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F4800" w14:textId="3551BA30" w:rsidR="00B63639" w:rsidRDefault="004F50A3" w:rsidP="002C4380">
      <w:pPr>
        <w:jc w:val="center"/>
        <w:rPr>
          <w:noProof/>
          <w:lang w:eastAsia="en-GB"/>
        </w:rPr>
      </w:pPr>
      <w:bookmarkStart w:id="0" w:name="_GoBack"/>
      <w:bookmarkEnd w:id="0"/>
      <w:r w:rsidRPr="0044025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9B9F1B8" wp14:editId="1B6086A7">
            <wp:simplePos x="0" y="0"/>
            <wp:positionH relativeFrom="margin">
              <wp:align>center</wp:align>
            </wp:positionH>
            <wp:positionV relativeFrom="paragraph">
              <wp:posOffset>180340</wp:posOffset>
            </wp:positionV>
            <wp:extent cx="3263900" cy="1361440"/>
            <wp:effectExtent l="0" t="0" r="0" b="0"/>
            <wp:wrapNone/>
            <wp:docPr id="20" name="Picture 20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33D9F" w14:textId="2031E603" w:rsidR="004F50A3" w:rsidRDefault="004F50A3" w:rsidP="002C4380">
      <w:pPr>
        <w:jc w:val="center"/>
        <w:rPr>
          <w:noProof/>
          <w:lang w:eastAsia="en-GB"/>
        </w:rPr>
      </w:pPr>
    </w:p>
    <w:p w14:paraId="306CB476" w14:textId="5553E55D" w:rsidR="004F50A3" w:rsidRDefault="004F50A3" w:rsidP="002C4380">
      <w:pPr>
        <w:jc w:val="center"/>
        <w:rPr>
          <w:noProof/>
          <w:lang w:eastAsia="en-GB"/>
        </w:rPr>
      </w:pPr>
    </w:p>
    <w:p w14:paraId="0E92FA1A" w14:textId="37917EB4" w:rsidR="004F50A3" w:rsidRDefault="004F50A3" w:rsidP="004F50A3">
      <w:pPr>
        <w:rPr>
          <w:noProof/>
          <w:lang w:eastAsia="en-GB"/>
        </w:rPr>
      </w:pPr>
    </w:p>
    <w:p w14:paraId="63B68F43" w14:textId="6DA2EF4E" w:rsidR="004F50A3" w:rsidRDefault="004F50A3" w:rsidP="002C4380">
      <w:pPr>
        <w:jc w:val="center"/>
        <w:rPr>
          <w:noProof/>
          <w:lang w:eastAsia="en-GB"/>
        </w:rPr>
      </w:pPr>
    </w:p>
    <w:p w14:paraId="1EC367BE" w14:textId="77777777" w:rsidR="004F50A3" w:rsidRDefault="004F50A3" w:rsidP="002C4380">
      <w:pPr>
        <w:jc w:val="center"/>
      </w:pPr>
    </w:p>
    <w:p w14:paraId="3C7A1399" w14:textId="1E5A6203" w:rsidR="00274F30" w:rsidRPr="0095097D" w:rsidRDefault="00274F30" w:rsidP="0095097D">
      <w:pPr>
        <w:jc w:val="center"/>
        <w:rPr>
          <w:b/>
          <w:sz w:val="24"/>
          <w:szCs w:val="24"/>
        </w:rPr>
      </w:pPr>
      <w:r w:rsidRPr="0095097D">
        <w:rPr>
          <w:b/>
          <w:sz w:val="24"/>
          <w:szCs w:val="24"/>
        </w:rPr>
        <w:t>Consultation on Admission Arrangements</w:t>
      </w:r>
      <w:r w:rsidR="0095097D">
        <w:rPr>
          <w:b/>
          <w:sz w:val="24"/>
          <w:szCs w:val="24"/>
        </w:rPr>
        <w:t xml:space="preserve"> for</w:t>
      </w:r>
      <w:r w:rsidR="004F50A3">
        <w:rPr>
          <w:b/>
          <w:sz w:val="24"/>
          <w:szCs w:val="24"/>
        </w:rPr>
        <w:t xml:space="preserve"> 20</w:t>
      </w:r>
      <w:r w:rsidR="000603A8">
        <w:rPr>
          <w:b/>
          <w:sz w:val="24"/>
          <w:szCs w:val="24"/>
        </w:rPr>
        <w:t>25/26</w:t>
      </w:r>
    </w:p>
    <w:p w14:paraId="324EA821" w14:textId="47E69BF2" w:rsidR="00274F30" w:rsidRPr="0095097D" w:rsidRDefault="000603A8" w:rsidP="009509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Pr="000603A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October 2023</w:t>
      </w:r>
      <w:r w:rsidR="00274F30" w:rsidRPr="0095097D">
        <w:rPr>
          <w:b/>
          <w:sz w:val="24"/>
          <w:szCs w:val="24"/>
        </w:rPr>
        <w:t xml:space="preserve"> to </w:t>
      </w:r>
      <w:r>
        <w:rPr>
          <w:b/>
          <w:sz w:val="24"/>
          <w:szCs w:val="24"/>
        </w:rPr>
        <w:t>8</w:t>
      </w:r>
      <w:r w:rsidRPr="000603A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787DBF">
        <w:rPr>
          <w:b/>
          <w:sz w:val="24"/>
          <w:szCs w:val="24"/>
        </w:rPr>
        <w:t>December</w:t>
      </w:r>
      <w:r w:rsidR="004F50A3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3</w:t>
      </w:r>
    </w:p>
    <w:p w14:paraId="7CF6D7ED" w14:textId="4F5790EE" w:rsidR="00483F4A" w:rsidRDefault="00483F4A" w:rsidP="0060552E">
      <w:pPr>
        <w:spacing w:line="276" w:lineRule="auto"/>
      </w:pPr>
      <w:r>
        <w:t xml:space="preserve">In accordance with the Department </w:t>
      </w:r>
      <w:r w:rsidR="006A555E">
        <w:t>for</w:t>
      </w:r>
      <w:r>
        <w:t xml:space="preserve"> Education’s School Admissions Code, The Active Learning Trust is required to consider Published Admission Numbers (PAN</w:t>
      </w:r>
      <w:r w:rsidR="00430548">
        <w:t>s</w:t>
      </w:r>
      <w:r>
        <w:t xml:space="preserve">) for all its schools on an annual basis.   </w:t>
      </w:r>
    </w:p>
    <w:p w14:paraId="0DAE74FC" w14:textId="2FD04C61" w:rsidR="000603A8" w:rsidRDefault="00483F4A" w:rsidP="0060552E">
      <w:pPr>
        <w:spacing w:line="276" w:lineRule="auto"/>
      </w:pPr>
      <w:r>
        <w:t xml:space="preserve">In addition, the </w:t>
      </w:r>
      <w:r w:rsidR="000603A8">
        <w:t>Admissions Code states that</w:t>
      </w:r>
      <w:r w:rsidR="00D838C9">
        <w:t xml:space="preserve"> </w:t>
      </w:r>
      <w:r w:rsidR="00D838C9" w:rsidRPr="00D838C9">
        <w:rPr>
          <w:i/>
          <w:iCs/>
        </w:rPr>
        <w:t>“there is a requirement that</w:t>
      </w:r>
      <w:r w:rsidR="000603A8" w:rsidRPr="00D838C9">
        <w:rPr>
          <w:i/>
          <w:iCs/>
        </w:rPr>
        <w:t xml:space="preserve"> Admi</w:t>
      </w:r>
      <w:r w:rsidR="00D838C9" w:rsidRPr="00D838C9">
        <w:rPr>
          <w:i/>
          <w:iCs/>
        </w:rPr>
        <w:t>ssion</w:t>
      </w:r>
      <w:r w:rsidR="000603A8" w:rsidRPr="00D838C9">
        <w:rPr>
          <w:i/>
          <w:iCs/>
        </w:rPr>
        <w:t xml:space="preserve"> Autho</w:t>
      </w:r>
      <w:r w:rsidR="00D838C9" w:rsidRPr="00D838C9">
        <w:rPr>
          <w:i/>
          <w:iCs/>
        </w:rPr>
        <w:t>r</w:t>
      </w:r>
      <w:r w:rsidR="000603A8" w:rsidRPr="00D838C9">
        <w:rPr>
          <w:i/>
          <w:iCs/>
        </w:rPr>
        <w:t>ities</w:t>
      </w:r>
      <w:r w:rsidR="00D838C9" w:rsidRPr="00D838C9">
        <w:rPr>
          <w:i/>
          <w:iCs/>
        </w:rPr>
        <w:t xml:space="preserve"> MUST consult on their admission arrangements at least once every 7 years, even if there have been no changes during that period, and no changes are being proposed”</w:t>
      </w:r>
      <w:r w:rsidR="00D838C9">
        <w:t>.   This consultation paper has been written to meet that requirement and no changes are being recommended to the Published Admission Number (PAN</w:t>
      </w:r>
      <w:r>
        <w:t>)</w:t>
      </w:r>
      <w:r w:rsidR="00D838C9">
        <w:t xml:space="preserve"> for</w:t>
      </w:r>
      <w:r>
        <w:t xml:space="preserve"> the Active Learning Trust schools that are listed. </w:t>
      </w:r>
    </w:p>
    <w:p w14:paraId="0E94C1C6" w14:textId="6C7A666E" w:rsidR="002D317C" w:rsidRDefault="006270F9" w:rsidP="0060552E">
      <w:pPr>
        <w:spacing w:line="276" w:lineRule="auto"/>
      </w:pPr>
      <w:r>
        <w:t>As the Admitting</w:t>
      </w:r>
      <w:r w:rsidR="00274F30">
        <w:t xml:space="preserve"> Authority, </w:t>
      </w:r>
      <w:r w:rsidR="00483F4A">
        <w:t xml:space="preserve">and to comply with the requirement listed above, </w:t>
      </w:r>
      <w:r w:rsidR="00274F30">
        <w:t xml:space="preserve">The Active Learning Trust (ALT) is seeking views on </w:t>
      </w:r>
      <w:r w:rsidR="00483F4A">
        <w:t xml:space="preserve">the </w:t>
      </w:r>
      <w:r w:rsidR="00274F30">
        <w:t>admission arrangements fo</w:t>
      </w:r>
      <w:r w:rsidR="00BA05DA">
        <w:t xml:space="preserve">r </w:t>
      </w:r>
      <w:r w:rsidR="00483F4A">
        <w:t>the</w:t>
      </w:r>
      <w:r w:rsidR="00BA05DA">
        <w:t xml:space="preserve"> </w:t>
      </w:r>
      <w:r w:rsidR="00483F4A">
        <w:t xml:space="preserve">admissions </w:t>
      </w:r>
      <w:r w:rsidR="00BA05DA">
        <w:t>year 202</w:t>
      </w:r>
      <w:r w:rsidR="000603A8">
        <w:t>5-26</w:t>
      </w:r>
      <w:r w:rsidR="002D317C">
        <w:t>.   All schools within the ALT follow the Admissions Code and the law relating to admissions. This accords with the Trust’s funding agreement with the Department for Education.</w:t>
      </w:r>
    </w:p>
    <w:p w14:paraId="7BDA7CDA" w14:textId="1CCD0214" w:rsidR="00274F30" w:rsidRDefault="00787DBF" w:rsidP="0060552E">
      <w:pPr>
        <w:spacing w:line="276" w:lineRule="auto"/>
      </w:pPr>
      <w:r>
        <w:t>Cambridge</w:t>
      </w:r>
      <w:r w:rsidR="002D317C">
        <w:t xml:space="preserve"> County Council </w:t>
      </w:r>
      <w:r w:rsidR="009B4662">
        <w:t xml:space="preserve">will continue to </w:t>
      </w:r>
      <w:r w:rsidR="002D317C">
        <w:t>co-ordinate the admission arrangements for the normal year of en</w:t>
      </w:r>
      <w:r w:rsidR="00207D60">
        <w:t>try (</w:t>
      </w:r>
      <w:r w:rsidR="00430548">
        <w:t>Y</w:t>
      </w:r>
      <w:r w:rsidR="00207D60">
        <w:t>e</w:t>
      </w:r>
      <w:r w:rsidR="00430548">
        <w:t>ar 7 for secondary schools and Year R for primary schools)</w:t>
      </w:r>
      <w:r w:rsidR="00BA05DA">
        <w:t xml:space="preserve"> </w:t>
      </w:r>
      <w:r w:rsidR="008514D0">
        <w:t xml:space="preserve">and ALT will </w:t>
      </w:r>
      <w:r w:rsidR="009B4662">
        <w:t>continue to administer in-year applications and appeals.</w:t>
      </w:r>
      <w:r w:rsidR="002D317C">
        <w:t xml:space="preserve"> </w:t>
      </w:r>
      <w:r w:rsidR="009B4662">
        <w:t xml:space="preserve">  P</w:t>
      </w:r>
      <w:r w:rsidR="002D317C">
        <w:t xml:space="preserve">arents wishing to apply for a school place outside of a normal year of entry should </w:t>
      </w:r>
      <w:r w:rsidR="000603A8">
        <w:t>email</w:t>
      </w:r>
      <w:r w:rsidR="00483F4A">
        <w:t xml:space="preserve">: </w:t>
      </w:r>
      <w:r w:rsidR="000603A8">
        <w:t>ALTAdmissions@activelearningtrust.org</w:t>
      </w:r>
      <w:r w:rsidR="002D317C">
        <w:t xml:space="preserve"> for further information. </w:t>
      </w:r>
    </w:p>
    <w:p w14:paraId="07F4B2AE" w14:textId="3D48BDB3" w:rsidR="004818B8" w:rsidRDefault="00787DBF" w:rsidP="0060552E">
      <w:pPr>
        <w:spacing w:line="276" w:lineRule="auto"/>
      </w:pPr>
      <w:r>
        <w:t>The current Published Admission Number</w:t>
      </w:r>
      <w:r w:rsidR="00483F4A">
        <w:t>s</w:t>
      </w:r>
      <w:r>
        <w:t xml:space="preserve"> (PAN</w:t>
      </w:r>
      <w:r w:rsidR="00430548">
        <w:t>s</w:t>
      </w:r>
      <w:r>
        <w:t xml:space="preserve">) </w:t>
      </w:r>
      <w:r w:rsidR="00483F4A">
        <w:t>are listed below.</w:t>
      </w:r>
      <w:r>
        <w:t xml:space="preserve">   Arrangements for w</w:t>
      </w:r>
      <w:r w:rsidR="002D317C">
        <w:t>hen a school receives a higher number of applications than it has places available</w:t>
      </w:r>
      <w:r>
        <w:t xml:space="preserve"> will remain the same, with</w:t>
      </w:r>
      <w:r w:rsidR="002D317C">
        <w:t xml:space="preserve"> </w:t>
      </w:r>
      <w:r>
        <w:t>an over</w:t>
      </w:r>
      <w:r w:rsidR="00D838C9">
        <w:t>-</w:t>
      </w:r>
      <w:r>
        <w:t xml:space="preserve">subscription criteria being </w:t>
      </w:r>
      <w:r w:rsidR="002D317C">
        <w:t xml:space="preserve">used to determine which pupils are allocated a place.  </w:t>
      </w:r>
    </w:p>
    <w:p w14:paraId="51777DE0" w14:textId="77777777" w:rsidR="004818B8" w:rsidRDefault="004818B8" w:rsidP="0060552E">
      <w:pPr>
        <w:spacing w:line="276" w:lineRule="auto"/>
      </w:pPr>
      <w:r>
        <w:t>Children who have a Statement of Special Educational Needs, or an Education, Health and Care plan which names the school</w:t>
      </w:r>
      <w:r w:rsidR="003C1E14">
        <w:t>,</w:t>
      </w:r>
      <w:r>
        <w:t xml:space="preserve"> must by law be offered a place at that school.</w:t>
      </w:r>
    </w:p>
    <w:p w14:paraId="54CD684B" w14:textId="692BF640" w:rsidR="0060552E" w:rsidRDefault="003C1E14" w:rsidP="0060552E">
      <w:pPr>
        <w:spacing w:line="276" w:lineRule="auto"/>
        <w:ind w:left="720" w:hanging="720"/>
      </w:pPr>
      <w:r>
        <w:t>Given below is a summary of the overs</w:t>
      </w:r>
      <w:r w:rsidR="002D317C">
        <w:t xml:space="preserve">ubscription criteria </w:t>
      </w:r>
      <w:r w:rsidR="009B4662">
        <w:t>pro</w:t>
      </w:r>
      <w:r w:rsidR="00787DBF">
        <w:t>posed</w:t>
      </w:r>
      <w:r w:rsidR="00BA05DA">
        <w:t>:</w:t>
      </w:r>
    </w:p>
    <w:p w14:paraId="3903058B" w14:textId="79F0C346" w:rsidR="002C4380" w:rsidRDefault="004818B8" w:rsidP="0060552E">
      <w:pPr>
        <w:spacing w:line="276" w:lineRule="auto"/>
      </w:pPr>
      <w:r>
        <w:t>For applications to the normal year of entry, these criteria will be applied according to the circumstances existing by midnight at the end of the closing date</w:t>
      </w:r>
      <w:r w:rsidR="0095097D">
        <w:t xml:space="preserve"> for applications</w:t>
      </w:r>
      <w:r>
        <w:t>.  For in-year applications, these criteria will be applied according to circumstances existing at the time of applications.</w:t>
      </w:r>
      <w:r w:rsidR="00A90C88">
        <w:t xml:space="preserve">  </w:t>
      </w:r>
    </w:p>
    <w:p w14:paraId="76BF74EC" w14:textId="069F40D3" w:rsidR="00D14C28" w:rsidRDefault="00D14C28" w:rsidP="002C4380">
      <w:pPr>
        <w:spacing w:line="276" w:lineRule="auto"/>
        <w:ind w:left="720" w:hanging="720"/>
        <w:rPr>
          <w:i/>
        </w:rPr>
      </w:pPr>
      <w:r w:rsidRPr="00C90F3E">
        <w:rPr>
          <w:i/>
        </w:rPr>
        <w:t>A:</w:t>
      </w:r>
      <w:r w:rsidRPr="00C90F3E">
        <w:rPr>
          <w:i/>
        </w:rPr>
        <w:tab/>
        <w:t>A ‘looked after child’ or child who was</w:t>
      </w:r>
      <w:r w:rsidR="0060552E">
        <w:rPr>
          <w:i/>
        </w:rPr>
        <w:t xml:space="preserve"> previously looked after, but ceased to be so because they were adopted or became</w:t>
      </w:r>
      <w:r w:rsidR="002C4380">
        <w:rPr>
          <w:i/>
        </w:rPr>
        <w:t xml:space="preserve"> subject to a child arrangement</w:t>
      </w:r>
      <w:r w:rsidR="0060552E">
        <w:rPr>
          <w:i/>
        </w:rPr>
        <w:t xml:space="preserve"> order or special guardianship</w:t>
      </w:r>
      <w:r w:rsidRPr="00C90F3E">
        <w:rPr>
          <w:i/>
        </w:rPr>
        <w:t xml:space="preserve"> </w:t>
      </w:r>
      <w:r w:rsidR="0060552E">
        <w:rPr>
          <w:i/>
        </w:rPr>
        <w:t>arrangements</w:t>
      </w:r>
      <w:r w:rsidR="006A555E">
        <w:rPr>
          <w:i/>
        </w:rPr>
        <w:t xml:space="preserve"> immediately following having been looked after.</w:t>
      </w:r>
      <w:r w:rsidR="0060552E">
        <w:rPr>
          <w:i/>
        </w:rPr>
        <w:t xml:space="preserve">    </w:t>
      </w:r>
      <w:r w:rsidR="002C4380">
        <w:rPr>
          <w:i/>
        </w:rPr>
        <w:t>(</w:t>
      </w:r>
      <w:r w:rsidRPr="00C90F3E">
        <w:rPr>
          <w:i/>
        </w:rPr>
        <w:t>A looked after child is a child who is (a) in the care of a local authority, or (b) being provided with accommodation by a local authority in the exercise of its social services functions (see definition in section 22(1) of the Children Act 1989</w:t>
      </w:r>
      <w:r w:rsidR="002C4380">
        <w:rPr>
          <w:i/>
        </w:rPr>
        <w:t>).</w:t>
      </w:r>
      <w:r w:rsidR="00BA05DA">
        <w:rPr>
          <w:i/>
        </w:rPr>
        <w:t xml:space="preserve">  </w:t>
      </w:r>
    </w:p>
    <w:p w14:paraId="56F5AF5C" w14:textId="03EBC915" w:rsidR="00BA05DA" w:rsidRPr="00BA05DA" w:rsidRDefault="00BA05DA" w:rsidP="00BA05DA">
      <w:pPr>
        <w:shd w:val="clear" w:color="auto" w:fill="FFFFFF"/>
        <w:spacing w:after="240"/>
        <w:ind w:left="720"/>
        <w:rPr>
          <w:rFonts w:ascii="Times New Roman" w:hAnsi="Times New Roman"/>
          <w:lang w:eastAsia="en-GB"/>
        </w:rPr>
      </w:pPr>
      <w:r w:rsidRPr="00BA05DA">
        <w:rPr>
          <w:i/>
          <w:iCs/>
          <w:lang w:eastAsia="en-GB"/>
        </w:rPr>
        <w:t xml:space="preserve">This includes children who appear to the Admission Authority to have been in state care (i.e. in the care of or accommodated by a public authority, religious organisation or any other provider whose </w:t>
      </w:r>
      <w:r w:rsidRPr="00BA05DA">
        <w:rPr>
          <w:i/>
          <w:iCs/>
          <w:lang w:eastAsia="en-GB"/>
        </w:rPr>
        <w:lastRenderedPageBreak/>
        <w:t>sole/main purpose is to benefit society) outside of England but ceased to be so as a result of being adopted only</w:t>
      </w:r>
      <w:r>
        <w:rPr>
          <w:iCs/>
          <w:lang w:eastAsia="en-GB"/>
        </w:rPr>
        <w:t>.</w:t>
      </w:r>
    </w:p>
    <w:p w14:paraId="29F574FA" w14:textId="5D8518C7" w:rsidR="00D14C28" w:rsidRPr="00C90F3E" w:rsidRDefault="00D14C28" w:rsidP="0060552E">
      <w:pPr>
        <w:spacing w:line="276" w:lineRule="auto"/>
        <w:ind w:left="720" w:hanging="720"/>
        <w:rPr>
          <w:i/>
        </w:rPr>
      </w:pPr>
      <w:r w:rsidRPr="00C90F3E">
        <w:rPr>
          <w:i/>
        </w:rPr>
        <w:t>B:</w:t>
      </w:r>
      <w:r w:rsidRPr="00C90F3E">
        <w:rPr>
          <w:i/>
        </w:rPr>
        <w:tab/>
        <w:t>Children with a sibling attending the school at the time of application who is reasonably expected to still be attending the school at the proposed time of admission</w:t>
      </w:r>
      <w:r w:rsidR="0060552E">
        <w:rPr>
          <w:i/>
        </w:rPr>
        <w:t>.</w:t>
      </w:r>
    </w:p>
    <w:p w14:paraId="33062CB3" w14:textId="639C7F00" w:rsidR="002C4380" w:rsidRDefault="00787DBF" w:rsidP="0060552E">
      <w:pPr>
        <w:spacing w:line="276" w:lineRule="auto"/>
        <w:ind w:left="720" w:hanging="720"/>
        <w:rPr>
          <w:i/>
        </w:rPr>
      </w:pPr>
      <w:r>
        <w:rPr>
          <w:i/>
        </w:rPr>
        <w:t>C</w:t>
      </w:r>
      <w:r w:rsidR="00D14C28" w:rsidRPr="0060552E">
        <w:rPr>
          <w:i/>
        </w:rPr>
        <w:t>:</w:t>
      </w:r>
      <w:r w:rsidR="00D14C28" w:rsidRPr="0060552E">
        <w:rPr>
          <w:i/>
        </w:rPr>
        <w:tab/>
      </w:r>
      <w:r w:rsidR="0060552E" w:rsidRPr="0060552E">
        <w:rPr>
          <w:i/>
        </w:rPr>
        <w:t>Other children by distance from the school with priority for admission being given to those living nearest to the school as measured by a straight line</w:t>
      </w:r>
      <w:r w:rsidR="004C715E" w:rsidRPr="0060552E">
        <w:rPr>
          <w:i/>
        </w:rPr>
        <w:t>.</w:t>
      </w:r>
      <w:r w:rsidR="0060552E" w:rsidRPr="0060552E">
        <w:rPr>
          <w:i/>
        </w:rPr>
        <w:t xml:space="preserve"> </w:t>
      </w:r>
    </w:p>
    <w:p w14:paraId="6ADB78AC" w14:textId="77777777" w:rsidR="00D838C9" w:rsidRDefault="00D838C9" w:rsidP="00483F4A">
      <w:pPr>
        <w:spacing w:line="276" w:lineRule="auto"/>
        <w:rPr>
          <w:i/>
        </w:rPr>
      </w:pPr>
    </w:p>
    <w:p w14:paraId="01112ACE" w14:textId="1BF3DD53" w:rsidR="00870579" w:rsidRDefault="00394860" w:rsidP="00870579">
      <w:pPr>
        <w:spacing w:line="276" w:lineRule="auto"/>
        <w:ind w:left="720" w:hanging="720"/>
      </w:pPr>
      <w:r w:rsidRPr="002C4380">
        <w:t>As part of the consultation process, you are entitled to give your views on</w:t>
      </w:r>
      <w:r w:rsidR="002C4380" w:rsidRPr="002C4380">
        <w:t xml:space="preserve"> the</w:t>
      </w:r>
      <w:r w:rsidR="00D838C9">
        <w:t xml:space="preserve"> </w:t>
      </w:r>
      <w:r w:rsidRPr="002C4380">
        <w:t xml:space="preserve">admission </w:t>
      </w:r>
      <w:r w:rsidR="00E144D4" w:rsidRPr="002C4380">
        <w:t>arrangement</w:t>
      </w:r>
      <w:r w:rsidR="0060552E" w:rsidRPr="002C4380">
        <w:t>s</w:t>
      </w:r>
      <w:r w:rsidR="00D838C9">
        <w:t>.</w:t>
      </w:r>
      <w:r w:rsidR="00870579">
        <w:t xml:space="preserve"> </w:t>
      </w:r>
    </w:p>
    <w:p w14:paraId="4AB2EB9F" w14:textId="7246E502" w:rsidR="00870579" w:rsidRPr="002C4380" w:rsidRDefault="00870579" w:rsidP="00D838C9">
      <w:pPr>
        <w:spacing w:line="276" w:lineRule="auto"/>
        <w:ind w:left="720" w:hanging="720"/>
      </w:pPr>
      <w:r>
        <w:t>Full details of each school’s arrangements can be found on individual school websites.</w:t>
      </w:r>
    </w:p>
    <w:p w14:paraId="190C74D3" w14:textId="0FCB7702" w:rsidR="0095097D" w:rsidRPr="002C4380" w:rsidRDefault="00394860" w:rsidP="0060552E">
      <w:pPr>
        <w:spacing w:line="276" w:lineRule="auto"/>
        <w:ind w:left="720" w:hanging="720"/>
      </w:pPr>
      <w:r w:rsidRPr="002C4380">
        <w:t>You can do this by</w:t>
      </w:r>
      <w:r w:rsidR="0095097D" w:rsidRPr="002C4380">
        <w:t xml:space="preserve"> either:-</w:t>
      </w:r>
    </w:p>
    <w:p w14:paraId="76B7222D" w14:textId="30164401" w:rsidR="0095097D" w:rsidRPr="002C4380" w:rsidRDefault="0095097D" w:rsidP="0060552E">
      <w:pPr>
        <w:spacing w:line="276" w:lineRule="auto"/>
      </w:pPr>
      <w:r w:rsidRPr="002C4380">
        <w:t>Writing to Admission</w:t>
      </w:r>
      <w:r w:rsidR="00D14C28" w:rsidRPr="002C4380">
        <w:t>s</w:t>
      </w:r>
      <w:r w:rsidRPr="002C4380">
        <w:t xml:space="preserve">, The Active Learning Trust, </w:t>
      </w:r>
      <w:r w:rsidR="00BA05DA">
        <w:t xml:space="preserve">c/o </w:t>
      </w:r>
      <w:r w:rsidR="000603A8">
        <w:t>Cromwell Community College, Wenny Road, Chatteris, Cambs., PE16 6UU</w:t>
      </w:r>
      <w:r w:rsidRPr="002C4380">
        <w:t xml:space="preserve"> or</w:t>
      </w:r>
      <w:r w:rsidR="00D14C28" w:rsidRPr="002C4380">
        <w:t xml:space="preserve"> </w:t>
      </w:r>
      <w:r w:rsidRPr="002C4380">
        <w:t xml:space="preserve">Emailing: </w:t>
      </w:r>
      <w:r w:rsidR="000603A8">
        <w:t>ALTAdmissions</w:t>
      </w:r>
      <w:r w:rsidRPr="002C4380">
        <w:t>@activelearningtrust.org</w:t>
      </w:r>
    </w:p>
    <w:p w14:paraId="240D1183" w14:textId="6284D4AA" w:rsidR="00274F30" w:rsidRDefault="0095097D" w:rsidP="0060552E">
      <w:pPr>
        <w:spacing w:line="276" w:lineRule="auto"/>
      </w:pPr>
      <w:r>
        <w:t>Responses must be receive</w:t>
      </w:r>
      <w:r w:rsidR="00D14C28">
        <w:t xml:space="preserve">d no later than noon on </w:t>
      </w:r>
      <w:r w:rsidR="000603A8">
        <w:t>8</w:t>
      </w:r>
      <w:r w:rsidR="000603A8" w:rsidRPr="000603A8">
        <w:rPr>
          <w:vertAlign w:val="superscript"/>
        </w:rPr>
        <w:t>th</w:t>
      </w:r>
      <w:r w:rsidR="000603A8">
        <w:t xml:space="preserve"> </w:t>
      </w:r>
      <w:r w:rsidR="00787DBF">
        <w:t xml:space="preserve">December </w:t>
      </w:r>
      <w:r w:rsidR="00BA05DA">
        <w:t>202</w:t>
      </w:r>
      <w:r w:rsidR="000603A8">
        <w:t>3</w:t>
      </w:r>
      <w:r w:rsidR="00D14C28">
        <w:t>.</w:t>
      </w:r>
    </w:p>
    <w:p w14:paraId="7CE6428F" w14:textId="77777777" w:rsidR="00483F4A" w:rsidRDefault="00483F4A" w:rsidP="0060552E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418"/>
      </w:tblGrid>
      <w:tr w:rsidR="00483F4A" w:rsidRPr="00566E91" w14:paraId="7EEE7DFD" w14:textId="77777777" w:rsidTr="00566E91">
        <w:tc>
          <w:tcPr>
            <w:tcW w:w="4673" w:type="dxa"/>
          </w:tcPr>
          <w:p w14:paraId="62FA6363" w14:textId="4992CFA0" w:rsidR="00483F4A" w:rsidRPr="00566E91" w:rsidRDefault="00A66B70" w:rsidP="0060552E">
            <w:pPr>
              <w:spacing w:line="276" w:lineRule="auto"/>
              <w:rPr>
                <w:b/>
                <w:bCs/>
              </w:rPr>
            </w:pPr>
            <w:r w:rsidRPr="00566E91">
              <w:rPr>
                <w:b/>
                <w:bCs/>
              </w:rPr>
              <w:t>SCHOOL</w:t>
            </w:r>
          </w:p>
        </w:tc>
        <w:tc>
          <w:tcPr>
            <w:tcW w:w="1418" w:type="dxa"/>
          </w:tcPr>
          <w:p w14:paraId="3AC3A71B" w14:textId="5E1FBE19" w:rsidR="00483F4A" w:rsidRPr="00566E91" w:rsidRDefault="00A66B70" w:rsidP="00A66B70">
            <w:pPr>
              <w:spacing w:line="276" w:lineRule="auto"/>
              <w:jc w:val="center"/>
              <w:rPr>
                <w:b/>
                <w:bCs/>
              </w:rPr>
            </w:pPr>
            <w:r w:rsidRPr="00566E91">
              <w:rPr>
                <w:b/>
                <w:bCs/>
              </w:rPr>
              <w:t>PAN</w:t>
            </w:r>
          </w:p>
        </w:tc>
      </w:tr>
      <w:tr w:rsidR="00483F4A" w14:paraId="7D729C39" w14:textId="77777777" w:rsidTr="00566E91">
        <w:tc>
          <w:tcPr>
            <w:tcW w:w="4673" w:type="dxa"/>
          </w:tcPr>
          <w:p w14:paraId="1E64422E" w14:textId="2B35CDD0" w:rsidR="00483F4A" w:rsidRDefault="00483F4A" w:rsidP="0060552E">
            <w:pPr>
              <w:spacing w:line="276" w:lineRule="auto"/>
            </w:pPr>
            <w:r>
              <w:t>Neale-Wade Academy</w:t>
            </w:r>
          </w:p>
        </w:tc>
        <w:tc>
          <w:tcPr>
            <w:tcW w:w="1418" w:type="dxa"/>
          </w:tcPr>
          <w:p w14:paraId="074BAE83" w14:textId="202A9A18" w:rsidR="00483F4A" w:rsidRDefault="00A66B70" w:rsidP="00430548">
            <w:pPr>
              <w:spacing w:line="276" w:lineRule="auto"/>
              <w:jc w:val="center"/>
            </w:pPr>
            <w:r>
              <w:t>2</w:t>
            </w:r>
            <w:r w:rsidR="00142588">
              <w:t>4</w:t>
            </w:r>
            <w:r w:rsidR="00566E91">
              <w:t>0</w:t>
            </w:r>
          </w:p>
        </w:tc>
      </w:tr>
      <w:tr w:rsidR="00483F4A" w14:paraId="2458D93D" w14:textId="77777777" w:rsidTr="00566E91">
        <w:tc>
          <w:tcPr>
            <w:tcW w:w="4673" w:type="dxa"/>
          </w:tcPr>
          <w:p w14:paraId="30E01F3C" w14:textId="2B33ED77" w:rsidR="00483F4A" w:rsidRDefault="00483F4A" w:rsidP="0060552E">
            <w:pPr>
              <w:spacing w:line="276" w:lineRule="auto"/>
            </w:pPr>
            <w:r>
              <w:t>Cromwell Community College</w:t>
            </w:r>
            <w:r w:rsidR="00566E91">
              <w:t xml:space="preserve"> – secondary phase</w:t>
            </w:r>
          </w:p>
        </w:tc>
        <w:tc>
          <w:tcPr>
            <w:tcW w:w="1418" w:type="dxa"/>
          </w:tcPr>
          <w:p w14:paraId="211B0343" w14:textId="67275B82" w:rsidR="00483F4A" w:rsidRDefault="000D3ACF" w:rsidP="00430548">
            <w:pPr>
              <w:spacing w:line="276" w:lineRule="auto"/>
              <w:jc w:val="center"/>
            </w:pPr>
            <w:r>
              <w:t>240</w:t>
            </w:r>
          </w:p>
        </w:tc>
      </w:tr>
      <w:tr w:rsidR="00566E91" w14:paraId="5ABA4A90" w14:textId="77777777" w:rsidTr="00566E91">
        <w:tc>
          <w:tcPr>
            <w:tcW w:w="4673" w:type="dxa"/>
          </w:tcPr>
          <w:p w14:paraId="490D4B3E" w14:textId="671A530C" w:rsidR="00566E91" w:rsidRDefault="00566E91" w:rsidP="0060552E">
            <w:pPr>
              <w:spacing w:line="276" w:lineRule="auto"/>
            </w:pPr>
            <w:r>
              <w:t>Cromwell Community College -primary phase</w:t>
            </w:r>
          </w:p>
        </w:tc>
        <w:tc>
          <w:tcPr>
            <w:tcW w:w="1418" w:type="dxa"/>
          </w:tcPr>
          <w:p w14:paraId="1E0C58E0" w14:textId="0D356DA4" w:rsidR="00566E91" w:rsidRDefault="00566E91" w:rsidP="00430548">
            <w:pPr>
              <w:spacing w:line="276" w:lineRule="auto"/>
              <w:jc w:val="center"/>
            </w:pPr>
            <w:r>
              <w:t>30</w:t>
            </w:r>
          </w:p>
        </w:tc>
      </w:tr>
      <w:tr w:rsidR="00483F4A" w14:paraId="690627A5" w14:textId="77777777" w:rsidTr="00566E91">
        <w:tc>
          <w:tcPr>
            <w:tcW w:w="4673" w:type="dxa"/>
          </w:tcPr>
          <w:p w14:paraId="7F92BFF7" w14:textId="3683F5BB" w:rsidR="00483F4A" w:rsidRDefault="00483F4A" w:rsidP="0060552E">
            <w:pPr>
              <w:spacing w:line="276" w:lineRule="auto"/>
            </w:pPr>
            <w:r>
              <w:t>Kingsfield Primary School</w:t>
            </w:r>
          </w:p>
        </w:tc>
        <w:tc>
          <w:tcPr>
            <w:tcW w:w="1418" w:type="dxa"/>
          </w:tcPr>
          <w:p w14:paraId="3BDB5985" w14:textId="7FD27BA8" w:rsidR="00483F4A" w:rsidRDefault="00A66B70" w:rsidP="00430548">
            <w:pPr>
              <w:spacing w:line="276" w:lineRule="auto"/>
              <w:jc w:val="center"/>
            </w:pPr>
            <w:r>
              <w:t>60</w:t>
            </w:r>
          </w:p>
        </w:tc>
      </w:tr>
      <w:tr w:rsidR="00483F4A" w14:paraId="5FC6E9C4" w14:textId="77777777" w:rsidTr="00566E91">
        <w:tc>
          <w:tcPr>
            <w:tcW w:w="4673" w:type="dxa"/>
          </w:tcPr>
          <w:p w14:paraId="2C2BC719" w14:textId="06BAB1A3" w:rsidR="00483F4A" w:rsidRDefault="00483F4A" w:rsidP="0060552E">
            <w:pPr>
              <w:spacing w:line="276" w:lineRule="auto"/>
            </w:pPr>
            <w:r>
              <w:t xml:space="preserve">Earith Primary School </w:t>
            </w:r>
          </w:p>
        </w:tc>
        <w:tc>
          <w:tcPr>
            <w:tcW w:w="1418" w:type="dxa"/>
          </w:tcPr>
          <w:p w14:paraId="2681E1FA" w14:textId="2A5D2868" w:rsidR="00483F4A" w:rsidRDefault="00A66B70" w:rsidP="00430548">
            <w:pPr>
              <w:spacing w:line="276" w:lineRule="auto"/>
              <w:jc w:val="center"/>
            </w:pPr>
            <w:r>
              <w:t>20</w:t>
            </w:r>
          </w:p>
        </w:tc>
      </w:tr>
      <w:tr w:rsidR="00483F4A" w14:paraId="3A3D76ED" w14:textId="77777777" w:rsidTr="00566E91">
        <w:tc>
          <w:tcPr>
            <w:tcW w:w="4673" w:type="dxa"/>
          </w:tcPr>
          <w:p w14:paraId="6D02FC03" w14:textId="59F81808" w:rsidR="00483F4A" w:rsidRDefault="00483F4A" w:rsidP="0060552E">
            <w:pPr>
              <w:spacing w:line="276" w:lineRule="auto"/>
            </w:pPr>
            <w:r>
              <w:t>Chesterton Primary School</w:t>
            </w:r>
          </w:p>
        </w:tc>
        <w:tc>
          <w:tcPr>
            <w:tcW w:w="1418" w:type="dxa"/>
          </w:tcPr>
          <w:p w14:paraId="268AE9F1" w14:textId="0A6F30AD" w:rsidR="00483F4A" w:rsidRDefault="00A66B70" w:rsidP="00430548">
            <w:pPr>
              <w:spacing w:line="276" w:lineRule="auto"/>
              <w:jc w:val="center"/>
            </w:pPr>
            <w:r>
              <w:t>30</w:t>
            </w:r>
          </w:p>
        </w:tc>
      </w:tr>
      <w:tr w:rsidR="00483F4A" w14:paraId="40EEC42C" w14:textId="77777777" w:rsidTr="00566E91">
        <w:tc>
          <w:tcPr>
            <w:tcW w:w="4673" w:type="dxa"/>
          </w:tcPr>
          <w:p w14:paraId="63083AA9" w14:textId="4F6D4A12" w:rsidR="00483F4A" w:rsidRDefault="00483F4A" w:rsidP="0060552E">
            <w:pPr>
              <w:spacing w:line="276" w:lineRule="auto"/>
            </w:pPr>
            <w:r>
              <w:t>Isle of Ely Primary School</w:t>
            </w:r>
          </w:p>
        </w:tc>
        <w:tc>
          <w:tcPr>
            <w:tcW w:w="1418" w:type="dxa"/>
          </w:tcPr>
          <w:p w14:paraId="4DBF5A0F" w14:textId="4BF16E13" w:rsidR="00483F4A" w:rsidRDefault="00A66B70" w:rsidP="00430548">
            <w:pPr>
              <w:spacing w:line="276" w:lineRule="auto"/>
              <w:jc w:val="center"/>
            </w:pPr>
            <w:r>
              <w:t>60</w:t>
            </w:r>
          </w:p>
        </w:tc>
      </w:tr>
    </w:tbl>
    <w:p w14:paraId="5CD49B4C" w14:textId="77777777" w:rsidR="00483F4A" w:rsidRDefault="00483F4A" w:rsidP="0060552E">
      <w:pPr>
        <w:spacing w:line="276" w:lineRule="auto"/>
      </w:pPr>
    </w:p>
    <w:p w14:paraId="0D78E55F" w14:textId="77777777" w:rsidR="00483F4A" w:rsidRDefault="00483F4A" w:rsidP="0060552E">
      <w:pPr>
        <w:spacing w:line="276" w:lineRule="auto"/>
      </w:pPr>
    </w:p>
    <w:p w14:paraId="238C3A6C" w14:textId="77777777" w:rsidR="00483F4A" w:rsidRDefault="00483F4A" w:rsidP="0060552E">
      <w:pPr>
        <w:spacing w:line="276" w:lineRule="auto"/>
      </w:pPr>
    </w:p>
    <w:p w14:paraId="74403A3C" w14:textId="77777777" w:rsidR="00483F4A" w:rsidRDefault="00483F4A" w:rsidP="0060552E">
      <w:pPr>
        <w:spacing w:line="276" w:lineRule="auto"/>
      </w:pPr>
    </w:p>
    <w:sectPr w:rsidR="00483F4A" w:rsidSect="002C438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04FF6"/>
    <w:multiLevelType w:val="hybridMultilevel"/>
    <w:tmpl w:val="8FB47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30"/>
    <w:rsid w:val="000603A8"/>
    <w:rsid w:val="000D3ACF"/>
    <w:rsid w:val="000E4220"/>
    <w:rsid w:val="00142588"/>
    <w:rsid w:val="00207D60"/>
    <w:rsid w:val="00224C41"/>
    <w:rsid w:val="00274F30"/>
    <w:rsid w:val="002C4380"/>
    <w:rsid w:val="002D317C"/>
    <w:rsid w:val="00394860"/>
    <w:rsid w:val="003C1E14"/>
    <w:rsid w:val="00430548"/>
    <w:rsid w:val="004818B8"/>
    <w:rsid w:val="00483F4A"/>
    <w:rsid w:val="004C715E"/>
    <w:rsid w:val="004F50A3"/>
    <w:rsid w:val="00566E91"/>
    <w:rsid w:val="00583B05"/>
    <w:rsid w:val="005976A8"/>
    <w:rsid w:val="0060552E"/>
    <w:rsid w:val="006270F9"/>
    <w:rsid w:val="006A555E"/>
    <w:rsid w:val="0073403D"/>
    <w:rsid w:val="00786525"/>
    <w:rsid w:val="00787DBF"/>
    <w:rsid w:val="007C7728"/>
    <w:rsid w:val="008007F2"/>
    <w:rsid w:val="008514D0"/>
    <w:rsid w:val="00870579"/>
    <w:rsid w:val="0095097D"/>
    <w:rsid w:val="009B4662"/>
    <w:rsid w:val="00A30FD1"/>
    <w:rsid w:val="00A66B70"/>
    <w:rsid w:val="00A90C88"/>
    <w:rsid w:val="00B63639"/>
    <w:rsid w:val="00BA05DA"/>
    <w:rsid w:val="00C31D84"/>
    <w:rsid w:val="00C42CBC"/>
    <w:rsid w:val="00C51E3A"/>
    <w:rsid w:val="00D14C28"/>
    <w:rsid w:val="00D577B8"/>
    <w:rsid w:val="00D838C9"/>
    <w:rsid w:val="00DF44BE"/>
    <w:rsid w:val="00E144D4"/>
    <w:rsid w:val="00F07456"/>
    <w:rsid w:val="00FE1909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230CB"/>
  <w15:docId w15:val="{4B96E933-3EAA-4E72-8A99-D60DFC76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E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0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0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C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C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C8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8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 King LLP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Jarvis</dc:creator>
  <cp:lastModifiedBy>Elizabeth Wright</cp:lastModifiedBy>
  <cp:revision>2</cp:revision>
  <cp:lastPrinted>2023-10-16T16:22:00Z</cp:lastPrinted>
  <dcterms:created xsi:type="dcterms:W3CDTF">2023-11-07T11:00:00Z</dcterms:created>
  <dcterms:modified xsi:type="dcterms:W3CDTF">2023-11-07T11:00:00Z</dcterms:modified>
</cp:coreProperties>
</file>