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5BE8C" w14:textId="77777777" w:rsidR="000E0A1C" w:rsidRDefault="000E0A1C" w:rsidP="000E0A1C">
      <w:pPr>
        <w:jc w:val="center"/>
        <w:rPr>
          <w:rFonts w:ascii="Arial" w:hAnsi="Arial" w:cs="Arial"/>
          <w:b/>
          <w:noProof/>
          <w:sz w:val="24"/>
          <w:szCs w:val="24"/>
          <w:lang w:eastAsia="en-GB"/>
        </w:rPr>
      </w:pPr>
      <w:bookmarkStart w:id="0" w:name="_GoBack"/>
      <w:bookmarkEnd w:id="0"/>
    </w:p>
    <w:p w14:paraId="238BED48" w14:textId="77777777" w:rsidR="000E0A1C" w:rsidRDefault="000E0A1C" w:rsidP="000E0A1C">
      <w:pPr>
        <w:jc w:val="center"/>
        <w:rPr>
          <w:rFonts w:ascii="Arial" w:hAnsi="Arial" w:cs="Arial"/>
          <w:b/>
          <w:noProof/>
          <w:sz w:val="24"/>
          <w:szCs w:val="24"/>
          <w:lang w:eastAsia="en-GB"/>
        </w:rPr>
      </w:pPr>
    </w:p>
    <w:p w14:paraId="4A1AB6A0" w14:textId="77777777" w:rsidR="000E0A1C" w:rsidRDefault="000E0A1C" w:rsidP="000E0A1C">
      <w:pPr>
        <w:jc w:val="center"/>
        <w:rPr>
          <w:rFonts w:ascii="Arial" w:hAnsi="Arial" w:cs="Arial"/>
          <w:b/>
          <w:noProof/>
          <w:sz w:val="24"/>
          <w:szCs w:val="24"/>
          <w:lang w:eastAsia="en-GB"/>
        </w:rPr>
      </w:pPr>
    </w:p>
    <w:p w14:paraId="6C882353" w14:textId="15570B89" w:rsidR="000E0A1C" w:rsidRDefault="000E0A1C" w:rsidP="000E0A1C">
      <w:pPr>
        <w:jc w:val="center"/>
        <w:rPr>
          <w:rFonts w:ascii="Arial" w:hAnsi="Arial" w:cs="Arial"/>
          <w:b/>
          <w:sz w:val="24"/>
          <w:szCs w:val="24"/>
        </w:rPr>
      </w:pPr>
      <w:r w:rsidRPr="00366AF2">
        <w:rPr>
          <w:rFonts w:ascii="Arial" w:hAnsi="Arial" w:cs="Arial"/>
          <w:b/>
          <w:noProof/>
          <w:sz w:val="24"/>
          <w:szCs w:val="24"/>
          <w:lang w:eastAsia="en-GB"/>
        </w:rPr>
        <w:drawing>
          <wp:inline distT="0" distB="0" distL="0" distR="0" wp14:anchorId="2E03F4E8" wp14:editId="68D72A97">
            <wp:extent cx="4953000" cy="83244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951108" cy="832123"/>
                    </a:xfrm>
                    <a:prstGeom prst="rect">
                      <a:avLst/>
                    </a:prstGeom>
                  </pic:spPr>
                </pic:pic>
              </a:graphicData>
            </a:graphic>
          </wp:inline>
        </w:drawing>
      </w:r>
    </w:p>
    <w:p w14:paraId="47623A9F" w14:textId="77777777" w:rsidR="000E0A1C" w:rsidRDefault="000E0A1C" w:rsidP="000E0A1C">
      <w:pPr>
        <w:jc w:val="center"/>
        <w:rPr>
          <w:rFonts w:ascii="Arial" w:hAnsi="Arial" w:cs="Arial"/>
          <w:b/>
          <w:sz w:val="48"/>
          <w:szCs w:val="48"/>
        </w:rPr>
      </w:pPr>
    </w:p>
    <w:p w14:paraId="7DDCFF4C" w14:textId="77777777" w:rsidR="000E0A1C" w:rsidRDefault="000E0A1C" w:rsidP="000E0A1C">
      <w:pPr>
        <w:jc w:val="center"/>
        <w:rPr>
          <w:rFonts w:ascii="Arial" w:hAnsi="Arial" w:cs="Arial"/>
          <w:b/>
          <w:sz w:val="48"/>
          <w:szCs w:val="48"/>
        </w:rPr>
      </w:pPr>
    </w:p>
    <w:p w14:paraId="223B0B62" w14:textId="77777777" w:rsidR="000E0A1C" w:rsidRPr="000E0A1C" w:rsidRDefault="000E0A1C" w:rsidP="000E0A1C">
      <w:pPr>
        <w:jc w:val="center"/>
        <w:rPr>
          <w:rFonts w:ascii="Arial" w:hAnsi="Arial" w:cs="Arial"/>
          <w:b/>
          <w:sz w:val="48"/>
          <w:szCs w:val="48"/>
        </w:rPr>
      </w:pPr>
    </w:p>
    <w:p w14:paraId="1E6FB3EA" w14:textId="4478303D" w:rsidR="000E0A1C" w:rsidRPr="000E0A1C" w:rsidRDefault="000E0A1C" w:rsidP="000E0A1C">
      <w:pPr>
        <w:jc w:val="center"/>
        <w:rPr>
          <w:rFonts w:ascii="Arial" w:hAnsi="Arial" w:cs="Arial"/>
          <w:b/>
          <w:sz w:val="48"/>
          <w:szCs w:val="48"/>
        </w:rPr>
      </w:pPr>
      <w:r w:rsidRPr="000E0A1C">
        <w:rPr>
          <w:rFonts w:ascii="Arial" w:hAnsi="Arial" w:cs="Arial"/>
          <w:b/>
          <w:sz w:val="48"/>
          <w:szCs w:val="48"/>
        </w:rPr>
        <w:t>ROLES and RESPONSIBILITIES</w:t>
      </w:r>
    </w:p>
    <w:p w14:paraId="015D3E7D" w14:textId="77777777" w:rsidR="000E0A1C" w:rsidRPr="000E0A1C" w:rsidRDefault="000E0A1C" w:rsidP="000E0A1C">
      <w:pPr>
        <w:jc w:val="center"/>
        <w:rPr>
          <w:rFonts w:ascii="Arial" w:hAnsi="Arial" w:cs="Arial"/>
          <w:b/>
          <w:i/>
          <w:sz w:val="36"/>
          <w:szCs w:val="36"/>
        </w:rPr>
      </w:pPr>
      <w:proofErr w:type="gramStart"/>
      <w:r w:rsidRPr="000E0A1C">
        <w:rPr>
          <w:rFonts w:ascii="Arial" w:hAnsi="Arial" w:cs="Arial"/>
          <w:b/>
          <w:i/>
          <w:sz w:val="36"/>
          <w:szCs w:val="36"/>
        </w:rPr>
        <w:t>of</w:t>
      </w:r>
      <w:proofErr w:type="gramEnd"/>
      <w:r w:rsidRPr="000E0A1C">
        <w:rPr>
          <w:rFonts w:ascii="Arial" w:hAnsi="Arial" w:cs="Arial"/>
          <w:b/>
          <w:i/>
          <w:sz w:val="36"/>
          <w:szCs w:val="36"/>
        </w:rPr>
        <w:t xml:space="preserve"> a </w:t>
      </w:r>
    </w:p>
    <w:p w14:paraId="51DF60E3" w14:textId="7132E812" w:rsidR="000E0A1C" w:rsidRPr="000E0A1C" w:rsidRDefault="000E0A1C" w:rsidP="000E0A1C">
      <w:pPr>
        <w:jc w:val="center"/>
        <w:rPr>
          <w:rFonts w:ascii="Arial" w:hAnsi="Arial" w:cs="Arial"/>
          <w:b/>
          <w:sz w:val="48"/>
          <w:szCs w:val="48"/>
        </w:rPr>
      </w:pPr>
      <w:r w:rsidRPr="000E0A1C">
        <w:rPr>
          <w:rFonts w:ascii="Arial" w:hAnsi="Arial" w:cs="Arial"/>
          <w:b/>
          <w:sz w:val="48"/>
          <w:szCs w:val="48"/>
        </w:rPr>
        <w:t>Local Governing Body</w:t>
      </w:r>
    </w:p>
    <w:p w14:paraId="48FDF041" w14:textId="77777777" w:rsidR="000E0A1C" w:rsidRPr="000E0A1C" w:rsidRDefault="000E0A1C" w:rsidP="000E0A1C">
      <w:pPr>
        <w:jc w:val="center"/>
        <w:rPr>
          <w:rFonts w:ascii="Arial" w:hAnsi="Arial" w:cs="Arial"/>
          <w:b/>
          <w:i/>
          <w:sz w:val="36"/>
          <w:szCs w:val="36"/>
        </w:rPr>
      </w:pPr>
      <w:proofErr w:type="gramStart"/>
      <w:r w:rsidRPr="000E0A1C">
        <w:rPr>
          <w:rFonts w:ascii="Arial" w:hAnsi="Arial" w:cs="Arial"/>
          <w:b/>
          <w:i/>
          <w:sz w:val="36"/>
          <w:szCs w:val="36"/>
        </w:rPr>
        <w:t>and</w:t>
      </w:r>
      <w:proofErr w:type="gramEnd"/>
      <w:r w:rsidRPr="000E0A1C">
        <w:rPr>
          <w:rFonts w:ascii="Arial" w:hAnsi="Arial" w:cs="Arial"/>
          <w:b/>
          <w:i/>
          <w:sz w:val="36"/>
          <w:szCs w:val="36"/>
        </w:rPr>
        <w:t xml:space="preserve"> </w:t>
      </w:r>
    </w:p>
    <w:p w14:paraId="4FF7BC10" w14:textId="50F6BA6A" w:rsidR="000E0A1C" w:rsidRPr="000E0A1C" w:rsidRDefault="000E0A1C" w:rsidP="000E0A1C">
      <w:pPr>
        <w:jc w:val="center"/>
        <w:rPr>
          <w:rFonts w:ascii="Arial" w:hAnsi="Arial" w:cs="Arial"/>
          <w:b/>
          <w:sz w:val="48"/>
          <w:szCs w:val="48"/>
        </w:rPr>
      </w:pPr>
      <w:r w:rsidRPr="000E0A1C">
        <w:rPr>
          <w:rFonts w:ascii="Arial" w:hAnsi="Arial" w:cs="Arial"/>
          <w:b/>
          <w:sz w:val="48"/>
          <w:szCs w:val="48"/>
        </w:rPr>
        <w:t xml:space="preserve">Individual Governors </w:t>
      </w:r>
    </w:p>
    <w:p w14:paraId="3E55DCCB" w14:textId="77777777" w:rsidR="000E0A1C" w:rsidRDefault="000E0A1C" w:rsidP="000E0A1C">
      <w:pPr>
        <w:jc w:val="center"/>
        <w:rPr>
          <w:rFonts w:ascii="Arial" w:hAnsi="Arial" w:cs="Arial"/>
          <w:b/>
          <w:sz w:val="24"/>
          <w:szCs w:val="24"/>
        </w:rPr>
      </w:pPr>
    </w:p>
    <w:p w14:paraId="7F0427D7" w14:textId="77777777" w:rsidR="000E0A1C" w:rsidRDefault="000E0A1C" w:rsidP="000E0A1C">
      <w:pPr>
        <w:jc w:val="center"/>
        <w:rPr>
          <w:rFonts w:ascii="Arial" w:hAnsi="Arial" w:cs="Arial"/>
          <w:b/>
          <w:sz w:val="24"/>
          <w:szCs w:val="24"/>
        </w:rPr>
      </w:pPr>
    </w:p>
    <w:p w14:paraId="5D7969FA" w14:textId="77777777" w:rsidR="000E0A1C" w:rsidRDefault="000E0A1C" w:rsidP="000E0A1C">
      <w:pPr>
        <w:jc w:val="center"/>
        <w:rPr>
          <w:rFonts w:ascii="Arial" w:hAnsi="Arial" w:cs="Arial"/>
          <w:b/>
          <w:sz w:val="24"/>
          <w:szCs w:val="24"/>
        </w:rPr>
      </w:pPr>
    </w:p>
    <w:p w14:paraId="4E308358" w14:textId="77777777" w:rsidR="000E0A1C" w:rsidRDefault="000E0A1C" w:rsidP="000E0A1C">
      <w:pPr>
        <w:jc w:val="center"/>
        <w:rPr>
          <w:rFonts w:ascii="Arial" w:hAnsi="Arial" w:cs="Arial"/>
          <w:b/>
          <w:sz w:val="24"/>
          <w:szCs w:val="24"/>
        </w:rPr>
      </w:pPr>
    </w:p>
    <w:p w14:paraId="362BB185" w14:textId="77777777" w:rsidR="000E0A1C" w:rsidRDefault="000E0A1C" w:rsidP="000E0A1C">
      <w:pPr>
        <w:jc w:val="center"/>
        <w:rPr>
          <w:rFonts w:ascii="Arial" w:hAnsi="Arial" w:cs="Arial"/>
          <w:b/>
          <w:sz w:val="24"/>
          <w:szCs w:val="24"/>
        </w:rPr>
      </w:pPr>
    </w:p>
    <w:p w14:paraId="4545FA08" w14:textId="77777777" w:rsidR="000E0A1C" w:rsidRDefault="000E0A1C" w:rsidP="000E0A1C">
      <w:pPr>
        <w:jc w:val="center"/>
        <w:rPr>
          <w:rFonts w:ascii="Arial" w:hAnsi="Arial" w:cs="Arial"/>
          <w:b/>
          <w:sz w:val="24"/>
          <w:szCs w:val="24"/>
        </w:rPr>
      </w:pPr>
    </w:p>
    <w:p w14:paraId="2895E005" w14:textId="77777777" w:rsidR="000E0A1C" w:rsidRDefault="000E0A1C" w:rsidP="000E0A1C">
      <w:pPr>
        <w:jc w:val="center"/>
        <w:rPr>
          <w:rFonts w:ascii="Arial" w:hAnsi="Arial" w:cs="Arial"/>
          <w:b/>
          <w:sz w:val="24"/>
          <w:szCs w:val="24"/>
        </w:rPr>
      </w:pPr>
    </w:p>
    <w:p w14:paraId="18BFF4DD" w14:textId="77777777" w:rsidR="000E0A1C" w:rsidRDefault="000E0A1C" w:rsidP="000E0A1C">
      <w:pPr>
        <w:jc w:val="center"/>
        <w:rPr>
          <w:rFonts w:ascii="Arial" w:hAnsi="Arial" w:cs="Arial"/>
          <w:b/>
          <w:sz w:val="24"/>
          <w:szCs w:val="24"/>
        </w:rPr>
      </w:pPr>
    </w:p>
    <w:p w14:paraId="1C9CBE25" w14:textId="1B5B0F01" w:rsidR="00366AF2" w:rsidRPr="00366AF2" w:rsidRDefault="00366AF2" w:rsidP="00366AF2">
      <w:pPr>
        <w:jc w:val="center"/>
        <w:rPr>
          <w:rFonts w:ascii="Arial" w:hAnsi="Arial" w:cs="Arial"/>
          <w:b/>
          <w:sz w:val="24"/>
          <w:szCs w:val="24"/>
        </w:rPr>
      </w:pPr>
      <w:r w:rsidRPr="00366AF2">
        <w:rPr>
          <w:rFonts w:ascii="Arial" w:hAnsi="Arial" w:cs="Arial"/>
          <w:b/>
          <w:noProof/>
          <w:sz w:val="24"/>
          <w:szCs w:val="24"/>
          <w:lang w:eastAsia="en-GB"/>
        </w:rPr>
        <w:lastRenderedPageBreak/>
        <w:drawing>
          <wp:inline distT="0" distB="0" distL="0" distR="0" wp14:anchorId="0F5B6977" wp14:editId="42D5F43F">
            <wp:extent cx="4953000" cy="83244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951108" cy="832123"/>
                    </a:xfrm>
                    <a:prstGeom prst="rect">
                      <a:avLst/>
                    </a:prstGeom>
                  </pic:spPr>
                </pic:pic>
              </a:graphicData>
            </a:graphic>
          </wp:inline>
        </w:drawing>
      </w:r>
    </w:p>
    <w:p w14:paraId="0E886C3B" w14:textId="0455DF95" w:rsidR="00174941" w:rsidRPr="00366AF2" w:rsidRDefault="00703C16" w:rsidP="00366AF2">
      <w:pPr>
        <w:jc w:val="both"/>
        <w:rPr>
          <w:rFonts w:ascii="Arial" w:hAnsi="Arial" w:cs="Arial"/>
          <w:b/>
          <w:color w:val="0070C0"/>
          <w:sz w:val="24"/>
          <w:szCs w:val="24"/>
        </w:rPr>
      </w:pPr>
      <w:r w:rsidRPr="00366AF2">
        <w:rPr>
          <w:rFonts w:ascii="Arial" w:hAnsi="Arial" w:cs="Arial"/>
          <w:b/>
          <w:color w:val="0070C0"/>
          <w:sz w:val="24"/>
          <w:szCs w:val="24"/>
        </w:rPr>
        <w:t>This document is design</w:t>
      </w:r>
      <w:r w:rsidR="0070458A" w:rsidRPr="00366AF2">
        <w:rPr>
          <w:rFonts w:ascii="Arial" w:hAnsi="Arial" w:cs="Arial"/>
          <w:b/>
          <w:color w:val="0070C0"/>
          <w:sz w:val="24"/>
          <w:szCs w:val="24"/>
        </w:rPr>
        <w:t>ed to assist governing bodies in</w:t>
      </w:r>
      <w:r w:rsidRPr="00366AF2">
        <w:rPr>
          <w:rFonts w:ascii="Arial" w:hAnsi="Arial" w:cs="Arial"/>
          <w:b/>
          <w:color w:val="0070C0"/>
          <w:sz w:val="24"/>
          <w:szCs w:val="24"/>
        </w:rPr>
        <w:t xml:space="preserve"> understand</w:t>
      </w:r>
      <w:r w:rsidR="0070458A" w:rsidRPr="00366AF2">
        <w:rPr>
          <w:rFonts w:ascii="Arial" w:hAnsi="Arial" w:cs="Arial"/>
          <w:b/>
          <w:color w:val="0070C0"/>
          <w:sz w:val="24"/>
          <w:szCs w:val="24"/>
        </w:rPr>
        <w:t>ing</w:t>
      </w:r>
      <w:r w:rsidRPr="00366AF2">
        <w:rPr>
          <w:rFonts w:ascii="Arial" w:hAnsi="Arial" w:cs="Arial"/>
          <w:b/>
          <w:color w:val="0070C0"/>
          <w:sz w:val="24"/>
          <w:szCs w:val="24"/>
        </w:rPr>
        <w:t xml:space="preserve"> the role of </w:t>
      </w:r>
      <w:r w:rsidR="00221A5B" w:rsidRPr="00366AF2">
        <w:rPr>
          <w:rFonts w:ascii="Arial" w:hAnsi="Arial" w:cs="Arial"/>
          <w:b/>
          <w:color w:val="0070C0"/>
          <w:sz w:val="24"/>
          <w:szCs w:val="24"/>
        </w:rPr>
        <w:t xml:space="preserve">the governing body and individual </w:t>
      </w:r>
      <w:r w:rsidRPr="00366AF2">
        <w:rPr>
          <w:rFonts w:ascii="Arial" w:hAnsi="Arial" w:cs="Arial"/>
          <w:b/>
          <w:color w:val="0070C0"/>
          <w:sz w:val="24"/>
          <w:szCs w:val="24"/>
        </w:rPr>
        <w:t>governors who undertake specific responsibilities on behalf of the</w:t>
      </w:r>
      <w:r w:rsidR="0070458A" w:rsidRPr="00366AF2">
        <w:rPr>
          <w:rFonts w:ascii="Arial" w:hAnsi="Arial" w:cs="Arial"/>
          <w:b/>
          <w:color w:val="0070C0"/>
          <w:sz w:val="24"/>
          <w:szCs w:val="24"/>
        </w:rPr>
        <w:t xml:space="preserve"> governing body with the school</w:t>
      </w:r>
      <w:r w:rsidRPr="00366AF2">
        <w:rPr>
          <w:rFonts w:ascii="Arial" w:hAnsi="Arial" w:cs="Arial"/>
          <w:b/>
          <w:color w:val="0070C0"/>
          <w:sz w:val="24"/>
          <w:szCs w:val="24"/>
        </w:rPr>
        <w:t xml:space="preserve"> </w:t>
      </w:r>
    </w:p>
    <w:p w14:paraId="6D6F0150" w14:textId="77777777" w:rsidR="00221A5B" w:rsidRPr="00366AF2" w:rsidRDefault="00221A5B" w:rsidP="00366AF2">
      <w:pPr>
        <w:jc w:val="both"/>
        <w:rPr>
          <w:rFonts w:ascii="Arial" w:hAnsi="Arial" w:cs="Arial"/>
          <w:b/>
          <w:sz w:val="24"/>
          <w:szCs w:val="24"/>
        </w:rPr>
      </w:pPr>
    </w:p>
    <w:p w14:paraId="6E06A477" w14:textId="7A18CC40" w:rsidR="00221A5B" w:rsidRPr="00366AF2" w:rsidRDefault="00221A5B" w:rsidP="00366AF2">
      <w:pPr>
        <w:jc w:val="both"/>
        <w:rPr>
          <w:rFonts w:ascii="Arial" w:hAnsi="Arial" w:cs="Arial"/>
          <w:b/>
          <w:sz w:val="24"/>
          <w:szCs w:val="24"/>
          <w:u w:val="single"/>
        </w:rPr>
      </w:pPr>
      <w:r w:rsidRPr="00366AF2">
        <w:rPr>
          <w:rFonts w:ascii="Arial" w:hAnsi="Arial" w:cs="Arial"/>
          <w:b/>
          <w:sz w:val="24"/>
          <w:szCs w:val="24"/>
          <w:u w:val="single"/>
        </w:rPr>
        <w:t>The role of the Local Governing Body (LGB)</w:t>
      </w:r>
    </w:p>
    <w:p w14:paraId="1EFD1F00" w14:textId="5B0ACABF" w:rsidR="00221A5B" w:rsidRPr="00366AF2" w:rsidRDefault="00221A5B" w:rsidP="00366AF2">
      <w:pPr>
        <w:jc w:val="both"/>
        <w:rPr>
          <w:rFonts w:ascii="Arial" w:hAnsi="Arial" w:cs="Arial"/>
          <w:sz w:val="24"/>
          <w:szCs w:val="24"/>
        </w:rPr>
      </w:pPr>
      <w:r w:rsidRPr="00366AF2">
        <w:rPr>
          <w:rFonts w:ascii="Arial" w:hAnsi="Arial" w:cs="Arial"/>
          <w:sz w:val="24"/>
          <w:szCs w:val="24"/>
        </w:rPr>
        <w:t>The LGB acts in accordance with the scheme of delegation agreed by the ALT Board. Each LGB should receive the scheme at their first meeting and a copy should be held in each school. This scheme sets out what the Trust board asks the LGB to carry out on its behalf. In essence the role of the LGB (which should then underpin the work of the LGB) can be summarised as follows:</w:t>
      </w:r>
    </w:p>
    <w:p w14:paraId="3F0F8177" w14:textId="704BF7E3" w:rsidR="00221A5B" w:rsidRPr="00366AF2" w:rsidRDefault="00221A5B" w:rsidP="00366AF2">
      <w:pPr>
        <w:pStyle w:val="Default"/>
        <w:numPr>
          <w:ilvl w:val="0"/>
          <w:numId w:val="16"/>
        </w:numPr>
        <w:spacing w:after="87"/>
        <w:jc w:val="both"/>
      </w:pPr>
      <w:r w:rsidRPr="00366AF2">
        <w:rPr>
          <w:bCs/>
        </w:rPr>
        <w:t>Ensuring clarity of vision, ethos and strategic direction</w:t>
      </w:r>
      <w:r w:rsidRPr="00366AF2">
        <w:t xml:space="preserve">; </w:t>
      </w:r>
    </w:p>
    <w:p w14:paraId="50E694E9" w14:textId="112FE2CA" w:rsidR="00221A5B" w:rsidRPr="00366AF2" w:rsidRDefault="00221A5B" w:rsidP="00366AF2">
      <w:pPr>
        <w:pStyle w:val="Default"/>
        <w:numPr>
          <w:ilvl w:val="0"/>
          <w:numId w:val="16"/>
        </w:numPr>
        <w:spacing w:after="87"/>
        <w:jc w:val="both"/>
      </w:pPr>
      <w:r w:rsidRPr="00366AF2">
        <w:rPr>
          <w:bCs/>
        </w:rPr>
        <w:t xml:space="preserve">Holding the </w:t>
      </w:r>
      <w:proofErr w:type="spellStart"/>
      <w:r w:rsidRPr="00366AF2">
        <w:rPr>
          <w:bCs/>
        </w:rPr>
        <w:t>headteacher</w:t>
      </w:r>
      <w:proofErr w:type="spellEnd"/>
      <w:r w:rsidRPr="00366AF2">
        <w:rPr>
          <w:bCs/>
        </w:rPr>
        <w:t xml:space="preserve"> to account for the educational performance of the school and its pupils, and the performance management of staff</w:t>
      </w:r>
      <w:r w:rsidRPr="00366AF2">
        <w:t xml:space="preserve">; and </w:t>
      </w:r>
    </w:p>
    <w:p w14:paraId="38EB90F4" w14:textId="751C15DA" w:rsidR="00221A5B" w:rsidRPr="00366AF2" w:rsidRDefault="00221A5B" w:rsidP="00366AF2">
      <w:pPr>
        <w:pStyle w:val="Default"/>
        <w:numPr>
          <w:ilvl w:val="0"/>
          <w:numId w:val="16"/>
        </w:numPr>
        <w:jc w:val="both"/>
      </w:pPr>
      <w:r w:rsidRPr="00366AF2">
        <w:rPr>
          <w:bCs/>
        </w:rPr>
        <w:t>Overseeing the financial performance of the school and making sure its money is well spent</w:t>
      </w:r>
      <w:r w:rsidRPr="00366AF2">
        <w:t xml:space="preserve">. </w:t>
      </w:r>
    </w:p>
    <w:p w14:paraId="74C4D644" w14:textId="77777777" w:rsidR="00221A5B" w:rsidRPr="00366AF2" w:rsidRDefault="00221A5B" w:rsidP="00366AF2">
      <w:pPr>
        <w:jc w:val="both"/>
        <w:rPr>
          <w:rFonts w:ascii="Arial" w:hAnsi="Arial" w:cs="Arial"/>
          <w:sz w:val="24"/>
          <w:szCs w:val="24"/>
        </w:rPr>
      </w:pPr>
    </w:p>
    <w:p w14:paraId="517F4E6C" w14:textId="46214EED" w:rsidR="00221A5B" w:rsidRPr="00366AF2" w:rsidRDefault="00221A5B" w:rsidP="00366AF2">
      <w:pPr>
        <w:jc w:val="both"/>
        <w:rPr>
          <w:rFonts w:ascii="Arial" w:hAnsi="Arial" w:cs="Arial"/>
          <w:b/>
          <w:sz w:val="24"/>
          <w:szCs w:val="24"/>
          <w:u w:val="single"/>
        </w:rPr>
      </w:pPr>
      <w:r w:rsidRPr="00366AF2">
        <w:rPr>
          <w:rFonts w:ascii="Arial" w:hAnsi="Arial" w:cs="Arial"/>
          <w:b/>
          <w:sz w:val="24"/>
          <w:szCs w:val="24"/>
          <w:u w:val="single"/>
        </w:rPr>
        <w:t xml:space="preserve">Governor </w:t>
      </w:r>
      <w:r w:rsidR="00366AF2">
        <w:rPr>
          <w:rFonts w:ascii="Arial" w:hAnsi="Arial" w:cs="Arial"/>
          <w:b/>
          <w:sz w:val="24"/>
          <w:szCs w:val="24"/>
          <w:u w:val="single"/>
        </w:rPr>
        <w:t>R</w:t>
      </w:r>
      <w:r w:rsidRPr="00366AF2">
        <w:rPr>
          <w:rFonts w:ascii="Arial" w:hAnsi="Arial" w:cs="Arial"/>
          <w:b/>
          <w:sz w:val="24"/>
          <w:szCs w:val="24"/>
          <w:u w:val="single"/>
        </w:rPr>
        <w:t>oles</w:t>
      </w:r>
    </w:p>
    <w:p w14:paraId="39AA80A4" w14:textId="33C2BF30" w:rsidR="00221A5B" w:rsidRPr="00366AF2" w:rsidRDefault="00221A5B" w:rsidP="00366AF2">
      <w:pPr>
        <w:jc w:val="both"/>
        <w:rPr>
          <w:rFonts w:ascii="Arial" w:hAnsi="Arial" w:cs="Arial"/>
          <w:sz w:val="24"/>
          <w:szCs w:val="24"/>
        </w:rPr>
      </w:pPr>
      <w:r w:rsidRPr="00366AF2">
        <w:rPr>
          <w:rFonts w:ascii="Arial" w:hAnsi="Arial" w:cs="Arial"/>
          <w:sz w:val="24"/>
          <w:szCs w:val="24"/>
        </w:rPr>
        <w:t xml:space="preserve">Each ALT Local Governing Body has three types of governor – Trust </w:t>
      </w:r>
      <w:r w:rsidR="00366AF2">
        <w:rPr>
          <w:rFonts w:ascii="Arial" w:hAnsi="Arial" w:cs="Arial"/>
          <w:sz w:val="24"/>
          <w:szCs w:val="24"/>
        </w:rPr>
        <w:t>G</w:t>
      </w:r>
      <w:r w:rsidRPr="00366AF2">
        <w:rPr>
          <w:rFonts w:ascii="Arial" w:hAnsi="Arial" w:cs="Arial"/>
          <w:sz w:val="24"/>
          <w:szCs w:val="24"/>
        </w:rPr>
        <w:t xml:space="preserve">overnors, Parent Governors and Staff Governors.  Trust </w:t>
      </w:r>
      <w:r w:rsidR="00366AF2">
        <w:rPr>
          <w:rFonts w:ascii="Arial" w:hAnsi="Arial" w:cs="Arial"/>
          <w:sz w:val="24"/>
          <w:szCs w:val="24"/>
        </w:rPr>
        <w:t>G</w:t>
      </w:r>
      <w:r w:rsidRPr="00366AF2">
        <w:rPr>
          <w:rFonts w:ascii="Arial" w:hAnsi="Arial" w:cs="Arial"/>
          <w:sz w:val="24"/>
          <w:szCs w:val="24"/>
        </w:rPr>
        <w:t xml:space="preserve">overnors are appointed (the chair is specifically appointed by the Trust board) and </w:t>
      </w:r>
      <w:r w:rsidR="00366AF2">
        <w:rPr>
          <w:rFonts w:ascii="Arial" w:hAnsi="Arial" w:cs="Arial"/>
          <w:sz w:val="24"/>
          <w:szCs w:val="24"/>
        </w:rPr>
        <w:t>P</w:t>
      </w:r>
      <w:r w:rsidRPr="00366AF2">
        <w:rPr>
          <w:rFonts w:ascii="Arial" w:hAnsi="Arial" w:cs="Arial"/>
          <w:sz w:val="24"/>
          <w:szCs w:val="24"/>
        </w:rPr>
        <w:t xml:space="preserve">arent and </w:t>
      </w:r>
      <w:r w:rsidR="00366AF2">
        <w:rPr>
          <w:rFonts w:ascii="Arial" w:hAnsi="Arial" w:cs="Arial"/>
          <w:sz w:val="24"/>
          <w:szCs w:val="24"/>
        </w:rPr>
        <w:t>S</w:t>
      </w:r>
      <w:r w:rsidRPr="00366AF2">
        <w:rPr>
          <w:rFonts w:ascii="Arial" w:hAnsi="Arial" w:cs="Arial"/>
          <w:sz w:val="24"/>
          <w:szCs w:val="24"/>
        </w:rPr>
        <w:t xml:space="preserve">taff </w:t>
      </w:r>
      <w:r w:rsidR="00366AF2">
        <w:rPr>
          <w:rFonts w:ascii="Arial" w:hAnsi="Arial" w:cs="Arial"/>
          <w:sz w:val="24"/>
          <w:szCs w:val="24"/>
        </w:rPr>
        <w:t>G</w:t>
      </w:r>
      <w:r w:rsidRPr="00366AF2">
        <w:rPr>
          <w:rFonts w:ascii="Arial" w:hAnsi="Arial" w:cs="Arial"/>
          <w:sz w:val="24"/>
          <w:szCs w:val="24"/>
        </w:rPr>
        <w:t xml:space="preserve">overnors elected. </w:t>
      </w:r>
    </w:p>
    <w:p w14:paraId="0989E885" w14:textId="0AA9EBAB" w:rsidR="00366AF2" w:rsidRPr="00366AF2" w:rsidRDefault="00366AF2" w:rsidP="00366AF2">
      <w:pPr>
        <w:jc w:val="both"/>
        <w:rPr>
          <w:rFonts w:ascii="Arial" w:hAnsi="Arial" w:cs="Arial"/>
          <w:b/>
          <w:sz w:val="24"/>
          <w:szCs w:val="24"/>
        </w:rPr>
      </w:pPr>
      <w:r w:rsidRPr="00366AF2">
        <w:rPr>
          <w:rFonts w:ascii="Arial" w:hAnsi="Arial" w:cs="Arial"/>
          <w:b/>
          <w:sz w:val="24"/>
          <w:szCs w:val="24"/>
        </w:rPr>
        <w:t>Trust Governors</w:t>
      </w:r>
    </w:p>
    <w:p w14:paraId="5D15E94B" w14:textId="7EB1E2A6" w:rsidR="00221A5B" w:rsidRDefault="00221A5B" w:rsidP="00366AF2">
      <w:pPr>
        <w:jc w:val="both"/>
        <w:rPr>
          <w:rFonts w:ascii="Arial" w:hAnsi="Arial" w:cs="Arial"/>
          <w:sz w:val="24"/>
          <w:szCs w:val="24"/>
        </w:rPr>
      </w:pPr>
      <w:r w:rsidRPr="00366AF2">
        <w:rPr>
          <w:rFonts w:ascii="Arial" w:hAnsi="Arial" w:cs="Arial"/>
          <w:sz w:val="24"/>
          <w:szCs w:val="24"/>
        </w:rPr>
        <w:t xml:space="preserve">Trust </w:t>
      </w:r>
      <w:r w:rsidR="00366AF2">
        <w:rPr>
          <w:rFonts w:ascii="Arial" w:hAnsi="Arial" w:cs="Arial"/>
          <w:sz w:val="24"/>
          <w:szCs w:val="24"/>
        </w:rPr>
        <w:t>G</w:t>
      </w:r>
      <w:r w:rsidRPr="00366AF2">
        <w:rPr>
          <w:rFonts w:ascii="Arial" w:hAnsi="Arial" w:cs="Arial"/>
          <w:sz w:val="24"/>
          <w:szCs w:val="24"/>
        </w:rPr>
        <w:t xml:space="preserve">overnors have a specific duty to the Trust board, as appointees and that relates to the first bullet point in the role of the governing body. They are the eyes and ears of the Trust board locally and need to ensure that the work of the school is aligned with the agreed vision and values of the Trust and to ensure that the strategic direction of the school </w:t>
      </w:r>
      <w:proofErr w:type="gramStart"/>
      <w:r w:rsidRPr="00366AF2">
        <w:rPr>
          <w:rFonts w:ascii="Arial" w:hAnsi="Arial" w:cs="Arial"/>
          <w:sz w:val="24"/>
          <w:szCs w:val="24"/>
        </w:rPr>
        <w:t>is</w:t>
      </w:r>
      <w:proofErr w:type="gramEnd"/>
      <w:r w:rsidRPr="00366AF2">
        <w:rPr>
          <w:rFonts w:ascii="Arial" w:hAnsi="Arial" w:cs="Arial"/>
          <w:sz w:val="24"/>
          <w:szCs w:val="24"/>
        </w:rPr>
        <w:t xml:space="preserve"> aligned with that of the Trust.</w:t>
      </w:r>
    </w:p>
    <w:p w14:paraId="05D202E2" w14:textId="77777777" w:rsidR="008E63C9" w:rsidRPr="00366AF2" w:rsidRDefault="008E63C9" w:rsidP="00366AF2">
      <w:pPr>
        <w:jc w:val="both"/>
        <w:rPr>
          <w:rFonts w:ascii="Arial" w:hAnsi="Arial" w:cs="Arial"/>
          <w:sz w:val="24"/>
          <w:szCs w:val="24"/>
        </w:rPr>
      </w:pPr>
    </w:p>
    <w:p w14:paraId="3EFFDF46" w14:textId="581C7641" w:rsidR="00221A5B" w:rsidRPr="00366AF2" w:rsidRDefault="00221A5B" w:rsidP="00366AF2">
      <w:pPr>
        <w:jc w:val="both"/>
        <w:rPr>
          <w:rFonts w:ascii="Arial" w:hAnsi="Arial" w:cs="Arial"/>
          <w:sz w:val="24"/>
          <w:szCs w:val="24"/>
        </w:rPr>
      </w:pPr>
      <w:r w:rsidRPr="00366AF2">
        <w:rPr>
          <w:rFonts w:ascii="Arial" w:hAnsi="Arial" w:cs="Arial"/>
          <w:sz w:val="24"/>
          <w:szCs w:val="24"/>
        </w:rPr>
        <w:t>In addition, Local Governing Bodies need to ensure that one of the body takes on a specific role for them. These are outlined below:</w:t>
      </w:r>
    </w:p>
    <w:p w14:paraId="22AA37E4" w14:textId="77777777" w:rsidR="00221A5B" w:rsidRPr="00366AF2" w:rsidRDefault="00221A5B" w:rsidP="00366AF2">
      <w:pPr>
        <w:jc w:val="both"/>
        <w:rPr>
          <w:rFonts w:ascii="Arial" w:hAnsi="Arial" w:cs="Arial"/>
          <w:b/>
          <w:sz w:val="24"/>
          <w:szCs w:val="24"/>
        </w:rPr>
      </w:pPr>
    </w:p>
    <w:p w14:paraId="7E194714" w14:textId="77777777" w:rsidR="00971BB9" w:rsidRDefault="00971BB9" w:rsidP="00366AF2">
      <w:pPr>
        <w:jc w:val="both"/>
        <w:rPr>
          <w:rFonts w:ascii="Arial" w:hAnsi="Arial" w:cs="Arial"/>
          <w:b/>
          <w:sz w:val="24"/>
          <w:szCs w:val="24"/>
          <w:u w:val="single"/>
        </w:rPr>
      </w:pPr>
    </w:p>
    <w:p w14:paraId="442D92BF" w14:textId="77777777" w:rsidR="0070458A" w:rsidRPr="008E63C9" w:rsidRDefault="00703C16" w:rsidP="00366AF2">
      <w:pPr>
        <w:jc w:val="both"/>
        <w:rPr>
          <w:rFonts w:ascii="Arial" w:hAnsi="Arial" w:cs="Arial"/>
          <w:b/>
          <w:sz w:val="24"/>
          <w:szCs w:val="24"/>
          <w:u w:val="single"/>
        </w:rPr>
      </w:pPr>
      <w:r w:rsidRPr="008E63C9">
        <w:rPr>
          <w:rFonts w:ascii="Arial" w:hAnsi="Arial" w:cs="Arial"/>
          <w:b/>
          <w:sz w:val="24"/>
          <w:szCs w:val="24"/>
          <w:u w:val="single"/>
        </w:rPr>
        <w:lastRenderedPageBreak/>
        <w:t>Special Educational Needs (SEN)</w:t>
      </w:r>
    </w:p>
    <w:p w14:paraId="02ADD85C" w14:textId="1201C816" w:rsidR="00703C16" w:rsidRPr="00366AF2" w:rsidRDefault="00703C16" w:rsidP="00366AF2">
      <w:pPr>
        <w:spacing w:before="240"/>
        <w:jc w:val="both"/>
        <w:rPr>
          <w:rFonts w:ascii="Arial" w:hAnsi="Arial" w:cs="Arial"/>
          <w:b/>
          <w:sz w:val="24"/>
          <w:szCs w:val="24"/>
        </w:rPr>
      </w:pPr>
      <w:r w:rsidRPr="00366AF2">
        <w:rPr>
          <w:rFonts w:ascii="Arial" w:hAnsi="Arial" w:cs="Arial"/>
          <w:sz w:val="24"/>
          <w:szCs w:val="24"/>
        </w:rPr>
        <w:t xml:space="preserve">The governing </w:t>
      </w:r>
      <w:r w:rsidR="00843EE2" w:rsidRPr="00366AF2">
        <w:rPr>
          <w:rFonts w:ascii="Arial" w:hAnsi="Arial" w:cs="Arial"/>
          <w:sz w:val="24"/>
          <w:szCs w:val="24"/>
        </w:rPr>
        <w:t xml:space="preserve">body </w:t>
      </w:r>
      <w:r w:rsidRPr="00366AF2">
        <w:rPr>
          <w:rFonts w:ascii="Arial" w:hAnsi="Arial" w:cs="Arial"/>
          <w:sz w:val="24"/>
          <w:szCs w:val="24"/>
        </w:rPr>
        <w:t>should have an SEN Governor to champion the issue of special</w:t>
      </w:r>
      <w:r w:rsidR="0070458A" w:rsidRPr="00366AF2">
        <w:rPr>
          <w:rFonts w:ascii="Arial" w:hAnsi="Arial" w:cs="Arial"/>
          <w:sz w:val="24"/>
          <w:szCs w:val="24"/>
        </w:rPr>
        <w:t xml:space="preserve"> </w:t>
      </w:r>
      <w:r w:rsidRPr="00366AF2">
        <w:rPr>
          <w:rFonts w:ascii="Arial" w:hAnsi="Arial" w:cs="Arial"/>
          <w:sz w:val="24"/>
          <w:szCs w:val="24"/>
        </w:rPr>
        <w:t>educational needs within the work of the governing body and to have specific</w:t>
      </w:r>
      <w:r w:rsidR="0070458A" w:rsidRPr="00366AF2">
        <w:rPr>
          <w:rFonts w:ascii="Arial" w:hAnsi="Arial" w:cs="Arial"/>
          <w:sz w:val="24"/>
          <w:szCs w:val="24"/>
        </w:rPr>
        <w:t xml:space="preserve"> </w:t>
      </w:r>
      <w:r w:rsidRPr="00366AF2">
        <w:rPr>
          <w:rFonts w:ascii="Arial" w:hAnsi="Arial" w:cs="Arial"/>
          <w:sz w:val="24"/>
          <w:szCs w:val="24"/>
        </w:rPr>
        <w:t>oversight of the school’s arrangements and provision for meeting special</w:t>
      </w:r>
      <w:r w:rsidR="0070458A" w:rsidRPr="00366AF2">
        <w:rPr>
          <w:rFonts w:ascii="Arial" w:hAnsi="Arial" w:cs="Arial"/>
          <w:sz w:val="24"/>
          <w:szCs w:val="24"/>
        </w:rPr>
        <w:t xml:space="preserve"> </w:t>
      </w:r>
      <w:r w:rsidRPr="00366AF2">
        <w:rPr>
          <w:rFonts w:ascii="Arial" w:hAnsi="Arial" w:cs="Arial"/>
          <w:sz w:val="24"/>
          <w:szCs w:val="24"/>
        </w:rPr>
        <w:t xml:space="preserve">educational needs. </w:t>
      </w:r>
    </w:p>
    <w:p w14:paraId="62520288" w14:textId="77777777" w:rsidR="00703C16" w:rsidRPr="00366AF2" w:rsidRDefault="00703C16" w:rsidP="00366AF2">
      <w:pPr>
        <w:jc w:val="both"/>
        <w:rPr>
          <w:rFonts w:ascii="Arial" w:hAnsi="Arial" w:cs="Arial"/>
          <w:b/>
          <w:sz w:val="24"/>
          <w:szCs w:val="24"/>
        </w:rPr>
      </w:pPr>
      <w:r w:rsidRPr="00366AF2">
        <w:rPr>
          <w:rFonts w:ascii="Arial" w:hAnsi="Arial" w:cs="Arial"/>
          <w:b/>
          <w:sz w:val="24"/>
          <w:szCs w:val="24"/>
        </w:rPr>
        <w:t>Why does the Governing Body need an SEN Governor?</w:t>
      </w:r>
    </w:p>
    <w:p w14:paraId="7F3815B0" w14:textId="77777777"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The Governing Body has some key responsibilities towards pupils with special</w:t>
      </w:r>
    </w:p>
    <w:p w14:paraId="25A50291" w14:textId="77777777" w:rsidR="00703C16" w:rsidRPr="00366AF2" w:rsidRDefault="00703C16" w:rsidP="00366AF2">
      <w:pPr>
        <w:pStyle w:val="NoSpacing"/>
        <w:spacing w:line="276" w:lineRule="auto"/>
        <w:jc w:val="both"/>
        <w:rPr>
          <w:rFonts w:ascii="Arial" w:hAnsi="Arial" w:cs="Arial"/>
          <w:sz w:val="24"/>
          <w:szCs w:val="24"/>
        </w:rPr>
      </w:pPr>
      <w:proofErr w:type="gramStart"/>
      <w:r w:rsidRPr="00366AF2">
        <w:rPr>
          <w:rFonts w:ascii="Arial" w:hAnsi="Arial" w:cs="Arial"/>
          <w:sz w:val="24"/>
          <w:szCs w:val="24"/>
        </w:rPr>
        <w:t>educational</w:t>
      </w:r>
      <w:proofErr w:type="gramEnd"/>
      <w:r w:rsidRPr="00366AF2">
        <w:rPr>
          <w:rFonts w:ascii="Arial" w:hAnsi="Arial" w:cs="Arial"/>
          <w:sz w:val="24"/>
          <w:szCs w:val="24"/>
        </w:rPr>
        <w:t xml:space="preserve"> needs. Governing bodies should, with the </w:t>
      </w:r>
      <w:proofErr w:type="spellStart"/>
      <w:r w:rsidRPr="00366AF2">
        <w:rPr>
          <w:rFonts w:ascii="Arial" w:hAnsi="Arial" w:cs="Arial"/>
          <w:sz w:val="24"/>
          <w:szCs w:val="24"/>
        </w:rPr>
        <w:t>headteacher</w:t>
      </w:r>
      <w:proofErr w:type="spellEnd"/>
      <w:r w:rsidRPr="00366AF2">
        <w:rPr>
          <w:rFonts w:ascii="Arial" w:hAnsi="Arial" w:cs="Arial"/>
          <w:sz w:val="24"/>
          <w:szCs w:val="24"/>
        </w:rPr>
        <w:t>, decide the</w:t>
      </w:r>
    </w:p>
    <w:p w14:paraId="46603171" w14:textId="77777777" w:rsidR="00703C16" w:rsidRPr="00366AF2" w:rsidRDefault="00703C16" w:rsidP="00366AF2">
      <w:pPr>
        <w:pStyle w:val="NoSpacing"/>
        <w:spacing w:line="276" w:lineRule="auto"/>
        <w:jc w:val="both"/>
        <w:rPr>
          <w:rFonts w:ascii="Arial" w:hAnsi="Arial" w:cs="Arial"/>
          <w:sz w:val="24"/>
          <w:szCs w:val="24"/>
        </w:rPr>
      </w:pPr>
      <w:proofErr w:type="gramStart"/>
      <w:r w:rsidRPr="00366AF2">
        <w:rPr>
          <w:rFonts w:ascii="Arial" w:hAnsi="Arial" w:cs="Arial"/>
          <w:sz w:val="24"/>
          <w:szCs w:val="24"/>
        </w:rPr>
        <w:t>school's</w:t>
      </w:r>
      <w:proofErr w:type="gramEnd"/>
      <w:r w:rsidRPr="00366AF2">
        <w:rPr>
          <w:rFonts w:ascii="Arial" w:hAnsi="Arial" w:cs="Arial"/>
          <w:sz w:val="24"/>
          <w:szCs w:val="24"/>
        </w:rPr>
        <w:t xml:space="preserve"> general policy and approach to meeting pupils' special educational</w:t>
      </w:r>
    </w:p>
    <w:p w14:paraId="2EAECA23" w14:textId="77777777" w:rsidR="00E33B4C" w:rsidRPr="00366AF2" w:rsidRDefault="00703C16" w:rsidP="00366AF2">
      <w:pPr>
        <w:pStyle w:val="NoSpacing"/>
        <w:spacing w:line="276" w:lineRule="auto"/>
        <w:jc w:val="both"/>
        <w:rPr>
          <w:rFonts w:ascii="Arial" w:hAnsi="Arial" w:cs="Arial"/>
          <w:sz w:val="24"/>
          <w:szCs w:val="24"/>
        </w:rPr>
      </w:pPr>
      <w:proofErr w:type="gramStart"/>
      <w:r w:rsidRPr="00366AF2">
        <w:rPr>
          <w:rFonts w:ascii="Arial" w:hAnsi="Arial" w:cs="Arial"/>
          <w:sz w:val="24"/>
          <w:szCs w:val="24"/>
        </w:rPr>
        <w:t>needs</w:t>
      </w:r>
      <w:proofErr w:type="gramEnd"/>
      <w:r w:rsidRPr="00366AF2">
        <w:rPr>
          <w:rFonts w:ascii="Arial" w:hAnsi="Arial" w:cs="Arial"/>
          <w:sz w:val="24"/>
          <w:szCs w:val="24"/>
        </w:rPr>
        <w:t xml:space="preserve">. </w:t>
      </w:r>
    </w:p>
    <w:p w14:paraId="058CEED4" w14:textId="77777777" w:rsidR="00E33B4C" w:rsidRPr="00366AF2" w:rsidRDefault="00E33B4C" w:rsidP="00366AF2">
      <w:pPr>
        <w:pStyle w:val="NoSpacing"/>
        <w:spacing w:line="276" w:lineRule="auto"/>
        <w:jc w:val="both"/>
        <w:rPr>
          <w:rFonts w:ascii="Arial" w:hAnsi="Arial" w:cs="Arial"/>
          <w:sz w:val="24"/>
          <w:szCs w:val="24"/>
        </w:rPr>
      </w:pPr>
    </w:p>
    <w:p w14:paraId="7355A1CD" w14:textId="028D65F4"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They must set up appropriate staffing and funding arrangements and</w:t>
      </w:r>
    </w:p>
    <w:p w14:paraId="372D28F0" w14:textId="77777777" w:rsidR="00703C16" w:rsidRPr="00366AF2" w:rsidRDefault="00703C16" w:rsidP="00366AF2">
      <w:pPr>
        <w:pStyle w:val="NoSpacing"/>
        <w:spacing w:line="276" w:lineRule="auto"/>
        <w:jc w:val="both"/>
        <w:rPr>
          <w:rFonts w:ascii="Arial" w:hAnsi="Arial" w:cs="Arial"/>
          <w:sz w:val="24"/>
          <w:szCs w:val="24"/>
        </w:rPr>
      </w:pPr>
      <w:proofErr w:type="gramStart"/>
      <w:r w:rsidRPr="00366AF2">
        <w:rPr>
          <w:rFonts w:ascii="Arial" w:hAnsi="Arial" w:cs="Arial"/>
          <w:sz w:val="24"/>
          <w:szCs w:val="24"/>
        </w:rPr>
        <w:t>oversee</w:t>
      </w:r>
      <w:proofErr w:type="gramEnd"/>
      <w:r w:rsidRPr="00366AF2">
        <w:rPr>
          <w:rFonts w:ascii="Arial" w:hAnsi="Arial" w:cs="Arial"/>
          <w:sz w:val="24"/>
          <w:szCs w:val="24"/>
        </w:rPr>
        <w:t xml:space="preserve"> the school's work.</w:t>
      </w:r>
    </w:p>
    <w:p w14:paraId="0AB2DC71" w14:textId="77777777" w:rsidR="00E33B4C" w:rsidRPr="00366AF2" w:rsidRDefault="00E33B4C" w:rsidP="00366AF2">
      <w:pPr>
        <w:pStyle w:val="NoSpacing"/>
        <w:spacing w:line="276" w:lineRule="auto"/>
        <w:jc w:val="both"/>
        <w:rPr>
          <w:rFonts w:ascii="Arial" w:hAnsi="Arial" w:cs="Arial"/>
          <w:sz w:val="24"/>
          <w:szCs w:val="24"/>
        </w:rPr>
      </w:pPr>
    </w:p>
    <w:p w14:paraId="5A885594" w14:textId="77777777"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In particular, the governing body has a legal duty to:</w:t>
      </w:r>
    </w:p>
    <w:p w14:paraId="379ADAF8" w14:textId="77777777" w:rsidR="0076742D" w:rsidRPr="00366AF2" w:rsidRDefault="0076742D" w:rsidP="00366AF2">
      <w:pPr>
        <w:pStyle w:val="NoSpacing"/>
        <w:spacing w:line="276" w:lineRule="auto"/>
        <w:jc w:val="both"/>
        <w:rPr>
          <w:rFonts w:ascii="Arial" w:hAnsi="Arial" w:cs="Arial"/>
          <w:sz w:val="24"/>
          <w:szCs w:val="24"/>
        </w:rPr>
      </w:pPr>
    </w:p>
    <w:p w14:paraId="4F17C5FE" w14:textId="77777777" w:rsidR="00302B4F" w:rsidRDefault="00703C16" w:rsidP="00302B4F">
      <w:pPr>
        <w:pStyle w:val="NoSpacing"/>
        <w:numPr>
          <w:ilvl w:val="0"/>
          <w:numId w:val="18"/>
        </w:numPr>
        <w:spacing w:line="276" w:lineRule="auto"/>
        <w:jc w:val="both"/>
        <w:rPr>
          <w:rFonts w:ascii="Arial" w:hAnsi="Arial" w:cs="Arial"/>
          <w:sz w:val="24"/>
          <w:szCs w:val="24"/>
        </w:rPr>
      </w:pPr>
      <w:r w:rsidRPr="00366AF2">
        <w:rPr>
          <w:rFonts w:ascii="Arial" w:hAnsi="Arial" w:cs="Arial"/>
          <w:sz w:val="24"/>
          <w:szCs w:val="24"/>
        </w:rPr>
        <w:t>Do its best to ensure that all pupils with special educational needs are</w:t>
      </w:r>
      <w:r w:rsidR="00366AF2">
        <w:rPr>
          <w:rFonts w:ascii="Arial" w:hAnsi="Arial" w:cs="Arial"/>
          <w:sz w:val="24"/>
          <w:szCs w:val="24"/>
        </w:rPr>
        <w:t xml:space="preserve"> </w:t>
      </w:r>
    </w:p>
    <w:p w14:paraId="532E9766" w14:textId="5E137FC2"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appropriately</w:t>
      </w:r>
      <w:proofErr w:type="gramEnd"/>
      <w:r w:rsidRPr="00366AF2">
        <w:rPr>
          <w:rFonts w:ascii="Arial" w:hAnsi="Arial" w:cs="Arial"/>
          <w:sz w:val="24"/>
          <w:szCs w:val="24"/>
        </w:rPr>
        <w:t xml:space="preserve"> catered for;</w:t>
      </w:r>
    </w:p>
    <w:p w14:paraId="3D730769" w14:textId="55661C34" w:rsidR="00703C16" w:rsidRPr="00366AF2" w:rsidRDefault="00703C16" w:rsidP="00302B4F">
      <w:pPr>
        <w:pStyle w:val="NoSpacing"/>
        <w:numPr>
          <w:ilvl w:val="0"/>
          <w:numId w:val="18"/>
        </w:numPr>
        <w:spacing w:line="276" w:lineRule="auto"/>
        <w:jc w:val="both"/>
        <w:rPr>
          <w:rFonts w:ascii="Arial" w:hAnsi="Arial" w:cs="Arial"/>
          <w:sz w:val="24"/>
          <w:szCs w:val="24"/>
        </w:rPr>
      </w:pPr>
      <w:r w:rsidRPr="00366AF2">
        <w:rPr>
          <w:rFonts w:ascii="Arial" w:hAnsi="Arial" w:cs="Arial"/>
          <w:sz w:val="24"/>
          <w:szCs w:val="24"/>
        </w:rPr>
        <w:t>Appoint a ‘responsible person’ to oversee the assessment of individual</w:t>
      </w:r>
    </w:p>
    <w:p w14:paraId="00F01B71"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pupils</w:t>
      </w:r>
      <w:proofErr w:type="gramEnd"/>
      <w:r w:rsidRPr="00366AF2">
        <w:rPr>
          <w:rFonts w:ascii="Arial" w:hAnsi="Arial" w:cs="Arial"/>
          <w:sz w:val="24"/>
          <w:szCs w:val="24"/>
        </w:rPr>
        <w:t>’ needs and to make sure that all staff likely to teach pupils with</w:t>
      </w:r>
    </w:p>
    <w:p w14:paraId="16597ECB"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special</w:t>
      </w:r>
      <w:proofErr w:type="gramEnd"/>
      <w:r w:rsidRPr="00366AF2">
        <w:rPr>
          <w:rFonts w:ascii="Arial" w:hAnsi="Arial" w:cs="Arial"/>
          <w:sz w:val="24"/>
          <w:szCs w:val="24"/>
        </w:rPr>
        <w:t xml:space="preserve"> needs are aware of those needs;</w:t>
      </w:r>
    </w:p>
    <w:p w14:paraId="0261E2D4" w14:textId="5892E82E" w:rsidR="00703C16" w:rsidRPr="00366AF2" w:rsidRDefault="00703C16" w:rsidP="00302B4F">
      <w:pPr>
        <w:pStyle w:val="NoSpacing"/>
        <w:numPr>
          <w:ilvl w:val="0"/>
          <w:numId w:val="18"/>
        </w:numPr>
        <w:spacing w:line="276" w:lineRule="auto"/>
        <w:jc w:val="both"/>
        <w:rPr>
          <w:rFonts w:ascii="Arial" w:hAnsi="Arial" w:cs="Arial"/>
          <w:sz w:val="24"/>
          <w:szCs w:val="24"/>
        </w:rPr>
      </w:pPr>
      <w:r w:rsidRPr="00366AF2">
        <w:rPr>
          <w:rFonts w:ascii="Arial" w:hAnsi="Arial" w:cs="Arial"/>
          <w:sz w:val="24"/>
          <w:szCs w:val="24"/>
        </w:rPr>
        <w:t>Ensure that all teachers are aware of the importance of identifying and</w:t>
      </w:r>
    </w:p>
    <w:p w14:paraId="00479D06"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providing</w:t>
      </w:r>
      <w:proofErr w:type="gramEnd"/>
      <w:r w:rsidRPr="00366AF2">
        <w:rPr>
          <w:rFonts w:ascii="Arial" w:hAnsi="Arial" w:cs="Arial"/>
          <w:sz w:val="24"/>
          <w:szCs w:val="24"/>
        </w:rPr>
        <w:t xml:space="preserve"> for any pupils with special educational needs;</w:t>
      </w:r>
    </w:p>
    <w:p w14:paraId="565F9B47" w14:textId="77788886" w:rsidR="00703C16" w:rsidRPr="00366AF2" w:rsidRDefault="00703C16" w:rsidP="00302B4F">
      <w:pPr>
        <w:pStyle w:val="NoSpacing"/>
        <w:numPr>
          <w:ilvl w:val="0"/>
          <w:numId w:val="18"/>
        </w:numPr>
        <w:spacing w:line="276" w:lineRule="auto"/>
        <w:jc w:val="both"/>
        <w:rPr>
          <w:rFonts w:ascii="Arial" w:hAnsi="Arial" w:cs="Arial"/>
          <w:sz w:val="24"/>
          <w:szCs w:val="24"/>
        </w:rPr>
      </w:pPr>
      <w:r w:rsidRPr="00366AF2">
        <w:rPr>
          <w:rFonts w:ascii="Arial" w:hAnsi="Arial" w:cs="Arial"/>
          <w:sz w:val="24"/>
          <w:szCs w:val="24"/>
        </w:rPr>
        <w:t>Ensure that pupils with special educational needs have the opportunity</w:t>
      </w:r>
    </w:p>
    <w:p w14:paraId="2CD4CC71"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to</w:t>
      </w:r>
      <w:proofErr w:type="gramEnd"/>
      <w:r w:rsidRPr="00366AF2">
        <w:rPr>
          <w:rFonts w:ascii="Arial" w:hAnsi="Arial" w:cs="Arial"/>
          <w:sz w:val="24"/>
          <w:szCs w:val="24"/>
        </w:rPr>
        <w:t xml:space="preserve"> participate as fully as possible in all aspects of school life;</w:t>
      </w:r>
    </w:p>
    <w:p w14:paraId="7AB3CE42" w14:textId="1D56088B" w:rsidR="00703C16" w:rsidRPr="00366AF2" w:rsidRDefault="00703C16" w:rsidP="00302B4F">
      <w:pPr>
        <w:pStyle w:val="NoSpacing"/>
        <w:numPr>
          <w:ilvl w:val="0"/>
          <w:numId w:val="18"/>
        </w:numPr>
        <w:spacing w:line="276" w:lineRule="auto"/>
        <w:jc w:val="both"/>
        <w:rPr>
          <w:rFonts w:ascii="Arial" w:hAnsi="Arial" w:cs="Arial"/>
          <w:sz w:val="24"/>
          <w:szCs w:val="24"/>
        </w:rPr>
      </w:pPr>
      <w:r w:rsidRPr="00366AF2">
        <w:rPr>
          <w:rFonts w:ascii="Arial" w:hAnsi="Arial" w:cs="Arial"/>
          <w:sz w:val="24"/>
          <w:szCs w:val="24"/>
        </w:rPr>
        <w:t>Ensure that parents are notified of a decision by the school that their</w:t>
      </w:r>
    </w:p>
    <w:p w14:paraId="5EFCB78E"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child</w:t>
      </w:r>
      <w:proofErr w:type="gramEnd"/>
      <w:r w:rsidRPr="00366AF2">
        <w:rPr>
          <w:rFonts w:ascii="Arial" w:hAnsi="Arial" w:cs="Arial"/>
          <w:sz w:val="24"/>
          <w:szCs w:val="24"/>
        </w:rPr>
        <w:t xml:space="preserve"> has special educational needs;</w:t>
      </w:r>
    </w:p>
    <w:p w14:paraId="201AACE9" w14:textId="773CF9D7" w:rsidR="00703C16" w:rsidRPr="00366AF2" w:rsidRDefault="00703C16" w:rsidP="00302B4F">
      <w:pPr>
        <w:pStyle w:val="NoSpacing"/>
        <w:numPr>
          <w:ilvl w:val="0"/>
          <w:numId w:val="18"/>
        </w:numPr>
        <w:spacing w:line="276" w:lineRule="auto"/>
        <w:jc w:val="both"/>
        <w:rPr>
          <w:rFonts w:ascii="Arial" w:hAnsi="Arial" w:cs="Arial"/>
          <w:sz w:val="24"/>
          <w:szCs w:val="24"/>
        </w:rPr>
      </w:pPr>
      <w:r w:rsidRPr="00366AF2">
        <w:rPr>
          <w:rFonts w:ascii="Arial" w:hAnsi="Arial" w:cs="Arial"/>
          <w:sz w:val="24"/>
          <w:szCs w:val="24"/>
        </w:rPr>
        <w:t>Establish an SEN policy which is publicly available and can be easily</w:t>
      </w:r>
    </w:p>
    <w:p w14:paraId="3A6836D2"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understood</w:t>
      </w:r>
      <w:proofErr w:type="gramEnd"/>
      <w:r w:rsidRPr="00366AF2">
        <w:rPr>
          <w:rFonts w:ascii="Arial" w:hAnsi="Arial" w:cs="Arial"/>
          <w:sz w:val="24"/>
          <w:szCs w:val="24"/>
        </w:rPr>
        <w:t xml:space="preserve"> by parents; and review that policy on a regular basis</w:t>
      </w:r>
    </w:p>
    <w:p w14:paraId="4B0BD767" w14:textId="16A50E40" w:rsidR="00703C16" w:rsidRPr="00366AF2" w:rsidRDefault="00703C16" w:rsidP="00302B4F">
      <w:pPr>
        <w:pStyle w:val="NoSpacing"/>
        <w:numPr>
          <w:ilvl w:val="0"/>
          <w:numId w:val="18"/>
        </w:numPr>
        <w:spacing w:line="276" w:lineRule="auto"/>
        <w:jc w:val="both"/>
        <w:rPr>
          <w:rFonts w:ascii="Arial" w:hAnsi="Arial" w:cs="Arial"/>
          <w:sz w:val="24"/>
          <w:szCs w:val="24"/>
        </w:rPr>
      </w:pPr>
      <w:r w:rsidRPr="00366AF2">
        <w:rPr>
          <w:rFonts w:ascii="Arial" w:hAnsi="Arial" w:cs="Arial"/>
          <w:sz w:val="24"/>
          <w:szCs w:val="24"/>
        </w:rPr>
        <w:t>Report on how the school’s SEN policy is being implemented and how</w:t>
      </w:r>
    </w:p>
    <w:p w14:paraId="20535E57"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resources</w:t>
      </w:r>
      <w:proofErr w:type="gramEnd"/>
      <w:r w:rsidRPr="00366AF2">
        <w:rPr>
          <w:rFonts w:ascii="Arial" w:hAnsi="Arial" w:cs="Arial"/>
          <w:sz w:val="24"/>
          <w:szCs w:val="24"/>
        </w:rPr>
        <w:t xml:space="preserve"> are allocated in the governing body’s Annual Report to</w:t>
      </w:r>
    </w:p>
    <w:p w14:paraId="3956F3DE" w14:textId="77777777" w:rsidR="00703C16" w:rsidRPr="00366AF2" w:rsidRDefault="00703C16" w:rsidP="00302B4F">
      <w:pPr>
        <w:pStyle w:val="NoSpacing"/>
        <w:spacing w:line="276" w:lineRule="auto"/>
        <w:ind w:firstLine="720"/>
        <w:jc w:val="both"/>
        <w:rPr>
          <w:rFonts w:ascii="Arial" w:hAnsi="Arial" w:cs="Arial"/>
          <w:sz w:val="24"/>
          <w:szCs w:val="24"/>
        </w:rPr>
      </w:pPr>
      <w:r w:rsidRPr="00366AF2">
        <w:rPr>
          <w:rFonts w:ascii="Arial" w:hAnsi="Arial" w:cs="Arial"/>
          <w:sz w:val="24"/>
          <w:szCs w:val="24"/>
        </w:rPr>
        <w:t>Parents;</w:t>
      </w:r>
    </w:p>
    <w:p w14:paraId="53FB00DF" w14:textId="57B27FA7" w:rsidR="00703C16" w:rsidRPr="00302B4F" w:rsidRDefault="00703C16" w:rsidP="00302B4F">
      <w:pPr>
        <w:pStyle w:val="ListParagraph"/>
        <w:numPr>
          <w:ilvl w:val="0"/>
          <w:numId w:val="18"/>
        </w:numPr>
        <w:jc w:val="both"/>
        <w:rPr>
          <w:rFonts w:ascii="Arial" w:hAnsi="Arial" w:cs="Arial"/>
          <w:sz w:val="24"/>
          <w:szCs w:val="24"/>
        </w:rPr>
      </w:pPr>
      <w:r w:rsidRPr="00302B4F">
        <w:rPr>
          <w:rFonts w:ascii="Arial" w:hAnsi="Arial" w:cs="Arial"/>
          <w:sz w:val="24"/>
          <w:szCs w:val="24"/>
        </w:rPr>
        <w:t>Ensure that the SEN Code of Practice is followed</w:t>
      </w:r>
    </w:p>
    <w:p w14:paraId="76C99D0F" w14:textId="77777777" w:rsidR="0070458A" w:rsidRDefault="0070458A" w:rsidP="00366AF2">
      <w:pPr>
        <w:pStyle w:val="NoSpacing"/>
        <w:spacing w:line="276" w:lineRule="auto"/>
        <w:jc w:val="both"/>
        <w:rPr>
          <w:rFonts w:ascii="Arial" w:hAnsi="Arial" w:cs="Arial"/>
          <w:b/>
          <w:sz w:val="24"/>
          <w:szCs w:val="24"/>
        </w:rPr>
      </w:pPr>
    </w:p>
    <w:p w14:paraId="1F35E302" w14:textId="78950B8E" w:rsidR="00302B4F" w:rsidRDefault="00302B4F" w:rsidP="00366AF2">
      <w:pPr>
        <w:pStyle w:val="NoSpacing"/>
        <w:spacing w:line="276" w:lineRule="auto"/>
        <w:jc w:val="both"/>
        <w:rPr>
          <w:rFonts w:ascii="Arial" w:hAnsi="Arial" w:cs="Arial"/>
          <w:b/>
          <w:sz w:val="24"/>
          <w:szCs w:val="24"/>
        </w:rPr>
      </w:pPr>
      <w:r>
        <w:rPr>
          <w:rFonts w:ascii="Arial" w:hAnsi="Arial" w:cs="Arial"/>
          <w:b/>
          <w:sz w:val="24"/>
          <w:szCs w:val="24"/>
        </w:rPr>
        <w:t>Governing bodies should delegate some of these responsibilities to a named SEN Governor who reports back to the governing body on a regular basis.</w:t>
      </w:r>
    </w:p>
    <w:p w14:paraId="71528A62" w14:textId="77777777" w:rsidR="00302B4F" w:rsidRDefault="00302B4F" w:rsidP="00366AF2">
      <w:pPr>
        <w:pStyle w:val="NoSpacing"/>
        <w:spacing w:line="276" w:lineRule="auto"/>
        <w:jc w:val="both"/>
        <w:rPr>
          <w:rFonts w:ascii="Arial" w:hAnsi="Arial" w:cs="Arial"/>
          <w:b/>
          <w:sz w:val="24"/>
          <w:szCs w:val="24"/>
        </w:rPr>
      </w:pPr>
    </w:p>
    <w:p w14:paraId="2AC8D569" w14:textId="77777777" w:rsidR="00971BB9" w:rsidRDefault="00971BB9" w:rsidP="00366AF2">
      <w:pPr>
        <w:pStyle w:val="NoSpacing"/>
        <w:spacing w:line="276" w:lineRule="auto"/>
        <w:jc w:val="both"/>
        <w:rPr>
          <w:rFonts w:ascii="Arial" w:hAnsi="Arial" w:cs="Arial"/>
          <w:b/>
          <w:sz w:val="24"/>
          <w:szCs w:val="24"/>
        </w:rPr>
      </w:pPr>
    </w:p>
    <w:p w14:paraId="75AFDC75" w14:textId="77777777" w:rsidR="00971BB9" w:rsidRDefault="00971BB9" w:rsidP="00366AF2">
      <w:pPr>
        <w:pStyle w:val="NoSpacing"/>
        <w:spacing w:line="276" w:lineRule="auto"/>
        <w:jc w:val="both"/>
        <w:rPr>
          <w:rFonts w:ascii="Arial" w:hAnsi="Arial" w:cs="Arial"/>
          <w:b/>
          <w:sz w:val="24"/>
          <w:szCs w:val="24"/>
        </w:rPr>
      </w:pPr>
    </w:p>
    <w:p w14:paraId="76A960FF" w14:textId="77777777" w:rsidR="00971BB9" w:rsidRPr="00366AF2" w:rsidRDefault="00971BB9" w:rsidP="00366AF2">
      <w:pPr>
        <w:pStyle w:val="NoSpacing"/>
        <w:spacing w:line="276" w:lineRule="auto"/>
        <w:jc w:val="both"/>
        <w:rPr>
          <w:rFonts w:ascii="Arial" w:hAnsi="Arial" w:cs="Arial"/>
          <w:b/>
          <w:sz w:val="24"/>
          <w:szCs w:val="24"/>
        </w:rPr>
      </w:pPr>
    </w:p>
    <w:p w14:paraId="735B97E7" w14:textId="77777777" w:rsidR="00703C16" w:rsidRPr="00366AF2" w:rsidRDefault="00703C16" w:rsidP="00366AF2">
      <w:pPr>
        <w:jc w:val="both"/>
        <w:rPr>
          <w:rFonts w:ascii="Arial" w:hAnsi="Arial" w:cs="Arial"/>
          <w:b/>
          <w:sz w:val="24"/>
          <w:szCs w:val="24"/>
        </w:rPr>
      </w:pPr>
      <w:r w:rsidRPr="00366AF2">
        <w:rPr>
          <w:rFonts w:ascii="Arial" w:hAnsi="Arial" w:cs="Arial"/>
          <w:b/>
          <w:sz w:val="24"/>
          <w:szCs w:val="24"/>
        </w:rPr>
        <w:t>What skills and qualities are needed?</w:t>
      </w:r>
    </w:p>
    <w:p w14:paraId="1BDF5F59" w14:textId="47668D9A"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lastRenderedPageBreak/>
        <w:t>An interest in special educational needs</w:t>
      </w:r>
    </w:p>
    <w:p w14:paraId="6359987F" w14:textId="4296DAA0"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t>Good communication skills, with a willingness to report back verbally at</w:t>
      </w:r>
    </w:p>
    <w:p w14:paraId="7F3C1EB1" w14:textId="77777777"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t>meetings or to provide a brief written report</w:t>
      </w:r>
    </w:p>
    <w:p w14:paraId="40727558" w14:textId="3D6159BB"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t>Time and availability – in particular to meet regularly with the SENCO, to</w:t>
      </w:r>
    </w:p>
    <w:p w14:paraId="020C935B" w14:textId="77777777"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t>visit the school and to take advantage of relevant briefing and training</w:t>
      </w:r>
    </w:p>
    <w:p w14:paraId="377DAA21" w14:textId="77777777"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t>opportunities</w:t>
      </w:r>
    </w:p>
    <w:p w14:paraId="6AF483F0" w14:textId="7E28054B"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t>Enthusiasm and energy</w:t>
      </w:r>
    </w:p>
    <w:p w14:paraId="417677C3" w14:textId="5E007B94" w:rsidR="00703C16" w:rsidRPr="00366AF2" w:rsidRDefault="00703C16" w:rsidP="00302B4F">
      <w:pPr>
        <w:pStyle w:val="NoSpacing"/>
        <w:numPr>
          <w:ilvl w:val="0"/>
          <w:numId w:val="20"/>
        </w:numPr>
        <w:spacing w:line="276" w:lineRule="auto"/>
        <w:jc w:val="both"/>
        <w:rPr>
          <w:rFonts w:ascii="Arial" w:hAnsi="Arial" w:cs="Arial"/>
          <w:sz w:val="24"/>
          <w:szCs w:val="24"/>
        </w:rPr>
      </w:pPr>
      <w:r w:rsidRPr="00366AF2">
        <w:rPr>
          <w:rFonts w:ascii="Arial" w:hAnsi="Arial" w:cs="Arial"/>
          <w:sz w:val="24"/>
          <w:szCs w:val="24"/>
        </w:rPr>
        <w:t>A willingness to participate in the development and review of the</w:t>
      </w:r>
      <w:r w:rsidR="00DC53B5" w:rsidRPr="00366AF2">
        <w:rPr>
          <w:rFonts w:ascii="Arial" w:hAnsi="Arial" w:cs="Arial"/>
          <w:sz w:val="24"/>
          <w:szCs w:val="24"/>
        </w:rPr>
        <w:t xml:space="preserve"> </w:t>
      </w:r>
      <w:r w:rsidRPr="00366AF2">
        <w:rPr>
          <w:rFonts w:ascii="Arial" w:hAnsi="Arial" w:cs="Arial"/>
          <w:sz w:val="24"/>
          <w:szCs w:val="24"/>
        </w:rPr>
        <w:t>school’s SEN policy</w:t>
      </w:r>
    </w:p>
    <w:p w14:paraId="772EE43E" w14:textId="77777777" w:rsidR="00221A5B" w:rsidRPr="00366AF2" w:rsidRDefault="00221A5B" w:rsidP="00366AF2">
      <w:pPr>
        <w:jc w:val="both"/>
        <w:rPr>
          <w:rFonts w:ascii="Arial" w:hAnsi="Arial" w:cs="Arial"/>
          <w:b/>
          <w:sz w:val="24"/>
          <w:szCs w:val="24"/>
        </w:rPr>
      </w:pPr>
    </w:p>
    <w:p w14:paraId="5C982247" w14:textId="77777777" w:rsidR="00703C16" w:rsidRPr="00366AF2" w:rsidRDefault="00703C16" w:rsidP="00366AF2">
      <w:pPr>
        <w:jc w:val="both"/>
        <w:rPr>
          <w:rFonts w:ascii="Arial" w:hAnsi="Arial" w:cs="Arial"/>
          <w:b/>
          <w:sz w:val="24"/>
          <w:szCs w:val="24"/>
        </w:rPr>
      </w:pPr>
      <w:r w:rsidRPr="00366AF2">
        <w:rPr>
          <w:rFonts w:ascii="Arial" w:hAnsi="Arial" w:cs="Arial"/>
          <w:b/>
          <w:sz w:val="24"/>
          <w:szCs w:val="24"/>
        </w:rPr>
        <w:t>What does the role of SEN Governor involve?</w:t>
      </w:r>
    </w:p>
    <w:p w14:paraId="5367F035" w14:textId="18F48006"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Developing and maintaining an awareness of special needs provision in</w:t>
      </w:r>
    </w:p>
    <w:p w14:paraId="5577091B"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the</w:t>
      </w:r>
      <w:proofErr w:type="gramEnd"/>
      <w:r w:rsidRPr="00366AF2">
        <w:rPr>
          <w:rFonts w:ascii="Arial" w:hAnsi="Arial" w:cs="Arial"/>
          <w:sz w:val="24"/>
          <w:szCs w:val="24"/>
        </w:rPr>
        <w:t xml:space="preserve"> school on behalf of the governing body</w:t>
      </w:r>
    </w:p>
    <w:p w14:paraId="52A52135" w14:textId="1264043E"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Understand how the responsibilities for SEN provision are shared within</w:t>
      </w:r>
    </w:p>
    <w:p w14:paraId="23F7C446"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the</w:t>
      </w:r>
      <w:proofErr w:type="gramEnd"/>
      <w:r w:rsidRPr="00366AF2">
        <w:rPr>
          <w:rFonts w:ascii="Arial" w:hAnsi="Arial" w:cs="Arial"/>
          <w:sz w:val="24"/>
          <w:szCs w:val="24"/>
        </w:rPr>
        <w:t xml:space="preserve"> school</w:t>
      </w:r>
    </w:p>
    <w:p w14:paraId="733178FC" w14:textId="7C7AD62A"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Discuss with school staff the outcomes of the school’s monitoring and</w:t>
      </w:r>
    </w:p>
    <w:p w14:paraId="4BFB474B"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evaluation</w:t>
      </w:r>
      <w:proofErr w:type="gramEnd"/>
      <w:r w:rsidRPr="00366AF2">
        <w:rPr>
          <w:rFonts w:ascii="Arial" w:hAnsi="Arial" w:cs="Arial"/>
          <w:sz w:val="24"/>
          <w:szCs w:val="24"/>
        </w:rPr>
        <w:t xml:space="preserve"> of the provision made for pupils with special educational</w:t>
      </w:r>
    </w:p>
    <w:p w14:paraId="01EAE9E2"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needs</w:t>
      </w:r>
      <w:proofErr w:type="gramEnd"/>
      <w:r w:rsidRPr="00366AF2">
        <w:rPr>
          <w:rFonts w:ascii="Arial" w:hAnsi="Arial" w:cs="Arial"/>
          <w:sz w:val="24"/>
          <w:szCs w:val="24"/>
        </w:rPr>
        <w:t>;</w:t>
      </w:r>
    </w:p>
    <w:p w14:paraId="2C1B2A37" w14:textId="38B9CD2B"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Observe at first</w:t>
      </w:r>
      <w:r w:rsidR="00302B4F">
        <w:rPr>
          <w:rFonts w:ascii="Arial" w:hAnsi="Arial" w:cs="Arial"/>
          <w:sz w:val="24"/>
          <w:szCs w:val="24"/>
        </w:rPr>
        <w:t>-</w:t>
      </w:r>
      <w:r w:rsidRPr="00366AF2">
        <w:rPr>
          <w:rFonts w:ascii="Arial" w:hAnsi="Arial" w:cs="Arial"/>
          <w:sz w:val="24"/>
          <w:szCs w:val="24"/>
        </w:rPr>
        <w:t>hand what happens in school both inside and outside the</w:t>
      </w:r>
    </w:p>
    <w:p w14:paraId="292F52C8"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classroom</w:t>
      </w:r>
      <w:proofErr w:type="gramEnd"/>
      <w:r w:rsidRPr="00366AF2">
        <w:rPr>
          <w:rFonts w:ascii="Arial" w:hAnsi="Arial" w:cs="Arial"/>
          <w:sz w:val="24"/>
          <w:szCs w:val="24"/>
        </w:rPr>
        <w:t xml:space="preserve"> to ensure that SEN pupils are actively involved in all aspects</w:t>
      </w:r>
    </w:p>
    <w:p w14:paraId="17878220"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of</w:t>
      </w:r>
      <w:proofErr w:type="gramEnd"/>
      <w:r w:rsidRPr="00366AF2">
        <w:rPr>
          <w:rFonts w:ascii="Arial" w:hAnsi="Arial" w:cs="Arial"/>
          <w:sz w:val="24"/>
          <w:szCs w:val="24"/>
        </w:rPr>
        <w:t xml:space="preserve"> school life;</w:t>
      </w:r>
    </w:p>
    <w:p w14:paraId="4497B355" w14:textId="5062B3C3"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Take opportunities to meet and talk with parents of pupils with SEN</w:t>
      </w:r>
    </w:p>
    <w:p w14:paraId="25D53AB5" w14:textId="42C9427A"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Ensure the school keeps you informed about developments in the area of special educational</w:t>
      </w:r>
      <w:r w:rsidR="0070458A" w:rsidRPr="00366AF2">
        <w:rPr>
          <w:rFonts w:ascii="Arial" w:hAnsi="Arial" w:cs="Arial"/>
          <w:sz w:val="24"/>
          <w:szCs w:val="24"/>
        </w:rPr>
        <w:t xml:space="preserve"> </w:t>
      </w:r>
      <w:r w:rsidRPr="00366AF2">
        <w:rPr>
          <w:rFonts w:ascii="Arial" w:hAnsi="Arial" w:cs="Arial"/>
          <w:sz w:val="24"/>
          <w:szCs w:val="24"/>
        </w:rPr>
        <w:t>needs, nationally, locally and within the school</w:t>
      </w:r>
    </w:p>
    <w:p w14:paraId="003A0980" w14:textId="77777777"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Support the implementation of the school’s Special Educational Needs</w:t>
      </w:r>
    </w:p>
    <w:p w14:paraId="4D8B1B83" w14:textId="77777777" w:rsidR="00703C16" w:rsidRPr="00366AF2" w:rsidRDefault="00703C16" w:rsidP="00302B4F">
      <w:pPr>
        <w:pStyle w:val="NoSpacing"/>
        <w:spacing w:line="276" w:lineRule="auto"/>
        <w:ind w:firstLine="720"/>
        <w:jc w:val="both"/>
        <w:rPr>
          <w:rFonts w:ascii="Arial" w:hAnsi="Arial" w:cs="Arial"/>
          <w:sz w:val="24"/>
          <w:szCs w:val="24"/>
        </w:rPr>
      </w:pPr>
      <w:r w:rsidRPr="00366AF2">
        <w:rPr>
          <w:rFonts w:ascii="Arial" w:hAnsi="Arial" w:cs="Arial"/>
          <w:sz w:val="24"/>
          <w:szCs w:val="24"/>
        </w:rPr>
        <w:t>Policy</w:t>
      </w:r>
    </w:p>
    <w:p w14:paraId="6CAB4A47" w14:textId="55924092"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Be familiar with the SEN policy and involved in its review and</w:t>
      </w:r>
    </w:p>
    <w:p w14:paraId="024D7E48"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development</w:t>
      </w:r>
      <w:proofErr w:type="gramEnd"/>
      <w:r w:rsidRPr="00366AF2">
        <w:rPr>
          <w:rFonts w:ascii="Arial" w:hAnsi="Arial" w:cs="Arial"/>
          <w:sz w:val="24"/>
          <w:szCs w:val="24"/>
        </w:rPr>
        <w:t>;</w:t>
      </w:r>
    </w:p>
    <w:p w14:paraId="71F246A0" w14:textId="06F8215D"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 xml:space="preserve">Agree with the governing body and the </w:t>
      </w:r>
      <w:proofErr w:type="spellStart"/>
      <w:r w:rsidRPr="00366AF2">
        <w:rPr>
          <w:rFonts w:ascii="Arial" w:hAnsi="Arial" w:cs="Arial"/>
          <w:sz w:val="24"/>
          <w:szCs w:val="24"/>
        </w:rPr>
        <w:t>headteacher</w:t>
      </w:r>
      <w:proofErr w:type="spellEnd"/>
      <w:r w:rsidRPr="00366AF2">
        <w:rPr>
          <w:rFonts w:ascii="Arial" w:hAnsi="Arial" w:cs="Arial"/>
          <w:sz w:val="24"/>
          <w:szCs w:val="24"/>
        </w:rPr>
        <w:t xml:space="preserve"> the indicators which</w:t>
      </w:r>
    </w:p>
    <w:p w14:paraId="768C6A5A"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should</w:t>
      </w:r>
      <w:proofErr w:type="gramEnd"/>
      <w:r w:rsidRPr="00366AF2">
        <w:rPr>
          <w:rFonts w:ascii="Arial" w:hAnsi="Arial" w:cs="Arial"/>
          <w:sz w:val="24"/>
          <w:szCs w:val="24"/>
        </w:rPr>
        <w:t xml:space="preserve"> be reported on by the school to the governing body to say</w:t>
      </w:r>
    </w:p>
    <w:p w14:paraId="03D8E3C7"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whether</w:t>
      </w:r>
      <w:proofErr w:type="gramEnd"/>
      <w:r w:rsidRPr="00366AF2">
        <w:rPr>
          <w:rFonts w:ascii="Arial" w:hAnsi="Arial" w:cs="Arial"/>
          <w:sz w:val="24"/>
          <w:szCs w:val="24"/>
        </w:rPr>
        <w:t xml:space="preserve"> the policy is working, and the timescale for that reporting</w:t>
      </w:r>
    </w:p>
    <w:p w14:paraId="32A6FE1E" w14:textId="2FBD80AB"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Ensure that the SEN policy is linked to the School Development Plan</w:t>
      </w:r>
    </w:p>
    <w:p w14:paraId="4B6FA0E9"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and</w:t>
      </w:r>
      <w:proofErr w:type="gramEnd"/>
      <w:r w:rsidRPr="00366AF2">
        <w:rPr>
          <w:rFonts w:ascii="Arial" w:hAnsi="Arial" w:cs="Arial"/>
          <w:sz w:val="24"/>
          <w:szCs w:val="24"/>
        </w:rPr>
        <w:t xml:space="preserve"> the budget setting process</w:t>
      </w:r>
    </w:p>
    <w:p w14:paraId="147CE696" w14:textId="109C2D5B"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Ensure that funds are allocated each year within the school budget</w:t>
      </w:r>
    </w:p>
    <w:p w14:paraId="16A6B71A"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specifically</w:t>
      </w:r>
      <w:proofErr w:type="gramEnd"/>
      <w:r w:rsidRPr="00366AF2">
        <w:rPr>
          <w:rFonts w:ascii="Arial" w:hAnsi="Arial" w:cs="Arial"/>
          <w:sz w:val="24"/>
          <w:szCs w:val="24"/>
        </w:rPr>
        <w:t xml:space="preserve"> to cater for SEN pupils and to support the implementation of</w:t>
      </w:r>
    </w:p>
    <w:p w14:paraId="14CB132D"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the</w:t>
      </w:r>
      <w:proofErr w:type="gramEnd"/>
      <w:r w:rsidRPr="00366AF2">
        <w:rPr>
          <w:rFonts w:ascii="Arial" w:hAnsi="Arial" w:cs="Arial"/>
          <w:sz w:val="24"/>
          <w:szCs w:val="24"/>
        </w:rPr>
        <w:t xml:space="preserve"> SEN policy; be aware of the various headings under which the</w:t>
      </w:r>
    </w:p>
    <w:p w14:paraId="4DAB57B3" w14:textId="77777777" w:rsidR="00703C16" w:rsidRPr="00366AF2" w:rsidRDefault="00703C16" w:rsidP="00302B4F">
      <w:pPr>
        <w:pStyle w:val="NoSpacing"/>
        <w:spacing w:line="276" w:lineRule="auto"/>
        <w:ind w:left="720"/>
        <w:jc w:val="both"/>
        <w:rPr>
          <w:rFonts w:ascii="Arial" w:hAnsi="Arial" w:cs="Arial"/>
          <w:sz w:val="24"/>
          <w:szCs w:val="24"/>
        </w:rPr>
      </w:pPr>
      <w:proofErr w:type="gramStart"/>
      <w:r w:rsidRPr="00366AF2">
        <w:rPr>
          <w:rFonts w:ascii="Arial" w:hAnsi="Arial" w:cs="Arial"/>
          <w:sz w:val="24"/>
          <w:szCs w:val="24"/>
        </w:rPr>
        <w:t>schools</w:t>
      </w:r>
      <w:proofErr w:type="gramEnd"/>
      <w:r w:rsidRPr="00366AF2">
        <w:rPr>
          <w:rFonts w:ascii="Arial" w:hAnsi="Arial" w:cs="Arial"/>
          <w:sz w:val="24"/>
          <w:szCs w:val="24"/>
        </w:rPr>
        <w:t xml:space="preserve"> spends the SEN budget each year (i.e. resources, training,</w:t>
      </w:r>
    </w:p>
    <w:p w14:paraId="41504A44" w14:textId="681217D9"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support</w:t>
      </w:r>
      <w:proofErr w:type="gramEnd"/>
      <w:r w:rsidRPr="00366AF2">
        <w:rPr>
          <w:rFonts w:ascii="Arial" w:hAnsi="Arial" w:cs="Arial"/>
          <w:sz w:val="24"/>
          <w:szCs w:val="24"/>
        </w:rPr>
        <w:t xml:space="preserve"> assistants, SENCO management time, medical time </w:t>
      </w:r>
      <w:r w:rsidR="0076742D" w:rsidRPr="00366AF2">
        <w:rPr>
          <w:rFonts w:ascii="Arial" w:hAnsi="Arial" w:cs="Arial"/>
          <w:sz w:val="24"/>
          <w:szCs w:val="24"/>
        </w:rPr>
        <w:t>etc.</w:t>
      </w:r>
      <w:r w:rsidRPr="00366AF2">
        <w:rPr>
          <w:rFonts w:ascii="Arial" w:hAnsi="Arial" w:cs="Arial"/>
          <w:sz w:val="24"/>
          <w:szCs w:val="24"/>
        </w:rPr>
        <w:t>)</w:t>
      </w:r>
    </w:p>
    <w:p w14:paraId="403DDD2F" w14:textId="45B6BECE"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Monitor and evaluate the use of these funds and other resources,</w:t>
      </w:r>
    </w:p>
    <w:p w14:paraId="205B1CAF"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considering</w:t>
      </w:r>
      <w:proofErr w:type="gramEnd"/>
      <w:r w:rsidRPr="00366AF2">
        <w:rPr>
          <w:rFonts w:ascii="Arial" w:hAnsi="Arial" w:cs="Arial"/>
          <w:sz w:val="24"/>
          <w:szCs w:val="24"/>
        </w:rPr>
        <w:t xml:space="preserve"> cost effectiveness and best value for money in terms of</w:t>
      </w:r>
    </w:p>
    <w:p w14:paraId="6268196C"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increased</w:t>
      </w:r>
      <w:proofErr w:type="gramEnd"/>
      <w:r w:rsidRPr="00366AF2">
        <w:rPr>
          <w:rFonts w:ascii="Arial" w:hAnsi="Arial" w:cs="Arial"/>
          <w:sz w:val="24"/>
          <w:szCs w:val="24"/>
        </w:rPr>
        <w:t xml:space="preserve"> progress for pupils with SEN</w:t>
      </w:r>
    </w:p>
    <w:p w14:paraId="4EA438BF" w14:textId="617E347B"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Encourage the governing body to ensure that all school policies are</w:t>
      </w:r>
    </w:p>
    <w:p w14:paraId="0D21E28A"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consistent</w:t>
      </w:r>
      <w:proofErr w:type="gramEnd"/>
      <w:r w:rsidRPr="00366AF2">
        <w:rPr>
          <w:rFonts w:ascii="Arial" w:hAnsi="Arial" w:cs="Arial"/>
          <w:sz w:val="24"/>
          <w:szCs w:val="24"/>
        </w:rPr>
        <w:t xml:space="preserve"> with the aims of the special educational needs policy</w:t>
      </w:r>
    </w:p>
    <w:p w14:paraId="67FC71DE" w14:textId="77777777" w:rsidR="00703C16" w:rsidRPr="00366AF2" w:rsidRDefault="00703C16" w:rsidP="00302B4F">
      <w:pPr>
        <w:pStyle w:val="NoSpacing"/>
        <w:spacing w:line="276" w:lineRule="auto"/>
        <w:ind w:firstLine="720"/>
        <w:jc w:val="both"/>
        <w:rPr>
          <w:rFonts w:ascii="Arial" w:hAnsi="Arial" w:cs="Arial"/>
          <w:sz w:val="24"/>
          <w:szCs w:val="24"/>
        </w:rPr>
      </w:pPr>
      <w:r w:rsidRPr="00366AF2">
        <w:rPr>
          <w:rFonts w:ascii="Arial" w:hAnsi="Arial" w:cs="Arial"/>
          <w:sz w:val="24"/>
          <w:szCs w:val="24"/>
        </w:rPr>
        <w:lastRenderedPageBreak/>
        <w:t>Sharing information</w:t>
      </w:r>
    </w:p>
    <w:p w14:paraId="5AA93228" w14:textId="227FF620"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Discuss the outcome of school visits with the SEN Coordinator and the</w:t>
      </w:r>
    </w:p>
    <w:p w14:paraId="27F60093" w14:textId="77777777" w:rsidR="00703C16" w:rsidRPr="00366AF2" w:rsidRDefault="00703C16" w:rsidP="00302B4F">
      <w:pPr>
        <w:pStyle w:val="NoSpacing"/>
        <w:spacing w:line="276" w:lineRule="auto"/>
        <w:ind w:firstLine="720"/>
        <w:jc w:val="both"/>
        <w:rPr>
          <w:rFonts w:ascii="Arial" w:hAnsi="Arial" w:cs="Arial"/>
          <w:sz w:val="24"/>
          <w:szCs w:val="24"/>
        </w:rPr>
      </w:pPr>
      <w:proofErr w:type="spellStart"/>
      <w:proofErr w:type="gramStart"/>
      <w:r w:rsidRPr="00366AF2">
        <w:rPr>
          <w:rFonts w:ascii="Arial" w:hAnsi="Arial" w:cs="Arial"/>
          <w:sz w:val="24"/>
          <w:szCs w:val="24"/>
        </w:rPr>
        <w:t>headteacher</w:t>
      </w:r>
      <w:proofErr w:type="spellEnd"/>
      <w:proofErr w:type="gramEnd"/>
      <w:r w:rsidRPr="00366AF2">
        <w:rPr>
          <w:rFonts w:ascii="Arial" w:hAnsi="Arial" w:cs="Arial"/>
          <w:sz w:val="24"/>
          <w:szCs w:val="24"/>
        </w:rPr>
        <w:t>;</w:t>
      </w:r>
    </w:p>
    <w:p w14:paraId="2380CB4A" w14:textId="23CBEF91"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Report on a termly basis to the full governing body on the</w:t>
      </w:r>
    </w:p>
    <w:p w14:paraId="1F039F17"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implementation</w:t>
      </w:r>
      <w:proofErr w:type="gramEnd"/>
      <w:r w:rsidRPr="00366AF2">
        <w:rPr>
          <w:rFonts w:ascii="Arial" w:hAnsi="Arial" w:cs="Arial"/>
          <w:sz w:val="24"/>
          <w:szCs w:val="24"/>
        </w:rPr>
        <w:t xml:space="preserve"> of the school’s SEN policy;</w:t>
      </w:r>
    </w:p>
    <w:p w14:paraId="68FAFA96" w14:textId="0FD8F711" w:rsidR="00703C16" w:rsidRPr="00366AF2" w:rsidRDefault="00703C16" w:rsidP="00302B4F">
      <w:pPr>
        <w:pStyle w:val="NoSpacing"/>
        <w:numPr>
          <w:ilvl w:val="0"/>
          <w:numId w:val="19"/>
        </w:numPr>
        <w:spacing w:line="276" w:lineRule="auto"/>
        <w:jc w:val="both"/>
        <w:rPr>
          <w:rFonts w:ascii="Arial" w:hAnsi="Arial" w:cs="Arial"/>
          <w:sz w:val="24"/>
          <w:szCs w:val="24"/>
        </w:rPr>
      </w:pPr>
      <w:r w:rsidRPr="00366AF2">
        <w:rPr>
          <w:rFonts w:ascii="Arial" w:hAnsi="Arial" w:cs="Arial"/>
          <w:sz w:val="24"/>
          <w:szCs w:val="24"/>
        </w:rPr>
        <w:t>Encourage effective communication with parents on the school’s support</w:t>
      </w:r>
    </w:p>
    <w:p w14:paraId="7F6C4666" w14:textId="77777777" w:rsidR="00703C16" w:rsidRPr="00366AF2" w:rsidRDefault="00703C16" w:rsidP="00302B4F">
      <w:pPr>
        <w:pStyle w:val="NoSpacing"/>
        <w:spacing w:line="276" w:lineRule="auto"/>
        <w:ind w:firstLine="720"/>
        <w:jc w:val="both"/>
        <w:rPr>
          <w:rFonts w:ascii="Arial" w:hAnsi="Arial" w:cs="Arial"/>
          <w:sz w:val="24"/>
          <w:szCs w:val="24"/>
        </w:rPr>
      </w:pPr>
      <w:proofErr w:type="gramStart"/>
      <w:r w:rsidRPr="00366AF2">
        <w:rPr>
          <w:rFonts w:ascii="Arial" w:hAnsi="Arial" w:cs="Arial"/>
          <w:sz w:val="24"/>
          <w:szCs w:val="24"/>
        </w:rPr>
        <w:t>for</w:t>
      </w:r>
      <w:proofErr w:type="gramEnd"/>
      <w:r w:rsidRPr="00366AF2">
        <w:rPr>
          <w:rFonts w:ascii="Arial" w:hAnsi="Arial" w:cs="Arial"/>
          <w:sz w:val="24"/>
          <w:szCs w:val="24"/>
        </w:rPr>
        <w:t xml:space="preserve"> pupils with special needs </w:t>
      </w:r>
    </w:p>
    <w:p w14:paraId="77D5A532" w14:textId="77777777" w:rsidR="00703C16" w:rsidRPr="00366AF2" w:rsidRDefault="00703C16" w:rsidP="00366AF2">
      <w:pPr>
        <w:pStyle w:val="NoSpacing"/>
        <w:spacing w:line="276" w:lineRule="auto"/>
        <w:jc w:val="both"/>
        <w:rPr>
          <w:rFonts w:ascii="Arial" w:hAnsi="Arial" w:cs="Arial"/>
          <w:sz w:val="24"/>
          <w:szCs w:val="24"/>
        </w:rPr>
      </w:pPr>
    </w:p>
    <w:p w14:paraId="5A2F6FF7" w14:textId="77777777" w:rsidR="00703C16" w:rsidRPr="00366AF2" w:rsidRDefault="00703C16" w:rsidP="00366AF2">
      <w:pPr>
        <w:jc w:val="both"/>
        <w:rPr>
          <w:rFonts w:ascii="Arial" w:hAnsi="Arial" w:cs="Arial"/>
          <w:b/>
          <w:sz w:val="24"/>
          <w:szCs w:val="24"/>
        </w:rPr>
      </w:pPr>
      <w:r w:rsidRPr="00366AF2">
        <w:rPr>
          <w:rFonts w:ascii="Arial" w:hAnsi="Arial" w:cs="Arial"/>
          <w:b/>
          <w:sz w:val="24"/>
          <w:szCs w:val="24"/>
        </w:rPr>
        <w:t>What does the SEN Governor need to know?</w:t>
      </w:r>
    </w:p>
    <w:p w14:paraId="09A392AE" w14:textId="4C9130E5"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 xml:space="preserve">The SEN Governor should aim to meet the </w:t>
      </w:r>
      <w:proofErr w:type="spellStart"/>
      <w:r w:rsidR="00221A5B" w:rsidRPr="00366AF2">
        <w:rPr>
          <w:rFonts w:ascii="Arial" w:hAnsi="Arial" w:cs="Arial"/>
          <w:sz w:val="24"/>
          <w:szCs w:val="24"/>
        </w:rPr>
        <w:t>Hea</w:t>
      </w:r>
      <w:r w:rsidR="00366AF2">
        <w:rPr>
          <w:rFonts w:ascii="Arial" w:hAnsi="Arial" w:cs="Arial"/>
          <w:sz w:val="24"/>
          <w:szCs w:val="24"/>
        </w:rPr>
        <w:t>d</w:t>
      </w:r>
      <w:r w:rsidR="00221A5B" w:rsidRPr="00366AF2">
        <w:rPr>
          <w:rFonts w:ascii="Arial" w:hAnsi="Arial" w:cs="Arial"/>
          <w:sz w:val="24"/>
          <w:szCs w:val="24"/>
        </w:rPr>
        <w:t>teacher</w:t>
      </w:r>
      <w:proofErr w:type="spellEnd"/>
      <w:r w:rsidR="00221A5B" w:rsidRPr="00366AF2">
        <w:rPr>
          <w:rFonts w:ascii="Arial" w:hAnsi="Arial" w:cs="Arial"/>
          <w:sz w:val="24"/>
          <w:szCs w:val="24"/>
        </w:rPr>
        <w:t xml:space="preserve"> and </w:t>
      </w:r>
      <w:r w:rsidRPr="00366AF2">
        <w:rPr>
          <w:rFonts w:ascii="Arial" w:hAnsi="Arial" w:cs="Arial"/>
          <w:sz w:val="24"/>
          <w:szCs w:val="24"/>
        </w:rPr>
        <w:t>SENCO on a termly basis to keep</w:t>
      </w:r>
      <w:r w:rsidR="00366AF2">
        <w:rPr>
          <w:rFonts w:ascii="Arial" w:hAnsi="Arial" w:cs="Arial"/>
          <w:sz w:val="24"/>
          <w:szCs w:val="24"/>
        </w:rPr>
        <w:t xml:space="preserve"> </w:t>
      </w:r>
      <w:r w:rsidRPr="00366AF2">
        <w:rPr>
          <w:rFonts w:ascii="Arial" w:hAnsi="Arial" w:cs="Arial"/>
          <w:sz w:val="24"/>
          <w:szCs w:val="24"/>
        </w:rPr>
        <w:t>up</w:t>
      </w:r>
      <w:r w:rsidR="00366AF2">
        <w:rPr>
          <w:rFonts w:ascii="Arial" w:hAnsi="Arial" w:cs="Arial"/>
          <w:sz w:val="24"/>
          <w:szCs w:val="24"/>
        </w:rPr>
        <w:t>-</w:t>
      </w:r>
      <w:r w:rsidRPr="00366AF2">
        <w:rPr>
          <w:rFonts w:ascii="Arial" w:hAnsi="Arial" w:cs="Arial"/>
          <w:sz w:val="24"/>
          <w:szCs w:val="24"/>
        </w:rPr>
        <w:t>to</w:t>
      </w:r>
      <w:r w:rsidR="00366AF2">
        <w:rPr>
          <w:rFonts w:ascii="Arial" w:hAnsi="Arial" w:cs="Arial"/>
          <w:sz w:val="24"/>
          <w:szCs w:val="24"/>
        </w:rPr>
        <w:t>-</w:t>
      </w:r>
      <w:r w:rsidRPr="00366AF2">
        <w:rPr>
          <w:rFonts w:ascii="Arial" w:hAnsi="Arial" w:cs="Arial"/>
          <w:sz w:val="24"/>
          <w:szCs w:val="24"/>
        </w:rPr>
        <w:t>date with SEN developments within the school and to review the</w:t>
      </w:r>
    </w:p>
    <w:p w14:paraId="55D4C23F" w14:textId="02BFCA23" w:rsidR="008E63C9" w:rsidRDefault="00703C16" w:rsidP="00366AF2">
      <w:pPr>
        <w:pStyle w:val="NoSpacing"/>
        <w:spacing w:line="276" w:lineRule="auto"/>
        <w:jc w:val="both"/>
        <w:rPr>
          <w:rFonts w:ascii="Arial" w:hAnsi="Arial" w:cs="Arial"/>
          <w:sz w:val="24"/>
          <w:szCs w:val="24"/>
        </w:rPr>
      </w:pPr>
      <w:proofErr w:type="gramStart"/>
      <w:r w:rsidRPr="00366AF2">
        <w:rPr>
          <w:rFonts w:ascii="Arial" w:hAnsi="Arial" w:cs="Arial"/>
          <w:sz w:val="24"/>
          <w:szCs w:val="24"/>
        </w:rPr>
        <w:t>implementation</w:t>
      </w:r>
      <w:proofErr w:type="gramEnd"/>
      <w:r w:rsidRPr="00366AF2">
        <w:rPr>
          <w:rFonts w:ascii="Arial" w:hAnsi="Arial" w:cs="Arial"/>
          <w:sz w:val="24"/>
          <w:szCs w:val="24"/>
        </w:rPr>
        <w:t xml:space="preserve"> of the SEN policy on an ongoing basis.</w:t>
      </w:r>
    </w:p>
    <w:p w14:paraId="79F01797" w14:textId="1E4D119C"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A good relationship with</w:t>
      </w:r>
      <w:r w:rsidR="005009C7" w:rsidRPr="00366AF2">
        <w:rPr>
          <w:rFonts w:ascii="Arial" w:hAnsi="Arial" w:cs="Arial"/>
          <w:sz w:val="24"/>
          <w:szCs w:val="24"/>
        </w:rPr>
        <w:t xml:space="preserve"> </w:t>
      </w:r>
      <w:r w:rsidRPr="00366AF2">
        <w:rPr>
          <w:rFonts w:ascii="Arial" w:hAnsi="Arial" w:cs="Arial"/>
          <w:sz w:val="24"/>
          <w:szCs w:val="24"/>
        </w:rPr>
        <w:t>the SENCO is key to the effectiveness of the SEN Governor.</w:t>
      </w:r>
    </w:p>
    <w:p w14:paraId="0AC605A7" w14:textId="77777777"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The sort of issues the SEN Governor might discuss with the SENCO and other</w:t>
      </w:r>
    </w:p>
    <w:p w14:paraId="69D38CA4" w14:textId="77777777" w:rsidR="00703C16" w:rsidRDefault="00703C16" w:rsidP="00366AF2">
      <w:pPr>
        <w:pStyle w:val="NoSpacing"/>
        <w:spacing w:line="276" w:lineRule="auto"/>
        <w:jc w:val="both"/>
        <w:rPr>
          <w:rFonts w:ascii="Arial" w:hAnsi="Arial" w:cs="Arial"/>
          <w:sz w:val="24"/>
          <w:szCs w:val="24"/>
        </w:rPr>
      </w:pPr>
      <w:proofErr w:type="gramStart"/>
      <w:r w:rsidRPr="00366AF2">
        <w:rPr>
          <w:rFonts w:ascii="Arial" w:hAnsi="Arial" w:cs="Arial"/>
          <w:sz w:val="24"/>
          <w:szCs w:val="24"/>
        </w:rPr>
        <w:t>school</w:t>
      </w:r>
      <w:proofErr w:type="gramEnd"/>
      <w:r w:rsidRPr="00366AF2">
        <w:rPr>
          <w:rFonts w:ascii="Arial" w:hAnsi="Arial" w:cs="Arial"/>
          <w:sz w:val="24"/>
          <w:szCs w:val="24"/>
        </w:rPr>
        <w:t xml:space="preserve"> staff will include:</w:t>
      </w:r>
    </w:p>
    <w:p w14:paraId="5E2CCFF7" w14:textId="77777777" w:rsidR="008E63C9" w:rsidRPr="00366AF2" w:rsidRDefault="008E63C9" w:rsidP="00366AF2">
      <w:pPr>
        <w:pStyle w:val="NoSpacing"/>
        <w:spacing w:line="276" w:lineRule="auto"/>
        <w:jc w:val="both"/>
        <w:rPr>
          <w:rFonts w:ascii="Arial" w:hAnsi="Arial" w:cs="Arial"/>
          <w:sz w:val="24"/>
          <w:szCs w:val="24"/>
        </w:rPr>
      </w:pPr>
    </w:p>
    <w:p w14:paraId="73C75986" w14:textId="1261E049"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Current numbers of the SEN register at the different stages (but not their</w:t>
      </w:r>
    </w:p>
    <w:p w14:paraId="41C263BD" w14:textId="77777777" w:rsidR="00703C16" w:rsidRPr="00366AF2" w:rsidRDefault="00703C16" w:rsidP="008E63C9">
      <w:pPr>
        <w:pStyle w:val="NoSpacing"/>
        <w:spacing w:line="276" w:lineRule="auto"/>
        <w:ind w:left="720"/>
        <w:jc w:val="both"/>
        <w:rPr>
          <w:rFonts w:ascii="Arial" w:hAnsi="Arial" w:cs="Arial"/>
          <w:sz w:val="24"/>
          <w:szCs w:val="24"/>
        </w:rPr>
      </w:pPr>
      <w:proofErr w:type="gramStart"/>
      <w:r w:rsidRPr="00366AF2">
        <w:rPr>
          <w:rFonts w:ascii="Arial" w:hAnsi="Arial" w:cs="Arial"/>
          <w:sz w:val="24"/>
          <w:szCs w:val="24"/>
        </w:rPr>
        <w:t>names</w:t>
      </w:r>
      <w:proofErr w:type="gramEnd"/>
      <w:r w:rsidRPr="00366AF2">
        <w:rPr>
          <w:rFonts w:ascii="Arial" w:hAnsi="Arial" w:cs="Arial"/>
          <w:sz w:val="24"/>
          <w:szCs w:val="24"/>
        </w:rPr>
        <w:t>)</w:t>
      </w:r>
    </w:p>
    <w:p w14:paraId="59791F74" w14:textId="49D49589"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Identification procedures for pupils with SEN</w:t>
      </w:r>
    </w:p>
    <w:p w14:paraId="16B87E29" w14:textId="0140B914"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Staffing arrangements for pupils with SEN</w:t>
      </w:r>
    </w:p>
    <w:p w14:paraId="3ECC9647" w14:textId="0F9836BC"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Staff training</w:t>
      </w:r>
    </w:p>
    <w:p w14:paraId="49AE0227" w14:textId="7356ECD6"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Use of resources</w:t>
      </w:r>
    </w:p>
    <w:p w14:paraId="33955C46" w14:textId="76FC97D6"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How pupils with SEN are ensured access to the curriculum</w:t>
      </w:r>
    </w:p>
    <w:p w14:paraId="0401B590" w14:textId="3D5C60CB"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Provision being made for individuals</w:t>
      </w:r>
    </w:p>
    <w:p w14:paraId="509EF767" w14:textId="681BCAAB"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Progress on any parts of the School Improvement Plan relating to SEN</w:t>
      </w:r>
    </w:p>
    <w:p w14:paraId="7D861D0E" w14:textId="29AFF487"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Progress with the implementation of the SEN policy</w:t>
      </w:r>
    </w:p>
    <w:p w14:paraId="1D159ED8" w14:textId="0A9E487F"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Whether statutory reporting requirements are being met</w:t>
      </w:r>
    </w:p>
    <w:p w14:paraId="617B8894" w14:textId="15D024B8"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Liaison with external agencies and support services</w:t>
      </w:r>
    </w:p>
    <w:p w14:paraId="5B3373E0" w14:textId="194FD6C6" w:rsidR="00703C16"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Links with special/mainstream schools</w:t>
      </w:r>
    </w:p>
    <w:p w14:paraId="4A1E5D2F" w14:textId="42754058" w:rsidR="00DC53B5" w:rsidRPr="00366AF2" w:rsidRDefault="00703C16" w:rsidP="008E63C9">
      <w:pPr>
        <w:pStyle w:val="NoSpacing"/>
        <w:numPr>
          <w:ilvl w:val="0"/>
          <w:numId w:val="21"/>
        </w:numPr>
        <w:spacing w:line="276" w:lineRule="auto"/>
        <w:jc w:val="both"/>
        <w:rPr>
          <w:rFonts w:ascii="Arial" w:hAnsi="Arial" w:cs="Arial"/>
          <w:sz w:val="24"/>
          <w:szCs w:val="24"/>
        </w:rPr>
      </w:pPr>
      <w:r w:rsidRPr="00366AF2">
        <w:rPr>
          <w:rFonts w:ascii="Arial" w:hAnsi="Arial" w:cs="Arial"/>
          <w:sz w:val="24"/>
          <w:szCs w:val="24"/>
        </w:rPr>
        <w:t>Communication with parents</w:t>
      </w:r>
    </w:p>
    <w:p w14:paraId="6CF07AC3" w14:textId="77777777" w:rsidR="0070458A" w:rsidRPr="00366AF2" w:rsidRDefault="0070458A" w:rsidP="00366AF2">
      <w:pPr>
        <w:pStyle w:val="NoSpacing"/>
        <w:spacing w:line="276" w:lineRule="auto"/>
        <w:jc w:val="both"/>
        <w:rPr>
          <w:rFonts w:ascii="Arial" w:hAnsi="Arial" w:cs="Arial"/>
          <w:sz w:val="24"/>
          <w:szCs w:val="24"/>
        </w:rPr>
      </w:pPr>
    </w:p>
    <w:p w14:paraId="09E9BD47" w14:textId="77777777" w:rsidR="00703C16" w:rsidRPr="008E63C9" w:rsidRDefault="00703C16" w:rsidP="008E63C9">
      <w:pPr>
        <w:spacing w:after="0"/>
        <w:jc w:val="both"/>
        <w:rPr>
          <w:rFonts w:ascii="Arial" w:hAnsi="Arial" w:cs="Arial"/>
          <w:b/>
          <w:i/>
          <w:sz w:val="24"/>
          <w:szCs w:val="24"/>
        </w:rPr>
      </w:pPr>
      <w:r w:rsidRPr="008E63C9">
        <w:rPr>
          <w:rFonts w:ascii="Arial" w:hAnsi="Arial" w:cs="Arial"/>
          <w:b/>
          <w:i/>
          <w:sz w:val="24"/>
          <w:szCs w:val="24"/>
        </w:rPr>
        <w:t>Whilst the SEN Governor is not responsible for the day to day management of</w:t>
      </w:r>
    </w:p>
    <w:p w14:paraId="670F012A" w14:textId="77777777" w:rsidR="00703C16" w:rsidRPr="008E63C9" w:rsidRDefault="00703C16" w:rsidP="008E63C9">
      <w:pPr>
        <w:spacing w:after="0"/>
        <w:jc w:val="both"/>
        <w:rPr>
          <w:rFonts w:ascii="Arial" w:hAnsi="Arial" w:cs="Arial"/>
          <w:b/>
          <w:i/>
          <w:sz w:val="24"/>
          <w:szCs w:val="24"/>
        </w:rPr>
      </w:pPr>
      <w:proofErr w:type="gramStart"/>
      <w:r w:rsidRPr="008E63C9">
        <w:rPr>
          <w:rFonts w:ascii="Arial" w:hAnsi="Arial" w:cs="Arial"/>
          <w:b/>
          <w:i/>
          <w:sz w:val="24"/>
          <w:szCs w:val="24"/>
        </w:rPr>
        <w:t>special</w:t>
      </w:r>
      <w:proofErr w:type="gramEnd"/>
      <w:r w:rsidRPr="008E63C9">
        <w:rPr>
          <w:rFonts w:ascii="Arial" w:hAnsi="Arial" w:cs="Arial"/>
          <w:b/>
          <w:i/>
          <w:sz w:val="24"/>
          <w:szCs w:val="24"/>
        </w:rPr>
        <w:t xml:space="preserve"> needs provision in the school, he or she may on occasion have access</w:t>
      </w:r>
    </w:p>
    <w:p w14:paraId="45ACA730" w14:textId="77777777" w:rsidR="00703C16" w:rsidRPr="008E63C9" w:rsidRDefault="00703C16" w:rsidP="008E63C9">
      <w:pPr>
        <w:spacing w:after="0"/>
        <w:jc w:val="both"/>
        <w:rPr>
          <w:rFonts w:ascii="Arial" w:hAnsi="Arial" w:cs="Arial"/>
          <w:b/>
          <w:i/>
          <w:sz w:val="24"/>
          <w:szCs w:val="24"/>
        </w:rPr>
      </w:pPr>
      <w:proofErr w:type="gramStart"/>
      <w:r w:rsidRPr="008E63C9">
        <w:rPr>
          <w:rFonts w:ascii="Arial" w:hAnsi="Arial" w:cs="Arial"/>
          <w:b/>
          <w:i/>
          <w:sz w:val="24"/>
          <w:szCs w:val="24"/>
        </w:rPr>
        <w:t>to</w:t>
      </w:r>
      <w:proofErr w:type="gramEnd"/>
      <w:r w:rsidRPr="008E63C9">
        <w:rPr>
          <w:rFonts w:ascii="Arial" w:hAnsi="Arial" w:cs="Arial"/>
          <w:b/>
          <w:i/>
          <w:sz w:val="24"/>
          <w:szCs w:val="24"/>
        </w:rPr>
        <w:t xml:space="preserve"> sensitive information about the circumstances of individual children,</w:t>
      </w:r>
    </w:p>
    <w:p w14:paraId="0B96AABE" w14:textId="77777777" w:rsidR="00703C16" w:rsidRPr="008E63C9" w:rsidRDefault="00703C16" w:rsidP="008E63C9">
      <w:pPr>
        <w:spacing w:after="0"/>
        <w:jc w:val="both"/>
        <w:rPr>
          <w:rFonts w:ascii="Arial" w:hAnsi="Arial" w:cs="Arial"/>
          <w:b/>
          <w:i/>
          <w:sz w:val="24"/>
          <w:szCs w:val="24"/>
        </w:rPr>
      </w:pPr>
      <w:proofErr w:type="gramStart"/>
      <w:r w:rsidRPr="008E63C9">
        <w:rPr>
          <w:rFonts w:ascii="Arial" w:hAnsi="Arial" w:cs="Arial"/>
          <w:b/>
          <w:i/>
          <w:sz w:val="24"/>
          <w:szCs w:val="24"/>
        </w:rPr>
        <w:t>particularly</w:t>
      </w:r>
      <w:proofErr w:type="gramEnd"/>
      <w:r w:rsidRPr="008E63C9">
        <w:rPr>
          <w:rFonts w:ascii="Arial" w:hAnsi="Arial" w:cs="Arial"/>
          <w:b/>
          <w:i/>
          <w:sz w:val="24"/>
          <w:szCs w:val="24"/>
        </w:rPr>
        <w:t xml:space="preserve"> in smaller schools. It is essential that the SEN Governor respects</w:t>
      </w:r>
    </w:p>
    <w:p w14:paraId="3F596275" w14:textId="2F9B3B04" w:rsidR="00703C16" w:rsidRPr="008E63C9" w:rsidRDefault="00703C16" w:rsidP="008E63C9">
      <w:pPr>
        <w:spacing w:after="0"/>
        <w:jc w:val="both"/>
        <w:rPr>
          <w:rFonts w:ascii="Arial" w:hAnsi="Arial" w:cs="Arial"/>
          <w:b/>
          <w:i/>
          <w:sz w:val="24"/>
          <w:szCs w:val="24"/>
        </w:rPr>
      </w:pPr>
      <w:proofErr w:type="gramStart"/>
      <w:r w:rsidRPr="008E63C9">
        <w:rPr>
          <w:rFonts w:ascii="Arial" w:hAnsi="Arial" w:cs="Arial"/>
          <w:b/>
          <w:i/>
          <w:sz w:val="24"/>
          <w:szCs w:val="24"/>
        </w:rPr>
        <w:t>the</w:t>
      </w:r>
      <w:proofErr w:type="gramEnd"/>
      <w:r w:rsidRPr="008E63C9">
        <w:rPr>
          <w:rFonts w:ascii="Arial" w:hAnsi="Arial" w:cs="Arial"/>
          <w:b/>
          <w:i/>
          <w:sz w:val="24"/>
          <w:szCs w:val="24"/>
        </w:rPr>
        <w:t xml:space="preserve"> confidentiality of such information.</w:t>
      </w:r>
    </w:p>
    <w:p w14:paraId="60A283D9" w14:textId="77777777" w:rsidR="0070458A" w:rsidRPr="00366AF2" w:rsidRDefault="0070458A" w:rsidP="00366AF2">
      <w:pPr>
        <w:jc w:val="both"/>
        <w:rPr>
          <w:rFonts w:ascii="Arial" w:hAnsi="Arial" w:cs="Arial"/>
          <w:b/>
          <w:sz w:val="24"/>
          <w:szCs w:val="24"/>
        </w:rPr>
      </w:pPr>
    </w:p>
    <w:p w14:paraId="632303C2" w14:textId="77777777" w:rsidR="00703C16" w:rsidRPr="00366AF2" w:rsidRDefault="00703C16" w:rsidP="00366AF2">
      <w:pPr>
        <w:jc w:val="both"/>
        <w:rPr>
          <w:rFonts w:ascii="Arial" w:hAnsi="Arial" w:cs="Arial"/>
          <w:b/>
          <w:sz w:val="24"/>
          <w:szCs w:val="24"/>
        </w:rPr>
      </w:pPr>
      <w:r w:rsidRPr="00366AF2">
        <w:rPr>
          <w:rFonts w:ascii="Arial" w:hAnsi="Arial" w:cs="Arial"/>
          <w:b/>
          <w:sz w:val="24"/>
          <w:szCs w:val="24"/>
        </w:rPr>
        <w:t>How should the governing body support the SEN Governor?</w:t>
      </w:r>
    </w:p>
    <w:p w14:paraId="515420D6" w14:textId="77777777"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It is important that the governing body both understands the role of the SEN</w:t>
      </w:r>
    </w:p>
    <w:p w14:paraId="237C9925" w14:textId="77777777"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Governor and supports the SEN Governor in carrying out that role.</w:t>
      </w:r>
    </w:p>
    <w:p w14:paraId="7E0BED64" w14:textId="77777777" w:rsidR="00703C16" w:rsidRPr="00366AF2" w:rsidRDefault="00703C16" w:rsidP="00366AF2">
      <w:pPr>
        <w:pStyle w:val="NoSpacing"/>
        <w:spacing w:line="276" w:lineRule="auto"/>
        <w:jc w:val="both"/>
        <w:rPr>
          <w:rFonts w:ascii="Arial" w:hAnsi="Arial" w:cs="Arial"/>
          <w:sz w:val="24"/>
          <w:szCs w:val="24"/>
        </w:rPr>
      </w:pPr>
    </w:p>
    <w:p w14:paraId="2A9F0413" w14:textId="57862F87" w:rsidR="00703C16" w:rsidRPr="00366AF2" w:rsidRDefault="00703C16" w:rsidP="00366AF2">
      <w:pPr>
        <w:pStyle w:val="NoSpacing"/>
        <w:spacing w:line="276" w:lineRule="auto"/>
        <w:jc w:val="both"/>
        <w:rPr>
          <w:rFonts w:ascii="Arial" w:hAnsi="Arial" w:cs="Arial"/>
          <w:sz w:val="24"/>
          <w:szCs w:val="24"/>
        </w:rPr>
      </w:pPr>
      <w:r w:rsidRPr="00366AF2">
        <w:rPr>
          <w:rFonts w:ascii="Arial" w:hAnsi="Arial" w:cs="Arial"/>
          <w:sz w:val="24"/>
          <w:szCs w:val="24"/>
        </w:rPr>
        <w:t xml:space="preserve">The </w:t>
      </w:r>
      <w:r w:rsidR="008E63C9">
        <w:rPr>
          <w:rFonts w:ascii="Arial" w:hAnsi="Arial" w:cs="Arial"/>
          <w:sz w:val="24"/>
          <w:szCs w:val="24"/>
        </w:rPr>
        <w:t>G</w:t>
      </w:r>
      <w:r w:rsidRPr="00366AF2">
        <w:rPr>
          <w:rFonts w:ascii="Arial" w:hAnsi="Arial" w:cs="Arial"/>
          <w:sz w:val="24"/>
          <w:szCs w:val="24"/>
        </w:rPr>
        <w:t xml:space="preserve">overning </w:t>
      </w:r>
      <w:r w:rsidR="008E63C9">
        <w:rPr>
          <w:rFonts w:ascii="Arial" w:hAnsi="Arial" w:cs="Arial"/>
          <w:sz w:val="24"/>
          <w:szCs w:val="24"/>
        </w:rPr>
        <w:t>B</w:t>
      </w:r>
      <w:r w:rsidRPr="00366AF2">
        <w:rPr>
          <w:rFonts w:ascii="Arial" w:hAnsi="Arial" w:cs="Arial"/>
          <w:sz w:val="24"/>
          <w:szCs w:val="24"/>
        </w:rPr>
        <w:t>ody will need to:</w:t>
      </w:r>
    </w:p>
    <w:p w14:paraId="316C125D" w14:textId="3A2859DE" w:rsidR="00703C16" w:rsidRPr="00366AF2" w:rsidRDefault="00703C16" w:rsidP="00366AF2">
      <w:pPr>
        <w:pStyle w:val="NoSpacing"/>
        <w:numPr>
          <w:ilvl w:val="0"/>
          <w:numId w:val="14"/>
        </w:numPr>
        <w:spacing w:line="276" w:lineRule="auto"/>
        <w:jc w:val="both"/>
        <w:rPr>
          <w:rFonts w:ascii="Arial" w:hAnsi="Arial" w:cs="Arial"/>
          <w:sz w:val="24"/>
          <w:szCs w:val="24"/>
        </w:rPr>
      </w:pPr>
      <w:r w:rsidRPr="00366AF2">
        <w:rPr>
          <w:rFonts w:ascii="Arial" w:hAnsi="Arial" w:cs="Arial"/>
          <w:sz w:val="24"/>
          <w:szCs w:val="24"/>
        </w:rPr>
        <w:lastRenderedPageBreak/>
        <w:t>Establish the responsibilities th</w:t>
      </w:r>
      <w:r w:rsidR="005009C7" w:rsidRPr="00366AF2">
        <w:rPr>
          <w:rFonts w:ascii="Arial" w:hAnsi="Arial" w:cs="Arial"/>
          <w:sz w:val="24"/>
          <w:szCs w:val="24"/>
        </w:rPr>
        <w:t>at the</w:t>
      </w:r>
      <w:r w:rsidRPr="00366AF2">
        <w:rPr>
          <w:rFonts w:ascii="Arial" w:hAnsi="Arial" w:cs="Arial"/>
          <w:sz w:val="24"/>
          <w:szCs w:val="24"/>
        </w:rPr>
        <w:t xml:space="preserve"> SEN Governor should undertake and provide</w:t>
      </w:r>
    </w:p>
    <w:p w14:paraId="1A093BE0" w14:textId="77777777" w:rsidR="00703C16" w:rsidRPr="00366AF2" w:rsidRDefault="00703C16" w:rsidP="008E63C9">
      <w:pPr>
        <w:pStyle w:val="NoSpacing"/>
        <w:spacing w:line="276" w:lineRule="auto"/>
        <w:ind w:left="720"/>
        <w:jc w:val="both"/>
        <w:rPr>
          <w:rFonts w:ascii="Arial" w:hAnsi="Arial" w:cs="Arial"/>
          <w:sz w:val="24"/>
          <w:szCs w:val="24"/>
        </w:rPr>
      </w:pPr>
      <w:proofErr w:type="gramStart"/>
      <w:r w:rsidRPr="00366AF2">
        <w:rPr>
          <w:rFonts w:ascii="Arial" w:hAnsi="Arial" w:cs="Arial"/>
          <w:sz w:val="24"/>
          <w:szCs w:val="24"/>
        </w:rPr>
        <w:t>support</w:t>
      </w:r>
      <w:proofErr w:type="gramEnd"/>
      <w:r w:rsidRPr="00366AF2">
        <w:rPr>
          <w:rFonts w:ascii="Arial" w:hAnsi="Arial" w:cs="Arial"/>
          <w:sz w:val="24"/>
          <w:szCs w:val="24"/>
        </w:rPr>
        <w:t xml:space="preserve"> for the role</w:t>
      </w:r>
    </w:p>
    <w:p w14:paraId="6F4ABBCA" w14:textId="77777777" w:rsidR="00703C16" w:rsidRPr="00366AF2" w:rsidRDefault="00703C16" w:rsidP="00366AF2">
      <w:pPr>
        <w:pStyle w:val="NoSpacing"/>
        <w:numPr>
          <w:ilvl w:val="0"/>
          <w:numId w:val="14"/>
        </w:numPr>
        <w:spacing w:line="276" w:lineRule="auto"/>
        <w:jc w:val="both"/>
        <w:rPr>
          <w:rFonts w:ascii="Arial" w:hAnsi="Arial" w:cs="Arial"/>
          <w:sz w:val="24"/>
          <w:szCs w:val="24"/>
        </w:rPr>
      </w:pPr>
      <w:r w:rsidRPr="00366AF2">
        <w:rPr>
          <w:rFonts w:ascii="Arial" w:hAnsi="Arial" w:cs="Arial"/>
          <w:sz w:val="24"/>
          <w:szCs w:val="24"/>
        </w:rPr>
        <w:t>Take an informed interest in special educational needs issues</w:t>
      </w:r>
    </w:p>
    <w:p w14:paraId="21133629" w14:textId="77777777" w:rsidR="00703C16" w:rsidRPr="00366AF2" w:rsidRDefault="00703C16" w:rsidP="00366AF2">
      <w:pPr>
        <w:pStyle w:val="NoSpacing"/>
        <w:numPr>
          <w:ilvl w:val="0"/>
          <w:numId w:val="14"/>
        </w:numPr>
        <w:spacing w:line="276" w:lineRule="auto"/>
        <w:jc w:val="both"/>
        <w:rPr>
          <w:rFonts w:ascii="Arial" w:hAnsi="Arial" w:cs="Arial"/>
          <w:sz w:val="24"/>
          <w:szCs w:val="24"/>
        </w:rPr>
      </w:pPr>
      <w:r w:rsidRPr="00366AF2">
        <w:rPr>
          <w:rFonts w:ascii="Arial" w:hAnsi="Arial" w:cs="Arial"/>
          <w:sz w:val="24"/>
          <w:szCs w:val="24"/>
        </w:rPr>
        <w:t>Monitor, evaluate and review the Special Educational Needs policy on a regular</w:t>
      </w:r>
    </w:p>
    <w:p w14:paraId="79118D72" w14:textId="77777777" w:rsidR="00703C16" w:rsidRPr="00366AF2" w:rsidRDefault="00703C16" w:rsidP="008E63C9">
      <w:pPr>
        <w:pStyle w:val="NoSpacing"/>
        <w:spacing w:line="276" w:lineRule="auto"/>
        <w:ind w:left="720"/>
        <w:jc w:val="both"/>
        <w:rPr>
          <w:rFonts w:ascii="Arial" w:hAnsi="Arial" w:cs="Arial"/>
          <w:sz w:val="24"/>
          <w:szCs w:val="24"/>
        </w:rPr>
      </w:pPr>
      <w:proofErr w:type="gramStart"/>
      <w:r w:rsidRPr="00366AF2">
        <w:rPr>
          <w:rFonts w:ascii="Arial" w:hAnsi="Arial" w:cs="Arial"/>
          <w:sz w:val="24"/>
          <w:szCs w:val="24"/>
        </w:rPr>
        <w:t>basis</w:t>
      </w:r>
      <w:proofErr w:type="gramEnd"/>
    </w:p>
    <w:p w14:paraId="316C445A" w14:textId="77777777" w:rsidR="00703C16" w:rsidRPr="00366AF2" w:rsidRDefault="00703C16" w:rsidP="00366AF2">
      <w:pPr>
        <w:pStyle w:val="NoSpacing"/>
        <w:numPr>
          <w:ilvl w:val="0"/>
          <w:numId w:val="14"/>
        </w:numPr>
        <w:spacing w:line="276" w:lineRule="auto"/>
        <w:jc w:val="both"/>
        <w:rPr>
          <w:rFonts w:ascii="Arial" w:hAnsi="Arial" w:cs="Arial"/>
          <w:sz w:val="24"/>
          <w:szCs w:val="24"/>
        </w:rPr>
      </w:pPr>
      <w:r w:rsidRPr="00366AF2">
        <w:rPr>
          <w:rFonts w:ascii="Arial" w:hAnsi="Arial" w:cs="Arial"/>
          <w:sz w:val="24"/>
          <w:szCs w:val="24"/>
        </w:rPr>
        <w:t>Ensure that the other school policies fully support the principle of inclusion for</w:t>
      </w:r>
    </w:p>
    <w:p w14:paraId="218706F1" w14:textId="77777777" w:rsidR="00703C16" w:rsidRPr="00366AF2" w:rsidRDefault="00703C16" w:rsidP="008E63C9">
      <w:pPr>
        <w:pStyle w:val="NoSpacing"/>
        <w:spacing w:line="276" w:lineRule="auto"/>
        <w:ind w:left="720"/>
        <w:jc w:val="both"/>
        <w:rPr>
          <w:rFonts w:ascii="Arial" w:hAnsi="Arial" w:cs="Arial"/>
          <w:sz w:val="24"/>
          <w:szCs w:val="24"/>
        </w:rPr>
      </w:pPr>
      <w:proofErr w:type="gramStart"/>
      <w:r w:rsidRPr="00366AF2">
        <w:rPr>
          <w:rFonts w:ascii="Arial" w:hAnsi="Arial" w:cs="Arial"/>
          <w:sz w:val="24"/>
          <w:szCs w:val="24"/>
        </w:rPr>
        <w:t>all</w:t>
      </w:r>
      <w:proofErr w:type="gramEnd"/>
      <w:r w:rsidRPr="00366AF2">
        <w:rPr>
          <w:rFonts w:ascii="Arial" w:hAnsi="Arial" w:cs="Arial"/>
          <w:sz w:val="24"/>
          <w:szCs w:val="24"/>
        </w:rPr>
        <w:t xml:space="preserve"> pupils</w:t>
      </w:r>
    </w:p>
    <w:p w14:paraId="542201A6" w14:textId="77777777" w:rsidR="00703C16" w:rsidRPr="00366AF2" w:rsidRDefault="00703C16" w:rsidP="00366AF2">
      <w:pPr>
        <w:pStyle w:val="NoSpacing"/>
        <w:numPr>
          <w:ilvl w:val="0"/>
          <w:numId w:val="14"/>
        </w:numPr>
        <w:spacing w:line="276" w:lineRule="auto"/>
        <w:jc w:val="both"/>
        <w:rPr>
          <w:rFonts w:ascii="Arial" w:hAnsi="Arial" w:cs="Arial"/>
          <w:sz w:val="24"/>
          <w:szCs w:val="24"/>
        </w:rPr>
      </w:pPr>
      <w:r w:rsidRPr="00366AF2">
        <w:rPr>
          <w:rFonts w:ascii="Arial" w:hAnsi="Arial" w:cs="Arial"/>
          <w:sz w:val="24"/>
          <w:szCs w:val="24"/>
        </w:rPr>
        <w:t>Provide an opportunity for any outgoing SEN Governor to pass on information</w:t>
      </w:r>
    </w:p>
    <w:p w14:paraId="37A61CB0" w14:textId="77777777" w:rsidR="00703C16" w:rsidRDefault="00703C16" w:rsidP="00366AF2">
      <w:pPr>
        <w:jc w:val="both"/>
        <w:rPr>
          <w:rFonts w:ascii="Arial" w:hAnsi="Arial" w:cs="Arial"/>
          <w:sz w:val="24"/>
          <w:szCs w:val="24"/>
        </w:rPr>
      </w:pPr>
    </w:p>
    <w:p w14:paraId="23175EE4" w14:textId="52A0238C" w:rsidR="00971BB9" w:rsidRDefault="00524060" w:rsidP="00524060">
      <w:pPr>
        <w:rPr>
          <w:rFonts w:ascii="Arial" w:hAnsi="Arial" w:cs="Arial"/>
          <w:sz w:val="24"/>
          <w:szCs w:val="24"/>
        </w:rPr>
      </w:pPr>
      <w:r>
        <w:rPr>
          <w:rFonts w:ascii="Arial" w:hAnsi="Arial" w:cs="Arial"/>
          <w:sz w:val="24"/>
          <w:szCs w:val="24"/>
        </w:rPr>
        <w:br w:type="page"/>
      </w:r>
    </w:p>
    <w:p w14:paraId="77551C26" w14:textId="1725D638" w:rsidR="00431EFA" w:rsidRPr="00971BB9" w:rsidRDefault="00431EFA" w:rsidP="00366AF2">
      <w:pPr>
        <w:jc w:val="both"/>
        <w:rPr>
          <w:rFonts w:ascii="Arial" w:hAnsi="Arial" w:cs="Arial"/>
          <w:b/>
          <w:sz w:val="24"/>
          <w:szCs w:val="24"/>
          <w:u w:val="single"/>
        </w:rPr>
      </w:pPr>
      <w:r w:rsidRPr="00971BB9">
        <w:rPr>
          <w:rFonts w:ascii="Arial" w:hAnsi="Arial" w:cs="Arial"/>
          <w:b/>
          <w:sz w:val="24"/>
          <w:szCs w:val="24"/>
          <w:u w:val="single"/>
        </w:rPr>
        <w:lastRenderedPageBreak/>
        <w:t>Human Resources Management</w:t>
      </w:r>
    </w:p>
    <w:p w14:paraId="4017C073" w14:textId="77777777" w:rsidR="00971BB9" w:rsidRDefault="00F34C24" w:rsidP="00366AF2">
      <w:pPr>
        <w:jc w:val="both"/>
        <w:rPr>
          <w:rFonts w:ascii="Arial" w:hAnsi="Arial" w:cs="Arial"/>
          <w:sz w:val="24"/>
          <w:szCs w:val="24"/>
        </w:rPr>
      </w:pPr>
      <w:r w:rsidRPr="00E52C5F">
        <w:rPr>
          <w:rFonts w:ascii="Arial" w:hAnsi="Arial" w:cs="Arial"/>
          <w:b/>
          <w:sz w:val="24"/>
          <w:szCs w:val="24"/>
        </w:rPr>
        <w:t xml:space="preserve">The staffing of the school is its most precious resource and the large majority of the schools financial resources are expended on ensuring the proper remuneration and management of the schools human resources.  </w:t>
      </w:r>
      <w:r w:rsidR="00431EFA" w:rsidRPr="00E52C5F">
        <w:rPr>
          <w:rFonts w:ascii="Arial" w:hAnsi="Arial" w:cs="Arial"/>
          <w:b/>
          <w:sz w:val="24"/>
          <w:szCs w:val="24"/>
        </w:rPr>
        <w:t xml:space="preserve">All governors, but especially those who sit as members of the personnel sub-committee will play an important role in the HR management of the school. </w:t>
      </w:r>
    </w:p>
    <w:p w14:paraId="585D31AF" w14:textId="6A3ED7C9" w:rsidR="00431EFA" w:rsidRDefault="00431EFA" w:rsidP="00366AF2">
      <w:pPr>
        <w:jc w:val="both"/>
        <w:rPr>
          <w:rFonts w:ascii="Arial" w:hAnsi="Arial" w:cs="Arial"/>
          <w:sz w:val="24"/>
          <w:szCs w:val="24"/>
        </w:rPr>
      </w:pPr>
      <w:r>
        <w:rPr>
          <w:rFonts w:ascii="Arial" w:hAnsi="Arial" w:cs="Arial"/>
          <w:sz w:val="24"/>
          <w:szCs w:val="24"/>
        </w:rPr>
        <w:t xml:space="preserve">It is important that governors (and again especially those who sit on the personnel sub- committee) have a general understanding of the key employment policies, procedures and practices, and that they stand ready to support and/ or challenge the </w:t>
      </w:r>
      <w:proofErr w:type="spellStart"/>
      <w:r>
        <w:rPr>
          <w:rFonts w:ascii="Arial" w:hAnsi="Arial" w:cs="Arial"/>
          <w:sz w:val="24"/>
          <w:szCs w:val="24"/>
        </w:rPr>
        <w:t>Headteacher</w:t>
      </w:r>
      <w:proofErr w:type="spellEnd"/>
      <w:r>
        <w:rPr>
          <w:rFonts w:ascii="Arial" w:hAnsi="Arial" w:cs="Arial"/>
          <w:sz w:val="24"/>
          <w:szCs w:val="24"/>
        </w:rPr>
        <w:t xml:space="preserve"> in applying them in the day to day management of the staff of the school. </w:t>
      </w:r>
    </w:p>
    <w:p w14:paraId="72AF319C" w14:textId="19BBEAC3" w:rsidR="00431EFA" w:rsidRDefault="00431EFA" w:rsidP="00366AF2">
      <w:pPr>
        <w:jc w:val="both"/>
        <w:rPr>
          <w:rFonts w:ascii="Arial" w:hAnsi="Arial" w:cs="Arial"/>
          <w:sz w:val="24"/>
          <w:szCs w:val="24"/>
        </w:rPr>
      </w:pPr>
      <w:r>
        <w:rPr>
          <w:rFonts w:ascii="Arial" w:hAnsi="Arial" w:cs="Arial"/>
          <w:sz w:val="24"/>
          <w:szCs w:val="24"/>
        </w:rPr>
        <w:t>The role of governors in the delivery of secure and appropriate human resources management will vary somewhat between schools across the Trust because the Trust has inherited the majority of its staff on transfer arrangements from their former LA employers, and results in some variance between levels of involvement of governors. However in general the role of governors (mainly though not exclusively delivered by the personnel sub- committee governors) will be</w:t>
      </w:r>
      <w:r w:rsidR="00971BB9">
        <w:rPr>
          <w:rFonts w:ascii="Arial" w:hAnsi="Arial" w:cs="Arial"/>
          <w:sz w:val="24"/>
          <w:szCs w:val="24"/>
        </w:rPr>
        <w:t>:</w:t>
      </w:r>
      <w:r>
        <w:rPr>
          <w:rFonts w:ascii="Arial" w:hAnsi="Arial" w:cs="Arial"/>
          <w:sz w:val="24"/>
          <w:szCs w:val="24"/>
        </w:rPr>
        <w:t>-</w:t>
      </w:r>
    </w:p>
    <w:p w14:paraId="3927CF1D" w14:textId="6D81B51D" w:rsidR="00431EFA" w:rsidRPr="00E52C5F" w:rsidRDefault="00431EFA" w:rsidP="00E52C5F">
      <w:pPr>
        <w:pStyle w:val="ListParagraph"/>
        <w:numPr>
          <w:ilvl w:val="0"/>
          <w:numId w:val="14"/>
        </w:numPr>
        <w:jc w:val="both"/>
        <w:rPr>
          <w:rFonts w:ascii="Arial" w:hAnsi="Arial" w:cs="Arial"/>
          <w:sz w:val="24"/>
          <w:szCs w:val="24"/>
        </w:rPr>
      </w:pPr>
      <w:r w:rsidRPr="00E52C5F">
        <w:rPr>
          <w:rFonts w:ascii="Arial" w:hAnsi="Arial" w:cs="Arial"/>
          <w:sz w:val="24"/>
          <w:szCs w:val="24"/>
        </w:rPr>
        <w:t xml:space="preserve">To hold the Head to account for having in place robust performance management </w:t>
      </w:r>
      <w:r w:rsidR="00F7789D" w:rsidRPr="00E52C5F">
        <w:rPr>
          <w:rFonts w:ascii="Arial" w:hAnsi="Arial" w:cs="Arial"/>
          <w:sz w:val="24"/>
          <w:szCs w:val="24"/>
        </w:rPr>
        <w:t>a</w:t>
      </w:r>
      <w:r w:rsidRPr="00E52C5F">
        <w:rPr>
          <w:rFonts w:ascii="Arial" w:hAnsi="Arial" w:cs="Arial"/>
          <w:sz w:val="24"/>
          <w:szCs w:val="24"/>
        </w:rPr>
        <w:t xml:space="preserve">rrangements for teaching and support staff. </w:t>
      </w:r>
    </w:p>
    <w:p w14:paraId="1611507A" w14:textId="0CAA1170" w:rsidR="00431EFA" w:rsidRPr="00E52C5F" w:rsidRDefault="00431EFA" w:rsidP="00E52C5F">
      <w:pPr>
        <w:pStyle w:val="ListParagraph"/>
        <w:numPr>
          <w:ilvl w:val="0"/>
          <w:numId w:val="14"/>
        </w:numPr>
        <w:jc w:val="both"/>
        <w:rPr>
          <w:rFonts w:ascii="Arial" w:hAnsi="Arial" w:cs="Arial"/>
          <w:sz w:val="24"/>
          <w:szCs w:val="24"/>
        </w:rPr>
      </w:pPr>
      <w:r w:rsidRPr="00E52C5F">
        <w:rPr>
          <w:rFonts w:ascii="Arial" w:hAnsi="Arial" w:cs="Arial"/>
          <w:sz w:val="24"/>
          <w:szCs w:val="24"/>
        </w:rPr>
        <w:t xml:space="preserve">To determine the appropriateness of recommendations from the </w:t>
      </w:r>
      <w:proofErr w:type="spellStart"/>
      <w:r w:rsidRPr="00E52C5F">
        <w:rPr>
          <w:rFonts w:ascii="Arial" w:hAnsi="Arial" w:cs="Arial"/>
          <w:sz w:val="24"/>
          <w:szCs w:val="24"/>
        </w:rPr>
        <w:t>Headteacher</w:t>
      </w:r>
      <w:proofErr w:type="spellEnd"/>
      <w:r w:rsidRPr="00E52C5F">
        <w:rPr>
          <w:rFonts w:ascii="Arial" w:hAnsi="Arial" w:cs="Arial"/>
          <w:sz w:val="24"/>
          <w:szCs w:val="24"/>
        </w:rPr>
        <w:t xml:space="preserve"> for Performance </w:t>
      </w:r>
      <w:r w:rsidR="00F34C24">
        <w:rPr>
          <w:rFonts w:ascii="Arial" w:hAnsi="Arial" w:cs="Arial"/>
          <w:sz w:val="24"/>
          <w:szCs w:val="24"/>
        </w:rPr>
        <w:t>R</w:t>
      </w:r>
      <w:r w:rsidRPr="00E52C5F">
        <w:rPr>
          <w:rFonts w:ascii="Arial" w:hAnsi="Arial" w:cs="Arial"/>
          <w:sz w:val="24"/>
          <w:szCs w:val="24"/>
        </w:rPr>
        <w:t xml:space="preserve">elated </w:t>
      </w:r>
      <w:r w:rsidR="00F34C24">
        <w:rPr>
          <w:rFonts w:ascii="Arial" w:hAnsi="Arial" w:cs="Arial"/>
          <w:sz w:val="24"/>
          <w:szCs w:val="24"/>
        </w:rPr>
        <w:t>P</w:t>
      </w:r>
      <w:r w:rsidRPr="00E52C5F">
        <w:rPr>
          <w:rFonts w:ascii="Arial" w:hAnsi="Arial" w:cs="Arial"/>
          <w:sz w:val="24"/>
          <w:szCs w:val="24"/>
        </w:rPr>
        <w:t>ay</w:t>
      </w:r>
      <w:r w:rsidR="00F34C24">
        <w:rPr>
          <w:rFonts w:ascii="Arial" w:hAnsi="Arial" w:cs="Arial"/>
          <w:sz w:val="24"/>
          <w:szCs w:val="24"/>
        </w:rPr>
        <w:t xml:space="preserve"> (PRP)</w:t>
      </w:r>
      <w:r w:rsidRPr="00E52C5F">
        <w:rPr>
          <w:rFonts w:ascii="Arial" w:hAnsi="Arial" w:cs="Arial"/>
          <w:sz w:val="24"/>
          <w:szCs w:val="24"/>
        </w:rPr>
        <w:t xml:space="preserve"> increases and that they are based on a fair and transparent assessment procedure which accords with the school and Trust Pay Policy. This will include hearing of appeals brought by members of staff against the judgements of the </w:t>
      </w:r>
      <w:proofErr w:type="spellStart"/>
      <w:r w:rsidRPr="00E52C5F">
        <w:rPr>
          <w:rFonts w:ascii="Arial" w:hAnsi="Arial" w:cs="Arial"/>
          <w:sz w:val="24"/>
          <w:szCs w:val="24"/>
        </w:rPr>
        <w:t>Headteacher</w:t>
      </w:r>
      <w:proofErr w:type="spellEnd"/>
      <w:r w:rsidRPr="00E52C5F">
        <w:rPr>
          <w:rFonts w:ascii="Arial" w:hAnsi="Arial" w:cs="Arial"/>
          <w:sz w:val="24"/>
          <w:szCs w:val="24"/>
        </w:rPr>
        <w:t xml:space="preserve">. </w:t>
      </w:r>
    </w:p>
    <w:p w14:paraId="3F4B5EE7" w14:textId="734C72CC" w:rsidR="00F7789D" w:rsidRPr="00E52C5F" w:rsidRDefault="00F7789D" w:rsidP="00E52C5F">
      <w:pPr>
        <w:pStyle w:val="ListParagraph"/>
        <w:numPr>
          <w:ilvl w:val="0"/>
          <w:numId w:val="14"/>
        </w:numPr>
        <w:jc w:val="both"/>
        <w:rPr>
          <w:rFonts w:ascii="Arial" w:hAnsi="Arial" w:cs="Arial"/>
          <w:sz w:val="24"/>
          <w:szCs w:val="24"/>
        </w:rPr>
      </w:pPr>
      <w:r w:rsidRPr="00E52C5F">
        <w:rPr>
          <w:rFonts w:ascii="Arial" w:hAnsi="Arial" w:cs="Arial"/>
          <w:sz w:val="24"/>
          <w:szCs w:val="24"/>
        </w:rPr>
        <w:t xml:space="preserve">To ensure that an appropriate staffing structure is in place for the school and to hold the </w:t>
      </w:r>
      <w:proofErr w:type="spellStart"/>
      <w:r w:rsidRPr="00E52C5F">
        <w:rPr>
          <w:rFonts w:ascii="Arial" w:hAnsi="Arial" w:cs="Arial"/>
          <w:sz w:val="24"/>
          <w:szCs w:val="24"/>
        </w:rPr>
        <w:t>Headteacher</w:t>
      </w:r>
      <w:proofErr w:type="spellEnd"/>
      <w:r w:rsidRPr="00E52C5F">
        <w:rPr>
          <w:rFonts w:ascii="Arial" w:hAnsi="Arial" w:cs="Arial"/>
          <w:sz w:val="24"/>
          <w:szCs w:val="24"/>
        </w:rPr>
        <w:t xml:space="preserve"> to account for the allocation of the school’s financial resources for staffing so that it best delivers the teaching learning and support functions of the school. Where staffing restructures need to take place the governors involved in the reduction/redundancy process will hold the </w:t>
      </w:r>
      <w:proofErr w:type="spellStart"/>
      <w:r w:rsidRPr="00E52C5F">
        <w:rPr>
          <w:rFonts w:ascii="Arial" w:hAnsi="Arial" w:cs="Arial"/>
          <w:sz w:val="24"/>
          <w:szCs w:val="24"/>
        </w:rPr>
        <w:t>Headteacher</w:t>
      </w:r>
      <w:proofErr w:type="spellEnd"/>
      <w:r w:rsidRPr="00E52C5F">
        <w:rPr>
          <w:rFonts w:ascii="Arial" w:hAnsi="Arial" w:cs="Arial"/>
          <w:sz w:val="24"/>
          <w:szCs w:val="24"/>
        </w:rPr>
        <w:t xml:space="preserve"> to account for the proper and fair conduct of the redundancy processes. </w:t>
      </w:r>
    </w:p>
    <w:p w14:paraId="2A903318" w14:textId="77777777" w:rsidR="00431EFA" w:rsidRPr="00E52C5F" w:rsidRDefault="00431EFA" w:rsidP="00E52C5F">
      <w:pPr>
        <w:pStyle w:val="ListParagraph"/>
        <w:numPr>
          <w:ilvl w:val="0"/>
          <w:numId w:val="14"/>
        </w:numPr>
        <w:jc w:val="both"/>
        <w:rPr>
          <w:rFonts w:ascii="Arial" w:hAnsi="Arial" w:cs="Arial"/>
          <w:sz w:val="24"/>
          <w:szCs w:val="24"/>
        </w:rPr>
      </w:pPr>
      <w:r w:rsidRPr="00E52C5F">
        <w:rPr>
          <w:rFonts w:ascii="Arial" w:hAnsi="Arial" w:cs="Arial"/>
          <w:sz w:val="24"/>
          <w:szCs w:val="24"/>
        </w:rPr>
        <w:t xml:space="preserve">One member of the Personnel sub-committee ( in all likelihood the Chair of the sub-committee) will be expected to work with the Chief adviser of the Trust in the performance assessment of the </w:t>
      </w:r>
      <w:proofErr w:type="spellStart"/>
      <w:r w:rsidRPr="00E52C5F">
        <w:rPr>
          <w:rFonts w:ascii="Arial" w:hAnsi="Arial" w:cs="Arial"/>
          <w:sz w:val="24"/>
          <w:szCs w:val="24"/>
        </w:rPr>
        <w:t>Headteacher</w:t>
      </w:r>
      <w:proofErr w:type="spellEnd"/>
      <w:r w:rsidRPr="00E52C5F">
        <w:rPr>
          <w:rFonts w:ascii="Arial" w:hAnsi="Arial" w:cs="Arial"/>
          <w:sz w:val="24"/>
          <w:szCs w:val="24"/>
        </w:rPr>
        <w:t xml:space="preserve"> once the school has been a member of the Trust for at least one year. </w:t>
      </w:r>
    </w:p>
    <w:p w14:paraId="2A221780" w14:textId="77777777" w:rsidR="00F7789D" w:rsidRDefault="00F7789D" w:rsidP="00E52C5F">
      <w:pPr>
        <w:pStyle w:val="ListParagraph"/>
        <w:numPr>
          <w:ilvl w:val="0"/>
          <w:numId w:val="14"/>
        </w:numPr>
        <w:jc w:val="both"/>
        <w:rPr>
          <w:rFonts w:ascii="Arial" w:hAnsi="Arial" w:cs="Arial"/>
          <w:sz w:val="24"/>
          <w:szCs w:val="24"/>
        </w:rPr>
      </w:pPr>
      <w:r w:rsidRPr="00E52C5F">
        <w:rPr>
          <w:rFonts w:ascii="Arial" w:hAnsi="Arial" w:cs="Arial"/>
          <w:sz w:val="24"/>
          <w:szCs w:val="24"/>
        </w:rPr>
        <w:t xml:space="preserve">To ensure that the </w:t>
      </w:r>
      <w:proofErr w:type="spellStart"/>
      <w:r w:rsidRPr="00E52C5F">
        <w:rPr>
          <w:rFonts w:ascii="Arial" w:hAnsi="Arial" w:cs="Arial"/>
          <w:sz w:val="24"/>
          <w:szCs w:val="24"/>
        </w:rPr>
        <w:t>Headteacher</w:t>
      </w:r>
      <w:proofErr w:type="spellEnd"/>
      <w:r w:rsidRPr="00E52C5F">
        <w:rPr>
          <w:rFonts w:ascii="Arial" w:hAnsi="Arial" w:cs="Arial"/>
          <w:sz w:val="24"/>
          <w:szCs w:val="24"/>
        </w:rPr>
        <w:t xml:space="preserve"> provides the committee with appropriate reporting on the equal opportunities characteristics of recruitment to and make- up of the school and determines appropriate strategies to improve representation. </w:t>
      </w:r>
      <w:r w:rsidR="00431EFA" w:rsidRPr="00E52C5F">
        <w:rPr>
          <w:rFonts w:ascii="Arial" w:hAnsi="Arial" w:cs="Arial"/>
          <w:sz w:val="24"/>
          <w:szCs w:val="24"/>
        </w:rPr>
        <w:t xml:space="preserve">  </w:t>
      </w:r>
    </w:p>
    <w:p w14:paraId="5A507368" w14:textId="6C407500" w:rsidR="008C3617" w:rsidRPr="00971BB9" w:rsidRDefault="00F7789D" w:rsidP="00971BB9">
      <w:pPr>
        <w:pStyle w:val="ListParagraph"/>
        <w:numPr>
          <w:ilvl w:val="0"/>
          <w:numId w:val="14"/>
        </w:numPr>
        <w:jc w:val="both"/>
        <w:rPr>
          <w:rFonts w:ascii="Arial" w:hAnsi="Arial" w:cs="Arial"/>
          <w:sz w:val="24"/>
          <w:szCs w:val="24"/>
        </w:rPr>
      </w:pPr>
      <w:r>
        <w:rPr>
          <w:rFonts w:ascii="Arial" w:hAnsi="Arial" w:cs="Arial"/>
          <w:sz w:val="24"/>
          <w:szCs w:val="24"/>
        </w:rPr>
        <w:t xml:space="preserve">To take part in recruitment and selection processes for some categories of staff at the school when determined, in liaison with the </w:t>
      </w:r>
      <w:proofErr w:type="spellStart"/>
      <w:r>
        <w:rPr>
          <w:rFonts w:ascii="Arial" w:hAnsi="Arial" w:cs="Arial"/>
          <w:sz w:val="24"/>
          <w:szCs w:val="24"/>
        </w:rPr>
        <w:t>Headteacher</w:t>
      </w:r>
      <w:proofErr w:type="spellEnd"/>
      <w:r>
        <w:rPr>
          <w:rFonts w:ascii="Arial" w:hAnsi="Arial" w:cs="Arial"/>
          <w:sz w:val="24"/>
          <w:szCs w:val="24"/>
        </w:rPr>
        <w:t>.</w:t>
      </w:r>
    </w:p>
    <w:p w14:paraId="6480A014" w14:textId="77777777" w:rsidR="00524060" w:rsidRDefault="00524060" w:rsidP="00E52C5F">
      <w:pPr>
        <w:ind w:left="360"/>
        <w:jc w:val="both"/>
        <w:rPr>
          <w:rFonts w:ascii="Arial" w:hAnsi="Arial" w:cs="Arial"/>
          <w:sz w:val="24"/>
          <w:szCs w:val="24"/>
        </w:rPr>
      </w:pPr>
    </w:p>
    <w:p w14:paraId="001189F6" w14:textId="468754E1" w:rsidR="00F34C24" w:rsidRDefault="008C3617" w:rsidP="00E52C5F">
      <w:pPr>
        <w:ind w:left="360"/>
        <w:jc w:val="both"/>
        <w:rPr>
          <w:rFonts w:ascii="Arial" w:hAnsi="Arial" w:cs="Arial"/>
          <w:sz w:val="24"/>
          <w:szCs w:val="24"/>
        </w:rPr>
      </w:pPr>
      <w:r>
        <w:rPr>
          <w:rFonts w:ascii="Arial" w:hAnsi="Arial" w:cs="Arial"/>
          <w:sz w:val="24"/>
          <w:szCs w:val="24"/>
        </w:rPr>
        <w:lastRenderedPageBreak/>
        <w:t xml:space="preserve">Importantly governors ( normally and mainly governors who are members of the personnel sub-committee) will also </w:t>
      </w:r>
      <w:r w:rsidR="00F34C24" w:rsidRPr="00E52C5F">
        <w:rPr>
          <w:rFonts w:ascii="Arial" w:hAnsi="Arial" w:cs="Arial"/>
          <w:sz w:val="24"/>
          <w:szCs w:val="24"/>
        </w:rPr>
        <w:t>ensure that processes and procedures relating to the conduct</w:t>
      </w:r>
      <w:r w:rsidR="0078191D" w:rsidRPr="00E52C5F">
        <w:rPr>
          <w:rFonts w:ascii="Arial" w:hAnsi="Arial" w:cs="Arial"/>
          <w:sz w:val="24"/>
          <w:szCs w:val="24"/>
        </w:rPr>
        <w:t>, attendance, discipline</w:t>
      </w:r>
      <w:r w:rsidR="00F34C24" w:rsidRPr="00E52C5F">
        <w:rPr>
          <w:rFonts w:ascii="Arial" w:hAnsi="Arial" w:cs="Arial"/>
          <w:sz w:val="24"/>
          <w:szCs w:val="24"/>
        </w:rPr>
        <w:t xml:space="preserve"> and capability of staff at the school are properly and fairly carried out and are in line with the HR Polices of the school and the Trust. This important role will largely be carried out by personnel sub-committee governors but where there are a needs for both first hearing and appeal stages of a process it may be necessary for other governors to become members of hearing panels. Such responsibilities</w:t>
      </w:r>
      <w:r>
        <w:rPr>
          <w:rFonts w:ascii="Arial" w:hAnsi="Arial" w:cs="Arial"/>
          <w:sz w:val="24"/>
          <w:szCs w:val="24"/>
        </w:rPr>
        <w:t xml:space="preserve"> and activities will relate to</w:t>
      </w:r>
      <w:r w:rsidR="00EE0438">
        <w:rPr>
          <w:rFonts w:ascii="Arial" w:hAnsi="Arial" w:cs="Arial"/>
          <w:sz w:val="24"/>
          <w:szCs w:val="24"/>
        </w:rPr>
        <w:t>:</w:t>
      </w:r>
      <w:r>
        <w:rPr>
          <w:rFonts w:ascii="Arial" w:hAnsi="Arial" w:cs="Arial"/>
          <w:sz w:val="24"/>
          <w:szCs w:val="24"/>
        </w:rPr>
        <w:t>-</w:t>
      </w:r>
    </w:p>
    <w:p w14:paraId="254CB667" w14:textId="33A86F66" w:rsidR="008C3617" w:rsidRDefault="008C3617" w:rsidP="00E52C5F">
      <w:pPr>
        <w:ind w:left="360"/>
        <w:jc w:val="both"/>
        <w:rPr>
          <w:rFonts w:ascii="Arial" w:hAnsi="Arial" w:cs="Arial"/>
          <w:sz w:val="24"/>
          <w:szCs w:val="24"/>
        </w:rPr>
      </w:pPr>
      <w:r w:rsidRPr="00E52C5F">
        <w:rPr>
          <w:rFonts w:ascii="Arial" w:hAnsi="Arial" w:cs="Arial"/>
          <w:b/>
          <w:sz w:val="24"/>
          <w:szCs w:val="24"/>
        </w:rPr>
        <w:t>Capability</w:t>
      </w:r>
      <w:r>
        <w:rPr>
          <w:rFonts w:ascii="Arial" w:hAnsi="Arial" w:cs="Arial"/>
          <w:sz w:val="24"/>
          <w:szCs w:val="24"/>
        </w:rPr>
        <w:t xml:space="preserve"> – To hear appeals against first or final warnings and to hear cases or appeals against </w:t>
      </w:r>
      <w:proofErr w:type="spellStart"/>
      <w:r>
        <w:rPr>
          <w:rFonts w:ascii="Arial" w:hAnsi="Arial" w:cs="Arial"/>
          <w:sz w:val="24"/>
          <w:szCs w:val="24"/>
        </w:rPr>
        <w:t>Headteacher</w:t>
      </w:r>
      <w:proofErr w:type="spellEnd"/>
      <w:r>
        <w:rPr>
          <w:rFonts w:ascii="Arial" w:hAnsi="Arial" w:cs="Arial"/>
          <w:sz w:val="24"/>
          <w:szCs w:val="24"/>
        </w:rPr>
        <w:t xml:space="preserve"> decisions where dismissal of a member of staff is involved. </w:t>
      </w:r>
    </w:p>
    <w:p w14:paraId="2859F63B" w14:textId="77777777" w:rsidR="008C3617" w:rsidRDefault="008C3617" w:rsidP="00E52C5F">
      <w:pPr>
        <w:ind w:left="360"/>
        <w:jc w:val="both"/>
        <w:rPr>
          <w:rFonts w:ascii="Arial" w:hAnsi="Arial" w:cs="Arial"/>
          <w:sz w:val="24"/>
          <w:szCs w:val="24"/>
        </w:rPr>
      </w:pPr>
      <w:r w:rsidRPr="00E52C5F">
        <w:rPr>
          <w:rFonts w:ascii="Arial" w:hAnsi="Arial" w:cs="Arial"/>
          <w:b/>
          <w:sz w:val="24"/>
          <w:szCs w:val="24"/>
        </w:rPr>
        <w:t xml:space="preserve">Disciplinary </w:t>
      </w:r>
      <w:r>
        <w:rPr>
          <w:rFonts w:ascii="Arial" w:hAnsi="Arial" w:cs="Arial"/>
          <w:sz w:val="24"/>
          <w:szCs w:val="24"/>
        </w:rPr>
        <w:t xml:space="preserve">– To hear cases and/or appeals about matters of staff conduct, including dismissal for gross misconduct where this is relevant. </w:t>
      </w:r>
    </w:p>
    <w:p w14:paraId="18522DAC" w14:textId="77777777" w:rsidR="008C3617" w:rsidRDefault="008C3617" w:rsidP="00E52C5F">
      <w:pPr>
        <w:ind w:left="360"/>
        <w:jc w:val="both"/>
        <w:rPr>
          <w:rFonts w:ascii="Arial" w:hAnsi="Arial" w:cs="Arial"/>
          <w:sz w:val="24"/>
          <w:szCs w:val="24"/>
        </w:rPr>
      </w:pPr>
      <w:r w:rsidRPr="00E52C5F">
        <w:rPr>
          <w:rFonts w:ascii="Arial" w:hAnsi="Arial" w:cs="Arial"/>
          <w:b/>
          <w:sz w:val="24"/>
          <w:szCs w:val="24"/>
        </w:rPr>
        <w:t>Flexibility</w:t>
      </w:r>
      <w:r>
        <w:rPr>
          <w:rFonts w:ascii="Arial" w:hAnsi="Arial" w:cs="Arial"/>
          <w:sz w:val="24"/>
          <w:szCs w:val="24"/>
        </w:rPr>
        <w:t xml:space="preserve"> – To her appeals against decisions by the </w:t>
      </w:r>
      <w:proofErr w:type="spellStart"/>
      <w:r>
        <w:rPr>
          <w:rFonts w:ascii="Arial" w:hAnsi="Arial" w:cs="Arial"/>
          <w:sz w:val="24"/>
          <w:szCs w:val="24"/>
        </w:rPr>
        <w:t>Headteacher</w:t>
      </w:r>
      <w:proofErr w:type="spellEnd"/>
      <w:r>
        <w:rPr>
          <w:rFonts w:ascii="Arial" w:hAnsi="Arial" w:cs="Arial"/>
          <w:sz w:val="24"/>
          <w:szCs w:val="24"/>
        </w:rPr>
        <w:t xml:space="preserve"> on requests for flexible working and job sharing arrangements</w:t>
      </w:r>
    </w:p>
    <w:p w14:paraId="5FC663C2" w14:textId="51D01FCB" w:rsidR="008C3617" w:rsidRPr="00E52C5F" w:rsidRDefault="008C3617" w:rsidP="00E52C5F">
      <w:pPr>
        <w:ind w:left="360"/>
        <w:jc w:val="both"/>
        <w:rPr>
          <w:rFonts w:ascii="Arial" w:hAnsi="Arial" w:cs="Arial"/>
          <w:sz w:val="24"/>
          <w:szCs w:val="24"/>
        </w:rPr>
      </w:pPr>
      <w:r w:rsidRPr="00E52C5F">
        <w:rPr>
          <w:rFonts w:ascii="Arial" w:hAnsi="Arial" w:cs="Arial"/>
          <w:b/>
          <w:sz w:val="24"/>
          <w:szCs w:val="24"/>
        </w:rPr>
        <w:t xml:space="preserve">Grievance </w:t>
      </w:r>
      <w:r>
        <w:rPr>
          <w:rFonts w:ascii="Arial" w:hAnsi="Arial" w:cs="Arial"/>
          <w:sz w:val="24"/>
          <w:szCs w:val="24"/>
        </w:rPr>
        <w:t xml:space="preserve">– To hear grievances of some categories of staff (especially senior staff where it may not be appropriate for these to be heard by school employees due to seniority issues) where it is not policy for this to be undertaken by the </w:t>
      </w:r>
      <w:proofErr w:type="spellStart"/>
      <w:r>
        <w:rPr>
          <w:rFonts w:ascii="Arial" w:hAnsi="Arial" w:cs="Arial"/>
          <w:sz w:val="24"/>
          <w:szCs w:val="24"/>
        </w:rPr>
        <w:t>Headteacher</w:t>
      </w:r>
      <w:proofErr w:type="spellEnd"/>
      <w:r>
        <w:rPr>
          <w:rFonts w:ascii="Arial" w:hAnsi="Arial" w:cs="Arial"/>
          <w:sz w:val="24"/>
          <w:szCs w:val="24"/>
        </w:rPr>
        <w:t xml:space="preserve">. To hear appeals against outcomes/sanctions where the decision of the </w:t>
      </w:r>
      <w:proofErr w:type="spellStart"/>
      <w:r>
        <w:rPr>
          <w:rFonts w:ascii="Arial" w:hAnsi="Arial" w:cs="Arial"/>
          <w:sz w:val="24"/>
          <w:szCs w:val="24"/>
        </w:rPr>
        <w:t>Headteacher</w:t>
      </w:r>
      <w:proofErr w:type="spellEnd"/>
      <w:r>
        <w:rPr>
          <w:rFonts w:ascii="Arial" w:hAnsi="Arial" w:cs="Arial"/>
          <w:sz w:val="24"/>
          <w:szCs w:val="24"/>
        </w:rPr>
        <w:t xml:space="preserve"> is challenged</w:t>
      </w:r>
    </w:p>
    <w:p w14:paraId="736BBAFE" w14:textId="495A3FF2" w:rsidR="00F34C24" w:rsidRPr="00E52C5F" w:rsidRDefault="008C3617" w:rsidP="00E52C5F">
      <w:pPr>
        <w:ind w:left="360"/>
        <w:jc w:val="both"/>
        <w:rPr>
          <w:rFonts w:ascii="Arial" w:hAnsi="Arial" w:cs="Arial"/>
          <w:sz w:val="24"/>
          <w:szCs w:val="24"/>
        </w:rPr>
      </w:pPr>
      <w:r w:rsidRPr="00E52C5F">
        <w:rPr>
          <w:rFonts w:ascii="Arial" w:hAnsi="Arial" w:cs="Arial"/>
          <w:b/>
          <w:sz w:val="24"/>
          <w:szCs w:val="24"/>
        </w:rPr>
        <w:t>Absence/Attendance</w:t>
      </w:r>
      <w:r>
        <w:rPr>
          <w:rFonts w:ascii="Arial" w:hAnsi="Arial" w:cs="Arial"/>
          <w:sz w:val="24"/>
          <w:szCs w:val="24"/>
        </w:rPr>
        <w:t xml:space="preserve"> –</w:t>
      </w:r>
      <w:r w:rsidR="00F34C24" w:rsidRPr="00E52C5F">
        <w:rPr>
          <w:rFonts w:ascii="Arial" w:hAnsi="Arial" w:cs="Arial"/>
          <w:sz w:val="24"/>
          <w:szCs w:val="24"/>
        </w:rPr>
        <w:t xml:space="preserve"> </w:t>
      </w:r>
      <w:r>
        <w:rPr>
          <w:rFonts w:ascii="Arial" w:hAnsi="Arial" w:cs="Arial"/>
          <w:sz w:val="24"/>
          <w:szCs w:val="24"/>
        </w:rPr>
        <w:t xml:space="preserve">To hear cases/appeals (depending on the levels of delegation present in the schools policies) concerning warnings or dismissals. </w:t>
      </w:r>
    </w:p>
    <w:p w14:paraId="709C0FE7" w14:textId="5A4B9B43" w:rsidR="00F7789D" w:rsidRDefault="008C3617" w:rsidP="00F7789D">
      <w:pPr>
        <w:jc w:val="both"/>
        <w:rPr>
          <w:rFonts w:ascii="Arial" w:hAnsi="Arial" w:cs="Arial"/>
          <w:sz w:val="24"/>
          <w:szCs w:val="24"/>
        </w:rPr>
      </w:pPr>
      <w:r>
        <w:rPr>
          <w:rFonts w:ascii="Arial" w:hAnsi="Arial" w:cs="Arial"/>
          <w:sz w:val="24"/>
          <w:szCs w:val="24"/>
        </w:rPr>
        <w:t>In addition the nominated group of governors will also</w:t>
      </w:r>
      <w:r w:rsidR="00EE0438">
        <w:rPr>
          <w:rFonts w:ascii="Arial" w:hAnsi="Arial" w:cs="Arial"/>
          <w:sz w:val="24"/>
          <w:szCs w:val="24"/>
        </w:rPr>
        <w:t>:</w:t>
      </w:r>
      <w:r>
        <w:rPr>
          <w:rFonts w:ascii="Arial" w:hAnsi="Arial" w:cs="Arial"/>
          <w:sz w:val="24"/>
          <w:szCs w:val="24"/>
        </w:rPr>
        <w:t>-</w:t>
      </w:r>
    </w:p>
    <w:p w14:paraId="265406C0" w14:textId="2F891869" w:rsidR="008C3617" w:rsidRPr="00E52C5F" w:rsidRDefault="008C3617" w:rsidP="00E52C5F">
      <w:pPr>
        <w:pStyle w:val="ListParagraph"/>
        <w:numPr>
          <w:ilvl w:val="0"/>
          <w:numId w:val="26"/>
        </w:numPr>
        <w:jc w:val="both"/>
        <w:rPr>
          <w:rFonts w:ascii="Arial" w:hAnsi="Arial" w:cs="Arial"/>
          <w:sz w:val="24"/>
          <w:szCs w:val="24"/>
        </w:rPr>
      </w:pPr>
      <w:r w:rsidRPr="00E52C5F">
        <w:rPr>
          <w:rFonts w:ascii="Arial" w:hAnsi="Arial" w:cs="Arial"/>
          <w:sz w:val="24"/>
          <w:szCs w:val="24"/>
        </w:rPr>
        <w:t>Agree the provisions for counselling and well-being services to be provided and funded by the school</w:t>
      </w:r>
    </w:p>
    <w:p w14:paraId="397A40B9" w14:textId="2F350210" w:rsidR="008C3617" w:rsidRPr="00E52C5F" w:rsidRDefault="008C3617" w:rsidP="00E52C5F">
      <w:pPr>
        <w:pStyle w:val="ListParagraph"/>
        <w:numPr>
          <w:ilvl w:val="0"/>
          <w:numId w:val="26"/>
        </w:numPr>
        <w:jc w:val="both"/>
        <w:rPr>
          <w:rFonts w:ascii="Arial" w:hAnsi="Arial" w:cs="Arial"/>
          <w:sz w:val="24"/>
          <w:szCs w:val="24"/>
        </w:rPr>
      </w:pPr>
      <w:r w:rsidRPr="00E52C5F">
        <w:rPr>
          <w:rFonts w:ascii="Arial" w:hAnsi="Arial" w:cs="Arial"/>
          <w:sz w:val="24"/>
          <w:szCs w:val="24"/>
        </w:rPr>
        <w:t xml:space="preserve">Put in place classroom observation and monitoring protocols for the management of teacher appraisal and receive review and challenge the </w:t>
      </w:r>
      <w:proofErr w:type="spellStart"/>
      <w:r w:rsidRPr="00E52C5F">
        <w:rPr>
          <w:rFonts w:ascii="Arial" w:hAnsi="Arial" w:cs="Arial"/>
          <w:sz w:val="24"/>
          <w:szCs w:val="24"/>
        </w:rPr>
        <w:t>Headteachers</w:t>
      </w:r>
      <w:proofErr w:type="spellEnd"/>
      <w:r w:rsidRPr="00E52C5F">
        <w:rPr>
          <w:rFonts w:ascii="Arial" w:hAnsi="Arial" w:cs="Arial"/>
          <w:sz w:val="24"/>
          <w:szCs w:val="24"/>
        </w:rPr>
        <w:t xml:space="preserve"> </w:t>
      </w:r>
      <w:r w:rsidR="006E62B3" w:rsidRPr="00E52C5F">
        <w:rPr>
          <w:rFonts w:ascii="Arial" w:hAnsi="Arial" w:cs="Arial"/>
          <w:sz w:val="24"/>
          <w:szCs w:val="24"/>
        </w:rPr>
        <w:t xml:space="preserve">assumptions concerning the quality of teaching and learning in the school. </w:t>
      </w:r>
    </w:p>
    <w:p w14:paraId="5E20608D" w14:textId="46362FA6" w:rsidR="008C3617" w:rsidRPr="00524060" w:rsidRDefault="006E62B3" w:rsidP="00524060">
      <w:pPr>
        <w:pStyle w:val="ListParagraph"/>
        <w:numPr>
          <w:ilvl w:val="0"/>
          <w:numId w:val="26"/>
        </w:numPr>
        <w:jc w:val="both"/>
        <w:rPr>
          <w:rFonts w:ascii="Arial" w:hAnsi="Arial" w:cs="Arial"/>
          <w:sz w:val="24"/>
          <w:szCs w:val="24"/>
        </w:rPr>
      </w:pPr>
      <w:r w:rsidRPr="00E52C5F">
        <w:rPr>
          <w:rFonts w:ascii="Arial" w:hAnsi="Arial" w:cs="Arial"/>
          <w:sz w:val="24"/>
          <w:szCs w:val="24"/>
        </w:rPr>
        <w:t xml:space="preserve">Hear and determine complaints against the staff or the school where the complainant is not satisfied with the </w:t>
      </w:r>
      <w:proofErr w:type="spellStart"/>
      <w:r w:rsidRPr="00E52C5F">
        <w:rPr>
          <w:rFonts w:ascii="Arial" w:hAnsi="Arial" w:cs="Arial"/>
          <w:sz w:val="24"/>
          <w:szCs w:val="24"/>
        </w:rPr>
        <w:t>Headteachers</w:t>
      </w:r>
      <w:proofErr w:type="spellEnd"/>
      <w:r w:rsidRPr="00E52C5F">
        <w:rPr>
          <w:rFonts w:ascii="Arial" w:hAnsi="Arial" w:cs="Arial"/>
          <w:sz w:val="24"/>
          <w:szCs w:val="24"/>
        </w:rPr>
        <w:t xml:space="preserve"> response. Such complaints will be considered by a panel of three persons, two of which will be governors of the school.  </w:t>
      </w:r>
    </w:p>
    <w:p w14:paraId="2E1AF8C5" w14:textId="38609B3E" w:rsidR="00F7789D" w:rsidRDefault="00F7789D" w:rsidP="00F7789D">
      <w:pPr>
        <w:jc w:val="both"/>
        <w:rPr>
          <w:rFonts w:ascii="Arial" w:hAnsi="Arial" w:cs="Arial"/>
          <w:sz w:val="24"/>
          <w:szCs w:val="24"/>
        </w:rPr>
      </w:pPr>
      <w:r>
        <w:rPr>
          <w:rFonts w:ascii="Arial" w:hAnsi="Arial" w:cs="Arial"/>
          <w:sz w:val="24"/>
          <w:szCs w:val="24"/>
        </w:rPr>
        <w:t>As a specific role the Chair of Governors</w:t>
      </w:r>
      <w:r w:rsidR="008C3617">
        <w:rPr>
          <w:rFonts w:ascii="Arial" w:hAnsi="Arial" w:cs="Arial"/>
          <w:sz w:val="24"/>
          <w:szCs w:val="24"/>
        </w:rPr>
        <w:t xml:space="preserve"> (or his/her nominee)</w:t>
      </w:r>
      <w:r>
        <w:rPr>
          <w:rFonts w:ascii="Arial" w:hAnsi="Arial" w:cs="Arial"/>
          <w:sz w:val="24"/>
          <w:szCs w:val="24"/>
        </w:rPr>
        <w:t xml:space="preserve"> will;-</w:t>
      </w:r>
    </w:p>
    <w:p w14:paraId="2E341E40" w14:textId="4DED5781" w:rsidR="00F7789D" w:rsidRPr="00E52C5F" w:rsidRDefault="00F7789D" w:rsidP="00E52C5F">
      <w:pPr>
        <w:pStyle w:val="ListParagraph"/>
        <w:numPr>
          <w:ilvl w:val="0"/>
          <w:numId w:val="25"/>
        </w:numPr>
        <w:jc w:val="both"/>
        <w:rPr>
          <w:rFonts w:ascii="Arial" w:hAnsi="Arial" w:cs="Arial"/>
          <w:sz w:val="24"/>
          <w:szCs w:val="24"/>
        </w:rPr>
      </w:pPr>
      <w:r w:rsidRPr="00E52C5F">
        <w:rPr>
          <w:rFonts w:ascii="Arial" w:hAnsi="Arial" w:cs="Arial"/>
          <w:sz w:val="24"/>
          <w:szCs w:val="24"/>
        </w:rPr>
        <w:t xml:space="preserve">Approve absence requests and arrangements for the </w:t>
      </w:r>
      <w:proofErr w:type="spellStart"/>
      <w:r w:rsidRPr="00E52C5F">
        <w:rPr>
          <w:rFonts w:ascii="Arial" w:hAnsi="Arial" w:cs="Arial"/>
          <w:sz w:val="24"/>
          <w:szCs w:val="24"/>
        </w:rPr>
        <w:t>Headteacher</w:t>
      </w:r>
      <w:proofErr w:type="spellEnd"/>
    </w:p>
    <w:p w14:paraId="25419645" w14:textId="77777777" w:rsidR="00F7789D" w:rsidRPr="00E52C5F" w:rsidRDefault="00F7789D" w:rsidP="00E52C5F">
      <w:pPr>
        <w:pStyle w:val="ListParagraph"/>
        <w:numPr>
          <w:ilvl w:val="0"/>
          <w:numId w:val="25"/>
        </w:numPr>
        <w:jc w:val="both"/>
        <w:rPr>
          <w:rFonts w:ascii="Arial" w:hAnsi="Arial" w:cs="Arial"/>
          <w:sz w:val="24"/>
          <w:szCs w:val="24"/>
        </w:rPr>
      </w:pPr>
      <w:r w:rsidRPr="00E52C5F">
        <w:rPr>
          <w:rFonts w:ascii="Arial" w:hAnsi="Arial" w:cs="Arial"/>
          <w:sz w:val="24"/>
          <w:szCs w:val="24"/>
        </w:rPr>
        <w:t xml:space="preserve">Undertake ( or delegate to another named governor) responsibilities for the performance management and appraisal of the </w:t>
      </w:r>
      <w:proofErr w:type="spellStart"/>
      <w:r w:rsidRPr="00E52C5F">
        <w:rPr>
          <w:rFonts w:ascii="Arial" w:hAnsi="Arial" w:cs="Arial"/>
          <w:sz w:val="24"/>
          <w:szCs w:val="24"/>
        </w:rPr>
        <w:t>Headteacher</w:t>
      </w:r>
      <w:proofErr w:type="spellEnd"/>
      <w:r w:rsidRPr="00E52C5F">
        <w:rPr>
          <w:rFonts w:ascii="Arial" w:hAnsi="Arial" w:cs="Arial"/>
          <w:sz w:val="24"/>
          <w:szCs w:val="24"/>
        </w:rPr>
        <w:t xml:space="preserve"> alongside the Chief Adviser of the Trust</w:t>
      </w:r>
    </w:p>
    <w:p w14:paraId="40182E60" w14:textId="5E1B6455" w:rsidR="00F7789D" w:rsidRPr="00E52C5F" w:rsidRDefault="00F7789D" w:rsidP="00E52C5F">
      <w:pPr>
        <w:pStyle w:val="ListParagraph"/>
        <w:numPr>
          <w:ilvl w:val="0"/>
          <w:numId w:val="25"/>
        </w:numPr>
        <w:jc w:val="both"/>
        <w:rPr>
          <w:rFonts w:ascii="Arial" w:hAnsi="Arial" w:cs="Arial"/>
          <w:sz w:val="24"/>
          <w:szCs w:val="24"/>
        </w:rPr>
      </w:pPr>
      <w:r w:rsidRPr="00E52C5F">
        <w:rPr>
          <w:rFonts w:ascii="Arial" w:hAnsi="Arial" w:cs="Arial"/>
          <w:sz w:val="24"/>
          <w:szCs w:val="24"/>
        </w:rPr>
        <w:t xml:space="preserve">Deal with grievance or disciplinary matters relating to the </w:t>
      </w:r>
      <w:proofErr w:type="spellStart"/>
      <w:r w:rsidRPr="00E52C5F">
        <w:rPr>
          <w:rFonts w:ascii="Arial" w:hAnsi="Arial" w:cs="Arial"/>
          <w:sz w:val="24"/>
          <w:szCs w:val="24"/>
        </w:rPr>
        <w:t>Headteacher</w:t>
      </w:r>
      <w:proofErr w:type="spellEnd"/>
      <w:r w:rsidR="00431EFA" w:rsidRPr="00E52C5F">
        <w:rPr>
          <w:rFonts w:ascii="Arial" w:hAnsi="Arial" w:cs="Arial"/>
          <w:sz w:val="24"/>
          <w:szCs w:val="24"/>
        </w:rPr>
        <w:t xml:space="preserve"> </w:t>
      </w:r>
    </w:p>
    <w:p w14:paraId="40EA25E7" w14:textId="08403535" w:rsidR="00703C16" w:rsidRPr="008E63C9" w:rsidRDefault="00431EFA" w:rsidP="00366AF2">
      <w:pPr>
        <w:jc w:val="both"/>
        <w:rPr>
          <w:rFonts w:ascii="Arial" w:hAnsi="Arial" w:cs="Arial"/>
          <w:b/>
          <w:sz w:val="24"/>
          <w:szCs w:val="24"/>
          <w:u w:val="single"/>
        </w:rPr>
      </w:pPr>
      <w:r>
        <w:rPr>
          <w:rFonts w:ascii="Arial" w:hAnsi="Arial" w:cs="Arial"/>
          <w:sz w:val="24"/>
          <w:szCs w:val="24"/>
        </w:rPr>
        <w:lastRenderedPageBreak/>
        <w:t xml:space="preserve"> </w:t>
      </w:r>
      <w:r w:rsidR="00703C16" w:rsidRPr="008E63C9">
        <w:rPr>
          <w:rFonts w:ascii="Arial" w:hAnsi="Arial" w:cs="Arial"/>
          <w:b/>
          <w:sz w:val="24"/>
          <w:szCs w:val="24"/>
          <w:u w:val="single"/>
        </w:rPr>
        <w:t>Safeguarding</w:t>
      </w:r>
    </w:p>
    <w:p w14:paraId="71BCDB0B" w14:textId="77777777" w:rsidR="00703C16" w:rsidRPr="00366AF2" w:rsidRDefault="00703C16" w:rsidP="00366AF2">
      <w:pPr>
        <w:jc w:val="both"/>
        <w:rPr>
          <w:rFonts w:ascii="Arial" w:hAnsi="Arial" w:cs="Arial"/>
          <w:b/>
          <w:sz w:val="24"/>
          <w:szCs w:val="24"/>
        </w:rPr>
      </w:pPr>
      <w:r w:rsidRPr="00366AF2">
        <w:rPr>
          <w:rFonts w:ascii="Arial" w:hAnsi="Arial" w:cs="Arial"/>
          <w:b/>
          <w:sz w:val="24"/>
          <w:szCs w:val="24"/>
        </w:rPr>
        <w:t xml:space="preserve">The Children’s Act 2004 places a duty on agencies to ensure that their functions are discharged having regard for the need to safeguard children and promote their welfare. </w:t>
      </w:r>
    </w:p>
    <w:p w14:paraId="752C23D0" w14:textId="77777777" w:rsidR="00703C16" w:rsidRPr="00366AF2" w:rsidRDefault="00703C16" w:rsidP="00366AF2">
      <w:pPr>
        <w:jc w:val="both"/>
        <w:rPr>
          <w:rFonts w:ascii="Arial" w:hAnsi="Arial" w:cs="Arial"/>
          <w:sz w:val="24"/>
          <w:szCs w:val="24"/>
        </w:rPr>
      </w:pPr>
      <w:r w:rsidRPr="00366AF2">
        <w:rPr>
          <w:rFonts w:ascii="Arial" w:hAnsi="Arial" w:cs="Arial"/>
          <w:sz w:val="24"/>
          <w:szCs w:val="24"/>
        </w:rPr>
        <w:t>By safeguarding and promoting welfare we mean:</w:t>
      </w:r>
    </w:p>
    <w:p w14:paraId="3966D547" w14:textId="77777777" w:rsidR="00703C16" w:rsidRPr="00366AF2" w:rsidRDefault="00703C16" w:rsidP="00366AF2">
      <w:pPr>
        <w:pStyle w:val="ListParagraph"/>
        <w:numPr>
          <w:ilvl w:val="0"/>
          <w:numId w:val="3"/>
        </w:numPr>
        <w:jc w:val="both"/>
        <w:rPr>
          <w:rFonts w:ascii="Arial" w:hAnsi="Arial" w:cs="Arial"/>
          <w:sz w:val="24"/>
          <w:szCs w:val="24"/>
        </w:rPr>
      </w:pPr>
      <w:r w:rsidRPr="00366AF2">
        <w:rPr>
          <w:rFonts w:ascii="Arial" w:hAnsi="Arial" w:cs="Arial"/>
          <w:sz w:val="24"/>
          <w:szCs w:val="24"/>
        </w:rPr>
        <w:t>Protecting children from abuse or neglect</w:t>
      </w:r>
    </w:p>
    <w:p w14:paraId="3910E23B" w14:textId="77777777" w:rsidR="00703C16" w:rsidRPr="00366AF2" w:rsidRDefault="00703C16" w:rsidP="00366AF2">
      <w:pPr>
        <w:pStyle w:val="ListParagraph"/>
        <w:numPr>
          <w:ilvl w:val="0"/>
          <w:numId w:val="3"/>
        </w:numPr>
        <w:jc w:val="both"/>
        <w:rPr>
          <w:rFonts w:ascii="Arial" w:hAnsi="Arial" w:cs="Arial"/>
          <w:sz w:val="24"/>
          <w:szCs w:val="24"/>
        </w:rPr>
      </w:pPr>
      <w:r w:rsidRPr="00366AF2">
        <w:rPr>
          <w:rFonts w:ascii="Arial" w:hAnsi="Arial" w:cs="Arial"/>
          <w:sz w:val="24"/>
          <w:szCs w:val="24"/>
        </w:rPr>
        <w:t>Preventing impairment of the child’s health or development</w:t>
      </w:r>
    </w:p>
    <w:p w14:paraId="57C3B851" w14:textId="77777777" w:rsidR="00703C16" w:rsidRPr="00366AF2" w:rsidRDefault="00703C16" w:rsidP="00366AF2">
      <w:pPr>
        <w:pStyle w:val="ListParagraph"/>
        <w:numPr>
          <w:ilvl w:val="0"/>
          <w:numId w:val="3"/>
        </w:numPr>
        <w:jc w:val="both"/>
        <w:rPr>
          <w:rFonts w:ascii="Arial" w:hAnsi="Arial" w:cs="Arial"/>
          <w:sz w:val="24"/>
          <w:szCs w:val="24"/>
        </w:rPr>
      </w:pPr>
      <w:r w:rsidRPr="00366AF2">
        <w:rPr>
          <w:rFonts w:ascii="Arial" w:hAnsi="Arial" w:cs="Arial"/>
          <w:sz w:val="24"/>
          <w:szCs w:val="24"/>
        </w:rPr>
        <w:t>Ensuring children’s are growing up in circumstances consistent with the provision of safe and effective care</w:t>
      </w:r>
    </w:p>
    <w:p w14:paraId="0A82CED3" w14:textId="77777777" w:rsidR="00703C16" w:rsidRPr="00366AF2" w:rsidRDefault="00703C16" w:rsidP="00366AF2">
      <w:pPr>
        <w:pStyle w:val="ListParagraph"/>
        <w:numPr>
          <w:ilvl w:val="0"/>
          <w:numId w:val="3"/>
        </w:numPr>
        <w:jc w:val="both"/>
        <w:rPr>
          <w:rFonts w:ascii="Arial" w:hAnsi="Arial" w:cs="Arial"/>
          <w:sz w:val="24"/>
          <w:szCs w:val="24"/>
        </w:rPr>
      </w:pPr>
      <w:r w:rsidRPr="00366AF2">
        <w:rPr>
          <w:rFonts w:ascii="Arial" w:hAnsi="Arial" w:cs="Arial"/>
          <w:sz w:val="24"/>
          <w:szCs w:val="24"/>
        </w:rPr>
        <w:t>Creating opportunities to enable children to have optimum life changes in adulthood</w:t>
      </w:r>
    </w:p>
    <w:p w14:paraId="57452E7F" w14:textId="77777777" w:rsidR="00703C16" w:rsidRPr="00366AF2" w:rsidRDefault="00703C16" w:rsidP="00366AF2">
      <w:pPr>
        <w:jc w:val="both"/>
        <w:rPr>
          <w:rFonts w:ascii="Arial" w:hAnsi="Arial" w:cs="Arial"/>
          <w:sz w:val="24"/>
          <w:szCs w:val="24"/>
        </w:rPr>
      </w:pPr>
      <w:r w:rsidRPr="00366AF2">
        <w:rPr>
          <w:rFonts w:ascii="Arial" w:hAnsi="Arial" w:cs="Arial"/>
          <w:sz w:val="24"/>
          <w:szCs w:val="24"/>
        </w:rPr>
        <w:t>It is recommended that the Safeguarding and Child Protection Governor should not be a parent governor or teacher governor as this could lead to them being compromised in the event of a disciplinary matter.</w:t>
      </w:r>
    </w:p>
    <w:p w14:paraId="1415A0AC" w14:textId="77777777" w:rsidR="00703C16" w:rsidRPr="00366AF2" w:rsidRDefault="00703C16" w:rsidP="00366AF2">
      <w:pPr>
        <w:jc w:val="both"/>
        <w:rPr>
          <w:rFonts w:ascii="Arial" w:hAnsi="Arial" w:cs="Arial"/>
          <w:sz w:val="24"/>
          <w:szCs w:val="24"/>
        </w:rPr>
      </w:pPr>
      <w:r w:rsidRPr="00366AF2">
        <w:rPr>
          <w:rFonts w:ascii="Arial" w:hAnsi="Arial" w:cs="Arial"/>
          <w:sz w:val="24"/>
          <w:szCs w:val="24"/>
        </w:rPr>
        <w:t>The safeguarding governor will:</w:t>
      </w:r>
    </w:p>
    <w:p w14:paraId="1CC1947E" w14:textId="6D0D2CC2"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 xml:space="preserve">Need to be familiar with guidance and policy relating to Safeguarding and Child Protection and associated issues, and to attend training for nominated Safeguarding and Child Protection governors </w:t>
      </w:r>
    </w:p>
    <w:p w14:paraId="496A6D7B" w14:textId="6270D7AB"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Be responsible for ensuring that the Governing Body puts in place a suitable Safeguarding and Child Protection Policy and associated procedures and be a champion for  safeguarding and child protection issues within the school</w:t>
      </w:r>
    </w:p>
    <w:p w14:paraId="12F6DB02" w14:textId="77777777"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Encourage other members of the governing body to develop their understanding of the governing body’s responsibilities with regard to Child Protection and assist them to perform their functions in respect of Safeguarding Children and Young People</w:t>
      </w:r>
    </w:p>
    <w:p w14:paraId="233C8E9B" w14:textId="77777777"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Contribute to ensuring any deficiencies in the school’s safeguarding practices are addressed which may be brought to Governors’ attention by a member of school staff, a parent, an officer of the Authority or from any other source</w:t>
      </w:r>
    </w:p>
    <w:p w14:paraId="1FB31194" w14:textId="75BB9047" w:rsidR="00DC53B5" w:rsidRPr="00366AF2" w:rsidRDefault="00DC53B5" w:rsidP="00366AF2">
      <w:pPr>
        <w:pStyle w:val="ListParagraph"/>
        <w:numPr>
          <w:ilvl w:val="0"/>
          <w:numId w:val="1"/>
        </w:numPr>
        <w:jc w:val="both"/>
        <w:rPr>
          <w:rFonts w:ascii="Arial" w:hAnsi="Arial" w:cs="Arial"/>
          <w:sz w:val="24"/>
          <w:szCs w:val="24"/>
        </w:rPr>
      </w:pPr>
      <w:r w:rsidRPr="00366AF2">
        <w:rPr>
          <w:rFonts w:ascii="Arial" w:hAnsi="Arial" w:cs="Arial"/>
          <w:sz w:val="24"/>
          <w:szCs w:val="24"/>
        </w:rPr>
        <w:t>M</w:t>
      </w:r>
      <w:r w:rsidR="00703C16" w:rsidRPr="00366AF2">
        <w:rPr>
          <w:rFonts w:ascii="Arial" w:hAnsi="Arial" w:cs="Arial"/>
          <w:sz w:val="24"/>
          <w:szCs w:val="24"/>
        </w:rPr>
        <w:t>eet regularly with</w:t>
      </w:r>
      <w:r w:rsidR="0076742D" w:rsidRPr="00366AF2">
        <w:rPr>
          <w:rFonts w:ascii="Arial" w:hAnsi="Arial" w:cs="Arial"/>
          <w:sz w:val="24"/>
          <w:szCs w:val="24"/>
        </w:rPr>
        <w:t xml:space="preserve"> </w:t>
      </w:r>
      <w:r w:rsidR="00F546A4" w:rsidRPr="00366AF2">
        <w:rPr>
          <w:rFonts w:ascii="Arial" w:hAnsi="Arial" w:cs="Arial"/>
          <w:sz w:val="24"/>
          <w:szCs w:val="24"/>
        </w:rPr>
        <w:t>a</w:t>
      </w:r>
      <w:r w:rsidR="00703C16" w:rsidRPr="00366AF2">
        <w:rPr>
          <w:rFonts w:ascii="Arial" w:hAnsi="Arial" w:cs="Arial"/>
          <w:sz w:val="24"/>
          <w:szCs w:val="24"/>
        </w:rPr>
        <w:t xml:space="preserve"> senior member of the school’s team who is the designated teacher for safeguarding and child protection in order to monitor the effectiveness of the governing body’s Safeguarding and Child Protection policy. It is recommended that this is at least a termly meeting</w:t>
      </w:r>
    </w:p>
    <w:p w14:paraId="3AAF2805" w14:textId="77777777" w:rsidR="00F546A4" w:rsidRPr="00366AF2" w:rsidRDefault="00F546A4" w:rsidP="00366AF2">
      <w:pPr>
        <w:jc w:val="both"/>
        <w:rPr>
          <w:rFonts w:ascii="Arial" w:hAnsi="Arial" w:cs="Arial"/>
          <w:sz w:val="24"/>
          <w:szCs w:val="24"/>
        </w:rPr>
      </w:pPr>
    </w:p>
    <w:p w14:paraId="6DDC6932" w14:textId="7263D7C3" w:rsidR="00703C16" w:rsidRPr="008E63C9" w:rsidRDefault="00F546A4" w:rsidP="008E63C9">
      <w:pPr>
        <w:jc w:val="both"/>
        <w:rPr>
          <w:rFonts w:ascii="Arial" w:hAnsi="Arial" w:cs="Arial"/>
          <w:i/>
          <w:sz w:val="24"/>
          <w:szCs w:val="24"/>
        </w:rPr>
      </w:pPr>
      <w:r w:rsidRPr="008E63C9">
        <w:rPr>
          <w:rFonts w:ascii="Arial" w:hAnsi="Arial" w:cs="Arial"/>
          <w:b/>
          <w:i/>
          <w:sz w:val="24"/>
          <w:szCs w:val="24"/>
        </w:rPr>
        <w:t>The safeguarding governor will also e</w:t>
      </w:r>
      <w:r w:rsidR="00703C16" w:rsidRPr="008E63C9">
        <w:rPr>
          <w:rFonts w:ascii="Arial" w:hAnsi="Arial" w:cs="Arial"/>
          <w:b/>
          <w:i/>
          <w:sz w:val="24"/>
          <w:szCs w:val="24"/>
        </w:rPr>
        <w:t xml:space="preserve">nsure that the governing body receives an annual report on the implementation of the school’s safeguarding and child protection policy and procedures </w:t>
      </w:r>
      <w:r w:rsidRPr="008E63C9">
        <w:rPr>
          <w:rFonts w:ascii="Arial" w:hAnsi="Arial" w:cs="Arial"/>
          <w:b/>
          <w:i/>
          <w:sz w:val="24"/>
          <w:szCs w:val="24"/>
        </w:rPr>
        <w:t>and that report includes how the school has ensured the following is in place</w:t>
      </w:r>
      <w:r w:rsidR="00703C16" w:rsidRPr="008E63C9">
        <w:rPr>
          <w:rFonts w:ascii="Arial" w:hAnsi="Arial" w:cs="Arial"/>
          <w:i/>
          <w:sz w:val="24"/>
          <w:szCs w:val="24"/>
        </w:rPr>
        <w:t>:</w:t>
      </w:r>
    </w:p>
    <w:p w14:paraId="30DF30A7" w14:textId="77777777" w:rsidR="00F546A4" w:rsidRPr="00366AF2" w:rsidRDefault="00F546A4" w:rsidP="00366AF2">
      <w:pPr>
        <w:ind w:left="360"/>
        <w:jc w:val="both"/>
        <w:rPr>
          <w:rFonts w:ascii="Arial" w:hAnsi="Arial" w:cs="Arial"/>
          <w:sz w:val="24"/>
          <w:szCs w:val="24"/>
        </w:rPr>
      </w:pPr>
    </w:p>
    <w:p w14:paraId="3BBCA0E5" w14:textId="77777777"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lastRenderedPageBreak/>
        <w:t>Arrangements for ensuring that the school’s safeguarding and child protection policy is communicated to, and implemented by, all staff:</w:t>
      </w:r>
    </w:p>
    <w:p w14:paraId="03A15108" w14:textId="2D96427B"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 xml:space="preserve">that the </w:t>
      </w:r>
      <w:r w:rsidR="00F546A4" w:rsidRPr="00366AF2">
        <w:rPr>
          <w:rFonts w:ascii="Arial" w:hAnsi="Arial" w:cs="Arial"/>
          <w:sz w:val="24"/>
          <w:szCs w:val="24"/>
        </w:rPr>
        <w:t xml:space="preserve">school has a </w:t>
      </w:r>
      <w:r w:rsidRPr="00366AF2">
        <w:rPr>
          <w:rFonts w:ascii="Arial" w:hAnsi="Arial" w:cs="Arial"/>
          <w:sz w:val="24"/>
          <w:szCs w:val="24"/>
        </w:rPr>
        <w:t xml:space="preserve">designated member of staff with lead responsibility for Safeguarding and Child Protection </w:t>
      </w:r>
      <w:r w:rsidR="00F546A4" w:rsidRPr="00366AF2">
        <w:rPr>
          <w:rFonts w:ascii="Arial" w:hAnsi="Arial" w:cs="Arial"/>
          <w:sz w:val="24"/>
          <w:szCs w:val="24"/>
        </w:rPr>
        <w:t xml:space="preserve">who </w:t>
      </w:r>
      <w:r w:rsidRPr="00366AF2">
        <w:rPr>
          <w:rFonts w:ascii="Arial" w:hAnsi="Arial" w:cs="Arial"/>
          <w:sz w:val="24"/>
          <w:szCs w:val="24"/>
        </w:rPr>
        <w:t xml:space="preserve">is </w:t>
      </w:r>
      <w:r w:rsidR="00F546A4" w:rsidRPr="00366AF2">
        <w:rPr>
          <w:rFonts w:ascii="Arial" w:hAnsi="Arial" w:cs="Arial"/>
          <w:sz w:val="24"/>
          <w:szCs w:val="24"/>
        </w:rPr>
        <w:t>a senior member of school staff</w:t>
      </w:r>
      <w:r w:rsidRPr="00366AF2">
        <w:rPr>
          <w:rFonts w:ascii="Arial" w:hAnsi="Arial" w:cs="Arial"/>
          <w:sz w:val="24"/>
          <w:szCs w:val="24"/>
        </w:rPr>
        <w:t xml:space="preserve"> and has sufficient time and resources at his /her disposal to carry out his / her duties effectively</w:t>
      </w:r>
      <w:r w:rsidR="00A81FCD" w:rsidRPr="00366AF2">
        <w:rPr>
          <w:rFonts w:ascii="Arial" w:hAnsi="Arial" w:cs="Arial"/>
          <w:sz w:val="24"/>
          <w:szCs w:val="24"/>
        </w:rPr>
        <w:t xml:space="preserve"> </w:t>
      </w:r>
      <w:r w:rsidR="00F546A4" w:rsidRPr="00366AF2">
        <w:rPr>
          <w:rFonts w:ascii="Arial" w:hAnsi="Arial" w:cs="Arial"/>
          <w:sz w:val="24"/>
          <w:szCs w:val="24"/>
        </w:rPr>
        <w:t xml:space="preserve">the school has identified </w:t>
      </w:r>
      <w:r w:rsidRPr="00366AF2">
        <w:rPr>
          <w:rFonts w:ascii="Arial" w:hAnsi="Arial" w:cs="Arial"/>
          <w:sz w:val="24"/>
          <w:szCs w:val="24"/>
        </w:rPr>
        <w:t xml:space="preserve">a deputy designated teacher for safeguarding and child protection </w:t>
      </w:r>
    </w:p>
    <w:p w14:paraId="5EAE5986" w14:textId="0730CCD3"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the</w:t>
      </w:r>
      <w:r w:rsidR="00F546A4" w:rsidRPr="00366AF2">
        <w:rPr>
          <w:rFonts w:ascii="Arial" w:hAnsi="Arial" w:cs="Arial"/>
          <w:sz w:val="24"/>
          <w:szCs w:val="24"/>
        </w:rPr>
        <w:t xml:space="preserve"> school has ensured that the</w:t>
      </w:r>
      <w:r w:rsidRPr="00366AF2">
        <w:rPr>
          <w:rFonts w:ascii="Arial" w:hAnsi="Arial" w:cs="Arial"/>
          <w:sz w:val="24"/>
          <w:szCs w:val="24"/>
        </w:rPr>
        <w:t xml:space="preserve"> Designated Teacher for Safeguarding and Child Protection and his/her deputy receive training every two years</w:t>
      </w:r>
    </w:p>
    <w:p w14:paraId="61AD5DAB" w14:textId="762E5C5E" w:rsidR="00703C16" w:rsidRPr="00366AF2" w:rsidRDefault="00F546A4" w:rsidP="00366AF2">
      <w:pPr>
        <w:pStyle w:val="ListParagraph"/>
        <w:numPr>
          <w:ilvl w:val="0"/>
          <w:numId w:val="1"/>
        </w:numPr>
        <w:jc w:val="both"/>
        <w:rPr>
          <w:rFonts w:ascii="Arial" w:hAnsi="Arial" w:cs="Arial"/>
          <w:sz w:val="24"/>
          <w:szCs w:val="24"/>
        </w:rPr>
      </w:pPr>
      <w:r w:rsidRPr="00366AF2">
        <w:rPr>
          <w:rFonts w:ascii="Arial" w:hAnsi="Arial" w:cs="Arial"/>
          <w:sz w:val="24"/>
          <w:szCs w:val="24"/>
        </w:rPr>
        <w:t>the school has t</w:t>
      </w:r>
      <w:r w:rsidR="00703C16" w:rsidRPr="00366AF2">
        <w:rPr>
          <w:rFonts w:ascii="Arial" w:hAnsi="Arial" w:cs="Arial"/>
          <w:sz w:val="24"/>
          <w:szCs w:val="24"/>
        </w:rPr>
        <w:t>raining in Child Protection</w:t>
      </w:r>
      <w:r w:rsidRPr="00366AF2">
        <w:rPr>
          <w:rFonts w:ascii="Arial" w:hAnsi="Arial" w:cs="Arial"/>
          <w:sz w:val="24"/>
          <w:szCs w:val="24"/>
        </w:rPr>
        <w:t xml:space="preserve"> in place such that training is</w:t>
      </w:r>
      <w:r w:rsidR="00703C16" w:rsidRPr="00366AF2">
        <w:rPr>
          <w:rFonts w:ascii="Arial" w:hAnsi="Arial" w:cs="Arial"/>
          <w:sz w:val="24"/>
          <w:szCs w:val="24"/>
        </w:rPr>
        <w:t xml:space="preserve"> undertaken by ALL staff, including Lunch Time Supervisors, clerical staff and other ancillary staff, every three years</w:t>
      </w:r>
    </w:p>
    <w:p w14:paraId="52EF49DA" w14:textId="6B9A784F" w:rsidR="00703C16" w:rsidRPr="00366AF2" w:rsidRDefault="00F546A4" w:rsidP="00366AF2">
      <w:pPr>
        <w:pStyle w:val="ListParagraph"/>
        <w:numPr>
          <w:ilvl w:val="0"/>
          <w:numId w:val="1"/>
        </w:numPr>
        <w:jc w:val="both"/>
        <w:rPr>
          <w:rFonts w:ascii="Arial" w:hAnsi="Arial" w:cs="Arial"/>
          <w:sz w:val="24"/>
          <w:szCs w:val="24"/>
        </w:rPr>
      </w:pPr>
      <w:r w:rsidRPr="00366AF2">
        <w:rPr>
          <w:rFonts w:ascii="Arial" w:hAnsi="Arial" w:cs="Arial"/>
          <w:sz w:val="24"/>
          <w:szCs w:val="24"/>
        </w:rPr>
        <w:t>the school has a</w:t>
      </w:r>
      <w:r w:rsidR="00703C16" w:rsidRPr="00366AF2">
        <w:rPr>
          <w:rFonts w:ascii="Arial" w:hAnsi="Arial" w:cs="Arial"/>
          <w:sz w:val="24"/>
          <w:szCs w:val="24"/>
        </w:rPr>
        <w:t>rrangements are in place for the inclusion of child protection procedures in an induction programme for all people working in the school, no matter for how long, nor the status of that individual</w:t>
      </w:r>
    </w:p>
    <w:p w14:paraId="7CF7CBF6" w14:textId="1EF03272" w:rsidR="00703C16" w:rsidRPr="00366AF2" w:rsidRDefault="00F546A4" w:rsidP="00366AF2">
      <w:pPr>
        <w:pStyle w:val="ListParagraph"/>
        <w:numPr>
          <w:ilvl w:val="0"/>
          <w:numId w:val="1"/>
        </w:numPr>
        <w:jc w:val="both"/>
        <w:rPr>
          <w:rFonts w:ascii="Arial" w:hAnsi="Arial" w:cs="Arial"/>
          <w:sz w:val="24"/>
          <w:szCs w:val="24"/>
        </w:rPr>
      </w:pPr>
      <w:proofErr w:type="gramStart"/>
      <w:r w:rsidRPr="00366AF2">
        <w:rPr>
          <w:rFonts w:ascii="Arial" w:hAnsi="Arial" w:cs="Arial"/>
          <w:sz w:val="24"/>
          <w:szCs w:val="24"/>
        </w:rPr>
        <w:t>that</w:t>
      </w:r>
      <w:proofErr w:type="gramEnd"/>
      <w:r w:rsidRPr="00366AF2">
        <w:rPr>
          <w:rFonts w:ascii="Arial" w:hAnsi="Arial" w:cs="Arial"/>
          <w:sz w:val="24"/>
          <w:szCs w:val="24"/>
        </w:rPr>
        <w:t xml:space="preserve"> the school has a</w:t>
      </w:r>
      <w:r w:rsidR="00703C16" w:rsidRPr="00366AF2">
        <w:rPr>
          <w:rFonts w:ascii="Arial" w:hAnsi="Arial" w:cs="Arial"/>
          <w:sz w:val="24"/>
          <w:szCs w:val="24"/>
        </w:rPr>
        <w:t>rrangements to ensure safer recruitment</w:t>
      </w:r>
      <w:r w:rsidR="00AB27BB">
        <w:rPr>
          <w:rFonts w:ascii="Arial" w:hAnsi="Arial" w:cs="Arial"/>
          <w:sz w:val="24"/>
          <w:szCs w:val="24"/>
        </w:rPr>
        <w:t xml:space="preserve"> and employment</w:t>
      </w:r>
      <w:r w:rsidR="00703C16" w:rsidRPr="00366AF2">
        <w:rPr>
          <w:rFonts w:ascii="Arial" w:hAnsi="Arial" w:cs="Arial"/>
          <w:sz w:val="24"/>
          <w:szCs w:val="24"/>
        </w:rPr>
        <w:t xml:space="preserve"> procedures and</w:t>
      </w:r>
      <w:r w:rsidR="00AB27BB">
        <w:rPr>
          <w:rFonts w:ascii="Arial" w:hAnsi="Arial" w:cs="Arial"/>
          <w:sz w:val="24"/>
          <w:szCs w:val="24"/>
        </w:rPr>
        <w:t xml:space="preserve"> undertakes and records</w:t>
      </w:r>
      <w:r w:rsidR="00703C16" w:rsidRPr="00366AF2">
        <w:rPr>
          <w:rFonts w:ascii="Arial" w:hAnsi="Arial" w:cs="Arial"/>
          <w:sz w:val="24"/>
          <w:szCs w:val="24"/>
        </w:rPr>
        <w:t xml:space="preserve"> appropriate checks on </w:t>
      </w:r>
      <w:r w:rsidR="00AB27BB">
        <w:rPr>
          <w:rFonts w:ascii="Arial" w:hAnsi="Arial" w:cs="Arial"/>
          <w:sz w:val="24"/>
          <w:szCs w:val="24"/>
        </w:rPr>
        <w:t>all</w:t>
      </w:r>
      <w:r w:rsidR="00703C16" w:rsidRPr="00366AF2">
        <w:rPr>
          <w:rFonts w:ascii="Arial" w:hAnsi="Arial" w:cs="Arial"/>
          <w:sz w:val="24"/>
          <w:szCs w:val="24"/>
        </w:rPr>
        <w:t xml:space="preserve"> staff and volunteers</w:t>
      </w:r>
      <w:r w:rsidR="00AB27BB">
        <w:rPr>
          <w:rFonts w:ascii="Arial" w:hAnsi="Arial" w:cs="Arial"/>
          <w:sz w:val="24"/>
          <w:szCs w:val="24"/>
        </w:rPr>
        <w:t xml:space="preserve"> such that they are cleared to work with unrestricted access to children. </w:t>
      </w:r>
    </w:p>
    <w:p w14:paraId="49588D0F" w14:textId="77777777" w:rsidR="00703C16" w:rsidRPr="008E63C9" w:rsidRDefault="00703C16" w:rsidP="00366AF2">
      <w:pPr>
        <w:pStyle w:val="ListParagraph"/>
        <w:numPr>
          <w:ilvl w:val="0"/>
          <w:numId w:val="1"/>
        </w:numPr>
        <w:jc w:val="both"/>
        <w:rPr>
          <w:rFonts w:ascii="Arial" w:hAnsi="Arial" w:cs="Arial"/>
          <w:b/>
          <w:i/>
          <w:sz w:val="24"/>
          <w:szCs w:val="24"/>
        </w:rPr>
      </w:pPr>
      <w:r w:rsidRPr="00366AF2">
        <w:rPr>
          <w:rFonts w:ascii="Arial" w:hAnsi="Arial" w:cs="Arial"/>
          <w:sz w:val="24"/>
          <w:szCs w:val="24"/>
        </w:rPr>
        <w:t xml:space="preserve">The number of students currently subject to a Child Protection Plan </w:t>
      </w:r>
      <w:r w:rsidR="00DC53B5" w:rsidRPr="008E63C9">
        <w:rPr>
          <w:rFonts w:ascii="Arial" w:hAnsi="Arial" w:cs="Arial"/>
          <w:b/>
          <w:i/>
          <w:sz w:val="24"/>
          <w:szCs w:val="24"/>
        </w:rPr>
        <w:t>(</w:t>
      </w:r>
      <w:r w:rsidRPr="008E63C9">
        <w:rPr>
          <w:rFonts w:ascii="Arial" w:hAnsi="Arial" w:cs="Arial"/>
          <w:b/>
          <w:i/>
          <w:sz w:val="24"/>
          <w:szCs w:val="24"/>
        </w:rPr>
        <w:t>NB details of names will not be provided to maintain confidentiality</w:t>
      </w:r>
      <w:r w:rsidR="00DC53B5" w:rsidRPr="008E63C9">
        <w:rPr>
          <w:rFonts w:ascii="Arial" w:hAnsi="Arial" w:cs="Arial"/>
          <w:b/>
          <w:i/>
          <w:sz w:val="24"/>
          <w:szCs w:val="24"/>
        </w:rPr>
        <w:t>)</w:t>
      </w:r>
      <w:r w:rsidRPr="008E63C9">
        <w:rPr>
          <w:rFonts w:ascii="Arial" w:hAnsi="Arial" w:cs="Arial"/>
          <w:b/>
          <w:i/>
          <w:sz w:val="24"/>
          <w:szCs w:val="24"/>
        </w:rPr>
        <w:t xml:space="preserve"> </w:t>
      </w:r>
    </w:p>
    <w:p w14:paraId="6528597B" w14:textId="77777777" w:rsidR="00703C16" w:rsidRPr="00366AF2"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How Safeguarding and Child Protection issues are addressed through the curriculum</w:t>
      </w:r>
    </w:p>
    <w:p w14:paraId="57FDA623" w14:textId="77777777" w:rsidR="00703C16" w:rsidRDefault="00703C16" w:rsidP="00366AF2">
      <w:pPr>
        <w:pStyle w:val="ListParagraph"/>
        <w:numPr>
          <w:ilvl w:val="0"/>
          <w:numId w:val="1"/>
        </w:numPr>
        <w:jc w:val="both"/>
        <w:rPr>
          <w:rFonts w:ascii="Arial" w:hAnsi="Arial" w:cs="Arial"/>
          <w:sz w:val="24"/>
          <w:szCs w:val="24"/>
        </w:rPr>
      </w:pPr>
      <w:r w:rsidRPr="00366AF2">
        <w:rPr>
          <w:rFonts w:ascii="Arial" w:hAnsi="Arial" w:cs="Arial"/>
          <w:sz w:val="24"/>
          <w:szCs w:val="24"/>
        </w:rPr>
        <w:t>The provision of information to the LA about how the governing body’s duties in respect of Safeguarding and Child Protection have been discharged</w:t>
      </w:r>
    </w:p>
    <w:p w14:paraId="7E38502A" w14:textId="77777777" w:rsidR="00AB27BB" w:rsidRPr="00E52C5F" w:rsidRDefault="00AB27BB" w:rsidP="00E52C5F">
      <w:pPr>
        <w:jc w:val="both"/>
        <w:rPr>
          <w:rFonts w:ascii="Arial" w:hAnsi="Arial" w:cs="Arial"/>
          <w:sz w:val="24"/>
          <w:szCs w:val="24"/>
        </w:rPr>
      </w:pPr>
    </w:p>
    <w:p w14:paraId="5211462D" w14:textId="0812773C" w:rsidR="00AB27BB" w:rsidRPr="00E52C5F" w:rsidRDefault="00AB27BB" w:rsidP="00E52C5F">
      <w:pPr>
        <w:ind w:left="360"/>
        <w:jc w:val="both"/>
        <w:rPr>
          <w:rFonts w:ascii="Arial" w:hAnsi="Arial" w:cs="Arial"/>
          <w:sz w:val="24"/>
          <w:szCs w:val="24"/>
        </w:rPr>
      </w:pPr>
      <w:r w:rsidRPr="00E52C5F">
        <w:rPr>
          <w:rFonts w:ascii="Arial" w:hAnsi="Arial" w:cs="Arial"/>
          <w:sz w:val="24"/>
          <w:szCs w:val="24"/>
        </w:rPr>
        <w:t>In addition the governing body</w:t>
      </w:r>
      <w:r w:rsidR="00431EFA">
        <w:rPr>
          <w:rFonts w:ascii="Arial" w:hAnsi="Arial" w:cs="Arial"/>
          <w:sz w:val="24"/>
          <w:szCs w:val="24"/>
        </w:rPr>
        <w:t xml:space="preserve"> must</w:t>
      </w:r>
      <w:r w:rsidRPr="00E52C5F">
        <w:rPr>
          <w:rFonts w:ascii="Arial" w:hAnsi="Arial" w:cs="Arial"/>
          <w:sz w:val="24"/>
          <w:szCs w:val="24"/>
        </w:rPr>
        <w:t xml:space="preserve"> ensure that the requirements of the Keeping Children Safe in Education legislation and guidance on Safer Recruitment and Employment practices in schools are carried out properly. This will include</w:t>
      </w:r>
      <w:r w:rsidR="00431EFA">
        <w:rPr>
          <w:rFonts w:ascii="Arial" w:hAnsi="Arial" w:cs="Arial"/>
          <w:sz w:val="24"/>
          <w:szCs w:val="24"/>
        </w:rPr>
        <w:t xml:space="preserve"> </w:t>
      </w:r>
      <w:r w:rsidRPr="00E52C5F">
        <w:rPr>
          <w:rFonts w:ascii="Arial" w:hAnsi="Arial" w:cs="Arial"/>
          <w:sz w:val="24"/>
          <w:szCs w:val="24"/>
        </w:rPr>
        <w:t xml:space="preserve">ensuring that at least one member of every interview panel </w:t>
      </w:r>
      <w:proofErr w:type="spellStart"/>
      <w:r w:rsidRPr="00E52C5F">
        <w:rPr>
          <w:rFonts w:ascii="Arial" w:hAnsi="Arial" w:cs="Arial"/>
          <w:sz w:val="24"/>
          <w:szCs w:val="24"/>
        </w:rPr>
        <w:t>co</w:t>
      </w:r>
      <w:r w:rsidR="00F7789D">
        <w:rPr>
          <w:rFonts w:ascii="Arial" w:hAnsi="Arial" w:cs="Arial"/>
          <w:sz w:val="24"/>
          <w:szCs w:val="24"/>
        </w:rPr>
        <w:t>veyned</w:t>
      </w:r>
      <w:proofErr w:type="spellEnd"/>
      <w:r w:rsidRPr="00E52C5F">
        <w:rPr>
          <w:rFonts w:ascii="Arial" w:hAnsi="Arial" w:cs="Arial"/>
          <w:sz w:val="24"/>
          <w:szCs w:val="24"/>
        </w:rPr>
        <w:t xml:space="preserve"> for the recruitment of staff </w:t>
      </w:r>
      <w:proofErr w:type="gramStart"/>
      <w:r w:rsidRPr="00E52C5F">
        <w:rPr>
          <w:rFonts w:ascii="Arial" w:hAnsi="Arial" w:cs="Arial"/>
          <w:sz w:val="24"/>
          <w:szCs w:val="24"/>
        </w:rPr>
        <w:t>( teaching</w:t>
      </w:r>
      <w:proofErr w:type="gramEnd"/>
      <w:r w:rsidRPr="00E52C5F">
        <w:rPr>
          <w:rFonts w:ascii="Arial" w:hAnsi="Arial" w:cs="Arial"/>
          <w:sz w:val="24"/>
          <w:szCs w:val="24"/>
        </w:rPr>
        <w:t xml:space="preserve"> and support) has received Safer Recruitment training </w:t>
      </w:r>
      <w:r w:rsidR="00F7789D">
        <w:rPr>
          <w:rFonts w:ascii="Arial" w:hAnsi="Arial" w:cs="Arial"/>
          <w:sz w:val="24"/>
          <w:szCs w:val="24"/>
        </w:rPr>
        <w:t xml:space="preserve">delivered by an approved training provider. </w:t>
      </w:r>
    </w:p>
    <w:p w14:paraId="38DB807B" w14:textId="77777777" w:rsidR="00703C16" w:rsidRPr="00366AF2" w:rsidRDefault="00703C16" w:rsidP="00366AF2">
      <w:pPr>
        <w:jc w:val="both"/>
        <w:rPr>
          <w:rFonts w:ascii="Arial" w:hAnsi="Arial" w:cs="Arial"/>
          <w:sz w:val="24"/>
          <w:szCs w:val="24"/>
        </w:rPr>
      </w:pPr>
    </w:p>
    <w:p w14:paraId="57DCBA83" w14:textId="77777777" w:rsidR="00CD74C1" w:rsidRPr="00366AF2" w:rsidRDefault="00CD74C1" w:rsidP="00366AF2">
      <w:pPr>
        <w:jc w:val="both"/>
        <w:rPr>
          <w:rFonts w:ascii="Arial" w:hAnsi="Arial" w:cs="Arial"/>
          <w:b/>
          <w:sz w:val="24"/>
          <w:szCs w:val="24"/>
        </w:rPr>
      </w:pPr>
      <w:r w:rsidRPr="00366AF2">
        <w:rPr>
          <w:rFonts w:ascii="Arial" w:hAnsi="Arial" w:cs="Arial"/>
          <w:b/>
          <w:sz w:val="24"/>
          <w:szCs w:val="24"/>
        </w:rPr>
        <w:br w:type="page"/>
      </w:r>
    </w:p>
    <w:p w14:paraId="7EC39287" w14:textId="4C6EB734" w:rsidR="00CD74C1" w:rsidRPr="008E63C9" w:rsidRDefault="00CD74C1" w:rsidP="00366AF2">
      <w:pPr>
        <w:jc w:val="both"/>
        <w:rPr>
          <w:rFonts w:ascii="Arial" w:hAnsi="Arial" w:cs="Arial"/>
          <w:b/>
          <w:sz w:val="24"/>
          <w:szCs w:val="24"/>
          <w:u w:val="single"/>
        </w:rPr>
      </w:pPr>
      <w:r w:rsidRPr="008E63C9">
        <w:rPr>
          <w:rFonts w:ascii="Arial" w:hAnsi="Arial" w:cs="Arial"/>
          <w:b/>
          <w:sz w:val="24"/>
          <w:szCs w:val="24"/>
          <w:u w:val="single"/>
        </w:rPr>
        <w:lastRenderedPageBreak/>
        <w:t>Pupil Premium</w:t>
      </w:r>
    </w:p>
    <w:p w14:paraId="3C849C2B" w14:textId="4E7713AA" w:rsidR="006268CF" w:rsidRPr="00366AF2" w:rsidRDefault="00CD74C1" w:rsidP="00366AF2">
      <w:pPr>
        <w:jc w:val="both"/>
        <w:rPr>
          <w:rFonts w:ascii="Arial" w:hAnsi="Arial" w:cs="Arial"/>
          <w:sz w:val="24"/>
          <w:szCs w:val="24"/>
        </w:rPr>
      </w:pPr>
      <w:r w:rsidRPr="00366AF2">
        <w:rPr>
          <w:rFonts w:ascii="Arial" w:hAnsi="Arial" w:cs="Arial"/>
          <w:sz w:val="24"/>
          <w:szCs w:val="24"/>
        </w:rPr>
        <w:t xml:space="preserve">Whilst there is no statutory obligation to have a link governor for </w:t>
      </w:r>
      <w:r w:rsidR="006268CF" w:rsidRPr="00366AF2">
        <w:rPr>
          <w:rFonts w:ascii="Arial" w:hAnsi="Arial" w:cs="Arial"/>
          <w:sz w:val="24"/>
          <w:szCs w:val="24"/>
        </w:rPr>
        <w:t>the use of the pupil premium, given the importance given to raising the attainment of disadvantaged pupils, governing bodies may well wish to consider such a role. In determining how that role is carried out the following may be useful when determining who on the governing body could carry out that role:</w:t>
      </w:r>
    </w:p>
    <w:p w14:paraId="4668016D" w14:textId="5D05ED4D" w:rsidR="006268CF" w:rsidRPr="00366AF2" w:rsidRDefault="0070458A" w:rsidP="00366AF2">
      <w:pPr>
        <w:shd w:val="clear" w:color="auto" w:fill="FFFFFF"/>
        <w:spacing w:before="161" w:after="120"/>
        <w:jc w:val="both"/>
        <w:outlineLvl w:val="4"/>
        <w:rPr>
          <w:rFonts w:ascii="Arial" w:eastAsia="Times New Roman" w:hAnsi="Arial" w:cs="Arial"/>
          <w:b/>
          <w:bCs/>
          <w:color w:val="333333"/>
          <w:sz w:val="24"/>
          <w:szCs w:val="24"/>
          <w:lang w:val="en" w:eastAsia="en-GB"/>
        </w:rPr>
      </w:pPr>
      <w:r w:rsidRPr="00366AF2">
        <w:rPr>
          <w:rFonts w:ascii="Arial" w:eastAsia="Times New Roman" w:hAnsi="Arial" w:cs="Arial"/>
          <w:b/>
          <w:bCs/>
          <w:color w:val="333333"/>
          <w:sz w:val="24"/>
          <w:szCs w:val="24"/>
          <w:lang w:val="en" w:eastAsia="en-GB"/>
        </w:rPr>
        <w:t>The Importance of k</w:t>
      </w:r>
      <w:r w:rsidR="006268CF" w:rsidRPr="00366AF2">
        <w:rPr>
          <w:rFonts w:ascii="Arial" w:eastAsia="Times New Roman" w:hAnsi="Arial" w:cs="Arial"/>
          <w:b/>
          <w:bCs/>
          <w:color w:val="333333"/>
          <w:sz w:val="24"/>
          <w:szCs w:val="24"/>
          <w:lang w:val="en" w:eastAsia="en-GB"/>
        </w:rPr>
        <w:t>nowing your school</w:t>
      </w:r>
    </w:p>
    <w:p w14:paraId="1F0B8A57" w14:textId="259EE75D" w:rsidR="006268CF" w:rsidRPr="00366AF2" w:rsidRDefault="006268CF" w:rsidP="00366AF2">
      <w:pPr>
        <w:numPr>
          <w:ilvl w:val="0"/>
          <w:numId w:val="4"/>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Obtain</w:t>
      </w:r>
      <w:r w:rsidR="0067215C">
        <w:rPr>
          <w:rFonts w:ascii="Arial" w:eastAsia="Times New Roman" w:hAnsi="Arial" w:cs="Arial"/>
          <w:color w:val="333333"/>
          <w:sz w:val="24"/>
          <w:szCs w:val="24"/>
          <w:lang w:val="en" w:eastAsia="en-GB"/>
        </w:rPr>
        <w:t xml:space="preserve"> information and data on</w:t>
      </w:r>
      <w:r w:rsidRPr="00366AF2">
        <w:rPr>
          <w:rFonts w:ascii="Arial" w:eastAsia="Times New Roman" w:hAnsi="Arial" w:cs="Arial"/>
          <w:color w:val="333333"/>
          <w:sz w:val="24"/>
          <w:szCs w:val="24"/>
          <w:lang w:val="en" w:eastAsia="en-GB"/>
        </w:rPr>
        <w:t xml:space="preserve"> and become familiar with the school's </w:t>
      </w:r>
      <w:r w:rsidR="0067215C">
        <w:rPr>
          <w:rFonts w:ascii="Arial" w:eastAsia="Times New Roman" w:hAnsi="Arial" w:cs="Arial"/>
          <w:color w:val="333333"/>
          <w:sz w:val="24"/>
          <w:szCs w:val="24"/>
          <w:lang w:val="en" w:eastAsia="en-GB"/>
        </w:rPr>
        <w:t xml:space="preserve">use of the </w:t>
      </w:r>
      <w:r w:rsidRPr="00366AF2">
        <w:rPr>
          <w:rFonts w:ascii="Arial" w:eastAsia="Times New Roman" w:hAnsi="Arial" w:cs="Arial"/>
          <w:color w:val="333333"/>
          <w:sz w:val="24"/>
          <w:szCs w:val="24"/>
          <w:lang w:val="en" w:eastAsia="en-GB"/>
        </w:rPr>
        <w:t xml:space="preserve">pupil </w:t>
      </w:r>
    </w:p>
    <w:p w14:paraId="18C6F9FC" w14:textId="77777777" w:rsidR="006268CF" w:rsidRPr="00366AF2" w:rsidRDefault="006268CF" w:rsidP="00366AF2">
      <w:pPr>
        <w:numPr>
          <w:ilvl w:val="0"/>
          <w:numId w:val="4"/>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Know basic pupil premium facts for the school, such as how many pupils attract the premium, how this figure compares with other local and similar schools, and how the money is spent</w:t>
      </w:r>
    </w:p>
    <w:p w14:paraId="2470EBE0" w14:textId="77777777" w:rsidR="006268CF" w:rsidRPr="00366AF2" w:rsidRDefault="006268CF" w:rsidP="00366AF2">
      <w:pPr>
        <w:numPr>
          <w:ilvl w:val="0"/>
          <w:numId w:val="5"/>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Meet termly with the staff responsible for performance data to discuss issues around under-performing groups, including those eligible for the pupil premium</w:t>
      </w:r>
    </w:p>
    <w:p w14:paraId="1B15B41D" w14:textId="77777777" w:rsidR="006268CF" w:rsidRPr="00366AF2" w:rsidRDefault="006268CF" w:rsidP="00366AF2">
      <w:pPr>
        <w:numPr>
          <w:ilvl w:val="0"/>
          <w:numId w:val="5"/>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Challenge the allocation of the pupil premium grant if there is no clear audit trail evidencing appropriate use of the resources</w:t>
      </w:r>
    </w:p>
    <w:p w14:paraId="2AAB77CE" w14:textId="77777777" w:rsidR="006268CF" w:rsidRPr="00366AF2" w:rsidRDefault="006268CF" w:rsidP="00366AF2">
      <w:pPr>
        <w:shd w:val="clear" w:color="auto" w:fill="FFFFFF"/>
        <w:spacing w:before="161" w:after="120"/>
        <w:jc w:val="both"/>
        <w:outlineLvl w:val="4"/>
        <w:rPr>
          <w:rFonts w:ascii="Arial" w:eastAsia="Times New Roman" w:hAnsi="Arial" w:cs="Arial"/>
          <w:b/>
          <w:bCs/>
          <w:color w:val="333333"/>
          <w:sz w:val="24"/>
          <w:szCs w:val="24"/>
          <w:lang w:val="en" w:eastAsia="en-GB"/>
        </w:rPr>
      </w:pPr>
      <w:r w:rsidRPr="00366AF2">
        <w:rPr>
          <w:rFonts w:ascii="Arial" w:eastAsia="Times New Roman" w:hAnsi="Arial" w:cs="Arial"/>
          <w:b/>
          <w:bCs/>
          <w:color w:val="333333"/>
          <w:sz w:val="24"/>
          <w:szCs w:val="24"/>
          <w:lang w:val="en" w:eastAsia="en-GB"/>
        </w:rPr>
        <w:t>Monitoring data</w:t>
      </w:r>
    </w:p>
    <w:p w14:paraId="0F1FE751" w14:textId="77777777" w:rsidR="006268CF" w:rsidRPr="00366AF2" w:rsidRDefault="006268CF" w:rsidP="00366AF2">
      <w:pPr>
        <w:numPr>
          <w:ilvl w:val="0"/>
          <w:numId w:val="6"/>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Understand relevant school pupil performance data that shows progress of different groups over time</w:t>
      </w:r>
    </w:p>
    <w:p w14:paraId="55F9BADB" w14:textId="77777777" w:rsidR="006268CF" w:rsidRPr="00366AF2" w:rsidRDefault="006268CF" w:rsidP="00366AF2">
      <w:pPr>
        <w:numPr>
          <w:ilvl w:val="0"/>
          <w:numId w:val="7"/>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Ensure the school is monitoring and reporting on spending of the pupil premium, ensuring the money is spent in identifiable ways to support target groups of pupils</w:t>
      </w:r>
    </w:p>
    <w:p w14:paraId="688258BF" w14:textId="77777777" w:rsidR="006268CF" w:rsidRPr="00366AF2" w:rsidRDefault="006268CF" w:rsidP="00366AF2">
      <w:pPr>
        <w:numPr>
          <w:ilvl w:val="0"/>
          <w:numId w:val="8"/>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Ensure the school is monitoring and reporting on the attainment of different groups of pupils over time to provide evidence of how pupil premium pupils are progressing compared with others</w:t>
      </w:r>
    </w:p>
    <w:p w14:paraId="6B937485" w14:textId="77777777" w:rsidR="006268CF" w:rsidRPr="00366AF2" w:rsidRDefault="006268CF" w:rsidP="00366AF2">
      <w:pPr>
        <w:shd w:val="clear" w:color="auto" w:fill="FFFFFF"/>
        <w:spacing w:before="161" w:after="120"/>
        <w:jc w:val="both"/>
        <w:outlineLvl w:val="4"/>
        <w:rPr>
          <w:rFonts w:ascii="Arial" w:eastAsia="Times New Roman" w:hAnsi="Arial" w:cs="Arial"/>
          <w:b/>
          <w:bCs/>
          <w:color w:val="333333"/>
          <w:sz w:val="24"/>
          <w:szCs w:val="24"/>
          <w:lang w:val="en" w:eastAsia="en-GB"/>
        </w:rPr>
      </w:pPr>
      <w:r w:rsidRPr="00366AF2">
        <w:rPr>
          <w:rFonts w:ascii="Arial" w:eastAsia="Times New Roman" w:hAnsi="Arial" w:cs="Arial"/>
          <w:b/>
          <w:bCs/>
          <w:color w:val="333333"/>
          <w:sz w:val="24"/>
          <w:szCs w:val="24"/>
          <w:lang w:val="en" w:eastAsia="en-GB"/>
        </w:rPr>
        <w:t>Governing body meetings</w:t>
      </w:r>
    </w:p>
    <w:p w14:paraId="12EA0A0E" w14:textId="77777777" w:rsidR="006268CF" w:rsidRPr="00366AF2" w:rsidRDefault="006268CF" w:rsidP="00366AF2">
      <w:pPr>
        <w:numPr>
          <w:ilvl w:val="0"/>
          <w:numId w:val="9"/>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Take an active part in any governing body or committee discussions when the allocation and monitoring of the pupil premium is discussed and decided</w:t>
      </w:r>
    </w:p>
    <w:p w14:paraId="379078C1" w14:textId="77777777" w:rsidR="006268CF" w:rsidRPr="00366AF2" w:rsidRDefault="006268CF" w:rsidP="00366AF2">
      <w:pPr>
        <w:numPr>
          <w:ilvl w:val="0"/>
          <w:numId w:val="10"/>
        </w:numPr>
        <w:shd w:val="clear" w:color="auto" w:fill="FFFFFF"/>
        <w:spacing w:before="161" w:after="161"/>
        <w:jc w:val="both"/>
        <w:rPr>
          <w:rFonts w:ascii="Arial" w:eastAsia="Times New Roman" w:hAnsi="Arial" w:cs="Arial"/>
          <w:color w:val="333333"/>
          <w:sz w:val="24"/>
          <w:szCs w:val="24"/>
          <w:lang w:val="en" w:eastAsia="en-GB"/>
        </w:rPr>
      </w:pPr>
      <w:r w:rsidRPr="00366AF2">
        <w:rPr>
          <w:rFonts w:ascii="Arial" w:eastAsia="Times New Roman" w:hAnsi="Arial" w:cs="Arial"/>
          <w:color w:val="333333"/>
          <w:sz w:val="24"/>
          <w:szCs w:val="24"/>
          <w:lang w:val="en" w:eastAsia="en-GB"/>
        </w:rPr>
        <w:t>Report back to the governing body on the school's use of the pupil premium</w:t>
      </w:r>
    </w:p>
    <w:p w14:paraId="3C754A66" w14:textId="2245D446" w:rsidR="00524060" w:rsidRDefault="00524060">
      <w:pPr>
        <w:rPr>
          <w:rFonts w:ascii="Arial" w:hAnsi="Arial" w:cs="Arial"/>
          <w:sz w:val="24"/>
          <w:szCs w:val="24"/>
        </w:rPr>
      </w:pPr>
      <w:r>
        <w:rPr>
          <w:rFonts w:ascii="Arial" w:hAnsi="Arial" w:cs="Arial"/>
          <w:sz w:val="24"/>
          <w:szCs w:val="24"/>
        </w:rPr>
        <w:br w:type="page"/>
      </w:r>
    </w:p>
    <w:p w14:paraId="6BED46BC" w14:textId="77777777" w:rsidR="006268CF" w:rsidRPr="00366AF2" w:rsidRDefault="006268CF" w:rsidP="00366AF2">
      <w:pPr>
        <w:jc w:val="both"/>
        <w:rPr>
          <w:rFonts w:ascii="Arial" w:hAnsi="Arial" w:cs="Arial"/>
          <w:sz w:val="24"/>
          <w:szCs w:val="24"/>
        </w:rPr>
      </w:pPr>
    </w:p>
    <w:p w14:paraId="00BB9531" w14:textId="375738A4" w:rsidR="0070458A" w:rsidRPr="008E63C9" w:rsidRDefault="0070458A" w:rsidP="00366AF2">
      <w:pPr>
        <w:jc w:val="both"/>
        <w:rPr>
          <w:rFonts w:ascii="Arial" w:hAnsi="Arial" w:cs="Arial"/>
          <w:b/>
          <w:sz w:val="24"/>
          <w:szCs w:val="24"/>
          <w:u w:val="single"/>
        </w:rPr>
      </w:pPr>
      <w:r w:rsidRPr="008E63C9">
        <w:rPr>
          <w:rFonts w:ascii="Arial" w:hAnsi="Arial" w:cs="Arial"/>
          <w:b/>
          <w:sz w:val="24"/>
          <w:szCs w:val="24"/>
          <w:u w:val="single"/>
        </w:rPr>
        <w:t>Attendance</w:t>
      </w:r>
    </w:p>
    <w:p w14:paraId="46B67BFE" w14:textId="00DF0CBA" w:rsidR="0070458A" w:rsidRPr="00366AF2" w:rsidRDefault="0070458A" w:rsidP="00366AF2">
      <w:pPr>
        <w:jc w:val="both"/>
        <w:rPr>
          <w:rFonts w:ascii="Arial" w:hAnsi="Arial" w:cs="Arial"/>
          <w:sz w:val="24"/>
          <w:szCs w:val="24"/>
        </w:rPr>
      </w:pPr>
      <w:r w:rsidRPr="00366AF2">
        <w:rPr>
          <w:rFonts w:ascii="Arial" w:hAnsi="Arial" w:cs="Arial"/>
          <w:sz w:val="24"/>
          <w:szCs w:val="24"/>
        </w:rPr>
        <w:t>Whilst there is no statutory obligation to have a link governor for attendance, given the importance of attendance for learning in raising aspirations and standards of achievement, governing bodies may well wish to consider such a role. In determining how that role is carried out the following may be useful when determining who on the governing body could carry out that role:</w:t>
      </w:r>
    </w:p>
    <w:p w14:paraId="4D5F71F5" w14:textId="435B4790" w:rsidR="00F74C60" w:rsidRPr="00366AF2" w:rsidRDefault="00F74C60" w:rsidP="00366AF2">
      <w:pPr>
        <w:pStyle w:val="ListParagraph"/>
        <w:numPr>
          <w:ilvl w:val="0"/>
          <w:numId w:val="12"/>
        </w:numPr>
        <w:jc w:val="both"/>
        <w:rPr>
          <w:rFonts w:ascii="Arial" w:hAnsi="Arial" w:cs="Arial"/>
          <w:sz w:val="24"/>
          <w:szCs w:val="24"/>
        </w:rPr>
      </w:pPr>
      <w:r w:rsidRPr="00366AF2">
        <w:rPr>
          <w:rFonts w:ascii="Arial" w:hAnsi="Arial" w:cs="Arial"/>
          <w:sz w:val="24"/>
          <w:szCs w:val="24"/>
        </w:rPr>
        <w:t>An awareness of the school’s attendance policy and Ofsted expectations</w:t>
      </w:r>
    </w:p>
    <w:p w14:paraId="74F1C63F" w14:textId="29FDA489" w:rsidR="00F74C60" w:rsidRPr="008E63C9" w:rsidRDefault="00F74C60" w:rsidP="008E63C9">
      <w:pPr>
        <w:pStyle w:val="ListParagraph"/>
        <w:numPr>
          <w:ilvl w:val="0"/>
          <w:numId w:val="12"/>
        </w:numPr>
        <w:jc w:val="both"/>
        <w:rPr>
          <w:rFonts w:ascii="Arial" w:hAnsi="Arial" w:cs="Arial"/>
          <w:sz w:val="24"/>
          <w:szCs w:val="24"/>
        </w:rPr>
      </w:pPr>
      <w:r w:rsidRPr="00366AF2">
        <w:rPr>
          <w:rFonts w:ascii="Arial" w:hAnsi="Arial" w:cs="Arial"/>
          <w:sz w:val="24"/>
          <w:szCs w:val="24"/>
        </w:rPr>
        <w:t>A strategic understanding of the connection between attendance, teaching and learning, behaviour for learning, parent/carer pupil engagement and achieving high standards for all pupils</w:t>
      </w:r>
    </w:p>
    <w:p w14:paraId="7A4F4310" w14:textId="3EFF4238" w:rsidR="00F74C60" w:rsidRPr="00366AF2" w:rsidRDefault="00F74C60" w:rsidP="00366AF2">
      <w:pPr>
        <w:pStyle w:val="ListParagraph"/>
        <w:numPr>
          <w:ilvl w:val="0"/>
          <w:numId w:val="12"/>
        </w:numPr>
        <w:jc w:val="both"/>
        <w:rPr>
          <w:rFonts w:ascii="Arial" w:hAnsi="Arial" w:cs="Arial"/>
          <w:sz w:val="24"/>
          <w:szCs w:val="24"/>
        </w:rPr>
      </w:pPr>
      <w:r w:rsidRPr="00366AF2">
        <w:rPr>
          <w:rFonts w:ascii="Arial" w:hAnsi="Arial" w:cs="Arial"/>
          <w:sz w:val="24"/>
          <w:szCs w:val="24"/>
        </w:rPr>
        <w:t xml:space="preserve">An ability to interpret attendance data and challenge the </w:t>
      </w:r>
      <w:proofErr w:type="spellStart"/>
      <w:r w:rsidRPr="00366AF2">
        <w:rPr>
          <w:rFonts w:ascii="Arial" w:hAnsi="Arial" w:cs="Arial"/>
          <w:sz w:val="24"/>
          <w:szCs w:val="24"/>
        </w:rPr>
        <w:t>headteacher</w:t>
      </w:r>
      <w:proofErr w:type="spellEnd"/>
      <w:r w:rsidRPr="00366AF2">
        <w:rPr>
          <w:rFonts w:ascii="Arial" w:hAnsi="Arial" w:cs="Arial"/>
          <w:sz w:val="24"/>
          <w:szCs w:val="24"/>
        </w:rPr>
        <w:t xml:space="preserve"> and senior leaders to secure improvements through a range of interventions</w:t>
      </w:r>
      <w:r w:rsidR="00A44D06" w:rsidRPr="00366AF2">
        <w:rPr>
          <w:rFonts w:ascii="Arial" w:hAnsi="Arial" w:cs="Arial"/>
          <w:sz w:val="24"/>
          <w:szCs w:val="24"/>
        </w:rPr>
        <w:t>, as appropriate</w:t>
      </w:r>
    </w:p>
    <w:p w14:paraId="78388874" w14:textId="4BE583D4" w:rsidR="00F74C60" w:rsidRPr="00366AF2" w:rsidRDefault="00A44D06" w:rsidP="00366AF2">
      <w:pPr>
        <w:pStyle w:val="ListParagraph"/>
        <w:numPr>
          <w:ilvl w:val="0"/>
          <w:numId w:val="12"/>
        </w:numPr>
        <w:jc w:val="both"/>
        <w:rPr>
          <w:rFonts w:ascii="Arial" w:hAnsi="Arial" w:cs="Arial"/>
          <w:sz w:val="24"/>
          <w:szCs w:val="24"/>
        </w:rPr>
      </w:pPr>
      <w:r w:rsidRPr="00366AF2">
        <w:rPr>
          <w:rFonts w:ascii="Arial" w:hAnsi="Arial" w:cs="Arial"/>
          <w:sz w:val="24"/>
          <w:szCs w:val="24"/>
        </w:rPr>
        <w:t>Check the school is regularly monitoring attendance, reviewing progress and taking action</w:t>
      </w:r>
    </w:p>
    <w:p w14:paraId="1B204A94" w14:textId="1E048F74" w:rsidR="00F74C60" w:rsidRPr="00366AF2" w:rsidRDefault="00F74C60" w:rsidP="00366AF2">
      <w:pPr>
        <w:pStyle w:val="ListParagraph"/>
        <w:numPr>
          <w:ilvl w:val="0"/>
          <w:numId w:val="12"/>
        </w:numPr>
        <w:jc w:val="both"/>
        <w:rPr>
          <w:rFonts w:ascii="Arial" w:hAnsi="Arial" w:cs="Arial"/>
          <w:sz w:val="24"/>
          <w:szCs w:val="24"/>
        </w:rPr>
      </w:pPr>
      <w:r w:rsidRPr="00366AF2">
        <w:rPr>
          <w:rFonts w:ascii="Arial" w:hAnsi="Arial" w:cs="Arial"/>
          <w:sz w:val="24"/>
          <w:szCs w:val="24"/>
        </w:rPr>
        <w:t xml:space="preserve">Meet </w:t>
      </w:r>
      <w:r w:rsidR="00A44D06" w:rsidRPr="00366AF2">
        <w:rPr>
          <w:rFonts w:ascii="Arial" w:hAnsi="Arial" w:cs="Arial"/>
          <w:sz w:val="24"/>
          <w:szCs w:val="24"/>
        </w:rPr>
        <w:t xml:space="preserve">termly </w:t>
      </w:r>
      <w:r w:rsidRPr="00366AF2">
        <w:rPr>
          <w:rFonts w:ascii="Arial" w:hAnsi="Arial" w:cs="Arial"/>
          <w:sz w:val="24"/>
          <w:szCs w:val="24"/>
        </w:rPr>
        <w:t xml:space="preserve">with the </w:t>
      </w:r>
      <w:r w:rsidR="00A44D06" w:rsidRPr="00366AF2">
        <w:rPr>
          <w:rFonts w:ascii="Arial" w:hAnsi="Arial" w:cs="Arial"/>
          <w:sz w:val="24"/>
          <w:szCs w:val="24"/>
        </w:rPr>
        <w:t xml:space="preserve">school </w:t>
      </w:r>
      <w:r w:rsidRPr="00366AF2">
        <w:rPr>
          <w:rFonts w:ascii="Arial" w:hAnsi="Arial" w:cs="Arial"/>
          <w:sz w:val="24"/>
          <w:szCs w:val="24"/>
        </w:rPr>
        <w:t>attendance</w:t>
      </w:r>
      <w:r w:rsidR="00A44D06" w:rsidRPr="00366AF2">
        <w:rPr>
          <w:rFonts w:ascii="Arial" w:hAnsi="Arial" w:cs="Arial"/>
          <w:sz w:val="24"/>
          <w:szCs w:val="24"/>
        </w:rPr>
        <w:t xml:space="preserve"> lead to scrutinise plans on improving attendance including rewards for good attendance, escalation processes for those who struggle with attendance, links with external support agencies where additional challenge is required</w:t>
      </w:r>
    </w:p>
    <w:p w14:paraId="3EAF2794" w14:textId="56FD0A47" w:rsidR="00B90685" w:rsidRPr="00366AF2" w:rsidRDefault="00B90685" w:rsidP="00366AF2">
      <w:pPr>
        <w:pStyle w:val="ListParagraph"/>
        <w:numPr>
          <w:ilvl w:val="0"/>
          <w:numId w:val="12"/>
        </w:numPr>
        <w:jc w:val="both"/>
        <w:rPr>
          <w:rFonts w:ascii="Arial" w:hAnsi="Arial" w:cs="Arial"/>
          <w:sz w:val="24"/>
          <w:szCs w:val="24"/>
        </w:rPr>
      </w:pPr>
      <w:r w:rsidRPr="00366AF2">
        <w:rPr>
          <w:rFonts w:ascii="Arial" w:hAnsi="Arial" w:cs="Arial"/>
          <w:sz w:val="24"/>
          <w:szCs w:val="24"/>
        </w:rPr>
        <w:t>Make sure that parent/carer issues are addressed in liaison with the family liaison/support worker team</w:t>
      </w:r>
    </w:p>
    <w:p w14:paraId="619C2EE4" w14:textId="538F733E" w:rsidR="00A44D06" w:rsidRPr="00366AF2" w:rsidRDefault="00A44D06" w:rsidP="00366AF2">
      <w:pPr>
        <w:pStyle w:val="ListParagraph"/>
        <w:numPr>
          <w:ilvl w:val="0"/>
          <w:numId w:val="12"/>
        </w:numPr>
        <w:jc w:val="both"/>
        <w:rPr>
          <w:rFonts w:ascii="Arial" w:hAnsi="Arial" w:cs="Arial"/>
          <w:sz w:val="24"/>
          <w:szCs w:val="24"/>
        </w:rPr>
      </w:pPr>
      <w:r w:rsidRPr="00366AF2">
        <w:rPr>
          <w:rFonts w:ascii="Arial" w:hAnsi="Arial" w:cs="Arial"/>
          <w:sz w:val="24"/>
          <w:szCs w:val="24"/>
        </w:rPr>
        <w:t>Track the profiling of the importance of attendance in classrooms, around the school, on the school website, in communications with parents/carers</w:t>
      </w:r>
    </w:p>
    <w:p w14:paraId="300023BE" w14:textId="2B929913" w:rsidR="00A44D06" w:rsidRPr="00366AF2" w:rsidRDefault="00A44D06" w:rsidP="00366AF2">
      <w:pPr>
        <w:pStyle w:val="ListParagraph"/>
        <w:numPr>
          <w:ilvl w:val="0"/>
          <w:numId w:val="12"/>
        </w:numPr>
        <w:jc w:val="both"/>
        <w:rPr>
          <w:rFonts w:ascii="Arial" w:hAnsi="Arial" w:cs="Arial"/>
          <w:sz w:val="24"/>
          <w:szCs w:val="24"/>
        </w:rPr>
      </w:pPr>
      <w:r w:rsidRPr="00366AF2">
        <w:rPr>
          <w:rFonts w:ascii="Arial" w:hAnsi="Arial" w:cs="Arial"/>
          <w:sz w:val="24"/>
          <w:szCs w:val="24"/>
        </w:rPr>
        <w:t>Report to governors on the outcomes of discussions, identifying areas of concern as well as highlighting examples of effective practice</w:t>
      </w:r>
    </w:p>
    <w:p w14:paraId="5F5B2565" w14:textId="08BF9B2D" w:rsidR="00524060" w:rsidRDefault="00524060">
      <w:pPr>
        <w:rPr>
          <w:rFonts w:ascii="Arial" w:hAnsi="Arial" w:cs="Arial"/>
          <w:b/>
          <w:sz w:val="24"/>
          <w:szCs w:val="24"/>
        </w:rPr>
      </w:pPr>
      <w:r>
        <w:rPr>
          <w:rFonts w:ascii="Arial" w:hAnsi="Arial" w:cs="Arial"/>
          <w:b/>
          <w:sz w:val="24"/>
          <w:szCs w:val="24"/>
        </w:rPr>
        <w:br w:type="page"/>
      </w:r>
    </w:p>
    <w:p w14:paraId="39B0D102" w14:textId="77777777" w:rsidR="0070458A" w:rsidRPr="00366AF2" w:rsidRDefault="0070458A" w:rsidP="00366AF2">
      <w:pPr>
        <w:jc w:val="both"/>
        <w:rPr>
          <w:rFonts w:ascii="Arial" w:hAnsi="Arial" w:cs="Arial"/>
          <w:b/>
          <w:sz w:val="24"/>
          <w:szCs w:val="24"/>
        </w:rPr>
      </w:pPr>
    </w:p>
    <w:p w14:paraId="2824BC21" w14:textId="6C4ECCAC" w:rsidR="0070458A" w:rsidRPr="008E63C9" w:rsidRDefault="00D9009D" w:rsidP="00366AF2">
      <w:pPr>
        <w:jc w:val="both"/>
        <w:rPr>
          <w:rFonts w:ascii="Arial" w:hAnsi="Arial" w:cs="Arial"/>
          <w:b/>
          <w:sz w:val="24"/>
          <w:szCs w:val="24"/>
          <w:u w:val="single"/>
        </w:rPr>
      </w:pPr>
      <w:r w:rsidRPr="008E63C9">
        <w:rPr>
          <w:rFonts w:ascii="Arial" w:hAnsi="Arial" w:cs="Arial"/>
          <w:b/>
          <w:sz w:val="24"/>
          <w:szCs w:val="24"/>
          <w:u w:val="single"/>
        </w:rPr>
        <w:t>Health and Safety</w:t>
      </w:r>
    </w:p>
    <w:p w14:paraId="555683C8" w14:textId="029DE760" w:rsidR="00D9009D" w:rsidRPr="00366AF2" w:rsidRDefault="00D9009D" w:rsidP="00366AF2">
      <w:pPr>
        <w:jc w:val="both"/>
        <w:rPr>
          <w:rFonts w:ascii="Arial" w:hAnsi="Arial" w:cs="Arial"/>
          <w:sz w:val="24"/>
          <w:szCs w:val="24"/>
        </w:rPr>
      </w:pPr>
      <w:r w:rsidRPr="00366AF2">
        <w:rPr>
          <w:rFonts w:ascii="Arial" w:hAnsi="Arial" w:cs="Arial"/>
          <w:sz w:val="24"/>
          <w:szCs w:val="24"/>
        </w:rPr>
        <w:t>The role of the governor with a lead role in monitoring health and safety in school is important both in terms of supporting school leaders and the Trust but also in ensuring the governing body is supported in its role to monitor health and safety at the school.</w:t>
      </w:r>
    </w:p>
    <w:p w14:paraId="71BD3BF6" w14:textId="0C3D2FF3" w:rsidR="00D9009D" w:rsidRPr="00366AF2" w:rsidRDefault="00D9009D" w:rsidP="00366AF2">
      <w:pPr>
        <w:jc w:val="both"/>
        <w:rPr>
          <w:rFonts w:ascii="Arial" w:hAnsi="Arial" w:cs="Arial"/>
          <w:sz w:val="24"/>
          <w:szCs w:val="24"/>
        </w:rPr>
      </w:pPr>
      <w:r w:rsidRPr="00366AF2">
        <w:rPr>
          <w:rFonts w:ascii="Arial" w:hAnsi="Arial" w:cs="Arial"/>
          <w:sz w:val="24"/>
          <w:szCs w:val="24"/>
        </w:rPr>
        <w:t xml:space="preserve">The </w:t>
      </w:r>
      <w:r w:rsidR="0076742D" w:rsidRPr="00366AF2">
        <w:rPr>
          <w:rFonts w:ascii="Arial" w:hAnsi="Arial" w:cs="Arial"/>
          <w:sz w:val="24"/>
          <w:szCs w:val="24"/>
        </w:rPr>
        <w:t xml:space="preserve">Trust supports the following </w:t>
      </w:r>
      <w:r w:rsidRPr="00366AF2">
        <w:rPr>
          <w:rFonts w:ascii="Arial" w:hAnsi="Arial" w:cs="Arial"/>
          <w:sz w:val="24"/>
          <w:szCs w:val="24"/>
        </w:rPr>
        <w:t>Health and Safety Executive advi</w:t>
      </w:r>
      <w:r w:rsidR="0076742D" w:rsidRPr="00366AF2">
        <w:rPr>
          <w:rFonts w:ascii="Arial" w:hAnsi="Arial" w:cs="Arial"/>
          <w:sz w:val="24"/>
          <w:szCs w:val="24"/>
        </w:rPr>
        <w:t>c</w:t>
      </w:r>
      <w:r w:rsidRPr="00366AF2">
        <w:rPr>
          <w:rFonts w:ascii="Arial" w:hAnsi="Arial" w:cs="Arial"/>
          <w:sz w:val="24"/>
          <w:szCs w:val="24"/>
        </w:rPr>
        <w:t>e on the role as being:</w:t>
      </w:r>
    </w:p>
    <w:p w14:paraId="516D9AE2" w14:textId="761D86D9" w:rsidR="00D9009D" w:rsidRPr="00366AF2" w:rsidRDefault="00D9009D" w:rsidP="00366AF2">
      <w:pPr>
        <w:pStyle w:val="ListParagraph"/>
        <w:numPr>
          <w:ilvl w:val="0"/>
          <w:numId w:val="15"/>
        </w:numPr>
        <w:jc w:val="both"/>
        <w:rPr>
          <w:rFonts w:ascii="Arial" w:hAnsi="Arial" w:cs="Arial"/>
          <w:sz w:val="24"/>
          <w:szCs w:val="24"/>
        </w:rPr>
      </w:pPr>
      <w:r w:rsidRPr="00366AF2">
        <w:rPr>
          <w:rFonts w:ascii="Arial" w:hAnsi="Arial" w:cs="Arial"/>
          <w:sz w:val="24"/>
          <w:szCs w:val="24"/>
        </w:rPr>
        <w:t>To take reasonable steps to make sure that the school is following the Trust's policy and procedures e.g. through regular discussion at governance meetings.</w:t>
      </w:r>
    </w:p>
    <w:p w14:paraId="74DBA25F" w14:textId="2EC2DBD0" w:rsidR="00D9009D" w:rsidRPr="00366AF2" w:rsidRDefault="00D9009D" w:rsidP="00366AF2">
      <w:pPr>
        <w:pStyle w:val="ListParagraph"/>
        <w:numPr>
          <w:ilvl w:val="0"/>
          <w:numId w:val="15"/>
        </w:numPr>
        <w:jc w:val="both"/>
        <w:rPr>
          <w:rFonts w:ascii="Arial" w:hAnsi="Arial" w:cs="Arial"/>
          <w:sz w:val="24"/>
          <w:szCs w:val="24"/>
        </w:rPr>
      </w:pPr>
      <w:r w:rsidRPr="00366AF2">
        <w:rPr>
          <w:rFonts w:ascii="Arial" w:hAnsi="Arial" w:cs="Arial"/>
          <w:sz w:val="24"/>
          <w:szCs w:val="24"/>
        </w:rPr>
        <w:t xml:space="preserve">Ensure that school leaders have supported staff through </w:t>
      </w:r>
      <w:r w:rsidR="0076742D" w:rsidRPr="00366AF2">
        <w:rPr>
          <w:rFonts w:ascii="Arial" w:hAnsi="Arial" w:cs="Arial"/>
          <w:sz w:val="24"/>
          <w:szCs w:val="24"/>
        </w:rPr>
        <w:t>the receipt</w:t>
      </w:r>
      <w:r w:rsidRPr="00366AF2">
        <w:rPr>
          <w:rFonts w:ascii="Arial" w:hAnsi="Arial" w:cs="Arial"/>
          <w:sz w:val="24"/>
          <w:szCs w:val="24"/>
        </w:rPr>
        <w:t xml:space="preserve"> of adequate training to enable them to carry out their responsibilities.</w:t>
      </w:r>
    </w:p>
    <w:p w14:paraId="28F10149" w14:textId="69886683" w:rsidR="00D9009D" w:rsidRPr="00366AF2" w:rsidRDefault="00D9009D" w:rsidP="00366AF2">
      <w:pPr>
        <w:pStyle w:val="ListParagraph"/>
        <w:numPr>
          <w:ilvl w:val="0"/>
          <w:numId w:val="15"/>
        </w:numPr>
        <w:jc w:val="both"/>
        <w:rPr>
          <w:rFonts w:ascii="Arial" w:hAnsi="Arial" w:cs="Arial"/>
          <w:sz w:val="24"/>
          <w:szCs w:val="24"/>
        </w:rPr>
      </w:pPr>
      <w:r w:rsidRPr="00366AF2">
        <w:rPr>
          <w:rFonts w:ascii="Arial" w:hAnsi="Arial" w:cs="Arial"/>
          <w:sz w:val="24"/>
          <w:szCs w:val="24"/>
        </w:rPr>
        <w:t xml:space="preserve">To help promote a sensible approach to health and safety, making use of competent health and safety advice when required. </w:t>
      </w:r>
    </w:p>
    <w:p w14:paraId="1226216E" w14:textId="03FF66A8" w:rsidR="00D9009D" w:rsidRPr="00366AF2" w:rsidRDefault="00D9009D" w:rsidP="00366AF2">
      <w:pPr>
        <w:pStyle w:val="ListParagraph"/>
        <w:numPr>
          <w:ilvl w:val="0"/>
          <w:numId w:val="15"/>
        </w:numPr>
        <w:jc w:val="both"/>
        <w:rPr>
          <w:rFonts w:ascii="Arial" w:hAnsi="Arial" w:cs="Arial"/>
          <w:sz w:val="24"/>
          <w:szCs w:val="24"/>
        </w:rPr>
      </w:pPr>
      <w:r w:rsidRPr="00366AF2">
        <w:rPr>
          <w:rFonts w:ascii="Arial" w:hAnsi="Arial" w:cs="Arial"/>
          <w:sz w:val="24"/>
          <w:szCs w:val="24"/>
        </w:rPr>
        <w:t>To report back to the governing body and its committee on how well the school is meeting its obligations and to ensure areas for improvement are highlighted and acted upon (paying particular attention to reports from the Trust’s health and safety system)</w:t>
      </w:r>
    </w:p>
    <w:p w14:paraId="03B23E30" w14:textId="61C9B4B3" w:rsidR="00D9009D" w:rsidRPr="00366AF2" w:rsidRDefault="00D9009D" w:rsidP="00366AF2">
      <w:pPr>
        <w:pStyle w:val="ListParagraph"/>
        <w:numPr>
          <w:ilvl w:val="0"/>
          <w:numId w:val="15"/>
        </w:numPr>
        <w:jc w:val="both"/>
        <w:rPr>
          <w:rFonts w:ascii="Arial" w:hAnsi="Arial" w:cs="Arial"/>
          <w:sz w:val="24"/>
          <w:szCs w:val="24"/>
        </w:rPr>
      </w:pPr>
      <w:r w:rsidRPr="00366AF2">
        <w:rPr>
          <w:rFonts w:ascii="Arial" w:hAnsi="Arial" w:cs="Arial"/>
          <w:sz w:val="24"/>
          <w:szCs w:val="24"/>
        </w:rPr>
        <w:t>In overall terms the governor with the link role should work in close partnership with the head teacher and senior management team to support sensible health and safety management and to challenge as appropriate.</w:t>
      </w:r>
    </w:p>
    <w:p w14:paraId="257BEA5F" w14:textId="77777777" w:rsidR="00D9009D" w:rsidRPr="00366AF2" w:rsidRDefault="00D9009D" w:rsidP="00366AF2">
      <w:pPr>
        <w:jc w:val="both"/>
        <w:rPr>
          <w:rFonts w:ascii="Arial" w:hAnsi="Arial" w:cs="Arial"/>
          <w:sz w:val="24"/>
          <w:szCs w:val="24"/>
        </w:rPr>
      </w:pPr>
    </w:p>
    <w:p w14:paraId="64820D8D" w14:textId="77777777" w:rsidR="00D9009D" w:rsidRPr="00366AF2" w:rsidRDefault="00D9009D" w:rsidP="00366AF2">
      <w:pPr>
        <w:jc w:val="both"/>
        <w:rPr>
          <w:rFonts w:ascii="Arial" w:hAnsi="Arial" w:cs="Arial"/>
          <w:sz w:val="24"/>
          <w:szCs w:val="24"/>
        </w:rPr>
      </w:pPr>
    </w:p>
    <w:p w14:paraId="13E2AB2A" w14:textId="4F4F1464" w:rsidR="00524060" w:rsidRDefault="00524060">
      <w:pPr>
        <w:rPr>
          <w:rFonts w:ascii="Arial" w:hAnsi="Arial" w:cs="Arial"/>
        </w:rPr>
      </w:pPr>
      <w:r>
        <w:rPr>
          <w:rFonts w:ascii="Arial" w:hAnsi="Arial" w:cs="Arial"/>
        </w:rPr>
        <w:br w:type="page"/>
      </w:r>
    </w:p>
    <w:p w14:paraId="27CE11ED" w14:textId="77777777" w:rsidR="00E33B4C" w:rsidRDefault="00E33B4C" w:rsidP="00703C16">
      <w:pPr>
        <w:rPr>
          <w:rFonts w:ascii="Arial" w:hAnsi="Arial" w:cs="Arial"/>
        </w:rPr>
      </w:pPr>
    </w:p>
    <w:p w14:paraId="3BA30C5D" w14:textId="1514B71C" w:rsidR="0006287D" w:rsidRPr="00524060" w:rsidRDefault="0006287D" w:rsidP="00703C16">
      <w:pPr>
        <w:rPr>
          <w:rFonts w:ascii="Arial" w:hAnsi="Arial" w:cs="Arial"/>
          <w:b/>
          <w:sz w:val="24"/>
          <w:szCs w:val="24"/>
          <w:u w:val="single"/>
        </w:rPr>
      </w:pPr>
      <w:r w:rsidRPr="00524060">
        <w:rPr>
          <w:rFonts w:ascii="Arial" w:hAnsi="Arial" w:cs="Arial"/>
          <w:b/>
          <w:sz w:val="24"/>
          <w:szCs w:val="24"/>
          <w:u w:val="single"/>
        </w:rPr>
        <w:t>Committees</w:t>
      </w:r>
    </w:p>
    <w:p w14:paraId="7AC5DBBE" w14:textId="3A24911B" w:rsidR="00583588" w:rsidRPr="00524060" w:rsidRDefault="00111F81" w:rsidP="00703C16">
      <w:pPr>
        <w:rPr>
          <w:rFonts w:ascii="Arial" w:hAnsi="Arial" w:cs="Arial"/>
          <w:sz w:val="24"/>
          <w:szCs w:val="24"/>
        </w:rPr>
      </w:pPr>
      <w:r w:rsidRPr="00524060">
        <w:rPr>
          <w:rFonts w:ascii="Arial" w:hAnsi="Arial" w:cs="Arial"/>
          <w:sz w:val="24"/>
          <w:szCs w:val="24"/>
        </w:rPr>
        <w:t>The Active Learning Trust asks that e</w:t>
      </w:r>
      <w:r w:rsidR="00583588" w:rsidRPr="00524060">
        <w:rPr>
          <w:rFonts w:ascii="Arial" w:hAnsi="Arial" w:cs="Arial"/>
          <w:sz w:val="24"/>
          <w:szCs w:val="24"/>
        </w:rPr>
        <w:t xml:space="preserve">ach school </w:t>
      </w:r>
      <w:r w:rsidR="000D0328" w:rsidRPr="00524060">
        <w:rPr>
          <w:rFonts w:ascii="Arial" w:hAnsi="Arial" w:cs="Arial"/>
          <w:sz w:val="24"/>
          <w:szCs w:val="24"/>
        </w:rPr>
        <w:t>establish</w:t>
      </w:r>
      <w:r w:rsidR="00583588" w:rsidRPr="00524060">
        <w:rPr>
          <w:rFonts w:ascii="Arial" w:hAnsi="Arial" w:cs="Arial"/>
          <w:sz w:val="24"/>
          <w:szCs w:val="24"/>
        </w:rPr>
        <w:t xml:space="preserve"> two committees to support the Local Governing Body – these are:</w:t>
      </w:r>
    </w:p>
    <w:p w14:paraId="7BC3063B" w14:textId="77777777" w:rsidR="00583588" w:rsidRPr="00524060" w:rsidRDefault="00583588" w:rsidP="004D452A">
      <w:pPr>
        <w:pStyle w:val="ListParagraph"/>
        <w:numPr>
          <w:ilvl w:val="0"/>
          <w:numId w:val="22"/>
        </w:numPr>
        <w:rPr>
          <w:rFonts w:ascii="Arial" w:hAnsi="Arial" w:cs="Arial"/>
          <w:sz w:val="24"/>
          <w:szCs w:val="24"/>
        </w:rPr>
      </w:pPr>
      <w:r w:rsidRPr="00524060">
        <w:rPr>
          <w:rFonts w:ascii="Arial" w:hAnsi="Arial" w:cs="Arial"/>
          <w:sz w:val="24"/>
          <w:szCs w:val="24"/>
        </w:rPr>
        <w:t>The Finance and Property Committee</w:t>
      </w:r>
    </w:p>
    <w:p w14:paraId="075611C5" w14:textId="7124C67F" w:rsidR="00583588" w:rsidRPr="00524060" w:rsidRDefault="00583588" w:rsidP="004D452A">
      <w:pPr>
        <w:pStyle w:val="ListParagraph"/>
        <w:numPr>
          <w:ilvl w:val="0"/>
          <w:numId w:val="22"/>
        </w:numPr>
        <w:rPr>
          <w:rFonts w:ascii="Arial" w:hAnsi="Arial" w:cs="Arial"/>
          <w:sz w:val="24"/>
          <w:szCs w:val="24"/>
        </w:rPr>
      </w:pPr>
      <w:r w:rsidRPr="00524060">
        <w:rPr>
          <w:rFonts w:ascii="Arial" w:hAnsi="Arial" w:cs="Arial"/>
          <w:sz w:val="24"/>
          <w:szCs w:val="24"/>
        </w:rPr>
        <w:t xml:space="preserve">The Personnel Committee  </w:t>
      </w:r>
    </w:p>
    <w:p w14:paraId="0BF46DB0" w14:textId="293F6AE5" w:rsidR="00583588" w:rsidRPr="00524060" w:rsidRDefault="004D452A" w:rsidP="00703C16">
      <w:pPr>
        <w:rPr>
          <w:rFonts w:ascii="Arial" w:hAnsi="Arial" w:cs="Arial"/>
          <w:sz w:val="24"/>
          <w:szCs w:val="24"/>
        </w:rPr>
      </w:pPr>
      <w:r w:rsidRPr="00524060">
        <w:rPr>
          <w:rFonts w:ascii="Arial" w:hAnsi="Arial" w:cs="Arial"/>
          <w:sz w:val="24"/>
          <w:szCs w:val="24"/>
        </w:rPr>
        <w:t>D</w:t>
      </w:r>
      <w:r w:rsidR="00583588" w:rsidRPr="00524060">
        <w:rPr>
          <w:rFonts w:ascii="Arial" w:hAnsi="Arial" w:cs="Arial"/>
          <w:sz w:val="24"/>
          <w:szCs w:val="24"/>
        </w:rPr>
        <w:t>etailed Terms of Reference for each committee are available to</w:t>
      </w:r>
      <w:r w:rsidRPr="00524060">
        <w:rPr>
          <w:rFonts w:ascii="Arial" w:hAnsi="Arial" w:cs="Arial"/>
          <w:sz w:val="24"/>
          <w:szCs w:val="24"/>
        </w:rPr>
        <w:t xml:space="preserve"> Local Governing Bodies (LGBs)</w:t>
      </w:r>
      <w:r w:rsidR="00583588" w:rsidRPr="00524060">
        <w:rPr>
          <w:rFonts w:ascii="Arial" w:hAnsi="Arial" w:cs="Arial"/>
          <w:sz w:val="24"/>
          <w:szCs w:val="24"/>
        </w:rPr>
        <w:t>, but the main duties can be defined as:-</w:t>
      </w:r>
    </w:p>
    <w:p w14:paraId="3AE06373" w14:textId="4A755552" w:rsidR="00583588" w:rsidRPr="00524060" w:rsidRDefault="00583588" w:rsidP="00703C16">
      <w:pPr>
        <w:rPr>
          <w:rFonts w:ascii="Arial" w:hAnsi="Arial" w:cs="Arial"/>
          <w:sz w:val="24"/>
          <w:szCs w:val="24"/>
        </w:rPr>
      </w:pPr>
      <w:r w:rsidRPr="00524060">
        <w:rPr>
          <w:rFonts w:ascii="Arial" w:hAnsi="Arial" w:cs="Arial"/>
          <w:sz w:val="24"/>
          <w:szCs w:val="24"/>
        </w:rPr>
        <w:t>1</w:t>
      </w:r>
      <w:r w:rsidR="004D452A" w:rsidRPr="00524060">
        <w:rPr>
          <w:rFonts w:ascii="Arial" w:hAnsi="Arial" w:cs="Arial"/>
          <w:sz w:val="24"/>
          <w:szCs w:val="24"/>
        </w:rPr>
        <w:t>.</w:t>
      </w:r>
      <w:r w:rsidRPr="00524060">
        <w:rPr>
          <w:rFonts w:ascii="Arial" w:hAnsi="Arial" w:cs="Arial"/>
          <w:sz w:val="24"/>
          <w:szCs w:val="24"/>
        </w:rPr>
        <w:tab/>
        <w:t xml:space="preserve">Assisting the decision making of </w:t>
      </w:r>
      <w:r w:rsidR="004D452A" w:rsidRPr="00524060">
        <w:rPr>
          <w:rFonts w:ascii="Arial" w:hAnsi="Arial" w:cs="Arial"/>
          <w:sz w:val="24"/>
          <w:szCs w:val="24"/>
        </w:rPr>
        <w:t xml:space="preserve">the </w:t>
      </w:r>
      <w:r w:rsidRPr="00524060">
        <w:rPr>
          <w:rFonts w:ascii="Arial" w:hAnsi="Arial" w:cs="Arial"/>
          <w:sz w:val="24"/>
          <w:szCs w:val="24"/>
        </w:rPr>
        <w:t>LGB, by enabling more detailed consideration to be given to the best means of fulfilling the LGB’s responsibility to ensure sound management of the school’s finances and human resources, including proper planning, monitoring and probity.</w:t>
      </w:r>
    </w:p>
    <w:p w14:paraId="2CF9151F" w14:textId="4282A167" w:rsidR="00583588" w:rsidRPr="00524060" w:rsidRDefault="00583588" w:rsidP="00703C16">
      <w:pPr>
        <w:rPr>
          <w:rFonts w:ascii="Arial" w:hAnsi="Arial" w:cs="Arial"/>
          <w:sz w:val="24"/>
          <w:szCs w:val="24"/>
        </w:rPr>
      </w:pPr>
      <w:r w:rsidRPr="00524060">
        <w:rPr>
          <w:rFonts w:ascii="Arial" w:hAnsi="Arial" w:cs="Arial"/>
          <w:sz w:val="24"/>
          <w:szCs w:val="24"/>
        </w:rPr>
        <w:t>2.</w:t>
      </w:r>
      <w:r w:rsidRPr="00524060">
        <w:rPr>
          <w:rFonts w:ascii="Arial" w:hAnsi="Arial" w:cs="Arial"/>
          <w:sz w:val="24"/>
          <w:szCs w:val="24"/>
        </w:rPr>
        <w:tab/>
        <w:t>Making appropriate comments and recommendations on the management of the school’s resources (including finance, premises, staffing) to the LGB on a regular basis.</w:t>
      </w:r>
    </w:p>
    <w:p w14:paraId="13DE79E1" w14:textId="4331598F" w:rsidR="00111F81" w:rsidRPr="00524060" w:rsidRDefault="00111F81" w:rsidP="00703C16">
      <w:pPr>
        <w:rPr>
          <w:rFonts w:ascii="Arial" w:hAnsi="Arial" w:cs="Arial"/>
          <w:sz w:val="24"/>
          <w:szCs w:val="24"/>
        </w:rPr>
      </w:pPr>
      <w:r w:rsidRPr="00524060">
        <w:rPr>
          <w:rFonts w:ascii="Arial" w:hAnsi="Arial" w:cs="Arial"/>
          <w:i/>
          <w:sz w:val="24"/>
          <w:szCs w:val="24"/>
        </w:rPr>
        <w:t>It should be noted that committees do not have delegated powers and major issues will be referred to the full LGB for ratification</w:t>
      </w:r>
      <w:r w:rsidRPr="00524060">
        <w:rPr>
          <w:rFonts w:ascii="Arial" w:hAnsi="Arial" w:cs="Arial"/>
          <w:sz w:val="24"/>
          <w:szCs w:val="24"/>
        </w:rPr>
        <w:t>.</w:t>
      </w:r>
    </w:p>
    <w:p w14:paraId="7128AF4E" w14:textId="32C5C3DB" w:rsidR="00583588" w:rsidRPr="00524060" w:rsidRDefault="00583588" w:rsidP="00703C16">
      <w:pPr>
        <w:rPr>
          <w:rFonts w:ascii="Arial" w:hAnsi="Arial" w:cs="Arial"/>
          <w:sz w:val="24"/>
          <w:szCs w:val="24"/>
        </w:rPr>
      </w:pPr>
      <w:r w:rsidRPr="00524060">
        <w:rPr>
          <w:rFonts w:ascii="Arial" w:hAnsi="Arial" w:cs="Arial"/>
          <w:sz w:val="24"/>
          <w:szCs w:val="24"/>
        </w:rPr>
        <w:t xml:space="preserve">Each committee </w:t>
      </w:r>
      <w:r w:rsidR="00111F81" w:rsidRPr="00524060">
        <w:rPr>
          <w:rFonts w:ascii="Arial" w:hAnsi="Arial" w:cs="Arial"/>
          <w:sz w:val="24"/>
          <w:szCs w:val="24"/>
        </w:rPr>
        <w:t>consists of a minimum of four governors</w:t>
      </w:r>
      <w:r w:rsidR="00524060">
        <w:rPr>
          <w:rFonts w:ascii="Arial" w:hAnsi="Arial" w:cs="Arial"/>
          <w:sz w:val="24"/>
          <w:szCs w:val="24"/>
        </w:rPr>
        <w:t xml:space="preserve"> and</w:t>
      </w:r>
      <w:r w:rsidR="00111F81" w:rsidRPr="00524060">
        <w:rPr>
          <w:rFonts w:ascii="Arial" w:hAnsi="Arial" w:cs="Arial"/>
          <w:sz w:val="24"/>
          <w:szCs w:val="24"/>
        </w:rPr>
        <w:t xml:space="preserve"> the </w:t>
      </w:r>
      <w:proofErr w:type="spellStart"/>
      <w:r w:rsidR="00111F81" w:rsidRPr="00524060">
        <w:rPr>
          <w:rFonts w:ascii="Arial" w:hAnsi="Arial" w:cs="Arial"/>
          <w:sz w:val="24"/>
          <w:szCs w:val="24"/>
        </w:rPr>
        <w:t>Headteacher</w:t>
      </w:r>
      <w:proofErr w:type="spellEnd"/>
      <w:r w:rsidR="00111F81" w:rsidRPr="00524060">
        <w:rPr>
          <w:rFonts w:ascii="Arial" w:hAnsi="Arial" w:cs="Arial"/>
          <w:sz w:val="24"/>
          <w:szCs w:val="24"/>
        </w:rPr>
        <w:t xml:space="preserve">.  Associate members (such as the lead finance officer in the case of the Finance and Property Committee) are recommended.    </w:t>
      </w:r>
    </w:p>
    <w:p w14:paraId="5FFB6D86" w14:textId="4BA59DFF" w:rsidR="00111F81" w:rsidRPr="00524060" w:rsidRDefault="00111F81" w:rsidP="00703C16">
      <w:pPr>
        <w:rPr>
          <w:rFonts w:ascii="Arial" w:hAnsi="Arial" w:cs="Arial"/>
          <w:sz w:val="24"/>
          <w:szCs w:val="24"/>
        </w:rPr>
      </w:pPr>
      <w:r w:rsidRPr="00524060">
        <w:rPr>
          <w:rFonts w:ascii="Arial" w:hAnsi="Arial" w:cs="Arial"/>
          <w:sz w:val="24"/>
          <w:szCs w:val="24"/>
        </w:rPr>
        <w:t>Each committee meeting will require three governors present to be quorate.</w:t>
      </w:r>
    </w:p>
    <w:p w14:paraId="2BAB2431" w14:textId="77777777" w:rsidR="00111F81" w:rsidRPr="00524060" w:rsidRDefault="00111F81" w:rsidP="00703C16">
      <w:pPr>
        <w:rPr>
          <w:rFonts w:ascii="Arial" w:hAnsi="Arial" w:cs="Arial"/>
          <w:sz w:val="24"/>
          <w:szCs w:val="24"/>
        </w:rPr>
      </w:pPr>
    </w:p>
    <w:p w14:paraId="5F983C7F" w14:textId="6B9AD7FA" w:rsidR="00111F81" w:rsidRPr="00524060" w:rsidRDefault="00111F81" w:rsidP="00703C16">
      <w:pPr>
        <w:rPr>
          <w:rFonts w:ascii="Arial" w:hAnsi="Arial" w:cs="Arial"/>
          <w:b/>
          <w:sz w:val="24"/>
          <w:szCs w:val="24"/>
          <w:u w:val="single"/>
        </w:rPr>
      </w:pPr>
      <w:r w:rsidRPr="00524060">
        <w:rPr>
          <w:rFonts w:ascii="Arial" w:hAnsi="Arial" w:cs="Arial"/>
          <w:b/>
          <w:sz w:val="24"/>
          <w:szCs w:val="24"/>
          <w:u w:val="single"/>
        </w:rPr>
        <w:t xml:space="preserve">Statutory Committees </w:t>
      </w:r>
    </w:p>
    <w:p w14:paraId="177E4503" w14:textId="4C568781" w:rsidR="00111F81" w:rsidRPr="00524060" w:rsidRDefault="00111F81" w:rsidP="00703C16">
      <w:pPr>
        <w:rPr>
          <w:rFonts w:ascii="Arial" w:hAnsi="Arial" w:cs="Arial"/>
          <w:sz w:val="24"/>
          <w:szCs w:val="24"/>
        </w:rPr>
      </w:pPr>
      <w:r w:rsidRPr="00524060">
        <w:rPr>
          <w:rFonts w:ascii="Arial" w:hAnsi="Arial" w:cs="Arial"/>
          <w:sz w:val="24"/>
          <w:szCs w:val="24"/>
        </w:rPr>
        <w:t>Schools are required to have a group of governors that are able to support the school when committees are needed for the following:-</w:t>
      </w:r>
    </w:p>
    <w:p w14:paraId="34C6CF9A" w14:textId="60BA046D" w:rsidR="00111F81" w:rsidRPr="00524060" w:rsidRDefault="00111F81" w:rsidP="004D452A">
      <w:pPr>
        <w:pStyle w:val="ListParagraph"/>
        <w:numPr>
          <w:ilvl w:val="0"/>
          <w:numId w:val="23"/>
        </w:numPr>
        <w:rPr>
          <w:rFonts w:ascii="Arial" w:hAnsi="Arial" w:cs="Arial"/>
          <w:sz w:val="24"/>
          <w:szCs w:val="24"/>
        </w:rPr>
      </w:pPr>
      <w:r w:rsidRPr="00524060">
        <w:rPr>
          <w:rFonts w:ascii="Arial" w:hAnsi="Arial" w:cs="Arial"/>
          <w:sz w:val="24"/>
          <w:szCs w:val="24"/>
        </w:rPr>
        <w:t>Staff Disciplinary Hearings</w:t>
      </w:r>
    </w:p>
    <w:p w14:paraId="71D92D24" w14:textId="4043724A" w:rsidR="00111F81" w:rsidRPr="00524060" w:rsidRDefault="00111F81" w:rsidP="004D452A">
      <w:pPr>
        <w:pStyle w:val="ListParagraph"/>
        <w:numPr>
          <w:ilvl w:val="0"/>
          <w:numId w:val="23"/>
        </w:numPr>
        <w:rPr>
          <w:rFonts w:ascii="Arial" w:hAnsi="Arial" w:cs="Arial"/>
          <w:sz w:val="24"/>
          <w:szCs w:val="24"/>
        </w:rPr>
      </w:pPr>
      <w:r w:rsidRPr="00524060">
        <w:rPr>
          <w:rFonts w:ascii="Arial" w:hAnsi="Arial" w:cs="Arial"/>
          <w:sz w:val="24"/>
          <w:szCs w:val="24"/>
        </w:rPr>
        <w:t>Pupil Exclusions Hearings</w:t>
      </w:r>
    </w:p>
    <w:p w14:paraId="09603ED1" w14:textId="7653FAFD" w:rsidR="00111F81" w:rsidRPr="00524060" w:rsidRDefault="00111F81" w:rsidP="004D452A">
      <w:pPr>
        <w:pStyle w:val="ListParagraph"/>
        <w:numPr>
          <w:ilvl w:val="0"/>
          <w:numId w:val="23"/>
        </w:numPr>
        <w:rPr>
          <w:rFonts w:ascii="Arial" w:hAnsi="Arial" w:cs="Arial"/>
          <w:sz w:val="24"/>
          <w:szCs w:val="24"/>
        </w:rPr>
      </w:pPr>
      <w:r w:rsidRPr="00524060">
        <w:rPr>
          <w:rFonts w:ascii="Arial" w:hAnsi="Arial" w:cs="Arial"/>
          <w:sz w:val="24"/>
          <w:szCs w:val="24"/>
        </w:rPr>
        <w:t xml:space="preserve">Complaint Hearings </w:t>
      </w:r>
    </w:p>
    <w:p w14:paraId="76844D02" w14:textId="5A3BE0AD" w:rsidR="00111F81" w:rsidRPr="00524060" w:rsidRDefault="00111F81" w:rsidP="00703C16">
      <w:pPr>
        <w:rPr>
          <w:rFonts w:ascii="Arial" w:hAnsi="Arial" w:cs="Arial"/>
          <w:sz w:val="24"/>
          <w:szCs w:val="24"/>
        </w:rPr>
      </w:pPr>
      <w:r w:rsidRPr="00524060">
        <w:rPr>
          <w:rFonts w:ascii="Arial" w:hAnsi="Arial" w:cs="Arial"/>
          <w:sz w:val="24"/>
          <w:szCs w:val="24"/>
        </w:rPr>
        <w:t xml:space="preserve">The Active Learning Trust recommends that all governors agree to be members of Statutory Committees, giving the person convening a </w:t>
      </w:r>
      <w:r w:rsidR="0067215C" w:rsidRPr="00524060">
        <w:rPr>
          <w:rFonts w:ascii="Arial" w:hAnsi="Arial" w:cs="Arial"/>
          <w:sz w:val="24"/>
          <w:szCs w:val="24"/>
        </w:rPr>
        <w:t>h</w:t>
      </w:r>
      <w:r w:rsidRPr="00524060">
        <w:rPr>
          <w:rFonts w:ascii="Arial" w:hAnsi="Arial" w:cs="Arial"/>
          <w:sz w:val="24"/>
          <w:szCs w:val="24"/>
        </w:rPr>
        <w:t>earing (usually The Clerk to Governors) flexibility should an occasion arise.</w:t>
      </w:r>
    </w:p>
    <w:p w14:paraId="4C8B348C" w14:textId="77777777" w:rsidR="00111F81" w:rsidRPr="00524060" w:rsidRDefault="00111F81" w:rsidP="00703C16">
      <w:pPr>
        <w:rPr>
          <w:rFonts w:ascii="Arial" w:hAnsi="Arial" w:cs="Arial"/>
          <w:sz w:val="24"/>
          <w:szCs w:val="24"/>
        </w:rPr>
      </w:pPr>
    </w:p>
    <w:p w14:paraId="622A3C82" w14:textId="77777777" w:rsidR="00111F81" w:rsidRPr="00524060" w:rsidRDefault="00111F81" w:rsidP="00703C16">
      <w:pPr>
        <w:rPr>
          <w:rFonts w:ascii="Arial" w:hAnsi="Arial" w:cs="Arial"/>
          <w:sz w:val="24"/>
          <w:szCs w:val="24"/>
        </w:rPr>
      </w:pPr>
    </w:p>
    <w:p w14:paraId="56C16AD6" w14:textId="77777777" w:rsidR="0006287D" w:rsidRPr="0070458A" w:rsidRDefault="0006287D" w:rsidP="00703C16">
      <w:pPr>
        <w:rPr>
          <w:rFonts w:ascii="Arial" w:hAnsi="Arial" w:cs="Arial"/>
        </w:rPr>
      </w:pPr>
    </w:p>
    <w:sectPr w:rsidR="0006287D" w:rsidRPr="0070458A" w:rsidSect="00366AF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A1B11"/>
    <w:multiLevelType w:val="hybridMultilevel"/>
    <w:tmpl w:val="483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E76F3"/>
    <w:multiLevelType w:val="multilevel"/>
    <w:tmpl w:val="36DA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E23D8"/>
    <w:multiLevelType w:val="hybridMultilevel"/>
    <w:tmpl w:val="BBB8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E0016"/>
    <w:multiLevelType w:val="hybridMultilevel"/>
    <w:tmpl w:val="DF403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021E12"/>
    <w:multiLevelType w:val="hybridMultilevel"/>
    <w:tmpl w:val="D6E6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17C81"/>
    <w:multiLevelType w:val="hybridMultilevel"/>
    <w:tmpl w:val="5BB83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EF5605"/>
    <w:multiLevelType w:val="hybridMultilevel"/>
    <w:tmpl w:val="8A2C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01CB4"/>
    <w:multiLevelType w:val="multilevel"/>
    <w:tmpl w:val="BD7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17A2E"/>
    <w:multiLevelType w:val="hybridMultilevel"/>
    <w:tmpl w:val="06C29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02922"/>
    <w:multiLevelType w:val="hybridMultilevel"/>
    <w:tmpl w:val="7912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A3707"/>
    <w:multiLevelType w:val="hybridMultilevel"/>
    <w:tmpl w:val="7A1E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1C4897"/>
    <w:multiLevelType w:val="multilevel"/>
    <w:tmpl w:val="2F6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6236C"/>
    <w:multiLevelType w:val="hybridMultilevel"/>
    <w:tmpl w:val="5CF46A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A5BEC"/>
    <w:multiLevelType w:val="hybridMultilevel"/>
    <w:tmpl w:val="9044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326ED0"/>
    <w:multiLevelType w:val="hybridMultilevel"/>
    <w:tmpl w:val="FF9E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D27E9"/>
    <w:multiLevelType w:val="hybridMultilevel"/>
    <w:tmpl w:val="7382C9C8"/>
    <w:lvl w:ilvl="0" w:tplc="C108FAD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D72834"/>
    <w:multiLevelType w:val="hybridMultilevel"/>
    <w:tmpl w:val="0B86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CA389F"/>
    <w:multiLevelType w:val="multilevel"/>
    <w:tmpl w:val="C008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218DD"/>
    <w:multiLevelType w:val="multilevel"/>
    <w:tmpl w:val="F21A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E306C"/>
    <w:multiLevelType w:val="multilevel"/>
    <w:tmpl w:val="D78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90054"/>
    <w:multiLevelType w:val="hybridMultilevel"/>
    <w:tmpl w:val="79FC2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D86060"/>
    <w:multiLevelType w:val="multilevel"/>
    <w:tmpl w:val="254A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F92711"/>
    <w:multiLevelType w:val="hybridMultilevel"/>
    <w:tmpl w:val="F40E6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81060"/>
    <w:multiLevelType w:val="hybridMultilevel"/>
    <w:tmpl w:val="C438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437FAD"/>
    <w:multiLevelType w:val="hybridMultilevel"/>
    <w:tmpl w:val="E9F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C21105"/>
    <w:multiLevelType w:val="hybridMultilevel"/>
    <w:tmpl w:val="5A144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17"/>
  </w:num>
  <w:num w:numId="5">
    <w:abstractNumId w:val="19"/>
  </w:num>
  <w:num w:numId="6">
    <w:abstractNumId w:val="7"/>
  </w:num>
  <w:num w:numId="7">
    <w:abstractNumId w:val="21"/>
  </w:num>
  <w:num w:numId="8">
    <w:abstractNumId w:val="18"/>
  </w:num>
  <w:num w:numId="9">
    <w:abstractNumId w:val="1"/>
  </w:num>
  <w:num w:numId="10">
    <w:abstractNumId w:val="11"/>
  </w:num>
  <w:num w:numId="11">
    <w:abstractNumId w:val="14"/>
  </w:num>
  <w:num w:numId="12">
    <w:abstractNumId w:val="2"/>
  </w:num>
  <w:num w:numId="13">
    <w:abstractNumId w:val="3"/>
  </w:num>
  <w:num w:numId="14">
    <w:abstractNumId w:val="4"/>
  </w:num>
  <w:num w:numId="15">
    <w:abstractNumId w:val="9"/>
  </w:num>
  <w:num w:numId="16">
    <w:abstractNumId w:val="10"/>
  </w:num>
  <w:num w:numId="17">
    <w:abstractNumId w:val="5"/>
  </w:num>
  <w:num w:numId="18">
    <w:abstractNumId w:val="23"/>
  </w:num>
  <w:num w:numId="19">
    <w:abstractNumId w:val="0"/>
  </w:num>
  <w:num w:numId="20">
    <w:abstractNumId w:val="8"/>
  </w:num>
  <w:num w:numId="21">
    <w:abstractNumId w:val="22"/>
  </w:num>
  <w:num w:numId="22">
    <w:abstractNumId w:val="24"/>
  </w:num>
  <w:num w:numId="23">
    <w:abstractNumId w:val="25"/>
  </w:num>
  <w:num w:numId="24">
    <w:abstractNumId w:val="6"/>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16"/>
    <w:rsid w:val="0006287D"/>
    <w:rsid w:val="000D0328"/>
    <w:rsid w:val="000E0A1C"/>
    <w:rsid w:val="00111F81"/>
    <w:rsid w:val="00132CD5"/>
    <w:rsid w:val="00174941"/>
    <w:rsid w:val="00206B50"/>
    <w:rsid w:val="00215FA6"/>
    <w:rsid w:val="00221A5B"/>
    <w:rsid w:val="002B0D75"/>
    <w:rsid w:val="00302B4F"/>
    <w:rsid w:val="00366AF2"/>
    <w:rsid w:val="00431EFA"/>
    <w:rsid w:val="004806B5"/>
    <w:rsid w:val="004D452A"/>
    <w:rsid w:val="005009C7"/>
    <w:rsid w:val="00524060"/>
    <w:rsid w:val="00583588"/>
    <w:rsid w:val="005D535C"/>
    <w:rsid w:val="006032AF"/>
    <w:rsid w:val="006268CF"/>
    <w:rsid w:val="0067215C"/>
    <w:rsid w:val="006E62B3"/>
    <w:rsid w:val="00703C16"/>
    <w:rsid w:val="0070458A"/>
    <w:rsid w:val="0076742D"/>
    <w:rsid w:val="00772B6B"/>
    <w:rsid w:val="0078191D"/>
    <w:rsid w:val="00843EE2"/>
    <w:rsid w:val="008C3617"/>
    <w:rsid w:val="008E4FAB"/>
    <w:rsid w:val="008E63C9"/>
    <w:rsid w:val="00971BB9"/>
    <w:rsid w:val="009E102C"/>
    <w:rsid w:val="00A44D06"/>
    <w:rsid w:val="00A81FCD"/>
    <w:rsid w:val="00AB27BB"/>
    <w:rsid w:val="00B90685"/>
    <w:rsid w:val="00CD74C1"/>
    <w:rsid w:val="00D22172"/>
    <w:rsid w:val="00D9009D"/>
    <w:rsid w:val="00DC53B5"/>
    <w:rsid w:val="00E33B4C"/>
    <w:rsid w:val="00E52C5F"/>
    <w:rsid w:val="00EE0438"/>
    <w:rsid w:val="00EE2194"/>
    <w:rsid w:val="00F34C24"/>
    <w:rsid w:val="00F546A4"/>
    <w:rsid w:val="00F74C60"/>
    <w:rsid w:val="00F778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A7FFD"/>
  <w15:docId w15:val="{11C12DF9-CC04-4AB1-882C-FB0C1DA0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16"/>
    <w:pPr>
      <w:ind w:left="720"/>
      <w:contextualSpacing/>
    </w:pPr>
  </w:style>
  <w:style w:type="paragraph" w:styleId="NoSpacing">
    <w:name w:val="No Spacing"/>
    <w:uiPriority w:val="1"/>
    <w:qFormat/>
    <w:rsid w:val="00DC53B5"/>
    <w:pPr>
      <w:spacing w:after="0" w:line="240" w:lineRule="auto"/>
    </w:pPr>
  </w:style>
  <w:style w:type="character" w:styleId="CommentReference">
    <w:name w:val="annotation reference"/>
    <w:basedOn w:val="DefaultParagraphFont"/>
    <w:uiPriority w:val="99"/>
    <w:semiHidden/>
    <w:unhideWhenUsed/>
    <w:rsid w:val="005D535C"/>
    <w:rPr>
      <w:sz w:val="18"/>
      <w:szCs w:val="18"/>
    </w:rPr>
  </w:style>
  <w:style w:type="paragraph" w:styleId="CommentText">
    <w:name w:val="annotation text"/>
    <w:basedOn w:val="Normal"/>
    <w:link w:val="CommentTextChar"/>
    <w:uiPriority w:val="99"/>
    <w:semiHidden/>
    <w:unhideWhenUsed/>
    <w:rsid w:val="005D535C"/>
    <w:pPr>
      <w:spacing w:line="240" w:lineRule="auto"/>
    </w:pPr>
    <w:rPr>
      <w:sz w:val="24"/>
      <w:szCs w:val="24"/>
    </w:rPr>
  </w:style>
  <w:style w:type="character" w:customStyle="1" w:styleId="CommentTextChar">
    <w:name w:val="Comment Text Char"/>
    <w:basedOn w:val="DefaultParagraphFont"/>
    <w:link w:val="CommentText"/>
    <w:uiPriority w:val="99"/>
    <w:semiHidden/>
    <w:rsid w:val="005D535C"/>
    <w:rPr>
      <w:sz w:val="24"/>
      <w:szCs w:val="24"/>
    </w:rPr>
  </w:style>
  <w:style w:type="paragraph" w:styleId="CommentSubject">
    <w:name w:val="annotation subject"/>
    <w:basedOn w:val="CommentText"/>
    <w:next w:val="CommentText"/>
    <w:link w:val="CommentSubjectChar"/>
    <w:uiPriority w:val="99"/>
    <w:semiHidden/>
    <w:unhideWhenUsed/>
    <w:rsid w:val="005D535C"/>
    <w:rPr>
      <w:b/>
      <w:bCs/>
      <w:sz w:val="20"/>
      <w:szCs w:val="20"/>
    </w:rPr>
  </w:style>
  <w:style w:type="character" w:customStyle="1" w:styleId="CommentSubjectChar">
    <w:name w:val="Comment Subject Char"/>
    <w:basedOn w:val="CommentTextChar"/>
    <w:link w:val="CommentSubject"/>
    <w:uiPriority w:val="99"/>
    <w:semiHidden/>
    <w:rsid w:val="005D535C"/>
    <w:rPr>
      <w:b/>
      <w:bCs/>
      <w:sz w:val="20"/>
      <w:szCs w:val="20"/>
    </w:rPr>
  </w:style>
  <w:style w:type="paragraph" w:styleId="BalloonText">
    <w:name w:val="Balloon Text"/>
    <w:basedOn w:val="Normal"/>
    <w:link w:val="BalloonTextChar"/>
    <w:uiPriority w:val="99"/>
    <w:semiHidden/>
    <w:unhideWhenUsed/>
    <w:rsid w:val="005D53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35C"/>
    <w:rPr>
      <w:rFonts w:ascii="Lucida Grande" w:hAnsi="Lucida Grande" w:cs="Lucida Grande"/>
      <w:sz w:val="18"/>
      <w:szCs w:val="18"/>
    </w:rPr>
  </w:style>
  <w:style w:type="paragraph" w:customStyle="1" w:styleId="Default">
    <w:name w:val="Default"/>
    <w:rsid w:val="00221A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29160">
      <w:bodyDiv w:val="1"/>
      <w:marLeft w:val="0"/>
      <w:marRight w:val="0"/>
      <w:marTop w:val="0"/>
      <w:marBottom w:val="0"/>
      <w:divBdr>
        <w:top w:val="none" w:sz="0" w:space="0" w:color="auto"/>
        <w:left w:val="none" w:sz="0" w:space="0" w:color="auto"/>
        <w:bottom w:val="none" w:sz="0" w:space="0" w:color="auto"/>
        <w:right w:val="none" w:sz="0" w:space="0" w:color="auto"/>
      </w:divBdr>
      <w:divsChild>
        <w:div w:id="518349879">
          <w:marLeft w:val="0"/>
          <w:marRight w:val="0"/>
          <w:marTop w:val="0"/>
          <w:marBottom w:val="0"/>
          <w:divBdr>
            <w:top w:val="none" w:sz="0" w:space="0" w:color="auto"/>
            <w:left w:val="none" w:sz="0" w:space="0" w:color="auto"/>
            <w:bottom w:val="none" w:sz="0" w:space="0" w:color="auto"/>
            <w:right w:val="none" w:sz="0" w:space="0" w:color="auto"/>
          </w:divBdr>
          <w:divsChild>
            <w:div w:id="395051402">
              <w:marLeft w:val="0"/>
              <w:marRight w:val="2475"/>
              <w:marTop w:val="0"/>
              <w:marBottom w:val="0"/>
              <w:divBdr>
                <w:top w:val="none" w:sz="0" w:space="0" w:color="auto"/>
                <w:left w:val="none" w:sz="0" w:space="0" w:color="auto"/>
                <w:bottom w:val="none" w:sz="0" w:space="0" w:color="auto"/>
                <w:right w:val="none" w:sz="0" w:space="0" w:color="auto"/>
              </w:divBdr>
              <w:divsChild>
                <w:div w:id="1512833702">
                  <w:marLeft w:val="0"/>
                  <w:marRight w:val="0"/>
                  <w:marTop w:val="0"/>
                  <w:marBottom w:val="0"/>
                  <w:divBdr>
                    <w:top w:val="none" w:sz="0" w:space="0" w:color="auto"/>
                    <w:left w:val="none" w:sz="0" w:space="0" w:color="auto"/>
                    <w:bottom w:val="none" w:sz="0" w:space="0" w:color="auto"/>
                    <w:right w:val="none" w:sz="0" w:space="0" w:color="auto"/>
                  </w:divBdr>
                  <w:divsChild>
                    <w:div w:id="1702896118">
                      <w:marLeft w:val="0"/>
                      <w:marRight w:val="0"/>
                      <w:marTop w:val="0"/>
                      <w:marBottom w:val="0"/>
                      <w:divBdr>
                        <w:top w:val="none" w:sz="0" w:space="0" w:color="auto"/>
                        <w:left w:val="none" w:sz="0" w:space="0" w:color="auto"/>
                        <w:bottom w:val="none" w:sz="0" w:space="0" w:color="auto"/>
                        <w:right w:val="none" w:sz="0" w:space="0" w:color="auto"/>
                      </w:divBdr>
                      <w:divsChild>
                        <w:div w:id="432628502">
                          <w:marLeft w:val="0"/>
                          <w:marRight w:val="0"/>
                          <w:marTop w:val="0"/>
                          <w:marBottom w:val="0"/>
                          <w:divBdr>
                            <w:top w:val="none" w:sz="0" w:space="0" w:color="auto"/>
                            <w:left w:val="none" w:sz="0" w:space="0" w:color="auto"/>
                            <w:bottom w:val="none" w:sz="0" w:space="0" w:color="auto"/>
                            <w:right w:val="none" w:sz="0" w:space="0" w:color="auto"/>
                          </w:divBdr>
                          <w:divsChild>
                            <w:div w:id="221066478">
                              <w:marLeft w:val="0"/>
                              <w:marRight w:val="0"/>
                              <w:marTop w:val="0"/>
                              <w:marBottom w:val="0"/>
                              <w:divBdr>
                                <w:top w:val="none" w:sz="0" w:space="0" w:color="auto"/>
                                <w:left w:val="none" w:sz="0" w:space="0" w:color="auto"/>
                                <w:bottom w:val="none" w:sz="0" w:space="0" w:color="auto"/>
                                <w:right w:val="none" w:sz="0" w:space="0" w:color="auto"/>
                              </w:divBdr>
                              <w:divsChild>
                                <w:div w:id="9441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ACB9-A439-40E4-A06C-4B3AEEFE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garypeile</dc:creator>
  <cp:lastModifiedBy>Bryony Surtees</cp:lastModifiedBy>
  <cp:revision>2</cp:revision>
  <cp:lastPrinted>2015-06-30T11:48:00Z</cp:lastPrinted>
  <dcterms:created xsi:type="dcterms:W3CDTF">2016-02-10T07:26:00Z</dcterms:created>
  <dcterms:modified xsi:type="dcterms:W3CDTF">2016-02-10T07:26:00Z</dcterms:modified>
</cp:coreProperties>
</file>