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A73BF9">
        <w:trPr>
          <w:trHeight w:val="582"/>
        </w:trPr>
        <w:tc>
          <w:tcPr>
            <w:tcW w:w="3414" w:type="dxa"/>
            <w:vAlign w:val="bottom"/>
          </w:tcPr>
          <w:p w:rsidR="00A73BF9" w:rsidRDefault="00B62297">
            <w:pPr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>Post title</w:t>
            </w:r>
          </w:p>
        </w:tc>
        <w:tc>
          <w:tcPr>
            <w:tcW w:w="5874" w:type="dxa"/>
            <w:vAlign w:val="bottom"/>
          </w:tcPr>
          <w:p w:rsidR="00A73BF9" w:rsidRDefault="00B6229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Class Teacher </w:t>
            </w:r>
          </w:p>
        </w:tc>
      </w:tr>
      <w:tr w:rsidR="00A73BF9">
        <w:tc>
          <w:tcPr>
            <w:tcW w:w="3414" w:type="dxa"/>
          </w:tcPr>
          <w:p w:rsidR="00A73BF9" w:rsidRDefault="00B6229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School:</w:t>
            </w: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Salary and grade:</w:t>
            </w:r>
          </w:p>
        </w:tc>
        <w:tc>
          <w:tcPr>
            <w:tcW w:w="5874" w:type="dxa"/>
          </w:tcPr>
          <w:p w:rsidR="00A73BF9" w:rsidRDefault="00B6229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 Perryn Primary School</w:t>
            </w:r>
          </w:p>
          <w:p w:rsidR="00A73BF9" w:rsidRDefault="00B6229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Main pay scale range 1-6. </w:t>
            </w:r>
          </w:p>
        </w:tc>
      </w:tr>
      <w:tr w:rsidR="00A73BF9">
        <w:tc>
          <w:tcPr>
            <w:tcW w:w="3414" w:type="dxa"/>
          </w:tcPr>
          <w:p w:rsidR="00A73BF9" w:rsidRDefault="00B62297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Line manager/s:</w:t>
            </w:r>
          </w:p>
        </w:tc>
        <w:tc>
          <w:tcPr>
            <w:tcW w:w="5874" w:type="dxa"/>
          </w:tcPr>
          <w:p w:rsidR="00A73BF9" w:rsidRDefault="00B62297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headteacher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members of the senior leadership team (SLT) and the governing body </w:t>
            </w:r>
          </w:p>
        </w:tc>
      </w:tr>
      <w:tr w:rsidR="00A73BF9">
        <w:tc>
          <w:tcPr>
            <w:tcW w:w="3414" w:type="dxa"/>
          </w:tcPr>
          <w:p w:rsidR="00A73BF9" w:rsidRDefault="00B622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Supervisory responsibility:</w:t>
            </w:r>
          </w:p>
        </w:tc>
        <w:tc>
          <w:tcPr>
            <w:tcW w:w="5874" w:type="dxa"/>
          </w:tcPr>
          <w:p w:rsidR="00A73BF9" w:rsidRDefault="00B62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postholder may be responsible for the deployment and supervision of the work of teaching assistants relevant to their responsibilities</w:t>
            </w:r>
          </w:p>
        </w:tc>
      </w:tr>
    </w:tbl>
    <w:p w:rsidR="00A73BF9" w:rsidRDefault="00A73BF9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alibri" w:hAnsi="Calibri" w:cs="Calibri"/>
          <w:color w:val="000000"/>
          <w:sz w:val="22"/>
          <w:szCs w:val="22"/>
        </w:rPr>
      </w:pPr>
    </w:p>
    <w:p w:rsidR="00A73BF9" w:rsidRDefault="00B62297">
      <w:pPr>
        <w:pStyle w:val="Heading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Main purpose of </w:t>
      </w:r>
      <w:r>
        <w:rPr>
          <w:rFonts w:ascii="Calibri" w:hAnsi="Calibri" w:cs="Calibri"/>
          <w:color w:val="000000"/>
        </w:rPr>
        <w:t>the job: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Be responsible for the learning and achievement of all pupils in the class/es ensuring equality of opportunity for all 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Be responsible and accountable for achieving the highest possible standards in work and conduct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Treat pupils with dignity, </w:t>
      </w:r>
      <w:r>
        <w:rPr>
          <w:rFonts w:ascii="Calibri" w:hAnsi="Calibri" w:cs="Calibri"/>
          <w:color w:val="000000"/>
          <w:sz w:val="22"/>
        </w:rPr>
        <w:t>building relationships rooted in mutual respect, and at all times observing proper boundaries appropriate to a teacher’s professional position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Work proactively and effectively in collaboration and partnership with learners, parents/carers, governors, other</w:t>
      </w:r>
      <w:r>
        <w:rPr>
          <w:rFonts w:ascii="Calibri" w:hAnsi="Calibri" w:cs="Calibri"/>
          <w:color w:val="000000"/>
          <w:sz w:val="22"/>
        </w:rPr>
        <w:t xml:space="preserve"> staff and external agencies in the best interests of pupils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 w:val="22"/>
        </w:rPr>
        <w:t xml:space="preserve">Act within the statutory frameworks, which set out professional duties and responsibilities and in line with the duties outlined in the current </w:t>
      </w:r>
      <w:r>
        <w:rPr>
          <w:rFonts w:ascii="Calibri" w:hAnsi="Calibri" w:cs="Calibri"/>
          <w:i/>
          <w:iCs/>
          <w:color w:val="000000"/>
          <w:sz w:val="22"/>
        </w:rPr>
        <w:t>School Teachers Pay and Conditions Document and Tea</w:t>
      </w:r>
      <w:r>
        <w:rPr>
          <w:rFonts w:ascii="Calibri" w:hAnsi="Calibri" w:cs="Calibri"/>
          <w:i/>
          <w:iCs/>
          <w:color w:val="000000"/>
          <w:sz w:val="22"/>
        </w:rPr>
        <w:t>cher Standards (2012)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 w:val="22"/>
          <w:szCs w:val="16"/>
          <w:lang w:val="en-US"/>
        </w:rPr>
        <w:t>Take responsibility for promoting and safeguarding the welfare of children and young people within the school</w:t>
      </w:r>
    </w:p>
    <w:p w:rsidR="00A73BF9" w:rsidRDefault="00A73BF9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alibri" w:hAnsi="Calibri" w:cs="Calibri"/>
          <w:color w:val="000000"/>
          <w:sz w:val="22"/>
          <w:szCs w:val="22"/>
        </w:rPr>
      </w:pPr>
    </w:p>
    <w:p w:rsidR="00A73BF9" w:rsidRDefault="00B62297">
      <w:pPr>
        <w:pStyle w:val="Heading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Duties and responsibilities </w:t>
      </w:r>
    </w:p>
    <w:p w:rsidR="00A73BF9" w:rsidRDefault="00B62297">
      <w:pPr>
        <w:rPr>
          <w:rFonts w:ascii="Calibri" w:hAnsi="Calibri" w:cs="Calibri"/>
          <w:color w:val="000000"/>
          <w:sz w:val="22"/>
          <w:lang w:val="en"/>
        </w:rPr>
      </w:pPr>
      <w:r>
        <w:rPr>
          <w:rFonts w:ascii="Calibri" w:hAnsi="Calibri" w:cs="Calibri"/>
          <w:color w:val="000000"/>
          <w:sz w:val="22"/>
          <w:lang w:val="en-US"/>
        </w:rPr>
        <w:t>All teachers are required to carry out the duties of a schoolteacher as set out in the current</w:t>
      </w:r>
      <w:r>
        <w:rPr>
          <w:rFonts w:ascii="Calibri" w:hAnsi="Calibri" w:cs="Calibri"/>
          <w:color w:val="000000"/>
          <w:sz w:val="22"/>
          <w:lang w:val="en-US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i/>
            <w:iCs/>
            <w:color w:val="000000"/>
            <w:sz w:val="22"/>
            <w:lang w:val="en-US"/>
          </w:rPr>
          <w:t>School Teachers Pay and Conditions</w:t>
        </w:r>
        <w:r>
          <w:rPr>
            <w:rStyle w:val="Hyperlink"/>
            <w:rFonts w:ascii="Calibri" w:hAnsi="Calibri" w:cs="Calibri"/>
            <w:color w:val="000000"/>
            <w:sz w:val="22"/>
            <w:lang w:val="en-US"/>
          </w:rPr>
          <w:t xml:space="preserve"> </w:t>
        </w:r>
        <w:r>
          <w:rPr>
            <w:rStyle w:val="Hyperlink"/>
            <w:rFonts w:ascii="Calibri" w:hAnsi="Calibri" w:cs="Calibri"/>
            <w:i/>
            <w:iCs/>
            <w:color w:val="000000"/>
            <w:sz w:val="22"/>
            <w:lang w:val="en-US"/>
          </w:rPr>
          <w:t>Document</w:t>
        </w:r>
      </w:hyperlink>
      <w:r>
        <w:rPr>
          <w:rFonts w:ascii="Calibri" w:hAnsi="Calibri" w:cs="Calibri"/>
          <w:i/>
          <w:iCs/>
          <w:color w:val="000000"/>
          <w:sz w:val="22"/>
          <w:lang w:val="en-US"/>
        </w:rPr>
        <w:t>.</w:t>
      </w:r>
      <w:r>
        <w:rPr>
          <w:rFonts w:ascii="Calibri" w:hAnsi="Calibri" w:cs="Calibri"/>
          <w:color w:val="000000"/>
          <w:sz w:val="22"/>
          <w:lang w:val="en-US"/>
        </w:rPr>
        <w:t xml:space="preserve"> Teachers should also have due regard to the Teacher Standards (</w:t>
      </w:r>
      <w:r>
        <w:rPr>
          <w:rFonts w:ascii="Calibri" w:hAnsi="Calibri" w:cs="Calibri"/>
          <w:color w:val="000000"/>
          <w:sz w:val="22"/>
          <w:lang w:val="en"/>
        </w:rPr>
        <w:t xml:space="preserve">2012). Teachers’ performance will be assessed against the teacher </w:t>
      </w:r>
      <w:hyperlink r:id="rId8" w:tgtFrame="_blank" w:history="1">
        <w:r>
          <w:rPr>
            <w:rStyle w:val="Hyperlink"/>
            <w:rFonts w:ascii="Calibri" w:hAnsi="Calibri" w:cs="Calibri"/>
            <w:color w:val="000000"/>
            <w:sz w:val="22"/>
            <w:lang w:val="en"/>
          </w:rPr>
          <w:t>standards</w:t>
        </w:r>
      </w:hyperlink>
      <w:r>
        <w:rPr>
          <w:rFonts w:ascii="Calibri" w:hAnsi="Calibri" w:cs="Calibri"/>
          <w:color w:val="000000"/>
          <w:sz w:val="22"/>
          <w:lang w:val="en"/>
        </w:rPr>
        <w:t xml:space="preserve"> as part of the appraisal process as relevant to their role in the school. </w:t>
      </w:r>
    </w:p>
    <w:p w:rsidR="00A73BF9" w:rsidRDefault="00A73BF9">
      <w:pPr>
        <w:rPr>
          <w:rFonts w:ascii="Calibri" w:hAnsi="Calibri" w:cs="Calibri"/>
          <w:color w:val="000000"/>
          <w:lang w:val="en"/>
        </w:rPr>
      </w:pPr>
    </w:p>
    <w:p w:rsidR="00A73BF9" w:rsidRDefault="00B62297">
      <w:pPr>
        <w:pStyle w:val="Heading2"/>
        <w:rPr>
          <w:rFonts w:ascii="Calibri" w:hAnsi="Calibri" w:cs="Calibri"/>
          <w:bCs/>
          <w:color w:val="000000"/>
          <w:szCs w:val="24"/>
          <w:lang w:eastAsia="en-GB"/>
        </w:rPr>
      </w:pPr>
      <w:r>
        <w:rPr>
          <w:rFonts w:ascii="Calibri" w:hAnsi="Calibri" w:cs="Calibri"/>
          <w:bCs/>
          <w:color w:val="000000"/>
          <w:szCs w:val="24"/>
          <w:lang w:eastAsia="en-GB"/>
        </w:rPr>
        <w:t>Teaching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Deliver the curriculum as relevant to the age</w:t>
      </w:r>
      <w:r>
        <w:rPr>
          <w:rFonts w:ascii="Calibri" w:hAnsi="Calibri" w:cs="Calibri"/>
          <w:bCs/>
          <w:color w:val="000000"/>
          <w:sz w:val="22"/>
        </w:rPr>
        <w:t xml:space="preserve"> and ability group/subject/s that you teach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 xml:space="preserve">Be responsible for the preparation and development of teaching materials, teaching programmes and pastoral arrangements as appropriate 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Be accountable for the attainment, progress and outcomes of pupils you teach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Be aware of pupils’ capabilities, their prior knowledge, plan teaching and differentiate appropriately to build on these demonstrating knowledge and understanding of how pupils learn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Have a clear understanding of the needs of all pupils, including those w</w:t>
      </w:r>
      <w:r>
        <w:rPr>
          <w:rFonts w:ascii="Calibri" w:hAnsi="Calibri" w:cs="Calibri"/>
          <w:color w:val="000000"/>
          <w:sz w:val="22"/>
        </w:rPr>
        <w:t>ith special educational needs; gifted and talented; EAL; disabilities; and be able to use and evaluate distinctive teaching approaches to engage and support them</w:t>
      </w:r>
    </w:p>
    <w:p w:rsidR="00A73BF9" w:rsidRDefault="00B62297">
      <w:pPr>
        <w:numPr>
          <w:ilvl w:val="0"/>
          <w:numId w:val="28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Demonstrate an understanding of, and take responsibility for, promoting high standards of </w:t>
      </w:r>
      <w:r>
        <w:rPr>
          <w:rFonts w:ascii="Calibri" w:hAnsi="Calibri" w:cs="Calibri"/>
          <w:color w:val="000000"/>
          <w:sz w:val="22"/>
        </w:rPr>
        <w:t>literacy including the correct use of spoken English (whatever your specialist subject)</w:t>
      </w:r>
    </w:p>
    <w:p w:rsidR="00A73BF9" w:rsidRDefault="00B62297">
      <w:pPr>
        <w:numPr>
          <w:ilvl w:val="0"/>
          <w:numId w:val="28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If teaching early reading, demonstrate a clear understanding of appropriate teaching strategies e.g. systematic synthetic phonics </w:t>
      </w:r>
    </w:p>
    <w:p w:rsidR="00A73BF9" w:rsidRDefault="00A73BF9">
      <w:pPr>
        <w:rPr>
          <w:rFonts w:ascii="Calibri" w:hAnsi="Calibri" w:cs="Calibri"/>
          <w:color w:val="000000"/>
          <w:sz w:val="22"/>
        </w:rPr>
      </w:pPr>
    </w:p>
    <w:p w:rsidR="00A73BF9" w:rsidRDefault="00A73BF9">
      <w:pPr>
        <w:rPr>
          <w:rFonts w:ascii="Calibri" w:hAnsi="Calibri" w:cs="Calibri"/>
          <w:color w:val="000000"/>
          <w:sz w:val="22"/>
        </w:rPr>
      </w:pP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lastRenderedPageBreak/>
        <w:t>Use an appropriate range of observa</w:t>
      </w:r>
      <w:r>
        <w:rPr>
          <w:rFonts w:ascii="Calibri" w:hAnsi="Calibri" w:cs="Calibri"/>
          <w:bCs/>
          <w:color w:val="000000"/>
          <w:sz w:val="22"/>
        </w:rPr>
        <w:t xml:space="preserve">tion, assessment, monitoring and recording strategies as a basis for setting challenging learning objectives for </w:t>
      </w:r>
      <w:r>
        <w:rPr>
          <w:rFonts w:ascii="Calibri" w:hAnsi="Calibri" w:cs="Calibri"/>
          <w:color w:val="000000"/>
          <w:sz w:val="22"/>
        </w:rPr>
        <w:t xml:space="preserve">pupils of all backgrounds, abilities and dispositions, </w:t>
      </w:r>
      <w:r>
        <w:rPr>
          <w:rFonts w:ascii="Calibri" w:hAnsi="Calibri" w:cs="Calibri"/>
          <w:bCs/>
          <w:color w:val="000000"/>
          <w:sz w:val="22"/>
        </w:rPr>
        <w:t>monitoring learners’ progress and levels of attainment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Make accurate and productive use </w:t>
      </w:r>
      <w:r>
        <w:rPr>
          <w:rFonts w:ascii="Calibri" w:hAnsi="Calibri" w:cs="Calibri"/>
          <w:color w:val="000000"/>
          <w:sz w:val="22"/>
        </w:rPr>
        <w:t>of assessment to secure pupils’ progress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Give pupils regular feedback, both orally and through accurate marking, and encourage pupils to respond to the feedback, reflect on progress, their emerging needs and to take a responsible and conscientious attitude</w:t>
      </w:r>
      <w:r>
        <w:rPr>
          <w:rFonts w:ascii="Calibri" w:hAnsi="Calibri" w:cs="Calibri"/>
          <w:color w:val="000000"/>
          <w:sz w:val="22"/>
        </w:rPr>
        <w:t xml:space="preserve"> to their own work and study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Use relevant data to monitor progress, set targets, and plan subsequent lessons</w:t>
      </w:r>
    </w:p>
    <w:p w:rsidR="00A73BF9" w:rsidRDefault="00B62297">
      <w:pPr>
        <w:numPr>
          <w:ilvl w:val="0"/>
          <w:numId w:val="29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Set homework and plan other out-of-class activities to consolidate and extend the knowledge and understanding pupils have acquired as appropriate</w:t>
      </w:r>
    </w:p>
    <w:p w:rsidR="00A73BF9" w:rsidRDefault="00B62297">
      <w:pPr>
        <w:numPr>
          <w:ilvl w:val="0"/>
          <w:numId w:val="29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P</w:t>
      </w:r>
      <w:r>
        <w:rPr>
          <w:rFonts w:ascii="Calibri" w:hAnsi="Calibri" w:cs="Calibri"/>
          <w:bCs/>
          <w:color w:val="000000"/>
          <w:sz w:val="22"/>
        </w:rPr>
        <w:t xml:space="preserve">articipate in arrangements for examinations and assessments within the remit of the </w:t>
      </w:r>
      <w:r>
        <w:rPr>
          <w:rFonts w:ascii="Calibri" w:hAnsi="Calibri" w:cs="Calibri"/>
          <w:bCs/>
          <w:i/>
          <w:iCs/>
          <w:color w:val="000000"/>
          <w:sz w:val="22"/>
        </w:rPr>
        <w:t>School Teachers’ Pay and Conditions</w:t>
      </w:r>
      <w:r>
        <w:rPr>
          <w:rFonts w:ascii="Calibri" w:hAnsi="Calibri" w:cs="Calibri"/>
          <w:bCs/>
          <w:color w:val="000000"/>
          <w:sz w:val="22"/>
        </w:rPr>
        <w:t xml:space="preserve"> </w:t>
      </w:r>
      <w:r>
        <w:rPr>
          <w:rFonts w:ascii="Calibri" w:hAnsi="Calibri" w:cs="Calibri"/>
          <w:bCs/>
          <w:i/>
          <w:iCs/>
          <w:color w:val="000000"/>
          <w:sz w:val="22"/>
        </w:rPr>
        <w:t>Document</w:t>
      </w:r>
    </w:p>
    <w:p w:rsidR="00A73BF9" w:rsidRDefault="00A73BF9">
      <w:pPr>
        <w:ind w:left="360"/>
        <w:rPr>
          <w:rFonts w:ascii="Calibri" w:hAnsi="Calibri" w:cs="Calibri"/>
          <w:color w:val="000000"/>
          <w:sz w:val="22"/>
        </w:rPr>
      </w:pPr>
    </w:p>
    <w:p w:rsidR="00A73BF9" w:rsidRDefault="00B62297">
      <w:pPr>
        <w:pStyle w:val="Heading2"/>
        <w:rPr>
          <w:rFonts w:ascii="Calibri" w:hAnsi="Calibri" w:cs="Calibri"/>
          <w:bCs/>
          <w:color w:val="000000"/>
          <w:szCs w:val="24"/>
          <w:lang w:eastAsia="en-GB"/>
        </w:rPr>
      </w:pPr>
      <w:r>
        <w:rPr>
          <w:rFonts w:ascii="Calibri" w:hAnsi="Calibri" w:cs="Calibri"/>
          <w:bCs/>
          <w:color w:val="000000"/>
          <w:szCs w:val="24"/>
          <w:lang w:eastAsia="en-GB"/>
        </w:rPr>
        <w:t>Behaviour and Safety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Establish a safe, purposeful and stimulating environment for pupils, rooted in mutual respect and establi</w:t>
      </w:r>
      <w:r>
        <w:rPr>
          <w:rFonts w:ascii="Calibri" w:hAnsi="Calibri" w:cs="Calibri"/>
          <w:color w:val="000000"/>
          <w:sz w:val="22"/>
        </w:rPr>
        <w:t>sh a framework for discipline with a range of strategies, using praise, sanctions and rewards consistently and fairly</w:t>
      </w:r>
    </w:p>
    <w:p w:rsidR="00A73BF9" w:rsidRDefault="00B62297">
      <w:pPr>
        <w:numPr>
          <w:ilvl w:val="0"/>
          <w:numId w:val="2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Manage classes effectively, using approaches which are appropriate to pupils’ needs in order to inspire, motivate and challenge pupils </w:t>
      </w:r>
    </w:p>
    <w:p w:rsidR="00A73BF9" w:rsidRDefault="00B62297">
      <w:pPr>
        <w:numPr>
          <w:ilvl w:val="0"/>
          <w:numId w:val="3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</w:t>
      </w:r>
      <w:r>
        <w:rPr>
          <w:rFonts w:ascii="Calibri" w:hAnsi="Calibri" w:cs="Calibri"/>
          <w:color w:val="000000"/>
          <w:sz w:val="22"/>
        </w:rPr>
        <w:t>intain good relationships with pupils, exercise appropriate authority, and act decisively when necessary</w:t>
      </w:r>
    </w:p>
    <w:p w:rsidR="00A73BF9" w:rsidRDefault="00B62297">
      <w:pPr>
        <w:numPr>
          <w:ilvl w:val="0"/>
          <w:numId w:val="3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Be a positive role model and demonstrate consistently the positive attitudes, values and behaviour, which are expected of pupils</w:t>
      </w:r>
    </w:p>
    <w:p w:rsidR="00A73BF9" w:rsidRDefault="00B62297">
      <w:pPr>
        <w:numPr>
          <w:ilvl w:val="0"/>
          <w:numId w:val="3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Have high expectations</w:t>
      </w:r>
      <w:r>
        <w:rPr>
          <w:rFonts w:ascii="Calibri" w:hAnsi="Calibri" w:cs="Calibri"/>
          <w:color w:val="000000"/>
          <w:sz w:val="22"/>
        </w:rPr>
        <w:t xml:space="preserve"> of behaviour, p</w:t>
      </w:r>
      <w:r>
        <w:rPr>
          <w:rFonts w:ascii="Calibri" w:hAnsi="Calibri" w:cs="Calibri"/>
          <w:bCs/>
          <w:color w:val="000000"/>
          <w:sz w:val="22"/>
        </w:rPr>
        <w:t>romoting self control and independence of all learners</w:t>
      </w:r>
    </w:p>
    <w:p w:rsidR="00A73BF9" w:rsidRDefault="00B62297">
      <w:pPr>
        <w:numPr>
          <w:ilvl w:val="0"/>
          <w:numId w:val="32"/>
        </w:num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bCs/>
          <w:color w:val="000000"/>
          <w:sz w:val="22"/>
        </w:rPr>
        <w:t xml:space="preserve">Carry out playground and other duties as directed and within the remit of the current </w:t>
      </w:r>
      <w:r>
        <w:rPr>
          <w:rFonts w:ascii="Calibri" w:hAnsi="Calibri" w:cs="Calibri"/>
          <w:bCs/>
          <w:i/>
          <w:iCs/>
          <w:color w:val="000000"/>
          <w:sz w:val="22"/>
        </w:rPr>
        <w:t>School Teachers’ Pay and Conditions</w:t>
      </w:r>
      <w:r>
        <w:rPr>
          <w:rFonts w:ascii="Calibri" w:hAnsi="Calibri" w:cs="Calibri"/>
          <w:bCs/>
          <w:color w:val="000000"/>
          <w:sz w:val="22"/>
        </w:rPr>
        <w:t xml:space="preserve"> </w:t>
      </w:r>
      <w:r>
        <w:rPr>
          <w:rFonts w:ascii="Calibri" w:hAnsi="Calibri" w:cs="Calibri"/>
          <w:bCs/>
          <w:i/>
          <w:iCs/>
          <w:color w:val="000000"/>
          <w:sz w:val="22"/>
        </w:rPr>
        <w:t>Document</w:t>
      </w:r>
    </w:p>
    <w:p w:rsidR="00A73BF9" w:rsidRDefault="00B62297">
      <w:pPr>
        <w:numPr>
          <w:ilvl w:val="0"/>
          <w:numId w:val="32"/>
        </w:numPr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bCs/>
          <w:color w:val="000000"/>
          <w:sz w:val="22"/>
        </w:rPr>
        <w:t xml:space="preserve">Be responsible for promoting and safeguarding the </w:t>
      </w:r>
      <w:r>
        <w:rPr>
          <w:rFonts w:ascii="Calibri" w:hAnsi="Calibri" w:cs="Calibri"/>
          <w:bCs/>
          <w:color w:val="000000"/>
          <w:sz w:val="22"/>
        </w:rPr>
        <w:t>welfare of children and young people within the school, raising any concerns following school protocol/procedures</w:t>
      </w:r>
    </w:p>
    <w:p w:rsidR="00A73BF9" w:rsidRDefault="00A73BF9">
      <w:pPr>
        <w:rPr>
          <w:rFonts w:ascii="Calibri" w:hAnsi="Calibri" w:cs="Calibri"/>
          <w:color w:val="000000"/>
        </w:rPr>
      </w:pPr>
    </w:p>
    <w:p w:rsidR="00A73BF9" w:rsidRDefault="00B62297">
      <w:pPr>
        <w:pStyle w:val="Heading2"/>
        <w:rPr>
          <w:rFonts w:ascii="Calibri" w:hAnsi="Calibri" w:cs="Calibri"/>
          <w:bCs/>
          <w:color w:val="000000"/>
          <w:szCs w:val="24"/>
          <w:lang w:eastAsia="en-GB"/>
        </w:rPr>
      </w:pPr>
      <w:r>
        <w:rPr>
          <w:rFonts w:ascii="Calibri" w:hAnsi="Calibri" w:cs="Calibri"/>
          <w:bCs/>
          <w:color w:val="000000"/>
          <w:szCs w:val="24"/>
          <w:lang w:eastAsia="en-GB"/>
        </w:rPr>
        <w:t>Team working and collaboration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Participate in any relevant meetings/professional development opportunities at the school, which relate to the</w:t>
      </w:r>
      <w:r>
        <w:rPr>
          <w:rFonts w:ascii="Calibri" w:hAnsi="Calibri" w:cs="Calibri"/>
          <w:bCs/>
          <w:color w:val="000000"/>
          <w:sz w:val="22"/>
        </w:rPr>
        <w:t xml:space="preserve"> learners, curriculum or organisation of the school including pastoral arrangements and assemblies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Work as a team member and identify opportunities for working with colleagues and sharing the development of effective practice with them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Contribute to the se</w:t>
      </w:r>
      <w:r>
        <w:rPr>
          <w:rFonts w:ascii="Calibri" w:hAnsi="Calibri" w:cs="Calibri"/>
          <w:bCs/>
          <w:color w:val="000000"/>
          <w:sz w:val="22"/>
        </w:rPr>
        <w:t>lection and professional development of other teachers and support staff including the induction and assessment of new teachers, teachers serving induction periods and where appropriate threshold assessments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Ensure that colleagues working with you are appr</w:t>
      </w:r>
      <w:r>
        <w:rPr>
          <w:rFonts w:ascii="Calibri" w:hAnsi="Calibri" w:cs="Calibri"/>
          <w:bCs/>
          <w:color w:val="000000"/>
          <w:sz w:val="22"/>
        </w:rPr>
        <w:t xml:space="preserve">opriately involved in supporting learning and understand the roles they are expected to fulfil 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Take part as required in the review, development and management of the activities relating to the curriculum, organisation and pastoral functions of the school</w:t>
      </w:r>
    </w:p>
    <w:p w:rsidR="00A73BF9" w:rsidRDefault="00B62297">
      <w:pPr>
        <w:numPr>
          <w:ilvl w:val="0"/>
          <w:numId w:val="3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z w:val="22"/>
        </w:rPr>
        <w:t xml:space="preserve">Cover for absent colleagues within the remit of the current </w:t>
      </w:r>
      <w:r>
        <w:rPr>
          <w:rFonts w:ascii="Calibri" w:hAnsi="Calibri" w:cs="Calibri"/>
          <w:bCs/>
          <w:i/>
          <w:iCs/>
          <w:color w:val="000000"/>
          <w:sz w:val="22"/>
        </w:rPr>
        <w:t>School Teachers’ Pay and Conditions</w:t>
      </w:r>
      <w:r>
        <w:rPr>
          <w:rFonts w:ascii="Calibri" w:hAnsi="Calibri" w:cs="Calibri"/>
          <w:bCs/>
          <w:color w:val="000000"/>
          <w:sz w:val="22"/>
        </w:rPr>
        <w:t xml:space="preserve"> document</w:t>
      </w:r>
    </w:p>
    <w:p w:rsidR="00A73BF9" w:rsidRDefault="00A73BF9">
      <w:pPr>
        <w:rPr>
          <w:rFonts w:ascii="Calibri" w:hAnsi="Calibri" w:cs="Calibri"/>
          <w:color w:val="000000"/>
        </w:rPr>
      </w:pPr>
    </w:p>
    <w:p w:rsidR="00A73BF9" w:rsidRDefault="00B62297">
      <w:pPr>
        <w:pStyle w:val="Heading2"/>
        <w:rPr>
          <w:rFonts w:ascii="Calibri" w:hAnsi="Calibri" w:cs="Calibri"/>
          <w:bCs/>
          <w:color w:val="000000"/>
          <w:szCs w:val="24"/>
          <w:lang w:eastAsia="en-GB"/>
        </w:rPr>
      </w:pPr>
      <w:r>
        <w:rPr>
          <w:rFonts w:ascii="Calibri" w:hAnsi="Calibri" w:cs="Calibri"/>
          <w:bCs/>
          <w:color w:val="000000"/>
          <w:szCs w:val="24"/>
          <w:lang w:eastAsia="en-GB"/>
        </w:rPr>
        <w:t xml:space="preserve">Fulfil wider professional responsibilities </w:t>
      </w:r>
    </w:p>
    <w:p w:rsidR="00A73BF9" w:rsidRDefault="00B62297">
      <w:pPr>
        <w:numPr>
          <w:ilvl w:val="0"/>
          <w:numId w:val="33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Work collaboratively with others to develop effective professional relationships </w:t>
      </w:r>
    </w:p>
    <w:p w:rsidR="00A73BF9" w:rsidRDefault="00B62297">
      <w:pPr>
        <w:numPr>
          <w:ilvl w:val="0"/>
          <w:numId w:val="33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Deploy support staff eff</w:t>
      </w:r>
      <w:r>
        <w:rPr>
          <w:rFonts w:ascii="Calibri" w:hAnsi="Calibri" w:cs="Calibri"/>
          <w:color w:val="000000"/>
          <w:sz w:val="22"/>
        </w:rPr>
        <w:t>ectively as appropriate</w:t>
      </w:r>
    </w:p>
    <w:p w:rsidR="00A73BF9" w:rsidRDefault="00B62297">
      <w:pPr>
        <w:numPr>
          <w:ilvl w:val="0"/>
          <w:numId w:val="33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Communicate effectively with parents/carers with regard to pupils’ achievements and well-being using school systems/processes as appropriate</w:t>
      </w:r>
    </w:p>
    <w:p w:rsidR="00A73BF9" w:rsidRDefault="00B62297">
      <w:pPr>
        <w:numPr>
          <w:ilvl w:val="0"/>
          <w:numId w:val="33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Communicate and co-operate with relevant external bodies</w:t>
      </w:r>
    </w:p>
    <w:p w:rsidR="00A73BF9" w:rsidRDefault="00B62297">
      <w:pPr>
        <w:numPr>
          <w:ilvl w:val="0"/>
          <w:numId w:val="33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Make a positive contribution to th</w:t>
      </w:r>
      <w:r>
        <w:rPr>
          <w:rFonts w:ascii="Calibri" w:hAnsi="Calibri" w:cs="Calibri"/>
          <w:color w:val="000000"/>
          <w:sz w:val="22"/>
        </w:rPr>
        <w:t>e wider life and ethos of the school</w:t>
      </w:r>
    </w:p>
    <w:p w:rsidR="00A73BF9" w:rsidRDefault="00A73BF9">
      <w:pPr>
        <w:rPr>
          <w:rFonts w:ascii="Calibri" w:hAnsi="Calibri" w:cs="Calibri"/>
          <w:b/>
          <w:bCs/>
          <w:color w:val="000000"/>
        </w:rPr>
      </w:pPr>
    </w:p>
    <w:p w:rsidR="00A73BF9" w:rsidRDefault="00A73BF9">
      <w:pPr>
        <w:pStyle w:val="Heading3"/>
        <w:rPr>
          <w:rFonts w:ascii="Calibri" w:hAnsi="Calibri" w:cs="Calibri"/>
          <w:color w:val="000000"/>
          <w:sz w:val="24"/>
          <w:szCs w:val="24"/>
        </w:rPr>
      </w:pPr>
    </w:p>
    <w:p w:rsidR="00A73BF9" w:rsidRDefault="00B62297">
      <w:pPr>
        <w:pStyle w:val="Heading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Administration</w:t>
      </w:r>
    </w:p>
    <w:p w:rsidR="00A73BF9" w:rsidRDefault="00B62297">
      <w:pPr>
        <w:numPr>
          <w:ilvl w:val="0"/>
          <w:numId w:val="35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Register the attendance of and supervise learners, before, during or after school sessions as appropriate</w:t>
      </w:r>
    </w:p>
    <w:p w:rsidR="00A73BF9" w:rsidRDefault="00B62297">
      <w:pPr>
        <w:numPr>
          <w:ilvl w:val="0"/>
          <w:numId w:val="35"/>
        </w:numPr>
        <w:rPr>
          <w:rFonts w:ascii="Calibri" w:hAnsi="Calibri" w:cs="Calibri"/>
          <w:bCs/>
          <w:i/>
          <w:i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 xml:space="preserve">Participate in and carry out any administrative and organisational tasks within the remit of the current </w:t>
      </w:r>
      <w:r>
        <w:rPr>
          <w:rFonts w:ascii="Calibri" w:hAnsi="Calibri" w:cs="Calibri"/>
          <w:bCs/>
          <w:i/>
          <w:iCs/>
          <w:color w:val="000000"/>
          <w:sz w:val="22"/>
        </w:rPr>
        <w:t>School Teachers’ Pay and Conditions</w:t>
      </w:r>
      <w:r>
        <w:rPr>
          <w:rFonts w:ascii="Calibri" w:hAnsi="Calibri" w:cs="Calibri"/>
          <w:bCs/>
          <w:color w:val="000000"/>
          <w:sz w:val="22"/>
        </w:rPr>
        <w:t xml:space="preserve"> </w:t>
      </w:r>
      <w:r>
        <w:rPr>
          <w:rFonts w:ascii="Calibri" w:hAnsi="Calibri" w:cs="Calibri"/>
          <w:bCs/>
          <w:i/>
          <w:iCs/>
          <w:color w:val="000000"/>
          <w:sz w:val="22"/>
        </w:rPr>
        <w:t>Document</w:t>
      </w:r>
    </w:p>
    <w:p w:rsidR="00A73BF9" w:rsidRDefault="00A73BF9">
      <w:pPr>
        <w:ind w:left="360"/>
        <w:rPr>
          <w:rFonts w:ascii="Calibri" w:hAnsi="Calibri" w:cs="Calibri"/>
          <w:bCs/>
          <w:color w:val="000000"/>
          <w:sz w:val="22"/>
        </w:rPr>
      </w:pPr>
    </w:p>
    <w:p w:rsidR="00A73BF9" w:rsidRDefault="00B62297">
      <w:pPr>
        <w:pStyle w:val="Heading4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Professional development</w:t>
      </w:r>
    </w:p>
    <w:p w:rsidR="00A73BF9" w:rsidRDefault="00B62297">
      <w:pPr>
        <w:numPr>
          <w:ilvl w:val="0"/>
          <w:numId w:val="35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Regularly review the effectiveness of your teaching and assessment procedures an</w:t>
      </w:r>
      <w:r>
        <w:rPr>
          <w:rFonts w:ascii="Calibri" w:hAnsi="Calibri" w:cs="Calibri"/>
          <w:bCs/>
          <w:color w:val="000000"/>
          <w:sz w:val="22"/>
        </w:rPr>
        <w:t xml:space="preserve">d its impact on pupils’ progress, attainment and well being, refining your approaches where necessary </w:t>
      </w:r>
      <w:r>
        <w:rPr>
          <w:rFonts w:ascii="Calibri" w:hAnsi="Calibri" w:cs="Calibri"/>
          <w:color w:val="000000"/>
          <w:sz w:val="22"/>
        </w:rPr>
        <w:t>responding to advice and feedback from colleagues</w:t>
      </w:r>
    </w:p>
    <w:p w:rsidR="00A73BF9" w:rsidRDefault="00B62297">
      <w:pPr>
        <w:numPr>
          <w:ilvl w:val="0"/>
          <w:numId w:val="35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 xml:space="preserve">Be responsible for </w:t>
      </w:r>
      <w:r>
        <w:rPr>
          <w:rFonts w:ascii="Calibri" w:hAnsi="Calibri" w:cs="Calibri"/>
          <w:color w:val="000000"/>
          <w:sz w:val="22"/>
        </w:rPr>
        <w:t xml:space="preserve">improving your teaching through </w:t>
      </w:r>
      <w:r>
        <w:rPr>
          <w:rFonts w:ascii="Calibri" w:hAnsi="Calibri" w:cs="Calibri"/>
          <w:bCs/>
          <w:color w:val="000000"/>
          <w:sz w:val="22"/>
        </w:rPr>
        <w:t>participating fully in training and development oppor</w:t>
      </w:r>
      <w:r>
        <w:rPr>
          <w:rFonts w:ascii="Calibri" w:hAnsi="Calibri" w:cs="Calibri"/>
          <w:bCs/>
          <w:color w:val="000000"/>
          <w:sz w:val="22"/>
        </w:rPr>
        <w:t xml:space="preserve">tunities identified by the school or as developed as an outcome of your appraisal </w:t>
      </w:r>
    </w:p>
    <w:p w:rsidR="00A73BF9" w:rsidRDefault="00B62297">
      <w:pPr>
        <w:numPr>
          <w:ilvl w:val="0"/>
          <w:numId w:val="35"/>
        </w:numPr>
        <w:rPr>
          <w:rFonts w:ascii="Calibri" w:hAnsi="Calibri" w:cs="Calibri"/>
          <w:bCs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Proactively participate with arrangements made in accordance with the Appraisal Regulations 2012</w:t>
      </w:r>
      <w:r>
        <w:rPr>
          <w:rFonts w:ascii="Calibri" w:hAnsi="Calibri" w:cs="Calibri"/>
          <w:color w:val="000000"/>
          <w:sz w:val="22"/>
        </w:rPr>
        <w:t xml:space="preserve"> </w:t>
      </w:r>
    </w:p>
    <w:p w:rsidR="00A73BF9" w:rsidRDefault="00A73BF9">
      <w:pPr>
        <w:rPr>
          <w:rFonts w:ascii="Calibri" w:hAnsi="Calibri" w:cs="Calibri"/>
          <w:b/>
          <w:bCs/>
          <w:color w:val="000000"/>
          <w:sz w:val="22"/>
        </w:rPr>
      </w:pPr>
    </w:p>
    <w:p w:rsidR="00A73BF9" w:rsidRDefault="00B6229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Other </w:t>
      </w:r>
    </w:p>
    <w:p w:rsidR="00A73BF9" w:rsidRDefault="00B62297">
      <w:pPr>
        <w:numPr>
          <w:ilvl w:val="0"/>
          <w:numId w:val="38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To have professional regard for the ethos, policies and practices </w:t>
      </w:r>
      <w:r>
        <w:rPr>
          <w:rFonts w:ascii="Calibri" w:hAnsi="Calibri" w:cs="Calibri"/>
          <w:color w:val="000000"/>
          <w:sz w:val="22"/>
        </w:rPr>
        <w:t>of the school in which you teach, and maintain high standards in your own attendance and punctuality</w:t>
      </w:r>
    </w:p>
    <w:p w:rsidR="00A73BF9" w:rsidRDefault="00B62297">
      <w:pPr>
        <w:numPr>
          <w:ilvl w:val="0"/>
          <w:numId w:val="38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Cs/>
          <w:color w:val="000000"/>
          <w:sz w:val="22"/>
        </w:rPr>
        <w:t>Perform any reasonable duties as requested by the headteacher</w:t>
      </w:r>
    </w:p>
    <w:p w:rsidR="00A73BF9" w:rsidRDefault="00A73BF9">
      <w:pPr>
        <w:ind w:left="360"/>
        <w:rPr>
          <w:rFonts w:ascii="Calibri" w:hAnsi="Calibri" w:cs="Calibri"/>
          <w:color w:val="000000"/>
          <w:sz w:val="22"/>
        </w:rPr>
      </w:pPr>
    </w:p>
    <w:p w:rsidR="00A73BF9" w:rsidRDefault="00B62297">
      <w:pPr>
        <w:pStyle w:val="Heading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Note</w:t>
      </w:r>
    </w:p>
    <w:p w:rsidR="00A73BF9" w:rsidRDefault="00B6229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This job description is not your contract of employment or any part of it. It has been prepared only for </w:t>
      </w:r>
      <w:r>
        <w:rPr>
          <w:rFonts w:ascii="Calibri" w:hAnsi="Calibri" w:cs="Calibri"/>
          <w:color w:val="000000"/>
          <w:sz w:val="22"/>
        </w:rPr>
        <w:t>the purpose of school organisation and may change either as your contract changes or as the organisation of the school is changed. Nothing will be chan</w:t>
      </w:r>
      <w:r>
        <w:rPr>
          <w:rFonts w:ascii="Calibri" w:hAnsi="Calibri" w:cs="Calibri"/>
          <w:color w:val="000000"/>
          <w:sz w:val="22"/>
        </w:rPr>
        <w:t>ged without consultation.</w:t>
      </w:r>
    </w:p>
    <w:p w:rsidR="00A73BF9" w:rsidRDefault="00A73BF9">
      <w:pPr>
        <w:rPr>
          <w:rFonts w:ascii="Calibri" w:hAnsi="Calibri" w:cs="Calibri"/>
          <w:b/>
          <w:color w:val="000000"/>
          <w:szCs w:val="22"/>
        </w:rPr>
      </w:pPr>
    </w:p>
    <w:p w:rsidR="00A73BF9" w:rsidRDefault="00A73BF9">
      <w:pPr>
        <w:rPr>
          <w:rFonts w:ascii="Calibri" w:hAnsi="Calibri" w:cs="Calibri"/>
          <w:b/>
          <w:color w:val="000000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5"/>
        <w:gridCol w:w="3335"/>
        <w:gridCol w:w="896"/>
        <w:gridCol w:w="1364"/>
      </w:tblGrid>
      <w:tr w:rsidR="00A73BF9">
        <w:tc>
          <w:tcPr>
            <w:tcW w:w="3528" w:type="dxa"/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>Signature of post holder: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</w:tc>
        <w:tc>
          <w:tcPr>
            <w:tcW w:w="900" w:type="dxa"/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>Date:</w:t>
            </w:r>
          </w:p>
        </w:tc>
        <w:tc>
          <w:tcPr>
            <w:tcW w:w="1393" w:type="dxa"/>
            <w:tcBorders>
              <w:bottom w:val="dotted" w:sz="4" w:space="0" w:color="auto"/>
            </w:tcBorders>
          </w:tcPr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 xml:space="preserve">     </w:t>
            </w: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 xml:space="preserve"> /        /</w:t>
            </w:r>
          </w:p>
        </w:tc>
      </w:tr>
      <w:tr w:rsidR="00A73BF9">
        <w:tc>
          <w:tcPr>
            <w:tcW w:w="3528" w:type="dxa"/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>Signature of headteacher: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</w:tc>
        <w:tc>
          <w:tcPr>
            <w:tcW w:w="900" w:type="dxa"/>
          </w:tcPr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>Date: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</w:tcPr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 xml:space="preserve">    </w:t>
            </w: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A73BF9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</w:p>
          <w:p w:rsidR="00A73BF9" w:rsidRDefault="00B62297">
            <w:pPr>
              <w:rPr>
                <w:rFonts w:ascii="Calibri" w:hAnsi="Calibri" w:cs="Calibri"/>
                <w:b/>
                <w:color w:val="000000"/>
                <w:szCs w:val="17"/>
              </w:rPr>
            </w:pPr>
            <w:r>
              <w:rPr>
                <w:rFonts w:ascii="Calibri" w:hAnsi="Calibri" w:cs="Calibri"/>
                <w:b/>
                <w:color w:val="000000"/>
                <w:szCs w:val="17"/>
              </w:rPr>
              <w:t xml:space="preserve"> /        /</w:t>
            </w:r>
          </w:p>
        </w:tc>
      </w:tr>
    </w:tbl>
    <w:p w:rsidR="00A73BF9" w:rsidRDefault="00A73BF9">
      <w:pPr>
        <w:rPr>
          <w:rFonts w:ascii="Calibri" w:hAnsi="Calibri" w:cs="Calibri"/>
          <w:color w:val="000000"/>
        </w:rPr>
      </w:pPr>
    </w:p>
    <w:sectPr w:rsidR="00A73BF9">
      <w:headerReference w:type="default" r:id="rId9"/>
      <w:footerReference w:type="default" r:id="rId10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97" w:rsidRDefault="00B62297">
      <w:r>
        <w:separator/>
      </w:r>
    </w:p>
  </w:endnote>
  <w:endnote w:type="continuationSeparator" w:id="0">
    <w:p w:rsidR="00B62297" w:rsidRDefault="00B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9" w:rsidRDefault="00B62297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ab/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 w:rsidR="000A6D5F">
      <w:rPr>
        <w:rFonts w:ascii="Arial" w:hAnsi="Arial" w:cs="Arial"/>
        <w:noProof/>
        <w:color w:val="000080"/>
        <w:sz w:val="16"/>
        <w:lang w:val="en-US"/>
      </w:rPr>
      <w:t>3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  <w:p w:rsidR="00A73BF9" w:rsidRDefault="00A73B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97" w:rsidRDefault="00B62297">
      <w:r>
        <w:separator/>
      </w:r>
    </w:p>
  </w:footnote>
  <w:footnote w:type="continuationSeparator" w:id="0">
    <w:p w:rsidR="00B62297" w:rsidRDefault="00B6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F9" w:rsidRDefault="00B62297">
    <w:pPr>
      <w:pStyle w:val="Title"/>
      <w:jc w:val="left"/>
      <w:rPr>
        <w:rFonts w:ascii="Calibri" w:hAnsi="Calibri" w:cs="Calibri"/>
        <w:color w:val="00000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-371475</wp:posOffset>
          </wp:positionV>
          <wp:extent cx="647700" cy="647700"/>
          <wp:effectExtent l="0" t="0" r="0" b="0"/>
          <wp:wrapNone/>
          <wp:docPr id="1" name="Picture 1" descr="logo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 w:val="28"/>
      </w:rPr>
      <w:t>Class Teacher –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25"/>
  </w:num>
  <w:num w:numId="4">
    <w:abstractNumId w:val="11"/>
  </w:num>
  <w:num w:numId="5">
    <w:abstractNumId w:val="16"/>
  </w:num>
  <w:num w:numId="6">
    <w:abstractNumId w:val="0"/>
  </w:num>
  <w:num w:numId="7">
    <w:abstractNumId w:val="29"/>
  </w:num>
  <w:num w:numId="8">
    <w:abstractNumId w:val="33"/>
  </w:num>
  <w:num w:numId="9">
    <w:abstractNumId w:val="13"/>
  </w:num>
  <w:num w:numId="10">
    <w:abstractNumId w:val="21"/>
  </w:num>
  <w:num w:numId="11">
    <w:abstractNumId w:val="2"/>
  </w:num>
  <w:num w:numId="12">
    <w:abstractNumId w:val="35"/>
  </w:num>
  <w:num w:numId="13">
    <w:abstractNumId w:val="23"/>
  </w:num>
  <w:num w:numId="14">
    <w:abstractNumId w:val="24"/>
  </w:num>
  <w:num w:numId="15">
    <w:abstractNumId w:val="32"/>
  </w:num>
  <w:num w:numId="16">
    <w:abstractNumId w:val="19"/>
  </w:num>
  <w:num w:numId="17">
    <w:abstractNumId w:val="7"/>
  </w:num>
  <w:num w:numId="18">
    <w:abstractNumId w:val="1"/>
  </w:num>
  <w:num w:numId="19">
    <w:abstractNumId w:val="15"/>
  </w:num>
  <w:num w:numId="20">
    <w:abstractNumId w:val="34"/>
  </w:num>
  <w:num w:numId="21">
    <w:abstractNumId w:val="26"/>
  </w:num>
  <w:num w:numId="22">
    <w:abstractNumId w:val="4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0"/>
  </w:num>
  <w:num w:numId="28">
    <w:abstractNumId w:val="8"/>
  </w:num>
  <w:num w:numId="29">
    <w:abstractNumId w:val="3"/>
  </w:num>
  <w:num w:numId="30">
    <w:abstractNumId w:val="31"/>
  </w:num>
  <w:num w:numId="31">
    <w:abstractNumId w:val="12"/>
  </w:num>
  <w:num w:numId="32">
    <w:abstractNumId w:val="36"/>
  </w:num>
  <w:num w:numId="33">
    <w:abstractNumId w:val="9"/>
  </w:num>
  <w:num w:numId="34">
    <w:abstractNumId w:val="17"/>
  </w:num>
  <w:num w:numId="35">
    <w:abstractNumId w:val="28"/>
  </w:num>
  <w:num w:numId="36">
    <w:abstractNumId w:val="3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 fillcolor="#9cf" stroke="f">
      <v:fill color="#9cf" opacity=".5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F9"/>
    <w:rsid w:val="000A6D5F"/>
    <w:rsid w:val="00A73BF9"/>
    <w:rsid w:val="00B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5:chartTrackingRefBased/>
  <w15:docId w15:val="{76602A1C-3757-4386-840A-4364708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7735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subject/>
  <dc:creator>NCSL Recipient</dc:creator>
  <cp:keywords/>
  <cp:lastModifiedBy>Catherine Mulvany</cp:lastModifiedBy>
  <cp:revision>2</cp:revision>
  <cp:lastPrinted>2012-05-01T09:05:00Z</cp:lastPrinted>
  <dcterms:created xsi:type="dcterms:W3CDTF">2025-05-12T13:37:00Z</dcterms:created>
  <dcterms:modified xsi:type="dcterms:W3CDTF">2025-05-12T13:37:00Z</dcterms:modified>
</cp:coreProperties>
</file>