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er"/>
        <w:pBdr>
          <w:bottom w:val="single" w:sz="12" w:space="1" w:color="auto"/>
        </w:pBdr>
        <w:tabs>
          <w:tab w:val="clear" w:pos="4153"/>
          <w:tab w:val="clear" w:pos="8306"/>
        </w:tabs>
        <w:rPr>
          <w:rFonts w:asciiTheme="minorHAnsi" w:hAnsiTheme="minorHAnsi" w:cstheme="minorHAnsi"/>
          <w:sz w:val="24"/>
          <w:szCs w:val="24"/>
        </w:rPr>
      </w:pPr>
      <w:bookmarkStart w:id="0" w:name="_GoBack"/>
      <w:bookmarkEnd w:id="0"/>
    </w:p>
    <w:tbl>
      <w:tblPr>
        <w:tblpPr w:leftFromText="180" w:rightFromText="180" w:vertAnchor="page" w:horzAnchor="margin" w:tblpY="1805"/>
        <w:tblW w:w="11725" w:type="dxa"/>
        <w:tblLayout w:type="fixed"/>
        <w:tblLook w:val="0000" w:firstRow="0" w:lastRow="0" w:firstColumn="0" w:lastColumn="0" w:noHBand="0" w:noVBand="0"/>
      </w:tblPr>
      <w:tblGrid>
        <w:gridCol w:w="1904"/>
        <w:gridCol w:w="3058"/>
        <w:gridCol w:w="1001"/>
        <w:gridCol w:w="360"/>
        <w:gridCol w:w="1088"/>
        <w:gridCol w:w="1440"/>
        <w:gridCol w:w="2874"/>
      </w:tblGrid>
      <w:tr>
        <w:trPr>
          <w:gridAfter w:val="1"/>
          <w:wAfter w:w="2874" w:type="dxa"/>
          <w:trHeight w:val="240"/>
        </w:trPr>
        <w:tc>
          <w:tcPr>
            <w:tcW w:w="1904" w:type="dxa"/>
            <w:vAlign w:val="center"/>
          </w:tcPr>
          <w:p>
            <w:pPr>
              <w:rPr>
                <w:rFonts w:asciiTheme="minorHAnsi" w:hAnsiTheme="minorHAnsi" w:cstheme="minorHAnsi"/>
                <w:b/>
                <w:bCs/>
                <w:color w:val="000080"/>
                <w:sz w:val="24"/>
                <w:szCs w:val="24"/>
              </w:rPr>
            </w:pPr>
            <w:r>
              <w:rPr>
                <w:rFonts w:asciiTheme="minorHAnsi" w:hAnsiTheme="minorHAnsi" w:cstheme="minorHAnsi"/>
                <w:b/>
                <w:bCs/>
                <w:color w:val="000080"/>
                <w:sz w:val="24"/>
                <w:szCs w:val="24"/>
              </w:rPr>
              <w:t>Job title:</w:t>
            </w:r>
          </w:p>
        </w:tc>
        <w:tc>
          <w:tcPr>
            <w:tcW w:w="4059" w:type="dxa"/>
            <w:gridSpan w:val="2"/>
            <w:vAlign w:val="center"/>
          </w:tcPr>
          <w:p>
            <w:pPr>
              <w:pStyle w:val="Header"/>
              <w:tabs>
                <w:tab w:val="clear" w:pos="4153"/>
                <w:tab w:val="clear" w:pos="8306"/>
              </w:tabs>
              <w:rPr>
                <w:rFonts w:asciiTheme="minorHAnsi" w:hAnsiTheme="minorHAnsi" w:cstheme="minorHAnsi"/>
                <w:sz w:val="24"/>
                <w:szCs w:val="24"/>
              </w:rPr>
            </w:pPr>
            <w:r>
              <w:rPr>
                <w:rFonts w:asciiTheme="minorHAnsi" w:hAnsiTheme="minorHAnsi" w:cstheme="minorHAnsi"/>
                <w:sz w:val="24"/>
                <w:szCs w:val="24"/>
              </w:rPr>
              <w:t>Event Linked Teaching Assistant (1:1)</w:t>
            </w:r>
          </w:p>
        </w:tc>
        <w:tc>
          <w:tcPr>
            <w:tcW w:w="360" w:type="dxa"/>
            <w:vAlign w:val="center"/>
          </w:tcPr>
          <w:p>
            <w:pPr>
              <w:rPr>
                <w:rFonts w:asciiTheme="minorHAnsi" w:hAnsiTheme="minorHAnsi" w:cstheme="minorHAnsi"/>
                <w:b/>
                <w:sz w:val="24"/>
                <w:szCs w:val="24"/>
              </w:rPr>
            </w:pPr>
          </w:p>
        </w:tc>
        <w:tc>
          <w:tcPr>
            <w:tcW w:w="1088" w:type="dxa"/>
            <w:vAlign w:val="center"/>
          </w:tcPr>
          <w:p>
            <w:pPr>
              <w:rPr>
                <w:rFonts w:asciiTheme="minorHAnsi" w:hAnsiTheme="minorHAnsi" w:cstheme="minorHAnsi"/>
                <w:b/>
                <w:sz w:val="24"/>
                <w:szCs w:val="24"/>
              </w:rPr>
            </w:pPr>
            <w:r>
              <w:rPr>
                <w:rFonts w:asciiTheme="minorHAnsi" w:hAnsiTheme="minorHAnsi" w:cstheme="minorHAnsi"/>
                <w:b/>
                <w:color w:val="000080"/>
                <w:sz w:val="24"/>
                <w:szCs w:val="24"/>
              </w:rPr>
              <w:t>Grade:</w:t>
            </w:r>
          </w:p>
        </w:tc>
        <w:tc>
          <w:tcPr>
            <w:tcW w:w="1440" w:type="dxa"/>
            <w:vAlign w:val="center"/>
          </w:tcPr>
          <w:p>
            <w:pPr>
              <w:rPr>
                <w:rFonts w:asciiTheme="minorHAnsi" w:hAnsiTheme="minorHAnsi" w:cstheme="minorHAnsi"/>
                <w:bCs/>
                <w:sz w:val="24"/>
                <w:szCs w:val="24"/>
              </w:rPr>
            </w:pPr>
            <w:r>
              <w:rPr>
                <w:rFonts w:asciiTheme="minorHAnsi" w:hAnsiTheme="minorHAnsi" w:cstheme="minorHAnsi"/>
                <w:bCs/>
                <w:sz w:val="24"/>
                <w:szCs w:val="24"/>
              </w:rPr>
              <w:t>Scale 5</w:t>
            </w:r>
          </w:p>
        </w:tc>
      </w:tr>
      <w:tr>
        <w:trPr>
          <w:gridAfter w:val="1"/>
          <w:wAfter w:w="2874" w:type="dxa"/>
          <w:trHeight w:val="240"/>
        </w:trPr>
        <w:tc>
          <w:tcPr>
            <w:tcW w:w="1904" w:type="dxa"/>
            <w:vAlign w:val="center"/>
          </w:tcPr>
          <w:p>
            <w:pPr>
              <w:rPr>
                <w:rFonts w:asciiTheme="minorHAnsi" w:hAnsiTheme="minorHAnsi" w:cstheme="minorHAnsi"/>
                <w:b/>
                <w:color w:val="000080"/>
                <w:sz w:val="24"/>
                <w:szCs w:val="24"/>
              </w:rPr>
            </w:pPr>
          </w:p>
        </w:tc>
        <w:tc>
          <w:tcPr>
            <w:tcW w:w="4059" w:type="dxa"/>
            <w:gridSpan w:val="2"/>
            <w:vAlign w:val="center"/>
          </w:tcPr>
          <w:p>
            <w:pPr>
              <w:rPr>
                <w:rFonts w:asciiTheme="minorHAnsi" w:hAnsiTheme="minorHAnsi" w:cstheme="minorHAnsi"/>
                <w:sz w:val="24"/>
                <w:szCs w:val="24"/>
              </w:rPr>
            </w:pPr>
          </w:p>
        </w:tc>
        <w:tc>
          <w:tcPr>
            <w:tcW w:w="360" w:type="dxa"/>
            <w:vAlign w:val="center"/>
          </w:tcPr>
          <w:p>
            <w:pPr>
              <w:rPr>
                <w:rFonts w:asciiTheme="minorHAnsi" w:hAnsiTheme="minorHAnsi" w:cstheme="minorHAnsi"/>
                <w:b/>
                <w:sz w:val="24"/>
                <w:szCs w:val="24"/>
              </w:rPr>
            </w:pPr>
          </w:p>
        </w:tc>
        <w:tc>
          <w:tcPr>
            <w:tcW w:w="1088" w:type="dxa"/>
            <w:vAlign w:val="center"/>
          </w:tcPr>
          <w:p>
            <w:pPr>
              <w:rPr>
                <w:rFonts w:asciiTheme="minorHAnsi" w:hAnsiTheme="minorHAnsi" w:cstheme="minorHAnsi"/>
                <w:b/>
                <w:color w:val="000080"/>
                <w:sz w:val="24"/>
                <w:szCs w:val="24"/>
              </w:rPr>
            </w:pPr>
          </w:p>
        </w:tc>
        <w:tc>
          <w:tcPr>
            <w:tcW w:w="1440" w:type="dxa"/>
            <w:vAlign w:val="center"/>
          </w:tcPr>
          <w:p>
            <w:pPr>
              <w:rPr>
                <w:rFonts w:asciiTheme="minorHAnsi" w:hAnsiTheme="minorHAnsi" w:cstheme="minorHAnsi"/>
                <w:bCs/>
                <w:sz w:val="24"/>
                <w:szCs w:val="24"/>
              </w:rPr>
            </w:pPr>
          </w:p>
        </w:tc>
      </w:tr>
      <w:tr>
        <w:trPr>
          <w:gridAfter w:val="1"/>
          <w:wAfter w:w="2874" w:type="dxa"/>
          <w:trHeight w:val="240"/>
        </w:trPr>
        <w:tc>
          <w:tcPr>
            <w:tcW w:w="1904" w:type="dxa"/>
            <w:vAlign w:val="center"/>
          </w:tcPr>
          <w:p>
            <w:pPr>
              <w:rPr>
                <w:rFonts w:asciiTheme="minorHAnsi" w:hAnsiTheme="minorHAnsi" w:cstheme="minorHAnsi"/>
                <w:b/>
                <w:color w:val="000080"/>
                <w:sz w:val="24"/>
                <w:szCs w:val="24"/>
              </w:rPr>
            </w:pPr>
            <w:r>
              <w:rPr>
                <w:rFonts w:asciiTheme="minorHAnsi" w:hAnsiTheme="minorHAnsi" w:cstheme="minorHAnsi"/>
                <w:b/>
                <w:color w:val="000080"/>
                <w:sz w:val="24"/>
                <w:szCs w:val="24"/>
              </w:rPr>
              <w:t>School:</w:t>
            </w:r>
          </w:p>
        </w:tc>
        <w:tc>
          <w:tcPr>
            <w:tcW w:w="4059" w:type="dxa"/>
            <w:gridSpan w:val="2"/>
            <w:vAlign w:val="center"/>
          </w:tcPr>
          <w:p>
            <w:pPr>
              <w:rPr>
                <w:rFonts w:asciiTheme="minorHAnsi" w:hAnsiTheme="minorHAnsi" w:cstheme="minorHAnsi"/>
                <w:sz w:val="24"/>
                <w:szCs w:val="24"/>
              </w:rPr>
            </w:pPr>
            <w:r>
              <w:rPr>
                <w:rFonts w:asciiTheme="minorHAnsi" w:hAnsiTheme="minorHAnsi" w:cstheme="minorHAnsi"/>
                <w:sz w:val="24"/>
                <w:szCs w:val="24"/>
              </w:rPr>
              <w:t>John Perryn Primary School</w:t>
            </w:r>
          </w:p>
        </w:tc>
        <w:tc>
          <w:tcPr>
            <w:tcW w:w="360" w:type="dxa"/>
            <w:vAlign w:val="center"/>
          </w:tcPr>
          <w:p>
            <w:pPr>
              <w:rPr>
                <w:rFonts w:asciiTheme="minorHAnsi" w:hAnsiTheme="minorHAnsi" w:cstheme="minorHAnsi"/>
                <w:b/>
                <w:sz w:val="24"/>
                <w:szCs w:val="24"/>
              </w:rPr>
            </w:pPr>
          </w:p>
        </w:tc>
        <w:tc>
          <w:tcPr>
            <w:tcW w:w="1088" w:type="dxa"/>
            <w:vAlign w:val="center"/>
          </w:tcPr>
          <w:p>
            <w:pPr>
              <w:rPr>
                <w:rFonts w:asciiTheme="minorHAnsi" w:hAnsiTheme="minorHAnsi" w:cstheme="minorHAnsi"/>
                <w:b/>
                <w:color w:val="000080"/>
                <w:sz w:val="24"/>
                <w:szCs w:val="24"/>
              </w:rPr>
            </w:pPr>
          </w:p>
        </w:tc>
        <w:tc>
          <w:tcPr>
            <w:tcW w:w="1440" w:type="dxa"/>
            <w:vAlign w:val="center"/>
          </w:tcPr>
          <w:p>
            <w:pPr>
              <w:rPr>
                <w:rFonts w:asciiTheme="minorHAnsi" w:hAnsiTheme="minorHAnsi" w:cstheme="minorHAnsi"/>
                <w:bCs/>
                <w:sz w:val="24"/>
                <w:szCs w:val="24"/>
              </w:rPr>
            </w:pPr>
          </w:p>
        </w:tc>
      </w:tr>
      <w:tr>
        <w:trPr>
          <w:gridAfter w:val="1"/>
          <w:wAfter w:w="2874" w:type="dxa"/>
          <w:trHeight w:val="240"/>
        </w:trPr>
        <w:tc>
          <w:tcPr>
            <w:tcW w:w="1904" w:type="dxa"/>
            <w:vAlign w:val="center"/>
          </w:tcPr>
          <w:p>
            <w:pPr>
              <w:rPr>
                <w:rFonts w:asciiTheme="minorHAnsi" w:hAnsiTheme="minorHAnsi" w:cstheme="minorHAnsi"/>
                <w:b/>
                <w:color w:val="000080"/>
                <w:sz w:val="24"/>
                <w:szCs w:val="24"/>
              </w:rPr>
            </w:pPr>
            <w:r>
              <w:rPr>
                <w:rFonts w:asciiTheme="minorHAnsi" w:hAnsiTheme="minorHAnsi" w:cstheme="minorHAnsi"/>
                <w:b/>
                <w:color w:val="000080"/>
                <w:sz w:val="24"/>
                <w:szCs w:val="24"/>
              </w:rPr>
              <w:t>Line manager:</w:t>
            </w:r>
          </w:p>
        </w:tc>
        <w:tc>
          <w:tcPr>
            <w:tcW w:w="6947" w:type="dxa"/>
            <w:gridSpan w:val="5"/>
            <w:vAlign w:val="center"/>
          </w:tcPr>
          <w:p>
            <w:pPr>
              <w:rPr>
                <w:rFonts w:asciiTheme="minorHAnsi" w:hAnsiTheme="minorHAnsi" w:cstheme="minorHAnsi"/>
                <w:bCs/>
                <w:sz w:val="24"/>
                <w:szCs w:val="24"/>
              </w:rPr>
            </w:pPr>
            <w:r>
              <w:rPr>
                <w:rFonts w:asciiTheme="minorHAnsi" w:hAnsiTheme="minorHAnsi" w:cstheme="minorHAnsi"/>
                <w:sz w:val="24"/>
                <w:szCs w:val="24"/>
              </w:rPr>
              <w:t>Class teacher/ SENDCo/ Senior Leadership Team</w:t>
            </w:r>
          </w:p>
        </w:tc>
      </w:tr>
      <w:tr>
        <w:trPr>
          <w:gridAfter w:val="1"/>
          <w:wAfter w:w="2874" w:type="dxa"/>
          <w:trHeight w:val="240"/>
        </w:trPr>
        <w:tc>
          <w:tcPr>
            <w:tcW w:w="1904" w:type="dxa"/>
            <w:vAlign w:val="center"/>
          </w:tcPr>
          <w:p>
            <w:pPr>
              <w:rPr>
                <w:rFonts w:asciiTheme="minorHAnsi" w:hAnsiTheme="minorHAnsi" w:cstheme="minorHAnsi"/>
                <w:b/>
                <w:color w:val="000080"/>
                <w:sz w:val="24"/>
                <w:szCs w:val="24"/>
              </w:rPr>
            </w:pPr>
            <w:r>
              <w:rPr>
                <w:rFonts w:asciiTheme="minorHAnsi" w:hAnsiTheme="minorHAnsi" w:cstheme="minorHAnsi"/>
                <w:b/>
                <w:bCs/>
                <w:color w:val="000080"/>
                <w:sz w:val="24"/>
                <w:szCs w:val="24"/>
              </w:rPr>
              <w:t>Supervisory responsibility:</w:t>
            </w:r>
          </w:p>
        </w:tc>
        <w:tc>
          <w:tcPr>
            <w:tcW w:w="6947" w:type="dxa"/>
            <w:gridSpan w:val="5"/>
            <w:vAlign w:val="center"/>
          </w:tcPr>
          <w:p>
            <w:pPr>
              <w:pStyle w:val="Heading5"/>
              <w:framePr w:hSpace="0" w:wrap="auto" w:vAnchor="margin" w:hAnchor="text" w:yAlign="inline"/>
              <w:rPr>
                <w:rFonts w:asciiTheme="minorHAnsi" w:hAnsiTheme="minorHAnsi" w:cstheme="minorHAnsi"/>
                <w:bCs/>
                <w:szCs w:val="24"/>
              </w:rPr>
            </w:pPr>
            <w:r>
              <w:rPr>
                <w:rFonts w:asciiTheme="minorHAnsi" w:hAnsiTheme="minorHAnsi" w:cstheme="minorHAnsi"/>
                <w:szCs w:val="24"/>
              </w:rPr>
              <w:t>None</w:t>
            </w:r>
          </w:p>
        </w:tc>
      </w:tr>
      <w:tr>
        <w:trPr>
          <w:trHeight w:val="240"/>
        </w:trPr>
        <w:tc>
          <w:tcPr>
            <w:tcW w:w="4962" w:type="dxa"/>
            <w:gridSpan w:val="2"/>
            <w:vAlign w:val="center"/>
          </w:tcPr>
          <w:p>
            <w:pPr>
              <w:ind w:right="-3408"/>
              <w:rPr>
                <w:rFonts w:asciiTheme="minorHAnsi" w:hAnsiTheme="minorHAnsi" w:cstheme="minorHAnsi"/>
                <w:sz w:val="24"/>
                <w:szCs w:val="24"/>
              </w:rPr>
            </w:pPr>
            <w:r>
              <w:rPr>
                <w:rFonts w:asciiTheme="minorHAnsi" w:hAnsiTheme="minorHAnsi" w:cstheme="minorHAnsi"/>
                <w:b/>
                <w:bCs/>
                <w:color w:val="000080"/>
                <w:sz w:val="24"/>
                <w:szCs w:val="24"/>
              </w:rPr>
              <w:t xml:space="preserve">Hours: </w:t>
            </w:r>
            <w:r>
              <w:rPr>
                <w:rFonts w:asciiTheme="minorHAnsi" w:hAnsiTheme="minorHAnsi" w:cstheme="minorHAnsi"/>
                <w:sz w:val="24"/>
                <w:szCs w:val="24"/>
              </w:rPr>
              <w:t xml:space="preserve"> Full time, term time 35 hours per week</w:t>
            </w:r>
          </w:p>
          <w:p>
            <w:pPr>
              <w:ind w:right="-3408"/>
              <w:rPr>
                <w:rFonts w:asciiTheme="minorHAnsi" w:hAnsiTheme="minorHAnsi" w:cstheme="minorHAnsi"/>
                <w:sz w:val="24"/>
                <w:szCs w:val="24"/>
              </w:rPr>
            </w:pPr>
            <w:r>
              <w:rPr>
                <w:rFonts w:asciiTheme="minorHAnsi" w:hAnsiTheme="minorHAnsi" w:cstheme="minorHAnsi"/>
                <w:sz w:val="24"/>
                <w:szCs w:val="24"/>
              </w:rPr>
              <w:t>8.30 a.m. to 3:30 p.m. (30 min lunch break)</w:t>
            </w:r>
          </w:p>
        </w:tc>
        <w:tc>
          <w:tcPr>
            <w:tcW w:w="6763" w:type="dxa"/>
            <w:gridSpan w:val="5"/>
            <w:vAlign w:val="center"/>
          </w:tcPr>
          <w:p>
            <w:pPr>
              <w:rPr>
                <w:rFonts w:asciiTheme="minorHAnsi" w:hAnsiTheme="minorHAnsi" w:cstheme="minorHAnsi"/>
                <w:bCs/>
                <w:sz w:val="24"/>
                <w:szCs w:val="24"/>
              </w:rPr>
            </w:pPr>
          </w:p>
        </w:tc>
      </w:tr>
    </w:tbl>
    <w:p>
      <w:pPr>
        <w:pStyle w:val="Header"/>
        <w:pBdr>
          <w:bottom w:val="single" w:sz="12" w:space="1" w:color="auto"/>
        </w:pBdr>
        <w:tabs>
          <w:tab w:val="clear" w:pos="4153"/>
          <w:tab w:val="clear" w:pos="8306"/>
        </w:tabs>
        <w:rPr>
          <w:rFonts w:asciiTheme="minorHAnsi" w:hAnsiTheme="minorHAnsi" w:cstheme="minorHAnsi"/>
          <w:sz w:val="24"/>
          <w:szCs w:val="24"/>
        </w:rPr>
      </w:pPr>
    </w:p>
    <w:p>
      <w:pPr>
        <w:pStyle w:val="Heading7"/>
        <w:spacing w:before="240" w:after="120"/>
        <w:rPr>
          <w:rFonts w:asciiTheme="minorHAnsi" w:hAnsiTheme="minorHAnsi" w:cstheme="minorHAnsi"/>
          <w:sz w:val="24"/>
          <w:szCs w:val="24"/>
        </w:rPr>
      </w:pPr>
      <w:r>
        <w:rPr>
          <w:rFonts w:asciiTheme="minorHAnsi" w:hAnsiTheme="minorHAnsi" w:cstheme="minorHAnsi"/>
          <w:sz w:val="24"/>
          <w:szCs w:val="24"/>
        </w:rPr>
        <w:t>Main purposes of the job</w:t>
      </w:r>
    </w:p>
    <w:p>
      <w:pPr>
        <w:numPr>
          <w:ilvl w:val="0"/>
          <w:numId w:val="1"/>
        </w:numPr>
        <w:spacing w:before="120" w:after="120"/>
        <w:jc w:val="both"/>
        <w:rPr>
          <w:rFonts w:asciiTheme="minorHAnsi" w:hAnsiTheme="minorHAnsi" w:cstheme="minorHAnsi"/>
          <w:sz w:val="24"/>
          <w:szCs w:val="24"/>
        </w:rPr>
      </w:pPr>
      <w:r>
        <w:rPr>
          <w:rFonts w:asciiTheme="minorHAnsi" w:hAnsiTheme="minorHAnsi" w:cstheme="minorHAnsi"/>
          <w:sz w:val="24"/>
          <w:szCs w:val="24"/>
        </w:rPr>
        <w:t>To work under the specific supervision, instruction and guidance of the class teacher to support the teaching and learning activities in the classroom.</w:t>
      </w:r>
    </w:p>
    <w:p>
      <w:pPr>
        <w:numPr>
          <w:ilvl w:val="0"/>
          <w:numId w:val="1"/>
        </w:numPr>
        <w:spacing w:before="120" w:after="120"/>
        <w:jc w:val="both"/>
        <w:rPr>
          <w:rFonts w:asciiTheme="minorHAnsi" w:hAnsiTheme="minorHAnsi" w:cstheme="minorHAnsi"/>
          <w:sz w:val="24"/>
          <w:szCs w:val="24"/>
        </w:rPr>
      </w:pPr>
      <w:r>
        <w:rPr>
          <w:rFonts w:asciiTheme="minorHAnsi" w:hAnsiTheme="minorHAnsi" w:cstheme="minorHAnsi"/>
          <w:sz w:val="24"/>
          <w:szCs w:val="24"/>
        </w:rPr>
        <w:t>To assist the teacher in creating and maintaining a purposeful, orderly and supportive learning environment.</w:t>
      </w:r>
    </w:p>
    <w:p>
      <w:pPr>
        <w:numPr>
          <w:ilvl w:val="0"/>
          <w:numId w:val="1"/>
        </w:numPr>
        <w:spacing w:before="120" w:after="120"/>
        <w:jc w:val="both"/>
        <w:rPr>
          <w:rFonts w:asciiTheme="minorHAnsi" w:hAnsiTheme="minorHAnsi" w:cstheme="minorHAnsi"/>
          <w:sz w:val="24"/>
          <w:szCs w:val="24"/>
        </w:rPr>
      </w:pPr>
      <w:r>
        <w:rPr>
          <w:rFonts w:asciiTheme="minorHAnsi" w:hAnsiTheme="minorHAnsi" w:cstheme="minorHAnsi"/>
          <w:sz w:val="24"/>
          <w:szCs w:val="24"/>
        </w:rPr>
        <w:t>To be responsible for promoting and safeguarding the welfare of children and young people within the school.</w:t>
      </w:r>
    </w:p>
    <w:p>
      <w:pPr>
        <w:pStyle w:val="NormalWeb"/>
        <w:numPr>
          <w:ilvl w:val="0"/>
          <w:numId w:val="1"/>
        </w:numPr>
        <w:shd w:val="clear" w:color="auto" w:fill="FFFFFF"/>
        <w:spacing w:before="150" w:beforeAutospacing="0" w:after="150" w:afterAutospacing="0" w:line="336" w:lineRule="atLeast"/>
        <w:rPr>
          <w:rFonts w:asciiTheme="minorHAnsi" w:hAnsiTheme="minorHAnsi" w:cstheme="minorHAnsi"/>
          <w:color w:val="333333"/>
        </w:rPr>
      </w:pPr>
      <w:r>
        <w:rPr>
          <w:rFonts w:asciiTheme="minorHAnsi" w:hAnsiTheme="minorHAnsi" w:cstheme="minorHAnsi"/>
          <w:color w:val="333333"/>
        </w:rPr>
        <w:t>You must also be able to demonstrate that you have the passion, experience and skills to work successfully on a 1-2-1 basis with children with identified needs (including challenging behaviours) by having the skills, patience and confidence to help them overcome their barriers to learning.</w:t>
      </w:r>
    </w:p>
    <w:p>
      <w:pPr>
        <w:pStyle w:val="NormalWeb"/>
        <w:numPr>
          <w:ilvl w:val="0"/>
          <w:numId w:val="1"/>
        </w:numPr>
        <w:shd w:val="clear" w:color="auto" w:fill="FFFFFF"/>
        <w:spacing w:before="150" w:beforeAutospacing="0" w:after="150" w:afterAutospacing="0" w:line="336" w:lineRule="atLeast"/>
        <w:rPr>
          <w:rFonts w:asciiTheme="minorHAnsi" w:hAnsiTheme="minorHAnsi" w:cstheme="minorHAnsi"/>
          <w:color w:val="333333"/>
        </w:rPr>
      </w:pPr>
      <w:r>
        <w:rPr>
          <w:rFonts w:asciiTheme="minorHAnsi" w:hAnsiTheme="minorHAnsi" w:cstheme="minorHAnsi"/>
          <w:color w:val="333333"/>
        </w:rPr>
        <w:t>A good understanding of the importance of lesson planning, SEN support plans and learning objectives is essential therefore, you must have excellent organisational, communication and interpersonal skills.  </w:t>
      </w:r>
    </w:p>
    <w:p>
      <w:pPr>
        <w:pStyle w:val="NormalWeb"/>
        <w:numPr>
          <w:ilvl w:val="0"/>
          <w:numId w:val="1"/>
        </w:numPr>
        <w:shd w:val="clear" w:color="auto" w:fill="FFFFFF"/>
        <w:spacing w:before="150" w:beforeAutospacing="0" w:after="150" w:afterAutospacing="0" w:line="336" w:lineRule="atLeast"/>
        <w:rPr>
          <w:rFonts w:asciiTheme="minorHAnsi" w:hAnsiTheme="minorHAnsi" w:cstheme="minorHAnsi"/>
          <w:color w:val="333333"/>
        </w:rPr>
      </w:pPr>
      <w:r>
        <w:rPr>
          <w:rFonts w:asciiTheme="minorHAnsi" w:hAnsiTheme="minorHAnsi" w:cstheme="minorHAnsi"/>
          <w:color w:val="333333"/>
        </w:rPr>
        <w:t>The ability to be able to work constructively in supporting children in whole school activities such as playground duty and trips is expected and you should be resilient in your approach to challenging situations by using school strategies to effectively re-engage pupils.</w:t>
      </w:r>
    </w:p>
    <w:p>
      <w:pPr>
        <w:spacing w:before="120" w:after="120"/>
        <w:ind w:left="360"/>
        <w:jc w:val="both"/>
        <w:rPr>
          <w:rFonts w:asciiTheme="minorHAnsi" w:hAnsiTheme="minorHAnsi" w:cstheme="minorHAnsi"/>
          <w:sz w:val="24"/>
          <w:szCs w:val="24"/>
        </w:rPr>
      </w:pPr>
    </w:p>
    <w:p>
      <w:pPr>
        <w:pStyle w:val="Header"/>
        <w:pBdr>
          <w:bottom w:val="single" w:sz="12" w:space="1" w:color="auto"/>
        </w:pBdr>
        <w:tabs>
          <w:tab w:val="clear" w:pos="4153"/>
          <w:tab w:val="clear" w:pos="8306"/>
        </w:tabs>
        <w:rPr>
          <w:rFonts w:asciiTheme="minorHAnsi" w:hAnsiTheme="minorHAnsi" w:cstheme="minorHAnsi"/>
          <w:sz w:val="24"/>
          <w:szCs w:val="24"/>
        </w:rPr>
      </w:pPr>
    </w:p>
    <w:p>
      <w:pPr>
        <w:pStyle w:val="Heading7"/>
        <w:spacing w:before="240" w:after="120"/>
        <w:rPr>
          <w:rFonts w:asciiTheme="minorHAnsi" w:hAnsiTheme="minorHAnsi" w:cstheme="minorHAnsi"/>
          <w:sz w:val="24"/>
          <w:szCs w:val="24"/>
        </w:rPr>
      </w:pPr>
      <w:r>
        <w:rPr>
          <w:rFonts w:asciiTheme="minorHAnsi" w:hAnsiTheme="minorHAnsi" w:cstheme="minorHAnsi"/>
          <w:sz w:val="24"/>
          <w:szCs w:val="24"/>
        </w:rPr>
        <w:lastRenderedPageBreak/>
        <w:t>Main responsibilities and tasks</w:t>
      </w:r>
    </w:p>
    <w:p>
      <w:pPr>
        <w:pStyle w:val="Heading3"/>
        <w:spacing w:before="120" w:after="120"/>
        <w:rPr>
          <w:rFonts w:asciiTheme="minorHAnsi" w:hAnsiTheme="minorHAnsi" w:cstheme="minorHAnsi"/>
          <w:b w:val="0"/>
          <w:bCs/>
          <w:color w:val="000080"/>
          <w:sz w:val="24"/>
          <w:szCs w:val="24"/>
        </w:rPr>
      </w:pPr>
      <w:r>
        <w:rPr>
          <w:rFonts w:asciiTheme="minorHAnsi" w:hAnsiTheme="minorHAnsi" w:cstheme="minorHAnsi"/>
          <w:b w:val="0"/>
          <w:bCs/>
          <w:color w:val="000080"/>
          <w:sz w:val="24"/>
          <w:szCs w:val="24"/>
        </w:rPr>
        <w:t>Support for pupils:</w:t>
      </w:r>
    </w:p>
    <w:p>
      <w:pPr>
        <w:numPr>
          <w:ilvl w:val="0"/>
          <w:numId w:val="2"/>
        </w:numPr>
        <w:spacing w:before="120" w:after="120"/>
        <w:rPr>
          <w:rFonts w:asciiTheme="minorHAnsi" w:hAnsiTheme="minorHAnsi" w:cstheme="minorHAnsi"/>
          <w:sz w:val="24"/>
          <w:szCs w:val="24"/>
        </w:rPr>
      </w:pPr>
      <w:r>
        <w:rPr>
          <w:rFonts w:asciiTheme="minorHAnsi" w:hAnsiTheme="minorHAnsi" w:cstheme="minorHAnsi"/>
          <w:sz w:val="24"/>
          <w:szCs w:val="24"/>
        </w:rPr>
        <w:t>Under the specific supervision of the class teacher, to work with individuals with a wide range of needs and abilities, to deliver learning programmes.</w:t>
      </w:r>
    </w:p>
    <w:p>
      <w:pPr>
        <w:numPr>
          <w:ilvl w:val="0"/>
          <w:numId w:val="2"/>
        </w:numPr>
        <w:spacing w:before="120" w:after="120"/>
        <w:rPr>
          <w:rFonts w:asciiTheme="minorHAnsi" w:hAnsiTheme="minorHAnsi" w:cstheme="minorHAnsi"/>
          <w:sz w:val="24"/>
          <w:szCs w:val="24"/>
        </w:rPr>
      </w:pPr>
      <w:r>
        <w:rPr>
          <w:rFonts w:asciiTheme="minorHAnsi" w:hAnsiTheme="minorHAnsi" w:cstheme="minorHAnsi"/>
          <w:sz w:val="24"/>
          <w:szCs w:val="24"/>
        </w:rPr>
        <w:t>To encourage the pupil to interact with others and engage in activities led by the teacher.</w:t>
      </w:r>
    </w:p>
    <w:p>
      <w:pPr>
        <w:numPr>
          <w:ilvl w:val="0"/>
          <w:numId w:val="2"/>
        </w:numPr>
        <w:spacing w:before="120" w:after="120"/>
        <w:rPr>
          <w:rFonts w:asciiTheme="minorHAnsi" w:hAnsiTheme="minorHAnsi" w:cstheme="minorHAnsi"/>
          <w:sz w:val="24"/>
          <w:szCs w:val="24"/>
        </w:rPr>
      </w:pPr>
      <w:r>
        <w:rPr>
          <w:rFonts w:asciiTheme="minorHAnsi" w:hAnsiTheme="minorHAnsi" w:cstheme="minorHAnsi"/>
          <w:sz w:val="24"/>
          <w:szCs w:val="24"/>
        </w:rPr>
        <w:t>To assist with the general pastoral care of the pupil, including helping pupils who are unwell, distressed or unsettled.</w:t>
      </w:r>
    </w:p>
    <w:p>
      <w:pPr>
        <w:numPr>
          <w:ilvl w:val="0"/>
          <w:numId w:val="2"/>
        </w:numPr>
        <w:spacing w:before="120" w:after="120"/>
        <w:rPr>
          <w:rFonts w:asciiTheme="minorHAnsi" w:hAnsiTheme="minorHAnsi" w:cstheme="minorHAnsi"/>
          <w:sz w:val="24"/>
          <w:szCs w:val="24"/>
        </w:rPr>
      </w:pPr>
      <w:r>
        <w:rPr>
          <w:rFonts w:asciiTheme="minorHAnsi" w:hAnsiTheme="minorHAnsi" w:cstheme="minorHAnsi"/>
          <w:sz w:val="24"/>
          <w:szCs w:val="24"/>
        </w:rPr>
        <w:t>To assist the pupil with personal needs as appropriate.</w:t>
      </w:r>
    </w:p>
    <w:p>
      <w:pPr>
        <w:spacing w:before="120" w:after="120"/>
        <w:ind w:left="720"/>
        <w:rPr>
          <w:rFonts w:asciiTheme="minorHAnsi" w:hAnsiTheme="minorHAnsi" w:cstheme="minorHAnsi"/>
          <w:sz w:val="24"/>
          <w:szCs w:val="24"/>
        </w:rPr>
      </w:pPr>
    </w:p>
    <w:p>
      <w:pPr>
        <w:pStyle w:val="Heading3"/>
        <w:spacing w:before="120" w:after="120"/>
        <w:rPr>
          <w:rFonts w:asciiTheme="minorHAnsi" w:hAnsiTheme="minorHAnsi" w:cstheme="minorHAnsi"/>
          <w:b w:val="0"/>
          <w:bCs/>
          <w:color w:val="000080"/>
          <w:sz w:val="24"/>
          <w:szCs w:val="24"/>
        </w:rPr>
      </w:pPr>
      <w:r>
        <w:rPr>
          <w:rFonts w:asciiTheme="minorHAnsi" w:hAnsiTheme="minorHAnsi" w:cstheme="minorHAnsi"/>
          <w:b w:val="0"/>
          <w:bCs/>
          <w:color w:val="000080"/>
          <w:sz w:val="24"/>
          <w:szCs w:val="24"/>
        </w:rPr>
        <w:t>Support for the teacher:</w:t>
      </w:r>
    </w:p>
    <w:p>
      <w:pPr>
        <w:numPr>
          <w:ilvl w:val="0"/>
          <w:numId w:val="2"/>
        </w:numPr>
        <w:spacing w:before="120" w:after="120"/>
        <w:rPr>
          <w:rFonts w:asciiTheme="minorHAnsi" w:hAnsiTheme="minorHAnsi" w:cstheme="minorHAnsi"/>
          <w:sz w:val="24"/>
          <w:szCs w:val="24"/>
        </w:rPr>
      </w:pPr>
      <w:r>
        <w:rPr>
          <w:rFonts w:asciiTheme="minorHAnsi" w:hAnsiTheme="minorHAnsi" w:cstheme="minorHAnsi"/>
          <w:sz w:val="24"/>
          <w:szCs w:val="24"/>
        </w:rPr>
        <w:t>To prepare and maintain basic classroom resources and equipment as directed by the class teacher and assist the pupil in their use.</w:t>
      </w:r>
    </w:p>
    <w:p>
      <w:pPr>
        <w:numPr>
          <w:ilvl w:val="0"/>
          <w:numId w:val="2"/>
        </w:numPr>
        <w:spacing w:before="120" w:after="120"/>
        <w:rPr>
          <w:rFonts w:asciiTheme="minorHAnsi" w:hAnsiTheme="minorHAnsi" w:cstheme="minorHAnsi"/>
          <w:sz w:val="24"/>
          <w:szCs w:val="24"/>
        </w:rPr>
      </w:pPr>
      <w:r>
        <w:rPr>
          <w:rFonts w:asciiTheme="minorHAnsi" w:hAnsiTheme="minorHAnsi" w:cstheme="minorHAnsi"/>
          <w:sz w:val="24"/>
          <w:szCs w:val="24"/>
        </w:rPr>
        <w:t>To prepare the classroom as directed for lessons, ensuring that resources are available and cleared away at the end of the lesson as appropriate.</w:t>
      </w:r>
    </w:p>
    <w:p>
      <w:pPr>
        <w:numPr>
          <w:ilvl w:val="0"/>
          <w:numId w:val="2"/>
        </w:numPr>
        <w:spacing w:before="120" w:after="120"/>
        <w:rPr>
          <w:rFonts w:asciiTheme="minorHAnsi" w:hAnsiTheme="minorHAnsi" w:cstheme="minorHAnsi"/>
          <w:sz w:val="24"/>
          <w:szCs w:val="24"/>
        </w:rPr>
      </w:pPr>
      <w:r>
        <w:rPr>
          <w:rFonts w:asciiTheme="minorHAnsi" w:hAnsiTheme="minorHAnsi" w:cstheme="minorHAnsi"/>
          <w:sz w:val="24"/>
          <w:szCs w:val="24"/>
        </w:rPr>
        <w:t>To provide regular feedback to teachers on pupil’s achievement and progress.</w:t>
      </w:r>
    </w:p>
    <w:p>
      <w:pPr>
        <w:numPr>
          <w:ilvl w:val="0"/>
          <w:numId w:val="2"/>
        </w:numPr>
        <w:spacing w:before="120" w:after="120"/>
        <w:rPr>
          <w:rFonts w:asciiTheme="minorHAnsi" w:hAnsiTheme="minorHAnsi" w:cstheme="minorHAnsi"/>
          <w:sz w:val="24"/>
          <w:szCs w:val="24"/>
        </w:rPr>
      </w:pPr>
      <w:r>
        <w:rPr>
          <w:rFonts w:asciiTheme="minorHAnsi" w:hAnsiTheme="minorHAnsi" w:cstheme="minorHAnsi"/>
          <w:sz w:val="24"/>
          <w:szCs w:val="24"/>
        </w:rPr>
        <w:t>To provide feedback on the pupil in relation to progress and achievement under guidance of the teacher.  This may include feedback on pupil progress in meeting Individual Education Plan targets.</w:t>
      </w:r>
    </w:p>
    <w:p>
      <w:pPr>
        <w:numPr>
          <w:ilvl w:val="0"/>
          <w:numId w:val="2"/>
        </w:numPr>
        <w:spacing w:before="120" w:after="120"/>
        <w:rPr>
          <w:rFonts w:asciiTheme="minorHAnsi" w:hAnsiTheme="minorHAnsi" w:cstheme="minorHAnsi"/>
          <w:sz w:val="24"/>
          <w:szCs w:val="24"/>
        </w:rPr>
      </w:pPr>
      <w:r>
        <w:rPr>
          <w:rFonts w:asciiTheme="minorHAnsi" w:hAnsiTheme="minorHAnsi" w:cstheme="minorHAnsi"/>
          <w:sz w:val="24"/>
          <w:szCs w:val="24"/>
        </w:rPr>
        <w:t>To administer and mark routine tests under the guidance of the class teacher and in line with the school’s marking policy</w:t>
      </w:r>
    </w:p>
    <w:p>
      <w:pPr>
        <w:numPr>
          <w:ilvl w:val="0"/>
          <w:numId w:val="2"/>
        </w:numPr>
        <w:spacing w:before="240" w:after="120"/>
        <w:rPr>
          <w:rFonts w:asciiTheme="minorHAnsi" w:hAnsiTheme="minorHAnsi" w:cstheme="minorHAnsi"/>
          <w:sz w:val="24"/>
          <w:szCs w:val="24"/>
        </w:rPr>
      </w:pPr>
      <w:r>
        <w:rPr>
          <w:rFonts w:asciiTheme="minorHAnsi" w:hAnsiTheme="minorHAnsi" w:cstheme="minorHAnsi"/>
          <w:sz w:val="24"/>
          <w:szCs w:val="24"/>
        </w:rPr>
        <w:t xml:space="preserve">To be aware of the planning of work and activities. </w:t>
      </w:r>
    </w:p>
    <w:p>
      <w:pPr>
        <w:pStyle w:val="Heading3"/>
        <w:spacing w:before="120" w:after="120"/>
        <w:rPr>
          <w:rFonts w:asciiTheme="minorHAnsi" w:hAnsiTheme="minorHAnsi" w:cstheme="minorHAnsi"/>
          <w:b w:val="0"/>
          <w:bCs/>
          <w:color w:val="000080"/>
          <w:sz w:val="24"/>
          <w:szCs w:val="24"/>
        </w:rPr>
      </w:pPr>
    </w:p>
    <w:p>
      <w:pPr>
        <w:pStyle w:val="Heading3"/>
        <w:spacing w:before="120" w:after="120"/>
        <w:rPr>
          <w:rFonts w:asciiTheme="minorHAnsi" w:hAnsiTheme="minorHAnsi" w:cstheme="minorHAnsi"/>
          <w:b w:val="0"/>
          <w:bCs/>
          <w:color w:val="000080"/>
          <w:sz w:val="24"/>
          <w:szCs w:val="24"/>
        </w:rPr>
      </w:pPr>
      <w:r>
        <w:rPr>
          <w:rFonts w:asciiTheme="minorHAnsi" w:hAnsiTheme="minorHAnsi" w:cstheme="minorHAnsi"/>
          <w:b w:val="0"/>
          <w:bCs/>
          <w:color w:val="000080"/>
          <w:sz w:val="24"/>
          <w:szCs w:val="24"/>
        </w:rPr>
        <w:t>Support to the school</w:t>
      </w:r>
    </w:p>
    <w:p>
      <w:pPr>
        <w:numPr>
          <w:ilvl w:val="0"/>
          <w:numId w:val="2"/>
        </w:numPr>
        <w:spacing w:before="120" w:after="120"/>
        <w:rPr>
          <w:rFonts w:asciiTheme="minorHAnsi" w:hAnsiTheme="minorHAnsi" w:cstheme="minorHAnsi"/>
          <w:sz w:val="24"/>
          <w:szCs w:val="24"/>
        </w:rPr>
      </w:pPr>
      <w:r>
        <w:rPr>
          <w:rFonts w:asciiTheme="minorHAnsi" w:hAnsiTheme="minorHAnsi" w:cstheme="minorHAnsi"/>
          <w:sz w:val="24"/>
          <w:szCs w:val="24"/>
        </w:rPr>
        <w:t>To be aware of and comply with policies and procedures relating to child protection, health, safety and security, SEN/Inclusion and data protection reporting all concerns to the appropriate named person.</w:t>
      </w:r>
    </w:p>
    <w:p>
      <w:pPr>
        <w:numPr>
          <w:ilvl w:val="0"/>
          <w:numId w:val="2"/>
        </w:numPr>
        <w:spacing w:before="120" w:after="120"/>
        <w:rPr>
          <w:rFonts w:asciiTheme="minorHAnsi" w:hAnsiTheme="minorHAnsi" w:cstheme="minorHAnsi"/>
          <w:sz w:val="24"/>
          <w:szCs w:val="24"/>
        </w:rPr>
      </w:pPr>
      <w:r>
        <w:rPr>
          <w:rFonts w:asciiTheme="minorHAnsi" w:hAnsiTheme="minorHAnsi" w:cstheme="minorHAnsi"/>
          <w:sz w:val="24"/>
          <w:szCs w:val="24"/>
        </w:rPr>
        <w:lastRenderedPageBreak/>
        <w:t>To assist with the supervision of pupils out of lesson time but during the school day, within contracted hours as necessary for their safety.</w:t>
      </w:r>
    </w:p>
    <w:p>
      <w:pPr>
        <w:numPr>
          <w:ilvl w:val="0"/>
          <w:numId w:val="2"/>
        </w:numPr>
        <w:spacing w:before="120" w:after="120"/>
        <w:rPr>
          <w:rFonts w:asciiTheme="minorHAnsi" w:hAnsiTheme="minorHAnsi" w:cstheme="minorHAnsi"/>
          <w:sz w:val="24"/>
          <w:szCs w:val="24"/>
        </w:rPr>
      </w:pPr>
      <w:r>
        <w:rPr>
          <w:rFonts w:asciiTheme="minorHAnsi" w:hAnsiTheme="minorHAnsi" w:cstheme="minorHAnsi"/>
          <w:sz w:val="24"/>
          <w:szCs w:val="24"/>
        </w:rPr>
        <w:t>To accompany teaching staff and pupil on visits, trips and out of school activities within contracted hours as required</w:t>
      </w:r>
    </w:p>
    <w:p>
      <w:pPr>
        <w:numPr>
          <w:ilvl w:val="0"/>
          <w:numId w:val="2"/>
        </w:numPr>
        <w:spacing w:before="120" w:after="120"/>
        <w:rPr>
          <w:rFonts w:asciiTheme="minorHAnsi" w:hAnsiTheme="minorHAnsi" w:cstheme="minorHAnsi"/>
          <w:sz w:val="24"/>
          <w:szCs w:val="24"/>
        </w:rPr>
      </w:pPr>
      <w:r>
        <w:rPr>
          <w:rFonts w:asciiTheme="minorHAnsi" w:hAnsiTheme="minorHAnsi" w:cstheme="minorHAnsi"/>
          <w:sz w:val="24"/>
          <w:szCs w:val="24"/>
        </w:rPr>
        <w:t>To assist with the general pastoral care of pupils, including helping pupils who are unwell, distressed or unsettled.</w:t>
      </w:r>
    </w:p>
    <w:p>
      <w:pPr>
        <w:numPr>
          <w:ilvl w:val="0"/>
          <w:numId w:val="2"/>
        </w:numPr>
        <w:spacing w:before="120" w:after="120"/>
        <w:rPr>
          <w:rFonts w:asciiTheme="minorHAnsi" w:hAnsiTheme="minorHAnsi" w:cstheme="minorHAnsi"/>
          <w:sz w:val="24"/>
          <w:szCs w:val="24"/>
        </w:rPr>
      </w:pPr>
      <w:r>
        <w:rPr>
          <w:rFonts w:asciiTheme="minorHAnsi" w:hAnsiTheme="minorHAnsi" w:cstheme="minorHAnsi"/>
          <w:sz w:val="24"/>
          <w:szCs w:val="24"/>
        </w:rPr>
        <w:t>To attend relevant meetings and participate in training opportunities and professional development as required.</w:t>
      </w:r>
    </w:p>
    <w:p>
      <w:pPr>
        <w:numPr>
          <w:ilvl w:val="0"/>
          <w:numId w:val="2"/>
        </w:numPr>
        <w:spacing w:before="120" w:after="120"/>
        <w:rPr>
          <w:rFonts w:asciiTheme="minorHAnsi" w:hAnsiTheme="minorHAnsi" w:cstheme="minorHAnsi"/>
          <w:sz w:val="24"/>
          <w:szCs w:val="24"/>
        </w:rPr>
      </w:pPr>
      <w:r>
        <w:rPr>
          <w:rFonts w:asciiTheme="minorHAnsi" w:hAnsiTheme="minorHAnsi" w:cstheme="minorHAnsi"/>
          <w:sz w:val="24"/>
          <w:szCs w:val="24"/>
        </w:rPr>
        <w:t>To attend relevant meetings and participate in relevant training and performance development as required</w:t>
      </w:r>
    </w:p>
    <w:p>
      <w:pPr>
        <w:numPr>
          <w:ilvl w:val="0"/>
          <w:numId w:val="2"/>
        </w:numPr>
        <w:spacing w:before="120" w:after="120"/>
        <w:rPr>
          <w:rFonts w:asciiTheme="minorHAnsi" w:hAnsiTheme="minorHAnsi" w:cstheme="minorHAnsi"/>
          <w:sz w:val="24"/>
          <w:szCs w:val="24"/>
        </w:rPr>
      </w:pPr>
      <w:r>
        <w:rPr>
          <w:rFonts w:asciiTheme="minorHAnsi" w:hAnsiTheme="minorHAnsi" w:cstheme="minorHAnsi"/>
          <w:sz w:val="24"/>
          <w:szCs w:val="24"/>
        </w:rPr>
        <w:t>To adhere to school health and safety policy including risk assessment and safety systems</w:t>
      </w:r>
    </w:p>
    <w:p>
      <w:pPr>
        <w:numPr>
          <w:ilvl w:val="0"/>
          <w:numId w:val="2"/>
        </w:numPr>
        <w:spacing w:before="120" w:after="120"/>
        <w:rPr>
          <w:rFonts w:asciiTheme="minorHAnsi" w:hAnsiTheme="minorHAnsi" w:cstheme="minorHAnsi"/>
          <w:sz w:val="24"/>
          <w:szCs w:val="24"/>
        </w:rPr>
      </w:pPr>
      <w:r>
        <w:rPr>
          <w:rFonts w:asciiTheme="minorHAnsi" w:hAnsiTheme="minorHAnsi" w:cstheme="minorHAnsi"/>
          <w:sz w:val="24"/>
          <w:szCs w:val="24"/>
        </w:rPr>
        <w:t xml:space="preserve">To adhere to school policy on equality and diversity </w:t>
      </w:r>
    </w:p>
    <w:p>
      <w:pPr>
        <w:pStyle w:val="Heading3"/>
        <w:spacing w:before="120" w:after="120"/>
        <w:rPr>
          <w:rFonts w:asciiTheme="minorHAnsi" w:hAnsiTheme="minorHAnsi" w:cstheme="minorHAnsi"/>
          <w:b w:val="0"/>
          <w:bCs/>
          <w:color w:val="000080"/>
          <w:sz w:val="24"/>
          <w:szCs w:val="24"/>
        </w:rPr>
      </w:pPr>
      <w:r>
        <w:rPr>
          <w:rFonts w:asciiTheme="minorHAnsi" w:hAnsiTheme="minorHAnsi" w:cstheme="minorHAnsi"/>
          <w:b w:val="0"/>
          <w:bCs/>
          <w:color w:val="000080"/>
          <w:sz w:val="24"/>
          <w:szCs w:val="24"/>
        </w:rPr>
        <w:t>Support for the curriculum</w:t>
      </w:r>
    </w:p>
    <w:p>
      <w:pPr>
        <w:numPr>
          <w:ilvl w:val="0"/>
          <w:numId w:val="2"/>
        </w:numPr>
        <w:spacing w:before="120" w:after="120"/>
        <w:rPr>
          <w:rFonts w:asciiTheme="minorHAnsi" w:hAnsiTheme="minorHAnsi" w:cstheme="minorHAnsi"/>
          <w:sz w:val="24"/>
          <w:szCs w:val="24"/>
        </w:rPr>
      </w:pPr>
      <w:r>
        <w:rPr>
          <w:rFonts w:asciiTheme="minorHAnsi" w:hAnsiTheme="minorHAnsi" w:cstheme="minorHAnsi"/>
          <w:sz w:val="24"/>
          <w:szCs w:val="24"/>
        </w:rPr>
        <w:t>To assist with the development of basic literacy, numeracy and ICT skills and to support their use in learning activities.</w:t>
      </w:r>
    </w:p>
    <w:p>
      <w:pPr>
        <w:numPr>
          <w:ilvl w:val="0"/>
          <w:numId w:val="2"/>
        </w:numPr>
        <w:spacing w:before="120" w:after="120"/>
      </w:pPr>
      <w:r>
        <w:rPr>
          <w:rFonts w:asciiTheme="minorHAnsi" w:hAnsiTheme="minorHAnsi" w:cstheme="minorHAnsi"/>
          <w:sz w:val="24"/>
          <w:szCs w:val="24"/>
        </w:rPr>
        <w:t>To undertake broadly similar duties commensurate with the level of the post as required by the head teacher.</w:t>
      </w:r>
      <w:r>
        <w:t xml:space="preserve"> </w:t>
      </w:r>
    </w:p>
    <w:sectPr>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ascii="Arial" w:hAnsi="Arial" w:cs="Arial"/>
        <w:b/>
        <w:bCs/>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rPr>
        <w:rFonts w:ascii="Arial" w:hAnsi="Arial" w:cs="Arial"/>
        <w:b/>
        <w:bCs/>
        <w:sz w:val="28"/>
      </w:rPr>
    </w:pPr>
    <w:r>
      <w:rPr>
        <w:noProof/>
        <w:lang w:eastAsia="en-GB"/>
      </w:rPr>
      <w:drawing>
        <wp:anchor distT="0" distB="0" distL="114300" distR="114300" simplePos="0" relativeHeight="251659264" behindDoc="0" locked="0" layoutInCell="1" allowOverlap="1">
          <wp:simplePos x="0" y="0"/>
          <wp:positionH relativeFrom="column">
            <wp:posOffset>5702935</wp:posOffset>
          </wp:positionH>
          <wp:positionV relativeFrom="paragraph">
            <wp:posOffset>-323850</wp:posOffset>
          </wp:positionV>
          <wp:extent cx="1057275" cy="723900"/>
          <wp:effectExtent l="0" t="0" r="9525" b="0"/>
          <wp:wrapNone/>
          <wp:docPr id="5" name="Picture 5"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rPr>
      <w:t xml:space="preserve">John Perryn Primary School </w:t>
    </w:r>
  </w:p>
  <w:p>
    <w:pPr>
      <w:pStyle w:val="Header"/>
      <w:jc w:val="center"/>
      <w:rPr>
        <w:rFonts w:ascii="Arial" w:hAnsi="Arial" w:cs="Arial"/>
        <w:b/>
        <w:bCs/>
        <w:sz w:val="28"/>
      </w:rPr>
    </w:pPr>
    <w:r>
      <w:rPr>
        <w:rFonts w:ascii="Arial" w:hAnsi="Arial" w:cs="Arial"/>
        <w:b/>
        <w:bCs/>
        <w:sz w:val="28"/>
      </w:rPr>
      <w:t>Job Description - Teaching Assistant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10B9"/>
    <w:multiLevelType w:val="hybridMultilevel"/>
    <w:tmpl w:val="833AB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8D6D4A"/>
    <w:multiLevelType w:val="hybridMultilevel"/>
    <w:tmpl w:val="E7844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82D1C-033F-4D20-B3DE-60843B6C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pPr>
      <w:keepNext/>
      <w:outlineLvl w:val="2"/>
    </w:pPr>
    <w:rPr>
      <w:b/>
      <w:sz w:val="22"/>
    </w:rPr>
  </w:style>
  <w:style w:type="paragraph" w:styleId="Heading5">
    <w:name w:val="heading 5"/>
    <w:basedOn w:val="Normal"/>
    <w:next w:val="Normal"/>
    <w:link w:val="Heading5Char"/>
    <w:qFormat/>
    <w:pPr>
      <w:keepNext/>
      <w:framePr w:hSpace="180" w:wrap="around" w:vAnchor="page" w:hAnchor="margin" w:y="1805"/>
      <w:outlineLvl w:val="4"/>
    </w:pPr>
    <w:rPr>
      <w:rFonts w:ascii="Arial" w:hAnsi="Arial" w:cs="Arial"/>
      <w:sz w:val="24"/>
    </w:rPr>
  </w:style>
  <w:style w:type="paragraph" w:styleId="Heading7">
    <w:name w:val="heading 7"/>
    <w:basedOn w:val="Normal"/>
    <w:next w:val="Normal"/>
    <w:link w:val="Heading7Char"/>
    <w:qFormat/>
    <w:pPr>
      <w:keepNext/>
      <w:outlineLvl w:val="6"/>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Times New Roman" w:eastAsia="Times New Roman" w:hAnsi="Times New Roman" w:cs="Times New Roman"/>
      <w:b/>
      <w:szCs w:val="20"/>
    </w:rPr>
  </w:style>
  <w:style w:type="character" w:customStyle="1" w:styleId="Heading5Char">
    <w:name w:val="Heading 5 Char"/>
    <w:basedOn w:val="DefaultParagraphFont"/>
    <w:link w:val="Heading5"/>
    <w:rPr>
      <w:rFonts w:ascii="Arial" w:eastAsia="Times New Roman" w:hAnsi="Arial" w:cs="Arial"/>
      <w:sz w:val="24"/>
      <w:szCs w:val="20"/>
    </w:rPr>
  </w:style>
  <w:style w:type="character" w:customStyle="1" w:styleId="Heading7Char">
    <w:name w:val="Heading 7 Char"/>
    <w:basedOn w:val="DefaultParagraphFont"/>
    <w:link w:val="Heading7"/>
    <w:rPr>
      <w:rFonts w:ascii="Arial" w:eastAsia="Times New Roman" w:hAnsi="Arial" w:cs="Arial"/>
      <w:b/>
      <w:bCs/>
      <w:color w:val="000080"/>
      <w:sz w:val="20"/>
      <w:szCs w:val="20"/>
    </w:rPr>
  </w:style>
  <w:style w:type="paragraph" w:styleId="Header">
    <w:name w:val="header"/>
    <w:basedOn w:val="Normal"/>
    <w:link w:val="HeaderChar"/>
    <w:semiHidden/>
    <w:pPr>
      <w:tabs>
        <w:tab w:val="center" w:pos="4153"/>
        <w:tab w:val="right" w:pos="8306"/>
      </w:tabs>
    </w:pPr>
  </w:style>
  <w:style w:type="character" w:customStyle="1" w:styleId="HeaderChar">
    <w:name w:val="Header Char"/>
    <w:basedOn w:val="DefaultParagraphFont"/>
    <w:link w:val="Header"/>
    <w:semiHidden/>
    <w:rPr>
      <w:rFonts w:ascii="Times New Roman" w:eastAsia="Times New Roman" w:hAnsi="Times New Roman" w:cs="Times New Roman"/>
      <w:sz w:val="20"/>
      <w:szCs w:val="20"/>
    </w:rPr>
  </w:style>
  <w:style w:type="paragraph" w:styleId="Footer">
    <w:name w:val="footer"/>
    <w:basedOn w:val="Normal"/>
    <w:link w:val="FooterChar"/>
    <w:semiHidden/>
    <w:pPr>
      <w:tabs>
        <w:tab w:val="center" w:pos="4153"/>
        <w:tab w:val="right" w:pos="8306"/>
      </w:tabs>
    </w:pPr>
  </w:style>
  <w:style w:type="character" w:customStyle="1" w:styleId="FooterChar">
    <w:name w:val="Footer Char"/>
    <w:basedOn w:val="DefaultParagraphFont"/>
    <w:link w:val="Footer"/>
    <w:semiHidden/>
    <w:rPr>
      <w:rFonts w:ascii="Times New Roman" w:eastAsia="Times New Roman" w:hAnsi="Times New Roman" w:cs="Times New Roman"/>
      <w:sz w:val="20"/>
      <w:szCs w:val="20"/>
    </w:rPr>
  </w:style>
  <w:style w:type="paragraph" w:styleId="NormalWeb">
    <w:name w:val="Normal (Web)"/>
    <w:basedOn w:val="Normal"/>
    <w:uiPriority w:val="99"/>
    <w:semiHidden/>
    <w:unhideWhenUse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lwright64.307</dc:creator>
  <cp:keywords/>
  <dc:description/>
  <cp:lastModifiedBy>cmulvany.307</cp:lastModifiedBy>
  <cp:revision>2</cp:revision>
  <dcterms:created xsi:type="dcterms:W3CDTF">2024-03-18T11:17:00Z</dcterms:created>
  <dcterms:modified xsi:type="dcterms:W3CDTF">2024-03-18T11:17:00Z</dcterms:modified>
</cp:coreProperties>
</file>