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3e6u4zid7xem" w:colFirst="0" w:colLast="0"/>
    <w:bookmarkEnd w:id="0"/>
    <w:p w14:paraId="355BCB12" w14:textId="77777777" w:rsidR="00FF7E8E" w:rsidRPr="00731631" w:rsidRDefault="00865664">
      <w:pPr>
        <w:pStyle w:val="Heading1"/>
      </w:pPr>
      <w:r w:rsidRPr="00731631">
        <w:rPr>
          <w:b w:val="0"/>
          <w:bCs w:val="0"/>
          <w:noProof/>
          <w:sz w:val="28"/>
          <w:szCs w:val="28"/>
        </w:rPr>
        <mc:AlternateContent>
          <mc:Choice Requires="wps">
            <w:drawing>
              <wp:anchor distT="0" distB="0" distL="114300" distR="114300" simplePos="0" relativeHeight="251658240" behindDoc="0" locked="0" layoutInCell="1" hidden="0" allowOverlap="1" wp14:anchorId="4FF4EA23" wp14:editId="01C70DD2">
                <wp:simplePos x="0" y="0"/>
                <wp:positionH relativeFrom="margin">
                  <wp:align>left</wp:align>
                </wp:positionH>
                <wp:positionV relativeFrom="margin">
                  <wp:posOffset>716598</wp:posOffset>
                </wp:positionV>
                <wp:extent cx="6026150" cy="328612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337688" y="2141700"/>
                          <a:ext cx="6016625" cy="3276600"/>
                        </a:xfrm>
                        <a:prstGeom prst="rect">
                          <a:avLst/>
                        </a:prstGeom>
                        <a:solidFill>
                          <a:srgbClr val="F2F2F2"/>
                        </a:solidFill>
                        <a:ln w="9525" cap="flat" cmpd="sng">
                          <a:solidFill>
                            <a:srgbClr val="000000"/>
                          </a:solidFill>
                          <a:prstDash val="solid"/>
                          <a:round/>
                          <a:headEnd type="none" w="sm" len="sm"/>
                          <a:tailEnd type="none" w="sm" len="sm"/>
                        </a:ln>
                      </wps:spPr>
                      <wps:txbx>
                        <w:txbxContent>
                          <w:p w14:paraId="70F8597A" w14:textId="77777777" w:rsidR="001560C3" w:rsidRDefault="001560C3">
                            <w:pPr>
                              <w:textDirection w:val="btLr"/>
                            </w:pPr>
                            <w:r>
                              <w:rPr>
                                <w:color w:val="000000"/>
                              </w:rPr>
                              <w:t xml:space="preserve">Before completing this template, read the Education Endowment Foundation’s </w:t>
                            </w:r>
                            <w:r>
                              <w:rPr>
                                <w:color w:val="0000FF"/>
                                <w:u w:val="single"/>
                              </w:rPr>
                              <w:t>guide to the pupil premium</w:t>
                            </w:r>
                            <w:r>
                              <w:rPr>
                                <w:color w:val="000000"/>
                              </w:rPr>
                              <w:t xml:space="preserve"> and DfE’s </w:t>
                            </w:r>
                            <w:r>
                              <w:rPr>
                                <w:color w:val="0000FF"/>
                                <w:u w:val="single"/>
                              </w:rPr>
                              <w:t>pupil premium guidance for school leaders</w:t>
                            </w:r>
                            <w:r>
                              <w:rPr>
                                <w:color w:val="000000"/>
                              </w:rPr>
                              <w:t xml:space="preserve">, which includes the ‘menu of </w:t>
                            </w:r>
                            <w:proofErr w:type="gramStart"/>
                            <w:r>
                              <w:rPr>
                                <w:color w:val="000000"/>
                              </w:rPr>
                              <w:t>approaches’</w:t>
                            </w:r>
                            <w:proofErr w:type="gramEnd"/>
                            <w:r>
                              <w:rPr>
                                <w:color w:val="000000"/>
                              </w:rPr>
                              <w:t>. It is for school leaders to decide what activity to spend their pupil premium on, within the framework set out by the menu.</w:t>
                            </w:r>
                          </w:p>
                          <w:p w14:paraId="028D8B9E" w14:textId="77777777" w:rsidR="001560C3" w:rsidRDefault="001560C3">
                            <w:pPr>
                              <w:textDirection w:val="btLr"/>
                            </w:pPr>
                            <w:r>
                              <w:t>All schools that receive pupil premium are required to use this template to complete and publish a pupil premium statement on their school website by 31 December every academic year.</w:t>
                            </w:r>
                          </w:p>
                          <w:p w14:paraId="0B31EE44" w14:textId="77777777" w:rsidR="001560C3" w:rsidRDefault="001560C3">
                            <w:pPr>
                              <w:textDirection w:val="btLr"/>
                            </w:pPr>
                            <w:r>
                              <w:t xml:space="preserve">If you are starting a new pupil premium strategy plan, use this blank template. If you are continuing a strategy plan from last academic year, you may prefer to edit your existing statement, if that version was published using the template. </w:t>
                            </w:r>
                          </w:p>
                          <w:p w14:paraId="158E4D39" w14:textId="77777777" w:rsidR="001560C3" w:rsidRDefault="001560C3">
                            <w:pPr>
                              <w:spacing w:before="120" w:after="120"/>
                              <w:textDirection w:val="btLr"/>
                            </w:pPr>
                            <w:r>
                              <w:rPr>
                                <w:color w:val="000000"/>
                              </w:rPr>
                              <w:t>Before publishing your completed statement, delete the instructions (text in italics) in this template, and this text box.</w:t>
                            </w:r>
                          </w:p>
                        </w:txbxContent>
                      </wps:txbx>
                      <wps:bodyPr spcFirstLastPara="1" wrap="square" lIns="91425" tIns="45700" rIns="91425" bIns="45700" anchor="ctr" anchorCtr="0">
                        <a:noAutofit/>
                      </wps:bodyPr>
                    </wps:wsp>
                  </a:graphicData>
                </a:graphic>
              </wp:anchor>
            </w:drawing>
          </mc:Choice>
          <mc:Fallback>
            <w:pict>
              <v:rect id="Rectangle 2" o:spid="_x0000_s1026" style="position:absolute;margin-left:0;margin-top:56.45pt;width:474.5pt;height:258.75pt;z-index:251658240;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" fillcolor="#f2f2f2">
                <v:stroke startarrowwidth="narrow" startarrowlength="short" endarrowwidth="narrow" endarrowlength="short" joinstyle="round"/>
                <v:textbox inset="2.53958mm,1.2694mm,2.53958mm,1.2694mm">
                  <w:txbxContent>
                    <w:p w:rsidR="001560C3" w:rsidRDefault="001560C3">
                      <w:pPr>
                        <w:textDirection w:val="btLr"/>
                      </w:pPr>
                      <w:r>
                        <w:rPr>
                          <w:color w:val="000000"/>
                        </w:rPr>
                        <w:t xml:space="preserve">Before completing this template, read the Education Endowment Foundation’s </w:t>
                      </w:r>
                      <w:r>
                        <w:rPr>
                          <w:color w:val="0000FF"/>
                          <w:u w:val="single"/>
                        </w:rPr>
                        <w:t>guide to the pupil premium</w:t>
                      </w:r>
                      <w:r>
                        <w:rPr>
                          <w:color w:val="000000"/>
                        </w:rPr>
                        <w:t xml:space="preserve"> and </w:t>
                      </w:r>
                      <w:proofErr w:type="spellStart"/>
                      <w:r>
                        <w:rPr>
                          <w:color w:val="000000"/>
                        </w:rPr>
                        <w:t>DfE’s</w:t>
                      </w:r>
                      <w:proofErr w:type="spellEnd"/>
                      <w:r>
                        <w:rPr>
                          <w:color w:val="000000"/>
                        </w:rPr>
                        <w:t xml:space="preserve"> </w:t>
                      </w:r>
                      <w:r>
                        <w:rPr>
                          <w:color w:val="0000FF"/>
                          <w:u w:val="single"/>
                        </w:rPr>
                        <w:t>pupil premium guidance for school leaders</w:t>
                      </w:r>
                      <w:r>
                        <w:rPr>
                          <w:color w:val="000000"/>
                        </w:rPr>
                        <w:t>, which includes the ‘menu of approaches’. It is for school leaders to decide what activity to spend their pupil premium on, within the framework set out by the menu.</w:t>
                      </w:r>
                    </w:p>
                    <w:p w:rsidR="001560C3" w:rsidRDefault="001560C3">
                      <w:pPr>
                        <w:textDirection w:val="btLr"/>
                      </w:pPr>
                      <w:r>
                        <w:t>All schools that receive pupil premium are required to use this template to complete and publish a pupil premium statement on their school website by 31 December every academic year.</w:t>
                      </w:r>
                    </w:p>
                    <w:p w:rsidR="001560C3" w:rsidRDefault="001560C3">
                      <w:pPr>
                        <w:textDirection w:val="btLr"/>
                      </w:pPr>
                      <w:r>
                        <w:t xml:space="preserve">If you are starting a new pupil premium strategy plan, use this blank template. If you are continuing a strategy plan from last academic year, you may prefer to edit your existing statement, if that version was published using the template. </w:t>
                      </w:r>
                    </w:p>
                    <w:p w:rsidR="001560C3" w:rsidRDefault="001560C3">
                      <w:pPr>
                        <w:spacing w:before="120" w:after="120"/>
                        <w:textDirection w:val="btLr"/>
                      </w:pPr>
                      <w:r>
                        <w:rPr>
                          <w:color w:val="000000"/>
                        </w:rPr>
                        <w:t>Before publishing your completed statement, delete the instructions (text in italics) in this template, and this text box.</w:t>
                      </w:r>
                    </w:p>
                  </w:txbxContent>
                </v:textbox>
                <w10:wrap type="square" anchorx="margin" anchory="margin"/>
              </v:rect>
            </w:pict>
          </mc:Fallback>
        </mc:AlternateContent>
      </w:r>
      <w:r w:rsidRPr="00731631">
        <w:t>Pupil premium strategy statement – John Perryn Primary School</w:t>
      </w:r>
    </w:p>
    <w:p w14:paraId="1D8A4B61" w14:textId="77777777" w:rsidR="00FF7E8E" w:rsidRPr="00731631" w:rsidRDefault="00FF7E8E">
      <w:pPr>
        <w:spacing w:after="0"/>
      </w:pPr>
    </w:p>
    <w:p w14:paraId="5D7A99E9" w14:textId="77777777" w:rsidR="00FF7E8E" w:rsidRPr="00731631" w:rsidRDefault="00865664">
      <w:pPr>
        <w:rPr>
          <w:b/>
          <w:bCs/>
        </w:rPr>
      </w:pPr>
      <w:r w:rsidRPr="00731631">
        <w:t xml:space="preserve">This statement details our school’s use of pupil premium funding to help improve the attainment of our disadvantaged pupils. </w:t>
      </w:r>
    </w:p>
    <w:p w14:paraId="436F5909" w14:textId="77777777" w:rsidR="00FF7E8E" w:rsidRPr="00731631" w:rsidRDefault="00865664">
      <w:pPr>
        <w:rPr>
          <w:b/>
          <w:bCs/>
        </w:rPr>
      </w:pPr>
      <w:r w:rsidRPr="00731631">
        <w:t>It outlines our pupil premium strategy, how we intend to spend the funding in this academic year and the outcomes for disadvantaged pupils last academic year.</w:t>
      </w:r>
    </w:p>
    <w:p w14:paraId="21B77C7F" w14:textId="77777777" w:rsidR="00FF7E8E" w:rsidRPr="00731631" w:rsidRDefault="00865664">
      <w:pPr>
        <w:pStyle w:val="Heading2"/>
      </w:pPr>
      <w:r w:rsidRPr="00731631">
        <w:t>School overview</w:t>
      </w:r>
    </w:p>
    <w:tbl>
      <w:tblPr>
        <w:tblStyle w:val="9"/>
        <w:tblW w:w="9486" w:type="dxa"/>
        <w:tblLayout w:type="fixed"/>
        <w:tblLook w:val="0400" w:firstRow="0" w:lastRow="0" w:firstColumn="0" w:lastColumn="0" w:noHBand="0" w:noVBand="1"/>
      </w:tblPr>
      <w:tblGrid>
        <w:gridCol w:w="6517"/>
        <w:gridCol w:w="2969"/>
      </w:tblGrid>
      <w:tr w:rsidR="00FF7E8E" w:rsidRPr="00731631" w14:paraId="60F83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72FDFE4" w14:textId="77777777" w:rsidR="00FF7E8E" w:rsidRPr="00731631" w:rsidRDefault="00865664">
            <w:pPr>
              <w:pBdr>
                <w:top w:val="nil"/>
                <w:left w:val="nil"/>
                <w:bottom w:val="nil"/>
                <w:right w:val="nil"/>
                <w:between w:val="nil"/>
              </w:pBdr>
              <w:spacing w:before="60" w:after="60" w:line="240" w:lineRule="auto"/>
              <w:rPr>
                <w:b/>
                <w:bCs/>
              </w:rPr>
            </w:pPr>
            <w:r w:rsidRPr="00731631">
              <w:rPr>
                <w:b/>
                <w:bCs/>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2ACF9CF" w14:textId="77777777" w:rsidR="00FF7E8E" w:rsidRPr="00731631" w:rsidRDefault="00865664">
            <w:pPr>
              <w:pBdr>
                <w:top w:val="nil"/>
                <w:left w:val="nil"/>
                <w:bottom w:val="nil"/>
                <w:right w:val="nil"/>
                <w:between w:val="nil"/>
              </w:pBdr>
              <w:spacing w:before="60" w:after="60" w:line="240" w:lineRule="auto"/>
              <w:rPr>
                <w:b/>
                <w:bCs/>
              </w:rPr>
            </w:pPr>
            <w:r w:rsidRPr="00731631">
              <w:rPr>
                <w:b/>
                <w:bCs/>
              </w:rPr>
              <w:t>Data</w:t>
            </w:r>
          </w:p>
        </w:tc>
      </w:tr>
      <w:tr w:rsidR="00FF7E8E" w:rsidRPr="00731631" w14:paraId="1651BB0B"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B4B5D" w14:textId="77777777" w:rsidR="00FF7E8E" w:rsidRPr="00731631" w:rsidRDefault="00865664">
            <w:pPr>
              <w:pBdr>
                <w:top w:val="nil"/>
                <w:left w:val="nil"/>
                <w:bottom w:val="nil"/>
                <w:right w:val="nil"/>
                <w:between w:val="nil"/>
              </w:pBdr>
              <w:spacing w:before="60" w:after="60" w:line="240" w:lineRule="auto"/>
            </w:pPr>
            <w:r w:rsidRPr="00731631">
              <w:t>Number of pupils in school</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7046E" w14:textId="77777777" w:rsidR="00FF7E8E" w:rsidRPr="00731631" w:rsidRDefault="00865664">
            <w:pPr>
              <w:pBdr>
                <w:top w:val="nil"/>
                <w:left w:val="nil"/>
                <w:bottom w:val="nil"/>
                <w:right w:val="nil"/>
                <w:between w:val="nil"/>
              </w:pBdr>
              <w:spacing w:before="60" w:after="60" w:line="240" w:lineRule="auto"/>
            </w:pPr>
            <w:r w:rsidRPr="00731631">
              <w:t>407</w:t>
            </w:r>
          </w:p>
        </w:tc>
      </w:tr>
      <w:tr w:rsidR="00FF7E8E" w:rsidRPr="00731631" w14:paraId="11AB9CA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1489F" w14:textId="77777777" w:rsidR="00FF7E8E" w:rsidRPr="00731631" w:rsidRDefault="00865664">
            <w:pPr>
              <w:pBdr>
                <w:top w:val="nil"/>
                <w:left w:val="nil"/>
                <w:bottom w:val="nil"/>
                <w:right w:val="nil"/>
                <w:between w:val="nil"/>
              </w:pBdr>
              <w:spacing w:before="60" w:after="60" w:line="240" w:lineRule="auto"/>
            </w:pPr>
            <w:r w:rsidRPr="00731631">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BDB5E" w14:textId="77777777" w:rsidR="00FF7E8E" w:rsidRPr="00731631" w:rsidRDefault="00966C78">
            <w:pPr>
              <w:pBdr>
                <w:top w:val="nil"/>
                <w:left w:val="nil"/>
                <w:bottom w:val="nil"/>
                <w:right w:val="nil"/>
                <w:between w:val="nil"/>
              </w:pBdr>
              <w:spacing w:before="60" w:after="60" w:line="240" w:lineRule="auto"/>
            </w:pPr>
            <w:r w:rsidRPr="00731631">
              <w:t>52.3%</w:t>
            </w:r>
          </w:p>
        </w:tc>
      </w:tr>
      <w:tr w:rsidR="00FF7E8E" w:rsidRPr="00731631" w14:paraId="3895D8E1"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5CE71" w14:textId="77777777" w:rsidR="00FF7E8E" w:rsidRPr="00731631" w:rsidRDefault="00865664">
            <w:pPr>
              <w:pBdr>
                <w:top w:val="nil"/>
                <w:left w:val="nil"/>
                <w:bottom w:val="nil"/>
                <w:right w:val="nil"/>
                <w:between w:val="nil"/>
              </w:pBdr>
              <w:spacing w:before="60" w:after="60" w:line="240" w:lineRule="auto"/>
            </w:pPr>
            <w:r w:rsidRPr="00731631">
              <w:t xml:space="preserve">Academic year/years that our current pupil premium strategy plan covers </w:t>
            </w:r>
            <w:r w:rsidRPr="00731631">
              <w:rPr>
                <w:b/>
                <w:bCs/>
              </w:rPr>
              <w:t>(3-year plans are recommended – you must still publish an updated statement each academic year)</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DB718" w14:textId="008DDC88" w:rsidR="00FF7E8E" w:rsidRPr="00731631" w:rsidRDefault="00DF4AD9">
            <w:pPr>
              <w:pBdr>
                <w:top w:val="nil"/>
                <w:left w:val="nil"/>
                <w:bottom w:val="nil"/>
                <w:right w:val="nil"/>
                <w:between w:val="nil"/>
              </w:pBdr>
              <w:spacing w:before="60" w:after="60" w:line="240" w:lineRule="auto"/>
            </w:pPr>
            <w:r>
              <w:t xml:space="preserve">2025-2028 </w:t>
            </w:r>
          </w:p>
        </w:tc>
      </w:tr>
      <w:tr w:rsidR="00FF7E8E" w:rsidRPr="00731631" w14:paraId="05491F6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FC50" w14:textId="77777777" w:rsidR="00FF7E8E" w:rsidRPr="00731631" w:rsidRDefault="00865664">
            <w:pPr>
              <w:pBdr>
                <w:top w:val="nil"/>
                <w:left w:val="nil"/>
                <w:bottom w:val="nil"/>
                <w:right w:val="nil"/>
                <w:between w:val="nil"/>
              </w:pBdr>
              <w:spacing w:before="60" w:after="60" w:line="240" w:lineRule="auto"/>
            </w:pPr>
            <w:r w:rsidRPr="00731631">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57B55" w14:textId="77777777" w:rsidR="00FF7E8E" w:rsidRPr="00731631" w:rsidRDefault="00865664">
            <w:pPr>
              <w:pBdr>
                <w:top w:val="nil"/>
                <w:left w:val="nil"/>
                <w:bottom w:val="nil"/>
                <w:right w:val="nil"/>
                <w:between w:val="nil"/>
              </w:pBdr>
              <w:spacing w:before="60" w:after="60" w:line="240" w:lineRule="auto"/>
            </w:pPr>
            <w:r w:rsidRPr="00731631">
              <w:t>December 2025</w:t>
            </w:r>
          </w:p>
        </w:tc>
      </w:tr>
      <w:tr w:rsidR="00FF7E8E" w:rsidRPr="00731631" w14:paraId="30674095"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79799" w14:textId="77777777" w:rsidR="00FF7E8E" w:rsidRPr="00731631" w:rsidRDefault="00865664">
            <w:pPr>
              <w:pBdr>
                <w:top w:val="nil"/>
                <w:left w:val="nil"/>
                <w:bottom w:val="nil"/>
                <w:right w:val="nil"/>
                <w:between w:val="nil"/>
              </w:pBdr>
              <w:spacing w:before="60" w:after="60" w:line="240" w:lineRule="auto"/>
            </w:pPr>
            <w:r w:rsidRPr="00731631">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FC438" w14:textId="77777777" w:rsidR="00FF7E8E" w:rsidRPr="00731631" w:rsidRDefault="00865664">
            <w:pPr>
              <w:pBdr>
                <w:top w:val="nil"/>
                <w:left w:val="nil"/>
                <w:bottom w:val="nil"/>
                <w:right w:val="nil"/>
                <w:between w:val="nil"/>
              </w:pBdr>
              <w:spacing w:before="60" w:after="60" w:line="240" w:lineRule="auto"/>
            </w:pPr>
            <w:r w:rsidRPr="00731631">
              <w:t>December 2026</w:t>
            </w:r>
          </w:p>
        </w:tc>
      </w:tr>
      <w:tr w:rsidR="00FF7E8E" w:rsidRPr="00731631" w14:paraId="62CCC84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55C5D" w14:textId="77777777" w:rsidR="00FF7E8E" w:rsidRPr="00731631" w:rsidRDefault="00865664">
            <w:pPr>
              <w:pBdr>
                <w:top w:val="nil"/>
                <w:left w:val="nil"/>
                <w:bottom w:val="nil"/>
                <w:right w:val="nil"/>
                <w:between w:val="nil"/>
              </w:pBdr>
              <w:spacing w:before="60" w:after="60" w:line="240" w:lineRule="auto"/>
            </w:pPr>
            <w:r w:rsidRPr="00731631">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51329" w14:textId="77777777" w:rsidR="00FF7E8E" w:rsidRPr="00731631" w:rsidRDefault="00FF7E8E">
            <w:pPr>
              <w:pBdr>
                <w:top w:val="nil"/>
                <w:left w:val="nil"/>
                <w:bottom w:val="nil"/>
                <w:right w:val="nil"/>
                <w:between w:val="nil"/>
              </w:pBdr>
              <w:spacing w:before="60" w:after="60" w:line="240" w:lineRule="auto"/>
            </w:pPr>
          </w:p>
        </w:tc>
      </w:tr>
      <w:tr w:rsidR="00FF7E8E" w:rsidRPr="00731631" w14:paraId="71757895"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C81CB" w14:textId="77777777" w:rsidR="00FF7E8E" w:rsidRPr="00731631" w:rsidRDefault="00865664">
            <w:pPr>
              <w:pBdr>
                <w:top w:val="nil"/>
                <w:left w:val="nil"/>
                <w:bottom w:val="nil"/>
                <w:right w:val="nil"/>
                <w:between w:val="nil"/>
              </w:pBdr>
              <w:spacing w:before="60" w:after="60" w:line="240" w:lineRule="auto"/>
            </w:pPr>
            <w:r w:rsidRPr="00731631">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2A73" w14:textId="77777777" w:rsidR="00FF7E8E" w:rsidRPr="00731631" w:rsidRDefault="00865664">
            <w:pPr>
              <w:pBdr>
                <w:top w:val="nil"/>
                <w:left w:val="nil"/>
                <w:bottom w:val="nil"/>
                <w:right w:val="nil"/>
                <w:between w:val="nil"/>
              </w:pBdr>
              <w:spacing w:before="60" w:after="60" w:line="240" w:lineRule="auto"/>
            </w:pPr>
            <w:r w:rsidRPr="00731631">
              <w:t>Anna Nou</w:t>
            </w:r>
          </w:p>
        </w:tc>
      </w:tr>
      <w:tr w:rsidR="00FF7E8E" w:rsidRPr="00731631" w14:paraId="729884A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E13E" w14:textId="77777777" w:rsidR="00FF7E8E" w:rsidRPr="00731631" w:rsidRDefault="00865664">
            <w:pPr>
              <w:pBdr>
                <w:top w:val="nil"/>
                <w:left w:val="nil"/>
                <w:bottom w:val="nil"/>
                <w:right w:val="nil"/>
                <w:between w:val="nil"/>
              </w:pBdr>
              <w:spacing w:before="60" w:after="60" w:line="240" w:lineRule="auto"/>
            </w:pPr>
            <w:r w:rsidRPr="00731631">
              <w:t>Governor / Trustee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DDC5" w14:textId="77777777" w:rsidR="00FF7E8E" w:rsidRPr="00731631" w:rsidRDefault="00FF7E8E">
            <w:pPr>
              <w:pBdr>
                <w:top w:val="nil"/>
                <w:left w:val="nil"/>
                <w:bottom w:val="nil"/>
                <w:right w:val="nil"/>
                <w:between w:val="nil"/>
              </w:pBdr>
              <w:spacing w:before="60" w:after="60" w:line="240" w:lineRule="auto"/>
            </w:pPr>
          </w:p>
        </w:tc>
      </w:tr>
    </w:tbl>
    <w:p w14:paraId="60264D24" w14:textId="77777777" w:rsidR="00FF7E8E" w:rsidRPr="00731631" w:rsidRDefault="00865664">
      <w:pPr>
        <w:pStyle w:val="Heading2"/>
      </w:pPr>
      <w:r w:rsidRPr="00731631">
        <w:lastRenderedPageBreak/>
        <w:t>Funding overview</w:t>
      </w:r>
    </w:p>
    <w:tbl>
      <w:tblPr>
        <w:tblStyle w:val="8"/>
        <w:tblW w:w="9486" w:type="dxa"/>
        <w:tblLayout w:type="fixed"/>
        <w:tblLook w:val="0400" w:firstRow="0" w:lastRow="0" w:firstColumn="0" w:lastColumn="0" w:noHBand="0" w:noVBand="1"/>
      </w:tblPr>
      <w:tblGrid>
        <w:gridCol w:w="6516"/>
        <w:gridCol w:w="2970"/>
      </w:tblGrid>
      <w:tr w:rsidR="00FF7E8E" w:rsidRPr="00731631" w14:paraId="304CC27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14:paraId="386A40C2" w14:textId="77777777" w:rsidR="00FF7E8E" w:rsidRPr="00731631" w:rsidRDefault="00865664">
            <w:pPr>
              <w:pBdr>
                <w:top w:val="nil"/>
                <w:left w:val="nil"/>
                <w:bottom w:val="nil"/>
                <w:right w:val="nil"/>
                <w:between w:val="nil"/>
              </w:pBdr>
              <w:spacing w:before="60" w:after="60" w:line="240" w:lineRule="auto"/>
            </w:pPr>
            <w:r w:rsidRPr="00731631">
              <w:rPr>
                <w:b/>
                <w:bCs/>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14:paraId="5F4334C8" w14:textId="77777777" w:rsidR="00FF7E8E" w:rsidRPr="00731631" w:rsidRDefault="00865664">
            <w:pPr>
              <w:pBdr>
                <w:top w:val="nil"/>
                <w:left w:val="nil"/>
                <w:bottom w:val="nil"/>
                <w:right w:val="nil"/>
                <w:between w:val="nil"/>
              </w:pBdr>
              <w:spacing w:before="60" w:after="60" w:line="240" w:lineRule="auto"/>
            </w:pPr>
            <w:r w:rsidRPr="00731631">
              <w:rPr>
                <w:b/>
                <w:bCs/>
              </w:rPr>
              <w:t>Amount</w:t>
            </w:r>
          </w:p>
        </w:tc>
      </w:tr>
      <w:tr w:rsidR="00FF7E8E" w:rsidRPr="00731631" w14:paraId="249F248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DE31F" w14:textId="77777777" w:rsidR="00FF7E8E" w:rsidRPr="00731631" w:rsidRDefault="00865664">
            <w:pPr>
              <w:pBdr>
                <w:top w:val="nil"/>
                <w:left w:val="nil"/>
                <w:bottom w:val="nil"/>
                <w:right w:val="nil"/>
                <w:between w:val="nil"/>
              </w:pBdr>
              <w:spacing w:before="60" w:after="60" w:line="240" w:lineRule="auto"/>
            </w:pPr>
            <w:r w:rsidRPr="00731631">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EC818" w14:textId="77777777" w:rsidR="00FF7E8E" w:rsidRPr="00731631" w:rsidRDefault="00A75B08">
            <w:pPr>
              <w:pBdr>
                <w:top w:val="nil"/>
                <w:left w:val="nil"/>
                <w:bottom w:val="nil"/>
                <w:right w:val="nil"/>
                <w:between w:val="nil"/>
              </w:pBdr>
              <w:spacing w:before="60" w:after="60" w:line="240" w:lineRule="auto"/>
            </w:pPr>
            <w:r>
              <w:t>£290</w:t>
            </w:r>
            <w:r w:rsidR="00865664" w:rsidRPr="00731631">
              <w:t>,245</w:t>
            </w:r>
          </w:p>
        </w:tc>
      </w:tr>
      <w:tr w:rsidR="00FF7E8E" w:rsidRPr="00731631" w14:paraId="288B235D"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9006D" w14:textId="77777777" w:rsidR="00FF7E8E" w:rsidRPr="00731631" w:rsidRDefault="00865664">
            <w:pPr>
              <w:pBdr>
                <w:top w:val="nil"/>
                <w:left w:val="nil"/>
                <w:bottom w:val="nil"/>
                <w:right w:val="nil"/>
                <w:between w:val="nil"/>
              </w:pBdr>
              <w:spacing w:before="60" w:after="120" w:line="240" w:lineRule="auto"/>
            </w:pPr>
            <w:r w:rsidRPr="00731631">
              <w:t xml:space="preserve">Pupil premium funding carried forward from previous years </w:t>
            </w:r>
            <w:r w:rsidRPr="00731631">
              <w:rPr>
                <w:i/>
                <w:iCs/>
              </w:rPr>
              <w:t>(enter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1FD9B" w14:textId="77777777" w:rsidR="00FF7E8E" w:rsidRPr="00731631" w:rsidRDefault="00865664">
            <w:pPr>
              <w:pBdr>
                <w:top w:val="nil"/>
                <w:left w:val="nil"/>
                <w:bottom w:val="nil"/>
                <w:right w:val="nil"/>
                <w:between w:val="nil"/>
              </w:pBdr>
              <w:spacing w:before="60" w:after="60" w:line="240" w:lineRule="auto"/>
            </w:pPr>
            <w:r w:rsidRPr="00731631">
              <w:t>£0</w:t>
            </w:r>
          </w:p>
        </w:tc>
      </w:tr>
      <w:tr w:rsidR="00FF7E8E" w:rsidRPr="00731631" w14:paraId="2520A31D"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86A98" w14:textId="77777777" w:rsidR="00FF7E8E" w:rsidRPr="00731631" w:rsidRDefault="00865664">
            <w:pPr>
              <w:pBdr>
                <w:top w:val="nil"/>
                <w:left w:val="nil"/>
                <w:bottom w:val="nil"/>
                <w:right w:val="nil"/>
                <w:between w:val="nil"/>
              </w:pBdr>
              <w:spacing w:before="60" w:after="120" w:line="240" w:lineRule="auto"/>
              <w:rPr>
                <w:b/>
                <w:bCs/>
              </w:rPr>
            </w:pPr>
            <w:r w:rsidRPr="00731631">
              <w:rPr>
                <w:b/>
                <w:bCs/>
              </w:rPr>
              <w:t>Total budget for this academic year</w:t>
            </w:r>
          </w:p>
          <w:p w14:paraId="157E31D2" w14:textId="77777777" w:rsidR="00FF7E8E" w:rsidRPr="00731631" w:rsidRDefault="00865664">
            <w:pPr>
              <w:pBdr>
                <w:top w:val="nil"/>
                <w:left w:val="nil"/>
                <w:bottom w:val="nil"/>
                <w:right w:val="nil"/>
                <w:between w:val="nil"/>
              </w:pBdr>
              <w:spacing w:before="60" w:after="60" w:line="240" w:lineRule="auto"/>
              <w:rPr>
                <w:i/>
                <w:iCs/>
              </w:rPr>
            </w:pPr>
            <w:r w:rsidRPr="00731631">
              <w:rPr>
                <w:i/>
                <w:iCs/>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A0EA5" w14:textId="77777777" w:rsidR="00FF7E8E" w:rsidRPr="00731631" w:rsidRDefault="00A75B08">
            <w:pPr>
              <w:pBdr>
                <w:top w:val="nil"/>
                <w:left w:val="nil"/>
                <w:bottom w:val="nil"/>
                <w:right w:val="nil"/>
                <w:between w:val="nil"/>
              </w:pBdr>
              <w:spacing w:before="60" w:after="60" w:line="240" w:lineRule="auto"/>
            </w:pPr>
            <w:r>
              <w:t>£290</w:t>
            </w:r>
            <w:r w:rsidR="00865664" w:rsidRPr="00731631">
              <w:t>,245</w:t>
            </w:r>
          </w:p>
        </w:tc>
      </w:tr>
    </w:tbl>
    <w:p w14:paraId="701E5AD6" w14:textId="77777777" w:rsidR="00FF7E8E" w:rsidRPr="00731631" w:rsidRDefault="00865664">
      <w:pPr>
        <w:pStyle w:val="Heading1"/>
      </w:pPr>
      <w:r w:rsidRPr="00731631">
        <w:lastRenderedPageBreak/>
        <w:t>Part A: Pupil premium strategy plan</w:t>
      </w:r>
    </w:p>
    <w:p w14:paraId="578FB2A3" w14:textId="77777777" w:rsidR="00FF7E8E" w:rsidRPr="00731631" w:rsidRDefault="00865664">
      <w:pPr>
        <w:pStyle w:val="Heading2"/>
      </w:pPr>
      <w:bookmarkStart w:id="1" w:name="_heading=h.ys0mvwlirfup" w:colFirst="0" w:colLast="0"/>
      <w:bookmarkEnd w:id="1"/>
      <w:r w:rsidRPr="00731631">
        <w:t>Statement of intent</w:t>
      </w:r>
    </w:p>
    <w:tbl>
      <w:tblPr>
        <w:tblStyle w:val="7"/>
        <w:tblW w:w="9486" w:type="dxa"/>
        <w:tblLayout w:type="fixed"/>
        <w:tblLook w:val="0400" w:firstRow="0" w:lastRow="0" w:firstColumn="0" w:lastColumn="0" w:noHBand="0" w:noVBand="1"/>
      </w:tblPr>
      <w:tblGrid>
        <w:gridCol w:w="9486"/>
      </w:tblGrid>
      <w:tr w:rsidR="00FF7E8E" w:rsidRPr="00731631" w14:paraId="660DE50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4EA76" w14:textId="77777777" w:rsidR="0079186B" w:rsidRPr="006E5994" w:rsidRDefault="0079186B" w:rsidP="000D4CF8">
            <w:pPr>
              <w:pBdr>
                <w:top w:val="nil"/>
                <w:left w:val="nil"/>
                <w:bottom w:val="nil"/>
                <w:right w:val="nil"/>
                <w:between w:val="nil"/>
              </w:pBdr>
              <w:spacing w:before="100" w:beforeAutospacing="1" w:line="240" w:lineRule="auto"/>
              <w:rPr>
                <w:iCs/>
                <w:sz w:val="22"/>
                <w:szCs w:val="22"/>
              </w:rPr>
            </w:pPr>
            <w:r w:rsidRPr="006E5994">
              <w:rPr>
                <w:iCs/>
                <w:sz w:val="22"/>
                <w:szCs w:val="22"/>
              </w:rPr>
              <w:t>At John Perryn Primary School, disadvantaged pupils are at the heart of our improvement work. Our pupil premium strategy is fully aligned with our School Development Plan and rooted in our ethos of respect, kindness</w:t>
            </w:r>
            <w:r w:rsidR="00EE4EA5">
              <w:rPr>
                <w:iCs/>
                <w:sz w:val="22"/>
                <w:szCs w:val="22"/>
              </w:rPr>
              <w:t>, responsibility and caring fun, and</w:t>
            </w:r>
            <w:r w:rsidRPr="006E5994">
              <w:rPr>
                <w:iCs/>
                <w:sz w:val="22"/>
                <w:szCs w:val="22"/>
              </w:rPr>
              <w:t xml:space="preserve"> aiming high to achieve success in all that we do. We are uncompromising in our ambition: every disadvantaged pupil will access a rich, coherent curriculum, experience consistently high-quality teaching, and leave us exceptionally well prepared for the next stage of their education.</w:t>
            </w:r>
          </w:p>
          <w:p w14:paraId="23638324" w14:textId="77777777" w:rsidR="0079186B" w:rsidRPr="006E5994" w:rsidRDefault="0079186B" w:rsidP="000D4CF8">
            <w:pPr>
              <w:pBdr>
                <w:top w:val="nil"/>
                <w:left w:val="nil"/>
                <w:bottom w:val="nil"/>
                <w:right w:val="nil"/>
                <w:between w:val="nil"/>
              </w:pBdr>
              <w:spacing w:before="100" w:beforeAutospacing="1" w:line="240" w:lineRule="auto"/>
              <w:rPr>
                <w:iCs/>
                <w:sz w:val="22"/>
                <w:szCs w:val="22"/>
              </w:rPr>
            </w:pPr>
            <w:r w:rsidRPr="006E5994">
              <w:rPr>
                <w:iCs/>
                <w:sz w:val="22"/>
                <w:szCs w:val="22"/>
              </w:rPr>
              <w:t>Our primary lever for improvement is consistent and inclusive high</w:t>
            </w:r>
            <w:r w:rsidR="00EE4EA5">
              <w:rPr>
                <w:iCs/>
                <w:sz w:val="22"/>
                <w:szCs w:val="22"/>
              </w:rPr>
              <w:t>-</w:t>
            </w:r>
            <w:r w:rsidRPr="006E5994">
              <w:rPr>
                <w:iCs/>
                <w:sz w:val="22"/>
                <w:szCs w:val="22"/>
              </w:rPr>
              <w:t>quality teaching. We invest in strong</w:t>
            </w:r>
            <w:r w:rsidR="000D4CF8">
              <w:rPr>
                <w:iCs/>
                <w:sz w:val="22"/>
                <w:szCs w:val="22"/>
              </w:rPr>
              <w:t xml:space="preserve"> early reading through the </w:t>
            </w:r>
            <w:r w:rsidRPr="006E5994">
              <w:rPr>
                <w:iCs/>
                <w:sz w:val="22"/>
                <w:szCs w:val="22"/>
              </w:rPr>
              <w:t>implementation of Read Write Inc., high-quality adaptive teaching, instructional coaching through Step</w:t>
            </w:r>
            <w:r w:rsidR="00A75B08">
              <w:rPr>
                <w:iCs/>
                <w:sz w:val="22"/>
                <w:szCs w:val="22"/>
              </w:rPr>
              <w:t xml:space="preserve"> </w:t>
            </w:r>
            <w:r w:rsidRPr="006E5994">
              <w:rPr>
                <w:iCs/>
                <w:sz w:val="22"/>
                <w:szCs w:val="22"/>
              </w:rPr>
              <w:t>Lab, and precise assessment so that misconceptions are addressed swiftly. Targeted academic support is deployed strategically—through structured interventions and expert provision—to ensure pupils catch up quickly and keep up confidently.</w:t>
            </w:r>
          </w:p>
          <w:p w14:paraId="3BAAC07D" w14:textId="77777777" w:rsidR="0079186B" w:rsidRPr="006E5994" w:rsidRDefault="0079186B" w:rsidP="000D4CF8">
            <w:pPr>
              <w:pBdr>
                <w:top w:val="nil"/>
                <w:left w:val="nil"/>
                <w:bottom w:val="nil"/>
                <w:right w:val="nil"/>
                <w:between w:val="nil"/>
              </w:pBdr>
              <w:spacing w:before="100" w:beforeAutospacing="1" w:line="240" w:lineRule="auto"/>
              <w:rPr>
                <w:iCs/>
                <w:sz w:val="22"/>
                <w:szCs w:val="22"/>
              </w:rPr>
            </w:pPr>
            <w:r w:rsidRPr="006E5994">
              <w:rPr>
                <w:iCs/>
                <w:sz w:val="22"/>
                <w:szCs w:val="22"/>
              </w:rPr>
              <w:t>High expectations for every learner underpin our approach. We recognise that many of our disadvantaged pupils face multiple barriers, including high mobility, EAL, SEND and socio-economic hardship. Our Vision of Inclusion ensures that the Graduated A</w:t>
            </w:r>
            <w:r w:rsidR="000D4CF8">
              <w:rPr>
                <w:iCs/>
                <w:sz w:val="22"/>
                <w:szCs w:val="22"/>
              </w:rPr>
              <w:t>pproach is applied effectively</w:t>
            </w:r>
            <w:r w:rsidRPr="006E5994">
              <w:rPr>
                <w:iCs/>
                <w:sz w:val="22"/>
                <w:szCs w:val="22"/>
              </w:rPr>
              <w:t>, classrooms remain calm and purposeful, and pupils receive the pastoral and academic scaffolding needed to thrive socially, emotionally and academically.</w:t>
            </w:r>
          </w:p>
          <w:p w14:paraId="20A74F08" w14:textId="77777777" w:rsidR="0079186B" w:rsidRPr="006E5994" w:rsidRDefault="0079186B" w:rsidP="000D4CF8">
            <w:pPr>
              <w:pBdr>
                <w:top w:val="nil"/>
                <w:left w:val="nil"/>
                <w:bottom w:val="nil"/>
                <w:right w:val="nil"/>
                <w:between w:val="nil"/>
              </w:pBdr>
              <w:spacing w:before="100" w:beforeAutospacing="1" w:line="240" w:lineRule="auto"/>
              <w:rPr>
                <w:iCs/>
                <w:sz w:val="22"/>
                <w:szCs w:val="22"/>
              </w:rPr>
            </w:pPr>
            <w:r w:rsidRPr="006E5994">
              <w:rPr>
                <w:iCs/>
                <w:sz w:val="22"/>
                <w:szCs w:val="22"/>
              </w:rPr>
              <w:t>Every day matters. Attendance is prioritised through robust systems, compassionate family engagement and early intervention so that persistent absence reduces and learning time is maximised. Alongside this, we invest in wellbeing, counselling and relational practice to ensure pupils feel safe, known and ready to learn.</w:t>
            </w:r>
          </w:p>
          <w:p w14:paraId="4D8FB4A8" w14:textId="77777777" w:rsidR="0079186B" w:rsidRPr="006E5994" w:rsidRDefault="0079186B" w:rsidP="000D4CF8">
            <w:pPr>
              <w:pBdr>
                <w:top w:val="nil"/>
                <w:left w:val="nil"/>
                <w:bottom w:val="nil"/>
                <w:right w:val="nil"/>
                <w:between w:val="nil"/>
              </w:pBdr>
              <w:spacing w:before="100" w:beforeAutospacing="1" w:line="240" w:lineRule="auto"/>
              <w:rPr>
                <w:iCs/>
                <w:sz w:val="22"/>
                <w:szCs w:val="22"/>
              </w:rPr>
            </w:pPr>
            <w:r w:rsidRPr="006E5994">
              <w:rPr>
                <w:iCs/>
                <w:sz w:val="22"/>
                <w:szCs w:val="22"/>
              </w:rPr>
              <w:t>Our pupil premium strategy is not separate from whole-school improvement; it is integral to it. Funding decisions are evidence-informed, carefully monitored and directly linked to measurable SDP priorities, including improved phonics outcomes, strengthened KS2 attainment, and higher attendance and reduced gaps between disadvantaged pupils and their peers. Governors hold leaders to account for the impact of spending, ensuring that our approach remains ambitious, responsive and effective.</w:t>
            </w:r>
          </w:p>
          <w:p w14:paraId="1D126734" w14:textId="77777777" w:rsidR="00FF7E8E" w:rsidRPr="00731631" w:rsidRDefault="0079186B" w:rsidP="000D4CF8">
            <w:pPr>
              <w:pBdr>
                <w:top w:val="nil"/>
                <w:left w:val="nil"/>
                <w:bottom w:val="nil"/>
                <w:right w:val="nil"/>
                <w:between w:val="nil"/>
              </w:pBdr>
              <w:spacing w:before="100" w:beforeAutospacing="1" w:line="240" w:lineRule="auto"/>
              <w:rPr>
                <w:iCs/>
              </w:rPr>
            </w:pPr>
            <w:r w:rsidRPr="006E5994">
              <w:rPr>
                <w:iCs/>
                <w:sz w:val="22"/>
                <w:szCs w:val="22"/>
              </w:rPr>
              <w:t>Through this coherent and inclusive strategy, we aim not only to narrow gaps, but to enable d</w:t>
            </w:r>
            <w:r w:rsidR="000D4CF8">
              <w:rPr>
                <w:iCs/>
                <w:sz w:val="22"/>
                <w:szCs w:val="22"/>
              </w:rPr>
              <w:t xml:space="preserve">isadvantaged pupils to flourish </w:t>
            </w:r>
            <w:r w:rsidRPr="006E5994">
              <w:rPr>
                <w:iCs/>
                <w:sz w:val="22"/>
                <w:szCs w:val="22"/>
              </w:rPr>
              <w:t>academically, socially and emotionally</w:t>
            </w:r>
            <w:r w:rsidR="000D4CF8">
              <w:rPr>
                <w:iCs/>
                <w:sz w:val="22"/>
                <w:szCs w:val="22"/>
              </w:rPr>
              <w:t xml:space="preserve">. </w:t>
            </w:r>
          </w:p>
        </w:tc>
      </w:tr>
    </w:tbl>
    <w:p w14:paraId="3E17D452" w14:textId="77777777" w:rsidR="00FF7E8E" w:rsidRPr="00731631" w:rsidRDefault="00865664">
      <w:pPr>
        <w:pStyle w:val="Heading2"/>
        <w:spacing w:before="600"/>
      </w:pPr>
      <w:r w:rsidRPr="00731631">
        <w:t>Challenges</w:t>
      </w:r>
    </w:p>
    <w:p w14:paraId="33393005" w14:textId="77777777" w:rsidR="00FF7E8E" w:rsidRPr="00731631" w:rsidRDefault="00865664">
      <w:r w:rsidRPr="00731631">
        <w:t>This details the key challenges to achievement that we have identified among our disadvantaged pupils.</w:t>
      </w:r>
    </w:p>
    <w:tbl>
      <w:tblPr>
        <w:tblStyle w:val="6"/>
        <w:tblW w:w="9486" w:type="dxa"/>
        <w:tblLayout w:type="fixed"/>
        <w:tblLook w:val="0400" w:firstRow="0" w:lastRow="0" w:firstColumn="0" w:lastColumn="0" w:noHBand="0" w:noVBand="1"/>
      </w:tblPr>
      <w:tblGrid>
        <w:gridCol w:w="1477"/>
        <w:gridCol w:w="8009"/>
      </w:tblGrid>
      <w:tr w:rsidR="00FF7E8E" w:rsidRPr="00731631" w14:paraId="2456E075" w14:textId="77777777">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33F40EAD" w14:textId="77777777" w:rsidR="00FF7E8E" w:rsidRPr="00731631" w:rsidRDefault="00865664">
            <w:pPr>
              <w:pBdr>
                <w:top w:val="nil"/>
                <w:left w:val="nil"/>
                <w:bottom w:val="nil"/>
                <w:right w:val="nil"/>
                <w:between w:val="nil"/>
              </w:pBdr>
              <w:spacing w:before="60" w:after="60" w:line="240" w:lineRule="auto"/>
              <w:rPr>
                <w:b/>
                <w:bCs/>
              </w:rPr>
            </w:pPr>
            <w:r w:rsidRPr="00731631">
              <w:rPr>
                <w:b/>
                <w:bCs/>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34E3DB0A" w14:textId="77777777" w:rsidR="00FF7E8E" w:rsidRPr="00731631" w:rsidRDefault="00865664">
            <w:pPr>
              <w:pBdr>
                <w:top w:val="nil"/>
                <w:left w:val="nil"/>
                <w:bottom w:val="nil"/>
                <w:right w:val="nil"/>
                <w:between w:val="nil"/>
              </w:pBdr>
              <w:spacing w:before="60" w:after="60" w:line="240" w:lineRule="auto"/>
              <w:rPr>
                <w:b/>
                <w:bCs/>
              </w:rPr>
            </w:pPr>
            <w:r w:rsidRPr="00731631">
              <w:rPr>
                <w:b/>
                <w:bCs/>
              </w:rPr>
              <w:t xml:space="preserve">Detail of challenge </w:t>
            </w:r>
          </w:p>
        </w:tc>
      </w:tr>
      <w:tr w:rsidR="00FF7E8E" w:rsidRPr="00731631" w14:paraId="5853C844"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DA978" w14:textId="77777777" w:rsidR="00FF7E8E" w:rsidRPr="00731631" w:rsidRDefault="00865664">
            <w:pPr>
              <w:pBdr>
                <w:top w:val="nil"/>
                <w:left w:val="nil"/>
                <w:bottom w:val="nil"/>
                <w:right w:val="nil"/>
                <w:between w:val="nil"/>
              </w:pBdr>
              <w:spacing w:before="60" w:after="60" w:line="240" w:lineRule="auto"/>
              <w:rPr>
                <w:sz w:val="22"/>
                <w:szCs w:val="22"/>
              </w:rPr>
            </w:pPr>
            <w:r w:rsidRPr="00731631">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B2694" w14:textId="77777777" w:rsidR="00FF7E8E" w:rsidRPr="006E5994" w:rsidRDefault="00865664">
            <w:pPr>
              <w:pBdr>
                <w:top w:val="nil"/>
                <w:left w:val="nil"/>
                <w:bottom w:val="nil"/>
                <w:right w:val="nil"/>
                <w:between w:val="nil"/>
              </w:pBdr>
              <w:spacing w:before="60" w:after="60" w:line="240" w:lineRule="auto"/>
              <w:rPr>
                <w:sz w:val="22"/>
                <w:szCs w:val="22"/>
              </w:rPr>
            </w:pPr>
            <w:r w:rsidRPr="006E5994">
              <w:rPr>
                <w:rFonts w:eastAsia="Calibri"/>
                <w:sz w:val="22"/>
                <w:szCs w:val="22"/>
              </w:rPr>
              <w:t xml:space="preserve">Socio-economic gap: many of our children (including some who do not qualify for the pupil premium grant) </w:t>
            </w:r>
            <w:r w:rsidR="00EE4EA5">
              <w:t xml:space="preserve">come from families facing financial hardship, which limits their access to opportunities available to many of their peers. </w:t>
            </w:r>
            <w:r w:rsidRPr="006E5994">
              <w:rPr>
                <w:rFonts w:eastAsia="Calibri"/>
                <w:sz w:val="22"/>
                <w:szCs w:val="22"/>
              </w:rPr>
              <w:t xml:space="preserve">Many of our families live in over-crowded homes or hostels so conditions for </w:t>
            </w:r>
            <w:r w:rsidRPr="006E5994">
              <w:rPr>
                <w:rFonts w:eastAsia="Calibri"/>
                <w:sz w:val="22"/>
                <w:szCs w:val="22"/>
              </w:rPr>
              <w:lastRenderedPageBreak/>
              <w:t>studying at home are less than optimal.</w:t>
            </w:r>
            <w:r w:rsidR="007B7283" w:rsidRPr="006E5994">
              <w:rPr>
                <w:rFonts w:eastAsia="Calibri"/>
                <w:sz w:val="22"/>
                <w:szCs w:val="22"/>
              </w:rPr>
              <w:t xml:space="preserve"> 20</w:t>
            </w:r>
            <w:r w:rsidRPr="006E5994">
              <w:rPr>
                <w:rFonts w:eastAsia="Calibri"/>
                <w:sz w:val="22"/>
                <w:szCs w:val="22"/>
              </w:rPr>
              <w:t xml:space="preserve">% of our children are refugees or asylum seekers who have no recourse to public funds. </w:t>
            </w:r>
          </w:p>
        </w:tc>
      </w:tr>
      <w:tr w:rsidR="00FF7E8E" w:rsidRPr="00731631" w14:paraId="1662BB8A"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6C401" w14:textId="77777777" w:rsidR="00FF7E8E" w:rsidRPr="00731631" w:rsidRDefault="00865664">
            <w:pPr>
              <w:pBdr>
                <w:top w:val="nil"/>
                <w:left w:val="nil"/>
                <w:bottom w:val="nil"/>
                <w:right w:val="nil"/>
                <w:between w:val="nil"/>
              </w:pBdr>
              <w:spacing w:before="60" w:after="60" w:line="240" w:lineRule="auto"/>
              <w:rPr>
                <w:sz w:val="22"/>
                <w:szCs w:val="22"/>
              </w:rPr>
            </w:pPr>
            <w:r w:rsidRPr="00731631">
              <w:rPr>
                <w:sz w:val="22"/>
                <w:szCs w:val="22"/>
              </w:rPr>
              <w:lastRenderedPageBreak/>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A1209" w14:textId="77777777" w:rsidR="00FF7E8E" w:rsidRPr="006E5994" w:rsidRDefault="00865664">
            <w:pPr>
              <w:pBdr>
                <w:top w:val="nil"/>
                <w:left w:val="nil"/>
                <w:bottom w:val="nil"/>
                <w:right w:val="nil"/>
                <w:between w:val="nil"/>
              </w:pBdr>
              <w:spacing w:before="60" w:after="60" w:line="240" w:lineRule="auto"/>
              <w:rPr>
                <w:sz w:val="22"/>
                <w:szCs w:val="22"/>
              </w:rPr>
            </w:pPr>
            <w:r w:rsidRPr="006E5994">
              <w:rPr>
                <w:rFonts w:eastAsia="Calibri"/>
                <w:sz w:val="22"/>
                <w:szCs w:val="22"/>
              </w:rPr>
              <w:t>Mobility: 31.3% of our children join our school at times other than the usual admission period. An increasing number of these children are refugees from war-torn countries and do not speak much, if any, English. Those that do speak English may also have been to multiple schools before arriving at John Perryn.</w:t>
            </w:r>
          </w:p>
        </w:tc>
      </w:tr>
      <w:tr w:rsidR="00FF7E8E" w:rsidRPr="00731631" w14:paraId="52AA38E3"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14F8F" w14:textId="77777777" w:rsidR="00FF7E8E" w:rsidRPr="00731631" w:rsidRDefault="00865664">
            <w:pPr>
              <w:pBdr>
                <w:top w:val="nil"/>
                <w:left w:val="nil"/>
                <w:bottom w:val="nil"/>
                <w:right w:val="nil"/>
                <w:between w:val="nil"/>
              </w:pBdr>
              <w:spacing w:before="60" w:after="60" w:line="240" w:lineRule="auto"/>
              <w:rPr>
                <w:sz w:val="22"/>
                <w:szCs w:val="22"/>
              </w:rPr>
            </w:pPr>
            <w:r w:rsidRPr="00731631">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60427" w14:textId="77777777" w:rsidR="00FF7E8E" w:rsidRPr="006E5994" w:rsidRDefault="00282A0D">
            <w:pPr>
              <w:pBdr>
                <w:top w:val="nil"/>
                <w:left w:val="nil"/>
                <w:bottom w:val="nil"/>
                <w:right w:val="nil"/>
                <w:between w:val="nil"/>
              </w:pBdr>
              <w:spacing w:before="60" w:after="60" w:line="240" w:lineRule="auto"/>
              <w:rPr>
                <w:sz w:val="22"/>
                <w:szCs w:val="22"/>
                <w:highlight w:val="yellow"/>
              </w:rPr>
            </w:pPr>
            <w:r w:rsidRPr="006E5994">
              <w:rPr>
                <w:rFonts w:eastAsia="Calibri"/>
                <w:sz w:val="22"/>
                <w:szCs w:val="22"/>
              </w:rPr>
              <w:t>Multiple barriers: 87</w:t>
            </w:r>
            <w:r w:rsidR="00865664" w:rsidRPr="006E5994">
              <w:rPr>
                <w:rFonts w:eastAsia="Calibri"/>
                <w:sz w:val="22"/>
                <w:szCs w:val="22"/>
              </w:rPr>
              <w:t xml:space="preserve">% of our disadvantaged children also have an additional barrier </w:t>
            </w:r>
            <w:r w:rsidRPr="006E5994">
              <w:rPr>
                <w:rFonts w:eastAsia="Calibri"/>
                <w:sz w:val="22"/>
                <w:szCs w:val="22"/>
              </w:rPr>
              <w:t>to their learning including EAL, SEN or safeguarding needs. 13</w:t>
            </w:r>
            <w:r w:rsidR="00865664" w:rsidRPr="006E5994">
              <w:rPr>
                <w:rFonts w:eastAsia="Calibri"/>
                <w:sz w:val="22"/>
                <w:szCs w:val="22"/>
              </w:rPr>
              <w:t>% of our children have 3 or more of these barriers.</w:t>
            </w:r>
          </w:p>
        </w:tc>
      </w:tr>
      <w:tr w:rsidR="00FF7E8E" w:rsidRPr="00731631" w14:paraId="0BF67CBD"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54BCE" w14:textId="77777777" w:rsidR="00FF7E8E" w:rsidRPr="00731631" w:rsidRDefault="00865664">
            <w:pPr>
              <w:pBdr>
                <w:top w:val="nil"/>
                <w:left w:val="nil"/>
                <w:bottom w:val="nil"/>
                <w:right w:val="nil"/>
                <w:between w:val="nil"/>
              </w:pBdr>
              <w:spacing w:before="60" w:after="60" w:line="240" w:lineRule="auto"/>
              <w:rPr>
                <w:sz w:val="22"/>
                <w:szCs w:val="22"/>
              </w:rPr>
            </w:pPr>
            <w:r w:rsidRPr="00731631">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A1AE4" w14:textId="77777777" w:rsidR="00FF7E8E" w:rsidRPr="006E5994" w:rsidRDefault="00865664" w:rsidP="00EE4EA5">
            <w:pPr>
              <w:pBdr>
                <w:top w:val="nil"/>
                <w:left w:val="nil"/>
                <w:bottom w:val="nil"/>
                <w:right w:val="nil"/>
                <w:between w:val="nil"/>
              </w:pBdr>
              <w:spacing w:before="60" w:after="60" w:line="240" w:lineRule="auto"/>
              <w:rPr>
                <w:sz w:val="22"/>
                <w:szCs w:val="22"/>
              </w:rPr>
            </w:pPr>
            <w:r w:rsidRPr="006E5994">
              <w:rPr>
                <w:rFonts w:eastAsia="Calibri"/>
                <w:sz w:val="22"/>
                <w:szCs w:val="22"/>
              </w:rPr>
              <w:t xml:space="preserve">Attendance: The attendance of our pupil premium </w:t>
            </w:r>
            <w:r w:rsidR="00EE4EA5">
              <w:rPr>
                <w:rFonts w:eastAsia="Calibri"/>
                <w:sz w:val="22"/>
                <w:szCs w:val="22"/>
              </w:rPr>
              <w:t>pupils</w:t>
            </w:r>
            <w:r w:rsidRPr="006E5994">
              <w:rPr>
                <w:rFonts w:eastAsia="Calibri"/>
                <w:sz w:val="22"/>
                <w:szCs w:val="22"/>
              </w:rPr>
              <w:t xml:space="preserve"> is lower than that of our non-pupil premium </w:t>
            </w:r>
            <w:r w:rsidR="00EE4EA5">
              <w:rPr>
                <w:rFonts w:eastAsia="Calibri"/>
                <w:sz w:val="22"/>
                <w:szCs w:val="22"/>
              </w:rPr>
              <w:t>pupils</w:t>
            </w:r>
            <w:r w:rsidRPr="006E5994">
              <w:rPr>
                <w:rFonts w:eastAsia="Calibri"/>
                <w:sz w:val="22"/>
                <w:szCs w:val="22"/>
              </w:rPr>
              <w:t xml:space="preserve"> and the rate of persistent absence is much higher.</w:t>
            </w:r>
          </w:p>
        </w:tc>
      </w:tr>
    </w:tbl>
    <w:p w14:paraId="0A1C2552" w14:textId="77777777" w:rsidR="00FF7E8E" w:rsidRPr="00731631" w:rsidRDefault="00865664">
      <w:pPr>
        <w:pStyle w:val="Heading2"/>
        <w:spacing w:before="600"/>
      </w:pPr>
      <w:bookmarkStart w:id="2" w:name="_heading=h.c7fuga1m42bl" w:colFirst="0" w:colLast="0"/>
      <w:bookmarkEnd w:id="2"/>
      <w:r w:rsidRPr="00731631">
        <w:t xml:space="preserve">Intended outcomes </w:t>
      </w:r>
    </w:p>
    <w:p w14:paraId="74D07947" w14:textId="77777777" w:rsidR="00FF7E8E" w:rsidRPr="00731631" w:rsidRDefault="00865664">
      <w:r w:rsidRPr="00731631">
        <w:rPr>
          <w:color w:val="000000"/>
        </w:rPr>
        <w:t xml:space="preserve">This explains the outcomes we are aiming for </w:t>
      </w:r>
      <w:r w:rsidRPr="00731631">
        <w:rPr>
          <w:b/>
          <w:bCs/>
          <w:color w:val="000000"/>
        </w:rPr>
        <w:t>by the end of our current strategy plan</w:t>
      </w:r>
      <w:r w:rsidRPr="00731631">
        <w:rPr>
          <w:color w:val="000000"/>
        </w:rPr>
        <w:t>, and how we will measure whether they have been achieved.</w:t>
      </w:r>
    </w:p>
    <w:tbl>
      <w:tblPr>
        <w:tblStyle w:val="5"/>
        <w:tblW w:w="9486" w:type="dxa"/>
        <w:tblLayout w:type="fixed"/>
        <w:tblLook w:val="0400" w:firstRow="0" w:lastRow="0" w:firstColumn="0" w:lastColumn="0" w:noHBand="0" w:noVBand="1"/>
      </w:tblPr>
      <w:tblGrid>
        <w:gridCol w:w="4815"/>
        <w:gridCol w:w="4671"/>
      </w:tblGrid>
      <w:tr w:rsidR="00FF7E8E" w:rsidRPr="00731631" w14:paraId="6B4570AE" w14:textId="77777777">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CC9855C" w14:textId="06E0CA8B" w:rsidR="00FF7E8E" w:rsidRPr="00731631" w:rsidRDefault="00B96456">
            <w:pPr>
              <w:pBdr>
                <w:top w:val="nil"/>
                <w:left w:val="nil"/>
                <w:bottom w:val="nil"/>
                <w:right w:val="nil"/>
                <w:between w:val="nil"/>
              </w:pBdr>
              <w:spacing w:before="60" w:after="60" w:line="240" w:lineRule="auto"/>
              <w:rPr>
                <w:b/>
                <w:bCs/>
              </w:rPr>
            </w:pPr>
            <w:r w:rsidRPr="00731631">
              <w:rPr>
                <w:b/>
                <w:bCs/>
              </w:rPr>
              <w:t xml:space="preserve">Intended outcomes for </w:t>
            </w:r>
            <w:r w:rsidR="00575287">
              <w:rPr>
                <w:b/>
                <w:bCs/>
              </w:rPr>
              <w:t>2025-2028</w:t>
            </w:r>
            <w:r w:rsidRPr="00731631">
              <w:rPr>
                <w:b/>
                <w:bCs/>
              </w:rPr>
              <w:t xml:space="preserve"> (reviewed annually)</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5A0E2244" w14:textId="77777777" w:rsidR="00FF7E8E" w:rsidRPr="00731631" w:rsidRDefault="00865664">
            <w:pPr>
              <w:pBdr>
                <w:top w:val="nil"/>
                <w:left w:val="nil"/>
                <w:bottom w:val="nil"/>
                <w:right w:val="nil"/>
                <w:between w:val="nil"/>
              </w:pBdr>
              <w:spacing w:before="60" w:after="60" w:line="240" w:lineRule="auto"/>
              <w:rPr>
                <w:b/>
                <w:bCs/>
              </w:rPr>
            </w:pPr>
            <w:r w:rsidRPr="00731631">
              <w:rPr>
                <w:b/>
                <w:bCs/>
              </w:rPr>
              <w:t>Success criteria</w:t>
            </w:r>
          </w:p>
        </w:tc>
      </w:tr>
      <w:tr w:rsidR="00FF7E8E" w:rsidRPr="00731631" w14:paraId="16C98CD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0A537" w14:textId="77777777" w:rsidR="00FF7E8E" w:rsidRPr="006E5994" w:rsidRDefault="00B96456" w:rsidP="00B96456">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Improve reading, writing and maths attainment at the end of KS2</w:t>
            </w:r>
          </w:p>
          <w:p w14:paraId="4DCF1F4C" w14:textId="77777777" w:rsidR="00B96456" w:rsidRPr="006E5994" w:rsidRDefault="00B96456" w:rsidP="00B96456">
            <w:pPr>
              <w:pBdr>
                <w:top w:val="nil"/>
                <w:left w:val="nil"/>
                <w:bottom w:val="nil"/>
                <w:right w:val="nil"/>
                <w:between w:val="nil"/>
              </w:pBdr>
              <w:spacing w:before="60" w:after="60" w:line="240" w:lineRule="auto"/>
              <w:rPr>
                <w:rFonts w:eastAsia="Calibri"/>
                <w:b/>
                <w:sz w:val="22"/>
                <w:szCs w:val="22"/>
              </w:rPr>
            </w:pPr>
            <w:r w:rsidRPr="006E5994">
              <w:rPr>
                <w:rFonts w:eastAsia="Calibri"/>
                <w:b/>
                <w:sz w:val="22"/>
                <w:szCs w:val="22"/>
              </w:rPr>
              <w:t>Measured by:</w:t>
            </w:r>
          </w:p>
          <w:p w14:paraId="1DF08B2A" w14:textId="77777777" w:rsidR="00B96456" w:rsidRPr="006E5994" w:rsidRDefault="00B96456" w:rsidP="00B96456">
            <w:pPr>
              <w:pStyle w:val="ListParagraph"/>
              <w:numPr>
                <w:ilvl w:val="0"/>
                <w:numId w:val="16"/>
              </w:num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KS2 statutory assessment outcomes</w:t>
            </w:r>
          </w:p>
          <w:p w14:paraId="30179AF5" w14:textId="77777777" w:rsidR="00B96456" w:rsidRPr="006E5994" w:rsidRDefault="00B96456" w:rsidP="00B96456">
            <w:pPr>
              <w:pStyle w:val="ListParagraph"/>
              <w:numPr>
                <w:ilvl w:val="0"/>
                <w:numId w:val="16"/>
              </w:num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Termly internal standardised assessments</w:t>
            </w:r>
          </w:p>
          <w:p w14:paraId="14A07489" w14:textId="77777777" w:rsidR="00B96456" w:rsidRPr="006E5994" w:rsidRDefault="00B96456" w:rsidP="00B96456">
            <w:pPr>
              <w:pStyle w:val="ListParagraph"/>
              <w:numPr>
                <w:ilvl w:val="0"/>
                <w:numId w:val="16"/>
              </w:num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Gap analysis reports to governors</w:t>
            </w:r>
          </w:p>
          <w:p w14:paraId="6AA362D7" w14:textId="77777777" w:rsidR="00B96456" w:rsidRPr="006E5994" w:rsidRDefault="00B96456" w:rsidP="00B96456">
            <w:pPr>
              <w:pBdr>
                <w:top w:val="nil"/>
                <w:left w:val="nil"/>
                <w:bottom w:val="nil"/>
                <w:right w:val="nil"/>
                <w:between w:val="nil"/>
              </w:pBdr>
              <w:spacing w:before="60" w:after="60" w:line="240" w:lineRule="auto"/>
              <w:ind w:left="360"/>
              <w:rPr>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3BF5B" w14:textId="7FA3A2CD" w:rsidR="00B96456" w:rsidRPr="00400A2E" w:rsidRDefault="00B96456" w:rsidP="00B96456">
            <w:pPr>
              <w:spacing w:before="100" w:beforeAutospacing="1" w:after="100" w:afterAutospacing="1" w:line="240" w:lineRule="auto"/>
              <w:rPr>
                <w:rFonts w:eastAsia="Times New Roman"/>
                <w:sz w:val="22"/>
                <w:szCs w:val="22"/>
              </w:rPr>
            </w:pPr>
            <w:r w:rsidRPr="00400A2E">
              <w:rPr>
                <w:rFonts w:eastAsia="Times New Roman"/>
                <w:b/>
                <w:bCs/>
                <w:sz w:val="22"/>
                <w:szCs w:val="22"/>
              </w:rPr>
              <w:t>By July 202</w:t>
            </w:r>
            <w:r w:rsidR="00575287">
              <w:rPr>
                <w:rFonts w:eastAsia="Times New Roman"/>
                <w:b/>
                <w:bCs/>
                <w:sz w:val="22"/>
                <w:szCs w:val="22"/>
              </w:rPr>
              <w:t>8</w:t>
            </w:r>
            <w:r w:rsidRPr="00400A2E">
              <w:rPr>
                <w:rFonts w:eastAsia="Times New Roman"/>
                <w:b/>
                <w:bCs/>
                <w:sz w:val="22"/>
                <w:szCs w:val="22"/>
              </w:rPr>
              <w:t>:</w:t>
            </w:r>
          </w:p>
          <w:p w14:paraId="25A0B318" w14:textId="77777777" w:rsidR="00B96456" w:rsidRPr="000D4CF8" w:rsidRDefault="00746EB1" w:rsidP="00746EB1">
            <w:pPr>
              <w:numPr>
                <w:ilvl w:val="0"/>
                <w:numId w:val="13"/>
              </w:numPr>
              <w:spacing w:before="100" w:beforeAutospacing="1" w:after="100" w:afterAutospacing="1" w:line="240" w:lineRule="auto"/>
              <w:ind w:hanging="720"/>
              <w:rPr>
                <w:rFonts w:eastAsia="Times New Roman"/>
                <w:sz w:val="22"/>
                <w:szCs w:val="22"/>
              </w:rPr>
            </w:pPr>
            <w:r>
              <w:rPr>
                <w:rFonts w:eastAsia="Times New Roman"/>
                <w:sz w:val="22"/>
                <w:szCs w:val="22"/>
              </w:rPr>
              <w:t>At least 62</w:t>
            </w:r>
            <w:r w:rsidR="00243B99">
              <w:rPr>
                <w:rFonts w:eastAsia="Times New Roman"/>
                <w:sz w:val="22"/>
                <w:szCs w:val="22"/>
              </w:rPr>
              <w:t xml:space="preserve">% </w:t>
            </w:r>
            <w:r w:rsidR="00D65234">
              <w:rPr>
                <w:rFonts w:eastAsia="Times New Roman"/>
                <w:sz w:val="22"/>
                <w:szCs w:val="22"/>
              </w:rPr>
              <w:t>of d</w:t>
            </w:r>
            <w:r w:rsidR="00B96456" w:rsidRPr="000D4CF8">
              <w:rPr>
                <w:rFonts w:eastAsia="Times New Roman"/>
                <w:bCs/>
                <w:sz w:val="22"/>
                <w:szCs w:val="22"/>
              </w:rPr>
              <w:t>isadvantaged pupils</w:t>
            </w:r>
            <w:r w:rsidR="00243B99">
              <w:rPr>
                <w:rFonts w:eastAsia="Times New Roman"/>
                <w:sz w:val="22"/>
                <w:szCs w:val="22"/>
              </w:rPr>
              <w:t xml:space="preserve"> achieve</w:t>
            </w:r>
            <w:r w:rsidR="00B96456" w:rsidRPr="000D4CF8">
              <w:rPr>
                <w:rFonts w:eastAsia="Times New Roman"/>
                <w:sz w:val="22"/>
                <w:szCs w:val="22"/>
              </w:rPr>
              <w:t xml:space="preserve"> the expected standard in reading, writing and maths combined</w:t>
            </w:r>
            <w:r w:rsidR="00EE4EA5">
              <w:rPr>
                <w:rFonts w:eastAsia="Times New Roman"/>
                <w:sz w:val="22"/>
                <w:szCs w:val="22"/>
              </w:rPr>
              <w:t xml:space="preserve">, </w:t>
            </w:r>
            <w:r w:rsidR="00D65234">
              <w:rPr>
                <w:rFonts w:eastAsia="Times New Roman"/>
                <w:sz w:val="22"/>
                <w:szCs w:val="22"/>
              </w:rPr>
              <w:t>in line with the national average</w:t>
            </w:r>
            <w:r w:rsidR="00B96456" w:rsidRPr="000D4CF8">
              <w:rPr>
                <w:rFonts w:eastAsia="Times New Roman"/>
                <w:sz w:val="22"/>
                <w:szCs w:val="22"/>
              </w:rPr>
              <w:t>.</w:t>
            </w:r>
          </w:p>
          <w:p w14:paraId="21035991" w14:textId="77777777" w:rsidR="00746EB1" w:rsidRPr="00746EB1" w:rsidRDefault="00EE4EA5" w:rsidP="00746EB1">
            <w:pPr>
              <w:pStyle w:val="ListParagraph"/>
              <w:numPr>
                <w:ilvl w:val="0"/>
                <w:numId w:val="13"/>
              </w:numPr>
              <w:spacing w:after="120" w:line="240" w:lineRule="auto"/>
              <w:ind w:hanging="720"/>
              <w:rPr>
                <w:rFonts w:eastAsia="Times New Roman"/>
                <w:sz w:val="22"/>
                <w:szCs w:val="22"/>
              </w:rPr>
            </w:pPr>
            <w:r>
              <w:rPr>
                <w:rFonts w:eastAsia="Times New Roman"/>
                <w:sz w:val="22"/>
                <w:szCs w:val="22"/>
              </w:rPr>
              <w:t>D</w:t>
            </w:r>
            <w:r w:rsidR="00B96456" w:rsidRPr="00746EB1">
              <w:rPr>
                <w:rFonts w:eastAsia="Times New Roman"/>
                <w:sz w:val="22"/>
                <w:szCs w:val="22"/>
              </w:rPr>
              <w:t>isadvantaged pupils</w:t>
            </w:r>
            <w:r w:rsidR="00746EB1" w:rsidRPr="00746EB1">
              <w:rPr>
                <w:rFonts w:eastAsia="Times New Roman"/>
                <w:sz w:val="22"/>
                <w:szCs w:val="22"/>
              </w:rPr>
              <w:t xml:space="preserve"> perform at least in</w:t>
            </w:r>
            <w:r w:rsidR="00375827">
              <w:rPr>
                <w:rFonts w:eastAsia="Times New Roman"/>
                <w:sz w:val="22"/>
                <w:szCs w:val="22"/>
              </w:rPr>
              <w:t>-</w:t>
            </w:r>
            <w:r w:rsidR="00746EB1" w:rsidRPr="00746EB1">
              <w:rPr>
                <w:rFonts w:eastAsia="Times New Roman"/>
                <w:sz w:val="22"/>
                <w:szCs w:val="22"/>
              </w:rPr>
              <w:t xml:space="preserve">line with the non-disadvantaged pupils in RWM </w:t>
            </w:r>
            <w:r w:rsidR="00B96456" w:rsidRPr="00746EB1">
              <w:rPr>
                <w:rFonts w:eastAsia="Times New Roman"/>
                <w:sz w:val="22"/>
                <w:szCs w:val="22"/>
              </w:rPr>
              <w:t>co</w:t>
            </w:r>
            <w:r w:rsidR="00746EB1">
              <w:rPr>
                <w:rFonts w:eastAsia="Times New Roman"/>
                <w:sz w:val="22"/>
                <w:szCs w:val="22"/>
              </w:rPr>
              <w:t>mbined.</w:t>
            </w:r>
          </w:p>
          <w:p w14:paraId="188FCBD9" w14:textId="77777777" w:rsidR="00B96456" w:rsidRPr="00746EB1" w:rsidRDefault="00EE4EA5" w:rsidP="00746EB1">
            <w:pPr>
              <w:numPr>
                <w:ilvl w:val="0"/>
                <w:numId w:val="13"/>
              </w:numPr>
              <w:spacing w:before="100" w:beforeAutospacing="1" w:after="100" w:afterAutospacing="1" w:line="240" w:lineRule="auto"/>
              <w:ind w:hanging="720"/>
              <w:rPr>
                <w:rFonts w:eastAsia="Times New Roman"/>
                <w:sz w:val="22"/>
                <w:szCs w:val="22"/>
              </w:rPr>
            </w:pPr>
            <w:r>
              <w:rPr>
                <w:rFonts w:eastAsia="Times New Roman"/>
                <w:sz w:val="22"/>
                <w:szCs w:val="22"/>
              </w:rPr>
              <w:t>D</w:t>
            </w:r>
            <w:r w:rsidR="00746EB1">
              <w:rPr>
                <w:rFonts w:eastAsia="Times New Roman"/>
                <w:sz w:val="22"/>
                <w:szCs w:val="22"/>
              </w:rPr>
              <w:t>is</w:t>
            </w:r>
            <w:r w:rsidR="00B96456" w:rsidRPr="00746EB1">
              <w:rPr>
                <w:rFonts w:eastAsia="Times New Roman"/>
                <w:sz w:val="22"/>
                <w:szCs w:val="22"/>
              </w:rPr>
              <w:t xml:space="preserve">advantaged pupils who have been at John Perryn since Reception perform </w:t>
            </w:r>
            <w:r w:rsidR="00375827">
              <w:rPr>
                <w:rFonts w:eastAsia="Times New Roman"/>
                <w:bCs/>
                <w:sz w:val="22"/>
                <w:szCs w:val="22"/>
              </w:rPr>
              <w:t>in-</w:t>
            </w:r>
            <w:r w:rsidR="00B96456" w:rsidRPr="00746EB1">
              <w:rPr>
                <w:rFonts w:eastAsia="Times New Roman"/>
                <w:bCs/>
                <w:sz w:val="22"/>
                <w:szCs w:val="22"/>
              </w:rPr>
              <w:t>line with or above national averages</w:t>
            </w:r>
            <w:r w:rsidR="00B96456" w:rsidRPr="00746EB1">
              <w:rPr>
                <w:rFonts w:eastAsia="Times New Roman"/>
                <w:sz w:val="22"/>
                <w:szCs w:val="22"/>
              </w:rPr>
              <w:t>.</w:t>
            </w:r>
          </w:p>
          <w:p w14:paraId="5F8BF1D6" w14:textId="77777777" w:rsidR="00FF7E8E" w:rsidRPr="006E5994" w:rsidRDefault="00FF7E8E">
            <w:pPr>
              <w:pBdr>
                <w:top w:val="nil"/>
                <w:left w:val="nil"/>
                <w:bottom w:val="nil"/>
                <w:right w:val="nil"/>
                <w:between w:val="nil"/>
              </w:pBdr>
              <w:spacing w:before="60" w:after="60" w:line="240" w:lineRule="auto"/>
              <w:rPr>
                <w:sz w:val="22"/>
                <w:szCs w:val="22"/>
              </w:rPr>
            </w:pPr>
          </w:p>
        </w:tc>
      </w:tr>
      <w:tr w:rsidR="00FF7E8E" w:rsidRPr="00731631" w14:paraId="665B0E9B"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BDAE2" w14:textId="77777777" w:rsidR="00FF7E8E" w:rsidRPr="006E5994" w:rsidRDefault="00BC1EE8">
            <w:pPr>
              <w:pBdr>
                <w:top w:val="nil"/>
                <w:left w:val="nil"/>
                <w:bottom w:val="nil"/>
                <w:right w:val="nil"/>
                <w:between w:val="nil"/>
              </w:pBdr>
              <w:spacing w:before="60" w:after="60" w:line="240" w:lineRule="auto"/>
              <w:rPr>
                <w:rFonts w:eastAsia="Times New Roman"/>
                <w:bCs/>
                <w:sz w:val="22"/>
                <w:szCs w:val="22"/>
              </w:rPr>
            </w:pPr>
            <w:r w:rsidRPr="00400A2E">
              <w:rPr>
                <w:rFonts w:eastAsia="Times New Roman"/>
                <w:bCs/>
                <w:sz w:val="22"/>
                <w:szCs w:val="22"/>
              </w:rPr>
              <w:t>Secure strong early reading and phonics outcomes</w:t>
            </w:r>
          </w:p>
          <w:p w14:paraId="2678E958" w14:textId="77777777" w:rsidR="00BC1EE8" w:rsidRPr="006E5994" w:rsidRDefault="00BC1EE8">
            <w:pPr>
              <w:pBdr>
                <w:top w:val="nil"/>
                <w:left w:val="nil"/>
                <w:bottom w:val="nil"/>
                <w:right w:val="nil"/>
                <w:between w:val="nil"/>
              </w:pBdr>
              <w:spacing w:before="60" w:after="60" w:line="240" w:lineRule="auto"/>
              <w:rPr>
                <w:rFonts w:eastAsia="Times New Roman"/>
                <w:bCs/>
                <w:sz w:val="22"/>
                <w:szCs w:val="22"/>
              </w:rPr>
            </w:pPr>
          </w:p>
          <w:p w14:paraId="079C9543" w14:textId="77777777" w:rsidR="00BC1EE8" w:rsidRPr="00400A2E" w:rsidRDefault="00BC1EE8" w:rsidP="00BC1EE8">
            <w:pPr>
              <w:spacing w:before="100" w:beforeAutospacing="1" w:after="100" w:afterAutospacing="1" w:line="240" w:lineRule="auto"/>
              <w:rPr>
                <w:rFonts w:eastAsia="Times New Roman"/>
                <w:sz w:val="22"/>
                <w:szCs w:val="22"/>
              </w:rPr>
            </w:pPr>
            <w:r w:rsidRPr="00400A2E">
              <w:rPr>
                <w:rFonts w:eastAsia="Times New Roman"/>
                <w:b/>
                <w:bCs/>
                <w:sz w:val="22"/>
                <w:szCs w:val="22"/>
              </w:rPr>
              <w:t>Measured by:</w:t>
            </w:r>
          </w:p>
          <w:p w14:paraId="1D16D8F9" w14:textId="77777777" w:rsidR="00BC1EE8" w:rsidRPr="00400A2E" w:rsidRDefault="00BC1EE8" w:rsidP="00BC1EE8">
            <w:pPr>
              <w:numPr>
                <w:ilvl w:val="0"/>
                <w:numId w:val="20"/>
              </w:numPr>
              <w:spacing w:before="100" w:beforeAutospacing="1" w:after="100" w:afterAutospacing="1" w:line="240" w:lineRule="auto"/>
              <w:rPr>
                <w:rFonts w:eastAsia="Times New Roman"/>
                <w:sz w:val="22"/>
                <w:szCs w:val="22"/>
              </w:rPr>
            </w:pPr>
            <w:r w:rsidRPr="00400A2E">
              <w:rPr>
                <w:rFonts w:eastAsia="Times New Roman"/>
                <w:sz w:val="22"/>
                <w:szCs w:val="22"/>
              </w:rPr>
              <w:t>Phonics Screening Check results</w:t>
            </w:r>
          </w:p>
          <w:p w14:paraId="108E93B0" w14:textId="77777777" w:rsidR="00BC1EE8" w:rsidRPr="00400A2E" w:rsidRDefault="00BC1EE8" w:rsidP="00BC1EE8">
            <w:pPr>
              <w:numPr>
                <w:ilvl w:val="0"/>
                <w:numId w:val="20"/>
              </w:numPr>
              <w:spacing w:before="100" w:beforeAutospacing="1" w:after="100" w:afterAutospacing="1" w:line="240" w:lineRule="auto"/>
              <w:rPr>
                <w:rFonts w:eastAsia="Times New Roman"/>
                <w:sz w:val="22"/>
                <w:szCs w:val="22"/>
              </w:rPr>
            </w:pPr>
            <w:r w:rsidRPr="00400A2E">
              <w:rPr>
                <w:rFonts w:eastAsia="Times New Roman"/>
                <w:sz w:val="22"/>
                <w:szCs w:val="22"/>
              </w:rPr>
              <w:t>Half-termly RWI assessments</w:t>
            </w:r>
          </w:p>
          <w:p w14:paraId="48C48880" w14:textId="77777777" w:rsidR="00BC1EE8" w:rsidRPr="006E5994" w:rsidRDefault="00BC1EE8" w:rsidP="00BC1EE8">
            <w:pPr>
              <w:pStyle w:val="ListParagraph"/>
              <w:numPr>
                <w:ilvl w:val="0"/>
                <w:numId w:val="20"/>
              </w:numPr>
              <w:pBdr>
                <w:top w:val="nil"/>
                <w:left w:val="nil"/>
                <w:bottom w:val="nil"/>
                <w:right w:val="nil"/>
                <w:between w:val="nil"/>
              </w:pBdr>
              <w:spacing w:before="60" w:after="60" w:line="240" w:lineRule="auto"/>
              <w:rPr>
                <w:sz w:val="22"/>
                <w:szCs w:val="22"/>
              </w:rPr>
            </w:pPr>
            <w:r w:rsidRPr="006E5994">
              <w:rPr>
                <w:rFonts w:eastAsia="Times New Roman"/>
                <w:sz w:val="22"/>
                <w:szCs w:val="22"/>
              </w:rPr>
              <w:t>Reading fluency assessments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56DDE" w14:textId="5B4A4A25" w:rsidR="00BC1EE8" w:rsidRPr="006E5994" w:rsidRDefault="00BC1EE8" w:rsidP="00BC1EE8">
            <w:pPr>
              <w:pBdr>
                <w:top w:val="nil"/>
                <w:left w:val="nil"/>
                <w:bottom w:val="nil"/>
                <w:right w:val="nil"/>
                <w:between w:val="nil"/>
              </w:pBdr>
              <w:spacing w:before="60" w:after="60" w:line="240" w:lineRule="auto"/>
              <w:rPr>
                <w:b/>
                <w:sz w:val="22"/>
                <w:szCs w:val="22"/>
              </w:rPr>
            </w:pPr>
            <w:r w:rsidRPr="006E5994">
              <w:rPr>
                <w:b/>
                <w:sz w:val="22"/>
                <w:szCs w:val="22"/>
              </w:rPr>
              <w:t>By July 202</w:t>
            </w:r>
            <w:r w:rsidR="00575287">
              <w:rPr>
                <w:b/>
                <w:sz w:val="22"/>
                <w:szCs w:val="22"/>
              </w:rPr>
              <w:t>8</w:t>
            </w:r>
            <w:r w:rsidRPr="006E5994">
              <w:rPr>
                <w:b/>
                <w:sz w:val="22"/>
                <w:szCs w:val="22"/>
              </w:rPr>
              <w:t>:</w:t>
            </w:r>
          </w:p>
          <w:p w14:paraId="6944AF8B" w14:textId="77777777" w:rsidR="00BC1EE8" w:rsidRPr="000D4CF8" w:rsidRDefault="00D65234" w:rsidP="00BC1EE8">
            <w:pPr>
              <w:pStyle w:val="ListParagraph"/>
              <w:numPr>
                <w:ilvl w:val="0"/>
                <w:numId w:val="17"/>
              </w:numPr>
              <w:pBdr>
                <w:top w:val="nil"/>
                <w:left w:val="nil"/>
                <w:bottom w:val="nil"/>
                <w:right w:val="nil"/>
                <w:between w:val="nil"/>
              </w:pBdr>
              <w:spacing w:before="60" w:after="60" w:line="240" w:lineRule="auto"/>
              <w:rPr>
                <w:sz w:val="22"/>
                <w:szCs w:val="22"/>
              </w:rPr>
            </w:pPr>
            <w:r>
              <w:rPr>
                <w:sz w:val="22"/>
                <w:szCs w:val="22"/>
              </w:rPr>
              <w:t>At least 70</w:t>
            </w:r>
            <w:r w:rsidR="00BC1EE8" w:rsidRPr="000D4CF8">
              <w:rPr>
                <w:sz w:val="22"/>
                <w:szCs w:val="22"/>
              </w:rPr>
              <w:t>% of disadvantaged pupils pass the Year 1 Phonics Screening Check.</w:t>
            </w:r>
          </w:p>
          <w:p w14:paraId="0B0F55CB" w14:textId="77777777" w:rsidR="00BC1EE8" w:rsidRPr="006E5994" w:rsidRDefault="00BC1EE8" w:rsidP="00BC1EE8">
            <w:pPr>
              <w:numPr>
                <w:ilvl w:val="0"/>
                <w:numId w:val="17"/>
              </w:numPr>
              <w:spacing w:before="100" w:beforeAutospacing="1" w:after="100" w:afterAutospacing="1" w:line="240" w:lineRule="auto"/>
              <w:rPr>
                <w:rFonts w:eastAsia="Times New Roman"/>
                <w:sz w:val="22"/>
                <w:szCs w:val="22"/>
              </w:rPr>
            </w:pPr>
            <w:r w:rsidRPr="000D4CF8">
              <w:rPr>
                <w:rFonts w:eastAsia="Times New Roman"/>
                <w:sz w:val="22"/>
                <w:szCs w:val="22"/>
              </w:rPr>
              <w:t xml:space="preserve">Pupils entering school with limited English make accelerated progress so that at least </w:t>
            </w:r>
            <w:r w:rsidR="00D65234">
              <w:rPr>
                <w:rFonts w:eastAsia="Times New Roman"/>
                <w:bCs/>
                <w:sz w:val="22"/>
                <w:szCs w:val="22"/>
              </w:rPr>
              <w:t>5</w:t>
            </w:r>
            <w:r w:rsidRPr="000D4CF8">
              <w:rPr>
                <w:rFonts w:eastAsia="Times New Roman"/>
                <w:bCs/>
                <w:sz w:val="22"/>
                <w:szCs w:val="22"/>
              </w:rPr>
              <w:t>0% are fluent readers by the end of KS1</w:t>
            </w:r>
            <w:r w:rsidRPr="000D4CF8">
              <w:rPr>
                <w:rFonts w:eastAsia="Times New Roman"/>
                <w:sz w:val="22"/>
                <w:szCs w:val="22"/>
              </w:rPr>
              <w:t>.</w:t>
            </w:r>
          </w:p>
        </w:tc>
      </w:tr>
      <w:tr w:rsidR="00FF7E8E" w:rsidRPr="00731631" w14:paraId="075B3750"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C438C" w14:textId="77777777" w:rsidR="00FF7E8E" w:rsidRPr="006E5994" w:rsidRDefault="00BC1EE8">
            <w:pPr>
              <w:pBdr>
                <w:top w:val="nil"/>
                <w:left w:val="nil"/>
                <w:bottom w:val="nil"/>
                <w:right w:val="nil"/>
                <w:between w:val="nil"/>
              </w:pBdr>
              <w:spacing w:before="60" w:after="60" w:line="240" w:lineRule="auto"/>
              <w:rPr>
                <w:sz w:val="22"/>
                <w:szCs w:val="22"/>
              </w:rPr>
            </w:pPr>
            <w:r w:rsidRPr="006E5994">
              <w:rPr>
                <w:sz w:val="22"/>
                <w:szCs w:val="22"/>
              </w:rPr>
              <w:t>Accelerate progress for disadvantaged pupils with multiple barriers (EAL, SEND, social services involvement, summer born)</w:t>
            </w:r>
          </w:p>
          <w:p w14:paraId="5EC839A2" w14:textId="77777777" w:rsidR="00BC1EE8" w:rsidRPr="006E5994" w:rsidRDefault="00BC1EE8">
            <w:pPr>
              <w:pBdr>
                <w:top w:val="nil"/>
                <w:left w:val="nil"/>
                <w:bottom w:val="nil"/>
                <w:right w:val="nil"/>
                <w:between w:val="nil"/>
              </w:pBdr>
              <w:spacing w:before="60" w:after="60" w:line="240" w:lineRule="auto"/>
              <w:rPr>
                <w:sz w:val="22"/>
                <w:szCs w:val="22"/>
              </w:rPr>
            </w:pPr>
          </w:p>
          <w:p w14:paraId="4257EBA5" w14:textId="77777777" w:rsidR="00BC1EE8" w:rsidRPr="006E5994" w:rsidRDefault="00BC1EE8">
            <w:pPr>
              <w:pBdr>
                <w:top w:val="nil"/>
                <w:left w:val="nil"/>
                <w:bottom w:val="nil"/>
                <w:right w:val="nil"/>
                <w:between w:val="nil"/>
              </w:pBdr>
              <w:spacing w:before="60" w:after="60" w:line="240" w:lineRule="auto"/>
              <w:rPr>
                <w:b/>
                <w:sz w:val="22"/>
                <w:szCs w:val="22"/>
              </w:rPr>
            </w:pPr>
            <w:r w:rsidRPr="006E5994">
              <w:rPr>
                <w:b/>
                <w:sz w:val="22"/>
                <w:szCs w:val="22"/>
              </w:rPr>
              <w:t>Measured by:</w:t>
            </w:r>
          </w:p>
          <w:p w14:paraId="41F7F315" w14:textId="77777777" w:rsidR="00BC1EE8" w:rsidRPr="00400A2E" w:rsidRDefault="00BC1EE8" w:rsidP="00BC1EE8">
            <w:pPr>
              <w:numPr>
                <w:ilvl w:val="0"/>
                <w:numId w:val="22"/>
              </w:numPr>
              <w:spacing w:before="100" w:beforeAutospacing="1" w:after="100" w:afterAutospacing="1" w:line="240" w:lineRule="auto"/>
              <w:rPr>
                <w:rFonts w:eastAsia="Times New Roman"/>
                <w:sz w:val="22"/>
                <w:szCs w:val="22"/>
              </w:rPr>
            </w:pPr>
            <w:r w:rsidRPr="00400A2E">
              <w:rPr>
                <w:rFonts w:eastAsia="Times New Roman"/>
                <w:sz w:val="22"/>
                <w:szCs w:val="22"/>
              </w:rPr>
              <w:lastRenderedPageBreak/>
              <w:t>Provision maps and intervention tracking</w:t>
            </w:r>
          </w:p>
          <w:p w14:paraId="603533CF" w14:textId="77777777" w:rsidR="00BC1EE8" w:rsidRPr="00400A2E" w:rsidRDefault="00BC1EE8" w:rsidP="00BC1EE8">
            <w:pPr>
              <w:numPr>
                <w:ilvl w:val="0"/>
                <w:numId w:val="22"/>
              </w:numPr>
              <w:spacing w:before="100" w:beforeAutospacing="1" w:after="100" w:afterAutospacing="1" w:line="240" w:lineRule="auto"/>
              <w:rPr>
                <w:rFonts w:eastAsia="Times New Roman"/>
                <w:sz w:val="22"/>
                <w:szCs w:val="22"/>
              </w:rPr>
            </w:pPr>
            <w:r w:rsidRPr="00400A2E">
              <w:rPr>
                <w:rFonts w:eastAsia="Times New Roman"/>
                <w:sz w:val="22"/>
                <w:szCs w:val="22"/>
              </w:rPr>
              <w:t>Standardised assessments</w:t>
            </w:r>
          </w:p>
          <w:p w14:paraId="74117B77" w14:textId="77777777" w:rsidR="00BC1EE8" w:rsidRPr="00400A2E" w:rsidRDefault="00BC1EE8" w:rsidP="00BC1EE8">
            <w:pPr>
              <w:numPr>
                <w:ilvl w:val="0"/>
                <w:numId w:val="22"/>
              </w:numPr>
              <w:spacing w:before="100" w:beforeAutospacing="1" w:after="100" w:afterAutospacing="1" w:line="240" w:lineRule="auto"/>
              <w:rPr>
                <w:rFonts w:eastAsia="Times New Roman"/>
                <w:sz w:val="22"/>
                <w:szCs w:val="22"/>
              </w:rPr>
            </w:pPr>
            <w:r w:rsidRPr="00400A2E">
              <w:rPr>
                <w:rFonts w:eastAsia="Times New Roman"/>
                <w:sz w:val="22"/>
                <w:szCs w:val="22"/>
              </w:rPr>
              <w:t>EAL proficiency</w:t>
            </w:r>
            <w:r w:rsidRPr="006E5994">
              <w:rPr>
                <w:rFonts w:eastAsia="Times New Roman"/>
                <w:sz w:val="22"/>
                <w:szCs w:val="22"/>
              </w:rPr>
              <w:t xml:space="preserve"> data</w:t>
            </w:r>
          </w:p>
          <w:p w14:paraId="5DBA7A51" w14:textId="77777777" w:rsidR="00BC1EE8" w:rsidRPr="00400A2E" w:rsidRDefault="00BC1EE8" w:rsidP="00BC1EE8">
            <w:pPr>
              <w:numPr>
                <w:ilvl w:val="0"/>
                <w:numId w:val="22"/>
              </w:numPr>
              <w:spacing w:before="100" w:beforeAutospacing="1" w:after="100" w:afterAutospacing="1" w:line="240" w:lineRule="auto"/>
              <w:rPr>
                <w:rFonts w:eastAsia="Times New Roman"/>
                <w:sz w:val="22"/>
                <w:szCs w:val="22"/>
              </w:rPr>
            </w:pPr>
            <w:r w:rsidRPr="00400A2E">
              <w:rPr>
                <w:rFonts w:eastAsia="Times New Roman"/>
                <w:sz w:val="22"/>
                <w:szCs w:val="22"/>
              </w:rPr>
              <w:t>SEND review data</w:t>
            </w:r>
          </w:p>
          <w:p w14:paraId="55F35974" w14:textId="77777777" w:rsidR="00BC1EE8" w:rsidRPr="006E5994" w:rsidRDefault="00BC1EE8">
            <w:pPr>
              <w:pBdr>
                <w:top w:val="nil"/>
                <w:left w:val="nil"/>
                <w:bottom w:val="nil"/>
                <w:right w:val="nil"/>
                <w:between w:val="nil"/>
              </w:pBdr>
              <w:spacing w:before="60" w:after="60" w:line="240" w:lineRule="auto"/>
              <w:rPr>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BA3C9" w14:textId="6A5DE86F" w:rsidR="00BC1EE8" w:rsidRPr="00400A2E" w:rsidRDefault="00BC1EE8" w:rsidP="000511CB">
            <w:pPr>
              <w:spacing w:before="100" w:beforeAutospacing="1" w:after="100" w:afterAutospacing="1" w:line="240" w:lineRule="auto"/>
              <w:contextualSpacing/>
              <w:rPr>
                <w:rFonts w:eastAsia="Times New Roman"/>
                <w:sz w:val="22"/>
                <w:szCs w:val="22"/>
              </w:rPr>
            </w:pPr>
            <w:r w:rsidRPr="00400A2E">
              <w:rPr>
                <w:rFonts w:eastAsia="Times New Roman"/>
                <w:b/>
                <w:bCs/>
                <w:sz w:val="22"/>
                <w:szCs w:val="22"/>
              </w:rPr>
              <w:lastRenderedPageBreak/>
              <w:t>By July 202</w:t>
            </w:r>
            <w:r w:rsidR="00575287">
              <w:rPr>
                <w:rFonts w:eastAsia="Times New Roman"/>
                <w:b/>
                <w:bCs/>
                <w:sz w:val="22"/>
                <w:szCs w:val="22"/>
              </w:rPr>
              <w:t>8</w:t>
            </w:r>
            <w:r w:rsidRPr="00400A2E">
              <w:rPr>
                <w:rFonts w:eastAsia="Times New Roman"/>
                <w:b/>
                <w:bCs/>
                <w:sz w:val="22"/>
                <w:szCs w:val="22"/>
              </w:rPr>
              <w:t>:</w:t>
            </w:r>
          </w:p>
          <w:p w14:paraId="00873E66" w14:textId="77777777" w:rsidR="00BC1EE8" w:rsidRPr="000D4CF8" w:rsidRDefault="00BC1EE8" w:rsidP="000511CB">
            <w:pPr>
              <w:numPr>
                <w:ilvl w:val="0"/>
                <w:numId w:val="21"/>
              </w:numPr>
              <w:spacing w:before="100" w:beforeAutospacing="1" w:after="100" w:afterAutospacing="1" w:line="240" w:lineRule="auto"/>
              <w:contextualSpacing/>
              <w:rPr>
                <w:rFonts w:eastAsia="Times New Roman"/>
                <w:sz w:val="22"/>
                <w:szCs w:val="22"/>
              </w:rPr>
            </w:pPr>
            <w:r w:rsidRPr="000D4CF8">
              <w:rPr>
                <w:rFonts w:eastAsia="Times New Roman"/>
                <w:sz w:val="22"/>
                <w:szCs w:val="22"/>
              </w:rPr>
              <w:t xml:space="preserve">Disadvantaged pupils with additional barriers make at least </w:t>
            </w:r>
            <w:r w:rsidRPr="000D4CF8">
              <w:rPr>
                <w:rFonts w:eastAsia="Times New Roman"/>
                <w:bCs/>
                <w:sz w:val="22"/>
                <w:szCs w:val="22"/>
              </w:rPr>
              <w:t>expected progress from their individual starting points</w:t>
            </w:r>
            <w:r w:rsidR="00D65234">
              <w:rPr>
                <w:rFonts w:eastAsia="Times New Roman"/>
                <w:sz w:val="22"/>
                <w:szCs w:val="22"/>
              </w:rPr>
              <w:t>, with 50</w:t>
            </w:r>
            <w:r w:rsidRPr="000D4CF8">
              <w:rPr>
                <w:rFonts w:eastAsia="Times New Roman"/>
                <w:sz w:val="22"/>
                <w:szCs w:val="22"/>
              </w:rPr>
              <w:t>% making better than expected progress.</w:t>
            </w:r>
          </w:p>
          <w:p w14:paraId="5F718394" w14:textId="77777777" w:rsidR="00BC1EE8" w:rsidRPr="000D4CF8" w:rsidRDefault="00BC1EE8" w:rsidP="000511CB">
            <w:pPr>
              <w:numPr>
                <w:ilvl w:val="0"/>
                <w:numId w:val="21"/>
              </w:numPr>
              <w:spacing w:before="100" w:beforeAutospacing="1" w:after="100" w:afterAutospacing="1" w:line="240" w:lineRule="auto"/>
              <w:contextualSpacing/>
              <w:rPr>
                <w:rFonts w:eastAsia="Times New Roman"/>
                <w:sz w:val="22"/>
                <w:szCs w:val="22"/>
              </w:rPr>
            </w:pPr>
            <w:r w:rsidRPr="000D4CF8">
              <w:rPr>
                <w:rFonts w:eastAsia="Times New Roman"/>
                <w:sz w:val="22"/>
                <w:szCs w:val="22"/>
              </w:rPr>
              <w:lastRenderedPageBreak/>
              <w:t>At least 95% of targeted pupils receiving structured intervention demonstrate measurable improvement through entry and exit assessments.</w:t>
            </w:r>
          </w:p>
          <w:p w14:paraId="20D1AB45" w14:textId="77777777" w:rsidR="00BC1EE8" w:rsidRPr="00400A2E" w:rsidRDefault="00BC1EE8" w:rsidP="000511CB">
            <w:pPr>
              <w:numPr>
                <w:ilvl w:val="0"/>
                <w:numId w:val="21"/>
              </w:numPr>
              <w:spacing w:before="100" w:beforeAutospacing="1" w:after="100" w:afterAutospacing="1" w:line="240" w:lineRule="auto"/>
              <w:contextualSpacing/>
              <w:rPr>
                <w:rFonts w:eastAsia="Times New Roman"/>
                <w:sz w:val="22"/>
                <w:szCs w:val="22"/>
              </w:rPr>
            </w:pPr>
            <w:r w:rsidRPr="000D4CF8">
              <w:rPr>
                <w:rFonts w:eastAsia="Times New Roman"/>
                <w:sz w:val="22"/>
                <w:szCs w:val="22"/>
              </w:rPr>
              <w:t>EAL pupils new to English make demonstrable progress in English proficiency within two terms of entry</w:t>
            </w:r>
            <w:r w:rsidRPr="00400A2E">
              <w:rPr>
                <w:rFonts w:eastAsia="Times New Roman"/>
                <w:sz w:val="22"/>
                <w:szCs w:val="22"/>
              </w:rPr>
              <w:t>.</w:t>
            </w:r>
          </w:p>
          <w:p w14:paraId="26A44797" w14:textId="77777777" w:rsidR="00FF7E8E" w:rsidRPr="006E5994" w:rsidRDefault="00FF7E8E">
            <w:pPr>
              <w:pBdr>
                <w:top w:val="nil"/>
                <w:left w:val="nil"/>
                <w:bottom w:val="nil"/>
                <w:right w:val="nil"/>
                <w:between w:val="nil"/>
              </w:pBdr>
              <w:spacing w:before="60" w:after="60" w:line="240" w:lineRule="auto"/>
              <w:rPr>
                <w:sz w:val="22"/>
                <w:szCs w:val="22"/>
              </w:rPr>
            </w:pPr>
          </w:p>
        </w:tc>
      </w:tr>
      <w:tr w:rsidR="00FF7E8E" w:rsidRPr="00731631" w14:paraId="2B96F3E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5A82A" w14:textId="77777777" w:rsidR="00A315E4" w:rsidRPr="006E5994" w:rsidRDefault="00A315E4" w:rsidP="00A315E4">
            <w:pPr>
              <w:pBdr>
                <w:top w:val="nil"/>
                <w:left w:val="nil"/>
                <w:bottom w:val="nil"/>
                <w:right w:val="nil"/>
                <w:between w:val="nil"/>
              </w:pBdr>
              <w:spacing w:before="60" w:after="60" w:line="240" w:lineRule="auto"/>
              <w:rPr>
                <w:sz w:val="22"/>
                <w:szCs w:val="22"/>
              </w:rPr>
            </w:pPr>
            <w:r w:rsidRPr="006E5994">
              <w:rPr>
                <w:sz w:val="22"/>
                <w:szCs w:val="22"/>
              </w:rPr>
              <w:lastRenderedPageBreak/>
              <w:t>Improve attendance and reduce persistent absence</w:t>
            </w:r>
          </w:p>
          <w:p w14:paraId="43F144A0" w14:textId="77777777" w:rsidR="00A315E4" w:rsidRPr="006E5994" w:rsidRDefault="00A315E4" w:rsidP="00A315E4">
            <w:pPr>
              <w:pBdr>
                <w:top w:val="nil"/>
                <w:left w:val="nil"/>
                <w:bottom w:val="nil"/>
                <w:right w:val="nil"/>
                <w:between w:val="nil"/>
              </w:pBdr>
              <w:spacing w:before="60" w:after="60" w:line="240" w:lineRule="auto"/>
              <w:rPr>
                <w:sz w:val="22"/>
                <w:szCs w:val="22"/>
              </w:rPr>
            </w:pPr>
          </w:p>
          <w:p w14:paraId="19E28126" w14:textId="77777777" w:rsidR="00A315E4" w:rsidRPr="006E5994" w:rsidRDefault="00A315E4" w:rsidP="00A315E4">
            <w:pPr>
              <w:pBdr>
                <w:top w:val="nil"/>
                <w:left w:val="nil"/>
                <w:bottom w:val="nil"/>
                <w:right w:val="nil"/>
                <w:between w:val="nil"/>
              </w:pBdr>
              <w:spacing w:before="60" w:after="60" w:line="240" w:lineRule="auto"/>
              <w:rPr>
                <w:b/>
                <w:sz w:val="22"/>
                <w:szCs w:val="22"/>
              </w:rPr>
            </w:pPr>
            <w:r w:rsidRPr="006E5994">
              <w:rPr>
                <w:b/>
                <w:sz w:val="22"/>
                <w:szCs w:val="22"/>
              </w:rPr>
              <w:t>Measured by:</w:t>
            </w:r>
          </w:p>
          <w:p w14:paraId="21814C2C" w14:textId="77777777" w:rsidR="00A315E4" w:rsidRPr="006E5994" w:rsidRDefault="00A315E4" w:rsidP="00A315E4">
            <w:pPr>
              <w:pBdr>
                <w:top w:val="nil"/>
                <w:left w:val="nil"/>
                <w:bottom w:val="nil"/>
                <w:right w:val="nil"/>
                <w:between w:val="nil"/>
              </w:pBdr>
              <w:spacing w:before="60" w:after="60" w:line="240" w:lineRule="auto"/>
              <w:rPr>
                <w:sz w:val="22"/>
                <w:szCs w:val="22"/>
              </w:rPr>
            </w:pPr>
            <w:r w:rsidRPr="006E5994">
              <w:rPr>
                <w:sz w:val="22"/>
                <w:szCs w:val="22"/>
              </w:rPr>
              <w:t>•</w:t>
            </w:r>
            <w:r w:rsidRPr="006E5994">
              <w:rPr>
                <w:sz w:val="22"/>
                <w:szCs w:val="22"/>
              </w:rPr>
              <w:tab/>
              <w:t>Half-termly attendance analysis</w:t>
            </w:r>
          </w:p>
          <w:p w14:paraId="785404C1" w14:textId="77777777" w:rsidR="00A315E4" w:rsidRPr="006E5994" w:rsidRDefault="00A315E4" w:rsidP="00A315E4">
            <w:pPr>
              <w:pBdr>
                <w:top w:val="nil"/>
                <w:left w:val="nil"/>
                <w:bottom w:val="nil"/>
                <w:right w:val="nil"/>
                <w:between w:val="nil"/>
              </w:pBdr>
              <w:spacing w:before="60" w:after="60" w:line="240" w:lineRule="auto"/>
              <w:rPr>
                <w:sz w:val="22"/>
                <w:szCs w:val="22"/>
              </w:rPr>
            </w:pPr>
            <w:r w:rsidRPr="006E5994">
              <w:rPr>
                <w:sz w:val="22"/>
                <w:szCs w:val="22"/>
              </w:rPr>
              <w:t>•</w:t>
            </w:r>
            <w:r w:rsidRPr="006E5994">
              <w:rPr>
                <w:sz w:val="22"/>
                <w:szCs w:val="22"/>
              </w:rPr>
              <w:tab/>
              <w:t>Persistent absence tracking</w:t>
            </w:r>
          </w:p>
          <w:p w14:paraId="4A4758F9" w14:textId="77777777" w:rsidR="00A315E4" w:rsidRPr="006E5994" w:rsidRDefault="00A315E4" w:rsidP="00A315E4">
            <w:pPr>
              <w:pBdr>
                <w:top w:val="nil"/>
                <w:left w:val="nil"/>
                <w:bottom w:val="nil"/>
                <w:right w:val="nil"/>
                <w:between w:val="nil"/>
              </w:pBdr>
              <w:spacing w:before="60" w:after="60" w:line="240" w:lineRule="auto"/>
              <w:rPr>
                <w:sz w:val="22"/>
                <w:szCs w:val="22"/>
              </w:rPr>
            </w:pPr>
            <w:r w:rsidRPr="006E5994">
              <w:rPr>
                <w:sz w:val="22"/>
                <w:szCs w:val="22"/>
              </w:rPr>
              <w:t>•</w:t>
            </w:r>
            <w:r w:rsidRPr="006E5994">
              <w:rPr>
                <w:sz w:val="22"/>
                <w:szCs w:val="22"/>
              </w:rPr>
              <w:tab/>
              <w:t>Reports to governors</w:t>
            </w:r>
          </w:p>
          <w:p w14:paraId="2E2D21D9" w14:textId="77777777" w:rsidR="00FF7E8E" w:rsidRPr="006E5994" w:rsidRDefault="00FF7E8E" w:rsidP="00A315E4">
            <w:pPr>
              <w:pBdr>
                <w:top w:val="nil"/>
                <w:left w:val="nil"/>
                <w:bottom w:val="nil"/>
                <w:right w:val="nil"/>
                <w:between w:val="nil"/>
              </w:pBdr>
              <w:spacing w:before="60" w:after="60" w:line="240" w:lineRule="auto"/>
              <w:rPr>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500F" w14:textId="497B7FA8" w:rsidR="00A315E4" w:rsidRPr="006E5994" w:rsidRDefault="00A315E4" w:rsidP="00A315E4">
            <w:pPr>
              <w:pBdr>
                <w:top w:val="nil"/>
                <w:left w:val="nil"/>
                <w:bottom w:val="nil"/>
                <w:right w:val="nil"/>
                <w:between w:val="nil"/>
              </w:pBdr>
              <w:spacing w:before="60" w:after="60" w:line="240" w:lineRule="auto"/>
              <w:rPr>
                <w:b/>
                <w:sz w:val="22"/>
                <w:szCs w:val="22"/>
              </w:rPr>
            </w:pPr>
            <w:r w:rsidRPr="006E5994">
              <w:rPr>
                <w:b/>
                <w:sz w:val="22"/>
                <w:szCs w:val="22"/>
              </w:rPr>
              <w:t>By July 202</w:t>
            </w:r>
            <w:r w:rsidR="00575287">
              <w:rPr>
                <w:b/>
                <w:sz w:val="22"/>
                <w:szCs w:val="22"/>
              </w:rPr>
              <w:t>8</w:t>
            </w:r>
            <w:r w:rsidRPr="006E5994">
              <w:rPr>
                <w:b/>
                <w:sz w:val="22"/>
                <w:szCs w:val="22"/>
              </w:rPr>
              <w:t>:</w:t>
            </w:r>
          </w:p>
          <w:p w14:paraId="66A41B33" w14:textId="77777777" w:rsidR="00A315E4" w:rsidRPr="006E5994" w:rsidRDefault="00A315E4" w:rsidP="00A315E4">
            <w:pPr>
              <w:pStyle w:val="ListParagraph"/>
              <w:numPr>
                <w:ilvl w:val="0"/>
                <w:numId w:val="23"/>
              </w:numPr>
              <w:pBdr>
                <w:top w:val="nil"/>
                <w:left w:val="nil"/>
                <w:bottom w:val="nil"/>
                <w:right w:val="nil"/>
                <w:between w:val="nil"/>
              </w:pBdr>
              <w:spacing w:before="60" w:after="60" w:line="240" w:lineRule="auto"/>
              <w:rPr>
                <w:sz w:val="22"/>
                <w:szCs w:val="22"/>
              </w:rPr>
            </w:pPr>
            <w:r w:rsidRPr="006E5994">
              <w:rPr>
                <w:sz w:val="22"/>
                <w:szCs w:val="22"/>
              </w:rPr>
              <w:t>Overall attendance for disadvantaged pupils improves to at least</w:t>
            </w:r>
            <w:r w:rsidR="009C7B2E">
              <w:rPr>
                <w:sz w:val="22"/>
                <w:szCs w:val="22"/>
              </w:rPr>
              <w:t xml:space="preserve"> 94</w:t>
            </w:r>
            <w:r w:rsidRPr="006E5994">
              <w:rPr>
                <w:sz w:val="22"/>
                <w:szCs w:val="22"/>
              </w:rPr>
              <w:t>%.</w:t>
            </w:r>
          </w:p>
          <w:p w14:paraId="40B465DE" w14:textId="77777777" w:rsidR="00A315E4" w:rsidRPr="006E5994" w:rsidRDefault="00A315E4" w:rsidP="00A315E4">
            <w:pPr>
              <w:pStyle w:val="ListParagraph"/>
              <w:numPr>
                <w:ilvl w:val="0"/>
                <w:numId w:val="23"/>
              </w:numPr>
              <w:pBdr>
                <w:top w:val="nil"/>
                <w:left w:val="nil"/>
                <w:bottom w:val="nil"/>
                <w:right w:val="nil"/>
                <w:between w:val="nil"/>
              </w:pBdr>
              <w:spacing w:before="60" w:after="60" w:line="240" w:lineRule="auto"/>
              <w:rPr>
                <w:sz w:val="22"/>
                <w:szCs w:val="22"/>
              </w:rPr>
            </w:pPr>
            <w:r w:rsidRPr="006E5994">
              <w:rPr>
                <w:sz w:val="22"/>
                <w:szCs w:val="22"/>
              </w:rPr>
              <w:t>Persistent absence for disadvan</w:t>
            </w:r>
            <w:r w:rsidR="00787801">
              <w:rPr>
                <w:sz w:val="22"/>
                <w:szCs w:val="22"/>
              </w:rPr>
              <w:t>taged pupils reduces to below 20</w:t>
            </w:r>
            <w:r w:rsidRPr="006E5994">
              <w:rPr>
                <w:sz w:val="22"/>
                <w:szCs w:val="22"/>
              </w:rPr>
              <w:t>%.</w:t>
            </w:r>
          </w:p>
          <w:p w14:paraId="63B4D687" w14:textId="77777777" w:rsidR="00FF7E8E" w:rsidRPr="006E5994" w:rsidRDefault="00A315E4" w:rsidP="00A315E4">
            <w:pPr>
              <w:pStyle w:val="ListParagraph"/>
              <w:numPr>
                <w:ilvl w:val="0"/>
                <w:numId w:val="23"/>
              </w:numPr>
              <w:pBdr>
                <w:top w:val="nil"/>
                <w:left w:val="nil"/>
                <w:bottom w:val="nil"/>
                <w:right w:val="nil"/>
                <w:between w:val="nil"/>
              </w:pBdr>
              <w:spacing w:before="60" w:after="60" w:line="240" w:lineRule="auto"/>
              <w:rPr>
                <w:sz w:val="22"/>
                <w:szCs w:val="22"/>
              </w:rPr>
            </w:pPr>
            <w:r w:rsidRPr="006E5994">
              <w:rPr>
                <w:sz w:val="22"/>
                <w:szCs w:val="22"/>
              </w:rPr>
              <w:t>The attendance gap between disadvantaged and non-disadvantaged pupils reduces to less than 3 percentage points</w:t>
            </w:r>
          </w:p>
        </w:tc>
      </w:tr>
      <w:tr w:rsidR="005C4E47" w:rsidRPr="00731631" w14:paraId="379348E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8A0BD" w14:textId="77777777" w:rsidR="005C4E47" w:rsidRDefault="005C4E47" w:rsidP="00A315E4">
            <w:pPr>
              <w:pBdr>
                <w:top w:val="nil"/>
                <w:left w:val="nil"/>
                <w:bottom w:val="nil"/>
                <w:right w:val="nil"/>
                <w:between w:val="nil"/>
              </w:pBdr>
              <w:spacing w:before="60" w:after="60" w:line="240" w:lineRule="auto"/>
              <w:rPr>
                <w:sz w:val="22"/>
                <w:szCs w:val="22"/>
              </w:rPr>
            </w:pPr>
            <w:r w:rsidRPr="006E5994">
              <w:rPr>
                <w:sz w:val="22"/>
                <w:szCs w:val="22"/>
              </w:rPr>
              <w:t>Increase participation in enrichment and wider opportunities</w:t>
            </w:r>
          </w:p>
          <w:p w14:paraId="20DB641B" w14:textId="77777777" w:rsidR="003310C5" w:rsidRPr="006E5994" w:rsidRDefault="003310C5" w:rsidP="00A315E4">
            <w:pPr>
              <w:pBdr>
                <w:top w:val="nil"/>
                <w:left w:val="nil"/>
                <w:bottom w:val="nil"/>
                <w:right w:val="nil"/>
                <w:between w:val="nil"/>
              </w:pBdr>
              <w:spacing w:before="60" w:after="60" w:line="240" w:lineRule="auto"/>
              <w:rPr>
                <w:sz w:val="22"/>
                <w:szCs w:val="22"/>
              </w:rPr>
            </w:pPr>
          </w:p>
          <w:p w14:paraId="1B9C1370" w14:textId="77777777" w:rsidR="005C4E47" w:rsidRPr="006E5994" w:rsidRDefault="005C4E47" w:rsidP="005C4E47">
            <w:pPr>
              <w:pBdr>
                <w:top w:val="nil"/>
                <w:left w:val="nil"/>
                <w:bottom w:val="nil"/>
                <w:right w:val="nil"/>
                <w:between w:val="nil"/>
              </w:pBdr>
              <w:spacing w:before="60" w:after="60" w:line="240" w:lineRule="auto"/>
              <w:rPr>
                <w:b/>
                <w:sz w:val="22"/>
                <w:szCs w:val="22"/>
              </w:rPr>
            </w:pPr>
            <w:r w:rsidRPr="006E5994">
              <w:rPr>
                <w:b/>
                <w:sz w:val="22"/>
                <w:szCs w:val="22"/>
              </w:rPr>
              <w:t>Measured by:</w:t>
            </w:r>
          </w:p>
          <w:p w14:paraId="4DA268EF" w14:textId="77777777" w:rsidR="005C4E47" w:rsidRPr="006E5994" w:rsidRDefault="005C4E47" w:rsidP="005C4E47">
            <w:pPr>
              <w:pBdr>
                <w:top w:val="nil"/>
                <w:left w:val="nil"/>
                <w:bottom w:val="nil"/>
                <w:right w:val="nil"/>
                <w:between w:val="nil"/>
              </w:pBdr>
              <w:spacing w:before="60" w:after="60" w:line="240" w:lineRule="auto"/>
              <w:rPr>
                <w:sz w:val="22"/>
                <w:szCs w:val="22"/>
              </w:rPr>
            </w:pPr>
            <w:r w:rsidRPr="006E5994">
              <w:rPr>
                <w:sz w:val="22"/>
                <w:szCs w:val="22"/>
              </w:rPr>
              <w:t>•</w:t>
            </w:r>
            <w:r w:rsidRPr="006E5994">
              <w:rPr>
                <w:sz w:val="22"/>
                <w:szCs w:val="22"/>
              </w:rPr>
              <w:tab/>
              <w:t>Club registers</w:t>
            </w:r>
          </w:p>
          <w:p w14:paraId="6AA069F8" w14:textId="77777777" w:rsidR="005C4E47" w:rsidRPr="006E5994" w:rsidRDefault="005C4E47" w:rsidP="005C4E47">
            <w:pPr>
              <w:pBdr>
                <w:top w:val="nil"/>
                <w:left w:val="nil"/>
                <w:bottom w:val="nil"/>
                <w:right w:val="nil"/>
                <w:between w:val="nil"/>
              </w:pBdr>
              <w:spacing w:before="60" w:after="60" w:line="240" w:lineRule="auto"/>
              <w:rPr>
                <w:sz w:val="22"/>
                <w:szCs w:val="22"/>
              </w:rPr>
            </w:pPr>
            <w:r w:rsidRPr="006E5994">
              <w:rPr>
                <w:sz w:val="22"/>
                <w:szCs w:val="22"/>
              </w:rPr>
              <w:t>•</w:t>
            </w:r>
            <w:r w:rsidRPr="006E5994">
              <w:rPr>
                <w:sz w:val="22"/>
                <w:szCs w:val="22"/>
              </w:rPr>
              <w:tab/>
              <w:t>Trip participation data</w:t>
            </w:r>
          </w:p>
          <w:p w14:paraId="270E446F" w14:textId="77777777" w:rsidR="005C4E47" w:rsidRPr="006E5994" w:rsidRDefault="005C4E47" w:rsidP="005C4E47">
            <w:pPr>
              <w:pBdr>
                <w:top w:val="nil"/>
                <w:left w:val="nil"/>
                <w:bottom w:val="nil"/>
                <w:right w:val="nil"/>
                <w:between w:val="nil"/>
              </w:pBdr>
              <w:spacing w:before="60" w:after="60" w:line="240" w:lineRule="auto"/>
              <w:rPr>
                <w:sz w:val="22"/>
                <w:szCs w:val="22"/>
              </w:rPr>
            </w:pPr>
            <w:r w:rsidRPr="006E5994">
              <w:rPr>
                <w:sz w:val="22"/>
                <w:szCs w:val="22"/>
              </w:rPr>
              <w:t>•</w:t>
            </w:r>
            <w:r w:rsidRPr="006E5994">
              <w:rPr>
                <w:sz w:val="22"/>
                <w:szCs w:val="22"/>
              </w:rPr>
              <w:tab/>
              <w:t>Annual pupil surveys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41B08" w14:textId="3CF53DAD" w:rsidR="005C4E47" w:rsidRPr="006E5994" w:rsidRDefault="005C4E47" w:rsidP="005C4E47">
            <w:pPr>
              <w:pBdr>
                <w:top w:val="nil"/>
                <w:left w:val="nil"/>
                <w:bottom w:val="nil"/>
                <w:right w:val="nil"/>
                <w:between w:val="nil"/>
              </w:pBdr>
              <w:spacing w:before="60" w:after="60" w:line="240" w:lineRule="auto"/>
              <w:rPr>
                <w:b/>
                <w:sz w:val="22"/>
                <w:szCs w:val="22"/>
              </w:rPr>
            </w:pPr>
            <w:r w:rsidRPr="006E5994">
              <w:rPr>
                <w:b/>
                <w:sz w:val="22"/>
                <w:szCs w:val="22"/>
              </w:rPr>
              <w:t>By July 202</w:t>
            </w:r>
            <w:r w:rsidR="00575287">
              <w:rPr>
                <w:b/>
                <w:sz w:val="22"/>
                <w:szCs w:val="22"/>
              </w:rPr>
              <w:t>8</w:t>
            </w:r>
            <w:r w:rsidRPr="006E5994">
              <w:rPr>
                <w:b/>
                <w:sz w:val="22"/>
                <w:szCs w:val="22"/>
              </w:rPr>
              <w:t>:</w:t>
            </w:r>
          </w:p>
          <w:p w14:paraId="406DF166" w14:textId="77777777" w:rsidR="005C4E47" w:rsidRPr="006E5994" w:rsidRDefault="00D65234" w:rsidP="005C4E47">
            <w:pPr>
              <w:pStyle w:val="ListParagraph"/>
              <w:numPr>
                <w:ilvl w:val="0"/>
                <w:numId w:val="23"/>
              </w:numPr>
              <w:pBdr>
                <w:top w:val="nil"/>
                <w:left w:val="nil"/>
                <w:bottom w:val="nil"/>
                <w:right w:val="nil"/>
                <w:between w:val="nil"/>
              </w:pBdr>
              <w:spacing w:before="60" w:after="60" w:line="240" w:lineRule="auto"/>
              <w:rPr>
                <w:sz w:val="22"/>
                <w:szCs w:val="22"/>
              </w:rPr>
            </w:pPr>
            <w:r>
              <w:rPr>
                <w:sz w:val="22"/>
                <w:szCs w:val="22"/>
              </w:rPr>
              <w:t>At least 85</w:t>
            </w:r>
            <w:r w:rsidR="005C4E47" w:rsidRPr="006E5994">
              <w:rPr>
                <w:sz w:val="22"/>
                <w:szCs w:val="22"/>
              </w:rPr>
              <w:t>% of disadvantaged pupils participate in at least one extra-curricular activity annually.</w:t>
            </w:r>
          </w:p>
          <w:p w14:paraId="54D2BAAF" w14:textId="77777777" w:rsidR="005C4E47" w:rsidRPr="006E5994" w:rsidRDefault="005C4E47" w:rsidP="005C4E47">
            <w:pPr>
              <w:pStyle w:val="ListParagraph"/>
              <w:numPr>
                <w:ilvl w:val="0"/>
                <w:numId w:val="23"/>
              </w:numPr>
              <w:pBdr>
                <w:top w:val="nil"/>
                <w:left w:val="nil"/>
                <w:bottom w:val="nil"/>
                <w:right w:val="nil"/>
                <w:between w:val="nil"/>
              </w:pBdr>
              <w:spacing w:before="60" w:after="60" w:line="240" w:lineRule="auto"/>
              <w:rPr>
                <w:sz w:val="22"/>
                <w:szCs w:val="22"/>
              </w:rPr>
            </w:pPr>
            <w:r w:rsidRPr="006E5994">
              <w:rPr>
                <w:sz w:val="22"/>
                <w:szCs w:val="22"/>
              </w:rPr>
              <w:t>All disadvantaged pupils access educational visits, with financial support where needed.</w:t>
            </w:r>
          </w:p>
          <w:p w14:paraId="3350A33E" w14:textId="77777777" w:rsidR="005C4E47" w:rsidRPr="006E5994" w:rsidRDefault="005C4E47" w:rsidP="005C4E47">
            <w:pPr>
              <w:pStyle w:val="ListParagraph"/>
              <w:numPr>
                <w:ilvl w:val="0"/>
                <w:numId w:val="24"/>
              </w:numPr>
              <w:pBdr>
                <w:top w:val="nil"/>
                <w:left w:val="nil"/>
                <w:bottom w:val="nil"/>
                <w:right w:val="nil"/>
                <w:between w:val="nil"/>
              </w:pBdr>
              <w:spacing w:before="60" w:after="60" w:line="240" w:lineRule="auto"/>
              <w:rPr>
                <w:b/>
                <w:sz w:val="22"/>
                <w:szCs w:val="22"/>
              </w:rPr>
            </w:pPr>
            <w:r w:rsidRPr="006E5994">
              <w:rPr>
                <w:sz w:val="22"/>
                <w:szCs w:val="22"/>
              </w:rPr>
              <w:t>Pupil voice surveys indicate that at least 85% feel they have equal access to wider opportunities.</w:t>
            </w:r>
          </w:p>
        </w:tc>
      </w:tr>
    </w:tbl>
    <w:p w14:paraId="2861B046" w14:textId="77777777" w:rsidR="00FF7E8E" w:rsidRPr="00731631" w:rsidRDefault="00FF7E8E"/>
    <w:p w14:paraId="46B430CA" w14:textId="77777777" w:rsidR="00FF7E8E" w:rsidRPr="00731631" w:rsidRDefault="00FF7E8E"/>
    <w:p w14:paraId="09C09A8A" w14:textId="77777777" w:rsidR="00FF7E8E" w:rsidRPr="00731631" w:rsidRDefault="00865664">
      <w:pPr>
        <w:pStyle w:val="Heading2"/>
      </w:pPr>
      <w:r w:rsidRPr="00731631">
        <w:t>Activity in this academic year</w:t>
      </w:r>
    </w:p>
    <w:p w14:paraId="3CF55BDA" w14:textId="77777777" w:rsidR="00FF7E8E" w:rsidRPr="00731631" w:rsidRDefault="00865664">
      <w:pPr>
        <w:spacing w:after="480"/>
      </w:pPr>
      <w:r w:rsidRPr="00731631">
        <w:t xml:space="preserve">This details how we intend to spend our pupil premium funding </w:t>
      </w:r>
      <w:r w:rsidRPr="00731631">
        <w:rPr>
          <w:b/>
          <w:bCs/>
        </w:rPr>
        <w:t>this academic year</w:t>
      </w:r>
      <w:r w:rsidRPr="00731631">
        <w:t xml:space="preserve"> to address the challenges listed above.</w:t>
      </w:r>
    </w:p>
    <w:p w14:paraId="2BD18B1F" w14:textId="77777777" w:rsidR="00FF7E8E" w:rsidRPr="00731631" w:rsidRDefault="00865664">
      <w:pPr>
        <w:pStyle w:val="Heading3"/>
      </w:pPr>
      <w:r w:rsidRPr="00731631">
        <w:t>Teaching (for example, CPD, recruitment and retention)</w:t>
      </w:r>
    </w:p>
    <w:p w14:paraId="20D2DE55" w14:textId="77777777" w:rsidR="00FF7E8E" w:rsidRPr="00731631" w:rsidRDefault="00987823">
      <w:r w:rsidRPr="00731631">
        <w:t xml:space="preserve">Budgeted cost: </w:t>
      </w:r>
      <w:r w:rsidR="006E5994">
        <w:t>£122,245</w:t>
      </w:r>
    </w:p>
    <w:tbl>
      <w:tblPr>
        <w:tblStyle w:val="4"/>
        <w:tblW w:w="9486" w:type="dxa"/>
        <w:tblLayout w:type="fixed"/>
        <w:tblLook w:val="0400" w:firstRow="0" w:lastRow="0" w:firstColumn="0" w:lastColumn="0" w:noHBand="0" w:noVBand="1"/>
      </w:tblPr>
      <w:tblGrid>
        <w:gridCol w:w="2688"/>
        <w:gridCol w:w="4254"/>
        <w:gridCol w:w="2544"/>
      </w:tblGrid>
      <w:tr w:rsidR="00FF7E8E" w:rsidRPr="00731631" w14:paraId="16AD8379" w14:textId="77777777">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54A833F3" w14:textId="77777777" w:rsidR="00FF7E8E" w:rsidRPr="00731631" w:rsidRDefault="00865664">
            <w:pPr>
              <w:pBdr>
                <w:top w:val="nil"/>
                <w:left w:val="nil"/>
                <w:bottom w:val="nil"/>
                <w:right w:val="nil"/>
                <w:between w:val="nil"/>
              </w:pBdr>
              <w:spacing w:before="60" w:after="60" w:line="240" w:lineRule="auto"/>
              <w:rPr>
                <w:b/>
                <w:bCs/>
              </w:rPr>
            </w:pPr>
            <w:r w:rsidRPr="00731631">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53DDDFA5" w14:textId="77777777" w:rsidR="00FF7E8E" w:rsidRPr="00731631" w:rsidRDefault="00865664">
            <w:pPr>
              <w:pBdr>
                <w:top w:val="nil"/>
                <w:left w:val="nil"/>
                <w:bottom w:val="nil"/>
                <w:right w:val="nil"/>
                <w:between w:val="nil"/>
              </w:pBdr>
              <w:spacing w:before="60" w:after="60" w:line="240" w:lineRule="auto"/>
              <w:rPr>
                <w:b/>
                <w:bCs/>
              </w:rPr>
            </w:pPr>
            <w:r w:rsidRPr="00731631">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01D9AC24" w14:textId="77777777" w:rsidR="00FF7E8E" w:rsidRPr="00731631" w:rsidRDefault="00865664">
            <w:pPr>
              <w:pBdr>
                <w:top w:val="nil"/>
                <w:left w:val="nil"/>
                <w:bottom w:val="nil"/>
                <w:right w:val="nil"/>
                <w:between w:val="nil"/>
              </w:pBdr>
              <w:spacing w:before="60" w:after="60" w:line="240" w:lineRule="auto"/>
              <w:rPr>
                <w:b/>
                <w:bCs/>
              </w:rPr>
            </w:pPr>
            <w:r w:rsidRPr="00731631">
              <w:rPr>
                <w:b/>
                <w:bCs/>
              </w:rPr>
              <w:t>Challenge number(s) addressed</w:t>
            </w:r>
          </w:p>
        </w:tc>
      </w:tr>
      <w:tr w:rsidR="002A1433" w:rsidRPr="00731631" w14:paraId="551B5C0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97AC0" w14:textId="77777777" w:rsidR="00FD769E" w:rsidRPr="006E5994" w:rsidRDefault="00214D9F" w:rsidP="00FD769E">
            <w:pPr>
              <w:pBdr>
                <w:top w:val="nil"/>
                <w:left w:val="nil"/>
                <w:bottom w:val="nil"/>
                <w:right w:val="nil"/>
                <w:between w:val="nil"/>
              </w:pBdr>
              <w:spacing w:before="60" w:after="60" w:line="240" w:lineRule="auto"/>
              <w:rPr>
                <w:rFonts w:eastAsia="Calibri"/>
                <w:sz w:val="22"/>
                <w:szCs w:val="22"/>
              </w:rPr>
            </w:pPr>
            <w:r w:rsidRPr="006E5994">
              <w:rPr>
                <w:rFonts w:eastAsia="Calibri"/>
                <w:b/>
                <w:sz w:val="22"/>
                <w:szCs w:val="22"/>
              </w:rPr>
              <w:t>Instructional coaching programme (</w:t>
            </w:r>
            <w:proofErr w:type="spellStart"/>
            <w:r w:rsidRPr="006E5994">
              <w:rPr>
                <w:rFonts w:eastAsia="Calibri"/>
                <w:b/>
                <w:sz w:val="22"/>
                <w:szCs w:val="22"/>
              </w:rPr>
              <w:t>StepLab</w:t>
            </w:r>
            <w:proofErr w:type="spellEnd"/>
            <w:r w:rsidRPr="006E5994">
              <w:rPr>
                <w:rFonts w:eastAsia="Calibri"/>
                <w:b/>
                <w:sz w:val="22"/>
                <w:szCs w:val="22"/>
              </w:rPr>
              <w:t>)</w:t>
            </w:r>
            <w:r w:rsidRPr="006E5994">
              <w:rPr>
                <w:rFonts w:eastAsia="Calibri"/>
                <w:sz w:val="22"/>
                <w:szCs w:val="22"/>
              </w:rPr>
              <w:t xml:space="preserve"> for all teaching staff, focused on explicit </w:t>
            </w:r>
            <w:r w:rsidRPr="006E5994">
              <w:rPr>
                <w:rFonts w:eastAsia="Calibri"/>
                <w:sz w:val="22"/>
                <w:szCs w:val="22"/>
              </w:rPr>
              <w:lastRenderedPageBreak/>
              <w:t>instruction, adaptive teaching, and checking for understanding.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6CE4D" w14:textId="77777777" w:rsidR="002A1433" w:rsidRPr="006E5994" w:rsidRDefault="00214D9F" w:rsidP="00987823">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lastRenderedPageBreak/>
              <w:t xml:space="preserve">EEF Effective Professional Development guidance report; EEF Toolkit – Feedback (+6 months). Sustained, evidence-informed CPD improves classroom </w:t>
            </w:r>
            <w:r w:rsidRPr="006E5994">
              <w:rPr>
                <w:rFonts w:eastAsia="Calibri"/>
                <w:sz w:val="22"/>
                <w:szCs w:val="22"/>
              </w:rPr>
              <w:lastRenderedPageBreak/>
              <w:t>practice and has the greatest long-term impact on disadvantaged pupils.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51C71" w14:textId="77777777" w:rsidR="002A1433" w:rsidRPr="006E5994" w:rsidRDefault="002A1433">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lastRenderedPageBreak/>
              <w:t>1,2,3</w:t>
            </w:r>
          </w:p>
          <w:p w14:paraId="7AC0E4ED" w14:textId="77777777" w:rsidR="00FD769E" w:rsidRPr="006E5994" w:rsidRDefault="00FD769E" w:rsidP="00FD769E">
            <w:pPr>
              <w:pBdr>
                <w:top w:val="nil"/>
                <w:left w:val="nil"/>
                <w:bottom w:val="nil"/>
                <w:right w:val="nil"/>
                <w:between w:val="nil"/>
              </w:pBdr>
              <w:spacing w:before="60" w:after="60" w:line="240" w:lineRule="auto"/>
              <w:rPr>
                <w:rFonts w:eastAsia="Calibri"/>
                <w:sz w:val="22"/>
                <w:szCs w:val="22"/>
              </w:rPr>
            </w:pPr>
          </w:p>
        </w:tc>
      </w:tr>
      <w:tr w:rsidR="00FD769E" w:rsidRPr="00731631" w14:paraId="5304C136"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70D42" w14:textId="77777777" w:rsidR="00FD769E" w:rsidRPr="006E5994" w:rsidRDefault="00214D9F" w:rsidP="00FD769E">
            <w:pPr>
              <w:pBdr>
                <w:top w:val="nil"/>
                <w:left w:val="nil"/>
                <w:bottom w:val="nil"/>
                <w:right w:val="nil"/>
                <w:between w:val="nil"/>
              </w:pBdr>
              <w:spacing w:before="60" w:after="60" w:line="240" w:lineRule="auto"/>
              <w:rPr>
                <w:rFonts w:eastAsia="Calibri"/>
                <w:b/>
                <w:sz w:val="22"/>
                <w:szCs w:val="22"/>
              </w:rPr>
            </w:pPr>
            <w:r w:rsidRPr="00A538B4">
              <w:rPr>
                <w:rFonts w:eastAsia="Times New Roman"/>
                <w:b/>
                <w:sz w:val="22"/>
                <w:szCs w:val="22"/>
              </w:rPr>
              <w:t xml:space="preserve">Adaptive teaching CPD </w:t>
            </w:r>
            <w:r w:rsidRPr="00A538B4">
              <w:rPr>
                <w:rFonts w:eastAsia="Times New Roman"/>
                <w:sz w:val="22"/>
                <w:szCs w:val="22"/>
              </w:rPr>
              <w:t xml:space="preserve">focused </w:t>
            </w:r>
            <w:r w:rsidR="000D4CF8">
              <w:rPr>
                <w:rFonts w:eastAsia="Times New Roman"/>
                <w:sz w:val="22"/>
                <w:szCs w:val="22"/>
              </w:rPr>
              <w:t xml:space="preserve">on SEND and EAL </w:t>
            </w:r>
            <w:r w:rsidRPr="00A538B4">
              <w:rPr>
                <w:rFonts w:eastAsia="Times New Roman"/>
                <w:sz w:val="22"/>
                <w:szCs w:val="22"/>
              </w:rPr>
              <w:t>including cognitive load, scaffolding and vocabulary instruction.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448BC" w14:textId="77777777" w:rsidR="00FD769E" w:rsidRPr="006E5994" w:rsidRDefault="00214D9F" w:rsidP="00FD769E">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EEF Special Educational Needs in Mainstream Schools</w:t>
            </w:r>
            <w:r w:rsidR="00212B81">
              <w:rPr>
                <w:rFonts w:eastAsia="Calibri"/>
                <w:sz w:val="22"/>
                <w:szCs w:val="22"/>
              </w:rPr>
              <w:t xml:space="preserve"> G</w:t>
            </w:r>
            <w:r w:rsidRPr="006E5994">
              <w:rPr>
                <w:rFonts w:eastAsia="Calibri"/>
                <w:sz w:val="22"/>
                <w:szCs w:val="22"/>
              </w:rPr>
              <w:t>uidance; EEF Toolkit – Metacognition and self-regulation (+7 months); Oral language interventions (+6 months).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73122" w14:textId="77777777" w:rsidR="00FD769E" w:rsidRPr="006E5994" w:rsidRDefault="00FD769E">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2,3</w:t>
            </w:r>
          </w:p>
        </w:tc>
      </w:tr>
      <w:tr w:rsidR="00FD769E" w:rsidRPr="00731631" w14:paraId="19B7D3A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528FA" w14:textId="77777777" w:rsidR="00FD769E" w:rsidRPr="000D4CF8" w:rsidRDefault="00214D9F" w:rsidP="00FD769E">
            <w:pPr>
              <w:pBdr>
                <w:top w:val="nil"/>
                <w:left w:val="nil"/>
                <w:bottom w:val="nil"/>
                <w:right w:val="nil"/>
                <w:between w:val="nil"/>
              </w:pBdr>
              <w:spacing w:before="60" w:after="60" w:line="240" w:lineRule="auto"/>
              <w:rPr>
                <w:rFonts w:eastAsia="Calibri"/>
                <w:b/>
                <w:sz w:val="22"/>
                <w:szCs w:val="22"/>
              </w:rPr>
            </w:pPr>
            <w:r w:rsidRPr="006E5994">
              <w:rPr>
                <w:rFonts w:eastAsia="Calibri"/>
                <w:b/>
                <w:sz w:val="22"/>
                <w:szCs w:val="22"/>
              </w:rPr>
              <w:t>Ear</w:t>
            </w:r>
            <w:r w:rsidR="000D4CF8">
              <w:rPr>
                <w:rFonts w:eastAsia="Calibri"/>
                <w:b/>
                <w:sz w:val="22"/>
                <w:szCs w:val="22"/>
              </w:rPr>
              <w:t xml:space="preserve">ly reading and phonics fidelity - </w:t>
            </w:r>
            <w:r w:rsidRPr="006E5994">
              <w:rPr>
                <w:rFonts w:eastAsia="Calibri"/>
                <w:sz w:val="22"/>
                <w:szCs w:val="22"/>
              </w:rPr>
              <w:t>release time for phonics lead, ongoing RWI training, half-termly assessment and regrouping.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20265" w14:textId="77777777" w:rsidR="00FD769E" w:rsidRPr="006E5994" w:rsidRDefault="00214D9F" w:rsidP="00FD769E">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EEF Toolkit – Phonics (+5 months). Systematic phonics delivered with fidelity is particularly effective for disadvantaged and EAL pupils.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2B508" w14:textId="77777777" w:rsidR="00FD769E" w:rsidRPr="006E5994" w:rsidRDefault="00FD769E">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1,2,3</w:t>
            </w:r>
          </w:p>
        </w:tc>
      </w:tr>
      <w:tr w:rsidR="00FF7E8E" w:rsidRPr="00731631" w14:paraId="1E2D96D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FFD8" w14:textId="77777777" w:rsidR="00FF7E8E" w:rsidRPr="006E5994" w:rsidRDefault="00334811" w:rsidP="00987823">
            <w:pPr>
              <w:spacing w:before="100" w:beforeAutospacing="1" w:after="100" w:afterAutospacing="1" w:line="240" w:lineRule="auto"/>
              <w:rPr>
                <w:sz w:val="22"/>
                <w:szCs w:val="22"/>
              </w:rPr>
            </w:pPr>
            <w:r w:rsidRPr="000511CB">
              <w:rPr>
                <w:b/>
                <w:sz w:val="22"/>
                <w:szCs w:val="22"/>
              </w:rPr>
              <w:t>Assessment and responsive feedback systems</w:t>
            </w:r>
            <w:r w:rsidRPr="006E5994">
              <w:rPr>
                <w:sz w:val="22"/>
                <w:szCs w:val="22"/>
              </w:rPr>
              <w:t>, including standardised assessments and moderation.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6C833" w14:textId="77777777" w:rsidR="00FF7E8E" w:rsidRPr="006E5994" w:rsidRDefault="00334811">
            <w:pPr>
              <w:pBdr>
                <w:top w:val="nil"/>
                <w:left w:val="nil"/>
                <w:bottom w:val="nil"/>
                <w:right w:val="nil"/>
                <w:between w:val="nil"/>
              </w:pBdr>
              <w:spacing w:before="60" w:after="60" w:line="240" w:lineRule="auto"/>
              <w:rPr>
                <w:sz w:val="22"/>
                <w:szCs w:val="22"/>
              </w:rPr>
            </w:pPr>
            <w:r w:rsidRPr="006E5994">
              <w:rPr>
                <w:sz w:val="22"/>
                <w:szCs w:val="22"/>
              </w:rPr>
              <w:t>EEF Toolkit – Feedback (+6 months). High-quality feedback enables rapid identification and correction of misconceptions.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B3859" w14:textId="77777777" w:rsidR="00FF7E8E" w:rsidRPr="006E5994" w:rsidRDefault="00987823">
            <w:pPr>
              <w:pBdr>
                <w:top w:val="nil"/>
                <w:left w:val="nil"/>
                <w:bottom w:val="nil"/>
                <w:right w:val="nil"/>
                <w:between w:val="nil"/>
              </w:pBdr>
              <w:spacing w:before="60" w:after="60" w:line="240" w:lineRule="auto"/>
              <w:rPr>
                <w:sz w:val="22"/>
                <w:szCs w:val="22"/>
              </w:rPr>
            </w:pPr>
            <w:r w:rsidRPr="006E5994">
              <w:rPr>
                <w:sz w:val="22"/>
                <w:szCs w:val="22"/>
              </w:rPr>
              <w:t>1,2,3</w:t>
            </w:r>
          </w:p>
        </w:tc>
      </w:tr>
    </w:tbl>
    <w:p w14:paraId="56013862" w14:textId="77777777" w:rsidR="00FF7E8E" w:rsidRPr="00731631" w:rsidRDefault="00FF7E8E"/>
    <w:p w14:paraId="07DCE5DD" w14:textId="77777777" w:rsidR="00FF7E8E" w:rsidRPr="00731631" w:rsidRDefault="00865664">
      <w:pPr>
        <w:pStyle w:val="Heading3"/>
      </w:pPr>
      <w:r w:rsidRPr="00731631">
        <w:t xml:space="preserve">Targeted academic support (for example, tutoring, one-to-one support, structured interventions) </w:t>
      </w:r>
    </w:p>
    <w:p w14:paraId="406B1618" w14:textId="77777777" w:rsidR="00FF7E8E" w:rsidRPr="00731631" w:rsidRDefault="00DF05B2">
      <w:r w:rsidRPr="00731631">
        <w:t>Budgeted cost: £120,000</w:t>
      </w:r>
    </w:p>
    <w:tbl>
      <w:tblPr>
        <w:tblStyle w:val="3"/>
        <w:tblW w:w="9486" w:type="dxa"/>
        <w:tblLayout w:type="fixed"/>
        <w:tblLook w:val="0400" w:firstRow="0" w:lastRow="0" w:firstColumn="0" w:lastColumn="0" w:noHBand="0" w:noVBand="1"/>
      </w:tblPr>
      <w:tblGrid>
        <w:gridCol w:w="2688"/>
        <w:gridCol w:w="4254"/>
        <w:gridCol w:w="2544"/>
      </w:tblGrid>
      <w:tr w:rsidR="00FF7E8E" w:rsidRPr="00731631" w14:paraId="75C7123F" w14:textId="77777777">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73B6325" w14:textId="77777777" w:rsidR="00FF7E8E" w:rsidRPr="00731631" w:rsidRDefault="00865664">
            <w:pPr>
              <w:pBdr>
                <w:top w:val="nil"/>
                <w:left w:val="nil"/>
                <w:bottom w:val="nil"/>
                <w:right w:val="nil"/>
                <w:between w:val="nil"/>
              </w:pBdr>
              <w:spacing w:before="60" w:after="60" w:line="240" w:lineRule="auto"/>
              <w:rPr>
                <w:b/>
                <w:bCs/>
              </w:rPr>
            </w:pPr>
            <w:r w:rsidRPr="00731631">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C5766C5" w14:textId="77777777" w:rsidR="00FF7E8E" w:rsidRPr="00731631" w:rsidRDefault="00865664">
            <w:pPr>
              <w:pBdr>
                <w:top w:val="nil"/>
                <w:left w:val="nil"/>
                <w:bottom w:val="nil"/>
                <w:right w:val="nil"/>
                <w:between w:val="nil"/>
              </w:pBdr>
              <w:spacing w:before="60" w:after="60" w:line="240" w:lineRule="auto"/>
              <w:rPr>
                <w:b/>
                <w:bCs/>
              </w:rPr>
            </w:pPr>
            <w:r w:rsidRPr="00731631">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00E75B8" w14:textId="77777777" w:rsidR="00FF7E8E" w:rsidRPr="00731631" w:rsidRDefault="00865664">
            <w:pPr>
              <w:pBdr>
                <w:top w:val="nil"/>
                <w:left w:val="nil"/>
                <w:bottom w:val="nil"/>
                <w:right w:val="nil"/>
                <w:between w:val="nil"/>
              </w:pBdr>
              <w:spacing w:before="60" w:after="60" w:line="240" w:lineRule="auto"/>
              <w:rPr>
                <w:b/>
                <w:bCs/>
              </w:rPr>
            </w:pPr>
            <w:r w:rsidRPr="00731631">
              <w:rPr>
                <w:b/>
                <w:bCs/>
              </w:rPr>
              <w:t>Challenge number(s) addressed</w:t>
            </w:r>
          </w:p>
        </w:tc>
      </w:tr>
      <w:tr w:rsidR="00FF7E8E" w:rsidRPr="00731631" w14:paraId="5AEDE99A"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3E535" w14:textId="77777777" w:rsidR="00FF7E8E" w:rsidRPr="006E5994" w:rsidRDefault="000511CB">
            <w:pPr>
              <w:pBdr>
                <w:top w:val="nil"/>
                <w:left w:val="nil"/>
                <w:bottom w:val="nil"/>
                <w:right w:val="nil"/>
                <w:between w:val="nil"/>
              </w:pBdr>
              <w:spacing w:before="60" w:after="60" w:line="240" w:lineRule="auto"/>
              <w:rPr>
                <w:sz w:val="22"/>
                <w:szCs w:val="22"/>
              </w:rPr>
            </w:pPr>
            <w:r>
              <w:rPr>
                <w:b/>
                <w:sz w:val="22"/>
                <w:szCs w:val="22"/>
              </w:rPr>
              <w:t>Structured small group support</w:t>
            </w:r>
            <w:r w:rsidR="00731631" w:rsidRPr="006E5994">
              <w:rPr>
                <w:sz w:val="22"/>
                <w:szCs w:val="22"/>
              </w:rPr>
              <w:t xml:space="preserve"> in reading, writing and maths (pre- teaching and precision teaching)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D18DE" w14:textId="77777777" w:rsidR="00FF7E8E" w:rsidRPr="006E5994" w:rsidRDefault="00731631">
            <w:pPr>
              <w:pBdr>
                <w:top w:val="nil"/>
                <w:left w:val="nil"/>
                <w:bottom w:val="nil"/>
                <w:right w:val="nil"/>
                <w:between w:val="nil"/>
              </w:pBdr>
              <w:spacing w:before="60" w:after="60" w:line="240" w:lineRule="auto"/>
              <w:rPr>
                <w:sz w:val="22"/>
                <w:szCs w:val="22"/>
              </w:rPr>
            </w:pPr>
            <w:r w:rsidRPr="006E5994">
              <w:rPr>
                <w:sz w:val="22"/>
                <w:szCs w:val="22"/>
              </w:rPr>
              <w:t>EEF Toolkit – Small group tuition (+4 months); Feedback (+6 months). Small group tuition is cost-effective and impactful when closely linked to classroom teaching.</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FC4CE" w14:textId="77777777" w:rsidR="00FF7E8E" w:rsidRPr="006E5994" w:rsidRDefault="00731631">
            <w:pPr>
              <w:pBdr>
                <w:top w:val="nil"/>
                <w:left w:val="nil"/>
                <w:bottom w:val="nil"/>
                <w:right w:val="nil"/>
                <w:between w:val="nil"/>
              </w:pBdr>
              <w:spacing w:before="60" w:after="60" w:line="240" w:lineRule="auto"/>
              <w:rPr>
                <w:sz w:val="22"/>
                <w:szCs w:val="22"/>
              </w:rPr>
            </w:pPr>
            <w:r w:rsidRPr="006E5994">
              <w:rPr>
                <w:rFonts w:eastAsia="Calibri"/>
                <w:sz w:val="22"/>
                <w:szCs w:val="22"/>
              </w:rPr>
              <w:t>1,</w:t>
            </w:r>
            <w:r w:rsidR="00EE4EA5">
              <w:rPr>
                <w:rFonts w:eastAsia="Calibri"/>
                <w:sz w:val="22"/>
                <w:szCs w:val="22"/>
              </w:rPr>
              <w:t>2,3</w:t>
            </w:r>
          </w:p>
        </w:tc>
      </w:tr>
      <w:tr w:rsidR="00FF7E8E" w:rsidRPr="00731631" w14:paraId="2B29A4C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9FD2" w14:textId="77777777" w:rsidR="00FF7E8E" w:rsidRPr="006E5994" w:rsidRDefault="00731631" w:rsidP="00731631">
            <w:pPr>
              <w:pBdr>
                <w:top w:val="nil"/>
                <w:left w:val="nil"/>
                <w:bottom w:val="nil"/>
                <w:right w:val="nil"/>
                <w:between w:val="nil"/>
              </w:pBdr>
              <w:spacing w:before="60" w:after="60" w:line="240" w:lineRule="auto"/>
              <w:rPr>
                <w:iCs/>
                <w:sz w:val="22"/>
                <w:szCs w:val="22"/>
              </w:rPr>
            </w:pPr>
            <w:r w:rsidRPr="000511CB">
              <w:rPr>
                <w:b/>
                <w:iCs/>
                <w:sz w:val="22"/>
                <w:szCs w:val="22"/>
              </w:rPr>
              <w:t>Time-limited 1:1 phonics intervention</w:t>
            </w:r>
            <w:r w:rsidR="000511CB">
              <w:rPr>
                <w:iCs/>
                <w:sz w:val="22"/>
                <w:szCs w:val="22"/>
              </w:rPr>
              <w:t xml:space="preserve"> (daily</w:t>
            </w:r>
            <w:r w:rsidRPr="006E5994">
              <w:rPr>
                <w:iCs/>
                <w:sz w:val="22"/>
                <w:szCs w:val="22"/>
              </w:rPr>
              <w:t xml:space="preserve"> sessions)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B2431" w14:textId="77777777" w:rsidR="00FF7E8E" w:rsidRPr="006E5994" w:rsidRDefault="00731631">
            <w:pPr>
              <w:pBdr>
                <w:top w:val="nil"/>
                <w:left w:val="nil"/>
                <w:bottom w:val="nil"/>
                <w:right w:val="nil"/>
                <w:between w:val="nil"/>
              </w:pBdr>
              <w:spacing w:before="60" w:after="60" w:line="240" w:lineRule="auto"/>
              <w:rPr>
                <w:sz w:val="22"/>
                <w:szCs w:val="22"/>
              </w:rPr>
            </w:pPr>
            <w:r w:rsidRPr="00A538B4">
              <w:rPr>
                <w:rFonts w:eastAsia="Times New Roman"/>
                <w:sz w:val="22"/>
                <w:szCs w:val="22"/>
              </w:rPr>
              <w:t>EEF Toolkit – Phonics (+5 months); One-to-one tuition (+5 months when structured and short-term).</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82AAB" w14:textId="77777777" w:rsidR="00FF7E8E" w:rsidRPr="006E5994" w:rsidRDefault="00731631">
            <w:pPr>
              <w:pBdr>
                <w:top w:val="nil"/>
                <w:left w:val="nil"/>
                <w:bottom w:val="nil"/>
                <w:right w:val="nil"/>
                <w:between w:val="nil"/>
              </w:pBdr>
              <w:spacing w:before="60" w:after="60" w:line="240" w:lineRule="auto"/>
              <w:rPr>
                <w:sz w:val="22"/>
                <w:szCs w:val="22"/>
              </w:rPr>
            </w:pPr>
            <w:r w:rsidRPr="006E5994">
              <w:rPr>
                <w:rFonts w:eastAsia="Calibri"/>
                <w:sz w:val="22"/>
                <w:szCs w:val="22"/>
              </w:rPr>
              <w:t>1,</w:t>
            </w:r>
            <w:r w:rsidR="00865664" w:rsidRPr="006E5994">
              <w:rPr>
                <w:rFonts w:eastAsia="Calibri"/>
                <w:sz w:val="22"/>
                <w:szCs w:val="22"/>
              </w:rPr>
              <w:t>2,3</w:t>
            </w:r>
          </w:p>
        </w:tc>
      </w:tr>
      <w:tr w:rsidR="00FF7E8E" w:rsidRPr="00731631" w14:paraId="31A2C797"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465FF" w14:textId="77777777" w:rsidR="00FF7E8E" w:rsidRPr="006E5994" w:rsidRDefault="00731631">
            <w:pPr>
              <w:pBdr>
                <w:top w:val="nil"/>
                <w:left w:val="nil"/>
                <w:bottom w:val="nil"/>
                <w:right w:val="nil"/>
                <w:between w:val="nil"/>
              </w:pBdr>
              <w:spacing w:before="60" w:after="60" w:line="240" w:lineRule="auto"/>
              <w:rPr>
                <w:iCs/>
                <w:sz w:val="22"/>
                <w:szCs w:val="22"/>
              </w:rPr>
            </w:pPr>
            <w:r w:rsidRPr="000511CB">
              <w:rPr>
                <w:b/>
                <w:iCs/>
                <w:sz w:val="22"/>
                <w:szCs w:val="22"/>
              </w:rPr>
              <w:t>EAL induction and academic language programme</w:t>
            </w:r>
            <w:r w:rsidRPr="006E5994">
              <w:rPr>
                <w:iCs/>
                <w:sz w:val="22"/>
                <w:szCs w:val="22"/>
              </w:rPr>
              <w:t xml:space="preserve"> for newly arrived pupils (first two terms of entry).</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9EECE" w14:textId="77777777" w:rsidR="00FF7E8E" w:rsidRPr="006E5994" w:rsidRDefault="00731631">
            <w:pPr>
              <w:pBdr>
                <w:top w:val="nil"/>
                <w:left w:val="nil"/>
                <w:bottom w:val="nil"/>
                <w:right w:val="nil"/>
                <w:between w:val="nil"/>
              </w:pBdr>
              <w:spacing w:before="60" w:after="60" w:line="240" w:lineRule="auto"/>
              <w:rPr>
                <w:sz w:val="22"/>
                <w:szCs w:val="22"/>
              </w:rPr>
            </w:pPr>
            <w:r w:rsidRPr="006E5994">
              <w:rPr>
                <w:sz w:val="22"/>
                <w:szCs w:val="22"/>
              </w:rPr>
              <w:t>EEF Toolkit – Oral language interventions (+6 months); Small group tuition (+4 months). Structured language support accelerates curriculum access.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B48C0" w14:textId="77777777" w:rsidR="00FF7E8E" w:rsidRPr="006E5994" w:rsidRDefault="00865664">
            <w:pPr>
              <w:pBdr>
                <w:top w:val="nil"/>
                <w:left w:val="nil"/>
                <w:bottom w:val="nil"/>
                <w:right w:val="nil"/>
                <w:between w:val="nil"/>
              </w:pBdr>
              <w:spacing w:before="60" w:after="60" w:line="240" w:lineRule="auto"/>
              <w:rPr>
                <w:sz w:val="22"/>
                <w:szCs w:val="22"/>
              </w:rPr>
            </w:pPr>
            <w:r w:rsidRPr="006E5994">
              <w:rPr>
                <w:rFonts w:eastAsia="Calibri"/>
                <w:sz w:val="22"/>
                <w:szCs w:val="22"/>
              </w:rPr>
              <w:t>2,3</w:t>
            </w:r>
          </w:p>
        </w:tc>
      </w:tr>
      <w:tr w:rsidR="00FF7E8E" w:rsidRPr="00731631" w14:paraId="0AE701F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FBD87" w14:textId="77777777" w:rsidR="00FF7E8E" w:rsidRPr="006E5994" w:rsidRDefault="00731631">
            <w:pPr>
              <w:pBdr>
                <w:top w:val="nil"/>
                <w:left w:val="nil"/>
                <w:bottom w:val="nil"/>
                <w:right w:val="nil"/>
                <w:between w:val="nil"/>
              </w:pBdr>
              <w:spacing w:before="60" w:after="60" w:line="240" w:lineRule="auto"/>
              <w:rPr>
                <w:i/>
                <w:iCs/>
                <w:sz w:val="22"/>
                <w:szCs w:val="22"/>
              </w:rPr>
            </w:pPr>
            <w:r w:rsidRPr="000511CB">
              <w:rPr>
                <w:b/>
                <w:iCs/>
                <w:sz w:val="22"/>
                <w:szCs w:val="22"/>
              </w:rPr>
              <w:t xml:space="preserve">Speech and language small group interventions </w:t>
            </w:r>
            <w:r w:rsidRPr="006E5994">
              <w:rPr>
                <w:iCs/>
                <w:sz w:val="22"/>
                <w:szCs w:val="22"/>
              </w:rPr>
              <w:t>with therapist oversight</w:t>
            </w:r>
            <w:r w:rsidRPr="006E5994">
              <w:rPr>
                <w:i/>
                <w:iCs/>
                <w:sz w:val="22"/>
                <w:szCs w:val="22"/>
              </w:rPr>
              <w: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BD6E" w14:textId="77777777" w:rsidR="00FF7E8E" w:rsidRPr="006E5994" w:rsidRDefault="00731631">
            <w:pPr>
              <w:pBdr>
                <w:top w:val="nil"/>
                <w:left w:val="nil"/>
                <w:bottom w:val="nil"/>
                <w:right w:val="nil"/>
                <w:between w:val="nil"/>
              </w:pBdr>
              <w:spacing w:before="60" w:after="60" w:line="240" w:lineRule="auto"/>
              <w:rPr>
                <w:sz w:val="22"/>
                <w:szCs w:val="22"/>
              </w:rPr>
            </w:pPr>
            <w:r w:rsidRPr="006E5994">
              <w:rPr>
                <w:sz w:val="22"/>
                <w:szCs w:val="22"/>
              </w:rPr>
              <w:t>EEF Toolkit – Oral language interventions (+6 months); Early Years communication and language (+6 months). Strong evidence for impact on literacy and comprehension.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E198D" w14:textId="77777777" w:rsidR="00FF7E8E" w:rsidRPr="006E5994" w:rsidRDefault="00731631">
            <w:pPr>
              <w:pBdr>
                <w:top w:val="nil"/>
                <w:left w:val="nil"/>
                <w:bottom w:val="nil"/>
                <w:right w:val="nil"/>
                <w:between w:val="nil"/>
              </w:pBdr>
              <w:spacing w:before="60" w:after="60" w:line="240" w:lineRule="auto"/>
              <w:rPr>
                <w:sz w:val="22"/>
                <w:szCs w:val="22"/>
              </w:rPr>
            </w:pPr>
            <w:r w:rsidRPr="006E5994">
              <w:rPr>
                <w:rFonts w:eastAsia="Calibri"/>
                <w:sz w:val="22"/>
                <w:szCs w:val="22"/>
              </w:rPr>
              <w:t>1,2,3</w:t>
            </w:r>
          </w:p>
        </w:tc>
      </w:tr>
    </w:tbl>
    <w:p w14:paraId="5B439FCC" w14:textId="77777777" w:rsidR="00FF7E8E" w:rsidRPr="00731631" w:rsidRDefault="00865664">
      <w:pPr>
        <w:pStyle w:val="Heading3"/>
      </w:pPr>
      <w:r w:rsidRPr="00731631">
        <w:lastRenderedPageBreak/>
        <w:t>Wider strategies (for example, related to attendance, behaviour, wellbeing)</w:t>
      </w:r>
    </w:p>
    <w:p w14:paraId="4C5635FE" w14:textId="77777777" w:rsidR="00FF7E8E" w:rsidRPr="00731631" w:rsidRDefault="00DF05B2">
      <w:pPr>
        <w:spacing w:before="240" w:after="120"/>
      </w:pPr>
      <w:r w:rsidRPr="00731631">
        <w:t>Budgeted cost: £</w:t>
      </w:r>
      <w:r w:rsidR="00A75B08">
        <w:t>48</w:t>
      </w:r>
      <w:r w:rsidRPr="00731631">
        <w:t>,000</w:t>
      </w:r>
    </w:p>
    <w:tbl>
      <w:tblPr>
        <w:tblStyle w:val="2"/>
        <w:tblW w:w="9486" w:type="dxa"/>
        <w:tblLayout w:type="fixed"/>
        <w:tblLook w:val="0400" w:firstRow="0" w:lastRow="0" w:firstColumn="0" w:lastColumn="0" w:noHBand="0" w:noVBand="1"/>
      </w:tblPr>
      <w:tblGrid>
        <w:gridCol w:w="2688"/>
        <w:gridCol w:w="4254"/>
        <w:gridCol w:w="2544"/>
      </w:tblGrid>
      <w:tr w:rsidR="00FF7E8E" w:rsidRPr="00731631" w14:paraId="2E837CC6" w14:textId="77777777">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26225CB" w14:textId="77777777" w:rsidR="00FF7E8E" w:rsidRPr="00731631" w:rsidRDefault="00865664">
            <w:pPr>
              <w:pBdr>
                <w:top w:val="nil"/>
                <w:left w:val="nil"/>
                <w:bottom w:val="nil"/>
                <w:right w:val="nil"/>
                <w:between w:val="nil"/>
              </w:pBdr>
              <w:spacing w:before="60" w:after="60" w:line="240" w:lineRule="auto"/>
              <w:rPr>
                <w:b/>
                <w:bCs/>
              </w:rPr>
            </w:pPr>
            <w:r w:rsidRPr="00731631">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50B264" w14:textId="77777777" w:rsidR="00FF7E8E" w:rsidRPr="00731631" w:rsidRDefault="00865664">
            <w:pPr>
              <w:pBdr>
                <w:top w:val="nil"/>
                <w:left w:val="nil"/>
                <w:bottom w:val="nil"/>
                <w:right w:val="nil"/>
                <w:between w:val="nil"/>
              </w:pBdr>
              <w:spacing w:before="60" w:after="60" w:line="240" w:lineRule="auto"/>
              <w:rPr>
                <w:b/>
                <w:bCs/>
              </w:rPr>
            </w:pPr>
            <w:r w:rsidRPr="00731631">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4D87167" w14:textId="77777777" w:rsidR="00FF7E8E" w:rsidRPr="00731631" w:rsidRDefault="00865664">
            <w:pPr>
              <w:pBdr>
                <w:top w:val="nil"/>
                <w:left w:val="nil"/>
                <w:bottom w:val="nil"/>
                <w:right w:val="nil"/>
                <w:between w:val="nil"/>
              </w:pBdr>
              <w:spacing w:before="60" w:after="60" w:line="240" w:lineRule="auto"/>
              <w:rPr>
                <w:b/>
                <w:bCs/>
              </w:rPr>
            </w:pPr>
            <w:r w:rsidRPr="00731631">
              <w:rPr>
                <w:b/>
                <w:bCs/>
              </w:rPr>
              <w:t>Challenge number(s) addressed</w:t>
            </w:r>
          </w:p>
        </w:tc>
      </w:tr>
      <w:tr w:rsidR="00FF7E8E" w:rsidRPr="00731631" w14:paraId="5CBF047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67141" w14:textId="77777777" w:rsidR="00FF7E8E" w:rsidRPr="000511CB" w:rsidRDefault="000D4CF8" w:rsidP="000D4CF8">
            <w:pPr>
              <w:pBdr>
                <w:top w:val="nil"/>
                <w:left w:val="nil"/>
                <w:bottom w:val="nil"/>
                <w:right w:val="nil"/>
                <w:between w:val="nil"/>
              </w:pBdr>
              <w:spacing w:before="60" w:after="60" w:line="240" w:lineRule="auto"/>
              <w:rPr>
                <w:b/>
                <w:sz w:val="22"/>
                <w:szCs w:val="22"/>
              </w:rPr>
            </w:pPr>
            <w:r w:rsidRPr="000511CB">
              <w:rPr>
                <w:b/>
                <w:sz w:val="22"/>
                <w:szCs w:val="22"/>
              </w:rPr>
              <w:t>T</w:t>
            </w:r>
            <w:r w:rsidR="00731631" w:rsidRPr="000511CB">
              <w:rPr>
                <w:b/>
                <w:sz w:val="22"/>
                <w:szCs w:val="22"/>
              </w:rPr>
              <w:t>arg</w:t>
            </w:r>
            <w:r w:rsidRPr="000511CB">
              <w:rPr>
                <w:b/>
                <w:sz w:val="22"/>
                <w:szCs w:val="22"/>
              </w:rPr>
              <w:t>eted family engagement support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37C5D" w14:textId="77777777" w:rsidR="00FF7E8E" w:rsidRPr="006E5994" w:rsidRDefault="00675010">
            <w:pPr>
              <w:pBdr>
                <w:top w:val="nil"/>
                <w:left w:val="nil"/>
                <w:bottom w:val="nil"/>
                <w:right w:val="nil"/>
                <w:between w:val="nil"/>
              </w:pBdr>
              <w:spacing w:before="60" w:after="60" w:line="240" w:lineRule="auto"/>
              <w:rPr>
                <w:sz w:val="22"/>
                <w:szCs w:val="22"/>
              </w:rPr>
            </w:pPr>
            <w:r w:rsidRPr="006E5994">
              <w:rPr>
                <w:sz w:val="22"/>
                <w:szCs w:val="22"/>
              </w:rPr>
              <w:t>EEF Toolkit – Parental engagement (+4 months); Behaviour interventions (+4 months). Strong relationships and early intervention improve attendance and engagement.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6ED01" w14:textId="77777777" w:rsidR="00FF7E8E" w:rsidRPr="006E5994" w:rsidRDefault="00675010">
            <w:pPr>
              <w:pBdr>
                <w:top w:val="nil"/>
                <w:left w:val="nil"/>
                <w:bottom w:val="nil"/>
                <w:right w:val="nil"/>
                <w:between w:val="nil"/>
              </w:pBdr>
              <w:spacing w:before="60" w:after="60" w:line="240" w:lineRule="auto"/>
              <w:rPr>
                <w:sz w:val="22"/>
                <w:szCs w:val="22"/>
              </w:rPr>
            </w:pPr>
            <w:r w:rsidRPr="006E5994">
              <w:rPr>
                <w:sz w:val="22"/>
                <w:szCs w:val="22"/>
              </w:rPr>
              <w:t>4</w:t>
            </w:r>
          </w:p>
        </w:tc>
      </w:tr>
      <w:tr w:rsidR="00FF7E8E" w:rsidRPr="00731631" w14:paraId="2FF2C4F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A7563" w14:textId="77777777" w:rsidR="00FF7E8E" w:rsidRPr="006E5994" w:rsidRDefault="00675010">
            <w:pPr>
              <w:pBdr>
                <w:top w:val="nil"/>
                <w:left w:val="nil"/>
                <w:bottom w:val="nil"/>
                <w:right w:val="nil"/>
                <w:between w:val="nil"/>
              </w:pBdr>
              <w:spacing w:before="60" w:after="60" w:line="240" w:lineRule="auto"/>
              <w:rPr>
                <w:iCs/>
                <w:sz w:val="22"/>
                <w:szCs w:val="22"/>
              </w:rPr>
            </w:pPr>
            <w:r w:rsidRPr="000511CB">
              <w:rPr>
                <w:b/>
                <w:iCs/>
                <w:sz w:val="22"/>
                <w:szCs w:val="22"/>
              </w:rPr>
              <w:t>Targeted counselling and wellbeing support</w:t>
            </w:r>
            <w:r w:rsidRPr="006E5994">
              <w:rPr>
                <w:iCs/>
                <w:sz w:val="22"/>
                <w:szCs w:val="22"/>
              </w:rPr>
              <w:t xml:space="preserve"> for vulnerable pupils (time-limited).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626FD" w14:textId="77777777" w:rsidR="00FF7E8E" w:rsidRPr="006E5994" w:rsidRDefault="00675010">
            <w:pPr>
              <w:pBdr>
                <w:top w:val="nil"/>
                <w:left w:val="nil"/>
                <w:bottom w:val="nil"/>
                <w:right w:val="nil"/>
                <w:between w:val="nil"/>
              </w:pBdr>
              <w:spacing w:before="60" w:after="60" w:line="240" w:lineRule="auto"/>
              <w:rPr>
                <w:sz w:val="22"/>
                <w:szCs w:val="22"/>
              </w:rPr>
            </w:pPr>
            <w:r w:rsidRPr="006E5994">
              <w:rPr>
                <w:sz w:val="22"/>
                <w:szCs w:val="22"/>
              </w:rPr>
              <w:t>EEF Toolkit – Social and emotional learning (+4 months). Improved emotional regulation supports readiness to learn.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29174" w14:textId="77777777" w:rsidR="00FF7E8E" w:rsidRPr="006E5994" w:rsidRDefault="00675010">
            <w:pPr>
              <w:pBdr>
                <w:top w:val="nil"/>
                <w:left w:val="nil"/>
                <w:bottom w:val="nil"/>
                <w:right w:val="nil"/>
                <w:between w:val="nil"/>
              </w:pBdr>
              <w:spacing w:before="60" w:after="60" w:line="240" w:lineRule="auto"/>
              <w:rPr>
                <w:sz w:val="22"/>
                <w:szCs w:val="22"/>
              </w:rPr>
            </w:pPr>
            <w:r w:rsidRPr="006E5994">
              <w:rPr>
                <w:sz w:val="22"/>
                <w:szCs w:val="22"/>
              </w:rPr>
              <w:t>3, 4</w:t>
            </w:r>
          </w:p>
        </w:tc>
      </w:tr>
      <w:tr w:rsidR="00FF7E8E" w:rsidRPr="00731631" w14:paraId="320CD82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1511" w14:textId="77777777" w:rsidR="00FF7E8E" w:rsidRPr="006E5994" w:rsidRDefault="00675010">
            <w:pPr>
              <w:pBdr>
                <w:top w:val="nil"/>
                <w:left w:val="nil"/>
                <w:bottom w:val="nil"/>
                <w:right w:val="nil"/>
                <w:between w:val="nil"/>
              </w:pBdr>
              <w:spacing w:before="60" w:after="60" w:line="240" w:lineRule="auto"/>
              <w:rPr>
                <w:rFonts w:eastAsia="Calibri"/>
                <w:sz w:val="22"/>
                <w:szCs w:val="22"/>
              </w:rPr>
            </w:pPr>
            <w:r w:rsidRPr="000511CB">
              <w:rPr>
                <w:rFonts w:eastAsia="Calibri"/>
                <w:b/>
                <w:sz w:val="22"/>
                <w:szCs w:val="22"/>
              </w:rPr>
              <w:t>Enrichment and curriculum access funding</w:t>
            </w:r>
            <w:r w:rsidRPr="006E5994">
              <w:rPr>
                <w:rFonts w:eastAsia="Calibri"/>
                <w:sz w:val="22"/>
                <w:szCs w:val="22"/>
              </w:rPr>
              <w:t xml:space="preserve"> (trips, clubs) to ensure equitable participation.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6D38A" w14:textId="77777777" w:rsidR="00FF7E8E" w:rsidRPr="006E5994" w:rsidRDefault="00675010">
            <w:pPr>
              <w:pBdr>
                <w:top w:val="nil"/>
                <w:left w:val="nil"/>
                <w:bottom w:val="nil"/>
                <w:right w:val="nil"/>
                <w:between w:val="nil"/>
              </w:pBdr>
              <w:spacing w:before="60" w:after="60" w:line="240" w:lineRule="auto"/>
              <w:ind w:left="57" w:right="57"/>
              <w:rPr>
                <w:rFonts w:eastAsia="Calibri"/>
                <w:sz w:val="22"/>
                <w:szCs w:val="22"/>
              </w:rPr>
            </w:pPr>
            <w:r w:rsidRPr="006E5994">
              <w:rPr>
                <w:rFonts w:eastAsia="Calibri"/>
                <w:sz w:val="22"/>
                <w:szCs w:val="22"/>
              </w:rPr>
              <w:t>EEF Toolkit – Arts participation (+3 months); Social and emotional learning (+4 months). Participation supports engagement and confidence.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E2EF9" w14:textId="77777777" w:rsidR="00FF7E8E" w:rsidRPr="006E5994" w:rsidRDefault="00675010">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1</w:t>
            </w:r>
          </w:p>
        </w:tc>
      </w:tr>
      <w:tr w:rsidR="00FF7E8E" w:rsidRPr="00731631" w14:paraId="281A4D87"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C4361" w14:textId="77777777" w:rsidR="00FF7E8E" w:rsidRPr="006E5994" w:rsidRDefault="00675010">
            <w:pPr>
              <w:pBdr>
                <w:top w:val="nil"/>
                <w:left w:val="nil"/>
                <w:bottom w:val="nil"/>
                <w:right w:val="nil"/>
                <w:between w:val="nil"/>
              </w:pBdr>
              <w:spacing w:before="60" w:after="60" w:line="240" w:lineRule="auto"/>
              <w:rPr>
                <w:rFonts w:eastAsia="Calibri"/>
                <w:sz w:val="22"/>
                <w:szCs w:val="22"/>
              </w:rPr>
            </w:pPr>
            <w:r w:rsidRPr="000511CB">
              <w:rPr>
                <w:rFonts w:eastAsia="Calibri"/>
                <w:b/>
                <w:sz w:val="22"/>
                <w:szCs w:val="22"/>
              </w:rPr>
              <w:t>Structured parental engagement</w:t>
            </w:r>
            <w:r w:rsidRPr="006E5994">
              <w:rPr>
                <w:rFonts w:eastAsia="Calibri"/>
                <w:sz w:val="22"/>
                <w:szCs w:val="22"/>
              </w:rPr>
              <w:t xml:space="preserve"> </w:t>
            </w:r>
            <w:r w:rsidRPr="000511CB">
              <w:rPr>
                <w:rFonts w:eastAsia="Calibri"/>
                <w:b/>
                <w:sz w:val="22"/>
                <w:szCs w:val="22"/>
              </w:rPr>
              <w:t>initiatives</w:t>
            </w:r>
            <w:r w:rsidRPr="006E5994">
              <w:rPr>
                <w:rFonts w:eastAsia="Calibri"/>
                <w:sz w:val="22"/>
                <w:szCs w:val="22"/>
              </w:rPr>
              <w:t xml:space="preserve"> to support learning at home.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1AE78" w14:textId="77777777" w:rsidR="00FF7E8E" w:rsidRPr="006E5994" w:rsidRDefault="00675010">
            <w:pPr>
              <w:pBdr>
                <w:top w:val="nil"/>
                <w:left w:val="nil"/>
                <w:bottom w:val="nil"/>
                <w:right w:val="nil"/>
                <w:between w:val="nil"/>
              </w:pBdr>
              <w:spacing w:before="60" w:after="60" w:line="240" w:lineRule="auto"/>
              <w:ind w:left="57" w:right="57"/>
              <w:rPr>
                <w:rFonts w:eastAsia="Calibri"/>
                <w:sz w:val="22"/>
                <w:szCs w:val="22"/>
              </w:rPr>
            </w:pPr>
            <w:r w:rsidRPr="006E5994">
              <w:rPr>
                <w:rFonts w:eastAsia="Calibri"/>
                <w:sz w:val="22"/>
                <w:szCs w:val="22"/>
              </w:rPr>
              <w:t>EEF Toolkit – Parental engagement (+4 months). Effective when focused on supporting learning rather than general events.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ED6FB" w14:textId="77777777" w:rsidR="00FF7E8E" w:rsidRPr="006E5994" w:rsidRDefault="00675010">
            <w:pPr>
              <w:pBdr>
                <w:top w:val="nil"/>
                <w:left w:val="nil"/>
                <w:bottom w:val="nil"/>
                <w:right w:val="nil"/>
                <w:between w:val="nil"/>
              </w:pBdr>
              <w:spacing w:before="60" w:after="60" w:line="240" w:lineRule="auto"/>
              <w:rPr>
                <w:rFonts w:eastAsia="Calibri"/>
                <w:sz w:val="22"/>
                <w:szCs w:val="22"/>
              </w:rPr>
            </w:pPr>
            <w:r w:rsidRPr="006E5994">
              <w:rPr>
                <w:rFonts w:eastAsia="Calibri"/>
                <w:sz w:val="22"/>
                <w:szCs w:val="22"/>
              </w:rPr>
              <w:t>1,4</w:t>
            </w:r>
          </w:p>
        </w:tc>
      </w:tr>
      <w:tr w:rsidR="00A75B08" w:rsidRPr="00731631" w14:paraId="14421C43"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CEE91" w14:textId="77777777" w:rsidR="00A75B08" w:rsidRPr="006E5994" w:rsidRDefault="00CE1EA0">
            <w:pPr>
              <w:pBdr>
                <w:top w:val="nil"/>
                <w:left w:val="nil"/>
                <w:bottom w:val="nil"/>
                <w:right w:val="nil"/>
                <w:between w:val="nil"/>
              </w:pBdr>
              <w:spacing w:before="60" w:after="60" w:line="240" w:lineRule="auto"/>
              <w:rPr>
                <w:rFonts w:eastAsia="Calibri"/>
                <w:sz w:val="22"/>
                <w:szCs w:val="22"/>
              </w:rPr>
            </w:pPr>
            <w:r w:rsidRPr="000511CB">
              <w:rPr>
                <w:rFonts w:eastAsia="Calibri"/>
                <w:b/>
                <w:sz w:val="22"/>
                <w:szCs w:val="22"/>
              </w:rPr>
              <w:t>Targeted music therapy</w:t>
            </w:r>
            <w:r>
              <w:rPr>
                <w:rFonts w:eastAsia="Calibri"/>
                <w:sz w:val="22"/>
                <w:szCs w:val="22"/>
              </w:rPr>
              <w:t xml:space="preserve"> support for pupils with complex SEND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8DED5" w14:textId="77777777" w:rsidR="00A75B08" w:rsidRPr="006E5994" w:rsidRDefault="00CE1EA0">
            <w:pPr>
              <w:pBdr>
                <w:top w:val="nil"/>
                <w:left w:val="nil"/>
                <w:bottom w:val="nil"/>
                <w:right w:val="nil"/>
                <w:between w:val="nil"/>
              </w:pBdr>
              <w:spacing w:before="60" w:after="60" w:line="240" w:lineRule="auto"/>
              <w:ind w:left="57" w:right="57"/>
              <w:rPr>
                <w:rFonts w:eastAsia="Calibri"/>
                <w:sz w:val="22"/>
                <w:szCs w:val="22"/>
              </w:rPr>
            </w:pPr>
            <w:r w:rsidRPr="00CE1EA0">
              <w:rPr>
                <w:rFonts w:eastAsia="Calibri"/>
                <w:sz w:val="22"/>
                <w:szCs w:val="22"/>
              </w:rPr>
              <w:t>EEF Toolkit – Social and emotional learning (+4 months). Improved emotional regulation supports readiness to learn.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6706" w14:textId="77777777" w:rsidR="00A75B08" w:rsidRPr="006E5994" w:rsidRDefault="00CE1EA0">
            <w:pPr>
              <w:pBdr>
                <w:top w:val="nil"/>
                <w:left w:val="nil"/>
                <w:bottom w:val="nil"/>
                <w:right w:val="nil"/>
                <w:between w:val="nil"/>
              </w:pBdr>
              <w:spacing w:before="60" w:after="60" w:line="240" w:lineRule="auto"/>
              <w:rPr>
                <w:rFonts w:eastAsia="Calibri"/>
                <w:sz w:val="22"/>
                <w:szCs w:val="22"/>
              </w:rPr>
            </w:pPr>
            <w:r>
              <w:rPr>
                <w:rFonts w:eastAsia="Calibri"/>
                <w:sz w:val="22"/>
                <w:szCs w:val="22"/>
              </w:rPr>
              <w:t>3</w:t>
            </w:r>
          </w:p>
        </w:tc>
      </w:tr>
    </w:tbl>
    <w:p w14:paraId="4742E9F7" w14:textId="77777777" w:rsidR="00FF7E8E" w:rsidRPr="00731631" w:rsidRDefault="00FF7E8E">
      <w:pPr>
        <w:spacing w:before="240" w:after="0"/>
        <w:rPr>
          <w:b/>
          <w:bCs/>
          <w:color w:val="104F75"/>
          <w:sz w:val="28"/>
          <w:szCs w:val="28"/>
        </w:rPr>
      </w:pPr>
    </w:p>
    <w:p w14:paraId="6D168856" w14:textId="77777777" w:rsidR="00FF7E8E" w:rsidRPr="00731631" w:rsidRDefault="00865664">
      <w:r w:rsidRPr="00731631">
        <w:rPr>
          <w:b/>
          <w:bCs/>
          <w:color w:val="104F75"/>
          <w:sz w:val="28"/>
          <w:szCs w:val="28"/>
        </w:rPr>
        <w:t>Total</w:t>
      </w:r>
      <w:r w:rsidR="00DF05B2" w:rsidRPr="00731631">
        <w:rPr>
          <w:b/>
          <w:bCs/>
          <w:color w:val="104F75"/>
          <w:sz w:val="28"/>
          <w:szCs w:val="28"/>
        </w:rPr>
        <w:t xml:space="preserve"> budgeted cost: </w:t>
      </w:r>
      <w:r w:rsidR="00A75B08">
        <w:rPr>
          <w:b/>
          <w:bCs/>
          <w:color w:val="104F75"/>
          <w:sz w:val="28"/>
          <w:szCs w:val="28"/>
        </w:rPr>
        <w:t>£290</w:t>
      </w:r>
      <w:r w:rsidR="00DF05B2" w:rsidRPr="00731631">
        <w:rPr>
          <w:b/>
          <w:bCs/>
          <w:color w:val="104F75"/>
          <w:sz w:val="28"/>
          <w:szCs w:val="28"/>
        </w:rPr>
        <w:t>,</w:t>
      </w:r>
      <w:r w:rsidR="006E5994">
        <w:rPr>
          <w:b/>
          <w:bCs/>
          <w:color w:val="104F75"/>
          <w:sz w:val="28"/>
          <w:szCs w:val="28"/>
        </w:rPr>
        <w:t>245</w:t>
      </w:r>
    </w:p>
    <w:p w14:paraId="147942C1" w14:textId="77777777" w:rsidR="00FF7E8E" w:rsidRPr="00731631" w:rsidRDefault="00865664">
      <w:pPr>
        <w:pStyle w:val="Heading1"/>
      </w:pPr>
      <w:r w:rsidRPr="00731631">
        <w:lastRenderedPageBreak/>
        <w:t>Part B: Review of the previous academic year</w:t>
      </w:r>
    </w:p>
    <w:p w14:paraId="0B02B52B" w14:textId="77777777" w:rsidR="00FF7E8E" w:rsidRPr="00731631" w:rsidRDefault="00865664">
      <w:pPr>
        <w:pStyle w:val="Heading2"/>
      </w:pPr>
      <w:r w:rsidRPr="00731631">
        <w:t>Outcomes for disadvantaged pupils</w:t>
      </w:r>
    </w:p>
    <w:tbl>
      <w:tblPr>
        <w:tblStyle w:val="1"/>
        <w:tblW w:w="9493" w:type="dxa"/>
        <w:tblLayout w:type="fixed"/>
        <w:tblLook w:val="0400" w:firstRow="0" w:lastRow="0" w:firstColumn="0" w:lastColumn="0" w:noHBand="0" w:noVBand="1"/>
      </w:tblPr>
      <w:tblGrid>
        <w:gridCol w:w="9493"/>
      </w:tblGrid>
      <w:tr w:rsidR="00FF7E8E" w:rsidRPr="00731631" w14:paraId="2F3E8EBE" w14:textId="77777777" w:rsidTr="002240D6">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ECD7F1" w14:textId="77777777" w:rsidR="00190BA1" w:rsidRPr="00847253" w:rsidRDefault="00190BA1" w:rsidP="00ED26DF">
            <w:pPr>
              <w:spacing w:before="60"/>
              <w:contextualSpacing/>
              <w:rPr>
                <w:rFonts w:eastAsia="Calibri"/>
                <w:b/>
                <w:bCs/>
                <w:sz w:val="22"/>
                <w:szCs w:val="22"/>
              </w:rPr>
            </w:pPr>
            <w:r w:rsidRPr="00847253">
              <w:rPr>
                <w:rFonts w:eastAsia="Calibri"/>
                <w:b/>
                <w:bCs/>
                <w:sz w:val="22"/>
                <w:szCs w:val="22"/>
              </w:rPr>
              <w:t>Target 1:</w:t>
            </w:r>
            <w:r w:rsidR="00847253">
              <w:rPr>
                <w:rFonts w:eastAsia="Calibri"/>
                <w:b/>
                <w:bCs/>
                <w:sz w:val="22"/>
                <w:szCs w:val="22"/>
              </w:rPr>
              <w:t xml:space="preserve"> Reduce the effect of the socio</w:t>
            </w:r>
            <w:r w:rsidRPr="00847253">
              <w:rPr>
                <w:rFonts w:eastAsia="Calibri"/>
                <w:b/>
                <w:bCs/>
                <w:sz w:val="22"/>
                <w:szCs w:val="22"/>
              </w:rPr>
              <w:t>–economic gap.</w:t>
            </w:r>
          </w:p>
          <w:p w14:paraId="7624D732" w14:textId="77777777" w:rsidR="00ED26DF" w:rsidRPr="00847253" w:rsidRDefault="00ED26DF" w:rsidP="00ED26DF">
            <w:pPr>
              <w:spacing w:before="60"/>
              <w:contextualSpacing/>
              <w:rPr>
                <w:rFonts w:eastAsia="Calibri"/>
                <w:b/>
                <w:sz w:val="22"/>
                <w:szCs w:val="22"/>
              </w:rPr>
            </w:pPr>
            <w:r w:rsidRPr="00847253">
              <w:rPr>
                <w:rFonts w:eastAsia="Calibri"/>
                <w:b/>
                <w:sz w:val="22"/>
                <w:szCs w:val="22"/>
              </w:rPr>
              <w:t>End of KS2 data</w:t>
            </w:r>
          </w:p>
          <w:tbl>
            <w:tblPr>
              <w:tblStyle w:val="TableGrid"/>
              <w:tblW w:w="0" w:type="auto"/>
              <w:tblLayout w:type="fixed"/>
              <w:tblLook w:val="04A0" w:firstRow="1" w:lastRow="0" w:firstColumn="1" w:lastColumn="0" w:noHBand="0" w:noVBand="1"/>
            </w:tblPr>
            <w:tblGrid>
              <w:gridCol w:w="1435"/>
              <w:gridCol w:w="992"/>
              <w:gridCol w:w="1276"/>
              <w:gridCol w:w="1842"/>
              <w:gridCol w:w="1559"/>
            </w:tblGrid>
            <w:tr w:rsidR="00CA57CC" w:rsidRPr="00847253" w14:paraId="3D1D87D8" w14:textId="77777777" w:rsidTr="002A62B7">
              <w:tc>
                <w:tcPr>
                  <w:tcW w:w="1435" w:type="dxa"/>
                </w:tcPr>
                <w:p w14:paraId="7E607E2B" w14:textId="77777777" w:rsidR="00CA57CC" w:rsidRPr="00847253" w:rsidRDefault="00CA57CC" w:rsidP="00ED26DF">
                  <w:pPr>
                    <w:spacing w:before="60"/>
                    <w:contextualSpacing/>
                    <w:rPr>
                      <w:rFonts w:eastAsia="Calibri"/>
                      <w:b/>
                      <w:sz w:val="22"/>
                      <w:szCs w:val="22"/>
                    </w:rPr>
                  </w:pPr>
                  <w:r w:rsidRPr="00847253">
                    <w:rPr>
                      <w:rFonts w:eastAsia="Calibri"/>
                      <w:b/>
                      <w:sz w:val="22"/>
                      <w:szCs w:val="22"/>
                    </w:rPr>
                    <w:t>Subject</w:t>
                  </w:r>
                </w:p>
              </w:tc>
              <w:tc>
                <w:tcPr>
                  <w:tcW w:w="992" w:type="dxa"/>
                </w:tcPr>
                <w:p w14:paraId="56D522D8" w14:textId="77777777" w:rsidR="00CA57CC" w:rsidRPr="00847253" w:rsidRDefault="00CA57CC" w:rsidP="00ED26DF">
                  <w:pPr>
                    <w:spacing w:before="60"/>
                    <w:contextualSpacing/>
                    <w:rPr>
                      <w:rFonts w:eastAsia="Calibri"/>
                      <w:b/>
                      <w:sz w:val="22"/>
                      <w:szCs w:val="22"/>
                    </w:rPr>
                  </w:pPr>
                  <w:r w:rsidRPr="00847253">
                    <w:rPr>
                      <w:rFonts w:eastAsia="Calibri"/>
                      <w:b/>
                      <w:sz w:val="22"/>
                      <w:szCs w:val="22"/>
                    </w:rPr>
                    <w:t>PP</w:t>
                  </w:r>
                </w:p>
              </w:tc>
              <w:tc>
                <w:tcPr>
                  <w:tcW w:w="1276" w:type="dxa"/>
                </w:tcPr>
                <w:p w14:paraId="49A68F9C" w14:textId="77777777" w:rsidR="00CA57CC" w:rsidRPr="00847253" w:rsidRDefault="00CA57CC" w:rsidP="00ED26DF">
                  <w:pPr>
                    <w:spacing w:before="60"/>
                    <w:contextualSpacing/>
                    <w:rPr>
                      <w:rFonts w:eastAsia="Calibri"/>
                      <w:b/>
                      <w:sz w:val="22"/>
                      <w:szCs w:val="22"/>
                    </w:rPr>
                  </w:pPr>
                  <w:r>
                    <w:rPr>
                      <w:rFonts w:eastAsia="Calibri"/>
                      <w:b/>
                      <w:sz w:val="22"/>
                      <w:szCs w:val="22"/>
                    </w:rPr>
                    <w:t>National</w:t>
                  </w:r>
                  <w:r w:rsidR="002A62B7">
                    <w:rPr>
                      <w:rFonts w:eastAsia="Calibri"/>
                      <w:b/>
                      <w:sz w:val="22"/>
                      <w:szCs w:val="22"/>
                    </w:rPr>
                    <w:t xml:space="preserve"> average</w:t>
                  </w:r>
                  <w:r>
                    <w:rPr>
                      <w:rFonts w:eastAsia="Calibri"/>
                      <w:b/>
                      <w:sz w:val="22"/>
                      <w:szCs w:val="22"/>
                    </w:rPr>
                    <w:t xml:space="preserve"> (PP)</w:t>
                  </w:r>
                </w:p>
              </w:tc>
              <w:tc>
                <w:tcPr>
                  <w:tcW w:w="1842" w:type="dxa"/>
                </w:tcPr>
                <w:p w14:paraId="15E03708" w14:textId="77777777" w:rsidR="00CA57CC" w:rsidRPr="00847253" w:rsidRDefault="00CA57CC" w:rsidP="00ED26DF">
                  <w:pPr>
                    <w:spacing w:before="60"/>
                    <w:contextualSpacing/>
                    <w:rPr>
                      <w:rFonts w:eastAsia="Calibri"/>
                      <w:b/>
                      <w:sz w:val="22"/>
                      <w:szCs w:val="22"/>
                    </w:rPr>
                  </w:pPr>
                  <w:r w:rsidRPr="00847253">
                    <w:rPr>
                      <w:rFonts w:eastAsia="Calibri"/>
                      <w:b/>
                      <w:sz w:val="22"/>
                      <w:szCs w:val="22"/>
                    </w:rPr>
                    <w:t>No</w:t>
                  </w:r>
                  <w:r>
                    <w:rPr>
                      <w:rFonts w:eastAsia="Calibri"/>
                      <w:b/>
                      <w:sz w:val="22"/>
                      <w:szCs w:val="22"/>
                    </w:rPr>
                    <w:t>n-</w:t>
                  </w:r>
                  <w:r w:rsidRPr="00847253">
                    <w:rPr>
                      <w:rFonts w:eastAsia="Calibri"/>
                      <w:b/>
                      <w:sz w:val="22"/>
                      <w:szCs w:val="22"/>
                    </w:rPr>
                    <w:t xml:space="preserve"> PP</w:t>
                  </w:r>
                </w:p>
              </w:tc>
              <w:tc>
                <w:tcPr>
                  <w:tcW w:w="1559" w:type="dxa"/>
                </w:tcPr>
                <w:p w14:paraId="55ABDBD6" w14:textId="77777777" w:rsidR="00CA57CC" w:rsidRPr="00847253" w:rsidRDefault="002A62B7" w:rsidP="00ED26DF">
                  <w:pPr>
                    <w:spacing w:before="60"/>
                    <w:contextualSpacing/>
                    <w:rPr>
                      <w:rFonts w:eastAsia="Calibri"/>
                      <w:b/>
                      <w:sz w:val="22"/>
                      <w:szCs w:val="22"/>
                    </w:rPr>
                  </w:pPr>
                  <w:r w:rsidRPr="002A62B7">
                    <w:rPr>
                      <w:rFonts w:eastAsia="Calibri"/>
                      <w:b/>
                      <w:sz w:val="22"/>
                      <w:szCs w:val="22"/>
                    </w:rPr>
                    <w:t>National average</w:t>
                  </w:r>
                  <w:r>
                    <w:rPr>
                      <w:rFonts w:eastAsia="Calibri"/>
                      <w:b/>
                      <w:sz w:val="22"/>
                      <w:szCs w:val="22"/>
                    </w:rPr>
                    <w:t xml:space="preserve"> </w:t>
                  </w:r>
                  <w:r w:rsidR="00CA57CC">
                    <w:rPr>
                      <w:rFonts w:eastAsia="Calibri"/>
                      <w:b/>
                      <w:sz w:val="22"/>
                      <w:szCs w:val="22"/>
                    </w:rPr>
                    <w:t>(</w:t>
                  </w:r>
                  <w:proofErr w:type="gramStart"/>
                  <w:r w:rsidR="00CA57CC">
                    <w:rPr>
                      <w:rFonts w:eastAsia="Calibri"/>
                      <w:b/>
                      <w:sz w:val="22"/>
                      <w:szCs w:val="22"/>
                    </w:rPr>
                    <w:t>Non-PP</w:t>
                  </w:r>
                  <w:proofErr w:type="gramEnd"/>
                  <w:r w:rsidR="00CA57CC">
                    <w:rPr>
                      <w:rFonts w:eastAsia="Calibri"/>
                      <w:b/>
                      <w:sz w:val="22"/>
                      <w:szCs w:val="22"/>
                    </w:rPr>
                    <w:t>)</w:t>
                  </w:r>
                </w:p>
              </w:tc>
            </w:tr>
            <w:tr w:rsidR="00CA57CC" w:rsidRPr="00847253" w14:paraId="1C0EEC23" w14:textId="77777777" w:rsidTr="002A62B7">
              <w:tc>
                <w:tcPr>
                  <w:tcW w:w="1435" w:type="dxa"/>
                </w:tcPr>
                <w:p w14:paraId="30F140E9" w14:textId="77777777" w:rsidR="00CA57CC" w:rsidRPr="00847253" w:rsidRDefault="00CA57CC" w:rsidP="00ED26DF">
                  <w:pPr>
                    <w:spacing w:before="60"/>
                    <w:contextualSpacing/>
                    <w:rPr>
                      <w:rFonts w:eastAsia="Calibri"/>
                      <w:b/>
                      <w:sz w:val="22"/>
                      <w:szCs w:val="22"/>
                    </w:rPr>
                  </w:pPr>
                </w:p>
              </w:tc>
              <w:tc>
                <w:tcPr>
                  <w:tcW w:w="992" w:type="dxa"/>
                </w:tcPr>
                <w:p w14:paraId="32540383" w14:textId="77777777" w:rsidR="00CA57CC" w:rsidRPr="00847253" w:rsidRDefault="00CA57CC" w:rsidP="00ED26DF">
                  <w:pPr>
                    <w:spacing w:before="60"/>
                    <w:contextualSpacing/>
                    <w:rPr>
                      <w:rFonts w:eastAsia="Calibri"/>
                      <w:b/>
                      <w:sz w:val="22"/>
                      <w:szCs w:val="22"/>
                    </w:rPr>
                  </w:pPr>
                  <w:r w:rsidRPr="00847253">
                    <w:rPr>
                      <w:rFonts w:eastAsia="Calibri"/>
                      <w:b/>
                      <w:sz w:val="22"/>
                      <w:szCs w:val="22"/>
                    </w:rPr>
                    <w:t>EXS+</w:t>
                  </w:r>
                </w:p>
              </w:tc>
              <w:tc>
                <w:tcPr>
                  <w:tcW w:w="1276" w:type="dxa"/>
                </w:tcPr>
                <w:p w14:paraId="5C177C66" w14:textId="77777777" w:rsidR="00CA57CC" w:rsidRPr="00847253" w:rsidRDefault="00CA57CC" w:rsidP="00ED26DF">
                  <w:pPr>
                    <w:spacing w:before="60"/>
                    <w:contextualSpacing/>
                    <w:rPr>
                      <w:rFonts w:eastAsia="Calibri"/>
                      <w:b/>
                      <w:sz w:val="22"/>
                      <w:szCs w:val="22"/>
                    </w:rPr>
                  </w:pPr>
                  <w:r>
                    <w:rPr>
                      <w:rFonts w:eastAsia="Calibri"/>
                      <w:b/>
                      <w:sz w:val="22"/>
                      <w:szCs w:val="22"/>
                    </w:rPr>
                    <w:t>EXS+</w:t>
                  </w:r>
                </w:p>
              </w:tc>
              <w:tc>
                <w:tcPr>
                  <w:tcW w:w="1842" w:type="dxa"/>
                </w:tcPr>
                <w:p w14:paraId="0C0C3DA8" w14:textId="77777777" w:rsidR="00CA57CC" w:rsidRPr="00847253" w:rsidRDefault="00CA57CC" w:rsidP="00ED26DF">
                  <w:pPr>
                    <w:spacing w:before="60"/>
                    <w:contextualSpacing/>
                    <w:rPr>
                      <w:rFonts w:eastAsia="Calibri"/>
                      <w:b/>
                      <w:sz w:val="22"/>
                      <w:szCs w:val="22"/>
                    </w:rPr>
                  </w:pPr>
                  <w:r w:rsidRPr="00847253">
                    <w:rPr>
                      <w:rFonts w:eastAsia="Calibri"/>
                      <w:b/>
                      <w:sz w:val="22"/>
                      <w:szCs w:val="22"/>
                    </w:rPr>
                    <w:t>EXS+</w:t>
                  </w:r>
                </w:p>
              </w:tc>
              <w:tc>
                <w:tcPr>
                  <w:tcW w:w="1559" w:type="dxa"/>
                </w:tcPr>
                <w:p w14:paraId="4CA61F63" w14:textId="77777777" w:rsidR="00CA57CC" w:rsidRPr="00847253" w:rsidRDefault="00CA57CC" w:rsidP="00ED26DF">
                  <w:pPr>
                    <w:spacing w:before="60"/>
                    <w:contextualSpacing/>
                    <w:rPr>
                      <w:rFonts w:eastAsia="Calibri"/>
                      <w:b/>
                      <w:sz w:val="22"/>
                      <w:szCs w:val="22"/>
                    </w:rPr>
                  </w:pPr>
                  <w:r>
                    <w:rPr>
                      <w:rFonts w:eastAsia="Calibri"/>
                      <w:b/>
                      <w:sz w:val="22"/>
                      <w:szCs w:val="22"/>
                    </w:rPr>
                    <w:t>EXS+</w:t>
                  </w:r>
                </w:p>
              </w:tc>
            </w:tr>
            <w:tr w:rsidR="00CA57CC" w:rsidRPr="00847253" w14:paraId="115F509F" w14:textId="77777777" w:rsidTr="002A62B7">
              <w:tc>
                <w:tcPr>
                  <w:tcW w:w="1435" w:type="dxa"/>
                </w:tcPr>
                <w:p w14:paraId="0385C606" w14:textId="77777777" w:rsidR="00CA57CC" w:rsidRPr="00847253" w:rsidRDefault="00CA57CC" w:rsidP="00796476">
                  <w:pPr>
                    <w:spacing w:before="60"/>
                    <w:contextualSpacing/>
                    <w:rPr>
                      <w:rFonts w:eastAsia="Calibri"/>
                      <w:sz w:val="22"/>
                      <w:szCs w:val="22"/>
                    </w:rPr>
                  </w:pPr>
                  <w:r w:rsidRPr="00847253">
                    <w:rPr>
                      <w:rFonts w:eastAsia="Calibri"/>
                      <w:sz w:val="22"/>
                      <w:szCs w:val="22"/>
                    </w:rPr>
                    <w:t>Reading</w:t>
                  </w:r>
                </w:p>
              </w:tc>
              <w:tc>
                <w:tcPr>
                  <w:tcW w:w="992" w:type="dxa"/>
                  <w:shd w:val="clear" w:color="auto" w:fill="auto"/>
                </w:tcPr>
                <w:p w14:paraId="3E0A7659" w14:textId="77777777" w:rsidR="00CA57CC" w:rsidRPr="00847253" w:rsidRDefault="00CA57CC" w:rsidP="00796476">
                  <w:pPr>
                    <w:rPr>
                      <w:sz w:val="22"/>
                      <w:szCs w:val="22"/>
                    </w:rPr>
                  </w:pPr>
                  <w:r w:rsidRPr="00847253">
                    <w:rPr>
                      <w:sz w:val="22"/>
                      <w:szCs w:val="22"/>
                    </w:rPr>
                    <w:t>77%</w:t>
                  </w:r>
                </w:p>
              </w:tc>
              <w:tc>
                <w:tcPr>
                  <w:tcW w:w="1276" w:type="dxa"/>
                </w:tcPr>
                <w:p w14:paraId="326B0794" w14:textId="77777777" w:rsidR="00CA57CC" w:rsidRPr="00847253" w:rsidRDefault="00CA57CC" w:rsidP="00796476">
                  <w:pPr>
                    <w:rPr>
                      <w:sz w:val="22"/>
                      <w:szCs w:val="22"/>
                    </w:rPr>
                  </w:pPr>
                  <w:r>
                    <w:rPr>
                      <w:sz w:val="22"/>
                      <w:szCs w:val="22"/>
                    </w:rPr>
                    <w:t>62%</w:t>
                  </w:r>
                </w:p>
              </w:tc>
              <w:tc>
                <w:tcPr>
                  <w:tcW w:w="1842" w:type="dxa"/>
                  <w:shd w:val="clear" w:color="auto" w:fill="auto"/>
                </w:tcPr>
                <w:p w14:paraId="4F0E8B09" w14:textId="77777777" w:rsidR="00CA57CC" w:rsidRPr="00847253" w:rsidRDefault="00CA57CC" w:rsidP="00796476">
                  <w:pPr>
                    <w:rPr>
                      <w:sz w:val="22"/>
                      <w:szCs w:val="22"/>
                    </w:rPr>
                  </w:pPr>
                  <w:r w:rsidRPr="00847253">
                    <w:rPr>
                      <w:sz w:val="22"/>
                      <w:szCs w:val="22"/>
                    </w:rPr>
                    <w:t>74%</w:t>
                  </w:r>
                </w:p>
              </w:tc>
              <w:tc>
                <w:tcPr>
                  <w:tcW w:w="1559" w:type="dxa"/>
                </w:tcPr>
                <w:p w14:paraId="7BF8C30A" w14:textId="77777777" w:rsidR="00CA57CC" w:rsidRPr="00847253" w:rsidRDefault="00CA57CC" w:rsidP="00796476">
                  <w:pPr>
                    <w:rPr>
                      <w:sz w:val="22"/>
                      <w:szCs w:val="22"/>
                    </w:rPr>
                  </w:pPr>
                  <w:r>
                    <w:rPr>
                      <w:sz w:val="22"/>
                      <w:szCs w:val="22"/>
                    </w:rPr>
                    <w:t>79%</w:t>
                  </w:r>
                </w:p>
              </w:tc>
            </w:tr>
            <w:tr w:rsidR="00CA57CC" w:rsidRPr="00847253" w14:paraId="12241654" w14:textId="77777777" w:rsidTr="002A62B7">
              <w:tc>
                <w:tcPr>
                  <w:tcW w:w="1435" w:type="dxa"/>
                </w:tcPr>
                <w:p w14:paraId="10A48C27" w14:textId="77777777" w:rsidR="00CA57CC" w:rsidRPr="00847253" w:rsidRDefault="00CA57CC" w:rsidP="00796476">
                  <w:pPr>
                    <w:spacing w:before="60"/>
                    <w:contextualSpacing/>
                    <w:rPr>
                      <w:rFonts w:eastAsia="Calibri"/>
                      <w:sz w:val="22"/>
                      <w:szCs w:val="22"/>
                    </w:rPr>
                  </w:pPr>
                  <w:r w:rsidRPr="00847253">
                    <w:rPr>
                      <w:rFonts w:eastAsia="Calibri"/>
                      <w:sz w:val="22"/>
                      <w:szCs w:val="22"/>
                    </w:rPr>
                    <w:t>Writing</w:t>
                  </w:r>
                </w:p>
              </w:tc>
              <w:tc>
                <w:tcPr>
                  <w:tcW w:w="992" w:type="dxa"/>
                  <w:shd w:val="clear" w:color="auto" w:fill="auto"/>
                </w:tcPr>
                <w:p w14:paraId="13A163FA" w14:textId="77777777" w:rsidR="00CA57CC" w:rsidRPr="00847253" w:rsidRDefault="00CA57CC" w:rsidP="00796476">
                  <w:pPr>
                    <w:rPr>
                      <w:sz w:val="22"/>
                      <w:szCs w:val="22"/>
                    </w:rPr>
                  </w:pPr>
                  <w:r w:rsidRPr="00847253">
                    <w:rPr>
                      <w:sz w:val="22"/>
                      <w:szCs w:val="22"/>
                    </w:rPr>
                    <w:t>77%</w:t>
                  </w:r>
                </w:p>
              </w:tc>
              <w:tc>
                <w:tcPr>
                  <w:tcW w:w="1276" w:type="dxa"/>
                </w:tcPr>
                <w:p w14:paraId="31851CF4" w14:textId="77777777" w:rsidR="00CA57CC" w:rsidRPr="00847253" w:rsidRDefault="00CA57CC" w:rsidP="00796476">
                  <w:pPr>
                    <w:rPr>
                      <w:sz w:val="22"/>
                      <w:szCs w:val="22"/>
                    </w:rPr>
                  </w:pPr>
                  <w:r>
                    <w:rPr>
                      <w:sz w:val="22"/>
                      <w:szCs w:val="22"/>
                    </w:rPr>
                    <w:t>58%</w:t>
                  </w:r>
                </w:p>
              </w:tc>
              <w:tc>
                <w:tcPr>
                  <w:tcW w:w="1842" w:type="dxa"/>
                  <w:shd w:val="clear" w:color="auto" w:fill="auto"/>
                </w:tcPr>
                <w:p w14:paraId="5AB479C8" w14:textId="77777777" w:rsidR="00CA57CC" w:rsidRPr="00847253" w:rsidRDefault="00CA57CC" w:rsidP="00796476">
                  <w:pPr>
                    <w:rPr>
                      <w:sz w:val="22"/>
                      <w:szCs w:val="22"/>
                    </w:rPr>
                  </w:pPr>
                  <w:r w:rsidRPr="00847253">
                    <w:rPr>
                      <w:sz w:val="22"/>
                      <w:szCs w:val="22"/>
                    </w:rPr>
                    <w:t>74%</w:t>
                  </w:r>
                </w:p>
              </w:tc>
              <w:tc>
                <w:tcPr>
                  <w:tcW w:w="1559" w:type="dxa"/>
                </w:tcPr>
                <w:p w14:paraId="58B0CFE3" w14:textId="77777777" w:rsidR="00CA57CC" w:rsidRPr="00847253" w:rsidRDefault="00CA57CC" w:rsidP="00796476">
                  <w:pPr>
                    <w:rPr>
                      <w:sz w:val="22"/>
                      <w:szCs w:val="22"/>
                    </w:rPr>
                  </w:pPr>
                  <w:r>
                    <w:rPr>
                      <w:sz w:val="22"/>
                      <w:szCs w:val="22"/>
                    </w:rPr>
                    <w:t>78%</w:t>
                  </w:r>
                </w:p>
              </w:tc>
            </w:tr>
            <w:tr w:rsidR="00CA57CC" w:rsidRPr="00847253" w14:paraId="1D159F66" w14:textId="77777777" w:rsidTr="002A62B7">
              <w:tc>
                <w:tcPr>
                  <w:tcW w:w="1435" w:type="dxa"/>
                </w:tcPr>
                <w:p w14:paraId="0D794659" w14:textId="77777777" w:rsidR="00CA57CC" w:rsidRPr="00847253" w:rsidRDefault="00CA57CC" w:rsidP="00847253">
                  <w:pPr>
                    <w:spacing w:before="60"/>
                    <w:contextualSpacing/>
                    <w:rPr>
                      <w:rFonts w:eastAsia="Calibri"/>
                      <w:sz w:val="22"/>
                      <w:szCs w:val="22"/>
                    </w:rPr>
                  </w:pPr>
                  <w:r w:rsidRPr="00847253">
                    <w:rPr>
                      <w:rFonts w:eastAsia="Calibri"/>
                      <w:sz w:val="22"/>
                      <w:szCs w:val="22"/>
                    </w:rPr>
                    <w:t>Maths</w:t>
                  </w:r>
                </w:p>
              </w:tc>
              <w:tc>
                <w:tcPr>
                  <w:tcW w:w="992" w:type="dxa"/>
                  <w:shd w:val="clear" w:color="auto" w:fill="auto"/>
                </w:tcPr>
                <w:p w14:paraId="008C6FCB" w14:textId="77777777" w:rsidR="00CA57CC" w:rsidRPr="00847253" w:rsidRDefault="00CA57CC" w:rsidP="00847253">
                  <w:pPr>
                    <w:rPr>
                      <w:sz w:val="22"/>
                      <w:szCs w:val="22"/>
                    </w:rPr>
                  </w:pPr>
                  <w:r w:rsidRPr="00847253">
                    <w:rPr>
                      <w:sz w:val="22"/>
                      <w:szCs w:val="22"/>
                    </w:rPr>
                    <w:t>73%</w:t>
                  </w:r>
                </w:p>
              </w:tc>
              <w:tc>
                <w:tcPr>
                  <w:tcW w:w="1276" w:type="dxa"/>
                </w:tcPr>
                <w:p w14:paraId="26A97FB6" w14:textId="77777777" w:rsidR="00CA57CC" w:rsidRPr="00847253" w:rsidRDefault="00CA57CC" w:rsidP="00847253">
                  <w:pPr>
                    <w:rPr>
                      <w:sz w:val="22"/>
                      <w:szCs w:val="22"/>
                    </w:rPr>
                  </w:pPr>
                  <w:r>
                    <w:rPr>
                      <w:sz w:val="22"/>
                      <w:szCs w:val="22"/>
                    </w:rPr>
                    <w:t>59%</w:t>
                  </w:r>
                </w:p>
              </w:tc>
              <w:tc>
                <w:tcPr>
                  <w:tcW w:w="1842" w:type="dxa"/>
                  <w:shd w:val="clear" w:color="auto" w:fill="auto"/>
                </w:tcPr>
                <w:p w14:paraId="4F952F1A" w14:textId="77777777" w:rsidR="00CA57CC" w:rsidRPr="00847253" w:rsidRDefault="00CA57CC" w:rsidP="00847253">
                  <w:pPr>
                    <w:rPr>
                      <w:sz w:val="22"/>
                      <w:szCs w:val="22"/>
                    </w:rPr>
                  </w:pPr>
                  <w:r w:rsidRPr="00847253">
                    <w:rPr>
                      <w:sz w:val="22"/>
                      <w:szCs w:val="22"/>
                    </w:rPr>
                    <w:t>74%</w:t>
                  </w:r>
                </w:p>
              </w:tc>
              <w:tc>
                <w:tcPr>
                  <w:tcW w:w="1559" w:type="dxa"/>
                </w:tcPr>
                <w:p w14:paraId="293CD073" w14:textId="77777777" w:rsidR="00CA57CC" w:rsidRPr="00847253" w:rsidRDefault="00CA57CC" w:rsidP="00847253">
                  <w:pPr>
                    <w:rPr>
                      <w:sz w:val="22"/>
                      <w:szCs w:val="22"/>
                    </w:rPr>
                  </w:pPr>
                  <w:r>
                    <w:rPr>
                      <w:sz w:val="22"/>
                      <w:szCs w:val="22"/>
                    </w:rPr>
                    <w:t>79%</w:t>
                  </w:r>
                </w:p>
              </w:tc>
            </w:tr>
            <w:tr w:rsidR="00CA57CC" w:rsidRPr="00847253" w14:paraId="24DC47DB" w14:textId="77777777" w:rsidTr="002A62B7">
              <w:tc>
                <w:tcPr>
                  <w:tcW w:w="1435" w:type="dxa"/>
                </w:tcPr>
                <w:p w14:paraId="6190DACD" w14:textId="77777777" w:rsidR="00CA57CC" w:rsidRPr="00847253" w:rsidRDefault="00CA57CC" w:rsidP="00847253">
                  <w:pPr>
                    <w:spacing w:before="60"/>
                    <w:contextualSpacing/>
                    <w:rPr>
                      <w:rFonts w:eastAsia="Calibri"/>
                      <w:sz w:val="22"/>
                      <w:szCs w:val="22"/>
                    </w:rPr>
                  </w:pPr>
                  <w:r w:rsidRPr="00847253">
                    <w:rPr>
                      <w:rFonts w:eastAsia="Calibri"/>
                      <w:sz w:val="22"/>
                      <w:szCs w:val="22"/>
                    </w:rPr>
                    <w:t>RWM Combined</w:t>
                  </w:r>
                </w:p>
              </w:tc>
              <w:tc>
                <w:tcPr>
                  <w:tcW w:w="992" w:type="dxa"/>
                </w:tcPr>
                <w:p w14:paraId="0D26E702" w14:textId="77777777" w:rsidR="00CA57CC" w:rsidRPr="00847253" w:rsidRDefault="00CA57CC" w:rsidP="00847253">
                  <w:pPr>
                    <w:spacing w:before="60"/>
                    <w:contextualSpacing/>
                    <w:rPr>
                      <w:rFonts w:eastAsia="Calibri"/>
                      <w:sz w:val="22"/>
                      <w:szCs w:val="22"/>
                    </w:rPr>
                  </w:pPr>
                  <w:r w:rsidRPr="00847253">
                    <w:rPr>
                      <w:rFonts w:eastAsia="Calibri"/>
                      <w:sz w:val="22"/>
                      <w:szCs w:val="22"/>
                    </w:rPr>
                    <w:t xml:space="preserve">66% </w:t>
                  </w:r>
                </w:p>
              </w:tc>
              <w:tc>
                <w:tcPr>
                  <w:tcW w:w="1276" w:type="dxa"/>
                </w:tcPr>
                <w:p w14:paraId="2878E6DC" w14:textId="77777777" w:rsidR="00CA57CC" w:rsidRPr="00847253" w:rsidRDefault="00CA57CC" w:rsidP="00847253">
                  <w:pPr>
                    <w:rPr>
                      <w:sz w:val="22"/>
                      <w:szCs w:val="22"/>
                    </w:rPr>
                  </w:pPr>
                  <w:r>
                    <w:rPr>
                      <w:sz w:val="22"/>
                      <w:szCs w:val="22"/>
                    </w:rPr>
                    <w:t>45%</w:t>
                  </w:r>
                </w:p>
              </w:tc>
              <w:tc>
                <w:tcPr>
                  <w:tcW w:w="1842" w:type="dxa"/>
                </w:tcPr>
                <w:p w14:paraId="413D4310" w14:textId="77777777" w:rsidR="00CA57CC" w:rsidRPr="00847253" w:rsidRDefault="00CA57CC" w:rsidP="00847253">
                  <w:pPr>
                    <w:rPr>
                      <w:sz w:val="22"/>
                      <w:szCs w:val="22"/>
                    </w:rPr>
                  </w:pPr>
                  <w:r w:rsidRPr="00847253">
                    <w:rPr>
                      <w:sz w:val="22"/>
                      <w:szCs w:val="22"/>
                    </w:rPr>
                    <w:t xml:space="preserve">74% </w:t>
                  </w:r>
                </w:p>
              </w:tc>
              <w:tc>
                <w:tcPr>
                  <w:tcW w:w="1559" w:type="dxa"/>
                </w:tcPr>
                <w:p w14:paraId="66429F0B" w14:textId="77777777" w:rsidR="00CA57CC" w:rsidRPr="00847253" w:rsidRDefault="00CA57CC" w:rsidP="00847253">
                  <w:pPr>
                    <w:rPr>
                      <w:sz w:val="22"/>
                      <w:szCs w:val="22"/>
                    </w:rPr>
                  </w:pPr>
                  <w:r>
                    <w:rPr>
                      <w:sz w:val="22"/>
                      <w:szCs w:val="22"/>
                    </w:rPr>
                    <w:t>67%</w:t>
                  </w:r>
                </w:p>
              </w:tc>
            </w:tr>
          </w:tbl>
          <w:p w14:paraId="31BD74C0" w14:textId="77777777" w:rsidR="00CA57CC" w:rsidRDefault="00CA57CC" w:rsidP="00CA57CC">
            <w:pPr>
              <w:pStyle w:val="ListParagraph"/>
              <w:numPr>
                <w:ilvl w:val="0"/>
                <w:numId w:val="29"/>
              </w:numPr>
              <w:spacing w:before="60"/>
              <w:rPr>
                <w:rFonts w:eastAsia="Calibri"/>
                <w:sz w:val="22"/>
                <w:szCs w:val="22"/>
              </w:rPr>
            </w:pPr>
            <w:r>
              <w:rPr>
                <w:rFonts w:eastAsia="Calibri"/>
                <w:sz w:val="22"/>
                <w:szCs w:val="22"/>
              </w:rPr>
              <w:t>The percentage of pupil premium pupils that achieved EXS+ is well above the national average in all three subjects as well as RWM combined.</w:t>
            </w:r>
          </w:p>
          <w:p w14:paraId="4C34BB92" w14:textId="77777777" w:rsidR="00CA57CC" w:rsidRDefault="00EE4EA5" w:rsidP="00CA57CC">
            <w:pPr>
              <w:pStyle w:val="ListParagraph"/>
              <w:numPr>
                <w:ilvl w:val="0"/>
                <w:numId w:val="29"/>
              </w:numPr>
              <w:spacing w:before="60"/>
              <w:rPr>
                <w:rFonts w:eastAsia="Calibri"/>
                <w:sz w:val="22"/>
                <w:szCs w:val="22"/>
              </w:rPr>
            </w:pPr>
            <w:r>
              <w:rPr>
                <w:rFonts w:eastAsia="Calibri"/>
                <w:sz w:val="22"/>
                <w:szCs w:val="22"/>
              </w:rPr>
              <w:t>P</w:t>
            </w:r>
            <w:r w:rsidR="00CA57CC">
              <w:rPr>
                <w:rFonts w:eastAsia="Calibri"/>
                <w:sz w:val="22"/>
                <w:szCs w:val="22"/>
              </w:rPr>
              <w:t>upil premium pupils outperformed their non-pupil premi</w:t>
            </w:r>
            <w:r w:rsidR="00787801">
              <w:rPr>
                <w:rFonts w:eastAsia="Calibri"/>
                <w:sz w:val="22"/>
                <w:szCs w:val="22"/>
              </w:rPr>
              <w:t xml:space="preserve">um peers in reading and writing, and were broadly </w:t>
            </w:r>
            <w:r>
              <w:rPr>
                <w:rFonts w:eastAsia="Calibri"/>
                <w:sz w:val="22"/>
                <w:szCs w:val="22"/>
              </w:rPr>
              <w:t xml:space="preserve">in </w:t>
            </w:r>
            <w:r w:rsidR="00787801">
              <w:rPr>
                <w:rFonts w:eastAsia="Calibri"/>
                <w:sz w:val="22"/>
                <w:szCs w:val="22"/>
              </w:rPr>
              <w:t>line in maths.</w:t>
            </w:r>
          </w:p>
          <w:p w14:paraId="1E0CB75E" w14:textId="77777777" w:rsidR="00CA57CC" w:rsidRPr="00CA57CC" w:rsidRDefault="00CA57CC" w:rsidP="00375827">
            <w:pPr>
              <w:pStyle w:val="ListParagraph"/>
              <w:numPr>
                <w:ilvl w:val="0"/>
                <w:numId w:val="29"/>
              </w:numPr>
              <w:spacing w:before="60"/>
              <w:rPr>
                <w:rFonts w:eastAsia="Calibri"/>
                <w:sz w:val="22"/>
                <w:szCs w:val="22"/>
              </w:rPr>
            </w:pPr>
            <w:r>
              <w:rPr>
                <w:rFonts w:eastAsia="Calibri"/>
                <w:sz w:val="22"/>
                <w:szCs w:val="22"/>
              </w:rPr>
              <w:t>The pupil premium pupils performed below their non-pupil premium</w:t>
            </w:r>
            <w:r w:rsidR="00375827">
              <w:rPr>
                <w:rFonts w:eastAsia="Calibri"/>
                <w:sz w:val="22"/>
                <w:szCs w:val="22"/>
              </w:rPr>
              <w:t xml:space="preserve"> </w:t>
            </w:r>
            <w:r>
              <w:rPr>
                <w:rFonts w:eastAsia="Calibri"/>
                <w:sz w:val="22"/>
                <w:szCs w:val="22"/>
              </w:rPr>
              <w:t>peers at John Perryn Primary School</w:t>
            </w:r>
            <w:r w:rsidR="00375827">
              <w:t xml:space="preserve"> </w:t>
            </w:r>
            <w:r w:rsidR="00375827" w:rsidRPr="00375827">
              <w:rPr>
                <w:rFonts w:eastAsia="Calibri"/>
                <w:sz w:val="22"/>
                <w:szCs w:val="22"/>
              </w:rPr>
              <w:t>in RWM combined</w:t>
            </w:r>
            <w:r w:rsidR="00EE4EA5">
              <w:rPr>
                <w:rFonts w:eastAsia="Calibri"/>
                <w:sz w:val="22"/>
                <w:szCs w:val="22"/>
              </w:rPr>
              <w:t>;</w:t>
            </w:r>
            <w:r>
              <w:rPr>
                <w:rFonts w:eastAsia="Calibri"/>
                <w:sz w:val="22"/>
                <w:szCs w:val="22"/>
              </w:rPr>
              <w:t xml:space="preserve"> however</w:t>
            </w:r>
            <w:r w:rsidR="00EE4EA5">
              <w:rPr>
                <w:rFonts w:eastAsia="Calibri"/>
                <w:sz w:val="22"/>
                <w:szCs w:val="22"/>
              </w:rPr>
              <w:t>,</w:t>
            </w:r>
            <w:r>
              <w:rPr>
                <w:rFonts w:eastAsia="Calibri"/>
                <w:sz w:val="22"/>
                <w:szCs w:val="22"/>
              </w:rPr>
              <w:t xml:space="preserve"> they were just slightly below the national average for non-pupil premium pupils.</w:t>
            </w:r>
          </w:p>
          <w:p w14:paraId="68E35721" w14:textId="77777777" w:rsidR="00190BA1" w:rsidRPr="00847253" w:rsidRDefault="00190BA1" w:rsidP="00195010">
            <w:pPr>
              <w:spacing w:before="60" w:line="240" w:lineRule="auto"/>
              <w:contextualSpacing/>
              <w:rPr>
                <w:rFonts w:eastAsia="Calibri"/>
                <w:b/>
                <w:bCs/>
                <w:sz w:val="22"/>
                <w:szCs w:val="22"/>
              </w:rPr>
            </w:pPr>
            <w:r w:rsidRPr="00847253">
              <w:rPr>
                <w:rFonts w:eastAsia="Calibri"/>
                <w:b/>
                <w:bCs/>
                <w:sz w:val="22"/>
                <w:szCs w:val="22"/>
              </w:rPr>
              <w:t>Target 2: Children to make good progress from their starting points.</w:t>
            </w:r>
          </w:p>
          <w:p w14:paraId="74927FDA" w14:textId="77777777" w:rsidR="00195010" w:rsidRDefault="00195010" w:rsidP="00195010">
            <w:pPr>
              <w:pStyle w:val="ListParagraph"/>
              <w:numPr>
                <w:ilvl w:val="0"/>
                <w:numId w:val="30"/>
              </w:numPr>
              <w:spacing w:before="60" w:line="240" w:lineRule="auto"/>
              <w:rPr>
                <w:rFonts w:eastAsia="Calibri"/>
                <w:sz w:val="22"/>
                <w:szCs w:val="22"/>
              </w:rPr>
            </w:pPr>
            <w:r>
              <w:rPr>
                <w:rFonts w:eastAsia="Calibri"/>
                <w:sz w:val="22"/>
                <w:szCs w:val="22"/>
              </w:rPr>
              <w:t>End of KS2 data shows</w:t>
            </w:r>
            <w:r w:rsidR="00EE4EA5">
              <w:rPr>
                <w:rFonts w:eastAsia="Calibri"/>
                <w:sz w:val="22"/>
                <w:szCs w:val="22"/>
              </w:rPr>
              <w:t xml:space="preserve"> that</w:t>
            </w:r>
            <w:r>
              <w:rPr>
                <w:rFonts w:eastAsia="Calibri"/>
                <w:sz w:val="22"/>
                <w:szCs w:val="22"/>
              </w:rPr>
              <w:t xml:space="preserve"> </w:t>
            </w:r>
            <w:r w:rsidRPr="00195010">
              <w:rPr>
                <w:rFonts w:eastAsia="Calibri"/>
                <w:sz w:val="22"/>
                <w:szCs w:val="22"/>
              </w:rPr>
              <w:t xml:space="preserve">100% of pupil premium pupils who have attended </w:t>
            </w:r>
            <w:r w:rsidR="00190BA1" w:rsidRPr="00195010">
              <w:rPr>
                <w:rFonts w:eastAsia="Calibri"/>
                <w:sz w:val="22"/>
                <w:szCs w:val="22"/>
              </w:rPr>
              <w:t>J</w:t>
            </w:r>
            <w:r w:rsidR="00EE4EA5">
              <w:rPr>
                <w:rFonts w:eastAsia="Calibri"/>
                <w:sz w:val="22"/>
                <w:szCs w:val="22"/>
              </w:rPr>
              <w:t>ohn Perryn Primary S</w:t>
            </w:r>
            <w:r w:rsidR="00CA57CC" w:rsidRPr="00195010">
              <w:rPr>
                <w:rFonts w:eastAsia="Calibri"/>
                <w:sz w:val="22"/>
                <w:szCs w:val="22"/>
              </w:rPr>
              <w:t>chool</w:t>
            </w:r>
            <w:r w:rsidR="00190BA1" w:rsidRPr="00195010">
              <w:rPr>
                <w:rFonts w:eastAsia="Calibri"/>
                <w:sz w:val="22"/>
                <w:szCs w:val="22"/>
              </w:rPr>
              <w:t xml:space="preserve"> since Reception </w:t>
            </w:r>
            <w:r w:rsidRPr="00195010">
              <w:rPr>
                <w:rFonts w:eastAsia="Calibri"/>
                <w:sz w:val="22"/>
                <w:szCs w:val="22"/>
              </w:rPr>
              <w:t>achieved EXS+ in Reading and Writing and 80% of this group achieved EXS+ in Maths.</w:t>
            </w:r>
          </w:p>
          <w:p w14:paraId="333FB97E" w14:textId="77777777" w:rsidR="00195010" w:rsidRPr="00195010" w:rsidRDefault="00195010" w:rsidP="00195010">
            <w:pPr>
              <w:pStyle w:val="ListParagraph"/>
              <w:numPr>
                <w:ilvl w:val="0"/>
                <w:numId w:val="30"/>
              </w:numPr>
              <w:spacing w:before="60" w:line="240" w:lineRule="auto"/>
              <w:rPr>
                <w:rFonts w:eastAsia="Calibri"/>
                <w:sz w:val="22"/>
                <w:szCs w:val="22"/>
              </w:rPr>
            </w:pPr>
            <w:r>
              <w:rPr>
                <w:rFonts w:eastAsia="Calibri"/>
                <w:sz w:val="22"/>
                <w:szCs w:val="22"/>
              </w:rPr>
              <w:t>End of KS2 data shows 75% of pupil premium pupils</w:t>
            </w:r>
            <w:r w:rsidRPr="00195010">
              <w:rPr>
                <w:rFonts w:eastAsia="Calibri"/>
                <w:sz w:val="22"/>
                <w:szCs w:val="22"/>
              </w:rPr>
              <w:t xml:space="preserve"> who have attended John Perryn Primary </w:t>
            </w:r>
            <w:r w:rsidR="00EE4EA5">
              <w:rPr>
                <w:rFonts w:eastAsia="Calibri"/>
                <w:sz w:val="22"/>
                <w:szCs w:val="22"/>
              </w:rPr>
              <w:t>S</w:t>
            </w:r>
            <w:r w:rsidRPr="00195010">
              <w:rPr>
                <w:rFonts w:eastAsia="Calibri"/>
                <w:sz w:val="22"/>
                <w:szCs w:val="22"/>
              </w:rPr>
              <w:t>chool since Reception, achieved EXS+</w:t>
            </w:r>
            <w:r>
              <w:rPr>
                <w:rFonts w:eastAsia="Calibri"/>
                <w:sz w:val="22"/>
                <w:szCs w:val="22"/>
              </w:rPr>
              <w:t xml:space="preserve"> in RWM combined.</w:t>
            </w:r>
          </w:p>
          <w:p w14:paraId="2EBBF4CF" w14:textId="77777777" w:rsidR="00190BA1" w:rsidRDefault="00190BA1" w:rsidP="002240D6">
            <w:pPr>
              <w:spacing w:before="60"/>
              <w:rPr>
                <w:rFonts w:eastAsia="Calibri"/>
                <w:b/>
                <w:bCs/>
                <w:sz w:val="22"/>
                <w:szCs w:val="22"/>
              </w:rPr>
            </w:pPr>
            <w:r w:rsidRPr="002240D6">
              <w:rPr>
                <w:rFonts w:eastAsia="Calibri"/>
                <w:b/>
                <w:bCs/>
                <w:sz w:val="22"/>
                <w:szCs w:val="22"/>
              </w:rPr>
              <w:t>Target 3: Children have caught up to age related expectations.</w:t>
            </w:r>
          </w:p>
          <w:p w14:paraId="7BAB8176" w14:textId="77777777" w:rsidR="002240D6" w:rsidRDefault="002240D6" w:rsidP="002240D6">
            <w:pPr>
              <w:spacing w:before="60"/>
              <w:rPr>
                <w:rFonts w:eastAsia="Calibri"/>
                <w:b/>
                <w:bCs/>
                <w:sz w:val="22"/>
                <w:szCs w:val="22"/>
              </w:rPr>
            </w:pPr>
            <w:r>
              <w:rPr>
                <w:rFonts w:eastAsia="Calibri"/>
                <w:b/>
                <w:bCs/>
                <w:sz w:val="22"/>
                <w:szCs w:val="22"/>
              </w:rPr>
              <w:t>End of KS2 Data</w:t>
            </w:r>
          </w:p>
          <w:tbl>
            <w:tblPr>
              <w:tblStyle w:val="TableGrid"/>
              <w:tblW w:w="0" w:type="auto"/>
              <w:tblLayout w:type="fixed"/>
              <w:tblLook w:val="04A0" w:firstRow="1" w:lastRow="0" w:firstColumn="1" w:lastColumn="0" w:noHBand="0" w:noVBand="1"/>
            </w:tblPr>
            <w:tblGrid>
              <w:gridCol w:w="2316"/>
              <w:gridCol w:w="1158"/>
              <w:gridCol w:w="1159"/>
              <w:gridCol w:w="1158"/>
              <w:gridCol w:w="1159"/>
              <w:gridCol w:w="1158"/>
              <w:gridCol w:w="1159"/>
            </w:tblGrid>
            <w:tr w:rsidR="002240D6" w14:paraId="6B5DBA44" w14:textId="77777777" w:rsidTr="005D7920">
              <w:trPr>
                <w:trHeight w:val="333"/>
              </w:trPr>
              <w:tc>
                <w:tcPr>
                  <w:tcW w:w="2316" w:type="dxa"/>
                </w:tcPr>
                <w:p w14:paraId="7D928B04" w14:textId="77777777" w:rsidR="002240D6" w:rsidRDefault="002240D6" w:rsidP="005D7920">
                  <w:pPr>
                    <w:spacing w:before="60" w:after="0"/>
                    <w:rPr>
                      <w:rFonts w:eastAsia="Calibri"/>
                      <w:b/>
                      <w:bCs/>
                      <w:sz w:val="22"/>
                      <w:szCs w:val="22"/>
                    </w:rPr>
                  </w:pPr>
                </w:p>
              </w:tc>
              <w:tc>
                <w:tcPr>
                  <w:tcW w:w="2317" w:type="dxa"/>
                  <w:gridSpan w:val="2"/>
                </w:tcPr>
                <w:p w14:paraId="79EC2218" w14:textId="77777777" w:rsidR="002240D6" w:rsidRDefault="002240D6" w:rsidP="005D7920">
                  <w:pPr>
                    <w:spacing w:before="60" w:after="0"/>
                    <w:rPr>
                      <w:rFonts w:eastAsia="Calibri"/>
                      <w:b/>
                      <w:bCs/>
                      <w:sz w:val="22"/>
                      <w:szCs w:val="22"/>
                    </w:rPr>
                  </w:pPr>
                  <w:r>
                    <w:rPr>
                      <w:rFonts w:eastAsia="Calibri"/>
                      <w:b/>
                      <w:bCs/>
                      <w:sz w:val="22"/>
                      <w:szCs w:val="22"/>
                    </w:rPr>
                    <w:t>Reading</w:t>
                  </w:r>
                </w:p>
              </w:tc>
              <w:tc>
                <w:tcPr>
                  <w:tcW w:w="2317" w:type="dxa"/>
                  <w:gridSpan w:val="2"/>
                </w:tcPr>
                <w:p w14:paraId="72E4E67B" w14:textId="77777777" w:rsidR="002240D6" w:rsidRDefault="002240D6" w:rsidP="005D7920">
                  <w:pPr>
                    <w:spacing w:before="60" w:after="0"/>
                    <w:rPr>
                      <w:rFonts w:eastAsia="Calibri"/>
                      <w:b/>
                      <w:bCs/>
                      <w:sz w:val="22"/>
                      <w:szCs w:val="22"/>
                    </w:rPr>
                  </w:pPr>
                  <w:r>
                    <w:rPr>
                      <w:rFonts w:eastAsia="Calibri"/>
                      <w:b/>
                      <w:bCs/>
                      <w:sz w:val="22"/>
                      <w:szCs w:val="22"/>
                    </w:rPr>
                    <w:t>Writing</w:t>
                  </w:r>
                </w:p>
              </w:tc>
              <w:tc>
                <w:tcPr>
                  <w:tcW w:w="2317" w:type="dxa"/>
                  <w:gridSpan w:val="2"/>
                </w:tcPr>
                <w:p w14:paraId="526AEEF3" w14:textId="77777777" w:rsidR="002240D6" w:rsidRDefault="002240D6" w:rsidP="005D7920">
                  <w:pPr>
                    <w:spacing w:before="60" w:after="0"/>
                    <w:rPr>
                      <w:rFonts w:eastAsia="Calibri"/>
                      <w:b/>
                      <w:bCs/>
                      <w:sz w:val="22"/>
                      <w:szCs w:val="22"/>
                    </w:rPr>
                  </w:pPr>
                  <w:r>
                    <w:rPr>
                      <w:rFonts w:eastAsia="Calibri"/>
                      <w:b/>
                      <w:bCs/>
                      <w:sz w:val="22"/>
                      <w:szCs w:val="22"/>
                    </w:rPr>
                    <w:t>Maths</w:t>
                  </w:r>
                </w:p>
              </w:tc>
            </w:tr>
            <w:tr w:rsidR="002240D6" w14:paraId="137A3D18" w14:textId="77777777" w:rsidTr="00951C9A">
              <w:trPr>
                <w:trHeight w:val="1277"/>
              </w:trPr>
              <w:tc>
                <w:tcPr>
                  <w:tcW w:w="2316" w:type="dxa"/>
                </w:tcPr>
                <w:p w14:paraId="05BFA251" w14:textId="77777777" w:rsidR="002240D6" w:rsidRDefault="002240D6" w:rsidP="005D7920">
                  <w:pPr>
                    <w:spacing w:before="60" w:after="0"/>
                    <w:rPr>
                      <w:rFonts w:eastAsia="Calibri"/>
                      <w:b/>
                      <w:bCs/>
                      <w:sz w:val="22"/>
                      <w:szCs w:val="22"/>
                    </w:rPr>
                  </w:pPr>
                </w:p>
              </w:tc>
              <w:tc>
                <w:tcPr>
                  <w:tcW w:w="1158" w:type="dxa"/>
                </w:tcPr>
                <w:p w14:paraId="23C2A836" w14:textId="77777777" w:rsidR="002240D6" w:rsidRDefault="002240D6" w:rsidP="005D7920">
                  <w:pPr>
                    <w:spacing w:before="60" w:after="0"/>
                    <w:rPr>
                      <w:rFonts w:eastAsia="Calibri"/>
                      <w:b/>
                      <w:bCs/>
                      <w:sz w:val="22"/>
                      <w:szCs w:val="22"/>
                    </w:rPr>
                  </w:pPr>
                  <w:r>
                    <w:rPr>
                      <w:rFonts w:eastAsia="Calibri"/>
                      <w:b/>
                      <w:bCs/>
                      <w:sz w:val="22"/>
                      <w:szCs w:val="22"/>
                    </w:rPr>
                    <w:t>Match pupils –(PP)</w:t>
                  </w:r>
                </w:p>
              </w:tc>
              <w:tc>
                <w:tcPr>
                  <w:tcW w:w="1159" w:type="dxa"/>
                </w:tcPr>
                <w:p w14:paraId="7DBBEE97" w14:textId="77777777" w:rsidR="002240D6" w:rsidRDefault="002240D6" w:rsidP="005D7920">
                  <w:pPr>
                    <w:spacing w:before="60" w:after="0"/>
                    <w:rPr>
                      <w:rFonts w:eastAsia="Calibri"/>
                      <w:b/>
                      <w:bCs/>
                      <w:sz w:val="22"/>
                      <w:szCs w:val="22"/>
                    </w:rPr>
                  </w:pPr>
                  <w:r>
                    <w:rPr>
                      <w:rFonts w:eastAsia="Calibri"/>
                      <w:b/>
                      <w:bCs/>
                      <w:sz w:val="22"/>
                      <w:szCs w:val="22"/>
                    </w:rPr>
                    <w:t>Non-match pupils (PP)</w:t>
                  </w:r>
                </w:p>
              </w:tc>
              <w:tc>
                <w:tcPr>
                  <w:tcW w:w="1158" w:type="dxa"/>
                </w:tcPr>
                <w:p w14:paraId="2DBD01EE" w14:textId="77777777" w:rsidR="002240D6" w:rsidRDefault="002240D6" w:rsidP="005D7920">
                  <w:pPr>
                    <w:spacing w:before="60" w:after="0"/>
                    <w:rPr>
                      <w:rFonts w:eastAsia="Calibri"/>
                      <w:b/>
                      <w:bCs/>
                      <w:sz w:val="22"/>
                      <w:szCs w:val="22"/>
                    </w:rPr>
                  </w:pPr>
                  <w:r w:rsidRPr="002240D6">
                    <w:rPr>
                      <w:rFonts w:eastAsia="Calibri"/>
                      <w:b/>
                      <w:bCs/>
                      <w:sz w:val="22"/>
                      <w:szCs w:val="22"/>
                    </w:rPr>
                    <w:t>Match pupils</w:t>
                  </w:r>
                  <w:r>
                    <w:rPr>
                      <w:rFonts w:eastAsia="Calibri"/>
                      <w:b/>
                      <w:bCs/>
                      <w:sz w:val="22"/>
                      <w:szCs w:val="22"/>
                    </w:rPr>
                    <w:t xml:space="preserve"> (PP)</w:t>
                  </w:r>
                </w:p>
              </w:tc>
              <w:tc>
                <w:tcPr>
                  <w:tcW w:w="1159" w:type="dxa"/>
                </w:tcPr>
                <w:p w14:paraId="46FFD0AA" w14:textId="77777777" w:rsidR="002240D6" w:rsidRDefault="002240D6" w:rsidP="005D7920">
                  <w:pPr>
                    <w:spacing w:before="60" w:after="0"/>
                    <w:rPr>
                      <w:rFonts w:eastAsia="Calibri"/>
                      <w:b/>
                      <w:bCs/>
                      <w:sz w:val="22"/>
                      <w:szCs w:val="22"/>
                    </w:rPr>
                  </w:pPr>
                  <w:r w:rsidRPr="002240D6">
                    <w:rPr>
                      <w:rFonts w:eastAsia="Calibri"/>
                      <w:b/>
                      <w:bCs/>
                      <w:sz w:val="22"/>
                      <w:szCs w:val="22"/>
                    </w:rPr>
                    <w:t>Non-match pupils</w:t>
                  </w:r>
                  <w:r>
                    <w:rPr>
                      <w:rFonts w:eastAsia="Calibri"/>
                      <w:b/>
                      <w:bCs/>
                      <w:sz w:val="22"/>
                      <w:szCs w:val="22"/>
                    </w:rPr>
                    <w:t xml:space="preserve"> (PP)</w:t>
                  </w:r>
                </w:p>
              </w:tc>
              <w:tc>
                <w:tcPr>
                  <w:tcW w:w="1158" w:type="dxa"/>
                </w:tcPr>
                <w:p w14:paraId="5EF4F55A" w14:textId="77777777" w:rsidR="002240D6" w:rsidRDefault="002240D6" w:rsidP="005D7920">
                  <w:pPr>
                    <w:spacing w:before="60" w:after="0"/>
                    <w:rPr>
                      <w:rFonts w:eastAsia="Calibri"/>
                      <w:b/>
                      <w:bCs/>
                      <w:sz w:val="22"/>
                      <w:szCs w:val="22"/>
                    </w:rPr>
                  </w:pPr>
                  <w:r w:rsidRPr="002240D6">
                    <w:rPr>
                      <w:rFonts w:eastAsia="Calibri"/>
                      <w:b/>
                      <w:bCs/>
                      <w:sz w:val="22"/>
                      <w:szCs w:val="22"/>
                    </w:rPr>
                    <w:t>Match pupils</w:t>
                  </w:r>
                  <w:r>
                    <w:rPr>
                      <w:rFonts w:eastAsia="Calibri"/>
                      <w:b/>
                      <w:bCs/>
                      <w:sz w:val="22"/>
                      <w:szCs w:val="22"/>
                    </w:rPr>
                    <w:t xml:space="preserve"> (PP)</w:t>
                  </w:r>
                </w:p>
              </w:tc>
              <w:tc>
                <w:tcPr>
                  <w:tcW w:w="1159" w:type="dxa"/>
                </w:tcPr>
                <w:p w14:paraId="7675779A" w14:textId="77777777" w:rsidR="002240D6" w:rsidRDefault="002240D6" w:rsidP="005D7920">
                  <w:pPr>
                    <w:spacing w:before="60" w:after="0"/>
                    <w:rPr>
                      <w:rFonts w:eastAsia="Calibri"/>
                      <w:b/>
                      <w:bCs/>
                      <w:sz w:val="22"/>
                      <w:szCs w:val="22"/>
                    </w:rPr>
                  </w:pPr>
                  <w:r w:rsidRPr="002240D6">
                    <w:rPr>
                      <w:rFonts w:eastAsia="Calibri"/>
                      <w:b/>
                      <w:bCs/>
                      <w:sz w:val="22"/>
                      <w:szCs w:val="22"/>
                    </w:rPr>
                    <w:t>Non-match pupils</w:t>
                  </w:r>
                  <w:r>
                    <w:rPr>
                      <w:rFonts w:eastAsia="Calibri"/>
                      <w:b/>
                      <w:bCs/>
                      <w:sz w:val="22"/>
                      <w:szCs w:val="22"/>
                    </w:rPr>
                    <w:t xml:space="preserve"> (PP)</w:t>
                  </w:r>
                </w:p>
              </w:tc>
            </w:tr>
            <w:tr w:rsidR="002240D6" w14:paraId="259F9FE5" w14:textId="77777777" w:rsidTr="00E43E71">
              <w:tc>
                <w:tcPr>
                  <w:tcW w:w="2316" w:type="dxa"/>
                </w:tcPr>
                <w:p w14:paraId="538675CB" w14:textId="77777777" w:rsidR="002240D6" w:rsidRDefault="002240D6" w:rsidP="002240D6">
                  <w:pPr>
                    <w:spacing w:before="60"/>
                    <w:rPr>
                      <w:rFonts w:eastAsia="Calibri"/>
                      <w:b/>
                      <w:bCs/>
                      <w:sz w:val="22"/>
                      <w:szCs w:val="22"/>
                    </w:rPr>
                  </w:pPr>
                  <w:r>
                    <w:rPr>
                      <w:rFonts w:eastAsia="Calibri"/>
                      <w:b/>
                      <w:bCs/>
                      <w:sz w:val="22"/>
                      <w:szCs w:val="22"/>
                    </w:rPr>
                    <w:t>2023-2024</w:t>
                  </w:r>
                </w:p>
              </w:tc>
              <w:tc>
                <w:tcPr>
                  <w:tcW w:w="1158" w:type="dxa"/>
                </w:tcPr>
                <w:p w14:paraId="6861CFCD" w14:textId="77777777" w:rsidR="002240D6" w:rsidRDefault="002240D6" w:rsidP="002240D6">
                  <w:pPr>
                    <w:spacing w:before="60"/>
                    <w:rPr>
                      <w:rFonts w:eastAsia="Calibri"/>
                      <w:b/>
                      <w:bCs/>
                      <w:sz w:val="22"/>
                      <w:szCs w:val="22"/>
                    </w:rPr>
                  </w:pPr>
                  <w:r>
                    <w:rPr>
                      <w:rFonts w:eastAsia="Calibri"/>
                      <w:b/>
                      <w:bCs/>
                      <w:sz w:val="22"/>
                      <w:szCs w:val="22"/>
                    </w:rPr>
                    <w:t>71%</w:t>
                  </w:r>
                </w:p>
              </w:tc>
              <w:tc>
                <w:tcPr>
                  <w:tcW w:w="1159" w:type="dxa"/>
                </w:tcPr>
                <w:p w14:paraId="0B6DCA43" w14:textId="77777777" w:rsidR="002240D6" w:rsidRDefault="002240D6" w:rsidP="002240D6">
                  <w:pPr>
                    <w:spacing w:before="60"/>
                    <w:rPr>
                      <w:rFonts w:eastAsia="Calibri"/>
                      <w:b/>
                      <w:bCs/>
                      <w:sz w:val="22"/>
                      <w:szCs w:val="22"/>
                    </w:rPr>
                  </w:pPr>
                  <w:r>
                    <w:rPr>
                      <w:rFonts w:eastAsia="Calibri"/>
                      <w:b/>
                      <w:bCs/>
                      <w:sz w:val="22"/>
                      <w:szCs w:val="22"/>
                    </w:rPr>
                    <w:t>57%</w:t>
                  </w:r>
                </w:p>
              </w:tc>
              <w:tc>
                <w:tcPr>
                  <w:tcW w:w="1158" w:type="dxa"/>
                </w:tcPr>
                <w:p w14:paraId="0DF51734" w14:textId="77777777" w:rsidR="002240D6" w:rsidRDefault="002240D6" w:rsidP="002240D6">
                  <w:pPr>
                    <w:spacing w:before="60"/>
                    <w:rPr>
                      <w:rFonts w:eastAsia="Calibri"/>
                      <w:b/>
                      <w:bCs/>
                      <w:sz w:val="22"/>
                      <w:szCs w:val="22"/>
                    </w:rPr>
                  </w:pPr>
                  <w:r>
                    <w:rPr>
                      <w:rFonts w:eastAsia="Calibri"/>
                      <w:b/>
                      <w:bCs/>
                      <w:sz w:val="22"/>
                      <w:szCs w:val="22"/>
                    </w:rPr>
                    <w:t>71%</w:t>
                  </w:r>
                </w:p>
              </w:tc>
              <w:tc>
                <w:tcPr>
                  <w:tcW w:w="1159" w:type="dxa"/>
                </w:tcPr>
                <w:p w14:paraId="0E87D579" w14:textId="77777777" w:rsidR="002240D6" w:rsidRDefault="002240D6" w:rsidP="002240D6">
                  <w:pPr>
                    <w:spacing w:before="60"/>
                    <w:rPr>
                      <w:rFonts w:eastAsia="Calibri"/>
                      <w:b/>
                      <w:bCs/>
                      <w:sz w:val="22"/>
                      <w:szCs w:val="22"/>
                    </w:rPr>
                  </w:pPr>
                  <w:r>
                    <w:rPr>
                      <w:rFonts w:eastAsia="Calibri"/>
                      <w:b/>
                      <w:bCs/>
                      <w:sz w:val="22"/>
                      <w:szCs w:val="22"/>
                    </w:rPr>
                    <w:t>75%</w:t>
                  </w:r>
                </w:p>
              </w:tc>
              <w:tc>
                <w:tcPr>
                  <w:tcW w:w="1158" w:type="dxa"/>
                </w:tcPr>
                <w:p w14:paraId="0C15438C" w14:textId="77777777" w:rsidR="002240D6" w:rsidRDefault="002240D6" w:rsidP="002240D6">
                  <w:pPr>
                    <w:spacing w:before="60"/>
                    <w:rPr>
                      <w:rFonts w:eastAsia="Calibri"/>
                      <w:b/>
                      <w:bCs/>
                      <w:sz w:val="22"/>
                      <w:szCs w:val="22"/>
                    </w:rPr>
                  </w:pPr>
                  <w:r>
                    <w:rPr>
                      <w:rFonts w:eastAsia="Calibri"/>
                      <w:b/>
                      <w:bCs/>
                      <w:sz w:val="22"/>
                      <w:szCs w:val="22"/>
                    </w:rPr>
                    <w:t>80%</w:t>
                  </w:r>
                </w:p>
              </w:tc>
              <w:tc>
                <w:tcPr>
                  <w:tcW w:w="1159" w:type="dxa"/>
                </w:tcPr>
                <w:p w14:paraId="26CD1B5E" w14:textId="77777777" w:rsidR="002240D6" w:rsidRDefault="002240D6" w:rsidP="002240D6">
                  <w:pPr>
                    <w:spacing w:before="60"/>
                    <w:rPr>
                      <w:rFonts w:eastAsia="Calibri"/>
                      <w:b/>
                      <w:bCs/>
                      <w:sz w:val="22"/>
                      <w:szCs w:val="22"/>
                    </w:rPr>
                  </w:pPr>
                  <w:r>
                    <w:rPr>
                      <w:rFonts w:eastAsia="Calibri"/>
                      <w:b/>
                      <w:bCs/>
                      <w:sz w:val="22"/>
                      <w:szCs w:val="22"/>
                    </w:rPr>
                    <w:t>57%</w:t>
                  </w:r>
                </w:p>
              </w:tc>
            </w:tr>
            <w:tr w:rsidR="002240D6" w14:paraId="5EFE0466" w14:textId="77777777" w:rsidTr="00E069A8">
              <w:tc>
                <w:tcPr>
                  <w:tcW w:w="2316" w:type="dxa"/>
                </w:tcPr>
                <w:p w14:paraId="77C5D740" w14:textId="77777777" w:rsidR="002240D6" w:rsidRDefault="002240D6" w:rsidP="002240D6">
                  <w:pPr>
                    <w:spacing w:before="60"/>
                    <w:rPr>
                      <w:rFonts w:eastAsia="Calibri"/>
                      <w:b/>
                      <w:bCs/>
                      <w:sz w:val="22"/>
                      <w:szCs w:val="22"/>
                    </w:rPr>
                  </w:pPr>
                  <w:r>
                    <w:rPr>
                      <w:rFonts w:eastAsia="Calibri"/>
                      <w:b/>
                      <w:bCs/>
                      <w:sz w:val="22"/>
                      <w:szCs w:val="22"/>
                    </w:rPr>
                    <w:t>2024-2025</w:t>
                  </w:r>
                </w:p>
              </w:tc>
              <w:tc>
                <w:tcPr>
                  <w:tcW w:w="1158" w:type="dxa"/>
                </w:tcPr>
                <w:p w14:paraId="7BDFA1E4" w14:textId="77777777" w:rsidR="002240D6" w:rsidRDefault="002240D6" w:rsidP="002240D6">
                  <w:pPr>
                    <w:spacing w:before="60"/>
                    <w:rPr>
                      <w:rFonts w:eastAsia="Calibri"/>
                      <w:b/>
                      <w:bCs/>
                      <w:sz w:val="22"/>
                      <w:szCs w:val="22"/>
                    </w:rPr>
                  </w:pPr>
                  <w:r w:rsidRPr="002240D6">
                    <w:rPr>
                      <w:rFonts w:eastAsia="Calibri"/>
                      <w:b/>
                      <w:bCs/>
                      <w:sz w:val="22"/>
                      <w:szCs w:val="22"/>
                    </w:rPr>
                    <w:t>83%</w:t>
                  </w:r>
                </w:p>
              </w:tc>
              <w:tc>
                <w:tcPr>
                  <w:tcW w:w="1159" w:type="dxa"/>
                </w:tcPr>
                <w:p w14:paraId="4D529A8B" w14:textId="77777777" w:rsidR="002240D6" w:rsidRDefault="002240D6" w:rsidP="002240D6">
                  <w:pPr>
                    <w:spacing w:before="60"/>
                    <w:rPr>
                      <w:rFonts w:eastAsia="Calibri"/>
                      <w:b/>
                      <w:bCs/>
                      <w:sz w:val="22"/>
                      <w:szCs w:val="22"/>
                    </w:rPr>
                  </w:pPr>
                  <w:r>
                    <w:rPr>
                      <w:rFonts w:eastAsia="Calibri"/>
                      <w:b/>
                      <w:bCs/>
                      <w:sz w:val="22"/>
                      <w:szCs w:val="22"/>
                    </w:rPr>
                    <w:t>76%</w:t>
                  </w:r>
                </w:p>
              </w:tc>
              <w:tc>
                <w:tcPr>
                  <w:tcW w:w="1158" w:type="dxa"/>
                </w:tcPr>
                <w:p w14:paraId="74FFA3EE" w14:textId="77777777" w:rsidR="002240D6" w:rsidRDefault="002240D6" w:rsidP="002240D6">
                  <w:pPr>
                    <w:spacing w:before="60"/>
                    <w:rPr>
                      <w:rFonts w:eastAsia="Calibri"/>
                      <w:b/>
                      <w:bCs/>
                      <w:sz w:val="22"/>
                      <w:szCs w:val="22"/>
                    </w:rPr>
                  </w:pPr>
                  <w:r>
                    <w:rPr>
                      <w:rFonts w:eastAsia="Calibri"/>
                      <w:b/>
                      <w:bCs/>
                      <w:sz w:val="22"/>
                      <w:szCs w:val="22"/>
                    </w:rPr>
                    <w:t>100%</w:t>
                  </w:r>
                </w:p>
              </w:tc>
              <w:tc>
                <w:tcPr>
                  <w:tcW w:w="1159" w:type="dxa"/>
                </w:tcPr>
                <w:p w14:paraId="0E40CEB6" w14:textId="77777777" w:rsidR="002240D6" w:rsidRDefault="002240D6" w:rsidP="002240D6">
                  <w:pPr>
                    <w:spacing w:before="60"/>
                    <w:rPr>
                      <w:rFonts w:eastAsia="Calibri"/>
                      <w:b/>
                      <w:bCs/>
                      <w:sz w:val="22"/>
                      <w:szCs w:val="22"/>
                    </w:rPr>
                  </w:pPr>
                  <w:r>
                    <w:rPr>
                      <w:rFonts w:eastAsia="Calibri"/>
                      <w:b/>
                      <w:bCs/>
                      <w:sz w:val="22"/>
                      <w:szCs w:val="22"/>
                    </w:rPr>
                    <w:t>63%</w:t>
                  </w:r>
                </w:p>
              </w:tc>
              <w:tc>
                <w:tcPr>
                  <w:tcW w:w="1158" w:type="dxa"/>
                </w:tcPr>
                <w:p w14:paraId="6746C94C" w14:textId="77777777" w:rsidR="002240D6" w:rsidRDefault="002240D6" w:rsidP="002240D6">
                  <w:pPr>
                    <w:spacing w:before="60"/>
                    <w:rPr>
                      <w:rFonts w:eastAsia="Calibri"/>
                      <w:b/>
                      <w:bCs/>
                      <w:sz w:val="22"/>
                      <w:szCs w:val="22"/>
                    </w:rPr>
                  </w:pPr>
                  <w:r>
                    <w:rPr>
                      <w:rFonts w:eastAsia="Calibri"/>
                      <w:b/>
                      <w:bCs/>
                      <w:sz w:val="22"/>
                      <w:szCs w:val="22"/>
                    </w:rPr>
                    <w:t>100%</w:t>
                  </w:r>
                </w:p>
              </w:tc>
              <w:tc>
                <w:tcPr>
                  <w:tcW w:w="1159" w:type="dxa"/>
                </w:tcPr>
                <w:p w14:paraId="21A556C2" w14:textId="77777777" w:rsidR="002240D6" w:rsidRDefault="002240D6" w:rsidP="002240D6">
                  <w:pPr>
                    <w:spacing w:before="60"/>
                    <w:rPr>
                      <w:rFonts w:eastAsia="Calibri"/>
                      <w:b/>
                      <w:bCs/>
                      <w:sz w:val="22"/>
                      <w:szCs w:val="22"/>
                    </w:rPr>
                  </w:pPr>
                  <w:r>
                    <w:rPr>
                      <w:rFonts w:eastAsia="Calibri"/>
                      <w:b/>
                      <w:bCs/>
                      <w:sz w:val="22"/>
                      <w:szCs w:val="22"/>
                    </w:rPr>
                    <w:t>88%</w:t>
                  </w:r>
                </w:p>
              </w:tc>
            </w:tr>
          </w:tbl>
          <w:p w14:paraId="51FBB889" w14:textId="77777777" w:rsidR="00C96407" w:rsidRDefault="00C96407" w:rsidP="00C96407">
            <w:pPr>
              <w:pStyle w:val="ListParagraph"/>
              <w:numPr>
                <w:ilvl w:val="0"/>
                <w:numId w:val="37"/>
              </w:numPr>
              <w:spacing w:before="60"/>
              <w:rPr>
                <w:rFonts w:eastAsia="Calibri"/>
                <w:bCs/>
                <w:sz w:val="22"/>
                <w:szCs w:val="22"/>
              </w:rPr>
            </w:pPr>
            <w:r w:rsidRPr="00C96407">
              <w:rPr>
                <w:rFonts w:eastAsia="Calibri"/>
                <w:bCs/>
                <w:sz w:val="22"/>
                <w:szCs w:val="22"/>
              </w:rPr>
              <w:lastRenderedPageBreak/>
              <w:t xml:space="preserve">The proportion of </w:t>
            </w:r>
            <w:r w:rsidR="00951C9A">
              <w:rPr>
                <w:rFonts w:eastAsia="Calibri"/>
                <w:bCs/>
                <w:sz w:val="22"/>
                <w:szCs w:val="22"/>
              </w:rPr>
              <w:t>p</w:t>
            </w:r>
            <w:r w:rsidRPr="00C96407">
              <w:rPr>
                <w:rFonts w:eastAsia="Calibri"/>
                <w:bCs/>
                <w:sz w:val="22"/>
                <w:szCs w:val="22"/>
              </w:rPr>
              <w:t xml:space="preserve">upil </w:t>
            </w:r>
            <w:r w:rsidR="00951C9A">
              <w:rPr>
                <w:rFonts w:eastAsia="Calibri"/>
                <w:bCs/>
                <w:sz w:val="22"/>
                <w:szCs w:val="22"/>
              </w:rPr>
              <w:t>p</w:t>
            </w:r>
            <w:r w:rsidRPr="00C96407">
              <w:rPr>
                <w:rFonts w:eastAsia="Calibri"/>
                <w:bCs/>
                <w:sz w:val="22"/>
                <w:szCs w:val="22"/>
              </w:rPr>
              <w:t>remium pupils achieving the expected level in Reading and Maths has risen significantly across both matched and non-matched groups.</w:t>
            </w:r>
          </w:p>
          <w:p w14:paraId="40E346CC" w14:textId="77777777" w:rsidR="002240D6" w:rsidRDefault="00C96407" w:rsidP="00C96407">
            <w:pPr>
              <w:pStyle w:val="ListParagraph"/>
              <w:numPr>
                <w:ilvl w:val="0"/>
                <w:numId w:val="37"/>
              </w:numPr>
              <w:rPr>
                <w:rFonts w:eastAsia="Calibri"/>
                <w:bCs/>
                <w:sz w:val="22"/>
                <w:szCs w:val="22"/>
              </w:rPr>
            </w:pPr>
            <w:r w:rsidRPr="00C96407">
              <w:rPr>
                <w:rFonts w:eastAsia="Calibri"/>
                <w:bCs/>
                <w:sz w:val="22"/>
                <w:szCs w:val="22"/>
              </w:rPr>
              <w:t xml:space="preserve">The proportion of </w:t>
            </w:r>
            <w:r w:rsidR="00951C9A">
              <w:rPr>
                <w:rFonts w:eastAsia="Calibri"/>
                <w:bCs/>
                <w:sz w:val="22"/>
                <w:szCs w:val="22"/>
              </w:rPr>
              <w:t>p</w:t>
            </w:r>
            <w:r w:rsidRPr="00C96407">
              <w:rPr>
                <w:rFonts w:eastAsia="Calibri"/>
                <w:bCs/>
                <w:sz w:val="22"/>
                <w:szCs w:val="22"/>
              </w:rPr>
              <w:t xml:space="preserve">upil </w:t>
            </w:r>
            <w:r w:rsidR="00951C9A">
              <w:rPr>
                <w:rFonts w:eastAsia="Calibri"/>
                <w:bCs/>
                <w:sz w:val="22"/>
                <w:szCs w:val="22"/>
              </w:rPr>
              <w:t>p</w:t>
            </w:r>
            <w:r w:rsidRPr="00C96407">
              <w:rPr>
                <w:rFonts w:eastAsia="Calibri"/>
                <w:bCs/>
                <w:sz w:val="22"/>
                <w:szCs w:val="22"/>
              </w:rPr>
              <w:t>remium</w:t>
            </w:r>
            <w:r>
              <w:rPr>
                <w:rFonts w:eastAsia="Calibri"/>
                <w:bCs/>
                <w:sz w:val="22"/>
                <w:szCs w:val="22"/>
              </w:rPr>
              <w:t xml:space="preserve"> pupils who have attended the school since Reception</w:t>
            </w:r>
            <w:r w:rsidR="00EE4EA5">
              <w:rPr>
                <w:rFonts w:eastAsia="Calibri"/>
                <w:bCs/>
                <w:sz w:val="22"/>
                <w:szCs w:val="22"/>
              </w:rPr>
              <w:t xml:space="preserve"> and</w:t>
            </w:r>
            <w:r w:rsidRPr="00C96407">
              <w:rPr>
                <w:rFonts w:eastAsia="Calibri"/>
                <w:bCs/>
                <w:sz w:val="22"/>
                <w:szCs w:val="22"/>
              </w:rPr>
              <w:t xml:space="preserve"> pupils achieving the expected level in </w:t>
            </w:r>
            <w:r>
              <w:rPr>
                <w:rFonts w:eastAsia="Calibri"/>
                <w:bCs/>
                <w:sz w:val="22"/>
                <w:szCs w:val="22"/>
              </w:rPr>
              <w:t>Writing has risen significantly.</w:t>
            </w:r>
          </w:p>
          <w:p w14:paraId="6A1FD095" w14:textId="77777777" w:rsidR="00C96407" w:rsidRPr="00C96407" w:rsidRDefault="00C96407" w:rsidP="00C96407">
            <w:pPr>
              <w:pStyle w:val="ListParagraph"/>
              <w:numPr>
                <w:ilvl w:val="0"/>
                <w:numId w:val="37"/>
              </w:numPr>
              <w:rPr>
                <w:rFonts w:eastAsia="Calibri"/>
                <w:bCs/>
                <w:sz w:val="22"/>
                <w:szCs w:val="22"/>
              </w:rPr>
            </w:pPr>
            <w:r>
              <w:rPr>
                <w:rFonts w:eastAsia="Calibri"/>
                <w:bCs/>
                <w:sz w:val="22"/>
                <w:szCs w:val="22"/>
              </w:rPr>
              <w:t>Writing remains a key focus for non-match pupils.</w:t>
            </w:r>
          </w:p>
          <w:p w14:paraId="6191C11D" w14:textId="77777777" w:rsidR="00190BA1" w:rsidRPr="00847253" w:rsidRDefault="00190BA1" w:rsidP="00190BA1">
            <w:pPr>
              <w:spacing w:before="60"/>
              <w:rPr>
                <w:rFonts w:eastAsia="Calibri"/>
                <w:b/>
                <w:bCs/>
                <w:sz w:val="22"/>
                <w:szCs w:val="22"/>
              </w:rPr>
            </w:pPr>
            <w:r w:rsidRPr="00847253">
              <w:rPr>
                <w:rFonts w:eastAsia="Calibri"/>
                <w:b/>
                <w:bCs/>
                <w:sz w:val="22"/>
                <w:szCs w:val="22"/>
              </w:rPr>
              <w:t>Target 4: Children will have support that addresses their particular need.</w:t>
            </w:r>
          </w:p>
          <w:p w14:paraId="2FAA5F56" w14:textId="77777777" w:rsidR="001560C3" w:rsidRDefault="001560C3" w:rsidP="001560C3">
            <w:pPr>
              <w:pStyle w:val="ListParagraph"/>
              <w:numPr>
                <w:ilvl w:val="0"/>
                <w:numId w:val="32"/>
              </w:numPr>
              <w:spacing w:before="60"/>
              <w:rPr>
                <w:rFonts w:eastAsia="Calibri"/>
                <w:sz w:val="22"/>
                <w:szCs w:val="22"/>
              </w:rPr>
            </w:pPr>
            <w:r w:rsidRPr="001560C3">
              <w:rPr>
                <w:rFonts w:eastAsia="Calibri"/>
                <w:sz w:val="22"/>
                <w:szCs w:val="22"/>
              </w:rPr>
              <w:t>An increased number of children have</w:t>
            </w:r>
            <w:r>
              <w:rPr>
                <w:rFonts w:eastAsia="Calibri"/>
                <w:sz w:val="22"/>
                <w:szCs w:val="22"/>
              </w:rPr>
              <w:t xml:space="preserve"> received an EHC plan and therefore access to specia</w:t>
            </w:r>
            <w:r w:rsidR="00890656">
              <w:rPr>
                <w:rFonts w:eastAsia="Calibri"/>
                <w:sz w:val="22"/>
                <w:szCs w:val="22"/>
              </w:rPr>
              <w:t>list and targeted support. (Six pupil premium</w:t>
            </w:r>
            <w:r>
              <w:rPr>
                <w:rFonts w:eastAsia="Calibri"/>
                <w:sz w:val="22"/>
                <w:szCs w:val="22"/>
              </w:rPr>
              <w:t xml:space="preserve"> pupils have received an EHC plan).</w:t>
            </w:r>
          </w:p>
          <w:p w14:paraId="36182C00" w14:textId="77777777" w:rsidR="001560C3" w:rsidRDefault="001560C3" w:rsidP="001560C3">
            <w:pPr>
              <w:pStyle w:val="ListParagraph"/>
              <w:numPr>
                <w:ilvl w:val="0"/>
                <w:numId w:val="32"/>
              </w:numPr>
              <w:spacing w:before="60"/>
              <w:rPr>
                <w:rFonts w:eastAsia="Calibri"/>
                <w:sz w:val="22"/>
                <w:szCs w:val="22"/>
              </w:rPr>
            </w:pPr>
            <w:r>
              <w:rPr>
                <w:rFonts w:eastAsia="Calibri"/>
                <w:sz w:val="22"/>
                <w:szCs w:val="22"/>
              </w:rPr>
              <w:t>Learning Support Assistants have attended regular CPD sessions including the following CPD:</w:t>
            </w:r>
          </w:p>
          <w:p w14:paraId="585CD9F5" w14:textId="77777777" w:rsidR="001560C3" w:rsidRDefault="001560C3" w:rsidP="001560C3">
            <w:pPr>
              <w:pStyle w:val="ListParagraph"/>
              <w:numPr>
                <w:ilvl w:val="1"/>
                <w:numId w:val="32"/>
              </w:numPr>
              <w:spacing w:before="60"/>
              <w:rPr>
                <w:rFonts w:eastAsia="Calibri"/>
                <w:sz w:val="22"/>
                <w:szCs w:val="22"/>
              </w:rPr>
            </w:pPr>
            <w:r>
              <w:rPr>
                <w:rFonts w:eastAsia="Calibri"/>
                <w:sz w:val="22"/>
                <w:szCs w:val="22"/>
              </w:rPr>
              <w:t>Precision teaching</w:t>
            </w:r>
          </w:p>
          <w:p w14:paraId="7D2283A9" w14:textId="77777777" w:rsidR="001560C3" w:rsidRDefault="001560C3" w:rsidP="001560C3">
            <w:pPr>
              <w:pStyle w:val="ListParagraph"/>
              <w:numPr>
                <w:ilvl w:val="1"/>
                <w:numId w:val="32"/>
              </w:numPr>
              <w:spacing w:before="60"/>
              <w:rPr>
                <w:rFonts w:eastAsia="Calibri"/>
                <w:sz w:val="22"/>
                <w:szCs w:val="22"/>
              </w:rPr>
            </w:pPr>
            <w:r>
              <w:rPr>
                <w:rFonts w:eastAsia="Calibri"/>
                <w:sz w:val="22"/>
                <w:szCs w:val="22"/>
              </w:rPr>
              <w:t>Colourful semantics</w:t>
            </w:r>
          </w:p>
          <w:p w14:paraId="3021EDAC" w14:textId="77777777" w:rsidR="001560C3" w:rsidRDefault="001560C3" w:rsidP="001560C3">
            <w:pPr>
              <w:pStyle w:val="ListParagraph"/>
              <w:numPr>
                <w:ilvl w:val="1"/>
                <w:numId w:val="32"/>
              </w:numPr>
              <w:spacing w:before="60"/>
              <w:rPr>
                <w:rFonts w:eastAsia="Calibri"/>
                <w:sz w:val="22"/>
                <w:szCs w:val="22"/>
              </w:rPr>
            </w:pPr>
            <w:r>
              <w:rPr>
                <w:rFonts w:eastAsia="Calibri"/>
                <w:sz w:val="22"/>
                <w:szCs w:val="22"/>
              </w:rPr>
              <w:t>Sensory needs</w:t>
            </w:r>
          </w:p>
          <w:p w14:paraId="20A79BF4" w14:textId="77777777" w:rsidR="001560C3" w:rsidRDefault="001560C3" w:rsidP="001560C3">
            <w:pPr>
              <w:pStyle w:val="ListParagraph"/>
              <w:numPr>
                <w:ilvl w:val="1"/>
                <w:numId w:val="32"/>
              </w:numPr>
              <w:spacing w:before="60"/>
              <w:rPr>
                <w:rFonts w:eastAsia="Calibri"/>
                <w:sz w:val="22"/>
                <w:szCs w:val="22"/>
              </w:rPr>
            </w:pPr>
            <w:r>
              <w:rPr>
                <w:rFonts w:eastAsia="Calibri"/>
                <w:sz w:val="22"/>
                <w:szCs w:val="22"/>
              </w:rPr>
              <w:t>Speech and Language interventions</w:t>
            </w:r>
          </w:p>
          <w:p w14:paraId="5916A985" w14:textId="77777777" w:rsidR="00814EB8" w:rsidRPr="00814EB8" w:rsidRDefault="001560C3" w:rsidP="003B6CA0">
            <w:pPr>
              <w:pStyle w:val="ListParagraph"/>
              <w:numPr>
                <w:ilvl w:val="0"/>
                <w:numId w:val="34"/>
              </w:numPr>
              <w:spacing w:before="60"/>
              <w:rPr>
                <w:rFonts w:eastAsia="Calibri"/>
                <w:b/>
                <w:bCs/>
                <w:sz w:val="22"/>
                <w:szCs w:val="22"/>
              </w:rPr>
            </w:pPr>
            <w:r w:rsidRPr="00814EB8">
              <w:rPr>
                <w:rFonts w:eastAsia="Calibri"/>
                <w:sz w:val="22"/>
                <w:szCs w:val="22"/>
              </w:rPr>
              <w:t xml:space="preserve">The school has invested in additional speech and language therapy sessions. </w:t>
            </w:r>
          </w:p>
          <w:p w14:paraId="557230E7" w14:textId="77777777" w:rsidR="00190BA1" w:rsidRPr="00814EB8" w:rsidRDefault="00190BA1" w:rsidP="00814EB8">
            <w:pPr>
              <w:spacing w:before="60"/>
              <w:rPr>
                <w:rFonts w:eastAsia="Calibri"/>
                <w:b/>
                <w:bCs/>
                <w:sz w:val="22"/>
                <w:szCs w:val="22"/>
              </w:rPr>
            </w:pPr>
            <w:r w:rsidRPr="00814EB8">
              <w:rPr>
                <w:rFonts w:eastAsia="Calibri"/>
                <w:b/>
                <w:bCs/>
                <w:sz w:val="22"/>
                <w:szCs w:val="22"/>
              </w:rPr>
              <w:t>Target 5: The attendance of vulnerable children will improve.</w:t>
            </w:r>
          </w:p>
          <w:p w14:paraId="18CAE2BD" w14:textId="77777777" w:rsidR="00B06B48" w:rsidRPr="00B06B48" w:rsidRDefault="00B06B48" w:rsidP="00190BA1">
            <w:pPr>
              <w:spacing w:before="60"/>
              <w:rPr>
                <w:rFonts w:eastAsia="Calibri"/>
                <w:b/>
                <w:sz w:val="22"/>
                <w:szCs w:val="22"/>
              </w:rPr>
            </w:pPr>
            <w:r w:rsidRPr="00B06B48">
              <w:rPr>
                <w:rFonts w:eastAsia="Calibri"/>
                <w:b/>
                <w:sz w:val="22"/>
                <w:szCs w:val="22"/>
              </w:rPr>
              <w:t>Attendance data – vulnerable children</w:t>
            </w:r>
          </w:p>
          <w:tbl>
            <w:tblPr>
              <w:tblStyle w:val="TableGrid"/>
              <w:tblW w:w="0" w:type="auto"/>
              <w:tblLayout w:type="fixed"/>
              <w:tblLook w:val="04A0" w:firstRow="1" w:lastRow="0" w:firstColumn="1" w:lastColumn="0" w:noHBand="0" w:noVBand="1"/>
            </w:tblPr>
            <w:tblGrid>
              <w:gridCol w:w="1860"/>
              <w:gridCol w:w="1843"/>
              <w:gridCol w:w="1984"/>
            </w:tblGrid>
            <w:tr w:rsidR="00B06B48" w14:paraId="4E62346F" w14:textId="77777777" w:rsidTr="00B06B48">
              <w:tc>
                <w:tcPr>
                  <w:tcW w:w="1860" w:type="dxa"/>
                </w:tcPr>
                <w:p w14:paraId="3A6937D0" w14:textId="77777777" w:rsidR="00B06B48" w:rsidRPr="00B06B48" w:rsidRDefault="00B06B48" w:rsidP="005D7920">
                  <w:pPr>
                    <w:spacing w:before="60" w:after="0"/>
                    <w:rPr>
                      <w:rFonts w:eastAsia="Calibri"/>
                      <w:b/>
                      <w:sz w:val="22"/>
                      <w:szCs w:val="22"/>
                    </w:rPr>
                  </w:pPr>
                  <w:r w:rsidRPr="00B06B48">
                    <w:rPr>
                      <w:rFonts w:eastAsia="Calibri"/>
                      <w:b/>
                      <w:sz w:val="22"/>
                      <w:szCs w:val="22"/>
                    </w:rPr>
                    <w:t>Year Group</w:t>
                  </w:r>
                </w:p>
              </w:tc>
              <w:tc>
                <w:tcPr>
                  <w:tcW w:w="1843" w:type="dxa"/>
                </w:tcPr>
                <w:p w14:paraId="718F0784" w14:textId="77777777" w:rsidR="00B06B48" w:rsidRPr="00B06B48" w:rsidRDefault="00B06B48" w:rsidP="005D7920">
                  <w:pPr>
                    <w:spacing w:before="60" w:after="0"/>
                    <w:rPr>
                      <w:rFonts w:eastAsia="Calibri"/>
                      <w:b/>
                      <w:sz w:val="22"/>
                      <w:szCs w:val="22"/>
                    </w:rPr>
                  </w:pPr>
                  <w:r w:rsidRPr="00B06B48">
                    <w:rPr>
                      <w:rFonts w:eastAsia="Calibri"/>
                      <w:b/>
                      <w:sz w:val="22"/>
                      <w:szCs w:val="22"/>
                    </w:rPr>
                    <w:t>2023-2024</w:t>
                  </w:r>
                </w:p>
              </w:tc>
              <w:tc>
                <w:tcPr>
                  <w:tcW w:w="1984" w:type="dxa"/>
                </w:tcPr>
                <w:p w14:paraId="172054CF" w14:textId="77777777" w:rsidR="00B06B48" w:rsidRPr="00B06B48" w:rsidRDefault="00B06B48" w:rsidP="005D7920">
                  <w:pPr>
                    <w:spacing w:before="60" w:after="0"/>
                    <w:rPr>
                      <w:rFonts w:eastAsia="Calibri"/>
                      <w:b/>
                      <w:sz w:val="22"/>
                      <w:szCs w:val="22"/>
                    </w:rPr>
                  </w:pPr>
                  <w:r w:rsidRPr="00B06B48">
                    <w:rPr>
                      <w:rFonts w:eastAsia="Calibri"/>
                      <w:b/>
                      <w:sz w:val="22"/>
                      <w:szCs w:val="22"/>
                    </w:rPr>
                    <w:t>2024-2025</w:t>
                  </w:r>
                </w:p>
              </w:tc>
            </w:tr>
            <w:tr w:rsidR="00B06B48" w14:paraId="6FF4E858" w14:textId="77777777" w:rsidTr="00B06B48">
              <w:tc>
                <w:tcPr>
                  <w:tcW w:w="1860" w:type="dxa"/>
                </w:tcPr>
                <w:p w14:paraId="288258BF" w14:textId="77777777" w:rsidR="00B06B48" w:rsidRDefault="00B06B48" w:rsidP="00190BA1">
                  <w:pPr>
                    <w:spacing w:before="60"/>
                    <w:rPr>
                      <w:rFonts w:eastAsia="Calibri"/>
                      <w:sz w:val="22"/>
                      <w:szCs w:val="22"/>
                    </w:rPr>
                  </w:pPr>
                  <w:r>
                    <w:rPr>
                      <w:rFonts w:eastAsia="Calibri"/>
                      <w:sz w:val="22"/>
                      <w:szCs w:val="22"/>
                    </w:rPr>
                    <w:t>Rec</w:t>
                  </w:r>
                  <w:r w:rsidR="00EE4EA5">
                    <w:rPr>
                      <w:rFonts w:eastAsia="Calibri"/>
                      <w:sz w:val="22"/>
                      <w:szCs w:val="22"/>
                    </w:rPr>
                    <w:t>eption</w:t>
                  </w:r>
                </w:p>
              </w:tc>
              <w:tc>
                <w:tcPr>
                  <w:tcW w:w="1843" w:type="dxa"/>
                </w:tcPr>
                <w:p w14:paraId="2B9369BC" w14:textId="77777777" w:rsidR="00B06B48" w:rsidRDefault="00B06B48" w:rsidP="00190BA1">
                  <w:pPr>
                    <w:spacing w:before="60"/>
                    <w:rPr>
                      <w:rFonts w:eastAsia="Calibri"/>
                      <w:sz w:val="22"/>
                      <w:szCs w:val="22"/>
                    </w:rPr>
                  </w:pPr>
                  <w:r>
                    <w:rPr>
                      <w:rFonts w:eastAsia="Calibri"/>
                      <w:sz w:val="22"/>
                      <w:szCs w:val="22"/>
                    </w:rPr>
                    <w:t>87.2%</w:t>
                  </w:r>
                </w:p>
              </w:tc>
              <w:tc>
                <w:tcPr>
                  <w:tcW w:w="1984" w:type="dxa"/>
                </w:tcPr>
                <w:p w14:paraId="514C1CAD" w14:textId="77777777" w:rsidR="00B06B48" w:rsidRDefault="00B06B48" w:rsidP="00190BA1">
                  <w:pPr>
                    <w:spacing w:before="60"/>
                    <w:rPr>
                      <w:rFonts w:eastAsia="Calibri"/>
                      <w:sz w:val="22"/>
                      <w:szCs w:val="22"/>
                    </w:rPr>
                  </w:pPr>
                  <w:r>
                    <w:rPr>
                      <w:rFonts w:eastAsia="Calibri"/>
                      <w:sz w:val="22"/>
                      <w:szCs w:val="22"/>
                    </w:rPr>
                    <w:t>88.9%</w:t>
                  </w:r>
                </w:p>
              </w:tc>
            </w:tr>
            <w:tr w:rsidR="00B06B48" w14:paraId="303F2777" w14:textId="77777777" w:rsidTr="00B06B48">
              <w:tc>
                <w:tcPr>
                  <w:tcW w:w="1860" w:type="dxa"/>
                </w:tcPr>
                <w:p w14:paraId="21826D75" w14:textId="77777777" w:rsidR="00B06B48" w:rsidRDefault="00B06B48" w:rsidP="00190BA1">
                  <w:pPr>
                    <w:spacing w:before="60"/>
                    <w:rPr>
                      <w:rFonts w:eastAsia="Calibri"/>
                      <w:sz w:val="22"/>
                      <w:szCs w:val="22"/>
                    </w:rPr>
                  </w:pPr>
                  <w:r>
                    <w:rPr>
                      <w:rFonts w:eastAsia="Calibri"/>
                      <w:sz w:val="22"/>
                      <w:szCs w:val="22"/>
                    </w:rPr>
                    <w:t>Y</w:t>
                  </w:r>
                  <w:r w:rsidR="00EE4EA5">
                    <w:rPr>
                      <w:rFonts w:eastAsia="Calibri"/>
                      <w:sz w:val="22"/>
                      <w:szCs w:val="22"/>
                    </w:rPr>
                    <w:t xml:space="preserve">ear </w:t>
                  </w:r>
                  <w:r>
                    <w:rPr>
                      <w:rFonts w:eastAsia="Calibri"/>
                      <w:sz w:val="22"/>
                      <w:szCs w:val="22"/>
                    </w:rPr>
                    <w:t>1</w:t>
                  </w:r>
                </w:p>
              </w:tc>
              <w:tc>
                <w:tcPr>
                  <w:tcW w:w="1843" w:type="dxa"/>
                </w:tcPr>
                <w:p w14:paraId="23ADF427" w14:textId="77777777" w:rsidR="00B06B48" w:rsidRDefault="00B06B48" w:rsidP="00190BA1">
                  <w:pPr>
                    <w:spacing w:before="60"/>
                    <w:rPr>
                      <w:rFonts w:eastAsia="Calibri"/>
                      <w:sz w:val="22"/>
                      <w:szCs w:val="22"/>
                    </w:rPr>
                  </w:pPr>
                  <w:r>
                    <w:rPr>
                      <w:rFonts w:eastAsia="Calibri"/>
                      <w:sz w:val="22"/>
                      <w:szCs w:val="22"/>
                    </w:rPr>
                    <w:t>91.9%</w:t>
                  </w:r>
                </w:p>
              </w:tc>
              <w:tc>
                <w:tcPr>
                  <w:tcW w:w="1984" w:type="dxa"/>
                </w:tcPr>
                <w:p w14:paraId="637C3D0E" w14:textId="77777777" w:rsidR="00B06B48" w:rsidRDefault="00B06B48" w:rsidP="00190BA1">
                  <w:pPr>
                    <w:spacing w:before="60"/>
                    <w:rPr>
                      <w:rFonts w:eastAsia="Calibri"/>
                      <w:sz w:val="22"/>
                      <w:szCs w:val="22"/>
                    </w:rPr>
                  </w:pPr>
                  <w:r>
                    <w:rPr>
                      <w:rFonts w:eastAsia="Calibri"/>
                      <w:sz w:val="22"/>
                      <w:szCs w:val="22"/>
                    </w:rPr>
                    <w:t>91.2%</w:t>
                  </w:r>
                </w:p>
              </w:tc>
            </w:tr>
            <w:tr w:rsidR="00B06B48" w14:paraId="10F81C05" w14:textId="77777777" w:rsidTr="00B06B48">
              <w:tc>
                <w:tcPr>
                  <w:tcW w:w="1860" w:type="dxa"/>
                </w:tcPr>
                <w:p w14:paraId="01D9D0DC" w14:textId="77777777" w:rsidR="00B06B48" w:rsidRDefault="00B06B48" w:rsidP="00190BA1">
                  <w:pPr>
                    <w:spacing w:before="60"/>
                    <w:rPr>
                      <w:rFonts w:eastAsia="Calibri"/>
                      <w:sz w:val="22"/>
                      <w:szCs w:val="22"/>
                    </w:rPr>
                  </w:pPr>
                  <w:r>
                    <w:rPr>
                      <w:rFonts w:eastAsia="Calibri"/>
                      <w:sz w:val="22"/>
                      <w:szCs w:val="22"/>
                    </w:rPr>
                    <w:t>Y</w:t>
                  </w:r>
                  <w:r w:rsidR="00EE4EA5">
                    <w:rPr>
                      <w:rFonts w:eastAsia="Calibri"/>
                      <w:sz w:val="22"/>
                      <w:szCs w:val="22"/>
                    </w:rPr>
                    <w:t xml:space="preserve">ear </w:t>
                  </w:r>
                  <w:r>
                    <w:rPr>
                      <w:rFonts w:eastAsia="Calibri"/>
                      <w:sz w:val="22"/>
                      <w:szCs w:val="22"/>
                    </w:rPr>
                    <w:t>2</w:t>
                  </w:r>
                </w:p>
              </w:tc>
              <w:tc>
                <w:tcPr>
                  <w:tcW w:w="1843" w:type="dxa"/>
                </w:tcPr>
                <w:p w14:paraId="1C2E261F" w14:textId="77777777" w:rsidR="00B06B48" w:rsidRDefault="00B06B48" w:rsidP="00190BA1">
                  <w:pPr>
                    <w:spacing w:before="60"/>
                    <w:rPr>
                      <w:rFonts w:eastAsia="Calibri"/>
                      <w:sz w:val="22"/>
                      <w:szCs w:val="22"/>
                    </w:rPr>
                  </w:pPr>
                  <w:r>
                    <w:rPr>
                      <w:rFonts w:eastAsia="Calibri"/>
                      <w:sz w:val="22"/>
                      <w:szCs w:val="22"/>
                    </w:rPr>
                    <w:t>93.8%</w:t>
                  </w:r>
                </w:p>
              </w:tc>
              <w:tc>
                <w:tcPr>
                  <w:tcW w:w="1984" w:type="dxa"/>
                </w:tcPr>
                <w:p w14:paraId="31792E75" w14:textId="77777777" w:rsidR="00B06B48" w:rsidRDefault="00B06B48" w:rsidP="00190BA1">
                  <w:pPr>
                    <w:spacing w:before="60"/>
                    <w:rPr>
                      <w:rFonts w:eastAsia="Calibri"/>
                      <w:sz w:val="22"/>
                      <w:szCs w:val="22"/>
                    </w:rPr>
                  </w:pPr>
                  <w:r>
                    <w:rPr>
                      <w:rFonts w:eastAsia="Calibri"/>
                      <w:sz w:val="22"/>
                      <w:szCs w:val="22"/>
                    </w:rPr>
                    <w:t>91.6%</w:t>
                  </w:r>
                </w:p>
              </w:tc>
            </w:tr>
            <w:tr w:rsidR="00B06B48" w14:paraId="0874CFA0" w14:textId="77777777" w:rsidTr="00B06B48">
              <w:tc>
                <w:tcPr>
                  <w:tcW w:w="1860" w:type="dxa"/>
                </w:tcPr>
                <w:p w14:paraId="1957934E" w14:textId="77777777" w:rsidR="00B06B48" w:rsidRDefault="00B06B48" w:rsidP="00190BA1">
                  <w:pPr>
                    <w:spacing w:before="60"/>
                    <w:rPr>
                      <w:rFonts w:eastAsia="Calibri"/>
                      <w:sz w:val="22"/>
                      <w:szCs w:val="22"/>
                    </w:rPr>
                  </w:pPr>
                  <w:r>
                    <w:rPr>
                      <w:rFonts w:eastAsia="Calibri"/>
                      <w:sz w:val="22"/>
                      <w:szCs w:val="22"/>
                    </w:rPr>
                    <w:t>Y</w:t>
                  </w:r>
                  <w:r w:rsidR="00EE4EA5">
                    <w:rPr>
                      <w:rFonts w:eastAsia="Calibri"/>
                      <w:sz w:val="22"/>
                      <w:szCs w:val="22"/>
                    </w:rPr>
                    <w:t xml:space="preserve">ear </w:t>
                  </w:r>
                  <w:r>
                    <w:rPr>
                      <w:rFonts w:eastAsia="Calibri"/>
                      <w:sz w:val="22"/>
                      <w:szCs w:val="22"/>
                    </w:rPr>
                    <w:t>3</w:t>
                  </w:r>
                </w:p>
              </w:tc>
              <w:tc>
                <w:tcPr>
                  <w:tcW w:w="1843" w:type="dxa"/>
                </w:tcPr>
                <w:p w14:paraId="4FBAE69C" w14:textId="77777777" w:rsidR="00B06B48" w:rsidRDefault="00B06B48" w:rsidP="00190BA1">
                  <w:pPr>
                    <w:spacing w:before="60"/>
                    <w:rPr>
                      <w:rFonts w:eastAsia="Calibri"/>
                      <w:sz w:val="22"/>
                      <w:szCs w:val="22"/>
                    </w:rPr>
                  </w:pPr>
                  <w:r>
                    <w:rPr>
                      <w:rFonts w:eastAsia="Calibri"/>
                      <w:sz w:val="22"/>
                      <w:szCs w:val="22"/>
                    </w:rPr>
                    <w:t>92%</w:t>
                  </w:r>
                </w:p>
              </w:tc>
              <w:tc>
                <w:tcPr>
                  <w:tcW w:w="1984" w:type="dxa"/>
                </w:tcPr>
                <w:p w14:paraId="502DCF41" w14:textId="77777777" w:rsidR="00B06B48" w:rsidRDefault="00B06B48" w:rsidP="00190BA1">
                  <w:pPr>
                    <w:spacing w:before="60"/>
                    <w:rPr>
                      <w:rFonts w:eastAsia="Calibri"/>
                      <w:sz w:val="22"/>
                      <w:szCs w:val="22"/>
                    </w:rPr>
                  </w:pPr>
                  <w:r>
                    <w:rPr>
                      <w:rFonts w:eastAsia="Calibri"/>
                      <w:sz w:val="22"/>
                      <w:szCs w:val="22"/>
                    </w:rPr>
                    <w:t>92.8%</w:t>
                  </w:r>
                </w:p>
              </w:tc>
            </w:tr>
            <w:tr w:rsidR="00B06B48" w14:paraId="36FC4FDD" w14:textId="77777777" w:rsidTr="00B06B48">
              <w:tc>
                <w:tcPr>
                  <w:tcW w:w="1860" w:type="dxa"/>
                </w:tcPr>
                <w:p w14:paraId="044DECE5" w14:textId="77777777" w:rsidR="00B06B48" w:rsidRDefault="00B06B48" w:rsidP="00190BA1">
                  <w:pPr>
                    <w:spacing w:before="60"/>
                    <w:rPr>
                      <w:rFonts w:eastAsia="Calibri"/>
                      <w:sz w:val="22"/>
                      <w:szCs w:val="22"/>
                    </w:rPr>
                  </w:pPr>
                  <w:r>
                    <w:rPr>
                      <w:rFonts w:eastAsia="Calibri"/>
                      <w:sz w:val="22"/>
                      <w:szCs w:val="22"/>
                    </w:rPr>
                    <w:t>Y</w:t>
                  </w:r>
                  <w:r w:rsidR="00EE4EA5">
                    <w:rPr>
                      <w:rFonts w:eastAsia="Calibri"/>
                      <w:sz w:val="22"/>
                      <w:szCs w:val="22"/>
                    </w:rPr>
                    <w:t xml:space="preserve">ear </w:t>
                  </w:r>
                  <w:r>
                    <w:rPr>
                      <w:rFonts w:eastAsia="Calibri"/>
                      <w:sz w:val="22"/>
                      <w:szCs w:val="22"/>
                    </w:rPr>
                    <w:t>4</w:t>
                  </w:r>
                </w:p>
              </w:tc>
              <w:tc>
                <w:tcPr>
                  <w:tcW w:w="1843" w:type="dxa"/>
                </w:tcPr>
                <w:p w14:paraId="3C85B069" w14:textId="77777777" w:rsidR="00B06B48" w:rsidRDefault="00B06B48" w:rsidP="00190BA1">
                  <w:pPr>
                    <w:spacing w:before="60"/>
                    <w:rPr>
                      <w:rFonts w:eastAsia="Calibri"/>
                      <w:sz w:val="22"/>
                      <w:szCs w:val="22"/>
                    </w:rPr>
                  </w:pPr>
                  <w:r>
                    <w:rPr>
                      <w:rFonts w:eastAsia="Calibri"/>
                      <w:sz w:val="22"/>
                      <w:szCs w:val="22"/>
                    </w:rPr>
                    <w:t>91.5%</w:t>
                  </w:r>
                </w:p>
              </w:tc>
              <w:tc>
                <w:tcPr>
                  <w:tcW w:w="1984" w:type="dxa"/>
                </w:tcPr>
                <w:p w14:paraId="6FCD6DDB" w14:textId="77777777" w:rsidR="00B06B48" w:rsidRDefault="00B06B48" w:rsidP="00190BA1">
                  <w:pPr>
                    <w:spacing w:before="60"/>
                    <w:rPr>
                      <w:rFonts w:eastAsia="Calibri"/>
                      <w:sz w:val="22"/>
                      <w:szCs w:val="22"/>
                    </w:rPr>
                  </w:pPr>
                  <w:r>
                    <w:rPr>
                      <w:rFonts w:eastAsia="Calibri"/>
                      <w:sz w:val="22"/>
                      <w:szCs w:val="22"/>
                    </w:rPr>
                    <w:t>93.2%</w:t>
                  </w:r>
                </w:p>
              </w:tc>
            </w:tr>
            <w:tr w:rsidR="00B06B48" w14:paraId="49ADE76D" w14:textId="77777777" w:rsidTr="00B06B48">
              <w:tc>
                <w:tcPr>
                  <w:tcW w:w="1860" w:type="dxa"/>
                </w:tcPr>
                <w:p w14:paraId="08909AF2" w14:textId="77777777" w:rsidR="00B06B48" w:rsidRDefault="00B06B48" w:rsidP="00190BA1">
                  <w:pPr>
                    <w:spacing w:before="60"/>
                    <w:rPr>
                      <w:rFonts w:eastAsia="Calibri"/>
                      <w:sz w:val="22"/>
                      <w:szCs w:val="22"/>
                    </w:rPr>
                  </w:pPr>
                  <w:r>
                    <w:rPr>
                      <w:rFonts w:eastAsia="Calibri"/>
                      <w:sz w:val="22"/>
                      <w:szCs w:val="22"/>
                    </w:rPr>
                    <w:t>Y</w:t>
                  </w:r>
                  <w:r w:rsidR="00EE4EA5">
                    <w:rPr>
                      <w:rFonts w:eastAsia="Calibri"/>
                      <w:sz w:val="22"/>
                      <w:szCs w:val="22"/>
                    </w:rPr>
                    <w:t xml:space="preserve">ear </w:t>
                  </w:r>
                  <w:r>
                    <w:rPr>
                      <w:rFonts w:eastAsia="Calibri"/>
                      <w:sz w:val="22"/>
                      <w:szCs w:val="22"/>
                    </w:rPr>
                    <w:t>5</w:t>
                  </w:r>
                </w:p>
              </w:tc>
              <w:tc>
                <w:tcPr>
                  <w:tcW w:w="1843" w:type="dxa"/>
                </w:tcPr>
                <w:p w14:paraId="2E94D83C" w14:textId="77777777" w:rsidR="00B06B48" w:rsidRDefault="00B06B48" w:rsidP="00190BA1">
                  <w:pPr>
                    <w:spacing w:before="60"/>
                    <w:rPr>
                      <w:rFonts w:eastAsia="Calibri"/>
                      <w:sz w:val="22"/>
                      <w:szCs w:val="22"/>
                    </w:rPr>
                  </w:pPr>
                  <w:r>
                    <w:rPr>
                      <w:rFonts w:eastAsia="Calibri"/>
                      <w:sz w:val="22"/>
                      <w:szCs w:val="22"/>
                    </w:rPr>
                    <w:t>91.4%</w:t>
                  </w:r>
                </w:p>
              </w:tc>
              <w:tc>
                <w:tcPr>
                  <w:tcW w:w="1984" w:type="dxa"/>
                </w:tcPr>
                <w:p w14:paraId="1F38309E" w14:textId="77777777" w:rsidR="00B06B48" w:rsidRDefault="00B06B48" w:rsidP="00190BA1">
                  <w:pPr>
                    <w:spacing w:before="60"/>
                    <w:rPr>
                      <w:rFonts w:eastAsia="Calibri"/>
                      <w:sz w:val="22"/>
                      <w:szCs w:val="22"/>
                    </w:rPr>
                  </w:pPr>
                  <w:r>
                    <w:rPr>
                      <w:rFonts w:eastAsia="Calibri"/>
                      <w:sz w:val="22"/>
                      <w:szCs w:val="22"/>
                    </w:rPr>
                    <w:t>93.1%</w:t>
                  </w:r>
                </w:p>
              </w:tc>
            </w:tr>
            <w:tr w:rsidR="00B06B48" w14:paraId="0D632FA5" w14:textId="77777777" w:rsidTr="00B06B48">
              <w:tc>
                <w:tcPr>
                  <w:tcW w:w="1860" w:type="dxa"/>
                </w:tcPr>
                <w:p w14:paraId="2F942C1F" w14:textId="77777777" w:rsidR="00B06B48" w:rsidRDefault="00B06B48" w:rsidP="00190BA1">
                  <w:pPr>
                    <w:spacing w:before="60"/>
                    <w:rPr>
                      <w:rFonts w:eastAsia="Calibri"/>
                      <w:sz w:val="22"/>
                      <w:szCs w:val="22"/>
                    </w:rPr>
                  </w:pPr>
                  <w:r>
                    <w:rPr>
                      <w:rFonts w:eastAsia="Calibri"/>
                      <w:sz w:val="22"/>
                      <w:szCs w:val="22"/>
                    </w:rPr>
                    <w:t>Y</w:t>
                  </w:r>
                  <w:r w:rsidR="00EE4EA5">
                    <w:rPr>
                      <w:rFonts w:eastAsia="Calibri"/>
                      <w:sz w:val="22"/>
                      <w:szCs w:val="22"/>
                    </w:rPr>
                    <w:t xml:space="preserve">ear </w:t>
                  </w:r>
                  <w:r>
                    <w:rPr>
                      <w:rFonts w:eastAsia="Calibri"/>
                      <w:sz w:val="22"/>
                      <w:szCs w:val="22"/>
                    </w:rPr>
                    <w:t>6</w:t>
                  </w:r>
                </w:p>
              </w:tc>
              <w:tc>
                <w:tcPr>
                  <w:tcW w:w="1843" w:type="dxa"/>
                </w:tcPr>
                <w:p w14:paraId="626D6DD6" w14:textId="77777777" w:rsidR="00B06B48" w:rsidRDefault="00B06B48" w:rsidP="00190BA1">
                  <w:pPr>
                    <w:spacing w:before="60"/>
                    <w:rPr>
                      <w:rFonts w:eastAsia="Calibri"/>
                      <w:sz w:val="22"/>
                      <w:szCs w:val="22"/>
                    </w:rPr>
                  </w:pPr>
                  <w:r>
                    <w:rPr>
                      <w:rFonts w:eastAsia="Calibri"/>
                      <w:sz w:val="22"/>
                      <w:szCs w:val="22"/>
                    </w:rPr>
                    <w:t>92.2%</w:t>
                  </w:r>
                </w:p>
              </w:tc>
              <w:tc>
                <w:tcPr>
                  <w:tcW w:w="1984" w:type="dxa"/>
                </w:tcPr>
                <w:p w14:paraId="1B1B9D03" w14:textId="77777777" w:rsidR="00B06B48" w:rsidRDefault="00B06B48" w:rsidP="00190BA1">
                  <w:pPr>
                    <w:spacing w:before="60"/>
                    <w:rPr>
                      <w:rFonts w:eastAsia="Calibri"/>
                      <w:sz w:val="22"/>
                      <w:szCs w:val="22"/>
                    </w:rPr>
                  </w:pPr>
                  <w:r>
                    <w:rPr>
                      <w:rFonts w:eastAsia="Calibri"/>
                      <w:sz w:val="22"/>
                      <w:szCs w:val="22"/>
                    </w:rPr>
                    <w:t>93.6%</w:t>
                  </w:r>
                </w:p>
              </w:tc>
            </w:tr>
            <w:tr w:rsidR="00A1108F" w14:paraId="4FB25272" w14:textId="77777777" w:rsidTr="00B06B48">
              <w:tc>
                <w:tcPr>
                  <w:tcW w:w="1860" w:type="dxa"/>
                </w:tcPr>
                <w:p w14:paraId="31277F38" w14:textId="77777777" w:rsidR="00A1108F" w:rsidRDefault="00A1108F" w:rsidP="00190BA1">
                  <w:pPr>
                    <w:spacing w:before="60"/>
                    <w:rPr>
                      <w:rFonts w:eastAsia="Calibri"/>
                      <w:sz w:val="22"/>
                      <w:szCs w:val="22"/>
                    </w:rPr>
                  </w:pPr>
                  <w:r>
                    <w:rPr>
                      <w:rFonts w:eastAsia="Calibri"/>
                      <w:sz w:val="22"/>
                      <w:szCs w:val="22"/>
                    </w:rPr>
                    <w:t>Whole School</w:t>
                  </w:r>
                </w:p>
              </w:tc>
              <w:tc>
                <w:tcPr>
                  <w:tcW w:w="1843" w:type="dxa"/>
                </w:tcPr>
                <w:p w14:paraId="53485C9C" w14:textId="77777777" w:rsidR="00A1108F" w:rsidRDefault="00A1108F" w:rsidP="00190BA1">
                  <w:pPr>
                    <w:spacing w:before="60"/>
                    <w:rPr>
                      <w:rFonts w:eastAsia="Calibri"/>
                      <w:sz w:val="22"/>
                      <w:szCs w:val="22"/>
                    </w:rPr>
                  </w:pPr>
                  <w:r>
                    <w:rPr>
                      <w:rFonts w:eastAsia="Calibri"/>
                      <w:sz w:val="22"/>
                      <w:szCs w:val="22"/>
                    </w:rPr>
                    <w:t>91.8%</w:t>
                  </w:r>
                </w:p>
              </w:tc>
              <w:tc>
                <w:tcPr>
                  <w:tcW w:w="1984" w:type="dxa"/>
                </w:tcPr>
                <w:p w14:paraId="1A15C1A3" w14:textId="77777777" w:rsidR="00A1108F" w:rsidRDefault="00A1108F" w:rsidP="00190BA1">
                  <w:pPr>
                    <w:spacing w:before="60"/>
                    <w:rPr>
                      <w:rFonts w:eastAsia="Calibri"/>
                      <w:sz w:val="22"/>
                      <w:szCs w:val="22"/>
                    </w:rPr>
                  </w:pPr>
                  <w:r>
                    <w:rPr>
                      <w:rFonts w:eastAsia="Calibri"/>
                      <w:sz w:val="22"/>
                      <w:szCs w:val="22"/>
                    </w:rPr>
                    <w:t>92.2%</w:t>
                  </w:r>
                </w:p>
              </w:tc>
            </w:tr>
            <w:tr w:rsidR="00B06B48" w14:paraId="3A53EC6A" w14:textId="77777777" w:rsidTr="00B06B48">
              <w:trPr>
                <w:trHeight w:val="761"/>
              </w:trPr>
              <w:tc>
                <w:tcPr>
                  <w:tcW w:w="1860" w:type="dxa"/>
                </w:tcPr>
                <w:p w14:paraId="0711BD27" w14:textId="77777777" w:rsidR="00B06B48" w:rsidRDefault="00B06B48" w:rsidP="00190BA1">
                  <w:pPr>
                    <w:spacing w:before="60"/>
                    <w:rPr>
                      <w:rFonts w:eastAsia="Calibri"/>
                      <w:sz w:val="22"/>
                      <w:szCs w:val="22"/>
                    </w:rPr>
                  </w:pPr>
                  <w:r>
                    <w:rPr>
                      <w:rFonts w:eastAsia="Calibri"/>
                      <w:sz w:val="22"/>
                      <w:szCs w:val="22"/>
                    </w:rPr>
                    <w:t>National average</w:t>
                  </w:r>
                </w:p>
              </w:tc>
              <w:tc>
                <w:tcPr>
                  <w:tcW w:w="1843" w:type="dxa"/>
                </w:tcPr>
                <w:p w14:paraId="4E923D8F" w14:textId="77777777" w:rsidR="00B06B48" w:rsidRDefault="00B06B48" w:rsidP="00190BA1">
                  <w:pPr>
                    <w:spacing w:before="60"/>
                    <w:rPr>
                      <w:rFonts w:eastAsia="Calibri"/>
                      <w:sz w:val="22"/>
                      <w:szCs w:val="22"/>
                    </w:rPr>
                  </w:pPr>
                  <w:r>
                    <w:rPr>
                      <w:rFonts w:eastAsia="Calibri"/>
                      <w:sz w:val="22"/>
                      <w:szCs w:val="22"/>
                    </w:rPr>
                    <w:t>94.5%</w:t>
                  </w:r>
                </w:p>
              </w:tc>
              <w:tc>
                <w:tcPr>
                  <w:tcW w:w="1984" w:type="dxa"/>
                </w:tcPr>
                <w:p w14:paraId="5B508039" w14:textId="77777777" w:rsidR="00B06B48" w:rsidRDefault="00B06B48" w:rsidP="00190BA1">
                  <w:pPr>
                    <w:spacing w:before="60"/>
                    <w:rPr>
                      <w:rFonts w:eastAsia="Calibri"/>
                      <w:sz w:val="22"/>
                      <w:szCs w:val="22"/>
                    </w:rPr>
                  </w:pPr>
                  <w:r>
                    <w:rPr>
                      <w:rFonts w:eastAsia="Calibri"/>
                      <w:sz w:val="22"/>
                      <w:szCs w:val="22"/>
                    </w:rPr>
                    <w:t>94.8%</w:t>
                  </w:r>
                </w:p>
              </w:tc>
            </w:tr>
          </w:tbl>
          <w:p w14:paraId="40A172F4" w14:textId="77777777" w:rsidR="00A1108F" w:rsidRPr="00A1108F" w:rsidRDefault="00951C9A" w:rsidP="00B06B48">
            <w:pPr>
              <w:pStyle w:val="ListParagraph"/>
              <w:numPr>
                <w:ilvl w:val="0"/>
                <w:numId w:val="31"/>
              </w:numPr>
              <w:spacing w:before="60"/>
              <w:rPr>
                <w:rFonts w:eastAsia="Calibri"/>
                <w:sz w:val="22"/>
                <w:szCs w:val="22"/>
              </w:rPr>
            </w:pPr>
            <w:r>
              <w:rPr>
                <w:rFonts w:eastAsia="Calibri"/>
                <w:sz w:val="22"/>
                <w:szCs w:val="22"/>
              </w:rPr>
              <w:t>W</w:t>
            </w:r>
            <w:r w:rsidR="00A1108F" w:rsidRPr="00A1108F">
              <w:rPr>
                <w:rFonts w:eastAsia="Calibri"/>
                <w:sz w:val="22"/>
                <w:szCs w:val="22"/>
              </w:rPr>
              <w:t>hole school attendance (vulnerable pupils) has improved compared to the previous academic year.</w:t>
            </w:r>
          </w:p>
          <w:p w14:paraId="0CC3C952" w14:textId="77777777" w:rsidR="00212B81" w:rsidRPr="00A1108F" w:rsidRDefault="00951C9A" w:rsidP="00B06B48">
            <w:pPr>
              <w:pStyle w:val="ListParagraph"/>
              <w:numPr>
                <w:ilvl w:val="0"/>
                <w:numId w:val="31"/>
              </w:numPr>
              <w:spacing w:before="60"/>
              <w:rPr>
                <w:rFonts w:eastAsia="Calibri"/>
                <w:sz w:val="22"/>
                <w:szCs w:val="22"/>
              </w:rPr>
            </w:pPr>
            <w:r>
              <w:rPr>
                <w:rFonts w:eastAsia="Calibri"/>
                <w:sz w:val="22"/>
                <w:szCs w:val="22"/>
              </w:rPr>
              <w:t>A</w:t>
            </w:r>
            <w:r w:rsidR="00B06B48" w:rsidRPr="00A1108F">
              <w:rPr>
                <w:rFonts w:eastAsia="Calibri"/>
                <w:sz w:val="22"/>
                <w:szCs w:val="22"/>
              </w:rPr>
              <w:t>ttendance has improved in all year groups apart from Y</w:t>
            </w:r>
            <w:r>
              <w:rPr>
                <w:rFonts w:eastAsia="Calibri"/>
                <w:sz w:val="22"/>
                <w:szCs w:val="22"/>
              </w:rPr>
              <w:t xml:space="preserve">ear </w:t>
            </w:r>
            <w:r w:rsidR="00B06B48" w:rsidRPr="00A1108F">
              <w:rPr>
                <w:rFonts w:eastAsia="Calibri"/>
                <w:sz w:val="22"/>
                <w:szCs w:val="22"/>
              </w:rPr>
              <w:t>1 and Y</w:t>
            </w:r>
            <w:r>
              <w:rPr>
                <w:rFonts w:eastAsia="Calibri"/>
                <w:sz w:val="22"/>
                <w:szCs w:val="22"/>
              </w:rPr>
              <w:t xml:space="preserve">ear </w:t>
            </w:r>
            <w:r w:rsidR="00B06B48" w:rsidRPr="00A1108F">
              <w:rPr>
                <w:rFonts w:eastAsia="Calibri"/>
                <w:sz w:val="22"/>
                <w:szCs w:val="22"/>
              </w:rPr>
              <w:t>2.</w:t>
            </w:r>
          </w:p>
          <w:p w14:paraId="4E0EF7A0" w14:textId="77777777" w:rsidR="00B06B48" w:rsidRPr="00B06B48" w:rsidRDefault="00951C9A" w:rsidP="005D7920">
            <w:pPr>
              <w:pStyle w:val="ListParagraph"/>
              <w:numPr>
                <w:ilvl w:val="0"/>
                <w:numId w:val="31"/>
              </w:numPr>
              <w:spacing w:before="60" w:after="0"/>
              <w:rPr>
                <w:rFonts w:eastAsia="Calibri"/>
              </w:rPr>
            </w:pPr>
            <w:r>
              <w:rPr>
                <w:rFonts w:eastAsia="Calibri"/>
                <w:sz w:val="22"/>
                <w:szCs w:val="22"/>
              </w:rPr>
              <w:t>G</w:t>
            </w:r>
            <w:r w:rsidR="00B06B48" w:rsidRPr="00A1108F">
              <w:rPr>
                <w:rFonts w:eastAsia="Calibri"/>
                <w:sz w:val="22"/>
                <w:szCs w:val="22"/>
              </w:rPr>
              <w:t xml:space="preserve">ap between the national average </w:t>
            </w:r>
            <w:r w:rsidR="00A1108F">
              <w:rPr>
                <w:rFonts w:eastAsia="Calibri"/>
                <w:sz w:val="22"/>
                <w:szCs w:val="22"/>
              </w:rPr>
              <w:t>and school has reduced slightly.</w:t>
            </w:r>
          </w:p>
        </w:tc>
      </w:tr>
    </w:tbl>
    <w:p w14:paraId="0DF6CBCB" w14:textId="77777777" w:rsidR="00FF7E8E" w:rsidRPr="00731631" w:rsidRDefault="00FF7E8E" w:rsidP="005D7920"/>
    <w:sectPr w:rsidR="00FF7E8E" w:rsidRPr="00731631">
      <w:headerReference w:type="default" r:id="rId8"/>
      <w:footerReference w:type="default" r:id="rId9"/>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2D1F3" w14:textId="77777777" w:rsidR="00CF1E66" w:rsidRDefault="00CF1E66">
      <w:pPr>
        <w:spacing w:after="0" w:line="240" w:lineRule="auto"/>
      </w:pPr>
      <w:r>
        <w:separator/>
      </w:r>
    </w:p>
  </w:endnote>
  <w:endnote w:type="continuationSeparator" w:id="0">
    <w:p w14:paraId="06C7DD51" w14:textId="77777777" w:rsidR="00CF1E66" w:rsidRDefault="00CF1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B6F949-B149-4D6A-8AF2-CB73D562E291}"/>
    <w:embedBold r:id="rId2" w:fontKey="{1EF3D032-5087-41B4-BBF3-8470FA2177BE}"/>
    <w:embedItalic r:id="rId3" w:fontKey="{1BD98EA4-8ECD-4B79-AC89-6A807CC9695A}"/>
    <w:embedBoldItalic r:id="rId4" w:fontKey="{03E37720-70D2-4F10-B0AD-133B50B50912}"/>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778D440-0B53-4A8A-B348-7EC28C1AF467}"/>
  </w:font>
  <w:font w:name="Tahoma">
    <w:panose1 w:val="020B0604030504040204"/>
    <w:charset w:val="00"/>
    <w:family w:val="swiss"/>
    <w:pitch w:val="variable"/>
    <w:sig w:usb0="E1002EFF" w:usb1="C000605B" w:usb2="00000029" w:usb3="00000000" w:csb0="000101FF" w:csb1="00000000"/>
    <w:embedRegular r:id="rId6" w:fontKey="{A6AF645E-19FA-40C0-8177-78B075327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169C" w14:textId="77777777" w:rsidR="001560C3" w:rsidRDefault="001560C3">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DD1DF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D1567" w14:textId="77777777" w:rsidR="00CF1E66" w:rsidRDefault="00CF1E66">
      <w:pPr>
        <w:spacing w:after="0" w:line="240" w:lineRule="auto"/>
      </w:pPr>
      <w:r>
        <w:separator/>
      </w:r>
    </w:p>
  </w:footnote>
  <w:footnote w:type="continuationSeparator" w:id="0">
    <w:p w14:paraId="33B7EB7E" w14:textId="77777777" w:rsidR="00CF1E66" w:rsidRDefault="00CF1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1665" w14:textId="77777777" w:rsidR="001560C3" w:rsidRDefault="001560C3">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381"/>
    <w:multiLevelType w:val="hybridMultilevel"/>
    <w:tmpl w:val="1B5CD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05C73"/>
    <w:multiLevelType w:val="hybridMultilevel"/>
    <w:tmpl w:val="F588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A08B9"/>
    <w:multiLevelType w:val="multilevel"/>
    <w:tmpl w:val="7EA864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BB3F1F"/>
    <w:multiLevelType w:val="multilevel"/>
    <w:tmpl w:val="86EE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A697C"/>
    <w:multiLevelType w:val="hybridMultilevel"/>
    <w:tmpl w:val="2A74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4258E"/>
    <w:multiLevelType w:val="multilevel"/>
    <w:tmpl w:val="F19C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01496"/>
    <w:multiLevelType w:val="hybridMultilevel"/>
    <w:tmpl w:val="D47A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72EAD"/>
    <w:multiLevelType w:val="hybridMultilevel"/>
    <w:tmpl w:val="CFAA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C50AB"/>
    <w:multiLevelType w:val="multilevel"/>
    <w:tmpl w:val="D730F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1B1CDA"/>
    <w:multiLevelType w:val="multilevel"/>
    <w:tmpl w:val="1B86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736B6"/>
    <w:multiLevelType w:val="hybridMultilevel"/>
    <w:tmpl w:val="3738BB3E"/>
    <w:lvl w:ilvl="0" w:tplc="FEF80E7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2596D"/>
    <w:multiLevelType w:val="multilevel"/>
    <w:tmpl w:val="F3D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2F6C0B"/>
    <w:multiLevelType w:val="multilevel"/>
    <w:tmpl w:val="663E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7E1C59"/>
    <w:multiLevelType w:val="hybridMultilevel"/>
    <w:tmpl w:val="4EB4E0D4"/>
    <w:lvl w:ilvl="0" w:tplc="FEF80E7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881859"/>
    <w:multiLevelType w:val="hybridMultilevel"/>
    <w:tmpl w:val="B186E45C"/>
    <w:lvl w:ilvl="0" w:tplc="FEF80E7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CD1678"/>
    <w:multiLevelType w:val="hybridMultilevel"/>
    <w:tmpl w:val="45368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813303"/>
    <w:multiLevelType w:val="hybridMultilevel"/>
    <w:tmpl w:val="7768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53BF4"/>
    <w:multiLevelType w:val="hybridMultilevel"/>
    <w:tmpl w:val="6AEE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95DDF"/>
    <w:multiLevelType w:val="multilevel"/>
    <w:tmpl w:val="125CD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9" w15:restartNumberingAfterBreak="0">
    <w:nsid w:val="651D5484"/>
    <w:multiLevelType w:val="hybridMultilevel"/>
    <w:tmpl w:val="3CBA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A55C8"/>
    <w:multiLevelType w:val="multilevel"/>
    <w:tmpl w:val="688C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F2459C"/>
    <w:multiLevelType w:val="hybridMultilevel"/>
    <w:tmpl w:val="2ECCC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030918"/>
    <w:multiLevelType w:val="hybridMultilevel"/>
    <w:tmpl w:val="0BD6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9A7247"/>
    <w:multiLevelType w:val="hybridMultilevel"/>
    <w:tmpl w:val="88DAA276"/>
    <w:lvl w:ilvl="0" w:tplc="FEF80E7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FF779D"/>
    <w:multiLevelType w:val="hybridMultilevel"/>
    <w:tmpl w:val="072C9514"/>
    <w:lvl w:ilvl="0" w:tplc="FEF80E7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D761D"/>
    <w:multiLevelType w:val="hybridMultilevel"/>
    <w:tmpl w:val="26C6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1516BF"/>
    <w:multiLevelType w:val="hybridMultilevel"/>
    <w:tmpl w:val="B6CE8792"/>
    <w:lvl w:ilvl="0" w:tplc="90D49DFA">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0"/>
  </w:num>
  <w:num w:numId="15">
    <w:abstractNumId w:val="1"/>
  </w:num>
  <w:num w:numId="16">
    <w:abstractNumId w:val="14"/>
  </w:num>
  <w:num w:numId="17">
    <w:abstractNumId w:val="24"/>
  </w:num>
  <w:num w:numId="18">
    <w:abstractNumId w:val="12"/>
  </w:num>
  <w:num w:numId="19">
    <w:abstractNumId w:val="5"/>
  </w:num>
  <w:num w:numId="20">
    <w:abstractNumId w:val="13"/>
  </w:num>
  <w:num w:numId="21">
    <w:abstractNumId w:val="11"/>
  </w:num>
  <w:num w:numId="22">
    <w:abstractNumId w:val="20"/>
  </w:num>
  <w:num w:numId="23">
    <w:abstractNumId w:val="10"/>
  </w:num>
  <w:num w:numId="24">
    <w:abstractNumId w:val="23"/>
  </w:num>
  <w:num w:numId="25">
    <w:abstractNumId w:val="9"/>
  </w:num>
  <w:num w:numId="26">
    <w:abstractNumId w:val="8"/>
  </w:num>
  <w:num w:numId="27">
    <w:abstractNumId w:val="22"/>
  </w:num>
  <w:num w:numId="28">
    <w:abstractNumId w:val="17"/>
  </w:num>
  <w:num w:numId="29">
    <w:abstractNumId w:val="15"/>
  </w:num>
  <w:num w:numId="30">
    <w:abstractNumId w:val="25"/>
  </w:num>
  <w:num w:numId="31">
    <w:abstractNumId w:val="6"/>
  </w:num>
  <w:num w:numId="32">
    <w:abstractNumId w:val="21"/>
  </w:num>
  <w:num w:numId="33">
    <w:abstractNumId w:val="26"/>
  </w:num>
  <w:num w:numId="34">
    <w:abstractNumId w:val="7"/>
  </w:num>
  <w:num w:numId="35">
    <w:abstractNumId w:val="16"/>
  </w:num>
  <w:num w:numId="36">
    <w:abstractNumId w:val="1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E8E"/>
    <w:rsid w:val="000511CB"/>
    <w:rsid w:val="000D4CF8"/>
    <w:rsid w:val="001461E4"/>
    <w:rsid w:val="001560C3"/>
    <w:rsid w:val="00190BA1"/>
    <w:rsid w:val="00195010"/>
    <w:rsid w:val="00212B81"/>
    <w:rsid w:val="00214D9F"/>
    <w:rsid w:val="002240D6"/>
    <w:rsid w:val="00243B99"/>
    <w:rsid w:val="00282A0D"/>
    <w:rsid w:val="002A1433"/>
    <w:rsid w:val="002A62B7"/>
    <w:rsid w:val="003310C5"/>
    <w:rsid w:val="00334811"/>
    <w:rsid w:val="00353430"/>
    <w:rsid w:val="00375827"/>
    <w:rsid w:val="00402FB1"/>
    <w:rsid w:val="004E3C80"/>
    <w:rsid w:val="00575287"/>
    <w:rsid w:val="005924F3"/>
    <w:rsid w:val="005A0ABC"/>
    <w:rsid w:val="005C4E47"/>
    <w:rsid w:val="005D7920"/>
    <w:rsid w:val="00675010"/>
    <w:rsid w:val="006E5994"/>
    <w:rsid w:val="006F031C"/>
    <w:rsid w:val="00731631"/>
    <w:rsid w:val="00746EB1"/>
    <w:rsid w:val="00787801"/>
    <w:rsid w:val="0079186B"/>
    <w:rsid w:val="00796476"/>
    <w:rsid w:val="007B7283"/>
    <w:rsid w:val="007C1C07"/>
    <w:rsid w:val="00814EB8"/>
    <w:rsid w:val="00847253"/>
    <w:rsid w:val="00865664"/>
    <w:rsid w:val="00890656"/>
    <w:rsid w:val="00920A15"/>
    <w:rsid w:val="00923225"/>
    <w:rsid w:val="00951C9A"/>
    <w:rsid w:val="009604BF"/>
    <w:rsid w:val="00966C78"/>
    <w:rsid w:val="00987823"/>
    <w:rsid w:val="009C7B2E"/>
    <w:rsid w:val="00A1108F"/>
    <w:rsid w:val="00A315E4"/>
    <w:rsid w:val="00A75B08"/>
    <w:rsid w:val="00B004EF"/>
    <w:rsid w:val="00B06B48"/>
    <w:rsid w:val="00B17F42"/>
    <w:rsid w:val="00B73913"/>
    <w:rsid w:val="00B96456"/>
    <w:rsid w:val="00BC1EE8"/>
    <w:rsid w:val="00BE2554"/>
    <w:rsid w:val="00C82866"/>
    <w:rsid w:val="00C96407"/>
    <w:rsid w:val="00CA57CC"/>
    <w:rsid w:val="00CA5C85"/>
    <w:rsid w:val="00CE1EA0"/>
    <w:rsid w:val="00CF1E66"/>
    <w:rsid w:val="00D65234"/>
    <w:rsid w:val="00D75374"/>
    <w:rsid w:val="00DD1DF8"/>
    <w:rsid w:val="00DF05B2"/>
    <w:rsid w:val="00DF4AD9"/>
    <w:rsid w:val="00E22FC2"/>
    <w:rsid w:val="00E5732D"/>
    <w:rsid w:val="00E87B61"/>
    <w:rsid w:val="00ED26DF"/>
    <w:rsid w:val="00EE4EA5"/>
    <w:rsid w:val="00F8218E"/>
    <w:rsid w:val="00FA57A1"/>
    <w:rsid w:val="00FD769E"/>
    <w:rsid w:val="00FF7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656E0"/>
  <w15:docId w15:val="{7C4EBDDB-3B55-4971-8DDA-61DE1DEE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pageBreakBefore/>
      <w:spacing w:line="240" w:lineRule="auto"/>
      <w:outlineLvl w:val="0"/>
    </w:pPr>
    <w:rPr>
      <w:b/>
      <w:bCs/>
      <w:color w:val="104F75"/>
      <w:sz w:val="36"/>
      <w:szCs w:val="36"/>
    </w:rPr>
  </w:style>
  <w:style w:type="paragraph" w:styleId="Heading2">
    <w:name w:val="heading 2"/>
    <w:basedOn w:val="Normal"/>
    <w:next w:val="Normal"/>
    <w:pPr>
      <w:keepNext/>
      <w:spacing w:before="480" w:line="240" w:lineRule="auto"/>
      <w:outlineLvl w:val="1"/>
    </w:pPr>
    <w:rPr>
      <w:b/>
      <w:bCs/>
      <w:color w:val="104F75"/>
      <w:sz w:val="32"/>
      <w:szCs w:val="32"/>
    </w:rPr>
  </w:style>
  <w:style w:type="paragraph" w:styleId="Heading3">
    <w:name w:val="heading 3"/>
    <w:basedOn w:val="Normal"/>
    <w:next w:val="Normal"/>
    <w:pPr>
      <w:keepNext/>
      <w:spacing w:before="360" w:line="240" w:lineRule="auto"/>
      <w:outlineLvl w:val="2"/>
    </w:pPr>
    <w:rPr>
      <w:b/>
      <w:bCs/>
      <w:color w:val="104F75"/>
      <w:sz w:val="28"/>
      <w:szCs w:val="28"/>
    </w:rPr>
  </w:style>
  <w:style w:type="paragraph" w:styleId="Heading4">
    <w:name w:val="heading 4"/>
    <w:basedOn w:val="Normal"/>
    <w:next w:val="Normal"/>
    <w:pPr>
      <w:keepNext/>
      <w:spacing w:before="240" w:line="240" w:lineRule="auto"/>
      <w:outlineLvl w:val="3"/>
    </w:pPr>
    <w:rPr>
      <w:b/>
      <w:bCs/>
      <w:color w:val="104F75"/>
    </w:rPr>
  </w:style>
  <w:style w:type="paragraph" w:styleId="Heading5">
    <w:name w:val="heading 5"/>
    <w:basedOn w:val="Normal"/>
    <w:next w:val="Normal"/>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pPr>
      <w:spacing w:before="240" w:after="60"/>
      <w:ind w:left="1152" w:hanging="1152"/>
      <w:outlineLvl w:val="5"/>
    </w:pPr>
    <w:rPr>
      <w:rFonts w:ascii="Calibri" w:eastAsia="Calibri" w:hAnsi="Calibri" w:cs="Calibri"/>
      <w:b/>
      <w:bCs/>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240" w:line="240" w:lineRule="auto"/>
    </w:pPr>
    <w:rPr>
      <w:b/>
      <w:bCs/>
      <w:color w:val="104F75"/>
      <w:sz w:val="96"/>
      <w:szCs w:val="96"/>
    </w:r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2"/>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tabs>
        <w:tab w:val="num" w:pos="720"/>
      </w:tabs>
      <w:ind w:left="720" w:hanging="720"/>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tabs>
        <w:tab w:val="num" w:pos="720"/>
      </w:tabs>
      <w:ind w:left="720" w:hanging="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tabs>
        <w:tab w:val="num" w:pos="720"/>
      </w:tabs>
      <w:ind w:left="720" w:hanging="720"/>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491"/>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paragraph" w:styleId="Revision">
    <w:name w:val="Revision"/>
    <w:hidden/>
    <w:uiPriority w:val="99"/>
    <w:semiHidden/>
    <w:rsid w:val="00115538"/>
  </w:style>
  <w:style w:type="character" w:customStyle="1" w:styleId="Mention1">
    <w:name w:val="Mention1"/>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style>
  <w:style w:type="character" w:customStyle="1" w:styleId="ui-provider">
    <w:name w:val="ui-provider"/>
    <w:basedOn w:val="DefaultParagraphFont"/>
    <w:rsid w:val="00287FA8"/>
  </w:style>
  <w:style w:type="paragraph" w:styleId="Subtitle">
    <w:name w:val="Subtitle"/>
    <w:basedOn w:val="Normal"/>
    <w:next w:val="Normal"/>
    <w:pPr>
      <w:widowControl w:val="0"/>
      <w:spacing w:after="60" w:line="240" w:lineRule="auto"/>
      <w:jc w:val="center"/>
    </w:pPr>
    <w:rPr>
      <w:i/>
      <w:iCs/>
      <w:color w:val="000000"/>
    </w:r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LJ+NAnMIwAMgLBCoLYNEp6KFTA==">CgMxLjAyDmguM2U2dTR6aWQ3eGVtMg5oLnlzMG12d2xpcmZ1cDIOaC5jN2Z1Z2ExbTQyYmw4AHIhMXlPMzFGZmR1RzI2STJqelYyTEY2UUV4dEQ5ZFB0TVZu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for Education</dc:creator>
  <cp:keywords/>
  <dc:description/>
  <cp:lastModifiedBy>Suraya Zibete</cp:lastModifiedBy>
  <cp:revision>4</cp:revision>
  <dcterms:created xsi:type="dcterms:W3CDTF">2026-03-16T14:31:00Z</dcterms:created>
  <dcterms:modified xsi:type="dcterms:W3CDTF">2026-03-19T12:49:00Z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