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D546B" w14:textId="6B5D670E" w:rsidR="00C128DE" w:rsidRPr="00C128DE" w:rsidRDefault="002A42F8" w:rsidP="00C128DE">
      <w:pPr>
        <w:ind w:hanging="900"/>
        <w:jc w:val="center"/>
        <w:rPr>
          <w:rFonts w:ascii="Verdana" w:hAnsi="Verdana"/>
          <w:b/>
          <w:sz w:val="28"/>
          <w:szCs w:val="28"/>
          <w:lang w:val="en-GB"/>
        </w:rPr>
      </w:pPr>
      <w:r>
        <w:rPr>
          <w:rFonts w:ascii="Verdana" w:hAnsi="Verdana"/>
          <w:b/>
          <w:sz w:val="28"/>
          <w:szCs w:val="28"/>
          <w:lang w:val="en-GB"/>
        </w:rPr>
        <w:t>COVID-19</w:t>
      </w:r>
      <w:r w:rsidR="00D45F73">
        <w:rPr>
          <w:rFonts w:ascii="Verdana" w:hAnsi="Verdana"/>
          <w:b/>
          <w:sz w:val="28"/>
          <w:szCs w:val="28"/>
          <w:lang w:val="en-GB"/>
        </w:rPr>
        <w:t xml:space="preserve"> </w:t>
      </w:r>
      <w:r w:rsidR="00C128DE" w:rsidRPr="00C128DE">
        <w:rPr>
          <w:rFonts w:ascii="Verdana" w:hAnsi="Verdana"/>
          <w:b/>
          <w:sz w:val="28"/>
          <w:szCs w:val="28"/>
          <w:lang w:val="en-GB"/>
        </w:rPr>
        <w:t>Risk</w:t>
      </w:r>
      <w:r w:rsidR="00D45F73">
        <w:rPr>
          <w:rFonts w:ascii="Verdana" w:hAnsi="Verdana"/>
          <w:b/>
          <w:sz w:val="28"/>
          <w:szCs w:val="28"/>
          <w:lang w:val="en-GB"/>
        </w:rPr>
        <w:t xml:space="preserve"> </w:t>
      </w:r>
      <w:r w:rsidR="00C128DE" w:rsidRPr="00C128DE">
        <w:rPr>
          <w:rFonts w:ascii="Verdana" w:hAnsi="Verdana"/>
          <w:b/>
          <w:sz w:val="28"/>
          <w:szCs w:val="28"/>
          <w:lang w:val="en-GB"/>
        </w:rPr>
        <w:t>assessment</w:t>
      </w:r>
      <w:r w:rsidR="00D45F73">
        <w:rPr>
          <w:rFonts w:ascii="Verdana" w:hAnsi="Verdana"/>
          <w:b/>
          <w:sz w:val="28"/>
          <w:szCs w:val="28"/>
          <w:lang w:val="en-GB"/>
        </w:rPr>
        <w:t xml:space="preserve"> </w:t>
      </w:r>
      <w:r w:rsidR="00C128DE" w:rsidRPr="00C128DE">
        <w:rPr>
          <w:rFonts w:ascii="Verdana" w:hAnsi="Verdana"/>
          <w:b/>
          <w:sz w:val="28"/>
          <w:szCs w:val="28"/>
          <w:lang w:val="en-GB"/>
        </w:rPr>
        <w:t>–</w:t>
      </w:r>
      <w:r w:rsidR="00D45F73">
        <w:rPr>
          <w:rFonts w:ascii="Verdana" w:hAnsi="Verdana"/>
          <w:b/>
          <w:sz w:val="28"/>
          <w:szCs w:val="28"/>
          <w:lang w:val="en-GB"/>
        </w:rPr>
        <w:t xml:space="preserve"> </w:t>
      </w:r>
      <w:r w:rsidR="00C128DE" w:rsidRPr="00C128DE">
        <w:rPr>
          <w:rFonts w:ascii="Verdana" w:hAnsi="Verdana"/>
          <w:b/>
          <w:sz w:val="28"/>
          <w:szCs w:val="28"/>
          <w:lang w:val="en-GB"/>
        </w:rPr>
        <w:t>Opening</w:t>
      </w:r>
      <w:r w:rsidR="00D45F73">
        <w:rPr>
          <w:rFonts w:ascii="Verdana" w:hAnsi="Verdana"/>
          <w:b/>
          <w:sz w:val="28"/>
          <w:szCs w:val="28"/>
          <w:lang w:val="en-GB"/>
        </w:rPr>
        <w:t xml:space="preserve"> </w:t>
      </w:r>
      <w:r w:rsidR="00C128DE" w:rsidRPr="00C128DE">
        <w:rPr>
          <w:rFonts w:ascii="Verdana" w:hAnsi="Verdana"/>
          <w:b/>
          <w:sz w:val="28"/>
          <w:szCs w:val="28"/>
          <w:lang w:val="en-GB"/>
        </w:rPr>
        <w:t>schools</w:t>
      </w:r>
      <w:r w:rsidR="001C1D2C">
        <w:rPr>
          <w:rFonts w:ascii="Verdana" w:hAnsi="Verdana"/>
          <w:b/>
          <w:sz w:val="28"/>
          <w:szCs w:val="28"/>
          <w:lang w:val="en-GB"/>
        </w:rPr>
        <w:t xml:space="preserve"> January 2022</w:t>
      </w:r>
    </w:p>
    <w:p w14:paraId="39FC51CE" w14:textId="77777777" w:rsidR="00C128DE" w:rsidRPr="00637A24" w:rsidRDefault="00C128DE" w:rsidP="000A5101">
      <w:pPr>
        <w:ind w:hanging="900"/>
        <w:rPr>
          <w:rFonts w:ascii="Verdana" w:hAnsi="Verdana"/>
          <w:sz w:val="28"/>
          <w:szCs w:val="28"/>
          <w:lang w:val="en-GB"/>
        </w:rPr>
      </w:pPr>
    </w:p>
    <w:p w14:paraId="1FDB29E0" w14:textId="5AD1EE63" w:rsidR="00C128DE" w:rsidRPr="00637A24" w:rsidRDefault="00C128DE" w:rsidP="00C83ABA">
      <w:pPr>
        <w:ind w:left="-851"/>
        <w:rPr>
          <w:rFonts w:ascii="Verdana" w:hAnsi="Verdana"/>
          <w:b/>
          <w:strike/>
          <w:sz w:val="20"/>
          <w:szCs w:val="20"/>
          <w:lang w:val="en-GB"/>
        </w:rPr>
      </w:pPr>
      <w:r w:rsidRPr="00637A24">
        <w:rPr>
          <w:rFonts w:ascii="Verdana" w:hAnsi="Verdana"/>
          <w:b/>
          <w:sz w:val="20"/>
          <w:szCs w:val="20"/>
          <w:lang w:val="en-GB"/>
        </w:rPr>
        <w:t>The</w:t>
      </w:r>
      <w:r w:rsidR="00D45F73" w:rsidRPr="00637A24">
        <w:rPr>
          <w:rFonts w:ascii="Verdana" w:hAnsi="Verdana"/>
          <w:b/>
          <w:sz w:val="20"/>
          <w:szCs w:val="20"/>
          <w:lang w:val="en-GB"/>
        </w:rPr>
        <w:t xml:space="preserve"> </w:t>
      </w:r>
      <w:r w:rsidRPr="00637A24">
        <w:rPr>
          <w:rFonts w:ascii="Verdana" w:hAnsi="Verdana"/>
          <w:b/>
          <w:sz w:val="20"/>
          <w:szCs w:val="20"/>
          <w:lang w:val="en-GB"/>
        </w:rPr>
        <w:t>Government</w:t>
      </w:r>
      <w:r w:rsidR="00D45F73" w:rsidRPr="00637A24">
        <w:rPr>
          <w:rFonts w:ascii="Verdana" w:hAnsi="Verdana"/>
          <w:b/>
          <w:sz w:val="20"/>
          <w:szCs w:val="20"/>
          <w:lang w:val="en-GB"/>
        </w:rPr>
        <w:t xml:space="preserve"> </w:t>
      </w:r>
      <w:r w:rsidRPr="00637A24">
        <w:rPr>
          <w:rFonts w:ascii="Verdana" w:hAnsi="Verdana"/>
          <w:b/>
          <w:sz w:val="20"/>
          <w:szCs w:val="20"/>
          <w:lang w:val="en-GB"/>
        </w:rPr>
        <w:t>has</w:t>
      </w:r>
      <w:r w:rsidR="00D45F73" w:rsidRPr="00637A24">
        <w:rPr>
          <w:rFonts w:ascii="Verdana" w:hAnsi="Verdana"/>
          <w:b/>
          <w:sz w:val="20"/>
          <w:szCs w:val="20"/>
          <w:lang w:val="en-GB"/>
        </w:rPr>
        <w:t xml:space="preserve"> </w:t>
      </w:r>
      <w:r w:rsidRPr="00637A24">
        <w:rPr>
          <w:rFonts w:ascii="Verdana" w:hAnsi="Verdana"/>
          <w:b/>
          <w:sz w:val="20"/>
          <w:szCs w:val="20"/>
          <w:lang w:val="en-GB"/>
        </w:rPr>
        <w:t>asked</w:t>
      </w:r>
      <w:r w:rsidR="00D45F73" w:rsidRPr="00637A24">
        <w:rPr>
          <w:rFonts w:ascii="Verdana" w:hAnsi="Verdana"/>
          <w:b/>
          <w:sz w:val="20"/>
          <w:szCs w:val="20"/>
          <w:lang w:val="en-GB"/>
        </w:rPr>
        <w:t xml:space="preserve"> </w:t>
      </w:r>
      <w:r w:rsidR="00937AED" w:rsidRPr="00637A24">
        <w:rPr>
          <w:rFonts w:ascii="Verdana" w:hAnsi="Verdana" w:cs="Arial"/>
          <w:b/>
          <w:sz w:val="20"/>
          <w:szCs w:val="20"/>
          <w:shd w:val="clear" w:color="auto" w:fill="FFFFFF"/>
          <w:lang w:val="en-GB"/>
        </w:rPr>
        <w:t>school</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leaders</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to</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take</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to</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reduce</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the</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risk</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of</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transmission</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of</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coronavirus</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w:t>
      </w:r>
      <w:r w:rsidR="002A42F8" w:rsidRPr="00637A24">
        <w:rPr>
          <w:rFonts w:ascii="Verdana" w:hAnsi="Verdana" w:cs="Arial"/>
          <w:b/>
          <w:sz w:val="20"/>
          <w:szCs w:val="20"/>
          <w:shd w:val="clear" w:color="auto" w:fill="FFFFFF"/>
          <w:lang w:val="en-GB"/>
        </w:rPr>
        <w:t>COVID-19</w:t>
      </w:r>
      <w:r w:rsidR="00937AED" w:rsidRPr="00637A24">
        <w:rPr>
          <w:rFonts w:ascii="Verdana" w:hAnsi="Verdana" w:cs="Arial"/>
          <w:b/>
          <w:sz w:val="20"/>
          <w:szCs w:val="20"/>
          <w:shd w:val="clear" w:color="auto" w:fill="FFFFFF"/>
          <w:lang w:val="en-GB"/>
        </w:rPr>
        <w:t>)</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in</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their</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school</w:t>
      </w:r>
      <w:r w:rsidR="00EC5985" w:rsidRPr="00637A24">
        <w:rPr>
          <w:rFonts w:ascii="Verdana" w:hAnsi="Verdana" w:cs="Arial"/>
          <w:b/>
          <w:sz w:val="20"/>
          <w:szCs w:val="20"/>
          <w:shd w:val="clear" w:color="auto" w:fill="FFFFFF"/>
          <w:lang w:val="en-GB"/>
        </w:rPr>
        <w:t>s</w:t>
      </w:r>
      <w:r w:rsidR="00937AED" w:rsidRPr="00637A24">
        <w:rPr>
          <w:rFonts w:ascii="Verdana" w:hAnsi="Verdana" w:cs="Arial"/>
          <w:b/>
          <w:sz w:val="20"/>
          <w:szCs w:val="20"/>
          <w:shd w:val="clear" w:color="auto" w:fill="FFFFFF"/>
          <w:lang w:val="en-GB"/>
        </w:rPr>
        <w:t>.</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This</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includes</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public</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health</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advice</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endorsed</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by</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Pu</w:t>
      </w:r>
      <w:bookmarkStart w:id="0" w:name="_GoBack"/>
      <w:bookmarkEnd w:id="0"/>
      <w:r w:rsidR="00937AED" w:rsidRPr="00637A24">
        <w:rPr>
          <w:rFonts w:ascii="Verdana" w:hAnsi="Verdana" w:cs="Arial"/>
          <w:b/>
          <w:sz w:val="20"/>
          <w:szCs w:val="20"/>
          <w:shd w:val="clear" w:color="auto" w:fill="FFFFFF"/>
          <w:lang w:val="en-GB"/>
        </w:rPr>
        <w:t>blic</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Health</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England</w:t>
      </w:r>
      <w:r w:rsidR="00D45F73" w:rsidRPr="00637A24">
        <w:rPr>
          <w:rFonts w:ascii="Verdana" w:hAnsi="Verdana" w:cs="Arial"/>
          <w:b/>
          <w:sz w:val="20"/>
          <w:szCs w:val="20"/>
          <w:shd w:val="clear" w:color="auto" w:fill="FFFFFF"/>
          <w:lang w:val="en-GB"/>
        </w:rPr>
        <w:t xml:space="preserve"> </w:t>
      </w:r>
      <w:r w:rsidR="00937AED" w:rsidRPr="00637A24">
        <w:rPr>
          <w:rFonts w:ascii="Verdana" w:hAnsi="Verdana" w:cs="Arial"/>
          <w:b/>
          <w:sz w:val="20"/>
          <w:szCs w:val="20"/>
          <w:shd w:val="clear" w:color="auto" w:fill="FFFFFF"/>
          <w:lang w:val="en-GB"/>
        </w:rPr>
        <w:t>(PHE).</w:t>
      </w:r>
    </w:p>
    <w:p w14:paraId="35E22847" w14:textId="77777777" w:rsidR="00A439A9" w:rsidRPr="00637A24" w:rsidRDefault="00A439A9" w:rsidP="00E3685C">
      <w:pPr>
        <w:ind w:left="-851"/>
        <w:rPr>
          <w:rFonts w:ascii="Verdana" w:hAnsi="Verdana" w:cs="Arial"/>
          <w:sz w:val="20"/>
          <w:szCs w:val="20"/>
          <w:shd w:val="clear" w:color="auto" w:fill="FFFFFF"/>
          <w:lang w:val="en-GB"/>
        </w:rPr>
      </w:pPr>
    </w:p>
    <w:p w14:paraId="73FAB7B2" w14:textId="35A7DF88" w:rsidR="00037F83" w:rsidRDefault="00A439A9" w:rsidP="00E3685C">
      <w:pPr>
        <w:ind w:left="-851"/>
        <w:jc w:val="both"/>
        <w:rPr>
          <w:rFonts w:ascii="Verdana" w:hAnsi="Verdana" w:cs="Arial"/>
          <w:color w:val="0B0C0C"/>
          <w:sz w:val="20"/>
          <w:szCs w:val="20"/>
          <w:shd w:val="clear" w:color="auto" w:fill="FFFFFF"/>
          <w:lang w:val="en-GB"/>
        </w:rPr>
      </w:pPr>
      <w:r w:rsidRPr="00637A24">
        <w:rPr>
          <w:rFonts w:ascii="Verdana" w:hAnsi="Verdana" w:cs="Arial"/>
          <w:sz w:val="20"/>
          <w:szCs w:val="20"/>
          <w:shd w:val="clear" w:color="auto" w:fill="FFFFFF"/>
          <w:lang w:val="en-GB"/>
        </w:rPr>
        <w:t>Th</w:t>
      </w:r>
      <w:r w:rsidR="00037F83" w:rsidRPr="00637A24">
        <w:rPr>
          <w:rFonts w:ascii="Verdana" w:hAnsi="Verdana" w:cs="Arial"/>
          <w:sz w:val="20"/>
          <w:szCs w:val="20"/>
          <w:shd w:val="clear" w:color="auto" w:fill="FFFFFF"/>
          <w:lang w:val="en-GB"/>
        </w:rPr>
        <w:t>e</w:t>
      </w:r>
      <w:r w:rsidR="00D45F73" w:rsidRPr="00637A24">
        <w:rPr>
          <w:rFonts w:ascii="Verdana" w:hAnsi="Verdana" w:cs="Arial"/>
          <w:sz w:val="20"/>
          <w:szCs w:val="20"/>
          <w:shd w:val="clear" w:color="auto" w:fill="FFFFFF"/>
          <w:lang w:val="en-GB"/>
        </w:rPr>
        <w:t xml:space="preserve"> </w:t>
      </w:r>
      <w:r w:rsidR="0029027A" w:rsidRPr="00637A24">
        <w:rPr>
          <w:rFonts w:ascii="Verdana" w:hAnsi="Verdana" w:cs="Arial"/>
          <w:sz w:val="20"/>
          <w:szCs w:val="20"/>
          <w:shd w:val="clear" w:color="auto" w:fill="FFFFFF"/>
          <w:lang w:val="en-GB"/>
        </w:rPr>
        <w:t>G</w:t>
      </w:r>
      <w:r w:rsidR="004B07D5" w:rsidRPr="00637A24">
        <w:rPr>
          <w:rFonts w:ascii="Verdana" w:hAnsi="Verdana" w:cs="Arial"/>
          <w:sz w:val="20"/>
          <w:szCs w:val="20"/>
          <w:shd w:val="clear" w:color="auto" w:fill="FFFFFF"/>
          <w:lang w:val="en-GB"/>
        </w:rPr>
        <w:t>uidance</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is</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intended</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to</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support</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schools,</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both</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mainstream</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and</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alternative</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provision,</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to</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prepare</w:t>
      </w:r>
      <w:r w:rsidR="00EC5985" w:rsidRPr="00637A24">
        <w:rPr>
          <w:rFonts w:ascii="Verdana" w:hAnsi="Verdana" w:cs="Arial"/>
          <w:sz w:val="20"/>
          <w:szCs w:val="20"/>
          <w:shd w:val="clear" w:color="auto" w:fill="FFFFFF"/>
          <w:lang w:val="en-GB"/>
        </w:rPr>
        <w:t xml:space="preserve"> to</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reduce</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the</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risk</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of</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transmission</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of</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coronavirus</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w:t>
      </w:r>
      <w:r w:rsidR="002A42F8" w:rsidRPr="00637A24">
        <w:rPr>
          <w:rFonts w:ascii="Verdana" w:hAnsi="Verdana" w:cs="Arial"/>
          <w:sz w:val="20"/>
          <w:szCs w:val="20"/>
          <w:shd w:val="clear" w:color="auto" w:fill="FFFFFF"/>
          <w:lang w:val="en-GB"/>
        </w:rPr>
        <w:t>COVID-19</w:t>
      </w:r>
      <w:r w:rsidR="00037F83" w:rsidRPr="00637A24">
        <w:rPr>
          <w:rFonts w:ascii="Verdana" w:hAnsi="Verdana" w:cs="Arial"/>
          <w:sz w:val="20"/>
          <w:szCs w:val="20"/>
          <w:shd w:val="clear" w:color="auto" w:fill="FFFFFF"/>
          <w:lang w:val="en-GB"/>
        </w:rPr>
        <w:t>)</w:t>
      </w:r>
      <w:r w:rsidR="00D45F73" w:rsidRPr="00637A24">
        <w:rPr>
          <w:rFonts w:ascii="Verdana" w:hAnsi="Verdana" w:cs="Arial"/>
          <w:sz w:val="20"/>
          <w:szCs w:val="20"/>
          <w:shd w:val="clear" w:color="auto" w:fill="FFFFFF"/>
          <w:lang w:val="en-GB"/>
        </w:rPr>
        <w:t xml:space="preserve"> </w:t>
      </w:r>
      <w:r w:rsidR="00037F83" w:rsidRPr="00637A24">
        <w:rPr>
          <w:rFonts w:ascii="Verdana" w:hAnsi="Verdana" w:cs="Arial"/>
          <w:sz w:val="20"/>
          <w:szCs w:val="20"/>
          <w:shd w:val="clear" w:color="auto" w:fill="FFFFFF"/>
          <w:lang w:val="en-GB"/>
        </w:rPr>
        <w:t>and</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applies</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to</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primary,</w:t>
      </w:r>
      <w:r w:rsidR="00D45F73" w:rsidRPr="00637A24">
        <w:rPr>
          <w:rFonts w:ascii="Verdana" w:hAnsi="Verdana" w:cs="Arial"/>
          <w:sz w:val="20"/>
          <w:szCs w:val="20"/>
          <w:shd w:val="clear" w:color="auto" w:fill="FFFFFF"/>
          <w:lang w:val="en-GB"/>
        </w:rPr>
        <w:t xml:space="preserve"> </w:t>
      </w:r>
      <w:r w:rsidRPr="00637A24">
        <w:rPr>
          <w:rFonts w:ascii="Verdana" w:hAnsi="Verdana" w:cs="Arial"/>
          <w:sz w:val="20"/>
          <w:szCs w:val="20"/>
          <w:shd w:val="clear" w:color="auto" w:fill="FFFFFF"/>
          <w:lang w:val="en-GB"/>
        </w:rPr>
        <w:t>secondary</w:t>
      </w:r>
      <w:r w:rsidR="00D45F73" w:rsidRPr="00637A24">
        <w:rPr>
          <w:rFonts w:ascii="Verdana" w:hAnsi="Verdana" w:cs="Arial"/>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(including</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sixth</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forms),</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infant,</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junior,</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middle,</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upper,</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school-based</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nurseries</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and</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boarding</w:t>
      </w:r>
      <w:r w:rsidR="00D45F73">
        <w:rPr>
          <w:rFonts w:ascii="Verdana" w:hAnsi="Verdana" w:cs="Arial"/>
          <w:color w:val="0B0C0C"/>
          <w:sz w:val="20"/>
          <w:szCs w:val="20"/>
          <w:shd w:val="clear" w:color="auto" w:fill="FFFFFF"/>
          <w:lang w:val="en-GB"/>
        </w:rPr>
        <w:t xml:space="preserve"> </w:t>
      </w:r>
      <w:r w:rsidRPr="00A439A9">
        <w:rPr>
          <w:rFonts w:ascii="Verdana" w:hAnsi="Verdana" w:cs="Arial"/>
          <w:color w:val="0B0C0C"/>
          <w:sz w:val="20"/>
          <w:szCs w:val="20"/>
          <w:shd w:val="clear" w:color="auto" w:fill="FFFFFF"/>
          <w:lang w:val="en-GB"/>
        </w:rPr>
        <w:t>schools.</w:t>
      </w:r>
      <w:r w:rsidR="00D45F73">
        <w:rPr>
          <w:rFonts w:ascii="Verdana" w:hAnsi="Verdana" w:cs="Arial"/>
          <w:color w:val="0B0C0C"/>
          <w:sz w:val="20"/>
          <w:szCs w:val="20"/>
          <w:shd w:val="clear" w:color="auto" w:fill="FFFFFF"/>
          <w:lang w:val="en-GB"/>
        </w:rPr>
        <w:t xml:space="preserve"> </w:t>
      </w:r>
    </w:p>
    <w:p w14:paraId="05B5C89B" w14:textId="43FC76C2" w:rsidR="00A439A9" w:rsidRDefault="00037F83" w:rsidP="00E3685C">
      <w:pPr>
        <w:ind w:left="-851"/>
        <w:jc w:val="both"/>
        <w:rPr>
          <w:rFonts w:ascii="Verdana" w:hAnsi="Verdana" w:cs="Arial"/>
          <w:color w:val="0B0C0C"/>
          <w:sz w:val="20"/>
          <w:szCs w:val="20"/>
          <w:shd w:val="clear" w:color="auto" w:fill="FFFFFF"/>
          <w:lang w:val="en-GB"/>
        </w:rPr>
      </w:pPr>
      <w:r>
        <w:rPr>
          <w:rFonts w:ascii="Verdana" w:hAnsi="Verdana" w:cs="Arial"/>
          <w:color w:val="0B0C0C"/>
          <w:sz w:val="20"/>
          <w:szCs w:val="20"/>
          <w:shd w:val="clear" w:color="auto" w:fill="FFFFFF"/>
          <w:lang w:val="en-GB"/>
        </w:rPr>
        <w:t>The</w:t>
      </w:r>
      <w:r w:rsidR="00D45F73">
        <w:rPr>
          <w:rFonts w:ascii="Verdana" w:hAnsi="Verdana" w:cs="Arial"/>
          <w:color w:val="0B0C0C"/>
          <w:sz w:val="20"/>
          <w:szCs w:val="20"/>
          <w:shd w:val="clear" w:color="auto" w:fill="FFFFFF"/>
          <w:lang w:val="en-GB"/>
        </w:rPr>
        <w:t xml:space="preserve"> </w:t>
      </w:r>
      <w:r>
        <w:rPr>
          <w:rFonts w:ascii="Verdana" w:hAnsi="Verdana" w:cs="Arial"/>
          <w:color w:val="0B0C0C"/>
          <w:sz w:val="20"/>
          <w:szCs w:val="20"/>
          <w:shd w:val="clear" w:color="auto" w:fill="FFFFFF"/>
          <w:lang w:val="en-GB"/>
        </w:rPr>
        <w:t>DfE</w:t>
      </w:r>
      <w:r w:rsidR="00D45F73">
        <w:rPr>
          <w:rFonts w:ascii="Verdana" w:hAnsi="Verdana" w:cs="Arial"/>
          <w:color w:val="0B0C0C"/>
          <w:sz w:val="20"/>
          <w:szCs w:val="20"/>
          <w:shd w:val="clear" w:color="auto" w:fill="FFFFFF"/>
          <w:lang w:val="en-GB"/>
        </w:rPr>
        <w:t xml:space="preserve"> </w:t>
      </w:r>
      <w:r>
        <w:rPr>
          <w:rFonts w:ascii="Verdana" w:hAnsi="Verdana" w:cs="Arial"/>
          <w:color w:val="0B0C0C"/>
          <w:sz w:val="20"/>
          <w:szCs w:val="20"/>
          <w:shd w:val="clear" w:color="auto" w:fill="FFFFFF"/>
          <w:lang w:val="en-GB"/>
        </w:rPr>
        <w:t>ex</w:t>
      </w:r>
      <w:r w:rsidR="00A439A9" w:rsidRPr="00A439A9">
        <w:rPr>
          <w:rFonts w:ascii="Verdana" w:hAnsi="Verdana" w:cs="Arial"/>
          <w:color w:val="0B0C0C"/>
          <w:sz w:val="20"/>
          <w:szCs w:val="20"/>
          <w:shd w:val="clear" w:color="auto" w:fill="FFFFFF"/>
          <w:lang w:val="en-GB"/>
        </w:rPr>
        <w:t>pect</w:t>
      </w:r>
      <w:r>
        <w:rPr>
          <w:rFonts w:ascii="Verdana" w:hAnsi="Verdana" w:cs="Arial"/>
          <w:color w:val="0B0C0C"/>
          <w:sz w:val="20"/>
          <w:szCs w:val="20"/>
          <w:shd w:val="clear" w:color="auto" w:fill="FFFFFF"/>
          <w:lang w:val="en-GB"/>
        </w:rPr>
        <w:t>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independent</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schools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to</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follow</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the</w:t>
      </w:r>
      <w:r w:rsidR="00D45F73">
        <w:rPr>
          <w:rFonts w:ascii="Verdana" w:hAnsi="Verdana" w:cs="Arial"/>
          <w:color w:val="0B0C0C"/>
          <w:sz w:val="20"/>
          <w:szCs w:val="20"/>
          <w:shd w:val="clear" w:color="auto" w:fill="FFFFFF"/>
          <w:lang w:val="en-GB"/>
        </w:rPr>
        <w:t xml:space="preserve"> </w:t>
      </w:r>
      <w:r w:rsidR="006F060B">
        <w:rPr>
          <w:rFonts w:ascii="Verdana" w:hAnsi="Verdana" w:cs="Arial"/>
          <w:color w:val="0B0C0C"/>
          <w:sz w:val="20"/>
          <w:szCs w:val="20"/>
          <w:shd w:val="clear" w:color="auto" w:fill="FFFFFF"/>
          <w:lang w:val="en-GB"/>
        </w:rPr>
        <w:t>control</w:t>
      </w:r>
      <w:r w:rsidR="00D45F73">
        <w:rPr>
          <w:rFonts w:ascii="Verdana" w:hAnsi="Verdana" w:cs="Arial"/>
          <w:color w:val="0B0C0C"/>
          <w:sz w:val="20"/>
          <w:szCs w:val="20"/>
          <w:shd w:val="clear" w:color="auto" w:fill="FFFFFF"/>
          <w:lang w:val="en-GB"/>
        </w:rPr>
        <w:t xml:space="preserve"> </w:t>
      </w:r>
      <w:r w:rsidR="006F060B">
        <w:rPr>
          <w:rFonts w:ascii="Verdana" w:hAnsi="Verdana" w:cs="Arial"/>
          <w:color w:val="0B0C0C"/>
          <w:sz w:val="20"/>
          <w:szCs w:val="20"/>
          <w:shd w:val="clear" w:color="auto" w:fill="FFFFFF"/>
          <w:lang w:val="en-GB"/>
        </w:rPr>
        <w:t>measures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set</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out</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in</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this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document</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in</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the</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same</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way</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as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state-funded</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schools.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The</w:t>
      </w:r>
      <w:r w:rsidR="00D45F73">
        <w:rPr>
          <w:rFonts w:ascii="Verdana" w:hAnsi="Verdana" w:cs="Arial"/>
          <w:color w:val="0B0C0C"/>
          <w:sz w:val="20"/>
          <w:szCs w:val="20"/>
          <w:shd w:val="clear" w:color="auto" w:fill="FFFFFF"/>
          <w:lang w:val="en-GB"/>
        </w:rPr>
        <w:t xml:space="preserve"> </w:t>
      </w:r>
      <w:r w:rsidR="0029027A">
        <w:rPr>
          <w:rFonts w:ascii="Verdana" w:hAnsi="Verdana" w:cs="Arial"/>
          <w:color w:val="0B0C0C"/>
          <w:sz w:val="20"/>
          <w:szCs w:val="20"/>
          <w:shd w:val="clear" w:color="auto" w:fill="FFFFFF"/>
          <w:lang w:val="en-GB"/>
        </w:rPr>
        <w:t>G</w:t>
      </w:r>
      <w:r w:rsidR="00A439A9" w:rsidRPr="00A439A9">
        <w:rPr>
          <w:rFonts w:ascii="Verdana" w:hAnsi="Verdana" w:cs="Arial"/>
          <w:color w:val="0B0C0C"/>
          <w:sz w:val="20"/>
          <w:szCs w:val="20"/>
          <w:shd w:val="clear" w:color="auto" w:fill="FFFFFF"/>
          <w:lang w:val="en-GB"/>
        </w:rPr>
        <w:t>uidance</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also</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covers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expectations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for</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children</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with</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special</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educational</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needs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and</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disabilit</w:t>
      </w:r>
      <w:r w:rsidR="0029027A">
        <w:rPr>
          <w:rFonts w:ascii="Verdana" w:hAnsi="Verdana" w:cs="Arial"/>
          <w:color w:val="0B0C0C"/>
          <w:sz w:val="20"/>
          <w:szCs w:val="20"/>
          <w:shd w:val="clear" w:color="auto" w:fill="FFFFFF"/>
          <w:lang w:val="en-GB"/>
        </w:rPr>
        <w:t>ies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w:t>
      </w:r>
      <w:r w:rsidR="00A439A9" w:rsidRPr="00A439A9">
        <w:rPr>
          <w:rFonts w:ascii="Verdana" w:hAnsi="Verdana"/>
          <w:sz w:val="20"/>
          <w:szCs w:val="20"/>
          <w:lang w:val="en-GB"/>
        </w:rPr>
        <w:t>SEND</w:t>
      </w:r>
      <w:r w:rsidR="00A439A9" w:rsidRPr="00A439A9">
        <w:rPr>
          <w:rFonts w:ascii="Verdana" w:hAnsi="Verdana" w:cs="Arial"/>
          <w:color w:val="0B0C0C"/>
          <w:sz w:val="20"/>
          <w:szCs w:val="20"/>
          <w:shd w:val="clear" w:color="auto" w:fill="FFFFFF"/>
          <w:lang w:val="en-GB"/>
        </w:rPr>
        <w:t>),</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including</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those</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with</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education,</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health</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and</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care</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plans,</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in</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mainstream</w:t>
      </w:r>
      <w:r w:rsidR="00D45F73">
        <w:rPr>
          <w:rFonts w:ascii="Verdana" w:hAnsi="Verdana" w:cs="Arial"/>
          <w:color w:val="0B0C0C"/>
          <w:sz w:val="20"/>
          <w:szCs w:val="20"/>
          <w:shd w:val="clear" w:color="auto" w:fill="FFFFFF"/>
          <w:lang w:val="en-GB"/>
        </w:rPr>
        <w:t xml:space="preserve"> </w:t>
      </w:r>
      <w:r w:rsidR="00A439A9" w:rsidRPr="00A439A9">
        <w:rPr>
          <w:rFonts w:ascii="Verdana" w:hAnsi="Verdana" w:cs="Arial"/>
          <w:color w:val="0B0C0C"/>
          <w:sz w:val="20"/>
          <w:szCs w:val="20"/>
          <w:shd w:val="clear" w:color="auto" w:fill="FFFFFF"/>
          <w:lang w:val="en-GB"/>
        </w:rPr>
        <w:t>schools.</w:t>
      </w:r>
    </w:p>
    <w:p w14:paraId="29DD84ED" w14:textId="77777777" w:rsidR="004F629D" w:rsidRDefault="004F629D" w:rsidP="00E3685C">
      <w:pPr>
        <w:ind w:left="-851"/>
        <w:jc w:val="both"/>
        <w:rPr>
          <w:rFonts w:ascii="Verdana" w:hAnsi="Verdana" w:cs="Arial"/>
          <w:color w:val="0B0C0C"/>
          <w:sz w:val="20"/>
          <w:szCs w:val="20"/>
          <w:shd w:val="clear" w:color="auto" w:fill="FFFFFF"/>
          <w:lang w:val="en-GB"/>
        </w:rPr>
      </w:pPr>
    </w:p>
    <w:p w14:paraId="0E787B4B" w14:textId="77777777" w:rsidR="00A439A9" w:rsidRPr="00594AEC" w:rsidRDefault="00A439A9" w:rsidP="00E3685C">
      <w:pPr>
        <w:ind w:left="-851"/>
        <w:jc w:val="both"/>
        <w:rPr>
          <w:rFonts w:ascii="Verdana" w:hAnsi="Verdana"/>
          <w:sz w:val="20"/>
          <w:szCs w:val="20"/>
          <w:lang w:val="en-GB"/>
        </w:rPr>
      </w:pPr>
    </w:p>
    <w:p w14:paraId="0124A23A" w14:textId="77777777" w:rsidR="00C92203" w:rsidRDefault="004F629D" w:rsidP="00E3685C">
      <w:pPr>
        <w:ind w:left="-851"/>
        <w:jc w:val="both"/>
        <w:rPr>
          <w:rFonts w:ascii="Verdana" w:hAnsi="Verdana"/>
          <w:sz w:val="20"/>
          <w:szCs w:val="20"/>
          <w:lang w:val="en-GB"/>
        </w:rPr>
      </w:pPr>
      <w:r w:rsidRPr="00594AEC">
        <w:rPr>
          <w:rFonts w:ascii="Verdana" w:hAnsi="Verdana"/>
          <w:sz w:val="20"/>
          <w:szCs w:val="20"/>
          <w:lang w:val="en-GB"/>
        </w:rPr>
        <w:t>The</w:t>
      </w:r>
      <w:r w:rsidR="00D45F73">
        <w:rPr>
          <w:rFonts w:ascii="Verdana" w:hAnsi="Verdana"/>
          <w:sz w:val="20"/>
          <w:szCs w:val="20"/>
          <w:lang w:val="en-GB"/>
        </w:rPr>
        <w:t xml:space="preserve"> </w:t>
      </w:r>
      <w:r w:rsidRPr="00594AEC">
        <w:rPr>
          <w:rFonts w:ascii="Verdana" w:hAnsi="Verdana"/>
          <w:sz w:val="20"/>
          <w:szCs w:val="20"/>
          <w:lang w:val="en-GB"/>
        </w:rPr>
        <w:t>link</w:t>
      </w:r>
      <w:r w:rsidR="00D45F73">
        <w:rPr>
          <w:rFonts w:ascii="Verdana" w:hAnsi="Verdana"/>
          <w:sz w:val="20"/>
          <w:szCs w:val="20"/>
          <w:lang w:val="en-GB"/>
        </w:rPr>
        <w:t xml:space="preserve"> </w:t>
      </w:r>
      <w:r w:rsidRPr="00594AEC">
        <w:rPr>
          <w:rFonts w:ascii="Verdana" w:hAnsi="Verdana"/>
          <w:sz w:val="20"/>
          <w:szCs w:val="20"/>
          <w:lang w:val="en-GB"/>
        </w:rPr>
        <w:t>to</w:t>
      </w:r>
      <w:r w:rsidR="00D45F73">
        <w:rPr>
          <w:rFonts w:ascii="Verdana" w:hAnsi="Verdana"/>
          <w:sz w:val="20"/>
          <w:szCs w:val="20"/>
          <w:lang w:val="en-GB"/>
        </w:rPr>
        <w:t xml:space="preserve"> </w:t>
      </w:r>
      <w:r w:rsidRPr="00594AEC">
        <w:rPr>
          <w:rFonts w:ascii="Verdana" w:hAnsi="Verdana"/>
          <w:sz w:val="20"/>
          <w:szCs w:val="20"/>
          <w:lang w:val="en-GB"/>
        </w:rPr>
        <w:t>reviewed</w:t>
      </w:r>
      <w:r w:rsidR="00D45F73">
        <w:rPr>
          <w:rFonts w:ascii="Verdana" w:hAnsi="Verdana"/>
          <w:sz w:val="20"/>
          <w:szCs w:val="20"/>
          <w:lang w:val="en-GB"/>
        </w:rPr>
        <w:t xml:space="preserve"> </w:t>
      </w:r>
      <w:r w:rsidR="0029027A" w:rsidRPr="00594AEC">
        <w:rPr>
          <w:rFonts w:ascii="Verdana" w:hAnsi="Verdana"/>
          <w:sz w:val="20"/>
          <w:szCs w:val="20"/>
          <w:lang w:val="en-GB"/>
        </w:rPr>
        <w:t>G</w:t>
      </w:r>
      <w:r w:rsidR="00B80D0F" w:rsidRPr="00594AEC">
        <w:rPr>
          <w:rFonts w:ascii="Verdana" w:hAnsi="Verdana"/>
          <w:sz w:val="20"/>
          <w:szCs w:val="20"/>
          <w:lang w:val="en-GB"/>
        </w:rPr>
        <w:t>uidance:</w:t>
      </w:r>
      <w:r w:rsidR="00D45F73">
        <w:rPr>
          <w:rFonts w:ascii="Verdana" w:hAnsi="Verdana"/>
          <w:sz w:val="20"/>
          <w:szCs w:val="20"/>
          <w:lang w:val="en-GB"/>
        </w:rPr>
        <w:t xml:space="preserve"> </w:t>
      </w:r>
    </w:p>
    <w:p w14:paraId="6E8F4D5B" w14:textId="55F685C2" w:rsidR="00C92203" w:rsidRPr="00A9057E" w:rsidRDefault="00331CE8" w:rsidP="00E3685C">
      <w:pPr>
        <w:ind w:left="-851"/>
        <w:jc w:val="both"/>
        <w:rPr>
          <w:rFonts w:ascii="Verdana" w:hAnsi="Verdana"/>
          <w:color w:val="0000FF"/>
          <w:sz w:val="20"/>
          <w:szCs w:val="20"/>
          <w:lang w:val="en-GB"/>
        </w:rPr>
      </w:pPr>
      <w:hyperlink r:id="rId10" w:history="1">
        <w:r w:rsidR="003D115D" w:rsidRPr="00A9057E">
          <w:rPr>
            <w:rFonts w:ascii="Verdana" w:hAnsi="Verdana"/>
            <w:color w:val="0000FF"/>
            <w:sz w:val="20"/>
            <w:u w:val="single"/>
          </w:rPr>
          <w:t>https://assets.publishing.service.gov.uk/government/uploads/system/uploads/attachment_data/file/1044530/Schools_guidance_Jan_22.pdf</w:t>
        </w:r>
      </w:hyperlink>
    </w:p>
    <w:p w14:paraId="5F08AF43" w14:textId="77777777" w:rsidR="003D115D" w:rsidRDefault="003D115D" w:rsidP="00E3685C">
      <w:pPr>
        <w:ind w:left="-851"/>
        <w:jc w:val="both"/>
        <w:rPr>
          <w:rFonts w:ascii="Verdana" w:hAnsi="Verdana"/>
          <w:sz w:val="20"/>
          <w:szCs w:val="20"/>
          <w:lang w:val="en-GB"/>
        </w:rPr>
      </w:pPr>
    </w:p>
    <w:p w14:paraId="0F3C6E24" w14:textId="2635D305" w:rsidR="00A439A9" w:rsidRDefault="00D45F73" w:rsidP="00E3685C">
      <w:pPr>
        <w:ind w:left="-851"/>
        <w:jc w:val="both"/>
        <w:rPr>
          <w:rFonts w:ascii="Verdana" w:hAnsi="Verdana" w:cs="Arial"/>
          <w:color w:val="0B0C0C"/>
          <w:sz w:val="20"/>
          <w:szCs w:val="20"/>
          <w:shd w:val="clear" w:color="auto" w:fill="FFFFFF"/>
          <w:lang w:val="en-GB"/>
        </w:rPr>
      </w:pPr>
      <w:r>
        <w:rPr>
          <w:rFonts w:ascii="Verdana" w:hAnsi="Verdana"/>
          <w:sz w:val="20"/>
          <w:szCs w:val="20"/>
        </w:rPr>
        <w:t xml:space="preserve">. </w:t>
      </w:r>
      <w:r w:rsidR="00A439A9" w:rsidRPr="00594AEC">
        <w:rPr>
          <w:rFonts w:ascii="Verdana" w:hAnsi="Verdana" w:cs="Arial"/>
          <w:color w:val="0B0C0C"/>
          <w:sz w:val="20"/>
          <w:szCs w:val="20"/>
          <w:shd w:val="clear" w:color="auto" w:fill="FFFFFF"/>
          <w:lang w:val="en-GB"/>
        </w:rPr>
        <w:t>Separate</w:t>
      </w:r>
      <w:r>
        <w:rPr>
          <w:rFonts w:ascii="Verdana" w:hAnsi="Verdana" w:cs="Arial"/>
          <w:color w:val="0B0C0C"/>
          <w:sz w:val="20"/>
          <w:szCs w:val="20"/>
          <w:shd w:val="clear" w:color="auto" w:fill="FFFFFF"/>
          <w:lang w:val="en-GB"/>
        </w:rPr>
        <w:t xml:space="preserve"> </w:t>
      </w:r>
      <w:r w:rsidR="0029027A" w:rsidRPr="00594AEC">
        <w:rPr>
          <w:rFonts w:ascii="Verdana" w:hAnsi="Verdana" w:cs="Arial"/>
          <w:color w:val="0B0C0C"/>
          <w:sz w:val="20"/>
          <w:szCs w:val="20"/>
          <w:shd w:val="clear" w:color="auto" w:fill="FFFFFF"/>
          <w:lang w:val="en-GB"/>
        </w:rPr>
        <w:t>G</w:t>
      </w:r>
      <w:r w:rsidR="00A439A9" w:rsidRPr="00594AEC">
        <w:rPr>
          <w:rFonts w:ascii="Verdana" w:hAnsi="Verdana" w:cs="Arial"/>
          <w:color w:val="0B0C0C"/>
          <w:sz w:val="20"/>
          <w:szCs w:val="20"/>
          <w:shd w:val="clear" w:color="auto" w:fill="FFFFFF"/>
          <w:lang w:val="en-GB"/>
        </w:rPr>
        <w:t>uidance</w:t>
      </w:r>
      <w:r>
        <w:rPr>
          <w:rFonts w:ascii="Verdana" w:hAnsi="Verdana" w:cs="Arial"/>
          <w:color w:val="0B0C0C"/>
          <w:sz w:val="20"/>
          <w:szCs w:val="20"/>
          <w:shd w:val="clear" w:color="auto" w:fill="FFFFFF"/>
          <w:lang w:val="en-GB"/>
        </w:rPr>
        <w:t xml:space="preserve"> </w:t>
      </w:r>
      <w:r w:rsidR="00A439A9" w:rsidRPr="00594AEC">
        <w:rPr>
          <w:rFonts w:ascii="Verdana" w:hAnsi="Verdana" w:cs="Arial"/>
          <w:color w:val="0B0C0C"/>
          <w:sz w:val="20"/>
          <w:szCs w:val="20"/>
          <w:shd w:val="clear" w:color="auto" w:fill="FFFFFF"/>
          <w:lang w:val="en-GB"/>
        </w:rPr>
        <w:t>is</w:t>
      </w:r>
      <w:r>
        <w:rPr>
          <w:rFonts w:ascii="Verdana" w:hAnsi="Verdana" w:cs="Arial"/>
          <w:color w:val="0B0C0C"/>
          <w:sz w:val="20"/>
          <w:szCs w:val="20"/>
          <w:shd w:val="clear" w:color="auto" w:fill="FFFFFF"/>
          <w:lang w:val="en-GB"/>
        </w:rPr>
        <w:t xml:space="preserve"> </w:t>
      </w:r>
      <w:r w:rsidR="00A439A9" w:rsidRPr="00594AEC">
        <w:rPr>
          <w:rFonts w:ascii="Verdana" w:hAnsi="Verdana" w:cs="Arial"/>
          <w:color w:val="0B0C0C"/>
          <w:sz w:val="20"/>
          <w:szCs w:val="20"/>
          <w:shd w:val="clear" w:color="auto" w:fill="FFFFFF"/>
          <w:lang w:val="en-GB"/>
        </w:rPr>
        <w:t>available</w:t>
      </w:r>
      <w:r w:rsidR="00B80D0F">
        <w:rPr>
          <w:rFonts w:ascii="Verdana" w:hAnsi="Verdana" w:cs="Arial"/>
          <w:color w:val="0B0C0C"/>
          <w:sz w:val="20"/>
          <w:szCs w:val="20"/>
          <w:shd w:val="clear" w:color="auto" w:fill="FFFFFF"/>
          <w:lang w:val="en-GB"/>
        </w:rPr>
        <w:t>,</w:t>
      </w:r>
      <w:r>
        <w:rPr>
          <w:rFonts w:ascii="Verdana" w:hAnsi="Verdana" w:cs="Arial"/>
          <w:color w:val="0B0C0C"/>
          <w:sz w:val="20"/>
          <w:szCs w:val="20"/>
          <w:shd w:val="clear" w:color="auto" w:fill="FFFFFF"/>
          <w:lang w:val="en-GB"/>
        </w:rPr>
        <w:t xml:space="preserve"> </w:t>
      </w:r>
      <w:r w:rsidR="00B80D0F">
        <w:rPr>
          <w:rFonts w:ascii="Verdana" w:hAnsi="Verdana" w:cs="Arial"/>
          <w:color w:val="0B0C0C"/>
          <w:sz w:val="20"/>
          <w:szCs w:val="20"/>
          <w:shd w:val="clear" w:color="auto" w:fill="FFFFFF"/>
          <w:lang w:val="en-GB"/>
        </w:rPr>
        <w:t>as</w:t>
      </w:r>
      <w:r>
        <w:rPr>
          <w:rFonts w:ascii="Verdana" w:hAnsi="Verdana" w:cs="Arial"/>
          <w:color w:val="0B0C0C"/>
          <w:sz w:val="20"/>
          <w:szCs w:val="20"/>
          <w:shd w:val="clear" w:color="auto" w:fill="FFFFFF"/>
          <w:lang w:val="en-GB"/>
        </w:rPr>
        <w:t xml:space="preserve"> </w:t>
      </w:r>
      <w:r w:rsidR="00B80D0F">
        <w:rPr>
          <w:rFonts w:ascii="Verdana" w:hAnsi="Verdana" w:cs="Arial"/>
          <w:color w:val="0B0C0C"/>
          <w:sz w:val="20"/>
          <w:szCs w:val="20"/>
          <w:shd w:val="clear" w:color="auto" w:fill="FFFFFF"/>
          <w:lang w:val="en-GB"/>
        </w:rPr>
        <w:t>follows:</w:t>
      </w:r>
    </w:p>
    <w:p w14:paraId="1C5A1620" w14:textId="77777777" w:rsidR="00B80D0F" w:rsidRDefault="00B80D0F" w:rsidP="00D45F73">
      <w:pPr>
        <w:ind w:left="-851"/>
        <w:jc w:val="both"/>
        <w:rPr>
          <w:rFonts w:ascii="Verdana" w:hAnsi="Verdana"/>
          <w:sz w:val="20"/>
          <w:szCs w:val="20"/>
          <w:lang w:val="en-GB"/>
        </w:rPr>
      </w:pPr>
    </w:p>
    <w:p w14:paraId="470F8232" w14:textId="4099C6B4" w:rsidR="00821631" w:rsidRPr="00D45F73" w:rsidRDefault="00594AEC" w:rsidP="00D45F73">
      <w:pPr>
        <w:pStyle w:val="ListParagraph"/>
        <w:numPr>
          <w:ilvl w:val="0"/>
          <w:numId w:val="23"/>
        </w:numPr>
        <w:spacing w:before="0" w:beforeAutospacing="0" w:after="0" w:afterAutospacing="0"/>
        <w:jc w:val="both"/>
        <w:rPr>
          <w:rFonts w:ascii="Verdana" w:hAnsi="Verdana"/>
          <w:sz w:val="20"/>
          <w:szCs w:val="20"/>
        </w:rPr>
      </w:pPr>
      <w:r w:rsidRPr="00D45F73">
        <w:rPr>
          <w:rFonts w:ascii="Verdana" w:hAnsi="Verdana" w:cs="Arial"/>
          <w:color w:val="0B0C0C"/>
          <w:sz w:val="20"/>
          <w:szCs w:val="20"/>
          <w:shd w:val="clear" w:color="auto" w:fill="FFFFFF"/>
        </w:rPr>
        <w:t>Early</w:t>
      </w:r>
      <w:r w:rsidR="00D45F73" w:rsidRPr="00D45F73">
        <w:rPr>
          <w:rFonts w:ascii="Verdana" w:hAnsi="Verdana" w:cs="Arial"/>
          <w:color w:val="0B0C0C"/>
          <w:sz w:val="20"/>
          <w:szCs w:val="20"/>
          <w:shd w:val="clear" w:color="auto" w:fill="FFFFFF"/>
        </w:rPr>
        <w:t xml:space="preserve"> </w:t>
      </w:r>
      <w:r w:rsidRPr="00D45F73">
        <w:rPr>
          <w:rFonts w:ascii="Verdana" w:hAnsi="Verdana" w:cs="Arial"/>
          <w:color w:val="0B0C0C"/>
          <w:sz w:val="20"/>
          <w:szCs w:val="20"/>
          <w:shd w:val="clear" w:color="auto" w:fill="FFFFFF"/>
        </w:rPr>
        <w:t>Years:</w:t>
      </w:r>
      <w:r w:rsidR="00D45F73">
        <w:t xml:space="preserve"> </w:t>
      </w:r>
      <w:hyperlink r:id="rId11" w:history="1">
        <w:r w:rsidRPr="00D45F73">
          <w:rPr>
            <w:rStyle w:val="Hyperlink"/>
            <w:rFonts w:ascii="Verdana" w:hAnsi="Verdana"/>
            <w:sz w:val="20"/>
            <w:szCs w:val="20"/>
          </w:rPr>
          <w:t>https://www.gov.uk/government/publications/coronavirus-</w:t>
        </w:r>
        <w:r w:rsidR="002A42F8" w:rsidRPr="00D45F73">
          <w:rPr>
            <w:rStyle w:val="Hyperlink"/>
            <w:rFonts w:ascii="Verdana" w:hAnsi="Verdana"/>
            <w:sz w:val="20"/>
            <w:szCs w:val="20"/>
          </w:rPr>
          <w:t>COVID-19</w:t>
        </w:r>
        <w:r w:rsidRPr="00D45F73">
          <w:rPr>
            <w:rStyle w:val="Hyperlink"/>
            <w:rFonts w:ascii="Verdana" w:hAnsi="Verdana"/>
            <w:sz w:val="20"/>
            <w:szCs w:val="20"/>
          </w:rPr>
          <w:t>-early-years-and-childcare-closures</w:t>
        </w:r>
      </w:hyperlink>
    </w:p>
    <w:p w14:paraId="337418DB" w14:textId="754DA594" w:rsidR="00F54984" w:rsidRPr="00D45F73" w:rsidRDefault="00594AEC" w:rsidP="00D45F73">
      <w:pPr>
        <w:pStyle w:val="ListParagraph"/>
        <w:numPr>
          <w:ilvl w:val="0"/>
          <w:numId w:val="23"/>
        </w:numPr>
        <w:spacing w:before="0" w:beforeAutospacing="0" w:after="0" w:afterAutospacing="0"/>
        <w:jc w:val="both"/>
        <w:rPr>
          <w:rFonts w:ascii="Verdana" w:hAnsi="Verdana"/>
          <w:sz w:val="20"/>
          <w:szCs w:val="20"/>
        </w:rPr>
      </w:pPr>
      <w:r w:rsidRPr="00D45F73">
        <w:rPr>
          <w:rFonts w:ascii="Verdana" w:hAnsi="Verdana" w:cs="Arial"/>
          <w:color w:val="0B0C0C"/>
          <w:sz w:val="20"/>
          <w:szCs w:val="20"/>
          <w:shd w:val="clear" w:color="auto" w:fill="FFFFFF"/>
        </w:rPr>
        <w:t>Further</w:t>
      </w:r>
      <w:r w:rsidR="00D45F73" w:rsidRPr="00D45F73">
        <w:rPr>
          <w:rFonts w:ascii="Verdana" w:hAnsi="Verdana" w:cs="Arial"/>
          <w:color w:val="0B0C0C"/>
          <w:sz w:val="20"/>
          <w:szCs w:val="20"/>
          <w:shd w:val="clear" w:color="auto" w:fill="FFFFFF"/>
        </w:rPr>
        <w:t xml:space="preserve"> </w:t>
      </w:r>
      <w:r w:rsidRPr="00D45F73">
        <w:rPr>
          <w:rFonts w:ascii="Verdana" w:hAnsi="Verdana" w:cs="Arial"/>
          <w:color w:val="0B0C0C"/>
          <w:sz w:val="20"/>
          <w:szCs w:val="20"/>
          <w:shd w:val="clear" w:color="auto" w:fill="FFFFFF"/>
        </w:rPr>
        <w:t>education</w:t>
      </w:r>
      <w:r w:rsidR="00D45F73" w:rsidRPr="00D45F73">
        <w:rPr>
          <w:rFonts w:ascii="Verdana" w:hAnsi="Verdana" w:cs="Arial"/>
          <w:color w:val="0B0C0C"/>
          <w:sz w:val="20"/>
          <w:szCs w:val="20"/>
          <w:shd w:val="clear" w:color="auto" w:fill="FFFFFF"/>
        </w:rPr>
        <w:t xml:space="preserve"> </w:t>
      </w:r>
      <w:r w:rsidRPr="00D45F73">
        <w:rPr>
          <w:rFonts w:ascii="Verdana" w:hAnsi="Verdana" w:cs="Arial"/>
          <w:color w:val="0B0C0C"/>
          <w:sz w:val="20"/>
          <w:szCs w:val="20"/>
          <w:shd w:val="clear" w:color="auto" w:fill="FFFFFF"/>
        </w:rPr>
        <w:t>colleges</w:t>
      </w:r>
      <w:r w:rsidR="00D45F73" w:rsidRPr="00D45F73">
        <w:rPr>
          <w:rFonts w:ascii="Verdana" w:hAnsi="Verdana" w:cs="Arial"/>
          <w:color w:val="0B0C0C"/>
          <w:sz w:val="20"/>
          <w:szCs w:val="20"/>
          <w:shd w:val="clear" w:color="auto" w:fill="FFFFFF"/>
        </w:rPr>
        <w:t xml:space="preserve"> and </w:t>
      </w:r>
      <w:r w:rsidRPr="00D45F73">
        <w:rPr>
          <w:rFonts w:ascii="Verdana" w:hAnsi="Verdana" w:cs="Arial"/>
          <w:color w:val="0B0C0C"/>
          <w:sz w:val="20"/>
          <w:szCs w:val="20"/>
          <w:shd w:val="clear" w:color="auto" w:fill="FFFFFF"/>
        </w:rPr>
        <w:t>providers:</w:t>
      </w:r>
      <w:hyperlink r:id="rId12" w:history="1">
        <w:r w:rsidRPr="00D45F73">
          <w:rPr>
            <w:rStyle w:val="Hyperlink"/>
            <w:rFonts w:ascii="Verdana" w:hAnsi="Verdana"/>
            <w:sz w:val="20"/>
            <w:szCs w:val="20"/>
          </w:rPr>
          <w:t>https://www.gov.uk/government/publications/coronavirus-</w:t>
        </w:r>
        <w:r w:rsidR="002A42F8" w:rsidRPr="00D45F73">
          <w:rPr>
            <w:rStyle w:val="Hyperlink"/>
            <w:rFonts w:ascii="Verdana" w:hAnsi="Verdana"/>
            <w:sz w:val="20"/>
            <w:szCs w:val="20"/>
          </w:rPr>
          <w:t>COVID-19</w:t>
        </w:r>
        <w:r w:rsidRPr="00D45F73">
          <w:rPr>
            <w:rStyle w:val="Hyperlink"/>
            <w:rFonts w:ascii="Verdana" w:hAnsi="Verdana"/>
            <w:sz w:val="20"/>
            <w:szCs w:val="20"/>
          </w:rPr>
          <w:t>-maintaining-further-education-provision</w:t>
        </w:r>
      </w:hyperlink>
    </w:p>
    <w:p w14:paraId="6367A3B6" w14:textId="61CACC8C" w:rsidR="00A20628" w:rsidRPr="00D45F73" w:rsidRDefault="001E644B" w:rsidP="00D45F73">
      <w:pPr>
        <w:pStyle w:val="ListParagraph"/>
        <w:numPr>
          <w:ilvl w:val="0"/>
          <w:numId w:val="23"/>
        </w:numPr>
        <w:spacing w:before="0" w:beforeAutospacing="0" w:after="0" w:afterAutospacing="0"/>
        <w:jc w:val="both"/>
        <w:rPr>
          <w:rFonts w:ascii="Verdana" w:hAnsi="Verdana"/>
          <w:sz w:val="20"/>
          <w:szCs w:val="20"/>
        </w:rPr>
      </w:pPr>
      <w:r w:rsidRPr="00D45F73">
        <w:rPr>
          <w:rFonts w:ascii="Verdana" w:hAnsi="Verdana"/>
          <w:sz w:val="20"/>
          <w:szCs w:val="20"/>
        </w:rPr>
        <w:t>SE</w:t>
      </w:r>
      <w:r w:rsidR="00594AEC" w:rsidRPr="00D45F73">
        <w:rPr>
          <w:rFonts w:ascii="Verdana" w:hAnsi="Verdana"/>
          <w:sz w:val="20"/>
          <w:szCs w:val="20"/>
        </w:rPr>
        <w:t>N</w:t>
      </w:r>
      <w:r w:rsidR="00D45F73" w:rsidRPr="00D45F73">
        <w:rPr>
          <w:rFonts w:ascii="Verdana" w:hAnsi="Verdana"/>
          <w:sz w:val="20"/>
          <w:szCs w:val="20"/>
        </w:rPr>
        <w:t xml:space="preserve"> </w:t>
      </w:r>
      <w:r w:rsidRPr="00D45F73">
        <w:rPr>
          <w:rFonts w:ascii="Verdana" w:hAnsi="Verdana"/>
          <w:sz w:val="20"/>
          <w:szCs w:val="20"/>
        </w:rPr>
        <w:t>school</w:t>
      </w:r>
      <w:r w:rsidR="00594AEC" w:rsidRPr="00D45F73">
        <w:rPr>
          <w:rFonts w:ascii="Verdana" w:hAnsi="Verdana"/>
          <w:sz w:val="20"/>
          <w:szCs w:val="20"/>
        </w:rPr>
        <w:t>s</w:t>
      </w:r>
      <w:r w:rsidR="00D45F73" w:rsidRPr="00D45F73">
        <w:rPr>
          <w:rFonts w:ascii="Verdana" w:hAnsi="Verdana"/>
          <w:sz w:val="20"/>
          <w:szCs w:val="20"/>
        </w:rPr>
        <w:t xml:space="preserve"> </w:t>
      </w:r>
      <w:r w:rsidR="00893846" w:rsidRPr="00D45F73">
        <w:rPr>
          <w:rFonts w:ascii="Verdana" w:hAnsi="Verdana"/>
          <w:sz w:val="20"/>
          <w:szCs w:val="20"/>
        </w:rPr>
        <w:t>&amp;</w:t>
      </w:r>
      <w:r w:rsidR="00D45F73" w:rsidRPr="00D45F73">
        <w:rPr>
          <w:rFonts w:ascii="Verdana" w:hAnsi="Verdana"/>
          <w:sz w:val="20"/>
          <w:szCs w:val="20"/>
        </w:rPr>
        <w:t xml:space="preserve"> </w:t>
      </w:r>
      <w:r w:rsidR="00594AEC" w:rsidRPr="00D45F73">
        <w:rPr>
          <w:rFonts w:ascii="Verdana" w:hAnsi="Verdana"/>
          <w:sz w:val="20"/>
          <w:szCs w:val="20"/>
        </w:rPr>
        <w:t>alternative</w:t>
      </w:r>
      <w:r w:rsidR="00D45F73" w:rsidRPr="00D45F73">
        <w:rPr>
          <w:rFonts w:ascii="Verdana" w:hAnsi="Verdana"/>
          <w:sz w:val="20"/>
          <w:szCs w:val="20"/>
        </w:rPr>
        <w:t xml:space="preserve"> </w:t>
      </w:r>
      <w:r w:rsidRPr="00D45F73">
        <w:rPr>
          <w:rFonts w:ascii="Verdana" w:hAnsi="Verdana"/>
          <w:sz w:val="20"/>
          <w:szCs w:val="20"/>
        </w:rPr>
        <w:t>provision:</w:t>
      </w:r>
      <w:hyperlink r:id="rId13" w:history="1">
        <w:r w:rsidR="00F54984" w:rsidRPr="00D45F73">
          <w:rPr>
            <w:rStyle w:val="Hyperlink"/>
            <w:rFonts w:ascii="Verdana" w:hAnsi="Verdana"/>
            <w:sz w:val="20"/>
            <w:szCs w:val="20"/>
          </w:rPr>
          <w:t>https://www.gov.uk/government/publications/guidance-for-full-opening-special-schools-and-other-specialist-settings</w:t>
        </w:r>
      </w:hyperlink>
    </w:p>
    <w:p w14:paraId="66B3AB7A" w14:textId="77777777" w:rsidR="00C12DF7" w:rsidRDefault="00C12DF7" w:rsidP="00D45F73">
      <w:pPr>
        <w:ind w:left="-851"/>
        <w:jc w:val="both"/>
        <w:rPr>
          <w:rFonts w:ascii="Verdana" w:hAnsi="Verdana"/>
          <w:b/>
          <w:sz w:val="20"/>
          <w:szCs w:val="20"/>
          <w:lang w:val="en-GB"/>
        </w:rPr>
      </w:pPr>
    </w:p>
    <w:p w14:paraId="1CFA6550" w14:textId="3BCF93C8" w:rsidR="00B80D0F" w:rsidRDefault="00EE4678" w:rsidP="00D45F73">
      <w:pPr>
        <w:ind w:left="-851"/>
        <w:jc w:val="both"/>
        <w:rPr>
          <w:rFonts w:ascii="Verdana" w:hAnsi="Verdana"/>
          <w:b/>
          <w:sz w:val="20"/>
          <w:szCs w:val="20"/>
          <w:lang w:val="en-GB"/>
        </w:rPr>
      </w:pPr>
      <w:r w:rsidRPr="00637A24">
        <w:rPr>
          <w:rFonts w:ascii="Verdana" w:hAnsi="Verdana"/>
          <w:b/>
          <w:sz w:val="20"/>
          <w:szCs w:val="20"/>
          <w:lang w:val="en-GB"/>
        </w:rPr>
        <w:t>The</w:t>
      </w:r>
      <w:r w:rsidR="00D45F73" w:rsidRPr="00637A24">
        <w:rPr>
          <w:rFonts w:ascii="Verdana" w:hAnsi="Verdana"/>
          <w:b/>
          <w:sz w:val="20"/>
          <w:szCs w:val="20"/>
          <w:lang w:val="en-GB"/>
        </w:rPr>
        <w:t xml:space="preserve"> </w:t>
      </w:r>
      <w:r w:rsidR="004F629D" w:rsidRPr="00637A24">
        <w:rPr>
          <w:rFonts w:ascii="Verdana" w:hAnsi="Verdana"/>
          <w:b/>
          <w:sz w:val="20"/>
          <w:szCs w:val="20"/>
          <w:lang w:val="en-GB"/>
        </w:rPr>
        <w:t>overall</w:t>
      </w:r>
      <w:r w:rsidR="00D45F73" w:rsidRPr="00637A24">
        <w:rPr>
          <w:rFonts w:ascii="Verdana" w:hAnsi="Verdana"/>
          <w:b/>
          <w:sz w:val="20"/>
          <w:szCs w:val="20"/>
          <w:lang w:val="en-GB"/>
        </w:rPr>
        <w:t xml:space="preserve"> </w:t>
      </w:r>
      <w:r w:rsidRPr="00637A24">
        <w:rPr>
          <w:rFonts w:ascii="Verdana" w:hAnsi="Verdana"/>
          <w:b/>
          <w:sz w:val="20"/>
          <w:szCs w:val="20"/>
          <w:lang w:val="en-GB"/>
        </w:rPr>
        <w:t>government</w:t>
      </w:r>
      <w:r w:rsidR="00D45F73" w:rsidRPr="00637A24">
        <w:rPr>
          <w:rFonts w:ascii="Verdana" w:hAnsi="Verdana"/>
          <w:b/>
          <w:sz w:val="20"/>
          <w:szCs w:val="20"/>
          <w:lang w:val="en-GB"/>
        </w:rPr>
        <w:t xml:space="preserve"> </w:t>
      </w:r>
      <w:r w:rsidRPr="00637A24">
        <w:rPr>
          <w:rFonts w:ascii="Verdana" w:hAnsi="Verdana"/>
          <w:b/>
          <w:sz w:val="20"/>
          <w:szCs w:val="20"/>
          <w:lang w:val="en-GB"/>
        </w:rPr>
        <w:t>guidance</w:t>
      </w:r>
      <w:r w:rsidR="00D45F73" w:rsidRPr="00637A24">
        <w:rPr>
          <w:rFonts w:ascii="Verdana" w:hAnsi="Verdana"/>
          <w:b/>
          <w:sz w:val="20"/>
          <w:szCs w:val="20"/>
          <w:lang w:val="en-GB"/>
        </w:rPr>
        <w:t xml:space="preserve"> </w:t>
      </w:r>
      <w:r w:rsidRPr="00637A24">
        <w:rPr>
          <w:rFonts w:ascii="Verdana" w:hAnsi="Verdana"/>
          <w:b/>
          <w:sz w:val="20"/>
          <w:szCs w:val="20"/>
          <w:lang w:val="en-GB"/>
        </w:rPr>
        <w:t>says</w:t>
      </w:r>
      <w:r w:rsidR="00D45F73" w:rsidRPr="00637A24">
        <w:rPr>
          <w:rFonts w:ascii="Verdana" w:hAnsi="Verdana"/>
          <w:b/>
          <w:sz w:val="20"/>
          <w:szCs w:val="20"/>
          <w:lang w:val="en-GB"/>
        </w:rPr>
        <w:t xml:space="preserve"> </w:t>
      </w:r>
      <w:r w:rsidRPr="00637A24">
        <w:rPr>
          <w:rFonts w:ascii="Verdana" w:hAnsi="Verdana"/>
          <w:b/>
          <w:sz w:val="20"/>
          <w:szCs w:val="20"/>
          <w:lang w:val="en-GB"/>
        </w:rPr>
        <w:t>the</w:t>
      </w:r>
      <w:r w:rsidR="00D45F73" w:rsidRPr="00637A24">
        <w:rPr>
          <w:rFonts w:ascii="Verdana" w:hAnsi="Verdana"/>
          <w:b/>
          <w:sz w:val="20"/>
          <w:szCs w:val="20"/>
          <w:lang w:val="en-GB"/>
        </w:rPr>
        <w:t xml:space="preserve"> </w:t>
      </w:r>
      <w:r w:rsidRPr="00637A24">
        <w:rPr>
          <w:rFonts w:ascii="Verdana" w:hAnsi="Verdana"/>
          <w:b/>
          <w:sz w:val="20"/>
          <w:szCs w:val="20"/>
          <w:lang w:val="en-GB"/>
        </w:rPr>
        <w:t>following:</w:t>
      </w:r>
    </w:p>
    <w:p w14:paraId="25652EA2" w14:textId="35BAC190" w:rsidR="002A12CB" w:rsidRDefault="002A12CB" w:rsidP="00D45F73">
      <w:pPr>
        <w:ind w:left="-851"/>
        <w:jc w:val="both"/>
        <w:rPr>
          <w:rFonts w:ascii="Verdana" w:hAnsi="Verdana"/>
          <w:b/>
          <w:sz w:val="20"/>
          <w:szCs w:val="20"/>
          <w:lang w:val="en-GB"/>
        </w:rPr>
      </w:pPr>
    </w:p>
    <w:p w14:paraId="58A07A71" w14:textId="2FAE719C" w:rsidR="002A12CB" w:rsidRPr="00085E29" w:rsidRDefault="002A12CB" w:rsidP="00D45F73">
      <w:pPr>
        <w:ind w:left="-851"/>
        <w:jc w:val="both"/>
        <w:rPr>
          <w:rFonts w:ascii="Verdana" w:hAnsi="Verdana"/>
          <w:sz w:val="20"/>
          <w:szCs w:val="20"/>
        </w:rPr>
      </w:pPr>
      <w:r w:rsidRPr="00085E29">
        <w:rPr>
          <w:rFonts w:ascii="Verdana" w:hAnsi="Verdana"/>
          <w:sz w:val="20"/>
          <w:szCs w:val="20"/>
        </w:rPr>
        <w:t>The government continues to manage the risk of serious illness from the spread of the virus. The Prime Minister announced on 27 November the temporary introduction of new measures as a result of the Omicron variant and on 8 December that Plan B, set out in the autumn and winter plan 2021,</w:t>
      </w:r>
      <w:r w:rsidR="0065611F" w:rsidRPr="00085E29">
        <w:rPr>
          <w:rFonts w:ascii="Verdana" w:hAnsi="Verdana"/>
          <w:sz w:val="20"/>
          <w:szCs w:val="20"/>
        </w:rPr>
        <w:t xml:space="preserve"> </w:t>
      </w:r>
      <w:hyperlink r:id="rId14" w:history="1">
        <w:r w:rsidR="00172504" w:rsidRPr="00B908BB">
          <w:rPr>
            <w:rStyle w:val="Hyperlink"/>
            <w:rFonts w:ascii="Verdana" w:hAnsi="Verdana"/>
            <w:sz w:val="20"/>
            <w:szCs w:val="20"/>
          </w:rPr>
          <w:t>https://www.gov.uk/government/publications/covid-19-response-autumn-and-winter-plan-2021/covid-19-response-autumn-and-winter-plan-2021</w:t>
        </w:r>
      </w:hyperlink>
      <w:r w:rsidR="00172504">
        <w:rPr>
          <w:rFonts w:ascii="Verdana" w:hAnsi="Verdana"/>
          <w:color w:val="0000FF"/>
          <w:sz w:val="20"/>
          <w:szCs w:val="20"/>
        </w:rPr>
        <w:t xml:space="preserve"> </w:t>
      </w:r>
      <w:r w:rsidRPr="00085E29">
        <w:rPr>
          <w:rFonts w:ascii="Verdana" w:hAnsi="Verdana"/>
          <w:sz w:val="20"/>
          <w:szCs w:val="20"/>
        </w:rPr>
        <w:t>was being enacted. As a result, these measures are reflected in this guidance for schools. This advice remains subject to change as the situation develops.</w:t>
      </w:r>
    </w:p>
    <w:p w14:paraId="44B72B06" w14:textId="41FA653D" w:rsidR="00DF7626" w:rsidRDefault="00DF7626" w:rsidP="00D45F73">
      <w:pPr>
        <w:ind w:left="-851"/>
        <w:jc w:val="both"/>
        <w:rPr>
          <w:rFonts w:ascii="Verdana" w:hAnsi="Verdana"/>
          <w:color w:val="0000FF"/>
          <w:sz w:val="20"/>
          <w:szCs w:val="20"/>
        </w:rPr>
      </w:pPr>
    </w:p>
    <w:p w14:paraId="1E632788" w14:textId="77777777" w:rsidR="00DF7626" w:rsidRPr="00085E29" w:rsidRDefault="00DF7626" w:rsidP="00D45F73">
      <w:pPr>
        <w:ind w:left="-851"/>
        <w:jc w:val="both"/>
        <w:rPr>
          <w:rFonts w:ascii="Verdana" w:hAnsi="Verdana"/>
          <w:sz w:val="20"/>
          <w:szCs w:val="20"/>
        </w:rPr>
      </w:pPr>
      <w:r w:rsidRPr="00085E29">
        <w:rPr>
          <w:rFonts w:ascii="Verdana" w:hAnsi="Verdana"/>
          <w:sz w:val="20"/>
          <w:szCs w:val="20"/>
        </w:rPr>
        <w:t xml:space="preserve">COVID-19 continues to be a virus that we learn to live with and the imperative to reduce the disruption to children and young people’s education remains. </w:t>
      </w:r>
    </w:p>
    <w:p w14:paraId="087C0B04" w14:textId="77777777" w:rsidR="00DF7626" w:rsidRPr="00085E29" w:rsidRDefault="00DF7626" w:rsidP="00D45F73">
      <w:pPr>
        <w:ind w:left="-851"/>
        <w:jc w:val="both"/>
        <w:rPr>
          <w:rFonts w:ascii="Verdana" w:hAnsi="Verdana"/>
          <w:sz w:val="20"/>
          <w:szCs w:val="20"/>
        </w:rPr>
      </w:pPr>
      <w:r w:rsidRPr="00085E29">
        <w:rPr>
          <w:rFonts w:ascii="Verdana" w:hAnsi="Verdana"/>
          <w:sz w:val="20"/>
          <w:szCs w:val="20"/>
        </w:rPr>
        <w:t xml:space="preserve">Our priority is for you to deliver face-to-face, high-quality education to all pupils. The evidence is clear that being out of education causes significant harm to educational attainment, life chances, mental and physical health. </w:t>
      </w:r>
    </w:p>
    <w:p w14:paraId="617C7C28" w14:textId="2FD4D1D7" w:rsidR="002A12CB" w:rsidRPr="00085E29" w:rsidRDefault="00DF7626" w:rsidP="00D45F73">
      <w:pPr>
        <w:ind w:left="-851"/>
        <w:jc w:val="both"/>
        <w:rPr>
          <w:rFonts w:ascii="Verdana" w:hAnsi="Verdana"/>
          <w:b/>
          <w:sz w:val="20"/>
          <w:szCs w:val="20"/>
          <w:lang w:val="en-GB"/>
        </w:rPr>
      </w:pPr>
      <w:r w:rsidRPr="00085E29">
        <w:rPr>
          <w:rFonts w:ascii="Verdana" w:hAnsi="Verdana"/>
          <w:sz w:val="20"/>
          <w:szCs w:val="20"/>
        </w:rPr>
        <w:lastRenderedPageBreak/>
        <w:t>We have worked closely with the Department of Health and Social Care (DHSC) and the United Kingdom Health Security Agency (UKHSA) to revise this guidance.</w:t>
      </w:r>
    </w:p>
    <w:p w14:paraId="76D963EE" w14:textId="77777777" w:rsidR="00954550" w:rsidRPr="00637A24" w:rsidRDefault="00954550" w:rsidP="00B67CD8">
      <w:pPr>
        <w:jc w:val="both"/>
        <w:rPr>
          <w:rFonts w:ascii="Verdana" w:hAnsi="Verdana" w:cs="Arial"/>
          <w:sz w:val="20"/>
          <w:szCs w:val="20"/>
          <w:lang w:val="en-GB"/>
        </w:rPr>
      </w:pPr>
    </w:p>
    <w:p w14:paraId="0CDBA2DE" w14:textId="4217700D" w:rsidR="00671A63" w:rsidRPr="00FE5734" w:rsidRDefault="0029027A" w:rsidP="00F54984">
      <w:pPr>
        <w:pStyle w:val="NormalWeb"/>
        <w:spacing w:before="0" w:beforeAutospacing="0" w:after="0" w:afterAutospacing="0"/>
        <w:ind w:left="-851"/>
        <w:jc w:val="both"/>
        <w:rPr>
          <w:rFonts w:ascii="Verdana" w:hAnsi="Verdana" w:cs="Arial"/>
        </w:rPr>
      </w:pPr>
      <w:r w:rsidRPr="00FE5734">
        <w:rPr>
          <w:rFonts w:ascii="Verdana" w:hAnsi="Verdana" w:cs="Arial"/>
        </w:rPr>
        <w:t>Some</w:t>
      </w:r>
      <w:r w:rsidR="00D45F73">
        <w:rPr>
          <w:rFonts w:ascii="Verdana" w:hAnsi="Verdana" w:cs="Arial"/>
        </w:rPr>
        <w:t xml:space="preserve"> </w:t>
      </w:r>
      <w:r w:rsidRPr="00FE5734">
        <w:rPr>
          <w:rFonts w:ascii="Verdana" w:hAnsi="Verdana" w:cs="Arial"/>
        </w:rPr>
        <w:t>specific</w:t>
      </w:r>
      <w:r w:rsidR="00D45F73">
        <w:rPr>
          <w:rFonts w:ascii="Verdana" w:hAnsi="Verdana" w:cs="Arial"/>
        </w:rPr>
        <w:t xml:space="preserve"> </w:t>
      </w:r>
      <w:r w:rsidRPr="00FE5734">
        <w:rPr>
          <w:rFonts w:ascii="Verdana" w:hAnsi="Verdana" w:cs="Arial"/>
        </w:rPr>
        <w:t>issues</w:t>
      </w:r>
      <w:r w:rsidR="00D45F73">
        <w:rPr>
          <w:rFonts w:ascii="Verdana" w:hAnsi="Verdana" w:cs="Arial"/>
        </w:rPr>
        <w:t xml:space="preserve"> </w:t>
      </w:r>
      <w:r w:rsidR="003C362E" w:rsidRPr="00FE5734">
        <w:rPr>
          <w:rFonts w:ascii="Verdana" w:hAnsi="Verdana" w:cs="Arial"/>
        </w:rPr>
        <w:t>are</w:t>
      </w:r>
      <w:r w:rsidR="00D45F73">
        <w:rPr>
          <w:rFonts w:ascii="Verdana" w:hAnsi="Verdana" w:cs="Arial"/>
        </w:rPr>
        <w:t xml:space="preserve"> </w:t>
      </w:r>
      <w:r w:rsidR="003C362E" w:rsidRPr="00FE5734">
        <w:rPr>
          <w:rFonts w:ascii="Verdana" w:hAnsi="Verdana" w:cs="Arial"/>
        </w:rPr>
        <w:t>addressed</w:t>
      </w:r>
      <w:r w:rsidR="00D45F73">
        <w:rPr>
          <w:rFonts w:ascii="Verdana" w:hAnsi="Verdana" w:cs="Arial"/>
        </w:rPr>
        <w:t xml:space="preserve"> </w:t>
      </w:r>
      <w:r w:rsidR="003C362E" w:rsidRPr="00FE5734">
        <w:rPr>
          <w:rFonts w:ascii="Verdana" w:hAnsi="Verdana" w:cs="Arial"/>
        </w:rPr>
        <w:t>in</w:t>
      </w:r>
      <w:r w:rsidR="00D45F73">
        <w:rPr>
          <w:rFonts w:ascii="Verdana" w:hAnsi="Verdana" w:cs="Arial"/>
        </w:rPr>
        <w:t xml:space="preserve"> </w:t>
      </w:r>
      <w:r w:rsidR="003C362E" w:rsidRPr="00FE5734">
        <w:rPr>
          <w:rFonts w:ascii="Verdana" w:hAnsi="Verdana" w:cs="Arial"/>
        </w:rPr>
        <w:t>the</w:t>
      </w:r>
      <w:r w:rsidR="00D45F73">
        <w:rPr>
          <w:rFonts w:ascii="Verdana" w:hAnsi="Verdana" w:cs="Arial"/>
        </w:rPr>
        <w:t xml:space="preserve"> </w:t>
      </w:r>
      <w:r w:rsidR="003C362E" w:rsidRPr="00FE5734">
        <w:rPr>
          <w:rFonts w:ascii="Verdana" w:hAnsi="Verdana" w:cs="Arial"/>
        </w:rPr>
        <w:t>risk</w:t>
      </w:r>
      <w:r w:rsidR="00D45F73">
        <w:rPr>
          <w:rFonts w:ascii="Verdana" w:hAnsi="Verdana" w:cs="Arial"/>
        </w:rPr>
        <w:t xml:space="preserve"> </w:t>
      </w:r>
      <w:r w:rsidR="003C362E" w:rsidRPr="00FE5734">
        <w:rPr>
          <w:rFonts w:ascii="Verdana" w:hAnsi="Verdana" w:cs="Arial"/>
        </w:rPr>
        <w:t>assessment</w:t>
      </w:r>
      <w:r w:rsidR="002D2F93" w:rsidRPr="00FE5734">
        <w:rPr>
          <w:rFonts w:ascii="Verdana" w:hAnsi="Verdana" w:cs="Arial"/>
        </w:rPr>
        <w:t>,</w:t>
      </w:r>
      <w:r w:rsidR="00D45F73">
        <w:rPr>
          <w:rFonts w:ascii="Verdana" w:hAnsi="Verdana" w:cs="Arial"/>
        </w:rPr>
        <w:t xml:space="preserve"> </w:t>
      </w:r>
      <w:r w:rsidR="003C362E" w:rsidRPr="00FE5734">
        <w:rPr>
          <w:rFonts w:ascii="Verdana" w:hAnsi="Verdana" w:cs="Arial"/>
        </w:rPr>
        <w:t>but</w:t>
      </w:r>
      <w:r w:rsidR="00D45F73">
        <w:rPr>
          <w:rFonts w:ascii="Verdana" w:hAnsi="Verdana" w:cs="Arial"/>
        </w:rPr>
        <w:t xml:space="preserve"> </w:t>
      </w:r>
      <w:r w:rsidRPr="00FE5734">
        <w:rPr>
          <w:rFonts w:ascii="Verdana" w:hAnsi="Verdana" w:cs="Arial"/>
        </w:rPr>
        <w:t>please</w:t>
      </w:r>
      <w:r w:rsidR="00D45F73">
        <w:rPr>
          <w:rFonts w:ascii="Verdana" w:hAnsi="Verdana" w:cs="Arial"/>
        </w:rPr>
        <w:t xml:space="preserve"> </w:t>
      </w:r>
      <w:r w:rsidRPr="00FE5734">
        <w:rPr>
          <w:rFonts w:ascii="Verdana" w:hAnsi="Verdana" w:cs="Arial"/>
        </w:rPr>
        <w:t>read</w:t>
      </w:r>
      <w:r w:rsidR="00D45F73">
        <w:rPr>
          <w:rFonts w:ascii="Verdana" w:hAnsi="Verdana" w:cs="Arial"/>
        </w:rPr>
        <w:t xml:space="preserve"> </w:t>
      </w:r>
      <w:r w:rsidRPr="00FE5734">
        <w:rPr>
          <w:rFonts w:ascii="Verdana" w:hAnsi="Verdana" w:cs="Arial"/>
        </w:rPr>
        <w:t>the</w:t>
      </w:r>
      <w:r w:rsidR="00D45F73">
        <w:rPr>
          <w:rFonts w:ascii="Verdana" w:hAnsi="Verdana" w:cs="Arial"/>
        </w:rPr>
        <w:t xml:space="preserve"> </w:t>
      </w:r>
      <w:r w:rsidRPr="00FE5734">
        <w:rPr>
          <w:rFonts w:ascii="Verdana" w:hAnsi="Verdana" w:cs="Arial"/>
        </w:rPr>
        <w:t>full</w:t>
      </w:r>
      <w:r w:rsidR="00D45F73">
        <w:rPr>
          <w:rFonts w:ascii="Verdana" w:hAnsi="Verdana" w:cs="Arial"/>
        </w:rPr>
        <w:t xml:space="preserve"> </w:t>
      </w:r>
      <w:r w:rsidRPr="00FE5734">
        <w:rPr>
          <w:rFonts w:ascii="Verdana" w:hAnsi="Verdana" w:cs="Arial"/>
        </w:rPr>
        <w:t>Government</w:t>
      </w:r>
      <w:r w:rsidR="00D45F73">
        <w:rPr>
          <w:rFonts w:ascii="Verdana" w:hAnsi="Verdana" w:cs="Arial"/>
        </w:rPr>
        <w:t xml:space="preserve"> </w:t>
      </w:r>
      <w:r w:rsidRPr="00FE5734">
        <w:rPr>
          <w:rFonts w:ascii="Verdana" w:hAnsi="Verdana" w:cs="Arial"/>
        </w:rPr>
        <w:t>advice</w:t>
      </w:r>
      <w:r w:rsidR="00D45F73">
        <w:rPr>
          <w:rFonts w:ascii="Verdana" w:hAnsi="Verdana" w:cs="Arial"/>
        </w:rPr>
        <w:t xml:space="preserve"> </w:t>
      </w:r>
      <w:r w:rsidRPr="00FE5734">
        <w:rPr>
          <w:rFonts w:ascii="Verdana" w:hAnsi="Verdana" w:cs="Arial"/>
        </w:rPr>
        <w:t>to</w:t>
      </w:r>
      <w:r w:rsidR="00D45F73">
        <w:rPr>
          <w:rFonts w:ascii="Verdana" w:hAnsi="Verdana" w:cs="Arial"/>
        </w:rPr>
        <w:t xml:space="preserve"> </w:t>
      </w:r>
      <w:r w:rsidRPr="00FE5734">
        <w:rPr>
          <w:rFonts w:ascii="Verdana" w:hAnsi="Verdana" w:cs="Arial"/>
        </w:rPr>
        <w:t>schools</w:t>
      </w:r>
      <w:r w:rsidR="00D45F73">
        <w:rPr>
          <w:rFonts w:ascii="Verdana" w:hAnsi="Verdana" w:cs="Arial"/>
        </w:rPr>
        <w:t xml:space="preserve"> </w:t>
      </w:r>
      <w:r w:rsidRPr="00FE5734">
        <w:rPr>
          <w:rFonts w:ascii="Verdana" w:hAnsi="Verdana" w:cs="Arial"/>
        </w:rPr>
        <w:t>for</w:t>
      </w:r>
      <w:r w:rsidR="00D45F73">
        <w:rPr>
          <w:rFonts w:ascii="Verdana" w:hAnsi="Verdana" w:cs="Arial"/>
        </w:rPr>
        <w:t xml:space="preserve"> </w:t>
      </w:r>
      <w:r w:rsidRPr="00FE5734">
        <w:rPr>
          <w:rFonts w:ascii="Verdana" w:hAnsi="Verdana" w:cs="Arial"/>
        </w:rPr>
        <w:t>clarity</w:t>
      </w:r>
      <w:r w:rsidR="00FD1DA0" w:rsidRPr="00FE5734">
        <w:rPr>
          <w:rFonts w:ascii="Verdana" w:hAnsi="Verdana" w:cs="Arial"/>
        </w:rPr>
        <w:t>.</w:t>
      </w:r>
      <w:r w:rsidR="00D45F73">
        <w:rPr>
          <w:rFonts w:ascii="Verdana" w:hAnsi="Verdana" w:cs="Arial"/>
        </w:rPr>
        <w:t xml:space="preserve">  </w:t>
      </w:r>
      <w:r w:rsidR="00671A63" w:rsidRPr="00FE5734">
        <w:rPr>
          <w:rFonts w:ascii="Verdana" w:hAnsi="Verdana" w:cs="Arial"/>
        </w:rPr>
        <w:t>Risk</w:t>
      </w:r>
      <w:r w:rsidR="00D45F73">
        <w:rPr>
          <w:rFonts w:ascii="Verdana" w:hAnsi="Verdana" w:cs="Arial"/>
        </w:rPr>
        <w:t xml:space="preserve"> </w:t>
      </w:r>
      <w:r w:rsidR="00671A63" w:rsidRPr="00FE5734">
        <w:rPr>
          <w:rFonts w:ascii="Verdana" w:hAnsi="Verdana" w:cs="Arial"/>
        </w:rPr>
        <w:t>assessment</w:t>
      </w:r>
      <w:r w:rsidR="00D45F73">
        <w:rPr>
          <w:rFonts w:ascii="Verdana" w:hAnsi="Verdana" w:cs="Arial"/>
        </w:rPr>
        <w:t xml:space="preserve"> </w:t>
      </w:r>
      <w:r w:rsidR="00671A63" w:rsidRPr="00FE5734">
        <w:rPr>
          <w:rFonts w:ascii="Verdana" w:hAnsi="Verdana" w:cs="Arial"/>
        </w:rPr>
        <w:t>templates</w:t>
      </w:r>
      <w:r w:rsidR="00D45F73">
        <w:rPr>
          <w:rFonts w:ascii="Verdana" w:hAnsi="Verdana" w:cs="Arial"/>
        </w:rPr>
        <w:t xml:space="preserve"> </w:t>
      </w:r>
      <w:r w:rsidR="00671A63" w:rsidRPr="00FE5734">
        <w:rPr>
          <w:rFonts w:ascii="Verdana" w:hAnsi="Verdana" w:cs="Arial"/>
        </w:rPr>
        <w:t>are</w:t>
      </w:r>
      <w:r w:rsidR="00D45F73">
        <w:rPr>
          <w:rFonts w:ascii="Verdana" w:hAnsi="Verdana" w:cs="Arial"/>
        </w:rPr>
        <w:t xml:space="preserve"> </w:t>
      </w:r>
      <w:r w:rsidR="00671A63" w:rsidRPr="00FE5734">
        <w:rPr>
          <w:rFonts w:ascii="Verdana" w:hAnsi="Verdana" w:cs="Arial"/>
        </w:rPr>
        <w:t>also</w:t>
      </w:r>
      <w:r w:rsidR="00D45F73">
        <w:rPr>
          <w:rFonts w:ascii="Verdana" w:hAnsi="Verdana" w:cs="Arial"/>
        </w:rPr>
        <w:t xml:space="preserve"> </w:t>
      </w:r>
      <w:r w:rsidR="00671A63" w:rsidRPr="00FE5734">
        <w:rPr>
          <w:rFonts w:ascii="Verdana" w:hAnsi="Verdana" w:cs="Arial"/>
        </w:rPr>
        <w:t>available</w:t>
      </w:r>
      <w:r w:rsidR="00D45F73">
        <w:rPr>
          <w:rFonts w:ascii="Verdana" w:hAnsi="Verdana" w:cs="Arial"/>
        </w:rPr>
        <w:t xml:space="preserve"> </w:t>
      </w:r>
      <w:r w:rsidR="00671A63" w:rsidRPr="00FE5734">
        <w:rPr>
          <w:rFonts w:ascii="Verdana" w:hAnsi="Verdana" w:cs="Arial"/>
        </w:rPr>
        <w:t>for</w:t>
      </w:r>
      <w:r w:rsidR="00D45F73">
        <w:rPr>
          <w:rFonts w:ascii="Verdana" w:hAnsi="Verdana" w:cs="Arial"/>
        </w:rPr>
        <w:t xml:space="preserve"> </w:t>
      </w:r>
      <w:r w:rsidR="00671A63" w:rsidRPr="00FE5734">
        <w:rPr>
          <w:rFonts w:ascii="Verdana" w:hAnsi="Verdana" w:cs="Arial"/>
        </w:rPr>
        <w:t>Mass</w:t>
      </w:r>
      <w:r w:rsidR="00D45F73">
        <w:rPr>
          <w:rFonts w:ascii="Verdana" w:hAnsi="Verdana" w:cs="Arial"/>
        </w:rPr>
        <w:t xml:space="preserve"> </w:t>
      </w:r>
      <w:r w:rsidR="00671A63" w:rsidRPr="00FE5734">
        <w:rPr>
          <w:rFonts w:ascii="Verdana" w:hAnsi="Verdana" w:cs="Arial"/>
        </w:rPr>
        <w:t>Asymptomatic</w:t>
      </w:r>
      <w:r w:rsidR="00D45F73">
        <w:rPr>
          <w:rFonts w:ascii="Verdana" w:hAnsi="Verdana" w:cs="Arial"/>
        </w:rPr>
        <w:t xml:space="preserve"> </w:t>
      </w:r>
      <w:r w:rsidR="00671A63" w:rsidRPr="00FE5734">
        <w:rPr>
          <w:rFonts w:ascii="Verdana" w:hAnsi="Verdana" w:cs="Arial"/>
        </w:rPr>
        <w:t>Testing</w:t>
      </w:r>
      <w:r w:rsidR="00C444AC" w:rsidRPr="00FE5734">
        <w:rPr>
          <w:rFonts w:ascii="Verdana" w:hAnsi="Verdana" w:cs="Arial"/>
        </w:rPr>
        <w:t>,</w:t>
      </w:r>
      <w:r w:rsidR="00D45F73">
        <w:rPr>
          <w:rFonts w:ascii="Verdana" w:hAnsi="Verdana" w:cs="Arial"/>
        </w:rPr>
        <w:t xml:space="preserve"> </w:t>
      </w:r>
      <w:r w:rsidR="00C444AC" w:rsidRPr="00FE5734">
        <w:rPr>
          <w:rFonts w:ascii="Verdana" w:hAnsi="Verdana" w:cs="Arial"/>
        </w:rPr>
        <w:t>Wrap</w:t>
      </w:r>
      <w:r w:rsidR="00DB1AFA" w:rsidRPr="00FE5734">
        <w:rPr>
          <w:rFonts w:ascii="Verdana" w:hAnsi="Verdana" w:cs="Arial"/>
        </w:rPr>
        <w:t>around</w:t>
      </w:r>
      <w:r w:rsidR="00D45F73">
        <w:rPr>
          <w:rFonts w:ascii="Verdana" w:hAnsi="Verdana" w:cs="Arial"/>
        </w:rPr>
        <w:t xml:space="preserve"> </w:t>
      </w:r>
      <w:r w:rsidR="00DB1AFA" w:rsidRPr="00FE5734">
        <w:rPr>
          <w:rFonts w:ascii="Verdana" w:hAnsi="Verdana" w:cs="Arial"/>
        </w:rPr>
        <w:t>provisions</w:t>
      </w:r>
      <w:r w:rsidR="00D45F73">
        <w:rPr>
          <w:rFonts w:ascii="Verdana" w:hAnsi="Verdana" w:cs="Arial"/>
        </w:rPr>
        <w:t xml:space="preserve"> </w:t>
      </w:r>
      <w:r w:rsidR="00671A63" w:rsidRPr="00FE5734">
        <w:rPr>
          <w:rFonts w:ascii="Verdana" w:hAnsi="Verdana" w:cs="Arial"/>
        </w:rPr>
        <w:t>and</w:t>
      </w:r>
      <w:r w:rsidR="00D45F73">
        <w:rPr>
          <w:rFonts w:ascii="Verdana" w:hAnsi="Verdana" w:cs="Arial"/>
        </w:rPr>
        <w:t xml:space="preserve"> </w:t>
      </w:r>
      <w:r w:rsidR="00671A63" w:rsidRPr="00FE5734">
        <w:rPr>
          <w:rFonts w:ascii="Verdana" w:hAnsi="Verdana" w:cs="Arial"/>
        </w:rPr>
        <w:t>Partial</w:t>
      </w:r>
      <w:r w:rsidR="00D45F73">
        <w:rPr>
          <w:rFonts w:ascii="Verdana" w:hAnsi="Verdana" w:cs="Arial"/>
        </w:rPr>
        <w:t xml:space="preserve"> </w:t>
      </w:r>
      <w:r w:rsidR="00671A63" w:rsidRPr="00FE5734">
        <w:rPr>
          <w:rFonts w:ascii="Verdana" w:hAnsi="Verdana" w:cs="Arial"/>
        </w:rPr>
        <w:t>opening</w:t>
      </w:r>
      <w:r w:rsidR="00D45F73">
        <w:rPr>
          <w:rFonts w:ascii="Verdana" w:hAnsi="Verdana" w:cs="Arial"/>
        </w:rPr>
        <w:t xml:space="preserve"> </w:t>
      </w:r>
      <w:r w:rsidR="00671A63" w:rsidRPr="00FE5734">
        <w:rPr>
          <w:rFonts w:ascii="Verdana" w:hAnsi="Verdana" w:cs="Arial"/>
        </w:rPr>
        <w:t>with</w:t>
      </w:r>
      <w:r w:rsidR="00D45F73">
        <w:rPr>
          <w:rFonts w:ascii="Verdana" w:hAnsi="Verdana" w:cs="Arial"/>
        </w:rPr>
        <w:t xml:space="preserve"> </w:t>
      </w:r>
      <w:r w:rsidR="00DB1AFA" w:rsidRPr="00FE5734">
        <w:rPr>
          <w:rFonts w:ascii="Verdana" w:hAnsi="Verdana" w:cs="Arial"/>
        </w:rPr>
        <w:t>Critical</w:t>
      </w:r>
      <w:r w:rsidR="00D45F73">
        <w:rPr>
          <w:rFonts w:ascii="Verdana" w:hAnsi="Verdana" w:cs="Arial"/>
        </w:rPr>
        <w:t xml:space="preserve"> </w:t>
      </w:r>
      <w:r w:rsidR="00DB1AFA" w:rsidRPr="00FE5734">
        <w:rPr>
          <w:rFonts w:ascii="Verdana" w:hAnsi="Verdana" w:cs="Arial"/>
        </w:rPr>
        <w:t>Worker</w:t>
      </w:r>
      <w:r w:rsidR="00D45F73">
        <w:rPr>
          <w:rFonts w:ascii="Verdana" w:hAnsi="Verdana" w:cs="Arial"/>
        </w:rPr>
        <w:t xml:space="preserve"> </w:t>
      </w:r>
      <w:r w:rsidR="00671A63" w:rsidRPr="00FE5734">
        <w:rPr>
          <w:rFonts w:ascii="Verdana" w:hAnsi="Verdana" w:cs="Arial"/>
        </w:rPr>
        <w:t>&amp;</w:t>
      </w:r>
      <w:r w:rsidR="00D45F73">
        <w:rPr>
          <w:rFonts w:ascii="Verdana" w:hAnsi="Verdana" w:cs="Arial"/>
        </w:rPr>
        <w:t xml:space="preserve"> </w:t>
      </w:r>
      <w:r w:rsidR="00671A63" w:rsidRPr="00FE5734">
        <w:rPr>
          <w:rFonts w:ascii="Verdana" w:hAnsi="Verdana" w:cs="Arial"/>
        </w:rPr>
        <w:t>Vulnerable</w:t>
      </w:r>
      <w:r w:rsidR="00D45F73">
        <w:rPr>
          <w:rFonts w:ascii="Verdana" w:hAnsi="Verdana" w:cs="Arial"/>
        </w:rPr>
        <w:t xml:space="preserve"> </w:t>
      </w:r>
      <w:r w:rsidR="00671A63" w:rsidRPr="00FE5734">
        <w:rPr>
          <w:rFonts w:ascii="Verdana" w:hAnsi="Verdana" w:cs="Arial"/>
        </w:rPr>
        <w:t>Pupils.</w:t>
      </w:r>
    </w:p>
    <w:p w14:paraId="6103C66F" w14:textId="77777777" w:rsidR="00954550" w:rsidRPr="00FE5734" w:rsidRDefault="00954550" w:rsidP="00E568A1">
      <w:pPr>
        <w:jc w:val="both"/>
        <w:rPr>
          <w:rFonts w:ascii="Verdana" w:hAnsi="Verdana" w:cs="Arial"/>
          <w:sz w:val="20"/>
          <w:szCs w:val="20"/>
          <w:lang w:val="en-GB"/>
        </w:rPr>
      </w:pPr>
    </w:p>
    <w:p w14:paraId="68E07B78" w14:textId="49F2B7D0" w:rsidR="00DB1AFA" w:rsidRPr="00FE5734" w:rsidRDefault="00DB1AFA" w:rsidP="00DB1AFA">
      <w:pPr>
        <w:ind w:left="-851"/>
        <w:jc w:val="both"/>
        <w:rPr>
          <w:rFonts w:ascii="Verdana" w:hAnsi="Verdana" w:cs="Arial"/>
          <w:bCs/>
          <w:sz w:val="20"/>
          <w:szCs w:val="20"/>
          <w:lang w:val="en-GB"/>
        </w:rPr>
      </w:pPr>
      <w:r w:rsidRPr="00FE5734">
        <w:rPr>
          <w:rFonts w:ascii="Verdana" w:hAnsi="Verdana" w:cs="Arial"/>
          <w:bCs/>
          <w:sz w:val="20"/>
          <w:szCs w:val="20"/>
          <w:lang w:val="en-GB"/>
        </w:rPr>
        <w:t>Additional</w:t>
      </w:r>
      <w:r w:rsidR="00D45F73">
        <w:rPr>
          <w:rFonts w:ascii="Verdana" w:hAnsi="Verdana" w:cs="Arial"/>
          <w:bCs/>
          <w:sz w:val="20"/>
          <w:szCs w:val="20"/>
          <w:lang w:val="en-GB"/>
        </w:rPr>
        <w:t xml:space="preserve"> </w:t>
      </w:r>
      <w:r w:rsidRPr="00FE5734">
        <w:rPr>
          <w:rFonts w:ascii="Verdana" w:hAnsi="Verdana" w:cs="Arial"/>
          <w:bCs/>
          <w:sz w:val="20"/>
          <w:szCs w:val="20"/>
          <w:lang w:val="en-GB"/>
        </w:rPr>
        <w:t>PPE</w:t>
      </w:r>
      <w:r w:rsidR="00D45F73">
        <w:rPr>
          <w:rFonts w:ascii="Verdana" w:hAnsi="Verdana" w:cs="Arial"/>
          <w:bCs/>
          <w:sz w:val="20"/>
          <w:szCs w:val="20"/>
          <w:lang w:val="en-GB"/>
        </w:rPr>
        <w:t xml:space="preserve"> </w:t>
      </w:r>
      <w:r w:rsidRPr="00FE5734">
        <w:rPr>
          <w:rFonts w:ascii="Verdana" w:hAnsi="Verdana" w:cs="Arial"/>
          <w:bCs/>
          <w:sz w:val="20"/>
          <w:szCs w:val="20"/>
          <w:lang w:val="en-GB"/>
        </w:rPr>
        <w:t>for</w:t>
      </w:r>
      <w:r w:rsidR="00D45F73">
        <w:rPr>
          <w:rFonts w:ascii="Verdana" w:hAnsi="Verdana" w:cs="Arial"/>
          <w:bCs/>
          <w:sz w:val="20"/>
          <w:szCs w:val="20"/>
          <w:lang w:val="en-GB"/>
        </w:rPr>
        <w:t xml:space="preserve"> </w:t>
      </w:r>
      <w:r w:rsidRPr="00FE5734">
        <w:rPr>
          <w:rFonts w:ascii="Verdana" w:hAnsi="Verdana" w:cs="Arial"/>
          <w:bCs/>
          <w:sz w:val="20"/>
          <w:szCs w:val="20"/>
          <w:lang w:val="en-GB"/>
        </w:rPr>
        <w:t>coronavirus</w:t>
      </w:r>
      <w:r w:rsidR="00D45F73">
        <w:rPr>
          <w:rFonts w:ascii="Verdana" w:hAnsi="Verdana" w:cs="Arial"/>
          <w:bCs/>
          <w:sz w:val="20"/>
          <w:szCs w:val="20"/>
          <w:lang w:val="en-GB"/>
        </w:rPr>
        <w:t xml:space="preserve"> </w:t>
      </w:r>
      <w:r w:rsidRPr="00FE5734">
        <w:rPr>
          <w:rFonts w:ascii="Verdana" w:hAnsi="Verdana" w:cs="Arial"/>
          <w:bCs/>
          <w:sz w:val="20"/>
          <w:szCs w:val="20"/>
          <w:lang w:val="en-GB"/>
        </w:rPr>
        <w:t>(</w:t>
      </w:r>
      <w:r w:rsidR="002A42F8">
        <w:rPr>
          <w:rFonts w:ascii="Verdana" w:hAnsi="Verdana" w:cs="Arial"/>
          <w:bCs/>
          <w:sz w:val="20"/>
          <w:szCs w:val="20"/>
          <w:lang w:val="en-GB"/>
        </w:rPr>
        <w:t>COVID-19</w:t>
      </w:r>
      <w:r w:rsidRPr="00FE5734">
        <w:rPr>
          <w:rFonts w:ascii="Verdana" w:hAnsi="Verdana" w:cs="Arial"/>
          <w:bCs/>
          <w:sz w:val="20"/>
          <w:szCs w:val="20"/>
          <w:lang w:val="en-GB"/>
        </w:rPr>
        <w:t>)</w:t>
      </w:r>
      <w:r w:rsidR="00D45F73">
        <w:rPr>
          <w:rFonts w:ascii="Verdana" w:hAnsi="Verdana" w:cs="Arial"/>
          <w:bCs/>
          <w:sz w:val="20"/>
          <w:szCs w:val="20"/>
          <w:lang w:val="en-GB"/>
        </w:rPr>
        <w:t xml:space="preserve"> </w:t>
      </w:r>
      <w:r w:rsidRPr="00FE5734">
        <w:rPr>
          <w:rFonts w:ascii="Verdana" w:hAnsi="Verdana" w:cs="Arial"/>
          <w:bCs/>
          <w:sz w:val="20"/>
          <w:szCs w:val="20"/>
          <w:lang w:val="en-GB"/>
        </w:rPr>
        <w:t>is</w:t>
      </w:r>
      <w:r w:rsidR="00D45F73">
        <w:rPr>
          <w:rFonts w:ascii="Verdana" w:hAnsi="Verdana" w:cs="Arial"/>
          <w:bCs/>
          <w:sz w:val="20"/>
          <w:szCs w:val="20"/>
          <w:lang w:val="en-GB"/>
        </w:rPr>
        <w:t xml:space="preserve"> </w:t>
      </w:r>
      <w:r w:rsidRPr="00FE5734">
        <w:rPr>
          <w:rFonts w:ascii="Verdana" w:hAnsi="Verdana" w:cs="Arial"/>
          <w:bCs/>
          <w:sz w:val="20"/>
          <w:szCs w:val="20"/>
          <w:lang w:val="en-GB"/>
        </w:rPr>
        <w:t>only</w:t>
      </w:r>
      <w:r w:rsidR="00D45F73">
        <w:rPr>
          <w:rFonts w:ascii="Verdana" w:hAnsi="Verdana" w:cs="Arial"/>
          <w:bCs/>
          <w:sz w:val="20"/>
          <w:szCs w:val="20"/>
          <w:lang w:val="en-GB"/>
        </w:rPr>
        <w:t xml:space="preserve"> </w:t>
      </w:r>
      <w:r w:rsidRPr="00FE5734">
        <w:rPr>
          <w:rFonts w:ascii="Verdana" w:hAnsi="Verdana" w:cs="Arial"/>
          <w:bCs/>
          <w:sz w:val="20"/>
          <w:szCs w:val="20"/>
          <w:lang w:val="en-GB"/>
        </w:rPr>
        <w:t>required</w:t>
      </w:r>
      <w:r w:rsidR="00D45F73">
        <w:rPr>
          <w:rFonts w:ascii="Verdana" w:hAnsi="Verdana" w:cs="Arial"/>
          <w:bCs/>
          <w:sz w:val="20"/>
          <w:szCs w:val="20"/>
          <w:lang w:val="en-GB"/>
        </w:rPr>
        <w:t xml:space="preserve"> </w:t>
      </w:r>
      <w:r w:rsidRPr="00FE5734">
        <w:rPr>
          <w:rFonts w:ascii="Verdana" w:hAnsi="Verdana" w:cs="Arial"/>
          <w:bCs/>
          <w:sz w:val="20"/>
          <w:szCs w:val="20"/>
          <w:lang w:val="en-GB"/>
        </w:rPr>
        <w:t>in</w:t>
      </w:r>
      <w:r w:rsidR="00D45F73">
        <w:rPr>
          <w:rFonts w:ascii="Verdana" w:hAnsi="Verdana" w:cs="Arial"/>
          <w:bCs/>
          <w:sz w:val="20"/>
          <w:szCs w:val="20"/>
          <w:lang w:val="en-GB"/>
        </w:rPr>
        <w:t xml:space="preserve"> </w:t>
      </w:r>
      <w:r w:rsidRPr="00FE5734">
        <w:rPr>
          <w:rFonts w:ascii="Verdana" w:hAnsi="Verdana" w:cs="Arial"/>
          <w:bCs/>
          <w:sz w:val="20"/>
          <w:szCs w:val="20"/>
          <w:lang w:val="en-GB"/>
        </w:rPr>
        <w:t>a</w:t>
      </w:r>
      <w:r w:rsidR="00D45F73">
        <w:rPr>
          <w:rFonts w:ascii="Verdana" w:hAnsi="Verdana" w:cs="Arial"/>
          <w:bCs/>
          <w:sz w:val="20"/>
          <w:szCs w:val="20"/>
          <w:lang w:val="en-GB"/>
        </w:rPr>
        <w:t xml:space="preserve"> </w:t>
      </w:r>
      <w:r w:rsidRPr="00FE5734">
        <w:rPr>
          <w:rFonts w:ascii="Verdana" w:hAnsi="Verdana" w:cs="Arial"/>
          <w:bCs/>
          <w:sz w:val="20"/>
          <w:szCs w:val="20"/>
          <w:lang w:val="en-GB"/>
        </w:rPr>
        <w:t>very</w:t>
      </w:r>
      <w:r w:rsidR="00D45F73">
        <w:rPr>
          <w:rFonts w:ascii="Verdana" w:hAnsi="Verdana" w:cs="Arial"/>
          <w:bCs/>
          <w:sz w:val="20"/>
          <w:szCs w:val="20"/>
          <w:lang w:val="en-GB"/>
        </w:rPr>
        <w:t xml:space="preserve"> </w:t>
      </w:r>
      <w:r w:rsidRPr="00FE5734">
        <w:rPr>
          <w:rFonts w:ascii="Verdana" w:hAnsi="Verdana" w:cs="Arial"/>
          <w:bCs/>
          <w:sz w:val="20"/>
          <w:szCs w:val="20"/>
          <w:lang w:val="en-GB"/>
        </w:rPr>
        <w:t>limited</w:t>
      </w:r>
      <w:r w:rsidR="00D45F73">
        <w:rPr>
          <w:rFonts w:ascii="Verdana" w:hAnsi="Verdana" w:cs="Arial"/>
          <w:bCs/>
          <w:sz w:val="20"/>
          <w:szCs w:val="20"/>
          <w:lang w:val="en-GB"/>
        </w:rPr>
        <w:t xml:space="preserve"> </w:t>
      </w:r>
      <w:r w:rsidRPr="00FE5734">
        <w:rPr>
          <w:rFonts w:ascii="Verdana" w:hAnsi="Verdana" w:cs="Arial"/>
          <w:bCs/>
          <w:sz w:val="20"/>
          <w:szCs w:val="20"/>
          <w:lang w:val="en-GB"/>
        </w:rPr>
        <w:t>number</w:t>
      </w:r>
      <w:r w:rsidR="00D45F73">
        <w:rPr>
          <w:rFonts w:ascii="Verdana" w:hAnsi="Verdana" w:cs="Arial"/>
          <w:bCs/>
          <w:sz w:val="20"/>
          <w:szCs w:val="20"/>
          <w:lang w:val="en-GB"/>
        </w:rPr>
        <w:t xml:space="preserve"> </w:t>
      </w:r>
      <w:r w:rsidRPr="00FE5734">
        <w:rPr>
          <w:rFonts w:ascii="Verdana" w:hAnsi="Verdana" w:cs="Arial"/>
          <w:bCs/>
          <w:sz w:val="20"/>
          <w:szCs w:val="20"/>
          <w:lang w:val="en-GB"/>
        </w:rPr>
        <w:t>of</w:t>
      </w:r>
      <w:r w:rsidR="00D45F73">
        <w:rPr>
          <w:rFonts w:ascii="Verdana" w:hAnsi="Verdana" w:cs="Arial"/>
          <w:bCs/>
          <w:sz w:val="20"/>
          <w:szCs w:val="20"/>
          <w:lang w:val="en-GB"/>
        </w:rPr>
        <w:t xml:space="preserve"> </w:t>
      </w:r>
      <w:r w:rsidRPr="00FE5734">
        <w:rPr>
          <w:rFonts w:ascii="Verdana" w:hAnsi="Verdana" w:cs="Arial"/>
          <w:bCs/>
          <w:sz w:val="20"/>
          <w:szCs w:val="20"/>
          <w:lang w:val="en-GB"/>
        </w:rPr>
        <w:t>scenarios,</w:t>
      </w:r>
      <w:r w:rsidR="00D45F73">
        <w:rPr>
          <w:rFonts w:ascii="Verdana" w:hAnsi="Verdana" w:cs="Arial"/>
          <w:bCs/>
          <w:sz w:val="20"/>
          <w:szCs w:val="20"/>
          <w:lang w:val="en-GB"/>
        </w:rPr>
        <w:t xml:space="preserve"> </w:t>
      </w:r>
      <w:r w:rsidRPr="00FE5734">
        <w:rPr>
          <w:rFonts w:ascii="Verdana" w:hAnsi="Verdana" w:cs="Arial"/>
          <w:bCs/>
          <w:sz w:val="20"/>
          <w:szCs w:val="20"/>
          <w:lang w:val="en-GB"/>
        </w:rPr>
        <w:t>for</w:t>
      </w:r>
      <w:r w:rsidR="00D45F73">
        <w:rPr>
          <w:rFonts w:ascii="Verdana" w:hAnsi="Verdana" w:cs="Arial"/>
          <w:bCs/>
          <w:sz w:val="20"/>
          <w:szCs w:val="20"/>
          <w:lang w:val="en-GB"/>
        </w:rPr>
        <w:t xml:space="preserve"> </w:t>
      </w:r>
      <w:r w:rsidRPr="00FE5734">
        <w:rPr>
          <w:rFonts w:ascii="Verdana" w:hAnsi="Verdana" w:cs="Arial"/>
          <w:bCs/>
          <w:sz w:val="20"/>
          <w:szCs w:val="20"/>
          <w:lang w:val="en-GB"/>
        </w:rPr>
        <w:t>example,</w:t>
      </w:r>
      <w:r w:rsidR="00D45F73">
        <w:rPr>
          <w:rFonts w:ascii="Verdana" w:hAnsi="Verdana" w:cs="Arial"/>
          <w:bCs/>
          <w:sz w:val="20"/>
          <w:szCs w:val="20"/>
          <w:lang w:val="en-GB"/>
        </w:rPr>
        <w:t xml:space="preserve"> </w:t>
      </w:r>
      <w:r w:rsidRPr="00FE5734">
        <w:rPr>
          <w:rFonts w:ascii="Verdana" w:hAnsi="Verdana" w:cs="Arial"/>
          <w:bCs/>
          <w:sz w:val="20"/>
          <w:szCs w:val="20"/>
          <w:lang w:val="en-GB"/>
        </w:rPr>
        <w:t>when:</w:t>
      </w:r>
    </w:p>
    <w:p w14:paraId="06EDA10F" w14:textId="48677FA6" w:rsidR="00DB1AFA" w:rsidRPr="00FE5734" w:rsidRDefault="00DB1AFA" w:rsidP="00D548CC">
      <w:pPr>
        <w:numPr>
          <w:ilvl w:val="0"/>
          <w:numId w:val="16"/>
        </w:numPr>
        <w:jc w:val="both"/>
        <w:rPr>
          <w:rFonts w:ascii="Verdana" w:hAnsi="Verdana" w:cs="Arial"/>
          <w:bCs/>
          <w:sz w:val="20"/>
          <w:szCs w:val="20"/>
          <w:lang w:val="en-GB"/>
        </w:rPr>
      </w:pPr>
      <w:r w:rsidRPr="00FE5734">
        <w:rPr>
          <w:rFonts w:ascii="Verdana" w:hAnsi="Verdana" w:cs="Arial"/>
          <w:bCs/>
          <w:sz w:val="20"/>
          <w:szCs w:val="20"/>
          <w:lang w:val="en-GB"/>
        </w:rPr>
        <w:t>a</w:t>
      </w:r>
      <w:r w:rsidR="00D45F73">
        <w:rPr>
          <w:rFonts w:ascii="Verdana" w:hAnsi="Verdana" w:cs="Arial"/>
          <w:bCs/>
          <w:sz w:val="20"/>
          <w:szCs w:val="20"/>
          <w:lang w:val="en-GB"/>
        </w:rPr>
        <w:t xml:space="preserve"> </w:t>
      </w:r>
      <w:r w:rsidRPr="00FE5734">
        <w:rPr>
          <w:rFonts w:ascii="Verdana" w:hAnsi="Verdana" w:cs="Arial"/>
          <w:bCs/>
          <w:sz w:val="20"/>
          <w:szCs w:val="20"/>
          <w:lang w:val="en-GB"/>
        </w:rPr>
        <w:t>pupil</w:t>
      </w:r>
      <w:r w:rsidR="00D45F73">
        <w:rPr>
          <w:rFonts w:ascii="Verdana" w:hAnsi="Verdana" w:cs="Arial"/>
          <w:bCs/>
          <w:sz w:val="20"/>
          <w:szCs w:val="20"/>
          <w:lang w:val="en-GB"/>
        </w:rPr>
        <w:t xml:space="preserve"> </w:t>
      </w:r>
      <w:r w:rsidRPr="00FE5734">
        <w:rPr>
          <w:rFonts w:ascii="Verdana" w:hAnsi="Verdana" w:cs="Arial"/>
          <w:bCs/>
          <w:sz w:val="20"/>
          <w:szCs w:val="20"/>
          <w:lang w:val="en-GB"/>
        </w:rPr>
        <w:t>becomes</w:t>
      </w:r>
      <w:r w:rsidR="00D45F73">
        <w:rPr>
          <w:rFonts w:ascii="Verdana" w:hAnsi="Verdana" w:cs="Arial"/>
          <w:bCs/>
          <w:sz w:val="20"/>
          <w:szCs w:val="20"/>
          <w:lang w:val="en-GB"/>
        </w:rPr>
        <w:t xml:space="preserve"> </w:t>
      </w:r>
      <w:r w:rsidRPr="00FE5734">
        <w:rPr>
          <w:rFonts w:ascii="Verdana" w:hAnsi="Verdana" w:cs="Arial"/>
          <w:bCs/>
          <w:sz w:val="20"/>
          <w:szCs w:val="20"/>
          <w:lang w:val="en-GB"/>
        </w:rPr>
        <w:t>ill</w:t>
      </w:r>
      <w:r w:rsidR="00D45F73">
        <w:rPr>
          <w:rFonts w:ascii="Verdana" w:hAnsi="Verdana" w:cs="Arial"/>
          <w:bCs/>
          <w:sz w:val="20"/>
          <w:szCs w:val="20"/>
          <w:lang w:val="en-GB"/>
        </w:rPr>
        <w:t xml:space="preserve"> </w:t>
      </w:r>
      <w:r w:rsidRPr="00FE5734">
        <w:rPr>
          <w:rFonts w:ascii="Verdana" w:hAnsi="Verdana" w:cs="Arial"/>
          <w:bCs/>
          <w:sz w:val="20"/>
          <w:szCs w:val="20"/>
          <w:lang w:val="en-GB"/>
        </w:rPr>
        <w:t>with</w:t>
      </w:r>
      <w:r w:rsidR="00D45F73">
        <w:rPr>
          <w:rFonts w:ascii="Verdana" w:hAnsi="Verdana" w:cs="Arial"/>
          <w:bCs/>
          <w:sz w:val="20"/>
          <w:szCs w:val="20"/>
          <w:lang w:val="en-GB"/>
        </w:rPr>
        <w:t xml:space="preserve"> </w:t>
      </w:r>
      <w:r w:rsidRPr="00FE5734">
        <w:rPr>
          <w:rFonts w:ascii="Verdana" w:hAnsi="Verdana" w:cs="Arial"/>
          <w:bCs/>
          <w:sz w:val="20"/>
          <w:szCs w:val="20"/>
          <w:lang w:val="en-GB"/>
        </w:rPr>
        <w:t>coronavirus</w:t>
      </w:r>
      <w:r w:rsidR="00D45F73">
        <w:rPr>
          <w:rFonts w:ascii="Verdana" w:hAnsi="Verdana" w:cs="Arial"/>
          <w:bCs/>
          <w:sz w:val="20"/>
          <w:szCs w:val="20"/>
          <w:lang w:val="en-GB"/>
        </w:rPr>
        <w:t xml:space="preserve"> </w:t>
      </w:r>
      <w:r w:rsidRPr="00FE5734">
        <w:rPr>
          <w:rFonts w:ascii="Verdana" w:hAnsi="Verdana" w:cs="Arial"/>
          <w:bCs/>
          <w:sz w:val="20"/>
          <w:szCs w:val="20"/>
          <w:lang w:val="en-GB"/>
        </w:rPr>
        <w:t>(</w:t>
      </w:r>
      <w:r w:rsidR="002A42F8">
        <w:rPr>
          <w:rFonts w:ascii="Verdana" w:hAnsi="Verdana" w:cs="Arial"/>
          <w:bCs/>
          <w:sz w:val="20"/>
          <w:szCs w:val="20"/>
          <w:lang w:val="en-GB"/>
        </w:rPr>
        <w:t>COVID-19</w:t>
      </w:r>
      <w:r w:rsidRPr="00FE5734">
        <w:rPr>
          <w:rFonts w:ascii="Verdana" w:hAnsi="Verdana" w:cs="Arial"/>
          <w:bCs/>
          <w:sz w:val="20"/>
          <w:szCs w:val="20"/>
          <w:lang w:val="en-GB"/>
        </w:rPr>
        <w:t>)</w:t>
      </w:r>
      <w:r w:rsidR="00D45F73">
        <w:rPr>
          <w:rFonts w:ascii="Verdana" w:hAnsi="Verdana" w:cs="Arial"/>
          <w:bCs/>
          <w:sz w:val="20"/>
          <w:szCs w:val="20"/>
          <w:lang w:val="en-GB"/>
        </w:rPr>
        <w:t xml:space="preserve"> </w:t>
      </w:r>
      <w:r w:rsidRPr="00FE5734">
        <w:rPr>
          <w:rFonts w:ascii="Verdana" w:hAnsi="Verdana" w:cs="Arial"/>
          <w:bCs/>
          <w:sz w:val="20"/>
          <w:szCs w:val="20"/>
          <w:lang w:val="en-GB"/>
        </w:rPr>
        <w:t>symptoms,</w:t>
      </w:r>
      <w:r w:rsidR="00D45F73">
        <w:rPr>
          <w:rFonts w:ascii="Verdana" w:hAnsi="Verdana" w:cs="Arial"/>
          <w:bCs/>
          <w:sz w:val="20"/>
          <w:szCs w:val="20"/>
          <w:lang w:val="en-GB"/>
        </w:rPr>
        <w:t xml:space="preserve"> </w:t>
      </w:r>
      <w:r w:rsidRPr="00FE5734">
        <w:rPr>
          <w:rFonts w:ascii="Verdana" w:hAnsi="Verdana" w:cs="Arial"/>
          <w:bCs/>
          <w:sz w:val="20"/>
          <w:szCs w:val="20"/>
          <w:lang w:val="en-GB"/>
        </w:rPr>
        <w:t>and</w:t>
      </w:r>
      <w:r w:rsidR="00D45F73">
        <w:rPr>
          <w:rFonts w:ascii="Verdana" w:hAnsi="Verdana" w:cs="Arial"/>
          <w:bCs/>
          <w:sz w:val="20"/>
          <w:szCs w:val="20"/>
          <w:lang w:val="en-GB"/>
        </w:rPr>
        <w:t xml:space="preserve"> </w:t>
      </w:r>
      <w:r w:rsidRPr="00FE5734">
        <w:rPr>
          <w:rFonts w:ascii="Verdana" w:hAnsi="Verdana" w:cs="Arial"/>
          <w:bCs/>
          <w:sz w:val="20"/>
          <w:szCs w:val="20"/>
          <w:lang w:val="en-GB"/>
        </w:rPr>
        <w:t>only</w:t>
      </w:r>
      <w:r w:rsidR="00D45F73">
        <w:rPr>
          <w:rFonts w:ascii="Verdana" w:hAnsi="Verdana" w:cs="Arial"/>
          <w:bCs/>
          <w:sz w:val="20"/>
          <w:szCs w:val="20"/>
          <w:lang w:val="en-GB"/>
        </w:rPr>
        <w:t xml:space="preserve"> </w:t>
      </w:r>
      <w:r w:rsidRPr="00FE5734">
        <w:rPr>
          <w:rFonts w:ascii="Verdana" w:hAnsi="Verdana" w:cs="Arial"/>
          <w:bCs/>
          <w:sz w:val="20"/>
          <w:szCs w:val="20"/>
          <w:lang w:val="en-GB"/>
        </w:rPr>
        <w:t>then</w:t>
      </w:r>
      <w:r w:rsidR="00D45F73">
        <w:rPr>
          <w:rFonts w:ascii="Verdana" w:hAnsi="Verdana" w:cs="Arial"/>
          <w:bCs/>
          <w:sz w:val="20"/>
          <w:szCs w:val="20"/>
          <w:lang w:val="en-GB"/>
        </w:rPr>
        <w:t xml:space="preserve"> </w:t>
      </w:r>
      <w:r w:rsidRPr="00FE5734">
        <w:rPr>
          <w:rFonts w:ascii="Verdana" w:hAnsi="Verdana" w:cs="Arial"/>
          <w:bCs/>
          <w:sz w:val="20"/>
          <w:szCs w:val="20"/>
          <w:lang w:val="en-GB"/>
        </w:rPr>
        <w:t>if</w:t>
      </w:r>
      <w:r w:rsidR="00D45F73">
        <w:rPr>
          <w:rFonts w:ascii="Verdana" w:hAnsi="Verdana" w:cs="Arial"/>
          <w:bCs/>
          <w:sz w:val="20"/>
          <w:szCs w:val="20"/>
          <w:lang w:val="en-GB"/>
        </w:rPr>
        <w:t xml:space="preserve"> </w:t>
      </w:r>
      <w:r w:rsidRPr="00FE5734">
        <w:rPr>
          <w:rFonts w:ascii="Verdana" w:hAnsi="Verdana" w:cs="Arial"/>
          <w:bCs/>
          <w:sz w:val="20"/>
          <w:szCs w:val="20"/>
          <w:lang w:val="en-GB"/>
        </w:rPr>
        <w:t>a</w:t>
      </w:r>
      <w:r w:rsidR="00D45F73">
        <w:rPr>
          <w:rFonts w:ascii="Verdana" w:hAnsi="Verdana" w:cs="Arial"/>
          <w:bCs/>
          <w:sz w:val="20"/>
          <w:szCs w:val="20"/>
          <w:lang w:val="en-GB"/>
        </w:rPr>
        <w:t xml:space="preserve"> </w:t>
      </w:r>
      <w:r w:rsidRPr="00FE5734">
        <w:rPr>
          <w:rFonts w:ascii="Verdana" w:hAnsi="Verdana" w:cs="Arial"/>
          <w:bCs/>
          <w:sz w:val="20"/>
          <w:szCs w:val="20"/>
          <w:lang w:val="en-GB"/>
        </w:rPr>
        <w:t>2</w:t>
      </w:r>
      <w:r w:rsidR="0029027A" w:rsidRPr="00FE5734">
        <w:rPr>
          <w:rFonts w:ascii="Verdana" w:hAnsi="Verdana" w:cs="Arial"/>
          <w:bCs/>
          <w:sz w:val="20"/>
          <w:szCs w:val="20"/>
          <w:lang w:val="en-GB"/>
        </w:rPr>
        <w:t>-</w:t>
      </w:r>
      <w:r w:rsidRPr="00FE5734">
        <w:rPr>
          <w:rFonts w:ascii="Verdana" w:hAnsi="Verdana" w:cs="Arial"/>
          <w:bCs/>
          <w:sz w:val="20"/>
          <w:szCs w:val="20"/>
          <w:lang w:val="en-GB"/>
        </w:rPr>
        <w:t>metre</w:t>
      </w:r>
      <w:r w:rsidR="00D45F73">
        <w:rPr>
          <w:rFonts w:ascii="Verdana" w:hAnsi="Verdana" w:cs="Arial"/>
          <w:bCs/>
          <w:sz w:val="20"/>
          <w:szCs w:val="20"/>
          <w:lang w:val="en-GB"/>
        </w:rPr>
        <w:t xml:space="preserve"> </w:t>
      </w:r>
      <w:r w:rsidRPr="00FE5734">
        <w:rPr>
          <w:rFonts w:ascii="Verdana" w:hAnsi="Verdana" w:cs="Arial"/>
          <w:bCs/>
          <w:sz w:val="20"/>
          <w:szCs w:val="20"/>
          <w:lang w:val="en-GB"/>
        </w:rPr>
        <w:t>distance</w:t>
      </w:r>
      <w:r w:rsidR="00D45F73">
        <w:rPr>
          <w:rFonts w:ascii="Verdana" w:hAnsi="Verdana" w:cs="Arial"/>
          <w:bCs/>
          <w:sz w:val="20"/>
          <w:szCs w:val="20"/>
          <w:lang w:val="en-GB"/>
        </w:rPr>
        <w:t xml:space="preserve"> </w:t>
      </w:r>
      <w:r w:rsidRPr="00FE5734">
        <w:rPr>
          <w:rFonts w:ascii="Verdana" w:hAnsi="Verdana" w:cs="Arial"/>
          <w:bCs/>
          <w:sz w:val="20"/>
          <w:szCs w:val="20"/>
          <w:lang w:val="en-GB"/>
        </w:rPr>
        <w:t>cannot</w:t>
      </w:r>
      <w:r w:rsidR="00D45F73">
        <w:rPr>
          <w:rFonts w:ascii="Verdana" w:hAnsi="Verdana" w:cs="Arial"/>
          <w:bCs/>
          <w:sz w:val="20"/>
          <w:szCs w:val="20"/>
          <w:lang w:val="en-GB"/>
        </w:rPr>
        <w:t xml:space="preserve"> </w:t>
      </w:r>
      <w:r w:rsidRPr="00FE5734">
        <w:rPr>
          <w:rFonts w:ascii="Verdana" w:hAnsi="Verdana" w:cs="Arial"/>
          <w:bCs/>
          <w:sz w:val="20"/>
          <w:szCs w:val="20"/>
          <w:lang w:val="en-GB"/>
        </w:rPr>
        <w:t>be</w:t>
      </w:r>
      <w:r w:rsidR="00D45F73">
        <w:rPr>
          <w:rFonts w:ascii="Verdana" w:hAnsi="Verdana" w:cs="Arial"/>
          <w:bCs/>
          <w:sz w:val="20"/>
          <w:szCs w:val="20"/>
          <w:lang w:val="en-GB"/>
        </w:rPr>
        <w:t xml:space="preserve"> </w:t>
      </w:r>
      <w:r w:rsidRPr="00FE5734">
        <w:rPr>
          <w:rFonts w:ascii="Verdana" w:hAnsi="Verdana" w:cs="Arial"/>
          <w:bCs/>
          <w:sz w:val="20"/>
          <w:szCs w:val="20"/>
          <w:lang w:val="en-GB"/>
        </w:rPr>
        <w:t>maintained</w:t>
      </w:r>
    </w:p>
    <w:p w14:paraId="65487697" w14:textId="165C3E3B" w:rsidR="00DB1AFA" w:rsidRPr="00FE5734" w:rsidRDefault="00DB1AFA" w:rsidP="00D548CC">
      <w:pPr>
        <w:numPr>
          <w:ilvl w:val="0"/>
          <w:numId w:val="16"/>
        </w:numPr>
        <w:jc w:val="both"/>
        <w:rPr>
          <w:rFonts w:ascii="Verdana" w:hAnsi="Verdana" w:cs="Arial"/>
          <w:bCs/>
          <w:sz w:val="20"/>
          <w:szCs w:val="20"/>
          <w:lang w:val="en-GB"/>
        </w:rPr>
      </w:pPr>
      <w:r w:rsidRPr="00FE5734">
        <w:rPr>
          <w:rFonts w:ascii="Verdana" w:hAnsi="Verdana" w:cs="Arial"/>
          <w:bCs/>
          <w:sz w:val="20"/>
          <w:szCs w:val="20"/>
          <w:lang w:val="en-GB"/>
        </w:rPr>
        <w:t>performing</w:t>
      </w:r>
      <w:r w:rsidR="00D45F73">
        <w:rPr>
          <w:rFonts w:ascii="Verdana" w:hAnsi="Verdana" w:cs="Arial"/>
          <w:bCs/>
          <w:sz w:val="20"/>
          <w:szCs w:val="20"/>
          <w:lang w:val="en-GB"/>
        </w:rPr>
        <w:t xml:space="preserve"> </w:t>
      </w:r>
      <w:r w:rsidRPr="00FE5734">
        <w:rPr>
          <w:rFonts w:ascii="Verdana" w:hAnsi="Verdana" w:cs="Arial"/>
          <w:bCs/>
          <w:sz w:val="20"/>
          <w:szCs w:val="20"/>
          <w:lang w:val="en-GB"/>
        </w:rPr>
        <w:t>aerosol</w:t>
      </w:r>
      <w:r w:rsidR="0029027A" w:rsidRPr="00FE5734">
        <w:rPr>
          <w:rFonts w:ascii="Verdana" w:hAnsi="Verdana" w:cs="Arial"/>
          <w:bCs/>
          <w:sz w:val="20"/>
          <w:szCs w:val="20"/>
          <w:lang w:val="en-GB"/>
        </w:rPr>
        <w:t>-</w:t>
      </w:r>
      <w:r w:rsidRPr="00FE5734">
        <w:rPr>
          <w:rFonts w:ascii="Verdana" w:hAnsi="Verdana" w:cs="Arial"/>
          <w:bCs/>
          <w:sz w:val="20"/>
          <w:szCs w:val="20"/>
          <w:lang w:val="en-GB"/>
        </w:rPr>
        <w:t>generating</w:t>
      </w:r>
      <w:r w:rsidR="00D45F73">
        <w:rPr>
          <w:rFonts w:ascii="Verdana" w:hAnsi="Verdana" w:cs="Arial"/>
          <w:bCs/>
          <w:sz w:val="20"/>
          <w:szCs w:val="20"/>
          <w:lang w:val="en-GB"/>
        </w:rPr>
        <w:t xml:space="preserve"> </w:t>
      </w:r>
      <w:r w:rsidRPr="00FE5734">
        <w:rPr>
          <w:rFonts w:ascii="Verdana" w:hAnsi="Verdana" w:cs="Arial"/>
          <w:bCs/>
          <w:sz w:val="20"/>
          <w:szCs w:val="20"/>
          <w:lang w:val="en-GB"/>
        </w:rPr>
        <w:t>procedures</w:t>
      </w:r>
      <w:r w:rsidR="00D45F73">
        <w:rPr>
          <w:rFonts w:ascii="Verdana" w:hAnsi="Verdana" w:cs="Arial"/>
          <w:bCs/>
          <w:sz w:val="20"/>
          <w:szCs w:val="20"/>
          <w:lang w:val="en-GB"/>
        </w:rPr>
        <w:t xml:space="preserve"> </w:t>
      </w:r>
      <w:r w:rsidRPr="00FE5734">
        <w:rPr>
          <w:rFonts w:ascii="Verdana" w:hAnsi="Verdana" w:cs="Arial"/>
          <w:bCs/>
          <w:sz w:val="20"/>
          <w:szCs w:val="20"/>
          <w:lang w:val="en-GB"/>
        </w:rPr>
        <w:t>(AGPs)</w:t>
      </w:r>
      <w:r w:rsidR="00D45F73">
        <w:rPr>
          <w:rFonts w:ascii="Verdana" w:hAnsi="Verdana" w:cs="Arial"/>
          <w:bCs/>
          <w:sz w:val="20"/>
          <w:szCs w:val="20"/>
          <w:lang w:val="en-GB"/>
        </w:rPr>
        <w:t xml:space="preserve"> </w:t>
      </w:r>
      <w:r w:rsidRPr="00FE5734">
        <w:rPr>
          <w:rFonts w:ascii="Verdana" w:hAnsi="Verdana" w:cs="Arial"/>
          <w:bCs/>
          <w:sz w:val="20"/>
          <w:szCs w:val="20"/>
          <w:lang w:val="en-GB"/>
        </w:rPr>
        <w:t>–</w:t>
      </w:r>
      <w:r w:rsidR="00D45F73">
        <w:rPr>
          <w:rFonts w:ascii="Verdana" w:hAnsi="Verdana" w:cs="Arial"/>
          <w:bCs/>
          <w:sz w:val="20"/>
          <w:szCs w:val="20"/>
          <w:lang w:val="en-GB"/>
        </w:rPr>
        <w:t xml:space="preserve"> </w:t>
      </w:r>
      <w:r w:rsidR="0029027A" w:rsidRPr="00FE5734">
        <w:rPr>
          <w:rFonts w:ascii="Verdana" w:hAnsi="Verdana" w:cs="Arial"/>
          <w:bCs/>
          <w:sz w:val="20"/>
          <w:szCs w:val="20"/>
          <w:lang w:val="en-GB"/>
        </w:rPr>
        <w:t>G</w:t>
      </w:r>
      <w:r w:rsidRPr="00FE5734">
        <w:rPr>
          <w:rFonts w:ascii="Verdana" w:hAnsi="Verdana" w:cs="Arial"/>
          <w:bCs/>
          <w:sz w:val="20"/>
          <w:szCs w:val="20"/>
          <w:lang w:val="en-GB"/>
        </w:rPr>
        <w:t>uidance</w:t>
      </w:r>
      <w:r w:rsidR="00D45F73">
        <w:rPr>
          <w:rFonts w:ascii="Verdana" w:hAnsi="Verdana" w:cs="Arial"/>
          <w:bCs/>
          <w:sz w:val="20"/>
          <w:szCs w:val="20"/>
          <w:lang w:val="en-GB"/>
        </w:rPr>
        <w:t xml:space="preserve"> </w:t>
      </w:r>
      <w:r w:rsidRPr="00FE5734">
        <w:rPr>
          <w:rFonts w:ascii="Verdana" w:hAnsi="Verdana" w:cs="Arial"/>
          <w:bCs/>
          <w:sz w:val="20"/>
          <w:szCs w:val="20"/>
          <w:lang w:val="en-GB"/>
        </w:rPr>
        <w:t>is</w:t>
      </w:r>
      <w:r w:rsidR="00D45F73">
        <w:rPr>
          <w:rFonts w:ascii="Verdana" w:hAnsi="Verdana" w:cs="Arial"/>
          <w:bCs/>
          <w:sz w:val="20"/>
          <w:szCs w:val="20"/>
          <w:lang w:val="en-GB"/>
        </w:rPr>
        <w:t xml:space="preserve"> </w:t>
      </w:r>
      <w:r w:rsidRPr="00FE5734">
        <w:rPr>
          <w:rFonts w:ascii="Verdana" w:hAnsi="Verdana" w:cs="Arial"/>
          <w:bCs/>
          <w:sz w:val="20"/>
          <w:szCs w:val="20"/>
          <w:lang w:val="en-GB"/>
        </w:rPr>
        <w:t>provided</w:t>
      </w:r>
      <w:r w:rsidR="00D45F73">
        <w:rPr>
          <w:rFonts w:ascii="Verdana" w:hAnsi="Verdana" w:cs="Arial"/>
          <w:bCs/>
          <w:sz w:val="20"/>
          <w:szCs w:val="20"/>
          <w:lang w:val="en-GB"/>
        </w:rPr>
        <w:t xml:space="preserve"> </w:t>
      </w:r>
      <w:r w:rsidRPr="00FE5734">
        <w:rPr>
          <w:rFonts w:ascii="Verdana" w:hAnsi="Verdana" w:cs="Arial"/>
          <w:bCs/>
          <w:sz w:val="20"/>
          <w:szCs w:val="20"/>
          <w:lang w:val="en-GB"/>
        </w:rPr>
        <w:t>at</w:t>
      </w:r>
      <w:r w:rsidR="00D45F73">
        <w:rPr>
          <w:rFonts w:ascii="Verdana" w:hAnsi="Verdana" w:cs="Arial"/>
          <w:bCs/>
          <w:sz w:val="20"/>
          <w:szCs w:val="20"/>
          <w:lang w:val="en-GB"/>
        </w:rPr>
        <w:t xml:space="preserve"> </w:t>
      </w:r>
      <w:hyperlink r:id="rId15" w:anchor="aerosol-generating-procedures-agps" w:history="1">
        <w:r w:rsidRPr="00FE5734">
          <w:rPr>
            <w:rStyle w:val="Hyperlink"/>
            <w:rFonts w:ascii="Verdana" w:hAnsi="Verdana" w:cs="Arial"/>
            <w:sz w:val="20"/>
            <w:szCs w:val="20"/>
            <w:lang w:val="en-GB"/>
          </w:rPr>
          <w:t>https://www.gov.uk/government/publications/safe-working-in-education-childcare-and-childrens-social-care/safe-working-in-education-childcare-and-childrens-social-care-settings-including-the-use-of-personal-protective-equipment-ppe#aerosol-generating-procedures-agps</w:t>
        </w:r>
      </w:hyperlink>
      <w:r w:rsidR="00D45F73">
        <w:rPr>
          <w:rFonts w:ascii="Verdana" w:hAnsi="Verdana" w:cs="Arial"/>
          <w:bCs/>
          <w:sz w:val="20"/>
          <w:szCs w:val="20"/>
          <w:lang w:val="en-GB"/>
        </w:rPr>
        <w:t xml:space="preserve"> </w:t>
      </w:r>
    </w:p>
    <w:p w14:paraId="27FA7D43" w14:textId="77777777" w:rsidR="00DB1AFA" w:rsidRPr="00FE5734" w:rsidRDefault="00DB1AFA" w:rsidP="00DB1AFA">
      <w:pPr>
        <w:ind w:left="294"/>
        <w:jc w:val="both"/>
        <w:rPr>
          <w:rFonts w:ascii="Verdana" w:hAnsi="Verdana" w:cs="Arial"/>
          <w:bCs/>
          <w:sz w:val="20"/>
          <w:szCs w:val="20"/>
          <w:lang w:val="en-GB"/>
        </w:rPr>
      </w:pPr>
    </w:p>
    <w:p w14:paraId="4FA43739" w14:textId="0943DD6C" w:rsidR="00BC155D" w:rsidRPr="00FE5734" w:rsidRDefault="00E84D78" w:rsidP="00F73F3D">
      <w:pPr>
        <w:ind w:left="-851"/>
        <w:jc w:val="both"/>
        <w:rPr>
          <w:rFonts w:ascii="Verdana" w:hAnsi="Verdana" w:cs="Arial"/>
          <w:color w:val="0B0C0C"/>
          <w:sz w:val="20"/>
          <w:szCs w:val="20"/>
          <w:lang w:val="en-GB"/>
        </w:rPr>
      </w:pPr>
      <w:r w:rsidRPr="00FE5734">
        <w:rPr>
          <w:rFonts w:ascii="Verdana" w:hAnsi="Verdana" w:cs="Arial"/>
          <w:sz w:val="20"/>
          <w:szCs w:val="20"/>
          <w:lang w:val="en-GB"/>
        </w:rPr>
        <w:t>If</w:t>
      </w:r>
      <w:r w:rsidR="00D45F73">
        <w:rPr>
          <w:rFonts w:ascii="Verdana" w:hAnsi="Verdana" w:cs="Arial"/>
          <w:sz w:val="20"/>
          <w:szCs w:val="20"/>
          <w:lang w:val="en-GB"/>
        </w:rPr>
        <w:t xml:space="preserve"> </w:t>
      </w:r>
      <w:r w:rsidRPr="00FE5734">
        <w:rPr>
          <w:rFonts w:ascii="Verdana" w:hAnsi="Verdana" w:cs="Arial"/>
          <w:sz w:val="20"/>
          <w:szCs w:val="20"/>
          <w:lang w:val="en-GB"/>
        </w:rPr>
        <w:t>contact</w:t>
      </w:r>
      <w:r w:rsidR="00D45F73">
        <w:rPr>
          <w:rFonts w:ascii="Verdana" w:hAnsi="Verdana" w:cs="Arial"/>
          <w:sz w:val="20"/>
          <w:szCs w:val="20"/>
          <w:lang w:val="en-GB"/>
        </w:rPr>
        <w:t xml:space="preserve"> </w:t>
      </w:r>
      <w:r w:rsidRPr="00FE5734">
        <w:rPr>
          <w:rFonts w:ascii="Verdana" w:hAnsi="Verdana" w:cs="Arial"/>
          <w:sz w:val="20"/>
          <w:szCs w:val="20"/>
          <w:lang w:val="en-GB"/>
        </w:rPr>
        <w:t>with</w:t>
      </w:r>
      <w:r w:rsidR="00D45F73">
        <w:rPr>
          <w:rFonts w:ascii="Verdana" w:hAnsi="Verdana" w:cs="Arial"/>
          <w:sz w:val="20"/>
          <w:szCs w:val="20"/>
          <w:lang w:val="en-GB"/>
        </w:rPr>
        <w:t xml:space="preserve"> </w:t>
      </w:r>
      <w:r w:rsidRPr="00FE5734">
        <w:rPr>
          <w:rFonts w:ascii="Verdana" w:hAnsi="Verdana" w:cs="Arial"/>
          <w:sz w:val="20"/>
          <w:szCs w:val="20"/>
          <w:lang w:val="en-GB"/>
        </w:rPr>
        <w:t>the</w:t>
      </w:r>
      <w:r w:rsidR="00D45F73">
        <w:rPr>
          <w:rFonts w:ascii="Verdana" w:hAnsi="Verdana" w:cs="Arial"/>
          <w:sz w:val="20"/>
          <w:szCs w:val="20"/>
          <w:lang w:val="en-GB"/>
        </w:rPr>
        <w:t xml:space="preserve"> </w:t>
      </w:r>
      <w:r w:rsidRPr="00FE5734">
        <w:rPr>
          <w:rFonts w:ascii="Verdana" w:hAnsi="Verdana" w:cs="Arial"/>
          <w:sz w:val="20"/>
          <w:szCs w:val="20"/>
          <w:lang w:val="en-GB"/>
        </w:rPr>
        <w:t>child</w:t>
      </w:r>
      <w:r w:rsidR="00D45F73">
        <w:rPr>
          <w:rFonts w:ascii="Verdana" w:hAnsi="Verdana" w:cs="Arial"/>
          <w:sz w:val="20"/>
          <w:szCs w:val="20"/>
          <w:lang w:val="en-GB"/>
        </w:rPr>
        <w:t xml:space="preserve"> </w:t>
      </w:r>
      <w:r w:rsidRPr="00FE5734">
        <w:rPr>
          <w:rFonts w:ascii="Verdana" w:hAnsi="Verdana" w:cs="Arial"/>
          <w:sz w:val="20"/>
          <w:szCs w:val="20"/>
          <w:lang w:val="en-GB"/>
        </w:rPr>
        <w:t>or</w:t>
      </w:r>
      <w:r w:rsidR="00D45F73">
        <w:rPr>
          <w:rFonts w:ascii="Verdana" w:hAnsi="Verdana" w:cs="Arial"/>
          <w:sz w:val="20"/>
          <w:szCs w:val="20"/>
          <w:lang w:val="en-GB"/>
        </w:rPr>
        <w:t xml:space="preserve"> </w:t>
      </w:r>
      <w:r w:rsidRPr="00FE5734">
        <w:rPr>
          <w:rFonts w:ascii="Verdana" w:hAnsi="Verdana" w:cs="Arial"/>
          <w:sz w:val="20"/>
          <w:szCs w:val="20"/>
          <w:lang w:val="en-GB"/>
        </w:rPr>
        <w:t>young</w:t>
      </w:r>
      <w:r w:rsidR="00D45F73">
        <w:rPr>
          <w:rFonts w:ascii="Verdana" w:hAnsi="Verdana" w:cs="Arial"/>
          <w:sz w:val="20"/>
          <w:szCs w:val="20"/>
          <w:lang w:val="en-GB"/>
        </w:rPr>
        <w:t xml:space="preserve"> </w:t>
      </w:r>
      <w:r w:rsidRPr="00FE5734">
        <w:rPr>
          <w:rFonts w:ascii="Verdana" w:hAnsi="Verdana" w:cs="Arial"/>
          <w:sz w:val="20"/>
          <w:szCs w:val="20"/>
          <w:lang w:val="en-GB"/>
        </w:rPr>
        <w:t>person</w:t>
      </w:r>
      <w:r w:rsidR="00D45F73">
        <w:rPr>
          <w:rFonts w:ascii="Verdana" w:hAnsi="Verdana" w:cs="Arial"/>
          <w:sz w:val="20"/>
          <w:szCs w:val="20"/>
          <w:lang w:val="en-GB"/>
        </w:rPr>
        <w:t xml:space="preserve"> </w:t>
      </w:r>
      <w:r w:rsidRPr="00FE5734">
        <w:rPr>
          <w:rFonts w:ascii="Verdana" w:hAnsi="Verdana" w:cs="Arial"/>
          <w:sz w:val="20"/>
          <w:szCs w:val="20"/>
          <w:lang w:val="en-GB"/>
        </w:rPr>
        <w:t>is</w:t>
      </w:r>
      <w:r w:rsidR="00D45F73">
        <w:rPr>
          <w:rFonts w:ascii="Verdana" w:hAnsi="Verdana" w:cs="Arial"/>
          <w:sz w:val="20"/>
          <w:szCs w:val="20"/>
          <w:lang w:val="en-GB"/>
        </w:rPr>
        <w:t xml:space="preserve"> </w:t>
      </w:r>
      <w:r w:rsidRPr="00FE5734">
        <w:rPr>
          <w:rFonts w:ascii="Verdana" w:hAnsi="Verdana" w:cs="Arial"/>
          <w:sz w:val="20"/>
          <w:szCs w:val="20"/>
          <w:lang w:val="en-GB"/>
        </w:rPr>
        <w:t>necessary,</w:t>
      </w:r>
      <w:r w:rsidR="00D45F73">
        <w:rPr>
          <w:rFonts w:ascii="Verdana" w:hAnsi="Verdana" w:cs="Arial"/>
          <w:sz w:val="20"/>
          <w:szCs w:val="20"/>
          <w:lang w:val="en-GB"/>
        </w:rPr>
        <w:t xml:space="preserve"> </w:t>
      </w:r>
      <w:r w:rsidRPr="00FE5734">
        <w:rPr>
          <w:rFonts w:ascii="Verdana" w:hAnsi="Verdana" w:cs="Arial"/>
          <w:sz w:val="20"/>
          <w:szCs w:val="20"/>
          <w:lang w:val="en-GB"/>
        </w:rPr>
        <w:t>gloves,</w:t>
      </w:r>
      <w:r w:rsidR="00D45F73">
        <w:rPr>
          <w:rFonts w:ascii="Verdana" w:hAnsi="Verdana" w:cs="Arial"/>
          <w:sz w:val="20"/>
          <w:szCs w:val="20"/>
          <w:lang w:val="en-GB"/>
        </w:rPr>
        <w:t xml:space="preserve"> </w:t>
      </w:r>
      <w:r w:rsidRPr="00FE5734">
        <w:rPr>
          <w:rFonts w:ascii="Verdana" w:hAnsi="Verdana" w:cs="Arial"/>
          <w:sz w:val="20"/>
          <w:szCs w:val="20"/>
          <w:lang w:val="en-GB"/>
        </w:rPr>
        <w:t>an</w:t>
      </w:r>
      <w:r w:rsidR="00D45F73">
        <w:rPr>
          <w:rFonts w:ascii="Verdana" w:hAnsi="Verdana" w:cs="Arial"/>
          <w:sz w:val="20"/>
          <w:szCs w:val="20"/>
          <w:lang w:val="en-GB"/>
        </w:rPr>
        <w:t xml:space="preserve"> </w:t>
      </w:r>
      <w:r w:rsidRPr="00FE5734">
        <w:rPr>
          <w:rFonts w:ascii="Verdana" w:hAnsi="Verdana" w:cs="Arial"/>
          <w:sz w:val="20"/>
          <w:szCs w:val="20"/>
          <w:lang w:val="en-GB"/>
        </w:rPr>
        <w:t>apron</w:t>
      </w:r>
      <w:r w:rsidR="00D45F73">
        <w:rPr>
          <w:rFonts w:ascii="Verdana" w:hAnsi="Verdana" w:cs="Arial"/>
          <w:sz w:val="20"/>
          <w:szCs w:val="20"/>
          <w:lang w:val="en-GB"/>
        </w:rPr>
        <w:t xml:space="preserve"> </w:t>
      </w:r>
      <w:r w:rsidRPr="00FE5734">
        <w:rPr>
          <w:rFonts w:ascii="Verdana" w:hAnsi="Verdana" w:cs="Arial"/>
          <w:sz w:val="20"/>
          <w:szCs w:val="20"/>
          <w:lang w:val="en-GB"/>
        </w:rPr>
        <w:t>and</w:t>
      </w:r>
      <w:r w:rsidR="00D45F73">
        <w:rPr>
          <w:rFonts w:ascii="Verdana" w:hAnsi="Verdana" w:cs="Arial"/>
          <w:sz w:val="20"/>
          <w:szCs w:val="20"/>
          <w:lang w:val="en-GB"/>
        </w:rPr>
        <w:t xml:space="preserve"> </w:t>
      </w:r>
      <w:r w:rsidRPr="00FE5734">
        <w:rPr>
          <w:rFonts w:ascii="Verdana" w:hAnsi="Verdana" w:cs="Arial"/>
          <w:sz w:val="20"/>
          <w:szCs w:val="20"/>
          <w:lang w:val="en-GB"/>
        </w:rPr>
        <w:t>a</w:t>
      </w:r>
      <w:r w:rsidR="00D45F73">
        <w:rPr>
          <w:rFonts w:ascii="Verdana" w:hAnsi="Verdana" w:cs="Arial"/>
          <w:sz w:val="20"/>
          <w:szCs w:val="20"/>
          <w:lang w:val="en-GB"/>
        </w:rPr>
        <w:t xml:space="preserve"> </w:t>
      </w:r>
      <w:r w:rsidR="00821631" w:rsidRPr="00FE5734">
        <w:rPr>
          <w:rFonts w:ascii="Verdana" w:hAnsi="Verdana" w:cs="Arial"/>
          <w:sz w:val="20"/>
          <w:szCs w:val="20"/>
          <w:lang w:val="en-GB"/>
        </w:rPr>
        <w:t>face</w:t>
      </w:r>
      <w:r w:rsidR="00D45F73">
        <w:rPr>
          <w:rFonts w:ascii="Verdana" w:hAnsi="Verdana" w:cs="Arial"/>
          <w:sz w:val="20"/>
          <w:szCs w:val="20"/>
          <w:lang w:val="en-GB"/>
        </w:rPr>
        <w:t xml:space="preserve"> </w:t>
      </w:r>
      <w:r w:rsidR="00821631" w:rsidRPr="00FE5734">
        <w:rPr>
          <w:rFonts w:ascii="Verdana" w:hAnsi="Verdana" w:cs="Arial"/>
          <w:sz w:val="20"/>
          <w:szCs w:val="20"/>
          <w:lang w:val="en-GB"/>
        </w:rPr>
        <w:t>covering</w:t>
      </w:r>
      <w:r w:rsidR="00D45F73">
        <w:rPr>
          <w:rFonts w:ascii="Verdana" w:hAnsi="Verdana" w:cs="Arial"/>
          <w:sz w:val="20"/>
          <w:szCs w:val="20"/>
          <w:lang w:val="en-GB"/>
        </w:rPr>
        <w:t xml:space="preserve"> </w:t>
      </w:r>
      <w:r w:rsidRPr="00FE5734">
        <w:rPr>
          <w:rFonts w:ascii="Verdana" w:hAnsi="Verdana" w:cs="Arial"/>
          <w:sz w:val="20"/>
          <w:szCs w:val="20"/>
          <w:lang w:val="en-GB"/>
        </w:rPr>
        <w:t>should</w:t>
      </w:r>
      <w:r w:rsidR="00D45F73">
        <w:rPr>
          <w:rFonts w:ascii="Verdana" w:hAnsi="Verdana" w:cs="Arial"/>
          <w:sz w:val="20"/>
          <w:szCs w:val="20"/>
          <w:lang w:val="en-GB"/>
        </w:rPr>
        <w:t xml:space="preserve"> </w:t>
      </w:r>
      <w:r w:rsidRPr="00FE5734">
        <w:rPr>
          <w:rFonts w:ascii="Verdana" w:hAnsi="Verdana" w:cs="Arial"/>
          <w:sz w:val="20"/>
          <w:szCs w:val="20"/>
          <w:lang w:val="en-GB"/>
        </w:rPr>
        <w:t>be</w:t>
      </w:r>
      <w:r w:rsidR="00D45F73">
        <w:rPr>
          <w:rFonts w:ascii="Verdana" w:hAnsi="Verdana" w:cs="Arial"/>
          <w:sz w:val="20"/>
          <w:szCs w:val="20"/>
          <w:lang w:val="en-GB"/>
        </w:rPr>
        <w:t xml:space="preserve"> </w:t>
      </w:r>
      <w:r w:rsidRPr="00FE5734">
        <w:rPr>
          <w:rFonts w:ascii="Verdana" w:hAnsi="Verdana" w:cs="Arial"/>
          <w:sz w:val="20"/>
          <w:szCs w:val="20"/>
          <w:lang w:val="en-GB"/>
        </w:rPr>
        <w:t>worn</w:t>
      </w:r>
      <w:r w:rsidR="00D45F73">
        <w:rPr>
          <w:rFonts w:ascii="Verdana" w:hAnsi="Verdana" w:cs="Arial"/>
          <w:sz w:val="20"/>
          <w:szCs w:val="20"/>
          <w:lang w:val="en-GB"/>
        </w:rPr>
        <w:t xml:space="preserve"> </w:t>
      </w:r>
      <w:r w:rsidRPr="00FE5734">
        <w:rPr>
          <w:rFonts w:ascii="Verdana" w:hAnsi="Verdana" w:cs="Arial"/>
          <w:sz w:val="20"/>
          <w:szCs w:val="20"/>
          <w:lang w:val="en-GB"/>
        </w:rPr>
        <w:t>by</w:t>
      </w:r>
      <w:r w:rsidR="00D45F73">
        <w:rPr>
          <w:rFonts w:ascii="Verdana" w:hAnsi="Verdana" w:cs="Arial"/>
          <w:sz w:val="20"/>
          <w:szCs w:val="20"/>
          <w:lang w:val="en-GB"/>
        </w:rPr>
        <w:t xml:space="preserve"> </w:t>
      </w:r>
      <w:r w:rsidRPr="00FE5734">
        <w:rPr>
          <w:rFonts w:ascii="Verdana" w:hAnsi="Verdana" w:cs="Arial"/>
          <w:sz w:val="20"/>
          <w:szCs w:val="20"/>
          <w:lang w:val="en-GB"/>
        </w:rPr>
        <w:t>the</w:t>
      </w:r>
      <w:r w:rsidR="00D45F73">
        <w:rPr>
          <w:rFonts w:ascii="Verdana" w:hAnsi="Verdana" w:cs="Arial"/>
          <w:sz w:val="20"/>
          <w:szCs w:val="20"/>
          <w:lang w:val="en-GB"/>
        </w:rPr>
        <w:t xml:space="preserve"> </w:t>
      </w:r>
      <w:r w:rsidRPr="00FE5734">
        <w:rPr>
          <w:rFonts w:ascii="Verdana" w:hAnsi="Verdana" w:cs="Arial"/>
          <w:sz w:val="20"/>
          <w:szCs w:val="20"/>
          <w:lang w:val="en-GB"/>
        </w:rPr>
        <w:t>supervising</w:t>
      </w:r>
      <w:r w:rsidR="00D45F73">
        <w:rPr>
          <w:rFonts w:ascii="Verdana" w:hAnsi="Verdana" w:cs="Arial"/>
          <w:sz w:val="20"/>
          <w:szCs w:val="20"/>
          <w:lang w:val="en-GB"/>
        </w:rPr>
        <w:t xml:space="preserve"> </w:t>
      </w:r>
      <w:r w:rsidRPr="00FE5734">
        <w:rPr>
          <w:rFonts w:ascii="Verdana" w:hAnsi="Verdana" w:cs="Arial"/>
          <w:sz w:val="20"/>
          <w:szCs w:val="20"/>
          <w:lang w:val="en-GB"/>
        </w:rPr>
        <w:t>adult.</w:t>
      </w:r>
      <w:r w:rsidR="00D45F73">
        <w:rPr>
          <w:rFonts w:ascii="Verdana" w:hAnsi="Verdana" w:cs="Arial"/>
          <w:sz w:val="20"/>
          <w:szCs w:val="20"/>
          <w:lang w:val="en-GB"/>
        </w:rPr>
        <w:t xml:space="preserve"> </w:t>
      </w:r>
      <w:r w:rsidRPr="00FE5734">
        <w:rPr>
          <w:rFonts w:ascii="Verdana" w:hAnsi="Verdana" w:cs="Arial"/>
          <w:sz w:val="20"/>
          <w:szCs w:val="20"/>
          <w:lang w:val="en-GB"/>
        </w:rPr>
        <w:t>I</w:t>
      </w:r>
      <w:r w:rsidR="0029027A" w:rsidRPr="00FE5734">
        <w:rPr>
          <w:rFonts w:ascii="Verdana" w:hAnsi="Verdana" w:cs="Arial"/>
          <w:sz w:val="20"/>
          <w:szCs w:val="20"/>
          <w:lang w:val="en-GB"/>
        </w:rPr>
        <w:t>n</w:t>
      </w:r>
      <w:r w:rsidR="00D45F73">
        <w:rPr>
          <w:rFonts w:ascii="Verdana" w:hAnsi="Verdana" w:cs="Arial"/>
          <w:sz w:val="20"/>
          <w:szCs w:val="20"/>
          <w:lang w:val="en-GB"/>
        </w:rPr>
        <w:t xml:space="preserve"> </w:t>
      </w:r>
      <w:r w:rsidR="0029027A" w:rsidRPr="00FE5734">
        <w:rPr>
          <w:rFonts w:ascii="Verdana" w:hAnsi="Verdana" w:cs="Arial"/>
          <w:sz w:val="20"/>
          <w:szCs w:val="20"/>
          <w:lang w:val="en-GB"/>
        </w:rPr>
        <w:t>addition,</w:t>
      </w:r>
      <w:r w:rsidR="00D45F73">
        <w:rPr>
          <w:rFonts w:ascii="Verdana" w:hAnsi="Verdana" w:cs="Arial"/>
          <w:sz w:val="20"/>
          <w:szCs w:val="20"/>
          <w:lang w:val="en-GB"/>
        </w:rPr>
        <w:t xml:space="preserve"> </w:t>
      </w:r>
      <w:r w:rsidR="0029027A" w:rsidRPr="00FE5734">
        <w:rPr>
          <w:rFonts w:ascii="Verdana" w:hAnsi="Verdana" w:cs="Arial"/>
          <w:sz w:val="20"/>
          <w:szCs w:val="20"/>
          <w:lang w:val="en-GB"/>
        </w:rPr>
        <w:t>i</w:t>
      </w:r>
      <w:r w:rsidRPr="00FE5734">
        <w:rPr>
          <w:rFonts w:ascii="Verdana" w:hAnsi="Verdana" w:cs="Arial"/>
          <w:sz w:val="20"/>
          <w:szCs w:val="20"/>
          <w:lang w:val="en-GB"/>
        </w:rPr>
        <w:t>f</w:t>
      </w:r>
      <w:r w:rsidR="00D45F73">
        <w:rPr>
          <w:rFonts w:ascii="Verdana" w:hAnsi="Verdana" w:cs="Arial"/>
          <w:sz w:val="20"/>
          <w:szCs w:val="20"/>
          <w:lang w:val="en-GB"/>
        </w:rPr>
        <w:t xml:space="preserve"> </w:t>
      </w:r>
      <w:r w:rsidRPr="00FE5734">
        <w:rPr>
          <w:rFonts w:ascii="Verdana" w:hAnsi="Verdana" w:cs="Arial"/>
          <w:sz w:val="20"/>
          <w:szCs w:val="20"/>
          <w:lang w:val="en-GB"/>
        </w:rPr>
        <w:t>a</w:t>
      </w:r>
      <w:r w:rsidR="00D45F73">
        <w:rPr>
          <w:rFonts w:ascii="Verdana" w:hAnsi="Verdana" w:cs="Arial"/>
          <w:sz w:val="20"/>
          <w:szCs w:val="20"/>
          <w:lang w:val="en-GB"/>
        </w:rPr>
        <w:t xml:space="preserve"> </w:t>
      </w:r>
      <w:r w:rsidRPr="00FE5734">
        <w:rPr>
          <w:rFonts w:ascii="Verdana" w:hAnsi="Verdana" w:cs="Arial"/>
          <w:sz w:val="20"/>
          <w:szCs w:val="20"/>
          <w:lang w:val="en-GB"/>
        </w:rPr>
        <w:t>risk</w:t>
      </w:r>
      <w:r w:rsidR="00D45F73">
        <w:rPr>
          <w:rFonts w:ascii="Verdana" w:hAnsi="Verdana" w:cs="Arial"/>
          <w:sz w:val="20"/>
          <w:szCs w:val="20"/>
          <w:lang w:val="en-GB"/>
        </w:rPr>
        <w:t xml:space="preserve"> </w:t>
      </w:r>
      <w:r w:rsidRPr="00FE5734">
        <w:rPr>
          <w:rFonts w:ascii="Verdana" w:hAnsi="Verdana" w:cs="Arial"/>
          <w:sz w:val="20"/>
          <w:szCs w:val="20"/>
          <w:lang w:val="en-GB"/>
        </w:rPr>
        <w:t>assessment</w:t>
      </w:r>
      <w:r w:rsidR="00D45F73">
        <w:rPr>
          <w:rFonts w:ascii="Verdana" w:hAnsi="Verdana" w:cs="Arial"/>
          <w:sz w:val="20"/>
          <w:szCs w:val="20"/>
          <w:lang w:val="en-GB"/>
        </w:rPr>
        <w:t xml:space="preserve"> </w:t>
      </w:r>
      <w:r w:rsidRPr="00FE5734">
        <w:rPr>
          <w:rFonts w:ascii="Verdana" w:hAnsi="Verdana" w:cs="Arial"/>
          <w:sz w:val="20"/>
          <w:szCs w:val="20"/>
          <w:lang w:val="en-GB"/>
        </w:rPr>
        <w:t>determines</w:t>
      </w:r>
      <w:r w:rsidR="00D45F73">
        <w:rPr>
          <w:rFonts w:ascii="Verdana" w:hAnsi="Verdana" w:cs="Arial"/>
          <w:sz w:val="20"/>
          <w:szCs w:val="20"/>
          <w:lang w:val="en-GB"/>
        </w:rPr>
        <w:t xml:space="preserve"> </w:t>
      </w:r>
      <w:r w:rsidRPr="00FE5734">
        <w:rPr>
          <w:rFonts w:ascii="Verdana" w:hAnsi="Verdana" w:cs="Arial"/>
          <w:sz w:val="20"/>
          <w:szCs w:val="20"/>
          <w:lang w:val="en-GB"/>
        </w:rPr>
        <w:t>that</w:t>
      </w:r>
      <w:r w:rsidR="00D45F73">
        <w:rPr>
          <w:rFonts w:ascii="Verdana" w:hAnsi="Verdana" w:cs="Arial"/>
          <w:sz w:val="20"/>
          <w:szCs w:val="20"/>
          <w:lang w:val="en-GB"/>
        </w:rPr>
        <w:t xml:space="preserve"> </w:t>
      </w:r>
      <w:r w:rsidRPr="00FE5734">
        <w:rPr>
          <w:rFonts w:ascii="Verdana" w:hAnsi="Verdana" w:cs="Arial"/>
          <w:sz w:val="20"/>
          <w:szCs w:val="20"/>
          <w:lang w:val="en-GB"/>
        </w:rPr>
        <w:t>there</w:t>
      </w:r>
      <w:r w:rsidR="00D45F73">
        <w:rPr>
          <w:rFonts w:ascii="Verdana" w:hAnsi="Verdana" w:cs="Arial"/>
          <w:sz w:val="20"/>
          <w:szCs w:val="20"/>
          <w:lang w:val="en-GB"/>
        </w:rPr>
        <w:t xml:space="preserve"> </w:t>
      </w:r>
      <w:r w:rsidRPr="00FE5734">
        <w:rPr>
          <w:rFonts w:ascii="Verdana" w:hAnsi="Verdana" w:cs="Arial"/>
          <w:sz w:val="20"/>
          <w:szCs w:val="20"/>
          <w:lang w:val="en-GB"/>
        </w:rPr>
        <w:t>is</w:t>
      </w:r>
      <w:r w:rsidR="00D45F73">
        <w:rPr>
          <w:rFonts w:ascii="Verdana" w:hAnsi="Verdana" w:cs="Arial"/>
          <w:sz w:val="20"/>
          <w:szCs w:val="20"/>
          <w:lang w:val="en-GB"/>
        </w:rPr>
        <w:t xml:space="preserve"> </w:t>
      </w:r>
      <w:r w:rsidRPr="00FE5734">
        <w:rPr>
          <w:rFonts w:ascii="Verdana" w:hAnsi="Verdana" w:cs="Arial"/>
          <w:sz w:val="20"/>
          <w:szCs w:val="20"/>
          <w:lang w:val="en-GB"/>
        </w:rPr>
        <w:t>a</w:t>
      </w:r>
      <w:r w:rsidR="00D45F73">
        <w:rPr>
          <w:rFonts w:ascii="Verdana" w:hAnsi="Verdana" w:cs="Arial"/>
          <w:sz w:val="20"/>
          <w:szCs w:val="20"/>
          <w:lang w:val="en-GB"/>
        </w:rPr>
        <w:t xml:space="preserve"> </w:t>
      </w:r>
      <w:r w:rsidRPr="00FE5734">
        <w:rPr>
          <w:rFonts w:ascii="Verdana" w:hAnsi="Verdana" w:cs="Arial"/>
          <w:sz w:val="20"/>
          <w:szCs w:val="20"/>
          <w:lang w:val="en-GB"/>
        </w:rPr>
        <w:t>risk</w:t>
      </w:r>
      <w:r w:rsidR="00D45F73">
        <w:rPr>
          <w:rFonts w:ascii="Verdana" w:hAnsi="Verdana" w:cs="Arial"/>
          <w:sz w:val="20"/>
          <w:szCs w:val="20"/>
          <w:lang w:val="en-GB"/>
        </w:rPr>
        <w:t xml:space="preserve"> </w:t>
      </w:r>
      <w:r w:rsidRPr="00FE5734">
        <w:rPr>
          <w:rFonts w:ascii="Verdana" w:hAnsi="Verdana" w:cs="Arial"/>
          <w:sz w:val="20"/>
          <w:szCs w:val="20"/>
          <w:lang w:val="en-GB"/>
        </w:rPr>
        <w:t>of</w:t>
      </w:r>
      <w:r w:rsidR="00D45F73">
        <w:rPr>
          <w:rFonts w:ascii="Verdana" w:hAnsi="Verdana" w:cs="Arial"/>
          <w:sz w:val="20"/>
          <w:szCs w:val="20"/>
          <w:lang w:val="en-GB"/>
        </w:rPr>
        <w:t xml:space="preserve"> </w:t>
      </w:r>
      <w:r w:rsidRPr="00FE5734">
        <w:rPr>
          <w:rFonts w:ascii="Verdana" w:hAnsi="Verdana" w:cs="Arial"/>
          <w:sz w:val="20"/>
          <w:szCs w:val="20"/>
          <w:lang w:val="en-GB"/>
        </w:rPr>
        <w:t>splashing</w:t>
      </w:r>
      <w:r w:rsidR="00D45F73">
        <w:rPr>
          <w:rFonts w:ascii="Verdana" w:hAnsi="Verdana" w:cs="Arial"/>
          <w:sz w:val="20"/>
          <w:szCs w:val="20"/>
          <w:lang w:val="en-GB"/>
        </w:rPr>
        <w:t xml:space="preserve"> </w:t>
      </w:r>
      <w:r w:rsidRPr="00FE5734">
        <w:rPr>
          <w:rFonts w:ascii="Verdana" w:hAnsi="Verdana" w:cs="Arial"/>
          <w:sz w:val="20"/>
          <w:szCs w:val="20"/>
          <w:lang w:val="en-GB"/>
        </w:rPr>
        <w:t>to</w:t>
      </w:r>
      <w:r w:rsidR="00D45F73">
        <w:rPr>
          <w:rFonts w:ascii="Verdana" w:hAnsi="Verdana" w:cs="Arial"/>
          <w:sz w:val="20"/>
          <w:szCs w:val="20"/>
          <w:lang w:val="en-GB"/>
        </w:rPr>
        <w:t xml:space="preserve"> </w:t>
      </w:r>
      <w:r w:rsidRPr="00FE5734">
        <w:rPr>
          <w:rFonts w:ascii="Verdana" w:hAnsi="Verdana" w:cs="Arial"/>
          <w:sz w:val="20"/>
          <w:szCs w:val="20"/>
          <w:lang w:val="en-GB"/>
        </w:rPr>
        <w:t>the</w:t>
      </w:r>
      <w:r w:rsidR="00D45F73">
        <w:rPr>
          <w:rFonts w:ascii="Verdana" w:hAnsi="Verdana" w:cs="Arial"/>
          <w:sz w:val="20"/>
          <w:szCs w:val="20"/>
          <w:lang w:val="en-GB"/>
        </w:rPr>
        <w:t xml:space="preserve"> </w:t>
      </w:r>
      <w:r w:rsidRPr="00FE5734">
        <w:rPr>
          <w:rFonts w:ascii="Verdana" w:hAnsi="Verdana" w:cs="Arial"/>
          <w:sz w:val="20"/>
          <w:szCs w:val="20"/>
          <w:lang w:val="en-GB"/>
        </w:rPr>
        <w:t>eyes,</w:t>
      </w:r>
      <w:r w:rsidR="00D45F73">
        <w:rPr>
          <w:rFonts w:ascii="Verdana" w:hAnsi="Verdana" w:cs="Arial"/>
          <w:sz w:val="20"/>
          <w:szCs w:val="20"/>
          <w:lang w:val="en-GB"/>
        </w:rPr>
        <w:t xml:space="preserve"> </w:t>
      </w:r>
      <w:r w:rsidRPr="00FE5734">
        <w:rPr>
          <w:rFonts w:ascii="Verdana" w:hAnsi="Verdana" w:cs="Arial"/>
          <w:sz w:val="20"/>
          <w:szCs w:val="20"/>
          <w:lang w:val="en-GB"/>
        </w:rPr>
        <w:t>for</w:t>
      </w:r>
      <w:r w:rsidR="00D45F73">
        <w:rPr>
          <w:rFonts w:ascii="Verdana" w:hAnsi="Verdana" w:cs="Arial"/>
          <w:sz w:val="20"/>
          <w:szCs w:val="20"/>
          <w:lang w:val="en-GB"/>
        </w:rPr>
        <w:t xml:space="preserve"> </w:t>
      </w:r>
      <w:r w:rsidRPr="00FE5734">
        <w:rPr>
          <w:rFonts w:ascii="Verdana" w:hAnsi="Verdana" w:cs="Arial"/>
          <w:sz w:val="20"/>
          <w:szCs w:val="20"/>
          <w:lang w:val="en-GB"/>
        </w:rPr>
        <w:t>example</w:t>
      </w:r>
      <w:r w:rsidR="002D2F93" w:rsidRPr="00FE5734">
        <w:rPr>
          <w:rFonts w:ascii="Verdana" w:hAnsi="Verdana" w:cs="Arial"/>
          <w:color w:val="0B0C0C"/>
          <w:sz w:val="20"/>
          <w:szCs w:val="20"/>
          <w:lang w:val="en-GB"/>
        </w:rPr>
        <w:t>,</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from</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coughing,</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spitting,</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or</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vomiting,</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then</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eye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protection</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should</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also</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be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worn</w:t>
      </w:r>
      <w:r w:rsidR="00BC155D" w:rsidRPr="00FE5734">
        <w:rPr>
          <w:rFonts w:ascii="Verdana" w:hAnsi="Verdana" w:cs="Arial"/>
          <w:color w:val="0B0C0C"/>
          <w:sz w:val="20"/>
          <w:szCs w:val="20"/>
          <w:lang w:val="en-GB"/>
        </w:rPr>
        <w:t>.</w:t>
      </w:r>
    </w:p>
    <w:p w14:paraId="69E77546" w14:textId="77777777" w:rsidR="00F73F3D" w:rsidRPr="00FE5734" w:rsidRDefault="00F73F3D" w:rsidP="00F73F3D">
      <w:pPr>
        <w:ind w:left="-851"/>
        <w:jc w:val="both"/>
        <w:rPr>
          <w:rFonts w:ascii="Verdana" w:hAnsi="Verdana" w:cs="Arial"/>
          <w:color w:val="0B0C0C"/>
          <w:sz w:val="20"/>
          <w:szCs w:val="20"/>
          <w:lang w:val="en-GB"/>
        </w:rPr>
      </w:pPr>
    </w:p>
    <w:p w14:paraId="6F8AEA06" w14:textId="53E861B8" w:rsidR="00DD431D" w:rsidRDefault="00076A1C" w:rsidP="00F73F3D">
      <w:pPr>
        <w:ind w:left="-851"/>
        <w:jc w:val="both"/>
        <w:rPr>
          <w:rFonts w:ascii="Verdana" w:hAnsi="Verdana" w:cs="Arial"/>
          <w:color w:val="0B0C0C"/>
          <w:sz w:val="20"/>
          <w:szCs w:val="20"/>
          <w:lang w:val="en-GB"/>
        </w:rPr>
      </w:pPr>
      <w:r w:rsidRPr="00FE5734">
        <w:rPr>
          <w:rFonts w:ascii="Verdana" w:hAnsi="Verdana" w:cs="Arial"/>
          <w:color w:val="0B0C0C"/>
          <w:sz w:val="20"/>
          <w:szCs w:val="20"/>
          <w:lang w:val="en-GB"/>
        </w:rPr>
        <w:t>PPE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must</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be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worn</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by</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staff</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caring</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for</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the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child</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while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they</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await</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collection</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if</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a</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distance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of</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2</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metres</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cannot</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be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maintained</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(such</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as</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a</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very</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young</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child</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or</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a</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child</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with</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complex</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needs).</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More</w:t>
      </w:r>
      <w:r w:rsidR="00D45F73">
        <w:rPr>
          <w:rFonts w:ascii="Verdana" w:hAnsi="Verdana" w:cs="Arial"/>
          <w:color w:val="0B0C0C"/>
          <w:sz w:val="20"/>
          <w:szCs w:val="20"/>
          <w:lang w:val="en-GB"/>
        </w:rPr>
        <w:t xml:space="preserve"> </w:t>
      </w:r>
      <w:r w:rsidRPr="00FE5734">
        <w:rPr>
          <w:rFonts w:ascii="Verdana" w:hAnsi="Verdana" w:cs="Arial"/>
          <w:color w:val="0B0C0C"/>
          <w:sz w:val="20"/>
          <w:szCs w:val="20"/>
          <w:lang w:val="en-GB"/>
        </w:rPr>
        <w:t>informatio</w:t>
      </w:r>
      <w:r w:rsidR="00FB3942" w:rsidRPr="00FE5734">
        <w:rPr>
          <w:rFonts w:ascii="Verdana" w:hAnsi="Verdana" w:cs="Arial"/>
          <w:color w:val="0B0C0C"/>
          <w:sz w:val="20"/>
          <w:szCs w:val="20"/>
          <w:lang w:val="en-GB"/>
        </w:rPr>
        <w:t>n</w:t>
      </w:r>
      <w:r w:rsidR="00D45F73">
        <w:rPr>
          <w:rFonts w:ascii="Verdana" w:hAnsi="Verdana" w:cs="Arial"/>
          <w:color w:val="0B0C0C"/>
          <w:sz w:val="20"/>
          <w:szCs w:val="20"/>
          <w:lang w:val="en-GB"/>
        </w:rPr>
        <w:t xml:space="preserve"> </w:t>
      </w:r>
      <w:r w:rsidR="00FB3942" w:rsidRPr="00FE5734">
        <w:rPr>
          <w:rFonts w:ascii="Verdana" w:hAnsi="Verdana" w:cs="Arial"/>
          <w:color w:val="0B0C0C"/>
          <w:sz w:val="20"/>
          <w:szCs w:val="20"/>
          <w:lang w:val="en-GB"/>
        </w:rPr>
        <w:t>on</w:t>
      </w:r>
      <w:r w:rsidR="00D45F73">
        <w:rPr>
          <w:rFonts w:ascii="Verdana" w:hAnsi="Verdana" w:cs="Arial"/>
          <w:color w:val="0B0C0C"/>
          <w:sz w:val="20"/>
          <w:szCs w:val="20"/>
          <w:lang w:val="en-GB"/>
        </w:rPr>
        <w:t xml:space="preserve"> </w:t>
      </w:r>
      <w:r w:rsidR="00FB3942" w:rsidRPr="00FE5734">
        <w:rPr>
          <w:rFonts w:ascii="Verdana" w:hAnsi="Verdana" w:cs="Arial"/>
          <w:color w:val="0B0C0C"/>
          <w:sz w:val="20"/>
          <w:szCs w:val="20"/>
          <w:lang w:val="en-GB"/>
        </w:rPr>
        <w:t>PPE</w:t>
      </w:r>
      <w:r w:rsidR="00D45F73">
        <w:rPr>
          <w:rFonts w:ascii="Verdana" w:hAnsi="Verdana" w:cs="Arial"/>
          <w:color w:val="0B0C0C"/>
          <w:sz w:val="20"/>
          <w:szCs w:val="20"/>
          <w:lang w:val="en-GB"/>
        </w:rPr>
        <w:t xml:space="preserve"> </w:t>
      </w:r>
      <w:r w:rsidR="00FB3942" w:rsidRPr="00FE5734">
        <w:rPr>
          <w:rFonts w:ascii="Verdana" w:hAnsi="Verdana" w:cs="Arial"/>
          <w:color w:val="0B0C0C"/>
          <w:sz w:val="20"/>
          <w:szCs w:val="20"/>
          <w:lang w:val="en-GB"/>
        </w:rPr>
        <w:t>use</w:t>
      </w:r>
      <w:r w:rsidR="00D45F73">
        <w:rPr>
          <w:rFonts w:ascii="Verdana" w:hAnsi="Verdana" w:cs="Arial"/>
          <w:color w:val="0B0C0C"/>
          <w:sz w:val="20"/>
          <w:szCs w:val="20"/>
          <w:lang w:val="en-GB"/>
        </w:rPr>
        <w:t xml:space="preserve"> </w:t>
      </w:r>
      <w:r w:rsidR="00FB3942" w:rsidRPr="00FE5734">
        <w:rPr>
          <w:rFonts w:ascii="Verdana" w:hAnsi="Verdana" w:cs="Arial"/>
          <w:color w:val="0B0C0C"/>
          <w:sz w:val="20"/>
          <w:szCs w:val="20"/>
          <w:lang w:val="en-GB"/>
        </w:rPr>
        <w:t>can</w:t>
      </w:r>
      <w:r w:rsidR="00D45F73">
        <w:rPr>
          <w:rFonts w:ascii="Verdana" w:hAnsi="Verdana" w:cs="Arial"/>
          <w:color w:val="0B0C0C"/>
          <w:sz w:val="20"/>
          <w:szCs w:val="20"/>
          <w:lang w:val="en-GB"/>
        </w:rPr>
        <w:t xml:space="preserve"> </w:t>
      </w:r>
      <w:r w:rsidR="00FB3942" w:rsidRPr="00FE5734">
        <w:rPr>
          <w:rFonts w:ascii="Verdana" w:hAnsi="Verdana" w:cs="Arial"/>
          <w:color w:val="0B0C0C"/>
          <w:sz w:val="20"/>
          <w:szCs w:val="20"/>
          <w:lang w:val="en-GB"/>
        </w:rPr>
        <w:t>be</w:t>
      </w:r>
      <w:r w:rsidR="00D45F73">
        <w:rPr>
          <w:rFonts w:ascii="Verdana" w:hAnsi="Verdana" w:cs="Arial"/>
          <w:color w:val="0B0C0C"/>
          <w:sz w:val="20"/>
          <w:szCs w:val="20"/>
          <w:lang w:val="en-GB"/>
        </w:rPr>
        <w:t xml:space="preserve"> </w:t>
      </w:r>
      <w:r w:rsidR="00FB3942" w:rsidRPr="00FE5734">
        <w:rPr>
          <w:rFonts w:ascii="Verdana" w:hAnsi="Verdana" w:cs="Arial"/>
          <w:color w:val="0B0C0C"/>
          <w:sz w:val="20"/>
          <w:szCs w:val="20"/>
          <w:lang w:val="en-GB"/>
        </w:rPr>
        <w:t>found</w:t>
      </w:r>
      <w:r w:rsidR="00D45F73">
        <w:rPr>
          <w:rFonts w:ascii="Verdana" w:hAnsi="Verdana" w:cs="Arial"/>
          <w:color w:val="0B0C0C"/>
          <w:sz w:val="20"/>
          <w:szCs w:val="20"/>
          <w:lang w:val="en-GB"/>
        </w:rPr>
        <w:t xml:space="preserve"> </w:t>
      </w:r>
      <w:hyperlink r:id="rId16" w:history="1">
        <w:r w:rsidR="00FB3942" w:rsidRPr="00FE5734">
          <w:rPr>
            <w:rStyle w:val="Hyperlink"/>
            <w:rFonts w:ascii="Verdana" w:hAnsi="Verdana" w:cs="Arial"/>
            <w:sz w:val="20"/>
            <w:szCs w:val="20"/>
            <w:lang w:val="en-GB"/>
          </w:rPr>
          <w:t>https://www.gov.uk/government/publications/safe-working-in-education-childcare-and-childrens-social-care/safe-working-in-education-childcare-and-childrens-social-care-settings-including-the-use-of-personal-protective-equipment-ppe</w:t>
        </w:r>
      </w:hyperlink>
    </w:p>
    <w:p w14:paraId="3F40E217" w14:textId="77777777" w:rsidR="00F73F3D" w:rsidRDefault="00F73F3D" w:rsidP="00F73F3D">
      <w:pPr>
        <w:jc w:val="both"/>
        <w:rPr>
          <w:rFonts w:ascii="Verdana" w:hAnsi="Verdana" w:cs="Arial"/>
          <w:b/>
          <w:color w:val="0000FF"/>
          <w:sz w:val="20"/>
          <w:szCs w:val="20"/>
          <w:lang w:val="en-GB"/>
        </w:rPr>
      </w:pPr>
    </w:p>
    <w:p w14:paraId="372E5436" w14:textId="20B6170A" w:rsidR="00F73F3D" w:rsidRPr="00FE5734" w:rsidRDefault="00F73F3D" w:rsidP="00DD431D">
      <w:pPr>
        <w:ind w:left="-851"/>
        <w:jc w:val="both"/>
        <w:rPr>
          <w:rFonts w:ascii="Verdana" w:hAnsi="Verdana" w:cs="Arial"/>
          <w:b/>
          <w:sz w:val="20"/>
          <w:szCs w:val="20"/>
          <w:lang w:val="en-GB"/>
        </w:rPr>
      </w:pPr>
      <w:r w:rsidRPr="00FE5734">
        <w:rPr>
          <w:rFonts w:ascii="Verdana" w:hAnsi="Verdana" w:cs="Arial"/>
          <w:b/>
          <w:sz w:val="20"/>
          <w:szCs w:val="20"/>
          <w:lang w:val="en-GB"/>
        </w:rPr>
        <w:t>Risk</w:t>
      </w:r>
      <w:r w:rsidR="00D45F73">
        <w:rPr>
          <w:rFonts w:ascii="Verdana" w:hAnsi="Verdana" w:cs="Arial"/>
          <w:b/>
          <w:sz w:val="20"/>
          <w:szCs w:val="20"/>
          <w:lang w:val="en-GB"/>
        </w:rPr>
        <w:t xml:space="preserve"> </w:t>
      </w:r>
      <w:r w:rsidRPr="00FE5734">
        <w:rPr>
          <w:rFonts w:ascii="Verdana" w:hAnsi="Verdana" w:cs="Arial"/>
          <w:b/>
          <w:sz w:val="20"/>
          <w:szCs w:val="20"/>
          <w:lang w:val="en-GB"/>
        </w:rPr>
        <w:t>assessment</w:t>
      </w:r>
      <w:r w:rsidR="00D45F73">
        <w:rPr>
          <w:rFonts w:ascii="Verdana" w:hAnsi="Verdana" w:cs="Arial"/>
          <w:b/>
          <w:sz w:val="20"/>
          <w:szCs w:val="20"/>
          <w:lang w:val="en-GB"/>
        </w:rPr>
        <w:t xml:space="preserve"> </w:t>
      </w:r>
      <w:r w:rsidR="00D77E90" w:rsidRPr="00FE5734">
        <w:rPr>
          <w:rFonts w:ascii="Verdana" w:hAnsi="Verdana" w:cs="Arial"/>
          <w:b/>
          <w:sz w:val="20"/>
          <w:szCs w:val="20"/>
          <w:lang w:val="en-GB"/>
        </w:rPr>
        <w:t>(Government</w:t>
      </w:r>
      <w:r w:rsidR="00D45F73">
        <w:rPr>
          <w:rFonts w:ascii="Verdana" w:hAnsi="Verdana" w:cs="Arial"/>
          <w:b/>
          <w:sz w:val="20"/>
          <w:szCs w:val="20"/>
          <w:lang w:val="en-GB"/>
        </w:rPr>
        <w:t xml:space="preserve"> </w:t>
      </w:r>
      <w:r w:rsidR="00D77E90" w:rsidRPr="00FE5734">
        <w:rPr>
          <w:rFonts w:ascii="Verdana" w:hAnsi="Verdana" w:cs="Arial"/>
          <w:b/>
          <w:sz w:val="20"/>
          <w:szCs w:val="20"/>
          <w:lang w:val="en-GB"/>
        </w:rPr>
        <w:t>guidance</w:t>
      </w:r>
      <w:r w:rsidR="00D45F73">
        <w:rPr>
          <w:rFonts w:ascii="Verdana" w:hAnsi="Verdana" w:cs="Arial"/>
          <w:b/>
          <w:sz w:val="20"/>
          <w:szCs w:val="20"/>
          <w:lang w:val="en-GB"/>
        </w:rPr>
        <w:t xml:space="preserve"> </w:t>
      </w:r>
      <w:r w:rsidR="00D77E90" w:rsidRPr="00FE5734">
        <w:rPr>
          <w:rFonts w:ascii="Verdana" w:hAnsi="Verdana" w:cs="Arial"/>
          <w:b/>
          <w:sz w:val="20"/>
          <w:szCs w:val="20"/>
          <w:lang w:val="en-GB"/>
        </w:rPr>
        <w:t>requirements)</w:t>
      </w:r>
      <w:r w:rsidRPr="00FE5734">
        <w:rPr>
          <w:rFonts w:ascii="Verdana" w:hAnsi="Verdana" w:cs="Arial"/>
          <w:b/>
          <w:sz w:val="20"/>
          <w:szCs w:val="20"/>
          <w:lang w:val="en-GB"/>
        </w:rPr>
        <w:t>:</w:t>
      </w:r>
    </w:p>
    <w:p w14:paraId="42006E5F" w14:textId="20ECF10D" w:rsidR="00D77E90" w:rsidRPr="00FE5734" w:rsidRDefault="00D77E90" w:rsidP="00DD431D">
      <w:pPr>
        <w:ind w:left="-851"/>
        <w:jc w:val="both"/>
        <w:rPr>
          <w:rFonts w:ascii="Verdana" w:hAnsi="Verdana" w:cs="Arial"/>
          <w:bCs/>
          <w:sz w:val="20"/>
          <w:szCs w:val="20"/>
          <w:lang w:val="en-GB"/>
        </w:rPr>
      </w:pPr>
      <w:r w:rsidRPr="00FE5734">
        <w:rPr>
          <w:rFonts w:ascii="Verdana" w:hAnsi="Verdana" w:cs="Arial"/>
          <w:bCs/>
          <w:sz w:val="20"/>
          <w:szCs w:val="20"/>
          <w:lang w:val="en-GB"/>
        </w:rPr>
        <w:t>You</w:t>
      </w:r>
      <w:r w:rsidR="00D45F73">
        <w:rPr>
          <w:rFonts w:ascii="Verdana" w:hAnsi="Verdana" w:cs="Arial"/>
          <w:bCs/>
          <w:sz w:val="20"/>
          <w:szCs w:val="20"/>
          <w:lang w:val="en-GB"/>
        </w:rPr>
        <w:t xml:space="preserve"> </w:t>
      </w:r>
      <w:r w:rsidRPr="00FE5734">
        <w:rPr>
          <w:rFonts w:ascii="Verdana" w:hAnsi="Verdana" w:cs="Arial"/>
          <w:bCs/>
          <w:sz w:val="20"/>
          <w:szCs w:val="20"/>
          <w:lang w:val="en-GB"/>
        </w:rPr>
        <w:t>must</w:t>
      </w:r>
      <w:r w:rsidR="00D45F73">
        <w:rPr>
          <w:rFonts w:ascii="Verdana" w:hAnsi="Verdana" w:cs="Arial"/>
          <w:bCs/>
          <w:sz w:val="20"/>
          <w:szCs w:val="20"/>
          <w:lang w:val="en-GB"/>
        </w:rPr>
        <w:t xml:space="preserve"> </w:t>
      </w:r>
      <w:r w:rsidRPr="00FE5734">
        <w:rPr>
          <w:rFonts w:ascii="Verdana" w:hAnsi="Verdana" w:cs="Arial"/>
          <w:bCs/>
          <w:sz w:val="20"/>
          <w:szCs w:val="20"/>
          <w:lang w:val="en-GB"/>
        </w:rPr>
        <w:t>comply</w:t>
      </w:r>
      <w:r w:rsidR="00D45F73">
        <w:rPr>
          <w:rFonts w:ascii="Verdana" w:hAnsi="Verdana" w:cs="Arial"/>
          <w:bCs/>
          <w:sz w:val="20"/>
          <w:szCs w:val="20"/>
          <w:lang w:val="en-GB"/>
        </w:rPr>
        <w:t xml:space="preserve"> </w:t>
      </w:r>
      <w:r w:rsidRPr="00FE5734">
        <w:rPr>
          <w:rFonts w:ascii="Verdana" w:hAnsi="Verdana" w:cs="Arial"/>
          <w:bCs/>
          <w:sz w:val="20"/>
          <w:szCs w:val="20"/>
          <w:lang w:val="en-GB"/>
        </w:rPr>
        <w:t>with</w:t>
      </w:r>
      <w:r w:rsidR="00D45F73">
        <w:rPr>
          <w:rFonts w:ascii="Verdana" w:hAnsi="Verdana" w:cs="Arial"/>
          <w:bCs/>
          <w:sz w:val="20"/>
          <w:szCs w:val="20"/>
          <w:lang w:val="en-GB"/>
        </w:rPr>
        <w:t xml:space="preserve"> </w:t>
      </w:r>
      <w:r w:rsidRPr="00FE5734">
        <w:rPr>
          <w:rFonts w:ascii="Verdana" w:hAnsi="Verdana" w:cs="Arial"/>
          <w:bCs/>
          <w:sz w:val="20"/>
          <w:szCs w:val="20"/>
          <w:lang w:val="en-GB"/>
        </w:rPr>
        <w:t>health</w:t>
      </w:r>
      <w:r w:rsidR="00D45F73">
        <w:rPr>
          <w:rFonts w:ascii="Verdana" w:hAnsi="Verdana" w:cs="Arial"/>
          <w:bCs/>
          <w:sz w:val="20"/>
          <w:szCs w:val="20"/>
          <w:lang w:val="en-GB"/>
        </w:rPr>
        <w:t xml:space="preserve"> </w:t>
      </w:r>
      <w:r w:rsidRPr="00FE5734">
        <w:rPr>
          <w:rFonts w:ascii="Verdana" w:hAnsi="Verdana" w:cs="Arial"/>
          <w:bCs/>
          <w:sz w:val="20"/>
          <w:szCs w:val="20"/>
          <w:lang w:val="en-GB"/>
        </w:rPr>
        <w:t>and</w:t>
      </w:r>
      <w:r w:rsidR="00D45F73">
        <w:rPr>
          <w:rFonts w:ascii="Verdana" w:hAnsi="Verdana" w:cs="Arial"/>
          <w:bCs/>
          <w:sz w:val="20"/>
          <w:szCs w:val="20"/>
          <w:lang w:val="en-GB"/>
        </w:rPr>
        <w:t xml:space="preserve"> </w:t>
      </w:r>
      <w:r w:rsidRPr="00FE5734">
        <w:rPr>
          <w:rFonts w:ascii="Verdana" w:hAnsi="Verdana" w:cs="Arial"/>
          <w:bCs/>
          <w:sz w:val="20"/>
          <w:szCs w:val="20"/>
          <w:lang w:val="en-GB"/>
        </w:rPr>
        <w:t>safety</w:t>
      </w:r>
      <w:r w:rsidR="00D45F73">
        <w:rPr>
          <w:rFonts w:ascii="Verdana" w:hAnsi="Verdana" w:cs="Arial"/>
          <w:bCs/>
          <w:sz w:val="20"/>
          <w:szCs w:val="20"/>
          <w:lang w:val="en-GB"/>
        </w:rPr>
        <w:t xml:space="preserve"> </w:t>
      </w:r>
      <w:r w:rsidRPr="00FE5734">
        <w:rPr>
          <w:rFonts w:ascii="Verdana" w:hAnsi="Verdana" w:cs="Arial"/>
          <w:bCs/>
          <w:sz w:val="20"/>
          <w:szCs w:val="20"/>
          <w:lang w:val="en-GB"/>
        </w:rPr>
        <w:t>law</w:t>
      </w:r>
      <w:r w:rsidR="00EC5985">
        <w:rPr>
          <w:rFonts w:ascii="Verdana" w:hAnsi="Verdana" w:cs="Arial"/>
          <w:bCs/>
          <w:sz w:val="20"/>
          <w:szCs w:val="20"/>
          <w:lang w:val="en-GB"/>
        </w:rPr>
        <w:t>s</w:t>
      </w:r>
      <w:r w:rsidR="00D45F73">
        <w:rPr>
          <w:rFonts w:ascii="Verdana" w:hAnsi="Verdana" w:cs="Arial"/>
          <w:bCs/>
          <w:sz w:val="20"/>
          <w:szCs w:val="20"/>
          <w:lang w:val="en-GB"/>
        </w:rPr>
        <w:t xml:space="preserve"> </w:t>
      </w:r>
      <w:r w:rsidRPr="00FE5734">
        <w:rPr>
          <w:rFonts w:ascii="Verdana" w:hAnsi="Verdana" w:cs="Arial"/>
          <w:bCs/>
          <w:sz w:val="20"/>
          <w:szCs w:val="20"/>
          <w:lang w:val="en-GB"/>
        </w:rPr>
        <w:t>and</w:t>
      </w:r>
      <w:r w:rsidR="00D45F73">
        <w:rPr>
          <w:rFonts w:ascii="Verdana" w:hAnsi="Verdana" w:cs="Arial"/>
          <w:bCs/>
          <w:sz w:val="20"/>
          <w:szCs w:val="20"/>
          <w:lang w:val="en-GB"/>
        </w:rPr>
        <w:t xml:space="preserve"> </w:t>
      </w:r>
      <w:r w:rsidRPr="00FE5734">
        <w:rPr>
          <w:rFonts w:ascii="Verdana" w:hAnsi="Verdana" w:cs="Arial"/>
          <w:bCs/>
          <w:sz w:val="20"/>
          <w:szCs w:val="20"/>
          <w:lang w:val="en-GB"/>
        </w:rPr>
        <w:t>put</w:t>
      </w:r>
      <w:r w:rsidR="00D45F73">
        <w:rPr>
          <w:rFonts w:ascii="Verdana" w:hAnsi="Verdana" w:cs="Arial"/>
          <w:bCs/>
          <w:sz w:val="20"/>
          <w:szCs w:val="20"/>
          <w:lang w:val="en-GB"/>
        </w:rPr>
        <w:t xml:space="preserve"> </w:t>
      </w:r>
      <w:r w:rsidRPr="00FE5734">
        <w:rPr>
          <w:rFonts w:ascii="Verdana" w:hAnsi="Verdana" w:cs="Arial"/>
          <w:bCs/>
          <w:sz w:val="20"/>
          <w:szCs w:val="20"/>
          <w:lang w:val="en-GB"/>
        </w:rPr>
        <w:t>in</w:t>
      </w:r>
      <w:r w:rsidR="00D45F73">
        <w:rPr>
          <w:rFonts w:ascii="Verdana" w:hAnsi="Verdana" w:cs="Arial"/>
          <w:bCs/>
          <w:sz w:val="20"/>
          <w:szCs w:val="20"/>
          <w:lang w:val="en-GB"/>
        </w:rPr>
        <w:t xml:space="preserve"> </w:t>
      </w:r>
      <w:r w:rsidRPr="00FE5734">
        <w:rPr>
          <w:rFonts w:ascii="Verdana" w:hAnsi="Verdana" w:cs="Arial"/>
          <w:bCs/>
          <w:sz w:val="20"/>
          <w:szCs w:val="20"/>
          <w:lang w:val="en-GB"/>
        </w:rPr>
        <w:t>place</w:t>
      </w:r>
      <w:r w:rsidR="00D45F73">
        <w:rPr>
          <w:rFonts w:ascii="Verdana" w:hAnsi="Verdana" w:cs="Arial"/>
          <w:bCs/>
          <w:sz w:val="20"/>
          <w:szCs w:val="20"/>
          <w:lang w:val="en-GB"/>
        </w:rPr>
        <w:t xml:space="preserve"> </w:t>
      </w:r>
      <w:r w:rsidRPr="00FE5734">
        <w:rPr>
          <w:rFonts w:ascii="Verdana" w:hAnsi="Verdana" w:cs="Arial"/>
          <w:bCs/>
          <w:sz w:val="20"/>
          <w:szCs w:val="20"/>
          <w:lang w:val="en-GB"/>
        </w:rPr>
        <w:t>proportionate</w:t>
      </w:r>
      <w:r w:rsidR="00D45F73">
        <w:rPr>
          <w:rFonts w:ascii="Verdana" w:hAnsi="Verdana" w:cs="Arial"/>
          <w:bCs/>
          <w:sz w:val="20"/>
          <w:szCs w:val="20"/>
          <w:lang w:val="en-GB"/>
        </w:rPr>
        <w:t xml:space="preserve"> </w:t>
      </w:r>
      <w:r w:rsidRPr="00FE5734">
        <w:rPr>
          <w:rFonts w:ascii="Verdana" w:hAnsi="Verdana" w:cs="Arial"/>
          <w:bCs/>
          <w:sz w:val="20"/>
          <w:szCs w:val="20"/>
          <w:lang w:val="en-GB"/>
        </w:rPr>
        <w:t>control</w:t>
      </w:r>
      <w:r w:rsidR="00D45F73">
        <w:rPr>
          <w:rFonts w:ascii="Verdana" w:hAnsi="Verdana" w:cs="Arial"/>
          <w:bCs/>
          <w:sz w:val="20"/>
          <w:szCs w:val="20"/>
          <w:lang w:val="en-GB"/>
        </w:rPr>
        <w:t xml:space="preserve"> </w:t>
      </w:r>
      <w:r w:rsidRPr="00FE5734">
        <w:rPr>
          <w:rFonts w:ascii="Verdana" w:hAnsi="Verdana" w:cs="Arial"/>
          <w:bCs/>
          <w:sz w:val="20"/>
          <w:szCs w:val="20"/>
          <w:lang w:val="en-GB"/>
        </w:rPr>
        <w:t>measures.</w:t>
      </w:r>
      <w:r w:rsidR="00D45F73">
        <w:rPr>
          <w:rFonts w:ascii="Verdana" w:hAnsi="Verdana" w:cs="Arial"/>
          <w:bCs/>
          <w:sz w:val="20"/>
          <w:szCs w:val="20"/>
          <w:lang w:val="en-GB"/>
        </w:rPr>
        <w:t xml:space="preserve">  </w:t>
      </w:r>
      <w:r w:rsidRPr="00FE5734">
        <w:rPr>
          <w:rFonts w:ascii="Verdana" w:hAnsi="Verdana" w:cs="Arial"/>
          <w:bCs/>
          <w:sz w:val="20"/>
          <w:szCs w:val="20"/>
          <w:lang w:val="en-GB"/>
        </w:rPr>
        <w:t>You</w:t>
      </w:r>
      <w:r w:rsidR="00D45F73">
        <w:rPr>
          <w:rFonts w:ascii="Verdana" w:hAnsi="Verdana" w:cs="Arial"/>
          <w:bCs/>
          <w:sz w:val="20"/>
          <w:szCs w:val="20"/>
          <w:lang w:val="en-GB"/>
        </w:rPr>
        <w:t xml:space="preserve"> </w:t>
      </w:r>
      <w:r w:rsidRPr="00FE5734">
        <w:rPr>
          <w:rFonts w:ascii="Verdana" w:hAnsi="Verdana" w:cs="Arial"/>
          <w:bCs/>
          <w:sz w:val="20"/>
          <w:szCs w:val="20"/>
          <w:lang w:val="en-GB"/>
        </w:rPr>
        <w:t>must</w:t>
      </w:r>
      <w:r w:rsidR="00D45F73">
        <w:rPr>
          <w:rFonts w:ascii="Verdana" w:hAnsi="Verdana" w:cs="Arial"/>
          <w:bCs/>
          <w:sz w:val="20"/>
          <w:szCs w:val="20"/>
          <w:lang w:val="en-GB"/>
        </w:rPr>
        <w:t xml:space="preserve"> </w:t>
      </w:r>
      <w:r w:rsidRPr="00FE5734">
        <w:rPr>
          <w:rFonts w:ascii="Verdana" w:hAnsi="Verdana" w:cs="Arial"/>
          <w:bCs/>
          <w:sz w:val="20"/>
          <w:szCs w:val="20"/>
          <w:lang w:val="en-GB"/>
        </w:rPr>
        <w:t>regularly</w:t>
      </w:r>
      <w:r w:rsidR="00D45F73">
        <w:rPr>
          <w:rFonts w:ascii="Verdana" w:hAnsi="Verdana" w:cs="Arial"/>
          <w:bCs/>
          <w:sz w:val="20"/>
          <w:szCs w:val="20"/>
          <w:lang w:val="en-GB"/>
        </w:rPr>
        <w:t xml:space="preserve"> </w:t>
      </w:r>
      <w:r w:rsidRPr="00FE5734">
        <w:rPr>
          <w:rFonts w:ascii="Verdana" w:hAnsi="Verdana" w:cs="Arial"/>
          <w:bCs/>
          <w:sz w:val="20"/>
          <w:szCs w:val="20"/>
          <w:lang w:val="en-GB"/>
        </w:rPr>
        <w:t>review</w:t>
      </w:r>
      <w:r w:rsidR="00D45F73">
        <w:rPr>
          <w:rFonts w:ascii="Verdana" w:hAnsi="Verdana" w:cs="Arial"/>
          <w:bCs/>
          <w:sz w:val="20"/>
          <w:szCs w:val="20"/>
          <w:lang w:val="en-GB"/>
        </w:rPr>
        <w:t xml:space="preserve"> </w:t>
      </w:r>
      <w:r w:rsidRPr="00FE5734">
        <w:rPr>
          <w:rFonts w:ascii="Verdana" w:hAnsi="Verdana" w:cs="Arial"/>
          <w:bCs/>
          <w:sz w:val="20"/>
          <w:szCs w:val="20"/>
          <w:lang w:val="en-GB"/>
        </w:rPr>
        <w:t>and</w:t>
      </w:r>
      <w:r w:rsidR="00D45F73">
        <w:rPr>
          <w:rFonts w:ascii="Verdana" w:hAnsi="Verdana" w:cs="Arial"/>
          <w:bCs/>
          <w:sz w:val="20"/>
          <w:szCs w:val="20"/>
          <w:lang w:val="en-GB"/>
        </w:rPr>
        <w:t xml:space="preserve"> </w:t>
      </w:r>
      <w:r w:rsidRPr="00FE5734">
        <w:rPr>
          <w:rFonts w:ascii="Verdana" w:hAnsi="Verdana" w:cs="Arial"/>
          <w:bCs/>
          <w:sz w:val="20"/>
          <w:szCs w:val="20"/>
          <w:lang w:val="en-GB"/>
        </w:rPr>
        <w:t>update</w:t>
      </w:r>
      <w:r w:rsidR="00D45F73">
        <w:rPr>
          <w:rFonts w:ascii="Verdana" w:hAnsi="Verdana" w:cs="Arial"/>
          <w:bCs/>
          <w:sz w:val="20"/>
          <w:szCs w:val="20"/>
          <w:lang w:val="en-GB"/>
        </w:rPr>
        <w:t xml:space="preserve"> </w:t>
      </w:r>
      <w:r w:rsidRPr="00FE5734">
        <w:rPr>
          <w:rFonts w:ascii="Verdana" w:hAnsi="Verdana" w:cs="Arial"/>
          <w:bCs/>
          <w:sz w:val="20"/>
          <w:szCs w:val="20"/>
          <w:lang w:val="en-GB"/>
        </w:rPr>
        <w:t>your</w:t>
      </w:r>
      <w:r w:rsidR="00D45F73">
        <w:rPr>
          <w:rFonts w:ascii="Verdana" w:hAnsi="Verdana" w:cs="Arial"/>
          <w:bCs/>
          <w:sz w:val="20"/>
          <w:szCs w:val="20"/>
          <w:lang w:val="en-GB"/>
        </w:rPr>
        <w:t xml:space="preserve"> </w:t>
      </w:r>
      <w:r w:rsidRPr="00FE5734">
        <w:rPr>
          <w:rFonts w:ascii="Verdana" w:hAnsi="Verdana" w:cs="Arial"/>
          <w:bCs/>
          <w:sz w:val="20"/>
          <w:szCs w:val="20"/>
          <w:lang w:val="en-GB"/>
        </w:rPr>
        <w:t>risk</w:t>
      </w:r>
      <w:r w:rsidR="00D45F73">
        <w:rPr>
          <w:rFonts w:ascii="Verdana" w:hAnsi="Verdana" w:cs="Arial"/>
          <w:bCs/>
          <w:sz w:val="20"/>
          <w:szCs w:val="20"/>
          <w:lang w:val="en-GB"/>
        </w:rPr>
        <w:t xml:space="preserve"> </w:t>
      </w:r>
      <w:r w:rsidRPr="00FE5734">
        <w:rPr>
          <w:rFonts w:ascii="Verdana" w:hAnsi="Verdana" w:cs="Arial"/>
          <w:bCs/>
          <w:sz w:val="20"/>
          <w:szCs w:val="20"/>
          <w:lang w:val="en-GB"/>
        </w:rPr>
        <w:t>assessments</w:t>
      </w:r>
      <w:r w:rsidR="00D45F73">
        <w:rPr>
          <w:rFonts w:ascii="Verdana" w:hAnsi="Verdana" w:cs="Arial"/>
          <w:bCs/>
          <w:sz w:val="20"/>
          <w:szCs w:val="20"/>
          <w:lang w:val="en-GB"/>
        </w:rPr>
        <w:t xml:space="preserve"> </w:t>
      </w:r>
      <w:r w:rsidRPr="00FE5734">
        <w:rPr>
          <w:rFonts w:ascii="Verdana" w:hAnsi="Verdana" w:cs="Arial"/>
          <w:bCs/>
          <w:sz w:val="20"/>
          <w:szCs w:val="20"/>
          <w:lang w:val="en-GB"/>
        </w:rPr>
        <w:t>–</w:t>
      </w:r>
      <w:r w:rsidR="00D45F73">
        <w:rPr>
          <w:rFonts w:ascii="Verdana" w:hAnsi="Verdana" w:cs="Arial"/>
          <w:bCs/>
          <w:sz w:val="20"/>
          <w:szCs w:val="20"/>
          <w:lang w:val="en-GB"/>
        </w:rPr>
        <w:t xml:space="preserve"> </w:t>
      </w:r>
      <w:r w:rsidRPr="00FE5734">
        <w:rPr>
          <w:rFonts w:ascii="Verdana" w:hAnsi="Verdana" w:cs="Arial"/>
          <w:bCs/>
          <w:sz w:val="20"/>
          <w:szCs w:val="20"/>
          <w:lang w:val="en-GB"/>
        </w:rPr>
        <w:t>treating</w:t>
      </w:r>
      <w:r w:rsidR="00D45F73">
        <w:rPr>
          <w:rFonts w:ascii="Verdana" w:hAnsi="Verdana" w:cs="Arial"/>
          <w:bCs/>
          <w:sz w:val="20"/>
          <w:szCs w:val="20"/>
          <w:lang w:val="en-GB"/>
        </w:rPr>
        <w:t xml:space="preserve"> </w:t>
      </w:r>
      <w:r w:rsidRPr="00FE5734">
        <w:rPr>
          <w:rFonts w:ascii="Verdana" w:hAnsi="Verdana" w:cs="Arial"/>
          <w:bCs/>
          <w:sz w:val="20"/>
          <w:szCs w:val="20"/>
          <w:lang w:val="en-GB"/>
        </w:rPr>
        <w:t>them</w:t>
      </w:r>
      <w:r w:rsidR="00D45F73">
        <w:rPr>
          <w:rFonts w:ascii="Verdana" w:hAnsi="Verdana" w:cs="Arial"/>
          <w:bCs/>
          <w:sz w:val="20"/>
          <w:szCs w:val="20"/>
          <w:lang w:val="en-GB"/>
        </w:rPr>
        <w:t xml:space="preserve"> </w:t>
      </w:r>
      <w:r w:rsidRPr="00FE5734">
        <w:rPr>
          <w:rFonts w:ascii="Verdana" w:hAnsi="Verdana" w:cs="Arial"/>
          <w:bCs/>
          <w:sz w:val="20"/>
          <w:szCs w:val="20"/>
          <w:lang w:val="en-GB"/>
        </w:rPr>
        <w:t>as</w:t>
      </w:r>
      <w:r w:rsidR="00D45F73">
        <w:rPr>
          <w:rFonts w:ascii="Verdana" w:hAnsi="Verdana" w:cs="Arial"/>
          <w:bCs/>
          <w:sz w:val="20"/>
          <w:szCs w:val="20"/>
          <w:lang w:val="en-GB"/>
        </w:rPr>
        <w:t xml:space="preserve"> </w:t>
      </w:r>
      <w:r w:rsidRPr="00FE5734">
        <w:rPr>
          <w:rFonts w:ascii="Verdana" w:hAnsi="Verdana" w:cs="Arial"/>
          <w:bCs/>
          <w:sz w:val="20"/>
          <w:szCs w:val="20"/>
          <w:lang w:val="en-GB"/>
        </w:rPr>
        <w:t>‘living</w:t>
      </w:r>
      <w:r w:rsidR="00D45F73">
        <w:rPr>
          <w:rFonts w:ascii="Verdana" w:hAnsi="Verdana" w:cs="Arial"/>
          <w:bCs/>
          <w:sz w:val="20"/>
          <w:szCs w:val="20"/>
          <w:lang w:val="en-GB"/>
        </w:rPr>
        <w:t xml:space="preserve"> </w:t>
      </w:r>
      <w:r w:rsidRPr="00FE5734">
        <w:rPr>
          <w:rFonts w:ascii="Verdana" w:hAnsi="Verdana" w:cs="Arial"/>
          <w:bCs/>
          <w:sz w:val="20"/>
          <w:szCs w:val="20"/>
          <w:lang w:val="en-GB"/>
        </w:rPr>
        <w:t>documents</w:t>
      </w:r>
      <w:r w:rsidR="0029027A" w:rsidRPr="00FE5734">
        <w:rPr>
          <w:rFonts w:ascii="Verdana" w:hAnsi="Verdana" w:cs="Arial"/>
          <w:bCs/>
          <w:sz w:val="20"/>
          <w:szCs w:val="20"/>
          <w:lang w:val="en-GB"/>
        </w:rPr>
        <w:t>’</w:t>
      </w:r>
      <w:r w:rsidRPr="00FE5734">
        <w:rPr>
          <w:rFonts w:ascii="Verdana" w:hAnsi="Verdana" w:cs="Arial"/>
          <w:bCs/>
          <w:sz w:val="20"/>
          <w:szCs w:val="20"/>
          <w:lang w:val="en-GB"/>
        </w:rPr>
        <w:t>,</w:t>
      </w:r>
      <w:r w:rsidR="00D45F73">
        <w:rPr>
          <w:rFonts w:ascii="Verdana" w:hAnsi="Verdana" w:cs="Arial"/>
          <w:bCs/>
          <w:sz w:val="20"/>
          <w:szCs w:val="20"/>
          <w:lang w:val="en-GB"/>
        </w:rPr>
        <w:t xml:space="preserve"> </w:t>
      </w:r>
      <w:r w:rsidRPr="00FE5734">
        <w:rPr>
          <w:rFonts w:ascii="Verdana" w:hAnsi="Verdana" w:cs="Arial"/>
          <w:bCs/>
          <w:sz w:val="20"/>
          <w:szCs w:val="20"/>
          <w:lang w:val="en-GB"/>
        </w:rPr>
        <w:t>as</w:t>
      </w:r>
      <w:r w:rsidR="00D45F73">
        <w:rPr>
          <w:rFonts w:ascii="Verdana" w:hAnsi="Verdana" w:cs="Arial"/>
          <w:bCs/>
          <w:sz w:val="20"/>
          <w:szCs w:val="20"/>
          <w:lang w:val="en-GB"/>
        </w:rPr>
        <w:t xml:space="preserve"> </w:t>
      </w:r>
      <w:r w:rsidRPr="00FE5734">
        <w:rPr>
          <w:rFonts w:ascii="Verdana" w:hAnsi="Verdana" w:cs="Arial"/>
          <w:bCs/>
          <w:sz w:val="20"/>
          <w:szCs w:val="20"/>
          <w:lang w:val="en-GB"/>
        </w:rPr>
        <w:t>the</w:t>
      </w:r>
      <w:r w:rsidR="00D45F73">
        <w:rPr>
          <w:rFonts w:ascii="Verdana" w:hAnsi="Verdana" w:cs="Arial"/>
          <w:bCs/>
          <w:sz w:val="20"/>
          <w:szCs w:val="20"/>
          <w:lang w:val="en-GB"/>
        </w:rPr>
        <w:t xml:space="preserve"> </w:t>
      </w:r>
      <w:r w:rsidRPr="00FE5734">
        <w:rPr>
          <w:rFonts w:ascii="Verdana" w:hAnsi="Verdana" w:cs="Arial"/>
          <w:bCs/>
          <w:sz w:val="20"/>
          <w:szCs w:val="20"/>
          <w:lang w:val="en-GB"/>
        </w:rPr>
        <w:t>circumstances</w:t>
      </w:r>
      <w:r w:rsidR="00D45F73">
        <w:rPr>
          <w:rFonts w:ascii="Verdana" w:hAnsi="Verdana" w:cs="Arial"/>
          <w:bCs/>
          <w:sz w:val="20"/>
          <w:szCs w:val="20"/>
          <w:lang w:val="en-GB"/>
        </w:rPr>
        <w:t xml:space="preserve"> </w:t>
      </w:r>
      <w:r w:rsidRPr="00FE5734">
        <w:rPr>
          <w:rFonts w:ascii="Verdana" w:hAnsi="Verdana" w:cs="Arial"/>
          <w:bCs/>
          <w:sz w:val="20"/>
          <w:szCs w:val="20"/>
          <w:lang w:val="en-GB"/>
        </w:rPr>
        <w:t>in</w:t>
      </w:r>
      <w:r w:rsidR="00D45F73">
        <w:rPr>
          <w:rFonts w:ascii="Verdana" w:hAnsi="Verdana" w:cs="Arial"/>
          <w:bCs/>
          <w:sz w:val="20"/>
          <w:szCs w:val="20"/>
          <w:lang w:val="en-GB"/>
        </w:rPr>
        <w:t xml:space="preserve"> </w:t>
      </w:r>
      <w:r w:rsidRPr="00FE5734">
        <w:rPr>
          <w:rFonts w:ascii="Verdana" w:hAnsi="Verdana" w:cs="Arial"/>
          <w:bCs/>
          <w:sz w:val="20"/>
          <w:szCs w:val="20"/>
          <w:lang w:val="en-GB"/>
        </w:rPr>
        <w:t>your</w:t>
      </w:r>
      <w:r w:rsidR="00D45F73">
        <w:rPr>
          <w:rFonts w:ascii="Verdana" w:hAnsi="Verdana" w:cs="Arial"/>
          <w:bCs/>
          <w:sz w:val="20"/>
          <w:szCs w:val="20"/>
          <w:lang w:val="en-GB"/>
        </w:rPr>
        <w:t xml:space="preserve"> </w:t>
      </w:r>
      <w:r w:rsidRPr="00FE5734">
        <w:rPr>
          <w:rFonts w:ascii="Verdana" w:hAnsi="Verdana" w:cs="Arial"/>
          <w:bCs/>
          <w:sz w:val="20"/>
          <w:szCs w:val="20"/>
          <w:lang w:val="en-GB"/>
        </w:rPr>
        <w:t>school</w:t>
      </w:r>
      <w:r w:rsidR="00D45F73">
        <w:rPr>
          <w:rFonts w:ascii="Verdana" w:hAnsi="Verdana" w:cs="Arial"/>
          <w:bCs/>
          <w:sz w:val="20"/>
          <w:szCs w:val="20"/>
          <w:lang w:val="en-GB"/>
        </w:rPr>
        <w:t xml:space="preserve"> </w:t>
      </w:r>
      <w:r w:rsidRPr="00FE5734">
        <w:rPr>
          <w:rFonts w:ascii="Verdana" w:hAnsi="Verdana" w:cs="Arial"/>
          <w:bCs/>
          <w:sz w:val="20"/>
          <w:szCs w:val="20"/>
          <w:lang w:val="en-GB"/>
        </w:rPr>
        <w:t>and</w:t>
      </w:r>
      <w:r w:rsidR="00D45F73">
        <w:rPr>
          <w:rFonts w:ascii="Verdana" w:hAnsi="Verdana" w:cs="Arial"/>
          <w:bCs/>
          <w:sz w:val="20"/>
          <w:szCs w:val="20"/>
          <w:lang w:val="en-GB"/>
        </w:rPr>
        <w:t xml:space="preserve"> </w:t>
      </w:r>
      <w:r w:rsidRPr="00FE5734">
        <w:rPr>
          <w:rFonts w:ascii="Verdana" w:hAnsi="Verdana" w:cs="Arial"/>
          <w:bCs/>
          <w:sz w:val="20"/>
          <w:szCs w:val="20"/>
          <w:lang w:val="en-GB"/>
        </w:rPr>
        <w:t>the</w:t>
      </w:r>
      <w:r w:rsidR="00D45F73">
        <w:rPr>
          <w:rFonts w:ascii="Verdana" w:hAnsi="Verdana" w:cs="Arial"/>
          <w:bCs/>
          <w:sz w:val="20"/>
          <w:szCs w:val="20"/>
          <w:lang w:val="en-GB"/>
        </w:rPr>
        <w:t xml:space="preserve"> </w:t>
      </w:r>
      <w:r w:rsidRPr="00FE5734">
        <w:rPr>
          <w:rFonts w:ascii="Verdana" w:hAnsi="Verdana" w:cs="Arial"/>
          <w:bCs/>
          <w:sz w:val="20"/>
          <w:szCs w:val="20"/>
          <w:lang w:val="en-GB"/>
        </w:rPr>
        <w:t>public</w:t>
      </w:r>
      <w:r w:rsidR="00D45F73">
        <w:rPr>
          <w:rFonts w:ascii="Verdana" w:hAnsi="Verdana" w:cs="Arial"/>
          <w:bCs/>
          <w:sz w:val="20"/>
          <w:szCs w:val="20"/>
          <w:lang w:val="en-GB"/>
        </w:rPr>
        <w:t xml:space="preserve"> </w:t>
      </w:r>
      <w:r w:rsidRPr="00FE5734">
        <w:rPr>
          <w:rFonts w:ascii="Verdana" w:hAnsi="Verdana" w:cs="Arial"/>
          <w:bCs/>
          <w:sz w:val="20"/>
          <w:szCs w:val="20"/>
          <w:lang w:val="en-GB"/>
        </w:rPr>
        <w:t>health</w:t>
      </w:r>
      <w:r w:rsidR="00D45F73">
        <w:rPr>
          <w:rFonts w:ascii="Verdana" w:hAnsi="Verdana" w:cs="Arial"/>
          <w:bCs/>
          <w:sz w:val="20"/>
          <w:szCs w:val="20"/>
          <w:lang w:val="en-GB"/>
        </w:rPr>
        <w:t xml:space="preserve"> </w:t>
      </w:r>
      <w:r w:rsidRPr="00FE5734">
        <w:rPr>
          <w:rFonts w:ascii="Verdana" w:hAnsi="Verdana" w:cs="Arial"/>
          <w:bCs/>
          <w:sz w:val="20"/>
          <w:szCs w:val="20"/>
          <w:lang w:val="en-GB"/>
        </w:rPr>
        <w:t>advice</w:t>
      </w:r>
      <w:r w:rsidR="00D45F73">
        <w:rPr>
          <w:rFonts w:ascii="Verdana" w:hAnsi="Verdana" w:cs="Arial"/>
          <w:bCs/>
          <w:sz w:val="20"/>
          <w:szCs w:val="20"/>
          <w:lang w:val="en-GB"/>
        </w:rPr>
        <w:t xml:space="preserve"> </w:t>
      </w:r>
      <w:r w:rsidRPr="00FE5734">
        <w:rPr>
          <w:rFonts w:ascii="Verdana" w:hAnsi="Verdana" w:cs="Arial"/>
          <w:bCs/>
          <w:sz w:val="20"/>
          <w:szCs w:val="20"/>
          <w:lang w:val="en-GB"/>
        </w:rPr>
        <w:t>change.</w:t>
      </w:r>
      <w:r w:rsidR="00D45F73">
        <w:rPr>
          <w:rFonts w:ascii="Verdana" w:hAnsi="Verdana" w:cs="Arial"/>
          <w:bCs/>
          <w:sz w:val="20"/>
          <w:szCs w:val="20"/>
          <w:lang w:val="en-GB"/>
        </w:rPr>
        <w:t xml:space="preserve">  </w:t>
      </w:r>
      <w:r w:rsidRPr="00FE5734">
        <w:rPr>
          <w:rFonts w:ascii="Verdana" w:hAnsi="Verdana" w:cs="Arial"/>
          <w:bCs/>
          <w:sz w:val="20"/>
          <w:szCs w:val="20"/>
          <w:lang w:val="en-GB"/>
        </w:rPr>
        <w:t>This</w:t>
      </w:r>
      <w:r w:rsidR="00D45F73">
        <w:rPr>
          <w:rFonts w:ascii="Verdana" w:hAnsi="Verdana" w:cs="Arial"/>
          <w:bCs/>
          <w:sz w:val="20"/>
          <w:szCs w:val="20"/>
          <w:lang w:val="en-GB"/>
        </w:rPr>
        <w:t xml:space="preserve"> </w:t>
      </w:r>
      <w:r w:rsidRPr="00FE5734">
        <w:rPr>
          <w:rFonts w:ascii="Verdana" w:hAnsi="Verdana" w:cs="Arial"/>
          <w:bCs/>
          <w:sz w:val="20"/>
          <w:szCs w:val="20"/>
          <w:lang w:val="en-GB"/>
        </w:rPr>
        <w:t>includes</w:t>
      </w:r>
      <w:r w:rsidR="00D45F73">
        <w:rPr>
          <w:rFonts w:ascii="Verdana" w:hAnsi="Verdana" w:cs="Arial"/>
          <w:bCs/>
          <w:sz w:val="20"/>
          <w:szCs w:val="20"/>
          <w:lang w:val="en-GB"/>
        </w:rPr>
        <w:t xml:space="preserve"> </w:t>
      </w:r>
      <w:r w:rsidRPr="00FE5734">
        <w:rPr>
          <w:rFonts w:ascii="Verdana" w:hAnsi="Verdana" w:cs="Arial"/>
          <w:bCs/>
          <w:sz w:val="20"/>
          <w:szCs w:val="20"/>
          <w:lang w:val="en-GB"/>
        </w:rPr>
        <w:t>having</w:t>
      </w:r>
      <w:r w:rsidR="00D45F73">
        <w:rPr>
          <w:rFonts w:ascii="Verdana" w:hAnsi="Verdana" w:cs="Arial"/>
          <w:bCs/>
          <w:sz w:val="20"/>
          <w:szCs w:val="20"/>
          <w:lang w:val="en-GB"/>
        </w:rPr>
        <w:t xml:space="preserve"> </w:t>
      </w:r>
      <w:r w:rsidRPr="00FE5734">
        <w:rPr>
          <w:rFonts w:ascii="Verdana" w:hAnsi="Verdana" w:cs="Arial"/>
          <w:bCs/>
          <w:sz w:val="20"/>
          <w:szCs w:val="20"/>
          <w:lang w:val="en-GB"/>
        </w:rPr>
        <w:t>active</w:t>
      </w:r>
      <w:r w:rsidR="00D45F73">
        <w:rPr>
          <w:rFonts w:ascii="Verdana" w:hAnsi="Verdana" w:cs="Arial"/>
          <w:bCs/>
          <w:sz w:val="20"/>
          <w:szCs w:val="20"/>
          <w:lang w:val="en-GB"/>
        </w:rPr>
        <w:t xml:space="preserve"> </w:t>
      </w:r>
      <w:r w:rsidRPr="00FE5734">
        <w:rPr>
          <w:rFonts w:ascii="Verdana" w:hAnsi="Verdana" w:cs="Arial"/>
          <w:bCs/>
          <w:sz w:val="20"/>
          <w:szCs w:val="20"/>
          <w:lang w:val="en-GB"/>
        </w:rPr>
        <w:t>arrangements</w:t>
      </w:r>
      <w:r w:rsidR="00D45F73">
        <w:rPr>
          <w:rFonts w:ascii="Verdana" w:hAnsi="Verdana" w:cs="Arial"/>
          <w:bCs/>
          <w:sz w:val="20"/>
          <w:szCs w:val="20"/>
          <w:lang w:val="en-GB"/>
        </w:rPr>
        <w:t xml:space="preserve"> </w:t>
      </w:r>
      <w:r w:rsidRPr="00FE5734">
        <w:rPr>
          <w:rFonts w:ascii="Verdana" w:hAnsi="Verdana" w:cs="Arial"/>
          <w:bCs/>
          <w:sz w:val="20"/>
          <w:szCs w:val="20"/>
          <w:lang w:val="en-GB"/>
        </w:rPr>
        <w:t>in</w:t>
      </w:r>
      <w:r w:rsidR="00D45F73">
        <w:rPr>
          <w:rFonts w:ascii="Verdana" w:hAnsi="Verdana" w:cs="Arial"/>
          <w:bCs/>
          <w:sz w:val="20"/>
          <w:szCs w:val="20"/>
          <w:lang w:val="en-GB"/>
        </w:rPr>
        <w:t xml:space="preserve"> </w:t>
      </w:r>
      <w:r w:rsidRPr="00FE5734">
        <w:rPr>
          <w:rFonts w:ascii="Verdana" w:hAnsi="Verdana" w:cs="Arial"/>
          <w:bCs/>
          <w:sz w:val="20"/>
          <w:szCs w:val="20"/>
          <w:lang w:val="en-GB"/>
        </w:rPr>
        <w:t>place</w:t>
      </w:r>
      <w:r w:rsidR="00D45F73">
        <w:rPr>
          <w:rFonts w:ascii="Verdana" w:hAnsi="Verdana" w:cs="Arial"/>
          <w:bCs/>
          <w:sz w:val="20"/>
          <w:szCs w:val="20"/>
          <w:lang w:val="en-GB"/>
        </w:rPr>
        <w:t xml:space="preserve"> </w:t>
      </w:r>
      <w:r w:rsidRPr="00FE5734">
        <w:rPr>
          <w:rFonts w:ascii="Verdana" w:hAnsi="Verdana" w:cs="Arial"/>
          <w:bCs/>
          <w:sz w:val="20"/>
          <w:szCs w:val="20"/>
          <w:lang w:val="en-GB"/>
        </w:rPr>
        <w:t>to</w:t>
      </w:r>
      <w:r w:rsidR="00D45F73">
        <w:rPr>
          <w:rFonts w:ascii="Verdana" w:hAnsi="Verdana" w:cs="Arial"/>
          <w:bCs/>
          <w:sz w:val="20"/>
          <w:szCs w:val="20"/>
          <w:lang w:val="en-GB"/>
        </w:rPr>
        <w:t xml:space="preserve"> </w:t>
      </w:r>
      <w:r w:rsidRPr="00FE5734">
        <w:rPr>
          <w:rFonts w:ascii="Verdana" w:hAnsi="Verdana" w:cs="Arial"/>
          <w:bCs/>
          <w:sz w:val="20"/>
          <w:szCs w:val="20"/>
          <w:lang w:val="en-GB"/>
        </w:rPr>
        <w:t>monitor</w:t>
      </w:r>
      <w:r w:rsidR="00D45F73">
        <w:rPr>
          <w:rFonts w:ascii="Verdana" w:hAnsi="Verdana" w:cs="Arial"/>
          <w:bCs/>
          <w:sz w:val="20"/>
          <w:szCs w:val="20"/>
          <w:lang w:val="en-GB"/>
        </w:rPr>
        <w:t xml:space="preserve"> </w:t>
      </w:r>
      <w:r w:rsidRPr="00FE5734">
        <w:rPr>
          <w:rFonts w:ascii="Verdana" w:hAnsi="Verdana" w:cs="Arial"/>
          <w:bCs/>
          <w:sz w:val="20"/>
          <w:szCs w:val="20"/>
          <w:lang w:val="en-GB"/>
        </w:rPr>
        <w:t>whether</w:t>
      </w:r>
      <w:r w:rsidR="00D45F73">
        <w:rPr>
          <w:rFonts w:ascii="Verdana" w:hAnsi="Verdana" w:cs="Arial"/>
          <w:bCs/>
          <w:sz w:val="20"/>
          <w:szCs w:val="20"/>
          <w:lang w:val="en-GB"/>
        </w:rPr>
        <w:t xml:space="preserve"> </w:t>
      </w:r>
      <w:r w:rsidRPr="00FE5734">
        <w:rPr>
          <w:rFonts w:ascii="Verdana" w:hAnsi="Verdana" w:cs="Arial"/>
          <w:bCs/>
          <w:sz w:val="20"/>
          <w:szCs w:val="20"/>
          <w:lang w:val="en-GB"/>
        </w:rPr>
        <w:t>the</w:t>
      </w:r>
      <w:r w:rsidR="00D45F73">
        <w:rPr>
          <w:rFonts w:ascii="Verdana" w:hAnsi="Verdana" w:cs="Arial"/>
          <w:bCs/>
          <w:sz w:val="20"/>
          <w:szCs w:val="20"/>
          <w:lang w:val="en-GB"/>
        </w:rPr>
        <w:t xml:space="preserve"> </w:t>
      </w:r>
      <w:r w:rsidRPr="00FE5734">
        <w:rPr>
          <w:rFonts w:ascii="Verdana" w:hAnsi="Verdana" w:cs="Arial"/>
          <w:bCs/>
          <w:sz w:val="20"/>
          <w:szCs w:val="20"/>
          <w:lang w:val="en-GB"/>
        </w:rPr>
        <w:t>controls</w:t>
      </w:r>
      <w:r w:rsidR="00D45F73">
        <w:rPr>
          <w:rFonts w:ascii="Verdana" w:hAnsi="Verdana" w:cs="Arial"/>
          <w:bCs/>
          <w:sz w:val="20"/>
          <w:szCs w:val="20"/>
          <w:lang w:val="en-GB"/>
        </w:rPr>
        <w:t xml:space="preserve"> </w:t>
      </w:r>
      <w:r w:rsidRPr="00FE5734">
        <w:rPr>
          <w:rFonts w:ascii="Verdana" w:hAnsi="Verdana" w:cs="Arial"/>
          <w:bCs/>
          <w:sz w:val="20"/>
          <w:szCs w:val="20"/>
          <w:lang w:val="en-GB"/>
        </w:rPr>
        <w:t>are</w:t>
      </w:r>
      <w:r w:rsidR="00D45F73">
        <w:rPr>
          <w:rFonts w:ascii="Verdana" w:hAnsi="Verdana" w:cs="Arial"/>
          <w:bCs/>
          <w:sz w:val="20"/>
          <w:szCs w:val="20"/>
          <w:lang w:val="en-GB"/>
        </w:rPr>
        <w:t xml:space="preserve"> </w:t>
      </w:r>
      <w:r w:rsidRPr="00FE5734">
        <w:rPr>
          <w:rFonts w:ascii="Verdana" w:hAnsi="Verdana" w:cs="Arial"/>
          <w:bCs/>
          <w:sz w:val="20"/>
          <w:szCs w:val="20"/>
          <w:lang w:val="en-GB"/>
        </w:rPr>
        <w:t>effective</w:t>
      </w:r>
      <w:r w:rsidR="00D45F73">
        <w:rPr>
          <w:rFonts w:ascii="Verdana" w:hAnsi="Verdana" w:cs="Arial"/>
          <w:bCs/>
          <w:sz w:val="20"/>
          <w:szCs w:val="20"/>
          <w:lang w:val="en-GB"/>
        </w:rPr>
        <w:t xml:space="preserve"> </w:t>
      </w:r>
      <w:r w:rsidRPr="00FE5734">
        <w:rPr>
          <w:rFonts w:ascii="Verdana" w:hAnsi="Verdana" w:cs="Arial"/>
          <w:bCs/>
          <w:sz w:val="20"/>
          <w:szCs w:val="20"/>
          <w:lang w:val="en-GB"/>
        </w:rPr>
        <w:t>and</w:t>
      </w:r>
      <w:r w:rsidR="00D45F73">
        <w:rPr>
          <w:rFonts w:ascii="Verdana" w:hAnsi="Verdana" w:cs="Arial"/>
          <w:bCs/>
          <w:sz w:val="20"/>
          <w:szCs w:val="20"/>
          <w:lang w:val="en-GB"/>
        </w:rPr>
        <w:t xml:space="preserve"> </w:t>
      </w:r>
      <w:r w:rsidRPr="00FE5734">
        <w:rPr>
          <w:rFonts w:ascii="Verdana" w:hAnsi="Verdana" w:cs="Arial"/>
          <w:bCs/>
          <w:sz w:val="20"/>
          <w:szCs w:val="20"/>
          <w:lang w:val="en-GB"/>
        </w:rPr>
        <w:t>working</w:t>
      </w:r>
      <w:r w:rsidR="00D45F73">
        <w:rPr>
          <w:rFonts w:ascii="Verdana" w:hAnsi="Verdana" w:cs="Arial"/>
          <w:bCs/>
          <w:sz w:val="20"/>
          <w:szCs w:val="20"/>
          <w:lang w:val="en-GB"/>
        </w:rPr>
        <w:t xml:space="preserve"> </w:t>
      </w:r>
      <w:r w:rsidRPr="00FE5734">
        <w:rPr>
          <w:rFonts w:ascii="Verdana" w:hAnsi="Verdana" w:cs="Arial"/>
          <w:bCs/>
          <w:sz w:val="20"/>
          <w:szCs w:val="20"/>
          <w:lang w:val="en-GB"/>
        </w:rPr>
        <w:t>as</w:t>
      </w:r>
      <w:r w:rsidR="00D45F73">
        <w:rPr>
          <w:rFonts w:ascii="Verdana" w:hAnsi="Verdana" w:cs="Arial"/>
          <w:bCs/>
          <w:sz w:val="20"/>
          <w:szCs w:val="20"/>
          <w:lang w:val="en-GB"/>
        </w:rPr>
        <w:t xml:space="preserve"> </w:t>
      </w:r>
      <w:r w:rsidRPr="00FE5734">
        <w:rPr>
          <w:rFonts w:ascii="Verdana" w:hAnsi="Verdana" w:cs="Arial"/>
          <w:bCs/>
          <w:sz w:val="20"/>
          <w:szCs w:val="20"/>
          <w:lang w:val="en-GB"/>
        </w:rPr>
        <w:t>planned.</w:t>
      </w:r>
    </w:p>
    <w:p w14:paraId="6D2B0270" w14:textId="77777777" w:rsidR="0029027A" w:rsidRPr="00D77E90" w:rsidRDefault="0029027A" w:rsidP="00D77E90">
      <w:pPr>
        <w:jc w:val="both"/>
        <w:rPr>
          <w:rFonts w:ascii="Verdana" w:hAnsi="Verdana" w:cs="Arial"/>
          <w:b/>
          <w:color w:val="1212AE"/>
          <w:sz w:val="20"/>
          <w:szCs w:val="20"/>
          <w:lang w:val="en-GB"/>
        </w:rPr>
      </w:pPr>
    </w:p>
    <w:p w14:paraId="057B7B03" w14:textId="77777777" w:rsidR="00AB2A60" w:rsidRDefault="00AB2A60" w:rsidP="00DD431D">
      <w:pPr>
        <w:ind w:left="-851"/>
        <w:jc w:val="both"/>
        <w:rPr>
          <w:rFonts w:ascii="Verdana" w:hAnsi="Verdana" w:cs="Arial"/>
          <w:b/>
          <w:sz w:val="20"/>
          <w:szCs w:val="20"/>
          <w:lang w:val="en-GB"/>
        </w:rPr>
      </w:pPr>
    </w:p>
    <w:p w14:paraId="4F498E17" w14:textId="77777777" w:rsidR="00AB2A60" w:rsidRDefault="00AB2A60" w:rsidP="00DD431D">
      <w:pPr>
        <w:ind w:left="-851"/>
        <w:jc w:val="both"/>
        <w:rPr>
          <w:rFonts w:ascii="Verdana" w:hAnsi="Verdana" w:cs="Arial"/>
          <w:b/>
          <w:sz w:val="20"/>
          <w:szCs w:val="20"/>
          <w:lang w:val="en-GB"/>
        </w:rPr>
      </w:pPr>
    </w:p>
    <w:p w14:paraId="073DFED7" w14:textId="77777777" w:rsidR="00AB2A60" w:rsidRDefault="00AB2A60" w:rsidP="00DD431D">
      <w:pPr>
        <w:ind w:left="-851"/>
        <w:jc w:val="both"/>
        <w:rPr>
          <w:rFonts w:ascii="Verdana" w:hAnsi="Verdana" w:cs="Arial"/>
          <w:b/>
          <w:sz w:val="20"/>
          <w:szCs w:val="20"/>
          <w:lang w:val="en-GB"/>
        </w:rPr>
      </w:pPr>
    </w:p>
    <w:p w14:paraId="7907298D" w14:textId="77777777" w:rsidR="00AB2A60" w:rsidRDefault="00AB2A60" w:rsidP="00DD431D">
      <w:pPr>
        <w:ind w:left="-851"/>
        <w:jc w:val="both"/>
        <w:rPr>
          <w:rFonts w:ascii="Verdana" w:hAnsi="Verdana" w:cs="Arial"/>
          <w:b/>
          <w:sz w:val="20"/>
          <w:szCs w:val="20"/>
          <w:lang w:val="en-GB"/>
        </w:rPr>
      </w:pPr>
    </w:p>
    <w:p w14:paraId="47CC281A" w14:textId="77777777" w:rsidR="00AB2A60" w:rsidRDefault="00AB2A60" w:rsidP="00DD431D">
      <w:pPr>
        <w:ind w:left="-851"/>
        <w:jc w:val="both"/>
        <w:rPr>
          <w:rFonts w:ascii="Verdana" w:hAnsi="Verdana" w:cs="Arial"/>
          <w:b/>
          <w:sz w:val="20"/>
          <w:szCs w:val="20"/>
          <w:lang w:val="en-GB"/>
        </w:rPr>
      </w:pPr>
    </w:p>
    <w:p w14:paraId="7C1FF460" w14:textId="77777777" w:rsidR="00AB2A60" w:rsidRDefault="00AB2A60" w:rsidP="00DD431D">
      <w:pPr>
        <w:ind w:left="-851"/>
        <w:jc w:val="both"/>
        <w:rPr>
          <w:rFonts w:ascii="Verdana" w:hAnsi="Verdana" w:cs="Arial"/>
          <w:b/>
          <w:sz w:val="20"/>
          <w:szCs w:val="20"/>
          <w:lang w:val="en-GB"/>
        </w:rPr>
      </w:pPr>
    </w:p>
    <w:p w14:paraId="473DF02D" w14:textId="77777777" w:rsidR="00AB2A60" w:rsidRDefault="00AB2A60" w:rsidP="00DD431D">
      <w:pPr>
        <w:ind w:left="-851"/>
        <w:jc w:val="both"/>
        <w:rPr>
          <w:rFonts w:ascii="Verdana" w:hAnsi="Verdana" w:cs="Arial"/>
          <w:b/>
          <w:sz w:val="20"/>
          <w:szCs w:val="20"/>
          <w:lang w:val="en-GB"/>
        </w:rPr>
      </w:pPr>
    </w:p>
    <w:p w14:paraId="777755D6" w14:textId="77777777" w:rsidR="00AB2A60" w:rsidRDefault="00AB2A60" w:rsidP="00DD431D">
      <w:pPr>
        <w:ind w:left="-851"/>
        <w:jc w:val="both"/>
        <w:rPr>
          <w:rFonts w:ascii="Verdana" w:hAnsi="Verdana" w:cs="Arial"/>
          <w:b/>
          <w:sz w:val="20"/>
          <w:szCs w:val="20"/>
          <w:lang w:val="en-GB"/>
        </w:rPr>
      </w:pPr>
    </w:p>
    <w:p w14:paraId="1C57B969" w14:textId="77777777" w:rsidR="00AB2A60" w:rsidRDefault="00AB2A60" w:rsidP="00DD431D">
      <w:pPr>
        <w:ind w:left="-851"/>
        <w:jc w:val="both"/>
        <w:rPr>
          <w:rFonts w:ascii="Verdana" w:hAnsi="Verdana" w:cs="Arial"/>
          <w:b/>
          <w:sz w:val="20"/>
          <w:szCs w:val="20"/>
          <w:lang w:val="en-GB"/>
        </w:rPr>
      </w:pPr>
    </w:p>
    <w:p w14:paraId="73D27962" w14:textId="77777777" w:rsidR="00AB2A60" w:rsidRDefault="00AB2A60" w:rsidP="00DD431D">
      <w:pPr>
        <w:ind w:left="-851"/>
        <w:jc w:val="both"/>
        <w:rPr>
          <w:rFonts w:ascii="Verdana" w:hAnsi="Verdana" w:cs="Arial"/>
          <w:b/>
          <w:sz w:val="20"/>
          <w:szCs w:val="20"/>
          <w:lang w:val="en-GB"/>
        </w:rPr>
      </w:pPr>
    </w:p>
    <w:p w14:paraId="6F8E4357" w14:textId="77777777" w:rsidR="00AB2A60" w:rsidRDefault="00AB2A60" w:rsidP="00DD431D">
      <w:pPr>
        <w:ind w:left="-851"/>
        <w:jc w:val="both"/>
        <w:rPr>
          <w:rFonts w:ascii="Verdana" w:hAnsi="Verdana" w:cs="Arial"/>
          <w:b/>
          <w:sz w:val="20"/>
          <w:szCs w:val="20"/>
          <w:lang w:val="en-GB"/>
        </w:rPr>
      </w:pPr>
    </w:p>
    <w:p w14:paraId="30C9F2F6" w14:textId="3932DE7D" w:rsidR="00F73F3D" w:rsidRPr="00FE5734" w:rsidRDefault="00F73F3D" w:rsidP="00DD431D">
      <w:pPr>
        <w:ind w:left="-851"/>
        <w:jc w:val="both"/>
        <w:rPr>
          <w:rFonts w:ascii="Verdana" w:hAnsi="Verdana" w:cs="Arial"/>
          <w:b/>
          <w:sz w:val="20"/>
          <w:szCs w:val="20"/>
          <w:lang w:val="en-GB"/>
        </w:rPr>
      </w:pPr>
      <w:r w:rsidRPr="00FE5734">
        <w:rPr>
          <w:rFonts w:ascii="Verdana" w:hAnsi="Verdana" w:cs="Arial"/>
          <w:b/>
          <w:sz w:val="20"/>
          <w:szCs w:val="20"/>
          <w:lang w:val="en-GB"/>
        </w:rPr>
        <w:lastRenderedPageBreak/>
        <w:t>Your</w:t>
      </w:r>
      <w:r w:rsidR="00D45F73">
        <w:rPr>
          <w:rFonts w:ascii="Verdana" w:hAnsi="Verdana" w:cs="Arial"/>
          <w:b/>
          <w:sz w:val="20"/>
          <w:szCs w:val="20"/>
          <w:lang w:val="en-GB"/>
        </w:rPr>
        <w:t xml:space="preserve"> </w:t>
      </w:r>
      <w:r w:rsidR="00413D94" w:rsidRPr="00BF3EF9">
        <w:rPr>
          <w:rFonts w:ascii="Verdana" w:hAnsi="Verdana" w:cs="Arial"/>
          <w:b/>
          <w:sz w:val="20"/>
          <w:szCs w:val="20"/>
          <w:lang w:val="en-GB"/>
        </w:rPr>
        <w:t>January 2022</w:t>
      </w:r>
      <w:r w:rsidR="00D45F73" w:rsidRPr="00BF3EF9">
        <w:rPr>
          <w:rFonts w:ascii="Verdana" w:hAnsi="Verdana" w:cs="Arial"/>
          <w:b/>
          <w:sz w:val="20"/>
          <w:szCs w:val="20"/>
          <w:lang w:val="en-GB"/>
        </w:rPr>
        <w:t xml:space="preserve"> </w:t>
      </w:r>
      <w:r w:rsidRPr="00FE5734">
        <w:rPr>
          <w:rFonts w:ascii="Verdana" w:hAnsi="Verdana" w:cs="Arial"/>
          <w:b/>
          <w:sz w:val="20"/>
          <w:szCs w:val="20"/>
          <w:lang w:val="en-GB"/>
        </w:rPr>
        <w:t>operational</w:t>
      </w:r>
      <w:r w:rsidR="00D45F73">
        <w:rPr>
          <w:rFonts w:ascii="Verdana" w:hAnsi="Verdana" w:cs="Arial"/>
          <w:b/>
          <w:sz w:val="20"/>
          <w:szCs w:val="20"/>
          <w:lang w:val="en-GB"/>
        </w:rPr>
        <w:t xml:space="preserve"> </w:t>
      </w:r>
      <w:r w:rsidRPr="00FE5734">
        <w:rPr>
          <w:rFonts w:ascii="Verdana" w:hAnsi="Verdana" w:cs="Arial"/>
          <w:b/>
          <w:sz w:val="20"/>
          <w:szCs w:val="20"/>
          <w:lang w:val="en-GB"/>
        </w:rPr>
        <w:t>risk</w:t>
      </w:r>
      <w:r w:rsidR="00D45F73">
        <w:rPr>
          <w:rFonts w:ascii="Verdana" w:hAnsi="Verdana" w:cs="Arial"/>
          <w:b/>
          <w:sz w:val="20"/>
          <w:szCs w:val="20"/>
          <w:lang w:val="en-GB"/>
        </w:rPr>
        <w:t xml:space="preserve"> </w:t>
      </w:r>
      <w:r w:rsidRPr="00FE5734">
        <w:rPr>
          <w:rFonts w:ascii="Verdana" w:hAnsi="Verdana" w:cs="Arial"/>
          <w:b/>
          <w:sz w:val="20"/>
          <w:szCs w:val="20"/>
          <w:lang w:val="en-GB"/>
        </w:rPr>
        <w:t>assessment</w:t>
      </w:r>
      <w:r w:rsidR="00D45F73">
        <w:rPr>
          <w:rFonts w:ascii="Verdana" w:hAnsi="Verdana" w:cs="Arial"/>
          <w:b/>
          <w:sz w:val="20"/>
          <w:szCs w:val="20"/>
          <w:lang w:val="en-GB"/>
        </w:rPr>
        <w:t xml:space="preserve"> </w:t>
      </w:r>
      <w:r w:rsidRPr="00FE5734">
        <w:rPr>
          <w:rFonts w:ascii="Verdana" w:hAnsi="Verdana" w:cs="Arial"/>
          <w:b/>
          <w:sz w:val="20"/>
          <w:szCs w:val="20"/>
          <w:lang w:val="en-GB"/>
        </w:rPr>
        <w:t>should</w:t>
      </w:r>
      <w:r w:rsidR="00D45F73">
        <w:rPr>
          <w:rFonts w:ascii="Verdana" w:hAnsi="Verdana" w:cs="Arial"/>
          <w:b/>
          <w:sz w:val="20"/>
          <w:szCs w:val="20"/>
          <w:lang w:val="en-GB"/>
        </w:rPr>
        <w:t xml:space="preserve"> </w:t>
      </w:r>
      <w:r w:rsidRPr="00FE5734">
        <w:rPr>
          <w:rFonts w:ascii="Verdana" w:hAnsi="Verdana" w:cs="Arial"/>
          <w:b/>
          <w:sz w:val="20"/>
          <w:szCs w:val="20"/>
          <w:lang w:val="en-GB"/>
        </w:rPr>
        <w:t>include:</w:t>
      </w:r>
    </w:p>
    <w:p w14:paraId="4E7A8FBF" w14:textId="77777777" w:rsidR="00F73F3D" w:rsidRPr="00FE5734" w:rsidRDefault="00F73F3D" w:rsidP="00DD431D">
      <w:pPr>
        <w:ind w:left="-851"/>
        <w:jc w:val="both"/>
        <w:rPr>
          <w:rFonts w:ascii="Verdana" w:hAnsi="Verdana" w:cs="Arial"/>
          <w:b/>
          <w:sz w:val="20"/>
          <w:szCs w:val="20"/>
          <w:lang w:val="en-GB"/>
        </w:rPr>
      </w:pPr>
    </w:p>
    <w:p w14:paraId="4EE97E0F" w14:textId="452C31C8" w:rsidR="00F73F3D" w:rsidRPr="00FE5734" w:rsidRDefault="00F73F3D" w:rsidP="00DD431D">
      <w:pPr>
        <w:ind w:left="-851"/>
        <w:jc w:val="both"/>
        <w:rPr>
          <w:rFonts w:ascii="Verdana" w:hAnsi="Verdana" w:cs="Arial"/>
          <w:sz w:val="20"/>
          <w:szCs w:val="20"/>
          <w:lang w:val="en-GB"/>
        </w:rPr>
      </w:pPr>
      <w:r w:rsidRPr="00FE5734">
        <w:rPr>
          <w:rFonts w:ascii="Verdana" w:hAnsi="Verdana" w:cs="Arial"/>
          <w:b/>
          <w:sz w:val="20"/>
          <w:szCs w:val="20"/>
          <w:lang w:val="en-GB"/>
        </w:rPr>
        <w:t>Control</w:t>
      </w:r>
      <w:r w:rsidR="00D45F73">
        <w:rPr>
          <w:rFonts w:ascii="Verdana" w:hAnsi="Verdana" w:cs="Arial"/>
          <w:b/>
          <w:sz w:val="20"/>
          <w:szCs w:val="20"/>
          <w:lang w:val="en-GB"/>
        </w:rPr>
        <w:t xml:space="preserve"> </w:t>
      </w:r>
      <w:r w:rsidRPr="00FE5734">
        <w:rPr>
          <w:rFonts w:ascii="Verdana" w:hAnsi="Verdana" w:cs="Arial"/>
          <w:b/>
          <w:sz w:val="20"/>
          <w:szCs w:val="20"/>
          <w:lang w:val="en-GB"/>
        </w:rPr>
        <w:t>measures</w:t>
      </w:r>
    </w:p>
    <w:p w14:paraId="06BDCA65" w14:textId="1207FF76" w:rsidR="00DD431D" w:rsidRPr="00FE5734" w:rsidRDefault="00DD431D" w:rsidP="00DD431D">
      <w:pPr>
        <w:ind w:left="-426"/>
        <w:jc w:val="both"/>
        <w:rPr>
          <w:rFonts w:ascii="Verdana" w:hAnsi="Verdana" w:cs="Arial"/>
          <w:bCs/>
          <w:sz w:val="20"/>
          <w:szCs w:val="20"/>
          <w:lang w:val="en-GB"/>
        </w:rPr>
      </w:pPr>
      <w:r w:rsidRPr="00FE5734">
        <w:rPr>
          <w:rFonts w:ascii="Verdana" w:hAnsi="Verdana" w:cs="Arial"/>
          <w:bCs/>
          <w:sz w:val="20"/>
          <w:szCs w:val="20"/>
          <w:lang w:val="en-GB"/>
        </w:rPr>
        <w:t>1.</w:t>
      </w:r>
      <w:r w:rsidR="00D45F73">
        <w:rPr>
          <w:rFonts w:ascii="Verdana" w:hAnsi="Verdana" w:cs="Arial"/>
          <w:bCs/>
          <w:sz w:val="20"/>
          <w:szCs w:val="20"/>
          <w:lang w:val="en-GB"/>
        </w:rPr>
        <w:t xml:space="preserve"> </w:t>
      </w:r>
      <w:r w:rsidRPr="00FE5734">
        <w:rPr>
          <w:rFonts w:ascii="Verdana" w:hAnsi="Verdana" w:cs="Arial"/>
          <w:bCs/>
          <w:sz w:val="20"/>
          <w:szCs w:val="20"/>
          <w:lang w:val="en-GB"/>
        </w:rPr>
        <w:t>Ensure</w:t>
      </w:r>
      <w:r w:rsidR="00D45F73">
        <w:rPr>
          <w:rFonts w:ascii="Verdana" w:hAnsi="Verdana" w:cs="Arial"/>
          <w:bCs/>
          <w:sz w:val="20"/>
          <w:szCs w:val="20"/>
          <w:lang w:val="en-GB"/>
        </w:rPr>
        <w:t xml:space="preserve"> </w:t>
      </w:r>
      <w:r w:rsidRPr="00FE5734">
        <w:rPr>
          <w:rFonts w:ascii="Verdana" w:hAnsi="Verdana" w:cs="Arial"/>
          <w:bCs/>
          <w:sz w:val="20"/>
          <w:szCs w:val="20"/>
          <w:lang w:val="en-GB"/>
        </w:rPr>
        <w:t>good</w:t>
      </w:r>
      <w:r w:rsidR="00D45F73">
        <w:rPr>
          <w:rFonts w:ascii="Verdana" w:hAnsi="Verdana" w:cs="Arial"/>
          <w:bCs/>
          <w:sz w:val="20"/>
          <w:szCs w:val="20"/>
          <w:lang w:val="en-GB"/>
        </w:rPr>
        <w:t xml:space="preserve"> </w:t>
      </w:r>
      <w:r w:rsidRPr="00FE5734">
        <w:rPr>
          <w:rFonts w:ascii="Verdana" w:hAnsi="Verdana" w:cs="Arial"/>
          <w:bCs/>
          <w:sz w:val="20"/>
          <w:szCs w:val="20"/>
          <w:lang w:val="en-GB"/>
        </w:rPr>
        <w:t>hygiene</w:t>
      </w:r>
      <w:r w:rsidR="00D45F73">
        <w:rPr>
          <w:rFonts w:ascii="Verdana" w:hAnsi="Verdana" w:cs="Arial"/>
          <w:bCs/>
          <w:sz w:val="20"/>
          <w:szCs w:val="20"/>
          <w:lang w:val="en-GB"/>
        </w:rPr>
        <w:t xml:space="preserve"> </w:t>
      </w:r>
      <w:r w:rsidRPr="00FE5734">
        <w:rPr>
          <w:rFonts w:ascii="Verdana" w:hAnsi="Verdana" w:cs="Arial"/>
          <w:bCs/>
          <w:sz w:val="20"/>
          <w:szCs w:val="20"/>
          <w:lang w:val="en-GB"/>
        </w:rPr>
        <w:t>for</w:t>
      </w:r>
      <w:r w:rsidR="00D45F73">
        <w:rPr>
          <w:rFonts w:ascii="Verdana" w:hAnsi="Verdana" w:cs="Arial"/>
          <w:bCs/>
          <w:sz w:val="20"/>
          <w:szCs w:val="20"/>
          <w:lang w:val="en-GB"/>
        </w:rPr>
        <w:t xml:space="preserve"> </w:t>
      </w:r>
      <w:r w:rsidRPr="00FE5734">
        <w:rPr>
          <w:rFonts w:ascii="Verdana" w:hAnsi="Verdana" w:cs="Arial"/>
          <w:bCs/>
          <w:sz w:val="20"/>
          <w:szCs w:val="20"/>
          <w:lang w:val="en-GB"/>
        </w:rPr>
        <w:t>everyone.</w:t>
      </w:r>
    </w:p>
    <w:p w14:paraId="3A0A3911" w14:textId="1C0E7498" w:rsidR="00DD431D" w:rsidRPr="00FE5734" w:rsidRDefault="00DD431D" w:rsidP="00DD431D">
      <w:pPr>
        <w:ind w:left="-426"/>
        <w:jc w:val="both"/>
        <w:rPr>
          <w:rFonts w:ascii="Verdana" w:hAnsi="Verdana" w:cs="Arial"/>
          <w:bCs/>
          <w:sz w:val="20"/>
          <w:szCs w:val="20"/>
          <w:lang w:val="en-GB"/>
        </w:rPr>
      </w:pPr>
      <w:r w:rsidRPr="00FE5734">
        <w:rPr>
          <w:rFonts w:ascii="Verdana" w:hAnsi="Verdana" w:cs="Arial"/>
          <w:bCs/>
          <w:sz w:val="20"/>
          <w:szCs w:val="20"/>
          <w:lang w:val="en-GB"/>
        </w:rPr>
        <w:t>2.</w:t>
      </w:r>
      <w:r w:rsidR="00D45F73">
        <w:rPr>
          <w:rFonts w:ascii="Verdana" w:hAnsi="Verdana" w:cs="Arial"/>
          <w:bCs/>
          <w:sz w:val="20"/>
          <w:szCs w:val="20"/>
          <w:lang w:val="en-GB"/>
        </w:rPr>
        <w:t xml:space="preserve"> </w:t>
      </w:r>
      <w:r w:rsidRPr="00FE5734">
        <w:rPr>
          <w:rFonts w:ascii="Verdana" w:hAnsi="Verdana" w:cs="Arial"/>
          <w:bCs/>
          <w:sz w:val="20"/>
          <w:szCs w:val="20"/>
          <w:lang w:val="en-GB"/>
        </w:rPr>
        <w:t>Maintain</w:t>
      </w:r>
      <w:r w:rsidR="00D45F73">
        <w:rPr>
          <w:rFonts w:ascii="Verdana" w:hAnsi="Verdana" w:cs="Arial"/>
          <w:bCs/>
          <w:sz w:val="20"/>
          <w:szCs w:val="20"/>
          <w:lang w:val="en-GB"/>
        </w:rPr>
        <w:t xml:space="preserve"> </w:t>
      </w:r>
      <w:r w:rsidRPr="00FE5734">
        <w:rPr>
          <w:rFonts w:ascii="Verdana" w:hAnsi="Verdana" w:cs="Arial"/>
          <w:bCs/>
          <w:sz w:val="20"/>
          <w:szCs w:val="20"/>
          <w:lang w:val="en-GB"/>
        </w:rPr>
        <w:t>appropriate</w:t>
      </w:r>
      <w:r w:rsidR="00D45F73">
        <w:rPr>
          <w:rFonts w:ascii="Verdana" w:hAnsi="Verdana" w:cs="Arial"/>
          <w:bCs/>
          <w:sz w:val="20"/>
          <w:szCs w:val="20"/>
          <w:lang w:val="en-GB"/>
        </w:rPr>
        <w:t xml:space="preserve"> </w:t>
      </w:r>
      <w:r w:rsidRPr="00FE5734">
        <w:rPr>
          <w:rFonts w:ascii="Verdana" w:hAnsi="Verdana" w:cs="Arial"/>
          <w:bCs/>
          <w:sz w:val="20"/>
          <w:szCs w:val="20"/>
          <w:lang w:val="en-GB"/>
        </w:rPr>
        <w:t>cleaning</w:t>
      </w:r>
      <w:r w:rsidR="00D45F73">
        <w:rPr>
          <w:rFonts w:ascii="Verdana" w:hAnsi="Verdana" w:cs="Arial"/>
          <w:bCs/>
          <w:sz w:val="20"/>
          <w:szCs w:val="20"/>
          <w:lang w:val="en-GB"/>
        </w:rPr>
        <w:t xml:space="preserve"> </w:t>
      </w:r>
      <w:r w:rsidRPr="00FE5734">
        <w:rPr>
          <w:rFonts w:ascii="Verdana" w:hAnsi="Verdana" w:cs="Arial"/>
          <w:bCs/>
          <w:sz w:val="20"/>
          <w:szCs w:val="20"/>
          <w:lang w:val="en-GB"/>
        </w:rPr>
        <w:t>regimes.</w:t>
      </w:r>
    </w:p>
    <w:p w14:paraId="353C19BE" w14:textId="29910A37" w:rsidR="00DD431D" w:rsidRPr="00FE5734" w:rsidRDefault="00DD431D" w:rsidP="00DD431D">
      <w:pPr>
        <w:ind w:left="-426"/>
        <w:jc w:val="both"/>
        <w:rPr>
          <w:rFonts w:ascii="Verdana" w:hAnsi="Verdana" w:cs="Arial"/>
          <w:bCs/>
          <w:sz w:val="20"/>
          <w:szCs w:val="20"/>
          <w:lang w:val="en-GB"/>
        </w:rPr>
      </w:pPr>
      <w:r w:rsidRPr="00FE5734">
        <w:rPr>
          <w:rFonts w:ascii="Verdana" w:hAnsi="Verdana" w:cs="Arial"/>
          <w:bCs/>
          <w:sz w:val="20"/>
          <w:szCs w:val="20"/>
          <w:lang w:val="en-GB"/>
        </w:rPr>
        <w:t>3.</w:t>
      </w:r>
      <w:r w:rsidR="00D45F73">
        <w:rPr>
          <w:rFonts w:ascii="Verdana" w:hAnsi="Verdana" w:cs="Arial"/>
          <w:bCs/>
          <w:sz w:val="20"/>
          <w:szCs w:val="20"/>
          <w:lang w:val="en-GB"/>
        </w:rPr>
        <w:t xml:space="preserve"> </w:t>
      </w:r>
      <w:r w:rsidRPr="00FE5734">
        <w:rPr>
          <w:rFonts w:ascii="Verdana" w:hAnsi="Verdana" w:cs="Arial"/>
          <w:bCs/>
          <w:sz w:val="20"/>
          <w:szCs w:val="20"/>
          <w:lang w:val="en-GB"/>
        </w:rPr>
        <w:t>Keep</w:t>
      </w:r>
      <w:r w:rsidR="00D45F73">
        <w:rPr>
          <w:rFonts w:ascii="Verdana" w:hAnsi="Verdana" w:cs="Arial"/>
          <w:bCs/>
          <w:sz w:val="20"/>
          <w:szCs w:val="20"/>
          <w:lang w:val="en-GB"/>
        </w:rPr>
        <w:t xml:space="preserve"> </w:t>
      </w:r>
      <w:r w:rsidRPr="00FE5734">
        <w:rPr>
          <w:rFonts w:ascii="Verdana" w:hAnsi="Verdana" w:cs="Arial"/>
          <w:bCs/>
          <w:sz w:val="20"/>
          <w:szCs w:val="20"/>
          <w:lang w:val="en-GB"/>
        </w:rPr>
        <w:t>occupied</w:t>
      </w:r>
      <w:r w:rsidR="00D45F73">
        <w:rPr>
          <w:rFonts w:ascii="Verdana" w:hAnsi="Verdana" w:cs="Arial"/>
          <w:bCs/>
          <w:sz w:val="20"/>
          <w:szCs w:val="20"/>
          <w:lang w:val="en-GB"/>
        </w:rPr>
        <w:t xml:space="preserve"> </w:t>
      </w:r>
      <w:r w:rsidRPr="00FE5734">
        <w:rPr>
          <w:rFonts w:ascii="Verdana" w:hAnsi="Verdana" w:cs="Arial"/>
          <w:bCs/>
          <w:sz w:val="20"/>
          <w:szCs w:val="20"/>
          <w:lang w:val="en-GB"/>
        </w:rPr>
        <w:t>spaces</w:t>
      </w:r>
      <w:r w:rsidR="00D45F73">
        <w:rPr>
          <w:rFonts w:ascii="Verdana" w:hAnsi="Verdana" w:cs="Arial"/>
          <w:bCs/>
          <w:sz w:val="20"/>
          <w:szCs w:val="20"/>
          <w:lang w:val="en-GB"/>
        </w:rPr>
        <w:t xml:space="preserve"> </w:t>
      </w:r>
      <w:r w:rsidRPr="00FE5734">
        <w:rPr>
          <w:rFonts w:ascii="Verdana" w:hAnsi="Verdana" w:cs="Arial"/>
          <w:bCs/>
          <w:sz w:val="20"/>
          <w:szCs w:val="20"/>
          <w:lang w:val="en-GB"/>
        </w:rPr>
        <w:t>well</w:t>
      </w:r>
      <w:r w:rsidR="00D45F73">
        <w:rPr>
          <w:rFonts w:ascii="Verdana" w:hAnsi="Verdana" w:cs="Arial"/>
          <w:bCs/>
          <w:sz w:val="20"/>
          <w:szCs w:val="20"/>
          <w:lang w:val="en-GB"/>
        </w:rPr>
        <w:t xml:space="preserve"> </w:t>
      </w:r>
      <w:r w:rsidRPr="00FE5734">
        <w:rPr>
          <w:rFonts w:ascii="Verdana" w:hAnsi="Verdana" w:cs="Arial"/>
          <w:bCs/>
          <w:sz w:val="20"/>
          <w:szCs w:val="20"/>
          <w:lang w:val="en-GB"/>
        </w:rPr>
        <w:t>ventilated.</w:t>
      </w:r>
    </w:p>
    <w:p w14:paraId="6B46AEDF" w14:textId="338BF91C" w:rsidR="00DD431D" w:rsidRPr="00FE5734" w:rsidRDefault="00DD431D" w:rsidP="00F73F3D">
      <w:pPr>
        <w:ind w:left="-426"/>
        <w:jc w:val="both"/>
        <w:rPr>
          <w:rFonts w:ascii="Verdana" w:hAnsi="Verdana" w:cs="Arial"/>
          <w:bCs/>
          <w:sz w:val="20"/>
          <w:szCs w:val="20"/>
          <w:lang w:val="en-GB"/>
        </w:rPr>
      </w:pPr>
      <w:r w:rsidRPr="00FE5734">
        <w:rPr>
          <w:rFonts w:ascii="Verdana" w:hAnsi="Verdana" w:cs="Arial"/>
          <w:bCs/>
          <w:sz w:val="20"/>
          <w:szCs w:val="20"/>
          <w:lang w:val="en-GB"/>
        </w:rPr>
        <w:t>4.</w:t>
      </w:r>
      <w:r w:rsidR="00D45F73">
        <w:rPr>
          <w:rFonts w:ascii="Verdana" w:hAnsi="Verdana" w:cs="Arial"/>
          <w:bCs/>
          <w:sz w:val="20"/>
          <w:szCs w:val="20"/>
          <w:lang w:val="en-GB"/>
        </w:rPr>
        <w:t xml:space="preserve"> </w:t>
      </w:r>
      <w:r w:rsidRPr="00FE5734">
        <w:rPr>
          <w:rFonts w:ascii="Verdana" w:hAnsi="Verdana" w:cs="Arial"/>
          <w:bCs/>
          <w:sz w:val="20"/>
          <w:szCs w:val="20"/>
          <w:lang w:val="en-GB"/>
        </w:rPr>
        <w:t>Follow</w:t>
      </w:r>
      <w:r w:rsidR="00D45F73">
        <w:rPr>
          <w:rFonts w:ascii="Verdana" w:hAnsi="Verdana" w:cs="Arial"/>
          <w:bCs/>
          <w:sz w:val="20"/>
          <w:szCs w:val="20"/>
          <w:lang w:val="en-GB"/>
        </w:rPr>
        <w:t xml:space="preserve"> </w:t>
      </w:r>
      <w:r w:rsidRPr="00FE5734">
        <w:rPr>
          <w:rFonts w:ascii="Verdana" w:hAnsi="Verdana" w:cs="Arial"/>
          <w:bCs/>
          <w:sz w:val="20"/>
          <w:szCs w:val="20"/>
          <w:lang w:val="en-GB"/>
        </w:rPr>
        <w:t>public</w:t>
      </w:r>
      <w:r w:rsidR="00D45F73">
        <w:rPr>
          <w:rFonts w:ascii="Verdana" w:hAnsi="Verdana" w:cs="Arial"/>
          <w:bCs/>
          <w:sz w:val="20"/>
          <w:szCs w:val="20"/>
          <w:lang w:val="en-GB"/>
        </w:rPr>
        <w:t xml:space="preserve"> </w:t>
      </w:r>
      <w:r w:rsidRPr="00FE5734">
        <w:rPr>
          <w:rFonts w:ascii="Verdana" w:hAnsi="Verdana" w:cs="Arial"/>
          <w:bCs/>
          <w:sz w:val="20"/>
          <w:szCs w:val="20"/>
          <w:lang w:val="en-GB"/>
        </w:rPr>
        <w:t>health</w:t>
      </w:r>
      <w:r w:rsidR="00D45F73">
        <w:rPr>
          <w:rFonts w:ascii="Verdana" w:hAnsi="Verdana" w:cs="Arial"/>
          <w:bCs/>
          <w:sz w:val="20"/>
          <w:szCs w:val="20"/>
          <w:lang w:val="en-GB"/>
        </w:rPr>
        <w:t xml:space="preserve"> </w:t>
      </w:r>
      <w:r w:rsidRPr="00FE5734">
        <w:rPr>
          <w:rFonts w:ascii="Verdana" w:hAnsi="Verdana" w:cs="Arial"/>
          <w:bCs/>
          <w:sz w:val="20"/>
          <w:szCs w:val="20"/>
          <w:lang w:val="en-GB"/>
        </w:rPr>
        <w:t>advice</w:t>
      </w:r>
      <w:r w:rsidR="00D45F73">
        <w:rPr>
          <w:rFonts w:ascii="Verdana" w:hAnsi="Verdana" w:cs="Arial"/>
          <w:bCs/>
          <w:sz w:val="20"/>
          <w:szCs w:val="20"/>
          <w:lang w:val="en-GB"/>
        </w:rPr>
        <w:t xml:space="preserve"> </w:t>
      </w:r>
      <w:r w:rsidRPr="00FE5734">
        <w:rPr>
          <w:rFonts w:ascii="Verdana" w:hAnsi="Verdana" w:cs="Arial"/>
          <w:bCs/>
          <w:sz w:val="20"/>
          <w:szCs w:val="20"/>
          <w:lang w:val="en-GB"/>
        </w:rPr>
        <w:t>on</w:t>
      </w:r>
      <w:r w:rsidR="00D45F73">
        <w:rPr>
          <w:rFonts w:ascii="Verdana" w:hAnsi="Verdana" w:cs="Arial"/>
          <w:bCs/>
          <w:sz w:val="20"/>
          <w:szCs w:val="20"/>
          <w:lang w:val="en-GB"/>
        </w:rPr>
        <w:t xml:space="preserve"> </w:t>
      </w:r>
      <w:r w:rsidRPr="00FE5734">
        <w:rPr>
          <w:rFonts w:ascii="Verdana" w:hAnsi="Verdana" w:cs="Arial"/>
          <w:bCs/>
          <w:sz w:val="20"/>
          <w:szCs w:val="20"/>
          <w:lang w:val="en-GB"/>
        </w:rPr>
        <w:t>testing,</w:t>
      </w:r>
      <w:r w:rsidR="00D45F73">
        <w:rPr>
          <w:rFonts w:ascii="Verdana" w:hAnsi="Verdana" w:cs="Arial"/>
          <w:bCs/>
          <w:sz w:val="20"/>
          <w:szCs w:val="20"/>
          <w:lang w:val="en-GB"/>
        </w:rPr>
        <w:t xml:space="preserve"> </w:t>
      </w:r>
      <w:r w:rsidRPr="00FE5734">
        <w:rPr>
          <w:rFonts w:ascii="Verdana" w:hAnsi="Verdana" w:cs="Arial"/>
          <w:bCs/>
          <w:sz w:val="20"/>
          <w:szCs w:val="20"/>
          <w:lang w:val="en-GB"/>
        </w:rPr>
        <w:t>self-isolation</w:t>
      </w:r>
      <w:r w:rsidR="00D45F73">
        <w:rPr>
          <w:rFonts w:ascii="Verdana" w:hAnsi="Verdana" w:cs="Arial"/>
          <w:bCs/>
          <w:sz w:val="20"/>
          <w:szCs w:val="20"/>
          <w:lang w:val="en-GB"/>
        </w:rPr>
        <w:t xml:space="preserve"> </w:t>
      </w:r>
      <w:r w:rsidRPr="00FE5734">
        <w:rPr>
          <w:rFonts w:ascii="Verdana" w:hAnsi="Verdana" w:cs="Arial"/>
          <w:bCs/>
          <w:sz w:val="20"/>
          <w:szCs w:val="20"/>
          <w:lang w:val="en-GB"/>
        </w:rPr>
        <w:t>and</w:t>
      </w:r>
      <w:r w:rsidR="00D45F73">
        <w:rPr>
          <w:rFonts w:ascii="Verdana" w:hAnsi="Verdana" w:cs="Arial"/>
          <w:bCs/>
          <w:sz w:val="20"/>
          <w:szCs w:val="20"/>
          <w:lang w:val="en-GB"/>
        </w:rPr>
        <w:t xml:space="preserve"> </w:t>
      </w:r>
      <w:r w:rsidRPr="00FE5734">
        <w:rPr>
          <w:rFonts w:ascii="Verdana" w:hAnsi="Verdana" w:cs="Arial"/>
          <w:bCs/>
          <w:sz w:val="20"/>
          <w:szCs w:val="20"/>
          <w:lang w:val="en-GB"/>
        </w:rPr>
        <w:t>managing</w:t>
      </w:r>
      <w:r w:rsidR="00D45F73">
        <w:rPr>
          <w:rFonts w:ascii="Verdana" w:hAnsi="Verdana" w:cs="Arial"/>
          <w:bCs/>
          <w:sz w:val="20"/>
          <w:szCs w:val="20"/>
          <w:lang w:val="en-GB"/>
        </w:rPr>
        <w:t xml:space="preserve"> </w:t>
      </w:r>
      <w:r w:rsidRPr="00FE5734">
        <w:rPr>
          <w:rFonts w:ascii="Verdana" w:hAnsi="Verdana" w:cs="Arial"/>
          <w:bCs/>
          <w:sz w:val="20"/>
          <w:szCs w:val="20"/>
          <w:lang w:val="en-GB"/>
        </w:rPr>
        <w:t>confirmed</w:t>
      </w:r>
      <w:r w:rsidR="00D45F73">
        <w:rPr>
          <w:rFonts w:ascii="Verdana" w:hAnsi="Verdana" w:cs="Arial"/>
          <w:bCs/>
          <w:sz w:val="20"/>
          <w:szCs w:val="20"/>
          <w:lang w:val="en-GB"/>
        </w:rPr>
        <w:t xml:space="preserve"> </w:t>
      </w:r>
      <w:r w:rsidRPr="00FE5734">
        <w:rPr>
          <w:rFonts w:ascii="Verdana" w:hAnsi="Verdana" w:cs="Arial"/>
          <w:bCs/>
          <w:sz w:val="20"/>
          <w:szCs w:val="20"/>
          <w:lang w:val="en-GB"/>
        </w:rPr>
        <w:t>cases</w:t>
      </w:r>
      <w:r w:rsidR="00D45F73">
        <w:rPr>
          <w:rFonts w:ascii="Verdana" w:hAnsi="Verdana" w:cs="Arial"/>
          <w:bCs/>
          <w:sz w:val="20"/>
          <w:szCs w:val="20"/>
          <w:lang w:val="en-GB"/>
        </w:rPr>
        <w:t xml:space="preserve"> </w:t>
      </w:r>
      <w:r w:rsidRPr="00FE5734">
        <w:rPr>
          <w:rFonts w:ascii="Verdana" w:hAnsi="Verdana" w:cs="Arial"/>
          <w:bCs/>
          <w:sz w:val="20"/>
          <w:szCs w:val="20"/>
          <w:lang w:val="en-GB"/>
        </w:rPr>
        <w:t>of</w:t>
      </w:r>
      <w:r w:rsidR="00D45F73">
        <w:rPr>
          <w:rFonts w:ascii="Verdana" w:hAnsi="Verdana" w:cs="Arial"/>
          <w:bCs/>
          <w:sz w:val="20"/>
          <w:szCs w:val="20"/>
          <w:lang w:val="en-GB"/>
        </w:rPr>
        <w:t xml:space="preserve"> </w:t>
      </w:r>
      <w:r w:rsidR="002A42F8">
        <w:rPr>
          <w:rFonts w:ascii="Verdana" w:hAnsi="Verdana" w:cs="Arial"/>
          <w:bCs/>
          <w:sz w:val="20"/>
          <w:szCs w:val="20"/>
          <w:lang w:val="en-GB"/>
        </w:rPr>
        <w:t>COVID-19</w:t>
      </w:r>
      <w:r w:rsidRPr="00FE5734">
        <w:rPr>
          <w:rFonts w:ascii="Verdana" w:hAnsi="Verdana" w:cs="Arial"/>
          <w:bCs/>
          <w:sz w:val="20"/>
          <w:szCs w:val="20"/>
          <w:lang w:val="en-GB"/>
        </w:rPr>
        <w:t>.</w:t>
      </w:r>
    </w:p>
    <w:p w14:paraId="4B455871" w14:textId="1282F608" w:rsidR="005F4FAA" w:rsidRDefault="005F4FAA" w:rsidP="00C83ABA">
      <w:pPr>
        <w:pStyle w:val="NormalWeb"/>
        <w:spacing w:before="0" w:beforeAutospacing="0" w:after="0" w:afterAutospacing="0"/>
        <w:ind w:left="-851"/>
        <w:jc w:val="both"/>
        <w:rPr>
          <w:rFonts w:ascii="Verdana" w:hAnsi="Verdana"/>
          <w:b/>
        </w:rPr>
      </w:pPr>
    </w:p>
    <w:p w14:paraId="45254AFA" w14:textId="77777777" w:rsidR="00D254FA" w:rsidRDefault="00D254FA" w:rsidP="00C83ABA">
      <w:pPr>
        <w:pStyle w:val="NormalWeb"/>
        <w:spacing w:before="0" w:beforeAutospacing="0" w:after="0" w:afterAutospacing="0"/>
        <w:ind w:left="-851"/>
        <w:jc w:val="both"/>
        <w:rPr>
          <w:rFonts w:ascii="Verdana" w:hAnsi="Verdana"/>
          <w:b/>
        </w:rPr>
      </w:pPr>
    </w:p>
    <w:p w14:paraId="5348E5F1" w14:textId="77777777" w:rsidR="005F4FAA" w:rsidRDefault="005F4FAA" w:rsidP="00C83ABA">
      <w:pPr>
        <w:pStyle w:val="NormalWeb"/>
        <w:spacing w:before="0" w:beforeAutospacing="0" w:after="0" w:afterAutospacing="0"/>
        <w:ind w:left="-851"/>
        <w:jc w:val="both"/>
        <w:rPr>
          <w:rFonts w:ascii="Verdana" w:hAnsi="Verdana"/>
          <w:b/>
        </w:rPr>
      </w:pPr>
    </w:p>
    <w:p w14:paraId="4FE24140" w14:textId="77777777" w:rsidR="005F4FAA" w:rsidRDefault="005F4FAA" w:rsidP="00C83ABA">
      <w:pPr>
        <w:pStyle w:val="NormalWeb"/>
        <w:spacing w:before="0" w:beforeAutospacing="0" w:after="0" w:afterAutospacing="0"/>
        <w:ind w:left="-851"/>
        <w:jc w:val="both"/>
        <w:rPr>
          <w:rFonts w:ascii="Verdana" w:hAnsi="Verdana"/>
          <w:b/>
        </w:rPr>
      </w:pPr>
    </w:p>
    <w:p w14:paraId="11AF8F3C" w14:textId="2EAA21DF" w:rsidR="00DD431D" w:rsidRPr="00637A24" w:rsidRDefault="00DD431D" w:rsidP="00C83ABA">
      <w:pPr>
        <w:pStyle w:val="NormalWeb"/>
        <w:spacing w:before="0" w:beforeAutospacing="0" w:after="0" w:afterAutospacing="0"/>
        <w:ind w:left="-851"/>
        <w:jc w:val="both"/>
        <w:rPr>
          <w:rFonts w:ascii="Verdana" w:hAnsi="Verdana"/>
          <w:b/>
        </w:rPr>
      </w:pPr>
      <w:r w:rsidRPr="00637A24">
        <w:rPr>
          <w:rFonts w:ascii="Verdana" w:hAnsi="Verdana"/>
          <w:b/>
        </w:rPr>
        <w:t>Social</w:t>
      </w:r>
      <w:r w:rsidR="00D45F73" w:rsidRPr="00637A24">
        <w:rPr>
          <w:rFonts w:ascii="Verdana" w:hAnsi="Verdana"/>
          <w:b/>
        </w:rPr>
        <w:t xml:space="preserve"> </w:t>
      </w:r>
      <w:r w:rsidRPr="00637A24">
        <w:rPr>
          <w:rFonts w:ascii="Verdana" w:hAnsi="Verdana"/>
          <w:b/>
        </w:rPr>
        <w:t>Distancing</w:t>
      </w:r>
      <w:r w:rsidR="00D45F73" w:rsidRPr="00637A24">
        <w:rPr>
          <w:rFonts w:ascii="Verdana" w:hAnsi="Verdana"/>
          <w:b/>
        </w:rPr>
        <w:t xml:space="preserve"> </w:t>
      </w:r>
      <w:r w:rsidRPr="00637A24">
        <w:rPr>
          <w:rFonts w:ascii="Verdana" w:hAnsi="Verdana"/>
          <w:b/>
        </w:rPr>
        <w:t>and</w:t>
      </w:r>
      <w:r w:rsidR="00D45F73" w:rsidRPr="00637A24">
        <w:rPr>
          <w:rFonts w:ascii="Verdana" w:hAnsi="Verdana"/>
          <w:b/>
        </w:rPr>
        <w:t xml:space="preserve"> </w:t>
      </w:r>
      <w:r w:rsidRPr="00637A24">
        <w:rPr>
          <w:rFonts w:ascii="Verdana" w:hAnsi="Verdana"/>
          <w:b/>
        </w:rPr>
        <w:t>‘bubbles’</w:t>
      </w:r>
      <w:r w:rsidR="00D45F73" w:rsidRPr="00637A24">
        <w:rPr>
          <w:rFonts w:ascii="Verdana" w:hAnsi="Verdana"/>
          <w:b/>
        </w:rPr>
        <w:t xml:space="preserve"> </w:t>
      </w:r>
      <w:r w:rsidR="00F73F3D" w:rsidRPr="00637A24">
        <w:rPr>
          <w:rFonts w:ascii="Verdana" w:hAnsi="Verdana"/>
          <w:b/>
        </w:rPr>
        <w:t>–</w:t>
      </w:r>
      <w:r w:rsidR="00D45F73" w:rsidRPr="00637A24">
        <w:rPr>
          <w:rFonts w:ascii="Verdana" w:hAnsi="Verdana"/>
          <w:b/>
        </w:rPr>
        <w:t xml:space="preserve"> </w:t>
      </w:r>
      <w:r w:rsidR="00F73F3D" w:rsidRPr="00637A24">
        <w:rPr>
          <w:rFonts w:ascii="Verdana" w:hAnsi="Verdana"/>
          <w:b/>
        </w:rPr>
        <w:t>Government</w:t>
      </w:r>
      <w:r w:rsidR="00D45F73" w:rsidRPr="00637A24">
        <w:rPr>
          <w:rFonts w:ascii="Verdana" w:hAnsi="Verdana"/>
          <w:b/>
        </w:rPr>
        <w:t xml:space="preserve"> </w:t>
      </w:r>
      <w:r w:rsidR="00F73F3D" w:rsidRPr="00637A24">
        <w:rPr>
          <w:rFonts w:ascii="Verdana" w:hAnsi="Verdana"/>
          <w:b/>
        </w:rPr>
        <w:t>operational</w:t>
      </w:r>
      <w:r w:rsidR="00D45F73" w:rsidRPr="00637A24">
        <w:rPr>
          <w:rFonts w:ascii="Verdana" w:hAnsi="Verdana"/>
          <w:b/>
        </w:rPr>
        <w:t xml:space="preserve"> </w:t>
      </w:r>
      <w:r w:rsidR="00F73F3D" w:rsidRPr="00637A24">
        <w:rPr>
          <w:rFonts w:ascii="Verdana" w:hAnsi="Verdana"/>
          <w:b/>
        </w:rPr>
        <w:t>guidance:</w:t>
      </w:r>
    </w:p>
    <w:p w14:paraId="5BC8562B" w14:textId="4383DEE0" w:rsidR="00DD431D" w:rsidRPr="00637A24" w:rsidRDefault="009C1451" w:rsidP="00C83ABA">
      <w:pPr>
        <w:pStyle w:val="NormalWeb"/>
        <w:spacing w:before="0" w:beforeAutospacing="0" w:after="0" w:afterAutospacing="0"/>
        <w:ind w:left="-851"/>
        <w:jc w:val="both"/>
        <w:rPr>
          <w:rFonts w:ascii="Verdana" w:hAnsi="Verdana"/>
          <w:bCs/>
        </w:rPr>
      </w:pPr>
      <w:r w:rsidRPr="00637A24">
        <w:rPr>
          <w:rFonts w:ascii="Verdana" w:hAnsi="Verdana"/>
          <w:bCs/>
        </w:rPr>
        <w:t>It</w:t>
      </w:r>
      <w:r w:rsidR="00D45F73" w:rsidRPr="00637A24">
        <w:rPr>
          <w:rFonts w:ascii="Verdana" w:hAnsi="Verdana"/>
          <w:bCs/>
        </w:rPr>
        <w:t xml:space="preserve"> </w:t>
      </w:r>
      <w:r w:rsidR="0029027A" w:rsidRPr="00637A24">
        <w:rPr>
          <w:rFonts w:ascii="Verdana" w:hAnsi="Verdana"/>
          <w:bCs/>
        </w:rPr>
        <w:t>is</w:t>
      </w:r>
      <w:r w:rsidR="00D45F73" w:rsidRPr="00637A24">
        <w:rPr>
          <w:rFonts w:ascii="Verdana" w:hAnsi="Verdana"/>
          <w:bCs/>
        </w:rPr>
        <w:t xml:space="preserve"> </w:t>
      </w:r>
      <w:r w:rsidR="00DD431D" w:rsidRPr="00637A24">
        <w:rPr>
          <w:rFonts w:ascii="Verdana" w:hAnsi="Verdana"/>
          <w:bCs/>
        </w:rPr>
        <w:t>no</w:t>
      </w:r>
      <w:r w:rsidR="00D45F73" w:rsidRPr="00637A24">
        <w:rPr>
          <w:rFonts w:ascii="Verdana" w:hAnsi="Verdana"/>
          <w:bCs/>
        </w:rPr>
        <w:t xml:space="preserve"> </w:t>
      </w:r>
      <w:r w:rsidR="00DD431D" w:rsidRPr="00637A24">
        <w:rPr>
          <w:rFonts w:ascii="Verdana" w:hAnsi="Verdana"/>
          <w:bCs/>
        </w:rPr>
        <w:t>longer</w:t>
      </w:r>
      <w:r w:rsidR="00D45F73" w:rsidRPr="00637A24">
        <w:rPr>
          <w:rFonts w:ascii="Verdana" w:hAnsi="Verdana"/>
          <w:bCs/>
        </w:rPr>
        <w:t xml:space="preserve"> </w:t>
      </w:r>
      <w:r w:rsidR="00DD431D" w:rsidRPr="00637A24">
        <w:rPr>
          <w:rFonts w:ascii="Verdana" w:hAnsi="Verdana"/>
          <w:bCs/>
        </w:rPr>
        <w:t>necessary</w:t>
      </w:r>
      <w:r w:rsidR="00D45F73" w:rsidRPr="00637A24">
        <w:rPr>
          <w:rFonts w:ascii="Verdana" w:hAnsi="Verdana"/>
          <w:bCs/>
        </w:rPr>
        <w:t xml:space="preserve"> </w:t>
      </w:r>
      <w:r w:rsidR="00DD431D" w:rsidRPr="00637A24">
        <w:rPr>
          <w:rFonts w:ascii="Verdana" w:hAnsi="Verdana"/>
          <w:bCs/>
        </w:rPr>
        <w:t>to</w:t>
      </w:r>
      <w:r w:rsidR="00D45F73" w:rsidRPr="00637A24">
        <w:rPr>
          <w:rFonts w:ascii="Verdana" w:hAnsi="Verdana"/>
          <w:bCs/>
        </w:rPr>
        <w:t xml:space="preserve"> </w:t>
      </w:r>
      <w:r w:rsidR="00DD431D" w:rsidRPr="00637A24">
        <w:rPr>
          <w:rFonts w:ascii="Verdana" w:hAnsi="Verdana"/>
          <w:bCs/>
        </w:rPr>
        <w:t>keep</w:t>
      </w:r>
      <w:r w:rsidR="00D45F73" w:rsidRPr="00637A24">
        <w:rPr>
          <w:rFonts w:ascii="Verdana" w:hAnsi="Verdana"/>
          <w:bCs/>
        </w:rPr>
        <w:t xml:space="preserve"> </w:t>
      </w:r>
      <w:r w:rsidR="00DD431D" w:rsidRPr="00637A24">
        <w:rPr>
          <w:rFonts w:ascii="Verdana" w:hAnsi="Verdana"/>
          <w:bCs/>
        </w:rPr>
        <w:t>children</w:t>
      </w:r>
      <w:r w:rsidR="00D45F73" w:rsidRPr="00637A24">
        <w:rPr>
          <w:rFonts w:ascii="Verdana" w:hAnsi="Verdana"/>
          <w:bCs/>
        </w:rPr>
        <w:t xml:space="preserve"> </w:t>
      </w:r>
      <w:r w:rsidR="00DD431D" w:rsidRPr="00637A24">
        <w:rPr>
          <w:rFonts w:ascii="Verdana" w:hAnsi="Verdana"/>
          <w:bCs/>
        </w:rPr>
        <w:t>in</w:t>
      </w:r>
      <w:r w:rsidR="00D45F73" w:rsidRPr="00637A24">
        <w:rPr>
          <w:rFonts w:ascii="Verdana" w:hAnsi="Verdana"/>
          <w:bCs/>
        </w:rPr>
        <w:t xml:space="preserve"> </w:t>
      </w:r>
      <w:r w:rsidR="00DD431D" w:rsidRPr="00637A24">
        <w:rPr>
          <w:rFonts w:ascii="Verdana" w:hAnsi="Verdana"/>
          <w:bCs/>
        </w:rPr>
        <w:t>consistent</w:t>
      </w:r>
      <w:r w:rsidR="00D45F73" w:rsidRPr="00637A24">
        <w:rPr>
          <w:rFonts w:ascii="Verdana" w:hAnsi="Verdana"/>
          <w:bCs/>
        </w:rPr>
        <w:t xml:space="preserve"> </w:t>
      </w:r>
      <w:r w:rsidR="00DD431D" w:rsidRPr="00637A24">
        <w:rPr>
          <w:rFonts w:ascii="Verdana" w:hAnsi="Verdana"/>
          <w:bCs/>
        </w:rPr>
        <w:t>groups</w:t>
      </w:r>
      <w:r w:rsidR="00D45F73" w:rsidRPr="00637A24">
        <w:rPr>
          <w:rFonts w:ascii="Verdana" w:hAnsi="Verdana"/>
          <w:bCs/>
        </w:rPr>
        <w:t xml:space="preserve"> </w:t>
      </w:r>
      <w:r w:rsidR="00DD431D" w:rsidRPr="00637A24">
        <w:rPr>
          <w:rFonts w:ascii="Verdana" w:hAnsi="Verdana"/>
          <w:bCs/>
        </w:rPr>
        <w:t>(‘bubbles’).</w:t>
      </w:r>
      <w:r w:rsidR="00D45F73" w:rsidRPr="00637A24">
        <w:rPr>
          <w:rFonts w:ascii="Verdana" w:hAnsi="Verdana"/>
          <w:bCs/>
        </w:rPr>
        <w:t xml:space="preserve"> </w:t>
      </w:r>
      <w:r w:rsidR="00DD431D" w:rsidRPr="00637A24">
        <w:rPr>
          <w:rFonts w:ascii="Verdana" w:hAnsi="Verdana"/>
          <w:bCs/>
        </w:rPr>
        <w:t>As</w:t>
      </w:r>
      <w:r w:rsidR="00D45F73" w:rsidRPr="00637A24">
        <w:rPr>
          <w:rFonts w:ascii="Verdana" w:hAnsi="Verdana"/>
          <w:bCs/>
        </w:rPr>
        <w:t xml:space="preserve"> </w:t>
      </w:r>
      <w:r w:rsidR="00DD431D" w:rsidRPr="00637A24">
        <w:rPr>
          <w:rFonts w:ascii="Verdana" w:hAnsi="Verdana"/>
          <w:bCs/>
        </w:rPr>
        <w:t>well</w:t>
      </w:r>
      <w:r w:rsidR="00D45F73" w:rsidRPr="00637A24">
        <w:rPr>
          <w:rFonts w:ascii="Verdana" w:hAnsi="Verdana"/>
          <w:bCs/>
        </w:rPr>
        <w:t xml:space="preserve"> </w:t>
      </w:r>
      <w:r w:rsidR="00DD431D" w:rsidRPr="00637A24">
        <w:rPr>
          <w:rFonts w:ascii="Verdana" w:hAnsi="Verdana"/>
          <w:bCs/>
        </w:rPr>
        <w:t>as</w:t>
      </w:r>
      <w:r w:rsidR="00D45F73" w:rsidRPr="00637A24">
        <w:rPr>
          <w:rFonts w:ascii="Verdana" w:hAnsi="Verdana"/>
          <w:bCs/>
        </w:rPr>
        <w:t xml:space="preserve"> </w:t>
      </w:r>
      <w:r w:rsidR="00DD431D" w:rsidRPr="00637A24">
        <w:rPr>
          <w:rFonts w:ascii="Verdana" w:hAnsi="Verdana"/>
          <w:bCs/>
        </w:rPr>
        <w:t>enabling</w:t>
      </w:r>
      <w:r w:rsidR="00D45F73" w:rsidRPr="00637A24">
        <w:rPr>
          <w:rFonts w:ascii="Verdana" w:hAnsi="Verdana"/>
          <w:bCs/>
        </w:rPr>
        <w:t xml:space="preserve"> </w:t>
      </w:r>
      <w:r w:rsidR="00DD431D" w:rsidRPr="00637A24">
        <w:rPr>
          <w:rFonts w:ascii="Verdana" w:hAnsi="Verdana"/>
          <w:bCs/>
        </w:rPr>
        <w:t>flexibility</w:t>
      </w:r>
      <w:r w:rsidR="00D45F73" w:rsidRPr="00637A24">
        <w:rPr>
          <w:rFonts w:ascii="Verdana" w:hAnsi="Verdana"/>
          <w:bCs/>
        </w:rPr>
        <w:t xml:space="preserve"> </w:t>
      </w:r>
      <w:r w:rsidR="00DD431D" w:rsidRPr="00637A24">
        <w:rPr>
          <w:rFonts w:ascii="Verdana" w:hAnsi="Verdana"/>
          <w:bCs/>
        </w:rPr>
        <w:t>in</w:t>
      </w:r>
      <w:r w:rsidR="00D45F73" w:rsidRPr="00637A24">
        <w:rPr>
          <w:rFonts w:ascii="Verdana" w:hAnsi="Verdana"/>
          <w:bCs/>
        </w:rPr>
        <w:t xml:space="preserve"> </w:t>
      </w:r>
      <w:r w:rsidR="00DD431D" w:rsidRPr="00637A24">
        <w:rPr>
          <w:rFonts w:ascii="Verdana" w:hAnsi="Verdana"/>
          <w:bCs/>
        </w:rPr>
        <w:t>curriculum</w:t>
      </w:r>
      <w:r w:rsidR="00D45F73" w:rsidRPr="00637A24">
        <w:rPr>
          <w:rFonts w:ascii="Verdana" w:hAnsi="Verdana"/>
          <w:bCs/>
        </w:rPr>
        <w:t xml:space="preserve"> </w:t>
      </w:r>
      <w:r w:rsidR="00DD431D" w:rsidRPr="00637A24">
        <w:rPr>
          <w:rFonts w:ascii="Verdana" w:hAnsi="Verdana"/>
          <w:bCs/>
        </w:rPr>
        <w:t>delivery,</w:t>
      </w:r>
      <w:r w:rsidR="00D45F73" w:rsidRPr="00637A24">
        <w:rPr>
          <w:rFonts w:ascii="Verdana" w:hAnsi="Verdana"/>
          <w:bCs/>
        </w:rPr>
        <w:t xml:space="preserve"> </w:t>
      </w:r>
      <w:r w:rsidR="00DD431D" w:rsidRPr="00637A24">
        <w:rPr>
          <w:rFonts w:ascii="Verdana" w:hAnsi="Verdana"/>
          <w:bCs/>
        </w:rPr>
        <w:t>this</w:t>
      </w:r>
      <w:r w:rsidR="00D45F73" w:rsidRPr="00637A24">
        <w:rPr>
          <w:rFonts w:ascii="Verdana" w:hAnsi="Verdana"/>
          <w:bCs/>
        </w:rPr>
        <w:t xml:space="preserve"> </w:t>
      </w:r>
      <w:r w:rsidR="00DD431D" w:rsidRPr="00637A24">
        <w:rPr>
          <w:rFonts w:ascii="Verdana" w:hAnsi="Verdana"/>
          <w:bCs/>
        </w:rPr>
        <w:t>means</w:t>
      </w:r>
      <w:r w:rsidR="00D45F73" w:rsidRPr="00637A24">
        <w:rPr>
          <w:rFonts w:ascii="Verdana" w:hAnsi="Verdana"/>
          <w:bCs/>
        </w:rPr>
        <w:t xml:space="preserve"> </w:t>
      </w:r>
      <w:r w:rsidR="00DD431D" w:rsidRPr="00637A24">
        <w:rPr>
          <w:rFonts w:ascii="Verdana" w:hAnsi="Verdana"/>
          <w:bCs/>
        </w:rPr>
        <w:t>that</w:t>
      </w:r>
      <w:r w:rsidR="00D45F73" w:rsidRPr="00637A24">
        <w:rPr>
          <w:rFonts w:ascii="Verdana" w:hAnsi="Verdana"/>
          <w:bCs/>
        </w:rPr>
        <w:t xml:space="preserve"> </w:t>
      </w:r>
      <w:r w:rsidR="00DD431D" w:rsidRPr="00637A24">
        <w:rPr>
          <w:rFonts w:ascii="Verdana" w:hAnsi="Verdana"/>
          <w:bCs/>
        </w:rPr>
        <w:t>assemblies</w:t>
      </w:r>
      <w:r w:rsidR="00D45F73" w:rsidRPr="00637A24">
        <w:rPr>
          <w:rFonts w:ascii="Verdana" w:hAnsi="Verdana"/>
          <w:bCs/>
        </w:rPr>
        <w:t xml:space="preserve"> </w:t>
      </w:r>
      <w:r w:rsidR="00DD431D" w:rsidRPr="00637A24">
        <w:rPr>
          <w:rFonts w:ascii="Verdana" w:hAnsi="Verdana"/>
          <w:bCs/>
        </w:rPr>
        <w:t>can</w:t>
      </w:r>
      <w:r w:rsidR="00D45F73" w:rsidRPr="00637A24">
        <w:rPr>
          <w:rFonts w:ascii="Verdana" w:hAnsi="Verdana"/>
          <w:bCs/>
        </w:rPr>
        <w:t xml:space="preserve"> </w:t>
      </w:r>
      <w:r w:rsidR="00DD431D" w:rsidRPr="00637A24">
        <w:rPr>
          <w:rFonts w:ascii="Verdana" w:hAnsi="Verdana"/>
          <w:bCs/>
        </w:rPr>
        <w:t>resume,</w:t>
      </w:r>
      <w:r w:rsidR="00D45F73" w:rsidRPr="00637A24">
        <w:rPr>
          <w:rFonts w:ascii="Verdana" w:hAnsi="Verdana"/>
          <w:bCs/>
        </w:rPr>
        <w:t xml:space="preserve"> </w:t>
      </w:r>
      <w:r w:rsidR="00DD431D" w:rsidRPr="00637A24">
        <w:rPr>
          <w:rFonts w:ascii="Verdana" w:hAnsi="Verdana"/>
          <w:bCs/>
        </w:rPr>
        <w:t>and</w:t>
      </w:r>
      <w:r w:rsidR="00D45F73" w:rsidRPr="00637A24">
        <w:rPr>
          <w:rFonts w:ascii="Verdana" w:hAnsi="Verdana"/>
          <w:bCs/>
        </w:rPr>
        <w:t xml:space="preserve"> </w:t>
      </w:r>
      <w:r w:rsidR="00DD431D" w:rsidRPr="00637A24">
        <w:rPr>
          <w:rFonts w:ascii="Verdana" w:hAnsi="Verdana"/>
          <w:bCs/>
        </w:rPr>
        <w:t>you</w:t>
      </w:r>
      <w:r w:rsidR="00D45F73" w:rsidRPr="00637A24">
        <w:rPr>
          <w:rFonts w:ascii="Verdana" w:hAnsi="Verdana"/>
          <w:bCs/>
        </w:rPr>
        <w:t xml:space="preserve"> </w:t>
      </w:r>
      <w:r w:rsidR="00DD431D" w:rsidRPr="00637A24">
        <w:rPr>
          <w:rFonts w:ascii="Verdana" w:hAnsi="Verdana"/>
          <w:bCs/>
        </w:rPr>
        <w:t>no</w:t>
      </w:r>
      <w:r w:rsidR="00D45F73" w:rsidRPr="00637A24">
        <w:rPr>
          <w:rFonts w:ascii="Verdana" w:hAnsi="Verdana"/>
          <w:bCs/>
        </w:rPr>
        <w:t xml:space="preserve"> </w:t>
      </w:r>
      <w:r w:rsidR="00DD431D" w:rsidRPr="00637A24">
        <w:rPr>
          <w:rFonts w:ascii="Verdana" w:hAnsi="Verdana"/>
          <w:bCs/>
        </w:rPr>
        <w:t>longer</w:t>
      </w:r>
      <w:r w:rsidR="00D45F73" w:rsidRPr="00637A24">
        <w:rPr>
          <w:rFonts w:ascii="Verdana" w:hAnsi="Verdana"/>
          <w:bCs/>
        </w:rPr>
        <w:t xml:space="preserve"> </w:t>
      </w:r>
      <w:r w:rsidR="00DD431D" w:rsidRPr="00637A24">
        <w:rPr>
          <w:rFonts w:ascii="Verdana" w:hAnsi="Verdana"/>
          <w:bCs/>
        </w:rPr>
        <w:t>need</w:t>
      </w:r>
      <w:r w:rsidR="00D45F73" w:rsidRPr="00637A24">
        <w:rPr>
          <w:rFonts w:ascii="Verdana" w:hAnsi="Verdana"/>
          <w:bCs/>
        </w:rPr>
        <w:t xml:space="preserve"> </w:t>
      </w:r>
      <w:r w:rsidR="00DD431D" w:rsidRPr="00637A24">
        <w:rPr>
          <w:rFonts w:ascii="Verdana" w:hAnsi="Verdana"/>
          <w:bCs/>
        </w:rPr>
        <w:t>to</w:t>
      </w:r>
      <w:r w:rsidR="00D45F73" w:rsidRPr="00637A24">
        <w:rPr>
          <w:rFonts w:ascii="Verdana" w:hAnsi="Verdana"/>
          <w:bCs/>
        </w:rPr>
        <w:t xml:space="preserve"> </w:t>
      </w:r>
      <w:r w:rsidR="00DD431D" w:rsidRPr="00637A24">
        <w:rPr>
          <w:rFonts w:ascii="Verdana" w:hAnsi="Verdana"/>
          <w:bCs/>
        </w:rPr>
        <w:t>make</w:t>
      </w:r>
      <w:r w:rsidR="00D45F73" w:rsidRPr="00637A24">
        <w:rPr>
          <w:rFonts w:ascii="Verdana" w:hAnsi="Verdana"/>
          <w:bCs/>
        </w:rPr>
        <w:t xml:space="preserve"> </w:t>
      </w:r>
      <w:r w:rsidR="00DD431D" w:rsidRPr="00637A24">
        <w:rPr>
          <w:rFonts w:ascii="Verdana" w:hAnsi="Verdana"/>
          <w:bCs/>
        </w:rPr>
        <w:t>alternative</w:t>
      </w:r>
      <w:r w:rsidR="00D45F73" w:rsidRPr="00637A24">
        <w:rPr>
          <w:rFonts w:ascii="Verdana" w:hAnsi="Verdana"/>
          <w:bCs/>
        </w:rPr>
        <w:t xml:space="preserve"> </w:t>
      </w:r>
      <w:r w:rsidR="00DD431D" w:rsidRPr="00637A24">
        <w:rPr>
          <w:rFonts w:ascii="Verdana" w:hAnsi="Verdana"/>
          <w:bCs/>
        </w:rPr>
        <w:t>arrangements</w:t>
      </w:r>
      <w:r w:rsidR="00D45F73" w:rsidRPr="00637A24">
        <w:rPr>
          <w:rFonts w:ascii="Verdana" w:hAnsi="Verdana"/>
          <w:bCs/>
        </w:rPr>
        <w:t xml:space="preserve"> </w:t>
      </w:r>
      <w:r w:rsidR="00DD431D" w:rsidRPr="00637A24">
        <w:rPr>
          <w:rFonts w:ascii="Verdana" w:hAnsi="Verdana"/>
          <w:bCs/>
        </w:rPr>
        <w:t>to</w:t>
      </w:r>
      <w:r w:rsidR="00D45F73" w:rsidRPr="00637A24">
        <w:rPr>
          <w:rFonts w:ascii="Verdana" w:hAnsi="Verdana"/>
          <w:bCs/>
        </w:rPr>
        <w:t xml:space="preserve"> </w:t>
      </w:r>
      <w:r w:rsidR="00DD431D" w:rsidRPr="00637A24">
        <w:rPr>
          <w:rFonts w:ascii="Verdana" w:hAnsi="Verdana"/>
          <w:bCs/>
        </w:rPr>
        <w:t>avoid</w:t>
      </w:r>
      <w:r w:rsidR="00D45F73" w:rsidRPr="00637A24">
        <w:rPr>
          <w:rFonts w:ascii="Verdana" w:hAnsi="Verdana"/>
          <w:bCs/>
        </w:rPr>
        <w:t xml:space="preserve"> </w:t>
      </w:r>
      <w:r w:rsidR="00DD431D" w:rsidRPr="00637A24">
        <w:rPr>
          <w:rFonts w:ascii="Verdana" w:hAnsi="Verdana"/>
          <w:bCs/>
        </w:rPr>
        <w:t>mixing</w:t>
      </w:r>
      <w:r w:rsidR="00D45F73" w:rsidRPr="00637A24">
        <w:rPr>
          <w:rFonts w:ascii="Verdana" w:hAnsi="Verdana"/>
          <w:bCs/>
        </w:rPr>
        <w:t xml:space="preserve"> </w:t>
      </w:r>
      <w:r w:rsidR="00DD431D" w:rsidRPr="00637A24">
        <w:rPr>
          <w:rFonts w:ascii="Verdana" w:hAnsi="Verdana"/>
          <w:bCs/>
        </w:rPr>
        <w:t>at</w:t>
      </w:r>
      <w:r w:rsidR="00D45F73" w:rsidRPr="00637A24">
        <w:rPr>
          <w:rFonts w:ascii="Verdana" w:hAnsi="Verdana"/>
          <w:bCs/>
        </w:rPr>
        <w:t xml:space="preserve"> </w:t>
      </w:r>
      <w:r w:rsidR="00DD431D" w:rsidRPr="00637A24">
        <w:rPr>
          <w:rFonts w:ascii="Verdana" w:hAnsi="Verdana"/>
          <w:bCs/>
        </w:rPr>
        <w:t>lunch.</w:t>
      </w:r>
      <w:r w:rsidR="00D45F73" w:rsidRPr="00637A24">
        <w:rPr>
          <w:rFonts w:ascii="Verdana" w:hAnsi="Verdana"/>
          <w:bCs/>
        </w:rPr>
        <w:t xml:space="preserve"> </w:t>
      </w:r>
    </w:p>
    <w:p w14:paraId="2F9E92E7" w14:textId="1D839D33" w:rsidR="00954550" w:rsidRPr="00637A24" w:rsidRDefault="00DD431D" w:rsidP="0090497D">
      <w:pPr>
        <w:pStyle w:val="NormalWeb"/>
        <w:ind w:left="-851"/>
        <w:jc w:val="both"/>
        <w:rPr>
          <w:rFonts w:ascii="Verdana" w:hAnsi="Verdana"/>
          <w:bCs/>
        </w:rPr>
      </w:pPr>
      <w:r w:rsidRPr="00637A24">
        <w:rPr>
          <w:rFonts w:ascii="Verdana" w:hAnsi="Verdana"/>
          <w:bCs/>
        </w:rPr>
        <w:t>You</w:t>
      </w:r>
      <w:r w:rsidR="00D45F73" w:rsidRPr="00637A24">
        <w:rPr>
          <w:rFonts w:ascii="Verdana" w:hAnsi="Verdana"/>
          <w:bCs/>
        </w:rPr>
        <w:t xml:space="preserve"> </w:t>
      </w:r>
      <w:r w:rsidRPr="00637A24">
        <w:rPr>
          <w:rFonts w:ascii="Verdana" w:hAnsi="Verdana"/>
          <w:bCs/>
        </w:rPr>
        <w:t>should</w:t>
      </w:r>
      <w:r w:rsidR="00D45F73" w:rsidRPr="00637A24">
        <w:rPr>
          <w:rFonts w:ascii="Verdana" w:hAnsi="Verdana"/>
          <w:bCs/>
        </w:rPr>
        <w:t xml:space="preserve"> </w:t>
      </w:r>
      <w:r w:rsidRPr="00637A24">
        <w:rPr>
          <w:rFonts w:ascii="Verdana" w:hAnsi="Verdana"/>
          <w:bCs/>
        </w:rPr>
        <w:t>make</w:t>
      </w:r>
      <w:r w:rsidR="00D45F73" w:rsidRPr="00637A24">
        <w:rPr>
          <w:rFonts w:ascii="Verdana" w:hAnsi="Verdana"/>
          <w:bCs/>
        </w:rPr>
        <w:t xml:space="preserve"> </w:t>
      </w:r>
      <w:r w:rsidRPr="00637A24">
        <w:rPr>
          <w:rFonts w:ascii="Verdana" w:hAnsi="Verdana"/>
          <w:bCs/>
        </w:rPr>
        <w:t>sure</w:t>
      </w:r>
      <w:r w:rsidR="00D45F73" w:rsidRPr="00637A24">
        <w:rPr>
          <w:rFonts w:ascii="Verdana" w:hAnsi="Verdana"/>
          <w:bCs/>
        </w:rPr>
        <w:t xml:space="preserve"> </w:t>
      </w:r>
      <w:r w:rsidRPr="00637A24">
        <w:rPr>
          <w:rFonts w:ascii="Verdana" w:hAnsi="Verdana"/>
          <w:bCs/>
        </w:rPr>
        <w:t>your</w:t>
      </w:r>
      <w:r w:rsidR="00D45F73" w:rsidRPr="00637A24">
        <w:rPr>
          <w:rFonts w:ascii="Verdana" w:hAnsi="Verdana"/>
          <w:bCs/>
        </w:rPr>
        <w:t xml:space="preserve"> </w:t>
      </w:r>
      <w:r w:rsidR="009C1451" w:rsidRPr="00637A24">
        <w:rPr>
          <w:rFonts w:ascii="Verdana" w:hAnsi="Verdana" w:cs="Arial"/>
        </w:rPr>
        <w:t>contingency</w:t>
      </w:r>
      <w:r w:rsidR="009C1451" w:rsidRPr="00637A24">
        <w:rPr>
          <w:rFonts w:ascii="Verdana" w:hAnsi="Verdana"/>
          <w:bCs/>
        </w:rPr>
        <w:t>/</w:t>
      </w:r>
      <w:r w:rsidRPr="00637A24">
        <w:rPr>
          <w:rFonts w:ascii="Verdana" w:hAnsi="Verdana"/>
          <w:bCs/>
        </w:rPr>
        <w:t>outbreak</w:t>
      </w:r>
      <w:r w:rsidR="00D45F73" w:rsidRPr="00637A24">
        <w:rPr>
          <w:rFonts w:ascii="Verdana" w:hAnsi="Verdana"/>
          <w:bCs/>
        </w:rPr>
        <w:t xml:space="preserve"> </w:t>
      </w:r>
      <w:r w:rsidRPr="00637A24">
        <w:rPr>
          <w:rFonts w:ascii="Verdana" w:hAnsi="Verdana"/>
          <w:bCs/>
        </w:rPr>
        <w:t>management</w:t>
      </w:r>
      <w:r w:rsidR="00D45F73" w:rsidRPr="00637A24">
        <w:rPr>
          <w:rFonts w:ascii="Verdana" w:hAnsi="Verdana"/>
          <w:bCs/>
        </w:rPr>
        <w:t xml:space="preserve"> </w:t>
      </w:r>
      <w:r w:rsidRPr="00637A24">
        <w:rPr>
          <w:rFonts w:ascii="Verdana" w:hAnsi="Verdana"/>
          <w:bCs/>
        </w:rPr>
        <w:t>plans</w:t>
      </w:r>
      <w:r w:rsidR="00D45F73" w:rsidRPr="00637A24">
        <w:rPr>
          <w:rFonts w:ascii="Verdana" w:hAnsi="Verdana"/>
          <w:bCs/>
        </w:rPr>
        <w:t xml:space="preserve"> </w:t>
      </w:r>
      <w:r w:rsidRPr="00637A24">
        <w:rPr>
          <w:rFonts w:ascii="Verdana" w:hAnsi="Verdana"/>
          <w:bCs/>
        </w:rPr>
        <w:t>cover</w:t>
      </w:r>
      <w:r w:rsidR="00D45F73" w:rsidRPr="00637A24">
        <w:rPr>
          <w:rFonts w:ascii="Verdana" w:hAnsi="Verdana"/>
          <w:bCs/>
        </w:rPr>
        <w:t xml:space="preserve"> </w:t>
      </w:r>
      <w:r w:rsidRPr="00637A24">
        <w:rPr>
          <w:rFonts w:ascii="Verdana" w:hAnsi="Verdana"/>
          <w:bCs/>
        </w:rPr>
        <w:t>the</w:t>
      </w:r>
      <w:r w:rsidR="00D45F73" w:rsidRPr="00637A24">
        <w:rPr>
          <w:rFonts w:ascii="Verdana" w:hAnsi="Verdana"/>
          <w:bCs/>
        </w:rPr>
        <w:t xml:space="preserve"> </w:t>
      </w:r>
      <w:r w:rsidRPr="00637A24">
        <w:rPr>
          <w:rFonts w:ascii="Verdana" w:hAnsi="Verdana"/>
          <w:bCs/>
        </w:rPr>
        <w:t>possibility</w:t>
      </w:r>
      <w:r w:rsidR="00D45F73" w:rsidRPr="00637A24">
        <w:rPr>
          <w:rFonts w:ascii="Verdana" w:hAnsi="Verdana"/>
          <w:bCs/>
        </w:rPr>
        <w:t xml:space="preserve"> </w:t>
      </w:r>
      <w:r w:rsidRPr="00637A24">
        <w:rPr>
          <w:rFonts w:ascii="Verdana" w:hAnsi="Verdana"/>
          <w:bCs/>
        </w:rPr>
        <w:t>that</w:t>
      </w:r>
      <w:r w:rsidR="00D45F73" w:rsidRPr="00637A24">
        <w:rPr>
          <w:rFonts w:ascii="Verdana" w:hAnsi="Verdana"/>
          <w:bCs/>
        </w:rPr>
        <w:t xml:space="preserve"> </w:t>
      </w:r>
      <w:r w:rsidRPr="00637A24">
        <w:rPr>
          <w:rFonts w:ascii="Verdana" w:hAnsi="Verdana"/>
          <w:bCs/>
        </w:rPr>
        <w:t>in</w:t>
      </w:r>
      <w:r w:rsidR="00D45F73" w:rsidRPr="00637A24">
        <w:rPr>
          <w:rFonts w:ascii="Verdana" w:hAnsi="Verdana"/>
          <w:bCs/>
        </w:rPr>
        <w:t xml:space="preserve"> </w:t>
      </w:r>
      <w:r w:rsidRPr="00637A24">
        <w:rPr>
          <w:rFonts w:ascii="Verdana" w:hAnsi="Verdana"/>
          <w:bCs/>
        </w:rPr>
        <w:t>some</w:t>
      </w:r>
      <w:r w:rsidR="00D45F73" w:rsidRPr="00637A24">
        <w:rPr>
          <w:rFonts w:ascii="Verdana" w:hAnsi="Verdana"/>
          <w:bCs/>
        </w:rPr>
        <w:t xml:space="preserve"> </w:t>
      </w:r>
      <w:r w:rsidRPr="00637A24">
        <w:rPr>
          <w:rFonts w:ascii="Verdana" w:hAnsi="Verdana"/>
          <w:bCs/>
        </w:rPr>
        <w:t>local</w:t>
      </w:r>
      <w:r w:rsidR="00D45F73" w:rsidRPr="00637A24">
        <w:rPr>
          <w:rFonts w:ascii="Verdana" w:hAnsi="Verdana"/>
          <w:bCs/>
        </w:rPr>
        <w:t xml:space="preserve"> </w:t>
      </w:r>
      <w:r w:rsidRPr="00637A24">
        <w:rPr>
          <w:rFonts w:ascii="Verdana" w:hAnsi="Verdana"/>
          <w:bCs/>
        </w:rPr>
        <w:t>areas</w:t>
      </w:r>
      <w:r w:rsidR="0029027A" w:rsidRPr="00637A24">
        <w:rPr>
          <w:rFonts w:ascii="Verdana" w:hAnsi="Verdana"/>
          <w:bCs/>
        </w:rPr>
        <w:t>,</w:t>
      </w:r>
      <w:r w:rsidR="00D45F73" w:rsidRPr="00637A24">
        <w:rPr>
          <w:rFonts w:ascii="Verdana" w:hAnsi="Verdana"/>
          <w:bCs/>
        </w:rPr>
        <w:t xml:space="preserve"> </w:t>
      </w:r>
      <w:r w:rsidRPr="00637A24">
        <w:rPr>
          <w:rFonts w:ascii="Verdana" w:hAnsi="Verdana"/>
          <w:bCs/>
        </w:rPr>
        <w:t>it</w:t>
      </w:r>
      <w:r w:rsidR="00D45F73" w:rsidRPr="00637A24">
        <w:rPr>
          <w:rFonts w:ascii="Verdana" w:hAnsi="Verdana"/>
          <w:bCs/>
        </w:rPr>
        <w:t xml:space="preserve"> </w:t>
      </w:r>
      <w:r w:rsidRPr="00637A24">
        <w:rPr>
          <w:rFonts w:ascii="Verdana" w:hAnsi="Verdana"/>
          <w:bCs/>
        </w:rPr>
        <w:t>may</w:t>
      </w:r>
      <w:r w:rsidR="00D45F73" w:rsidRPr="00637A24">
        <w:rPr>
          <w:rFonts w:ascii="Verdana" w:hAnsi="Verdana"/>
          <w:bCs/>
        </w:rPr>
        <w:t xml:space="preserve"> </w:t>
      </w:r>
      <w:r w:rsidRPr="00637A24">
        <w:rPr>
          <w:rFonts w:ascii="Verdana" w:hAnsi="Verdana"/>
          <w:bCs/>
        </w:rPr>
        <w:t>become</w:t>
      </w:r>
      <w:r w:rsidR="00D45F73" w:rsidRPr="00637A24">
        <w:rPr>
          <w:rFonts w:ascii="Verdana" w:hAnsi="Verdana"/>
          <w:bCs/>
        </w:rPr>
        <w:t xml:space="preserve"> </w:t>
      </w:r>
      <w:r w:rsidRPr="00637A24">
        <w:rPr>
          <w:rFonts w:ascii="Verdana" w:hAnsi="Verdana"/>
          <w:bCs/>
        </w:rPr>
        <w:t>necessary</w:t>
      </w:r>
      <w:r w:rsidR="00D45F73" w:rsidRPr="00637A24">
        <w:rPr>
          <w:rFonts w:ascii="Verdana" w:hAnsi="Verdana"/>
          <w:bCs/>
        </w:rPr>
        <w:t xml:space="preserve"> </w:t>
      </w:r>
      <w:r w:rsidRPr="00637A24">
        <w:rPr>
          <w:rFonts w:ascii="Verdana" w:hAnsi="Verdana"/>
          <w:bCs/>
        </w:rPr>
        <w:t>to</w:t>
      </w:r>
      <w:r w:rsidR="00D45F73" w:rsidRPr="00637A24">
        <w:rPr>
          <w:rFonts w:ascii="Verdana" w:hAnsi="Verdana"/>
          <w:bCs/>
        </w:rPr>
        <w:t xml:space="preserve"> </w:t>
      </w:r>
      <w:r w:rsidRPr="00637A24">
        <w:rPr>
          <w:rFonts w:ascii="Verdana" w:hAnsi="Verdana"/>
          <w:bCs/>
        </w:rPr>
        <w:t>reintroduce</w:t>
      </w:r>
      <w:r w:rsidR="00D45F73" w:rsidRPr="00637A24">
        <w:rPr>
          <w:rFonts w:ascii="Verdana" w:hAnsi="Verdana"/>
          <w:bCs/>
        </w:rPr>
        <w:t xml:space="preserve"> </w:t>
      </w:r>
      <w:r w:rsidRPr="00637A24">
        <w:rPr>
          <w:rFonts w:ascii="Verdana" w:hAnsi="Verdana"/>
          <w:bCs/>
        </w:rPr>
        <w:t>‘bubbles’</w:t>
      </w:r>
      <w:r w:rsidR="00D45F73" w:rsidRPr="00637A24">
        <w:rPr>
          <w:rFonts w:ascii="Verdana" w:hAnsi="Verdana"/>
          <w:bCs/>
        </w:rPr>
        <w:t xml:space="preserve"> </w:t>
      </w:r>
      <w:r w:rsidRPr="00637A24">
        <w:rPr>
          <w:rFonts w:ascii="Verdana" w:hAnsi="Verdana"/>
          <w:bCs/>
        </w:rPr>
        <w:t>for</w:t>
      </w:r>
      <w:r w:rsidR="00D45F73" w:rsidRPr="00637A24">
        <w:rPr>
          <w:rFonts w:ascii="Verdana" w:hAnsi="Verdana"/>
          <w:bCs/>
        </w:rPr>
        <w:t xml:space="preserve"> </w:t>
      </w:r>
      <w:r w:rsidRPr="00637A24">
        <w:rPr>
          <w:rFonts w:ascii="Verdana" w:hAnsi="Verdana"/>
          <w:bCs/>
        </w:rPr>
        <w:t>a</w:t>
      </w:r>
      <w:r w:rsidR="00D45F73" w:rsidRPr="00637A24">
        <w:rPr>
          <w:rFonts w:ascii="Verdana" w:hAnsi="Verdana"/>
          <w:bCs/>
        </w:rPr>
        <w:t xml:space="preserve"> </w:t>
      </w:r>
      <w:r w:rsidRPr="00637A24">
        <w:rPr>
          <w:rFonts w:ascii="Verdana" w:hAnsi="Verdana"/>
          <w:bCs/>
        </w:rPr>
        <w:t>temporary</w:t>
      </w:r>
      <w:r w:rsidR="00D45F73" w:rsidRPr="00637A24">
        <w:rPr>
          <w:rFonts w:ascii="Verdana" w:hAnsi="Verdana"/>
          <w:bCs/>
        </w:rPr>
        <w:t xml:space="preserve"> </w:t>
      </w:r>
      <w:r w:rsidRPr="00637A24">
        <w:rPr>
          <w:rFonts w:ascii="Verdana" w:hAnsi="Verdana"/>
          <w:bCs/>
        </w:rPr>
        <w:t>period</w:t>
      </w:r>
      <w:r w:rsidR="00D45F73" w:rsidRPr="00637A24">
        <w:rPr>
          <w:rFonts w:ascii="Verdana" w:hAnsi="Verdana"/>
          <w:bCs/>
        </w:rPr>
        <w:t xml:space="preserve"> </w:t>
      </w:r>
      <w:r w:rsidRPr="00637A24">
        <w:rPr>
          <w:rFonts w:ascii="Verdana" w:hAnsi="Verdana"/>
          <w:bCs/>
        </w:rPr>
        <w:t>to</w:t>
      </w:r>
      <w:r w:rsidR="00D45F73" w:rsidRPr="00637A24">
        <w:rPr>
          <w:rFonts w:ascii="Verdana" w:hAnsi="Verdana"/>
          <w:bCs/>
        </w:rPr>
        <w:t xml:space="preserve"> </w:t>
      </w:r>
      <w:r w:rsidRPr="00637A24">
        <w:rPr>
          <w:rFonts w:ascii="Verdana" w:hAnsi="Verdana"/>
          <w:bCs/>
        </w:rPr>
        <w:t>reduce</w:t>
      </w:r>
      <w:r w:rsidR="00D45F73" w:rsidRPr="00637A24">
        <w:rPr>
          <w:rFonts w:ascii="Verdana" w:hAnsi="Verdana"/>
          <w:bCs/>
        </w:rPr>
        <w:t xml:space="preserve"> </w:t>
      </w:r>
      <w:r w:rsidRPr="00637A24">
        <w:rPr>
          <w:rFonts w:ascii="Verdana" w:hAnsi="Verdana"/>
          <w:bCs/>
        </w:rPr>
        <w:t>mixing</w:t>
      </w:r>
      <w:r w:rsidR="00D45F73" w:rsidRPr="00637A24">
        <w:rPr>
          <w:rFonts w:ascii="Verdana" w:hAnsi="Verdana"/>
          <w:bCs/>
        </w:rPr>
        <w:t xml:space="preserve"> </w:t>
      </w:r>
      <w:r w:rsidRPr="00637A24">
        <w:rPr>
          <w:rFonts w:ascii="Verdana" w:hAnsi="Verdana"/>
          <w:bCs/>
        </w:rPr>
        <w:t>between</w:t>
      </w:r>
      <w:r w:rsidR="00D45F73" w:rsidRPr="00637A24">
        <w:rPr>
          <w:rFonts w:ascii="Verdana" w:hAnsi="Verdana"/>
          <w:bCs/>
        </w:rPr>
        <w:t xml:space="preserve"> </w:t>
      </w:r>
      <w:r w:rsidRPr="00637A24">
        <w:rPr>
          <w:rFonts w:ascii="Verdana" w:hAnsi="Verdana"/>
          <w:bCs/>
        </w:rPr>
        <w:t>groups.</w:t>
      </w:r>
    </w:p>
    <w:p w14:paraId="101EEC32" w14:textId="7B5AFBEB" w:rsidR="00AD34A4" w:rsidRPr="00637A24" w:rsidRDefault="00AD34A4" w:rsidP="00AD34A4">
      <w:pPr>
        <w:pStyle w:val="NormalWeb"/>
        <w:spacing w:before="0" w:beforeAutospacing="0" w:after="0" w:afterAutospacing="0"/>
        <w:ind w:left="-851"/>
        <w:jc w:val="both"/>
        <w:rPr>
          <w:rFonts w:ascii="Verdana" w:hAnsi="Verdana"/>
          <w:b/>
        </w:rPr>
      </w:pPr>
      <w:r w:rsidRPr="00637A24">
        <w:rPr>
          <w:rFonts w:ascii="Verdana" w:hAnsi="Verdana"/>
          <w:b/>
        </w:rPr>
        <w:t>Clinically</w:t>
      </w:r>
      <w:r w:rsidR="00D45F73" w:rsidRPr="00637A24">
        <w:rPr>
          <w:rFonts w:ascii="Verdana" w:hAnsi="Verdana"/>
          <w:b/>
        </w:rPr>
        <w:t xml:space="preserve"> </w:t>
      </w:r>
      <w:r w:rsidRPr="00637A24">
        <w:rPr>
          <w:rFonts w:ascii="Verdana" w:hAnsi="Verdana"/>
          <w:b/>
        </w:rPr>
        <w:t>extremely</w:t>
      </w:r>
      <w:r w:rsidR="00D45F73" w:rsidRPr="00637A24">
        <w:rPr>
          <w:rFonts w:ascii="Verdana" w:hAnsi="Verdana"/>
          <w:b/>
        </w:rPr>
        <w:t xml:space="preserve"> </w:t>
      </w:r>
      <w:r w:rsidRPr="00637A24">
        <w:rPr>
          <w:rFonts w:ascii="Verdana" w:hAnsi="Verdana"/>
          <w:b/>
        </w:rPr>
        <w:t>vulnerable</w:t>
      </w:r>
      <w:r w:rsidR="00D45F73" w:rsidRPr="00637A24">
        <w:rPr>
          <w:rFonts w:ascii="Verdana" w:hAnsi="Verdana"/>
          <w:b/>
        </w:rPr>
        <w:t xml:space="preserve"> </w:t>
      </w:r>
      <w:r w:rsidRPr="00637A24">
        <w:rPr>
          <w:rFonts w:ascii="Verdana" w:hAnsi="Verdana"/>
          <w:b/>
        </w:rPr>
        <w:t>(CEV)</w:t>
      </w:r>
      <w:r w:rsidR="00D45F73" w:rsidRPr="00637A24">
        <w:rPr>
          <w:rFonts w:ascii="Verdana" w:hAnsi="Verdana"/>
          <w:b/>
        </w:rPr>
        <w:t xml:space="preserve"> </w:t>
      </w:r>
      <w:r w:rsidRPr="00637A24">
        <w:rPr>
          <w:rFonts w:ascii="Verdana" w:hAnsi="Verdana"/>
          <w:b/>
        </w:rPr>
        <w:t>students</w:t>
      </w:r>
    </w:p>
    <w:p w14:paraId="134EB28D" w14:textId="3E6F9ED6" w:rsidR="00AD34A4" w:rsidRPr="00637A24" w:rsidRDefault="00AD34A4" w:rsidP="00AD34A4">
      <w:pPr>
        <w:pStyle w:val="NormalWeb"/>
        <w:spacing w:before="0" w:beforeAutospacing="0" w:after="0" w:afterAutospacing="0"/>
        <w:ind w:left="-851"/>
        <w:jc w:val="both"/>
        <w:rPr>
          <w:rFonts w:ascii="Verdana" w:hAnsi="Verdana"/>
          <w:bCs/>
        </w:rPr>
      </w:pPr>
      <w:r w:rsidRPr="00637A24">
        <w:rPr>
          <w:rFonts w:ascii="Verdana" w:hAnsi="Verdana"/>
          <w:bCs/>
          <w:lang w:val="en-US"/>
        </w:rPr>
        <w:t>All</w:t>
      </w:r>
      <w:r w:rsidR="00D45F73" w:rsidRPr="00637A24">
        <w:rPr>
          <w:rFonts w:ascii="Verdana" w:hAnsi="Verdana"/>
          <w:bCs/>
          <w:lang w:val="en-US"/>
        </w:rPr>
        <w:t xml:space="preserve"> </w:t>
      </w:r>
      <w:r w:rsidRPr="00637A24">
        <w:rPr>
          <w:rFonts w:ascii="Verdana" w:hAnsi="Verdana"/>
          <w:bCs/>
          <w:lang w:val="en-US"/>
        </w:rPr>
        <w:t>clinically</w:t>
      </w:r>
      <w:r w:rsidR="00D45F73" w:rsidRPr="00637A24">
        <w:rPr>
          <w:rFonts w:ascii="Verdana" w:hAnsi="Verdana"/>
          <w:bCs/>
          <w:lang w:val="en-US"/>
        </w:rPr>
        <w:t xml:space="preserve"> </w:t>
      </w:r>
      <w:r w:rsidRPr="00637A24">
        <w:rPr>
          <w:rFonts w:ascii="Verdana" w:hAnsi="Verdana"/>
          <w:bCs/>
          <w:lang w:val="en-US"/>
        </w:rPr>
        <w:t>extremely</w:t>
      </w:r>
      <w:r w:rsidR="00D45F73" w:rsidRPr="00637A24">
        <w:rPr>
          <w:rFonts w:ascii="Verdana" w:hAnsi="Verdana"/>
          <w:bCs/>
          <w:lang w:val="en-US"/>
        </w:rPr>
        <w:t xml:space="preserve"> </w:t>
      </w:r>
      <w:r w:rsidRPr="00637A24">
        <w:rPr>
          <w:rFonts w:ascii="Verdana" w:hAnsi="Verdana"/>
          <w:bCs/>
          <w:lang w:val="en-US"/>
        </w:rPr>
        <w:t>vulnerable</w:t>
      </w:r>
      <w:r w:rsidR="00D45F73" w:rsidRPr="00637A24">
        <w:rPr>
          <w:rFonts w:ascii="Verdana" w:hAnsi="Verdana"/>
          <w:bCs/>
          <w:lang w:val="en-US"/>
        </w:rPr>
        <w:t xml:space="preserve"> </w:t>
      </w:r>
      <w:r w:rsidRPr="00637A24">
        <w:rPr>
          <w:rFonts w:ascii="Verdana" w:hAnsi="Verdana"/>
          <w:bCs/>
          <w:lang w:val="en-US"/>
        </w:rPr>
        <w:t>(CEV)</w:t>
      </w:r>
      <w:r w:rsidR="00D45F73" w:rsidRPr="00637A24">
        <w:rPr>
          <w:rFonts w:ascii="Verdana" w:hAnsi="Verdana"/>
          <w:bCs/>
          <w:lang w:val="en-US"/>
        </w:rPr>
        <w:t xml:space="preserve"> </w:t>
      </w:r>
      <w:r w:rsidRPr="00637A24">
        <w:rPr>
          <w:rFonts w:ascii="Verdana" w:hAnsi="Verdana"/>
          <w:bCs/>
          <w:lang w:val="en-US"/>
        </w:rPr>
        <w:t>children</w:t>
      </w:r>
      <w:r w:rsidR="00D45F73" w:rsidRPr="00637A24">
        <w:rPr>
          <w:rFonts w:ascii="Verdana" w:hAnsi="Verdana"/>
          <w:bCs/>
          <w:lang w:val="en-US"/>
        </w:rPr>
        <w:t xml:space="preserve"> </w:t>
      </w:r>
      <w:r w:rsidRPr="00637A24">
        <w:rPr>
          <w:rFonts w:ascii="Verdana" w:hAnsi="Verdana"/>
          <w:bCs/>
          <w:lang w:val="en-US"/>
        </w:rPr>
        <w:t>and</w:t>
      </w:r>
      <w:r w:rsidR="00D45F73" w:rsidRPr="00637A24">
        <w:rPr>
          <w:rFonts w:ascii="Verdana" w:hAnsi="Verdana"/>
          <w:bCs/>
          <w:lang w:val="en-US"/>
        </w:rPr>
        <w:t xml:space="preserve"> </w:t>
      </w:r>
      <w:r w:rsidRPr="00637A24">
        <w:rPr>
          <w:rFonts w:ascii="Verdana" w:hAnsi="Verdana"/>
          <w:bCs/>
          <w:lang w:val="en-US"/>
        </w:rPr>
        <w:t>young</w:t>
      </w:r>
      <w:r w:rsidR="00D45F73" w:rsidRPr="00637A24">
        <w:rPr>
          <w:rFonts w:ascii="Verdana" w:hAnsi="Verdana"/>
          <w:bCs/>
          <w:lang w:val="en-US"/>
        </w:rPr>
        <w:t xml:space="preserve"> </w:t>
      </w:r>
      <w:r w:rsidRPr="00637A24">
        <w:rPr>
          <w:rFonts w:ascii="Verdana" w:hAnsi="Verdana"/>
          <w:bCs/>
          <w:lang w:val="en-US"/>
        </w:rPr>
        <w:t>people</w:t>
      </w:r>
      <w:r w:rsidR="00D45F73" w:rsidRPr="00637A24">
        <w:rPr>
          <w:rFonts w:ascii="Verdana" w:hAnsi="Verdana"/>
          <w:bCs/>
          <w:lang w:val="en-US"/>
        </w:rPr>
        <w:t xml:space="preserve"> </w:t>
      </w:r>
      <w:r w:rsidRPr="00637A24">
        <w:rPr>
          <w:rFonts w:ascii="Verdana" w:hAnsi="Verdana"/>
          <w:bCs/>
          <w:lang w:val="en-US"/>
        </w:rPr>
        <w:t>should</w:t>
      </w:r>
      <w:r w:rsidR="00D45F73" w:rsidRPr="00637A24">
        <w:rPr>
          <w:rFonts w:ascii="Verdana" w:hAnsi="Verdana"/>
          <w:bCs/>
          <w:lang w:val="en-US"/>
        </w:rPr>
        <w:t xml:space="preserve"> </w:t>
      </w:r>
      <w:r w:rsidRPr="00637A24">
        <w:rPr>
          <w:rFonts w:ascii="Verdana" w:hAnsi="Verdana"/>
          <w:bCs/>
          <w:lang w:val="en-US"/>
        </w:rPr>
        <w:t>attend</w:t>
      </w:r>
      <w:r w:rsidR="00D45F73" w:rsidRPr="00637A24">
        <w:rPr>
          <w:rFonts w:ascii="Verdana" w:hAnsi="Verdana"/>
          <w:bCs/>
          <w:lang w:val="en-US"/>
        </w:rPr>
        <w:t xml:space="preserve"> </w:t>
      </w:r>
      <w:r w:rsidRPr="00637A24">
        <w:rPr>
          <w:rFonts w:ascii="Verdana" w:hAnsi="Verdana"/>
          <w:bCs/>
          <w:lang w:val="en-US"/>
        </w:rPr>
        <w:t>their</w:t>
      </w:r>
      <w:r w:rsidR="00D45F73" w:rsidRPr="00637A24">
        <w:rPr>
          <w:rFonts w:ascii="Verdana" w:hAnsi="Verdana"/>
          <w:bCs/>
          <w:lang w:val="en-US"/>
        </w:rPr>
        <w:t xml:space="preserve"> </w:t>
      </w:r>
      <w:r w:rsidRPr="00637A24">
        <w:rPr>
          <w:rFonts w:ascii="Verdana" w:hAnsi="Verdana"/>
          <w:bCs/>
          <w:lang w:val="en-US"/>
        </w:rPr>
        <w:t>education</w:t>
      </w:r>
      <w:r w:rsidR="00D45F73" w:rsidRPr="00637A24">
        <w:rPr>
          <w:rFonts w:ascii="Verdana" w:hAnsi="Verdana"/>
          <w:bCs/>
          <w:lang w:val="en-US"/>
        </w:rPr>
        <w:t xml:space="preserve"> </w:t>
      </w:r>
      <w:r w:rsidRPr="00637A24">
        <w:rPr>
          <w:rFonts w:ascii="Verdana" w:hAnsi="Verdana"/>
          <w:bCs/>
          <w:lang w:val="en-US"/>
        </w:rPr>
        <w:t>setting</w:t>
      </w:r>
      <w:r w:rsidR="00D45F73" w:rsidRPr="00637A24">
        <w:rPr>
          <w:rFonts w:ascii="Verdana" w:hAnsi="Verdana"/>
          <w:bCs/>
          <w:lang w:val="en-US"/>
        </w:rPr>
        <w:t xml:space="preserve"> </w:t>
      </w:r>
      <w:r w:rsidRPr="00637A24">
        <w:rPr>
          <w:rFonts w:ascii="Verdana" w:hAnsi="Verdana"/>
          <w:bCs/>
          <w:lang w:val="en-US"/>
        </w:rPr>
        <w:t>unless</w:t>
      </w:r>
      <w:r w:rsidR="00D45F73" w:rsidRPr="00637A24">
        <w:rPr>
          <w:rFonts w:ascii="Verdana" w:hAnsi="Verdana"/>
          <w:bCs/>
          <w:lang w:val="en-US"/>
        </w:rPr>
        <w:t xml:space="preserve"> </w:t>
      </w:r>
      <w:r w:rsidRPr="00637A24">
        <w:rPr>
          <w:rFonts w:ascii="Verdana" w:hAnsi="Verdana"/>
          <w:bCs/>
          <w:lang w:val="en-US"/>
        </w:rPr>
        <w:t>they</w:t>
      </w:r>
      <w:r w:rsidR="00D45F73" w:rsidRPr="00637A24">
        <w:rPr>
          <w:rFonts w:ascii="Verdana" w:hAnsi="Verdana"/>
          <w:bCs/>
          <w:lang w:val="en-US"/>
        </w:rPr>
        <w:t xml:space="preserve"> </w:t>
      </w:r>
      <w:r w:rsidRPr="00637A24">
        <w:rPr>
          <w:rFonts w:ascii="Verdana" w:hAnsi="Verdana"/>
          <w:bCs/>
          <w:lang w:val="en-US"/>
        </w:rPr>
        <w:t>are</w:t>
      </w:r>
      <w:r w:rsidR="00D45F73" w:rsidRPr="00637A24">
        <w:rPr>
          <w:rFonts w:ascii="Verdana" w:hAnsi="Verdana"/>
          <w:bCs/>
          <w:lang w:val="en-US"/>
        </w:rPr>
        <w:t xml:space="preserve"> </w:t>
      </w:r>
      <w:r w:rsidRPr="00637A24">
        <w:rPr>
          <w:rFonts w:ascii="Verdana" w:hAnsi="Verdana"/>
          <w:bCs/>
          <w:lang w:val="en-US"/>
        </w:rPr>
        <w:t>one</w:t>
      </w:r>
      <w:r w:rsidR="00D45F73" w:rsidRPr="00637A24">
        <w:rPr>
          <w:rFonts w:ascii="Verdana" w:hAnsi="Verdana"/>
          <w:bCs/>
          <w:lang w:val="en-US"/>
        </w:rPr>
        <w:t xml:space="preserve"> </w:t>
      </w:r>
      <w:r w:rsidRPr="00637A24">
        <w:rPr>
          <w:rFonts w:ascii="Verdana" w:hAnsi="Verdana"/>
          <w:bCs/>
          <w:lang w:val="en-US"/>
        </w:rPr>
        <w:t>of</w:t>
      </w:r>
      <w:r w:rsidR="00D45F73" w:rsidRPr="00637A24">
        <w:rPr>
          <w:rFonts w:ascii="Verdana" w:hAnsi="Verdana"/>
          <w:bCs/>
          <w:lang w:val="en-US"/>
        </w:rPr>
        <w:t xml:space="preserve"> </w:t>
      </w:r>
      <w:r w:rsidRPr="00637A24">
        <w:rPr>
          <w:rFonts w:ascii="Verdana" w:hAnsi="Verdana"/>
          <w:bCs/>
          <w:lang w:val="en-US"/>
        </w:rPr>
        <w:t>the</w:t>
      </w:r>
      <w:r w:rsidR="00D45F73" w:rsidRPr="00637A24">
        <w:rPr>
          <w:rFonts w:ascii="Verdana" w:hAnsi="Verdana"/>
          <w:bCs/>
          <w:lang w:val="en-US"/>
        </w:rPr>
        <w:t xml:space="preserve"> </w:t>
      </w:r>
      <w:r w:rsidRPr="00637A24">
        <w:rPr>
          <w:rFonts w:ascii="Verdana" w:hAnsi="Verdana"/>
          <w:bCs/>
          <w:lang w:val="en-US"/>
        </w:rPr>
        <w:t>very</w:t>
      </w:r>
      <w:r w:rsidR="00D45F73" w:rsidRPr="00637A24">
        <w:rPr>
          <w:rFonts w:ascii="Verdana" w:hAnsi="Verdana"/>
          <w:bCs/>
          <w:lang w:val="en-US"/>
        </w:rPr>
        <w:t xml:space="preserve"> </w:t>
      </w:r>
      <w:r w:rsidRPr="00637A24">
        <w:rPr>
          <w:rFonts w:ascii="Verdana" w:hAnsi="Verdana"/>
          <w:bCs/>
          <w:lang w:val="en-US"/>
        </w:rPr>
        <w:t>small</w:t>
      </w:r>
      <w:r w:rsidR="00D45F73" w:rsidRPr="00637A24">
        <w:rPr>
          <w:rFonts w:ascii="Verdana" w:hAnsi="Verdana"/>
          <w:bCs/>
          <w:lang w:val="en-US"/>
        </w:rPr>
        <w:t xml:space="preserve"> </w:t>
      </w:r>
      <w:r w:rsidRPr="00637A24">
        <w:rPr>
          <w:rFonts w:ascii="Verdana" w:hAnsi="Verdana"/>
          <w:bCs/>
          <w:lang w:val="en-US"/>
        </w:rPr>
        <w:t>number</w:t>
      </w:r>
      <w:r w:rsidR="00D45F73" w:rsidRPr="00637A24">
        <w:rPr>
          <w:rFonts w:ascii="Verdana" w:hAnsi="Verdana"/>
          <w:bCs/>
          <w:lang w:val="en-US"/>
        </w:rPr>
        <w:t xml:space="preserve"> </w:t>
      </w:r>
      <w:r w:rsidRPr="00637A24">
        <w:rPr>
          <w:rFonts w:ascii="Verdana" w:hAnsi="Verdana"/>
          <w:bCs/>
          <w:lang w:val="en-US"/>
        </w:rPr>
        <w:t>of</w:t>
      </w:r>
      <w:r w:rsidR="00D45F73" w:rsidRPr="00637A24">
        <w:rPr>
          <w:rFonts w:ascii="Verdana" w:hAnsi="Verdana"/>
          <w:bCs/>
          <w:lang w:val="en-US"/>
        </w:rPr>
        <w:t xml:space="preserve"> </w:t>
      </w:r>
      <w:r w:rsidRPr="00637A24">
        <w:rPr>
          <w:rFonts w:ascii="Verdana" w:hAnsi="Verdana"/>
          <w:bCs/>
          <w:lang w:val="en-US"/>
        </w:rPr>
        <w:t>children</w:t>
      </w:r>
      <w:r w:rsidR="00D45F73" w:rsidRPr="00637A24">
        <w:rPr>
          <w:rFonts w:ascii="Verdana" w:hAnsi="Verdana"/>
          <w:bCs/>
          <w:lang w:val="en-US"/>
        </w:rPr>
        <w:t xml:space="preserve"> </w:t>
      </w:r>
      <w:r w:rsidRPr="00637A24">
        <w:rPr>
          <w:rFonts w:ascii="Verdana" w:hAnsi="Verdana"/>
          <w:bCs/>
          <w:lang w:val="en-US"/>
        </w:rPr>
        <w:t>and</w:t>
      </w:r>
      <w:r w:rsidR="00D45F73" w:rsidRPr="00637A24">
        <w:rPr>
          <w:rFonts w:ascii="Verdana" w:hAnsi="Verdana"/>
          <w:bCs/>
          <w:lang w:val="en-US"/>
        </w:rPr>
        <w:t xml:space="preserve"> </w:t>
      </w:r>
      <w:r w:rsidRPr="00637A24">
        <w:rPr>
          <w:rFonts w:ascii="Verdana" w:hAnsi="Verdana"/>
          <w:bCs/>
          <w:lang w:val="en-US"/>
        </w:rPr>
        <w:t>young</w:t>
      </w:r>
      <w:r w:rsidR="00D45F73" w:rsidRPr="00637A24">
        <w:rPr>
          <w:rFonts w:ascii="Verdana" w:hAnsi="Verdana"/>
          <w:bCs/>
          <w:lang w:val="en-US"/>
        </w:rPr>
        <w:t xml:space="preserve"> </w:t>
      </w:r>
      <w:r w:rsidRPr="00637A24">
        <w:rPr>
          <w:rFonts w:ascii="Verdana" w:hAnsi="Verdana"/>
          <w:bCs/>
          <w:lang w:val="en-US"/>
        </w:rPr>
        <w:t>people</w:t>
      </w:r>
      <w:r w:rsidR="00D45F73" w:rsidRPr="00637A24">
        <w:rPr>
          <w:rFonts w:ascii="Verdana" w:hAnsi="Verdana"/>
          <w:bCs/>
          <w:lang w:val="en-US"/>
        </w:rPr>
        <w:t xml:space="preserve"> </w:t>
      </w:r>
      <w:r w:rsidRPr="00637A24">
        <w:rPr>
          <w:rFonts w:ascii="Verdana" w:hAnsi="Verdana"/>
          <w:bCs/>
          <w:lang w:val="en-US"/>
        </w:rPr>
        <w:t>under</w:t>
      </w:r>
      <w:r w:rsidR="00D45F73" w:rsidRPr="00637A24">
        <w:rPr>
          <w:rFonts w:ascii="Verdana" w:hAnsi="Verdana"/>
          <w:bCs/>
          <w:lang w:val="en-US"/>
        </w:rPr>
        <w:t xml:space="preserve"> </w:t>
      </w:r>
      <w:r w:rsidRPr="00637A24">
        <w:rPr>
          <w:rFonts w:ascii="Verdana" w:hAnsi="Verdana"/>
          <w:bCs/>
          <w:lang w:val="en-US"/>
        </w:rPr>
        <w:t>paediatric</w:t>
      </w:r>
      <w:r w:rsidR="00D45F73" w:rsidRPr="00637A24">
        <w:rPr>
          <w:rFonts w:ascii="Verdana" w:hAnsi="Verdana"/>
          <w:bCs/>
          <w:lang w:val="en-US"/>
        </w:rPr>
        <w:t xml:space="preserve"> </w:t>
      </w:r>
      <w:r w:rsidRPr="00637A24">
        <w:rPr>
          <w:rFonts w:ascii="Verdana" w:hAnsi="Verdana"/>
          <w:bCs/>
          <w:lang w:val="en-US"/>
        </w:rPr>
        <w:t>or</w:t>
      </w:r>
      <w:r w:rsidR="00D45F73" w:rsidRPr="00637A24">
        <w:rPr>
          <w:rFonts w:ascii="Verdana" w:hAnsi="Verdana"/>
          <w:bCs/>
          <w:lang w:val="en-US"/>
        </w:rPr>
        <w:t xml:space="preserve"> </w:t>
      </w:r>
      <w:r w:rsidRPr="00637A24">
        <w:rPr>
          <w:rFonts w:ascii="Verdana" w:hAnsi="Verdana"/>
          <w:bCs/>
          <w:lang w:val="en-US"/>
        </w:rPr>
        <w:t>other</w:t>
      </w:r>
      <w:r w:rsidR="00D45F73" w:rsidRPr="00637A24">
        <w:rPr>
          <w:rFonts w:ascii="Verdana" w:hAnsi="Verdana"/>
          <w:bCs/>
          <w:lang w:val="en-US"/>
        </w:rPr>
        <w:t xml:space="preserve"> </w:t>
      </w:r>
      <w:r w:rsidRPr="00637A24">
        <w:rPr>
          <w:rFonts w:ascii="Verdana" w:hAnsi="Verdana"/>
          <w:bCs/>
          <w:lang w:val="en-US"/>
        </w:rPr>
        <w:t>specialist</w:t>
      </w:r>
      <w:r w:rsidR="00D45F73" w:rsidRPr="00637A24">
        <w:rPr>
          <w:rFonts w:ascii="Verdana" w:hAnsi="Verdana"/>
          <w:bCs/>
          <w:lang w:val="en-US"/>
        </w:rPr>
        <w:t xml:space="preserve"> </w:t>
      </w:r>
      <w:r w:rsidRPr="00637A24">
        <w:rPr>
          <w:rFonts w:ascii="Verdana" w:hAnsi="Verdana"/>
          <w:bCs/>
          <w:lang w:val="en-US"/>
        </w:rPr>
        <w:t>care</w:t>
      </w:r>
      <w:r w:rsidR="00D45F73" w:rsidRPr="00637A24">
        <w:rPr>
          <w:rFonts w:ascii="Verdana" w:hAnsi="Verdana"/>
          <w:bCs/>
          <w:lang w:val="en-US"/>
        </w:rPr>
        <w:t xml:space="preserve"> </w:t>
      </w:r>
      <w:r w:rsidRPr="00637A24">
        <w:rPr>
          <w:rFonts w:ascii="Verdana" w:hAnsi="Verdana"/>
          <w:bCs/>
          <w:lang w:val="en-US"/>
        </w:rPr>
        <w:t>who</w:t>
      </w:r>
      <w:r w:rsidR="00D45F73" w:rsidRPr="00637A24">
        <w:rPr>
          <w:rFonts w:ascii="Verdana" w:hAnsi="Verdana"/>
          <w:bCs/>
          <w:lang w:val="en-US"/>
        </w:rPr>
        <w:t xml:space="preserve"> </w:t>
      </w:r>
      <w:r w:rsidRPr="00637A24">
        <w:rPr>
          <w:rFonts w:ascii="Verdana" w:hAnsi="Verdana"/>
          <w:bCs/>
          <w:lang w:val="en-US"/>
        </w:rPr>
        <w:t>have</w:t>
      </w:r>
      <w:r w:rsidR="00D45F73" w:rsidRPr="00637A24">
        <w:rPr>
          <w:rFonts w:ascii="Verdana" w:hAnsi="Verdana"/>
          <w:bCs/>
          <w:lang w:val="en-US"/>
        </w:rPr>
        <w:t xml:space="preserve"> </w:t>
      </w:r>
      <w:r w:rsidRPr="00637A24">
        <w:rPr>
          <w:rFonts w:ascii="Verdana" w:hAnsi="Verdana"/>
          <w:bCs/>
          <w:lang w:val="en-US"/>
        </w:rPr>
        <w:t>been</w:t>
      </w:r>
      <w:r w:rsidR="00D45F73" w:rsidRPr="00637A24">
        <w:rPr>
          <w:rFonts w:ascii="Verdana" w:hAnsi="Verdana"/>
          <w:bCs/>
          <w:lang w:val="en-US"/>
        </w:rPr>
        <w:t xml:space="preserve"> </w:t>
      </w:r>
      <w:r w:rsidRPr="00637A24">
        <w:rPr>
          <w:rFonts w:ascii="Verdana" w:hAnsi="Verdana"/>
          <w:bCs/>
          <w:lang w:val="en-US"/>
        </w:rPr>
        <w:t>advised</w:t>
      </w:r>
      <w:r w:rsidR="00D45F73" w:rsidRPr="00637A24">
        <w:rPr>
          <w:rFonts w:ascii="Verdana" w:hAnsi="Verdana"/>
          <w:bCs/>
          <w:lang w:val="en-US"/>
        </w:rPr>
        <w:t xml:space="preserve"> </w:t>
      </w:r>
      <w:r w:rsidRPr="00637A24">
        <w:rPr>
          <w:rFonts w:ascii="Verdana" w:hAnsi="Verdana"/>
          <w:bCs/>
          <w:lang w:val="en-US"/>
        </w:rPr>
        <w:t>by</w:t>
      </w:r>
      <w:r w:rsidR="00D45F73" w:rsidRPr="00637A24">
        <w:rPr>
          <w:rFonts w:ascii="Verdana" w:hAnsi="Verdana"/>
          <w:bCs/>
          <w:lang w:val="en-US"/>
        </w:rPr>
        <w:t xml:space="preserve"> </w:t>
      </w:r>
      <w:r w:rsidRPr="00637A24">
        <w:rPr>
          <w:rFonts w:ascii="Verdana" w:hAnsi="Verdana"/>
          <w:bCs/>
          <w:lang w:val="en-US"/>
        </w:rPr>
        <w:t>their</w:t>
      </w:r>
      <w:r w:rsidR="00D45F73" w:rsidRPr="00637A24">
        <w:rPr>
          <w:rFonts w:ascii="Verdana" w:hAnsi="Verdana"/>
          <w:bCs/>
          <w:lang w:val="en-US"/>
        </w:rPr>
        <w:t xml:space="preserve"> </w:t>
      </w:r>
      <w:r w:rsidRPr="00637A24">
        <w:rPr>
          <w:rFonts w:ascii="Verdana" w:hAnsi="Verdana"/>
          <w:bCs/>
          <w:lang w:val="en-US"/>
        </w:rPr>
        <w:t>clinician</w:t>
      </w:r>
      <w:r w:rsidR="00D45F73" w:rsidRPr="00637A24">
        <w:rPr>
          <w:rFonts w:ascii="Verdana" w:hAnsi="Verdana"/>
          <w:bCs/>
          <w:lang w:val="en-US"/>
        </w:rPr>
        <w:t xml:space="preserve"> </w:t>
      </w:r>
      <w:r w:rsidRPr="00637A24">
        <w:rPr>
          <w:rFonts w:ascii="Verdana" w:hAnsi="Verdana"/>
          <w:bCs/>
          <w:lang w:val="en-US"/>
        </w:rPr>
        <w:t>or</w:t>
      </w:r>
      <w:r w:rsidR="00D45F73" w:rsidRPr="00637A24">
        <w:rPr>
          <w:rFonts w:ascii="Verdana" w:hAnsi="Verdana"/>
          <w:bCs/>
          <w:lang w:val="en-US"/>
        </w:rPr>
        <w:t xml:space="preserve"> </w:t>
      </w:r>
      <w:r w:rsidRPr="00637A24">
        <w:rPr>
          <w:rFonts w:ascii="Verdana" w:hAnsi="Verdana"/>
          <w:bCs/>
          <w:lang w:val="en-US"/>
        </w:rPr>
        <w:t>other</w:t>
      </w:r>
      <w:r w:rsidR="00D45F73" w:rsidRPr="00637A24">
        <w:rPr>
          <w:rFonts w:ascii="Verdana" w:hAnsi="Verdana"/>
          <w:bCs/>
          <w:lang w:val="en-US"/>
        </w:rPr>
        <w:t xml:space="preserve"> </w:t>
      </w:r>
      <w:r w:rsidRPr="00637A24">
        <w:rPr>
          <w:rFonts w:ascii="Verdana" w:hAnsi="Verdana"/>
          <w:bCs/>
          <w:lang w:val="en-US"/>
        </w:rPr>
        <w:t>specialist</w:t>
      </w:r>
      <w:r w:rsidR="00D45F73" w:rsidRPr="00637A24">
        <w:rPr>
          <w:rFonts w:ascii="Verdana" w:hAnsi="Verdana"/>
          <w:bCs/>
          <w:lang w:val="en-US"/>
        </w:rPr>
        <w:t xml:space="preserve"> </w:t>
      </w:r>
      <w:r w:rsidRPr="00637A24">
        <w:rPr>
          <w:rFonts w:ascii="Verdana" w:hAnsi="Verdana"/>
          <w:bCs/>
          <w:lang w:val="en-US"/>
        </w:rPr>
        <w:t>not</w:t>
      </w:r>
      <w:r w:rsidR="00D45F73" w:rsidRPr="00637A24">
        <w:rPr>
          <w:rFonts w:ascii="Verdana" w:hAnsi="Verdana"/>
          <w:bCs/>
          <w:lang w:val="en-US"/>
        </w:rPr>
        <w:t xml:space="preserve"> </w:t>
      </w:r>
      <w:r w:rsidRPr="00637A24">
        <w:rPr>
          <w:rFonts w:ascii="Verdana" w:hAnsi="Verdana"/>
          <w:bCs/>
          <w:lang w:val="en-US"/>
        </w:rPr>
        <w:t>to</w:t>
      </w:r>
      <w:r w:rsidR="00D45F73" w:rsidRPr="00637A24">
        <w:rPr>
          <w:rFonts w:ascii="Verdana" w:hAnsi="Verdana"/>
          <w:bCs/>
          <w:lang w:val="en-US"/>
        </w:rPr>
        <w:t xml:space="preserve"> </w:t>
      </w:r>
      <w:r w:rsidRPr="00637A24">
        <w:rPr>
          <w:rFonts w:ascii="Verdana" w:hAnsi="Verdana"/>
          <w:bCs/>
          <w:lang w:val="en-US"/>
        </w:rPr>
        <w:t>attend.</w:t>
      </w:r>
    </w:p>
    <w:p w14:paraId="094BD4E3" w14:textId="77777777" w:rsidR="00AD34A4" w:rsidRPr="00637A24" w:rsidRDefault="00AD34A4" w:rsidP="00C83ABA">
      <w:pPr>
        <w:pStyle w:val="NormalWeb"/>
        <w:spacing w:before="0" w:beforeAutospacing="0" w:after="0" w:afterAutospacing="0"/>
        <w:ind w:left="-851"/>
        <w:jc w:val="both"/>
        <w:rPr>
          <w:rFonts w:ascii="Verdana" w:hAnsi="Verdana" w:cs="Arial"/>
          <w:b/>
        </w:rPr>
      </w:pPr>
    </w:p>
    <w:p w14:paraId="7176753E" w14:textId="3A73C615" w:rsidR="00802E36" w:rsidRDefault="00802E36" w:rsidP="00C83ABA">
      <w:pPr>
        <w:pStyle w:val="NormalWeb"/>
        <w:spacing w:before="0" w:beforeAutospacing="0" w:after="0" w:afterAutospacing="0"/>
        <w:ind w:left="-851"/>
        <w:jc w:val="both"/>
        <w:rPr>
          <w:rFonts w:ascii="Verdana" w:hAnsi="Verdana" w:cs="Arial"/>
          <w:b/>
        </w:rPr>
      </w:pPr>
      <w:r w:rsidRPr="00637A24">
        <w:rPr>
          <w:rFonts w:ascii="Verdana" w:hAnsi="Verdana" w:cs="Arial"/>
          <w:b/>
        </w:rPr>
        <w:t>Engage</w:t>
      </w:r>
      <w:r w:rsidR="00D45F73" w:rsidRPr="00637A24">
        <w:rPr>
          <w:rFonts w:ascii="Verdana" w:hAnsi="Verdana" w:cs="Arial"/>
          <w:b/>
        </w:rPr>
        <w:t xml:space="preserve"> </w:t>
      </w:r>
      <w:r w:rsidRPr="00637A24">
        <w:rPr>
          <w:rFonts w:ascii="Verdana" w:hAnsi="Verdana" w:cs="Arial"/>
          <w:b/>
        </w:rPr>
        <w:t>with</w:t>
      </w:r>
      <w:r w:rsidR="00D45F73" w:rsidRPr="00637A24">
        <w:rPr>
          <w:rFonts w:ascii="Verdana" w:hAnsi="Verdana" w:cs="Arial"/>
          <w:b/>
        </w:rPr>
        <w:t xml:space="preserve"> </w:t>
      </w:r>
      <w:r w:rsidRPr="00637A24">
        <w:rPr>
          <w:rFonts w:ascii="Verdana" w:hAnsi="Verdana" w:cs="Arial"/>
          <w:b/>
        </w:rPr>
        <w:t>the</w:t>
      </w:r>
      <w:r w:rsidR="00D45F73" w:rsidRPr="00637A24">
        <w:rPr>
          <w:rFonts w:ascii="Verdana" w:hAnsi="Verdana" w:cs="Arial"/>
          <w:b/>
        </w:rPr>
        <w:t xml:space="preserve"> </w:t>
      </w:r>
      <w:r w:rsidRPr="00637A24">
        <w:rPr>
          <w:rFonts w:ascii="Verdana" w:hAnsi="Verdana" w:cs="Arial"/>
          <w:b/>
        </w:rPr>
        <w:t>NHS</w:t>
      </w:r>
      <w:r w:rsidR="00D45F73" w:rsidRPr="00637A24">
        <w:rPr>
          <w:rFonts w:ascii="Verdana" w:hAnsi="Verdana" w:cs="Arial"/>
          <w:b/>
        </w:rPr>
        <w:t xml:space="preserve"> </w:t>
      </w:r>
      <w:r w:rsidRPr="00637A24">
        <w:rPr>
          <w:rFonts w:ascii="Verdana" w:hAnsi="Verdana" w:cs="Arial"/>
          <w:b/>
        </w:rPr>
        <w:t>Test</w:t>
      </w:r>
      <w:r w:rsidR="00D45F73" w:rsidRPr="00637A24">
        <w:rPr>
          <w:rFonts w:ascii="Verdana" w:hAnsi="Verdana" w:cs="Arial"/>
          <w:b/>
        </w:rPr>
        <w:t xml:space="preserve"> </w:t>
      </w:r>
      <w:r w:rsidRPr="00637A24">
        <w:rPr>
          <w:rFonts w:ascii="Verdana" w:hAnsi="Verdana" w:cs="Arial"/>
          <w:b/>
        </w:rPr>
        <w:t>and</w:t>
      </w:r>
      <w:r w:rsidR="00D45F73" w:rsidRPr="00637A24">
        <w:rPr>
          <w:rFonts w:ascii="Verdana" w:hAnsi="Verdana" w:cs="Arial"/>
          <w:b/>
        </w:rPr>
        <w:t xml:space="preserve"> </w:t>
      </w:r>
      <w:r w:rsidRPr="00637A24">
        <w:rPr>
          <w:rFonts w:ascii="Verdana" w:hAnsi="Verdana" w:cs="Arial"/>
          <w:b/>
        </w:rPr>
        <w:t>Trace</w:t>
      </w:r>
      <w:r w:rsidR="00D45F73" w:rsidRPr="00637A24">
        <w:rPr>
          <w:rFonts w:ascii="Verdana" w:hAnsi="Verdana" w:cs="Arial"/>
          <w:b/>
        </w:rPr>
        <w:t xml:space="preserve"> </w:t>
      </w:r>
      <w:r w:rsidRPr="00637A24">
        <w:rPr>
          <w:rFonts w:ascii="Verdana" w:hAnsi="Verdana" w:cs="Arial"/>
          <w:b/>
        </w:rPr>
        <w:t>process:</w:t>
      </w:r>
    </w:p>
    <w:p w14:paraId="0682E78D" w14:textId="66F9D07B" w:rsidR="00413D94" w:rsidRDefault="00413D94" w:rsidP="00C83ABA">
      <w:pPr>
        <w:pStyle w:val="NormalWeb"/>
        <w:spacing w:before="0" w:beforeAutospacing="0" w:after="0" w:afterAutospacing="0"/>
        <w:ind w:left="-851"/>
        <w:jc w:val="both"/>
        <w:rPr>
          <w:rFonts w:ascii="Verdana" w:hAnsi="Verdana" w:cs="Arial"/>
          <w:b/>
        </w:rPr>
      </w:pPr>
    </w:p>
    <w:p w14:paraId="5D6FE4EC" w14:textId="77777777" w:rsidR="00F4699D" w:rsidRPr="00BF3EF9" w:rsidRDefault="00F4699D" w:rsidP="00C83ABA">
      <w:pPr>
        <w:pStyle w:val="NormalWeb"/>
        <w:spacing w:before="0" w:beforeAutospacing="0" w:after="0" w:afterAutospacing="0"/>
        <w:ind w:left="-851"/>
        <w:jc w:val="both"/>
        <w:rPr>
          <w:rFonts w:ascii="Verdana" w:hAnsi="Verdana"/>
          <w:b/>
          <w:bCs/>
        </w:rPr>
      </w:pPr>
      <w:r w:rsidRPr="00BF3EF9">
        <w:rPr>
          <w:rFonts w:ascii="Verdana" w:hAnsi="Verdana"/>
          <w:b/>
          <w:bCs/>
        </w:rPr>
        <w:t xml:space="preserve">Tracing close contacts and isolation </w:t>
      </w:r>
    </w:p>
    <w:p w14:paraId="3C34C794" w14:textId="77777777" w:rsidR="00F4699D" w:rsidRPr="00BF3EF9" w:rsidRDefault="00F4699D" w:rsidP="00C83ABA">
      <w:pPr>
        <w:pStyle w:val="NormalWeb"/>
        <w:spacing w:before="0" w:beforeAutospacing="0" w:after="0" w:afterAutospacing="0"/>
        <w:ind w:left="-851"/>
        <w:jc w:val="both"/>
        <w:rPr>
          <w:rFonts w:ascii="Verdana" w:hAnsi="Verdana"/>
        </w:rPr>
      </w:pPr>
    </w:p>
    <w:p w14:paraId="5D90C982"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t xml:space="preserve">Close contacts in schools are now identified by NHS Test and Trace and education settings will no longer be expected to undertake contact tracing. </w:t>
      </w:r>
    </w:p>
    <w:p w14:paraId="15B2A203" w14:textId="77777777" w:rsidR="00F4699D" w:rsidRPr="00BF3EF9" w:rsidRDefault="00F4699D" w:rsidP="00C83ABA">
      <w:pPr>
        <w:pStyle w:val="NormalWeb"/>
        <w:spacing w:before="0" w:beforeAutospacing="0" w:after="0" w:afterAutospacing="0"/>
        <w:ind w:left="-851"/>
        <w:jc w:val="both"/>
        <w:rPr>
          <w:rFonts w:ascii="Verdana" w:hAnsi="Verdana"/>
        </w:rPr>
      </w:pPr>
    </w:p>
    <w:p w14:paraId="2E3FCBA1"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t xml:space="preserve">As with positive cases in any other setting, NHS Test and Trace will work with the positive case and/or their parent to identify close contacts. Contacts from a school setting will only be traced by NHS Test and Trace where the positive case or their parent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 </w:t>
      </w:r>
    </w:p>
    <w:p w14:paraId="5182D53C" w14:textId="77777777" w:rsidR="00F4699D" w:rsidRPr="00BF3EF9" w:rsidRDefault="00F4699D" w:rsidP="00C83ABA">
      <w:pPr>
        <w:pStyle w:val="NormalWeb"/>
        <w:spacing w:before="0" w:beforeAutospacing="0" w:after="0" w:afterAutospacing="0"/>
        <w:ind w:left="-851"/>
        <w:jc w:val="both"/>
        <w:rPr>
          <w:rFonts w:ascii="Verdana" w:hAnsi="Verdana"/>
        </w:rPr>
      </w:pPr>
    </w:p>
    <w:p w14:paraId="30C504BA"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lastRenderedPageBreak/>
        <w:t xml:space="preserve">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result. Daily testing of close contacts applies to all contacts who are: </w:t>
      </w:r>
    </w:p>
    <w:p w14:paraId="3C082917" w14:textId="77777777" w:rsidR="00F4699D" w:rsidRPr="00BF3EF9" w:rsidRDefault="00F4699D" w:rsidP="00C83ABA">
      <w:pPr>
        <w:pStyle w:val="NormalWeb"/>
        <w:spacing w:before="0" w:beforeAutospacing="0" w:after="0" w:afterAutospacing="0"/>
        <w:ind w:left="-851"/>
        <w:jc w:val="both"/>
        <w:rPr>
          <w:rFonts w:ascii="Verdana" w:hAnsi="Verdana"/>
        </w:rPr>
      </w:pPr>
    </w:p>
    <w:p w14:paraId="17D320EC"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t xml:space="preserve">• fully vaccinated adults – people who have had 2 doses of an approved vaccine </w:t>
      </w:r>
    </w:p>
    <w:p w14:paraId="1138D902"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t xml:space="preserve">• all children and young people aged 5 to 18 years and 6 months, regardless of their vaccination status </w:t>
      </w:r>
    </w:p>
    <w:p w14:paraId="430C4D66"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t xml:space="preserve">• people who are not able to get vaccinated for medical reasons </w:t>
      </w:r>
    </w:p>
    <w:p w14:paraId="4B6E2EF6"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t xml:space="preserve">• people taking part, or have taken part, in an approved clinical trial for a COVID-19 vaccine </w:t>
      </w:r>
    </w:p>
    <w:p w14:paraId="41AF3173" w14:textId="77777777" w:rsidR="00F4699D" w:rsidRPr="00BF3EF9" w:rsidRDefault="00F4699D" w:rsidP="00C83ABA">
      <w:pPr>
        <w:pStyle w:val="NormalWeb"/>
        <w:spacing w:before="0" w:beforeAutospacing="0" w:after="0" w:afterAutospacing="0"/>
        <w:ind w:left="-851"/>
        <w:jc w:val="both"/>
        <w:rPr>
          <w:rFonts w:ascii="Verdana" w:hAnsi="Verdana"/>
        </w:rPr>
      </w:pPr>
    </w:p>
    <w:p w14:paraId="6691260F" w14:textId="77777777" w:rsidR="00F4699D" w:rsidRPr="00BF3EF9" w:rsidRDefault="00F4699D" w:rsidP="00C83ABA">
      <w:pPr>
        <w:pStyle w:val="NormalWeb"/>
        <w:spacing w:before="0" w:beforeAutospacing="0" w:after="0" w:afterAutospacing="0"/>
        <w:ind w:left="-851"/>
        <w:jc w:val="both"/>
        <w:rPr>
          <w:rFonts w:ascii="Verdana" w:hAnsi="Verdana"/>
        </w:rPr>
      </w:pPr>
      <w:r w:rsidRPr="00BF3EF9">
        <w:rPr>
          <w:rFonts w:ascii="Verdana" w:hAnsi="Verdana"/>
        </w:rPr>
        <w:t xml:space="preserve">Children under 5 years are exempt from self-isolation and do not need to take part in daily testing of close contacts. </w:t>
      </w:r>
    </w:p>
    <w:p w14:paraId="3974065D" w14:textId="77777777" w:rsidR="00F4699D" w:rsidRPr="00BF3EF9" w:rsidRDefault="00F4699D" w:rsidP="00C83ABA">
      <w:pPr>
        <w:pStyle w:val="NormalWeb"/>
        <w:spacing w:before="0" w:beforeAutospacing="0" w:after="0" w:afterAutospacing="0"/>
        <w:ind w:left="-851"/>
        <w:jc w:val="both"/>
        <w:rPr>
          <w:rFonts w:ascii="Verdana" w:hAnsi="Verdana"/>
        </w:rPr>
      </w:pPr>
    </w:p>
    <w:p w14:paraId="5876910F" w14:textId="7F7EC524" w:rsidR="00F4699D" w:rsidRPr="001F2E77" w:rsidRDefault="00F4699D" w:rsidP="00F4699D">
      <w:pPr>
        <w:pStyle w:val="NormalWeb"/>
        <w:spacing w:before="0" w:beforeAutospacing="0" w:after="0" w:afterAutospacing="0"/>
        <w:ind w:left="-851"/>
        <w:jc w:val="both"/>
        <w:rPr>
          <w:rFonts w:ascii="Verdana" w:hAnsi="Verdana"/>
          <w:color w:val="0000FF"/>
          <w:sz w:val="16"/>
          <w:szCs w:val="16"/>
        </w:rPr>
      </w:pPr>
      <w:r w:rsidRPr="00BF3EF9">
        <w:rPr>
          <w:rFonts w:ascii="Verdana" w:hAnsi="Verdana"/>
        </w:rPr>
        <w:t>Pupils with SEND identified as close contacts should be supported by their school and their families to agree the most appropriate route for testing including, where appropriate, additional support to assist swabbing. For further information please see SEND guidance</w:t>
      </w:r>
      <w:r w:rsidRPr="00F4699D">
        <w:rPr>
          <w:rFonts w:ascii="Verdana" w:hAnsi="Verdana"/>
          <w:color w:val="0000FF"/>
        </w:rPr>
        <w:t xml:space="preserve">. </w:t>
      </w:r>
      <w:hyperlink r:id="rId17" w:history="1">
        <w:r w:rsidR="002B57E7" w:rsidRPr="001F2E77">
          <w:rPr>
            <w:rFonts w:ascii="Verdana" w:hAnsi="Verdana"/>
            <w:color w:val="0000FF"/>
            <w:u w:val="single"/>
            <w:lang w:val="en-US"/>
          </w:rPr>
          <w:t>Special schools and other specialist settings: coronavirus (COVID-19) - GOV.UK (www.gov.uk)</w:t>
        </w:r>
      </w:hyperlink>
      <w:r w:rsidR="002B57E7" w:rsidRPr="001F2E77">
        <w:rPr>
          <w:rFonts w:ascii="Verdana" w:hAnsi="Verdana"/>
          <w:lang w:val="en-US"/>
        </w:rPr>
        <w:t xml:space="preserve"> </w:t>
      </w:r>
    </w:p>
    <w:p w14:paraId="5B9CA8F9" w14:textId="77777777" w:rsidR="00F4699D" w:rsidRDefault="00F4699D" w:rsidP="00F4699D">
      <w:pPr>
        <w:pStyle w:val="NormalWeb"/>
        <w:spacing w:before="0" w:beforeAutospacing="0" w:after="0" w:afterAutospacing="0"/>
        <w:ind w:left="-851"/>
        <w:jc w:val="both"/>
        <w:rPr>
          <w:rFonts w:ascii="Verdana" w:hAnsi="Verdana"/>
          <w:color w:val="0000FF"/>
        </w:rPr>
      </w:pPr>
    </w:p>
    <w:p w14:paraId="32660791" w14:textId="77777777" w:rsidR="000678A0" w:rsidRPr="00BF3EF9" w:rsidRDefault="00F4699D" w:rsidP="00F4699D">
      <w:pPr>
        <w:pStyle w:val="NormalWeb"/>
        <w:spacing w:before="0" w:beforeAutospacing="0" w:after="0" w:afterAutospacing="0"/>
        <w:ind w:left="-851"/>
        <w:jc w:val="both"/>
        <w:rPr>
          <w:rFonts w:ascii="Verdana" w:hAnsi="Verdana"/>
        </w:rPr>
      </w:pPr>
      <w:r w:rsidRPr="00BF3EF9">
        <w:rPr>
          <w:rFonts w:ascii="Verdana" w:hAnsi="Verdana"/>
        </w:rPr>
        <w:t xml:space="preserve">Further information is available in NHS Test and Trace: what to do if you are contacted and in the stay at home: guidance for households with possible or confirmed coronavirus (COVID-19) infection </w:t>
      </w:r>
    </w:p>
    <w:p w14:paraId="3376A496" w14:textId="77777777" w:rsidR="000678A0" w:rsidRPr="00BF3EF9" w:rsidRDefault="000678A0" w:rsidP="00F4699D">
      <w:pPr>
        <w:pStyle w:val="NormalWeb"/>
        <w:spacing w:before="0" w:beforeAutospacing="0" w:after="0" w:afterAutospacing="0"/>
        <w:ind w:left="-851"/>
        <w:jc w:val="both"/>
        <w:rPr>
          <w:rFonts w:ascii="Verdana" w:hAnsi="Verdana"/>
        </w:rPr>
      </w:pPr>
    </w:p>
    <w:p w14:paraId="06239F2D" w14:textId="77777777" w:rsidR="00D61167" w:rsidRPr="00BF3EF9" w:rsidRDefault="00F4699D" w:rsidP="00F4699D">
      <w:pPr>
        <w:pStyle w:val="NormalWeb"/>
        <w:spacing w:before="0" w:beforeAutospacing="0" w:after="0" w:afterAutospacing="0"/>
        <w:ind w:left="-851"/>
        <w:jc w:val="both"/>
        <w:rPr>
          <w:rFonts w:ascii="Verdana" w:hAnsi="Verdana"/>
        </w:rPr>
      </w:pPr>
      <w:r w:rsidRPr="00BF3EF9">
        <w:rPr>
          <w:rFonts w:ascii="Verdana" w:hAnsi="Verdana"/>
        </w:rPr>
        <w:t xml:space="preserve">18-year-olds are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 </w:t>
      </w:r>
    </w:p>
    <w:p w14:paraId="11608B38" w14:textId="77777777" w:rsidR="00D61167" w:rsidRPr="00BF3EF9" w:rsidRDefault="00D61167" w:rsidP="00F4699D">
      <w:pPr>
        <w:pStyle w:val="NormalWeb"/>
        <w:spacing w:before="0" w:beforeAutospacing="0" w:after="0" w:afterAutospacing="0"/>
        <w:ind w:left="-851"/>
        <w:jc w:val="both"/>
        <w:rPr>
          <w:rFonts w:ascii="Verdana" w:hAnsi="Verdana"/>
        </w:rPr>
      </w:pPr>
    </w:p>
    <w:p w14:paraId="18BFEABC" w14:textId="6332889F" w:rsidR="00413D94" w:rsidRPr="00BF3EF9" w:rsidRDefault="00F4699D" w:rsidP="00F4699D">
      <w:pPr>
        <w:pStyle w:val="NormalWeb"/>
        <w:spacing w:before="0" w:beforeAutospacing="0" w:after="0" w:afterAutospacing="0"/>
        <w:ind w:left="-851"/>
        <w:jc w:val="both"/>
        <w:rPr>
          <w:rFonts w:ascii="Verdana" w:hAnsi="Verdana"/>
        </w:rPr>
      </w:pPr>
      <w:r w:rsidRPr="00BF3EF9">
        <w:rPr>
          <w:rFonts w:ascii="Verdana" w:hAnsi="Verdana"/>
        </w:rPr>
        <w:t>Settings will continue to have a role in working with health protection teams in the case of a local outbreak. If there is a substantial increase in the number of positive cases in a setting (see Stepping measures up and down section for more information</w:t>
      </w:r>
      <w:r w:rsidR="002C2741" w:rsidRPr="00BF3EF9">
        <w:rPr>
          <w:rFonts w:ascii="Verdana" w:hAnsi="Verdana"/>
        </w:rPr>
        <w:t xml:space="preserve"> </w:t>
      </w:r>
      <w:hyperlink r:id="rId18" w:anchor="stepping" w:history="1">
        <w:r w:rsidR="002C2741" w:rsidRPr="00BF3EF9">
          <w:rPr>
            <w:rFonts w:ascii="Verdana" w:hAnsi="Verdana"/>
            <w:u w:val="single"/>
            <w:lang w:val="en-US"/>
          </w:rPr>
          <w:t>Actions for schools during the coronavirus outbreak - GOV.UK (www.gov.uk)</w:t>
        </w:r>
      </w:hyperlink>
      <w:r w:rsidRPr="00BF3EF9">
        <w:rPr>
          <w:rFonts w:ascii="Verdana" w:hAnsi="Verdana"/>
        </w:rPr>
        <w:t xml:space="preserve"> or if central 7 government offers the area an enhanced response package, a director of public health might advise a setting to temporarily reintroduce some control measures</w:t>
      </w:r>
      <w:r w:rsidR="008F027F" w:rsidRPr="00BF3EF9">
        <w:rPr>
          <w:rFonts w:ascii="Verdana" w:hAnsi="Verdana"/>
        </w:rPr>
        <w:t>.</w:t>
      </w:r>
    </w:p>
    <w:p w14:paraId="11AD2A87" w14:textId="77777777" w:rsidR="000678A0" w:rsidRPr="00BF3EF9" w:rsidRDefault="000678A0" w:rsidP="00C83ABA">
      <w:pPr>
        <w:pStyle w:val="NormalWeb"/>
        <w:spacing w:before="0" w:beforeAutospacing="0" w:after="0" w:afterAutospacing="0"/>
        <w:ind w:left="-851"/>
        <w:jc w:val="both"/>
        <w:rPr>
          <w:rFonts w:ascii="Verdana" w:hAnsi="Verdana" w:cs="Arial"/>
        </w:rPr>
      </w:pPr>
    </w:p>
    <w:p w14:paraId="6860501E" w14:textId="77777777" w:rsidR="000678A0" w:rsidRPr="00BF3EF9" w:rsidRDefault="000678A0" w:rsidP="00C83ABA">
      <w:pPr>
        <w:pStyle w:val="NormalWeb"/>
        <w:spacing w:before="0" w:beforeAutospacing="0" w:after="0" w:afterAutospacing="0"/>
        <w:ind w:left="-851"/>
        <w:jc w:val="both"/>
        <w:rPr>
          <w:rFonts w:ascii="Verdana" w:hAnsi="Verdana" w:cs="Arial"/>
        </w:rPr>
      </w:pPr>
    </w:p>
    <w:p w14:paraId="14880250" w14:textId="2004238F" w:rsidR="00162A3E" w:rsidRPr="00BF3EF9" w:rsidRDefault="0016745F" w:rsidP="00162A3E">
      <w:pPr>
        <w:ind w:left="-851"/>
        <w:jc w:val="both"/>
        <w:rPr>
          <w:rFonts w:ascii="Verdana" w:hAnsi="Verdana" w:cs="Arial"/>
          <w:b/>
          <w:sz w:val="20"/>
          <w:szCs w:val="20"/>
          <w:lang w:val="en-GB"/>
        </w:rPr>
      </w:pPr>
      <w:r w:rsidRPr="00BF3EF9">
        <w:rPr>
          <w:rFonts w:ascii="Verdana" w:hAnsi="Verdana" w:cs="Arial"/>
          <w:b/>
          <w:sz w:val="20"/>
          <w:szCs w:val="20"/>
          <w:lang w:val="en-GB"/>
        </w:rPr>
        <w:t>Face</w:t>
      </w:r>
      <w:r w:rsidR="00D45F73" w:rsidRPr="00BF3EF9">
        <w:rPr>
          <w:rFonts w:ascii="Verdana" w:hAnsi="Verdana" w:cs="Arial"/>
          <w:b/>
          <w:sz w:val="20"/>
          <w:szCs w:val="20"/>
          <w:lang w:val="en-GB"/>
        </w:rPr>
        <w:t xml:space="preserve"> </w:t>
      </w:r>
      <w:r w:rsidRPr="00BF3EF9">
        <w:rPr>
          <w:rFonts w:ascii="Verdana" w:hAnsi="Verdana" w:cs="Arial"/>
          <w:b/>
          <w:sz w:val="20"/>
          <w:szCs w:val="20"/>
          <w:lang w:val="en-GB"/>
        </w:rPr>
        <w:t>coverings</w:t>
      </w:r>
      <w:r w:rsidR="00D45F73" w:rsidRPr="00BF3EF9">
        <w:rPr>
          <w:rFonts w:ascii="Verdana" w:hAnsi="Verdana" w:cs="Arial"/>
          <w:b/>
          <w:sz w:val="20"/>
          <w:szCs w:val="20"/>
          <w:lang w:val="en-GB"/>
        </w:rPr>
        <w:t xml:space="preserve"> </w:t>
      </w:r>
    </w:p>
    <w:p w14:paraId="59D4F785" w14:textId="77777777" w:rsidR="003B371D" w:rsidRPr="00BF3EF9" w:rsidRDefault="003B371D" w:rsidP="00162A3E">
      <w:pPr>
        <w:ind w:left="-851"/>
        <w:jc w:val="both"/>
        <w:rPr>
          <w:rFonts w:ascii="Verdana" w:hAnsi="Verdana" w:cs="Arial"/>
          <w:b/>
          <w:sz w:val="20"/>
          <w:szCs w:val="20"/>
          <w:lang w:val="en-GB"/>
        </w:rPr>
      </w:pPr>
    </w:p>
    <w:p w14:paraId="6F271932" w14:textId="77777777" w:rsidR="00D17AF9"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Face coverings Face coverings help protect the wearer and others against the spread of infection because they cover the nose and mouth, which are the main confirmed sources of transmission of COVID-19. </w:t>
      </w:r>
    </w:p>
    <w:p w14:paraId="421B605A" w14:textId="77777777" w:rsidR="00D17AF9" w:rsidRPr="00BF3EF9" w:rsidRDefault="00D17AF9" w:rsidP="004207F5">
      <w:pPr>
        <w:pStyle w:val="NormalWeb"/>
        <w:spacing w:before="0" w:beforeAutospacing="0" w:after="0" w:afterAutospacing="0"/>
        <w:ind w:left="-851"/>
        <w:jc w:val="both"/>
        <w:rPr>
          <w:rFonts w:ascii="Verdana" w:hAnsi="Verdana"/>
        </w:rPr>
      </w:pPr>
    </w:p>
    <w:p w14:paraId="1DEB7FC6" w14:textId="77777777" w:rsidR="00D17AF9" w:rsidRPr="00BF3EF9" w:rsidRDefault="00D17AF9" w:rsidP="004207F5">
      <w:pPr>
        <w:pStyle w:val="NormalWeb"/>
        <w:spacing w:before="0" w:beforeAutospacing="0" w:after="0" w:afterAutospacing="0"/>
        <w:ind w:left="-851"/>
        <w:jc w:val="both"/>
        <w:rPr>
          <w:rFonts w:ascii="Verdana" w:hAnsi="Verdana"/>
        </w:rPr>
      </w:pPr>
    </w:p>
    <w:p w14:paraId="5F8C7E38" w14:textId="77777777" w:rsidR="00D17AF9"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Pupils in these schools must also wear a face covering when travelling on public transport and should wear it on dedicated transport to and from school. </w:t>
      </w:r>
    </w:p>
    <w:p w14:paraId="5B14BC92" w14:textId="77777777" w:rsidR="00D17AF9" w:rsidRPr="00BF3EF9" w:rsidRDefault="00D17AF9" w:rsidP="004207F5">
      <w:pPr>
        <w:pStyle w:val="NormalWeb"/>
        <w:spacing w:before="0" w:beforeAutospacing="0" w:after="0" w:afterAutospacing="0"/>
        <w:ind w:left="-851"/>
        <w:jc w:val="both"/>
        <w:rPr>
          <w:rFonts w:ascii="Verdana" w:hAnsi="Verdana"/>
        </w:rPr>
      </w:pPr>
    </w:p>
    <w:p w14:paraId="2DBA6DA1" w14:textId="77777777" w:rsidR="00A17E80"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lastRenderedPageBreak/>
        <w:t xml:space="preserve">We would not ordinarily expect teachers to wear a face covering in the classroom if they are at the front of the class, to support education delivery, although settings should be sensitive to the needs of individual teachers. </w:t>
      </w:r>
    </w:p>
    <w:p w14:paraId="5123B332" w14:textId="77777777" w:rsidR="00A17E80" w:rsidRPr="00BF3EF9" w:rsidRDefault="00A17E80" w:rsidP="004207F5">
      <w:pPr>
        <w:pStyle w:val="NormalWeb"/>
        <w:spacing w:before="0" w:beforeAutospacing="0" w:after="0" w:afterAutospacing="0"/>
        <w:ind w:left="-851"/>
        <w:jc w:val="both"/>
        <w:rPr>
          <w:rFonts w:ascii="Verdana" w:hAnsi="Verdana"/>
        </w:rPr>
      </w:pPr>
    </w:p>
    <w:p w14:paraId="158405F5" w14:textId="77777777" w:rsidR="00A17E80"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In primary schools, we recommend that face coverings should be worn by staff and adults (including visitors) when moving around in corridors and communal areas. Health advice continues to be that children in primary schools should not be asked to wear face coverings. </w:t>
      </w:r>
    </w:p>
    <w:p w14:paraId="6BE7EFAB" w14:textId="77777777" w:rsidR="00A17E80" w:rsidRPr="00BF3EF9" w:rsidRDefault="00A17E80" w:rsidP="004207F5">
      <w:pPr>
        <w:pStyle w:val="NormalWeb"/>
        <w:spacing w:before="0" w:beforeAutospacing="0" w:after="0" w:afterAutospacing="0"/>
        <w:ind w:left="-851"/>
        <w:jc w:val="both"/>
        <w:rPr>
          <w:rFonts w:ascii="Verdana" w:hAnsi="Verdana"/>
        </w:rPr>
      </w:pPr>
    </w:p>
    <w:p w14:paraId="4D13F323" w14:textId="77777777" w:rsidR="00704EC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See Circumstances where people are not able to wear face coverings for exceptions to this. </w:t>
      </w:r>
    </w:p>
    <w:p w14:paraId="2CE555CB" w14:textId="77777777" w:rsidR="00704EC2" w:rsidRPr="00BF3EF9" w:rsidRDefault="00704EC2" w:rsidP="004207F5">
      <w:pPr>
        <w:pStyle w:val="NormalWeb"/>
        <w:spacing w:before="0" w:beforeAutospacing="0" w:after="0" w:afterAutospacing="0"/>
        <w:ind w:left="-851"/>
        <w:jc w:val="both"/>
        <w:rPr>
          <w:rFonts w:ascii="Verdana" w:hAnsi="Verdana"/>
        </w:rPr>
      </w:pPr>
    </w:p>
    <w:p w14:paraId="5EB6B383" w14:textId="77777777" w:rsidR="00704EC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Face coverings do not need to be worn when outdoors. </w:t>
      </w:r>
    </w:p>
    <w:p w14:paraId="150A8488" w14:textId="77777777" w:rsidR="00704EC2" w:rsidRPr="00BF3EF9" w:rsidRDefault="00704EC2" w:rsidP="004207F5">
      <w:pPr>
        <w:pStyle w:val="NormalWeb"/>
        <w:spacing w:before="0" w:beforeAutospacing="0" w:after="0" w:afterAutospacing="0"/>
        <w:ind w:left="-851"/>
        <w:jc w:val="both"/>
        <w:rPr>
          <w:rFonts w:ascii="Verdana" w:hAnsi="Verdana"/>
        </w:rPr>
      </w:pPr>
    </w:p>
    <w:p w14:paraId="263C3C9E" w14:textId="77777777" w:rsidR="00704EC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Schools, as employers, have a duty to comply with the Equality Act 2010 which includes making reasonable adjustments for disabled staff. They also have a duty to make reasonable adjustments for disabled pupils, to support them to access education successfully. No pupil should be denied education on the grounds that they are not wearing a face covering. </w:t>
      </w:r>
    </w:p>
    <w:p w14:paraId="21B4C299" w14:textId="77777777" w:rsidR="00704EC2" w:rsidRPr="00BF3EF9" w:rsidRDefault="00704EC2" w:rsidP="004207F5">
      <w:pPr>
        <w:pStyle w:val="NormalWeb"/>
        <w:spacing w:before="0" w:beforeAutospacing="0" w:after="0" w:afterAutospacing="0"/>
        <w:ind w:left="-851"/>
        <w:jc w:val="both"/>
        <w:rPr>
          <w:rFonts w:ascii="Verdana" w:hAnsi="Verdana"/>
        </w:rPr>
      </w:pPr>
    </w:p>
    <w:p w14:paraId="709AFA88" w14:textId="77777777" w:rsidR="00704EC2" w:rsidRPr="00BF3EF9" w:rsidRDefault="0017419F" w:rsidP="004207F5">
      <w:pPr>
        <w:pStyle w:val="NormalWeb"/>
        <w:spacing w:before="0" w:beforeAutospacing="0" w:after="0" w:afterAutospacing="0"/>
        <w:ind w:left="-851"/>
        <w:jc w:val="both"/>
        <w:rPr>
          <w:rFonts w:ascii="Verdana" w:hAnsi="Verdana"/>
          <w:b/>
          <w:bCs/>
        </w:rPr>
      </w:pPr>
      <w:r w:rsidRPr="00BF3EF9">
        <w:rPr>
          <w:rFonts w:ascii="Verdana" w:hAnsi="Verdana"/>
          <w:b/>
          <w:bCs/>
        </w:rPr>
        <w:t xml:space="preserve">Transparent face coverings </w:t>
      </w:r>
    </w:p>
    <w:p w14:paraId="42051AC9" w14:textId="77777777" w:rsidR="00704EC2" w:rsidRPr="00BF3EF9" w:rsidRDefault="00704EC2" w:rsidP="004207F5">
      <w:pPr>
        <w:pStyle w:val="NormalWeb"/>
        <w:spacing w:before="0" w:beforeAutospacing="0" w:after="0" w:afterAutospacing="0"/>
        <w:ind w:left="-851"/>
        <w:jc w:val="both"/>
        <w:rPr>
          <w:rFonts w:ascii="Verdana" w:hAnsi="Verdana"/>
        </w:rPr>
      </w:pPr>
    </w:p>
    <w:p w14:paraId="7549BBF2" w14:textId="77777777" w:rsidR="00381C9A"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Transparent face coverings can be worn to assist communication with someone who relies on: </w:t>
      </w:r>
    </w:p>
    <w:p w14:paraId="542D783C" w14:textId="77777777" w:rsidR="00381C9A"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lip reading </w:t>
      </w:r>
    </w:p>
    <w:p w14:paraId="62AB21FA" w14:textId="77777777" w:rsidR="00381C9A"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clear sound </w:t>
      </w:r>
    </w:p>
    <w:p w14:paraId="677F2A98" w14:textId="77777777" w:rsidR="00381C9A"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facial expression. </w:t>
      </w:r>
    </w:p>
    <w:p w14:paraId="3D19789A" w14:textId="77777777" w:rsidR="00381C9A" w:rsidRPr="00BF3EF9" w:rsidRDefault="00381C9A" w:rsidP="004207F5">
      <w:pPr>
        <w:pStyle w:val="NormalWeb"/>
        <w:spacing w:before="0" w:beforeAutospacing="0" w:after="0" w:afterAutospacing="0"/>
        <w:ind w:left="-851"/>
        <w:jc w:val="both"/>
        <w:rPr>
          <w:rFonts w:ascii="Verdana" w:hAnsi="Verdana"/>
        </w:rPr>
      </w:pPr>
    </w:p>
    <w:p w14:paraId="1B8CFB3A" w14:textId="77777777" w:rsidR="00381C9A"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Transparent face coverings may be effective in reducing the spread of COVID-19. However, the evidence to support this is currently very limited. </w:t>
      </w:r>
    </w:p>
    <w:p w14:paraId="1E4B8AAB" w14:textId="77777777" w:rsidR="00381C9A" w:rsidRPr="00BF3EF9" w:rsidRDefault="00381C9A" w:rsidP="004207F5">
      <w:pPr>
        <w:pStyle w:val="NormalWeb"/>
        <w:spacing w:before="0" w:beforeAutospacing="0" w:after="0" w:afterAutospacing="0"/>
        <w:ind w:left="-851"/>
        <w:jc w:val="both"/>
        <w:rPr>
          <w:rFonts w:ascii="Verdana" w:hAnsi="Verdana"/>
        </w:rPr>
      </w:pPr>
    </w:p>
    <w:p w14:paraId="2CD27D69" w14:textId="77777777" w:rsidR="00381C9A"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The benefits of transparent face coverings should be considered alongside the comfort and breathability of a face covering that contains plastic, which may mean that the face covering is less breathable than layers of cloth. </w:t>
      </w:r>
    </w:p>
    <w:p w14:paraId="0B17F40E" w14:textId="77777777" w:rsidR="00381C9A" w:rsidRPr="00BF3EF9" w:rsidRDefault="00381C9A" w:rsidP="004207F5">
      <w:pPr>
        <w:pStyle w:val="NormalWeb"/>
        <w:spacing w:before="0" w:beforeAutospacing="0" w:after="0" w:afterAutospacing="0"/>
        <w:ind w:left="-851"/>
        <w:jc w:val="both"/>
        <w:rPr>
          <w:rFonts w:ascii="Verdana" w:hAnsi="Verdana"/>
        </w:rPr>
      </w:pPr>
    </w:p>
    <w:p w14:paraId="50D2AFD5"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Face coverings (whether transparent or cloth) should fit securely around the face to cover the nose and mouth and be made with a breathable material capable of filtering airborne particles. </w:t>
      </w:r>
    </w:p>
    <w:p w14:paraId="2F71E252" w14:textId="77777777" w:rsidR="004B3972" w:rsidRPr="00BF3EF9" w:rsidRDefault="004B3972" w:rsidP="004207F5">
      <w:pPr>
        <w:pStyle w:val="NormalWeb"/>
        <w:spacing w:before="0" w:beforeAutospacing="0" w:after="0" w:afterAutospacing="0"/>
        <w:ind w:left="-851"/>
        <w:jc w:val="both"/>
        <w:rPr>
          <w:rFonts w:ascii="Verdana" w:hAnsi="Verdana"/>
        </w:rPr>
      </w:pPr>
    </w:p>
    <w:p w14:paraId="6003A512" w14:textId="3FBD0A70" w:rsidR="004B3972"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w:t>
      </w:r>
      <w:proofErr w:type="gramStart"/>
      <w:r w:rsidRPr="00BF3EF9">
        <w:rPr>
          <w:rFonts w:ascii="Verdana" w:hAnsi="Verdana"/>
        </w:rPr>
        <w:t>should only be used</w:t>
      </w:r>
      <w:proofErr w:type="gramEnd"/>
      <w:r w:rsidRPr="00BF3EF9">
        <w:rPr>
          <w:rFonts w:ascii="Verdana" w:hAnsi="Verdana"/>
        </w:rPr>
        <w:t xml:space="preserve"> after carrying out a risk assessment for the specific situation and should always be cleaned appropriately. </w:t>
      </w:r>
    </w:p>
    <w:p w14:paraId="5246474C" w14:textId="5CEC8CA1" w:rsidR="00AB2A60" w:rsidRDefault="00AB2A60" w:rsidP="004207F5">
      <w:pPr>
        <w:pStyle w:val="NormalWeb"/>
        <w:spacing w:before="0" w:beforeAutospacing="0" w:after="0" w:afterAutospacing="0"/>
        <w:ind w:left="-851"/>
        <w:jc w:val="both"/>
        <w:rPr>
          <w:rFonts w:ascii="Verdana" w:hAnsi="Verdana"/>
        </w:rPr>
      </w:pPr>
    </w:p>
    <w:p w14:paraId="79DBF4AC" w14:textId="28B25AA7" w:rsidR="00AB2A60" w:rsidRDefault="00AB2A60" w:rsidP="004207F5">
      <w:pPr>
        <w:pStyle w:val="NormalWeb"/>
        <w:spacing w:before="0" w:beforeAutospacing="0" w:after="0" w:afterAutospacing="0"/>
        <w:ind w:left="-851"/>
        <w:jc w:val="both"/>
        <w:rPr>
          <w:rFonts w:ascii="Verdana" w:hAnsi="Verdana"/>
        </w:rPr>
      </w:pPr>
    </w:p>
    <w:p w14:paraId="5D4C6E64" w14:textId="77777777" w:rsidR="00AB2A60" w:rsidRPr="00BF3EF9" w:rsidRDefault="00AB2A60" w:rsidP="004207F5">
      <w:pPr>
        <w:pStyle w:val="NormalWeb"/>
        <w:spacing w:before="0" w:beforeAutospacing="0" w:after="0" w:afterAutospacing="0"/>
        <w:ind w:left="-851"/>
        <w:jc w:val="both"/>
        <w:rPr>
          <w:rFonts w:ascii="Verdana" w:hAnsi="Verdana"/>
        </w:rPr>
      </w:pPr>
    </w:p>
    <w:p w14:paraId="70392140" w14:textId="77777777" w:rsidR="004B3972" w:rsidRPr="00BF3EF9" w:rsidRDefault="004B3972" w:rsidP="004207F5">
      <w:pPr>
        <w:pStyle w:val="NormalWeb"/>
        <w:spacing w:before="0" w:beforeAutospacing="0" w:after="0" w:afterAutospacing="0"/>
        <w:ind w:left="-851"/>
        <w:jc w:val="both"/>
        <w:rPr>
          <w:rFonts w:ascii="Verdana" w:hAnsi="Verdana"/>
        </w:rPr>
      </w:pPr>
    </w:p>
    <w:p w14:paraId="1FE584DD" w14:textId="06E09176" w:rsidR="004B3972" w:rsidRPr="00BF3EF9" w:rsidRDefault="0017419F" w:rsidP="004207F5">
      <w:pPr>
        <w:pStyle w:val="NormalWeb"/>
        <w:spacing w:before="0" w:beforeAutospacing="0" w:after="0" w:afterAutospacing="0"/>
        <w:ind w:left="-851"/>
        <w:jc w:val="both"/>
        <w:rPr>
          <w:rFonts w:ascii="Verdana" w:hAnsi="Verdana"/>
          <w:b/>
          <w:bCs/>
        </w:rPr>
      </w:pPr>
      <w:r w:rsidRPr="00BF3EF9">
        <w:rPr>
          <w:rFonts w:ascii="Verdana" w:hAnsi="Verdana"/>
          <w:b/>
          <w:bCs/>
        </w:rPr>
        <w:lastRenderedPageBreak/>
        <w:t xml:space="preserve">Circumstances where people are not able to wear face coverings </w:t>
      </w:r>
    </w:p>
    <w:p w14:paraId="41BFB88A" w14:textId="77777777" w:rsidR="004B3972" w:rsidRPr="00BF3EF9" w:rsidRDefault="004B3972" w:rsidP="004207F5">
      <w:pPr>
        <w:pStyle w:val="NormalWeb"/>
        <w:spacing w:before="0" w:beforeAutospacing="0" w:after="0" w:afterAutospacing="0"/>
        <w:ind w:left="-851"/>
        <w:jc w:val="both"/>
        <w:rPr>
          <w:rFonts w:ascii="Verdana" w:hAnsi="Verdana"/>
        </w:rPr>
      </w:pPr>
    </w:p>
    <w:p w14:paraId="751108A6"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There are some circumstances where people may not be able to wear a face covering. Please be mindful and respectful of such circumstances. Some people are less able to wear face coverings, and the reasons for this may not be visible to others.</w:t>
      </w:r>
    </w:p>
    <w:p w14:paraId="0A089065" w14:textId="77777777" w:rsidR="004B3972" w:rsidRPr="00BF3EF9" w:rsidRDefault="004B3972" w:rsidP="004207F5">
      <w:pPr>
        <w:pStyle w:val="NormalWeb"/>
        <w:spacing w:before="0" w:beforeAutospacing="0" w:after="0" w:afterAutospacing="0"/>
        <w:ind w:left="-851"/>
        <w:jc w:val="both"/>
        <w:rPr>
          <w:rFonts w:ascii="Verdana" w:hAnsi="Verdana"/>
        </w:rPr>
      </w:pPr>
    </w:p>
    <w:p w14:paraId="38A9B50B"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In relation to education settings, this includes (but is not limited to): </w:t>
      </w:r>
    </w:p>
    <w:p w14:paraId="69C37C8F"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people who cannot put on, wear or remove a face covering because of a physical or mental illness or impairment, or disability </w:t>
      </w:r>
    </w:p>
    <w:p w14:paraId="6FE34A86"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people for whom putting on, wearing or removing a face covering will cause severe distress </w:t>
      </w:r>
    </w:p>
    <w:p w14:paraId="3AEBFD2A"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people speaking to or providing assistance to someone who relies on lip reading, clear sound or facial expressions to communicate </w:t>
      </w:r>
    </w:p>
    <w:p w14:paraId="074835C2"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to avoid the risk of harm or injury to yourself or others </w:t>
      </w:r>
    </w:p>
    <w:p w14:paraId="45E6494E"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you are also permitted to remove a face covering in order to take medication</w:t>
      </w:r>
    </w:p>
    <w:p w14:paraId="785A7960" w14:textId="77777777" w:rsidR="004B3972" w:rsidRPr="00BF3EF9" w:rsidRDefault="004B3972" w:rsidP="004207F5">
      <w:pPr>
        <w:pStyle w:val="NormalWeb"/>
        <w:spacing w:before="0" w:beforeAutospacing="0" w:after="0" w:afterAutospacing="0"/>
        <w:ind w:left="-851"/>
        <w:jc w:val="both"/>
        <w:rPr>
          <w:rFonts w:ascii="Verdana" w:hAnsi="Verdana"/>
        </w:rPr>
      </w:pPr>
    </w:p>
    <w:p w14:paraId="016D999A" w14:textId="52ACE32D"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b/>
          <w:bCs/>
        </w:rPr>
        <w:t>Access to face coverings</w:t>
      </w:r>
      <w:r w:rsidRPr="00BF3EF9">
        <w:rPr>
          <w:rFonts w:ascii="Verdana" w:hAnsi="Verdana"/>
        </w:rPr>
        <w:t xml:space="preserve"> </w:t>
      </w:r>
    </w:p>
    <w:p w14:paraId="4D942630" w14:textId="77777777" w:rsidR="00201EF5" w:rsidRPr="00BF3EF9" w:rsidRDefault="00201EF5" w:rsidP="004207F5">
      <w:pPr>
        <w:pStyle w:val="NormalWeb"/>
        <w:spacing w:before="0" w:beforeAutospacing="0" w:after="0" w:afterAutospacing="0"/>
        <w:ind w:left="-851"/>
        <w:jc w:val="both"/>
        <w:rPr>
          <w:rFonts w:ascii="Verdana" w:hAnsi="Verdana"/>
        </w:rPr>
      </w:pPr>
    </w:p>
    <w:p w14:paraId="1674849E" w14:textId="08F705BA"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Due to the use of face coverings in wider society, staff and pupils are already likely to have access to face coverings. You should have a small contingency supply available for people who: </w:t>
      </w:r>
    </w:p>
    <w:p w14:paraId="07A3700A" w14:textId="77777777" w:rsidR="004B3972" w:rsidRPr="00BF3EF9" w:rsidRDefault="004B3972" w:rsidP="004207F5">
      <w:pPr>
        <w:pStyle w:val="NormalWeb"/>
        <w:spacing w:before="0" w:beforeAutospacing="0" w:after="0" w:afterAutospacing="0"/>
        <w:ind w:left="-851"/>
        <w:jc w:val="both"/>
        <w:rPr>
          <w:rFonts w:ascii="Verdana" w:hAnsi="Verdana"/>
        </w:rPr>
      </w:pPr>
    </w:p>
    <w:p w14:paraId="038EA4C8"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are struggling to access a face covering </w:t>
      </w:r>
    </w:p>
    <w:p w14:paraId="426CE9B5"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are unable to use their face covering as it has become damp, soiled or unsafe </w:t>
      </w:r>
    </w:p>
    <w:p w14:paraId="4FEA4A96"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have forgotten their face covering </w:t>
      </w:r>
    </w:p>
    <w:p w14:paraId="23B24468" w14:textId="77777777" w:rsidR="004B3972" w:rsidRPr="00BF3EF9" w:rsidRDefault="004B3972" w:rsidP="004207F5">
      <w:pPr>
        <w:pStyle w:val="NormalWeb"/>
        <w:spacing w:before="0" w:beforeAutospacing="0" w:after="0" w:afterAutospacing="0"/>
        <w:ind w:left="-851"/>
        <w:jc w:val="both"/>
        <w:rPr>
          <w:rFonts w:ascii="Verdana" w:hAnsi="Verdana"/>
        </w:rPr>
      </w:pPr>
    </w:p>
    <w:p w14:paraId="42F124CD"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Staff and pupils may consider bringing a spare face covering to wear if their face covering becomes damp during the day. </w:t>
      </w:r>
    </w:p>
    <w:p w14:paraId="66006B88" w14:textId="77777777" w:rsidR="004B3972" w:rsidRPr="00BF3EF9" w:rsidRDefault="004B3972" w:rsidP="004207F5">
      <w:pPr>
        <w:pStyle w:val="NormalWeb"/>
        <w:spacing w:before="0" w:beforeAutospacing="0" w:after="0" w:afterAutospacing="0"/>
        <w:ind w:left="-851"/>
        <w:jc w:val="both"/>
        <w:rPr>
          <w:rFonts w:ascii="Verdana" w:hAnsi="Verdana"/>
        </w:rPr>
      </w:pPr>
    </w:p>
    <w:p w14:paraId="2345A622"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b/>
          <w:bCs/>
        </w:rPr>
        <w:t>Safe wearing and removal of face coverings</w:t>
      </w:r>
      <w:r w:rsidRPr="00BF3EF9">
        <w:rPr>
          <w:rFonts w:ascii="Verdana" w:hAnsi="Verdana"/>
        </w:rPr>
        <w:t xml:space="preserve"> </w:t>
      </w:r>
    </w:p>
    <w:p w14:paraId="0E726FA1" w14:textId="77777777" w:rsidR="004B3972" w:rsidRPr="00BF3EF9" w:rsidRDefault="004B3972" w:rsidP="004207F5">
      <w:pPr>
        <w:pStyle w:val="NormalWeb"/>
        <w:spacing w:before="0" w:beforeAutospacing="0" w:after="0" w:afterAutospacing="0"/>
        <w:ind w:left="-851"/>
        <w:jc w:val="both"/>
        <w:rPr>
          <w:rFonts w:ascii="Verdana" w:hAnsi="Verdana"/>
        </w:rPr>
      </w:pPr>
    </w:p>
    <w:p w14:paraId="11D658BF"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Your contingency plans should already cover a process for when face coverings are worn within your school and how they should be removed. You should communicate this process clearly to pupils, staff and visitors and allow for adjustments to be made for pupils who may be distressed if required to remove a face covering against their wishes, particularly those with SEND. </w:t>
      </w:r>
    </w:p>
    <w:p w14:paraId="01F944F9" w14:textId="77777777" w:rsidR="004B3972" w:rsidRPr="00BF3EF9" w:rsidRDefault="004B3972" w:rsidP="004207F5">
      <w:pPr>
        <w:pStyle w:val="NormalWeb"/>
        <w:spacing w:before="0" w:beforeAutospacing="0" w:after="0" w:afterAutospacing="0"/>
        <w:ind w:left="-851"/>
        <w:jc w:val="both"/>
        <w:rPr>
          <w:rFonts w:ascii="Verdana" w:hAnsi="Verdana"/>
        </w:rPr>
      </w:pPr>
    </w:p>
    <w:p w14:paraId="37734C1D" w14:textId="2BD08382"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When wearing a face covering, staff, visitors and pupils should: </w:t>
      </w:r>
    </w:p>
    <w:p w14:paraId="7951D85B" w14:textId="77777777" w:rsidR="00CB24D4" w:rsidRPr="00BF3EF9" w:rsidRDefault="00CB24D4" w:rsidP="004207F5">
      <w:pPr>
        <w:pStyle w:val="NormalWeb"/>
        <w:spacing w:before="0" w:beforeAutospacing="0" w:after="0" w:afterAutospacing="0"/>
        <w:ind w:left="-851"/>
        <w:jc w:val="both"/>
        <w:rPr>
          <w:rFonts w:ascii="Verdana" w:hAnsi="Verdana"/>
        </w:rPr>
      </w:pPr>
    </w:p>
    <w:p w14:paraId="58D69CA7"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wash their hands thoroughly with soap and water for 20 seconds or use hand sanitiser before putting a face covering on </w:t>
      </w:r>
    </w:p>
    <w:p w14:paraId="2CF76717" w14:textId="77777777" w:rsidR="004B3972"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avoid touching the part of the face covering in contact with the mouth and nose, as it could be contaminated with the virus </w:t>
      </w:r>
    </w:p>
    <w:p w14:paraId="2889ADF9"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change the face covering if it becomes damp or if they’ve touched the part of the face covering in contact with the mouth and nose </w:t>
      </w:r>
    </w:p>
    <w:p w14:paraId="6DEAB29C"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avoid taking it off and putting it back on a lot in quick succession to minimise potential contamination </w:t>
      </w:r>
    </w:p>
    <w:p w14:paraId="3B8F04FE" w14:textId="77777777" w:rsidR="00CB24D4" w:rsidRPr="00BF3EF9" w:rsidRDefault="00CB24D4" w:rsidP="004207F5">
      <w:pPr>
        <w:pStyle w:val="NormalWeb"/>
        <w:spacing w:before="0" w:beforeAutospacing="0" w:after="0" w:afterAutospacing="0"/>
        <w:ind w:left="-851"/>
        <w:jc w:val="both"/>
        <w:rPr>
          <w:rFonts w:ascii="Verdana" w:hAnsi="Verdana"/>
        </w:rPr>
      </w:pPr>
    </w:p>
    <w:p w14:paraId="75D60087" w14:textId="78BF4BC0"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When removing a face covering, staff, visitors and pupils should: </w:t>
      </w:r>
    </w:p>
    <w:p w14:paraId="5DCA0FE4" w14:textId="77777777" w:rsidR="00CB24D4" w:rsidRPr="00BF3EF9" w:rsidRDefault="00CB24D4" w:rsidP="004207F5">
      <w:pPr>
        <w:pStyle w:val="NormalWeb"/>
        <w:spacing w:before="0" w:beforeAutospacing="0" w:after="0" w:afterAutospacing="0"/>
        <w:ind w:left="-851"/>
        <w:jc w:val="both"/>
        <w:rPr>
          <w:rFonts w:ascii="Verdana" w:hAnsi="Verdana"/>
        </w:rPr>
      </w:pPr>
    </w:p>
    <w:p w14:paraId="646A1A3D"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wash their hands thoroughly with soap and water for 20 seconds or use hand sanitiser before removing </w:t>
      </w:r>
    </w:p>
    <w:p w14:paraId="4D6BA60D"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only handle the straps, ties or clips </w:t>
      </w:r>
    </w:p>
    <w:p w14:paraId="418CD913"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not give it to someone else to use </w:t>
      </w:r>
    </w:p>
    <w:p w14:paraId="20E320E0"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if single-use, dispose of it carefully in a household waste bin and do not recycle </w:t>
      </w:r>
    </w:p>
    <w:p w14:paraId="3E04C2F5"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once removed, store reusable face coverings in a plastic bag until there is an opportunity to wash them. </w:t>
      </w:r>
    </w:p>
    <w:p w14:paraId="49AD3BD7"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if reusable, wash it in line with manufacturer’s instructions at the highest temperature appropriate for the fabric 10 </w:t>
      </w:r>
    </w:p>
    <w:p w14:paraId="3DC7AA0D" w14:textId="77777777" w:rsidR="00CB24D4" w:rsidRPr="00BF3EF9" w:rsidRDefault="0017419F" w:rsidP="004207F5">
      <w:pPr>
        <w:pStyle w:val="NormalWeb"/>
        <w:spacing w:before="0" w:beforeAutospacing="0" w:after="0" w:afterAutospacing="0"/>
        <w:ind w:left="-851"/>
        <w:jc w:val="both"/>
        <w:rPr>
          <w:rFonts w:ascii="Verdana" w:hAnsi="Verdana"/>
        </w:rPr>
      </w:pPr>
      <w:r w:rsidRPr="00BF3EF9">
        <w:rPr>
          <w:rFonts w:ascii="Verdana" w:hAnsi="Verdana"/>
        </w:rPr>
        <w:t xml:space="preserve">• wash their hands thoroughly with soap and water for 20 seconds or use hand sanitiser once removed </w:t>
      </w:r>
    </w:p>
    <w:p w14:paraId="63DA076B" w14:textId="77777777" w:rsidR="00CB24D4" w:rsidRPr="00BF3EF9" w:rsidRDefault="00CB24D4" w:rsidP="004207F5">
      <w:pPr>
        <w:pStyle w:val="NormalWeb"/>
        <w:spacing w:before="0" w:beforeAutospacing="0" w:after="0" w:afterAutospacing="0"/>
        <w:ind w:left="-851"/>
        <w:jc w:val="both"/>
        <w:rPr>
          <w:rFonts w:ascii="Verdana" w:hAnsi="Verdana"/>
        </w:rPr>
      </w:pPr>
    </w:p>
    <w:p w14:paraId="3575E0A6" w14:textId="2FD39A7A" w:rsidR="004207F5" w:rsidRPr="00BF3EF9" w:rsidRDefault="0017419F" w:rsidP="004207F5">
      <w:pPr>
        <w:pStyle w:val="NormalWeb"/>
        <w:spacing w:before="0" w:beforeAutospacing="0" w:after="0" w:afterAutospacing="0"/>
        <w:ind w:left="-851"/>
        <w:jc w:val="both"/>
        <w:rPr>
          <w:rFonts w:ascii="Verdana" w:hAnsi="Verdana"/>
          <w:lang w:val="en-US"/>
        </w:rPr>
      </w:pPr>
      <w:r w:rsidRPr="00BF3EF9">
        <w:rPr>
          <w:rFonts w:ascii="Verdana" w:hAnsi="Verdana"/>
        </w:rPr>
        <w:t>Separate guidance is also available on preventing and controlling infection, including the use of personal protective equipment (PPE), in education, childcare and children’s social care settings.</w:t>
      </w:r>
    </w:p>
    <w:p w14:paraId="23986615" w14:textId="77777777" w:rsidR="0017419F" w:rsidRPr="00BF3EF9" w:rsidRDefault="0017419F" w:rsidP="004207F5">
      <w:pPr>
        <w:pStyle w:val="NormalWeb"/>
        <w:spacing w:before="0" w:beforeAutospacing="0" w:after="0" w:afterAutospacing="0"/>
        <w:ind w:left="-851"/>
        <w:jc w:val="both"/>
        <w:rPr>
          <w:rFonts w:ascii="Verdana" w:hAnsi="Verdana"/>
          <w:lang w:val="en-US"/>
        </w:rPr>
      </w:pPr>
    </w:p>
    <w:p w14:paraId="40112419" w14:textId="024D65EF" w:rsidR="004207F5" w:rsidRPr="00BF3EF9" w:rsidRDefault="00AD1E8C" w:rsidP="004207F5">
      <w:pPr>
        <w:pStyle w:val="NormalWeb"/>
        <w:spacing w:before="0" w:beforeAutospacing="0" w:after="0" w:afterAutospacing="0"/>
        <w:ind w:left="-851"/>
        <w:jc w:val="both"/>
        <w:rPr>
          <w:rFonts w:ascii="Verdana" w:hAnsi="Verdana" w:cs="Arial"/>
          <w:b/>
          <w:bCs/>
        </w:rPr>
      </w:pPr>
      <w:r w:rsidRPr="00BF3EF9">
        <w:rPr>
          <w:rFonts w:ascii="Verdana" w:hAnsi="Verdana" w:cs="Arial"/>
          <w:b/>
          <w:bCs/>
        </w:rPr>
        <w:t>Stepping</w:t>
      </w:r>
      <w:r w:rsidR="00D45F73" w:rsidRPr="00BF3EF9">
        <w:rPr>
          <w:rFonts w:ascii="Verdana" w:hAnsi="Verdana" w:cs="Arial"/>
          <w:b/>
          <w:bCs/>
        </w:rPr>
        <w:t xml:space="preserve"> </w:t>
      </w:r>
      <w:r w:rsidRPr="00BF3EF9">
        <w:rPr>
          <w:rFonts w:ascii="Verdana" w:hAnsi="Verdana" w:cs="Arial"/>
          <w:b/>
          <w:bCs/>
        </w:rPr>
        <w:t>measures</w:t>
      </w:r>
      <w:r w:rsidR="00D45F73" w:rsidRPr="00BF3EF9">
        <w:rPr>
          <w:rFonts w:ascii="Verdana" w:hAnsi="Verdana" w:cs="Arial"/>
          <w:b/>
          <w:bCs/>
        </w:rPr>
        <w:t xml:space="preserve"> </w:t>
      </w:r>
      <w:r w:rsidRPr="00BF3EF9">
        <w:rPr>
          <w:rFonts w:ascii="Verdana" w:hAnsi="Verdana" w:cs="Arial"/>
          <w:b/>
          <w:bCs/>
        </w:rPr>
        <w:t>up</w:t>
      </w:r>
      <w:r w:rsidR="00D45F73" w:rsidRPr="00BF3EF9">
        <w:rPr>
          <w:rFonts w:ascii="Verdana" w:hAnsi="Verdana" w:cs="Arial"/>
          <w:b/>
          <w:bCs/>
        </w:rPr>
        <w:t xml:space="preserve"> </w:t>
      </w:r>
      <w:r w:rsidRPr="00BF3EF9">
        <w:rPr>
          <w:rFonts w:ascii="Verdana" w:hAnsi="Verdana" w:cs="Arial"/>
          <w:b/>
          <w:bCs/>
        </w:rPr>
        <w:t>and</w:t>
      </w:r>
      <w:r w:rsidR="00D45F73" w:rsidRPr="00BF3EF9">
        <w:rPr>
          <w:rFonts w:ascii="Verdana" w:hAnsi="Verdana" w:cs="Arial"/>
          <w:b/>
          <w:bCs/>
        </w:rPr>
        <w:t xml:space="preserve"> </w:t>
      </w:r>
      <w:r w:rsidRPr="00BF3EF9">
        <w:rPr>
          <w:rFonts w:ascii="Verdana" w:hAnsi="Verdana" w:cs="Arial"/>
          <w:b/>
          <w:bCs/>
        </w:rPr>
        <w:t>down</w:t>
      </w:r>
    </w:p>
    <w:p w14:paraId="6E4C3E70" w14:textId="601E2ACB" w:rsidR="00CB24D4" w:rsidRPr="00BF3EF9" w:rsidRDefault="00CB24D4" w:rsidP="004207F5">
      <w:pPr>
        <w:pStyle w:val="NormalWeb"/>
        <w:spacing w:before="0" w:beforeAutospacing="0" w:after="0" w:afterAutospacing="0"/>
        <w:ind w:left="-851"/>
        <w:jc w:val="both"/>
        <w:rPr>
          <w:rFonts w:ascii="Verdana" w:hAnsi="Verdana" w:cs="Arial"/>
          <w:b/>
          <w:bCs/>
        </w:rPr>
      </w:pPr>
    </w:p>
    <w:p w14:paraId="248A06A4" w14:textId="171F1DFA" w:rsidR="004A5F43" w:rsidRPr="00BF3EF9" w:rsidRDefault="00030C60" w:rsidP="004207F5">
      <w:pPr>
        <w:pStyle w:val="NormalWeb"/>
        <w:spacing w:before="0" w:beforeAutospacing="0" w:after="0" w:afterAutospacing="0"/>
        <w:ind w:left="-851"/>
        <w:jc w:val="both"/>
        <w:rPr>
          <w:rFonts w:ascii="Verdana" w:hAnsi="Verdana"/>
        </w:rPr>
      </w:pPr>
      <w:r w:rsidRPr="00BF3EF9">
        <w:rPr>
          <w:rFonts w:ascii="Verdana" w:hAnsi="Verdana"/>
        </w:rPr>
        <w:t>You should have contingency plans (sometimes called outbreak management plans) outlining what you would do if children, pupils, students or staff test positive for COVID</w:t>
      </w:r>
      <w:r w:rsidR="003172BB" w:rsidRPr="00BF3EF9">
        <w:rPr>
          <w:rFonts w:ascii="Verdana" w:hAnsi="Verdana"/>
        </w:rPr>
        <w:t>-</w:t>
      </w:r>
      <w:r w:rsidRPr="00BF3EF9">
        <w:rPr>
          <w:rFonts w:ascii="Verdana" w:hAnsi="Verdana"/>
        </w:rPr>
        <w:t xml:space="preserve">19, or how you would operate if you were advised to take extra measures to help break chains of transmission. Given the detrimental impact that restrictions on education can have on children and young people, any measures in schools should only ever be considered as a last resort, kept to the minimum number of schools or groups possible, and for the shortest amount of time possible. </w:t>
      </w:r>
    </w:p>
    <w:p w14:paraId="1606912D" w14:textId="77777777" w:rsidR="004A5F43" w:rsidRPr="00BF3EF9" w:rsidRDefault="004A5F43" w:rsidP="004207F5">
      <w:pPr>
        <w:pStyle w:val="NormalWeb"/>
        <w:spacing w:before="0" w:beforeAutospacing="0" w:after="0" w:afterAutospacing="0"/>
        <w:ind w:left="-851"/>
        <w:jc w:val="both"/>
        <w:rPr>
          <w:rFonts w:ascii="Verdana" w:hAnsi="Verdana"/>
        </w:rPr>
      </w:pPr>
    </w:p>
    <w:p w14:paraId="291760BA" w14:textId="77777777" w:rsidR="004A5F43" w:rsidRPr="00BF3EF9" w:rsidRDefault="00030C60" w:rsidP="004207F5">
      <w:pPr>
        <w:pStyle w:val="NormalWeb"/>
        <w:spacing w:before="0" w:beforeAutospacing="0" w:after="0" w:afterAutospacing="0"/>
        <w:ind w:left="-851"/>
        <w:jc w:val="both"/>
        <w:rPr>
          <w:rFonts w:ascii="Verdana" w:hAnsi="Verdana"/>
        </w:rPr>
      </w:pPr>
      <w:r w:rsidRPr="00BF3EF9">
        <w:rPr>
          <w:rFonts w:ascii="Verdana" w:hAnsi="Verdana"/>
        </w:rPr>
        <w:t xml:space="preserve">Central government may offer local areas of particular concern an enhanced response package to help limit increases in transmission. </w:t>
      </w:r>
    </w:p>
    <w:p w14:paraId="29DFFF96" w14:textId="77777777" w:rsidR="004A5F43" w:rsidRPr="00BF3EF9" w:rsidRDefault="004A5F43" w:rsidP="004207F5">
      <w:pPr>
        <w:pStyle w:val="NormalWeb"/>
        <w:spacing w:before="0" w:beforeAutospacing="0" w:after="0" w:afterAutospacing="0"/>
        <w:ind w:left="-851"/>
        <w:jc w:val="both"/>
        <w:rPr>
          <w:rFonts w:ascii="Verdana" w:hAnsi="Verdana"/>
        </w:rPr>
      </w:pPr>
    </w:p>
    <w:p w14:paraId="32872339" w14:textId="39E04A8B" w:rsidR="004A5F43" w:rsidRDefault="00030C60" w:rsidP="004207F5">
      <w:pPr>
        <w:pStyle w:val="NormalWeb"/>
        <w:spacing w:before="0" w:beforeAutospacing="0" w:after="0" w:afterAutospacing="0"/>
        <w:ind w:left="-851"/>
        <w:jc w:val="both"/>
        <w:rPr>
          <w:rFonts w:ascii="Verdana" w:hAnsi="Verdana"/>
          <w:color w:val="0000FF"/>
        </w:rPr>
      </w:pPr>
      <w:r w:rsidRPr="00BF3EF9">
        <w:rPr>
          <w:rFonts w:ascii="Verdana" w:hAnsi="Verdana"/>
        </w:rPr>
        <w:t xml:space="preserve">For most settings it will make sense to think about taking extra action if the number of positive cases substantially increases. Information on what circumstances might lead you to consider taking additional action, and the steps you should work through, can be found in the contingency framework. </w:t>
      </w:r>
      <w:hyperlink r:id="rId19" w:history="1">
        <w:r w:rsidR="00484CD0" w:rsidRPr="00B908BB">
          <w:rPr>
            <w:rStyle w:val="Hyperlink"/>
            <w:rFonts w:ascii="Verdana" w:hAnsi="Verdana"/>
          </w:rPr>
          <w:t>https://www.gov.uk/government/publications/coronavirus-covid-19-local-restrictions-in-education-and-childcare-settings/contingency-framework-education-and-childcare-settings</w:t>
        </w:r>
      </w:hyperlink>
      <w:r w:rsidR="00484CD0">
        <w:rPr>
          <w:rFonts w:ascii="Verdana" w:hAnsi="Verdana"/>
          <w:color w:val="0000FF"/>
        </w:rPr>
        <w:t xml:space="preserve"> </w:t>
      </w:r>
    </w:p>
    <w:p w14:paraId="2B141E17" w14:textId="77777777" w:rsidR="004A5F43" w:rsidRDefault="004A5F43" w:rsidP="004207F5">
      <w:pPr>
        <w:pStyle w:val="NormalWeb"/>
        <w:spacing w:before="0" w:beforeAutospacing="0" w:after="0" w:afterAutospacing="0"/>
        <w:ind w:left="-851"/>
        <w:jc w:val="both"/>
        <w:rPr>
          <w:rFonts w:ascii="Verdana" w:hAnsi="Verdana"/>
          <w:color w:val="0000FF"/>
        </w:rPr>
      </w:pPr>
    </w:p>
    <w:p w14:paraId="005C9F31" w14:textId="055F10CC" w:rsidR="00030C60" w:rsidRPr="00BF3EF9" w:rsidRDefault="00030C60" w:rsidP="004207F5">
      <w:pPr>
        <w:pStyle w:val="NormalWeb"/>
        <w:spacing w:before="0" w:beforeAutospacing="0" w:after="0" w:afterAutospacing="0"/>
        <w:ind w:left="-851"/>
        <w:jc w:val="both"/>
        <w:rPr>
          <w:rFonts w:ascii="Verdana" w:hAnsi="Verdana" w:cs="Arial"/>
          <w:b/>
          <w:bCs/>
        </w:rPr>
      </w:pPr>
      <w:r w:rsidRPr="00BF3EF9">
        <w:rPr>
          <w:rFonts w:ascii="Verdana" w:hAnsi="Verdana"/>
        </w:rPr>
        <w:t>The contingency framework describes the principles of managing local outbreaks of COVID-19 in education and childcare settings. Local authorities, directors of public health (DsPH) and UKHSA health protection teams (HPTs) can recommend measures described in the contingency framework in individual education and childcare settings – or a small cluster of settings – as part of their outbreak management responsibilities.</w:t>
      </w:r>
    </w:p>
    <w:p w14:paraId="0605CD13" w14:textId="2798FF16" w:rsidR="00CB24D4" w:rsidRDefault="00CB24D4" w:rsidP="004207F5">
      <w:pPr>
        <w:pStyle w:val="NormalWeb"/>
        <w:spacing w:before="0" w:beforeAutospacing="0" w:after="0" w:afterAutospacing="0"/>
        <w:ind w:left="-851"/>
        <w:jc w:val="both"/>
        <w:rPr>
          <w:rFonts w:ascii="Verdana" w:hAnsi="Verdana" w:cs="Arial"/>
          <w:b/>
          <w:bCs/>
        </w:rPr>
      </w:pPr>
    </w:p>
    <w:p w14:paraId="15453996" w14:textId="77777777" w:rsidR="001A7138" w:rsidRPr="00BF3EF9" w:rsidRDefault="001A7138" w:rsidP="004207F5">
      <w:pPr>
        <w:pStyle w:val="NormalWeb"/>
        <w:spacing w:before="0" w:beforeAutospacing="0" w:after="0" w:afterAutospacing="0"/>
        <w:ind w:left="-851"/>
        <w:jc w:val="both"/>
        <w:rPr>
          <w:rFonts w:ascii="Verdana" w:hAnsi="Verdana"/>
          <w:b/>
          <w:bCs/>
        </w:rPr>
      </w:pPr>
      <w:r w:rsidRPr="00BF3EF9">
        <w:rPr>
          <w:rFonts w:ascii="Verdana" w:hAnsi="Verdana"/>
          <w:b/>
          <w:bCs/>
        </w:rPr>
        <w:t xml:space="preserve">Control measures </w:t>
      </w:r>
    </w:p>
    <w:p w14:paraId="067D659B" w14:textId="77777777" w:rsidR="001A7138" w:rsidRPr="00BF3EF9" w:rsidRDefault="001A7138" w:rsidP="004207F5">
      <w:pPr>
        <w:pStyle w:val="NormalWeb"/>
        <w:spacing w:before="0" w:beforeAutospacing="0" w:after="0" w:afterAutospacing="0"/>
        <w:ind w:left="-851"/>
        <w:jc w:val="both"/>
        <w:rPr>
          <w:rFonts w:ascii="Verdana" w:hAnsi="Verdana"/>
        </w:rPr>
      </w:pPr>
    </w:p>
    <w:p w14:paraId="50E493CA" w14:textId="77777777" w:rsidR="001A7138" w:rsidRPr="00BF3EF9" w:rsidRDefault="001A7138" w:rsidP="004207F5">
      <w:pPr>
        <w:pStyle w:val="NormalWeb"/>
        <w:spacing w:before="0" w:beforeAutospacing="0" w:after="0" w:afterAutospacing="0"/>
        <w:ind w:left="-851"/>
        <w:jc w:val="both"/>
        <w:rPr>
          <w:rFonts w:ascii="Verdana" w:hAnsi="Verdana"/>
        </w:rPr>
      </w:pPr>
      <w:r w:rsidRPr="00BF3EF9">
        <w:rPr>
          <w:rFonts w:ascii="Verdana" w:hAnsi="Verdana"/>
        </w:rPr>
        <w:t xml:space="preserve">You should: </w:t>
      </w:r>
    </w:p>
    <w:p w14:paraId="5240DFE7" w14:textId="77777777" w:rsidR="001A7138" w:rsidRPr="00BF3EF9" w:rsidRDefault="001A7138" w:rsidP="004207F5">
      <w:pPr>
        <w:pStyle w:val="NormalWeb"/>
        <w:spacing w:before="0" w:beforeAutospacing="0" w:after="0" w:afterAutospacing="0"/>
        <w:ind w:left="-851"/>
        <w:jc w:val="both"/>
        <w:rPr>
          <w:rFonts w:ascii="Verdana" w:hAnsi="Verdana"/>
        </w:rPr>
      </w:pPr>
      <w:r w:rsidRPr="00BF3EF9">
        <w:rPr>
          <w:rFonts w:ascii="Verdana" w:hAnsi="Verdana"/>
        </w:rPr>
        <w:t xml:space="preserve">1. Ensure good hygiene for everyone. </w:t>
      </w:r>
    </w:p>
    <w:p w14:paraId="634DA302" w14:textId="77777777" w:rsidR="001A7138" w:rsidRPr="00BF3EF9" w:rsidRDefault="001A7138" w:rsidP="004207F5">
      <w:pPr>
        <w:pStyle w:val="NormalWeb"/>
        <w:spacing w:before="0" w:beforeAutospacing="0" w:after="0" w:afterAutospacing="0"/>
        <w:ind w:left="-851"/>
        <w:jc w:val="both"/>
        <w:rPr>
          <w:rFonts w:ascii="Verdana" w:hAnsi="Verdana"/>
        </w:rPr>
      </w:pPr>
      <w:r w:rsidRPr="00BF3EF9">
        <w:rPr>
          <w:rFonts w:ascii="Verdana" w:hAnsi="Verdana"/>
        </w:rPr>
        <w:t xml:space="preserve">2. Maintain appropriate cleaning regimes. </w:t>
      </w:r>
    </w:p>
    <w:p w14:paraId="495D8F66" w14:textId="77777777" w:rsidR="001A7138" w:rsidRPr="00BF3EF9" w:rsidRDefault="001A7138" w:rsidP="004207F5">
      <w:pPr>
        <w:pStyle w:val="NormalWeb"/>
        <w:spacing w:before="0" w:beforeAutospacing="0" w:after="0" w:afterAutospacing="0"/>
        <w:ind w:left="-851"/>
        <w:jc w:val="both"/>
        <w:rPr>
          <w:rFonts w:ascii="Verdana" w:hAnsi="Verdana"/>
        </w:rPr>
      </w:pPr>
      <w:r w:rsidRPr="00BF3EF9">
        <w:rPr>
          <w:rFonts w:ascii="Verdana" w:hAnsi="Verdana"/>
        </w:rPr>
        <w:t xml:space="preserve">3. Keep occupied spaces well ventilated. </w:t>
      </w:r>
    </w:p>
    <w:p w14:paraId="337EB6C6" w14:textId="34736103" w:rsidR="00CB24D4" w:rsidRPr="00BF3EF9" w:rsidRDefault="001A7138" w:rsidP="004207F5">
      <w:pPr>
        <w:pStyle w:val="NormalWeb"/>
        <w:spacing w:before="0" w:beforeAutospacing="0" w:after="0" w:afterAutospacing="0"/>
        <w:ind w:left="-851"/>
        <w:jc w:val="both"/>
        <w:rPr>
          <w:rFonts w:ascii="Verdana" w:hAnsi="Verdana" w:cs="Arial"/>
          <w:b/>
          <w:bCs/>
        </w:rPr>
      </w:pPr>
      <w:r w:rsidRPr="00BF3EF9">
        <w:rPr>
          <w:rFonts w:ascii="Verdana" w:hAnsi="Verdana"/>
        </w:rPr>
        <w:t>4. Follow public health advice on testing, self-isolation and managing confirmed cases of COVID-19</w:t>
      </w:r>
    </w:p>
    <w:p w14:paraId="6906C8FC" w14:textId="77777777" w:rsidR="001A7138" w:rsidRPr="00030C60" w:rsidRDefault="001A7138" w:rsidP="004207F5">
      <w:pPr>
        <w:pStyle w:val="NormalWeb"/>
        <w:spacing w:before="0" w:beforeAutospacing="0" w:after="0" w:afterAutospacing="0"/>
        <w:ind w:left="-851"/>
        <w:jc w:val="both"/>
        <w:rPr>
          <w:rFonts w:ascii="Verdana" w:hAnsi="Verdana" w:cs="Arial"/>
          <w:b/>
          <w:bCs/>
          <w:color w:val="FF0000"/>
        </w:rPr>
      </w:pPr>
    </w:p>
    <w:p w14:paraId="11F10EA5" w14:textId="08FCC62C" w:rsidR="00BC6751" w:rsidRDefault="004A4C53" w:rsidP="00BC6751">
      <w:pPr>
        <w:pStyle w:val="NormalWeb"/>
        <w:spacing w:before="0" w:beforeAutospacing="0" w:after="0" w:afterAutospacing="0"/>
        <w:ind w:left="-851"/>
        <w:jc w:val="both"/>
        <w:rPr>
          <w:rFonts w:ascii="Verdana" w:hAnsi="Verdana" w:cs="Arial"/>
          <w:b/>
          <w:bCs/>
        </w:rPr>
      </w:pPr>
      <w:r w:rsidRPr="00B406CD">
        <w:rPr>
          <w:rFonts w:ascii="Verdana" w:hAnsi="Verdana" w:cs="Arial"/>
          <w:b/>
          <w:bCs/>
        </w:rPr>
        <w:t>Outbreak</w:t>
      </w:r>
      <w:r w:rsidR="00D45F73" w:rsidRPr="00B406CD">
        <w:rPr>
          <w:rFonts w:ascii="Verdana" w:hAnsi="Verdana" w:cs="Arial"/>
          <w:b/>
          <w:bCs/>
        </w:rPr>
        <w:t xml:space="preserve"> </w:t>
      </w:r>
      <w:r w:rsidRPr="00B406CD">
        <w:rPr>
          <w:rFonts w:ascii="Verdana" w:hAnsi="Verdana" w:cs="Arial"/>
          <w:b/>
          <w:bCs/>
        </w:rPr>
        <w:t>management</w:t>
      </w:r>
      <w:r w:rsidR="00D45F73" w:rsidRPr="00B406CD">
        <w:rPr>
          <w:rFonts w:ascii="Verdana" w:hAnsi="Verdana" w:cs="Arial"/>
          <w:b/>
          <w:bCs/>
        </w:rPr>
        <w:t xml:space="preserve"> </w:t>
      </w:r>
      <w:r w:rsidRPr="00B406CD">
        <w:rPr>
          <w:rFonts w:ascii="Verdana" w:hAnsi="Verdana" w:cs="Arial"/>
          <w:b/>
          <w:bCs/>
        </w:rPr>
        <w:t>plan</w:t>
      </w:r>
    </w:p>
    <w:p w14:paraId="644B2C45" w14:textId="77777777" w:rsidR="00E37050" w:rsidRPr="00B406CD" w:rsidRDefault="00E37050" w:rsidP="00BC6751">
      <w:pPr>
        <w:pStyle w:val="NormalWeb"/>
        <w:spacing w:before="0" w:beforeAutospacing="0" w:after="0" w:afterAutospacing="0"/>
        <w:ind w:left="-851"/>
        <w:jc w:val="both"/>
        <w:rPr>
          <w:rFonts w:ascii="Verdana" w:hAnsi="Verdana" w:cs="Arial"/>
          <w:b/>
          <w:bCs/>
        </w:rPr>
      </w:pPr>
    </w:p>
    <w:p w14:paraId="35E3BD48" w14:textId="66917F65" w:rsidR="004A4C53" w:rsidRDefault="00AD1E8C" w:rsidP="00BC6751">
      <w:pPr>
        <w:pStyle w:val="NormalWeb"/>
        <w:spacing w:before="0" w:beforeAutospacing="0" w:after="0" w:afterAutospacing="0"/>
        <w:ind w:left="-851"/>
        <w:jc w:val="both"/>
        <w:rPr>
          <w:rFonts w:ascii="Verdana" w:hAnsi="Verdana" w:cs="Arial"/>
          <w:color w:val="0000FF"/>
        </w:rPr>
      </w:pPr>
      <w:r w:rsidRPr="00B406CD">
        <w:rPr>
          <w:rFonts w:ascii="Verdana" w:hAnsi="Verdana" w:cs="Arial"/>
        </w:rPr>
        <w:t>For</w:t>
      </w:r>
      <w:r w:rsidR="00D45F73" w:rsidRPr="00B406CD">
        <w:rPr>
          <w:rFonts w:ascii="Verdana" w:hAnsi="Verdana" w:cs="Arial"/>
        </w:rPr>
        <w:t xml:space="preserve"> </w:t>
      </w:r>
      <w:r w:rsidRPr="00B406CD">
        <w:rPr>
          <w:rFonts w:ascii="Verdana" w:hAnsi="Verdana" w:cs="Arial"/>
        </w:rPr>
        <w:t>most</w:t>
      </w:r>
      <w:r w:rsidR="00D45F73" w:rsidRPr="00B406CD">
        <w:rPr>
          <w:rFonts w:ascii="Verdana" w:hAnsi="Verdana" w:cs="Arial"/>
        </w:rPr>
        <w:t xml:space="preserve"> </w:t>
      </w:r>
      <w:r w:rsidRPr="00B406CD">
        <w:rPr>
          <w:rFonts w:ascii="Verdana" w:hAnsi="Verdana" w:cs="Arial"/>
        </w:rPr>
        <w:t>settings</w:t>
      </w:r>
      <w:r w:rsidR="00EC5985" w:rsidRPr="00B406CD">
        <w:rPr>
          <w:rFonts w:ascii="Verdana" w:hAnsi="Verdana" w:cs="Arial"/>
        </w:rPr>
        <w:t>,</w:t>
      </w:r>
      <w:r w:rsidR="00D45F73" w:rsidRPr="00B406CD">
        <w:rPr>
          <w:rFonts w:ascii="Verdana" w:hAnsi="Verdana" w:cs="Arial"/>
        </w:rPr>
        <w:t xml:space="preserve"> </w:t>
      </w:r>
      <w:r w:rsidRPr="00B406CD">
        <w:rPr>
          <w:rFonts w:ascii="Verdana" w:hAnsi="Verdana" w:cs="Arial"/>
        </w:rPr>
        <w:t>it</w:t>
      </w:r>
      <w:r w:rsidR="00D45F73" w:rsidRPr="00B406CD">
        <w:rPr>
          <w:rFonts w:ascii="Verdana" w:hAnsi="Verdana" w:cs="Arial"/>
        </w:rPr>
        <w:t xml:space="preserve"> </w:t>
      </w:r>
      <w:r w:rsidRPr="00B406CD">
        <w:rPr>
          <w:rFonts w:ascii="Verdana" w:hAnsi="Verdana" w:cs="Arial"/>
        </w:rPr>
        <w:t>will</w:t>
      </w:r>
      <w:r w:rsidR="00D45F73" w:rsidRPr="00B406CD">
        <w:rPr>
          <w:rFonts w:ascii="Verdana" w:hAnsi="Verdana" w:cs="Arial"/>
        </w:rPr>
        <w:t xml:space="preserve"> </w:t>
      </w:r>
      <w:r w:rsidRPr="00B406CD">
        <w:rPr>
          <w:rFonts w:ascii="Verdana" w:hAnsi="Verdana" w:cs="Arial"/>
        </w:rPr>
        <w:t>make</w:t>
      </w:r>
      <w:r w:rsidR="00D45F73" w:rsidRPr="00B406CD">
        <w:rPr>
          <w:rFonts w:ascii="Verdana" w:hAnsi="Verdana" w:cs="Arial"/>
        </w:rPr>
        <w:t xml:space="preserve"> </w:t>
      </w:r>
      <w:r w:rsidRPr="00B406CD">
        <w:rPr>
          <w:rFonts w:ascii="Verdana" w:hAnsi="Verdana" w:cs="Arial"/>
        </w:rPr>
        <w:t>sense</w:t>
      </w:r>
      <w:r w:rsidR="00D45F73" w:rsidRPr="00B406CD">
        <w:rPr>
          <w:rFonts w:ascii="Verdana" w:hAnsi="Verdana" w:cs="Arial"/>
        </w:rPr>
        <w:t xml:space="preserve"> </w:t>
      </w:r>
      <w:r w:rsidRPr="00B406CD">
        <w:rPr>
          <w:rFonts w:ascii="Verdana" w:hAnsi="Verdana" w:cs="Arial"/>
        </w:rPr>
        <w:t>to</w:t>
      </w:r>
      <w:r w:rsidR="00D45F73" w:rsidRPr="00B406CD">
        <w:rPr>
          <w:rFonts w:ascii="Verdana" w:hAnsi="Verdana" w:cs="Arial"/>
        </w:rPr>
        <w:t xml:space="preserve"> </w:t>
      </w:r>
      <w:r w:rsidRPr="00B406CD">
        <w:rPr>
          <w:rFonts w:ascii="Verdana" w:hAnsi="Verdana" w:cs="Arial"/>
        </w:rPr>
        <w:t>think</w:t>
      </w:r>
      <w:r w:rsidR="00D45F73" w:rsidRPr="00B406CD">
        <w:rPr>
          <w:rFonts w:ascii="Verdana" w:hAnsi="Verdana" w:cs="Arial"/>
        </w:rPr>
        <w:t xml:space="preserve"> </w:t>
      </w:r>
      <w:r w:rsidRPr="00B406CD">
        <w:rPr>
          <w:rFonts w:ascii="Verdana" w:hAnsi="Verdana" w:cs="Arial"/>
        </w:rPr>
        <w:t>about</w:t>
      </w:r>
      <w:r w:rsidR="00D45F73" w:rsidRPr="00B406CD">
        <w:rPr>
          <w:rFonts w:ascii="Verdana" w:hAnsi="Verdana" w:cs="Arial"/>
        </w:rPr>
        <w:t xml:space="preserve"> </w:t>
      </w:r>
      <w:r w:rsidRPr="00B406CD">
        <w:rPr>
          <w:rFonts w:ascii="Verdana" w:hAnsi="Verdana" w:cs="Arial"/>
        </w:rPr>
        <w:t>taking</w:t>
      </w:r>
      <w:r w:rsidR="00D45F73" w:rsidRPr="00B406CD">
        <w:rPr>
          <w:rFonts w:ascii="Verdana" w:hAnsi="Verdana" w:cs="Arial"/>
        </w:rPr>
        <w:t xml:space="preserve"> </w:t>
      </w:r>
      <w:r w:rsidRPr="00B406CD">
        <w:rPr>
          <w:rFonts w:ascii="Verdana" w:hAnsi="Verdana" w:cs="Arial"/>
        </w:rPr>
        <w:t>extra</w:t>
      </w:r>
      <w:r w:rsidR="00D45F73" w:rsidRPr="00B406CD">
        <w:rPr>
          <w:rFonts w:ascii="Verdana" w:hAnsi="Verdana" w:cs="Arial"/>
        </w:rPr>
        <w:t xml:space="preserve"> </w:t>
      </w:r>
      <w:r w:rsidRPr="00B406CD">
        <w:rPr>
          <w:rFonts w:ascii="Verdana" w:hAnsi="Verdana" w:cs="Arial"/>
        </w:rPr>
        <w:t>action</w:t>
      </w:r>
      <w:r w:rsidR="00D45F73" w:rsidRPr="00B406CD">
        <w:rPr>
          <w:rFonts w:ascii="Verdana" w:hAnsi="Verdana" w:cs="Arial"/>
        </w:rPr>
        <w:t xml:space="preserve"> </w:t>
      </w:r>
      <w:r w:rsidRPr="00B406CD">
        <w:rPr>
          <w:rFonts w:ascii="Verdana" w:hAnsi="Verdana" w:cs="Arial"/>
        </w:rPr>
        <w:t>if</w:t>
      </w:r>
      <w:r w:rsidR="00D45F73" w:rsidRPr="00B406CD">
        <w:rPr>
          <w:rFonts w:ascii="Verdana" w:hAnsi="Verdana" w:cs="Arial"/>
        </w:rPr>
        <w:t xml:space="preserve"> </w:t>
      </w:r>
      <w:r w:rsidRPr="00B406CD">
        <w:rPr>
          <w:rFonts w:ascii="Verdana" w:hAnsi="Verdana" w:cs="Arial"/>
        </w:rPr>
        <w:t>the</w:t>
      </w:r>
      <w:r w:rsidR="00D45F73" w:rsidRPr="00B406CD">
        <w:rPr>
          <w:rFonts w:ascii="Verdana" w:hAnsi="Verdana" w:cs="Arial"/>
        </w:rPr>
        <w:t xml:space="preserve"> </w:t>
      </w:r>
      <w:r w:rsidRPr="00B406CD">
        <w:rPr>
          <w:rFonts w:ascii="Verdana" w:hAnsi="Verdana" w:cs="Arial"/>
        </w:rPr>
        <w:t>number</w:t>
      </w:r>
      <w:r w:rsidR="00D45F73" w:rsidRPr="00B406CD">
        <w:rPr>
          <w:rFonts w:ascii="Verdana" w:hAnsi="Verdana" w:cs="Arial"/>
        </w:rPr>
        <w:t xml:space="preserve"> </w:t>
      </w:r>
      <w:r w:rsidRPr="00B406CD">
        <w:rPr>
          <w:rFonts w:ascii="Verdana" w:hAnsi="Verdana" w:cs="Arial"/>
        </w:rPr>
        <w:t>of</w:t>
      </w:r>
      <w:r w:rsidR="00D45F73" w:rsidRPr="00B406CD">
        <w:rPr>
          <w:rFonts w:ascii="Verdana" w:hAnsi="Verdana" w:cs="Arial"/>
        </w:rPr>
        <w:t xml:space="preserve"> </w:t>
      </w:r>
      <w:r w:rsidRPr="00B406CD">
        <w:rPr>
          <w:rFonts w:ascii="Verdana" w:hAnsi="Verdana" w:cs="Arial"/>
        </w:rPr>
        <w:t>positive</w:t>
      </w:r>
      <w:r w:rsidR="00D45F73" w:rsidRPr="00B406CD">
        <w:rPr>
          <w:rFonts w:ascii="Verdana" w:hAnsi="Verdana" w:cs="Arial"/>
        </w:rPr>
        <w:t xml:space="preserve"> </w:t>
      </w:r>
      <w:r w:rsidRPr="00B406CD">
        <w:rPr>
          <w:rFonts w:ascii="Verdana" w:hAnsi="Verdana" w:cs="Arial"/>
        </w:rPr>
        <w:t>cases</w:t>
      </w:r>
      <w:r w:rsidR="00D45F73" w:rsidRPr="00B406CD">
        <w:rPr>
          <w:rFonts w:ascii="Verdana" w:hAnsi="Verdana" w:cs="Arial"/>
        </w:rPr>
        <w:t xml:space="preserve"> </w:t>
      </w:r>
      <w:r w:rsidRPr="00B406CD">
        <w:rPr>
          <w:rFonts w:ascii="Verdana" w:hAnsi="Verdana" w:cs="Arial"/>
        </w:rPr>
        <w:t>substantially</w:t>
      </w:r>
      <w:r w:rsidR="00D45F73" w:rsidRPr="00B406CD">
        <w:rPr>
          <w:rFonts w:ascii="Verdana" w:hAnsi="Verdana" w:cs="Arial"/>
        </w:rPr>
        <w:t xml:space="preserve"> </w:t>
      </w:r>
      <w:r w:rsidRPr="00B406CD">
        <w:rPr>
          <w:rFonts w:ascii="Verdana" w:hAnsi="Verdana" w:cs="Arial"/>
        </w:rPr>
        <w:t>increases.</w:t>
      </w:r>
      <w:r w:rsidR="00D45F73" w:rsidRPr="00B406CD">
        <w:rPr>
          <w:rFonts w:ascii="Verdana" w:hAnsi="Verdana" w:cs="Arial"/>
        </w:rPr>
        <w:t xml:space="preserve"> </w:t>
      </w:r>
      <w:r w:rsidRPr="00B406CD">
        <w:rPr>
          <w:rFonts w:ascii="Verdana" w:hAnsi="Verdana" w:cs="Arial"/>
        </w:rPr>
        <w:t>Information</w:t>
      </w:r>
      <w:r w:rsidR="00D45F73" w:rsidRPr="00B406CD">
        <w:rPr>
          <w:rFonts w:ascii="Verdana" w:hAnsi="Verdana" w:cs="Arial"/>
        </w:rPr>
        <w:t xml:space="preserve"> </w:t>
      </w:r>
      <w:r w:rsidRPr="00B406CD">
        <w:rPr>
          <w:rFonts w:ascii="Verdana" w:hAnsi="Verdana" w:cs="Arial"/>
        </w:rPr>
        <w:t>on</w:t>
      </w:r>
      <w:r w:rsidR="00D45F73" w:rsidRPr="00B406CD">
        <w:rPr>
          <w:rFonts w:ascii="Verdana" w:hAnsi="Verdana" w:cs="Arial"/>
        </w:rPr>
        <w:t xml:space="preserve"> </w:t>
      </w:r>
      <w:r w:rsidRPr="00B406CD">
        <w:rPr>
          <w:rFonts w:ascii="Verdana" w:hAnsi="Verdana" w:cs="Arial"/>
        </w:rPr>
        <w:t>what</w:t>
      </w:r>
      <w:r w:rsidR="00D45F73" w:rsidRPr="00B406CD">
        <w:rPr>
          <w:rFonts w:ascii="Verdana" w:hAnsi="Verdana" w:cs="Arial"/>
        </w:rPr>
        <w:t xml:space="preserve"> </w:t>
      </w:r>
      <w:r w:rsidRPr="00B406CD">
        <w:rPr>
          <w:rFonts w:ascii="Verdana" w:hAnsi="Verdana" w:cs="Arial"/>
        </w:rPr>
        <w:t>circumstances</w:t>
      </w:r>
      <w:r w:rsidR="00D45F73" w:rsidRPr="00B406CD">
        <w:rPr>
          <w:rFonts w:ascii="Verdana" w:hAnsi="Verdana" w:cs="Arial"/>
        </w:rPr>
        <w:t xml:space="preserve"> </w:t>
      </w:r>
      <w:r w:rsidRPr="00B406CD">
        <w:rPr>
          <w:rFonts w:ascii="Verdana" w:hAnsi="Verdana" w:cs="Arial"/>
        </w:rPr>
        <w:t>might</w:t>
      </w:r>
      <w:r w:rsidR="00D45F73" w:rsidRPr="00B406CD">
        <w:rPr>
          <w:rFonts w:ascii="Verdana" w:hAnsi="Verdana" w:cs="Arial"/>
        </w:rPr>
        <w:t xml:space="preserve"> </w:t>
      </w:r>
      <w:r w:rsidRPr="00B406CD">
        <w:rPr>
          <w:rFonts w:ascii="Verdana" w:hAnsi="Verdana" w:cs="Arial"/>
        </w:rPr>
        <w:t>lead</w:t>
      </w:r>
      <w:r w:rsidR="00D45F73" w:rsidRPr="00B406CD">
        <w:rPr>
          <w:rFonts w:ascii="Verdana" w:hAnsi="Verdana" w:cs="Arial"/>
        </w:rPr>
        <w:t xml:space="preserve"> </w:t>
      </w:r>
      <w:r w:rsidRPr="00B406CD">
        <w:rPr>
          <w:rFonts w:ascii="Verdana" w:hAnsi="Verdana" w:cs="Arial"/>
        </w:rPr>
        <w:t>you</w:t>
      </w:r>
      <w:r w:rsidR="00D45F73" w:rsidRPr="00B406CD">
        <w:rPr>
          <w:rFonts w:ascii="Verdana" w:hAnsi="Verdana" w:cs="Arial"/>
        </w:rPr>
        <w:t xml:space="preserve"> </w:t>
      </w:r>
      <w:r w:rsidRPr="00B406CD">
        <w:rPr>
          <w:rFonts w:ascii="Verdana" w:hAnsi="Verdana" w:cs="Arial"/>
        </w:rPr>
        <w:t>to</w:t>
      </w:r>
      <w:r w:rsidR="00D45F73" w:rsidRPr="00B406CD">
        <w:rPr>
          <w:rFonts w:ascii="Verdana" w:hAnsi="Verdana" w:cs="Arial"/>
        </w:rPr>
        <w:t xml:space="preserve"> </w:t>
      </w:r>
      <w:r w:rsidRPr="00B406CD">
        <w:rPr>
          <w:rFonts w:ascii="Verdana" w:hAnsi="Verdana" w:cs="Arial"/>
        </w:rPr>
        <w:t>consider</w:t>
      </w:r>
      <w:r w:rsidR="00D45F73" w:rsidRPr="00B406CD">
        <w:rPr>
          <w:rFonts w:ascii="Verdana" w:hAnsi="Verdana" w:cs="Arial"/>
        </w:rPr>
        <w:t xml:space="preserve"> </w:t>
      </w:r>
      <w:r w:rsidRPr="00B406CD">
        <w:rPr>
          <w:rFonts w:ascii="Verdana" w:hAnsi="Verdana" w:cs="Arial"/>
        </w:rPr>
        <w:t>taking</w:t>
      </w:r>
      <w:r w:rsidR="00D45F73" w:rsidRPr="00B406CD">
        <w:rPr>
          <w:rFonts w:ascii="Verdana" w:hAnsi="Verdana" w:cs="Arial"/>
        </w:rPr>
        <w:t xml:space="preserve"> </w:t>
      </w:r>
      <w:r w:rsidRPr="00B406CD">
        <w:rPr>
          <w:rFonts w:ascii="Verdana" w:hAnsi="Verdana" w:cs="Arial"/>
        </w:rPr>
        <w:t>additional</w:t>
      </w:r>
      <w:r w:rsidR="00D45F73" w:rsidRPr="00B406CD">
        <w:rPr>
          <w:rFonts w:ascii="Verdana" w:hAnsi="Verdana" w:cs="Arial"/>
        </w:rPr>
        <w:t xml:space="preserve"> </w:t>
      </w:r>
      <w:r w:rsidRPr="00B406CD">
        <w:rPr>
          <w:rFonts w:ascii="Verdana" w:hAnsi="Verdana" w:cs="Arial"/>
        </w:rPr>
        <w:t>action,</w:t>
      </w:r>
      <w:r w:rsidR="00D45F73" w:rsidRPr="00B406CD">
        <w:rPr>
          <w:rFonts w:ascii="Verdana" w:hAnsi="Verdana" w:cs="Arial"/>
        </w:rPr>
        <w:t xml:space="preserve"> </w:t>
      </w:r>
      <w:r w:rsidRPr="00B406CD">
        <w:rPr>
          <w:rFonts w:ascii="Verdana" w:hAnsi="Verdana" w:cs="Arial"/>
        </w:rPr>
        <w:t>and</w:t>
      </w:r>
      <w:r w:rsidR="00D45F73" w:rsidRPr="00B406CD">
        <w:rPr>
          <w:rFonts w:ascii="Verdana" w:hAnsi="Verdana" w:cs="Arial"/>
        </w:rPr>
        <w:t xml:space="preserve"> </w:t>
      </w:r>
      <w:r w:rsidRPr="00B406CD">
        <w:rPr>
          <w:rFonts w:ascii="Verdana" w:hAnsi="Verdana" w:cs="Arial"/>
        </w:rPr>
        <w:t>the</w:t>
      </w:r>
      <w:r w:rsidR="00D45F73" w:rsidRPr="00B406CD">
        <w:rPr>
          <w:rFonts w:ascii="Verdana" w:hAnsi="Verdana" w:cs="Arial"/>
        </w:rPr>
        <w:t xml:space="preserve"> </w:t>
      </w:r>
      <w:r w:rsidRPr="00B406CD">
        <w:rPr>
          <w:rFonts w:ascii="Verdana" w:hAnsi="Verdana" w:cs="Arial"/>
        </w:rPr>
        <w:t>steps</w:t>
      </w:r>
      <w:r w:rsidR="00D45F73" w:rsidRPr="00B406CD">
        <w:rPr>
          <w:rFonts w:ascii="Verdana" w:hAnsi="Verdana" w:cs="Arial"/>
        </w:rPr>
        <w:t xml:space="preserve"> </w:t>
      </w:r>
      <w:r w:rsidRPr="00B406CD">
        <w:rPr>
          <w:rFonts w:ascii="Verdana" w:hAnsi="Verdana" w:cs="Arial"/>
        </w:rPr>
        <w:t>you</w:t>
      </w:r>
      <w:r w:rsidR="00D45F73" w:rsidRPr="00B406CD">
        <w:rPr>
          <w:rFonts w:ascii="Verdana" w:hAnsi="Verdana" w:cs="Arial"/>
        </w:rPr>
        <w:t xml:space="preserve"> </w:t>
      </w:r>
      <w:r w:rsidRPr="00B406CD">
        <w:rPr>
          <w:rFonts w:ascii="Verdana" w:hAnsi="Verdana" w:cs="Arial"/>
        </w:rPr>
        <w:t>should</w:t>
      </w:r>
      <w:r w:rsidR="00D45F73" w:rsidRPr="00B406CD">
        <w:rPr>
          <w:rFonts w:ascii="Verdana" w:hAnsi="Verdana" w:cs="Arial"/>
        </w:rPr>
        <w:t xml:space="preserve"> </w:t>
      </w:r>
      <w:r w:rsidRPr="00B406CD">
        <w:rPr>
          <w:rFonts w:ascii="Verdana" w:hAnsi="Verdana" w:cs="Arial"/>
        </w:rPr>
        <w:t>work</w:t>
      </w:r>
      <w:r w:rsidR="00D45F73" w:rsidRPr="00B406CD">
        <w:rPr>
          <w:rFonts w:ascii="Verdana" w:hAnsi="Verdana" w:cs="Arial"/>
        </w:rPr>
        <w:t xml:space="preserve"> </w:t>
      </w:r>
      <w:r w:rsidRPr="00B406CD">
        <w:rPr>
          <w:rFonts w:ascii="Verdana" w:hAnsi="Verdana" w:cs="Arial"/>
        </w:rPr>
        <w:t>through,</w:t>
      </w:r>
      <w:r w:rsidR="00D45F73" w:rsidRPr="00B406CD">
        <w:rPr>
          <w:rFonts w:ascii="Verdana" w:hAnsi="Verdana" w:cs="Arial"/>
        </w:rPr>
        <w:t xml:space="preserve"> </w:t>
      </w:r>
      <w:r w:rsidRPr="00B406CD">
        <w:rPr>
          <w:rFonts w:ascii="Verdana" w:hAnsi="Verdana" w:cs="Arial"/>
        </w:rPr>
        <w:t>can</w:t>
      </w:r>
      <w:r w:rsidR="00D45F73" w:rsidRPr="00B406CD">
        <w:rPr>
          <w:rFonts w:ascii="Verdana" w:hAnsi="Verdana" w:cs="Arial"/>
        </w:rPr>
        <w:t xml:space="preserve"> </w:t>
      </w:r>
      <w:r w:rsidRPr="00B406CD">
        <w:rPr>
          <w:rFonts w:ascii="Verdana" w:hAnsi="Verdana" w:cs="Arial"/>
        </w:rPr>
        <w:t>be</w:t>
      </w:r>
      <w:r w:rsidR="00D45F73" w:rsidRPr="00B406CD">
        <w:rPr>
          <w:rFonts w:ascii="Verdana" w:hAnsi="Verdana" w:cs="Arial"/>
        </w:rPr>
        <w:t xml:space="preserve"> </w:t>
      </w:r>
      <w:r w:rsidRPr="00B406CD">
        <w:rPr>
          <w:rFonts w:ascii="Verdana" w:hAnsi="Verdana" w:cs="Arial"/>
        </w:rPr>
        <w:t>found</w:t>
      </w:r>
      <w:r w:rsidR="00D45F73" w:rsidRPr="00B406CD">
        <w:rPr>
          <w:rFonts w:ascii="Verdana" w:hAnsi="Verdana" w:cs="Arial"/>
        </w:rPr>
        <w:t xml:space="preserve"> </w:t>
      </w:r>
      <w:r w:rsidRPr="00B406CD">
        <w:rPr>
          <w:rFonts w:ascii="Verdana" w:hAnsi="Verdana" w:cs="Arial"/>
        </w:rPr>
        <w:t>in</w:t>
      </w:r>
      <w:r w:rsidR="00D45F73" w:rsidRPr="00B406CD">
        <w:rPr>
          <w:rFonts w:ascii="Verdana" w:hAnsi="Verdana" w:cs="Arial"/>
        </w:rPr>
        <w:t xml:space="preserve"> </w:t>
      </w:r>
      <w:r w:rsidRPr="00B406CD">
        <w:rPr>
          <w:rFonts w:ascii="Verdana" w:hAnsi="Verdana" w:cs="Arial"/>
        </w:rPr>
        <w:t>the</w:t>
      </w:r>
      <w:r w:rsidR="00D45F73" w:rsidRPr="00B406CD">
        <w:rPr>
          <w:rFonts w:ascii="Verdana" w:hAnsi="Verdana" w:cs="Arial"/>
        </w:rPr>
        <w:t xml:space="preserve"> </w:t>
      </w:r>
      <w:r w:rsidRPr="00B406CD">
        <w:rPr>
          <w:rFonts w:ascii="Verdana" w:hAnsi="Verdana" w:cs="Arial"/>
        </w:rPr>
        <w:t>contingency</w:t>
      </w:r>
      <w:r w:rsidR="00D45F73" w:rsidRPr="00B406CD">
        <w:rPr>
          <w:rFonts w:ascii="Verdana" w:hAnsi="Verdana" w:cs="Arial"/>
        </w:rPr>
        <w:t xml:space="preserve"> </w:t>
      </w:r>
      <w:r w:rsidRPr="00B406CD">
        <w:rPr>
          <w:rFonts w:ascii="Verdana" w:hAnsi="Verdana" w:cs="Arial"/>
        </w:rPr>
        <w:t>framework</w:t>
      </w:r>
      <w:r w:rsidR="00D45F73" w:rsidRPr="00B406CD">
        <w:rPr>
          <w:rFonts w:ascii="Verdana" w:hAnsi="Verdana" w:cs="Arial"/>
        </w:rPr>
        <w:t>:</w:t>
      </w:r>
      <w:r w:rsidR="00CC58DF" w:rsidRPr="00B406CD">
        <w:t xml:space="preserve"> </w:t>
      </w:r>
      <w:hyperlink r:id="rId20" w:history="1">
        <w:r w:rsidR="00CC58DF" w:rsidRPr="00CC58DF">
          <w:rPr>
            <w:rStyle w:val="Hyperlink"/>
            <w:rFonts w:ascii="Verdana" w:hAnsi="Verdana"/>
          </w:rPr>
          <w:t>https://www.gov.uk/government/publications/coronavirus-covid-19-local-restrictions-in-education-and-childcare-settings</w:t>
        </w:r>
      </w:hyperlink>
      <w:r w:rsidR="00CC58DF">
        <w:t xml:space="preserve"> </w:t>
      </w:r>
    </w:p>
    <w:p w14:paraId="0BEA4A55" w14:textId="471FA108" w:rsidR="004207F5" w:rsidRPr="00B406CD" w:rsidRDefault="004207F5" w:rsidP="004207F5">
      <w:pPr>
        <w:pStyle w:val="NormalWeb"/>
        <w:spacing w:before="0" w:after="0"/>
        <w:ind w:left="-851"/>
        <w:jc w:val="both"/>
        <w:rPr>
          <w:rFonts w:ascii="Verdana" w:hAnsi="Verdana" w:cs="Arial"/>
        </w:rPr>
      </w:pPr>
      <w:r w:rsidRPr="00B406CD">
        <w:rPr>
          <w:rFonts w:ascii="Verdana" w:hAnsi="Verdana" w:cs="Arial"/>
        </w:rPr>
        <w:t>The</w:t>
      </w:r>
      <w:r w:rsidR="00D45F73" w:rsidRPr="00B406CD">
        <w:rPr>
          <w:rFonts w:ascii="Verdana" w:hAnsi="Verdana" w:cs="Arial"/>
        </w:rPr>
        <w:t xml:space="preserve"> </w:t>
      </w:r>
      <w:r w:rsidRPr="00B406CD">
        <w:rPr>
          <w:rFonts w:ascii="Verdana" w:hAnsi="Verdana" w:cs="Arial"/>
        </w:rPr>
        <w:t>contingency</w:t>
      </w:r>
      <w:r w:rsidR="00D45F73" w:rsidRPr="00B406CD">
        <w:rPr>
          <w:rFonts w:ascii="Verdana" w:hAnsi="Verdana" w:cs="Arial"/>
        </w:rPr>
        <w:t xml:space="preserve"> </w:t>
      </w:r>
      <w:r w:rsidRPr="00B406CD">
        <w:rPr>
          <w:rFonts w:ascii="Verdana" w:hAnsi="Verdana" w:cs="Arial"/>
        </w:rPr>
        <w:t>framework</w:t>
      </w:r>
      <w:r w:rsidR="00D45F73" w:rsidRPr="00B406CD">
        <w:rPr>
          <w:rFonts w:ascii="Verdana" w:hAnsi="Verdana" w:cs="Arial"/>
        </w:rPr>
        <w:t xml:space="preserve"> </w:t>
      </w:r>
      <w:r w:rsidRPr="00B406CD">
        <w:rPr>
          <w:rFonts w:ascii="Verdana" w:hAnsi="Verdana" w:cs="Arial"/>
        </w:rPr>
        <w:t>describes</w:t>
      </w:r>
      <w:r w:rsidR="00D45F73" w:rsidRPr="00B406CD">
        <w:rPr>
          <w:rFonts w:ascii="Verdana" w:hAnsi="Verdana" w:cs="Arial"/>
        </w:rPr>
        <w:t xml:space="preserve"> </w:t>
      </w:r>
      <w:r w:rsidRPr="00B406CD">
        <w:rPr>
          <w:rFonts w:ascii="Verdana" w:hAnsi="Verdana" w:cs="Arial"/>
        </w:rPr>
        <w:t>the</w:t>
      </w:r>
      <w:r w:rsidR="00D45F73" w:rsidRPr="00B406CD">
        <w:rPr>
          <w:rFonts w:ascii="Verdana" w:hAnsi="Verdana" w:cs="Arial"/>
        </w:rPr>
        <w:t xml:space="preserve"> </w:t>
      </w:r>
      <w:r w:rsidRPr="00B406CD">
        <w:rPr>
          <w:rFonts w:ascii="Verdana" w:hAnsi="Verdana" w:cs="Arial"/>
        </w:rPr>
        <w:t>principles</w:t>
      </w:r>
      <w:r w:rsidR="00D45F73" w:rsidRPr="00B406CD">
        <w:rPr>
          <w:rFonts w:ascii="Verdana" w:hAnsi="Verdana" w:cs="Arial"/>
        </w:rPr>
        <w:t xml:space="preserve"> </w:t>
      </w:r>
      <w:r w:rsidRPr="00B406CD">
        <w:rPr>
          <w:rFonts w:ascii="Verdana" w:hAnsi="Verdana" w:cs="Arial"/>
        </w:rPr>
        <w:t>of</w:t>
      </w:r>
      <w:r w:rsidR="00D45F73" w:rsidRPr="00B406CD">
        <w:rPr>
          <w:rFonts w:ascii="Verdana" w:hAnsi="Verdana" w:cs="Arial"/>
        </w:rPr>
        <w:t xml:space="preserve"> </w:t>
      </w:r>
      <w:r w:rsidRPr="00B406CD">
        <w:rPr>
          <w:rFonts w:ascii="Verdana" w:hAnsi="Verdana" w:cs="Arial"/>
        </w:rPr>
        <w:t>managing</w:t>
      </w:r>
      <w:r w:rsidR="00D45F73" w:rsidRPr="00B406CD">
        <w:rPr>
          <w:rFonts w:ascii="Verdana" w:hAnsi="Verdana" w:cs="Arial"/>
        </w:rPr>
        <w:t xml:space="preserve"> </w:t>
      </w:r>
      <w:r w:rsidRPr="00B406CD">
        <w:rPr>
          <w:rFonts w:ascii="Verdana" w:hAnsi="Verdana" w:cs="Arial"/>
        </w:rPr>
        <w:t>local</w:t>
      </w:r>
      <w:r w:rsidR="00D45F73" w:rsidRPr="00B406CD">
        <w:rPr>
          <w:rFonts w:ascii="Verdana" w:hAnsi="Verdana" w:cs="Arial"/>
        </w:rPr>
        <w:t xml:space="preserve"> </w:t>
      </w:r>
      <w:r w:rsidRPr="00B406CD">
        <w:rPr>
          <w:rFonts w:ascii="Verdana" w:hAnsi="Verdana" w:cs="Arial"/>
        </w:rPr>
        <w:t>outbreaks</w:t>
      </w:r>
      <w:r w:rsidR="00D45F73" w:rsidRPr="00B406CD">
        <w:rPr>
          <w:rFonts w:ascii="Verdana" w:hAnsi="Verdana" w:cs="Arial"/>
        </w:rPr>
        <w:t xml:space="preserve"> </w:t>
      </w:r>
      <w:r w:rsidRPr="00B406CD">
        <w:rPr>
          <w:rFonts w:ascii="Verdana" w:hAnsi="Verdana" w:cs="Arial"/>
        </w:rPr>
        <w:t>of</w:t>
      </w:r>
      <w:r w:rsidR="00D45F73" w:rsidRPr="00B406CD">
        <w:rPr>
          <w:rFonts w:ascii="Verdana" w:hAnsi="Verdana" w:cs="Arial"/>
        </w:rPr>
        <w:t xml:space="preserve"> </w:t>
      </w:r>
      <w:r w:rsidR="002A42F8" w:rsidRPr="00B406CD">
        <w:rPr>
          <w:rFonts w:ascii="Verdana" w:hAnsi="Verdana" w:cs="Arial"/>
        </w:rPr>
        <w:t>COVID-19</w:t>
      </w:r>
      <w:r w:rsidR="00D45F73" w:rsidRPr="00B406CD">
        <w:rPr>
          <w:rFonts w:ascii="Verdana" w:hAnsi="Verdana" w:cs="Arial"/>
        </w:rPr>
        <w:t xml:space="preserve"> </w:t>
      </w:r>
      <w:r w:rsidRPr="00B406CD">
        <w:rPr>
          <w:rFonts w:ascii="Verdana" w:hAnsi="Verdana" w:cs="Arial"/>
        </w:rPr>
        <w:t>in</w:t>
      </w:r>
      <w:r w:rsidR="00D45F73" w:rsidRPr="00B406CD">
        <w:rPr>
          <w:rFonts w:ascii="Verdana" w:hAnsi="Verdana" w:cs="Arial"/>
        </w:rPr>
        <w:t xml:space="preserve"> </w:t>
      </w:r>
      <w:r w:rsidRPr="00B406CD">
        <w:rPr>
          <w:rFonts w:ascii="Verdana" w:hAnsi="Verdana" w:cs="Arial"/>
        </w:rPr>
        <w:t>education</w:t>
      </w:r>
      <w:r w:rsidR="00D45F73" w:rsidRPr="00B406CD">
        <w:rPr>
          <w:rFonts w:ascii="Verdana" w:hAnsi="Verdana" w:cs="Arial"/>
        </w:rPr>
        <w:t xml:space="preserve"> </w:t>
      </w:r>
      <w:r w:rsidRPr="00B406CD">
        <w:rPr>
          <w:rFonts w:ascii="Verdana" w:hAnsi="Verdana" w:cs="Arial"/>
        </w:rPr>
        <w:t>and</w:t>
      </w:r>
      <w:r w:rsidR="00D45F73" w:rsidRPr="00B406CD">
        <w:rPr>
          <w:rFonts w:ascii="Verdana" w:hAnsi="Verdana" w:cs="Arial"/>
        </w:rPr>
        <w:t xml:space="preserve"> </w:t>
      </w:r>
      <w:r w:rsidRPr="00B406CD">
        <w:rPr>
          <w:rFonts w:ascii="Verdana" w:hAnsi="Verdana" w:cs="Arial"/>
        </w:rPr>
        <w:t>childcare</w:t>
      </w:r>
      <w:r w:rsidR="00D45F73" w:rsidRPr="00B406CD">
        <w:rPr>
          <w:rFonts w:ascii="Verdana" w:hAnsi="Verdana" w:cs="Arial"/>
        </w:rPr>
        <w:t xml:space="preserve"> </w:t>
      </w:r>
      <w:r w:rsidRPr="00B406CD">
        <w:rPr>
          <w:rFonts w:ascii="Verdana" w:hAnsi="Verdana" w:cs="Arial"/>
        </w:rPr>
        <w:t>settings.</w:t>
      </w:r>
      <w:r w:rsidR="00D45F73" w:rsidRPr="00B406CD">
        <w:rPr>
          <w:rFonts w:ascii="Verdana" w:hAnsi="Verdana" w:cs="Arial"/>
        </w:rPr>
        <w:t xml:space="preserve"> </w:t>
      </w:r>
      <w:r w:rsidRPr="00B406CD">
        <w:rPr>
          <w:rFonts w:ascii="Verdana" w:hAnsi="Verdana" w:cs="Arial"/>
        </w:rPr>
        <w:t>Local</w:t>
      </w:r>
      <w:r w:rsidR="00D45F73" w:rsidRPr="00B406CD">
        <w:rPr>
          <w:rFonts w:ascii="Verdana" w:hAnsi="Verdana" w:cs="Arial"/>
        </w:rPr>
        <w:t xml:space="preserve"> </w:t>
      </w:r>
      <w:r w:rsidRPr="00B406CD">
        <w:rPr>
          <w:rFonts w:ascii="Verdana" w:hAnsi="Verdana" w:cs="Arial"/>
        </w:rPr>
        <w:t>authorities,</w:t>
      </w:r>
      <w:r w:rsidR="00D45F73" w:rsidRPr="00B406CD">
        <w:rPr>
          <w:rFonts w:ascii="Verdana" w:hAnsi="Verdana" w:cs="Arial"/>
        </w:rPr>
        <w:t xml:space="preserve"> </w:t>
      </w:r>
      <w:r w:rsidRPr="00B406CD">
        <w:rPr>
          <w:rFonts w:ascii="Verdana" w:hAnsi="Verdana" w:cs="Arial"/>
        </w:rPr>
        <w:t>directors</w:t>
      </w:r>
      <w:r w:rsidR="00D45F73" w:rsidRPr="00B406CD">
        <w:rPr>
          <w:rFonts w:ascii="Verdana" w:hAnsi="Verdana" w:cs="Arial"/>
        </w:rPr>
        <w:t xml:space="preserve"> </w:t>
      </w:r>
      <w:r w:rsidRPr="00B406CD">
        <w:rPr>
          <w:rFonts w:ascii="Verdana" w:hAnsi="Verdana" w:cs="Arial"/>
        </w:rPr>
        <w:t>of</w:t>
      </w:r>
      <w:r w:rsidR="00D45F73" w:rsidRPr="00B406CD">
        <w:rPr>
          <w:rFonts w:ascii="Verdana" w:hAnsi="Verdana" w:cs="Arial"/>
        </w:rPr>
        <w:t xml:space="preserve"> </w:t>
      </w:r>
      <w:r w:rsidRPr="00B406CD">
        <w:rPr>
          <w:rFonts w:ascii="Verdana" w:hAnsi="Verdana" w:cs="Arial"/>
        </w:rPr>
        <w:t>public</w:t>
      </w:r>
      <w:r w:rsidR="00D45F73" w:rsidRPr="00B406CD">
        <w:rPr>
          <w:rFonts w:ascii="Verdana" w:hAnsi="Verdana" w:cs="Arial"/>
        </w:rPr>
        <w:t xml:space="preserve"> </w:t>
      </w:r>
      <w:r w:rsidRPr="00B406CD">
        <w:rPr>
          <w:rFonts w:ascii="Verdana" w:hAnsi="Verdana" w:cs="Arial"/>
        </w:rPr>
        <w:t>health</w:t>
      </w:r>
      <w:r w:rsidR="00D45F73" w:rsidRPr="00B406CD">
        <w:rPr>
          <w:rFonts w:ascii="Verdana" w:hAnsi="Verdana" w:cs="Arial"/>
        </w:rPr>
        <w:t xml:space="preserve"> </w:t>
      </w:r>
      <w:r w:rsidRPr="00B406CD">
        <w:rPr>
          <w:rFonts w:ascii="Verdana" w:hAnsi="Verdana" w:cs="Arial"/>
        </w:rPr>
        <w:t>and</w:t>
      </w:r>
      <w:r w:rsidR="00D45F73" w:rsidRPr="00B406CD">
        <w:rPr>
          <w:rFonts w:ascii="Verdana" w:hAnsi="Verdana" w:cs="Arial"/>
        </w:rPr>
        <w:t xml:space="preserve"> </w:t>
      </w:r>
      <w:r w:rsidRPr="00B406CD">
        <w:rPr>
          <w:rFonts w:ascii="Verdana" w:hAnsi="Verdana" w:cs="Arial"/>
        </w:rPr>
        <w:t>PHE</w:t>
      </w:r>
      <w:r w:rsidR="00D45F73" w:rsidRPr="00B406CD">
        <w:rPr>
          <w:rFonts w:ascii="Verdana" w:hAnsi="Verdana" w:cs="Arial"/>
        </w:rPr>
        <w:t xml:space="preserve"> </w:t>
      </w:r>
      <w:r w:rsidRPr="00B406CD">
        <w:rPr>
          <w:rFonts w:ascii="Verdana" w:hAnsi="Verdana" w:cs="Arial"/>
        </w:rPr>
        <w:t>health</w:t>
      </w:r>
      <w:r w:rsidR="00D45F73" w:rsidRPr="00B406CD">
        <w:rPr>
          <w:rFonts w:ascii="Verdana" w:hAnsi="Verdana" w:cs="Arial"/>
        </w:rPr>
        <w:t xml:space="preserve"> </w:t>
      </w:r>
      <w:r w:rsidRPr="00B406CD">
        <w:rPr>
          <w:rFonts w:ascii="Verdana" w:hAnsi="Verdana" w:cs="Arial"/>
        </w:rPr>
        <w:t>protection</w:t>
      </w:r>
      <w:r w:rsidR="00D45F73" w:rsidRPr="00B406CD">
        <w:rPr>
          <w:rFonts w:ascii="Verdana" w:hAnsi="Verdana" w:cs="Arial"/>
        </w:rPr>
        <w:t xml:space="preserve"> </w:t>
      </w:r>
      <w:r w:rsidRPr="00B406CD">
        <w:rPr>
          <w:rFonts w:ascii="Verdana" w:hAnsi="Verdana" w:cs="Arial"/>
        </w:rPr>
        <w:t>teams</w:t>
      </w:r>
      <w:r w:rsidR="00D45F73" w:rsidRPr="00B406CD">
        <w:rPr>
          <w:rFonts w:ascii="Verdana" w:hAnsi="Verdana" w:cs="Arial"/>
        </w:rPr>
        <w:t xml:space="preserve"> </w:t>
      </w:r>
      <w:r w:rsidRPr="00B406CD">
        <w:rPr>
          <w:rFonts w:ascii="Verdana" w:hAnsi="Verdana" w:cs="Arial"/>
        </w:rPr>
        <w:t>(HPTs)</w:t>
      </w:r>
      <w:r w:rsidR="00D45F73" w:rsidRPr="00B406CD">
        <w:rPr>
          <w:rFonts w:ascii="Verdana" w:hAnsi="Verdana" w:cs="Arial"/>
        </w:rPr>
        <w:t xml:space="preserve"> </w:t>
      </w:r>
      <w:r w:rsidRPr="00B406CD">
        <w:rPr>
          <w:rFonts w:ascii="Verdana" w:hAnsi="Verdana" w:cs="Arial"/>
        </w:rPr>
        <w:t>can</w:t>
      </w:r>
      <w:r w:rsidR="00D45F73" w:rsidRPr="00B406CD">
        <w:rPr>
          <w:rFonts w:ascii="Verdana" w:hAnsi="Verdana" w:cs="Arial"/>
        </w:rPr>
        <w:t xml:space="preserve"> </w:t>
      </w:r>
      <w:r w:rsidRPr="00B406CD">
        <w:rPr>
          <w:rFonts w:ascii="Verdana" w:hAnsi="Verdana" w:cs="Arial"/>
        </w:rPr>
        <w:t>recommend</w:t>
      </w:r>
      <w:r w:rsidR="00D45F73" w:rsidRPr="00B406CD">
        <w:rPr>
          <w:rFonts w:ascii="Verdana" w:hAnsi="Verdana" w:cs="Arial"/>
        </w:rPr>
        <w:t xml:space="preserve"> </w:t>
      </w:r>
      <w:r w:rsidRPr="00B406CD">
        <w:rPr>
          <w:rFonts w:ascii="Verdana" w:hAnsi="Verdana" w:cs="Arial"/>
        </w:rPr>
        <w:t>measures</w:t>
      </w:r>
      <w:r w:rsidR="00D45F73" w:rsidRPr="00B406CD">
        <w:rPr>
          <w:rFonts w:ascii="Verdana" w:hAnsi="Verdana" w:cs="Arial"/>
        </w:rPr>
        <w:t xml:space="preserve"> </w:t>
      </w:r>
      <w:r w:rsidRPr="00B406CD">
        <w:rPr>
          <w:rFonts w:ascii="Verdana" w:hAnsi="Verdana" w:cs="Arial"/>
        </w:rPr>
        <w:t>described</w:t>
      </w:r>
      <w:r w:rsidR="00D45F73" w:rsidRPr="00B406CD">
        <w:rPr>
          <w:rFonts w:ascii="Verdana" w:hAnsi="Verdana" w:cs="Arial"/>
        </w:rPr>
        <w:t xml:space="preserve"> </w:t>
      </w:r>
      <w:r w:rsidRPr="00B406CD">
        <w:rPr>
          <w:rFonts w:ascii="Verdana" w:hAnsi="Verdana" w:cs="Arial"/>
        </w:rPr>
        <w:t>in</w:t>
      </w:r>
      <w:r w:rsidR="00D45F73" w:rsidRPr="00B406CD">
        <w:rPr>
          <w:rFonts w:ascii="Verdana" w:hAnsi="Verdana" w:cs="Arial"/>
        </w:rPr>
        <w:t xml:space="preserve"> </w:t>
      </w:r>
      <w:r w:rsidRPr="00B406CD">
        <w:rPr>
          <w:rFonts w:ascii="Verdana" w:hAnsi="Verdana" w:cs="Arial"/>
        </w:rPr>
        <w:t>the</w:t>
      </w:r>
      <w:r w:rsidR="00D45F73" w:rsidRPr="00B406CD">
        <w:rPr>
          <w:rFonts w:ascii="Verdana" w:hAnsi="Verdana" w:cs="Arial"/>
        </w:rPr>
        <w:t xml:space="preserve"> </w:t>
      </w:r>
      <w:r w:rsidRPr="00B406CD">
        <w:rPr>
          <w:rFonts w:ascii="Verdana" w:hAnsi="Verdana" w:cs="Arial"/>
        </w:rPr>
        <w:t>contingency</w:t>
      </w:r>
      <w:r w:rsidR="00D45F73" w:rsidRPr="00B406CD">
        <w:rPr>
          <w:rFonts w:ascii="Verdana" w:hAnsi="Verdana" w:cs="Arial"/>
        </w:rPr>
        <w:t xml:space="preserve"> </w:t>
      </w:r>
      <w:r w:rsidRPr="00B406CD">
        <w:rPr>
          <w:rFonts w:ascii="Verdana" w:hAnsi="Verdana" w:cs="Arial"/>
        </w:rPr>
        <w:t>framework</w:t>
      </w:r>
      <w:r w:rsidR="00D45F73" w:rsidRPr="00B406CD">
        <w:rPr>
          <w:rFonts w:ascii="Verdana" w:hAnsi="Verdana" w:cs="Arial"/>
        </w:rPr>
        <w:t xml:space="preserve"> </w:t>
      </w:r>
      <w:r w:rsidRPr="00B406CD">
        <w:rPr>
          <w:rFonts w:ascii="Verdana" w:hAnsi="Verdana" w:cs="Arial"/>
        </w:rPr>
        <w:t>in</w:t>
      </w:r>
      <w:r w:rsidR="00D45F73" w:rsidRPr="00B406CD">
        <w:rPr>
          <w:rFonts w:ascii="Verdana" w:hAnsi="Verdana" w:cs="Arial"/>
        </w:rPr>
        <w:t xml:space="preserve"> </w:t>
      </w:r>
      <w:r w:rsidRPr="00B406CD">
        <w:rPr>
          <w:rFonts w:ascii="Verdana" w:hAnsi="Verdana" w:cs="Arial"/>
        </w:rPr>
        <w:t>individual</w:t>
      </w:r>
      <w:r w:rsidR="00D45F73" w:rsidRPr="00B406CD">
        <w:rPr>
          <w:rFonts w:ascii="Verdana" w:hAnsi="Verdana" w:cs="Arial"/>
        </w:rPr>
        <w:t xml:space="preserve"> </w:t>
      </w:r>
      <w:r w:rsidRPr="00B406CD">
        <w:rPr>
          <w:rFonts w:ascii="Verdana" w:hAnsi="Verdana" w:cs="Arial"/>
        </w:rPr>
        <w:t>education</w:t>
      </w:r>
      <w:r w:rsidR="00D45F73" w:rsidRPr="00B406CD">
        <w:rPr>
          <w:rFonts w:ascii="Verdana" w:hAnsi="Verdana" w:cs="Arial"/>
        </w:rPr>
        <w:t xml:space="preserve"> </w:t>
      </w:r>
      <w:r w:rsidRPr="00B406CD">
        <w:rPr>
          <w:rFonts w:ascii="Verdana" w:hAnsi="Verdana" w:cs="Arial"/>
        </w:rPr>
        <w:t>and</w:t>
      </w:r>
      <w:r w:rsidR="00D45F73" w:rsidRPr="00B406CD">
        <w:rPr>
          <w:rFonts w:ascii="Verdana" w:hAnsi="Verdana" w:cs="Arial"/>
        </w:rPr>
        <w:t xml:space="preserve"> </w:t>
      </w:r>
      <w:r w:rsidRPr="00B406CD">
        <w:rPr>
          <w:rFonts w:ascii="Verdana" w:hAnsi="Verdana" w:cs="Arial"/>
        </w:rPr>
        <w:t>childcare</w:t>
      </w:r>
      <w:r w:rsidR="00D45F73" w:rsidRPr="00B406CD">
        <w:rPr>
          <w:rFonts w:ascii="Verdana" w:hAnsi="Verdana" w:cs="Arial"/>
        </w:rPr>
        <w:t xml:space="preserve"> </w:t>
      </w:r>
      <w:r w:rsidRPr="00B406CD">
        <w:rPr>
          <w:rFonts w:ascii="Verdana" w:hAnsi="Verdana" w:cs="Arial"/>
        </w:rPr>
        <w:t>settings</w:t>
      </w:r>
      <w:r w:rsidR="00D45F73" w:rsidRPr="00B406CD">
        <w:rPr>
          <w:rFonts w:ascii="Verdana" w:hAnsi="Verdana" w:cs="Arial"/>
        </w:rPr>
        <w:t xml:space="preserve"> </w:t>
      </w:r>
      <w:r w:rsidRPr="00B406CD">
        <w:rPr>
          <w:rFonts w:ascii="Verdana" w:hAnsi="Verdana" w:cs="Arial"/>
        </w:rPr>
        <w:t>–</w:t>
      </w:r>
      <w:r w:rsidR="00D45F73" w:rsidRPr="00B406CD">
        <w:rPr>
          <w:rFonts w:ascii="Verdana" w:hAnsi="Verdana" w:cs="Arial"/>
        </w:rPr>
        <w:t xml:space="preserve"> </w:t>
      </w:r>
      <w:r w:rsidRPr="00B406CD">
        <w:rPr>
          <w:rFonts w:ascii="Verdana" w:hAnsi="Verdana" w:cs="Arial"/>
        </w:rPr>
        <w:t>or</w:t>
      </w:r>
      <w:r w:rsidR="00D45F73" w:rsidRPr="00B406CD">
        <w:rPr>
          <w:rFonts w:ascii="Verdana" w:hAnsi="Verdana" w:cs="Arial"/>
        </w:rPr>
        <w:t xml:space="preserve"> </w:t>
      </w:r>
      <w:r w:rsidRPr="00B406CD">
        <w:rPr>
          <w:rFonts w:ascii="Verdana" w:hAnsi="Verdana" w:cs="Arial"/>
        </w:rPr>
        <w:t>a</w:t>
      </w:r>
      <w:r w:rsidR="00D45F73" w:rsidRPr="00B406CD">
        <w:rPr>
          <w:rFonts w:ascii="Verdana" w:hAnsi="Verdana" w:cs="Arial"/>
        </w:rPr>
        <w:t xml:space="preserve"> </w:t>
      </w:r>
      <w:r w:rsidRPr="00B406CD">
        <w:rPr>
          <w:rFonts w:ascii="Verdana" w:hAnsi="Verdana" w:cs="Arial"/>
        </w:rPr>
        <w:t>small</w:t>
      </w:r>
      <w:r w:rsidR="00D45F73" w:rsidRPr="00B406CD">
        <w:rPr>
          <w:rFonts w:ascii="Verdana" w:hAnsi="Verdana" w:cs="Arial"/>
        </w:rPr>
        <w:t xml:space="preserve"> </w:t>
      </w:r>
      <w:r w:rsidRPr="00B406CD">
        <w:rPr>
          <w:rFonts w:ascii="Verdana" w:hAnsi="Verdana" w:cs="Arial"/>
        </w:rPr>
        <w:t>cluster</w:t>
      </w:r>
      <w:r w:rsidR="00D45F73" w:rsidRPr="00B406CD">
        <w:rPr>
          <w:rFonts w:ascii="Verdana" w:hAnsi="Verdana" w:cs="Arial"/>
        </w:rPr>
        <w:t xml:space="preserve"> </w:t>
      </w:r>
      <w:r w:rsidRPr="00B406CD">
        <w:rPr>
          <w:rFonts w:ascii="Verdana" w:hAnsi="Verdana" w:cs="Arial"/>
        </w:rPr>
        <w:t>of</w:t>
      </w:r>
      <w:r w:rsidR="00D45F73" w:rsidRPr="00B406CD">
        <w:rPr>
          <w:rFonts w:ascii="Verdana" w:hAnsi="Verdana" w:cs="Arial"/>
        </w:rPr>
        <w:t xml:space="preserve"> </w:t>
      </w:r>
      <w:r w:rsidRPr="00B406CD">
        <w:rPr>
          <w:rFonts w:ascii="Verdana" w:hAnsi="Verdana" w:cs="Arial"/>
        </w:rPr>
        <w:t>settings</w:t>
      </w:r>
      <w:r w:rsidR="00D45F73" w:rsidRPr="00B406CD">
        <w:rPr>
          <w:rFonts w:ascii="Verdana" w:hAnsi="Verdana" w:cs="Arial"/>
        </w:rPr>
        <w:t xml:space="preserve"> </w:t>
      </w:r>
      <w:r w:rsidRPr="00B406CD">
        <w:rPr>
          <w:rFonts w:ascii="Verdana" w:hAnsi="Verdana" w:cs="Arial"/>
        </w:rPr>
        <w:t>–</w:t>
      </w:r>
      <w:r w:rsidR="00D45F73" w:rsidRPr="00B406CD">
        <w:rPr>
          <w:rFonts w:ascii="Verdana" w:hAnsi="Verdana" w:cs="Arial"/>
        </w:rPr>
        <w:t xml:space="preserve"> </w:t>
      </w:r>
      <w:r w:rsidRPr="00B406CD">
        <w:rPr>
          <w:rFonts w:ascii="Verdana" w:hAnsi="Verdana" w:cs="Arial"/>
        </w:rPr>
        <w:t>as</w:t>
      </w:r>
      <w:r w:rsidR="00D45F73" w:rsidRPr="00B406CD">
        <w:rPr>
          <w:rFonts w:ascii="Verdana" w:hAnsi="Verdana" w:cs="Arial"/>
        </w:rPr>
        <w:t xml:space="preserve"> </w:t>
      </w:r>
      <w:r w:rsidRPr="00B406CD">
        <w:rPr>
          <w:rFonts w:ascii="Verdana" w:hAnsi="Verdana" w:cs="Arial"/>
        </w:rPr>
        <w:t>part</w:t>
      </w:r>
      <w:r w:rsidR="00D45F73" w:rsidRPr="00B406CD">
        <w:rPr>
          <w:rFonts w:ascii="Verdana" w:hAnsi="Verdana" w:cs="Arial"/>
        </w:rPr>
        <w:t xml:space="preserve"> </w:t>
      </w:r>
      <w:r w:rsidRPr="00B406CD">
        <w:rPr>
          <w:rFonts w:ascii="Verdana" w:hAnsi="Verdana" w:cs="Arial"/>
        </w:rPr>
        <w:t>of</w:t>
      </w:r>
      <w:r w:rsidR="00D45F73" w:rsidRPr="00B406CD">
        <w:rPr>
          <w:rFonts w:ascii="Verdana" w:hAnsi="Verdana" w:cs="Arial"/>
        </w:rPr>
        <w:t xml:space="preserve"> </w:t>
      </w:r>
      <w:r w:rsidRPr="00B406CD">
        <w:rPr>
          <w:rFonts w:ascii="Verdana" w:hAnsi="Verdana" w:cs="Arial"/>
        </w:rPr>
        <w:t>their</w:t>
      </w:r>
      <w:r w:rsidR="00D45F73" w:rsidRPr="00B406CD">
        <w:rPr>
          <w:rFonts w:ascii="Verdana" w:hAnsi="Verdana" w:cs="Arial"/>
        </w:rPr>
        <w:t xml:space="preserve"> </w:t>
      </w:r>
      <w:r w:rsidRPr="00B406CD">
        <w:rPr>
          <w:rFonts w:ascii="Verdana" w:hAnsi="Verdana" w:cs="Arial"/>
        </w:rPr>
        <w:t>outbreak</w:t>
      </w:r>
      <w:r w:rsidR="00D45F73" w:rsidRPr="00B406CD">
        <w:rPr>
          <w:rFonts w:ascii="Verdana" w:hAnsi="Verdana" w:cs="Arial"/>
        </w:rPr>
        <w:t xml:space="preserve"> </w:t>
      </w:r>
      <w:r w:rsidRPr="00B406CD">
        <w:rPr>
          <w:rFonts w:ascii="Verdana" w:hAnsi="Verdana" w:cs="Arial"/>
        </w:rPr>
        <w:t>management</w:t>
      </w:r>
      <w:r w:rsidR="00D45F73" w:rsidRPr="00B406CD">
        <w:rPr>
          <w:rFonts w:ascii="Verdana" w:hAnsi="Verdana" w:cs="Arial"/>
        </w:rPr>
        <w:t xml:space="preserve"> </w:t>
      </w:r>
      <w:r w:rsidRPr="00B406CD">
        <w:rPr>
          <w:rFonts w:ascii="Verdana" w:hAnsi="Verdana" w:cs="Arial"/>
        </w:rPr>
        <w:t>responsibilities.</w:t>
      </w:r>
    </w:p>
    <w:p w14:paraId="731DADC4" w14:textId="32EE4C4D" w:rsidR="003C4081" w:rsidRDefault="007D7B3C" w:rsidP="003C4081">
      <w:pPr>
        <w:ind w:left="-851"/>
        <w:jc w:val="both"/>
        <w:rPr>
          <w:rFonts w:ascii="Verdana" w:hAnsi="Verdana"/>
          <w:b/>
          <w:bCs/>
          <w:sz w:val="20"/>
          <w:szCs w:val="20"/>
          <w:lang w:val="en-GB"/>
        </w:rPr>
      </w:pPr>
      <w:r w:rsidRPr="00B406CD">
        <w:rPr>
          <w:rFonts w:ascii="Verdana" w:hAnsi="Verdana"/>
          <w:b/>
          <w:bCs/>
          <w:sz w:val="20"/>
          <w:szCs w:val="20"/>
          <w:lang w:val="en-GB"/>
        </w:rPr>
        <w:t>Travel</w:t>
      </w:r>
      <w:r w:rsidR="00D45F73" w:rsidRPr="00B406CD">
        <w:rPr>
          <w:rFonts w:ascii="Verdana" w:hAnsi="Verdana"/>
          <w:b/>
          <w:bCs/>
          <w:sz w:val="20"/>
          <w:szCs w:val="20"/>
          <w:lang w:val="en-GB"/>
        </w:rPr>
        <w:t xml:space="preserve"> </w:t>
      </w:r>
      <w:r w:rsidRPr="00B406CD">
        <w:rPr>
          <w:rFonts w:ascii="Verdana" w:hAnsi="Verdana"/>
          <w:b/>
          <w:bCs/>
          <w:sz w:val="20"/>
          <w:szCs w:val="20"/>
          <w:lang w:val="en-GB"/>
        </w:rPr>
        <w:t>and</w:t>
      </w:r>
      <w:r w:rsidR="00D45F73" w:rsidRPr="00B406CD">
        <w:rPr>
          <w:rFonts w:ascii="Verdana" w:hAnsi="Verdana"/>
          <w:b/>
          <w:bCs/>
          <w:sz w:val="20"/>
          <w:szCs w:val="20"/>
          <w:lang w:val="en-GB"/>
        </w:rPr>
        <w:t xml:space="preserve"> </w:t>
      </w:r>
      <w:r w:rsidRPr="00B406CD">
        <w:rPr>
          <w:rFonts w:ascii="Verdana" w:hAnsi="Verdana"/>
          <w:b/>
          <w:bCs/>
          <w:sz w:val="20"/>
          <w:szCs w:val="20"/>
          <w:lang w:val="en-GB"/>
        </w:rPr>
        <w:t>quarantine</w:t>
      </w:r>
    </w:p>
    <w:p w14:paraId="7AF1FBC3" w14:textId="77777777" w:rsidR="00E37050" w:rsidRPr="00B406CD" w:rsidRDefault="00E37050" w:rsidP="003C4081">
      <w:pPr>
        <w:ind w:left="-851"/>
        <w:jc w:val="both"/>
        <w:rPr>
          <w:rFonts w:ascii="Verdana" w:hAnsi="Verdana"/>
          <w:b/>
          <w:bCs/>
          <w:sz w:val="20"/>
          <w:szCs w:val="20"/>
          <w:lang w:val="en-GB"/>
        </w:rPr>
      </w:pPr>
    </w:p>
    <w:p w14:paraId="1E58FFB7" w14:textId="76D12705" w:rsidR="003B307E" w:rsidRDefault="00C83ABA" w:rsidP="003B307E">
      <w:pPr>
        <w:ind w:left="-851"/>
        <w:jc w:val="both"/>
        <w:textAlignment w:val="baseline"/>
        <w:rPr>
          <w:rFonts w:ascii="Verdana" w:hAnsi="Verdana"/>
          <w:color w:val="0000FF"/>
          <w:sz w:val="20"/>
          <w:szCs w:val="20"/>
          <w:lang w:val="en-GB"/>
        </w:rPr>
      </w:pPr>
      <w:r w:rsidRPr="00B406CD">
        <w:rPr>
          <w:rFonts w:ascii="Verdana" w:hAnsi="Verdana"/>
          <w:sz w:val="20"/>
          <w:szCs w:val="20"/>
          <w:lang w:val="en-GB"/>
        </w:rPr>
        <w:t>Where</w:t>
      </w:r>
      <w:r w:rsidR="00D45F73" w:rsidRPr="00B406CD">
        <w:rPr>
          <w:rFonts w:ascii="Verdana" w:hAnsi="Verdana"/>
          <w:sz w:val="20"/>
          <w:szCs w:val="20"/>
          <w:lang w:val="en-GB"/>
        </w:rPr>
        <w:t xml:space="preserve"> </w:t>
      </w:r>
      <w:r w:rsidRPr="00B406CD">
        <w:rPr>
          <w:rFonts w:ascii="Verdana" w:hAnsi="Verdana"/>
          <w:sz w:val="20"/>
          <w:szCs w:val="20"/>
          <w:lang w:val="en-GB"/>
        </w:rPr>
        <w:t>pupils</w:t>
      </w:r>
      <w:r w:rsidR="00D45F73" w:rsidRPr="00B406CD">
        <w:rPr>
          <w:rFonts w:ascii="Verdana" w:hAnsi="Verdana"/>
          <w:sz w:val="20"/>
          <w:szCs w:val="20"/>
          <w:lang w:val="en-GB"/>
        </w:rPr>
        <w:t xml:space="preserve"> </w:t>
      </w:r>
      <w:r w:rsidRPr="00B406CD">
        <w:rPr>
          <w:rFonts w:ascii="Verdana" w:hAnsi="Verdana"/>
          <w:sz w:val="20"/>
          <w:szCs w:val="20"/>
          <w:lang w:val="en-GB"/>
        </w:rPr>
        <w:t>travel</w:t>
      </w:r>
      <w:r w:rsidR="00D45F73" w:rsidRPr="00B406CD">
        <w:rPr>
          <w:rFonts w:ascii="Verdana" w:hAnsi="Verdana"/>
          <w:sz w:val="20"/>
          <w:szCs w:val="20"/>
          <w:lang w:val="en-GB"/>
        </w:rPr>
        <w:t xml:space="preserve"> </w:t>
      </w:r>
      <w:r w:rsidRPr="00B406CD">
        <w:rPr>
          <w:rFonts w:ascii="Verdana" w:hAnsi="Verdana"/>
          <w:sz w:val="20"/>
          <w:szCs w:val="20"/>
          <w:lang w:val="en-GB"/>
        </w:rPr>
        <w:t>from</w:t>
      </w:r>
      <w:r w:rsidR="00D45F73" w:rsidRPr="00B406CD">
        <w:rPr>
          <w:rFonts w:ascii="Verdana" w:hAnsi="Verdana"/>
          <w:sz w:val="20"/>
          <w:szCs w:val="20"/>
          <w:lang w:val="en-GB"/>
        </w:rPr>
        <w:t xml:space="preserve"> </w:t>
      </w:r>
      <w:r w:rsidRPr="00B406CD">
        <w:rPr>
          <w:rFonts w:ascii="Verdana" w:hAnsi="Verdana"/>
          <w:sz w:val="20"/>
          <w:szCs w:val="20"/>
          <w:lang w:val="en-GB"/>
        </w:rPr>
        <w:t>abroad</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attend</w:t>
      </w:r>
      <w:r w:rsidR="00D45F73" w:rsidRPr="00B406CD">
        <w:rPr>
          <w:rFonts w:ascii="Verdana" w:hAnsi="Verdana"/>
          <w:sz w:val="20"/>
          <w:szCs w:val="20"/>
          <w:lang w:val="en-GB"/>
        </w:rPr>
        <w:t xml:space="preserve"> </w:t>
      </w:r>
      <w:r w:rsidRPr="00B406CD">
        <w:rPr>
          <w:rFonts w:ascii="Verdana" w:hAnsi="Verdana"/>
          <w:sz w:val="20"/>
          <w:szCs w:val="20"/>
          <w:lang w:val="en-GB"/>
        </w:rPr>
        <w:t>a</w:t>
      </w:r>
      <w:r w:rsidR="00D45F73" w:rsidRPr="00B406CD">
        <w:rPr>
          <w:rFonts w:ascii="Verdana" w:hAnsi="Verdana"/>
          <w:sz w:val="20"/>
          <w:szCs w:val="20"/>
          <w:lang w:val="en-GB"/>
        </w:rPr>
        <w:t xml:space="preserve"> </w:t>
      </w:r>
      <w:r w:rsidRPr="00B406CD">
        <w:rPr>
          <w:rFonts w:ascii="Verdana" w:hAnsi="Verdana"/>
          <w:sz w:val="20"/>
          <w:szCs w:val="20"/>
          <w:lang w:val="en-GB"/>
        </w:rPr>
        <w:t>boarding</w:t>
      </w:r>
      <w:r w:rsidR="00D45F73" w:rsidRPr="00B406CD">
        <w:rPr>
          <w:rFonts w:ascii="Verdana" w:hAnsi="Verdana"/>
          <w:sz w:val="20"/>
          <w:szCs w:val="20"/>
          <w:lang w:val="en-GB"/>
        </w:rPr>
        <w:t xml:space="preserve"> </w:t>
      </w:r>
      <w:r w:rsidRPr="00B406CD">
        <w:rPr>
          <w:rFonts w:ascii="Verdana" w:hAnsi="Verdana"/>
          <w:sz w:val="20"/>
          <w:szCs w:val="20"/>
          <w:lang w:val="en-GB"/>
        </w:rPr>
        <w:t>school,</w:t>
      </w:r>
      <w:r w:rsidR="00D45F73" w:rsidRPr="00B406CD">
        <w:rPr>
          <w:rFonts w:ascii="Verdana" w:hAnsi="Verdana"/>
          <w:sz w:val="20"/>
          <w:szCs w:val="20"/>
          <w:lang w:val="en-GB"/>
        </w:rPr>
        <w:t xml:space="preserve"> </w:t>
      </w:r>
      <w:r w:rsidRPr="00B406CD">
        <w:rPr>
          <w:rFonts w:ascii="Verdana" w:hAnsi="Verdana"/>
          <w:sz w:val="20"/>
          <w:szCs w:val="20"/>
          <w:lang w:val="en-GB"/>
        </w:rPr>
        <w:t>you</w:t>
      </w:r>
      <w:r w:rsidR="00D45F73" w:rsidRPr="00B406CD">
        <w:rPr>
          <w:rFonts w:ascii="Verdana" w:hAnsi="Verdana"/>
          <w:sz w:val="20"/>
          <w:szCs w:val="20"/>
          <w:lang w:val="en-GB"/>
        </w:rPr>
        <w:t xml:space="preserve"> </w:t>
      </w:r>
      <w:r w:rsidRPr="00B406CD">
        <w:rPr>
          <w:rFonts w:ascii="Verdana" w:hAnsi="Verdana"/>
          <w:sz w:val="20"/>
          <w:szCs w:val="20"/>
          <w:lang w:val="en-GB"/>
        </w:rPr>
        <w:t>will</w:t>
      </w:r>
      <w:r w:rsidR="00D45F73" w:rsidRPr="00B406CD">
        <w:rPr>
          <w:rFonts w:ascii="Verdana" w:hAnsi="Verdana"/>
          <w:sz w:val="20"/>
          <w:szCs w:val="20"/>
          <w:lang w:val="en-GB"/>
        </w:rPr>
        <w:t xml:space="preserve"> </w:t>
      </w:r>
      <w:r w:rsidRPr="00B406CD">
        <w:rPr>
          <w:rFonts w:ascii="Verdana" w:hAnsi="Verdana"/>
          <w:sz w:val="20"/>
          <w:szCs w:val="20"/>
          <w:lang w:val="en-GB"/>
        </w:rPr>
        <w:t>need</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explain</w:t>
      </w:r>
      <w:r w:rsidR="00D45F73" w:rsidRPr="00B406CD">
        <w:rPr>
          <w:rFonts w:ascii="Verdana" w:hAnsi="Verdana"/>
          <w:sz w:val="20"/>
          <w:szCs w:val="20"/>
          <w:lang w:val="en-GB"/>
        </w:rPr>
        <w:t xml:space="preserve"> </w:t>
      </w:r>
      <w:r w:rsidRPr="00B406CD">
        <w:rPr>
          <w:rFonts w:ascii="Verdana" w:hAnsi="Verdana"/>
          <w:sz w:val="20"/>
          <w:szCs w:val="20"/>
          <w:lang w:val="en-GB"/>
        </w:rPr>
        <w:t>the</w:t>
      </w:r>
      <w:r w:rsidR="00D45F73" w:rsidRPr="00B406CD">
        <w:rPr>
          <w:rFonts w:ascii="Verdana" w:hAnsi="Verdana"/>
          <w:sz w:val="20"/>
          <w:szCs w:val="20"/>
          <w:lang w:val="en-GB"/>
        </w:rPr>
        <w:t xml:space="preserve"> </w:t>
      </w:r>
      <w:r w:rsidRPr="00B406CD">
        <w:rPr>
          <w:rFonts w:ascii="Verdana" w:hAnsi="Verdana"/>
          <w:sz w:val="20"/>
          <w:szCs w:val="20"/>
          <w:lang w:val="en-GB"/>
        </w:rPr>
        <w:t>rules</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pupils</w:t>
      </w:r>
      <w:r w:rsidR="00D45F73" w:rsidRPr="00B406CD">
        <w:rPr>
          <w:rFonts w:ascii="Verdana" w:hAnsi="Verdana"/>
          <w:sz w:val="20"/>
          <w:szCs w:val="20"/>
          <w:lang w:val="en-GB"/>
        </w:rPr>
        <w:t xml:space="preserve"> </w:t>
      </w:r>
      <w:r w:rsidRPr="00B406CD">
        <w:rPr>
          <w:rFonts w:ascii="Verdana" w:hAnsi="Verdana"/>
          <w:sz w:val="20"/>
          <w:szCs w:val="20"/>
          <w:lang w:val="en-GB"/>
        </w:rPr>
        <w:t>and</w:t>
      </w:r>
      <w:r w:rsidR="00D45F73" w:rsidRPr="00B406CD">
        <w:rPr>
          <w:rFonts w:ascii="Verdana" w:hAnsi="Verdana"/>
          <w:sz w:val="20"/>
          <w:szCs w:val="20"/>
          <w:lang w:val="en-GB"/>
        </w:rPr>
        <w:t xml:space="preserve"> </w:t>
      </w:r>
      <w:r w:rsidRPr="00B406CD">
        <w:rPr>
          <w:rFonts w:ascii="Verdana" w:hAnsi="Verdana"/>
          <w:sz w:val="20"/>
          <w:szCs w:val="20"/>
          <w:lang w:val="en-GB"/>
        </w:rPr>
        <w:t>their</w:t>
      </w:r>
      <w:r w:rsidR="00D45F73" w:rsidRPr="00B406CD">
        <w:rPr>
          <w:rFonts w:ascii="Verdana" w:hAnsi="Verdana"/>
          <w:sz w:val="20"/>
          <w:szCs w:val="20"/>
          <w:lang w:val="en-GB"/>
        </w:rPr>
        <w:t xml:space="preserve"> </w:t>
      </w:r>
      <w:r w:rsidRPr="00B406CD">
        <w:rPr>
          <w:rFonts w:ascii="Verdana" w:hAnsi="Verdana"/>
          <w:sz w:val="20"/>
          <w:szCs w:val="20"/>
          <w:lang w:val="en-GB"/>
        </w:rPr>
        <w:t>parents</w:t>
      </w:r>
      <w:r w:rsidR="00D45F73" w:rsidRPr="00B406CD">
        <w:rPr>
          <w:rFonts w:ascii="Verdana" w:hAnsi="Verdana"/>
          <w:sz w:val="20"/>
          <w:szCs w:val="20"/>
          <w:lang w:val="en-GB"/>
        </w:rPr>
        <w:t xml:space="preserve"> </w:t>
      </w:r>
      <w:r w:rsidRPr="00B406CD">
        <w:rPr>
          <w:rFonts w:ascii="Verdana" w:hAnsi="Verdana"/>
          <w:sz w:val="20"/>
          <w:szCs w:val="20"/>
          <w:lang w:val="en-GB"/>
        </w:rPr>
        <w:t>before</w:t>
      </w:r>
      <w:r w:rsidR="00D45F73" w:rsidRPr="00B406CD">
        <w:rPr>
          <w:rFonts w:ascii="Verdana" w:hAnsi="Verdana"/>
          <w:sz w:val="20"/>
          <w:szCs w:val="20"/>
          <w:lang w:val="en-GB"/>
        </w:rPr>
        <w:t xml:space="preserve"> </w:t>
      </w:r>
      <w:r w:rsidRPr="00B406CD">
        <w:rPr>
          <w:rFonts w:ascii="Verdana" w:hAnsi="Verdana"/>
          <w:sz w:val="20"/>
          <w:szCs w:val="20"/>
          <w:lang w:val="en-GB"/>
        </w:rPr>
        <w:t>they</w:t>
      </w:r>
      <w:r w:rsidR="00D45F73" w:rsidRPr="00B406CD">
        <w:rPr>
          <w:rFonts w:ascii="Verdana" w:hAnsi="Verdana"/>
          <w:sz w:val="20"/>
          <w:szCs w:val="20"/>
          <w:lang w:val="en-GB"/>
        </w:rPr>
        <w:t xml:space="preserve"> </w:t>
      </w:r>
      <w:r w:rsidRPr="00B406CD">
        <w:rPr>
          <w:rFonts w:ascii="Verdana" w:hAnsi="Verdana"/>
          <w:sz w:val="20"/>
          <w:szCs w:val="20"/>
          <w:lang w:val="en-GB"/>
        </w:rPr>
        <w:t>travel</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the</w:t>
      </w:r>
      <w:r w:rsidR="00D45F73" w:rsidRPr="00B406CD">
        <w:rPr>
          <w:rFonts w:ascii="Verdana" w:hAnsi="Verdana"/>
          <w:sz w:val="20"/>
          <w:szCs w:val="20"/>
          <w:lang w:val="en-GB"/>
        </w:rPr>
        <w:t xml:space="preserve"> </w:t>
      </w:r>
      <w:r w:rsidRPr="00B406CD">
        <w:rPr>
          <w:rFonts w:ascii="Verdana" w:hAnsi="Verdana"/>
          <w:sz w:val="20"/>
          <w:szCs w:val="20"/>
          <w:lang w:val="en-GB"/>
        </w:rPr>
        <w:t>UK.</w:t>
      </w:r>
      <w:r w:rsidR="00D45F73" w:rsidRPr="00B406CD">
        <w:rPr>
          <w:rFonts w:ascii="Verdana" w:hAnsi="Verdana"/>
          <w:sz w:val="20"/>
          <w:szCs w:val="20"/>
          <w:lang w:val="en-GB"/>
        </w:rPr>
        <w:t xml:space="preserve"> </w:t>
      </w:r>
      <w:r w:rsidRPr="00B406CD">
        <w:rPr>
          <w:rFonts w:ascii="Verdana" w:hAnsi="Verdana"/>
          <w:sz w:val="20"/>
          <w:szCs w:val="20"/>
          <w:lang w:val="en-GB"/>
        </w:rPr>
        <w:t>All</w:t>
      </w:r>
      <w:r w:rsidR="00D45F73" w:rsidRPr="00B406CD">
        <w:rPr>
          <w:rFonts w:ascii="Verdana" w:hAnsi="Verdana"/>
          <w:sz w:val="20"/>
          <w:szCs w:val="20"/>
          <w:lang w:val="en-GB"/>
        </w:rPr>
        <w:t xml:space="preserve"> </w:t>
      </w:r>
      <w:r w:rsidRPr="00B406CD">
        <w:rPr>
          <w:rFonts w:ascii="Verdana" w:hAnsi="Verdana"/>
          <w:sz w:val="20"/>
          <w:szCs w:val="20"/>
          <w:lang w:val="en-GB"/>
        </w:rPr>
        <w:t>pupils</w:t>
      </w:r>
      <w:r w:rsidR="00D45F73" w:rsidRPr="00B406CD">
        <w:rPr>
          <w:rFonts w:ascii="Verdana" w:hAnsi="Verdana"/>
          <w:sz w:val="20"/>
          <w:szCs w:val="20"/>
          <w:lang w:val="en-GB"/>
        </w:rPr>
        <w:t xml:space="preserve"> </w:t>
      </w:r>
      <w:r w:rsidRPr="00B406CD">
        <w:rPr>
          <w:rFonts w:ascii="Verdana" w:hAnsi="Verdana"/>
          <w:sz w:val="20"/>
          <w:szCs w:val="20"/>
          <w:lang w:val="en-GB"/>
        </w:rPr>
        <w:t>travelling</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England</w:t>
      </w:r>
      <w:r w:rsidR="00D45F73" w:rsidRPr="00B406CD">
        <w:rPr>
          <w:rFonts w:ascii="Verdana" w:hAnsi="Verdana"/>
          <w:sz w:val="20"/>
          <w:szCs w:val="20"/>
          <w:lang w:val="en-GB"/>
        </w:rPr>
        <w:t xml:space="preserve"> </w:t>
      </w:r>
      <w:r w:rsidRPr="00B406CD">
        <w:rPr>
          <w:rFonts w:ascii="Verdana" w:hAnsi="Verdana"/>
          <w:sz w:val="20"/>
          <w:szCs w:val="20"/>
          <w:lang w:val="en-GB"/>
        </w:rPr>
        <w:t>must</w:t>
      </w:r>
      <w:r w:rsidR="00D45F73" w:rsidRPr="00B406CD">
        <w:rPr>
          <w:rFonts w:ascii="Verdana" w:hAnsi="Verdana"/>
          <w:sz w:val="20"/>
          <w:szCs w:val="20"/>
          <w:lang w:val="en-GB"/>
        </w:rPr>
        <w:t xml:space="preserve"> </w:t>
      </w:r>
      <w:r w:rsidRPr="00B406CD">
        <w:rPr>
          <w:rFonts w:ascii="Verdana" w:hAnsi="Verdana"/>
          <w:sz w:val="20"/>
          <w:szCs w:val="20"/>
          <w:lang w:val="en-GB"/>
        </w:rPr>
        <w:t>adhere</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travel</w:t>
      </w:r>
      <w:r w:rsidR="00D45F73" w:rsidRPr="00B406CD">
        <w:rPr>
          <w:rFonts w:ascii="Verdana" w:hAnsi="Verdana"/>
          <w:sz w:val="20"/>
          <w:szCs w:val="20"/>
          <w:lang w:val="en-GB"/>
        </w:rPr>
        <w:t xml:space="preserve"> </w:t>
      </w:r>
      <w:r w:rsidRPr="00B406CD">
        <w:rPr>
          <w:rFonts w:ascii="Verdana" w:hAnsi="Verdana"/>
          <w:sz w:val="20"/>
          <w:szCs w:val="20"/>
          <w:lang w:val="en-GB"/>
        </w:rPr>
        <w:t>legislation</w:t>
      </w:r>
      <w:r w:rsidR="00D45F73" w:rsidRPr="00B406CD">
        <w:t xml:space="preserve"> </w:t>
      </w:r>
      <w:r>
        <w:t>(</w:t>
      </w:r>
      <w:hyperlink r:id="rId21" w:history="1">
        <w:r w:rsidRPr="004A0C88">
          <w:rPr>
            <w:rStyle w:val="Hyperlink"/>
            <w:rFonts w:ascii="Verdana" w:hAnsi="Verdana"/>
            <w:sz w:val="20"/>
            <w:szCs w:val="20"/>
            <w:lang w:val="en-GB"/>
          </w:rPr>
          <w:t>https://www.legislation.gov.uk/uksi/2021/582/contents</w:t>
        </w:r>
      </w:hyperlink>
      <w:r w:rsidRPr="00B406CD">
        <w:rPr>
          <w:rFonts w:ascii="Verdana" w:hAnsi="Verdana"/>
          <w:sz w:val="20"/>
          <w:szCs w:val="20"/>
          <w:lang w:val="en-GB"/>
        </w:rPr>
        <w:t>),</w:t>
      </w:r>
      <w:r w:rsidR="00D45F73" w:rsidRPr="00B406CD">
        <w:rPr>
          <w:rFonts w:ascii="Verdana" w:hAnsi="Verdana"/>
          <w:sz w:val="20"/>
          <w:szCs w:val="20"/>
          <w:lang w:val="en-GB"/>
        </w:rPr>
        <w:t xml:space="preserve"> </w:t>
      </w:r>
      <w:r w:rsidRPr="00B406CD">
        <w:rPr>
          <w:rFonts w:ascii="Verdana" w:hAnsi="Verdana"/>
          <w:sz w:val="20"/>
          <w:szCs w:val="20"/>
          <w:lang w:val="en-GB"/>
        </w:rPr>
        <w:t>details</w:t>
      </w:r>
      <w:r w:rsidR="00D45F73" w:rsidRPr="00B406CD">
        <w:rPr>
          <w:rFonts w:ascii="Verdana" w:hAnsi="Verdana"/>
          <w:sz w:val="20"/>
          <w:szCs w:val="20"/>
          <w:lang w:val="en-GB"/>
        </w:rPr>
        <w:t xml:space="preserve"> </w:t>
      </w:r>
      <w:r w:rsidRPr="00B406CD">
        <w:rPr>
          <w:rFonts w:ascii="Verdana" w:hAnsi="Verdana"/>
          <w:sz w:val="20"/>
          <w:szCs w:val="20"/>
          <w:lang w:val="en-GB"/>
        </w:rPr>
        <w:t>of</w:t>
      </w:r>
      <w:r w:rsidR="00D45F73" w:rsidRPr="00B406CD">
        <w:rPr>
          <w:rFonts w:ascii="Verdana" w:hAnsi="Verdana"/>
          <w:sz w:val="20"/>
          <w:szCs w:val="20"/>
          <w:lang w:val="en-GB"/>
        </w:rPr>
        <w:t xml:space="preserve"> </w:t>
      </w:r>
      <w:r w:rsidRPr="00B406CD">
        <w:rPr>
          <w:rFonts w:ascii="Verdana" w:hAnsi="Verdana"/>
          <w:sz w:val="20"/>
          <w:szCs w:val="20"/>
          <w:lang w:val="en-GB"/>
        </w:rPr>
        <w:t>which</w:t>
      </w:r>
      <w:r w:rsidR="00D45F73" w:rsidRPr="00B406CD">
        <w:rPr>
          <w:rFonts w:ascii="Verdana" w:hAnsi="Verdana"/>
          <w:sz w:val="20"/>
          <w:szCs w:val="20"/>
          <w:lang w:val="en-GB"/>
        </w:rPr>
        <w:t xml:space="preserve"> </w:t>
      </w:r>
      <w:r w:rsidRPr="00B406CD">
        <w:rPr>
          <w:rFonts w:ascii="Verdana" w:hAnsi="Verdana"/>
          <w:sz w:val="20"/>
          <w:szCs w:val="20"/>
          <w:lang w:val="en-GB"/>
        </w:rPr>
        <w:t>are</w:t>
      </w:r>
      <w:r w:rsidR="00D45F73" w:rsidRPr="00B406CD">
        <w:rPr>
          <w:rFonts w:ascii="Verdana" w:hAnsi="Verdana"/>
          <w:sz w:val="20"/>
          <w:szCs w:val="20"/>
          <w:lang w:val="en-GB"/>
        </w:rPr>
        <w:t xml:space="preserve"> </w:t>
      </w:r>
      <w:r w:rsidRPr="00B406CD">
        <w:rPr>
          <w:rFonts w:ascii="Verdana" w:hAnsi="Verdana"/>
          <w:sz w:val="20"/>
          <w:szCs w:val="20"/>
          <w:lang w:val="en-GB"/>
        </w:rPr>
        <w:t>set</w:t>
      </w:r>
      <w:r w:rsidR="00D45F73" w:rsidRPr="00B406CD">
        <w:rPr>
          <w:rFonts w:ascii="Verdana" w:hAnsi="Verdana"/>
          <w:sz w:val="20"/>
          <w:szCs w:val="20"/>
          <w:lang w:val="en-GB"/>
        </w:rPr>
        <w:t xml:space="preserve"> </w:t>
      </w:r>
      <w:r w:rsidRPr="00B406CD">
        <w:rPr>
          <w:rFonts w:ascii="Verdana" w:hAnsi="Verdana"/>
          <w:sz w:val="20"/>
          <w:szCs w:val="20"/>
          <w:lang w:val="en-GB"/>
        </w:rPr>
        <w:t>out</w:t>
      </w:r>
      <w:r w:rsidR="00D45F73" w:rsidRPr="00B406CD">
        <w:rPr>
          <w:rFonts w:ascii="Verdana" w:hAnsi="Verdana"/>
          <w:sz w:val="20"/>
          <w:szCs w:val="20"/>
          <w:lang w:val="en-GB"/>
        </w:rPr>
        <w:t xml:space="preserve"> </w:t>
      </w:r>
      <w:r w:rsidRPr="00B406CD">
        <w:rPr>
          <w:rFonts w:ascii="Verdana" w:hAnsi="Verdana"/>
          <w:sz w:val="20"/>
          <w:szCs w:val="20"/>
          <w:lang w:val="en-GB"/>
        </w:rPr>
        <w:t>in</w:t>
      </w:r>
      <w:r w:rsidR="00D45F73" w:rsidRPr="00B406CD">
        <w:rPr>
          <w:rFonts w:ascii="Verdana" w:hAnsi="Verdana"/>
          <w:sz w:val="20"/>
          <w:szCs w:val="20"/>
          <w:lang w:val="en-GB"/>
        </w:rPr>
        <w:t xml:space="preserve"> </w:t>
      </w:r>
      <w:r w:rsidRPr="00B406CD">
        <w:rPr>
          <w:rFonts w:ascii="Verdana" w:hAnsi="Verdana"/>
          <w:sz w:val="20"/>
          <w:szCs w:val="20"/>
          <w:lang w:val="en-GB"/>
        </w:rPr>
        <w:t>government</w:t>
      </w:r>
      <w:r w:rsidR="00D45F73" w:rsidRPr="00B406CD">
        <w:rPr>
          <w:rFonts w:ascii="Verdana" w:hAnsi="Verdana"/>
          <w:sz w:val="20"/>
          <w:szCs w:val="20"/>
          <w:lang w:val="en-GB"/>
        </w:rPr>
        <w:t xml:space="preserve"> </w:t>
      </w:r>
      <w:r w:rsidRPr="00B406CD">
        <w:rPr>
          <w:rFonts w:ascii="Verdana" w:hAnsi="Verdana"/>
          <w:sz w:val="20"/>
          <w:szCs w:val="20"/>
          <w:lang w:val="en-GB"/>
        </w:rPr>
        <w:t>travel</w:t>
      </w:r>
      <w:r w:rsidR="00D45F73" w:rsidRPr="00B406CD">
        <w:rPr>
          <w:rFonts w:ascii="Verdana" w:hAnsi="Verdana"/>
          <w:sz w:val="20"/>
          <w:szCs w:val="20"/>
          <w:lang w:val="en-GB"/>
        </w:rPr>
        <w:t xml:space="preserve"> </w:t>
      </w:r>
      <w:r w:rsidRPr="00B406CD">
        <w:rPr>
          <w:rFonts w:ascii="Verdana" w:hAnsi="Verdana"/>
          <w:sz w:val="20"/>
          <w:szCs w:val="20"/>
          <w:lang w:val="en-GB"/>
        </w:rPr>
        <w:t>advice</w:t>
      </w:r>
      <w:r w:rsidR="00D45F73" w:rsidRPr="00B406CD">
        <w:rPr>
          <w:rFonts w:ascii="Verdana" w:hAnsi="Verdana"/>
          <w:sz w:val="20"/>
          <w:szCs w:val="20"/>
          <w:lang w:val="en-GB"/>
        </w:rPr>
        <w:t xml:space="preserve"> </w:t>
      </w:r>
      <w:r w:rsidRPr="00B406CD">
        <w:rPr>
          <w:rFonts w:ascii="Verdana" w:hAnsi="Verdana"/>
          <w:sz w:val="20"/>
          <w:szCs w:val="20"/>
          <w:lang w:val="en-GB"/>
        </w:rPr>
        <w:t>(</w:t>
      </w:r>
      <w:hyperlink r:id="rId22" w:history="1">
        <w:r w:rsidRPr="004A0C88">
          <w:rPr>
            <w:rStyle w:val="Hyperlink"/>
            <w:rFonts w:ascii="Verdana" w:hAnsi="Verdana"/>
            <w:sz w:val="20"/>
            <w:szCs w:val="20"/>
            <w:lang w:val="en-GB"/>
          </w:rPr>
          <w:t>https://www.gov.uk/guidance/red-amber-and-green-list-rules-for-entering-england</w:t>
        </w:r>
      </w:hyperlink>
      <w:r w:rsidRPr="00B406CD">
        <w:rPr>
          <w:rFonts w:ascii="Verdana" w:hAnsi="Verdana"/>
          <w:sz w:val="20"/>
          <w:szCs w:val="20"/>
          <w:lang w:val="en-GB"/>
        </w:rPr>
        <w:t>).</w:t>
      </w:r>
    </w:p>
    <w:p w14:paraId="1B874F5C" w14:textId="797566A5" w:rsidR="00C83ABA" w:rsidRDefault="00C83ABA" w:rsidP="003B307E">
      <w:pPr>
        <w:ind w:left="-851"/>
        <w:jc w:val="both"/>
        <w:textAlignment w:val="baseline"/>
        <w:rPr>
          <w:rFonts w:ascii="Verdana" w:hAnsi="Verdana"/>
          <w:color w:val="0000FF"/>
          <w:sz w:val="20"/>
          <w:szCs w:val="20"/>
          <w:lang w:val="en-GB"/>
        </w:rPr>
      </w:pPr>
    </w:p>
    <w:p w14:paraId="223E6AED" w14:textId="76FFC5AD" w:rsidR="00C83ABA" w:rsidRPr="00B406CD" w:rsidRDefault="00C83ABA" w:rsidP="00C83ABA">
      <w:pPr>
        <w:ind w:left="-851"/>
        <w:jc w:val="both"/>
        <w:textAlignment w:val="baseline"/>
        <w:rPr>
          <w:rFonts w:ascii="Verdana" w:hAnsi="Verdana"/>
          <w:sz w:val="20"/>
          <w:szCs w:val="20"/>
          <w:lang w:val="en-GB"/>
        </w:rPr>
      </w:pPr>
      <w:r w:rsidRPr="00B406CD">
        <w:rPr>
          <w:rFonts w:ascii="Verdana" w:hAnsi="Verdana"/>
          <w:sz w:val="20"/>
          <w:szCs w:val="20"/>
          <w:lang w:val="en-GB"/>
        </w:rPr>
        <w:t>Boarding</w:t>
      </w:r>
      <w:r w:rsidR="00D45F73" w:rsidRPr="00B406CD">
        <w:rPr>
          <w:rFonts w:ascii="Verdana" w:hAnsi="Verdana"/>
          <w:sz w:val="20"/>
          <w:szCs w:val="20"/>
          <w:lang w:val="en-GB"/>
        </w:rPr>
        <w:t xml:space="preserve"> </w:t>
      </w:r>
      <w:r w:rsidRPr="00B406CD">
        <w:rPr>
          <w:rFonts w:ascii="Verdana" w:hAnsi="Verdana"/>
          <w:sz w:val="20"/>
          <w:szCs w:val="20"/>
          <w:lang w:val="en-GB"/>
        </w:rPr>
        <w:t>school</w:t>
      </w:r>
      <w:r w:rsidR="00D45F73" w:rsidRPr="00B406CD">
        <w:rPr>
          <w:rFonts w:ascii="Verdana" w:hAnsi="Verdana"/>
          <w:sz w:val="20"/>
          <w:szCs w:val="20"/>
          <w:lang w:val="en-GB"/>
        </w:rPr>
        <w:t xml:space="preserve"> </w:t>
      </w:r>
      <w:r w:rsidRPr="00B406CD">
        <w:rPr>
          <w:rFonts w:ascii="Verdana" w:hAnsi="Verdana"/>
          <w:sz w:val="20"/>
          <w:szCs w:val="20"/>
          <w:lang w:val="en-GB"/>
        </w:rPr>
        <w:t>pupils</w:t>
      </w:r>
      <w:r w:rsidR="00D45F73" w:rsidRPr="00B406CD">
        <w:rPr>
          <w:rFonts w:ascii="Verdana" w:hAnsi="Verdana"/>
          <w:sz w:val="20"/>
          <w:szCs w:val="20"/>
          <w:lang w:val="en-GB"/>
        </w:rPr>
        <w:t xml:space="preserve"> </w:t>
      </w:r>
      <w:r w:rsidRPr="00B406CD">
        <w:rPr>
          <w:rFonts w:ascii="Verdana" w:hAnsi="Verdana"/>
          <w:sz w:val="20"/>
          <w:szCs w:val="20"/>
          <w:lang w:val="en-GB"/>
        </w:rPr>
        <w:t>who</w:t>
      </w:r>
      <w:r w:rsidR="00D45F73" w:rsidRPr="00B406CD">
        <w:rPr>
          <w:rFonts w:ascii="Verdana" w:hAnsi="Verdana"/>
          <w:sz w:val="20"/>
          <w:szCs w:val="20"/>
          <w:lang w:val="en-GB"/>
        </w:rPr>
        <w:t xml:space="preserve"> </w:t>
      </w:r>
      <w:r w:rsidRPr="00B406CD">
        <w:rPr>
          <w:rFonts w:ascii="Verdana" w:hAnsi="Verdana"/>
          <w:sz w:val="20"/>
          <w:szCs w:val="20"/>
          <w:lang w:val="en-GB"/>
        </w:rPr>
        <w:t>are</w:t>
      </w:r>
      <w:r w:rsidR="00D45F73" w:rsidRPr="00B406CD">
        <w:rPr>
          <w:rFonts w:ascii="Verdana" w:hAnsi="Verdana"/>
          <w:sz w:val="20"/>
          <w:szCs w:val="20"/>
          <w:lang w:val="en-GB"/>
        </w:rPr>
        <w:t xml:space="preserve"> </w:t>
      </w:r>
      <w:r w:rsidRPr="00B406CD">
        <w:rPr>
          <w:rFonts w:ascii="Verdana" w:hAnsi="Verdana"/>
          <w:sz w:val="20"/>
          <w:szCs w:val="20"/>
          <w:lang w:val="en-GB"/>
        </w:rPr>
        <w:t>ordinarily</w:t>
      </w:r>
      <w:r w:rsidR="00D45F73" w:rsidRPr="00B406CD">
        <w:rPr>
          <w:rFonts w:ascii="Verdana" w:hAnsi="Verdana"/>
          <w:sz w:val="20"/>
          <w:szCs w:val="20"/>
          <w:lang w:val="en-GB"/>
        </w:rPr>
        <w:t xml:space="preserve"> </w:t>
      </w:r>
      <w:r w:rsidRPr="00B406CD">
        <w:rPr>
          <w:rFonts w:ascii="Verdana" w:hAnsi="Verdana"/>
          <w:sz w:val="20"/>
          <w:szCs w:val="20"/>
          <w:lang w:val="en-GB"/>
        </w:rPr>
        <w:t>resident</w:t>
      </w:r>
      <w:r w:rsidR="00D45F73" w:rsidRPr="00B406CD">
        <w:rPr>
          <w:rFonts w:ascii="Verdana" w:hAnsi="Verdana"/>
          <w:sz w:val="20"/>
          <w:szCs w:val="20"/>
          <w:lang w:val="en-GB"/>
        </w:rPr>
        <w:t xml:space="preserve"> </w:t>
      </w:r>
      <w:r w:rsidRPr="00B406CD">
        <w:rPr>
          <w:rFonts w:ascii="Verdana" w:hAnsi="Verdana"/>
          <w:sz w:val="20"/>
          <w:szCs w:val="20"/>
          <w:lang w:val="en-GB"/>
        </w:rPr>
        <w:t>in</w:t>
      </w:r>
      <w:r w:rsidR="00D45F73" w:rsidRPr="00B406CD">
        <w:rPr>
          <w:rFonts w:ascii="Verdana" w:hAnsi="Verdana"/>
          <w:sz w:val="20"/>
          <w:szCs w:val="20"/>
          <w:lang w:val="en-GB"/>
        </w:rPr>
        <w:t xml:space="preserve"> </w:t>
      </w:r>
      <w:r w:rsidRPr="00B406CD">
        <w:rPr>
          <w:rFonts w:ascii="Verdana" w:hAnsi="Verdana"/>
          <w:sz w:val="20"/>
          <w:szCs w:val="20"/>
          <w:lang w:val="en-GB"/>
        </w:rPr>
        <w:t>the</w:t>
      </w:r>
      <w:r w:rsidR="00D45F73" w:rsidRPr="00B406CD">
        <w:rPr>
          <w:rFonts w:ascii="Verdana" w:hAnsi="Verdana"/>
          <w:sz w:val="20"/>
          <w:szCs w:val="20"/>
          <w:lang w:val="en-GB"/>
        </w:rPr>
        <w:t xml:space="preserve"> </w:t>
      </w:r>
      <w:r w:rsidRPr="00B406CD">
        <w:rPr>
          <w:rFonts w:ascii="Verdana" w:hAnsi="Verdana"/>
          <w:sz w:val="20"/>
          <w:szCs w:val="20"/>
          <w:lang w:val="en-GB"/>
        </w:rPr>
        <w:t>UK,</w:t>
      </w:r>
      <w:r w:rsidR="00D45F73" w:rsidRPr="00B406CD">
        <w:rPr>
          <w:rFonts w:ascii="Verdana" w:hAnsi="Verdana"/>
          <w:sz w:val="20"/>
          <w:szCs w:val="20"/>
          <w:lang w:val="en-GB"/>
        </w:rPr>
        <w:t xml:space="preserve"> </w:t>
      </w:r>
      <w:r w:rsidRPr="00B406CD">
        <w:rPr>
          <w:rFonts w:ascii="Verdana" w:hAnsi="Verdana"/>
          <w:sz w:val="20"/>
          <w:szCs w:val="20"/>
          <w:lang w:val="en-GB"/>
        </w:rPr>
        <w:t>including</w:t>
      </w:r>
      <w:r w:rsidR="00D45F73" w:rsidRPr="00B406CD">
        <w:rPr>
          <w:rFonts w:ascii="Verdana" w:hAnsi="Verdana"/>
          <w:sz w:val="20"/>
          <w:szCs w:val="20"/>
          <w:lang w:val="en-GB"/>
        </w:rPr>
        <w:t xml:space="preserve"> </w:t>
      </w:r>
      <w:r w:rsidRPr="00B406CD">
        <w:rPr>
          <w:rFonts w:ascii="Verdana" w:hAnsi="Verdana"/>
          <w:sz w:val="20"/>
          <w:szCs w:val="20"/>
          <w:lang w:val="en-GB"/>
        </w:rPr>
        <w:t>those</w:t>
      </w:r>
      <w:r w:rsidR="00D45F73" w:rsidRPr="00B406CD">
        <w:rPr>
          <w:rFonts w:ascii="Verdana" w:hAnsi="Verdana"/>
          <w:sz w:val="20"/>
          <w:szCs w:val="20"/>
          <w:lang w:val="en-GB"/>
        </w:rPr>
        <w:t xml:space="preserve"> </w:t>
      </w:r>
      <w:r w:rsidRPr="00B406CD">
        <w:rPr>
          <w:rFonts w:ascii="Verdana" w:hAnsi="Verdana"/>
          <w:sz w:val="20"/>
          <w:szCs w:val="20"/>
          <w:lang w:val="en-GB"/>
        </w:rPr>
        <w:t>who</w:t>
      </w:r>
      <w:r w:rsidR="00D45F73" w:rsidRPr="00B406CD">
        <w:rPr>
          <w:rFonts w:ascii="Verdana" w:hAnsi="Verdana"/>
          <w:sz w:val="20"/>
          <w:szCs w:val="20"/>
          <w:lang w:val="en-GB"/>
        </w:rPr>
        <w:t xml:space="preserve"> </w:t>
      </w:r>
      <w:r w:rsidRPr="00B406CD">
        <w:rPr>
          <w:rFonts w:ascii="Verdana" w:hAnsi="Verdana"/>
          <w:sz w:val="20"/>
          <w:szCs w:val="20"/>
          <w:lang w:val="en-GB"/>
        </w:rPr>
        <w:t>are</w:t>
      </w:r>
      <w:r w:rsidR="00D45F73" w:rsidRPr="00B406CD">
        <w:rPr>
          <w:rFonts w:ascii="Verdana" w:hAnsi="Verdana"/>
          <w:sz w:val="20"/>
          <w:szCs w:val="20"/>
          <w:lang w:val="en-GB"/>
        </w:rPr>
        <w:t xml:space="preserve"> </w:t>
      </w:r>
      <w:r w:rsidRPr="00B406CD">
        <w:rPr>
          <w:rFonts w:ascii="Verdana" w:hAnsi="Verdana"/>
          <w:sz w:val="20"/>
          <w:szCs w:val="20"/>
          <w:lang w:val="en-GB"/>
        </w:rPr>
        <w:t>unaccompanied</w:t>
      </w:r>
      <w:r w:rsidR="00D45F73" w:rsidRPr="00B406CD">
        <w:rPr>
          <w:rFonts w:ascii="Verdana" w:hAnsi="Verdana"/>
          <w:sz w:val="20"/>
          <w:szCs w:val="20"/>
          <w:lang w:val="en-GB"/>
        </w:rPr>
        <w:t xml:space="preserve"> </w:t>
      </w:r>
      <w:r w:rsidRPr="00B406CD">
        <w:rPr>
          <w:rFonts w:ascii="Verdana" w:hAnsi="Verdana"/>
          <w:sz w:val="20"/>
          <w:szCs w:val="20"/>
          <w:lang w:val="en-GB"/>
        </w:rPr>
        <w:t>and</w:t>
      </w:r>
      <w:r w:rsidR="00D45F73" w:rsidRPr="00B406CD">
        <w:rPr>
          <w:rFonts w:ascii="Verdana" w:hAnsi="Verdana"/>
          <w:sz w:val="20"/>
          <w:szCs w:val="20"/>
          <w:lang w:val="en-GB"/>
        </w:rPr>
        <w:t xml:space="preserve"> </w:t>
      </w:r>
      <w:r w:rsidRPr="00B406CD">
        <w:rPr>
          <w:rFonts w:ascii="Verdana" w:hAnsi="Verdana"/>
          <w:sz w:val="20"/>
          <w:szCs w:val="20"/>
          <w:lang w:val="en-GB"/>
        </w:rPr>
        <w:t>who</w:t>
      </w:r>
      <w:r w:rsidR="00D45F73" w:rsidRPr="00B406CD">
        <w:rPr>
          <w:rFonts w:ascii="Verdana" w:hAnsi="Verdana"/>
          <w:sz w:val="20"/>
          <w:szCs w:val="20"/>
          <w:lang w:val="en-GB"/>
        </w:rPr>
        <w:t xml:space="preserve"> </w:t>
      </w:r>
      <w:r w:rsidRPr="00B406CD">
        <w:rPr>
          <w:rFonts w:ascii="Verdana" w:hAnsi="Verdana"/>
          <w:sz w:val="20"/>
          <w:szCs w:val="20"/>
          <w:lang w:val="en-GB"/>
        </w:rPr>
        <w:t>are</w:t>
      </w:r>
      <w:r w:rsidR="00D45F73" w:rsidRPr="00B406CD">
        <w:rPr>
          <w:rFonts w:ascii="Verdana" w:hAnsi="Verdana"/>
          <w:sz w:val="20"/>
          <w:szCs w:val="20"/>
          <w:lang w:val="en-GB"/>
        </w:rPr>
        <w:t xml:space="preserve"> </w:t>
      </w:r>
      <w:r w:rsidRPr="00B406CD">
        <w:rPr>
          <w:rFonts w:ascii="Verdana" w:hAnsi="Verdana"/>
          <w:sz w:val="20"/>
          <w:szCs w:val="20"/>
          <w:lang w:val="en-GB"/>
        </w:rPr>
        <w:t>attending</w:t>
      </w:r>
      <w:r w:rsidR="00D45F73" w:rsidRPr="00B406CD">
        <w:rPr>
          <w:rFonts w:ascii="Verdana" w:hAnsi="Verdana"/>
          <w:sz w:val="20"/>
          <w:szCs w:val="20"/>
          <w:lang w:val="en-GB"/>
        </w:rPr>
        <w:t xml:space="preserve"> </w:t>
      </w:r>
      <w:r w:rsidRPr="00B406CD">
        <w:rPr>
          <w:rFonts w:ascii="Verdana" w:hAnsi="Verdana"/>
          <w:sz w:val="20"/>
          <w:szCs w:val="20"/>
          <w:lang w:val="en-GB"/>
        </w:rPr>
        <w:t>boarding</w:t>
      </w:r>
      <w:r w:rsidR="00D45F73" w:rsidRPr="00B406CD">
        <w:rPr>
          <w:rFonts w:ascii="Verdana" w:hAnsi="Verdana"/>
          <w:sz w:val="20"/>
          <w:szCs w:val="20"/>
          <w:lang w:val="en-GB"/>
        </w:rPr>
        <w:t xml:space="preserve"> </w:t>
      </w:r>
      <w:r w:rsidRPr="00B406CD">
        <w:rPr>
          <w:rFonts w:ascii="Verdana" w:hAnsi="Verdana"/>
          <w:sz w:val="20"/>
          <w:szCs w:val="20"/>
          <w:lang w:val="en-GB"/>
        </w:rPr>
        <w:t>schools</w:t>
      </w:r>
      <w:r w:rsidR="00D45F73" w:rsidRPr="00B406CD">
        <w:rPr>
          <w:rFonts w:ascii="Verdana" w:hAnsi="Verdana"/>
          <w:sz w:val="20"/>
          <w:szCs w:val="20"/>
          <w:lang w:val="en-GB"/>
        </w:rPr>
        <w:t xml:space="preserve"> </w:t>
      </w:r>
      <w:r w:rsidRPr="00B406CD">
        <w:rPr>
          <w:rFonts w:ascii="Verdana" w:hAnsi="Verdana"/>
          <w:sz w:val="20"/>
          <w:szCs w:val="20"/>
          <w:lang w:val="en-GB"/>
        </w:rPr>
        <w:t>on</w:t>
      </w:r>
      <w:r w:rsidR="00D45F73" w:rsidRPr="00B406CD">
        <w:rPr>
          <w:rFonts w:ascii="Verdana" w:hAnsi="Verdana"/>
          <w:sz w:val="20"/>
          <w:szCs w:val="20"/>
          <w:lang w:val="en-GB"/>
        </w:rPr>
        <w:t xml:space="preserve"> </w:t>
      </w:r>
      <w:r w:rsidRPr="00B406CD">
        <w:rPr>
          <w:rFonts w:ascii="Verdana" w:hAnsi="Verdana"/>
          <w:sz w:val="20"/>
          <w:szCs w:val="20"/>
          <w:lang w:val="en-GB"/>
        </w:rPr>
        <w:t>a</w:t>
      </w:r>
      <w:r w:rsidR="00D45F73" w:rsidRPr="00B406CD">
        <w:rPr>
          <w:rFonts w:ascii="Verdana" w:hAnsi="Verdana"/>
          <w:sz w:val="20"/>
          <w:szCs w:val="20"/>
          <w:lang w:val="en-GB"/>
        </w:rPr>
        <w:t xml:space="preserve"> </w:t>
      </w:r>
      <w:r w:rsidRPr="00B406CD">
        <w:rPr>
          <w:rFonts w:ascii="Verdana" w:hAnsi="Verdana"/>
          <w:sz w:val="20"/>
          <w:szCs w:val="20"/>
          <w:lang w:val="en-GB"/>
        </w:rPr>
        <w:t>child</w:t>
      </w:r>
      <w:r w:rsidR="00D45F73" w:rsidRPr="00B406CD">
        <w:rPr>
          <w:rFonts w:ascii="Verdana" w:hAnsi="Verdana"/>
          <w:sz w:val="20"/>
          <w:szCs w:val="20"/>
          <w:lang w:val="en-GB"/>
        </w:rPr>
        <w:t xml:space="preserve"> </w:t>
      </w:r>
      <w:r w:rsidRPr="00B406CD">
        <w:rPr>
          <w:rFonts w:ascii="Verdana" w:hAnsi="Verdana"/>
          <w:sz w:val="20"/>
          <w:szCs w:val="20"/>
          <w:lang w:val="en-GB"/>
        </w:rPr>
        <w:t>student</w:t>
      </w:r>
      <w:r w:rsidR="00D45F73" w:rsidRPr="00B406CD">
        <w:rPr>
          <w:rFonts w:ascii="Verdana" w:hAnsi="Verdana"/>
          <w:sz w:val="20"/>
          <w:szCs w:val="20"/>
          <w:lang w:val="en-GB"/>
        </w:rPr>
        <w:t xml:space="preserve"> </w:t>
      </w:r>
      <w:r w:rsidRPr="00B406CD">
        <w:rPr>
          <w:rFonts w:ascii="Verdana" w:hAnsi="Verdana"/>
          <w:sz w:val="20"/>
          <w:szCs w:val="20"/>
          <w:lang w:val="en-GB"/>
        </w:rPr>
        <w:t>visa</w:t>
      </w:r>
      <w:r w:rsidR="00D45F73" w:rsidRPr="00B406CD">
        <w:rPr>
          <w:rFonts w:ascii="Verdana" w:hAnsi="Verdana"/>
          <w:sz w:val="20"/>
          <w:szCs w:val="20"/>
          <w:lang w:val="en-GB"/>
        </w:rPr>
        <w:t xml:space="preserve"> </w:t>
      </w:r>
      <w:r w:rsidRPr="00B406CD">
        <w:rPr>
          <w:rFonts w:ascii="Verdana" w:hAnsi="Verdana"/>
          <w:sz w:val="20"/>
          <w:szCs w:val="20"/>
          <w:lang w:val="en-GB"/>
        </w:rPr>
        <w:t>or</w:t>
      </w:r>
      <w:r w:rsidR="00D45F73" w:rsidRPr="00B406CD">
        <w:rPr>
          <w:rFonts w:ascii="Verdana" w:hAnsi="Verdana"/>
          <w:sz w:val="20"/>
          <w:szCs w:val="20"/>
          <w:lang w:val="en-GB"/>
        </w:rPr>
        <w:t xml:space="preserve"> </w:t>
      </w:r>
      <w:r w:rsidRPr="00B406CD">
        <w:rPr>
          <w:rFonts w:ascii="Verdana" w:hAnsi="Verdana"/>
          <w:sz w:val="20"/>
          <w:szCs w:val="20"/>
          <w:lang w:val="en-GB"/>
        </w:rPr>
        <w:t>student</w:t>
      </w:r>
      <w:r w:rsidR="00D45F73" w:rsidRPr="00B406CD">
        <w:rPr>
          <w:rFonts w:ascii="Verdana" w:hAnsi="Verdana"/>
          <w:sz w:val="20"/>
          <w:szCs w:val="20"/>
          <w:lang w:val="en-GB"/>
        </w:rPr>
        <w:t xml:space="preserve"> </w:t>
      </w:r>
      <w:r w:rsidRPr="00B406CD">
        <w:rPr>
          <w:rFonts w:ascii="Verdana" w:hAnsi="Verdana"/>
          <w:sz w:val="20"/>
          <w:szCs w:val="20"/>
          <w:lang w:val="en-GB"/>
        </w:rPr>
        <w:t>visa,</w:t>
      </w:r>
      <w:r w:rsidR="00D45F73" w:rsidRPr="00B406CD">
        <w:rPr>
          <w:rFonts w:ascii="Verdana" w:hAnsi="Verdana"/>
          <w:sz w:val="20"/>
          <w:szCs w:val="20"/>
          <w:lang w:val="en-GB"/>
        </w:rPr>
        <w:t xml:space="preserve"> </w:t>
      </w:r>
      <w:r w:rsidRPr="00B406CD">
        <w:rPr>
          <w:rFonts w:ascii="Verdana" w:hAnsi="Verdana"/>
          <w:sz w:val="20"/>
          <w:szCs w:val="20"/>
          <w:lang w:val="en-GB"/>
        </w:rPr>
        <w:t>who</w:t>
      </w:r>
      <w:r w:rsidR="00D45F73" w:rsidRPr="00B406CD">
        <w:rPr>
          <w:rFonts w:ascii="Verdana" w:hAnsi="Verdana"/>
          <w:sz w:val="20"/>
          <w:szCs w:val="20"/>
          <w:lang w:val="en-GB"/>
        </w:rPr>
        <w:t xml:space="preserve"> </w:t>
      </w:r>
      <w:r w:rsidRPr="00B406CD">
        <w:rPr>
          <w:rFonts w:ascii="Verdana" w:hAnsi="Verdana"/>
          <w:sz w:val="20"/>
          <w:szCs w:val="20"/>
          <w:lang w:val="en-GB"/>
        </w:rPr>
        <w:t>have</w:t>
      </w:r>
      <w:r w:rsidR="00D45F73" w:rsidRPr="00B406CD">
        <w:rPr>
          <w:rFonts w:ascii="Verdana" w:hAnsi="Verdana"/>
          <w:sz w:val="20"/>
          <w:szCs w:val="20"/>
          <w:lang w:val="en-GB"/>
        </w:rPr>
        <w:t xml:space="preserve"> </w:t>
      </w:r>
      <w:r w:rsidRPr="00B406CD">
        <w:rPr>
          <w:rFonts w:ascii="Verdana" w:hAnsi="Verdana"/>
          <w:sz w:val="20"/>
          <w:szCs w:val="20"/>
          <w:lang w:val="en-GB"/>
        </w:rPr>
        <w:t>travelled</w:t>
      </w:r>
      <w:r w:rsidR="00D45F73" w:rsidRPr="00B406CD">
        <w:rPr>
          <w:rFonts w:ascii="Verdana" w:hAnsi="Verdana"/>
          <w:sz w:val="20"/>
          <w:szCs w:val="20"/>
          <w:lang w:val="en-GB"/>
        </w:rPr>
        <w:t xml:space="preserve"> </w:t>
      </w:r>
      <w:r w:rsidRPr="00B406CD">
        <w:rPr>
          <w:rFonts w:ascii="Verdana" w:hAnsi="Verdana"/>
          <w:sz w:val="20"/>
          <w:szCs w:val="20"/>
          <w:lang w:val="en-GB"/>
        </w:rPr>
        <w:t>from</w:t>
      </w:r>
      <w:r w:rsidR="00D45F73" w:rsidRPr="00B406CD">
        <w:rPr>
          <w:rFonts w:ascii="Verdana" w:hAnsi="Verdana"/>
          <w:sz w:val="20"/>
          <w:szCs w:val="20"/>
          <w:lang w:val="en-GB"/>
        </w:rPr>
        <w:t xml:space="preserve"> </w:t>
      </w:r>
      <w:r w:rsidRPr="00B406CD">
        <w:rPr>
          <w:rFonts w:ascii="Verdana" w:hAnsi="Verdana"/>
          <w:sz w:val="20"/>
          <w:szCs w:val="20"/>
          <w:lang w:val="en-GB"/>
        </w:rPr>
        <w:t>or</w:t>
      </w:r>
      <w:r w:rsidR="00D45F73" w:rsidRPr="00B406CD">
        <w:rPr>
          <w:rFonts w:ascii="Verdana" w:hAnsi="Verdana"/>
          <w:sz w:val="20"/>
          <w:szCs w:val="20"/>
          <w:lang w:val="en-GB"/>
        </w:rPr>
        <w:t xml:space="preserve"> </w:t>
      </w:r>
      <w:r w:rsidRPr="00B406CD">
        <w:rPr>
          <w:rFonts w:ascii="Verdana" w:hAnsi="Verdana"/>
          <w:sz w:val="20"/>
          <w:szCs w:val="20"/>
          <w:lang w:val="en-GB"/>
        </w:rPr>
        <w:t>through</w:t>
      </w:r>
      <w:r w:rsidR="00D45F73" w:rsidRPr="00B406CD">
        <w:rPr>
          <w:rFonts w:ascii="Verdana" w:hAnsi="Verdana"/>
          <w:sz w:val="20"/>
          <w:szCs w:val="20"/>
          <w:lang w:val="en-GB"/>
        </w:rPr>
        <w:t xml:space="preserve"> </w:t>
      </w:r>
      <w:r w:rsidRPr="00B406CD">
        <w:rPr>
          <w:rFonts w:ascii="Verdana" w:hAnsi="Verdana"/>
          <w:sz w:val="20"/>
          <w:szCs w:val="20"/>
          <w:lang w:val="en-GB"/>
        </w:rPr>
        <w:t>amber</w:t>
      </w:r>
      <w:r w:rsidR="00D45F73" w:rsidRPr="00B406CD">
        <w:rPr>
          <w:rFonts w:ascii="Verdana" w:hAnsi="Verdana"/>
          <w:sz w:val="20"/>
          <w:szCs w:val="20"/>
          <w:lang w:val="en-GB"/>
        </w:rPr>
        <w:t xml:space="preserve"> </w:t>
      </w:r>
      <w:r w:rsidRPr="00B406CD">
        <w:rPr>
          <w:rFonts w:ascii="Verdana" w:hAnsi="Verdana"/>
          <w:sz w:val="20"/>
          <w:szCs w:val="20"/>
          <w:lang w:val="en-GB"/>
        </w:rPr>
        <w:t>list</w:t>
      </w:r>
      <w:r w:rsidR="00D45F73" w:rsidRPr="00B406CD">
        <w:rPr>
          <w:rFonts w:ascii="Verdana" w:hAnsi="Verdana"/>
          <w:sz w:val="20"/>
          <w:szCs w:val="20"/>
          <w:lang w:val="en-GB"/>
        </w:rPr>
        <w:t xml:space="preserve"> </w:t>
      </w:r>
      <w:r w:rsidRPr="00B406CD">
        <w:rPr>
          <w:rFonts w:ascii="Verdana" w:hAnsi="Verdana"/>
          <w:sz w:val="20"/>
          <w:szCs w:val="20"/>
          <w:lang w:val="en-GB"/>
        </w:rPr>
        <w:t>countries</w:t>
      </w:r>
      <w:r w:rsidR="00D45F73" w:rsidRPr="00B406CD">
        <w:rPr>
          <w:rFonts w:ascii="Verdana" w:hAnsi="Verdana"/>
          <w:sz w:val="20"/>
          <w:szCs w:val="20"/>
          <w:lang w:val="en-GB"/>
        </w:rPr>
        <w:t xml:space="preserve"> </w:t>
      </w:r>
      <w:r w:rsidRPr="00B406CD">
        <w:rPr>
          <w:rFonts w:ascii="Verdana" w:hAnsi="Verdana"/>
          <w:sz w:val="20"/>
          <w:szCs w:val="20"/>
          <w:lang w:val="en-GB"/>
        </w:rPr>
        <w:t>(and</w:t>
      </w:r>
      <w:r w:rsidR="00D45F73" w:rsidRPr="00B406CD">
        <w:rPr>
          <w:rFonts w:ascii="Verdana" w:hAnsi="Verdana"/>
          <w:sz w:val="20"/>
          <w:szCs w:val="20"/>
          <w:lang w:val="en-GB"/>
        </w:rPr>
        <w:t xml:space="preserve"> </w:t>
      </w:r>
      <w:r w:rsidRPr="00B406CD">
        <w:rPr>
          <w:rFonts w:ascii="Verdana" w:hAnsi="Verdana"/>
          <w:sz w:val="20"/>
          <w:szCs w:val="20"/>
          <w:lang w:val="en-GB"/>
        </w:rPr>
        <w:t>have</w:t>
      </w:r>
      <w:r w:rsidR="00D45F73" w:rsidRPr="00B406CD">
        <w:rPr>
          <w:rFonts w:ascii="Verdana" w:hAnsi="Verdana"/>
          <w:sz w:val="20"/>
          <w:szCs w:val="20"/>
          <w:lang w:val="en-GB"/>
        </w:rPr>
        <w:t xml:space="preserve"> </w:t>
      </w:r>
      <w:r w:rsidRPr="00B406CD">
        <w:rPr>
          <w:rFonts w:ascii="Verdana" w:hAnsi="Verdana"/>
          <w:sz w:val="20"/>
          <w:szCs w:val="20"/>
          <w:lang w:val="en-GB"/>
        </w:rPr>
        <w:t>not</w:t>
      </w:r>
      <w:r w:rsidR="00D45F73" w:rsidRPr="00B406CD">
        <w:rPr>
          <w:rFonts w:ascii="Verdana" w:hAnsi="Verdana"/>
          <w:sz w:val="20"/>
          <w:szCs w:val="20"/>
          <w:lang w:val="en-GB"/>
        </w:rPr>
        <w:t xml:space="preserve"> </w:t>
      </w:r>
      <w:r w:rsidRPr="00B406CD">
        <w:rPr>
          <w:rFonts w:ascii="Verdana" w:hAnsi="Verdana"/>
          <w:sz w:val="20"/>
          <w:szCs w:val="20"/>
          <w:lang w:val="en-GB"/>
        </w:rPr>
        <w:t>been</w:t>
      </w:r>
      <w:r w:rsidR="00D45F73" w:rsidRPr="00B406CD">
        <w:rPr>
          <w:rFonts w:ascii="Verdana" w:hAnsi="Verdana"/>
          <w:sz w:val="20"/>
          <w:szCs w:val="20"/>
          <w:lang w:val="en-GB"/>
        </w:rPr>
        <w:t xml:space="preserve"> </w:t>
      </w:r>
      <w:r w:rsidRPr="00B406CD">
        <w:rPr>
          <w:rFonts w:ascii="Verdana" w:hAnsi="Verdana"/>
          <w:sz w:val="20"/>
          <w:szCs w:val="20"/>
          <w:lang w:val="en-GB"/>
        </w:rPr>
        <w:t>in</w:t>
      </w:r>
      <w:r w:rsidR="00D45F73" w:rsidRPr="00B406CD">
        <w:rPr>
          <w:rFonts w:ascii="Verdana" w:hAnsi="Verdana"/>
          <w:sz w:val="20"/>
          <w:szCs w:val="20"/>
          <w:lang w:val="en-GB"/>
        </w:rPr>
        <w:t xml:space="preserve"> </w:t>
      </w:r>
      <w:r w:rsidRPr="00B406CD">
        <w:rPr>
          <w:rFonts w:ascii="Verdana" w:hAnsi="Verdana"/>
          <w:sz w:val="20"/>
          <w:szCs w:val="20"/>
          <w:lang w:val="en-GB"/>
        </w:rPr>
        <w:t>a</w:t>
      </w:r>
      <w:r w:rsidR="00D45F73" w:rsidRPr="00B406CD">
        <w:rPr>
          <w:rFonts w:ascii="Verdana" w:hAnsi="Verdana"/>
          <w:sz w:val="20"/>
          <w:szCs w:val="20"/>
          <w:lang w:val="en-GB"/>
        </w:rPr>
        <w:t xml:space="preserve"> </w:t>
      </w:r>
      <w:r w:rsidRPr="00B406CD">
        <w:rPr>
          <w:rFonts w:ascii="Verdana" w:hAnsi="Verdana"/>
          <w:sz w:val="20"/>
          <w:szCs w:val="20"/>
          <w:lang w:val="en-GB"/>
        </w:rPr>
        <w:t>red</w:t>
      </w:r>
      <w:r w:rsidR="00D45F73" w:rsidRPr="00B406CD">
        <w:rPr>
          <w:rFonts w:ascii="Verdana" w:hAnsi="Verdana"/>
          <w:sz w:val="20"/>
          <w:szCs w:val="20"/>
          <w:lang w:val="en-GB"/>
        </w:rPr>
        <w:t xml:space="preserve"> </w:t>
      </w:r>
      <w:r w:rsidRPr="00B406CD">
        <w:rPr>
          <w:rFonts w:ascii="Verdana" w:hAnsi="Verdana"/>
          <w:sz w:val="20"/>
          <w:szCs w:val="20"/>
          <w:lang w:val="en-GB"/>
        </w:rPr>
        <w:t>country</w:t>
      </w:r>
      <w:r w:rsidR="00D45F73" w:rsidRPr="00B406CD">
        <w:rPr>
          <w:rFonts w:ascii="Verdana" w:hAnsi="Verdana"/>
          <w:sz w:val="20"/>
          <w:szCs w:val="20"/>
          <w:lang w:val="en-GB"/>
        </w:rPr>
        <w:t xml:space="preserve"> </w:t>
      </w:r>
      <w:r w:rsidRPr="00B406CD">
        <w:rPr>
          <w:rFonts w:ascii="Verdana" w:hAnsi="Verdana"/>
          <w:sz w:val="20"/>
          <w:szCs w:val="20"/>
          <w:lang w:val="en-GB"/>
        </w:rPr>
        <w:t>in</w:t>
      </w:r>
      <w:r w:rsidR="00D45F73" w:rsidRPr="00B406CD">
        <w:rPr>
          <w:rFonts w:ascii="Verdana" w:hAnsi="Verdana"/>
          <w:sz w:val="20"/>
          <w:szCs w:val="20"/>
          <w:lang w:val="en-GB"/>
        </w:rPr>
        <w:t xml:space="preserve"> </w:t>
      </w:r>
      <w:r w:rsidRPr="00B406CD">
        <w:rPr>
          <w:rFonts w:ascii="Verdana" w:hAnsi="Verdana"/>
          <w:sz w:val="20"/>
          <w:szCs w:val="20"/>
          <w:lang w:val="en-GB"/>
        </w:rPr>
        <w:t>the</w:t>
      </w:r>
      <w:r w:rsidR="00D45F73" w:rsidRPr="00B406CD">
        <w:rPr>
          <w:rFonts w:ascii="Verdana" w:hAnsi="Verdana"/>
          <w:sz w:val="20"/>
          <w:szCs w:val="20"/>
          <w:lang w:val="en-GB"/>
        </w:rPr>
        <w:t xml:space="preserve"> </w:t>
      </w:r>
      <w:r w:rsidRPr="00B406CD">
        <w:rPr>
          <w:rFonts w:ascii="Verdana" w:hAnsi="Verdana"/>
          <w:sz w:val="20"/>
          <w:szCs w:val="20"/>
          <w:lang w:val="en-GB"/>
        </w:rPr>
        <w:t>previous</w:t>
      </w:r>
      <w:r w:rsidR="00D45F73" w:rsidRPr="00B406CD">
        <w:rPr>
          <w:rFonts w:ascii="Verdana" w:hAnsi="Verdana"/>
          <w:sz w:val="20"/>
          <w:szCs w:val="20"/>
          <w:lang w:val="en-GB"/>
        </w:rPr>
        <w:t xml:space="preserve"> </w:t>
      </w:r>
      <w:r w:rsidRPr="00B406CD">
        <w:rPr>
          <w:rFonts w:ascii="Verdana" w:hAnsi="Verdana"/>
          <w:sz w:val="20"/>
          <w:szCs w:val="20"/>
          <w:lang w:val="en-GB"/>
        </w:rPr>
        <w:t>10</w:t>
      </w:r>
      <w:r w:rsidR="00D45F73" w:rsidRPr="00B406CD">
        <w:rPr>
          <w:rFonts w:ascii="Verdana" w:hAnsi="Verdana"/>
          <w:sz w:val="20"/>
          <w:szCs w:val="20"/>
          <w:lang w:val="en-GB"/>
        </w:rPr>
        <w:t xml:space="preserve"> </w:t>
      </w:r>
      <w:r w:rsidRPr="00B406CD">
        <w:rPr>
          <w:rFonts w:ascii="Verdana" w:hAnsi="Verdana"/>
          <w:sz w:val="20"/>
          <w:szCs w:val="20"/>
          <w:lang w:val="en-GB"/>
        </w:rPr>
        <w:t>clear</w:t>
      </w:r>
      <w:r w:rsidR="00D45F73" w:rsidRPr="00B406CD">
        <w:rPr>
          <w:rFonts w:ascii="Verdana" w:hAnsi="Verdana"/>
          <w:sz w:val="20"/>
          <w:szCs w:val="20"/>
          <w:lang w:val="en-GB"/>
        </w:rPr>
        <w:t xml:space="preserve"> </w:t>
      </w:r>
      <w:r w:rsidRPr="00B406CD">
        <w:rPr>
          <w:rFonts w:ascii="Verdana" w:hAnsi="Verdana"/>
          <w:sz w:val="20"/>
          <w:szCs w:val="20"/>
          <w:lang w:val="en-GB"/>
        </w:rPr>
        <w:t>days),</w:t>
      </w:r>
      <w:r w:rsidR="00D45F73" w:rsidRPr="00B406CD">
        <w:rPr>
          <w:rFonts w:ascii="Verdana" w:hAnsi="Verdana"/>
          <w:sz w:val="20"/>
          <w:szCs w:val="20"/>
          <w:lang w:val="en-GB"/>
        </w:rPr>
        <w:t xml:space="preserve"> </w:t>
      </w:r>
      <w:r w:rsidRPr="00B406CD">
        <w:rPr>
          <w:rFonts w:ascii="Verdana" w:hAnsi="Verdana"/>
          <w:sz w:val="20"/>
          <w:szCs w:val="20"/>
          <w:lang w:val="en-GB"/>
        </w:rPr>
        <w:t>are</w:t>
      </w:r>
      <w:r w:rsidR="00D45F73" w:rsidRPr="00B406CD">
        <w:rPr>
          <w:rFonts w:ascii="Verdana" w:hAnsi="Verdana"/>
          <w:sz w:val="20"/>
          <w:szCs w:val="20"/>
          <w:lang w:val="en-GB"/>
        </w:rPr>
        <w:t xml:space="preserve"> </w:t>
      </w:r>
      <w:r w:rsidRPr="00B406CD">
        <w:rPr>
          <w:rFonts w:ascii="Verdana" w:hAnsi="Verdana"/>
          <w:sz w:val="20"/>
          <w:szCs w:val="20"/>
          <w:lang w:val="en-GB"/>
        </w:rPr>
        <w:t>exempt</w:t>
      </w:r>
      <w:r w:rsidR="00D45F73" w:rsidRPr="00B406CD">
        <w:rPr>
          <w:rFonts w:ascii="Verdana" w:hAnsi="Verdana"/>
          <w:sz w:val="20"/>
          <w:szCs w:val="20"/>
          <w:lang w:val="en-GB"/>
        </w:rPr>
        <w:t xml:space="preserve"> </w:t>
      </w:r>
      <w:r w:rsidRPr="00B406CD">
        <w:rPr>
          <w:rFonts w:ascii="Verdana" w:hAnsi="Verdana"/>
          <w:sz w:val="20"/>
          <w:szCs w:val="20"/>
          <w:lang w:val="en-GB"/>
        </w:rPr>
        <w:t>from</w:t>
      </w:r>
      <w:r w:rsidR="00D45F73" w:rsidRPr="00B406CD">
        <w:rPr>
          <w:rFonts w:ascii="Verdana" w:hAnsi="Verdana"/>
          <w:sz w:val="20"/>
          <w:szCs w:val="20"/>
          <w:lang w:val="en-GB"/>
        </w:rPr>
        <w:t xml:space="preserve"> </w:t>
      </w:r>
      <w:r w:rsidRPr="00B406CD">
        <w:rPr>
          <w:rFonts w:ascii="Verdana" w:hAnsi="Verdana"/>
          <w:sz w:val="20"/>
          <w:szCs w:val="20"/>
          <w:lang w:val="en-GB"/>
        </w:rPr>
        <w:t>the</w:t>
      </w:r>
      <w:r w:rsidR="00D45F73" w:rsidRPr="00B406CD">
        <w:rPr>
          <w:rFonts w:ascii="Verdana" w:hAnsi="Verdana"/>
          <w:sz w:val="20"/>
          <w:szCs w:val="20"/>
          <w:lang w:val="en-GB"/>
        </w:rPr>
        <w:t xml:space="preserve"> </w:t>
      </w:r>
      <w:r w:rsidRPr="00B406CD">
        <w:rPr>
          <w:rFonts w:ascii="Verdana" w:hAnsi="Verdana"/>
          <w:sz w:val="20"/>
          <w:szCs w:val="20"/>
          <w:lang w:val="en-GB"/>
        </w:rPr>
        <w:t>requirements</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quarantine</w:t>
      </w:r>
      <w:r w:rsidR="00D45F73" w:rsidRPr="00B406CD">
        <w:rPr>
          <w:rFonts w:ascii="Verdana" w:hAnsi="Verdana"/>
          <w:sz w:val="20"/>
          <w:szCs w:val="20"/>
          <w:lang w:val="en-GB"/>
        </w:rPr>
        <w:t xml:space="preserve"> </w:t>
      </w:r>
      <w:r w:rsidRPr="00B406CD">
        <w:rPr>
          <w:rFonts w:ascii="Verdana" w:hAnsi="Verdana"/>
          <w:sz w:val="20"/>
          <w:szCs w:val="20"/>
          <w:lang w:val="en-GB"/>
        </w:rPr>
        <w:t>and</w:t>
      </w:r>
      <w:r w:rsidR="00D45F73" w:rsidRPr="00B406CD">
        <w:rPr>
          <w:rFonts w:ascii="Verdana" w:hAnsi="Verdana"/>
          <w:sz w:val="20"/>
          <w:szCs w:val="20"/>
          <w:lang w:val="en-GB"/>
        </w:rPr>
        <w:t xml:space="preserve"> </w:t>
      </w:r>
      <w:r w:rsidRPr="00B406CD">
        <w:rPr>
          <w:rFonts w:ascii="Verdana" w:hAnsi="Verdana"/>
          <w:sz w:val="20"/>
          <w:szCs w:val="20"/>
          <w:lang w:val="en-GB"/>
        </w:rPr>
        <w:t>take</w:t>
      </w:r>
      <w:r w:rsidR="00D45F73" w:rsidRPr="00B406CD">
        <w:rPr>
          <w:rFonts w:ascii="Verdana" w:hAnsi="Verdana"/>
          <w:sz w:val="20"/>
          <w:szCs w:val="20"/>
          <w:lang w:val="en-GB"/>
        </w:rPr>
        <w:t xml:space="preserve"> </w:t>
      </w:r>
      <w:r w:rsidRPr="00B406CD">
        <w:rPr>
          <w:rFonts w:ascii="Verdana" w:hAnsi="Verdana"/>
          <w:sz w:val="20"/>
          <w:szCs w:val="20"/>
          <w:lang w:val="en-GB"/>
        </w:rPr>
        <w:t>a</w:t>
      </w:r>
      <w:r w:rsidR="00D45F73" w:rsidRPr="00B406CD">
        <w:rPr>
          <w:rFonts w:ascii="Verdana" w:hAnsi="Verdana"/>
          <w:sz w:val="20"/>
          <w:szCs w:val="20"/>
          <w:lang w:val="en-GB"/>
        </w:rPr>
        <w:t xml:space="preserve"> </w:t>
      </w:r>
      <w:r w:rsidRPr="00B406CD">
        <w:rPr>
          <w:rFonts w:ascii="Verdana" w:hAnsi="Verdana"/>
          <w:sz w:val="20"/>
          <w:szCs w:val="20"/>
          <w:lang w:val="en-GB"/>
        </w:rPr>
        <w:t>day</w:t>
      </w:r>
      <w:r w:rsidR="00D45F73" w:rsidRPr="00B406CD">
        <w:rPr>
          <w:rFonts w:ascii="Verdana" w:hAnsi="Verdana"/>
          <w:sz w:val="20"/>
          <w:szCs w:val="20"/>
          <w:lang w:val="en-GB"/>
        </w:rPr>
        <w:t xml:space="preserve"> </w:t>
      </w:r>
      <w:r w:rsidRPr="00B406CD">
        <w:rPr>
          <w:rFonts w:ascii="Verdana" w:hAnsi="Verdana"/>
          <w:sz w:val="20"/>
          <w:szCs w:val="20"/>
          <w:lang w:val="en-GB"/>
        </w:rPr>
        <w:t>8</w:t>
      </w:r>
      <w:r w:rsidR="00D45F73" w:rsidRPr="00B406CD">
        <w:rPr>
          <w:rFonts w:ascii="Verdana" w:hAnsi="Verdana"/>
          <w:sz w:val="20"/>
          <w:szCs w:val="20"/>
          <w:lang w:val="en-GB"/>
        </w:rPr>
        <w:t xml:space="preserve"> </w:t>
      </w:r>
      <w:r w:rsidRPr="00B406CD">
        <w:rPr>
          <w:rFonts w:ascii="Verdana" w:hAnsi="Verdana"/>
          <w:sz w:val="20"/>
          <w:szCs w:val="20"/>
          <w:lang w:val="en-GB"/>
        </w:rPr>
        <w:t>test.</w:t>
      </w:r>
    </w:p>
    <w:p w14:paraId="7C00B861" w14:textId="77777777" w:rsidR="007D7B3C" w:rsidRPr="00B406CD" w:rsidRDefault="007D7B3C" w:rsidP="00C83ABA">
      <w:pPr>
        <w:ind w:left="-851"/>
        <w:jc w:val="both"/>
        <w:textAlignment w:val="baseline"/>
        <w:rPr>
          <w:rFonts w:ascii="Verdana" w:hAnsi="Verdana"/>
          <w:sz w:val="20"/>
          <w:szCs w:val="20"/>
          <w:lang w:val="en-GB"/>
        </w:rPr>
      </w:pPr>
    </w:p>
    <w:p w14:paraId="4F98D9A4" w14:textId="4B9D3CF3" w:rsidR="00C83ABA" w:rsidRPr="00C83ABA" w:rsidRDefault="00C83ABA" w:rsidP="00C83ABA">
      <w:pPr>
        <w:ind w:left="-851"/>
        <w:jc w:val="both"/>
        <w:textAlignment w:val="baseline"/>
        <w:rPr>
          <w:rFonts w:ascii="Verdana" w:hAnsi="Verdana"/>
          <w:sz w:val="20"/>
          <w:szCs w:val="20"/>
          <w:lang w:val="en-GB"/>
        </w:rPr>
      </w:pPr>
      <w:r w:rsidRPr="00B406CD">
        <w:rPr>
          <w:rFonts w:ascii="Verdana" w:hAnsi="Verdana"/>
          <w:sz w:val="20"/>
          <w:szCs w:val="20"/>
          <w:lang w:val="en-GB"/>
        </w:rPr>
        <w:t>Those</w:t>
      </w:r>
      <w:r w:rsidR="00D45F73" w:rsidRPr="00B406CD">
        <w:rPr>
          <w:rFonts w:ascii="Verdana" w:hAnsi="Verdana"/>
          <w:sz w:val="20"/>
          <w:szCs w:val="20"/>
          <w:lang w:val="en-GB"/>
        </w:rPr>
        <w:t xml:space="preserve"> </w:t>
      </w:r>
      <w:r w:rsidRPr="00B406CD">
        <w:rPr>
          <w:rFonts w:ascii="Verdana" w:hAnsi="Verdana"/>
          <w:sz w:val="20"/>
          <w:szCs w:val="20"/>
          <w:lang w:val="en-GB"/>
        </w:rPr>
        <w:t>aged</w:t>
      </w:r>
      <w:r w:rsidR="00D45F73" w:rsidRPr="00B406CD">
        <w:rPr>
          <w:rFonts w:ascii="Verdana" w:hAnsi="Verdana"/>
          <w:sz w:val="20"/>
          <w:szCs w:val="20"/>
          <w:lang w:val="en-GB"/>
        </w:rPr>
        <w:t xml:space="preserve"> </w:t>
      </w:r>
      <w:r w:rsidRPr="00B406CD">
        <w:rPr>
          <w:rFonts w:ascii="Verdana" w:hAnsi="Verdana"/>
          <w:sz w:val="20"/>
          <w:szCs w:val="20"/>
          <w:lang w:val="en-GB"/>
        </w:rPr>
        <w:t>11</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17</w:t>
      </w:r>
      <w:r w:rsidR="00D45F73" w:rsidRPr="00B406CD">
        <w:rPr>
          <w:rFonts w:ascii="Verdana" w:hAnsi="Verdana"/>
          <w:sz w:val="20"/>
          <w:szCs w:val="20"/>
          <w:lang w:val="en-GB"/>
        </w:rPr>
        <w:t xml:space="preserve"> </w:t>
      </w:r>
      <w:r w:rsidRPr="00B406CD">
        <w:rPr>
          <w:rFonts w:ascii="Verdana" w:hAnsi="Verdana"/>
          <w:sz w:val="20"/>
          <w:szCs w:val="20"/>
          <w:lang w:val="en-GB"/>
        </w:rPr>
        <w:t>need</w:t>
      </w:r>
      <w:r w:rsidR="00D45F73" w:rsidRPr="00B406CD">
        <w:rPr>
          <w:rFonts w:ascii="Verdana" w:hAnsi="Verdana"/>
          <w:sz w:val="20"/>
          <w:szCs w:val="20"/>
          <w:lang w:val="en-GB"/>
        </w:rPr>
        <w:t xml:space="preserve"> </w:t>
      </w:r>
      <w:r w:rsidRPr="00B406CD">
        <w:rPr>
          <w:rFonts w:ascii="Verdana" w:hAnsi="Verdana"/>
          <w:sz w:val="20"/>
          <w:szCs w:val="20"/>
          <w:lang w:val="en-GB"/>
        </w:rPr>
        <w:t>proof</w:t>
      </w:r>
      <w:r w:rsidR="00D45F73" w:rsidRPr="00B406CD">
        <w:rPr>
          <w:rFonts w:ascii="Verdana" w:hAnsi="Verdana"/>
          <w:sz w:val="20"/>
          <w:szCs w:val="20"/>
          <w:lang w:val="en-GB"/>
        </w:rPr>
        <w:t xml:space="preserve"> </w:t>
      </w:r>
      <w:r w:rsidRPr="00B406CD">
        <w:rPr>
          <w:rFonts w:ascii="Verdana" w:hAnsi="Verdana"/>
          <w:sz w:val="20"/>
          <w:szCs w:val="20"/>
          <w:lang w:val="en-GB"/>
        </w:rPr>
        <w:t>of</w:t>
      </w:r>
      <w:r w:rsidR="00D45F73" w:rsidRPr="00B406CD">
        <w:rPr>
          <w:rFonts w:ascii="Verdana" w:hAnsi="Verdana"/>
          <w:sz w:val="20"/>
          <w:szCs w:val="20"/>
          <w:lang w:val="en-GB"/>
        </w:rPr>
        <w:t xml:space="preserve"> </w:t>
      </w:r>
      <w:r w:rsidRPr="00B406CD">
        <w:rPr>
          <w:rFonts w:ascii="Verdana" w:hAnsi="Verdana"/>
          <w:sz w:val="20"/>
          <w:szCs w:val="20"/>
          <w:lang w:val="en-GB"/>
        </w:rPr>
        <w:t>a</w:t>
      </w:r>
      <w:r w:rsidR="00D45F73" w:rsidRPr="00B406CD">
        <w:rPr>
          <w:rFonts w:ascii="Verdana" w:hAnsi="Verdana"/>
          <w:sz w:val="20"/>
          <w:szCs w:val="20"/>
          <w:lang w:val="en-GB"/>
        </w:rPr>
        <w:t xml:space="preserve"> </w:t>
      </w:r>
      <w:r w:rsidRPr="00B406CD">
        <w:rPr>
          <w:rFonts w:ascii="Verdana" w:hAnsi="Verdana"/>
          <w:sz w:val="20"/>
          <w:szCs w:val="20"/>
          <w:lang w:val="en-GB"/>
        </w:rPr>
        <w:t>negative</w:t>
      </w:r>
      <w:r w:rsidR="00D45F73" w:rsidRPr="00B406CD">
        <w:rPr>
          <w:rFonts w:ascii="Verdana" w:hAnsi="Verdana"/>
          <w:sz w:val="20"/>
          <w:szCs w:val="20"/>
          <w:lang w:val="en-GB"/>
        </w:rPr>
        <w:t xml:space="preserve"> </w:t>
      </w:r>
      <w:r w:rsidR="00B406CD" w:rsidRPr="00B406CD">
        <w:rPr>
          <w:rFonts w:ascii="Verdana" w:hAnsi="Verdana" w:cs="Arial"/>
          <w:color w:val="0000FF"/>
          <w:sz w:val="20"/>
          <w:szCs w:val="20"/>
          <w:bdr w:val="none" w:sz="0" w:space="0" w:color="auto" w:frame="1"/>
          <w:lang w:val="en-GB"/>
        </w:rPr>
        <w:t>PCR</w:t>
      </w:r>
      <w:r w:rsidR="00B406CD">
        <w:rPr>
          <w:rFonts w:ascii="Verdana" w:hAnsi="Verdana"/>
          <w:sz w:val="20"/>
          <w:szCs w:val="20"/>
          <w:lang w:val="en-GB"/>
        </w:rPr>
        <w:t xml:space="preserve"> </w:t>
      </w:r>
      <w:r w:rsidR="002A42F8" w:rsidRPr="00B406CD">
        <w:rPr>
          <w:rFonts w:ascii="Verdana" w:hAnsi="Verdana"/>
          <w:sz w:val="20"/>
          <w:szCs w:val="20"/>
          <w:lang w:val="en-GB"/>
        </w:rPr>
        <w:t>COVID-19</w:t>
      </w:r>
      <w:r w:rsidR="00D45F73" w:rsidRPr="00B406CD">
        <w:rPr>
          <w:rFonts w:ascii="Verdana" w:hAnsi="Verdana"/>
          <w:sz w:val="20"/>
          <w:szCs w:val="20"/>
          <w:lang w:val="en-GB"/>
        </w:rPr>
        <w:t xml:space="preserve"> </w:t>
      </w:r>
      <w:r w:rsidRPr="00B406CD">
        <w:rPr>
          <w:rFonts w:ascii="Verdana" w:hAnsi="Verdana"/>
          <w:sz w:val="20"/>
          <w:szCs w:val="20"/>
          <w:lang w:val="en-GB"/>
        </w:rPr>
        <w:t>test</w:t>
      </w:r>
      <w:r w:rsidR="00D45F73" w:rsidRPr="00B406CD">
        <w:rPr>
          <w:rFonts w:ascii="Verdana" w:hAnsi="Verdana"/>
          <w:sz w:val="20"/>
          <w:szCs w:val="20"/>
          <w:lang w:val="en-GB"/>
        </w:rPr>
        <w:t xml:space="preserve"> </w:t>
      </w:r>
      <w:r w:rsidR="007D7B3C" w:rsidRPr="007D7B3C">
        <w:rPr>
          <w:rFonts w:ascii="Verdana" w:hAnsi="Verdana"/>
          <w:color w:val="0000FF"/>
          <w:sz w:val="20"/>
          <w:szCs w:val="20"/>
          <w:lang w:val="en-GB"/>
        </w:rPr>
        <w:t>(</w:t>
      </w:r>
      <w:hyperlink r:id="rId23" w:history="1">
        <w:r w:rsidR="007D7B3C" w:rsidRPr="004A0C88">
          <w:rPr>
            <w:rStyle w:val="Hyperlink"/>
            <w:rFonts w:ascii="Verdana" w:hAnsi="Verdana"/>
            <w:sz w:val="20"/>
            <w:szCs w:val="20"/>
            <w:lang w:val="en-GB"/>
          </w:rPr>
          <w:t>https://www.gov.uk/guidance/coronavirus-</w:t>
        </w:r>
        <w:r w:rsidR="002A42F8">
          <w:rPr>
            <w:rStyle w:val="Hyperlink"/>
            <w:rFonts w:ascii="Verdana" w:hAnsi="Verdana"/>
            <w:sz w:val="20"/>
            <w:szCs w:val="20"/>
            <w:lang w:val="en-GB"/>
          </w:rPr>
          <w:t>COVID-19</w:t>
        </w:r>
        <w:r w:rsidR="007D7B3C" w:rsidRPr="004A0C88">
          <w:rPr>
            <w:rStyle w:val="Hyperlink"/>
            <w:rFonts w:ascii="Verdana" w:hAnsi="Verdana"/>
            <w:sz w:val="20"/>
            <w:szCs w:val="20"/>
            <w:lang w:val="en-GB"/>
          </w:rPr>
          <w:t>-testing-for-people-travelling-to-england</w:t>
        </w:r>
      </w:hyperlink>
      <w:r w:rsidR="007D7B3C" w:rsidRPr="007D7B3C">
        <w:rPr>
          <w:rFonts w:ascii="Verdana" w:hAnsi="Verdana"/>
          <w:color w:val="0000FF"/>
          <w:sz w:val="20"/>
          <w:szCs w:val="20"/>
          <w:lang w:val="en-GB"/>
        </w:rPr>
        <w:t>)</w:t>
      </w:r>
      <w:r w:rsidR="00D45F73">
        <w:rPr>
          <w:rFonts w:ascii="Verdana" w:hAnsi="Verdana"/>
          <w:color w:val="0000FF"/>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travel</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England</w:t>
      </w:r>
      <w:r w:rsidR="00D45F73" w:rsidRPr="00B406CD">
        <w:rPr>
          <w:rFonts w:ascii="Verdana" w:hAnsi="Verdana"/>
          <w:sz w:val="20"/>
          <w:szCs w:val="20"/>
          <w:lang w:val="en-GB"/>
        </w:rPr>
        <w:t xml:space="preserve"> </w:t>
      </w:r>
      <w:r w:rsidRPr="00B406CD">
        <w:rPr>
          <w:rFonts w:ascii="Verdana" w:hAnsi="Verdana"/>
          <w:sz w:val="20"/>
          <w:szCs w:val="20"/>
          <w:lang w:val="en-GB"/>
        </w:rPr>
        <w:t>(children</w:t>
      </w:r>
      <w:r w:rsidR="00D45F73" w:rsidRPr="00B406CD">
        <w:rPr>
          <w:rFonts w:ascii="Verdana" w:hAnsi="Verdana"/>
          <w:sz w:val="20"/>
          <w:szCs w:val="20"/>
          <w:lang w:val="en-GB"/>
        </w:rPr>
        <w:t xml:space="preserve"> </w:t>
      </w:r>
      <w:r w:rsidRPr="00B406CD">
        <w:rPr>
          <w:rFonts w:ascii="Verdana" w:hAnsi="Verdana"/>
          <w:sz w:val="20"/>
          <w:szCs w:val="20"/>
          <w:lang w:val="en-GB"/>
        </w:rPr>
        <w:t>aged</w:t>
      </w:r>
      <w:r w:rsidR="00D45F73" w:rsidRPr="00B406CD">
        <w:rPr>
          <w:rFonts w:ascii="Verdana" w:hAnsi="Verdana"/>
          <w:sz w:val="20"/>
          <w:szCs w:val="20"/>
          <w:lang w:val="en-GB"/>
        </w:rPr>
        <w:t xml:space="preserve"> </w:t>
      </w:r>
      <w:r w:rsidRPr="00B406CD">
        <w:rPr>
          <w:rFonts w:ascii="Verdana" w:hAnsi="Verdana"/>
          <w:sz w:val="20"/>
          <w:szCs w:val="20"/>
          <w:lang w:val="en-GB"/>
        </w:rPr>
        <w:t>10</w:t>
      </w:r>
      <w:r w:rsidR="00D45F73" w:rsidRPr="00B406CD">
        <w:rPr>
          <w:rFonts w:ascii="Verdana" w:hAnsi="Verdana"/>
          <w:sz w:val="20"/>
          <w:szCs w:val="20"/>
          <w:lang w:val="en-GB"/>
        </w:rPr>
        <w:t xml:space="preserve"> </w:t>
      </w:r>
      <w:r w:rsidRPr="00B406CD">
        <w:rPr>
          <w:rFonts w:ascii="Verdana" w:hAnsi="Verdana"/>
          <w:sz w:val="20"/>
          <w:szCs w:val="20"/>
          <w:lang w:val="en-GB"/>
        </w:rPr>
        <w:t>and</w:t>
      </w:r>
      <w:r w:rsidR="00D45F73" w:rsidRPr="00B406CD">
        <w:rPr>
          <w:rFonts w:ascii="Verdana" w:hAnsi="Verdana"/>
          <w:sz w:val="20"/>
          <w:szCs w:val="20"/>
          <w:lang w:val="en-GB"/>
        </w:rPr>
        <w:t xml:space="preserve"> </w:t>
      </w:r>
      <w:r w:rsidRPr="00B406CD">
        <w:rPr>
          <w:rFonts w:ascii="Verdana" w:hAnsi="Verdana"/>
          <w:sz w:val="20"/>
          <w:szCs w:val="20"/>
          <w:lang w:val="en-GB"/>
        </w:rPr>
        <w:t>under</w:t>
      </w:r>
      <w:r w:rsidR="00D45F73" w:rsidRPr="00B406CD">
        <w:rPr>
          <w:rFonts w:ascii="Verdana" w:hAnsi="Verdana"/>
          <w:sz w:val="20"/>
          <w:szCs w:val="20"/>
          <w:lang w:val="en-GB"/>
        </w:rPr>
        <w:t xml:space="preserve"> </w:t>
      </w:r>
      <w:r w:rsidRPr="00B406CD">
        <w:rPr>
          <w:rFonts w:ascii="Verdana" w:hAnsi="Verdana"/>
          <w:sz w:val="20"/>
          <w:szCs w:val="20"/>
          <w:lang w:val="en-GB"/>
        </w:rPr>
        <w:t>are</w:t>
      </w:r>
      <w:r w:rsidR="00D45F73" w:rsidRPr="00B406CD">
        <w:rPr>
          <w:rFonts w:ascii="Verdana" w:hAnsi="Verdana"/>
          <w:sz w:val="20"/>
          <w:szCs w:val="20"/>
          <w:lang w:val="en-GB"/>
        </w:rPr>
        <w:t xml:space="preserve"> </w:t>
      </w:r>
      <w:r w:rsidRPr="00B406CD">
        <w:rPr>
          <w:rFonts w:ascii="Verdana" w:hAnsi="Verdana"/>
          <w:sz w:val="20"/>
          <w:szCs w:val="20"/>
          <w:lang w:val="en-GB"/>
        </w:rPr>
        <w:t>exempt</w:t>
      </w:r>
      <w:r w:rsidR="00D45F73" w:rsidRPr="00B406CD">
        <w:rPr>
          <w:rFonts w:ascii="Verdana" w:hAnsi="Verdana"/>
          <w:sz w:val="20"/>
          <w:szCs w:val="20"/>
          <w:lang w:val="en-GB"/>
        </w:rPr>
        <w:t xml:space="preserve"> </w:t>
      </w:r>
      <w:r w:rsidRPr="00B406CD">
        <w:rPr>
          <w:rFonts w:ascii="Verdana" w:hAnsi="Verdana"/>
          <w:sz w:val="20"/>
          <w:szCs w:val="20"/>
          <w:lang w:val="en-GB"/>
        </w:rPr>
        <w:t>from</w:t>
      </w:r>
      <w:r w:rsidR="00D45F73" w:rsidRPr="00B406CD">
        <w:rPr>
          <w:rFonts w:ascii="Verdana" w:hAnsi="Verdana"/>
          <w:sz w:val="20"/>
          <w:szCs w:val="20"/>
          <w:lang w:val="en-GB"/>
        </w:rPr>
        <w:t xml:space="preserve"> </w:t>
      </w:r>
      <w:r w:rsidRPr="00B406CD">
        <w:rPr>
          <w:rFonts w:ascii="Verdana" w:hAnsi="Verdana"/>
          <w:sz w:val="20"/>
          <w:szCs w:val="20"/>
          <w:lang w:val="en-GB"/>
        </w:rPr>
        <w:t>this)</w:t>
      </w:r>
      <w:r w:rsidR="00EC5985" w:rsidRPr="00B406CD">
        <w:rPr>
          <w:rFonts w:ascii="Verdana" w:hAnsi="Verdana"/>
          <w:sz w:val="20"/>
          <w:szCs w:val="20"/>
          <w:lang w:val="en-GB"/>
        </w:rPr>
        <w:t>,</w:t>
      </w:r>
      <w:r w:rsidR="00D45F73" w:rsidRPr="00B406CD">
        <w:rPr>
          <w:rFonts w:ascii="Verdana" w:hAnsi="Verdana"/>
          <w:sz w:val="20"/>
          <w:szCs w:val="20"/>
          <w:lang w:val="en-GB"/>
        </w:rPr>
        <w:t xml:space="preserve"> </w:t>
      </w:r>
      <w:r w:rsidRPr="00B406CD">
        <w:rPr>
          <w:rFonts w:ascii="Verdana" w:hAnsi="Verdana"/>
          <w:sz w:val="20"/>
          <w:szCs w:val="20"/>
          <w:lang w:val="en-GB"/>
        </w:rPr>
        <w:t>and</w:t>
      </w:r>
      <w:r w:rsidR="00D45F73" w:rsidRPr="00B406CD">
        <w:rPr>
          <w:rFonts w:ascii="Verdana" w:hAnsi="Verdana"/>
          <w:sz w:val="20"/>
          <w:szCs w:val="20"/>
          <w:lang w:val="en-GB"/>
        </w:rPr>
        <w:t xml:space="preserve"> </w:t>
      </w:r>
      <w:r w:rsidRPr="00B406CD">
        <w:rPr>
          <w:rFonts w:ascii="Verdana" w:hAnsi="Verdana"/>
          <w:sz w:val="20"/>
          <w:szCs w:val="20"/>
          <w:lang w:val="en-GB"/>
        </w:rPr>
        <w:t>those</w:t>
      </w:r>
      <w:r w:rsidR="00D45F73" w:rsidRPr="00B406CD">
        <w:rPr>
          <w:rFonts w:ascii="Verdana" w:hAnsi="Verdana"/>
          <w:sz w:val="20"/>
          <w:szCs w:val="20"/>
          <w:lang w:val="en-GB"/>
        </w:rPr>
        <w:t xml:space="preserve"> </w:t>
      </w:r>
      <w:r w:rsidRPr="00B406CD">
        <w:rPr>
          <w:rFonts w:ascii="Verdana" w:hAnsi="Verdana"/>
          <w:sz w:val="20"/>
          <w:szCs w:val="20"/>
          <w:lang w:val="en-GB"/>
        </w:rPr>
        <w:t>aged</w:t>
      </w:r>
      <w:r w:rsidR="00D45F73" w:rsidRPr="00B406CD">
        <w:rPr>
          <w:rFonts w:ascii="Verdana" w:hAnsi="Verdana"/>
          <w:sz w:val="20"/>
          <w:szCs w:val="20"/>
          <w:lang w:val="en-GB"/>
        </w:rPr>
        <w:t xml:space="preserve"> </w:t>
      </w:r>
      <w:r w:rsidRPr="00B406CD">
        <w:rPr>
          <w:rFonts w:ascii="Verdana" w:hAnsi="Verdana"/>
          <w:sz w:val="20"/>
          <w:szCs w:val="20"/>
          <w:lang w:val="en-GB"/>
        </w:rPr>
        <w:t>5</w:t>
      </w:r>
      <w:r w:rsidR="00D45F73" w:rsidRPr="00B406CD">
        <w:rPr>
          <w:rFonts w:ascii="Verdana" w:hAnsi="Verdana"/>
          <w:sz w:val="20"/>
          <w:szCs w:val="20"/>
          <w:lang w:val="en-GB"/>
        </w:rPr>
        <w:t xml:space="preserve"> </w:t>
      </w:r>
      <w:r w:rsidRPr="00B406CD">
        <w:rPr>
          <w:rFonts w:ascii="Verdana" w:hAnsi="Verdana"/>
          <w:sz w:val="20"/>
          <w:szCs w:val="20"/>
          <w:lang w:val="en-GB"/>
        </w:rPr>
        <w:t>to</w:t>
      </w:r>
      <w:r w:rsidR="00D45F73" w:rsidRPr="00B406CD">
        <w:rPr>
          <w:rFonts w:ascii="Verdana" w:hAnsi="Verdana"/>
          <w:sz w:val="20"/>
          <w:szCs w:val="20"/>
          <w:lang w:val="en-GB"/>
        </w:rPr>
        <w:t xml:space="preserve"> </w:t>
      </w:r>
      <w:r w:rsidRPr="00B406CD">
        <w:rPr>
          <w:rFonts w:ascii="Verdana" w:hAnsi="Verdana"/>
          <w:sz w:val="20"/>
          <w:szCs w:val="20"/>
          <w:lang w:val="en-GB"/>
        </w:rPr>
        <w:t>17</w:t>
      </w:r>
      <w:r w:rsidR="00D45F73" w:rsidRPr="00B406CD">
        <w:rPr>
          <w:rFonts w:ascii="Verdana" w:hAnsi="Verdana"/>
          <w:sz w:val="20"/>
          <w:szCs w:val="20"/>
          <w:lang w:val="en-GB"/>
        </w:rPr>
        <w:t xml:space="preserve"> </w:t>
      </w:r>
      <w:r w:rsidRPr="00B406CD">
        <w:rPr>
          <w:rFonts w:ascii="Verdana" w:hAnsi="Verdana"/>
          <w:sz w:val="20"/>
          <w:szCs w:val="20"/>
          <w:lang w:val="en-GB"/>
        </w:rPr>
        <w:t>must</w:t>
      </w:r>
      <w:r w:rsidR="00D45F73" w:rsidRPr="00B406CD">
        <w:rPr>
          <w:rFonts w:ascii="Verdana" w:hAnsi="Verdana"/>
          <w:sz w:val="20"/>
          <w:szCs w:val="20"/>
          <w:lang w:val="en-GB"/>
        </w:rPr>
        <w:t xml:space="preserve"> </w:t>
      </w:r>
      <w:r w:rsidRPr="00B406CD">
        <w:rPr>
          <w:rFonts w:ascii="Verdana" w:hAnsi="Verdana"/>
          <w:sz w:val="20"/>
          <w:szCs w:val="20"/>
          <w:lang w:val="en-GB"/>
        </w:rPr>
        <w:t>take</w:t>
      </w:r>
      <w:r w:rsidR="00D45F73" w:rsidRPr="00B406CD">
        <w:rPr>
          <w:rFonts w:ascii="Verdana" w:hAnsi="Verdana"/>
          <w:sz w:val="20"/>
          <w:szCs w:val="20"/>
          <w:lang w:val="en-GB"/>
        </w:rPr>
        <w:t xml:space="preserve"> </w:t>
      </w:r>
      <w:r w:rsidRPr="00B406CD">
        <w:rPr>
          <w:rFonts w:ascii="Verdana" w:hAnsi="Verdana"/>
          <w:sz w:val="20"/>
          <w:szCs w:val="20"/>
          <w:lang w:val="en-GB"/>
        </w:rPr>
        <w:t>a</w:t>
      </w:r>
      <w:r w:rsidR="00D45F73" w:rsidRPr="00B406CD">
        <w:rPr>
          <w:rFonts w:ascii="Verdana" w:hAnsi="Verdana"/>
          <w:sz w:val="20"/>
          <w:szCs w:val="20"/>
          <w:lang w:val="en-GB"/>
        </w:rPr>
        <w:t xml:space="preserve"> </w:t>
      </w:r>
      <w:r w:rsidR="002A42F8" w:rsidRPr="00B406CD">
        <w:rPr>
          <w:rFonts w:ascii="Verdana" w:hAnsi="Verdana"/>
          <w:sz w:val="20"/>
          <w:szCs w:val="20"/>
          <w:lang w:val="en-GB"/>
        </w:rPr>
        <w:t>COVID-19</w:t>
      </w:r>
      <w:r w:rsidR="00D45F73" w:rsidRPr="00B406CD">
        <w:rPr>
          <w:rFonts w:ascii="Verdana" w:hAnsi="Verdana"/>
          <w:sz w:val="20"/>
          <w:szCs w:val="20"/>
          <w:lang w:val="en-GB"/>
        </w:rPr>
        <w:t xml:space="preserve"> </w:t>
      </w:r>
      <w:r w:rsidRPr="00B406CD">
        <w:rPr>
          <w:rFonts w:ascii="Verdana" w:hAnsi="Verdana"/>
          <w:sz w:val="20"/>
          <w:szCs w:val="20"/>
          <w:lang w:val="en-GB"/>
        </w:rPr>
        <w:t>travel</w:t>
      </w:r>
      <w:r w:rsidR="00D45F73" w:rsidRPr="00B406CD">
        <w:rPr>
          <w:rFonts w:ascii="Verdana" w:hAnsi="Verdana"/>
          <w:sz w:val="20"/>
          <w:szCs w:val="20"/>
          <w:lang w:val="en-GB"/>
        </w:rPr>
        <w:t xml:space="preserve"> </w:t>
      </w:r>
      <w:r w:rsidRPr="00B406CD">
        <w:rPr>
          <w:rFonts w:ascii="Verdana" w:hAnsi="Verdana"/>
          <w:sz w:val="20"/>
          <w:szCs w:val="20"/>
          <w:lang w:val="en-GB"/>
        </w:rPr>
        <w:t>test</w:t>
      </w:r>
      <w:r w:rsidR="00D45F73" w:rsidRPr="00B406CD">
        <w:rPr>
          <w:rFonts w:ascii="Verdana" w:hAnsi="Verdana"/>
          <w:sz w:val="20"/>
          <w:szCs w:val="20"/>
          <w:lang w:val="en-GB"/>
        </w:rPr>
        <w:t xml:space="preserve"> </w:t>
      </w:r>
      <w:r w:rsidRPr="00B406CD">
        <w:rPr>
          <w:rFonts w:ascii="Verdana" w:hAnsi="Verdana"/>
          <w:sz w:val="20"/>
          <w:szCs w:val="20"/>
          <w:lang w:val="en-GB"/>
        </w:rPr>
        <w:t>on</w:t>
      </w:r>
      <w:r w:rsidR="00D45F73" w:rsidRPr="00B406CD">
        <w:rPr>
          <w:rFonts w:ascii="Verdana" w:hAnsi="Verdana"/>
          <w:sz w:val="20"/>
          <w:szCs w:val="20"/>
          <w:lang w:val="en-GB"/>
        </w:rPr>
        <w:t xml:space="preserve"> </w:t>
      </w:r>
      <w:r w:rsidRPr="00B406CD">
        <w:rPr>
          <w:rFonts w:ascii="Verdana" w:hAnsi="Verdana"/>
          <w:sz w:val="20"/>
          <w:szCs w:val="20"/>
          <w:lang w:val="en-GB"/>
        </w:rPr>
        <w:t>or</w:t>
      </w:r>
      <w:r w:rsidR="00D45F73" w:rsidRPr="00B406CD">
        <w:rPr>
          <w:rFonts w:ascii="Verdana" w:hAnsi="Verdana"/>
          <w:sz w:val="20"/>
          <w:szCs w:val="20"/>
          <w:lang w:val="en-GB"/>
        </w:rPr>
        <w:t xml:space="preserve"> </w:t>
      </w:r>
      <w:r w:rsidRPr="00B406CD">
        <w:rPr>
          <w:rFonts w:ascii="Verdana" w:hAnsi="Verdana"/>
          <w:sz w:val="20"/>
          <w:szCs w:val="20"/>
          <w:lang w:val="en-GB"/>
        </w:rPr>
        <w:t>before</w:t>
      </w:r>
      <w:r w:rsidR="00D45F73" w:rsidRPr="00B406CD">
        <w:rPr>
          <w:rFonts w:ascii="Verdana" w:hAnsi="Verdana"/>
          <w:sz w:val="20"/>
          <w:szCs w:val="20"/>
          <w:lang w:val="en-GB"/>
        </w:rPr>
        <w:t xml:space="preserve"> </w:t>
      </w:r>
      <w:r w:rsidRPr="00B406CD">
        <w:rPr>
          <w:rFonts w:ascii="Verdana" w:hAnsi="Verdana"/>
          <w:sz w:val="20"/>
          <w:szCs w:val="20"/>
          <w:lang w:val="en-GB"/>
        </w:rPr>
        <w:t>day</w:t>
      </w:r>
      <w:r w:rsidR="00D45F73" w:rsidRPr="00B406CD">
        <w:rPr>
          <w:rFonts w:ascii="Verdana" w:hAnsi="Verdana"/>
          <w:sz w:val="20"/>
          <w:szCs w:val="20"/>
          <w:lang w:val="en-GB"/>
        </w:rPr>
        <w:t xml:space="preserve"> </w:t>
      </w:r>
      <w:r w:rsidRPr="00B406CD">
        <w:rPr>
          <w:rFonts w:ascii="Verdana" w:hAnsi="Verdana"/>
          <w:sz w:val="20"/>
          <w:szCs w:val="20"/>
          <w:lang w:val="en-GB"/>
        </w:rPr>
        <w:t>2.</w:t>
      </w:r>
      <w:r w:rsidR="00D45F73" w:rsidRPr="00B406CD">
        <w:rPr>
          <w:rFonts w:ascii="Verdana" w:hAnsi="Verdana"/>
          <w:sz w:val="20"/>
          <w:szCs w:val="20"/>
          <w:lang w:val="en-GB"/>
        </w:rPr>
        <w:t xml:space="preserve"> </w:t>
      </w:r>
      <w:r w:rsidRPr="00B406CD">
        <w:rPr>
          <w:rFonts w:ascii="Verdana" w:hAnsi="Verdana"/>
          <w:sz w:val="20"/>
          <w:szCs w:val="20"/>
          <w:lang w:val="en-GB"/>
        </w:rPr>
        <w:t>More</w:t>
      </w:r>
      <w:r w:rsidR="00D45F73" w:rsidRPr="00B406CD">
        <w:rPr>
          <w:rFonts w:ascii="Verdana" w:hAnsi="Verdana"/>
          <w:sz w:val="20"/>
          <w:szCs w:val="20"/>
          <w:lang w:val="en-GB"/>
        </w:rPr>
        <w:t xml:space="preserve"> </w:t>
      </w:r>
      <w:r w:rsidRPr="00B406CD">
        <w:rPr>
          <w:rFonts w:ascii="Verdana" w:hAnsi="Verdana"/>
          <w:sz w:val="20"/>
          <w:szCs w:val="20"/>
          <w:lang w:val="en-GB"/>
        </w:rPr>
        <w:t>information</w:t>
      </w:r>
      <w:r w:rsidR="00D45F73" w:rsidRPr="00B406CD">
        <w:rPr>
          <w:rFonts w:ascii="Verdana" w:hAnsi="Verdana"/>
          <w:sz w:val="20"/>
          <w:szCs w:val="20"/>
          <w:lang w:val="en-GB"/>
        </w:rPr>
        <w:t xml:space="preserve"> </w:t>
      </w:r>
      <w:r w:rsidRPr="00B406CD">
        <w:rPr>
          <w:rFonts w:ascii="Verdana" w:hAnsi="Verdana"/>
          <w:sz w:val="20"/>
          <w:szCs w:val="20"/>
          <w:lang w:val="en-GB"/>
        </w:rPr>
        <w:t>is</w:t>
      </w:r>
      <w:r w:rsidR="00D45F73" w:rsidRPr="00B406CD">
        <w:rPr>
          <w:rFonts w:ascii="Verdana" w:hAnsi="Verdana"/>
          <w:sz w:val="20"/>
          <w:szCs w:val="20"/>
          <w:lang w:val="en-GB"/>
        </w:rPr>
        <w:t xml:space="preserve"> </w:t>
      </w:r>
      <w:r w:rsidRPr="00B406CD">
        <w:rPr>
          <w:rFonts w:ascii="Verdana" w:hAnsi="Verdana"/>
          <w:sz w:val="20"/>
          <w:szCs w:val="20"/>
          <w:lang w:val="en-GB"/>
        </w:rPr>
        <w:t>provided</w:t>
      </w:r>
      <w:r w:rsidR="00D45F73" w:rsidRPr="00B406CD">
        <w:rPr>
          <w:rFonts w:ascii="Verdana" w:hAnsi="Verdana"/>
          <w:sz w:val="20"/>
          <w:szCs w:val="20"/>
          <w:lang w:val="en-GB"/>
        </w:rPr>
        <w:t xml:space="preserve"> </w:t>
      </w:r>
      <w:r w:rsidRPr="00B406CD">
        <w:rPr>
          <w:rFonts w:ascii="Verdana" w:hAnsi="Verdana"/>
          <w:sz w:val="20"/>
          <w:szCs w:val="20"/>
          <w:lang w:val="en-GB"/>
        </w:rPr>
        <w:t>in</w:t>
      </w:r>
      <w:r w:rsidR="00D45F73" w:rsidRPr="00B406CD">
        <w:rPr>
          <w:rFonts w:ascii="Verdana" w:hAnsi="Verdana"/>
          <w:sz w:val="20"/>
          <w:szCs w:val="20"/>
          <w:lang w:val="en-GB"/>
        </w:rPr>
        <w:t xml:space="preserve"> </w:t>
      </w:r>
      <w:r w:rsidRPr="00B406CD">
        <w:rPr>
          <w:rFonts w:ascii="Verdana" w:hAnsi="Verdana"/>
          <w:sz w:val="20"/>
          <w:szCs w:val="20"/>
          <w:lang w:val="en-GB"/>
        </w:rPr>
        <w:t>the</w:t>
      </w:r>
      <w:r w:rsidR="00D45F73" w:rsidRPr="00B406CD">
        <w:rPr>
          <w:rFonts w:ascii="Verdana" w:hAnsi="Verdana"/>
          <w:sz w:val="20"/>
          <w:szCs w:val="20"/>
          <w:lang w:val="en-GB"/>
        </w:rPr>
        <w:t xml:space="preserve"> </w:t>
      </w:r>
      <w:r w:rsidR="00EC5985" w:rsidRPr="00B406CD">
        <w:rPr>
          <w:rFonts w:ascii="Verdana" w:hAnsi="Verdana"/>
          <w:sz w:val="20"/>
          <w:szCs w:val="20"/>
          <w:lang w:val="en-GB"/>
        </w:rPr>
        <w:t>G</w:t>
      </w:r>
      <w:r w:rsidRPr="00B406CD">
        <w:rPr>
          <w:rFonts w:ascii="Verdana" w:hAnsi="Verdana"/>
          <w:sz w:val="20"/>
          <w:szCs w:val="20"/>
          <w:lang w:val="en-GB"/>
        </w:rPr>
        <w:t>overnment’s</w:t>
      </w:r>
      <w:r w:rsidR="00D45F73" w:rsidRPr="00B406CD">
        <w:rPr>
          <w:rFonts w:ascii="Verdana" w:hAnsi="Verdana"/>
          <w:sz w:val="20"/>
          <w:szCs w:val="20"/>
          <w:lang w:val="en-GB"/>
        </w:rPr>
        <w:t xml:space="preserve"> </w:t>
      </w:r>
      <w:hyperlink r:id="rId24" w:history="1">
        <w:r w:rsidRPr="00B406CD">
          <w:rPr>
            <w:rStyle w:val="Hyperlink"/>
            <w:rFonts w:ascii="Verdana" w:hAnsi="Verdana"/>
            <w:color w:val="auto"/>
            <w:sz w:val="20"/>
            <w:szCs w:val="20"/>
            <w:u w:val="none"/>
            <w:lang w:val="en-GB"/>
          </w:rPr>
          <w:t>quarantine</w:t>
        </w:r>
        <w:r w:rsidR="00D45F73" w:rsidRPr="00B406CD">
          <w:rPr>
            <w:rStyle w:val="Hyperlink"/>
            <w:rFonts w:ascii="Verdana" w:hAnsi="Verdana"/>
            <w:color w:val="auto"/>
            <w:sz w:val="20"/>
            <w:szCs w:val="20"/>
            <w:u w:val="none"/>
            <w:lang w:val="en-GB"/>
          </w:rPr>
          <w:t xml:space="preserve"> </w:t>
        </w:r>
        <w:r w:rsidRPr="00B406CD">
          <w:rPr>
            <w:rStyle w:val="Hyperlink"/>
            <w:rFonts w:ascii="Verdana" w:hAnsi="Verdana"/>
            <w:color w:val="auto"/>
            <w:sz w:val="20"/>
            <w:szCs w:val="20"/>
            <w:u w:val="none"/>
            <w:lang w:val="en-GB"/>
          </w:rPr>
          <w:t>and</w:t>
        </w:r>
        <w:r w:rsidR="00D45F73" w:rsidRPr="00B406CD">
          <w:rPr>
            <w:rStyle w:val="Hyperlink"/>
            <w:rFonts w:ascii="Verdana" w:hAnsi="Verdana"/>
            <w:color w:val="auto"/>
            <w:sz w:val="20"/>
            <w:szCs w:val="20"/>
            <w:u w:val="none"/>
            <w:lang w:val="en-GB"/>
          </w:rPr>
          <w:t xml:space="preserve"> </w:t>
        </w:r>
        <w:r w:rsidRPr="00B406CD">
          <w:rPr>
            <w:rStyle w:val="Hyperlink"/>
            <w:rFonts w:ascii="Verdana" w:hAnsi="Verdana"/>
            <w:color w:val="auto"/>
            <w:sz w:val="20"/>
            <w:szCs w:val="20"/>
            <w:u w:val="none"/>
            <w:lang w:val="en-GB"/>
          </w:rPr>
          <w:t>testing</w:t>
        </w:r>
        <w:r w:rsidR="00D45F73" w:rsidRPr="00B406CD">
          <w:rPr>
            <w:rStyle w:val="Hyperlink"/>
            <w:rFonts w:ascii="Verdana" w:hAnsi="Verdana"/>
            <w:color w:val="auto"/>
            <w:sz w:val="20"/>
            <w:szCs w:val="20"/>
            <w:u w:val="none"/>
            <w:lang w:val="en-GB"/>
          </w:rPr>
          <w:t xml:space="preserve"> </w:t>
        </w:r>
        <w:r w:rsidRPr="00B406CD">
          <w:rPr>
            <w:rStyle w:val="Hyperlink"/>
            <w:rFonts w:ascii="Verdana" w:hAnsi="Verdana"/>
            <w:color w:val="auto"/>
            <w:sz w:val="20"/>
            <w:szCs w:val="20"/>
            <w:u w:val="none"/>
            <w:lang w:val="en-GB"/>
          </w:rPr>
          <w:t>guidance</w:t>
        </w:r>
      </w:hyperlink>
      <w:r w:rsidR="00D45F73">
        <w:rPr>
          <w:rFonts w:ascii="Verdana" w:hAnsi="Verdana"/>
          <w:color w:val="0000FF"/>
          <w:sz w:val="20"/>
          <w:szCs w:val="20"/>
          <w:lang w:val="en-GB"/>
        </w:rPr>
        <w:t xml:space="preserve"> </w:t>
      </w:r>
      <w:r w:rsidR="007D7B3C" w:rsidRPr="007D7B3C">
        <w:rPr>
          <w:rFonts w:ascii="Verdana" w:hAnsi="Verdana"/>
          <w:color w:val="0000FF"/>
          <w:sz w:val="20"/>
          <w:szCs w:val="20"/>
          <w:lang w:val="en-GB"/>
        </w:rPr>
        <w:t>(</w:t>
      </w:r>
      <w:hyperlink r:id="rId25" w:history="1">
        <w:r w:rsidR="007D7B3C" w:rsidRPr="004A0C88">
          <w:rPr>
            <w:rStyle w:val="Hyperlink"/>
            <w:rFonts w:ascii="Verdana" w:hAnsi="Verdana"/>
            <w:sz w:val="20"/>
            <w:szCs w:val="20"/>
            <w:lang w:val="en-GB"/>
          </w:rPr>
          <w:t>https://www.gov.uk/guidance/how-to-quarantine-when-you-arrive-in-england</w:t>
        </w:r>
      </w:hyperlink>
      <w:r w:rsidR="007D7B3C" w:rsidRPr="00B406CD">
        <w:rPr>
          <w:rFonts w:ascii="Verdana" w:hAnsi="Verdana"/>
          <w:sz w:val="20"/>
          <w:szCs w:val="20"/>
          <w:lang w:val="en-GB"/>
        </w:rPr>
        <w:t>).</w:t>
      </w:r>
      <w:r w:rsidR="00D45F73" w:rsidRPr="00B406CD">
        <w:rPr>
          <w:rFonts w:ascii="Verdana" w:hAnsi="Verdana"/>
          <w:sz w:val="20"/>
          <w:szCs w:val="20"/>
          <w:lang w:val="en-GB"/>
        </w:rPr>
        <w:t xml:space="preserve"> </w:t>
      </w:r>
    </w:p>
    <w:p w14:paraId="27EFCDEA" w14:textId="77777777" w:rsidR="00C83ABA" w:rsidRPr="00C83ABA" w:rsidRDefault="00C83ABA" w:rsidP="003B307E">
      <w:pPr>
        <w:ind w:left="-851"/>
        <w:jc w:val="both"/>
        <w:textAlignment w:val="baseline"/>
        <w:rPr>
          <w:rFonts w:ascii="Verdana" w:hAnsi="Verdana"/>
          <w:sz w:val="20"/>
          <w:szCs w:val="20"/>
          <w:lang w:val="en-GB"/>
        </w:rPr>
      </w:pPr>
    </w:p>
    <w:p w14:paraId="67DEB86E" w14:textId="77777777" w:rsidR="00C83ABA" w:rsidRPr="00B406CD" w:rsidRDefault="00C83ABA" w:rsidP="00E05FB4">
      <w:pPr>
        <w:ind w:left="-851"/>
        <w:jc w:val="both"/>
        <w:textAlignment w:val="baseline"/>
        <w:rPr>
          <w:rFonts w:ascii="Verdana" w:hAnsi="Verdana" w:cs="Arial"/>
          <w:b/>
          <w:bCs/>
          <w:sz w:val="20"/>
          <w:szCs w:val="20"/>
          <w:bdr w:val="none" w:sz="0" w:space="0" w:color="auto" w:frame="1"/>
          <w:lang w:val="en-GB"/>
        </w:rPr>
      </w:pPr>
    </w:p>
    <w:p w14:paraId="5756E19A" w14:textId="6434FF1B" w:rsidR="003B307E" w:rsidRPr="00B406CD" w:rsidRDefault="00061456" w:rsidP="00E05FB4">
      <w:pPr>
        <w:ind w:left="-851"/>
        <w:jc w:val="both"/>
        <w:textAlignment w:val="baseline"/>
        <w:rPr>
          <w:rFonts w:ascii="Verdana" w:hAnsi="Verdana"/>
          <w:i/>
          <w:iCs/>
          <w:sz w:val="20"/>
          <w:szCs w:val="20"/>
          <w:lang w:val="en-GB"/>
        </w:rPr>
      </w:pPr>
      <w:r w:rsidRPr="00B406CD">
        <w:rPr>
          <w:rFonts w:ascii="Verdana" w:hAnsi="Verdana" w:cs="Arial"/>
          <w:b/>
          <w:bCs/>
          <w:sz w:val="20"/>
          <w:szCs w:val="20"/>
          <w:bdr w:val="none" w:sz="0" w:space="0" w:color="auto" w:frame="1"/>
          <w:lang w:val="en-GB"/>
        </w:rPr>
        <w:t>Asymptomatic</w:t>
      </w:r>
      <w:r w:rsidR="00D45F73" w:rsidRPr="00B406CD">
        <w:rPr>
          <w:rFonts w:ascii="Verdana" w:hAnsi="Verdana" w:cs="Arial"/>
          <w:b/>
          <w:bCs/>
          <w:sz w:val="20"/>
          <w:szCs w:val="20"/>
          <w:bdr w:val="none" w:sz="0" w:space="0" w:color="auto" w:frame="1"/>
          <w:lang w:val="en-GB"/>
        </w:rPr>
        <w:t xml:space="preserve"> </w:t>
      </w:r>
      <w:r w:rsidR="003B307E" w:rsidRPr="00B406CD">
        <w:rPr>
          <w:rFonts w:ascii="Verdana" w:hAnsi="Verdana" w:cs="Arial"/>
          <w:b/>
          <w:bCs/>
          <w:sz w:val="20"/>
          <w:szCs w:val="20"/>
          <w:bdr w:val="none" w:sz="0" w:space="0" w:color="auto" w:frame="1"/>
          <w:lang w:val="en-GB"/>
        </w:rPr>
        <w:t>testing</w:t>
      </w:r>
    </w:p>
    <w:p w14:paraId="75B72BEA" w14:textId="77777777" w:rsidR="00671F03" w:rsidRDefault="00671F03" w:rsidP="00AD34A4">
      <w:pPr>
        <w:ind w:left="-851"/>
        <w:jc w:val="both"/>
        <w:textAlignment w:val="baseline"/>
        <w:rPr>
          <w:rFonts w:ascii="Verdana" w:hAnsi="Verdana" w:cs="Arial"/>
          <w:sz w:val="20"/>
          <w:szCs w:val="20"/>
          <w:bdr w:val="none" w:sz="0" w:space="0" w:color="auto" w:frame="1"/>
          <w:lang w:val="en-GB"/>
        </w:rPr>
      </w:pPr>
    </w:p>
    <w:p w14:paraId="4DC8DAAA" w14:textId="77777777" w:rsidR="00671F03" w:rsidRDefault="00671F03" w:rsidP="00AD34A4">
      <w:pPr>
        <w:ind w:left="-851"/>
        <w:jc w:val="both"/>
        <w:textAlignment w:val="baseline"/>
        <w:rPr>
          <w:rFonts w:ascii="Verdana" w:hAnsi="Verdana"/>
          <w:color w:val="0000FF"/>
          <w:sz w:val="20"/>
          <w:szCs w:val="20"/>
        </w:rPr>
      </w:pPr>
      <w:r w:rsidRPr="00671F03">
        <w:rPr>
          <w:rFonts w:ascii="Verdana" w:hAnsi="Verdana"/>
          <w:color w:val="0000FF"/>
          <w:sz w:val="20"/>
          <w:szCs w:val="20"/>
        </w:rPr>
        <w:t xml:space="preserve">Testing remains important in reducing the risk of transmission of infection within schools. </w:t>
      </w:r>
    </w:p>
    <w:p w14:paraId="2AFE4522" w14:textId="77777777" w:rsidR="00671F03" w:rsidRDefault="00671F03" w:rsidP="00AD34A4">
      <w:pPr>
        <w:ind w:left="-851"/>
        <w:jc w:val="both"/>
        <w:textAlignment w:val="baseline"/>
        <w:rPr>
          <w:rFonts w:ascii="Verdana" w:hAnsi="Verdana"/>
          <w:color w:val="0000FF"/>
          <w:sz w:val="20"/>
          <w:szCs w:val="20"/>
        </w:rPr>
      </w:pPr>
    </w:p>
    <w:p w14:paraId="0EAA5108" w14:textId="77777777" w:rsidR="00671F03" w:rsidRDefault="00671F03" w:rsidP="00AD34A4">
      <w:pPr>
        <w:ind w:left="-851"/>
        <w:jc w:val="both"/>
        <w:textAlignment w:val="baseline"/>
        <w:rPr>
          <w:rFonts w:ascii="Verdana" w:hAnsi="Verdana"/>
          <w:color w:val="0000FF"/>
          <w:sz w:val="20"/>
          <w:szCs w:val="20"/>
        </w:rPr>
      </w:pPr>
      <w:r w:rsidRPr="00671F03">
        <w:rPr>
          <w:rFonts w:ascii="Verdana" w:hAnsi="Verdana"/>
          <w:color w:val="0000FF"/>
          <w:sz w:val="20"/>
          <w:szCs w:val="20"/>
        </w:rPr>
        <w:t xml:space="preserve">Staff and secondary school pupils should continue to test twice weekly at home, with lateral flow device (LFD) test kits, 3-4 days apart. Testing remains voluntary but is strongly encouraged. </w:t>
      </w:r>
    </w:p>
    <w:p w14:paraId="2E573959" w14:textId="77777777" w:rsidR="00671F03" w:rsidRDefault="00671F03" w:rsidP="00AD34A4">
      <w:pPr>
        <w:ind w:left="-851"/>
        <w:jc w:val="both"/>
        <w:textAlignment w:val="baseline"/>
        <w:rPr>
          <w:rFonts w:ascii="Verdana" w:hAnsi="Verdana"/>
          <w:color w:val="0000FF"/>
          <w:sz w:val="20"/>
          <w:szCs w:val="20"/>
        </w:rPr>
      </w:pPr>
    </w:p>
    <w:p w14:paraId="207F11C0" w14:textId="77777777" w:rsidR="00671F03" w:rsidRDefault="00671F03" w:rsidP="00AD34A4">
      <w:pPr>
        <w:ind w:left="-851"/>
        <w:jc w:val="both"/>
        <w:textAlignment w:val="baseline"/>
        <w:rPr>
          <w:rFonts w:ascii="Verdana" w:hAnsi="Verdana"/>
          <w:color w:val="0000FF"/>
          <w:sz w:val="20"/>
          <w:szCs w:val="20"/>
        </w:rPr>
      </w:pPr>
      <w:r w:rsidRPr="00671F03">
        <w:rPr>
          <w:rFonts w:ascii="Verdana" w:hAnsi="Verdana"/>
          <w:color w:val="0000FF"/>
          <w:sz w:val="20"/>
          <w:szCs w:val="20"/>
        </w:rPr>
        <w:t xml:space="preserve">Secondary schools should also retain a small asymptomatic testing site (ATS) on-site until further notice so they can offer testing to pupils who are unable to test themselves at home. </w:t>
      </w:r>
    </w:p>
    <w:p w14:paraId="27BD9F15" w14:textId="77777777" w:rsidR="00671F03" w:rsidRDefault="00671F03" w:rsidP="00AD34A4">
      <w:pPr>
        <w:ind w:left="-851"/>
        <w:jc w:val="both"/>
        <w:textAlignment w:val="baseline"/>
        <w:rPr>
          <w:rFonts w:ascii="Verdana" w:hAnsi="Verdana"/>
          <w:color w:val="0000FF"/>
          <w:sz w:val="20"/>
          <w:szCs w:val="20"/>
        </w:rPr>
      </w:pPr>
    </w:p>
    <w:p w14:paraId="7FF62928" w14:textId="77777777" w:rsidR="00DB5343" w:rsidRDefault="00671F03" w:rsidP="00AD34A4">
      <w:pPr>
        <w:ind w:left="-851"/>
        <w:jc w:val="both"/>
        <w:textAlignment w:val="baseline"/>
        <w:rPr>
          <w:rFonts w:ascii="Verdana" w:hAnsi="Verdana"/>
          <w:color w:val="0000FF"/>
          <w:sz w:val="20"/>
          <w:szCs w:val="20"/>
        </w:rPr>
      </w:pPr>
      <w:r w:rsidRPr="00671F03">
        <w:rPr>
          <w:rFonts w:ascii="Verdana" w:hAnsi="Verdana"/>
          <w:color w:val="0000FF"/>
          <w:sz w:val="20"/>
          <w:szCs w:val="20"/>
        </w:rPr>
        <w:lastRenderedPageBreak/>
        <w:t xml:space="preserve">Schools are strongly encouraged to ask parents and other visitors to take a lateral flow device (LFD) test before entering the school. </w:t>
      </w:r>
    </w:p>
    <w:p w14:paraId="0C154EA7" w14:textId="77777777" w:rsidR="00DB5343" w:rsidRDefault="00DB5343" w:rsidP="00AD34A4">
      <w:pPr>
        <w:ind w:left="-851"/>
        <w:jc w:val="both"/>
        <w:textAlignment w:val="baseline"/>
        <w:rPr>
          <w:rFonts w:ascii="Verdana" w:hAnsi="Verdana"/>
          <w:color w:val="0000FF"/>
          <w:sz w:val="20"/>
          <w:szCs w:val="20"/>
        </w:rPr>
      </w:pPr>
    </w:p>
    <w:p w14:paraId="598CE5C7" w14:textId="2195D4E6" w:rsidR="00671F03" w:rsidRPr="00671F03" w:rsidRDefault="00671F03" w:rsidP="00AD34A4">
      <w:pPr>
        <w:ind w:left="-851"/>
        <w:jc w:val="both"/>
        <w:textAlignment w:val="baseline"/>
        <w:rPr>
          <w:rFonts w:ascii="Verdana" w:hAnsi="Verdana" w:cs="Arial"/>
          <w:color w:val="0000FF"/>
          <w:sz w:val="20"/>
          <w:szCs w:val="20"/>
          <w:bdr w:val="none" w:sz="0" w:space="0" w:color="auto" w:frame="1"/>
          <w:lang w:val="en-GB"/>
        </w:rPr>
      </w:pPr>
      <w:r w:rsidRPr="00671F03">
        <w:rPr>
          <w:rFonts w:ascii="Verdana" w:hAnsi="Verdana"/>
          <w:color w:val="0000FF"/>
          <w:sz w:val="20"/>
          <w:szCs w:val="20"/>
        </w:rPr>
        <w:t>Further information on Daily Rapid Testing can be found in the Tracing close contacts and isolation section. There is no need for primary age pupils (those in year 6 and below) to regularly test, unless they have been identified as a contact for someone who has tested positive for Covid-19 and therefore advised to take lateral flow tests every day for 7 days</w:t>
      </w:r>
    </w:p>
    <w:p w14:paraId="01913316" w14:textId="77777777" w:rsidR="00671F03" w:rsidRPr="00671F03" w:rsidRDefault="00671F03" w:rsidP="00AD34A4">
      <w:pPr>
        <w:ind w:left="-851"/>
        <w:jc w:val="both"/>
        <w:textAlignment w:val="baseline"/>
        <w:rPr>
          <w:rFonts w:ascii="Verdana" w:hAnsi="Verdana" w:cs="Arial"/>
          <w:sz w:val="20"/>
          <w:szCs w:val="20"/>
          <w:bdr w:val="none" w:sz="0" w:space="0" w:color="auto" w:frame="1"/>
          <w:lang w:val="en-GB"/>
        </w:rPr>
      </w:pPr>
    </w:p>
    <w:p w14:paraId="61A99158" w14:textId="13A8547C" w:rsidR="00AD34A4" w:rsidRDefault="00AD34A4" w:rsidP="00AD34A4">
      <w:pPr>
        <w:ind w:left="-851"/>
        <w:jc w:val="both"/>
        <w:textAlignment w:val="baseline"/>
        <w:rPr>
          <w:rFonts w:ascii="Verdana" w:hAnsi="Verdana" w:cs="Arial"/>
          <w:sz w:val="20"/>
          <w:szCs w:val="20"/>
          <w:bdr w:val="none" w:sz="0" w:space="0" w:color="auto" w:frame="1"/>
          <w:lang w:val="en-GB"/>
        </w:rPr>
      </w:pPr>
    </w:p>
    <w:p w14:paraId="3BBDC87A" w14:textId="77777777" w:rsidR="00DB5343" w:rsidRPr="00B406CD" w:rsidRDefault="00DB5343" w:rsidP="00AD34A4">
      <w:pPr>
        <w:ind w:left="-851"/>
        <w:jc w:val="both"/>
        <w:textAlignment w:val="baseline"/>
        <w:rPr>
          <w:rFonts w:ascii="Verdana" w:hAnsi="Verdana" w:cs="Arial"/>
          <w:sz w:val="20"/>
          <w:szCs w:val="20"/>
          <w:bdr w:val="none" w:sz="0" w:space="0" w:color="auto" w:frame="1"/>
          <w:lang w:val="en-GB"/>
        </w:rPr>
      </w:pPr>
    </w:p>
    <w:p w14:paraId="4B28C509" w14:textId="30546738" w:rsidR="00AD34A4" w:rsidRDefault="00AD34A4" w:rsidP="00AD34A4">
      <w:pPr>
        <w:ind w:left="-851"/>
        <w:jc w:val="both"/>
        <w:textAlignment w:val="baseline"/>
        <w:rPr>
          <w:rFonts w:ascii="Verdana" w:hAnsi="Verdana" w:cs="Arial"/>
          <w:b/>
          <w:bCs/>
          <w:sz w:val="20"/>
          <w:szCs w:val="20"/>
          <w:bdr w:val="none" w:sz="0" w:space="0" w:color="auto" w:frame="1"/>
          <w:lang w:val="en-GB"/>
        </w:rPr>
      </w:pPr>
      <w:r w:rsidRPr="00B406CD">
        <w:rPr>
          <w:rFonts w:ascii="Verdana" w:hAnsi="Verdana" w:cs="Arial"/>
          <w:b/>
          <w:bCs/>
          <w:sz w:val="20"/>
          <w:szCs w:val="20"/>
          <w:bdr w:val="none" w:sz="0" w:space="0" w:color="auto" w:frame="1"/>
          <w:lang w:val="en-GB"/>
        </w:rPr>
        <w:t>Confirmatory</w:t>
      </w:r>
      <w:r w:rsidR="00D45F73" w:rsidRPr="00B406CD">
        <w:rPr>
          <w:rFonts w:ascii="Verdana" w:hAnsi="Verdana" w:cs="Arial"/>
          <w:b/>
          <w:bCs/>
          <w:sz w:val="20"/>
          <w:szCs w:val="20"/>
          <w:bdr w:val="none" w:sz="0" w:space="0" w:color="auto" w:frame="1"/>
          <w:lang w:val="en-GB"/>
        </w:rPr>
        <w:t xml:space="preserve"> </w:t>
      </w:r>
      <w:r w:rsidRPr="00B406CD">
        <w:rPr>
          <w:rFonts w:ascii="Verdana" w:hAnsi="Verdana" w:cs="Arial"/>
          <w:b/>
          <w:bCs/>
          <w:sz w:val="20"/>
          <w:szCs w:val="20"/>
          <w:bdr w:val="none" w:sz="0" w:space="0" w:color="auto" w:frame="1"/>
          <w:lang w:val="en-GB"/>
        </w:rPr>
        <w:t>PCR</w:t>
      </w:r>
      <w:r w:rsidR="00D45F73" w:rsidRPr="00B406CD">
        <w:rPr>
          <w:rFonts w:ascii="Verdana" w:hAnsi="Verdana" w:cs="Arial"/>
          <w:b/>
          <w:bCs/>
          <w:sz w:val="20"/>
          <w:szCs w:val="20"/>
          <w:bdr w:val="none" w:sz="0" w:space="0" w:color="auto" w:frame="1"/>
          <w:lang w:val="en-GB"/>
        </w:rPr>
        <w:t xml:space="preserve"> </w:t>
      </w:r>
      <w:r w:rsidRPr="00B406CD">
        <w:rPr>
          <w:rFonts w:ascii="Verdana" w:hAnsi="Verdana" w:cs="Arial"/>
          <w:b/>
          <w:bCs/>
          <w:sz w:val="20"/>
          <w:szCs w:val="20"/>
          <w:bdr w:val="none" w:sz="0" w:space="0" w:color="auto" w:frame="1"/>
          <w:lang w:val="en-GB"/>
        </w:rPr>
        <w:t>tests</w:t>
      </w:r>
    </w:p>
    <w:p w14:paraId="3108A117" w14:textId="77777777" w:rsidR="00E37050" w:rsidRPr="00B406CD" w:rsidRDefault="00E37050" w:rsidP="00AD34A4">
      <w:pPr>
        <w:ind w:left="-851"/>
        <w:jc w:val="both"/>
        <w:textAlignment w:val="baseline"/>
        <w:rPr>
          <w:rFonts w:ascii="Verdana" w:hAnsi="Verdana" w:cs="Arial"/>
          <w:b/>
          <w:bCs/>
          <w:sz w:val="20"/>
          <w:szCs w:val="20"/>
          <w:bdr w:val="none" w:sz="0" w:space="0" w:color="auto" w:frame="1"/>
          <w:lang w:val="en-GB"/>
        </w:rPr>
      </w:pPr>
    </w:p>
    <w:p w14:paraId="74411943" w14:textId="5C9C5A5C" w:rsidR="00AD34A4" w:rsidRDefault="00AD34A4" w:rsidP="00AD34A4">
      <w:pPr>
        <w:ind w:left="-851"/>
        <w:jc w:val="both"/>
        <w:textAlignment w:val="baseline"/>
        <w:rPr>
          <w:rFonts w:ascii="Verdana" w:hAnsi="Verdana" w:cs="Arial"/>
          <w:sz w:val="20"/>
          <w:szCs w:val="20"/>
          <w:bdr w:val="none" w:sz="0" w:space="0" w:color="auto" w:frame="1"/>
          <w:lang w:val="en-GB"/>
        </w:rPr>
      </w:pPr>
      <w:r w:rsidRPr="00B406CD">
        <w:rPr>
          <w:rFonts w:ascii="Verdana" w:hAnsi="Verdana" w:cs="Arial"/>
          <w:sz w:val="20"/>
          <w:szCs w:val="20"/>
          <w:bdr w:val="none" w:sz="0" w:space="0" w:color="auto" w:frame="1"/>
          <w:lang w:val="en-GB"/>
        </w:rPr>
        <w:t>Staff</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and</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pupils</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with</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a</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positive</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LFD</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test</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result</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should</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self-isolate</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in</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line</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with</w:t>
      </w:r>
      <w:r w:rsidR="00D45F73" w:rsidRPr="00B406CD">
        <w:rPr>
          <w:rFonts w:ascii="Verdana" w:hAnsi="Verdana" w:cs="Arial"/>
          <w:sz w:val="20"/>
          <w:szCs w:val="20"/>
          <w:bdr w:val="none" w:sz="0" w:space="0" w:color="auto" w:frame="1"/>
          <w:lang w:val="en-GB"/>
        </w:rPr>
        <w:t xml:space="preserve"> </w:t>
      </w:r>
      <w:r w:rsidRPr="00B406CD">
        <w:rPr>
          <w:rFonts w:ascii="Verdana" w:hAnsi="Verdana" w:cs="Arial"/>
          <w:sz w:val="20"/>
          <w:szCs w:val="20"/>
          <w:bdr w:val="none" w:sz="0" w:space="0" w:color="auto" w:frame="1"/>
          <w:lang w:val="en-GB"/>
        </w:rPr>
        <w:t>the</w:t>
      </w:r>
      <w:r w:rsidR="00D45F73" w:rsidRPr="00B406CD">
        <w:rPr>
          <w:rFonts w:ascii="Verdana" w:hAnsi="Verdana" w:cs="Arial"/>
          <w:sz w:val="20"/>
          <w:szCs w:val="20"/>
          <w:bdr w:val="none" w:sz="0" w:space="0" w:color="auto" w:frame="1"/>
          <w:lang w:val="en-GB"/>
        </w:rPr>
        <w:t xml:space="preserve"> </w:t>
      </w:r>
      <w:hyperlink r:id="rId26" w:history="1">
        <w:r w:rsidRPr="00AD34A4">
          <w:rPr>
            <w:rStyle w:val="Hyperlink"/>
            <w:rFonts w:ascii="Verdana" w:hAnsi="Verdana" w:cs="Arial"/>
            <w:sz w:val="20"/>
            <w:szCs w:val="20"/>
            <w:bdr w:val="none" w:sz="0" w:space="0" w:color="auto" w:frame="1"/>
            <w:lang w:val="en-GB"/>
          </w:rPr>
          <w:t>stay</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at</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home</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guidance</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for</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households</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with</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possible</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or</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confirmed</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coronavirus</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w:t>
        </w:r>
        <w:r w:rsidR="002A42F8">
          <w:rPr>
            <w:rStyle w:val="Hyperlink"/>
            <w:rFonts w:ascii="Verdana" w:hAnsi="Verdana" w:cs="Arial"/>
            <w:sz w:val="20"/>
            <w:szCs w:val="20"/>
            <w:bdr w:val="none" w:sz="0" w:space="0" w:color="auto" w:frame="1"/>
            <w:lang w:val="en-GB"/>
          </w:rPr>
          <w:t>COVID-19</w:t>
        </w:r>
        <w:r w:rsidRPr="00AD34A4">
          <w:rPr>
            <w:rStyle w:val="Hyperlink"/>
            <w:rFonts w:ascii="Verdana" w:hAnsi="Verdana" w:cs="Arial"/>
            <w:sz w:val="20"/>
            <w:szCs w:val="20"/>
            <w:bdr w:val="none" w:sz="0" w:space="0" w:color="auto" w:frame="1"/>
            <w:lang w:val="en-GB"/>
          </w:rPr>
          <w:t>)</w:t>
        </w:r>
        <w:r w:rsidR="00D45F73">
          <w:rPr>
            <w:rStyle w:val="Hyperlink"/>
            <w:rFonts w:ascii="Verdana" w:hAnsi="Verdana" w:cs="Arial"/>
            <w:sz w:val="20"/>
            <w:szCs w:val="20"/>
            <w:bdr w:val="none" w:sz="0" w:space="0" w:color="auto" w:frame="1"/>
            <w:lang w:val="en-GB"/>
          </w:rPr>
          <w:t xml:space="preserve"> </w:t>
        </w:r>
        <w:r w:rsidRPr="00AD34A4">
          <w:rPr>
            <w:rStyle w:val="Hyperlink"/>
            <w:rFonts w:ascii="Verdana" w:hAnsi="Verdana" w:cs="Arial"/>
            <w:sz w:val="20"/>
            <w:szCs w:val="20"/>
            <w:bdr w:val="none" w:sz="0" w:space="0" w:color="auto" w:frame="1"/>
            <w:lang w:val="en-GB"/>
          </w:rPr>
          <w:t>infection</w:t>
        </w:r>
      </w:hyperlink>
      <w:r w:rsidRPr="00B406CD">
        <w:rPr>
          <w:rFonts w:ascii="Verdana" w:hAnsi="Verdana" w:cs="Arial"/>
          <w:sz w:val="20"/>
          <w:szCs w:val="20"/>
          <w:bdr w:val="none" w:sz="0" w:space="0" w:color="auto" w:frame="1"/>
          <w:lang w:val="en-GB"/>
        </w:rPr>
        <w:t>.</w:t>
      </w:r>
      <w:r w:rsidR="00D45F73" w:rsidRPr="00B406C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They</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will</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also</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need</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to</w:t>
      </w:r>
      <w:r w:rsidR="00D45F73" w:rsidRPr="008D12DD">
        <w:rPr>
          <w:rFonts w:ascii="Verdana" w:hAnsi="Verdana" w:cs="Arial"/>
          <w:color w:val="0000FF"/>
          <w:sz w:val="20"/>
          <w:szCs w:val="20"/>
          <w:bdr w:val="none" w:sz="0" w:space="0" w:color="auto" w:frame="1"/>
          <w:lang w:val="en-GB"/>
        </w:rPr>
        <w:t xml:space="preserve"> </w:t>
      </w:r>
      <w:hyperlink r:id="rId27" w:history="1">
        <w:r w:rsidRPr="008D12DD">
          <w:rPr>
            <w:rStyle w:val="Hyperlink"/>
            <w:rFonts w:ascii="Verdana" w:hAnsi="Verdana" w:cs="Arial"/>
            <w:sz w:val="20"/>
            <w:szCs w:val="20"/>
            <w:bdr w:val="none" w:sz="0" w:space="0" w:color="auto" w:frame="1"/>
            <w:lang w:val="en-GB"/>
          </w:rPr>
          <w:t>get</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a</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free</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PCR</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test</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to</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check</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if</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they</w:t>
        </w:r>
        <w:r w:rsidR="00D45F73" w:rsidRPr="008D12DD">
          <w:rPr>
            <w:rStyle w:val="Hyperlink"/>
            <w:rFonts w:ascii="Verdana" w:hAnsi="Verdana" w:cs="Arial"/>
            <w:sz w:val="20"/>
            <w:szCs w:val="20"/>
            <w:bdr w:val="none" w:sz="0" w:space="0" w:color="auto" w:frame="1"/>
            <w:lang w:val="en-GB"/>
          </w:rPr>
          <w:t xml:space="preserve"> </w:t>
        </w:r>
        <w:r w:rsidRPr="008D12DD">
          <w:rPr>
            <w:rStyle w:val="Hyperlink"/>
            <w:rFonts w:ascii="Verdana" w:hAnsi="Verdana" w:cs="Arial"/>
            <w:sz w:val="20"/>
            <w:szCs w:val="20"/>
            <w:bdr w:val="none" w:sz="0" w:space="0" w:color="auto" w:frame="1"/>
            <w:lang w:val="en-GB"/>
          </w:rPr>
          <w:t>have</w:t>
        </w:r>
        <w:r w:rsidR="00D45F73" w:rsidRPr="008D12DD">
          <w:rPr>
            <w:rStyle w:val="Hyperlink"/>
            <w:rFonts w:ascii="Verdana" w:hAnsi="Verdana" w:cs="Arial"/>
            <w:sz w:val="20"/>
            <w:szCs w:val="20"/>
            <w:bdr w:val="none" w:sz="0" w:space="0" w:color="auto" w:frame="1"/>
            <w:lang w:val="en-GB"/>
          </w:rPr>
          <w:t xml:space="preserve"> </w:t>
        </w:r>
        <w:r w:rsidR="002A42F8" w:rsidRPr="008D12DD">
          <w:rPr>
            <w:rStyle w:val="Hyperlink"/>
            <w:rFonts w:ascii="Verdana" w:hAnsi="Verdana" w:cs="Arial"/>
            <w:sz w:val="20"/>
            <w:szCs w:val="20"/>
            <w:bdr w:val="none" w:sz="0" w:space="0" w:color="auto" w:frame="1"/>
            <w:lang w:val="en-GB"/>
          </w:rPr>
          <w:t>COVID-19</w:t>
        </w:r>
      </w:hyperlink>
      <w:r w:rsidRPr="008D12DD">
        <w:rPr>
          <w:rFonts w:ascii="Verdana" w:hAnsi="Verdana" w:cs="Arial"/>
          <w:color w:val="0000FF"/>
          <w:sz w:val="20"/>
          <w:szCs w:val="20"/>
          <w:bdr w:val="none" w:sz="0" w:space="0" w:color="auto" w:frame="1"/>
          <w:lang w:val="en-GB"/>
        </w:rPr>
        <w:t>.</w:t>
      </w:r>
      <w:r w:rsidR="00D45F73" w:rsidRPr="008D12DD">
        <w:rPr>
          <w:rFonts w:ascii="Verdana" w:hAnsi="Verdana" w:cs="Arial"/>
          <w:color w:val="0000FF"/>
          <w:sz w:val="20"/>
          <w:szCs w:val="20"/>
          <w:bdr w:val="none" w:sz="0" w:space="0" w:color="auto" w:frame="1"/>
          <w:lang w:val="en-GB"/>
        </w:rPr>
        <w:t xml:space="preserve"> </w:t>
      </w:r>
      <w:r w:rsidRPr="008D12DD">
        <w:rPr>
          <w:rFonts w:ascii="Verdana" w:hAnsi="Verdana" w:cs="Arial"/>
          <w:sz w:val="20"/>
          <w:szCs w:val="20"/>
          <w:bdr w:val="none" w:sz="0" w:space="0" w:color="auto" w:frame="1"/>
          <w:lang w:val="en-GB"/>
        </w:rPr>
        <w:t>Whilst</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awaiting</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PCR</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result,</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individual</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should</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continue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self-isolat</w:t>
      </w:r>
      <w:r w:rsidR="00D45F73" w:rsidRPr="008D12DD">
        <w:rPr>
          <w:rFonts w:ascii="Verdana" w:hAnsi="Verdana" w:cs="Arial"/>
          <w:sz w:val="20"/>
          <w:szCs w:val="20"/>
          <w:bdr w:val="none" w:sz="0" w:space="0" w:color="auto" w:frame="1"/>
          <w:lang w:val="en-GB"/>
        </w:rPr>
        <w:t xml:space="preserve">ing. </w:t>
      </w:r>
      <w:r w:rsidRPr="008D12DD">
        <w:rPr>
          <w:rFonts w:ascii="Verdana" w:hAnsi="Verdana" w:cs="Arial"/>
          <w:sz w:val="20"/>
          <w:szCs w:val="20"/>
          <w:bdr w:val="none" w:sz="0" w:space="0" w:color="auto" w:frame="1"/>
          <w:lang w:val="en-GB"/>
        </w:rPr>
        <w:t>If</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PCR</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test</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is</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taken</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within</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2</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days</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of</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positive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lateral</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flow</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test</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and</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is</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negative,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it</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overrides</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self-test</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LFD</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test</w:t>
      </w:r>
      <w:r w:rsidR="00EC5985" w:rsidRPr="008D12DD">
        <w:rPr>
          <w:rFonts w:ascii="Verdana" w:hAnsi="Verdana" w:cs="Arial"/>
          <w:sz w:val="20"/>
          <w:szCs w:val="20"/>
          <w:bdr w:val="none" w:sz="0" w:space="0" w:color="auto" w:frame="1"/>
          <w:lang w:val="en-GB"/>
        </w:rPr>
        <w:t>,</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and</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pupil</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can</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return</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to</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school</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as</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long</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as</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the</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individual</w:t>
      </w:r>
      <w:r w:rsidR="00D45F73" w:rsidRPr="008D12DD">
        <w:rPr>
          <w:rFonts w:ascii="Verdana" w:hAnsi="Verdana" w:cs="Arial"/>
          <w:sz w:val="20"/>
          <w:szCs w:val="20"/>
          <w:bdr w:val="none" w:sz="0" w:space="0" w:color="auto" w:frame="1"/>
          <w:lang w:val="en-GB"/>
        </w:rPr>
        <w:t xml:space="preserve"> </w:t>
      </w:r>
      <w:proofErr w:type="gramStart"/>
      <w:r w:rsidRPr="008D12DD">
        <w:rPr>
          <w:rFonts w:ascii="Verdana" w:hAnsi="Verdana" w:cs="Arial"/>
          <w:sz w:val="20"/>
          <w:szCs w:val="20"/>
          <w:bdr w:val="none" w:sz="0" w:space="0" w:color="auto" w:frame="1"/>
          <w:lang w:val="en-GB"/>
        </w:rPr>
        <w:t>doesn’t</w:t>
      </w:r>
      <w:proofErr w:type="gramEnd"/>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have</w:t>
      </w:r>
      <w:r w:rsidR="00D45F73" w:rsidRPr="008D12DD">
        <w:rPr>
          <w:rFonts w:ascii="Verdana" w:hAnsi="Verdana" w:cs="Arial"/>
          <w:sz w:val="20"/>
          <w:szCs w:val="20"/>
          <w:bdr w:val="none" w:sz="0" w:space="0" w:color="auto" w:frame="1"/>
          <w:lang w:val="en-GB"/>
        </w:rPr>
        <w:t xml:space="preserve"> </w:t>
      </w:r>
      <w:r w:rsidR="002A42F8" w:rsidRPr="008D12DD">
        <w:rPr>
          <w:rFonts w:ascii="Verdana" w:hAnsi="Verdana" w:cs="Arial"/>
          <w:sz w:val="20"/>
          <w:szCs w:val="20"/>
          <w:bdr w:val="none" w:sz="0" w:space="0" w:color="auto" w:frame="1"/>
          <w:lang w:val="en-GB"/>
        </w:rPr>
        <w:t>COVID-19</w:t>
      </w:r>
      <w:r w:rsidR="00D45F73" w:rsidRPr="008D12DD">
        <w:rPr>
          <w:rFonts w:ascii="Verdana" w:hAnsi="Verdana" w:cs="Arial"/>
          <w:sz w:val="20"/>
          <w:szCs w:val="20"/>
          <w:bdr w:val="none" w:sz="0" w:space="0" w:color="auto" w:frame="1"/>
          <w:lang w:val="en-GB"/>
        </w:rPr>
        <w:t xml:space="preserve"> </w:t>
      </w:r>
      <w:r w:rsidRPr="008D12DD">
        <w:rPr>
          <w:rFonts w:ascii="Verdana" w:hAnsi="Verdana" w:cs="Arial"/>
          <w:sz w:val="20"/>
          <w:szCs w:val="20"/>
          <w:bdr w:val="none" w:sz="0" w:space="0" w:color="auto" w:frame="1"/>
          <w:lang w:val="en-GB"/>
        </w:rPr>
        <w:t>symptoms.</w:t>
      </w:r>
    </w:p>
    <w:p w14:paraId="75435050" w14:textId="1782DADD" w:rsidR="008D12DD" w:rsidRDefault="008D12DD" w:rsidP="00AD34A4">
      <w:pPr>
        <w:ind w:left="-851"/>
        <w:jc w:val="both"/>
        <w:textAlignment w:val="baseline"/>
        <w:rPr>
          <w:rFonts w:ascii="Verdana" w:hAnsi="Verdana" w:cs="Arial"/>
          <w:sz w:val="20"/>
          <w:szCs w:val="20"/>
          <w:bdr w:val="none" w:sz="0" w:space="0" w:color="auto" w:frame="1"/>
          <w:lang w:val="en-GB"/>
        </w:rPr>
      </w:pPr>
    </w:p>
    <w:p w14:paraId="1213179F" w14:textId="176E6286" w:rsidR="008D12DD" w:rsidRPr="00AD34A4" w:rsidRDefault="008D12DD" w:rsidP="00AD34A4">
      <w:pPr>
        <w:ind w:left="-851"/>
        <w:jc w:val="both"/>
        <w:textAlignment w:val="baseline"/>
        <w:rPr>
          <w:rFonts w:ascii="Verdana" w:hAnsi="Verdana" w:cs="Arial"/>
          <w:sz w:val="20"/>
          <w:szCs w:val="20"/>
          <w:bdr w:val="none" w:sz="0" w:space="0" w:color="auto" w:frame="1"/>
          <w:lang w:val="en-GB"/>
        </w:rPr>
      </w:pPr>
      <w:r>
        <w:rPr>
          <w:rFonts w:ascii="Verdana" w:hAnsi="Verdana" w:cs="Arial"/>
          <w:sz w:val="20"/>
          <w:szCs w:val="20"/>
          <w:bdr w:val="none" w:sz="0" w:space="0" w:color="auto" w:frame="1"/>
          <w:lang w:val="en-GB"/>
        </w:rPr>
        <w:t xml:space="preserve">From the </w:t>
      </w:r>
      <w:r w:rsidRPr="00C3595F">
        <w:rPr>
          <w:rFonts w:ascii="Verdana" w:hAnsi="Verdana" w:cs="Arial"/>
          <w:b/>
          <w:sz w:val="20"/>
          <w:szCs w:val="20"/>
          <w:bdr w:val="none" w:sz="0" w:space="0" w:color="auto" w:frame="1"/>
          <w:lang w:val="en-GB"/>
        </w:rPr>
        <w:t>11</w:t>
      </w:r>
      <w:r w:rsidRPr="00C3595F">
        <w:rPr>
          <w:rFonts w:ascii="Verdana" w:hAnsi="Verdana" w:cs="Arial"/>
          <w:b/>
          <w:sz w:val="20"/>
          <w:szCs w:val="20"/>
          <w:bdr w:val="none" w:sz="0" w:space="0" w:color="auto" w:frame="1"/>
          <w:vertAlign w:val="superscript"/>
          <w:lang w:val="en-GB"/>
        </w:rPr>
        <w:t>th</w:t>
      </w:r>
      <w:r w:rsidRPr="00C3595F">
        <w:rPr>
          <w:rFonts w:ascii="Verdana" w:hAnsi="Verdana" w:cs="Arial"/>
          <w:b/>
          <w:sz w:val="20"/>
          <w:szCs w:val="20"/>
          <w:bdr w:val="none" w:sz="0" w:space="0" w:color="auto" w:frame="1"/>
          <w:lang w:val="en-GB"/>
        </w:rPr>
        <w:t xml:space="preserve"> January 2022</w:t>
      </w:r>
      <w:r>
        <w:rPr>
          <w:rFonts w:ascii="Verdana" w:hAnsi="Verdana" w:cs="Arial"/>
          <w:sz w:val="20"/>
          <w:szCs w:val="20"/>
          <w:bdr w:val="none" w:sz="0" w:space="0" w:color="auto" w:frame="1"/>
          <w:lang w:val="en-GB"/>
        </w:rPr>
        <w:t xml:space="preserve">, Staff and pupils who are asymptomatic and test positive from a lateral flow test (but are displaying no symptoms) will need to start their </w:t>
      </w:r>
      <w:r w:rsidR="00C3595F">
        <w:rPr>
          <w:rFonts w:ascii="Verdana" w:hAnsi="Verdana" w:cs="Arial"/>
          <w:sz w:val="20"/>
          <w:szCs w:val="20"/>
          <w:bdr w:val="none" w:sz="0" w:space="0" w:color="auto" w:frame="1"/>
          <w:lang w:val="en-GB"/>
        </w:rPr>
        <w:t>isolation</w:t>
      </w:r>
      <w:r>
        <w:rPr>
          <w:rFonts w:ascii="Verdana" w:hAnsi="Verdana" w:cs="Arial"/>
          <w:sz w:val="20"/>
          <w:szCs w:val="20"/>
          <w:bdr w:val="none" w:sz="0" w:space="0" w:color="auto" w:frame="1"/>
          <w:lang w:val="en-GB"/>
        </w:rPr>
        <w:t xml:space="preserve"> straight away. If you do start to show symptoms then you will need to do a PCR test and isolate whilst waiting for the results. </w:t>
      </w:r>
      <w:r w:rsidR="00C3595F">
        <w:rPr>
          <w:rFonts w:ascii="Verdana" w:hAnsi="Verdana" w:cs="Arial"/>
          <w:sz w:val="20"/>
          <w:szCs w:val="20"/>
          <w:bdr w:val="none" w:sz="0" w:space="0" w:color="auto" w:frame="1"/>
          <w:lang w:val="en-GB"/>
        </w:rPr>
        <w:t xml:space="preserve">See </w:t>
      </w:r>
      <w:hyperlink r:id="rId28" w:history="1">
        <w:r w:rsidR="00C3595F" w:rsidRPr="00AD34A4">
          <w:rPr>
            <w:rStyle w:val="Hyperlink"/>
            <w:rFonts w:ascii="Verdana" w:hAnsi="Verdana" w:cs="Arial"/>
            <w:sz w:val="20"/>
            <w:szCs w:val="20"/>
            <w:bdr w:val="none" w:sz="0" w:space="0" w:color="auto" w:frame="1"/>
            <w:lang w:val="en-GB"/>
          </w:rPr>
          <w:t>stay</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at</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home</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guidance</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for</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households</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with</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possible</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or</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confirmed</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coronavirus</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w:t>
        </w:r>
        <w:r w:rsidR="00C3595F">
          <w:rPr>
            <w:rStyle w:val="Hyperlink"/>
            <w:rFonts w:ascii="Verdana" w:hAnsi="Verdana" w:cs="Arial"/>
            <w:sz w:val="20"/>
            <w:szCs w:val="20"/>
            <w:bdr w:val="none" w:sz="0" w:space="0" w:color="auto" w:frame="1"/>
            <w:lang w:val="en-GB"/>
          </w:rPr>
          <w:t>COVID-19</w:t>
        </w:r>
        <w:r w:rsidR="00C3595F" w:rsidRPr="00AD34A4">
          <w:rPr>
            <w:rStyle w:val="Hyperlink"/>
            <w:rFonts w:ascii="Verdana" w:hAnsi="Verdana" w:cs="Arial"/>
            <w:sz w:val="20"/>
            <w:szCs w:val="20"/>
            <w:bdr w:val="none" w:sz="0" w:space="0" w:color="auto" w:frame="1"/>
            <w:lang w:val="en-GB"/>
          </w:rPr>
          <w:t>)</w:t>
        </w:r>
        <w:r w:rsidR="00C3595F">
          <w:rPr>
            <w:rStyle w:val="Hyperlink"/>
            <w:rFonts w:ascii="Verdana" w:hAnsi="Verdana" w:cs="Arial"/>
            <w:sz w:val="20"/>
            <w:szCs w:val="20"/>
            <w:bdr w:val="none" w:sz="0" w:space="0" w:color="auto" w:frame="1"/>
            <w:lang w:val="en-GB"/>
          </w:rPr>
          <w:t xml:space="preserve"> </w:t>
        </w:r>
        <w:r w:rsidR="00C3595F" w:rsidRPr="00AD34A4">
          <w:rPr>
            <w:rStyle w:val="Hyperlink"/>
            <w:rFonts w:ascii="Verdana" w:hAnsi="Verdana" w:cs="Arial"/>
            <w:sz w:val="20"/>
            <w:szCs w:val="20"/>
            <w:bdr w:val="none" w:sz="0" w:space="0" w:color="auto" w:frame="1"/>
            <w:lang w:val="en-GB"/>
          </w:rPr>
          <w:t>infection</w:t>
        </w:r>
      </w:hyperlink>
      <w:r w:rsidR="00C3595F" w:rsidRPr="00B406CD">
        <w:rPr>
          <w:rFonts w:ascii="Verdana" w:hAnsi="Verdana" w:cs="Arial"/>
          <w:sz w:val="20"/>
          <w:szCs w:val="20"/>
          <w:bdr w:val="none" w:sz="0" w:space="0" w:color="auto" w:frame="1"/>
          <w:lang w:val="en-GB"/>
        </w:rPr>
        <w:t xml:space="preserve">. </w:t>
      </w:r>
      <w:r>
        <w:rPr>
          <w:rFonts w:ascii="Verdana" w:hAnsi="Verdana" w:cs="Arial"/>
          <w:sz w:val="20"/>
          <w:szCs w:val="20"/>
          <w:bdr w:val="none" w:sz="0" w:space="0" w:color="auto" w:frame="1"/>
          <w:lang w:val="en-GB"/>
        </w:rPr>
        <w:t xml:space="preserve">   </w:t>
      </w:r>
    </w:p>
    <w:p w14:paraId="50F8B9FD" w14:textId="77777777" w:rsidR="00DB5343" w:rsidRPr="00AD34A4" w:rsidRDefault="00DB5343" w:rsidP="00AD34A4">
      <w:pPr>
        <w:ind w:left="-851"/>
        <w:jc w:val="both"/>
        <w:textAlignment w:val="baseline"/>
        <w:rPr>
          <w:rFonts w:ascii="Verdana" w:hAnsi="Verdana" w:cs="Arial"/>
          <w:color w:val="0000FF"/>
          <w:sz w:val="20"/>
          <w:szCs w:val="20"/>
          <w:bdr w:val="none" w:sz="0" w:space="0" w:color="auto" w:frame="1"/>
          <w:lang w:val="en-GB"/>
        </w:rPr>
      </w:pPr>
    </w:p>
    <w:p w14:paraId="7ECD9784" w14:textId="51106B9E" w:rsidR="004207F5" w:rsidRDefault="004207F5" w:rsidP="004207F5">
      <w:pPr>
        <w:pStyle w:val="NormalWeb"/>
        <w:spacing w:before="0" w:beforeAutospacing="0" w:after="0" w:afterAutospacing="0"/>
        <w:ind w:left="-851"/>
        <w:jc w:val="both"/>
        <w:rPr>
          <w:rFonts w:ascii="Verdana" w:hAnsi="Verdana" w:cs="Arial"/>
          <w:b/>
          <w:bCs/>
        </w:rPr>
      </w:pPr>
      <w:r w:rsidRPr="00671A63">
        <w:rPr>
          <w:rFonts w:ascii="Verdana" w:hAnsi="Verdana" w:cs="Arial"/>
          <w:b/>
        </w:rPr>
        <w:t>Consulting</w:t>
      </w:r>
      <w:r w:rsidR="00D45F73">
        <w:rPr>
          <w:rFonts w:ascii="Verdana" w:hAnsi="Verdana" w:cs="Arial"/>
          <w:b/>
        </w:rPr>
        <w:t xml:space="preserve"> </w:t>
      </w:r>
      <w:r w:rsidRPr="00671A63">
        <w:rPr>
          <w:rFonts w:ascii="Verdana" w:hAnsi="Verdana" w:cs="Arial"/>
          <w:b/>
        </w:rPr>
        <w:t>and</w:t>
      </w:r>
      <w:r w:rsidR="00D45F73">
        <w:rPr>
          <w:rFonts w:ascii="Verdana" w:hAnsi="Verdana" w:cs="Arial"/>
          <w:b/>
          <w:bCs/>
        </w:rPr>
        <w:t xml:space="preserve"> </w:t>
      </w:r>
      <w:r w:rsidRPr="00671A63">
        <w:rPr>
          <w:rFonts w:ascii="Verdana" w:hAnsi="Verdana" w:cs="Arial"/>
          <w:b/>
          <w:bCs/>
        </w:rPr>
        <w:t>sharing</w:t>
      </w:r>
      <w:r w:rsidR="00D45F73">
        <w:rPr>
          <w:rFonts w:ascii="Verdana" w:hAnsi="Verdana" w:cs="Arial"/>
          <w:b/>
          <w:bCs/>
        </w:rPr>
        <w:t xml:space="preserve"> </w:t>
      </w:r>
      <w:r w:rsidRPr="00671A63">
        <w:rPr>
          <w:rFonts w:ascii="Verdana" w:hAnsi="Verdana" w:cs="Arial"/>
          <w:b/>
          <w:bCs/>
        </w:rPr>
        <w:t>Coronavirus</w:t>
      </w:r>
      <w:r w:rsidR="00D45F73">
        <w:rPr>
          <w:rFonts w:ascii="Verdana" w:hAnsi="Verdana" w:cs="Arial"/>
          <w:b/>
          <w:bCs/>
        </w:rPr>
        <w:t xml:space="preserve"> </w:t>
      </w:r>
      <w:r w:rsidRPr="00671A63">
        <w:rPr>
          <w:rFonts w:ascii="Verdana" w:hAnsi="Verdana" w:cs="Arial"/>
          <w:b/>
          <w:bCs/>
        </w:rPr>
        <w:t>(</w:t>
      </w:r>
      <w:r w:rsidR="002A42F8">
        <w:rPr>
          <w:rFonts w:ascii="Verdana" w:hAnsi="Verdana" w:cs="Arial"/>
          <w:b/>
          <w:bCs/>
        </w:rPr>
        <w:t>COVID-19</w:t>
      </w:r>
      <w:r w:rsidRPr="00671A63">
        <w:rPr>
          <w:rFonts w:ascii="Verdana" w:hAnsi="Verdana" w:cs="Arial"/>
          <w:b/>
          <w:bCs/>
        </w:rPr>
        <w:t>)</w:t>
      </w:r>
      <w:r w:rsidR="00D45F73">
        <w:rPr>
          <w:rFonts w:ascii="Verdana" w:hAnsi="Verdana" w:cs="Arial"/>
          <w:b/>
          <w:bCs/>
        </w:rPr>
        <w:t xml:space="preserve"> </w:t>
      </w:r>
      <w:r w:rsidRPr="00671A63">
        <w:rPr>
          <w:rFonts w:ascii="Verdana" w:hAnsi="Verdana" w:cs="Arial"/>
          <w:b/>
          <w:bCs/>
        </w:rPr>
        <w:t>risk</w:t>
      </w:r>
      <w:r w:rsidR="00D45F73">
        <w:rPr>
          <w:rFonts w:ascii="Verdana" w:hAnsi="Verdana" w:cs="Arial"/>
          <w:b/>
          <w:bCs/>
        </w:rPr>
        <w:t xml:space="preserve"> </w:t>
      </w:r>
      <w:r w:rsidRPr="00671A63">
        <w:rPr>
          <w:rFonts w:ascii="Verdana" w:hAnsi="Verdana" w:cs="Arial"/>
          <w:b/>
          <w:bCs/>
        </w:rPr>
        <w:t>assessment</w:t>
      </w:r>
    </w:p>
    <w:p w14:paraId="7DFD7B37" w14:textId="77777777" w:rsidR="00E37050" w:rsidRPr="00671A63" w:rsidRDefault="00E37050" w:rsidP="004207F5">
      <w:pPr>
        <w:pStyle w:val="NormalWeb"/>
        <w:spacing w:before="0" w:beforeAutospacing="0" w:after="0" w:afterAutospacing="0"/>
        <w:ind w:left="-851"/>
        <w:jc w:val="both"/>
        <w:rPr>
          <w:rFonts w:ascii="Verdana" w:hAnsi="Verdana" w:cs="Arial"/>
          <w:b/>
          <w:bCs/>
        </w:rPr>
      </w:pPr>
    </w:p>
    <w:p w14:paraId="303A98AB" w14:textId="4167A40B" w:rsidR="004207F5" w:rsidRDefault="004207F5" w:rsidP="004207F5">
      <w:pPr>
        <w:pStyle w:val="NormalWeb"/>
        <w:spacing w:before="0" w:beforeAutospacing="0" w:after="0" w:afterAutospacing="0"/>
        <w:ind w:left="-851"/>
        <w:jc w:val="both"/>
        <w:rPr>
          <w:rFonts w:ascii="Verdana" w:hAnsi="Verdana" w:cs="Arial"/>
        </w:rPr>
      </w:pPr>
      <w:r w:rsidRPr="00671A63">
        <w:rPr>
          <w:rFonts w:ascii="Verdana" w:hAnsi="Verdana" w:cs="Arial"/>
          <w:lang w:val="en-US"/>
        </w:rPr>
        <w:t>Schools</w:t>
      </w:r>
      <w:r w:rsidR="00D45F73">
        <w:rPr>
          <w:rFonts w:ascii="Verdana" w:hAnsi="Verdana" w:cs="Arial"/>
          <w:lang w:val="en-US"/>
        </w:rPr>
        <w:t xml:space="preserve"> </w:t>
      </w:r>
      <w:r w:rsidRPr="00671A63">
        <w:rPr>
          <w:rFonts w:ascii="Verdana" w:hAnsi="Verdana" w:cs="Arial"/>
          <w:lang w:val="en-US"/>
        </w:rPr>
        <w:t>should</w:t>
      </w:r>
      <w:r w:rsidR="00D45F73">
        <w:rPr>
          <w:rFonts w:ascii="Verdana" w:hAnsi="Verdana" w:cs="Arial"/>
          <w:lang w:val="en-US"/>
        </w:rPr>
        <w:t xml:space="preserve"> </w:t>
      </w:r>
      <w:r w:rsidRPr="00671A63">
        <w:rPr>
          <w:rFonts w:ascii="Verdana" w:hAnsi="Verdana" w:cs="Arial"/>
          <w:lang w:val="en-US"/>
        </w:rPr>
        <w:t>consult</w:t>
      </w:r>
      <w:r w:rsidR="00D45F73">
        <w:rPr>
          <w:rFonts w:ascii="Verdana" w:hAnsi="Verdana" w:cs="Arial"/>
          <w:lang w:val="en-US"/>
        </w:rPr>
        <w:t xml:space="preserve"> </w:t>
      </w:r>
      <w:r w:rsidRPr="00671A63">
        <w:rPr>
          <w:rFonts w:ascii="Verdana" w:hAnsi="Verdana" w:cs="Arial"/>
          <w:lang w:val="en-US"/>
        </w:rPr>
        <w:t>with</w:t>
      </w:r>
      <w:r w:rsidR="00D45F73">
        <w:rPr>
          <w:rFonts w:ascii="Verdana" w:hAnsi="Verdana" w:cs="Arial"/>
          <w:lang w:val="en-US"/>
        </w:rPr>
        <w:t xml:space="preserve"> </w:t>
      </w:r>
      <w:r w:rsidRPr="00671A63">
        <w:rPr>
          <w:rFonts w:ascii="Verdana" w:hAnsi="Verdana" w:cs="Arial"/>
          <w:lang w:val="en-US"/>
        </w:rPr>
        <w:t>the</w:t>
      </w:r>
      <w:r w:rsidR="00D45F73">
        <w:rPr>
          <w:rFonts w:ascii="Verdana" w:hAnsi="Verdana" w:cs="Arial"/>
          <w:lang w:val="en-US"/>
        </w:rPr>
        <w:t xml:space="preserve"> </w:t>
      </w:r>
      <w:r w:rsidRPr="00671A63">
        <w:rPr>
          <w:rFonts w:ascii="Verdana" w:hAnsi="Verdana" w:cs="Arial"/>
          <w:lang w:val="en-US"/>
        </w:rPr>
        <w:t>health</w:t>
      </w:r>
      <w:r w:rsidR="00D45F73">
        <w:rPr>
          <w:rFonts w:ascii="Verdana" w:hAnsi="Verdana" w:cs="Arial"/>
          <w:lang w:val="en-US"/>
        </w:rPr>
        <w:t xml:space="preserve"> </w:t>
      </w:r>
      <w:r w:rsidRPr="00671A63">
        <w:rPr>
          <w:rFonts w:ascii="Verdana" w:hAnsi="Verdana" w:cs="Arial"/>
          <w:lang w:val="en-US"/>
        </w:rPr>
        <w:t>and</w:t>
      </w:r>
      <w:r w:rsidR="00D45F73">
        <w:rPr>
          <w:rFonts w:ascii="Verdana" w:hAnsi="Verdana" w:cs="Arial"/>
          <w:lang w:val="en-US"/>
        </w:rPr>
        <w:t xml:space="preserve"> </w:t>
      </w:r>
      <w:r w:rsidRPr="00671A63">
        <w:rPr>
          <w:rFonts w:ascii="Verdana" w:hAnsi="Verdana" w:cs="Arial"/>
          <w:lang w:val="en-US"/>
        </w:rPr>
        <w:t>safety</w:t>
      </w:r>
      <w:r w:rsidR="00D45F73">
        <w:rPr>
          <w:rFonts w:ascii="Verdana" w:hAnsi="Verdana" w:cs="Arial"/>
          <w:lang w:val="en-US"/>
        </w:rPr>
        <w:t xml:space="preserve"> </w:t>
      </w:r>
      <w:r w:rsidRPr="00671A63">
        <w:rPr>
          <w:rFonts w:ascii="Verdana" w:hAnsi="Verdana" w:cs="Arial"/>
          <w:lang w:val="en-US"/>
        </w:rPr>
        <w:t>representative</w:t>
      </w:r>
      <w:r w:rsidR="00D45F73">
        <w:rPr>
          <w:rFonts w:ascii="Verdana" w:hAnsi="Verdana" w:cs="Arial"/>
          <w:lang w:val="en-US"/>
        </w:rPr>
        <w:t xml:space="preserve"> </w:t>
      </w:r>
      <w:r w:rsidRPr="00671A63">
        <w:rPr>
          <w:rFonts w:ascii="Verdana" w:hAnsi="Verdana" w:cs="Arial"/>
          <w:lang w:val="en-US"/>
        </w:rPr>
        <w:t>selected</w:t>
      </w:r>
      <w:r w:rsidR="00D45F73">
        <w:rPr>
          <w:rFonts w:ascii="Verdana" w:hAnsi="Verdana" w:cs="Arial"/>
          <w:lang w:val="en-US"/>
        </w:rPr>
        <w:t xml:space="preserve"> </w:t>
      </w:r>
      <w:r w:rsidRPr="00671A63">
        <w:rPr>
          <w:rFonts w:ascii="Verdana" w:hAnsi="Verdana" w:cs="Arial"/>
          <w:lang w:val="en-US"/>
        </w:rPr>
        <w:t>by</w:t>
      </w:r>
      <w:r w:rsidR="00D45F73">
        <w:rPr>
          <w:rFonts w:ascii="Verdana" w:hAnsi="Verdana" w:cs="Arial"/>
          <w:lang w:val="en-US"/>
        </w:rPr>
        <w:t xml:space="preserve"> </w:t>
      </w:r>
      <w:r w:rsidRPr="00671A63">
        <w:rPr>
          <w:rFonts w:ascii="Verdana" w:hAnsi="Verdana" w:cs="Arial"/>
          <w:lang w:val="en-US"/>
        </w:rPr>
        <w:t>a</w:t>
      </w:r>
      <w:r w:rsidR="00D45F73">
        <w:rPr>
          <w:rFonts w:ascii="Verdana" w:hAnsi="Verdana" w:cs="Arial"/>
          <w:lang w:val="en-US"/>
        </w:rPr>
        <w:t xml:space="preserve"> </w:t>
      </w:r>
      <w:r w:rsidRPr="00671A63">
        <w:rPr>
          <w:rFonts w:ascii="Verdana" w:hAnsi="Verdana" w:cs="Arial"/>
          <w:lang w:val="en-US"/>
        </w:rPr>
        <w:t>recognised</w:t>
      </w:r>
      <w:r w:rsidR="00D45F73">
        <w:rPr>
          <w:rFonts w:ascii="Verdana" w:hAnsi="Verdana" w:cs="Arial"/>
          <w:lang w:val="en-US"/>
        </w:rPr>
        <w:t xml:space="preserve"> </w:t>
      </w:r>
      <w:r w:rsidRPr="00671A63">
        <w:rPr>
          <w:rFonts w:ascii="Verdana" w:hAnsi="Verdana" w:cs="Arial"/>
          <w:lang w:val="en-US"/>
        </w:rPr>
        <w:t>trade</w:t>
      </w:r>
      <w:r w:rsidR="00D45F73">
        <w:rPr>
          <w:rFonts w:ascii="Verdana" w:hAnsi="Verdana" w:cs="Arial"/>
          <w:lang w:val="en-US"/>
        </w:rPr>
        <w:t xml:space="preserve"> </w:t>
      </w:r>
      <w:r w:rsidRPr="00671A63">
        <w:rPr>
          <w:rFonts w:ascii="Verdana" w:hAnsi="Verdana" w:cs="Arial"/>
          <w:lang w:val="en-US"/>
        </w:rPr>
        <w:t>union</w:t>
      </w:r>
      <w:r w:rsidR="00D45F73">
        <w:rPr>
          <w:rFonts w:ascii="Verdana" w:hAnsi="Verdana" w:cs="Arial"/>
          <w:lang w:val="en-US"/>
        </w:rPr>
        <w:t xml:space="preserve"> </w:t>
      </w:r>
      <w:r w:rsidRPr="00671A63">
        <w:rPr>
          <w:rFonts w:ascii="Verdana" w:hAnsi="Verdana" w:cs="Arial"/>
          <w:lang w:val="en-US"/>
        </w:rPr>
        <w:t>or,</w:t>
      </w:r>
      <w:r w:rsidR="00D45F73">
        <w:rPr>
          <w:rFonts w:ascii="Verdana" w:hAnsi="Verdana" w:cs="Arial"/>
          <w:lang w:val="en-US"/>
        </w:rPr>
        <w:t xml:space="preserve"> </w:t>
      </w:r>
      <w:r w:rsidRPr="00671A63">
        <w:rPr>
          <w:rFonts w:ascii="Verdana" w:hAnsi="Verdana" w:cs="Arial"/>
          <w:lang w:val="en-US"/>
        </w:rPr>
        <w:t>if</w:t>
      </w:r>
      <w:r w:rsidR="00D45F73">
        <w:rPr>
          <w:rFonts w:ascii="Verdana" w:hAnsi="Verdana" w:cs="Arial"/>
          <w:lang w:val="en-US"/>
        </w:rPr>
        <w:t xml:space="preserve"> </w:t>
      </w:r>
      <w:r w:rsidRPr="00671A63">
        <w:rPr>
          <w:rFonts w:ascii="Verdana" w:hAnsi="Verdana" w:cs="Arial"/>
          <w:lang w:val="en-US"/>
        </w:rPr>
        <w:t>there</w:t>
      </w:r>
      <w:r w:rsidR="00D45F73">
        <w:rPr>
          <w:rFonts w:ascii="Verdana" w:hAnsi="Verdana" w:cs="Arial"/>
          <w:lang w:val="en-US"/>
        </w:rPr>
        <w:t xml:space="preserve"> </w:t>
      </w:r>
      <w:r w:rsidRPr="00671A63">
        <w:rPr>
          <w:rFonts w:ascii="Verdana" w:hAnsi="Verdana" w:cs="Arial"/>
          <w:lang w:val="en-US"/>
        </w:rPr>
        <w:t>isn’t</w:t>
      </w:r>
      <w:r w:rsidR="00D45F73">
        <w:rPr>
          <w:rFonts w:ascii="Verdana" w:hAnsi="Verdana" w:cs="Arial"/>
          <w:lang w:val="en-US"/>
        </w:rPr>
        <w:t xml:space="preserve"> </w:t>
      </w:r>
      <w:r w:rsidRPr="00671A63">
        <w:rPr>
          <w:rFonts w:ascii="Verdana" w:hAnsi="Verdana" w:cs="Arial"/>
          <w:lang w:val="en-US"/>
        </w:rPr>
        <w:t>one,</w:t>
      </w:r>
      <w:r w:rsidR="00D45F73">
        <w:rPr>
          <w:rFonts w:ascii="Verdana" w:hAnsi="Verdana" w:cs="Arial"/>
          <w:lang w:val="en-US"/>
        </w:rPr>
        <w:t xml:space="preserve"> </w:t>
      </w:r>
      <w:r w:rsidRPr="00671A63">
        <w:rPr>
          <w:rFonts w:ascii="Verdana" w:hAnsi="Verdana" w:cs="Arial"/>
          <w:lang w:val="en-US"/>
        </w:rPr>
        <w:t>a</w:t>
      </w:r>
      <w:r w:rsidR="00D45F73">
        <w:rPr>
          <w:rFonts w:ascii="Verdana" w:hAnsi="Verdana" w:cs="Arial"/>
          <w:lang w:val="en-US"/>
        </w:rPr>
        <w:t xml:space="preserve"> </w:t>
      </w:r>
      <w:r w:rsidRPr="00671A63">
        <w:rPr>
          <w:rFonts w:ascii="Verdana" w:hAnsi="Verdana" w:cs="Arial"/>
          <w:lang w:val="en-US"/>
        </w:rPr>
        <w:t>representative</w:t>
      </w:r>
      <w:r w:rsidR="00D45F73">
        <w:rPr>
          <w:rFonts w:ascii="Verdana" w:hAnsi="Verdana" w:cs="Arial"/>
          <w:lang w:val="en-US"/>
        </w:rPr>
        <w:t xml:space="preserve"> </w:t>
      </w:r>
      <w:r w:rsidRPr="00671A63">
        <w:rPr>
          <w:rFonts w:ascii="Verdana" w:hAnsi="Verdana" w:cs="Arial"/>
          <w:lang w:val="en-US"/>
        </w:rPr>
        <w:t>chosen</w:t>
      </w:r>
      <w:r w:rsidR="00D45F73">
        <w:rPr>
          <w:rFonts w:ascii="Verdana" w:hAnsi="Verdana" w:cs="Arial"/>
          <w:lang w:val="en-US"/>
        </w:rPr>
        <w:t xml:space="preserve"> </w:t>
      </w:r>
      <w:r w:rsidRPr="00671A63">
        <w:rPr>
          <w:rFonts w:ascii="Verdana" w:hAnsi="Verdana" w:cs="Arial"/>
          <w:lang w:val="en-US"/>
        </w:rPr>
        <w:t>by</w:t>
      </w:r>
      <w:r w:rsidR="00D45F73">
        <w:rPr>
          <w:rFonts w:ascii="Verdana" w:hAnsi="Verdana" w:cs="Arial"/>
          <w:lang w:val="en-US"/>
        </w:rPr>
        <w:t xml:space="preserve"> </w:t>
      </w:r>
      <w:r w:rsidRPr="00671A63">
        <w:rPr>
          <w:rFonts w:ascii="Verdana" w:hAnsi="Verdana" w:cs="Arial"/>
          <w:lang w:val="en-US"/>
        </w:rPr>
        <w:t>staff.</w:t>
      </w:r>
      <w:r w:rsidR="00D45F73">
        <w:rPr>
          <w:rFonts w:ascii="Verdana" w:hAnsi="Verdana" w:cs="Arial"/>
          <w:lang w:val="en-US"/>
        </w:rPr>
        <w:t xml:space="preserve"> </w:t>
      </w:r>
      <w:r w:rsidRPr="00671A63">
        <w:rPr>
          <w:rFonts w:ascii="Verdana" w:hAnsi="Verdana" w:cs="Arial"/>
          <w:lang w:val="en-US"/>
        </w:rPr>
        <w:t>Schools</w:t>
      </w:r>
      <w:r w:rsidR="00D45F73">
        <w:rPr>
          <w:rFonts w:ascii="Verdana" w:hAnsi="Verdana" w:cs="Arial"/>
          <w:lang w:val="en-US"/>
        </w:rPr>
        <w:t xml:space="preserve"> </w:t>
      </w:r>
      <w:r w:rsidRPr="00671A63">
        <w:rPr>
          <w:rFonts w:ascii="Verdana" w:hAnsi="Verdana" w:cs="Arial"/>
          <w:lang w:val="en-US"/>
        </w:rPr>
        <w:t>and</w:t>
      </w:r>
      <w:r w:rsidR="00D45F73">
        <w:rPr>
          <w:rFonts w:ascii="Verdana" w:hAnsi="Verdana" w:cs="Arial"/>
          <w:lang w:val="en-US"/>
        </w:rPr>
        <w:t xml:space="preserve"> </w:t>
      </w:r>
      <w:r w:rsidRPr="00671A63">
        <w:rPr>
          <w:rFonts w:ascii="Verdana" w:hAnsi="Verdana" w:cs="Arial"/>
          <w:lang w:val="en-US"/>
        </w:rPr>
        <w:t>staff</w:t>
      </w:r>
      <w:r w:rsidR="00D45F73">
        <w:rPr>
          <w:rFonts w:ascii="Verdana" w:hAnsi="Verdana" w:cs="Arial"/>
          <w:lang w:val="en-US"/>
        </w:rPr>
        <w:t xml:space="preserve"> </w:t>
      </w:r>
      <w:r w:rsidRPr="00671A63">
        <w:rPr>
          <w:rFonts w:ascii="Verdana" w:hAnsi="Verdana" w:cs="Arial"/>
          <w:lang w:val="en-US"/>
        </w:rPr>
        <w:t>should</w:t>
      </w:r>
      <w:r w:rsidR="00D45F73">
        <w:rPr>
          <w:rFonts w:ascii="Verdana" w:hAnsi="Verdana" w:cs="Arial"/>
          <w:lang w:val="en-US"/>
        </w:rPr>
        <w:t xml:space="preserve"> </w:t>
      </w:r>
      <w:r w:rsidRPr="00671A63">
        <w:rPr>
          <w:rFonts w:ascii="Verdana" w:hAnsi="Verdana" w:cs="Arial"/>
          <w:lang w:val="en-US"/>
        </w:rPr>
        <w:t>always</w:t>
      </w:r>
      <w:r w:rsidR="00D45F73">
        <w:rPr>
          <w:rFonts w:ascii="Verdana" w:hAnsi="Verdana" w:cs="Arial"/>
          <w:lang w:val="en-US"/>
        </w:rPr>
        <w:t xml:space="preserve"> </w:t>
      </w:r>
      <w:r w:rsidRPr="00671A63">
        <w:rPr>
          <w:rFonts w:ascii="Verdana" w:hAnsi="Verdana" w:cs="Arial"/>
          <w:lang w:val="en-US"/>
        </w:rPr>
        <w:t>come</w:t>
      </w:r>
      <w:r w:rsidR="00D45F73">
        <w:rPr>
          <w:rFonts w:ascii="Verdana" w:hAnsi="Verdana" w:cs="Arial"/>
          <w:lang w:val="en-US"/>
        </w:rPr>
        <w:t xml:space="preserve"> </w:t>
      </w:r>
      <w:r w:rsidRPr="00671A63">
        <w:rPr>
          <w:rFonts w:ascii="Verdana" w:hAnsi="Verdana" w:cs="Arial"/>
          <w:lang w:val="en-US"/>
        </w:rPr>
        <w:t>together</w:t>
      </w:r>
      <w:r w:rsidR="00D45F73">
        <w:rPr>
          <w:rFonts w:ascii="Verdana" w:hAnsi="Verdana" w:cs="Arial"/>
          <w:lang w:val="en-US"/>
        </w:rPr>
        <w:t xml:space="preserve"> </w:t>
      </w:r>
      <w:r w:rsidRPr="00671A63">
        <w:rPr>
          <w:rFonts w:ascii="Verdana" w:hAnsi="Verdana" w:cs="Arial"/>
          <w:lang w:val="en-US"/>
        </w:rPr>
        <w:t>to</w:t>
      </w:r>
      <w:r w:rsidR="00D45F73">
        <w:rPr>
          <w:rFonts w:ascii="Verdana" w:hAnsi="Verdana" w:cs="Arial"/>
          <w:lang w:val="en-US"/>
        </w:rPr>
        <w:t xml:space="preserve"> </w:t>
      </w:r>
      <w:r w:rsidRPr="00671A63">
        <w:rPr>
          <w:rFonts w:ascii="Verdana" w:hAnsi="Verdana" w:cs="Arial"/>
          <w:lang w:val="en-US"/>
        </w:rPr>
        <w:t>resolve</w:t>
      </w:r>
      <w:r w:rsidR="00D45F73">
        <w:rPr>
          <w:rFonts w:ascii="Verdana" w:hAnsi="Verdana" w:cs="Arial"/>
          <w:lang w:val="en-US"/>
        </w:rPr>
        <w:t xml:space="preserve"> </w:t>
      </w:r>
      <w:r w:rsidRPr="00671A63">
        <w:rPr>
          <w:rFonts w:ascii="Verdana" w:hAnsi="Verdana" w:cs="Arial"/>
          <w:lang w:val="en-US"/>
        </w:rPr>
        <w:t>issues</w:t>
      </w:r>
      <w:r w:rsidRPr="00671A63">
        <w:rPr>
          <w:rFonts w:ascii="Verdana" w:hAnsi="Verdana" w:cs="Arial"/>
        </w:rPr>
        <w:t>.</w:t>
      </w:r>
      <w:r w:rsidR="00D45F73">
        <w:rPr>
          <w:rFonts w:ascii="Verdana" w:hAnsi="Verdana" w:cs="Arial"/>
        </w:rPr>
        <w:t xml:space="preserve"> </w:t>
      </w:r>
      <w:r w:rsidRPr="00671A63">
        <w:rPr>
          <w:rFonts w:ascii="Verdana" w:hAnsi="Verdana" w:cs="Arial"/>
        </w:rPr>
        <w:t>Schools</w:t>
      </w:r>
      <w:r w:rsidR="00D45F73">
        <w:rPr>
          <w:rFonts w:ascii="Verdana" w:hAnsi="Verdana" w:cs="Arial"/>
        </w:rPr>
        <w:t xml:space="preserve"> </w:t>
      </w:r>
      <w:r w:rsidRPr="00671A63">
        <w:rPr>
          <w:rFonts w:ascii="Verdana" w:hAnsi="Verdana" w:cs="Arial"/>
        </w:rPr>
        <w:t>should</w:t>
      </w:r>
      <w:r w:rsidR="00D45F73">
        <w:rPr>
          <w:rFonts w:ascii="Verdana" w:hAnsi="Verdana" w:cs="Arial"/>
        </w:rPr>
        <w:t xml:space="preserve"> </w:t>
      </w:r>
      <w:r w:rsidRPr="00671A63">
        <w:rPr>
          <w:rFonts w:ascii="Verdana" w:hAnsi="Verdana" w:cs="Arial"/>
        </w:rPr>
        <w:t>share</w:t>
      </w:r>
      <w:r w:rsidR="00D45F73">
        <w:rPr>
          <w:rFonts w:ascii="Verdana" w:hAnsi="Verdana" w:cs="Arial"/>
        </w:rPr>
        <w:t xml:space="preserve"> </w:t>
      </w:r>
      <w:r w:rsidRPr="00671A63">
        <w:rPr>
          <w:rFonts w:ascii="Verdana" w:hAnsi="Verdana" w:cs="Arial"/>
        </w:rPr>
        <w:t>the</w:t>
      </w:r>
      <w:r w:rsidR="00D45F73">
        <w:rPr>
          <w:rFonts w:ascii="Verdana" w:hAnsi="Verdana" w:cs="Arial"/>
        </w:rPr>
        <w:t xml:space="preserve"> </w:t>
      </w:r>
      <w:r w:rsidRPr="00671A63">
        <w:rPr>
          <w:rFonts w:ascii="Verdana" w:hAnsi="Verdana" w:cs="Arial"/>
        </w:rPr>
        <w:t>results</w:t>
      </w:r>
      <w:r w:rsidR="00D45F73">
        <w:rPr>
          <w:rFonts w:ascii="Verdana" w:hAnsi="Verdana" w:cs="Arial"/>
        </w:rPr>
        <w:t xml:space="preserve"> </w:t>
      </w:r>
      <w:r w:rsidRPr="00671A63">
        <w:rPr>
          <w:rFonts w:ascii="Verdana" w:hAnsi="Verdana" w:cs="Arial"/>
        </w:rPr>
        <w:t>of</w:t>
      </w:r>
      <w:r w:rsidR="00D45F73">
        <w:rPr>
          <w:rFonts w:ascii="Verdana" w:hAnsi="Verdana" w:cs="Arial"/>
        </w:rPr>
        <w:t xml:space="preserve"> </w:t>
      </w:r>
      <w:r w:rsidRPr="00671A63">
        <w:rPr>
          <w:rFonts w:ascii="Verdana" w:hAnsi="Verdana" w:cs="Arial"/>
        </w:rPr>
        <w:t>their</w:t>
      </w:r>
      <w:r w:rsidR="00D45F73">
        <w:rPr>
          <w:rFonts w:ascii="Verdana" w:hAnsi="Verdana" w:cs="Arial"/>
        </w:rPr>
        <w:t xml:space="preserve"> </w:t>
      </w:r>
      <w:r w:rsidRPr="00671A63">
        <w:rPr>
          <w:rFonts w:ascii="Verdana" w:hAnsi="Verdana" w:cs="Arial"/>
        </w:rPr>
        <w:t>risk</w:t>
      </w:r>
      <w:r w:rsidR="00D45F73">
        <w:rPr>
          <w:rFonts w:ascii="Verdana" w:hAnsi="Verdana" w:cs="Arial"/>
        </w:rPr>
        <w:t xml:space="preserve"> </w:t>
      </w:r>
      <w:r w:rsidRPr="00671A63">
        <w:rPr>
          <w:rFonts w:ascii="Verdana" w:hAnsi="Verdana" w:cs="Arial"/>
        </w:rPr>
        <w:t>assessment</w:t>
      </w:r>
      <w:r w:rsidR="00D45F73">
        <w:rPr>
          <w:rFonts w:ascii="Verdana" w:hAnsi="Verdana" w:cs="Arial"/>
        </w:rPr>
        <w:t xml:space="preserve"> </w:t>
      </w:r>
      <w:r w:rsidRPr="00671A63">
        <w:rPr>
          <w:rFonts w:ascii="Verdana" w:hAnsi="Verdana" w:cs="Arial"/>
        </w:rPr>
        <w:t>with</w:t>
      </w:r>
      <w:r w:rsidR="00D45F73">
        <w:rPr>
          <w:rFonts w:ascii="Verdana" w:hAnsi="Verdana" w:cs="Arial"/>
        </w:rPr>
        <w:t xml:space="preserve"> </w:t>
      </w:r>
      <w:r w:rsidRPr="00671A63">
        <w:rPr>
          <w:rFonts w:ascii="Verdana" w:hAnsi="Verdana" w:cs="Arial"/>
        </w:rPr>
        <w:t>their</w:t>
      </w:r>
      <w:r w:rsidR="00D45F73">
        <w:rPr>
          <w:rFonts w:ascii="Verdana" w:hAnsi="Verdana" w:cs="Arial"/>
        </w:rPr>
        <w:t xml:space="preserve"> </w:t>
      </w:r>
      <w:r w:rsidRPr="00671A63">
        <w:rPr>
          <w:rFonts w:ascii="Verdana" w:hAnsi="Verdana" w:cs="Arial"/>
        </w:rPr>
        <w:t>workforce.</w:t>
      </w:r>
      <w:r w:rsidR="00D45F73">
        <w:rPr>
          <w:rFonts w:ascii="Verdana" w:hAnsi="Verdana" w:cs="Arial"/>
        </w:rPr>
        <w:t xml:space="preserve"> </w:t>
      </w:r>
      <w:r w:rsidRPr="00671A63">
        <w:rPr>
          <w:rFonts w:ascii="Verdana" w:hAnsi="Verdana" w:cs="Arial"/>
        </w:rPr>
        <w:t>If</w:t>
      </w:r>
      <w:r w:rsidR="00D45F73">
        <w:rPr>
          <w:rFonts w:ascii="Verdana" w:hAnsi="Verdana" w:cs="Arial"/>
        </w:rPr>
        <w:t xml:space="preserve"> </w:t>
      </w:r>
      <w:r w:rsidRPr="00671A63">
        <w:rPr>
          <w:rFonts w:ascii="Verdana" w:hAnsi="Verdana" w:cs="Arial"/>
        </w:rPr>
        <w:t>possible,</w:t>
      </w:r>
      <w:r w:rsidR="00D45F73">
        <w:rPr>
          <w:rFonts w:ascii="Verdana" w:hAnsi="Verdana" w:cs="Arial"/>
        </w:rPr>
        <w:t xml:space="preserve"> </w:t>
      </w:r>
      <w:r w:rsidRPr="00671A63">
        <w:rPr>
          <w:rFonts w:ascii="Verdana" w:hAnsi="Verdana" w:cs="Arial"/>
        </w:rPr>
        <w:t>they</w:t>
      </w:r>
      <w:r w:rsidR="00D45F73">
        <w:rPr>
          <w:rFonts w:ascii="Verdana" w:hAnsi="Verdana" w:cs="Arial"/>
        </w:rPr>
        <w:t xml:space="preserve"> </w:t>
      </w:r>
      <w:r w:rsidRPr="00671A63">
        <w:rPr>
          <w:rFonts w:ascii="Verdana" w:hAnsi="Verdana" w:cs="Arial"/>
        </w:rPr>
        <w:t>should</w:t>
      </w:r>
      <w:r w:rsidR="00D45F73">
        <w:rPr>
          <w:rFonts w:ascii="Verdana" w:hAnsi="Verdana" w:cs="Arial"/>
        </w:rPr>
        <w:t xml:space="preserve"> </w:t>
      </w:r>
      <w:r w:rsidRPr="00671A63">
        <w:rPr>
          <w:rFonts w:ascii="Verdana" w:hAnsi="Verdana" w:cs="Arial"/>
        </w:rPr>
        <w:t>consider</w:t>
      </w:r>
      <w:r w:rsidR="00D45F73">
        <w:rPr>
          <w:rFonts w:ascii="Verdana" w:hAnsi="Verdana" w:cs="Arial"/>
        </w:rPr>
        <w:t xml:space="preserve"> </w:t>
      </w:r>
      <w:r w:rsidRPr="00671A63">
        <w:rPr>
          <w:rFonts w:ascii="Verdana" w:hAnsi="Verdana" w:cs="Arial"/>
        </w:rPr>
        <w:t>publishing</w:t>
      </w:r>
      <w:r w:rsidR="00D45F73">
        <w:rPr>
          <w:rFonts w:ascii="Verdana" w:hAnsi="Verdana" w:cs="Arial"/>
        </w:rPr>
        <w:t xml:space="preserve"> </w:t>
      </w:r>
      <w:r w:rsidRPr="00671A63">
        <w:rPr>
          <w:rFonts w:ascii="Verdana" w:hAnsi="Verdana" w:cs="Arial"/>
        </w:rPr>
        <w:t>it</w:t>
      </w:r>
      <w:r w:rsidR="00D45F73">
        <w:rPr>
          <w:rFonts w:ascii="Verdana" w:hAnsi="Verdana" w:cs="Arial"/>
        </w:rPr>
        <w:t xml:space="preserve"> </w:t>
      </w:r>
      <w:r w:rsidRPr="00671A63">
        <w:rPr>
          <w:rFonts w:ascii="Verdana" w:hAnsi="Verdana" w:cs="Arial"/>
        </w:rPr>
        <w:t>on</w:t>
      </w:r>
      <w:r w:rsidR="00D45F73">
        <w:rPr>
          <w:rFonts w:ascii="Verdana" w:hAnsi="Verdana" w:cs="Arial"/>
        </w:rPr>
        <w:t xml:space="preserve"> </w:t>
      </w:r>
      <w:r w:rsidRPr="00671A63">
        <w:rPr>
          <w:rFonts w:ascii="Verdana" w:hAnsi="Verdana" w:cs="Arial"/>
        </w:rPr>
        <w:t>their</w:t>
      </w:r>
      <w:r w:rsidR="00D45F73">
        <w:rPr>
          <w:rFonts w:ascii="Verdana" w:hAnsi="Verdana" w:cs="Arial"/>
        </w:rPr>
        <w:t xml:space="preserve"> </w:t>
      </w:r>
      <w:r w:rsidRPr="00671A63">
        <w:rPr>
          <w:rFonts w:ascii="Verdana" w:hAnsi="Verdana" w:cs="Arial"/>
        </w:rPr>
        <w:t>website</w:t>
      </w:r>
      <w:r w:rsidR="00D45F73">
        <w:rPr>
          <w:rFonts w:ascii="Verdana" w:hAnsi="Verdana" w:cs="Arial"/>
        </w:rPr>
        <w:t xml:space="preserve"> </w:t>
      </w:r>
      <w:r w:rsidRPr="00671A63">
        <w:rPr>
          <w:rFonts w:ascii="Verdana" w:hAnsi="Verdana" w:cs="Arial"/>
        </w:rPr>
        <w:t>to</w:t>
      </w:r>
      <w:r w:rsidR="00D45F73">
        <w:rPr>
          <w:rFonts w:ascii="Verdana" w:hAnsi="Verdana" w:cs="Arial"/>
        </w:rPr>
        <w:t xml:space="preserve"> </w:t>
      </w:r>
      <w:r w:rsidRPr="00671A63">
        <w:rPr>
          <w:rFonts w:ascii="Verdana" w:hAnsi="Verdana" w:cs="Arial"/>
        </w:rPr>
        <w:t>provide</w:t>
      </w:r>
      <w:r w:rsidR="00D45F73">
        <w:rPr>
          <w:rFonts w:ascii="Verdana" w:hAnsi="Verdana" w:cs="Arial"/>
        </w:rPr>
        <w:t xml:space="preserve"> </w:t>
      </w:r>
      <w:r w:rsidRPr="00671A63">
        <w:rPr>
          <w:rFonts w:ascii="Verdana" w:hAnsi="Verdana" w:cs="Arial"/>
        </w:rPr>
        <w:t>transparency</w:t>
      </w:r>
      <w:r w:rsidR="00D45F73">
        <w:rPr>
          <w:rFonts w:ascii="Verdana" w:hAnsi="Verdana" w:cs="Arial"/>
        </w:rPr>
        <w:t xml:space="preserve"> </w:t>
      </w:r>
      <w:r w:rsidRPr="00671A63">
        <w:rPr>
          <w:rFonts w:ascii="Verdana" w:hAnsi="Verdana" w:cs="Arial"/>
        </w:rPr>
        <w:t>of</w:t>
      </w:r>
      <w:r w:rsidR="00D45F73">
        <w:rPr>
          <w:rFonts w:ascii="Verdana" w:hAnsi="Verdana" w:cs="Arial"/>
        </w:rPr>
        <w:t xml:space="preserve"> </w:t>
      </w:r>
      <w:r w:rsidRPr="00671A63">
        <w:rPr>
          <w:rFonts w:ascii="Verdana" w:hAnsi="Verdana" w:cs="Arial"/>
        </w:rPr>
        <w:t>approach</w:t>
      </w:r>
      <w:r w:rsidR="00D45F73">
        <w:rPr>
          <w:rFonts w:ascii="Verdana" w:hAnsi="Verdana" w:cs="Arial"/>
        </w:rPr>
        <w:t xml:space="preserve"> </w:t>
      </w:r>
      <w:r w:rsidRPr="00671A63">
        <w:rPr>
          <w:rFonts w:ascii="Verdana" w:hAnsi="Verdana" w:cs="Arial"/>
        </w:rPr>
        <w:t>to</w:t>
      </w:r>
      <w:r w:rsidR="00D45F73">
        <w:rPr>
          <w:rFonts w:ascii="Verdana" w:hAnsi="Verdana" w:cs="Arial"/>
        </w:rPr>
        <w:t xml:space="preserve"> </w:t>
      </w:r>
      <w:r w:rsidRPr="00671A63">
        <w:rPr>
          <w:rFonts w:ascii="Verdana" w:hAnsi="Verdana" w:cs="Arial"/>
        </w:rPr>
        <w:t>parents,</w:t>
      </w:r>
      <w:r w:rsidR="00D45F73">
        <w:rPr>
          <w:rFonts w:ascii="Verdana" w:hAnsi="Verdana" w:cs="Arial"/>
        </w:rPr>
        <w:t xml:space="preserve"> </w:t>
      </w:r>
      <w:r w:rsidRPr="00671A63">
        <w:rPr>
          <w:rFonts w:ascii="Verdana" w:hAnsi="Verdana" w:cs="Arial"/>
        </w:rPr>
        <w:t>carers</w:t>
      </w:r>
      <w:r w:rsidR="00D45F73">
        <w:rPr>
          <w:rFonts w:ascii="Verdana" w:hAnsi="Verdana" w:cs="Arial"/>
        </w:rPr>
        <w:t xml:space="preserve"> </w:t>
      </w:r>
      <w:r w:rsidRPr="00671A63">
        <w:rPr>
          <w:rFonts w:ascii="Verdana" w:hAnsi="Verdana" w:cs="Arial"/>
        </w:rPr>
        <w:t>and</w:t>
      </w:r>
      <w:r w:rsidR="00D45F73">
        <w:rPr>
          <w:rFonts w:ascii="Verdana" w:hAnsi="Verdana" w:cs="Arial"/>
        </w:rPr>
        <w:t xml:space="preserve"> </w:t>
      </w:r>
      <w:r w:rsidRPr="00671A63">
        <w:rPr>
          <w:rFonts w:ascii="Verdana" w:hAnsi="Verdana" w:cs="Arial"/>
        </w:rPr>
        <w:t>pupils</w:t>
      </w:r>
      <w:r w:rsidR="00D45F73">
        <w:rPr>
          <w:rFonts w:ascii="Verdana" w:hAnsi="Verdana" w:cs="Arial"/>
        </w:rPr>
        <w:t xml:space="preserve"> </w:t>
      </w:r>
      <w:r w:rsidRPr="00671A63">
        <w:rPr>
          <w:rFonts w:ascii="Verdana" w:hAnsi="Verdana" w:cs="Arial"/>
        </w:rPr>
        <w:t>(The</w:t>
      </w:r>
      <w:r w:rsidR="00D45F73">
        <w:rPr>
          <w:rFonts w:ascii="Verdana" w:hAnsi="Verdana" w:cs="Arial"/>
        </w:rPr>
        <w:t xml:space="preserve"> </w:t>
      </w:r>
      <w:r w:rsidRPr="00671A63">
        <w:rPr>
          <w:rFonts w:ascii="Verdana" w:hAnsi="Verdana" w:cs="Arial"/>
        </w:rPr>
        <w:t>HSE</w:t>
      </w:r>
      <w:r w:rsidR="00D45F73">
        <w:rPr>
          <w:rFonts w:ascii="Verdana" w:hAnsi="Verdana" w:cs="Arial"/>
        </w:rPr>
        <w:t xml:space="preserve"> </w:t>
      </w:r>
      <w:r w:rsidRPr="00671A63">
        <w:rPr>
          <w:rFonts w:ascii="Verdana" w:hAnsi="Verdana" w:cs="Arial"/>
        </w:rPr>
        <w:t>would</w:t>
      </w:r>
      <w:r w:rsidR="00D45F73">
        <w:rPr>
          <w:rFonts w:ascii="Verdana" w:hAnsi="Verdana" w:cs="Arial"/>
        </w:rPr>
        <w:t xml:space="preserve"> </w:t>
      </w:r>
      <w:r w:rsidRPr="00671A63">
        <w:rPr>
          <w:rFonts w:ascii="Verdana" w:hAnsi="Verdana" w:cs="Arial"/>
        </w:rPr>
        <w:t>expect</w:t>
      </w:r>
      <w:r w:rsidR="00D45F73">
        <w:rPr>
          <w:rFonts w:ascii="Verdana" w:hAnsi="Verdana" w:cs="Arial"/>
        </w:rPr>
        <w:t xml:space="preserve"> </w:t>
      </w:r>
      <w:r w:rsidRPr="00671A63">
        <w:rPr>
          <w:rFonts w:ascii="Verdana" w:hAnsi="Verdana" w:cs="Arial"/>
        </w:rPr>
        <w:t>all</w:t>
      </w:r>
      <w:r w:rsidR="00D45F73">
        <w:rPr>
          <w:rFonts w:ascii="Verdana" w:hAnsi="Verdana" w:cs="Arial"/>
        </w:rPr>
        <w:t xml:space="preserve"> </w:t>
      </w:r>
      <w:r w:rsidRPr="00671A63">
        <w:rPr>
          <w:rFonts w:ascii="Verdana" w:hAnsi="Verdana" w:cs="Arial"/>
        </w:rPr>
        <w:t>employers</w:t>
      </w:r>
      <w:r w:rsidR="00D45F73">
        <w:rPr>
          <w:rFonts w:ascii="Verdana" w:hAnsi="Verdana" w:cs="Arial"/>
        </w:rPr>
        <w:t xml:space="preserve"> </w:t>
      </w:r>
      <w:r w:rsidRPr="00671A63">
        <w:rPr>
          <w:rFonts w:ascii="Verdana" w:hAnsi="Verdana" w:cs="Arial"/>
        </w:rPr>
        <w:t>with</w:t>
      </w:r>
      <w:r w:rsidR="00D45F73">
        <w:rPr>
          <w:rFonts w:ascii="Verdana" w:hAnsi="Verdana" w:cs="Arial"/>
        </w:rPr>
        <w:t xml:space="preserve"> </w:t>
      </w:r>
      <w:r w:rsidRPr="00671A63">
        <w:rPr>
          <w:rFonts w:ascii="Verdana" w:hAnsi="Verdana" w:cs="Arial"/>
        </w:rPr>
        <w:t>over</w:t>
      </w:r>
      <w:r w:rsidR="00D45F73">
        <w:rPr>
          <w:rFonts w:ascii="Verdana" w:hAnsi="Verdana" w:cs="Arial"/>
        </w:rPr>
        <w:t xml:space="preserve"> </w:t>
      </w:r>
      <w:r w:rsidRPr="00671A63">
        <w:rPr>
          <w:rFonts w:ascii="Verdana" w:hAnsi="Verdana" w:cs="Arial"/>
        </w:rPr>
        <w:t>50</w:t>
      </w:r>
      <w:r w:rsidR="00D45F73">
        <w:rPr>
          <w:rFonts w:ascii="Verdana" w:hAnsi="Verdana" w:cs="Arial"/>
        </w:rPr>
        <w:t xml:space="preserve"> </w:t>
      </w:r>
      <w:r w:rsidRPr="00671A63">
        <w:rPr>
          <w:rFonts w:ascii="Verdana" w:hAnsi="Verdana" w:cs="Arial"/>
        </w:rPr>
        <w:t>staff</w:t>
      </w:r>
      <w:r w:rsidR="00D45F73">
        <w:rPr>
          <w:rFonts w:ascii="Verdana" w:hAnsi="Verdana" w:cs="Arial"/>
        </w:rPr>
        <w:t xml:space="preserve"> </w:t>
      </w:r>
      <w:r w:rsidRPr="00671A63">
        <w:rPr>
          <w:rFonts w:ascii="Verdana" w:hAnsi="Verdana" w:cs="Arial"/>
        </w:rPr>
        <w:t>to</w:t>
      </w:r>
      <w:r w:rsidR="00D45F73">
        <w:rPr>
          <w:rFonts w:ascii="Verdana" w:hAnsi="Verdana" w:cs="Arial"/>
        </w:rPr>
        <w:t xml:space="preserve"> </w:t>
      </w:r>
      <w:r w:rsidRPr="00671A63">
        <w:rPr>
          <w:rFonts w:ascii="Verdana" w:hAnsi="Verdana" w:cs="Arial"/>
        </w:rPr>
        <w:t>do</w:t>
      </w:r>
      <w:r w:rsidR="00D45F73">
        <w:rPr>
          <w:rFonts w:ascii="Verdana" w:hAnsi="Verdana" w:cs="Arial"/>
        </w:rPr>
        <w:t xml:space="preserve"> </w:t>
      </w:r>
      <w:r w:rsidRPr="00671A63">
        <w:rPr>
          <w:rFonts w:ascii="Verdana" w:hAnsi="Verdana" w:cs="Arial"/>
        </w:rPr>
        <w:t>so).</w:t>
      </w:r>
      <w:r w:rsidR="00DB5343">
        <w:rPr>
          <w:rFonts w:ascii="Verdana" w:hAnsi="Verdana" w:cs="Arial"/>
        </w:rPr>
        <w:t xml:space="preserve"> </w:t>
      </w:r>
    </w:p>
    <w:p w14:paraId="400D0227" w14:textId="4E1868EF" w:rsidR="00DB5343" w:rsidRDefault="00DB5343" w:rsidP="004207F5">
      <w:pPr>
        <w:pStyle w:val="NormalWeb"/>
        <w:spacing w:before="0" w:beforeAutospacing="0" w:after="0" w:afterAutospacing="0"/>
        <w:ind w:left="-851"/>
        <w:jc w:val="both"/>
        <w:rPr>
          <w:rFonts w:ascii="Verdana" w:hAnsi="Verdana" w:cs="Arial"/>
        </w:rPr>
      </w:pPr>
    </w:p>
    <w:p w14:paraId="197E7FB4" w14:textId="19993464" w:rsidR="00DB5343" w:rsidRPr="00887990" w:rsidRDefault="00DB5343" w:rsidP="004207F5">
      <w:pPr>
        <w:pStyle w:val="NormalWeb"/>
        <w:spacing w:before="0" w:beforeAutospacing="0" w:after="0" w:afterAutospacing="0"/>
        <w:ind w:left="-851"/>
        <w:jc w:val="both"/>
        <w:rPr>
          <w:rFonts w:ascii="Verdana" w:hAnsi="Verdana" w:cs="Arial"/>
          <w:b/>
          <w:bCs/>
          <w:color w:val="0000FF"/>
        </w:rPr>
      </w:pPr>
      <w:r w:rsidRPr="00887990">
        <w:rPr>
          <w:rFonts w:ascii="Verdana" w:hAnsi="Verdana" w:cs="Arial"/>
          <w:color w:val="0000FF"/>
        </w:rPr>
        <w:t xml:space="preserve">Schools </w:t>
      </w:r>
      <w:r w:rsidR="00887990" w:rsidRPr="00887990">
        <w:rPr>
          <w:rFonts w:ascii="Verdana" w:hAnsi="Verdana" w:cs="Arial"/>
          <w:color w:val="0000FF"/>
        </w:rPr>
        <w:t xml:space="preserve">should ensure that key contractors are aware of the schools control measures and ways of working. </w:t>
      </w:r>
    </w:p>
    <w:p w14:paraId="390E9096" w14:textId="77777777" w:rsidR="004207F5" w:rsidRPr="00887990" w:rsidRDefault="004207F5" w:rsidP="00A20628">
      <w:pPr>
        <w:pStyle w:val="NormalWeb"/>
        <w:spacing w:before="0" w:beforeAutospacing="0" w:after="0" w:afterAutospacing="0"/>
        <w:ind w:left="-851"/>
        <w:jc w:val="both"/>
        <w:rPr>
          <w:rFonts w:ascii="Verdana" w:hAnsi="Verdana" w:cs="Arial"/>
          <w:color w:val="0000FF"/>
        </w:rPr>
      </w:pPr>
    </w:p>
    <w:p w14:paraId="1DD7FBFC" w14:textId="6E8842F9" w:rsidR="00BE7065" w:rsidRDefault="00F14DF7" w:rsidP="00A20628">
      <w:pPr>
        <w:pStyle w:val="NormalWeb"/>
        <w:spacing w:before="0" w:beforeAutospacing="0" w:after="0" w:afterAutospacing="0"/>
        <w:ind w:left="-851"/>
        <w:jc w:val="both"/>
        <w:rPr>
          <w:rFonts w:ascii="Verdana" w:hAnsi="Verdana" w:cs="Arial"/>
        </w:rPr>
      </w:pPr>
      <w:r w:rsidRPr="006C67CB">
        <w:rPr>
          <w:rFonts w:ascii="Verdana" w:hAnsi="Verdana" w:cs="Arial"/>
        </w:rPr>
        <w:t>For</w:t>
      </w:r>
      <w:r w:rsidR="00D45F73">
        <w:rPr>
          <w:rFonts w:ascii="Verdana" w:hAnsi="Verdana" w:cs="Arial"/>
        </w:rPr>
        <w:t xml:space="preserve"> </w:t>
      </w:r>
      <w:r w:rsidRPr="006C67CB">
        <w:rPr>
          <w:rFonts w:ascii="Verdana" w:hAnsi="Verdana" w:cs="Arial"/>
        </w:rPr>
        <w:t>further</w:t>
      </w:r>
      <w:r w:rsidR="00D45F73">
        <w:rPr>
          <w:rFonts w:ascii="Verdana" w:hAnsi="Verdana" w:cs="Arial"/>
        </w:rPr>
        <w:t xml:space="preserve"> </w:t>
      </w:r>
      <w:r w:rsidRPr="006C67CB">
        <w:rPr>
          <w:rFonts w:ascii="Verdana" w:hAnsi="Verdana" w:cs="Arial"/>
        </w:rPr>
        <w:t>information</w:t>
      </w:r>
      <w:r w:rsidR="00D45F73">
        <w:rPr>
          <w:rFonts w:ascii="Verdana" w:hAnsi="Verdana" w:cs="Arial"/>
        </w:rPr>
        <w:t xml:space="preserve"> </w:t>
      </w:r>
      <w:r w:rsidR="006F0C8B" w:rsidRPr="006C67CB">
        <w:rPr>
          <w:rFonts w:ascii="Verdana" w:hAnsi="Verdana" w:cs="Arial"/>
        </w:rPr>
        <w:t>regarding</w:t>
      </w:r>
      <w:r w:rsidR="00D45F73">
        <w:rPr>
          <w:rFonts w:ascii="Verdana" w:hAnsi="Verdana" w:cs="Arial"/>
        </w:rPr>
        <w:t xml:space="preserve"> </w:t>
      </w:r>
      <w:r w:rsidR="006F0C8B" w:rsidRPr="006C67CB">
        <w:rPr>
          <w:rFonts w:ascii="Verdana" w:hAnsi="Verdana" w:cs="Arial"/>
        </w:rPr>
        <w:t>this</w:t>
      </w:r>
      <w:r w:rsidR="00D45F73">
        <w:rPr>
          <w:rFonts w:ascii="Verdana" w:hAnsi="Verdana" w:cs="Arial"/>
        </w:rPr>
        <w:t xml:space="preserve"> </w:t>
      </w:r>
      <w:r w:rsidR="006F0C8B" w:rsidRPr="006C67CB">
        <w:rPr>
          <w:rFonts w:ascii="Verdana" w:hAnsi="Verdana" w:cs="Arial"/>
        </w:rPr>
        <w:t>assessment</w:t>
      </w:r>
      <w:r w:rsidR="002D2F93">
        <w:rPr>
          <w:rFonts w:ascii="Verdana" w:hAnsi="Verdana" w:cs="Arial"/>
        </w:rPr>
        <w:t>,</w:t>
      </w:r>
      <w:r w:rsidR="00D45F73">
        <w:rPr>
          <w:rFonts w:ascii="Verdana" w:hAnsi="Verdana" w:cs="Arial"/>
        </w:rPr>
        <w:t xml:space="preserve"> </w:t>
      </w:r>
      <w:r w:rsidRPr="006C67CB">
        <w:rPr>
          <w:rFonts w:ascii="Verdana" w:hAnsi="Verdana" w:cs="Arial"/>
        </w:rPr>
        <w:t>please</w:t>
      </w:r>
      <w:r w:rsidR="00D45F73">
        <w:rPr>
          <w:rFonts w:ascii="Verdana" w:hAnsi="Verdana" w:cs="Arial"/>
        </w:rPr>
        <w:t xml:space="preserve"> </w:t>
      </w:r>
      <w:r w:rsidRPr="006C67CB">
        <w:rPr>
          <w:rFonts w:ascii="Verdana" w:hAnsi="Verdana" w:cs="Arial"/>
        </w:rPr>
        <w:t>refer</w:t>
      </w:r>
      <w:r w:rsidR="00D45F73">
        <w:rPr>
          <w:rFonts w:ascii="Verdana" w:hAnsi="Verdana" w:cs="Arial"/>
        </w:rPr>
        <w:t xml:space="preserve"> </w:t>
      </w:r>
      <w:r w:rsidRPr="006C67CB">
        <w:rPr>
          <w:rFonts w:ascii="Verdana" w:hAnsi="Verdana" w:cs="Arial"/>
        </w:rPr>
        <w:t>to</w:t>
      </w:r>
      <w:r w:rsidR="00D45F73">
        <w:rPr>
          <w:rFonts w:ascii="Verdana" w:hAnsi="Verdana" w:cs="Arial"/>
        </w:rPr>
        <w:t xml:space="preserve"> </w:t>
      </w:r>
      <w:r w:rsidRPr="006C67CB">
        <w:rPr>
          <w:rFonts w:ascii="Verdana" w:hAnsi="Verdana" w:cs="Arial"/>
        </w:rPr>
        <w:t>your</w:t>
      </w:r>
      <w:r w:rsidR="00D45F73">
        <w:rPr>
          <w:rFonts w:ascii="Verdana" w:hAnsi="Verdana" w:cs="Arial"/>
        </w:rPr>
        <w:t xml:space="preserve"> </w:t>
      </w:r>
      <w:r w:rsidRPr="006C67CB">
        <w:rPr>
          <w:rFonts w:ascii="Verdana" w:hAnsi="Verdana" w:cs="Arial"/>
        </w:rPr>
        <w:t>assigned</w:t>
      </w:r>
      <w:r w:rsidR="00D45F73">
        <w:rPr>
          <w:rFonts w:ascii="Verdana" w:hAnsi="Verdana" w:cs="Arial"/>
        </w:rPr>
        <w:t xml:space="preserve"> </w:t>
      </w:r>
      <w:r w:rsidRPr="006C67CB">
        <w:rPr>
          <w:rFonts w:ascii="Verdana" w:hAnsi="Verdana" w:cs="Arial"/>
        </w:rPr>
        <w:t>Judicium</w:t>
      </w:r>
      <w:r w:rsidR="00D45F73">
        <w:rPr>
          <w:rFonts w:ascii="Verdana" w:hAnsi="Verdana" w:cs="Arial"/>
        </w:rPr>
        <w:t xml:space="preserve"> </w:t>
      </w:r>
      <w:r w:rsidRPr="006C67CB">
        <w:rPr>
          <w:rFonts w:ascii="Verdana" w:hAnsi="Verdana" w:cs="Arial"/>
        </w:rPr>
        <w:t>Education</w:t>
      </w:r>
      <w:r w:rsidR="00D45F73">
        <w:rPr>
          <w:rFonts w:ascii="Verdana" w:hAnsi="Verdana" w:cs="Arial"/>
        </w:rPr>
        <w:t xml:space="preserve"> </w:t>
      </w:r>
      <w:r w:rsidRPr="006C67CB">
        <w:rPr>
          <w:rFonts w:ascii="Verdana" w:hAnsi="Verdana" w:cs="Arial"/>
        </w:rPr>
        <w:t>Health</w:t>
      </w:r>
      <w:r w:rsidR="00D45F73">
        <w:rPr>
          <w:rFonts w:ascii="Verdana" w:hAnsi="Verdana" w:cs="Arial"/>
        </w:rPr>
        <w:t xml:space="preserve"> </w:t>
      </w:r>
      <w:r w:rsidRPr="006C67CB">
        <w:rPr>
          <w:rFonts w:ascii="Verdana" w:hAnsi="Verdana" w:cs="Arial"/>
        </w:rPr>
        <w:t>&amp;</w:t>
      </w:r>
      <w:r w:rsidR="00D45F73">
        <w:rPr>
          <w:rFonts w:ascii="Verdana" w:hAnsi="Verdana" w:cs="Arial"/>
        </w:rPr>
        <w:t xml:space="preserve"> </w:t>
      </w:r>
      <w:r w:rsidRPr="006C67CB">
        <w:rPr>
          <w:rFonts w:ascii="Verdana" w:hAnsi="Verdana" w:cs="Arial"/>
        </w:rPr>
        <w:t>Safety</w:t>
      </w:r>
      <w:r w:rsidR="00D45F73">
        <w:rPr>
          <w:rFonts w:ascii="Verdana" w:hAnsi="Verdana" w:cs="Arial"/>
        </w:rPr>
        <w:t xml:space="preserve"> </w:t>
      </w:r>
      <w:r w:rsidRPr="006C67CB">
        <w:rPr>
          <w:rFonts w:ascii="Verdana" w:hAnsi="Verdana" w:cs="Arial"/>
        </w:rPr>
        <w:t>consultant.</w:t>
      </w:r>
    </w:p>
    <w:p w14:paraId="2573BD60" w14:textId="77777777" w:rsidR="00A20628" w:rsidRPr="00A20628" w:rsidRDefault="00A20628" w:rsidP="00A20628">
      <w:pPr>
        <w:pStyle w:val="NormalWeb"/>
        <w:spacing w:before="0" w:beforeAutospacing="0" w:after="0" w:afterAutospacing="0"/>
        <w:ind w:left="-851"/>
        <w:jc w:val="both"/>
        <w:rPr>
          <w:rFonts w:ascii="Verdana" w:hAnsi="Verdana" w:cs="Arial"/>
        </w:rPr>
      </w:pPr>
      <w:r>
        <w:rPr>
          <w:rFonts w:ascii="Verdana" w:hAnsi="Verdana" w:cs="Arial"/>
        </w:rPr>
        <w:br w:type="page"/>
      </w:r>
    </w:p>
    <w:p w14:paraId="6434CD5D" w14:textId="0FDF9AA1" w:rsidR="00E551B8" w:rsidRPr="00E551B8" w:rsidRDefault="00E551B8" w:rsidP="004B07D5">
      <w:pPr>
        <w:ind w:left="-851"/>
        <w:rPr>
          <w:lang w:val="en-GB"/>
        </w:rPr>
      </w:pPr>
      <w:r w:rsidRPr="00965802">
        <w:rPr>
          <w:rFonts w:ascii="Verdana" w:hAnsi="Verdana"/>
          <w:b/>
          <w:i/>
          <w:sz w:val="28"/>
          <w:szCs w:val="28"/>
          <w:lang w:val="en-GB"/>
        </w:rPr>
        <w:lastRenderedPageBreak/>
        <w:t>Health</w:t>
      </w:r>
      <w:r w:rsidR="00D45F73">
        <w:rPr>
          <w:rFonts w:ascii="Verdana" w:hAnsi="Verdana"/>
          <w:b/>
          <w:i/>
          <w:sz w:val="28"/>
          <w:szCs w:val="28"/>
          <w:lang w:val="en-GB"/>
        </w:rPr>
        <w:t xml:space="preserve"> </w:t>
      </w:r>
      <w:r w:rsidRPr="00965802">
        <w:rPr>
          <w:rFonts w:ascii="Verdana" w:hAnsi="Verdana"/>
          <w:b/>
          <w:i/>
          <w:sz w:val="28"/>
          <w:szCs w:val="28"/>
          <w:lang w:val="en-GB"/>
        </w:rPr>
        <w:t>and</w:t>
      </w:r>
      <w:r w:rsidR="00D45F73">
        <w:rPr>
          <w:rFonts w:ascii="Verdana" w:hAnsi="Verdana"/>
          <w:b/>
          <w:i/>
          <w:sz w:val="28"/>
          <w:szCs w:val="28"/>
          <w:lang w:val="en-GB"/>
        </w:rPr>
        <w:t xml:space="preserve"> </w:t>
      </w:r>
      <w:r w:rsidRPr="00965802">
        <w:rPr>
          <w:rFonts w:ascii="Verdana" w:hAnsi="Verdana"/>
          <w:b/>
          <w:i/>
          <w:sz w:val="28"/>
          <w:szCs w:val="28"/>
          <w:lang w:val="en-GB"/>
        </w:rPr>
        <w:t>Safety</w:t>
      </w:r>
      <w:r w:rsidR="00D45F73">
        <w:rPr>
          <w:rFonts w:ascii="Verdana" w:hAnsi="Verdana"/>
          <w:b/>
          <w:i/>
          <w:sz w:val="28"/>
          <w:szCs w:val="28"/>
          <w:lang w:val="en-GB"/>
        </w:rPr>
        <w:t xml:space="preserve"> </w:t>
      </w:r>
      <w:r w:rsidRPr="00965802">
        <w:rPr>
          <w:rFonts w:ascii="Verdana" w:hAnsi="Verdana"/>
          <w:b/>
          <w:i/>
          <w:sz w:val="28"/>
          <w:szCs w:val="28"/>
          <w:lang w:val="en-GB"/>
        </w:rPr>
        <w:t>Risk</w:t>
      </w:r>
      <w:r w:rsidR="00D45F73">
        <w:rPr>
          <w:rFonts w:ascii="Verdana" w:hAnsi="Verdana"/>
          <w:b/>
          <w:i/>
          <w:sz w:val="28"/>
          <w:szCs w:val="28"/>
          <w:lang w:val="en-GB"/>
        </w:rPr>
        <w:t xml:space="preserve"> </w:t>
      </w:r>
      <w:r w:rsidRPr="00965802">
        <w:rPr>
          <w:rFonts w:ascii="Verdana" w:hAnsi="Verdana"/>
          <w:b/>
          <w:i/>
          <w:sz w:val="28"/>
          <w:szCs w:val="28"/>
          <w:lang w:val="en-GB"/>
        </w:rPr>
        <w:t>Assessment</w:t>
      </w:r>
      <w:r w:rsidR="00D45F73">
        <w:rPr>
          <w:rFonts w:ascii="Verdana" w:hAnsi="Verdana"/>
          <w:b/>
          <w:i/>
          <w:sz w:val="28"/>
          <w:szCs w:val="28"/>
          <w:lang w:val="en-GB"/>
        </w:rPr>
        <w:t xml:space="preserve"> </w:t>
      </w:r>
      <w:r w:rsidR="001869DC">
        <w:rPr>
          <w:rFonts w:ascii="Verdana" w:hAnsi="Verdana"/>
          <w:b/>
          <w:i/>
          <w:sz w:val="28"/>
          <w:szCs w:val="28"/>
          <w:lang w:val="en-GB"/>
        </w:rPr>
        <w:t>–</w:t>
      </w:r>
      <w:r w:rsidR="00D45F73">
        <w:rPr>
          <w:rFonts w:ascii="Verdana" w:hAnsi="Verdana"/>
          <w:b/>
          <w:i/>
          <w:sz w:val="28"/>
          <w:szCs w:val="28"/>
          <w:lang w:val="en-GB"/>
        </w:rPr>
        <w:t xml:space="preserve"> </w:t>
      </w:r>
      <w:r w:rsidR="00CC58DF" w:rsidRPr="00CC58DF">
        <w:rPr>
          <w:rFonts w:ascii="Verdana" w:hAnsi="Verdana" w:cs="Arial"/>
          <w:b/>
          <w:bCs/>
          <w:i/>
          <w:iCs/>
          <w:color w:val="0000FF"/>
          <w:sz w:val="28"/>
          <w:szCs w:val="28"/>
          <w:bdr w:val="none" w:sz="0" w:space="0" w:color="auto" w:frame="1"/>
          <w:lang w:val="en-GB"/>
        </w:rPr>
        <w:t>O</w:t>
      </w:r>
      <w:r w:rsidR="001869DC" w:rsidRPr="00CC58DF">
        <w:rPr>
          <w:rFonts w:ascii="Verdana" w:hAnsi="Verdana" w:cs="Arial"/>
          <w:b/>
          <w:bCs/>
          <w:i/>
          <w:iCs/>
          <w:color w:val="0000FF"/>
          <w:sz w:val="28"/>
          <w:szCs w:val="28"/>
          <w:bdr w:val="none" w:sz="0" w:space="0" w:color="auto" w:frame="1"/>
          <w:lang w:val="en-GB"/>
        </w:rPr>
        <w:t>pening</w:t>
      </w:r>
      <w:r w:rsidR="00887990">
        <w:rPr>
          <w:rFonts w:ascii="Verdana" w:hAnsi="Verdana" w:cs="Arial"/>
          <w:b/>
          <w:bCs/>
          <w:i/>
          <w:iCs/>
          <w:color w:val="0000FF"/>
          <w:sz w:val="28"/>
          <w:szCs w:val="28"/>
          <w:bdr w:val="none" w:sz="0" w:space="0" w:color="auto" w:frame="1"/>
          <w:lang w:val="en-GB"/>
        </w:rPr>
        <w:t xml:space="preserve"> January 2022</w:t>
      </w:r>
      <w:r w:rsidR="00D45F73" w:rsidRPr="00CC58DF">
        <w:rPr>
          <w:rFonts w:ascii="Verdana" w:hAnsi="Verdana"/>
          <w:b/>
          <w:i/>
          <w:iCs/>
          <w:sz w:val="28"/>
          <w:szCs w:val="28"/>
          <w:lang w:val="en-GB"/>
        </w:rPr>
        <w:t xml:space="preserve"> </w:t>
      </w:r>
      <w:r w:rsidR="001869DC">
        <w:rPr>
          <w:rFonts w:ascii="Verdana" w:hAnsi="Verdana"/>
          <w:b/>
          <w:i/>
          <w:sz w:val="28"/>
          <w:szCs w:val="28"/>
          <w:lang w:val="en-GB"/>
        </w:rPr>
        <w:t>School</w:t>
      </w:r>
      <w:r w:rsidR="00ED185A">
        <w:rPr>
          <w:rFonts w:ascii="Verdana" w:hAnsi="Verdana"/>
          <w:b/>
          <w:i/>
          <w:sz w:val="28"/>
          <w:szCs w:val="28"/>
          <w:lang w:val="en-GB"/>
        </w:rPr>
        <w:t>s</w:t>
      </w:r>
      <w:r w:rsidR="00D45F73">
        <w:rPr>
          <w:rFonts w:ascii="Verdana" w:hAnsi="Verdana"/>
          <w:b/>
          <w:i/>
          <w:sz w:val="28"/>
          <w:szCs w:val="28"/>
          <w:lang w:val="en-GB"/>
        </w:rPr>
        <w:t xml:space="preserve"> </w:t>
      </w:r>
      <w:r w:rsidR="001869DC">
        <w:rPr>
          <w:rFonts w:ascii="Verdana" w:hAnsi="Verdana"/>
          <w:b/>
          <w:i/>
          <w:sz w:val="28"/>
          <w:szCs w:val="28"/>
          <w:lang w:val="en-GB"/>
        </w:rPr>
        <w:t>–</w:t>
      </w:r>
      <w:r w:rsidR="00D45F73">
        <w:rPr>
          <w:rFonts w:ascii="Verdana" w:hAnsi="Verdana"/>
          <w:b/>
          <w:i/>
          <w:sz w:val="28"/>
          <w:szCs w:val="28"/>
          <w:lang w:val="en-GB"/>
        </w:rPr>
        <w:t xml:space="preserve"> </w:t>
      </w:r>
      <w:r w:rsidR="002A42F8">
        <w:rPr>
          <w:rFonts w:ascii="Verdana" w:hAnsi="Verdana"/>
          <w:b/>
          <w:i/>
          <w:sz w:val="28"/>
          <w:szCs w:val="28"/>
          <w:lang w:val="en-GB"/>
        </w:rPr>
        <w:t>COVID-19</w:t>
      </w:r>
    </w:p>
    <w:p w14:paraId="58B7502F" w14:textId="77777777" w:rsidR="00E551B8" w:rsidRPr="00E24B33" w:rsidRDefault="00E551B8" w:rsidP="00E551B8">
      <w:pPr>
        <w:rPr>
          <w:lang w:val="en-GB"/>
        </w:rPr>
      </w:pPr>
    </w:p>
    <w:tbl>
      <w:tblPr>
        <w:tblW w:w="15120" w:type="dxa"/>
        <w:tblInd w:w="-11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99CCFF"/>
        <w:tblLook w:val="01E0" w:firstRow="1" w:lastRow="1" w:firstColumn="1" w:lastColumn="1" w:noHBand="0" w:noVBand="0"/>
      </w:tblPr>
      <w:tblGrid>
        <w:gridCol w:w="2160"/>
        <w:gridCol w:w="7920"/>
        <w:gridCol w:w="2160"/>
        <w:gridCol w:w="2880"/>
      </w:tblGrid>
      <w:tr w:rsidR="009B70E2" w:rsidRPr="007242CB" w14:paraId="5EA665D3" w14:textId="77777777" w:rsidTr="00B3008C">
        <w:tc>
          <w:tcPr>
            <w:tcW w:w="2160" w:type="dxa"/>
            <w:shd w:val="clear" w:color="auto" w:fill="99CCFF"/>
          </w:tcPr>
          <w:p w14:paraId="0B8C0E64" w14:textId="3C51F8F9" w:rsidR="009B70E2" w:rsidRPr="007242CB" w:rsidRDefault="00C41B5C" w:rsidP="007242CB">
            <w:pPr>
              <w:ind w:hanging="108"/>
              <w:jc w:val="center"/>
              <w:rPr>
                <w:rFonts w:ascii="Verdana" w:hAnsi="Verdana"/>
                <w:b/>
                <w:sz w:val="20"/>
                <w:szCs w:val="20"/>
                <w:lang w:val="en-GB"/>
              </w:rPr>
            </w:pPr>
            <w:r>
              <w:rPr>
                <w:rFonts w:ascii="Verdana" w:hAnsi="Verdana"/>
                <w:b/>
                <w:sz w:val="20"/>
                <w:szCs w:val="20"/>
                <w:lang w:val="en-GB"/>
              </w:rPr>
              <w:t>School</w:t>
            </w:r>
          </w:p>
        </w:tc>
        <w:tc>
          <w:tcPr>
            <w:tcW w:w="7920" w:type="dxa"/>
            <w:tcBorders>
              <w:top w:val="single" w:sz="12" w:space="0" w:color="auto"/>
              <w:bottom w:val="single" w:sz="12" w:space="0" w:color="auto"/>
            </w:tcBorders>
            <w:shd w:val="clear" w:color="auto" w:fill="auto"/>
          </w:tcPr>
          <w:p w14:paraId="1710DAB6" w14:textId="2E4F0911" w:rsidR="003D7457" w:rsidRPr="007242CB" w:rsidRDefault="00E24B33" w:rsidP="008F3148">
            <w:pPr>
              <w:jc w:val="center"/>
              <w:rPr>
                <w:rFonts w:ascii="Verdana" w:hAnsi="Verdana"/>
                <w:b/>
                <w:sz w:val="20"/>
                <w:szCs w:val="20"/>
                <w:lang w:val="en-GB"/>
              </w:rPr>
            </w:pPr>
            <w:r>
              <w:rPr>
                <w:rFonts w:ascii="Verdana" w:hAnsi="Verdana"/>
                <w:b/>
                <w:sz w:val="20"/>
                <w:szCs w:val="20"/>
                <w:lang w:val="en-GB"/>
              </w:rPr>
              <w:t>JUBILEE PRIMARY SCHOOL</w:t>
            </w:r>
          </w:p>
        </w:tc>
        <w:tc>
          <w:tcPr>
            <w:tcW w:w="2160" w:type="dxa"/>
            <w:shd w:val="clear" w:color="auto" w:fill="99CCFF"/>
          </w:tcPr>
          <w:p w14:paraId="7CA33D6C" w14:textId="55C7A274"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Assessment</w:t>
            </w:r>
            <w:r w:rsidR="00D45F73">
              <w:rPr>
                <w:rFonts w:ascii="Verdana" w:hAnsi="Verdana"/>
                <w:b/>
                <w:sz w:val="20"/>
                <w:szCs w:val="20"/>
                <w:lang w:val="en-GB"/>
              </w:rPr>
              <w:t xml:space="preserve"> </w:t>
            </w:r>
            <w:r w:rsidRPr="007242CB">
              <w:rPr>
                <w:rFonts w:ascii="Verdana" w:hAnsi="Verdana"/>
                <w:b/>
                <w:sz w:val="20"/>
                <w:szCs w:val="20"/>
                <w:lang w:val="en-GB"/>
              </w:rPr>
              <w:t>No.</w:t>
            </w:r>
          </w:p>
        </w:tc>
        <w:tc>
          <w:tcPr>
            <w:tcW w:w="2880" w:type="dxa"/>
            <w:tcBorders>
              <w:top w:val="single" w:sz="12" w:space="0" w:color="auto"/>
              <w:bottom w:val="single" w:sz="12" w:space="0" w:color="auto"/>
            </w:tcBorders>
            <w:shd w:val="clear" w:color="auto" w:fill="auto"/>
          </w:tcPr>
          <w:p w14:paraId="1D78591D" w14:textId="0B550B4F" w:rsidR="009B70E2" w:rsidRPr="00E24B33" w:rsidRDefault="00E24B33" w:rsidP="007242CB">
            <w:pPr>
              <w:jc w:val="center"/>
              <w:rPr>
                <w:rFonts w:ascii="Verdana" w:hAnsi="Verdana"/>
                <w:b/>
                <w:sz w:val="20"/>
                <w:szCs w:val="20"/>
                <w:lang w:val="en-GB"/>
              </w:rPr>
            </w:pPr>
            <w:r>
              <w:rPr>
                <w:rFonts w:ascii="Verdana" w:hAnsi="Verdana"/>
                <w:b/>
                <w:sz w:val="20"/>
                <w:szCs w:val="20"/>
                <w:lang w:val="en-GB"/>
              </w:rPr>
              <w:t>8</w:t>
            </w:r>
          </w:p>
          <w:p w14:paraId="2CFF7132" w14:textId="77777777" w:rsidR="008F3148" w:rsidRPr="00921A19" w:rsidRDefault="008F3148" w:rsidP="007242CB">
            <w:pPr>
              <w:jc w:val="center"/>
              <w:rPr>
                <w:rFonts w:ascii="Verdana" w:hAnsi="Verdana"/>
                <w:b/>
                <w:sz w:val="20"/>
                <w:szCs w:val="20"/>
                <w:lang w:val="en-GB"/>
              </w:rPr>
            </w:pPr>
          </w:p>
        </w:tc>
      </w:tr>
    </w:tbl>
    <w:p w14:paraId="309D479D" w14:textId="77777777" w:rsidR="009B70E2" w:rsidRDefault="009B70E2">
      <w:pPr>
        <w:rPr>
          <w:lang w:val="en-GB"/>
        </w:rPr>
      </w:pPr>
    </w:p>
    <w:tbl>
      <w:tblPr>
        <w:tblW w:w="15121"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85"/>
        <w:gridCol w:w="770"/>
        <w:gridCol w:w="2548"/>
        <w:gridCol w:w="849"/>
        <w:gridCol w:w="184"/>
        <w:gridCol w:w="1585"/>
        <w:gridCol w:w="360"/>
        <w:gridCol w:w="1261"/>
        <w:gridCol w:w="1800"/>
        <w:gridCol w:w="3420"/>
      </w:tblGrid>
      <w:tr w:rsidR="004F0C80" w:rsidRPr="007242CB" w14:paraId="59EE33A4" w14:textId="77777777" w:rsidTr="00B3008C">
        <w:tc>
          <w:tcPr>
            <w:tcW w:w="2159" w:type="dxa"/>
            <w:tcBorders>
              <w:top w:val="single" w:sz="12" w:space="0" w:color="auto"/>
              <w:left w:val="single" w:sz="12" w:space="0" w:color="auto"/>
              <w:bottom w:val="single" w:sz="12" w:space="0" w:color="auto"/>
            </w:tcBorders>
            <w:shd w:val="clear" w:color="auto" w:fill="99CCFF"/>
          </w:tcPr>
          <w:p w14:paraId="1CD12475" w14:textId="77777777"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Site</w:t>
            </w:r>
          </w:p>
        </w:tc>
        <w:tc>
          <w:tcPr>
            <w:tcW w:w="4352" w:type="dxa"/>
            <w:gridSpan w:val="4"/>
            <w:tcBorders>
              <w:top w:val="single" w:sz="12" w:space="0" w:color="auto"/>
              <w:bottom w:val="single" w:sz="12" w:space="0" w:color="auto"/>
            </w:tcBorders>
            <w:shd w:val="clear" w:color="auto" w:fill="auto"/>
          </w:tcPr>
          <w:p w14:paraId="1E706EDA" w14:textId="77777777" w:rsidR="00965802" w:rsidRPr="007242CB" w:rsidRDefault="00965802" w:rsidP="008F3148">
            <w:pPr>
              <w:ind w:left="-246" w:firstLine="246"/>
              <w:jc w:val="center"/>
              <w:rPr>
                <w:rFonts w:ascii="Verdana" w:hAnsi="Verdana"/>
                <w:b/>
                <w:sz w:val="20"/>
                <w:szCs w:val="20"/>
                <w:lang w:val="en-GB"/>
              </w:rPr>
            </w:pPr>
          </w:p>
        </w:tc>
        <w:tc>
          <w:tcPr>
            <w:tcW w:w="1769" w:type="dxa"/>
            <w:gridSpan w:val="2"/>
            <w:tcBorders>
              <w:top w:val="single" w:sz="12" w:space="0" w:color="auto"/>
              <w:bottom w:val="single" w:sz="12" w:space="0" w:color="auto"/>
            </w:tcBorders>
            <w:shd w:val="clear" w:color="auto" w:fill="99CCFF"/>
          </w:tcPr>
          <w:p w14:paraId="5A596C92" w14:textId="77777777"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Location</w:t>
            </w:r>
          </w:p>
        </w:tc>
        <w:tc>
          <w:tcPr>
            <w:tcW w:w="6841" w:type="dxa"/>
            <w:gridSpan w:val="4"/>
            <w:tcBorders>
              <w:top w:val="single" w:sz="12" w:space="0" w:color="auto"/>
              <w:bottom w:val="single" w:sz="12" w:space="0" w:color="auto"/>
              <w:right w:val="single" w:sz="12" w:space="0" w:color="auto"/>
            </w:tcBorders>
            <w:shd w:val="clear" w:color="auto" w:fill="auto"/>
          </w:tcPr>
          <w:p w14:paraId="33A712E7" w14:textId="748CA78D" w:rsidR="009B70E2" w:rsidRDefault="00E24B33" w:rsidP="007242CB">
            <w:pPr>
              <w:jc w:val="center"/>
              <w:rPr>
                <w:rFonts w:ascii="Verdana" w:hAnsi="Verdana"/>
                <w:b/>
                <w:sz w:val="20"/>
                <w:szCs w:val="20"/>
                <w:lang w:val="en-GB"/>
              </w:rPr>
            </w:pPr>
            <w:r>
              <w:rPr>
                <w:rFonts w:ascii="Verdana" w:hAnsi="Verdana"/>
                <w:b/>
                <w:sz w:val="20"/>
                <w:szCs w:val="20"/>
                <w:lang w:val="en-GB"/>
              </w:rPr>
              <w:t xml:space="preserve">TULSE HILL </w:t>
            </w:r>
          </w:p>
          <w:p w14:paraId="2B8CF70B" w14:textId="77777777" w:rsidR="008F3148" w:rsidRPr="007242CB" w:rsidRDefault="008F3148" w:rsidP="007242CB">
            <w:pPr>
              <w:jc w:val="center"/>
              <w:rPr>
                <w:rFonts w:ascii="Verdana" w:hAnsi="Verdana"/>
                <w:b/>
                <w:sz w:val="20"/>
                <w:szCs w:val="20"/>
                <w:lang w:val="en-GB"/>
              </w:rPr>
            </w:pPr>
          </w:p>
        </w:tc>
      </w:tr>
      <w:tr w:rsidR="009B70E2" w:rsidRPr="007242CB" w14:paraId="1645C876" w14:textId="77777777" w:rsidTr="00B3008C">
        <w:tc>
          <w:tcPr>
            <w:tcW w:w="3114" w:type="dxa"/>
            <w:gridSpan w:val="3"/>
            <w:tcBorders>
              <w:top w:val="single" w:sz="12" w:space="0" w:color="auto"/>
              <w:left w:val="single" w:sz="12" w:space="0" w:color="auto"/>
              <w:bottom w:val="single" w:sz="12" w:space="0" w:color="auto"/>
            </w:tcBorders>
            <w:shd w:val="clear" w:color="auto" w:fill="99CCFF"/>
          </w:tcPr>
          <w:p w14:paraId="224001D5" w14:textId="72B3832D"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Subject</w:t>
            </w:r>
            <w:r w:rsidR="00D45F73">
              <w:rPr>
                <w:rFonts w:ascii="Verdana" w:hAnsi="Verdana"/>
                <w:b/>
                <w:sz w:val="20"/>
                <w:szCs w:val="20"/>
                <w:lang w:val="en-GB"/>
              </w:rPr>
              <w:t xml:space="preserve"> </w:t>
            </w:r>
            <w:r w:rsidRPr="007242CB">
              <w:rPr>
                <w:rFonts w:ascii="Verdana" w:hAnsi="Verdana"/>
                <w:b/>
                <w:sz w:val="20"/>
                <w:szCs w:val="20"/>
                <w:lang w:val="en-GB"/>
              </w:rPr>
              <w:t>of</w:t>
            </w:r>
            <w:r w:rsidR="00D45F73">
              <w:rPr>
                <w:rFonts w:ascii="Verdana" w:hAnsi="Verdana"/>
                <w:b/>
                <w:sz w:val="20"/>
                <w:szCs w:val="20"/>
                <w:lang w:val="en-GB"/>
              </w:rPr>
              <w:t xml:space="preserve"> </w:t>
            </w:r>
            <w:r w:rsidRPr="007242CB">
              <w:rPr>
                <w:rFonts w:ascii="Verdana" w:hAnsi="Verdana"/>
                <w:b/>
                <w:sz w:val="20"/>
                <w:szCs w:val="20"/>
                <w:lang w:val="en-GB"/>
              </w:rPr>
              <w:t>Assessment</w:t>
            </w:r>
          </w:p>
          <w:p w14:paraId="0C930766" w14:textId="77777777" w:rsidR="00965802" w:rsidRPr="007242CB" w:rsidRDefault="00965802" w:rsidP="007242CB">
            <w:pPr>
              <w:jc w:val="center"/>
              <w:rPr>
                <w:rFonts w:ascii="Verdana" w:hAnsi="Verdana"/>
                <w:b/>
                <w:sz w:val="20"/>
                <w:szCs w:val="20"/>
                <w:lang w:val="en-GB"/>
              </w:rPr>
            </w:pPr>
          </w:p>
          <w:p w14:paraId="7F8F7E50" w14:textId="77777777" w:rsidR="00965802" w:rsidRPr="007242CB" w:rsidRDefault="00965802" w:rsidP="007242CB">
            <w:pPr>
              <w:jc w:val="center"/>
              <w:rPr>
                <w:rFonts w:ascii="Verdana" w:hAnsi="Verdana"/>
                <w:b/>
                <w:sz w:val="20"/>
                <w:szCs w:val="20"/>
                <w:lang w:val="en-GB"/>
              </w:rPr>
            </w:pPr>
          </w:p>
          <w:p w14:paraId="3EEDADFC" w14:textId="77777777" w:rsidR="00965802" w:rsidRPr="007242CB" w:rsidRDefault="00965802" w:rsidP="007242CB">
            <w:pPr>
              <w:jc w:val="center"/>
              <w:rPr>
                <w:rFonts w:ascii="Verdana" w:hAnsi="Verdana"/>
                <w:b/>
                <w:sz w:val="20"/>
                <w:szCs w:val="20"/>
                <w:lang w:val="en-GB"/>
              </w:rPr>
            </w:pPr>
          </w:p>
        </w:tc>
        <w:tc>
          <w:tcPr>
            <w:tcW w:w="12007" w:type="dxa"/>
            <w:gridSpan w:val="8"/>
            <w:tcBorders>
              <w:top w:val="single" w:sz="12" w:space="0" w:color="auto"/>
              <w:bottom w:val="single" w:sz="12" w:space="0" w:color="auto"/>
              <w:right w:val="single" w:sz="12" w:space="0" w:color="auto"/>
            </w:tcBorders>
            <w:shd w:val="clear" w:color="auto" w:fill="auto"/>
          </w:tcPr>
          <w:p w14:paraId="3F387E2E" w14:textId="6664D04E" w:rsidR="00467924" w:rsidRPr="001E1D37" w:rsidRDefault="0076549E" w:rsidP="00467924">
            <w:pPr>
              <w:jc w:val="both"/>
              <w:rPr>
                <w:rFonts w:ascii="Verdana" w:hAnsi="Verdana"/>
                <w:color w:val="0000FF"/>
                <w:sz w:val="20"/>
                <w:szCs w:val="20"/>
                <w:lang w:val="en-GB"/>
              </w:rPr>
            </w:pPr>
            <w:r>
              <w:rPr>
                <w:rFonts w:ascii="Verdana" w:hAnsi="Verdana"/>
                <w:color w:val="0000FF"/>
                <w:sz w:val="20"/>
                <w:szCs w:val="20"/>
                <w:lang w:val="en-GB"/>
              </w:rPr>
              <w:t>Schools</w:t>
            </w:r>
            <w:r w:rsidR="00D45F73">
              <w:rPr>
                <w:rFonts w:ascii="Verdana" w:hAnsi="Verdana"/>
                <w:color w:val="0000FF"/>
                <w:sz w:val="20"/>
                <w:szCs w:val="20"/>
                <w:lang w:val="en-GB"/>
              </w:rPr>
              <w:t xml:space="preserve"> </w:t>
            </w:r>
            <w:r>
              <w:rPr>
                <w:rFonts w:ascii="Verdana" w:hAnsi="Verdana"/>
                <w:color w:val="0000FF"/>
                <w:sz w:val="20"/>
                <w:szCs w:val="20"/>
                <w:lang w:val="en-GB"/>
              </w:rPr>
              <w:t>operating</w:t>
            </w:r>
            <w:r w:rsidR="00D45F73">
              <w:rPr>
                <w:rFonts w:ascii="Verdana" w:hAnsi="Verdana"/>
                <w:color w:val="0000FF"/>
                <w:sz w:val="20"/>
                <w:szCs w:val="20"/>
                <w:lang w:val="en-GB"/>
              </w:rPr>
              <w:t xml:space="preserve"> </w:t>
            </w:r>
            <w:r w:rsidR="00FE5734">
              <w:rPr>
                <w:rFonts w:ascii="Verdana" w:hAnsi="Verdana"/>
                <w:color w:val="0000FF"/>
                <w:sz w:val="20"/>
                <w:szCs w:val="20"/>
                <w:lang w:val="en-GB"/>
              </w:rPr>
              <w:t>from</w:t>
            </w:r>
            <w:r w:rsidR="00D45F73">
              <w:rPr>
                <w:rFonts w:ascii="Verdana" w:hAnsi="Verdana"/>
                <w:color w:val="0000FF"/>
                <w:sz w:val="20"/>
                <w:szCs w:val="20"/>
                <w:lang w:val="en-GB"/>
              </w:rPr>
              <w:t xml:space="preserve"> </w:t>
            </w:r>
            <w:r w:rsidR="00887990">
              <w:rPr>
                <w:rFonts w:ascii="Verdana" w:hAnsi="Verdana"/>
                <w:color w:val="0000FF"/>
                <w:sz w:val="20"/>
                <w:szCs w:val="20"/>
                <w:lang w:val="en-GB"/>
              </w:rPr>
              <w:t>January 2022</w:t>
            </w:r>
            <w:r w:rsidR="00D45F73">
              <w:rPr>
                <w:rFonts w:ascii="Verdana" w:hAnsi="Verdana"/>
                <w:color w:val="0000FF"/>
                <w:sz w:val="20"/>
                <w:szCs w:val="20"/>
                <w:lang w:val="en-GB"/>
              </w:rPr>
              <w:t xml:space="preserve"> </w:t>
            </w:r>
          </w:p>
          <w:p w14:paraId="754D782F" w14:textId="77777777" w:rsidR="00187B61" w:rsidRDefault="00187B61" w:rsidP="00467924">
            <w:pPr>
              <w:jc w:val="both"/>
              <w:rPr>
                <w:rFonts w:ascii="Verdana" w:hAnsi="Verdana"/>
                <w:color w:val="FF0000"/>
                <w:sz w:val="20"/>
                <w:szCs w:val="20"/>
                <w:lang w:val="en-GB"/>
              </w:rPr>
            </w:pPr>
          </w:p>
          <w:p w14:paraId="38089C3C" w14:textId="4D8002AF" w:rsidR="00187B61" w:rsidRDefault="00187B61" w:rsidP="00467924">
            <w:pPr>
              <w:jc w:val="both"/>
              <w:rPr>
                <w:rFonts w:ascii="Verdana" w:hAnsi="Verdana"/>
                <w:color w:val="FF0000"/>
                <w:sz w:val="20"/>
                <w:szCs w:val="20"/>
                <w:lang w:val="en-GB"/>
              </w:rPr>
            </w:pPr>
            <w:r w:rsidRPr="00187B61">
              <w:rPr>
                <w:rFonts w:ascii="Verdana" w:hAnsi="Verdana"/>
                <w:color w:val="FF0000"/>
                <w:sz w:val="20"/>
                <w:szCs w:val="20"/>
                <w:lang w:val="en-GB"/>
              </w:rPr>
              <w:t>This</w:t>
            </w:r>
            <w:r w:rsidR="00D45F73">
              <w:rPr>
                <w:rFonts w:ascii="Verdana" w:hAnsi="Verdana"/>
                <w:color w:val="FF0000"/>
                <w:sz w:val="20"/>
                <w:szCs w:val="20"/>
                <w:lang w:val="en-GB"/>
              </w:rPr>
              <w:t xml:space="preserve"> </w:t>
            </w:r>
            <w:r w:rsidRPr="00187B61">
              <w:rPr>
                <w:rFonts w:ascii="Verdana" w:hAnsi="Verdana"/>
                <w:color w:val="FF0000"/>
                <w:sz w:val="20"/>
                <w:szCs w:val="20"/>
                <w:lang w:val="en-GB"/>
              </w:rPr>
              <w:t>template</w:t>
            </w:r>
            <w:r w:rsidR="00D45F73">
              <w:rPr>
                <w:rFonts w:ascii="Verdana" w:hAnsi="Verdana"/>
                <w:color w:val="FF0000"/>
                <w:sz w:val="20"/>
                <w:szCs w:val="20"/>
                <w:lang w:val="en-GB"/>
              </w:rPr>
              <w:t xml:space="preserve"> </w:t>
            </w:r>
            <w:r w:rsidRPr="00187B61">
              <w:rPr>
                <w:rFonts w:ascii="Verdana" w:hAnsi="Verdana"/>
                <w:color w:val="FF0000"/>
                <w:sz w:val="20"/>
                <w:szCs w:val="20"/>
                <w:lang w:val="en-GB"/>
              </w:rPr>
              <w:t>considers</w:t>
            </w:r>
            <w:r w:rsidR="00D45F73">
              <w:rPr>
                <w:rFonts w:ascii="Verdana" w:hAnsi="Verdana"/>
                <w:color w:val="FF0000"/>
                <w:sz w:val="20"/>
                <w:szCs w:val="20"/>
                <w:lang w:val="en-GB"/>
              </w:rPr>
              <w:t xml:space="preserve"> </w:t>
            </w:r>
            <w:r w:rsidRPr="00187B61">
              <w:rPr>
                <w:rFonts w:ascii="Verdana" w:hAnsi="Verdana"/>
                <w:color w:val="FF0000"/>
                <w:sz w:val="20"/>
                <w:szCs w:val="20"/>
                <w:lang w:val="en-GB"/>
              </w:rPr>
              <w:t>all</w:t>
            </w:r>
            <w:r w:rsidR="00D45F73">
              <w:rPr>
                <w:rFonts w:ascii="Verdana" w:hAnsi="Verdana"/>
                <w:color w:val="FF0000"/>
                <w:sz w:val="20"/>
                <w:szCs w:val="20"/>
                <w:lang w:val="en-GB"/>
              </w:rPr>
              <w:t xml:space="preserve"> </w:t>
            </w:r>
            <w:r w:rsidRPr="00187B61">
              <w:rPr>
                <w:rFonts w:ascii="Verdana" w:hAnsi="Verdana"/>
                <w:color w:val="FF0000"/>
                <w:sz w:val="20"/>
                <w:szCs w:val="20"/>
                <w:lang w:val="en-GB"/>
              </w:rPr>
              <w:t>ages</w:t>
            </w:r>
            <w:r w:rsidR="00D45F73">
              <w:rPr>
                <w:rFonts w:ascii="Verdana" w:hAnsi="Verdana"/>
                <w:color w:val="FF0000"/>
                <w:sz w:val="20"/>
                <w:szCs w:val="20"/>
                <w:lang w:val="en-GB"/>
              </w:rPr>
              <w:t xml:space="preserve"> </w:t>
            </w:r>
            <w:r w:rsidRPr="00187B61">
              <w:rPr>
                <w:rFonts w:ascii="Verdana" w:hAnsi="Verdana"/>
                <w:color w:val="FF0000"/>
                <w:sz w:val="20"/>
                <w:szCs w:val="20"/>
                <w:lang w:val="en-GB"/>
              </w:rPr>
              <w:t>and</w:t>
            </w:r>
            <w:r w:rsidR="00D45F73">
              <w:rPr>
                <w:rFonts w:ascii="Verdana" w:hAnsi="Verdana"/>
                <w:color w:val="FF0000"/>
                <w:sz w:val="20"/>
                <w:szCs w:val="20"/>
                <w:lang w:val="en-GB"/>
              </w:rPr>
              <w:t xml:space="preserve"> </w:t>
            </w:r>
            <w:r w:rsidRPr="00187B61">
              <w:rPr>
                <w:rFonts w:ascii="Verdana" w:hAnsi="Verdana"/>
                <w:color w:val="FF0000"/>
                <w:sz w:val="20"/>
                <w:szCs w:val="20"/>
                <w:lang w:val="en-GB"/>
              </w:rPr>
              <w:t>must</w:t>
            </w:r>
            <w:r w:rsidR="00D45F73">
              <w:rPr>
                <w:rFonts w:ascii="Verdana" w:hAnsi="Verdana"/>
                <w:color w:val="FF0000"/>
                <w:sz w:val="20"/>
                <w:szCs w:val="20"/>
                <w:lang w:val="en-GB"/>
              </w:rPr>
              <w:t xml:space="preserve"> </w:t>
            </w:r>
            <w:r w:rsidRPr="00187B61">
              <w:rPr>
                <w:rFonts w:ascii="Verdana" w:hAnsi="Verdana"/>
                <w:color w:val="FF0000"/>
                <w:sz w:val="20"/>
                <w:szCs w:val="20"/>
                <w:lang w:val="en-GB"/>
              </w:rPr>
              <w:t>be</w:t>
            </w:r>
            <w:r w:rsidR="00D45F73">
              <w:rPr>
                <w:rFonts w:ascii="Verdana" w:hAnsi="Verdana"/>
                <w:color w:val="FF0000"/>
                <w:sz w:val="20"/>
                <w:szCs w:val="20"/>
                <w:lang w:val="en-GB"/>
              </w:rPr>
              <w:t xml:space="preserve"> </w:t>
            </w:r>
            <w:r w:rsidRPr="00187B61">
              <w:rPr>
                <w:rFonts w:ascii="Verdana" w:hAnsi="Verdana"/>
                <w:color w:val="FF0000"/>
                <w:sz w:val="20"/>
                <w:szCs w:val="20"/>
                <w:lang w:val="en-GB"/>
              </w:rPr>
              <w:t>amended</w:t>
            </w:r>
            <w:r w:rsidR="00D45F73">
              <w:rPr>
                <w:rFonts w:ascii="Verdana" w:hAnsi="Verdana"/>
                <w:color w:val="FF0000"/>
                <w:sz w:val="20"/>
                <w:szCs w:val="20"/>
                <w:lang w:val="en-GB"/>
              </w:rPr>
              <w:t xml:space="preserve"> </w:t>
            </w:r>
            <w:r w:rsidRPr="00187B61">
              <w:rPr>
                <w:rFonts w:ascii="Verdana" w:hAnsi="Verdana"/>
                <w:color w:val="FF0000"/>
                <w:sz w:val="20"/>
                <w:szCs w:val="20"/>
                <w:lang w:val="en-GB"/>
              </w:rPr>
              <w:t>for</w:t>
            </w:r>
            <w:r w:rsidR="00D45F73">
              <w:rPr>
                <w:rFonts w:ascii="Verdana" w:hAnsi="Verdana"/>
                <w:color w:val="FF0000"/>
                <w:sz w:val="20"/>
                <w:szCs w:val="20"/>
                <w:lang w:val="en-GB"/>
              </w:rPr>
              <w:t xml:space="preserve"> </w:t>
            </w:r>
            <w:r w:rsidRPr="00187B61">
              <w:rPr>
                <w:rFonts w:ascii="Verdana" w:hAnsi="Verdana"/>
                <w:color w:val="FF0000"/>
                <w:sz w:val="20"/>
                <w:szCs w:val="20"/>
                <w:lang w:val="en-GB"/>
              </w:rPr>
              <w:t>your</w:t>
            </w:r>
            <w:r w:rsidR="00D45F73">
              <w:rPr>
                <w:rFonts w:ascii="Verdana" w:hAnsi="Verdana"/>
                <w:color w:val="FF0000"/>
                <w:sz w:val="20"/>
                <w:szCs w:val="20"/>
                <w:lang w:val="en-GB"/>
              </w:rPr>
              <w:t xml:space="preserve"> </w:t>
            </w:r>
            <w:r w:rsidR="008E0C68" w:rsidRPr="002A42F8">
              <w:rPr>
                <w:rFonts w:ascii="Verdana" w:hAnsi="Verdana"/>
                <w:color w:val="FF0000"/>
                <w:sz w:val="20"/>
                <w:szCs w:val="20"/>
                <w:lang w:val="en-GB"/>
              </w:rPr>
              <w:t>specific</w:t>
            </w:r>
            <w:r w:rsidR="00D45F73">
              <w:rPr>
                <w:rFonts w:ascii="Verdana" w:hAnsi="Verdana"/>
                <w:color w:val="FF0000"/>
                <w:sz w:val="20"/>
                <w:szCs w:val="20"/>
                <w:lang w:val="en-GB"/>
              </w:rPr>
              <w:t xml:space="preserve"> </w:t>
            </w:r>
            <w:r w:rsidRPr="002A42F8">
              <w:rPr>
                <w:rFonts w:ascii="Verdana" w:hAnsi="Verdana"/>
                <w:color w:val="FF0000"/>
                <w:sz w:val="20"/>
                <w:szCs w:val="20"/>
                <w:lang w:val="en-GB"/>
              </w:rPr>
              <w:t>school</w:t>
            </w:r>
            <w:r w:rsidRPr="00187B61">
              <w:rPr>
                <w:rFonts w:ascii="Verdana" w:hAnsi="Verdana"/>
                <w:color w:val="FF0000"/>
                <w:sz w:val="20"/>
                <w:szCs w:val="20"/>
                <w:lang w:val="en-GB"/>
              </w:rPr>
              <w:t>.</w:t>
            </w:r>
            <w:r w:rsidR="00D45F73">
              <w:rPr>
                <w:rFonts w:ascii="Verdana" w:hAnsi="Verdana"/>
                <w:color w:val="FF0000"/>
                <w:sz w:val="20"/>
                <w:szCs w:val="20"/>
                <w:lang w:val="en-GB"/>
              </w:rPr>
              <w:t xml:space="preserve">  </w:t>
            </w:r>
            <w:r>
              <w:rPr>
                <w:rFonts w:ascii="Verdana" w:hAnsi="Verdana"/>
                <w:color w:val="FF0000"/>
                <w:sz w:val="20"/>
                <w:szCs w:val="20"/>
                <w:lang w:val="en-GB"/>
              </w:rPr>
              <w:t>Details</w:t>
            </w:r>
            <w:r w:rsidR="00D45F73">
              <w:rPr>
                <w:rFonts w:ascii="Verdana" w:hAnsi="Verdana"/>
                <w:color w:val="FF0000"/>
                <w:sz w:val="20"/>
                <w:szCs w:val="20"/>
                <w:lang w:val="en-GB"/>
              </w:rPr>
              <w:t xml:space="preserve"> </w:t>
            </w:r>
            <w:r>
              <w:rPr>
                <w:rFonts w:ascii="Verdana" w:hAnsi="Verdana"/>
                <w:color w:val="FF0000"/>
                <w:sz w:val="20"/>
                <w:szCs w:val="20"/>
                <w:lang w:val="en-GB"/>
              </w:rPr>
              <w:t>of</w:t>
            </w:r>
            <w:r w:rsidR="00D45F73">
              <w:rPr>
                <w:rFonts w:ascii="Verdana" w:hAnsi="Verdana"/>
                <w:color w:val="FF0000"/>
                <w:sz w:val="20"/>
                <w:szCs w:val="20"/>
                <w:lang w:val="en-GB"/>
              </w:rPr>
              <w:t xml:space="preserve"> </w:t>
            </w:r>
            <w:r>
              <w:rPr>
                <w:rFonts w:ascii="Verdana" w:hAnsi="Verdana"/>
                <w:color w:val="FF0000"/>
                <w:sz w:val="20"/>
                <w:szCs w:val="20"/>
                <w:lang w:val="en-GB"/>
              </w:rPr>
              <w:t>the</w:t>
            </w:r>
            <w:r w:rsidR="00D45F73">
              <w:rPr>
                <w:rFonts w:ascii="Verdana" w:hAnsi="Verdana"/>
                <w:color w:val="FF0000"/>
                <w:sz w:val="20"/>
                <w:szCs w:val="20"/>
                <w:lang w:val="en-GB"/>
              </w:rPr>
              <w:t xml:space="preserve"> </w:t>
            </w:r>
            <w:r>
              <w:rPr>
                <w:rFonts w:ascii="Verdana" w:hAnsi="Verdana"/>
                <w:color w:val="FF0000"/>
                <w:sz w:val="20"/>
                <w:szCs w:val="20"/>
                <w:lang w:val="en-GB"/>
              </w:rPr>
              <w:t>ages</w:t>
            </w:r>
            <w:r w:rsidR="00D45F73">
              <w:rPr>
                <w:rFonts w:ascii="Verdana" w:hAnsi="Verdana"/>
                <w:color w:val="FF0000"/>
                <w:sz w:val="20"/>
                <w:szCs w:val="20"/>
                <w:lang w:val="en-GB"/>
              </w:rPr>
              <w:t xml:space="preserve"> </w:t>
            </w:r>
            <w:r>
              <w:rPr>
                <w:rFonts w:ascii="Verdana" w:hAnsi="Verdana"/>
                <w:color w:val="FF0000"/>
                <w:sz w:val="20"/>
                <w:szCs w:val="20"/>
                <w:lang w:val="en-GB"/>
              </w:rPr>
              <w:t>of</w:t>
            </w:r>
            <w:r w:rsidR="00D45F73">
              <w:rPr>
                <w:rFonts w:ascii="Verdana" w:hAnsi="Verdana"/>
                <w:color w:val="FF0000"/>
                <w:sz w:val="20"/>
                <w:szCs w:val="20"/>
                <w:lang w:val="en-GB"/>
              </w:rPr>
              <w:t xml:space="preserve"> </w:t>
            </w:r>
            <w:r>
              <w:rPr>
                <w:rFonts w:ascii="Verdana" w:hAnsi="Verdana"/>
                <w:color w:val="FF0000"/>
                <w:sz w:val="20"/>
                <w:szCs w:val="20"/>
                <w:lang w:val="en-GB"/>
              </w:rPr>
              <w:t>the</w:t>
            </w:r>
            <w:r w:rsidR="00D45F73">
              <w:rPr>
                <w:rFonts w:ascii="Verdana" w:hAnsi="Verdana"/>
                <w:color w:val="FF0000"/>
                <w:sz w:val="20"/>
                <w:szCs w:val="20"/>
                <w:lang w:val="en-GB"/>
              </w:rPr>
              <w:t xml:space="preserve"> </w:t>
            </w:r>
            <w:r>
              <w:rPr>
                <w:rFonts w:ascii="Verdana" w:hAnsi="Verdana"/>
                <w:color w:val="FF0000"/>
                <w:sz w:val="20"/>
                <w:szCs w:val="20"/>
                <w:lang w:val="en-GB"/>
              </w:rPr>
              <w:t>students</w:t>
            </w:r>
            <w:r w:rsidR="00D45F73">
              <w:rPr>
                <w:rFonts w:ascii="Verdana" w:hAnsi="Verdana"/>
                <w:color w:val="FF0000"/>
                <w:sz w:val="20"/>
                <w:szCs w:val="20"/>
                <w:lang w:val="en-GB"/>
              </w:rPr>
              <w:t xml:space="preserve"> </w:t>
            </w:r>
            <w:r>
              <w:rPr>
                <w:rFonts w:ascii="Verdana" w:hAnsi="Verdana"/>
                <w:color w:val="FF0000"/>
                <w:sz w:val="20"/>
                <w:szCs w:val="20"/>
                <w:lang w:val="en-GB"/>
              </w:rPr>
              <w:t>should</w:t>
            </w:r>
            <w:r w:rsidR="00D45F73">
              <w:rPr>
                <w:rFonts w:ascii="Verdana" w:hAnsi="Verdana"/>
                <w:color w:val="FF0000"/>
                <w:sz w:val="20"/>
                <w:szCs w:val="20"/>
                <w:lang w:val="en-GB"/>
              </w:rPr>
              <w:t xml:space="preserve"> </w:t>
            </w:r>
            <w:r>
              <w:rPr>
                <w:rFonts w:ascii="Verdana" w:hAnsi="Verdana"/>
                <w:color w:val="FF0000"/>
                <w:sz w:val="20"/>
                <w:szCs w:val="20"/>
                <w:lang w:val="en-GB"/>
              </w:rPr>
              <w:t>be</w:t>
            </w:r>
            <w:r w:rsidR="00D45F73">
              <w:rPr>
                <w:rFonts w:ascii="Verdana" w:hAnsi="Verdana"/>
                <w:color w:val="FF0000"/>
                <w:sz w:val="20"/>
                <w:szCs w:val="20"/>
                <w:lang w:val="en-GB"/>
              </w:rPr>
              <w:t xml:space="preserve"> </w:t>
            </w:r>
            <w:r>
              <w:rPr>
                <w:rFonts w:ascii="Verdana" w:hAnsi="Verdana"/>
                <w:color w:val="FF0000"/>
                <w:sz w:val="20"/>
                <w:szCs w:val="20"/>
                <w:lang w:val="en-GB"/>
              </w:rPr>
              <w:t>entered</w:t>
            </w:r>
            <w:r w:rsidR="00D45F73">
              <w:rPr>
                <w:rFonts w:ascii="Verdana" w:hAnsi="Verdana"/>
                <w:color w:val="FF0000"/>
                <w:sz w:val="20"/>
                <w:szCs w:val="20"/>
                <w:lang w:val="en-GB"/>
              </w:rPr>
              <w:t xml:space="preserve"> </w:t>
            </w:r>
            <w:r>
              <w:rPr>
                <w:rFonts w:ascii="Verdana" w:hAnsi="Verdana"/>
                <w:color w:val="FF0000"/>
                <w:sz w:val="20"/>
                <w:szCs w:val="20"/>
                <w:lang w:val="en-GB"/>
              </w:rPr>
              <w:t>here.</w:t>
            </w:r>
          </w:p>
          <w:p w14:paraId="3D5E78B2" w14:textId="77777777" w:rsidR="00CE3A5B" w:rsidRPr="006F1081" w:rsidRDefault="00CE3A5B" w:rsidP="00467924">
            <w:pPr>
              <w:jc w:val="both"/>
              <w:rPr>
                <w:rFonts w:ascii="Verdana" w:hAnsi="Verdana"/>
                <w:sz w:val="20"/>
                <w:szCs w:val="20"/>
                <w:lang w:val="en-GB"/>
              </w:rPr>
            </w:pPr>
          </w:p>
          <w:p w14:paraId="6C4928C4" w14:textId="3EB20408" w:rsidR="00CE3A5B" w:rsidRPr="006F1081" w:rsidRDefault="00CE3A5B" w:rsidP="00467924">
            <w:pPr>
              <w:jc w:val="both"/>
              <w:rPr>
                <w:rFonts w:ascii="Verdana" w:hAnsi="Verdana"/>
                <w:sz w:val="20"/>
                <w:szCs w:val="20"/>
                <w:lang w:val="en-GB"/>
              </w:rPr>
            </w:pPr>
            <w:r w:rsidRPr="006F1081">
              <w:rPr>
                <w:rFonts w:ascii="Verdana" w:hAnsi="Verdana"/>
                <w:sz w:val="20"/>
                <w:szCs w:val="20"/>
                <w:lang w:val="en-GB"/>
              </w:rPr>
              <w:t>**For</w:t>
            </w:r>
            <w:r w:rsidR="00D45F73">
              <w:rPr>
                <w:rFonts w:ascii="Verdana" w:hAnsi="Verdana"/>
                <w:sz w:val="20"/>
                <w:szCs w:val="20"/>
                <w:lang w:val="en-GB"/>
              </w:rPr>
              <w:t xml:space="preserve"> </w:t>
            </w:r>
            <w:r w:rsidRPr="006F1081">
              <w:rPr>
                <w:rFonts w:ascii="Verdana" w:hAnsi="Verdana"/>
                <w:sz w:val="20"/>
                <w:szCs w:val="20"/>
                <w:lang w:val="en-GB"/>
              </w:rPr>
              <w:t>Mass</w:t>
            </w:r>
            <w:r w:rsidR="00D45F73">
              <w:rPr>
                <w:rFonts w:ascii="Verdana" w:hAnsi="Verdana"/>
                <w:sz w:val="20"/>
                <w:szCs w:val="20"/>
                <w:lang w:val="en-GB"/>
              </w:rPr>
              <w:t xml:space="preserve"> </w:t>
            </w:r>
            <w:r w:rsidRPr="006F1081">
              <w:rPr>
                <w:rFonts w:ascii="Verdana" w:hAnsi="Verdana"/>
                <w:sz w:val="20"/>
                <w:szCs w:val="20"/>
                <w:lang w:val="en-GB"/>
              </w:rPr>
              <w:t>Asymptomatic</w:t>
            </w:r>
            <w:r w:rsidR="00D45F73">
              <w:rPr>
                <w:rFonts w:ascii="Verdana" w:hAnsi="Verdana"/>
                <w:sz w:val="20"/>
                <w:szCs w:val="20"/>
                <w:lang w:val="en-GB"/>
              </w:rPr>
              <w:t xml:space="preserve"> </w:t>
            </w:r>
            <w:r w:rsidRPr="006F1081">
              <w:rPr>
                <w:rFonts w:ascii="Verdana" w:hAnsi="Verdana"/>
                <w:sz w:val="20"/>
                <w:szCs w:val="20"/>
                <w:lang w:val="en-GB"/>
              </w:rPr>
              <w:t>Testing,</w:t>
            </w:r>
            <w:r w:rsidR="00D45F73">
              <w:rPr>
                <w:rFonts w:ascii="Verdana" w:hAnsi="Verdana"/>
                <w:sz w:val="20"/>
                <w:szCs w:val="20"/>
                <w:lang w:val="en-GB"/>
              </w:rPr>
              <w:t xml:space="preserve"> </w:t>
            </w:r>
            <w:r w:rsidRPr="006F1081">
              <w:rPr>
                <w:rFonts w:ascii="Verdana" w:hAnsi="Verdana"/>
                <w:sz w:val="20"/>
                <w:szCs w:val="20"/>
                <w:lang w:val="en-GB"/>
              </w:rPr>
              <w:t>please</w:t>
            </w:r>
            <w:r w:rsidR="00D45F73">
              <w:rPr>
                <w:rFonts w:ascii="Verdana" w:hAnsi="Verdana"/>
                <w:sz w:val="20"/>
                <w:szCs w:val="20"/>
                <w:lang w:val="en-GB"/>
              </w:rPr>
              <w:t xml:space="preserve"> </w:t>
            </w:r>
            <w:r w:rsidRPr="006F1081">
              <w:rPr>
                <w:rFonts w:ascii="Verdana" w:hAnsi="Verdana"/>
                <w:sz w:val="20"/>
                <w:szCs w:val="20"/>
                <w:lang w:val="en-GB"/>
              </w:rPr>
              <w:t>see</w:t>
            </w:r>
            <w:r w:rsidR="00D45F73">
              <w:rPr>
                <w:rFonts w:ascii="Verdana" w:hAnsi="Verdana"/>
                <w:sz w:val="20"/>
                <w:szCs w:val="20"/>
                <w:lang w:val="en-GB"/>
              </w:rPr>
              <w:t xml:space="preserve"> </w:t>
            </w:r>
            <w:r w:rsidRPr="006F1081">
              <w:rPr>
                <w:rFonts w:ascii="Verdana" w:hAnsi="Verdana"/>
                <w:sz w:val="20"/>
                <w:szCs w:val="20"/>
                <w:lang w:val="en-GB"/>
              </w:rPr>
              <w:t>‘</w:t>
            </w:r>
            <w:r w:rsidR="002A42F8">
              <w:rPr>
                <w:rFonts w:ascii="Verdana" w:hAnsi="Verdana"/>
                <w:sz w:val="20"/>
                <w:szCs w:val="20"/>
                <w:lang w:val="en-GB"/>
              </w:rPr>
              <w:t>COVID-19</w:t>
            </w:r>
            <w:r w:rsidR="00D45F73">
              <w:rPr>
                <w:rFonts w:ascii="Verdana" w:hAnsi="Verdana"/>
                <w:sz w:val="20"/>
                <w:szCs w:val="20"/>
                <w:lang w:val="en-GB"/>
              </w:rPr>
              <w:t xml:space="preserve"> </w:t>
            </w:r>
            <w:r w:rsidRPr="006F1081">
              <w:rPr>
                <w:rFonts w:ascii="Verdana" w:hAnsi="Verdana"/>
                <w:sz w:val="20"/>
                <w:szCs w:val="20"/>
                <w:lang w:val="en-GB"/>
              </w:rPr>
              <w:t>Asymptomatic</w:t>
            </w:r>
            <w:r w:rsidR="00D45F73">
              <w:rPr>
                <w:rFonts w:ascii="Verdana" w:hAnsi="Verdana"/>
                <w:sz w:val="20"/>
                <w:szCs w:val="20"/>
                <w:lang w:val="en-GB"/>
              </w:rPr>
              <w:t xml:space="preserve"> </w:t>
            </w:r>
            <w:r w:rsidRPr="006F1081">
              <w:rPr>
                <w:rFonts w:ascii="Verdana" w:hAnsi="Verdana"/>
                <w:sz w:val="20"/>
                <w:szCs w:val="20"/>
                <w:lang w:val="en-GB"/>
              </w:rPr>
              <w:t>Testing</w:t>
            </w:r>
            <w:r w:rsidR="00D45F73">
              <w:rPr>
                <w:rFonts w:ascii="Verdana" w:hAnsi="Verdana"/>
                <w:sz w:val="20"/>
                <w:szCs w:val="20"/>
                <w:lang w:val="en-GB"/>
              </w:rPr>
              <w:t xml:space="preserve"> </w:t>
            </w:r>
            <w:r w:rsidR="008E0C68" w:rsidRPr="006F1081">
              <w:rPr>
                <w:rFonts w:ascii="Verdana" w:hAnsi="Verdana"/>
                <w:sz w:val="20"/>
                <w:szCs w:val="20"/>
                <w:lang w:val="en-GB"/>
              </w:rPr>
              <w:t>in</w:t>
            </w:r>
            <w:r w:rsidR="00D45F73">
              <w:rPr>
                <w:rFonts w:ascii="Verdana" w:hAnsi="Verdana"/>
                <w:sz w:val="20"/>
                <w:szCs w:val="20"/>
                <w:lang w:val="en-GB"/>
              </w:rPr>
              <w:t xml:space="preserve"> </w:t>
            </w:r>
            <w:r w:rsidRPr="006F1081">
              <w:rPr>
                <w:rFonts w:ascii="Verdana" w:hAnsi="Verdana"/>
                <w:sz w:val="20"/>
                <w:szCs w:val="20"/>
                <w:lang w:val="en-GB"/>
              </w:rPr>
              <w:t>Schools’</w:t>
            </w:r>
            <w:r w:rsidR="00D45F73">
              <w:rPr>
                <w:rFonts w:ascii="Verdana" w:hAnsi="Verdana"/>
                <w:sz w:val="20"/>
                <w:szCs w:val="20"/>
                <w:lang w:val="en-GB"/>
              </w:rPr>
              <w:t xml:space="preserve"> </w:t>
            </w:r>
            <w:r w:rsidRPr="006F1081">
              <w:rPr>
                <w:rFonts w:ascii="Verdana" w:hAnsi="Verdana"/>
                <w:sz w:val="20"/>
                <w:szCs w:val="20"/>
                <w:lang w:val="en-GB"/>
              </w:rPr>
              <w:t>risk</w:t>
            </w:r>
            <w:r w:rsidR="00D45F73">
              <w:rPr>
                <w:rFonts w:ascii="Verdana" w:hAnsi="Verdana"/>
                <w:sz w:val="20"/>
                <w:szCs w:val="20"/>
                <w:lang w:val="en-GB"/>
              </w:rPr>
              <w:t xml:space="preserve"> </w:t>
            </w:r>
            <w:r w:rsidRPr="006F1081">
              <w:rPr>
                <w:rFonts w:ascii="Verdana" w:hAnsi="Verdana"/>
                <w:sz w:val="20"/>
                <w:szCs w:val="20"/>
                <w:lang w:val="en-GB"/>
              </w:rPr>
              <w:t>assessment</w:t>
            </w:r>
            <w:r w:rsidR="00D45F73">
              <w:rPr>
                <w:rFonts w:ascii="Verdana" w:hAnsi="Verdana"/>
                <w:sz w:val="20"/>
                <w:szCs w:val="20"/>
                <w:lang w:val="en-GB"/>
              </w:rPr>
              <w:t xml:space="preserve"> </w:t>
            </w:r>
            <w:r w:rsidRPr="006F1081">
              <w:rPr>
                <w:rFonts w:ascii="Verdana" w:hAnsi="Verdana"/>
                <w:sz w:val="20"/>
                <w:szCs w:val="20"/>
                <w:lang w:val="en-GB"/>
              </w:rPr>
              <w:t>template**</w:t>
            </w:r>
          </w:p>
          <w:p w14:paraId="21B06842" w14:textId="204BAD05" w:rsidR="00CE3A5B" w:rsidRPr="006F1081" w:rsidRDefault="00CE3A5B" w:rsidP="00467924">
            <w:pPr>
              <w:jc w:val="both"/>
              <w:rPr>
                <w:rFonts w:ascii="Verdana" w:hAnsi="Verdana"/>
                <w:sz w:val="20"/>
                <w:szCs w:val="20"/>
                <w:lang w:val="en-GB"/>
              </w:rPr>
            </w:pPr>
            <w:r w:rsidRPr="006F1081">
              <w:rPr>
                <w:rFonts w:ascii="Verdana" w:hAnsi="Verdana"/>
                <w:sz w:val="20"/>
                <w:szCs w:val="20"/>
                <w:lang w:val="en-GB"/>
              </w:rPr>
              <w:t>**For</w:t>
            </w:r>
            <w:r w:rsidR="00D45F73">
              <w:rPr>
                <w:rFonts w:ascii="Verdana" w:hAnsi="Verdana"/>
                <w:sz w:val="20"/>
                <w:szCs w:val="20"/>
                <w:lang w:val="en-GB"/>
              </w:rPr>
              <w:t xml:space="preserve"> </w:t>
            </w:r>
            <w:r w:rsidRPr="006F1081">
              <w:rPr>
                <w:rFonts w:ascii="Verdana" w:hAnsi="Verdana"/>
                <w:sz w:val="20"/>
                <w:szCs w:val="20"/>
                <w:lang w:val="en-GB"/>
              </w:rPr>
              <w:t>Wrap</w:t>
            </w:r>
            <w:r w:rsidR="00D45F73">
              <w:rPr>
                <w:rFonts w:ascii="Verdana" w:hAnsi="Verdana"/>
                <w:sz w:val="20"/>
                <w:szCs w:val="20"/>
                <w:lang w:val="en-GB"/>
              </w:rPr>
              <w:t xml:space="preserve"> </w:t>
            </w:r>
            <w:r w:rsidRPr="006F1081">
              <w:rPr>
                <w:rFonts w:ascii="Verdana" w:hAnsi="Verdana"/>
                <w:sz w:val="20"/>
                <w:szCs w:val="20"/>
                <w:lang w:val="en-GB"/>
              </w:rPr>
              <w:t>Around</w:t>
            </w:r>
            <w:r w:rsidR="00D45F73">
              <w:rPr>
                <w:rFonts w:ascii="Verdana" w:hAnsi="Verdana"/>
                <w:sz w:val="20"/>
                <w:szCs w:val="20"/>
                <w:lang w:val="en-GB"/>
              </w:rPr>
              <w:t xml:space="preserve"> </w:t>
            </w:r>
            <w:r w:rsidRPr="006F1081">
              <w:rPr>
                <w:rFonts w:ascii="Verdana" w:hAnsi="Verdana"/>
                <w:sz w:val="20"/>
                <w:szCs w:val="20"/>
                <w:lang w:val="en-GB"/>
              </w:rPr>
              <w:t>Care</w:t>
            </w:r>
            <w:r w:rsidR="00D45F73">
              <w:rPr>
                <w:rFonts w:ascii="Verdana" w:hAnsi="Verdana"/>
                <w:sz w:val="20"/>
                <w:szCs w:val="20"/>
                <w:lang w:val="en-GB"/>
              </w:rPr>
              <w:t xml:space="preserve"> </w:t>
            </w:r>
            <w:r w:rsidRPr="006F1081">
              <w:rPr>
                <w:rFonts w:ascii="Verdana" w:hAnsi="Verdana"/>
                <w:sz w:val="20"/>
                <w:szCs w:val="20"/>
                <w:lang w:val="en-GB"/>
              </w:rPr>
              <w:t>and</w:t>
            </w:r>
            <w:r w:rsidR="00D45F73">
              <w:rPr>
                <w:rFonts w:ascii="Verdana" w:hAnsi="Verdana"/>
                <w:sz w:val="20"/>
                <w:szCs w:val="20"/>
                <w:lang w:val="en-GB"/>
              </w:rPr>
              <w:t xml:space="preserve"> </w:t>
            </w:r>
            <w:r w:rsidRPr="006F1081">
              <w:rPr>
                <w:rFonts w:ascii="Verdana" w:hAnsi="Verdana"/>
                <w:sz w:val="20"/>
                <w:szCs w:val="20"/>
                <w:lang w:val="en-GB"/>
              </w:rPr>
              <w:t>After</w:t>
            </w:r>
            <w:r w:rsidR="00D45F73">
              <w:rPr>
                <w:rFonts w:ascii="Verdana" w:hAnsi="Verdana"/>
                <w:sz w:val="20"/>
                <w:szCs w:val="20"/>
                <w:lang w:val="en-GB"/>
              </w:rPr>
              <w:t xml:space="preserve"> </w:t>
            </w:r>
            <w:r w:rsidRPr="006F1081">
              <w:rPr>
                <w:rFonts w:ascii="Verdana" w:hAnsi="Verdana"/>
                <w:sz w:val="20"/>
                <w:szCs w:val="20"/>
                <w:lang w:val="en-GB"/>
              </w:rPr>
              <w:t>School</w:t>
            </w:r>
            <w:r w:rsidR="00D45F73">
              <w:rPr>
                <w:rFonts w:ascii="Verdana" w:hAnsi="Verdana"/>
                <w:sz w:val="20"/>
                <w:szCs w:val="20"/>
                <w:lang w:val="en-GB"/>
              </w:rPr>
              <w:t xml:space="preserve"> </w:t>
            </w:r>
            <w:r w:rsidRPr="006F1081">
              <w:rPr>
                <w:rFonts w:ascii="Verdana" w:hAnsi="Verdana"/>
                <w:sz w:val="20"/>
                <w:szCs w:val="20"/>
                <w:lang w:val="en-GB"/>
              </w:rPr>
              <w:t>Activities,</w:t>
            </w:r>
            <w:r w:rsidR="00D45F73">
              <w:rPr>
                <w:rFonts w:ascii="Verdana" w:hAnsi="Verdana"/>
                <w:sz w:val="20"/>
                <w:szCs w:val="20"/>
                <w:lang w:val="en-GB"/>
              </w:rPr>
              <w:t xml:space="preserve"> </w:t>
            </w:r>
            <w:r w:rsidRPr="006F1081">
              <w:rPr>
                <w:rFonts w:ascii="Verdana" w:hAnsi="Verdana"/>
                <w:sz w:val="20"/>
                <w:szCs w:val="20"/>
                <w:lang w:val="en-GB"/>
              </w:rPr>
              <w:t>please</w:t>
            </w:r>
            <w:r w:rsidR="00D45F73">
              <w:rPr>
                <w:rFonts w:ascii="Verdana" w:hAnsi="Verdana"/>
                <w:sz w:val="20"/>
                <w:szCs w:val="20"/>
                <w:lang w:val="en-GB"/>
              </w:rPr>
              <w:t xml:space="preserve"> </w:t>
            </w:r>
            <w:r w:rsidRPr="006F1081">
              <w:rPr>
                <w:rFonts w:ascii="Verdana" w:hAnsi="Verdana"/>
                <w:sz w:val="20"/>
                <w:szCs w:val="20"/>
                <w:lang w:val="en-GB"/>
              </w:rPr>
              <w:t>see</w:t>
            </w:r>
            <w:r w:rsidR="00D45F73">
              <w:rPr>
                <w:rFonts w:ascii="Verdana" w:hAnsi="Verdana"/>
                <w:sz w:val="20"/>
                <w:szCs w:val="20"/>
                <w:lang w:val="en-GB"/>
              </w:rPr>
              <w:t xml:space="preserve"> </w:t>
            </w:r>
            <w:r w:rsidRPr="006F1081">
              <w:rPr>
                <w:rFonts w:ascii="Verdana" w:hAnsi="Verdana"/>
                <w:sz w:val="20"/>
                <w:szCs w:val="20"/>
                <w:lang w:val="en-GB"/>
              </w:rPr>
              <w:t>additional</w:t>
            </w:r>
            <w:r w:rsidR="00D45F73">
              <w:rPr>
                <w:rFonts w:ascii="Verdana" w:hAnsi="Verdana"/>
                <w:sz w:val="20"/>
                <w:szCs w:val="20"/>
                <w:lang w:val="en-GB"/>
              </w:rPr>
              <w:t xml:space="preserve"> </w:t>
            </w:r>
            <w:r w:rsidRPr="006F1081">
              <w:rPr>
                <w:rFonts w:ascii="Verdana" w:hAnsi="Verdana"/>
                <w:sz w:val="20"/>
                <w:szCs w:val="20"/>
                <w:lang w:val="en-GB"/>
              </w:rPr>
              <w:t>risk</w:t>
            </w:r>
            <w:r w:rsidR="00D45F73">
              <w:rPr>
                <w:rFonts w:ascii="Verdana" w:hAnsi="Verdana"/>
                <w:sz w:val="20"/>
                <w:szCs w:val="20"/>
                <w:lang w:val="en-GB"/>
              </w:rPr>
              <w:t xml:space="preserve"> </w:t>
            </w:r>
            <w:r w:rsidRPr="006F1081">
              <w:rPr>
                <w:rFonts w:ascii="Verdana" w:hAnsi="Verdana"/>
                <w:sz w:val="20"/>
                <w:szCs w:val="20"/>
                <w:lang w:val="en-GB"/>
              </w:rPr>
              <w:t>assessment</w:t>
            </w:r>
            <w:r w:rsidR="00D45F73">
              <w:rPr>
                <w:rFonts w:ascii="Verdana" w:hAnsi="Verdana"/>
                <w:sz w:val="20"/>
                <w:szCs w:val="20"/>
                <w:lang w:val="en-GB"/>
              </w:rPr>
              <w:t xml:space="preserve"> </w:t>
            </w:r>
            <w:r w:rsidRPr="006F1081">
              <w:rPr>
                <w:rFonts w:ascii="Verdana" w:hAnsi="Verdana"/>
                <w:sz w:val="20"/>
                <w:szCs w:val="20"/>
                <w:lang w:val="en-GB"/>
              </w:rPr>
              <w:t>templates**</w:t>
            </w:r>
          </w:p>
          <w:p w14:paraId="079C67C6" w14:textId="77777777" w:rsidR="008F3148" w:rsidRPr="00187B61" w:rsidRDefault="008F3148" w:rsidP="007242CB">
            <w:pPr>
              <w:jc w:val="center"/>
              <w:rPr>
                <w:rFonts w:ascii="Verdana" w:hAnsi="Verdana"/>
                <w:sz w:val="20"/>
                <w:szCs w:val="20"/>
                <w:lang w:val="en-GB"/>
              </w:rPr>
            </w:pPr>
          </w:p>
        </w:tc>
      </w:tr>
      <w:tr w:rsidR="004F0C80" w:rsidRPr="007242CB" w14:paraId="48EFDD34" w14:textId="77777777" w:rsidTr="00B3008C">
        <w:tc>
          <w:tcPr>
            <w:tcW w:w="2344" w:type="dxa"/>
            <w:gridSpan w:val="2"/>
            <w:tcBorders>
              <w:top w:val="single" w:sz="12" w:space="0" w:color="auto"/>
              <w:left w:val="single" w:sz="12" w:space="0" w:color="auto"/>
              <w:bottom w:val="single" w:sz="12" w:space="0" w:color="auto"/>
            </w:tcBorders>
            <w:shd w:val="clear" w:color="auto" w:fill="99CCFF"/>
          </w:tcPr>
          <w:p w14:paraId="0E280CD2" w14:textId="3E66C5EE"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Assessed</w:t>
            </w:r>
            <w:r w:rsidR="00D45F73">
              <w:rPr>
                <w:rFonts w:ascii="Verdana" w:hAnsi="Verdana"/>
                <w:b/>
                <w:sz w:val="20"/>
                <w:szCs w:val="20"/>
                <w:lang w:val="en-GB"/>
              </w:rPr>
              <w:t xml:space="preserve"> </w:t>
            </w:r>
            <w:r w:rsidRPr="007242CB">
              <w:rPr>
                <w:rFonts w:ascii="Verdana" w:hAnsi="Verdana"/>
                <w:b/>
                <w:sz w:val="20"/>
                <w:szCs w:val="20"/>
                <w:lang w:val="en-GB"/>
              </w:rPr>
              <w:t>by</w:t>
            </w:r>
          </w:p>
        </w:tc>
        <w:tc>
          <w:tcPr>
            <w:tcW w:w="3318" w:type="dxa"/>
            <w:gridSpan w:val="2"/>
            <w:tcBorders>
              <w:top w:val="single" w:sz="12" w:space="0" w:color="auto"/>
              <w:bottom w:val="single" w:sz="12" w:space="0" w:color="auto"/>
            </w:tcBorders>
            <w:shd w:val="clear" w:color="auto" w:fill="auto"/>
          </w:tcPr>
          <w:p w14:paraId="31807F60" w14:textId="77777777" w:rsidR="00965802" w:rsidRDefault="00965802" w:rsidP="007242CB">
            <w:pPr>
              <w:jc w:val="center"/>
              <w:rPr>
                <w:rFonts w:ascii="Verdana" w:hAnsi="Verdana"/>
                <w:b/>
                <w:sz w:val="20"/>
                <w:szCs w:val="20"/>
                <w:lang w:val="en-GB"/>
              </w:rPr>
            </w:pPr>
          </w:p>
          <w:p w14:paraId="29A34A5C" w14:textId="7A887117" w:rsidR="008F3148" w:rsidRPr="007242CB" w:rsidRDefault="00E24B33" w:rsidP="007242CB">
            <w:pPr>
              <w:jc w:val="center"/>
              <w:rPr>
                <w:rFonts w:ascii="Verdana" w:hAnsi="Verdana"/>
                <w:b/>
                <w:sz w:val="20"/>
                <w:szCs w:val="20"/>
                <w:lang w:val="en-GB"/>
              </w:rPr>
            </w:pPr>
            <w:r>
              <w:rPr>
                <w:rFonts w:ascii="Verdana" w:hAnsi="Verdana"/>
                <w:b/>
                <w:sz w:val="20"/>
                <w:szCs w:val="20"/>
                <w:lang w:val="en-GB"/>
              </w:rPr>
              <w:t>BEK</w:t>
            </w:r>
          </w:p>
        </w:tc>
        <w:tc>
          <w:tcPr>
            <w:tcW w:w="1033" w:type="dxa"/>
            <w:gridSpan w:val="2"/>
            <w:tcBorders>
              <w:top w:val="single" w:sz="12" w:space="0" w:color="auto"/>
              <w:bottom w:val="single" w:sz="12" w:space="0" w:color="auto"/>
            </w:tcBorders>
            <w:shd w:val="clear" w:color="auto" w:fill="99CCFF"/>
          </w:tcPr>
          <w:p w14:paraId="78688602" w14:textId="77777777"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Date</w:t>
            </w:r>
          </w:p>
        </w:tc>
        <w:tc>
          <w:tcPr>
            <w:tcW w:w="3206" w:type="dxa"/>
            <w:gridSpan w:val="3"/>
            <w:tcBorders>
              <w:top w:val="single" w:sz="12" w:space="0" w:color="auto"/>
              <w:bottom w:val="single" w:sz="12" w:space="0" w:color="auto"/>
            </w:tcBorders>
            <w:shd w:val="clear" w:color="auto" w:fill="auto"/>
          </w:tcPr>
          <w:p w14:paraId="5CE9EBB8" w14:textId="72A19F9C" w:rsidR="009B70E2" w:rsidRPr="00BE7065" w:rsidRDefault="00887990" w:rsidP="00467924">
            <w:pPr>
              <w:jc w:val="both"/>
              <w:rPr>
                <w:rFonts w:ascii="Verdana" w:hAnsi="Verdana"/>
                <w:color w:val="0000FF"/>
                <w:sz w:val="20"/>
                <w:szCs w:val="20"/>
                <w:lang w:val="en-GB"/>
              </w:rPr>
            </w:pPr>
            <w:r>
              <w:rPr>
                <w:rFonts w:ascii="Verdana" w:hAnsi="Verdana"/>
                <w:color w:val="0000FF"/>
                <w:sz w:val="20"/>
                <w:szCs w:val="20"/>
                <w:lang w:val="en-GB"/>
              </w:rPr>
              <w:t>January 2022</w:t>
            </w:r>
          </w:p>
          <w:p w14:paraId="1504C864" w14:textId="77777777" w:rsidR="008F3148" w:rsidRPr="00BE7065" w:rsidRDefault="008F3148" w:rsidP="007242CB">
            <w:pPr>
              <w:jc w:val="center"/>
              <w:rPr>
                <w:rFonts w:ascii="Verdana" w:hAnsi="Verdana"/>
                <w:color w:val="0000FF"/>
                <w:sz w:val="20"/>
                <w:szCs w:val="20"/>
                <w:lang w:val="en-GB"/>
              </w:rPr>
            </w:pPr>
          </w:p>
        </w:tc>
        <w:tc>
          <w:tcPr>
            <w:tcW w:w="1800" w:type="dxa"/>
            <w:tcBorders>
              <w:top w:val="single" w:sz="12" w:space="0" w:color="auto"/>
              <w:bottom w:val="single" w:sz="12" w:space="0" w:color="auto"/>
            </w:tcBorders>
            <w:shd w:val="clear" w:color="auto" w:fill="99CCFF"/>
          </w:tcPr>
          <w:p w14:paraId="73884FEF" w14:textId="18A769AF"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Review</w:t>
            </w:r>
            <w:r w:rsidR="00D45F73">
              <w:rPr>
                <w:rFonts w:ascii="Verdana" w:hAnsi="Verdana"/>
                <w:b/>
                <w:sz w:val="20"/>
                <w:szCs w:val="20"/>
                <w:lang w:val="en-GB"/>
              </w:rPr>
              <w:t xml:space="preserve"> </w:t>
            </w:r>
            <w:r w:rsidRPr="007242CB">
              <w:rPr>
                <w:rFonts w:ascii="Verdana" w:hAnsi="Verdana"/>
                <w:b/>
                <w:sz w:val="20"/>
                <w:szCs w:val="20"/>
                <w:lang w:val="en-GB"/>
              </w:rPr>
              <w:t>date</w:t>
            </w:r>
          </w:p>
        </w:tc>
        <w:tc>
          <w:tcPr>
            <w:tcW w:w="3420" w:type="dxa"/>
            <w:tcBorders>
              <w:top w:val="single" w:sz="12" w:space="0" w:color="auto"/>
              <w:bottom w:val="single" w:sz="12" w:space="0" w:color="auto"/>
              <w:right w:val="single" w:sz="12" w:space="0" w:color="auto"/>
            </w:tcBorders>
            <w:shd w:val="clear" w:color="auto" w:fill="auto"/>
          </w:tcPr>
          <w:p w14:paraId="4F6F7916" w14:textId="5AB174BE" w:rsidR="009B70E2" w:rsidRDefault="00E24B33" w:rsidP="007242CB">
            <w:pPr>
              <w:jc w:val="center"/>
              <w:rPr>
                <w:rFonts w:ascii="Verdana" w:hAnsi="Verdana"/>
                <w:b/>
                <w:sz w:val="20"/>
                <w:szCs w:val="20"/>
                <w:lang w:val="en-GB"/>
              </w:rPr>
            </w:pPr>
            <w:r>
              <w:rPr>
                <w:rFonts w:ascii="Verdana" w:hAnsi="Verdana"/>
                <w:b/>
                <w:sz w:val="20"/>
                <w:szCs w:val="20"/>
                <w:lang w:val="en-GB"/>
              </w:rPr>
              <w:t>5/01/2021</w:t>
            </w:r>
          </w:p>
          <w:p w14:paraId="0285252D" w14:textId="77777777" w:rsidR="008F3148" w:rsidRPr="007242CB" w:rsidRDefault="008F3148" w:rsidP="007242CB">
            <w:pPr>
              <w:jc w:val="center"/>
              <w:rPr>
                <w:rFonts w:ascii="Verdana" w:hAnsi="Verdana"/>
                <w:b/>
                <w:sz w:val="20"/>
                <w:szCs w:val="20"/>
                <w:lang w:val="en-GB"/>
              </w:rPr>
            </w:pPr>
          </w:p>
        </w:tc>
      </w:tr>
      <w:tr w:rsidR="004F0C80" w:rsidRPr="007242CB" w14:paraId="13508FB5" w14:textId="77777777" w:rsidTr="00B3008C">
        <w:tc>
          <w:tcPr>
            <w:tcW w:w="2344" w:type="dxa"/>
            <w:gridSpan w:val="2"/>
            <w:vMerge w:val="restart"/>
            <w:tcBorders>
              <w:top w:val="single" w:sz="12" w:space="0" w:color="auto"/>
              <w:left w:val="single" w:sz="12" w:space="0" w:color="auto"/>
              <w:bottom w:val="single" w:sz="12" w:space="0" w:color="auto"/>
              <w:right w:val="single" w:sz="4" w:space="0" w:color="auto"/>
            </w:tcBorders>
            <w:shd w:val="clear" w:color="auto" w:fill="99CCFF"/>
          </w:tcPr>
          <w:p w14:paraId="3505F407" w14:textId="5B6C8D43" w:rsidR="009B70E2" w:rsidRPr="007242CB" w:rsidRDefault="009B70E2" w:rsidP="007242CB">
            <w:pPr>
              <w:jc w:val="center"/>
              <w:rPr>
                <w:rFonts w:ascii="Verdana" w:hAnsi="Verdana"/>
                <w:b/>
                <w:sz w:val="20"/>
                <w:szCs w:val="20"/>
                <w:lang w:val="en-GB"/>
              </w:rPr>
            </w:pPr>
            <w:r w:rsidRPr="007242CB">
              <w:rPr>
                <w:rFonts w:ascii="Verdana" w:hAnsi="Verdana"/>
                <w:b/>
                <w:sz w:val="20"/>
                <w:szCs w:val="20"/>
                <w:lang w:val="en-GB"/>
              </w:rPr>
              <w:t>Details</w:t>
            </w:r>
            <w:r w:rsidR="00D45F73">
              <w:rPr>
                <w:rFonts w:ascii="Verdana" w:hAnsi="Verdana"/>
                <w:b/>
                <w:sz w:val="20"/>
                <w:szCs w:val="20"/>
                <w:lang w:val="en-GB"/>
              </w:rPr>
              <w:t xml:space="preserve"> </w:t>
            </w:r>
            <w:r w:rsidRPr="007242CB">
              <w:rPr>
                <w:rFonts w:ascii="Verdana" w:hAnsi="Verdana"/>
                <w:b/>
                <w:sz w:val="20"/>
                <w:szCs w:val="20"/>
                <w:lang w:val="en-GB"/>
              </w:rPr>
              <w:t>of</w:t>
            </w:r>
            <w:r w:rsidR="00D45F73">
              <w:rPr>
                <w:rFonts w:ascii="Verdana" w:hAnsi="Verdana"/>
                <w:b/>
                <w:sz w:val="20"/>
                <w:szCs w:val="20"/>
                <w:lang w:val="en-GB"/>
              </w:rPr>
              <w:t xml:space="preserve"> </w:t>
            </w:r>
            <w:r w:rsidRPr="007242CB">
              <w:rPr>
                <w:rFonts w:ascii="Verdana" w:hAnsi="Verdana"/>
                <w:b/>
                <w:sz w:val="20"/>
                <w:szCs w:val="20"/>
                <w:lang w:val="en-GB"/>
              </w:rPr>
              <w:t>workplace/activity</w:t>
            </w:r>
          </w:p>
        </w:tc>
        <w:tc>
          <w:tcPr>
            <w:tcW w:w="6296" w:type="dxa"/>
            <w:gridSpan w:val="6"/>
            <w:vMerge w:val="restart"/>
            <w:tcBorders>
              <w:top w:val="single" w:sz="12" w:space="0" w:color="auto"/>
              <w:left w:val="single" w:sz="4" w:space="0" w:color="auto"/>
              <w:bottom w:val="single" w:sz="12" w:space="0" w:color="auto"/>
            </w:tcBorders>
            <w:shd w:val="clear" w:color="auto" w:fill="auto"/>
          </w:tcPr>
          <w:p w14:paraId="406F7CBF" w14:textId="77777777" w:rsidR="00D46E9C" w:rsidRDefault="00D46E9C" w:rsidP="00467924">
            <w:pPr>
              <w:jc w:val="both"/>
              <w:rPr>
                <w:rFonts w:ascii="Verdana" w:hAnsi="Verdana"/>
                <w:sz w:val="20"/>
                <w:szCs w:val="20"/>
                <w:lang w:val="en-GB"/>
              </w:rPr>
            </w:pPr>
          </w:p>
          <w:p w14:paraId="10117AD0" w14:textId="3B225974" w:rsidR="00965802" w:rsidRPr="00467924" w:rsidRDefault="009F6E30" w:rsidP="00467924">
            <w:pPr>
              <w:jc w:val="both"/>
              <w:rPr>
                <w:rFonts w:ascii="Verdana" w:hAnsi="Verdana"/>
                <w:sz w:val="20"/>
                <w:szCs w:val="20"/>
                <w:lang w:val="en-GB"/>
              </w:rPr>
            </w:pPr>
            <w:r>
              <w:rPr>
                <w:rFonts w:ascii="Verdana" w:hAnsi="Verdana"/>
                <w:sz w:val="20"/>
                <w:szCs w:val="20"/>
                <w:lang w:val="en-GB"/>
              </w:rPr>
              <w:t>Students</w:t>
            </w:r>
            <w:r w:rsidR="00D45F73">
              <w:rPr>
                <w:rFonts w:ascii="Verdana" w:hAnsi="Verdana"/>
                <w:sz w:val="20"/>
                <w:szCs w:val="20"/>
                <w:lang w:val="en-GB"/>
              </w:rPr>
              <w:t xml:space="preserve"> </w:t>
            </w:r>
            <w:r>
              <w:rPr>
                <w:rFonts w:ascii="Verdana" w:hAnsi="Verdana"/>
                <w:sz w:val="20"/>
                <w:szCs w:val="20"/>
                <w:lang w:val="en-GB"/>
              </w:rPr>
              <w:t>and</w:t>
            </w:r>
            <w:r w:rsidR="00D45F73">
              <w:rPr>
                <w:rFonts w:ascii="Verdana" w:hAnsi="Verdana"/>
                <w:sz w:val="20"/>
                <w:szCs w:val="20"/>
                <w:lang w:val="en-GB"/>
              </w:rPr>
              <w:t xml:space="preserve"> </w:t>
            </w:r>
            <w:r>
              <w:rPr>
                <w:rFonts w:ascii="Verdana" w:hAnsi="Verdana"/>
                <w:sz w:val="20"/>
                <w:szCs w:val="20"/>
                <w:lang w:val="en-GB"/>
              </w:rPr>
              <w:t>employees</w:t>
            </w:r>
            <w:r w:rsidR="00D45F73">
              <w:rPr>
                <w:rFonts w:ascii="Verdana" w:hAnsi="Verdana"/>
                <w:sz w:val="20"/>
                <w:szCs w:val="20"/>
                <w:lang w:val="en-GB"/>
              </w:rPr>
              <w:t xml:space="preserve"> </w:t>
            </w:r>
            <w:r>
              <w:rPr>
                <w:rFonts w:ascii="Verdana" w:hAnsi="Verdana"/>
                <w:sz w:val="20"/>
                <w:szCs w:val="20"/>
                <w:lang w:val="en-GB"/>
              </w:rPr>
              <w:t>partaking</w:t>
            </w:r>
            <w:r w:rsidR="00D45F73">
              <w:rPr>
                <w:rFonts w:ascii="Verdana" w:hAnsi="Verdana"/>
                <w:sz w:val="20"/>
                <w:szCs w:val="20"/>
                <w:lang w:val="en-GB"/>
              </w:rPr>
              <w:t xml:space="preserve"> </w:t>
            </w:r>
            <w:r>
              <w:rPr>
                <w:rFonts w:ascii="Verdana" w:hAnsi="Verdana"/>
                <w:sz w:val="20"/>
                <w:szCs w:val="20"/>
                <w:lang w:val="en-GB"/>
              </w:rPr>
              <w:t>in</w:t>
            </w:r>
            <w:r w:rsidR="00D45F73">
              <w:rPr>
                <w:rFonts w:ascii="Verdana" w:hAnsi="Verdana"/>
                <w:sz w:val="20"/>
                <w:szCs w:val="20"/>
                <w:lang w:val="en-GB"/>
              </w:rPr>
              <w:t xml:space="preserve"> </w:t>
            </w:r>
            <w:r>
              <w:rPr>
                <w:rFonts w:ascii="Verdana" w:hAnsi="Verdana"/>
                <w:sz w:val="20"/>
                <w:szCs w:val="20"/>
                <w:lang w:val="en-GB"/>
              </w:rPr>
              <w:t>school</w:t>
            </w:r>
            <w:r w:rsidR="00D45F73">
              <w:rPr>
                <w:rFonts w:ascii="Verdana" w:hAnsi="Verdana"/>
                <w:sz w:val="20"/>
                <w:szCs w:val="20"/>
                <w:lang w:val="en-GB"/>
              </w:rPr>
              <w:t xml:space="preserve"> </w:t>
            </w:r>
            <w:r>
              <w:rPr>
                <w:rFonts w:ascii="Verdana" w:hAnsi="Verdana"/>
                <w:sz w:val="20"/>
                <w:szCs w:val="20"/>
                <w:lang w:val="en-GB"/>
              </w:rPr>
              <w:t>activities</w:t>
            </w:r>
            <w:r w:rsidR="00D45F73">
              <w:rPr>
                <w:rFonts w:ascii="Verdana" w:hAnsi="Verdana"/>
                <w:sz w:val="20"/>
                <w:szCs w:val="20"/>
                <w:lang w:val="en-GB"/>
              </w:rPr>
              <w:t xml:space="preserve"> </w:t>
            </w:r>
            <w:r>
              <w:rPr>
                <w:rFonts w:ascii="Verdana" w:hAnsi="Verdana"/>
                <w:sz w:val="20"/>
                <w:szCs w:val="20"/>
                <w:lang w:val="en-GB"/>
              </w:rPr>
              <w:t>within</w:t>
            </w:r>
            <w:r w:rsidR="00D45F73">
              <w:rPr>
                <w:rFonts w:ascii="Verdana" w:hAnsi="Verdana"/>
                <w:sz w:val="20"/>
                <w:szCs w:val="20"/>
                <w:lang w:val="en-GB"/>
              </w:rPr>
              <w:t xml:space="preserve"> </w:t>
            </w:r>
            <w:r>
              <w:rPr>
                <w:rFonts w:ascii="Verdana" w:hAnsi="Verdana"/>
                <w:sz w:val="20"/>
                <w:szCs w:val="20"/>
                <w:lang w:val="en-GB"/>
              </w:rPr>
              <w:t>the</w:t>
            </w:r>
            <w:r w:rsidR="00D45F73">
              <w:rPr>
                <w:rFonts w:ascii="Verdana" w:hAnsi="Verdana"/>
                <w:sz w:val="20"/>
                <w:szCs w:val="20"/>
                <w:lang w:val="en-GB"/>
              </w:rPr>
              <w:t xml:space="preserve"> </w:t>
            </w:r>
            <w:r>
              <w:rPr>
                <w:rFonts w:ascii="Verdana" w:hAnsi="Verdana"/>
                <w:sz w:val="20"/>
                <w:szCs w:val="20"/>
                <w:lang w:val="en-GB"/>
              </w:rPr>
              <w:t>school</w:t>
            </w:r>
            <w:r w:rsidR="00D45F73">
              <w:rPr>
                <w:rFonts w:ascii="Verdana" w:hAnsi="Verdana"/>
                <w:sz w:val="20"/>
                <w:szCs w:val="20"/>
                <w:lang w:val="en-GB"/>
              </w:rPr>
              <w:t xml:space="preserve"> </w:t>
            </w:r>
            <w:r>
              <w:rPr>
                <w:rFonts w:ascii="Verdana" w:hAnsi="Verdana"/>
                <w:sz w:val="20"/>
                <w:szCs w:val="20"/>
                <w:lang w:val="en-GB"/>
              </w:rPr>
              <w:t>premises,</w:t>
            </w:r>
            <w:r w:rsidR="00D45F73">
              <w:rPr>
                <w:rFonts w:ascii="Verdana" w:hAnsi="Verdana"/>
                <w:sz w:val="20"/>
                <w:szCs w:val="20"/>
                <w:lang w:val="en-GB"/>
              </w:rPr>
              <w:t xml:space="preserve"> </w:t>
            </w:r>
            <w:r>
              <w:rPr>
                <w:rFonts w:ascii="Verdana" w:hAnsi="Verdana"/>
                <w:sz w:val="20"/>
                <w:szCs w:val="20"/>
                <w:lang w:val="en-GB"/>
              </w:rPr>
              <w:t>including</w:t>
            </w:r>
            <w:r w:rsidR="00D45F73">
              <w:rPr>
                <w:rFonts w:ascii="Verdana" w:hAnsi="Verdana"/>
                <w:sz w:val="20"/>
                <w:szCs w:val="20"/>
                <w:lang w:val="en-GB"/>
              </w:rPr>
              <w:t xml:space="preserve"> </w:t>
            </w:r>
            <w:r>
              <w:rPr>
                <w:rFonts w:ascii="Verdana" w:hAnsi="Verdana"/>
                <w:sz w:val="20"/>
                <w:szCs w:val="20"/>
                <w:lang w:val="en-GB"/>
              </w:rPr>
              <w:t>general</w:t>
            </w:r>
            <w:r w:rsidR="00D45F73">
              <w:rPr>
                <w:rFonts w:ascii="Verdana" w:hAnsi="Verdana"/>
                <w:sz w:val="20"/>
                <w:szCs w:val="20"/>
                <w:lang w:val="en-GB"/>
              </w:rPr>
              <w:t xml:space="preserve"> </w:t>
            </w:r>
            <w:r>
              <w:rPr>
                <w:rFonts w:ascii="Verdana" w:hAnsi="Verdana"/>
                <w:sz w:val="20"/>
                <w:szCs w:val="20"/>
                <w:lang w:val="en-GB"/>
              </w:rPr>
              <w:t>classroom</w:t>
            </w:r>
            <w:r w:rsidR="00D45F73">
              <w:rPr>
                <w:rFonts w:ascii="Verdana" w:hAnsi="Verdana"/>
                <w:sz w:val="20"/>
                <w:szCs w:val="20"/>
                <w:lang w:val="en-GB"/>
              </w:rPr>
              <w:t xml:space="preserve"> </w:t>
            </w:r>
            <w:r>
              <w:rPr>
                <w:rFonts w:ascii="Verdana" w:hAnsi="Verdana"/>
                <w:sz w:val="20"/>
                <w:szCs w:val="20"/>
                <w:lang w:val="en-GB"/>
              </w:rPr>
              <w:t>activities,</w:t>
            </w:r>
            <w:r w:rsidR="00D45F73">
              <w:rPr>
                <w:rFonts w:ascii="Verdana" w:hAnsi="Verdana"/>
                <w:sz w:val="20"/>
                <w:szCs w:val="20"/>
                <w:lang w:val="en-GB"/>
              </w:rPr>
              <w:t xml:space="preserve"> </w:t>
            </w:r>
            <w:r>
              <w:rPr>
                <w:rFonts w:ascii="Verdana" w:hAnsi="Verdana"/>
                <w:sz w:val="20"/>
                <w:szCs w:val="20"/>
                <w:lang w:val="en-GB"/>
              </w:rPr>
              <w:t>dining,</w:t>
            </w:r>
            <w:r w:rsidR="00D45F73">
              <w:rPr>
                <w:rFonts w:ascii="Verdana" w:hAnsi="Verdana"/>
                <w:sz w:val="20"/>
                <w:szCs w:val="20"/>
                <w:lang w:val="en-GB"/>
              </w:rPr>
              <w:t xml:space="preserve"> </w:t>
            </w:r>
            <w:r w:rsidR="00D46E9C">
              <w:rPr>
                <w:rFonts w:ascii="Verdana" w:hAnsi="Verdana"/>
                <w:sz w:val="20"/>
                <w:szCs w:val="20"/>
                <w:lang w:val="en-GB"/>
              </w:rPr>
              <w:t>break-times,</w:t>
            </w:r>
            <w:r w:rsidR="00D45F73">
              <w:rPr>
                <w:rFonts w:ascii="Verdana" w:hAnsi="Verdana"/>
                <w:sz w:val="20"/>
                <w:szCs w:val="20"/>
                <w:lang w:val="en-GB"/>
              </w:rPr>
              <w:t xml:space="preserve"> </w:t>
            </w:r>
            <w:r w:rsidR="00D46E9C">
              <w:rPr>
                <w:rFonts w:ascii="Verdana" w:hAnsi="Verdana"/>
                <w:sz w:val="20"/>
                <w:szCs w:val="20"/>
                <w:lang w:val="en-GB"/>
              </w:rPr>
              <w:t>playgrounds,</w:t>
            </w:r>
            <w:r w:rsidR="00D45F73">
              <w:rPr>
                <w:rFonts w:ascii="Verdana" w:hAnsi="Verdana"/>
                <w:sz w:val="20"/>
                <w:szCs w:val="20"/>
                <w:lang w:val="en-GB"/>
              </w:rPr>
              <w:t xml:space="preserve"> </w:t>
            </w:r>
            <w:r w:rsidR="00D46E9C">
              <w:rPr>
                <w:rFonts w:ascii="Verdana" w:hAnsi="Verdana"/>
                <w:sz w:val="20"/>
                <w:szCs w:val="20"/>
                <w:lang w:val="en-GB"/>
              </w:rPr>
              <w:t>pick-up</w:t>
            </w:r>
            <w:r w:rsidR="00D45F73">
              <w:rPr>
                <w:rFonts w:ascii="Verdana" w:hAnsi="Verdana"/>
                <w:sz w:val="20"/>
                <w:szCs w:val="20"/>
                <w:lang w:val="en-GB"/>
              </w:rPr>
              <w:t xml:space="preserve"> </w:t>
            </w:r>
            <w:r w:rsidR="00D46E9C">
              <w:rPr>
                <w:rFonts w:ascii="Verdana" w:hAnsi="Verdana"/>
                <w:sz w:val="20"/>
                <w:szCs w:val="20"/>
                <w:lang w:val="en-GB"/>
              </w:rPr>
              <w:t>and</w:t>
            </w:r>
            <w:r w:rsidR="00D45F73">
              <w:rPr>
                <w:rFonts w:ascii="Verdana" w:hAnsi="Verdana"/>
                <w:sz w:val="20"/>
                <w:szCs w:val="20"/>
                <w:lang w:val="en-GB"/>
              </w:rPr>
              <w:t xml:space="preserve"> </w:t>
            </w:r>
            <w:r w:rsidR="00D46E9C">
              <w:rPr>
                <w:rFonts w:ascii="Verdana" w:hAnsi="Verdana"/>
                <w:sz w:val="20"/>
                <w:szCs w:val="20"/>
                <w:lang w:val="en-GB"/>
              </w:rPr>
              <w:t>drop</w:t>
            </w:r>
            <w:r w:rsidR="00D45F73">
              <w:rPr>
                <w:rFonts w:ascii="Verdana" w:hAnsi="Verdana"/>
                <w:sz w:val="20"/>
                <w:szCs w:val="20"/>
                <w:lang w:val="en-GB"/>
              </w:rPr>
              <w:t xml:space="preserve"> </w:t>
            </w:r>
            <w:r w:rsidR="00D46E9C">
              <w:rPr>
                <w:rFonts w:ascii="Verdana" w:hAnsi="Verdana"/>
                <w:sz w:val="20"/>
                <w:szCs w:val="20"/>
                <w:lang w:val="en-GB"/>
              </w:rPr>
              <w:t>off</w:t>
            </w:r>
            <w:r w:rsidR="00D45F73">
              <w:rPr>
                <w:rFonts w:ascii="Verdana" w:hAnsi="Verdana"/>
                <w:sz w:val="20"/>
                <w:szCs w:val="20"/>
                <w:lang w:val="en-GB"/>
              </w:rPr>
              <w:t xml:space="preserve"> </w:t>
            </w:r>
            <w:r w:rsidR="00D46E9C">
              <w:rPr>
                <w:rFonts w:ascii="Verdana" w:hAnsi="Verdana"/>
                <w:sz w:val="20"/>
                <w:szCs w:val="20"/>
                <w:lang w:val="en-GB"/>
              </w:rPr>
              <w:t>(where</w:t>
            </w:r>
            <w:r w:rsidR="00D45F73">
              <w:rPr>
                <w:rFonts w:ascii="Verdana" w:hAnsi="Verdana"/>
                <w:sz w:val="20"/>
                <w:szCs w:val="20"/>
                <w:lang w:val="en-GB"/>
              </w:rPr>
              <w:t xml:space="preserve"> </w:t>
            </w:r>
            <w:r w:rsidR="00D46E9C">
              <w:rPr>
                <w:rFonts w:ascii="Verdana" w:hAnsi="Verdana"/>
                <w:sz w:val="20"/>
                <w:szCs w:val="20"/>
                <w:lang w:val="en-GB"/>
              </w:rPr>
              <w:t>applicable),</w:t>
            </w:r>
            <w:r w:rsidR="00D45F73">
              <w:rPr>
                <w:rFonts w:ascii="Verdana" w:hAnsi="Verdana"/>
                <w:sz w:val="20"/>
                <w:szCs w:val="20"/>
                <w:lang w:val="en-GB"/>
              </w:rPr>
              <w:t xml:space="preserve"> </w:t>
            </w:r>
            <w:r w:rsidR="00D46E9C">
              <w:rPr>
                <w:rFonts w:ascii="Verdana" w:hAnsi="Verdana"/>
                <w:sz w:val="20"/>
                <w:szCs w:val="20"/>
                <w:lang w:val="en-GB"/>
              </w:rPr>
              <w:t>First</w:t>
            </w:r>
            <w:r w:rsidR="00D45F73">
              <w:rPr>
                <w:rFonts w:ascii="Verdana" w:hAnsi="Verdana"/>
                <w:sz w:val="20"/>
                <w:szCs w:val="20"/>
                <w:lang w:val="en-GB"/>
              </w:rPr>
              <w:t xml:space="preserve"> </w:t>
            </w:r>
            <w:r w:rsidR="00D46E9C">
              <w:rPr>
                <w:rFonts w:ascii="Verdana" w:hAnsi="Verdana"/>
                <w:sz w:val="20"/>
                <w:szCs w:val="20"/>
                <w:lang w:val="en-GB"/>
              </w:rPr>
              <w:t>aid</w:t>
            </w:r>
            <w:r w:rsidR="00D45F73">
              <w:rPr>
                <w:rFonts w:ascii="Verdana" w:hAnsi="Verdana"/>
                <w:sz w:val="20"/>
                <w:szCs w:val="20"/>
                <w:lang w:val="en-GB"/>
              </w:rPr>
              <w:t xml:space="preserve"> </w:t>
            </w:r>
            <w:r w:rsidR="00D46E9C">
              <w:rPr>
                <w:rFonts w:ascii="Verdana" w:hAnsi="Verdana"/>
                <w:sz w:val="20"/>
                <w:szCs w:val="20"/>
                <w:lang w:val="en-GB"/>
              </w:rPr>
              <w:t>and</w:t>
            </w:r>
            <w:r w:rsidR="00D45F73">
              <w:rPr>
                <w:rFonts w:ascii="Verdana" w:hAnsi="Verdana"/>
                <w:sz w:val="20"/>
                <w:szCs w:val="20"/>
                <w:lang w:val="en-GB"/>
              </w:rPr>
              <w:t xml:space="preserve"> </w:t>
            </w:r>
            <w:r w:rsidR="00D46E9C">
              <w:rPr>
                <w:rFonts w:ascii="Verdana" w:hAnsi="Verdana"/>
                <w:sz w:val="20"/>
                <w:szCs w:val="20"/>
                <w:lang w:val="en-GB"/>
              </w:rPr>
              <w:t>external</w:t>
            </w:r>
            <w:r w:rsidR="00D45F73">
              <w:rPr>
                <w:rFonts w:ascii="Verdana" w:hAnsi="Verdana"/>
                <w:sz w:val="20"/>
                <w:szCs w:val="20"/>
                <w:lang w:val="en-GB"/>
              </w:rPr>
              <w:t xml:space="preserve"> </w:t>
            </w:r>
            <w:r w:rsidR="00D46E9C">
              <w:rPr>
                <w:rFonts w:ascii="Verdana" w:hAnsi="Verdana"/>
                <w:sz w:val="20"/>
                <w:szCs w:val="20"/>
                <w:lang w:val="en-GB"/>
              </w:rPr>
              <w:t>visitors</w:t>
            </w:r>
            <w:r w:rsidR="00D45F73">
              <w:rPr>
                <w:rFonts w:ascii="Verdana" w:hAnsi="Verdana"/>
                <w:sz w:val="20"/>
                <w:szCs w:val="20"/>
                <w:lang w:val="en-GB"/>
              </w:rPr>
              <w:t xml:space="preserve"> </w:t>
            </w:r>
            <w:r w:rsidR="00D46E9C">
              <w:rPr>
                <w:rFonts w:ascii="Verdana" w:hAnsi="Verdana"/>
                <w:sz w:val="20"/>
                <w:szCs w:val="20"/>
                <w:lang w:val="en-GB"/>
              </w:rPr>
              <w:t>to</w:t>
            </w:r>
            <w:r w:rsidR="00D45F73">
              <w:rPr>
                <w:rFonts w:ascii="Verdana" w:hAnsi="Verdana"/>
                <w:sz w:val="20"/>
                <w:szCs w:val="20"/>
                <w:lang w:val="en-GB"/>
              </w:rPr>
              <w:t xml:space="preserve"> </w:t>
            </w:r>
            <w:r w:rsidR="00D46E9C">
              <w:rPr>
                <w:rFonts w:ascii="Verdana" w:hAnsi="Verdana"/>
                <w:sz w:val="20"/>
                <w:szCs w:val="20"/>
                <w:lang w:val="en-GB"/>
              </w:rPr>
              <w:t>the</w:t>
            </w:r>
            <w:r w:rsidR="00D45F73">
              <w:rPr>
                <w:rFonts w:ascii="Verdana" w:hAnsi="Verdana"/>
                <w:sz w:val="20"/>
                <w:szCs w:val="20"/>
                <w:lang w:val="en-GB"/>
              </w:rPr>
              <w:t xml:space="preserve"> </w:t>
            </w:r>
            <w:r w:rsidR="00D46E9C">
              <w:rPr>
                <w:rFonts w:ascii="Verdana" w:hAnsi="Verdana"/>
                <w:sz w:val="20"/>
                <w:szCs w:val="20"/>
                <w:lang w:val="en-GB"/>
              </w:rPr>
              <w:t>school.</w:t>
            </w:r>
          </w:p>
          <w:p w14:paraId="09A145B9" w14:textId="77777777" w:rsidR="000A5101" w:rsidRPr="007242CB" w:rsidRDefault="000A5101" w:rsidP="00D46E9C">
            <w:pPr>
              <w:rPr>
                <w:rFonts w:ascii="Verdana" w:hAnsi="Verdana"/>
                <w:b/>
                <w:sz w:val="20"/>
                <w:szCs w:val="20"/>
                <w:lang w:val="en-GB"/>
              </w:rPr>
            </w:pPr>
          </w:p>
        </w:tc>
        <w:tc>
          <w:tcPr>
            <w:tcW w:w="6481" w:type="dxa"/>
            <w:gridSpan w:val="3"/>
            <w:tcBorders>
              <w:top w:val="single" w:sz="12" w:space="0" w:color="auto"/>
              <w:bottom w:val="single" w:sz="12" w:space="0" w:color="auto"/>
              <w:right w:val="single" w:sz="12" w:space="0" w:color="auto"/>
            </w:tcBorders>
            <w:shd w:val="clear" w:color="auto" w:fill="99CCFF"/>
          </w:tcPr>
          <w:p w14:paraId="0AFC7A9D" w14:textId="2A07E801" w:rsidR="00892A07" w:rsidRDefault="009B70E2" w:rsidP="007242CB">
            <w:pPr>
              <w:jc w:val="center"/>
              <w:rPr>
                <w:rFonts w:ascii="Verdana" w:hAnsi="Verdana"/>
                <w:b/>
                <w:sz w:val="20"/>
                <w:szCs w:val="20"/>
                <w:lang w:val="en-GB"/>
              </w:rPr>
            </w:pPr>
            <w:r w:rsidRPr="007242CB">
              <w:rPr>
                <w:rFonts w:ascii="Verdana" w:hAnsi="Verdana"/>
                <w:b/>
                <w:sz w:val="20"/>
                <w:szCs w:val="20"/>
                <w:lang w:val="en-GB"/>
              </w:rPr>
              <w:t>Persons</w:t>
            </w:r>
            <w:r w:rsidR="00D45F73">
              <w:rPr>
                <w:rFonts w:ascii="Verdana" w:hAnsi="Verdana"/>
                <w:b/>
                <w:sz w:val="20"/>
                <w:szCs w:val="20"/>
                <w:lang w:val="en-GB"/>
              </w:rPr>
              <w:t xml:space="preserve"> </w:t>
            </w:r>
            <w:r w:rsidRPr="007242CB">
              <w:rPr>
                <w:rFonts w:ascii="Verdana" w:hAnsi="Verdana"/>
                <w:b/>
                <w:sz w:val="20"/>
                <w:szCs w:val="20"/>
                <w:lang w:val="en-GB"/>
              </w:rPr>
              <w:t>Affected</w:t>
            </w:r>
            <w:r w:rsidR="00D45F73">
              <w:rPr>
                <w:rFonts w:ascii="Verdana" w:hAnsi="Verdana"/>
                <w:b/>
                <w:sz w:val="20"/>
                <w:szCs w:val="20"/>
                <w:lang w:val="en-GB"/>
              </w:rPr>
              <w:t xml:space="preserve"> </w:t>
            </w:r>
          </w:p>
          <w:p w14:paraId="12F8998D" w14:textId="3ABFF45E" w:rsidR="009B70E2" w:rsidRPr="00892A07" w:rsidRDefault="00892A07" w:rsidP="007242CB">
            <w:pPr>
              <w:jc w:val="center"/>
              <w:rPr>
                <w:rFonts w:ascii="Verdana" w:hAnsi="Verdana"/>
                <w:b/>
                <w:i/>
                <w:sz w:val="20"/>
                <w:szCs w:val="20"/>
                <w:lang w:val="en-GB"/>
              </w:rPr>
            </w:pPr>
            <w:r w:rsidRPr="00892A07">
              <w:rPr>
                <w:rFonts w:ascii="Verdana" w:hAnsi="Verdana"/>
                <w:i/>
                <w:sz w:val="18"/>
                <w:szCs w:val="18"/>
                <w:lang w:val="en-GB"/>
              </w:rPr>
              <w:t>(Who</w:t>
            </w:r>
            <w:r w:rsidR="00D45F73">
              <w:rPr>
                <w:rFonts w:ascii="Verdana" w:hAnsi="Verdana"/>
                <w:i/>
                <w:sz w:val="18"/>
                <w:szCs w:val="18"/>
                <w:lang w:val="en-GB"/>
              </w:rPr>
              <w:t xml:space="preserve"> </w:t>
            </w:r>
            <w:r w:rsidRPr="00892A07">
              <w:rPr>
                <w:rFonts w:ascii="Verdana" w:hAnsi="Verdana"/>
                <w:i/>
                <w:sz w:val="18"/>
                <w:szCs w:val="18"/>
                <w:lang w:val="en-GB"/>
              </w:rPr>
              <w:t>may</w:t>
            </w:r>
            <w:r w:rsidR="00D45F73">
              <w:rPr>
                <w:rFonts w:ascii="Verdana" w:hAnsi="Verdana"/>
                <w:i/>
                <w:sz w:val="18"/>
                <w:szCs w:val="18"/>
                <w:lang w:val="en-GB"/>
              </w:rPr>
              <w:t xml:space="preserve"> </w:t>
            </w:r>
            <w:r w:rsidRPr="00892A07">
              <w:rPr>
                <w:rFonts w:ascii="Verdana" w:hAnsi="Verdana"/>
                <w:i/>
                <w:sz w:val="18"/>
                <w:szCs w:val="18"/>
                <w:lang w:val="en-GB"/>
              </w:rPr>
              <w:t>be</w:t>
            </w:r>
            <w:r w:rsidR="00D45F73">
              <w:rPr>
                <w:rFonts w:ascii="Verdana" w:hAnsi="Verdana"/>
                <w:i/>
                <w:sz w:val="18"/>
                <w:szCs w:val="18"/>
                <w:lang w:val="en-GB"/>
              </w:rPr>
              <w:t xml:space="preserve"> </w:t>
            </w:r>
            <w:r w:rsidRPr="00892A07">
              <w:rPr>
                <w:rFonts w:ascii="Verdana" w:hAnsi="Verdana"/>
                <w:i/>
                <w:sz w:val="18"/>
                <w:szCs w:val="18"/>
                <w:lang w:val="en-GB"/>
              </w:rPr>
              <w:t>harmed)</w:t>
            </w:r>
          </w:p>
          <w:p w14:paraId="662778C2" w14:textId="77777777" w:rsidR="00965802" w:rsidRPr="007242CB" w:rsidRDefault="00965802" w:rsidP="007242CB">
            <w:pPr>
              <w:jc w:val="center"/>
              <w:rPr>
                <w:rFonts w:ascii="Verdana" w:hAnsi="Verdana"/>
                <w:b/>
                <w:sz w:val="20"/>
                <w:szCs w:val="20"/>
                <w:lang w:val="en-GB"/>
              </w:rPr>
            </w:pPr>
          </w:p>
        </w:tc>
      </w:tr>
      <w:tr w:rsidR="004F0C80" w:rsidRPr="007242CB" w14:paraId="69751D40" w14:textId="77777777" w:rsidTr="00B3008C">
        <w:tc>
          <w:tcPr>
            <w:tcW w:w="2344" w:type="dxa"/>
            <w:gridSpan w:val="2"/>
            <w:vMerge/>
            <w:tcBorders>
              <w:top w:val="single" w:sz="12" w:space="0" w:color="auto"/>
              <w:left w:val="single" w:sz="12" w:space="0" w:color="auto"/>
              <w:bottom w:val="single" w:sz="12" w:space="0" w:color="auto"/>
              <w:right w:val="single" w:sz="4" w:space="0" w:color="auto"/>
            </w:tcBorders>
            <w:shd w:val="clear" w:color="auto" w:fill="6699FF"/>
          </w:tcPr>
          <w:p w14:paraId="14A5D571" w14:textId="77777777" w:rsidR="009B70E2" w:rsidRPr="007242CB" w:rsidRDefault="009B70E2" w:rsidP="007242CB">
            <w:pPr>
              <w:jc w:val="center"/>
              <w:rPr>
                <w:rFonts w:ascii="Verdana" w:hAnsi="Verdana"/>
                <w:b/>
                <w:sz w:val="20"/>
                <w:szCs w:val="20"/>
                <w:lang w:val="en-GB"/>
              </w:rPr>
            </w:pPr>
          </w:p>
        </w:tc>
        <w:tc>
          <w:tcPr>
            <w:tcW w:w="6296" w:type="dxa"/>
            <w:gridSpan w:val="6"/>
            <w:vMerge/>
            <w:tcBorders>
              <w:top w:val="single" w:sz="12" w:space="0" w:color="auto"/>
              <w:left w:val="single" w:sz="4" w:space="0" w:color="auto"/>
              <w:bottom w:val="single" w:sz="12" w:space="0" w:color="auto"/>
            </w:tcBorders>
            <w:shd w:val="clear" w:color="auto" w:fill="auto"/>
          </w:tcPr>
          <w:p w14:paraId="38FA1CDA" w14:textId="77777777" w:rsidR="009B70E2" w:rsidRPr="007242CB" w:rsidRDefault="009B70E2" w:rsidP="007242CB">
            <w:pPr>
              <w:jc w:val="center"/>
              <w:rPr>
                <w:rFonts w:ascii="Verdana" w:hAnsi="Verdana"/>
                <w:b/>
                <w:sz w:val="20"/>
                <w:szCs w:val="20"/>
                <w:lang w:val="en-GB"/>
              </w:rPr>
            </w:pPr>
          </w:p>
        </w:tc>
        <w:tc>
          <w:tcPr>
            <w:tcW w:w="6481" w:type="dxa"/>
            <w:gridSpan w:val="3"/>
            <w:tcBorders>
              <w:top w:val="single" w:sz="12" w:space="0" w:color="auto"/>
              <w:bottom w:val="single" w:sz="12" w:space="0" w:color="auto"/>
              <w:right w:val="single" w:sz="12" w:space="0" w:color="auto"/>
            </w:tcBorders>
          </w:tcPr>
          <w:p w14:paraId="6E31B800" w14:textId="77777777" w:rsidR="009B70E2" w:rsidRPr="00B406CD" w:rsidRDefault="009B70E2" w:rsidP="007242CB">
            <w:pPr>
              <w:jc w:val="center"/>
              <w:rPr>
                <w:rFonts w:ascii="Verdana" w:hAnsi="Verdana"/>
                <w:sz w:val="20"/>
                <w:szCs w:val="20"/>
                <w:lang w:val="en-GB"/>
              </w:rPr>
            </w:pPr>
          </w:p>
          <w:p w14:paraId="046CCBEB" w14:textId="7858D220" w:rsidR="00D46E9C" w:rsidRPr="00D46E9C" w:rsidRDefault="00D46E9C" w:rsidP="00D46E9C">
            <w:pPr>
              <w:jc w:val="both"/>
              <w:rPr>
                <w:rFonts w:ascii="Verdana" w:hAnsi="Verdana"/>
                <w:sz w:val="20"/>
                <w:szCs w:val="20"/>
                <w:lang w:val="en-GB"/>
              </w:rPr>
            </w:pPr>
            <w:r w:rsidRPr="00B406CD">
              <w:rPr>
                <w:rFonts w:ascii="Verdana" w:hAnsi="Verdana"/>
                <w:sz w:val="20"/>
                <w:szCs w:val="20"/>
                <w:lang w:val="en-GB"/>
              </w:rPr>
              <w:t>Students,</w:t>
            </w:r>
            <w:r w:rsidR="00D45F73" w:rsidRPr="00B406CD">
              <w:rPr>
                <w:rFonts w:ascii="Verdana" w:hAnsi="Verdana"/>
                <w:sz w:val="20"/>
                <w:szCs w:val="20"/>
                <w:lang w:val="en-GB"/>
              </w:rPr>
              <w:t xml:space="preserve"> </w:t>
            </w:r>
            <w:r w:rsidRPr="00B406CD">
              <w:rPr>
                <w:rFonts w:ascii="Verdana" w:hAnsi="Verdana"/>
                <w:sz w:val="20"/>
                <w:szCs w:val="20"/>
                <w:lang w:val="en-GB"/>
              </w:rPr>
              <w:t>Employees</w:t>
            </w:r>
            <w:r w:rsidR="00752811" w:rsidRPr="00B406CD">
              <w:rPr>
                <w:rFonts w:ascii="Verdana" w:hAnsi="Verdana"/>
                <w:sz w:val="20"/>
                <w:szCs w:val="20"/>
                <w:lang w:val="en-GB"/>
              </w:rPr>
              <w:t>,</w:t>
            </w:r>
            <w:r w:rsidR="00D45F73" w:rsidRPr="00B406CD">
              <w:rPr>
                <w:rFonts w:ascii="Verdana" w:hAnsi="Verdana"/>
                <w:sz w:val="20"/>
                <w:szCs w:val="20"/>
                <w:lang w:val="en-GB"/>
              </w:rPr>
              <w:t xml:space="preserve"> </w:t>
            </w:r>
            <w:r w:rsidR="002A42F8" w:rsidRPr="00B406CD">
              <w:rPr>
                <w:rFonts w:ascii="Verdana" w:hAnsi="Verdana"/>
                <w:sz w:val="20"/>
                <w:szCs w:val="20"/>
                <w:lang w:val="en-GB"/>
              </w:rPr>
              <w:t>Volunteers,</w:t>
            </w:r>
            <w:r w:rsidR="00D45F73" w:rsidRPr="00B406CD">
              <w:rPr>
                <w:rFonts w:ascii="Verdana" w:hAnsi="Verdana"/>
                <w:sz w:val="20"/>
                <w:szCs w:val="20"/>
                <w:lang w:val="en-GB"/>
              </w:rPr>
              <w:t xml:space="preserve"> </w:t>
            </w:r>
            <w:r w:rsidR="00752811" w:rsidRPr="00B406CD">
              <w:rPr>
                <w:rFonts w:ascii="Verdana" w:hAnsi="Verdana"/>
                <w:sz w:val="20"/>
                <w:szCs w:val="20"/>
                <w:lang w:val="en-GB"/>
              </w:rPr>
              <w:t>Contractors</w:t>
            </w:r>
            <w:r w:rsidR="00D45F73" w:rsidRPr="00B406CD">
              <w:rPr>
                <w:rFonts w:ascii="Verdana" w:hAnsi="Verdana"/>
                <w:sz w:val="20"/>
                <w:szCs w:val="20"/>
                <w:lang w:val="en-GB"/>
              </w:rPr>
              <w:t xml:space="preserve"> </w:t>
            </w:r>
            <w:r w:rsidRPr="00D46E9C">
              <w:rPr>
                <w:rFonts w:ascii="Verdana" w:hAnsi="Verdana"/>
                <w:sz w:val="20"/>
                <w:szCs w:val="20"/>
                <w:lang w:val="en-GB"/>
              </w:rPr>
              <w:t>and</w:t>
            </w:r>
            <w:r w:rsidR="00D45F73">
              <w:rPr>
                <w:rFonts w:ascii="Verdana" w:hAnsi="Verdana"/>
                <w:sz w:val="20"/>
                <w:szCs w:val="20"/>
                <w:lang w:val="en-GB"/>
              </w:rPr>
              <w:t xml:space="preserve"> </w:t>
            </w:r>
            <w:r w:rsidRPr="00D46E9C">
              <w:rPr>
                <w:rFonts w:ascii="Verdana" w:hAnsi="Verdana"/>
                <w:sz w:val="20"/>
                <w:szCs w:val="20"/>
                <w:lang w:val="en-GB"/>
              </w:rPr>
              <w:t>Visitors.</w:t>
            </w:r>
          </w:p>
          <w:p w14:paraId="5CD7A9D8" w14:textId="77777777" w:rsidR="00892A07" w:rsidRPr="00D46E9C" w:rsidRDefault="00892A07" w:rsidP="007242CB">
            <w:pPr>
              <w:jc w:val="center"/>
              <w:rPr>
                <w:rFonts w:ascii="Verdana" w:hAnsi="Verdana"/>
                <w:sz w:val="20"/>
                <w:szCs w:val="20"/>
                <w:lang w:val="en-GB"/>
              </w:rPr>
            </w:pPr>
          </w:p>
          <w:p w14:paraId="589BBB81" w14:textId="77777777" w:rsidR="00892A07" w:rsidRPr="00D46E9C" w:rsidRDefault="00892A07" w:rsidP="007242CB">
            <w:pPr>
              <w:jc w:val="center"/>
              <w:rPr>
                <w:rFonts w:ascii="Verdana" w:hAnsi="Verdana"/>
                <w:sz w:val="20"/>
                <w:szCs w:val="20"/>
                <w:lang w:val="en-GB"/>
              </w:rPr>
            </w:pPr>
          </w:p>
        </w:tc>
      </w:tr>
    </w:tbl>
    <w:p w14:paraId="6DE4FB64" w14:textId="77777777" w:rsidR="00E83CF9" w:rsidRDefault="00E83CF9">
      <w:pPr>
        <w:rPr>
          <w:lang w:val="en-GB"/>
        </w:rPr>
      </w:pPr>
    </w:p>
    <w:tbl>
      <w:tblPr>
        <w:tblW w:w="1512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453"/>
        <w:gridCol w:w="6367"/>
        <w:gridCol w:w="1876"/>
        <w:gridCol w:w="1881"/>
      </w:tblGrid>
      <w:tr w:rsidR="00C41B5C" w:rsidRPr="005F232B" w14:paraId="2C8A3FA1" w14:textId="77777777" w:rsidTr="002D66B3">
        <w:trPr>
          <w:tblHeader/>
        </w:trPr>
        <w:tc>
          <w:tcPr>
            <w:tcW w:w="4996" w:type="dxa"/>
            <w:gridSpan w:val="2"/>
            <w:tcBorders>
              <w:top w:val="single" w:sz="12" w:space="0" w:color="auto"/>
              <w:left w:val="single" w:sz="12" w:space="0" w:color="auto"/>
              <w:bottom w:val="single" w:sz="12" w:space="0" w:color="auto"/>
              <w:right w:val="single" w:sz="12" w:space="0" w:color="auto"/>
            </w:tcBorders>
            <w:shd w:val="clear" w:color="auto" w:fill="99CCFF"/>
          </w:tcPr>
          <w:p w14:paraId="315C47DC" w14:textId="1F6866B9" w:rsidR="00C41B5C" w:rsidRPr="005F232B" w:rsidRDefault="00C41B5C" w:rsidP="005F232B">
            <w:pPr>
              <w:jc w:val="center"/>
              <w:rPr>
                <w:lang w:val="en-GB"/>
              </w:rPr>
            </w:pPr>
            <w:r w:rsidRPr="005F232B">
              <w:rPr>
                <w:rFonts w:ascii="Verdana" w:hAnsi="Verdana"/>
                <w:b/>
                <w:sz w:val="20"/>
                <w:szCs w:val="20"/>
                <w:lang w:val="en-GB"/>
              </w:rPr>
              <w:t>Hazards</w:t>
            </w:r>
            <w:r w:rsidR="00D45F73">
              <w:rPr>
                <w:rFonts w:ascii="Verdana" w:hAnsi="Verdana"/>
                <w:b/>
                <w:sz w:val="20"/>
                <w:szCs w:val="20"/>
                <w:lang w:val="en-GB"/>
              </w:rPr>
              <w:t xml:space="preserve"> </w:t>
            </w:r>
            <w:r w:rsidRPr="005F232B">
              <w:rPr>
                <w:rFonts w:ascii="Verdana" w:hAnsi="Verdana"/>
                <w:b/>
                <w:sz w:val="20"/>
                <w:szCs w:val="20"/>
                <w:lang w:val="en-GB"/>
              </w:rPr>
              <w:t>and</w:t>
            </w:r>
            <w:r w:rsidR="00D45F73">
              <w:rPr>
                <w:rFonts w:ascii="Verdana" w:hAnsi="Verdana"/>
                <w:b/>
                <w:sz w:val="20"/>
                <w:szCs w:val="20"/>
                <w:lang w:val="en-GB"/>
              </w:rPr>
              <w:t xml:space="preserve"> </w:t>
            </w:r>
            <w:r w:rsidRPr="005F232B">
              <w:rPr>
                <w:rFonts w:ascii="Verdana" w:hAnsi="Verdana"/>
                <w:b/>
                <w:sz w:val="20"/>
                <w:szCs w:val="20"/>
                <w:lang w:val="en-GB"/>
              </w:rPr>
              <w:t>Risks</w:t>
            </w:r>
          </w:p>
        </w:tc>
        <w:tc>
          <w:tcPr>
            <w:tcW w:w="6367" w:type="dxa"/>
            <w:tcBorders>
              <w:top w:val="single" w:sz="12" w:space="0" w:color="auto"/>
              <w:left w:val="single" w:sz="12" w:space="0" w:color="auto"/>
              <w:bottom w:val="single" w:sz="12" w:space="0" w:color="auto"/>
              <w:right w:val="single" w:sz="12" w:space="0" w:color="auto"/>
            </w:tcBorders>
            <w:shd w:val="clear" w:color="auto" w:fill="99CCFF"/>
          </w:tcPr>
          <w:p w14:paraId="3C3D8EE6" w14:textId="3D1A989D" w:rsidR="00C41B5C" w:rsidRPr="005F232B" w:rsidRDefault="00C41B5C" w:rsidP="005F232B">
            <w:pPr>
              <w:jc w:val="center"/>
              <w:rPr>
                <w:lang w:val="en-GB"/>
              </w:rPr>
            </w:pPr>
            <w:r w:rsidRPr="005F232B">
              <w:rPr>
                <w:rFonts w:ascii="Verdana" w:hAnsi="Verdana"/>
                <w:b/>
                <w:sz w:val="20"/>
                <w:szCs w:val="20"/>
                <w:lang w:val="en-GB"/>
              </w:rPr>
              <w:t>Existing</w:t>
            </w:r>
            <w:r w:rsidR="00D45F73">
              <w:rPr>
                <w:rFonts w:ascii="Verdana" w:hAnsi="Verdana"/>
                <w:b/>
                <w:sz w:val="20"/>
                <w:szCs w:val="20"/>
                <w:lang w:val="en-GB"/>
              </w:rPr>
              <w:t xml:space="preserve"> </w:t>
            </w:r>
            <w:r w:rsidRPr="005F232B">
              <w:rPr>
                <w:rFonts w:ascii="Verdana" w:hAnsi="Verdana"/>
                <w:b/>
                <w:sz w:val="20"/>
                <w:szCs w:val="20"/>
                <w:lang w:val="en-GB"/>
              </w:rPr>
              <w:t>Control</w:t>
            </w:r>
            <w:r w:rsidR="00D45F73">
              <w:rPr>
                <w:rFonts w:ascii="Verdana" w:hAnsi="Verdana"/>
                <w:b/>
                <w:sz w:val="20"/>
                <w:szCs w:val="20"/>
                <w:lang w:val="en-GB"/>
              </w:rPr>
              <w:t xml:space="preserve"> </w:t>
            </w:r>
            <w:r w:rsidRPr="005F232B">
              <w:rPr>
                <w:rFonts w:ascii="Verdana" w:hAnsi="Verdana"/>
                <w:b/>
                <w:sz w:val="20"/>
                <w:szCs w:val="20"/>
                <w:lang w:val="en-GB"/>
              </w:rPr>
              <w:t>Measures</w:t>
            </w:r>
          </w:p>
        </w:tc>
        <w:tc>
          <w:tcPr>
            <w:tcW w:w="1876" w:type="dxa"/>
            <w:tcBorders>
              <w:top w:val="single" w:sz="12" w:space="0" w:color="auto"/>
              <w:left w:val="single" w:sz="12" w:space="0" w:color="auto"/>
              <w:bottom w:val="single" w:sz="12" w:space="0" w:color="auto"/>
              <w:right w:val="single" w:sz="12" w:space="0" w:color="auto"/>
            </w:tcBorders>
            <w:shd w:val="clear" w:color="auto" w:fill="99CCFF"/>
          </w:tcPr>
          <w:p w14:paraId="209FEE70" w14:textId="5F1279D3"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Risk</w:t>
            </w:r>
            <w:r w:rsidR="00D45F73">
              <w:rPr>
                <w:rFonts w:ascii="Verdana" w:hAnsi="Verdana"/>
                <w:b/>
                <w:sz w:val="20"/>
                <w:szCs w:val="20"/>
                <w:lang w:val="en-GB"/>
              </w:rPr>
              <w:t xml:space="preserve"> </w:t>
            </w:r>
            <w:r w:rsidRPr="005F232B">
              <w:rPr>
                <w:rFonts w:ascii="Verdana" w:hAnsi="Verdana"/>
                <w:b/>
                <w:sz w:val="20"/>
                <w:szCs w:val="20"/>
                <w:lang w:val="en-GB"/>
              </w:rPr>
              <w:t>Level</w:t>
            </w:r>
          </w:p>
          <w:p w14:paraId="328B1335" w14:textId="71DEEF47" w:rsidR="00C41B5C" w:rsidRPr="005F232B" w:rsidRDefault="00C41B5C" w:rsidP="005F232B">
            <w:pPr>
              <w:jc w:val="center"/>
              <w:rPr>
                <w:i/>
                <w:lang w:val="en-GB"/>
              </w:rPr>
            </w:pPr>
            <w:r w:rsidRPr="005F232B">
              <w:rPr>
                <w:rFonts w:ascii="Verdana" w:hAnsi="Verdana"/>
                <w:i/>
                <w:sz w:val="18"/>
                <w:szCs w:val="18"/>
                <w:lang w:val="en-GB"/>
              </w:rPr>
              <w:t>(Very</w:t>
            </w:r>
            <w:r w:rsidR="00D45F73">
              <w:rPr>
                <w:rFonts w:ascii="Verdana" w:hAnsi="Verdana"/>
                <w:i/>
                <w:sz w:val="18"/>
                <w:szCs w:val="18"/>
                <w:lang w:val="en-GB"/>
              </w:rPr>
              <w:t xml:space="preserve"> </w:t>
            </w:r>
            <w:r w:rsidRPr="005F232B">
              <w:rPr>
                <w:rFonts w:ascii="Verdana" w:hAnsi="Verdana"/>
                <w:i/>
                <w:sz w:val="18"/>
                <w:szCs w:val="18"/>
                <w:lang w:val="en-GB"/>
              </w:rPr>
              <w:t>High,</w:t>
            </w:r>
            <w:r w:rsidR="00D45F73">
              <w:rPr>
                <w:rFonts w:ascii="Verdana" w:hAnsi="Verdana"/>
                <w:i/>
                <w:sz w:val="18"/>
                <w:szCs w:val="18"/>
                <w:lang w:val="en-GB"/>
              </w:rPr>
              <w:t xml:space="preserve"> </w:t>
            </w:r>
            <w:r w:rsidRPr="005F232B">
              <w:rPr>
                <w:rFonts w:ascii="Verdana" w:hAnsi="Verdana"/>
                <w:i/>
                <w:sz w:val="18"/>
                <w:szCs w:val="18"/>
                <w:lang w:val="en-GB"/>
              </w:rPr>
              <w:t>High,</w:t>
            </w:r>
            <w:r w:rsidR="00D45F73">
              <w:rPr>
                <w:rFonts w:ascii="Verdana" w:hAnsi="Verdana"/>
                <w:i/>
                <w:sz w:val="18"/>
                <w:szCs w:val="18"/>
                <w:lang w:val="en-GB"/>
              </w:rPr>
              <w:t xml:space="preserve"> </w:t>
            </w:r>
            <w:r w:rsidRPr="005F232B">
              <w:rPr>
                <w:rFonts w:ascii="Verdana" w:hAnsi="Verdana"/>
                <w:i/>
                <w:sz w:val="18"/>
                <w:szCs w:val="18"/>
                <w:lang w:val="en-GB"/>
              </w:rPr>
              <w:t>Medium,</w:t>
            </w:r>
            <w:r w:rsidR="00D45F73">
              <w:rPr>
                <w:rFonts w:ascii="Verdana" w:hAnsi="Verdana"/>
                <w:i/>
                <w:sz w:val="18"/>
                <w:szCs w:val="18"/>
                <w:lang w:val="en-GB"/>
              </w:rPr>
              <w:t xml:space="preserve"> </w:t>
            </w:r>
            <w:r w:rsidRPr="005F232B">
              <w:rPr>
                <w:rFonts w:ascii="Verdana" w:hAnsi="Verdana"/>
                <w:i/>
                <w:sz w:val="18"/>
                <w:szCs w:val="18"/>
                <w:lang w:val="en-GB"/>
              </w:rPr>
              <w:t>Low)</w:t>
            </w:r>
          </w:p>
        </w:tc>
        <w:tc>
          <w:tcPr>
            <w:tcW w:w="1881" w:type="dxa"/>
            <w:tcBorders>
              <w:top w:val="single" w:sz="12" w:space="0" w:color="auto"/>
              <w:left w:val="single" w:sz="12" w:space="0" w:color="auto"/>
              <w:bottom w:val="single" w:sz="12" w:space="0" w:color="auto"/>
              <w:right w:val="single" w:sz="12" w:space="0" w:color="auto"/>
            </w:tcBorders>
            <w:shd w:val="clear" w:color="auto" w:fill="99CCFF"/>
          </w:tcPr>
          <w:p w14:paraId="1C6CADE6" w14:textId="42961B89"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Further</w:t>
            </w:r>
            <w:r w:rsidR="00D45F73">
              <w:rPr>
                <w:rFonts w:ascii="Verdana" w:hAnsi="Verdana"/>
                <w:b/>
                <w:sz w:val="20"/>
                <w:szCs w:val="20"/>
                <w:lang w:val="en-GB"/>
              </w:rPr>
              <w:t xml:space="preserve"> </w:t>
            </w:r>
            <w:r w:rsidRPr="005F232B">
              <w:rPr>
                <w:rFonts w:ascii="Verdana" w:hAnsi="Verdana"/>
                <w:b/>
                <w:sz w:val="20"/>
                <w:szCs w:val="20"/>
                <w:lang w:val="en-GB"/>
              </w:rPr>
              <w:t>Actions</w:t>
            </w:r>
          </w:p>
          <w:p w14:paraId="10581BA3" w14:textId="77777777"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√/X</w:t>
            </w:r>
          </w:p>
          <w:p w14:paraId="1F28EFD8" w14:textId="069336E6" w:rsidR="00C41B5C" w:rsidRPr="005F232B" w:rsidRDefault="00C41B5C" w:rsidP="005F232B">
            <w:pPr>
              <w:jc w:val="center"/>
              <w:rPr>
                <w:rFonts w:ascii="Verdana" w:hAnsi="Verdana"/>
                <w:i/>
                <w:sz w:val="18"/>
                <w:szCs w:val="18"/>
                <w:lang w:val="en-GB"/>
              </w:rPr>
            </w:pPr>
            <w:r w:rsidRPr="005F232B">
              <w:rPr>
                <w:rFonts w:ascii="Verdana" w:hAnsi="Verdana"/>
                <w:i/>
                <w:sz w:val="18"/>
                <w:szCs w:val="18"/>
                <w:lang w:val="en-GB"/>
              </w:rPr>
              <w:t>(</w:t>
            </w:r>
            <w:r w:rsidR="00A07229" w:rsidRPr="005F232B">
              <w:rPr>
                <w:rFonts w:ascii="Verdana" w:hAnsi="Verdana"/>
                <w:i/>
                <w:sz w:val="18"/>
                <w:szCs w:val="18"/>
                <w:lang w:val="en-GB"/>
              </w:rPr>
              <w:t>If</w:t>
            </w:r>
            <w:r w:rsidR="00D45F73">
              <w:rPr>
                <w:rFonts w:ascii="Verdana" w:hAnsi="Verdana"/>
                <w:i/>
                <w:sz w:val="18"/>
                <w:szCs w:val="18"/>
                <w:lang w:val="en-GB"/>
              </w:rPr>
              <w:t xml:space="preserve"> </w:t>
            </w:r>
            <w:r w:rsidR="00A07229" w:rsidRPr="005F232B">
              <w:rPr>
                <w:rFonts w:ascii="Verdana" w:hAnsi="Verdana"/>
                <w:b/>
                <w:sz w:val="20"/>
                <w:szCs w:val="20"/>
                <w:lang w:val="en-GB"/>
              </w:rPr>
              <w:t>√</w:t>
            </w:r>
            <w:r w:rsidR="00D45F73">
              <w:rPr>
                <w:rFonts w:ascii="Verdana" w:hAnsi="Verdana"/>
                <w:b/>
                <w:sz w:val="20"/>
                <w:szCs w:val="20"/>
                <w:lang w:val="en-GB"/>
              </w:rPr>
              <w:t xml:space="preserve"> </w:t>
            </w:r>
            <w:r w:rsidRPr="005F232B">
              <w:rPr>
                <w:rFonts w:ascii="Verdana" w:hAnsi="Verdana"/>
                <w:i/>
                <w:sz w:val="18"/>
                <w:szCs w:val="18"/>
                <w:lang w:val="en-GB"/>
              </w:rPr>
              <w:t>See</w:t>
            </w:r>
            <w:r w:rsidR="00D45F73">
              <w:rPr>
                <w:rFonts w:ascii="Verdana" w:hAnsi="Verdana"/>
                <w:i/>
                <w:sz w:val="18"/>
                <w:szCs w:val="18"/>
                <w:lang w:val="en-GB"/>
              </w:rPr>
              <w:t xml:space="preserve"> </w:t>
            </w:r>
            <w:r w:rsidRPr="005F232B">
              <w:rPr>
                <w:rFonts w:ascii="Verdana" w:hAnsi="Verdana"/>
                <w:i/>
                <w:sz w:val="18"/>
                <w:szCs w:val="18"/>
                <w:lang w:val="en-GB"/>
              </w:rPr>
              <w:t>Actions)</w:t>
            </w:r>
          </w:p>
          <w:p w14:paraId="0085EAB8" w14:textId="77777777" w:rsidR="00C41B5C" w:rsidRPr="005F232B" w:rsidRDefault="00C41B5C" w:rsidP="005F232B">
            <w:pPr>
              <w:jc w:val="center"/>
              <w:rPr>
                <w:lang w:val="en-GB"/>
              </w:rPr>
            </w:pPr>
          </w:p>
        </w:tc>
      </w:tr>
      <w:tr w:rsidR="00F30985" w:rsidRPr="005F232B" w14:paraId="7AC63D72" w14:textId="77777777" w:rsidTr="002D66B3">
        <w:tc>
          <w:tcPr>
            <w:tcW w:w="543" w:type="dxa"/>
            <w:tcBorders>
              <w:top w:val="single" w:sz="12" w:space="0" w:color="auto"/>
              <w:left w:val="single" w:sz="12" w:space="0" w:color="auto"/>
              <w:bottom w:val="single" w:sz="4" w:space="0" w:color="auto"/>
              <w:right w:val="single" w:sz="12" w:space="0" w:color="auto"/>
            </w:tcBorders>
            <w:shd w:val="clear" w:color="auto" w:fill="auto"/>
          </w:tcPr>
          <w:p w14:paraId="4EB7D277" w14:textId="77777777" w:rsidR="00F30985" w:rsidRPr="00E83CF9" w:rsidRDefault="00F30985" w:rsidP="00E83CF9">
            <w:pPr>
              <w:pStyle w:val="ListParagraph"/>
              <w:numPr>
                <w:ilvl w:val="0"/>
                <w:numId w:val="28"/>
              </w:numPr>
              <w:ind w:left="0" w:firstLine="0"/>
              <w:rPr>
                <w:rFonts w:ascii="Verdana" w:hAnsi="Verdana"/>
                <w:sz w:val="20"/>
                <w:szCs w:val="20"/>
              </w:rPr>
            </w:pPr>
          </w:p>
        </w:tc>
        <w:tc>
          <w:tcPr>
            <w:tcW w:w="4453" w:type="dxa"/>
            <w:tcBorders>
              <w:top w:val="single" w:sz="12" w:space="0" w:color="auto"/>
              <w:left w:val="single" w:sz="12" w:space="0" w:color="auto"/>
              <w:bottom w:val="single" w:sz="4" w:space="0" w:color="auto"/>
            </w:tcBorders>
            <w:shd w:val="clear" w:color="auto" w:fill="auto"/>
          </w:tcPr>
          <w:p w14:paraId="7D11EF70" w14:textId="1D2F03E5" w:rsidR="00600356" w:rsidRPr="00600356" w:rsidRDefault="00F30985" w:rsidP="00600356">
            <w:pPr>
              <w:jc w:val="both"/>
              <w:rPr>
                <w:rFonts w:ascii="Verdana" w:hAnsi="Verdana" w:cs="Arial"/>
                <w:sz w:val="20"/>
                <w:szCs w:val="20"/>
              </w:rPr>
            </w:pPr>
            <w:r w:rsidRPr="00923EAE">
              <w:rPr>
                <w:rFonts w:ascii="Verdana" w:hAnsi="Verdana"/>
                <w:sz w:val="20"/>
                <w:szCs w:val="20"/>
                <w:lang w:val="en-GB"/>
              </w:rPr>
              <w:t>Spread/contrac</w:t>
            </w:r>
            <w:r w:rsidRPr="00600356">
              <w:rPr>
                <w:rFonts w:ascii="Verdana" w:hAnsi="Verdana"/>
                <w:sz w:val="20"/>
                <w:szCs w:val="20"/>
                <w:lang w:val="en-GB"/>
              </w:rPr>
              <w:t>tion</w:t>
            </w:r>
            <w:r w:rsidR="00D45F73">
              <w:rPr>
                <w:rFonts w:ascii="Verdana" w:hAnsi="Verdana"/>
                <w:sz w:val="20"/>
                <w:szCs w:val="20"/>
                <w:lang w:val="en-GB"/>
              </w:rPr>
              <w:t xml:space="preserve"> </w:t>
            </w:r>
            <w:r w:rsidRPr="00600356">
              <w:rPr>
                <w:rFonts w:ascii="Verdana" w:hAnsi="Verdana"/>
                <w:sz w:val="20"/>
                <w:szCs w:val="20"/>
                <w:lang w:val="en-GB"/>
              </w:rPr>
              <w:t>of</w:t>
            </w:r>
            <w:r w:rsidR="00D45F73">
              <w:rPr>
                <w:rFonts w:ascii="Verdana" w:hAnsi="Verdana"/>
                <w:sz w:val="20"/>
                <w:szCs w:val="20"/>
                <w:lang w:val="en-GB"/>
              </w:rPr>
              <w:t xml:space="preserve"> </w:t>
            </w:r>
            <w:r w:rsidR="002A42F8">
              <w:rPr>
                <w:rFonts w:ascii="Verdana" w:hAnsi="Verdana"/>
                <w:sz w:val="20"/>
                <w:szCs w:val="20"/>
                <w:lang w:val="en-GB"/>
              </w:rPr>
              <w:t>COVID-19</w:t>
            </w:r>
            <w:r w:rsidR="00D45F73">
              <w:rPr>
                <w:rFonts w:ascii="Verdana" w:hAnsi="Verdana"/>
                <w:sz w:val="20"/>
                <w:szCs w:val="20"/>
                <w:lang w:val="en-GB"/>
              </w:rPr>
              <w:t xml:space="preserve"> </w:t>
            </w:r>
            <w:r w:rsidRPr="00600356">
              <w:rPr>
                <w:rFonts w:ascii="Verdana" w:hAnsi="Verdana"/>
                <w:sz w:val="20"/>
                <w:szCs w:val="20"/>
                <w:lang w:val="en-GB"/>
              </w:rPr>
              <w:t>due</w:t>
            </w:r>
            <w:r w:rsidR="00D45F73">
              <w:rPr>
                <w:rFonts w:ascii="Verdana" w:hAnsi="Verdana"/>
                <w:sz w:val="20"/>
                <w:szCs w:val="20"/>
                <w:lang w:val="en-GB"/>
              </w:rPr>
              <w:t xml:space="preserve"> </w:t>
            </w:r>
            <w:r w:rsidRPr="00600356">
              <w:rPr>
                <w:rFonts w:ascii="Verdana" w:hAnsi="Verdana"/>
                <w:sz w:val="20"/>
                <w:szCs w:val="20"/>
                <w:lang w:val="en-GB"/>
              </w:rPr>
              <w:t>to</w:t>
            </w:r>
            <w:r w:rsidR="00D45F73">
              <w:rPr>
                <w:rFonts w:ascii="Verdana" w:hAnsi="Verdana"/>
                <w:sz w:val="20"/>
                <w:szCs w:val="20"/>
                <w:lang w:val="en-GB"/>
              </w:rPr>
              <w:t xml:space="preserve"> </w:t>
            </w:r>
            <w:r w:rsidRPr="00600356">
              <w:rPr>
                <w:rFonts w:ascii="Verdana" w:hAnsi="Verdana"/>
                <w:sz w:val="20"/>
                <w:szCs w:val="20"/>
                <w:lang w:val="en-GB"/>
              </w:rPr>
              <w:t>interaction</w:t>
            </w:r>
            <w:r w:rsidR="00D45F73">
              <w:rPr>
                <w:rFonts w:ascii="Verdana" w:hAnsi="Verdana"/>
                <w:sz w:val="20"/>
                <w:szCs w:val="20"/>
                <w:lang w:val="en-GB"/>
              </w:rPr>
              <w:t xml:space="preserve"> </w:t>
            </w:r>
            <w:r w:rsidRPr="00600356">
              <w:rPr>
                <w:rFonts w:ascii="Verdana" w:hAnsi="Verdana"/>
                <w:sz w:val="20"/>
                <w:szCs w:val="20"/>
                <w:lang w:val="en-GB"/>
              </w:rPr>
              <w:t>with</w:t>
            </w:r>
            <w:r w:rsidR="00D45F73">
              <w:rPr>
                <w:rFonts w:ascii="Verdana" w:hAnsi="Verdana"/>
                <w:sz w:val="20"/>
                <w:szCs w:val="20"/>
                <w:lang w:val="en-GB"/>
              </w:rPr>
              <w:t xml:space="preserve"> </w:t>
            </w:r>
            <w:r w:rsidRPr="00600356">
              <w:rPr>
                <w:rFonts w:ascii="Verdana" w:hAnsi="Verdana"/>
                <w:sz w:val="20"/>
                <w:szCs w:val="20"/>
                <w:lang w:val="en-GB"/>
              </w:rPr>
              <w:t>a</w:t>
            </w:r>
            <w:r w:rsidR="00D45F73">
              <w:rPr>
                <w:rFonts w:ascii="Verdana" w:hAnsi="Verdana"/>
                <w:sz w:val="20"/>
                <w:szCs w:val="20"/>
                <w:lang w:val="en-GB"/>
              </w:rPr>
              <w:t xml:space="preserve"> </w:t>
            </w:r>
            <w:r w:rsidRPr="00600356">
              <w:rPr>
                <w:rFonts w:ascii="Verdana" w:hAnsi="Verdana"/>
                <w:sz w:val="20"/>
                <w:szCs w:val="20"/>
                <w:lang w:val="en-GB"/>
              </w:rPr>
              <w:t>person</w:t>
            </w:r>
            <w:r w:rsidR="00D45F73">
              <w:rPr>
                <w:rFonts w:ascii="Verdana" w:hAnsi="Verdana"/>
                <w:sz w:val="20"/>
                <w:szCs w:val="20"/>
                <w:lang w:val="en-GB"/>
              </w:rPr>
              <w:t xml:space="preserve"> </w:t>
            </w:r>
            <w:r w:rsidR="00F20412" w:rsidRPr="00600356">
              <w:rPr>
                <w:rFonts w:ascii="Verdana" w:hAnsi="Verdana"/>
                <w:sz w:val="20"/>
                <w:szCs w:val="20"/>
                <w:lang w:val="en-GB"/>
              </w:rPr>
              <w:t>who</w:t>
            </w:r>
            <w:r w:rsidR="00D45F73">
              <w:rPr>
                <w:rFonts w:ascii="Verdana" w:hAnsi="Verdana"/>
                <w:sz w:val="20"/>
                <w:szCs w:val="20"/>
                <w:lang w:val="en-GB"/>
              </w:rPr>
              <w:t xml:space="preserve"> </w:t>
            </w:r>
            <w:r w:rsidR="00F20412" w:rsidRPr="00600356">
              <w:rPr>
                <w:rFonts w:ascii="Verdana" w:hAnsi="Verdana"/>
                <w:sz w:val="20"/>
                <w:szCs w:val="20"/>
                <w:lang w:val="en-GB"/>
              </w:rPr>
              <w:t>has</w:t>
            </w:r>
            <w:r w:rsidR="00D45F73">
              <w:rPr>
                <w:rFonts w:ascii="Verdana" w:hAnsi="Verdana"/>
                <w:sz w:val="20"/>
                <w:szCs w:val="20"/>
                <w:lang w:val="en-GB"/>
              </w:rPr>
              <w:t xml:space="preserve"> </w:t>
            </w:r>
            <w:r w:rsidR="00F20412" w:rsidRPr="00600356">
              <w:rPr>
                <w:rFonts w:ascii="Verdana" w:hAnsi="Verdana"/>
                <w:sz w:val="20"/>
                <w:szCs w:val="20"/>
                <w:lang w:val="en-GB"/>
              </w:rPr>
              <w:t>symptoms</w:t>
            </w:r>
            <w:r w:rsidR="00D45F73">
              <w:rPr>
                <w:rFonts w:ascii="Verdana" w:hAnsi="Verdana"/>
                <w:sz w:val="20"/>
                <w:szCs w:val="20"/>
                <w:lang w:val="en-GB"/>
              </w:rPr>
              <w:t xml:space="preserve"> </w:t>
            </w:r>
            <w:r w:rsidR="00F20412" w:rsidRPr="00600356">
              <w:rPr>
                <w:rFonts w:ascii="Verdana" w:hAnsi="Verdana"/>
                <w:sz w:val="20"/>
                <w:szCs w:val="20"/>
                <w:lang w:val="en-GB"/>
              </w:rPr>
              <w:t>of</w:t>
            </w:r>
            <w:r w:rsidR="00D45F73">
              <w:rPr>
                <w:rFonts w:ascii="Verdana" w:hAnsi="Verdana"/>
                <w:sz w:val="20"/>
                <w:szCs w:val="20"/>
                <w:lang w:val="en-GB"/>
              </w:rPr>
              <w:t xml:space="preserve"> </w:t>
            </w:r>
            <w:r w:rsidR="00F20412" w:rsidRPr="00600356">
              <w:rPr>
                <w:rFonts w:ascii="Verdana" w:hAnsi="Verdana"/>
                <w:sz w:val="20"/>
                <w:szCs w:val="20"/>
                <w:lang w:val="en-GB"/>
              </w:rPr>
              <w:t>the</w:t>
            </w:r>
            <w:r w:rsidR="00D45F73">
              <w:rPr>
                <w:rFonts w:ascii="Verdana" w:hAnsi="Verdana"/>
                <w:sz w:val="20"/>
                <w:szCs w:val="20"/>
                <w:lang w:val="en-GB"/>
              </w:rPr>
              <w:t xml:space="preserve"> </w:t>
            </w:r>
            <w:r w:rsidR="00F20412" w:rsidRPr="00600356">
              <w:rPr>
                <w:rFonts w:ascii="Verdana" w:hAnsi="Verdana"/>
                <w:sz w:val="20"/>
                <w:szCs w:val="20"/>
                <w:lang w:val="en-GB"/>
              </w:rPr>
              <w:t>dise</w:t>
            </w:r>
            <w:r w:rsidR="00752811" w:rsidRPr="00600356">
              <w:rPr>
                <w:rFonts w:ascii="Verdana" w:hAnsi="Verdana"/>
                <w:sz w:val="20"/>
                <w:szCs w:val="20"/>
                <w:lang w:val="en-GB"/>
              </w:rPr>
              <w:t>ase</w:t>
            </w:r>
            <w:r w:rsidR="00D62105" w:rsidRPr="00600356">
              <w:rPr>
                <w:rFonts w:ascii="Verdana" w:hAnsi="Verdana"/>
                <w:sz w:val="20"/>
                <w:szCs w:val="20"/>
                <w:lang w:val="en-GB"/>
              </w:rPr>
              <w:t>,</w:t>
            </w:r>
            <w:r w:rsidR="00D45F73">
              <w:rPr>
                <w:rFonts w:ascii="Verdana" w:hAnsi="Verdana"/>
                <w:sz w:val="20"/>
                <w:szCs w:val="20"/>
                <w:lang w:val="en-GB"/>
              </w:rPr>
              <w:t xml:space="preserve"> </w:t>
            </w:r>
            <w:r w:rsidR="00D62105" w:rsidRPr="00600356">
              <w:rPr>
                <w:rFonts w:ascii="Verdana" w:hAnsi="Verdana"/>
                <w:sz w:val="20"/>
                <w:szCs w:val="20"/>
                <w:lang w:val="en-GB"/>
              </w:rPr>
              <w:t>a</w:t>
            </w:r>
            <w:r w:rsidR="00D45F73">
              <w:rPr>
                <w:rFonts w:ascii="Verdana" w:hAnsi="Verdana"/>
                <w:sz w:val="20"/>
                <w:szCs w:val="20"/>
                <w:lang w:val="en-GB"/>
              </w:rPr>
              <w:t xml:space="preserve"> </w:t>
            </w:r>
            <w:r w:rsidR="00D62105" w:rsidRPr="00600356">
              <w:rPr>
                <w:rFonts w:ascii="Verdana" w:hAnsi="Verdana"/>
                <w:sz w:val="20"/>
                <w:szCs w:val="20"/>
                <w:lang w:val="en-GB"/>
              </w:rPr>
              <w:t>person</w:t>
            </w:r>
            <w:r w:rsidR="00D45F73">
              <w:rPr>
                <w:rFonts w:ascii="Verdana" w:hAnsi="Verdana"/>
                <w:sz w:val="20"/>
                <w:szCs w:val="20"/>
                <w:lang w:val="en-GB"/>
              </w:rPr>
              <w:t xml:space="preserve"> </w:t>
            </w:r>
            <w:r w:rsidR="00D62105" w:rsidRPr="00600356">
              <w:rPr>
                <w:rFonts w:ascii="Verdana" w:hAnsi="Verdana"/>
                <w:sz w:val="20"/>
                <w:szCs w:val="20"/>
                <w:lang w:val="en-GB"/>
              </w:rPr>
              <w:t>who</w:t>
            </w:r>
            <w:r w:rsidR="00D45F73">
              <w:rPr>
                <w:rFonts w:ascii="Verdana" w:hAnsi="Verdana"/>
                <w:sz w:val="20"/>
                <w:szCs w:val="20"/>
                <w:lang w:val="en-GB"/>
              </w:rPr>
              <w:t xml:space="preserve"> </w:t>
            </w:r>
            <w:r w:rsidR="00D62105" w:rsidRPr="00600356">
              <w:rPr>
                <w:rFonts w:ascii="Verdana" w:hAnsi="Verdana"/>
                <w:sz w:val="20"/>
                <w:szCs w:val="20"/>
                <w:lang w:val="en-GB"/>
              </w:rPr>
              <w:t>may</w:t>
            </w:r>
            <w:r w:rsidR="00D45F73">
              <w:rPr>
                <w:rFonts w:ascii="Verdana" w:hAnsi="Verdana"/>
                <w:sz w:val="20"/>
                <w:szCs w:val="20"/>
                <w:lang w:val="en-GB"/>
              </w:rPr>
              <w:t xml:space="preserve"> </w:t>
            </w:r>
            <w:r w:rsidR="00D62105" w:rsidRPr="00600356">
              <w:rPr>
                <w:rFonts w:ascii="Verdana" w:hAnsi="Verdana"/>
                <w:sz w:val="20"/>
                <w:szCs w:val="20"/>
                <w:lang w:val="en-GB"/>
              </w:rPr>
              <w:t>be</w:t>
            </w:r>
            <w:r w:rsidR="00D45F73">
              <w:rPr>
                <w:rFonts w:ascii="Verdana" w:hAnsi="Verdana"/>
                <w:sz w:val="20"/>
                <w:szCs w:val="20"/>
                <w:lang w:val="en-GB"/>
              </w:rPr>
              <w:t xml:space="preserve"> </w:t>
            </w:r>
            <w:r w:rsidR="00D62105" w:rsidRPr="00600356">
              <w:rPr>
                <w:rFonts w:ascii="Verdana" w:hAnsi="Verdana"/>
                <w:sz w:val="20"/>
                <w:szCs w:val="20"/>
                <w:lang w:val="en-GB"/>
              </w:rPr>
              <w:t>asymptomatic</w:t>
            </w:r>
            <w:r w:rsidR="00D45F73">
              <w:rPr>
                <w:rFonts w:ascii="Verdana" w:hAnsi="Verdana"/>
                <w:sz w:val="20"/>
                <w:szCs w:val="20"/>
                <w:lang w:val="en-GB"/>
              </w:rPr>
              <w:t xml:space="preserve"> </w:t>
            </w:r>
            <w:r w:rsidR="00752811" w:rsidRPr="00600356">
              <w:rPr>
                <w:rFonts w:ascii="Verdana" w:hAnsi="Verdana"/>
                <w:sz w:val="20"/>
                <w:szCs w:val="20"/>
                <w:lang w:val="en-GB"/>
              </w:rPr>
              <w:t>or</w:t>
            </w:r>
            <w:r w:rsidR="00D45F73">
              <w:rPr>
                <w:rFonts w:ascii="Verdana" w:hAnsi="Verdana"/>
                <w:sz w:val="20"/>
                <w:szCs w:val="20"/>
                <w:lang w:val="en-GB"/>
              </w:rPr>
              <w:t xml:space="preserve"> </w:t>
            </w:r>
            <w:r w:rsidR="00752811" w:rsidRPr="00600356">
              <w:rPr>
                <w:rFonts w:ascii="Verdana" w:hAnsi="Verdana"/>
                <w:sz w:val="20"/>
                <w:szCs w:val="20"/>
                <w:lang w:val="en-GB"/>
              </w:rPr>
              <w:t>lack</w:t>
            </w:r>
            <w:r w:rsidR="00D45F73">
              <w:rPr>
                <w:rFonts w:ascii="Verdana" w:hAnsi="Verdana"/>
                <w:sz w:val="20"/>
                <w:szCs w:val="20"/>
                <w:lang w:val="en-GB"/>
              </w:rPr>
              <w:t xml:space="preserve"> </w:t>
            </w:r>
            <w:r w:rsidR="00752811" w:rsidRPr="00600356">
              <w:rPr>
                <w:rFonts w:ascii="Verdana" w:hAnsi="Verdana"/>
                <w:sz w:val="20"/>
                <w:szCs w:val="20"/>
                <w:lang w:val="en-GB"/>
              </w:rPr>
              <w:t>of</w:t>
            </w:r>
            <w:r w:rsidR="00D45F73">
              <w:rPr>
                <w:rFonts w:ascii="Verdana" w:hAnsi="Verdana"/>
                <w:sz w:val="20"/>
                <w:szCs w:val="20"/>
                <w:lang w:val="en-GB"/>
              </w:rPr>
              <w:t xml:space="preserve"> </w:t>
            </w:r>
            <w:r w:rsidR="00F20412" w:rsidRPr="00600356">
              <w:rPr>
                <w:rFonts w:ascii="Verdana" w:hAnsi="Verdana"/>
                <w:sz w:val="20"/>
                <w:szCs w:val="20"/>
                <w:lang w:val="en-GB"/>
              </w:rPr>
              <w:lastRenderedPageBreak/>
              <w:t>information</w:t>
            </w:r>
            <w:r w:rsidR="00D45F73">
              <w:rPr>
                <w:rFonts w:ascii="Verdana" w:hAnsi="Verdana"/>
                <w:sz w:val="20"/>
                <w:szCs w:val="20"/>
                <w:lang w:val="en-GB"/>
              </w:rPr>
              <w:t xml:space="preserve"> </w:t>
            </w:r>
            <w:r w:rsidR="00600356" w:rsidRPr="00600356">
              <w:rPr>
                <w:rFonts w:ascii="Verdana" w:hAnsi="Verdana" w:cs="Arial"/>
                <w:sz w:val="20"/>
                <w:szCs w:val="20"/>
              </w:rPr>
              <w:t>on</w:t>
            </w:r>
            <w:r w:rsidR="00D45F73">
              <w:rPr>
                <w:rFonts w:ascii="Verdana" w:hAnsi="Verdana" w:cs="Arial"/>
                <w:sz w:val="20"/>
                <w:szCs w:val="20"/>
              </w:rPr>
              <w:t xml:space="preserve"> </w:t>
            </w:r>
            <w:r w:rsidR="00600356" w:rsidRPr="00600356">
              <w:rPr>
                <w:rFonts w:ascii="Verdana" w:hAnsi="Verdana" w:cs="Arial"/>
                <w:sz w:val="20"/>
                <w:szCs w:val="20"/>
              </w:rPr>
              <w:t>how</w:t>
            </w:r>
            <w:r w:rsidR="00D45F73">
              <w:rPr>
                <w:rFonts w:ascii="Verdana" w:hAnsi="Verdana" w:cs="Arial"/>
                <w:sz w:val="20"/>
                <w:szCs w:val="20"/>
              </w:rPr>
              <w:t xml:space="preserve"> </w:t>
            </w:r>
            <w:r w:rsidR="00600356" w:rsidRPr="00600356">
              <w:rPr>
                <w:rFonts w:ascii="Verdana" w:hAnsi="Verdana" w:cs="Arial"/>
                <w:sz w:val="20"/>
                <w:szCs w:val="20"/>
              </w:rPr>
              <w:t>infection</w:t>
            </w:r>
            <w:r w:rsidR="00D45F73">
              <w:rPr>
                <w:rFonts w:ascii="Verdana" w:hAnsi="Verdana" w:cs="Arial"/>
                <w:sz w:val="20"/>
                <w:szCs w:val="20"/>
              </w:rPr>
              <w:t xml:space="preserve"> </w:t>
            </w:r>
            <w:r w:rsidR="00600356" w:rsidRPr="00600356">
              <w:rPr>
                <w:rFonts w:ascii="Verdana" w:hAnsi="Verdana" w:cs="Arial"/>
                <w:sz w:val="20"/>
                <w:szCs w:val="20"/>
              </w:rPr>
              <w:t>risks</w:t>
            </w:r>
            <w:r w:rsidR="00D45F73">
              <w:rPr>
                <w:rFonts w:ascii="Verdana" w:hAnsi="Verdana" w:cs="Arial"/>
                <w:sz w:val="20"/>
                <w:szCs w:val="20"/>
              </w:rPr>
              <w:t xml:space="preserve"> </w:t>
            </w:r>
            <w:r w:rsidR="00600356" w:rsidRPr="00600356">
              <w:rPr>
                <w:rFonts w:ascii="Verdana" w:hAnsi="Verdana" w:cs="Arial"/>
                <w:sz w:val="20"/>
                <w:szCs w:val="20"/>
              </w:rPr>
              <w:t>are</w:t>
            </w:r>
            <w:r w:rsidR="00D45F73">
              <w:rPr>
                <w:rFonts w:ascii="Verdana" w:hAnsi="Verdana" w:cs="Arial"/>
                <w:sz w:val="20"/>
                <w:szCs w:val="20"/>
              </w:rPr>
              <w:t xml:space="preserve"> </w:t>
            </w:r>
            <w:r w:rsidR="00600356" w:rsidRPr="00600356">
              <w:rPr>
                <w:rFonts w:ascii="Verdana" w:hAnsi="Verdana" w:cs="Arial"/>
                <w:sz w:val="20"/>
                <w:szCs w:val="20"/>
              </w:rPr>
              <w:t>controlled</w:t>
            </w:r>
            <w:r w:rsidR="00D45F73">
              <w:rPr>
                <w:rFonts w:ascii="Verdana" w:hAnsi="Verdana" w:cs="Arial"/>
                <w:sz w:val="20"/>
                <w:szCs w:val="20"/>
              </w:rPr>
              <w:t xml:space="preserve"> </w:t>
            </w:r>
            <w:r w:rsidR="00600356" w:rsidRPr="00600356">
              <w:rPr>
                <w:rFonts w:ascii="Verdana" w:hAnsi="Verdana" w:cs="Arial"/>
                <w:sz w:val="20"/>
                <w:szCs w:val="20"/>
              </w:rPr>
              <w:t>in</w:t>
            </w:r>
            <w:r w:rsidR="00D45F73">
              <w:rPr>
                <w:rFonts w:ascii="Verdana" w:hAnsi="Verdana" w:cs="Arial"/>
                <w:sz w:val="20"/>
                <w:szCs w:val="20"/>
              </w:rPr>
              <w:t xml:space="preserve"> </w:t>
            </w:r>
            <w:r w:rsidR="00600356" w:rsidRPr="00600356">
              <w:rPr>
                <w:rFonts w:ascii="Verdana" w:hAnsi="Verdana" w:cs="Arial"/>
                <w:sz w:val="20"/>
                <w:szCs w:val="20"/>
              </w:rPr>
              <w:t>the</w:t>
            </w:r>
            <w:r w:rsidR="00D45F73">
              <w:rPr>
                <w:rFonts w:ascii="Verdana" w:hAnsi="Verdana" w:cs="Arial"/>
                <w:sz w:val="20"/>
                <w:szCs w:val="20"/>
              </w:rPr>
              <w:t xml:space="preserve"> </w:t>
            </w:r>
            <w:r w:rsidR="00600356" w:rsidRPr="00600356">
              <w:rPr>
                <w:rFonts w:ascii="Verdana" w:hAnsi="Verdana" w:cs="Arial"/>
                <w:sz w:val="20"/>
                <w:szCs w:val="20"/>
              </w:rPr>
              <w:t>school.</w:t>
            </w:r>
          </w:p>
          <w:p w14:paraId="341B99DE" w14:textId="77777777" w:rsidR="00600356" w:rsidRPr="00600356" w:rsidRDefault="00600356" w:rsidP="00600356">
            <w:pPr>
              <w:jc w:val="both"/>
              <w:rPr>
                <w:rFonts w:ascii="Verdana" w:hAnsi="Verdana" w:cs="Arial"/>
                <w:sz w:val="20"/>
                <w:szCs w:val="20"/>
              </w:rPr>
            </w:pPr>
          </w:p>
          <w:p w14:paraId="21EAAEFE" w14:textId="0F78475E" w:rsidR="00600356" w:rsidRPr="00BD1328" w:rsidRDefault="00600356" w:rsidP="00600356">
            <w:pPr>
              <w:jc w:val="both"/>
              <w:rPr>
                <w:rFonts w:ascii="Verdana" w:hAnsi="Verdana" w:cs="Arial"/>
                <w:sz w:val="20"/>
                <w:szCs w:val="20"/>
              </w:rPr>
            </w:pPr>
            <w:r w:rsidRPr="00600356">
              <w:rPr>
                <w:rFonts w:ascii="Verdana" w:hAnsi="Verdana" w:cs="Arial"/>
                <w:sz w:val="20"/>
                <w:szCs w:val="20"/>
              </w:rPr>
              <w:t>Stress</w:t>
            </w:r>
            <w:r w:rsidR="00D45F73">
              <w:rPr>
                <w:rFonts w:ascii="Verdana" w:hAnsi="Verdana" w:cs="Arial"/>
                <w:sz w:val="20"/>
                <w:szCs w:val="20"/>
              </w:rPr>
              <w:t xml:space="preserve"> </w:t>
            </w:r>
            <w:r w:rsidRPr="00600356">
              <w:rPr>
                <w:rFonts w:ascii="Verdana" w:hAnsi="Verdana" w:cs="Arial"/>
                <w:sz w:val="20"/>
                <w:szCs w:val="20"/>
              </w:rPr>
              <w:t>or</w:t>
            </w:r>
            <w:r w:rsidR="00D45F73">
              <w:rPr>
                <w:rFonts w:ascii="Verdana" w:hAnsi="Verdana" w:cs="Arial"/>
                <w:sz w:val="20"/>
                <w:szCs w:val="20"/>
              </w:rPr>
              <w:t xml:space="preserve"> </w:t>
            </w:r>
            <w:r w:rsidRPr="00BD1328">
              <w:rPr>
                <w:rFonts w:ascii="Verdana" w:hAnsi="Verdana" w:cs="Arial"/>
                <w:sz w:val="20"/>
                <w:szCs w:val="20"/>
              </w:rPr>
              <w:t>anxiety</w:t>
            </w:r>
            <w:r w:rsidR="00D45F73">
              <w:rPr>
                <w:rFonts w:ascii="Verdana" w:hAnsi="Verdana" w:cs="Arial"/>
                <w:sz w:val="20"/>
                <w:szCs w:val="20"/>
              </w:rPr>
              <w:t xml:space="preserve"> </w:t>
            </w:r>
            <w:r w:rsidRPr="00BD1328">
              <w:rPr>
                <w:rFonts w:ascii="Verdana" w:hAnsi="Verdana" w:cs="Arial"/>
                <w:sz w:val="20"/>
                <w:szCs w:val="20"/>
              </w:rPr>
              <w:t>caused</w:t>
            </w:r>
            <w:r w:rsidR="00D45F73">
              <w:rPr>
                <w:rFonts w:ascii="Verdana" w:hAnsi="Verdana" w:cs="Arial"/>
                <w:sz w:val="20"/>
                <w:szCs w:val="20"/>
              </w:rPr>
              <w:t xml:space="preserve"> </w:t>
            </w:r>
            <w:r w:rsidRPr="00BD1328">
              <w:rPr>
                <w:rFonts w:ascii="Verdana" w:hAnsi="Verdana" w:cs="Arial"/>
                <w:sz w:val="20"/>
                <w:szCs w:val="20"/>
              </w:rPr>
              <w:t>due</w:t>
            </w:r>
            <w:r w:rsidR="00D45F73">
              <w:rPr>
                <w:rFonts w:ascii="Verdana" w:hAnsi="Verdana" w:cs="Arial"/>
                <w:sz w:val="20"/>
                <w:szCs w:val="20"/>
              </w:rPr>
              <w:t xml:space="preserve"> </w:t>
            </w:r>
            <w:r w:rsidRPr="00BD1328">
              <w:rPr>
                <w:rFonts w:ascii="Verdana" w:hAnsi="Verdana" w:cs="Arial"/>
                <w:sz w:val="20"/>
                <w:szCs w:val="20"/>
              </w:rPr>
              <w:t>to</w:t>
            </w:r>
            <w:r w:rsidR="00D45F73">
              <w:rPr>
                <w:rFonts w:ascii="Verdana" w:hAnsi="Verdana" w:cs="Arial"/>
                <w:sz w:val="20"/>
                <w:szCs w:val="20"/>
              </w:rPr>
              <w:t xml:space="preserve"> </w:t>
            </w:r>
            <w:r w:rsidRPr="00BD1328">
              <w:rPr>
                <w:rFonts w:ascii="Verdana" w:hAnsi="Verdana" w:cs="Arial"/>
                <w:sz w:val="20"/>
                <w:szCs w:val="20"/>
              </w:rPr>
              <w:t>lack</w:t>
            </w:r>
            <w:r w:rsidR="00D45F73">
              <w:rPr>
                <w:rFonts w:ascii="Verdana" w:hAnsi="Verdana" w:cs="Arial"/>
                <w:sz w:val="20"/>
                <w:szCs w:val="20"/>
              </w:rPr>
              <w:t xml:space="preserve"> </w:t>
            </w:r>
            <w:r w:rsidRPr="00BD1328">
              <w:rPr>
                <w:rFonts w:ascii="Verdana" w:hAnsi="Verdana" w:cs="Arial"/>
                <w:sz w:val="20"/>
                <w:szCs w:val="20"/>
              </w:rPr>
              <w:t>of</w:t>
            </w:r>
            <w:r w:rsidR="00D45F73">
              <w:rPr>
                <w:rFonts w:ascii="Verdana" w:hAnsi="Verdana" w:cs="Arial"/>
                <w:sz w:val="20"/>
                <w:szCs w:val="20"/>
              </w:rPr>
              <w:t xml:space="preserve"> </w:t>
            </w:r>
            <w:r w:rsidRPr="00BD1328">
              <w:rPr>
                <w:rFonts w:ascii="Verdana" w:hAnsi="Verdana" w:cs="Arial"/>
                <w:sz w:val="20"/>
                <w:szCs w:val="20"/>
              </w:rPr>
              <w:t>support,</w:t>
            </w:r>
            <w:r w:rsidR="00D45F73">
              <w:rPr>
                <w:rFonts w:ascii="Verdana" w:hAnsi="Verdana" w:cs="Arial"/>
                <w:sz w:val="20"/>
                <w:szCs w:val="20"/>
              </w:rPr>
              <w:t xml:space="preserve"> </w:t>
            </w:r>
            <w:r w:rsidRPr="00BD1328">
              <w:rPr>
                <w:rFonts w:ascii="Verdana" w:hAnsi="Verdana" w:cs="Arial"/>
                <w:sz w:val="20"/>
                <w:szCs w:val="20"/>
              </w:rPr>
              <w:t>information</w:t>
            </w:r>
            <w:r w:rsidR="00D45F73">
              <w:rPr>
                <w:rFonts w:ascii="Verdana" w:hAnsi="Verdana" w:cs="Arial"/>
                <w:sz w:val="20"/>
                <w:szCs w:val="20"/>
              </w:rPr>
              <w:t xml:space="preserve"> </w:t>
            </w:r>
            <w:r w:rsidRPr="00BD1328">
              <w:rPr>
                <w:rFonts w:ascii="Verdana" w:hAnsi="Verdana" w:cs="Arial"/>
                <w:sz w:val="20"/>
                <w:szCs w:val="20"/>
              </w:rPr>
              <w:t>or</w:t>
            </w:r>
            <w:r w:rsidR="00D45F73">
              <w:rPr>
                <w:rFonts w:ascii="Verdana" w:hAnsi="Verdana" w:cs="Arial"/>
                <w:sz w:val="20"/>
                <w:szCs w:val="20"/>
              </w:rPr>
              <w:t xml:space="preserve"> </w:t>
            </w:r>
            <w:r w:rsidRPr="00BD1328">
              <w:rPr>
                <w:rFonts w:ascii="Verdana" w:hAnsi="Verdana" w:cs="Arial"/>
                <w:sz w:val="20"/>
                <w:szCs w:val="20"/>
              </w:rPr>
              <w:t>staff</w:t>
            </w:r>
            <w:r w:rsidR="00D45F73">
              <w:rPr>
                <w:rFonts w:ascii="Verdana" w:hAnsi="Verdana" w:cs="Arial"/>
                <w:sz w:val="20"/>
                <w:szCs w:val="20"/>
              </w:rPr>
              <w:t xml:space="preserve"> </w:t>
            </w:r>
            <w:r w:rsidRPr="00BD1328">
              <w:rPr>
                <w:rFonts w:ascii="Verdana" w:hAnsi="Verdana" w:cs="Arial"/>
                <w:sz w:val="20"/>
                <w:szCs w:val="20"/>
              </w:rPr>
              <w:t>consultation.</w:t>
            </w:r>
          </w:p>
          <w:p w14:paraId="43481BD7" w14:textId="77777777" w:rsidR="00F30985" w:rsidRPr="00BD1328" w:rsidRDefault="00F30985" w:rsidP="008D37B8">
            <w:pPr>
              <w:jc w:val="both"/>
              <w:rPr>
                <w:rFonts w:ascii="Verdana" w:hAnsi="Verdana"/>
                <w:sz w:val="20"/>
                <w:szCs w:val="20"/>
                <w:lang w:val="en-GB"/>
              </w:rPr>
            </w:pPr>
          </w:p>
          <w:p w14:paraId="4060F194" w14:textId="372E1BD0" w:rsidR="00F30985" w:rsidRPr="0027180F" w:rsidRDefault="0027180F" w:rsidP="008D37B8">
            <w:pPr>
              <w:jc w:val="both"/>
              <w:rPr>
                <w:rFonts w:ascii="Verdana" w:hAnsi="Verdana"/>
                <w:color w:val="0000FF"/>
                <w:sz w:val="20"/>
                <w:szCs w:val="20"/>
                <w:lang w:val="en-GB"/>
              </w:rPr>
            </w:pPr>
            <w:r w:rsidRPr="00BD1328">
              <w:rPr>
                <w:rFonts w:ascii="Verdana" w:hAnsi="Verdana"/>
                <w:sz w:val="20"/>
                <w:szCs w:val="20"/>
                <w:lang w:val="en-GB"/>
              </w:rPr>
              <w:t>Those</w:t>
            </w:r>
            <w:r w:rsidR="00D45F73">
              <w:rPr>
                <w:rFonts w:ascii="Verdana" w:hAnsi="Verdana"/>
                <w:sz w:val="20"/>
                <w:szCs w:val="20"/>
                <w:lang w:val="en-GB"/>
              </w:rPr>
              <w:t xml:space="preserve"> </w:t>
            </w:r>
            <w:r w:rsidRPr="00BD1328">
              <w:rPr>
                <w:rFonts w:ascii="Verdana" w:hAnsi="Verdana"/>
                <w:sz w:val="20"/>
                <w:szCs w:val="20"/>
                <w:lang w:val="en-GB"/>
              </w:rPr>
              <w:t>who</w:t>
            </w:r>
            <w:r w:rsidR="00D45F73">
              <w:rPr>
                <w:rFonts w:ascii="Verdana" w:hAnsi="Verdana"/>
                <w:sz w:val="20"/>
                <w:szCs w:val="20"/>
                <w:lang w:val="en-GB"/>
              </w:rPr>
              <w:t xml:space="preserve"> </w:t>
            </w:r>
            <w:r w:rsidRPr="00BD1328">
              <w:rPr>
                <w:rFonts w:ascii="Verdana" w:hAnsi="Verdana"/>
                <w:sz w:val="20"/>
                <w:szCs w:val="20"/>
                <w:lang w:val="en-GB"/>
              </w:rPr>
              <w:t>are</w:t>
            </w:r>
            <w:r w:rsidR="00D45F73">
              <w:rPr>
                <w:rFonts w:ascii="Verdana" w:hAnsi="Verdana"/>
                <w:sz w:val="20"/>
                <w:szCs w:val="20"/>
                <w:lang w:val="en-GB"/>
              </w:rPr>
              <w:t xml:space="preserve"> </w:t>
            </w:r>
            <w:r w:rsidRPr="00BD1328">
              <w:rPr>
                <w:rFonts w:ascii="Verdana" w:hAnsi="Verdana"/>
                <w:sz w:val="20"/>
                <w:szCs w:val="20"/>
                <w:lang w:val="en-GB"/>
              </w:rPr>
              <w:t>clinically</w:t>
            </w:r>
            <w:r w:rsidR="00D45F73">
              <w:rPr>
                <w:rFonts w:ascii="Verdana" w:hAnsi="Verdana"/>
                <w:sz w:val="20"/>
                <w:szCs w:val="20"/>
                <w:lang w:val="en-GB"/>
              </w:rPr>
              <w:t xml:space="preserve"> </w:t>
            </w:r>
            <w:r w:rsidRPr="00BD1328">
              <w:rPr>
                <w:rFonts w:ascii="Verdana" w:hAnsi="Verdana"/>
                <w:sz w:val="20"/>
                <w:szCs w:val="20"/>
                <w:lang w:val="en-GB"/>
              </w:rPr>
              <w:t>extremely</w:t>
            </w:r>
            <w:r w:rsidR="00D45F73">
              <w:rPr>
                <w:rFonts w:ascii="Verdana" w:hAnsi="Verdana"/>
                <w:sz w:val="20"/>
                <w:szCs w:val="20"/>
                <w:lang w:val="en-GB"/>
              </w:rPr>
              <w:t xml:space="preserve"> </w:t>
            </w:r>
            <w:r w:rsidRPr="00BD1328">
              <w:rPr>
                <w:rFonts w:ascii="Verdana" w:hAnsi="Verdana"/>
                <w:sz w:val="20"/>
                <w:szCs w:val="20"/>
                <w:lang w:val="en-GB"/>
              </w:rPr>
              <w:t>vulnerable</w:t>
            </w:r>
            <w:r w:rsidR="00D45F73">
              <w:rPr>
                <w:rFonts w:ascii="Verdana" w:hAnsi="Verdana"/>
                <w:sz w:val="20"/>
                <w:szCs w:val="20"/>
                <w:lang w:val="en-GB"/>
              </w:rPr>
              <w:t xml:space="preserve"> </w:t>
            </w:r>
            <w:r w:rsidRPr="00BD1328">
              <w:rPr>
                <w:rFonts w:ascii="Verdana" w:hAnsi="Verdana"/>
                <w:sz w:val="20"/>
                <w:szCs w:val="20"/>
                <w:lang w:val="en-GB"/>
              </w:rPr>
              <w:t>becoming</w:t>
            </w:r>
            <w:r w:rsidR="00D45F73">
              <w:rPr>
                <w:rFonts w:ascii="Verdana" w:hAnsi="Verdana"/>
                <w:sz w:val="20"/>
                <w:szCs w:val="20"/>
                <w:lang w:val="en-GB"/>
              </w:rPr>
              <w:t xml:space="preserve"> </w:t>
            </w:r>
            <w:r w:rsidRPr="00BD1328">
              <w:rPr>
                <w:rFonts w:ascii="Verdana" w:hAnsi="Verdana"/>
                <w:sz w:val="20"/>
                <w:szCs w:val="20"/>
                <w:lang w:val="en-GB"/>
              </w:rPr>
              <w:t>ill.</w:t>
            </w:r>
          </w:p>
        </w:tc>
        <w:tc>
          <w:tcPr>
            <w:tcW w:w="6367" w:type="dxa"/>
            <w:tcBorders>
              <w:top w:val="single" w:sz="12" w:space="0" w:color="auto"/>
              <w:bottom w:val="single" w:sz="4" w:space="0" w:color="auto"/>
            </w:tcBorders>
            <w:shd w:val="clear" w:color="auto" w:fill="auto"/>
          </w:tcPr>
          <w:p w14:paraId="31139271" w14:textId="77777777" w:rsidR="00F74E98" w:rsidRPr="002D66B3" w:rsidRDefault="002063AB" w:rsidP="00F74E98">
            <w:pPr>
              <w:pStyle w:val="ListParagraph"/>
              <w:numPr>
                <w:ilvl w:val="0"/>
                <w:numId w:val="29"/>
              </w:numPr>
              <w:spacing w:before="0" w:beforeAutospacing="0" w:after="0" w:afterAutospacing="0"/>
              <w:rPr>
                <w:sz w:val="22"/>
                <w:szCs w:val="22"/>
                <w:lang w:eastAsia="en-US"/>
              </w:rPr>
            </w:pPr>
            <w:r w:rsidRPr="002D66B3">
              <w:rPr>
                <w:rFonts w:ascii="Verdana" w:hAnsi="Verdana"/>
                <w:sz w:val="20"/>
              </w:rPr>
              <w:lastRenderedPageBreak/>
              <w:t xml:space="preserve">Face covering should not be used when these would negatively </w:t>
            </w:r>
            <w:proofErr w:type="gramStart"/>
            <w:r w:rsidRPr="002D66B3">
              <w:rPr>
                <w:rFonts w:ascii="Verdana" w:hAnsi="Verdana"/>
                <w:sz w:val="20"/>
              </w:rPr>
              <w:t>impact</w:t>
            </w:r>
            <w:proofErr w:type="gramEnd"/>
            <w:r w:rsidRPr="002D66B3">
              <w:rPr>
                <w:rFonts w:ascii="Verdana" w:hAnsi="Verdana"/>
                <w:sz w:val="20"/>
              </w:rPr>
              <w:t xml:space="preserve"> the ability to take part in an activity. </w:t>
            </w:r>
          </w:p>
          <w:p w14:paraId="1FC7D755" w14:textId="32959F78" w:rsidR="002063AB" w:rsidRPr="002D66B3" w:rsidRDefault="002063AB" w:rsidP="00F74E98">
            <w:pPr>
              <w:pStyle w:val="ListParagraph"/>
              <w:numPr>
                <w:ilvl w:val="0"/>
                <w:numId w:val="29"/>
              </w:numPr>
              <w:spacing w:before="0" w:beforeAutospacing="0" w:after="0" w:afterAutospacing="0"/>
              <w:rPr>
                <w:sz w:val="22"/>
                <w:szCs w:val="22"/>
                <w:lang w:eastAsia="en-US"/>
              </w:rPr>
            </w:pPr>
            <w:r w:rsidRPr="002D66B3">
              <w:rPr>
                <w:rFonts w:ascii="Verdana" w:hAnsi="Verdana"/>
                <w:sz w:val="20"/>
              </w:rPr>
              <w:lastRenderedPageBreak/>
              <w:t xml:space="preserve">Teachers are not required to wear a face-covering in the classroom if they are at the front of the class. Schools should assess the individual needs of every teacher. </w:t>
            </w:r>
          </w:p>
          <w:p w14:paraId="5645AFE8" w14:textId="48BEC73A" w:rsidR="00E83CF9" w:rsidRPr="00847578" w:rsidRDefault="00E83CF9" w:rsidP="00D548CC">
            <w:pPr>
              <w:numPr>
                <w:ilvl w:val="0"/>
                <w:numId w:val="2"/>
              </w:numPr>
              <w:jc w:val="both"/>
              <w:rPr>
                <w:rFonts w:ascii="Verdana" w:hAnsi="Verdana"/>
                <w:sz w:val="20"/>
                <w:szCs w:val="20"/>
              </w:rPr>
            </w:pPr>
            <w:r w:rsidRPr="00847578">
              <w:rPr>
                <w:rFonts w:ascii="Verdana" w:hAnsi="Verdana"/>
                <w:sz w:val="20"/>
                <w:szCs w:val="20"/>
              </w:rPr>
              <w:t xml:space="preserve">Face coverings </w:t>
            </w:r>
            <w:proofErr w:type="gramStart"/>
            <w:r w:rsidRPr="00847578">
              <w:rPr>
                <w:rFonts w:ascii="Verdana" w:hAnsi="Verdana"/>
                <w:sz w:val="20"/>
                <w:szCs w:val="20"/>
              </w:rPr>
              <w:t>should be worn</w:t>
            </w:r>
            <w:proofErr w:type="gramEnd"/>
            <w:r w:rsidRPr="00847578">
              <w:rPr>
                <w:rFonts w:ascii="Verdana" w:hAnsi="Verdana"/>
                <w:sz w:val="20"/>
                <w:szCs w:val="20"/>
              </w:rPr>
              <w:t xml:space="preserve"> </w:t>
            </w:r>
            <w:r w:rsidR="00A143AE" w:rsidRPr="00847578">
              <w:rPr>
                <w:rFonts w:ascii="Verdana" w:hAnsi="Verdana"/>
                <w:sz w:val="20"/>
                <w:szCs w:val="20"/>
              </w:rPr>
              <w:t xml:space="preserve">outside of classrooms, e.g., </w:t>
            </w:r>
            <w:r w:rsidRPr="00847578">
              <w:rPr>
                <w:rFonts w:ascii="Verdana" w:hAnsi="Verdana"/>
                <w:sz w:val="20"/>
                <w:szCs w:val="20"/>
              </w:rPr>
              <w:t>in communal areas in all</w:t>
            </w:r>
            <w:r w:rsidR="002D66B3">
              <w:rPr>
                <w:rFonts w:ascii="Verdana" w:hAnsi="Verdana"/>
                <w:sz w:val="20"/>
                <w:szCs w:val="20"/>
              </w:rPr>
              <w:t xml:space="preserve"> settings by staff, visitors</w:t>
            </w:r>
            <w:r w:rsidRPr="00847578">
              <w:rPr>
                <w:rFonts w:ascii="Verdana" w:hAnsi="Verdana"/>
                <w:sz w:val="20"/>
                <w:szCs w:val="20"/>
              </w:rPr>
              <w:t xml:space="preserve"> unless they are </w:t>
            </w:r>
            <w:r w:rsidR="002D66B3">
              <w:rPr>
                <w:rFonts w:ascii="Verdana" w:hAnsi="Verdana"/>
                <w:sz w:val="20"/>
                <w:szCs w:val="20"/>
              </w:rPr>
              <w:t xml:space="preserve">medically </w:t>
            </w:r>
            <w:r w:rsidRPr="00847578">
              <w:rPr>
                <w:rFonts w:ascii="Verdana" w:hAnsi="Verdana"/>
                <w:sz w:val="20"/>
                <w:szCs w:val="20"/>
              </w:rPr>
              <w:t>exempt.</w:t>
            </w:r>
          </w:p>
          <w:p w14:paraId="622098E0" w14:textId="78364D70" w:rsidR="0008039B" w:rsidRDefault="00E1245A" w:rsidP="00D548CC">
            <w:pPr>
              <w:numPr>
                <w:ilvl w:val="0"/>
                <w:numId w:val="2"/>
              </w:numPr>
              <w:jc w:val="both"/>
              <w:rPr>
                <w:rFonts w:ascii="Verdana" w:hAnsi="Verdana"/>
                <w:sz w:val="20"/>
                <w:szCs w:val="20"/>
                <w:lang w:val="en-GB"/>
              </w:rPr>
            </w:pPr>
            <w:r w:rsidRPr="00F32771">
              <w:rPr>
                <w:rFonts w:ascii="Verdana" w:hAnsi="Verdana"/>
                <w:sz w:val="20"/>
                <w:szCs w:val="20"/>
                <w:lang w:val="en-GB"/>
              </w:rPr>
              <w:t>Parents</w:t>
            </w:r>
            <w:r w:rsidR="00D45F73">
              <w:rPr>
                <w:rFonts w:ascii="Verdana" w:hAnsi="Verdana"/>
                <w:sz w:val="20"/>
                <w:szCs w:val="20"/>
                <w:lang w:val="en-GB"/>
              </w:rPr>
              <w:t xml:space="preserve"> </w:t>
            </w:r>
            <w:r w:rsidRPr="00F32771">
              <w:rPr>
                <w:rFonts w:ascii="Verdana" w:hAnsi="Verdana"/>
                <w:sz w:val="20"/>
                <w:szCs w:val="20"/>
                <w:lang w:val="en-GB"/>
              </w:rPr>
              <w:t>of</w:t>
            </w:r>
            <w:r w:rsidR="00D45F73">
              <w:rPr>
                <w:rFonts w:ascii="Verdana" w:hAnsi="Verdana"/>
                <w:sz w:val="20"/>
                <w:szCs w:val="20"/>
                <w:lang w:val="en-GB"/>
              </w:rPr>
              <w:t xml:space="preserve"> </w:t>
            </w:r>
            <w:r w:rsidRPr="00F32771">
              <w:rPr>
                <w:rFonts w:ascii="Verdana" w:hAnsi="Verdana"/>
                <w:sz w:val="20"/>
                <w:szCs w:val="20"/>
                <w:lang w:val="en-GB"/>
              </w:rPr>
              <w:t>SEN</w:t>
            </w:r>
            <w:r w:rsidR="00D45F73">
              <w:rPr>
                <w:rFonts w:ascii="Verdana" w:hAnsi="Verdana"/>
                <w:sz w:val="20"/>
                <w:szCs w:val="20"/>
                <w:lang w:val="en-GB"/>
              </w:rPr>
              <w:t xml:space="preserve"> </w:t>
            </w:r>
            <w:r w:rsidRPr="00F32771">
              <w:rPr>
                <w:rFonts w:ascii="Verdana" w:hAnsi="Verdana"/>
                <w:sz w:val="20"/>
                <w:szCs w:val="20"/>
                <w:lang w:val="en-GB"/>
              </w:rPr>
              <w:t>students</w:t>
            </w:r>
            <w:r w:rsidR="00D45F73">
              <w:rPr>
                <w:rFonts w:ascii="Verdana" w:hAnsi="Verdana"/>
                <w:sz w:val="20"/>
                <w:szCs w:val="20"/>
                <w:lang w:val="en-GB"/>
              </w:rPr>
              <w:t xml:space="preserve"> </w:t>
            </w:r>
            <w:r w:rsidRPr="00F32771">
              <w:rPr>
                <w:rFonts w:ascii="Verdana" w:hAnsi="Verdana"/>
                <w:sz w:val="20"/>
                <w:szCs w:val="20"/>
                <w:lang w:val="en-GB"/>
              </w:rPr>
              <w:t>or</w:t>
            </w:r>
            <w:r w:rsidR="00D45F73">
              <w:rPr>
                <w:rFonts w:ascii="Verdana" w:hAnsi="Verdana"/>
                <w:sz w:val="20"/>
                <w:szCs w:val="20"/>
                <w:lang w:val="en-GB"/>
              </w:rPr>
              <w:t xml:space="preserve"> </w:t>
            </w:r>
            <w:r w:rsidRPr="00F32771">
              <w:rPr>
                <w:rFonts w:ascii="Verdana" w:hAnsi="Verdana"/>
                <w:sz w:val="20"/>
                <w:szCs w:val="20"/>
                <w:lang w:val="en-GB"/>
              </w:rPr>
              <w:t>those</w:t>
            </w:r>
            <w:r w:rsidR="00D45F73">
              <w:rPr>
                <w:rFonts w:ascii="Verdana" w:hAnsi="Verdana"/>
                <w:sz w:val="20"/>
                <w:szCs w:val="20"/>
                <w:lang w:val="en-GB"/>
              </w:rPr>
              <w:t xml:space="preserve"> </w:t>
            </w:r>
            <w:r w:rsidRPr="00F32771">
              <w:rPr>
                <w:rFonts w:ascii="Verdana" w:hAnsi="Verdana"/>
                <w:sz w:val="20"/>
                <w:szCs w:val="20"/>
                <w:lang w:val="en-GB"/>
              </w:rPr>
              <w:t>with</w:t>
            </w:r>
            <w:r w:rsidR="00D45F73">
              <w:rPr>
                <w:rFonts w:ascii="Verdana" w:hAnsi="Verdana"/>
                <w:sz w:val="20"/>
                <w:szCs w:val="20"/>
                <w:lang w:val="en-GB"/>
              </w:rPr>
              <w:t xml:space="preserve"> </w:t>
            </w:r>
            <w:r w:rsidRPr="00F32771">
              <w:rPr>
                <w:rFonts w:ascii="Verdana" w:hAnsi="Verdana"/>
                <w:sz w:val="20"/>
                <w:szCs w:val="20"/>
                <w:lang w:val="en-GB"/>
              </w:rPr>
              <w:t>care</w:t>
            </w:r>
            <w:r w:rsidR="00D45F73">
              <w:rPr>
                <w:rFonts w:ascii="Verdana" w:hAnsi="Verdana"/>
                <w:sz w:val="20"/>
                <w:szCs w:val="20"/>
                <w:lang w:val="en-GB"/>
              </w:rPr>
              <w:t xml:space="preserve"> </w:t>
            </w:r>
            <w:r w:rsidRPr="00F32771">
              <w:rPr>
                <w:rFonts w:ascii="Verdana" w:hAnsi="Verdana"/>
                <w:sz w:val="20"/>
                <w:szCs w:val="20"/>
                <w:lang w:val="en-GB"/>
              </w:rPr>
              <w:t>plans</w:t>
            </w:r>
            <w:r w:rsidR="00D45F73">
              <w:rPr>
                <w:rFonts w:ascii="Verdana" w:hAnsi="Verdana"/>
                <w:sz w:val="20"/>
                <w:szCs w:val="20"/>
                <w:lang w:val="en-GB"/>
              </w:rPr>
              <w:t xml:space="preserve"> </w:t>
            </w:r>
            <w:r w:rsidRPr="00F32771">
              <w:rPr>
                <w:rFonts w:ascii="Verdana" w:hAnsi="Verdana"/>
                <w:sz w:val="20"/>
                <w:szCs w:val="20"/>
                <w:lang w:val="en-GB"/>
              </w:rPr>
              <w:t>are</w:t>
            </w:r>
            <w:r w:rsidR="00D45F73">
              <w:rPr>
                <w:rFonts w:ascii="Verdana" w:hAnsi="Verdana"/>
                <w:sz w:val="20"/>
                <w:szCs w:val="20"/>
                <w:lang w:val="en-GB"/>
              </w:rPr>
              <w:t xml:space="preserve"> </w:t>
            </w:r>
            <w:r w:rsidRPr="00F32771">
              <w:rPr>
                <w:rFonts w:ascii="Verdana" w:hAnsi="Verdana"/>
                <w:sz w:val="20"/>
                <w:szCs w:val="20"/>
                <w:lang w:val="en-GB"/>
              </w:rPr>
              <w:t>individual</w:t>
            </w:r>
            <w:r w:rsidR="00752811">
              <w:rPr>
                <w:rFonts w:ascii="Verdana" w:hAnsi="Verdana"/>
                <w:sz w:val="20"/>
                <w:szCs w:val="20"/>
                <w:lang w:val="en-GB"/>
              </w:rPr>
              <w:t>ly</w:t>
            </w:r>
            <w:r w:rsidR="00D45F73">
              <w:rPr>
                <w:rFonts w:ascii="Verdana" w:hAnsi="Verdana"/>
                <w:sz w:val="20"/>
                <w:szCs w:val="20"/>
                <w:lang w:val="en-GB"/>
              </w:rPr>
              <w:t xml:space="preserve"> </w:t>
            </w:r>
            <w:r w:rsidRPr="00F32771">
              <w:rPr>
                <w:rFonts w:ascii="Verdana" w:hAnsi="Verdana"/>
                <w:sz w:val="20"/>
                <w:szCs w:val="20"/>
                <w:lang w:val="en-GB"/>
              </w:rPr>
              <w:t>consulted</w:t>
            </w:r>
            <w:r w:rsidR="00D45F73">
              <w:rPr>
                <w:rFonts w:ascii="Verdana" w:hAnsi="Verdana"/>
                <w:sz w:val="20"/>
                <w:szCs w:val="20"/>
                <w:lang w:val="en-GB"/>
              </w:rPr>
              <w:t xml:space="preserve"> </w:t>
            </w:r>
            <w:r w:rsidRPr="00F32771">
              <w:rPr>
                <w:rFonts w:ascii="Verdana" w:hAnsi="Verdana"/>
                <w:sz w:val="20"/>
                <w:szCs w:val="20"/>
                <w:lang w:val="en-GB"/>
              </w:rPr>
              <w:t>in</w:t>
            </w:r>
            <w:r w:rsidR="00D45F73">
              <w:rPr>
                <w:rFonts w:ascii="Verdana" w:hAnsi="Verdana"/>
                <w:sz w:val="20"/>
                <w:szCs w:val="20"/>
                <w:lang w:val="en-GB"/>
              </w:rPr>
              <w:t xml:space="preserve"> </w:t>
            </w:r>
            <w:r w:rsidRPr="00F32771">
              <w:rPr>
                <w:rFonts w:ascii="Verdana" w:hAnsi="Verdana"/>
                <w:sz w:val="20"/>
                <w:szCs w:val="20"/>
                <w:lang w:val="en-GB"/>
              </w:rPr>
              <w:t>order</w:t>
            </w:r>
            <w:r w:rsidR="00D45F73">
              <w:rPr>
                <w:rFonts w:ascii="Verdana" w:hAnsi="Verdana"/>
                <w:sz w:val="20"/>
                <w:szCs w:val="20"/>
                <w:lang w:val="en-GB"/>
              </w:rPr>
              <w:t xml:space="preserve"> </w:t>
            </w:r>
            <w:r w:rsidRPr="00F32771">
              <w:rPr>
                <w:rFonts w:ascii="Verdana" w:hAnsi="Verdana"/>
                <w:sz w:val="20"/>
                <w:szCs w:val="20"/>
                <w:lang w:val="en-GB"/>
              </w:rPr>
              <w:t>that</w:t>
            </w:r>
            <w:r w:rsidR="00D45F73">
              <w:rPr>
                <w:rFonts w:ascii="Verdana" w:hAnsi="Verdana"/>
                <w:sz w:val="20"/>
                <w:szCs w:val="20"/>
                <w:lang w:val="en-GB"/>
              </w:rPr>
              <w:t xml:space="preserve"> </w:t>
            </w:r>
            <w:r w:rsidRPr="00F32771">
              <w:rPr>
                <w:rFonts w:ascii="Verdana" w:hAnsi="Verdana"/>
                <w:sz w:val="20"/>
                <w:szCs w:val="20"/>
                <w:lang w:val="en-GB"/>
              </w:rPr>
              <w:t>plans</w:t>
            </w:r>
            <w:r w:rsidR="00D45F73">
              <w:rPr>
                <w:rFonts w:ascii="Verdana" w:hAnsi="Verdana"/>
                <w:sz w:val="20"/>
                <w:szCs w:val="20"/>
                <w:lang w:val="en-GB"/>
              </w:rPr>
              <w:t xml:space="preserve"> </w:t>
            </w:r>
            <w:r w:rsidRPr="00F32771">
              <w:rPr>
                <w:rFonts w:ascii="Verdana" w:hAnsi="Verdana"/>
                <w:sz w:val="20"/>
                <w:szCs w:val="20"/>
                <w:lang w:val="en-GB"/>
              </w:rPr>
              <w:t>are</w:t>
            </w:r>
            <w:r w:rsidR="00D45F73">
              <w:rPr>
                <w:rFonts w:ascii="Verdana" w:hAnsi="Verdana"/>
                <w:sz w:val="20"/>
                <w:szCs w:val="20"/>
                <w:lang w:val="en-GB"/>
              </w:rPr>
              <w:t xml:space="preserve"> </w:t>
            </w:r>
            <w:r w:rsidRPr="00F32771">
              <w:rPr>
                <w:rFonts w:ascii="Verdana" w:hAnsi="Verdana"/>
                <w:sz w:val="20"/>
                <w:szCs w:val="20"/>
                <w:lang w:val="en-GB"/>
              </w:rPr>
              <w:t>reviewed</w:t>
            </w:r>
            <w:r w:rsidR="00D45F73">
              <w:rPr>
                <w:rFonts w:ascii="Verdana" w:hAnsi="Verdana"/>
                <w:sz w:val="20"/>
                <w:szCs w:val="20"/>
                <w:lang w:val="en-GB"/>
              </w:rPr>
              <w:t xml:space="preserve"> </w:t>
            </w:r>
            <w:r w:rsidRPr="00F32771">
              <w:rPr>
                <w:rFonts w:ascii="Verdana" w:hAnsi="Verdana"/>
                <w:sz w:val="20"/>
                <w:szCs w:val="20"/>
                <w:lang w:val="en-GB"/>
              </w:rPr>
              <w:t>to</w:t>
            </w:r>
            <w:r w:rsidR="00D45F73">
              <w:rPr>
                <w:rFonts w:ascii="Verdana" w:hAnsi="Verdana"/>
                <w:sz w:val="20"/>
                <w:szCs w:val="20"/>
                <w:lang w:val="en-GB"/>
              </w:rPr>
              <w:t xml:space="preserve"> </w:t>
            </w:r>
            <w:r w:rsidR="0008039B">
              <w:rPr>
                <w:rFonts w:ascii="Verdana" w:hAnsi="Verdana"/>
                <w:sz w:val="20"/>
                <w:szCs w:val="20"/>
                <w:lang w:val="en-GB"/>
              </w:rPr>
              <w:t>include</w:t>
            </w:r>
            <w:r w:rsidR="00D45F73">
              <w:rPr>
                <w:rFonts w:ascii="Verdana" w:hAnsi="Verdana"/>
                <w:sz w:val="20"/>
                <w:szCs w:val="20"/>
                <w:lang w:val="en-GB"/>
              </w:rPr>
              <w:t xml:space="preserve"> </w:t>
            </w:r>
            <w:r w:rsidR="0008039B">
              <w:rPr>
                <w:rFonts w:ascii="Verdana" w:hAnsi="Verdana"/>
                <w:sz w:val="20"/>
                <w:szCs w:val="20"/>
                <w:lang w:val="en-GB"/>
              </w:rPr>
              <w:t>any</w:t>
            </w:r>
            <w:r w:rsidR="00D45F73">
              <w:rPr>
                <w:rFonts w:ascii="Verdana" w:hAnsi="Verdana"/>
                <w:sz w:val="20"/>
                <w:szCs w:val="20"/>
                <w:lang w:val="en-GB"/>
              </w:rPr>
              <w:t xml:space="preserve"> </w:t>
            </w:r>
            <w:r w:rsidR="0008039B">
              <w:rPr>
                <w:rFonts w:ascii="Verdana" w:hAnsi="Verdana"/>
                <w:sz w:val="20"/>
                <w:szCs w:val="20"/>
                <w:lang w:val="en-GB"/>
              </w:rPr>
              <w:t>new</w:t>
            </w:r>
            <w:r w:rsidR="00D45F73">
              <w:rPr>
                <w:rFonts w:ascii="Verdana" w:hAnsi="Verdana"/>
                <w:sz w:val="20"/>
                <w:szCs w:val="20"/>
                <w:lang w:val="en-GB"/>
              </w:rPr>
              <w:t xml:space="preserve"> </w:t>
            </w:r>
            <w:r w:rsidR="0008039B">
              <w:rPr>
                <w:rFonts w:ascii="Verdana" w:hAnsi="Verdana"/>
                <w:sz w:val="20"/>
                <w:szCs w:val="20"/>
                <w:lang w:val="en-GB"/>
              </w:rPr>
              <w:t>safety</w:t>
            </w:r>
            <w:r w:rsidR="00D45F73">
              <w:rPr>
                <w:rFonts w:ascii="Verdana" w:hAnsi="Verdana"/>
                <w:sz w:val="20"/>
                <w:szCs w:val="20"/>
                <w:lang w:val="en-GB"/>
              </w:rPr>
              <w:t xml:space="preserve"> </w:t>
            </w:r>
            <w:r w:rsidR="0008039B">
              <w:rPr>
                <w:rFonts w:ascii="Verdana" w:hAnsi="Verdana"/>
                <w:sz w:val="20"/>
                <w:szCs w:val="20"/>
                <w:lang w:val="en-GB"/>
              </w:rPr>
              <w:t>measures;</w:t>
            </w:r>
          </w:p>
          <w:p w14:paraId="1795A89D" w14:textId="49EDE982" w:rsidR="0008039B" w:rsidRPr="0008039B" w:rsidRDefault="00640E00" w:rsidP="00D548CC">
            <w:pPr>
              <w:numPr>
                <w:ilvl w:val="0"/>
                <w:numId w:val="2"/>
              </w:numPr>
              <w:jc w:val="both"/>
              <w:rPr>
                <w:rFonts w:ascii="Verdana" w:hAnsi="Verdana"/>
                <w:sz w:val="20"/>
                <w:szCs w:val="20"/>
                <w:lang w:val="en-GB"/>
              </w:rPr>
            </w:pPr>
            <w:r>
              <w:rPr>
                <w:rFonts w:ascii="Verdana" w:hAnsi="Verdana"/>
                <w:color w:val="000000"/>
                <w:sz w:val="20"/>
                <w:szCs w:val="20"/>
                <w:lang w:val="en-GB"/>
              </w:rPr>
              <w:t>S</w:t>
            </w:r>
            <w:r w:rsidR="00547F59" w:rsidRPr="0008039B">
              <w:rPr>
                <w:rFonts w:ascii="Verdana" w:hAnsi="Verdana"/>
                <w:color w:val="000000"/>
                <w:sz w:val="20"/>
                <w:szCs w:val="20"/>
                <w:lang w:val="en-GB"/>
              </w:rPr>
              <w:t>taff</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are</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briefed</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and</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consulted</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on</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school</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procedures</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and</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the</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plans</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for</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re</w:t>
            </w:r>
            <w:r w:rsidR="0008039B">
              <w:rPr>
                <w:rFonts w:ascii="Verdana" w:hAnsi="Verdana"/>
                <w:color w:val="000000"/>
                <w:sz w:val="20"/>
                <w:szCs w:val="20"/>
                <w:lang w:val="en-GB"/>
              </w:rPr>
              <w:t>-entry</w:t>
            </w:r>
            <w:r w:rsidR="00D45F73">
              <w:rPr>
                <w:rFonts w:ascii="Verdana" w:hAnsi="Verdana"/>
                <w:color w:val="000000"/>
                <w:sz w:val="20"/>
                <w:szCs w:val="20"/>
                <w:lang w:val="en-GB"/>
              </w:rPr>
              <w:t xml:space="preserve"> </w:t>
            </w:r>
            <w:r w:rsidR="0008039B">
              <w:rPr>
                <w:rFonts w:ascii="Verdana" w:hAnsi="Verdana"/>
                <w:color w:val="000000"/>
                <w:sz w:val="20"/>
                <w:szCs w:val="20"/>
                <w:lang w:val="en-GB"/>
              </w:rPr>
              <w:t>of</w:t>
            </w:r>
            <w:r w:rsidR="00D45F73">
              <w:rPr>
                <w:rFonts w:ascii="Verdana" w:hAnsi="Verdana"/>
                <w:color w:val="000000"/>
                <w:sz w:val="20"/>
                <w:szCs w:val="20"/>
                <w:lang w:val="en-GB"/>
              </w:rPr>
              <w:t xml:space="preserve"> </w:t>
            </w:r>
            <w:r w:rsidR="0008039B">
              <w:rPr>
                <w:rFonts w:ascii="Verdana" w:hAnsi="Verdana"/>
                <w:color w:val="000000"/>
                <w:sz w:val="20"/>
                <w:szCs w:val="20"/>
                <w:lang w:val="en-GB"/>
              </w:rPr>
              <w:t>students</w:t>
            </w:r>
            <w:r w:rsidR="00D45F73">
              <w:rPr>
                <w:rFonts w:ascii="Verdana" w:hAnsi="Verdana"/>
                <w:color w:val="000000"/>
                <w:sz w:val="20"/>
                <w:szCs w:val="20"/>
                <w:lang w:val="en-GB"/>
              </w:rPr>
              <w:t xml:space="preserve"> </w:t>
            </w:r>
            <w:r w:rsidR="0076549E">
              <w:rPr>
                <w:rFonts w:ascii="Verdana" w:hAnsi="Verdana"/>
                <w:color w:val="000000"/>
                <w:sz w:val="20"/>
                <w:szCs w:val="20"/>
                <w:lang w:val="en-GB"/>
              </w:rPr>
              <w:t>in</w:t>
            </w:r>
            <w:r w:rsidR="00D45F73">
              <w:rPr>
                <w:rFonts w:ascii="Verdana" w:hAnsi="Verdana"/>
                <w:color w:val="000000"/>
                <w:sz w:val="20"/>
                <w:szCs w:val="20"/>
                <w:lang w:val="en-GB"/>
              </w:rPr>
              <w:t xml:space="preserve"> </w:t>
            </w:r>
            <w:r w:rsidR="0076549E">
              <w:rPr>
                <w:rFonts w:ascii="Verdana" w:hAnsi="Verdana"/>
                <w:color w:val="000000"/>
                <w:sz w:val="20"/>
                <w:szCs w:val="20"/>
                <w:lang w:val="en-GB"/>
              </w:rPr>
              <w:t>the</w:t>
            </w:r>
            <w:r w:rsidR="00D45F73">
              <w:rPr>
                <w:rFonts w:ascii="Verdana" w:hAnsi="Verdana"/>
                <w:color w:val="000000"/>
                <w:sz w:val="20"/>
                <w:szCs w:val="20"/>
                <w:lang w:val="en-GB"/>
              </w:rPr>
              <w:t xml:space="preserve"> </w:t>
            </w:r>
            <w:r w:rsidR="002D66B3">
              <w:rPr>
                <w:rFonts w:ascii="Verdana" w:hAnsi="Verdana"/>
                <w:color w:val="000000"/>
                <w:sz w:val="20"/>
                <w:szCs w:val="20"/>
                <w:lang w:val="en-GB"/>
              </w:rPr>
              <w:t xml:space="preserve">spring </w:t>
            </w:r>
            <w:r w:rsidR="0076549E">
              <w:rPr>
                <w:rFonts w:ascii="Verdana" w:hAnsi="Verdana"/>
                <w:color w:val="000000"/>
                <w:sz w:val="20"/>
                <w:szCs w:val="20"/>
                <w:lang w:val="en-GB"/>
              </w:rPr>
              <w:t>term</w:t>
            </w:r>
            <w:r w:rsidR="0008039B">
              <w:rPr>
                <w:rFonts w:ascii="Verdana" w:hAnsi="Verdana"/>
                <w:color w:val="000000"/>
                <w:sz w:val="20"/>
                <w:szCs w:val="20"/>
                <w:lang w:val="en-GB"/>
              </w:rPr>
              <w:t>;</w:t>
            </w:r>
          </w:p>
          <w:p w14:paraId="3D69EBA0" w14:textId="77777777" w:rsidR="00474332" w:rsidRPr="00474332" w:rsidRDefault="00640E00" w:rsidP="00474332">
            <w:pPr>
              <w:numPr>
                <w:ilvl w:val="0"/>
                <w:numId w:val="2"/>
              </w:numPr>
              <w:jc w:val="both"/>
              <w:rPr>
                <w:rFonts w:ascii="Verdana" w:hAnsi="Verdana"/>
                <w:sz w:val="20"/>
                <w:szCs w:val="20"/>
                <w:lang w:val="en-GB"/>
              </w:rPr>
            </w:pPr>
            <w:r>
              <w:rPr>
                <w:rFonts w:ascii="Verdana" w:hAnsi="Verdana"/>
                <w:color w:val="000000"/>
                <w:sz w:val="20"/>
                <w:szCs w:val="20"/>
                <w:lang w:val="en-GB"/>
              </w:rPr>
              <w:t>Employees</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have</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had</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sufficient</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training</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and</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briefing</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regarding</w:t>
            </w:r>
            <w:r w:rsidR="00D45F73">
              <w:rPr>
                <w:rFonts w:ascii="Verdana" w:hAnsi="Verdana"/>
                <w:color w:val="000000"/>
                <w:sz w:val="20"/>
                <w:szCs w:val="20"/>
                <w:lang w:val="en-GB"/>
              </w:rPr>
              <w:t xml:space="preserve"> </w:t>
            </w:r>
            <w:r w:rsidR="00547F59" w:rsidRPr="0008039B">
              <w:rPr>
                <w:rFonts w:ascii="Verdana" w:hAnsi="Verdana"/>
                <w:color w:val="000000"/>
                <w:sz w:val="20"/>
                <w:szCs w:val="20"/>
                <w:lang w:val="en-GB"/>
              </w:rPr>
              <w:t>infection</w:t>
            </w:r>
            <w:r w:rsidR="00D45F73">
              <w:rPr>
                <w:rFonts w:ascii="Verdana" w:hAnsi="Verdana"/>
                <w:color w:val="000000"/>
                <w:sz w:val="20"/>
                <w:szCs w:val="20"/>
                <w:lang w:val="en-GB"/>
              </w:rPr>
              <w:t xml:space="preserve"> </w:t>
            </w:r>
            <w:r w:rsidR="0008039B">
              <w:rPr>
                <w:rFonts w:ascii="Verdana" w:hAnsi="Verdana"/>
                <w:color w:val="000000"/>
                <w:sz w:val="20"/>
                <w:szCs w:val="20"/>
                <w:lang w:val="en-GB"/>
              </w:rPr>
              <w:t>control</w:t>
            </w:r>
            <w:r w:rsidR="00D45F73">
              <w:rPr>
                <w:rFonts w:ascii="Verdana" w:hAnsi="Verdana"/>
                <w:color w:val="000000"/>
                <w:sz w:val="20"/>
                <w:szCs w:val="20"/>
                <w:lang w:val="en-GB"/>
              </w:rPr>
              <w:t xml:space="preserve"> </w:t>
            </w:r>
            <w:r w:rsidR="0008039B">
              <w:rPr>
                <w:rFonts w:ascii="Verdana" w:hAnsi="Verdana"/>
                <w:color w:val="000000"/>
                <w:sz w:val="20"/>
                <w:szCs w:val="20"/>
                <w:lang w:val="en-GB"/>
              </w:rPr>
              <w:t>and</w:t>
            </w:r>
            <w:r w:rsidR="00D45F73">
              <w:rPr>
                <w:rFonts w:ascii="Verdana" w:hAnsi="Verdana"/>
                <w:color w:val="000000"/>
                <w:sz w:val="20"/>
                <w:szCs w:val="20"/>
                <w:lang w:val="en-GB"/>
              </w:rPr>
              <w:t xml:space="preserve"> </w:t>
            </w:r>
            <w:r w:rsidR="0008039B">
              <w:rPr>
                <w:rFonts w:ascii="Verdana" w:hAnsi="Verdana"/>
                <w:color w:val="000000"/>
                <w:sz w:val="20"/>
                <w:szCs w:val="20"/>
                <w:lang w:val="en-GB"/>
              </w:rPr>
              <w:t>school</w:t>
            </w:r>
            <w:r w:rsidR="00D45F73">
              <w:rPr>
                <w:rFonts w:ascii="Verdana" w:hAnsi="Verdana"/>
                <w:color w:val="000000"/>
                <w:sz w:val="20"/>
                <w:szCs w:val="20"/>
                <w:lang w:val="en-GB"/>
              </w:rPr>
              <w:t xml:space="preserve"> </w:t>
            </w:r>
            <w:r w:rsidR="0008039B">
              <w:rPr>
                <w:rFonts w:ascii="Verdana" w:hAnsi="Verdana"/>
                <w:color w:val="000000"/>
                <w:sz w:val="20"/>
                <w:szCs w:val="20"/>
                <w:lang w:val="en-GB"/>
              </w:rPr>
              <w:t>protocols;</w:t>
            </w:r>
          </w:p>
          <w:p w14:paraId="30A81630" w14:textId="7871B642" w:rsidR="0008039B" w:rsidRPr="00474332" w:rsidRDefault="00640E00" w:rsidP="00474332">
            <w:pPr>
              <w:numPr>
                <w:ilvl w:val="0"/>
                <w:numId w:val="2"/>
              </w:numPr>
              <w:jc w:val="both"/>
              <w:rPr>
                <w:rFonts w:ascii="Verdana" w:hAnsi="Verdana"/>
                <w:sz w:val="20"/>
                <w:szCs w:val="20"/>
                <w:lang w:val="en-GB"/>
              </w:rPr>
            </w:pPr>
            <w:r w:rsidRPr="00474332">
              <w:rPr>
                <w:rFonts w:ascii="Verdana" w:hAnsi="Verdana"/>
                <w:color w:val="000000"/>
                <w:sz w:val="20"/>
                <w:szCs w:val="20"/>
                <w:lang w:val="en-GB"/>
              </w:rPr>
              <w:t>Staff</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are</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up</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to</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date</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on</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other</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related</w:t>
            </w:r>
            <w:r w:rsidR="00D45F73" w:rsidRPr="00474332">
              <w:rPr>
                <w:rFonts w:ascii="Verdana" w:hAnsi="Verdana"/>
                <w:color w:val="000000"/>
                <w:sz w:val="20"/>
                <w:szCs w:val="20"/>
                <w:lang w:val="en-GB"/>
              </w:rPr>
              <w:t xml:space="preserve"> </w:t>
            </w:r>
            <w:r w:rsidR="0029027A" w:rsidRPr="00474332">
              <w:rPr>
                <w:rFonts w:ascii="Verdana" w:hAnsi="Verdana"/>
                <w:color w:val="000000"/>
                <w:sz w:val="20"/>
                <w:szCs w:val="20"/>
                <w:lang w:val="en-GB"/>
              </w:rPr>
              <w:t>G</w:t>
            </w:r>
            <w:r w:rsidR="00547F59" w:rsidRPr="00474332">
              <w:rPr>
                <w:rFonts w:ascii="Verdana" w:hAnsi="Verdana"/>
                <w:color w:val="000000"/>
                <w:sz w:val="20"/>
                <w:szCs w:val="20"/>
                <w:lang w:val="en-GB"/>
              </w:rPr>
              <w:t>uidance</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and</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support</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in</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relation</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to</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themselves</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and</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students</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such</w:t>
            </w:r>
            <w:r w:rsidR="00D45F73" w:rsidRPr="00474332">
              <w:rPr>
                <w:rFonts w:ascii="Verdana" w:hAnsi="Verdana"/>
                <w:color w:val="000000"/>
                <w:sz w:val="20"/>
                <w:szCs w:val="20"/>
                <w:lang w:val="en-GB"/>
              </w:rPr>
              <w:t xml:space="preserve"> </w:t>
            </w:r>
            <w:r w:rsidR="00547F59" w:rsidRPr="00474332">
              <w:rPr>
                <w:rFonts w:ascii="Verdana" w:hAnsi="Verdana"/>
                <w:color w:val="000000"/>
                <w:sz w:val="20"/>
                <w:szCs w:val="20"/>
                <w:lang w:val="en-GB"/>
              </w:rPr>
              <w:t>as</w:t>
            </w:r>
            <w:r w:rsidR="00D45F73" w:rsidRPr="00474332">
              <w:rPr>
                <w:rFonts w:ascii="Verdana" w:hAnsi="Verdana"/>
                <w:color w:val="000000"/>
                <w:sz w:val="20"/>
                <w:szCs w:val="20"/>
                <w:lang w:val="en-GB"/>
              </w:rPr>
              <w:t xml:space="preserve"> </w:t>
            </w:r>
            <w:r w:rsidR="0008039B" w:rsidRPr="00474332">
              <w:rPr>
                <w:rFonts w:ascii="Verdana" w:hAnsi="Verdana"/>
                <w:color w:val="000000"/>
                <w:sz w:val="20"/>
                <w:szCs w:val="20"/>
                <w:lang w:val="en-GB"/>
              </w:rPr>
              <w:t>stress</w:t>
            </w:r>
            <w:r w:rsidR="00D45F73" w:rsidRPr="00474332">
              <w:rPr>
                <w:rFonts w:ascii="Verdana" w:hAnsi="Verdana"/>
                <w:color w:val="000000"/>
                <w:sz w:val="20"/>
                <w:szCs w:val="20"/>
                <w:lang w:val="en-GB"/>
              </w:rPr>
              <w:t xml:space="preserve"> </w:t>
            </w:r>
            <w:r w:rsidR="0008039B" w:rsidRPr="00474332">
              <w:rPr>
                <w:rFonts w:ascii="Verdana" w:hAnsi="Verdana"/>
                <w:color w:val="000000"/>
                <w:sz w:val="20"/>
                <w:szCs w:val="20"/>
                <w:lang w:val="en-GB"/>
              </w:rPr>
              <w:t>and</w:t>
            </w:r>
            <w:r w:rsidR="00D45F73" w:rsidRPr="00474332">
              <w:rPr>
                <w:rFonts w:ascii="Verdana" w:hAnsi="Verdana"/>
                <w:color w:val="000000"/>
                <w:sz w:val="20"/>
                <w:szCs w:val="20"/>
                <w:lang w:val="en-GB"/>
              </w:rPr>
              <w:t xml:space="preserve"> </w:t>
            </w:r>
            <w:r w:rsidR="0008039B" w:rsidRPr="00474332">
              <w:rPr>
                <w:rFonts w:ascii="Verdana" w:hAnsi="Verdana"/>
                <w:color w:val="000000"/>
                <w:sz w:val="20"/>
                <w:szCs w:val="20"/>
                <w:lang w:val="en-GB"/>
              </w:rPr>
              <w:t>wellbeing</w:t>
            </w:r>
            <w:r w:rsidR="0029027A" w:rsidRPr="00474332">
              <w:rPr>
                <w:rFonts w:ascii="Verdana" w:hAnsi="Verdana"/>
                <w:color w:val="000000"/>
                <w:sz w:val="20"/>
                <w:szCs w:val="20"/>
                <w:lang w:val="en-GB"/>
              </w:rPr>
              <w:t>,</w:t>
            </w:r>
            <w:r w:rsidR="00D45F73" w:rsidRPr="00474332">
              <w:rPr>
                <w:rFonts w:ascii="Verdana" w:hAnsi="Verdana"/>
                <w:color w:val="000000"/>
                <w:sz w:val="20"/>
                <w:szCs w:val="20"/>
                <w:lang w:val="en-GB"/>
              </w:rPr>
              <w:t xml:space="preserve"> </w:t>
            </w:r>
            <w:r w:rsidR="0008039B" w:rsidRPr="00474332">
              <w:rPr>
                <w:rFonts w:ascii="Verdana" w:hAnsi="Verdana"/>
                <w:color w:val="000000"/>
                <w:sz w:val="20"/>
                <w:szCs w:val="20"/>
                <w:lang w:val="en-GB"/>
              </w:rPr>
              <w:t>including:</w:t>
            </w:r>
          </w:p>
          <w:p w14:paraId="28A5252A" w14:textId="3F555589" w:rsidR="00474332" w:rsidRPr="00474332" w:rsidRDefault="00331CE8" w:rsidP="00474332">
            <w:pPr>
              <w:pStyle w:val="ListParagraph"/>
              <w:numPr>
                <w:ilvl w:val="0"/>
                <w:numId w:val="26"/>
              </w:numPr>
              <w:spacing w:before="0" w:beforeAutospacing="0" w:after="0" w:afterAutospacing="0"/>
              <w:jc w:val="both"/>
              <w:rPr>
                <w:rFonts w:ascii="Verdana" w:hAnsi="Verdana"/>
                <w:color w:val="0000FF"/>
                <w:sz w:val="20"/>
                <w:szCs w:val="20"/>
                <w:u w:val="single"/>
              </w:rPr>
            </w:pPr>
            <w:hyperlink r:id="rId29" w:history="1">
              <w:r w:rsidR="00474332" w:rsidRPr="00633C03">
                <w:rPr>
                  <w:rStyle w:val="Hyperlink"/>
                  <w:rFonts w:ascii="Verdana" w:hAnsi="Verdana"/>
                  <w:sz w:val="20"/>
                  <w:szCs w:val="20"/>
                </w:rPr>
                <w:t>https://www.nhs.uk/every-mind-matters/</w:t>
              </w:r>
            </w:hyperlink>
          </w:p>
          <w:p w14:paraId="1DC6422C" w14:textId="150D35F6" w:rsidR="00547F59" w:rsidRPr="00474332" w:rsidRDefault="00633C03" w:rsidP="00633C03">
            <w:pPr>
              <w:pStyle w:val="ListParagraph"/>
              <w:numPr>
                <w:ilvl w:val="0"/>
                <w:numId w:val="26"/>
              </w:numPr>
              <w:spacing w:before="0" w:beforeAutospacing="0" w:after="0" w:afterAutospacing="0"/>
              <w:jc w:val="both"/>
              <w:rPr>
                <w:rFonts w:ascii="Verdana" w:hAnsi="Verdana"/>
                <w:sz w:val="20"/>
                <w:szCs w:val="20"/>
              </w:rPr>
            </w:pPr>
            <w:r w:rsidRPr="00633C03">
              <w:rPr>
                <w:rFonts w:ascii="Verdana" w:hAnsi="Verdana"/>
                <w:color w:val="0000FF"/>
                <w:sz w:val="20"/>
                <w:szCs w:val="20"/>
                <w:u w:val="single"/>
              </w:rPr>
              <w:t>https://www.gov.uk/guidance/covid-19-coronavirus-restrictions-what-you-can-and-cannot-do</w:t>
            </w:r>
            <w:r w:rsidR="00547F59" w:rsidRPr="00474332">
              <w:rPr>
                <w:rFonts w:ascii="Verdana" w:hAnsi="Verdana"/>
                <w:color w:val="000000"/>
                <w:sz w:val="20"/>
                <w:szCs w:val="20"/>
              </w:rPr>
              <w:t>In</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relation</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to</w:t>
            </w:r>
            <w:r w:rsidR="00D45F73" w:rsidRPr="00474332">
              <w:rPr>
                <w:rFonts w:ascii="Verdana" w:hAnsi="Verdana"/>
                <w:color w:val="000000"/>
                <w:sz w:val="20"/>
                <w:szCs w:val="20"/>
              </w:rPr>
              <w:t xml:space="preserve"> </w:t>
            </w:r>
            <w:r w:rsidR="00640E00" w:rsidRPr="00474332">
              <w:rPr>
                <w:rFonts w:ascii="Verdana" w:hAnsi="Verdana"/>
                <w:color w:val="000000"/>
                <w:sz w:val="20"/>
                <w:szCs w:val="20"/>
              </w:rPr>
              <w:t>mental</w:t>
            </w:r>
            <w:r w:rsidR="00D45F73" w:rsidRPr="00474332">
              <w:rPr>
                <w:rFonts w:ascii="Verdana" w:hAnsi="Verdana"/>
                <w:color w:val="000000"/>
                <w:sz w:val="20"/>
                <w:szCs w:val="20"/>
              </w:rPr>
              <w:t xml:space="preserve"> </w:t>
            </w:r>
            <w:r w:rsidR="00640E00" w:rsidRPr="00474332">
              <w:rPr>
                <w:rFonts w:ascii="Verdana" w:hAnsi="Verdana"/>
                <w:color w:val="000000"/>
                <w:sz w:val="20"/>
                <w:szCs w:val="20"/>
              </w:rPr>
              <w:t>health</w:t>
            </w:r>
            <w:r w:rsidR="00D45F73" w:rsidRPr="00474332">
              <w:rPr>
                <w:rFonts w:ascii="Verdana" w:hAnsi="Verdana"/>
                <w:color w:val="000000"/>
                <w:sz w:val="20"/>
                <w:szCs w:val="20"/>
              </w:rPr>
              <w:t xml:space="preserve"> </w:t>
            </w:r>
            <w:r w:rsidR="00640E00" w:rsidRPr="00474332">
              <w:rPr>
                <w:rFonts w:ascii="Verdana" w:hAnsi="Verdana"/>
                <w:color w:val="000000"/>
                <w:sz w:val="20"/>
                <w:szCs w:val="20"/>
              </w:rPr>
              <w:t>and</w:t>
            </w:r>
            <w:r w:rsidR="00D45F73" w:rsidRPr="00474332">
              <w:rPr>
                <w:rFonts w:ascii="Verdana" w:hAnsi="Verdana"/>
                <w:color w:val="000000"/>
                <w:sz w:val="20"/>
                <w:szCs w:val="20"/>
              </w:rPr>
              <w:t xml:space="preserve"> </w:t>
            </w:r>
            <w:r w:rsidR="00640E00" w:rsidRPr="00474332">
              <w:rPr>
                <w:rFonts w:ascii="Verdana" w:hAnsi="Verdana"/>
                <w:color w:val="000000"/>
                <w:sz w:val="20"/>
                <w:szCs w:val="20"/>
              </w:rPr>
              <w:t>stress</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support</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organisation</w:t>
            </w:r>
            <w:r w:rsidR="003136FA" w:rsidRPr="00474332">
              <w:rPr>
                <w:rFonts w:ascii="Verdana" w:hAnsi="Verdana"/>
                <w:color w:val="000000"/>
                <w:sz w:val="20"/>
                <w:szCs w:val="20"/>
              </w:rPr>
              <w:t>,</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details</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are</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available</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to</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staff</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inclu</w:t>
            </w:r>
            <w:r w:rsidR="00600356" w:rsidRPr="00474332">
              <w:rPr>
                <w:rFonts w:ascii="Verdana" w:hAnsi="Verdana"/>
                <w:color w:val="000000"/>
                <w:sz w:val="20"/>
                <w:szCs w:val="20"/>
              </w:rPr>
              <w:t>ding</w:t>
            </w:r>
            <w:r w:rsidR="00D45F73" w:rsidRPr="00474332">
              <w:rPr>
                <w:rFonts w:ascii="Verdana" w:hAnsi="Verdana"/>
                <w:color w:val="000000"/>
                <w:sz w:val="20"/>
                <w:szCs w:val="20"/>
              </w:rPr>
              <w:t xml:space="preserve"> </w:t>
            </w:r>
            <w:r w:rsidR="00600356" w:rsidRPr="00474332">
              <w:rPr>
                <w:rFonts w:ascii="Verdana" w:hAnsi="Verdana"/>
                <w:color w:val="000000"/>
                <w:sz w:val="20"/>
                <w:szCs w:val="20"/>
              </w:rPr>
              <w:t>confidential</w:t>
            </w:r>
            <w:r w:rsidR="00D45F73" w:rsidRPr="00474332">
              <w:rPr>
                <w:rFonts w:ascii="Verdana" w:hAnsi="Verdana"/>
                <w:color w:val="000000"/>
                <w:sz w:val="20"/>
                <w:szCs w:val="20"/>
              </w:rPr>
              <w:t xml:space="preserve"> </w:t>
            </w:r>
            <w:r w:rsidR="00600356" w:rsidRPr="00474332">
              <w:rPr>
                <w:rFonts w:ascii="Verdana" w:hAnsi="Verdana"/>
                <w:color w:val="000000"/>
                <w:sz w:val="20"/>
                <w:szCs w:val="20"/>
              </w:rPr>
              <w:t>employee</w:t>
            </w:r>
            <w:r w:rsidR="00D45F73" w:rsidRPr="00474332">
              <w:rPr>
                <w:rFonts w:ascii="Verdana" w:hAnsi="Verdana"/>
                <w:color w:val="000000"/>
                <w:sz w:val="20"/>
                <w:szCs w:val="20"/>
              </w:rPr>
              <w:t xml:space="preserve"> </w:t>
            </w:r>
            <w:r w:rsidR="00600356" w:rsidRPr="00474332">
              <w:rPr>
                <w:rFonts w:ascii="Verdana" w:hAnsi="Verdana"/>
                <w:color w:val="000000"/>
                <w:sz w:val="20"/>
                <w:szCs w:val="20"/>
              </w:rPr>
              <w:t>help</w:t>
            </w:r>
            <w:r w:rsidR="00547F59" w:rsidRPr="00474332">
              <w:rPr>
                <w:rFonts w:ascii="Verdana" w:hAnsi="Verdana"/>
                <w:color w:val="000000"/>
                <w:sz w:val="20"/>
                <w:szCs w:val="20"/>
              </w:rPr>
              <w:t>lines</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and</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information</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that</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can</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be</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provided</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to</w:t>
            </w:r>
            <w:r w:rsidR="00D45F73" w:rsidRPr="00474332">
              <w:rPr>
                <w:rFonts w:ascii="Verdana" w:hAnsi="Verdana"/>
                <w:color w:val="000000"/>
                <w:sz w:val="20"/>
                <w:szCs w:val="20"/>
              </w:rPr>
              <w:t xml:space="preserve"> </w:t>
            </w:r>
            <w:r w:rsidR="00547F59" w:rsidRPr="00474332">
              <w:rPr>
                <w:rFonts w:ascii="Verdana" w:hAnsi="Verdana"/>
                <w:color w:val="000000"/>
                <w:sz w:val="20"/>
                <w:szCs w:val="20"/>
              </w:rPr>
              <w:t>students</w:t>
            </w:r>
            <w:r w:rsidR="00640E00" w:rsidRPr="00474332">
              <w:rPr>
                <w:rFonts w:ascii="Verdana" w:hAnsi="Verdana"/>
                <w:color w:val="000000"/>
                <w:sz w:val="20"/>
                <w:szCs w:val="20"/>
              </w:rPr>
              <w:t>;</w:t>
            </w:r>
          </w:p>
          <w:p w14:paraId="59E5442F" w14:textId="7B55FDF7" w:rsidR="00600356" w:rsidRPr="008604B2" w:rsidRDefault="00600356" w:rsidP="00474332">
            <w:pPr>
              <w:numPr>
                <w:ilvl w:val="0"/>
                <w:numId w:val="3"/>
              </w:numPr>
              <w:ind w:left="706" w:hanging="357"/>
              <w:jc w:val="both"/>
              <w:rPr>
                <w:rFonts w:ascii="Verdana" w:hAnsi="Verdana"/>
                <w:color w:val="0000FF"/>
                <w:sz w:val="20"/>
                <w:szCs w:val="20"/>
              </w:rPr>
            </w:pPr>
            <w:r w:rsidRPr="003B3B0B">
              <w:rPr>
                <w:rFonts w:ascii="Verdana" w:hAnsi="Verdana" w:cs="Arial"/>
                <w:color w:val="000000"/>
                <w:sz w:val="20"/>
                <w:szCs w:val="20"/>
              </w:rPr>
              <w:t>Sta</w:t>
            </w:r>
            <w:r w:rsidRPr="00C6502E">
              <w:rPr>
                <w:rFonts w:ascii="Verdana" w:hAnsi="Verdana" w:cs="Arial"/>
                <w:sz w:val="20"/>
                <w:szCs w:val="20"/>
              </w:rPr>
              <w:t>ff</w:t>
            </w:r>
            <w:r w:rsidR="00D45F73">
              <w:rPr>
                <w:rFonts w:ascii="Verdana" w:hAnsi="Verdana" w:cs="Arial"/>
                <w:sz w:val="20"/>
                <w:szCs w:val="20"/>
              </w:rPr>
              <w:t xml:space="preserve"> </w:t>
            </w:r>
            <w:r w:rsidRPr="00C6502E">
              <w:rPr>
                <w:rFonts w:ascii="Verdana" w:hAnsi="Verdana" w:cs="Arial"/>
                <w:sz w:val="20"/>
                <w:szCs w:val="20"/>
              </w:rPr>
              <w:t>can</w:t>
            </w:r>
            <w:r w:rsidR="00D45F73">
              <w:rPr>
                <w:rFonts w:ascii="Verdana" w:hAnsi="Verdana" w:cs="Arial"/>
                <w:sz w:val="20"/>
                <w:szCs w:val="20"/>
              </w:rPr>
              <w:t xml:space="preserve"> </w:t>
            </w:r>
            <w:r w:rsidRPr="00C6502E">
              <w:rPr>
                <w:rFonts w:ascii="Verdana" w:hAnsi="Verdana" w:cs="Arial"/>
                <w:sz w:val="20"/>
                <w:szCs w:val="20"/>
              </w:rPr>
              <w:t>access</w:t>
            </w:r>
            <w:r w:rsidR="00D45F73">
              <w:rPr>
                <w:rFonts w:ascii="Verdana" w:hAnsi="Verdana" w:cs="Arial"/>
                <w:sz w:val="20"/>
                <w:szCs w:val="20"/>
              </w:rPr>
              <w:t xml:space="preserve"> </w:t>
            </w:r>
            <w:r w:rsidRPr="00C6502E">
              <w:rPr>
                <w:rFonts w:ascii="Verdana" w:hAnsi="Verdana" w:cs="Arial"/>
                <w:sz w:val="20"/>
                <w:szCs w:val="20"/>
              </w:rPr>
              <w:t>the</w:t>
            </w:r>
            <w:r w:rsidR="00D45F73">
              <w:rPr>
                <w:rFonts w:ascii="Verdana" w:hAnsi="Verdana" w:cs="Arial"/>
                <w:sz w:val="20"/>
                <w:szCs w:val="20"/>
              </w:rPr>
              <w:t xml:space="preserve"> </w:t>
            </w:r>
            <w:r w:rsidRPr="00C6502E">
              <w:rPr>
                <w:rFonts w:ascii="Verdana" w:hAnsi="Verdana" w:cs="Arial"/>
                <w:sz w:val="20"/>
                <w:szCs w:val="20"/>
              </w:rPr>
              <w:t>free</w:t>
            </w:r>
            <w:r w:rsidR="00D45F73">
              <w:rPr>
                <w:rFonts w:ascii="Verdana" w:hAnsi="Verdana" w:cs="Arial"/>
                <w:sz w:val="20"/>
                <w:szCs w:val="20"/>
              </w:rPr>
              <w:t xml:space="preserve"> </w:t>
            </w:r>
            <w:r w:rsidRPr="00C6502E">
              <w:rPr>
                <w:rFonts w:ascii="Verdana" w:hAnsi="Verdana" w:cs="Arial"/>
                <w:sz w:val="20"/>
                <w:szCs w:val="20"/>
              </w:rPr>
              <w:t>helpline</w:t>
            </w:r>
            <w:r w:rsidR="00D45F73">
              <w:rPr>
                <w:rFonts w:ascii="Verdana" w:hAnsi="Verdana" w:cs="Arial"/>
                <w:sz w:val="20"/>
                <w:szCs w:val="20"/>
              </w:rPr>
              <w:t xml:space="preserve"> </w:t>
            </w:r>
            <w:hyperlink r:id="rId30" w:history="1">
              <w:r w:rsidRPr="008604B2">
                <w:rPr>
                  <w:rStyle w:val="Hyperlink"/>
                  <w:rFonts w:ascii="Verdana" w:hAnsi="Verdana"/>
                  <w:sz w:val="20"/>
                  <w:szCs w:val="20"/>
                </w:rPr>
                <w:t>Education</w:t>
              </w:r>
              <w:r w:rsidR="00D45F73">
                <w:rPr>
                  <w:rStyle w:val="Hyperlink"/>
                  <w:rFonts w:ascii="Verdana" w:hAnsi="Verdana"/>
                  <w:sz w:val="20"/>
                  <w:szCs w:val="20"/>
                </w:rPr>
                <w:t xml:space="preserve"> </w:t>
              </w:r>
              <w:r w:rsidRPr="008604B2">
                <w:rPr>
                  <w:rStyle w:val="Hyperlink"/>
                  <w:rFonts w:ascii="Verdana" w:hAnsi="Verdana"/>
                  <w:sz w:val="20"/>
                  <w:szCs w:val="20"/>
                </w:rPr>
                <w:t>Support</w:t>
              </w:r>
              <w:r w:rsidR="00D45F73">
                <w:rPr>
                  <w:rStyle w:val="Hyperlink"/>
                  <w:rFonts w:ascii="Verdana" w:hAnsi="Verdana"/>
                  <w:sz w:val="20"/>
                  <w:szCs w:val="20"/>
                </w:rPr>
                <w:t xml:space="preserve"> </w:t>
              </w:r>
              <w:r w:rsidRPr="008604B2">
                <w:rPr>
                  <w:rStyle w:val="Hyperlink"/>
                  <w:rFonts w:ascii="Verdana" w:hAnsi="Verdana"/>
                  <w:sz w:val="20"/>
                  <w:szCs w:val="20"/>
                </w:rPr>
                <w:t>Partnership</w:t>
              </w:r>
            </w:hyperlink>
            <w:r w:rsidR="00D45F73">
              <w:rPr>
                <w:rFonts w:ascii="Verdana" w:hAnsi="Verdana"/>
                <w:color w:val="0000FF"/>
                <w:sz w:val="20"/>
                <w:szCs w:val="20"/>
              </w:rPr>
              <w:t xml:space="preserve"> </w:t>
            </w:r>
            <w:r w:rsidRPr="00C6502E">
              <w:rPr>
                <w:rFonts w:ascii="Verdana" w:hAnsi="Verdana" w:cs="Arial"/>
                <w:sz w:val="20"/>
                <w:szCs w:val="20"/>
              </w:rPr>
              <w:t>for</w:t>
            </w:r>
            <w:r w:rsidR="00D45F73">
              <w:rPr>
                <w:rFonts w:ascii="Verdana" w:hAnsi="Verdana" w:cs="Arial"/>
                <w:sz w:val="20"/>
                <w:szCs w:val="20"/>
              </w:rPr>
              <w:t xml:space="preserve"> </w:t>
            </w:r>
            <w:r w:rsidRPr="00C6502E">
              <w:rPr>
                <w:rFonts w:ascii="Verdana" w:hAnsi="Verdana" w:cs="Arial"/>
                <w:sz w:val="20"/>
                <w:szCs w:val="20"/>
              </w:rPr>
              <w:t>school</w:t>
            </w:r>
            <w:r w:rsidR="00D45F73">
              <w:rPr>
                <w:rFonts w:ascii="Verdana" w:hAnsi="Verdana" w:cs="Arial"/>
                <w:sz w:val="20"/>
                <w:szCs w:val="20"/>
              </w:rPr>
              <w:t xml:space="preserve"> </w:t>
            </w:r>
            <w:r w:rsidRPr="00C6502E">
              <w:rPr>
                <w:rFonts w:ascii="Verdana" w:hAnsi="Verdana" w:cs="Arial"/>
                <w:sz w:val="20"/>
                <w:szCs w:val="20"/>
              </w:rPr>
              <w:t>staff</w:t>
            </w:r>
            <w:r w:rsidR="00D45F73">
              <w:rPr>
                <w:rFonts w:ascii="Verdana" w:hAnsi="Verdana" w:cs="Arial"/>
                <w:sz w:val="20"/>
                <w:szCs w:val="20"/>
              </w:rPr>
              <w:t xml:space="preserve"> </w:t>
            </w:r>
            <w:r w:rsidRPr="00C6502E">
              <w:rPr>
                <w:rFonts w:ascii="Verdana" w:hAnsi="Verdana" w:cs="Arial"/>
                <w:sz w:val="20"/>
                <w:szCs w:val="20"/>
              </w:rPr>
              <w:t>and</w:t>
            </w:r>
            <w:r w:rsidR="00D45F73">
              <w:rPr>
                <w:rFonts w:ascii="Verdana" w:hAnsi="Verdana" w:cs="Arial"/>
                <w:sz w:val="20"/>
                <w:szCs w:val="20"/>
              </w:rPr>
              <w:t xml:space="preserve"> </w:t>
            </w:r>
            <w:r w:rsidRPr="00C6502E">
              <w:rPr>
                <w:rFonts w:ascii="Verdana" w:hAnsi="Verdana" w:cs="Arial"/>
                <w:sz w:val="20"/>
                <w:szCs w:val="20"/>
              </w:rPr>
              <w:t>targeted</w:t>
            </w:r>
            <w:r w:rsidR="00D45F73">
              <w:rPr>
                <w:rFonts w:ascii="Verdana" w:hAnsi="Verdana" w:cs="Arial"/>
                <w:sz w:val="20"/>
                <w:szCs w:val="20"/>
              </w:rPr>
              <w:t xml:space="preserve"> </w:t>
            </w:r>
            <w:r w:rsidRPr="00C6502E">
              <w:rPr>
                <w:rFonts w:ascii="Verdana" w:hAnsi="Verdana" w:cs="Arial"/>
                <w:sz w:val="20"/>
                <w:szCs w:val="20"/>
              </w:rPr>
              <w:t>support</w:t>
            </w:r>
            <w:r w:rsidR="00D45F73">
              <w:rPr>
                <w:rFonts w:ascii="Verdana" w:hAnsi="Verdana" w:cs="Arial"/>
                <w:sz w:val="20"/>
                <w:szCs w:val="20"/>
              </w:rPr>
              <w:t xml:space="preserve"> </w:t>
            </w:r>
            <w:r w:rsidR="008604B2" w:rsidRPr="00C6502E">
              <w:rPr>
                <w:rFonts w:ascii="Verdana" w:hAnsi="Verdana" w:cs="Arial"/>
                <w:sz w:val="20"/>
                <w:szCs w:val="20"/>
              </w:rPr>
              <w:t>for</w:t>
            </w:r>
            <w:r w:rsidR="00D45F73">
              <w:rPr>
                <w:rFonts w:ascii="Verdana" w:hAnsi="Verdana" w:cs="Arial"/>
                <w:sz w:val="20"/>
                <w:szCs w:val="20"/>
              </w:rPr>
              <w:t xml:space="preserve"> </w:t>
            </w:r>
            <w:r w:rsidR="008604B2" w:rsidRPr="00C6502E">
              <w:rPr>
                <w:rFonts w:ascii="Verdana" w:hAnsi="Verdana" w:cs="Arial"/>
                <w:sz w:val="20"/>
                <w:szCs w:val="20"/>
              </w:rPr>
              <w:t>mental</w:t>
            </w:r>
            <w:r w:rsidR="00D45F73">
              <w:rPr>
                <w:rFonts w:ascii="Verdana" w:hAnsi="Verdana" w:cs="Arial"/>
                <w:sz w:val="20"/>
                <w:szCs w:val="20"/>
              </w:rPr>
              <w:t xml:space="preserve"> </w:t>
            </w:r>
            <w:r w:rsidR="008604B2" w:rsidRPr="00C6502E">
              <w:rPr>
                <w:rFonts w:ascii="Verdana" w:hAnsi="Verdana" w:cs="Arial"/>
                <w:sz w:val="20"/>
                <w:szCs w:val="20"/>
              </w:rPr>
              <w:t>health</w:t>
            </w:r>
            <w:r w:rsidR="00D45F73">
              <w:rPr>
                <w:rFonts w:ascii="Verdana" w:hAnsi="Verdana" w:cs="Arial"/>
                <w:sz w:val="20"/>
                <w:szCs w:val="20"/>
              </w:rPr>
              <w:t xml:space="preserve"> </w:t>
            </w:r>
            <w:r w:rsidR="008604B2" w:rsidRPr="00C6502E">
              <w:rPr>
                <w:rFonts w:ascii="Verdana" w:hAnsi="Verdana" w:cs="Arial"/>
                <w:sz w:val="20"/>
                <w:szCs w:val="20"/>
              </w:rPr>
              <w:t>and</w:t>
            </w:r>
            <w:r w:rsidR="00D45F73">
              <w:rPr>
                <w:rFonts w:ascii="Verdana" w:hAnsi="Verdana" w:cs="Arial"/>
                <w:sz w:val="20"/>
                <w:szCs w:val="20"/>
              </w:rPr>
              <w:t xml:space="preserve"> </w:t>
            </w:r>
            <w:r w:rsidR="008604B2" w:rsidRPr="00C6502E">
              <w:rPr>
                <w:rFonts w:ascii="Verdana" w:hAnsi="Verdana" w:cs="Arial"/>
                <w:sz w:val="20"/>
                <w:szCs w:val="20"/>
              </w:rPr>
              <w:t>wellbeing</w:t>
            </w:r>
          </w:p>
          <w:p w14:paraId="4B75B3BD" w14:textId="4A8947A1" w:rsidR="00640E00" w:rsidRPr="00640E00" w:rsidRDefault="00640E00" w:rsidP="00D548CC">
            <w:pPr>
              <w:numPr>
                <w:ilvl w:val="0"/>
                <w:numId w:val="3"/>
              </w:numPr>
              <w:ind w:left="706"/>
              <w:jc w:val="both"/>
              <w:rPr>
                <w:rFonts w:ascii="Verdana" w:hAnsi="Verdana"/>
                <w:sz w:val="20"/>
                <w:szCs w:val="20"/>
                <w:lang w:val="en-GB"/>
              </w:rPr>
            </w:pPr>
            <w:r>
              <w:rPr>
                <w:rFonts w:ascii="Verdana" w:hAnsi="Verdana"/>
                <w:color w:val="000000"/>
                <w:sz w:val="20"/>
                <w:szCs w:val="20"/>
                <w:lang w:val="en-GB"/>
              </w:rPr>
              <w:t>T</w:t>
            </w:r>
            <w:r w:rsidR="00F32771" w:rsidRPr="00F32771">
              <w:rPr>
                <w:rFonts w:ascii="Verdana" w:hAnsi="Verdana"/>
                <w:color w:val="000000"/>
                <w:sz w:val="20"/>
                <w:szCs w:val="20"/>
                <w:lang w:val="en-GB"/>
              </w:rPr>
              <w:t>here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are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communication</w:t>
            </w:r>
            <w:r w:rsidR="00600356">
              <w:rPr>
                <w:rFonts w:ascii="Verdana" w:hAnsi="Verdana"/>
                <w:color w:val="000000"/>
                <w:sz w:val="20"/>
                <w:szCs w:val="20"/>
                <w:lang w:val="en-GB"/>
              </w:rPr>
              <w:t>,</w:t>
            </w:r>
            <w:r w:rsidR="00D45F73">
              <w:rPr>
                <w:rFonts w:ascii="Verdana" w:hAnsi="Verdana"/>
                <w:color w:val="000000"/>
                <w:sz w:val="20"/>
                <w:szCs w:val="20"/>
                <w:lang w:val="en-GB"/>
              </w:rPr>
              <w:t xml:space="preserve"> </w:t>
            </w:r>
            <w:r w:rsidR="00600356">
              <w:rPr>
                <w:rFonts w:ascii="Verdana" w:hAnsi="Verdana"/>
                <w:color w:val="000000"/>
                <w:sz w:val="20"/>
                <w:szCs w:val="20"/>
                <w:lang w:val="en-GB"/>
              </w:rPr>
              <w:t>consultation</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and</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support</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network</w:t>
            </w:r>
            <w:r w:rsidR="00CB31D9">
              <w:rPr>
                <w:rFonts w:ascii="Verdana" w:hAnsi="Verdana"/>
                <w:color w:val="000000"/>
                <w:sz w:val="20"/>
                <w:szCs w:val="20"/>
                <w:lang w:val="en-GB"/>
              </w:rPr>
              <w:t>s</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in</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place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for</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staff</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and</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if</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there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are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particular</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concerns</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staff</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can</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r</w:t>
            </w:r>
            <w:r>
              <w:rPr>
                <w:rFonts w:ascii="Verdana" w:hAnsi="Verdana"/>
                <w:color w:val="000000"/>
                <w:sz w:val="20"/>
                <w:szCs w:val="20"/>
                <w:lang w:val="en-GB"/>
              </w:rPr>
              <w:t>aise</w:t>
            </w:r>
            <w:r w:rsidR="00D45F73">
              <w:rPr>
                <w:rFonts w:ascii="Verdana" w:hAnsi="Verdana"/>
                <w:color w:val="000000"/>
                <w:sz w:val="20"/>
                <w:szCs w:val="20"/>
                <w:lang w:val="en-GB"/>
              </w:rPr>
              <w:t xml:space="preserve"> </w:t>
            </w:r>
            <w:r>
              <w:rPr>
                <w:rFonts w:ascii="Verdana" w:hAnsi="Verdana"/>
                <w:color w:val="000000"/>
                <w:sz w:val="20"/>
                <w:szCs w:val="20"/>
                <w:lang w:val="en-GB"/>
              </w:rPr>
              <w:t>them</w:t>
            </w:r>
            <w:r w:rsidR="00D45F73">
              <w:rPr>
                <w:rFonts w:ascii="Verdana" w:hAnsi="Verdana"/>
                <w:color w:val="000000"/>
                <w:sz w:val="20"/>
                <w:szCs w:val="20"/>
                <w:lang w:val="en-GB"/>
              </w:rPr>
              <w:t xml:space="preserve"> </w:t>
            </w:r>
            <w:r>
              <w:rPr>
                <w:rFonts w:ascii="Verdana" w:hAnsi="Verdana"/>
                <w:color w:val="000000"/>
                <w:sz w:val="20"/>
                <w:szCs w:val="20"/>
                <w:lang w:val="en-GB"/>
              </w:rPr>
              <w:t>quickly</w:t>
            </w:r>
            <w:r w:rsidR="00D45F73">
              <w:rPr>
                <w:rFonts w:ascii="Verdana" w:hAnsi="Verdana"/>
                <w:color w:val="000000"/>
                <w:sz w:val="20"/>
                <w:szCs w:val="20"/>
                <w:lang w:val="en-GB"/>
              </w:rPr>
              <w:t xml:space="preserve"> </w:t>
            </w:r>
            <w:r w:rsidR="00752811">
              <w:rPr>
                <w:rFonts w:ascii="Verdana" w:hAnsi="Verdana"/>
                <w:color w:val="000000"/>
                <w:sz w:val="20"/>
                <w:szCs w:val="20"/>
                <w:lang w:val="en-GB"/>
              </w:rPr>
              <w:t>and</w:t>
            </w:r>
            <w:r w:rsidR="00D45F73">
              <w:rPr>
                <w:rFonts w:ascii="Verdana" w:hAnsi="Verdana"/>
                <w:color w:val="000000"/>
                <w:sz w:val="20"/>
                <w:szCs w:val="20"/>
                <w:lang w:val="en-GB"/>
              </w:rPr>
              <w:t xml:space="preserve"> </w:t>
            </w:r>
            <w:r w:rsidR="00752811">
              <w:rPr>
                <w:rFonts w:ascii="Verdana" w:hAnsi="Verdana"/>
                <w:color w:val="000000"/>
                <w:sz w:val="20"/>
                <w:szCs w:val="20"/>
                <w:lang w:val="en-GB"/>
              </w:rPr>
              <w:t>e</w:t>
            </w:r>
            <w:r>
              <w:rPr>
                <w:rFonts w:ascii="Verdana" w:hAnsi="Verdana"/>
                <w:color w:val="000000"/>
                <w:sz w:val="20"/>
                <w:szCs w:val="20"/>
                <w:lang w:val="en-GB"/>
              </w:rPr>
              <w:t>ffectively</w:t>
            </w:r>
            <w:r w:rsidR="003136FA">
              <w:rPr>
                <w:rFonts w:ascii="Verdana" w:hAnsi="Verdana"/>
                <w:color w:val="000000"/>
                <w:sz w:val="20"/>
                <w:szCs w:val="20"/>
                <w:lang w:val="en-GB"/>
              </w:rPr>
              <w:t>;</w:t>
            </w:r>
          </w:p>
          <w:p w14:paraId="7D7D2C61" w14:textId="016F3A6E" w:rsidR="00752811" w:rsidRDefault="00640E00" w:rsidP="00D548CC">
            <w:pPr>
              <w:numPr>
                <w:ilvl w:val="0"/>
                <w:numId w:val="3"/>
              </w:numPr>
              <w:ind w:left="706"/>
              <w:jc w:val="both"/>
              <w:rPr>
                <w:rFonts w:ascii="Verdana" w:hAnsi="Verdana"/>
                <w:sz w:val="20"/>
                <w:szCs w:val="20"/>
                <w:lang w:val="en-GB"/>
              </w:rPr>
            </w:pPr>
            <w:r>
              <w:rPr>
                <w:rFonts w:ascii="Verdana" w:hAnsi="Verdana"/>
                <w:color w:val="000000"/>
                <w:sz w:val="20"/>
                <w:szCs w:val="20"/>
                <w:lang w:val="en-GB"/>
              </w:rPr>
              <w:lastRenderedPageBreak/>
              <w:t>H</w:t>
            </w:r>
            <w:r w:rsidR="00F32771" w:rsidRPr="00F32771">
              <w:rPr>
                <w:rFonts w:ascii="Verdana" w:hAnsi="Verdana"/>
                <w:color w:val="000000"/>
                <w:sz w:val="20"/>
                <w:szCs w:val="20"/>
                <w:lang w:val="en-GB"/>
              </w:rPr>
              <w:t>azard</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reporting</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mechanism</w:t>
            </w:r>
            <w:r w:rsidR="00600356">
              <w:rPr>
                <w:rFonts w:ascii="Verdana" w:hAnsi="Verdana"/>
                <w:color w:val="000000"/>
                <w:sz w:val="20"/>
                <w:szCs w:val="20"/>
                <w:lang w:val="en-GB"/>
              </w:rPr>
              <w:t>s</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are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in</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place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and</w:t>
            </w:r>
            <w:r w:rsidR="00D45F73">
              <w:rPr>
                <w:rFonts w:ascii="Verdana" w:hAnsi="Verdana"/>
                <w:color w:val="000000"/>
                <w:sz w:val="20"/>
                <w:szCs w:val="20"/>
                <w:lang w:val="en-GB"/>
              </w:rPr>
              <w:t xml:space="preserve"> </w:t>
            </w:r>
            <w:r w:rsidR="00600356">
              <w:rPr>
                <w:rFonts w:ascii="Verdana" w:hAnsi="Verdana"/>
                <w:color w:val="000000"/>
                <w:sz w:val="20"/>
                <w:szCs w:val="20"/>
                <w:lang w:val="en-GB"/>
              </w:rPr>
              <w:t>are</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easily</w:t>
            </w:r>
            <w:r w:rsidR="00D45F73">
              <w:rPr>
                <w:rFonts w:ascii="Verdana" w:hAnsi="Verdana"/>
                <w:color w:val="000000"/>
                <w:sz w:val="20"/>
                <w:szCs w:val="20"/>
                <w:lang w:val="en-GB"/>
              </w:rPr>
              <w:t xml:space="preserve"> </w:t>
            </w:r>
            <w:r w:rsidR="00F32771" w:rsidRPr="00F32771">
              <w:rPr>
                <w:rFonts w:ascii="Verdana" w:hAnsi="Verdana"/>
                <w:color w:val="000000"/>
                <w:sz w:val="20"/>
                <w:szCs w:val="20"/>
                <w:lang w:val="en-GB"/>
              </w:rPr>
              <w:t>accessible</w:t>
            </w:r>
            <w:r w:rsidR="00752811">
              <w:rPr>
                <w:rFonts w:ascii="Verdana" w:hAnsi="Verdana"/>
                <w:color w:val="000000"/>
                <w:sz w:val="20"/>
                <w:szCs w:val="20"/>
                <w:lang w:val="en-GB"/>
              </w:rPr>
              <w:t>;</w:t>
            </w:r>
          </w:p>
          <w:p w14:paraId="461C7375" w14:textId="56D1D234" w:rsidR="00752811" w:rsidRPr="00752811" w:rsidRDefault="00752811" w:rsidP="00D548CC">
            <w:pPr>
              <w:numPr>
                <w:ilvl w:val="0"/>
                <w:numId w:val="3"/>
              </w:numPr>
              <w:ind w:left="706"/>
              <w:jc w:val="both"/>
              <w:rPr>
                <w:rFonts w:ascii="Verdana" w:hAnsi="Verdana"/>
                <w:sz w:val="20"/>
                <w:szCs w:val="20"/>
                <w:lang w:val="en-GB"/>
              </w:rPr>
            </w:pPr>
            <w:r w:rsidRPr="00752811">
              <w:rPr>
                <w:rFonts w:ascii="Verdana" w:hAnsi="Verdana"/>
                <w:color w:val="000000"/>
                <w:sz w:val="20"/>
                <w:szCs w:val="20"/>
                <w:lang w:val="en-GB"/>
              </w:rPr>
              <w:t>Talks</w:t>
            </w:r>
            <w:r w:rsidR="00D45F73">
              <w:rPr>
                <w:rFonts w:ascii="Verdana" w:hAnsi="Verdana"/>
                <w:color w:val="000000"/>
                <w:sz w:val="20"/>
                <w:szCs w:val="20"/>
                <w:lang w:val="en-GB"/>
              </w:rPr>
              <w:t xml:space="preserve"> </w:t>
            </w:r>
            <w:r w:rsidRPr="00752811">
              <w:rPr>
                <w:rFonts w:ascii="Verdana" w:hAnsi="Verdana"/>
                <w:color w:val="000000"/>
                <w:sz w:val="20"/>
                <w:szCs w:val="20"/>
                <w:lang w:val="en-GB"/>
              </w:rPr>
              <w:t>with</w:t>
            </w:r>
            <w:r w:rsidR="00D45F73">
              <w:rPr>
                <w:rFonts w:ascii="Verdana" w:hAnsi="Verdana"/>
                <w:color w:val="000000"/>
                <w:sz w:val="20"/>
                <w:szCs w:val="20"/>
                <w:lang w:val="en-GB"/>
              </w:rPr>
              <w:t xml:space="preserve"> </w:t>
            </w:r>
            <w:r w:rsidRPr="00752811">
              <w:rPr>
                <w:rFonts w:ascii="Verdana" w:hAnsi="Verdana"/>
                <w:color w:val="000000"/>
                <w:sz w:val="20"/>
                <w:szCs w:val="20"/>
                <w:lang w:val="en-GB"/>
              </w:rPr>
              <w:t>staff</w:t>
            </w:r>
            <w:r w:rsidR="00D45F73">
              <w:rPr>
                <w:rFonts w:ascii="Verdana" w:hAnsi="Verdana"/>
                <w:color w:val="000000"/>
                <w:sz w:val="20"/>
                <w:szCs w:val="20"/>
                <w:lang w:val="en-GB"/>
              </w:rPr>
              <w:t xml:space="preserve"> </w:t>
            </w:r>
            <w:r w:rsidRPr="00752811">
              <w:rPr>
                <w:rFonts w:ascii="Verdana" w:hAnsi="Verdana"/>
                <w:color w:val="000000"/>
                <w:sz w:val="20"/>
                <w:szCs w:val="20"/>
                <w:lang w:val="en-GB"/>
              </w:rPr>
              <w:t>about</w:t>
            </w:r>
            <w:r w:rsidR="00D45F73">
              <w:rPr>
                <w:rFonts w:ascii="Verdana" w:hAnsi="Verdana"/>
                <w:color w:val="000000"/>
                <w:sz w:val="20"/>
                <w:szCs w:val="20"/>
                <w:lang w:val="en-GB"/>
              </w:rPr>
              <w:t xml:space="preserve"> </w:t>
            </w:r>
            <w:r w:rsidRPr="00752811">
              <w:rPr>
                <w:rFonts w:ascii="Verdana" w:hAnsi="Verdana"/>
                <w:color w:val="000000"/>
                <w:sz w:val="20"/>
                <w:szCs w:val="20"/>
                <w:lang w:val="en-GB"/>
              </w:rPr>
              <w:t>the</w:t>
            </w:r>
            <w:r w:rsidR="00D45F73">
              <w:rPr>
                <w:rFonts w:ascii="Verdana" w:hAnsi="Verdana"/>
                <w:color w:val="000000"/>
                <w:sz w:val="20"/>
                <w:szCs w:val="20"/>
                <w:lang w:val="en-GB"/>
              </w:rPr>
              <w:t xml:space="preserve"> </w:t>
            </w:r>
            <w:r w:rsidRPr="00752811">
              <w:rPr>
                <w:rFonts w:ascii="Verdana" w:hAnsi="Verdana"/>
                <w:color w:val="000000"/>
                <w:sz w:val="20"/>
                <w:szCs w:val="20"/>
                <w:lang w:val="en-GB"/>
              </w:rPr>
              <w:t>planned</w:t>
            </w:r>
            <w:r w:rsidR="00D45F73">
              <w:rPr>
                <w:rFonts w:ascii="Verdana" w:hAnsi="Verdana"/>
                <w:color w:val="000000"/>
                <w:sz w:val="20"/>
                <w:szCs w:val="20"/>
                <w:lang w:val="en-GB"/>
              </w:rPr>
              <w:t xml:space="preserve"> </w:t>
            </w:r>
            <w:r w:rsidRPr="00752811">
              <w:rPr>
                <w:rFonts w:ascii="Verdana" w:hAnsi="Verdana"/>
                <w:color w:val="000000"/>
                <w:sz w:val="20"/>
                <w:szCs w:val="20"/>
                <w:lang w:val="en-GB"/>
              </w:rPr>
              <w:t>changes</w:t>
            </w:r>
            <w:r w:rsidR="00D45F73">
              <w:rPr>
                <w:rFonts w:ascii="Verdana" w:hAnsi="Verdana"/>
                <w:color w:val="000000"/>
                <w:sz w:val="20"/>
                <w:szCs w:val="20"/>
                <w:lang w:val="en-GB"/>
              </w:rPr>
              <w:t xml:space="preserve"> </w:t>
            </w:r>
            <w:r w:rsidRPr="00752811">
              <w:rPr>
                <w:rFonts w:ascii="Verdana" w:hAnsi="Verdana"/>
                <w:color w:val="000000"/>
                <w:sz w:val="20"/>
                <w:szCs w:val="20"/>
                <w:lang w:val="en-GB"/>
              </w:rPr>
              <w:t>(E.g.</w:t>
            </w:r>
            <w:r w:rsidR="00D45F73">
              <w:rPr>
                <w:rFonts w:ascii="Verdana" w:hAnsi="Verdana"/>
                <w:color w:val="000000"/>
                <w:sz w:val="20"/>
                <w:szCs w:val="20"/>
                <w:lang w:val="en-GB"/>
              </w:rPr>
              <w:t xml:space="preserve"> </w:t>
            </w:r>
            <w:r w:rsidRPr="00752811">
              <w:rPr>
                <w:rFonts w:ascii="Verdana" w:hAnsi="Verdana"/>
                <w:color w:val="000000"/>
                <w:sz w:val="20"/>
                <w:szCs w:val="20"/>
                <w:lang w:val="en-GB"/>
              </w:rPr>
              <w:t>safety</w:t>
            </w:r>
            <w:r w:rsidR="00D45F73">
              <w:rPr>
                <w:rFonts w:ascii="Verdana" w:hAnsi="Verdana"/>
                <w:color w:val="000000"/>
                <w:sz w:val="20"/>
                <w:szCs w:val="20"/>
                <w:lang w:val="en-GB"/>
              </w:rPr>
              <w:t xml:space="preserve"> </w:t>
            </w:r>
            <w:r w:rsidRPr="00752811">
              <w:rPr>
                <w:rFonts w:ascii="Verdana" w:hAnsi="Verdana"/>
                <w:color w:val="000000"/>
                <w:sz w:val="20"/>
                <w:szCs w:val="20"/>
                <w:lang w:val="en-GB"/>
              </w:rPr>
              <w:t>measures),</w:t>
            </w:r>
            <w:r w:rsidR="00D45F73">
              <w:rPr>
                <w:rFonts w:ascii="Verdana" w:hAnsi="Verdana"/>
                <w:color w:val="000000"/>
                <w:sz w:val="20"/>
                <w:szCs w:val="20"/>
                <w:lang w:val="en-GB"/>
              </w:rPr>
              <w:t xml:space="preserve"> </w:t>
            </w:r>
            <w:r w:rsidRPr="00752811">
              <w:rPr>
                <w:rFonts w:ascii="Verdana" w:hAnsi="Verdana"/>
                <w:color w:val="000000"/>
                <w:sz w:val="20"/>
                <w:szCs w:val="20"/>
                <w:lang w:val="en-GB"/>
              </w:rPr>
              <w:t>have</w:t>
            </w:r>
            <w:r w:rsidR="00D45F73">
              <w:rPr>
                <w:rFonts w:ascii="Verdana" w:hAnsi="Verdana"/>
                <w:color w:val="000000"/>
                <w:sz w:val="20"/>
                <w:szCs w:val="20"/>
                <w:lang w:val="en-GB"/>
              </w:rPr>
              <w:t xml:space="preserve"> </w:t>
            </w:r>
            <w:r w:rsidRPr="00752811">
              <w:rPr>
                <w:rFonts w:ascii="Verdana" w:hAnsi="Verdana"/>
                <w:color w:val="000000"/>
                <w:sz w:val="20"/>
                <w:szCs w:val="20"/>
                <w:lang w:val="en-GB"/>
              </w:rPr>
              <w:t>taken</w:t>
            </w:r>
            <w:r w:rsidR="00D45F73">
              <w:rPr>
                <w:rFonts w:ascii="Verdana" w:hAnsi="Verdana"/>
                <w:color w:val="000000"/>
                <w:sz w:val="20"/>
                <w:szCs w:val="20"/>
                <w:lang w:val="en-GB"/>
              </w:rPr>
              <w:t xml:space="preserve"> </w:t>
            </w:r>
            <w:r w:rsidRPr="00752811">
              <w:rPr>
                <w:rFonts w:ascii="Verdana" w:hAnsi="Verdana"/>
                <w:color w:val="000000"/>
                <w:sz w:val="20"/>
                <w:szCs w:val="20"/>
                <w:lang w:val="en-GB"/>
              </w:rPr>
              <w:t>place,</w:t>
            </w:r>
            <w:r w:rsidR="00D45F73">
              <w:rPr>
                <w:rFonts w:ascii="Verdana" w:hAnsi="Verdana"/>
                <w:color w:val="000000"/>
                <w:sz w:val="20"/>
                <w:szCs w:val="20"/>
                <w:lang w:val="en-GB"/>
              </w:rPr>
              <w:t xml:space="preserve"> </w:t>
            </w:r>
            <w:r w:rsidRPr="00752811">
              <w:rPr>
                <w:rFonts w:ascii="Verdana" w:hAnsi="Verdana"/>
                <w:color w:val="000000"/>
                <w:sz w:val="20"/>
                <w:szCs w:val="20"/>
                <w:lang w:val="en-GB"/>
              </w:rPr>
              <w:t>including</w:t>
            </w:r>
            <w:r w:rsidR="00D45F73">
              <w:rPr>
                <w:rFonts w:ascii="Verdana" w:hAnsi="Verdana"/>
                <w:color w:val="000000"/>
                <w:sz w:val="20"/>
                <w:szCs w:val="20"/>
                <w:lang w:val="en-GB"/>
              </w:rPr>
              <w:t xml:space="preserve"> </w:t>
            </w:r>
            <w:r w:rsidRPr="00752811">
              <w:rPr>
                <w:rFonts w:ascii="Verdana" w:hAnsi="Verdana"/>
                <w:color w:val="000000"/>
                <w:sz w:val="20"/>
                <w:szCs w:val="20"/>
                <w:lang w:val="en-GB"/>
              </w:rPr>
              <w:t>discussing</w:t>
            </w:r>
            <w:r w:rsidR="00D45F73">
              <w:rPr>
                <w:rFonts w:ascii="Verdana" w:hAnsi="Verdana"/>
                <w:color w:val="000000"/>
                <w:sz w:val="20"/>
                <w:szCs w:val="20"/>
                <w:lang w:val="en-GB"/>
              </w:rPr>
              <w:t xml:space="preserve"> </w:t>
            </w:r>
            <w:r w:rsidRPr="00752811">
              <w:rPr>
                <w:rFonts w:ascii="Verdana" w:hAnsi="Verdana"/>
                <w:color w:val="000000"/>
                <w:sz w:val="20"/>
                <w:szCs w:val="20"/>
                <w:lang w:val="en-GB"/>
              </w:rPr>
              <w:t>whether</w:t>
            </w:r>
            <w:r w:rsidR="00D45F73">
              <w:rPr>
                <w:rFonts w:ascii="Verdana" w:hAnsi="Verdana"/>
                <w:color w:val="000000"/>
                <w:sz w:val="20"/>
                <w:szCs w:val="20"/>
                <w:lang w:val="en-GB"/>
              </w:rPr>
              <w:t xml:space="preserve"> </w:t>
            </w:r>
            <w:r w:rsidRPr="00752811">
              <w:rPr>
                <w:rFonts w:ascii="Verdana" w:hAnsi="Verdana"/>
                <w:color w:val="000000"/>
                <w:sz w:val="20"/>
                <w:szCs w:val="20"/>
                <w:lang w:val="en-GB"/>
              </w:rPr>
              <w:t>additional</w:t>
            </w:r>
            <w:r w:rsidR="00D45F73">
              <w:rPr>
                <w:rFonts w:ascii="Verdana" w:hAnsi="Verdana"/>
                <w:color w:val="000000"/>
                <w:sz w:val="20"/>
                <w:szCs w:val="20"/>
                <w:lang w:val="en-GB"/>
              </w:rPr>
              <w:t xml:space="preserve"> </w:t>
            </w:r>
            <w:r w:rsidRPr="00752811">
              <w:rPr>
                <w:rFonts w:ascii="Verdana" w:hAnsi="Verdana"/>
                <w:color w:val="000000"/>
                <w:sz w:val="20"/>
                <w:szCs w:val="20"/>
                <w:lang w:val="en-GB"/>
              </w:rPr>
              <w:t>training</w:t>
            </w:r>
            <w:r w:rsidR="00D45F73">
              <w:rPr>
                <w:rFonts w:ascii="Verdana" w:hAnsi="Verdana"/>
                <w:color w:val="000000"/>
                <w:sz w:val="20"/>
                <w:szCs w:val="20"/>
                <w:lang w:val="en-GB"/>
              </w:rPr>
              <w:t xml:space="preserve"> </w:t>
            </w:r>
            <w:r w:rsidRPr="00752811">
              <w:rPr>
                <w:rFonts w:ascii="Verdana" w:hAnsi="Verdana"/>
                <w:color w:val="000000"/>
                <w:sz w:val="20"/>
                <w:szCs w:val="20"/>
                <w:lang w:val="en-GB"/>
              </w:rPr>
              <w:t>would</w:t>
            </w:r>
            <w:r w:rsidR="00D45F73">
              <w:rPr>
                <w:rFonts w:ascii="Verdana" w:hAnsi="Verdana"/>
                <w:color w:val="000000"/>
                <w:sz w:val="20"/>
                <w:szCs w:val="20"/>
                <w:lang w:val="en-GB"/>
              </w:rPr>
              <w:t xml:space="preserve"> </w:t>
            </w:r>
            <w:r w:rsidRPr="00752811">
              <w:rPr>
                <w:rFonts w:ascii="Verdana" w:hAnsi="Verdana"/>
                <w:color w:val="000000"/>
                <w:sz w:val="20"/>
                <w:szCs w:val="20"/>
                <w:lang w:val="en-GB"/>
              </w:rPr>
              <w:t>be</w:t>
            </w:r>
            <w:r w:rsidR="00D45F73">
              <w:rPr>
                <w:rFonts w:ascii="Verdana" w:hAnsi="Verdana"/>
                <w:color w:val="000000"/>
                <w:sz w:val="20"/>
                <w:szCs w:val="20"/>
                <w:lang w:val="en-GB"/>
              </w:rPr>
              <w:t xml:space="preserve"> </w:t>
            </w:r>
            <w:r w:rsidRPr="00752811">
              <w:rPr>
                <w:rFonts w:ascii="Verdana" w:hAnsi="Verdana"/>
                <w:color w:val="000000"/>
                <w:sz w:val="20"/>
                <w:szCs w:val="20"/>
                <w:lang w:val="en-GB"/>
              </w:rPr>
              <w:t>helpful</w:t>
            </w:r>
          </w:p>
          <w:p w14:paraId="4C8630D6" w14:textId="4346CBEC" w:rsidR="00600356" w:rsidRPr="00C6502E" w:rsidRDefault="002A42F8" w:rsidP="00D548CC">
            <w:pPr>
              <w:numPr>
                <w:ilvl w:val="0"/>
                <w:numId w:val="3"/>
              </w:numPr>
              <w:ind w:left="706"/>
              <w:jc w:val="both"/>
              <w:rPr>
                <w:rFonts w:ascii="Verdana" w:hAnsi="Verdana" w:cs="Arial"/>
                <w:sz w:val="20"/>
                <w:szCs w:val="20"/>
              </w:rPr>
            </w:pPr>
            <w:r>
              <w:rPr>
                <w:rFonts w:ascii="Verdana" w:hAnsi="Verdana" w:cs="Arial"/>
                <w:sz w:val="20"/>
                <w:szCs w:val="20"/>
              </w:rPr>
              <w:t>COVID-19</w:t>
            </w:r>
            <w:r w:rsidR="00D45F73">
              <w:rPr>
                <w:rFonts w:ascii="Verdana" w:hAnsi="Verdana" w:cs="Arial"/>
                <w:sz w:val="20"/>
                <w:szCs w:val="20"/>
              </w:rPr>
              <w:t xml:space="preserve"> </w:t>
            </w:r>
            <w:r w:rsidR="00600356" w:rsidRPr="00C6502E">
              <w:rPr>
                <w:rFonts w:ascii="Verdana" w:hAnsi="Verdana" w:cs="Arial"/>
                <w:sz w:val="20"/>
                <w:szCs w:val="20"/>
              </w:rPr>
              <w:t>guidelines</w:t>
            </w:r>
            <w:r w:rsidR="00D45F73">
              <w:rPr>
                <w:rFonts w:ascii="Verdana" w:hAnsi="Verdana" w:cs="Arial"/>
                <w:sz w:val="20"/>
                <w:szCs w:val="20"/>
              </w:rPr>
              <w:t xml:space="preserve"> </w:t>
            </w:r>
            <w:r w:rsidR="00600356" w:rsidRPr="00C6502E">
              <w:rPr>
                <w:rFonts w:ascii="Verdana" w:hAnsi="Verdana" w:cs="Arial"/>
                <w:sz w:val="20"/>
                <w:szCs w:val="20"/>
              </w:rPr>
              <w:t>are</w:t>
            </w:r>
            <w:r w:rsidR="00D45F73">
              <w:rPr>
                <w:rFonts w:ascii="Verdana" w:hAnsi="Verdana" w:cs="Arial"/>
                <w:sz w:val="20"/>
                <w:szCs w:val="20"/>
              </w:rPr>
              <w:t xml:space="preserve"> </w:t>
            </w:r>
            <w:r w:rsidR="00600356" w:rsidRPr="00C6502E">
              <w:rPr>
                <w:rFonts w:ascii="Verdana" w:hAnsi="Verdana" w:cs="Arial"/>
                <w:sz w:val="20"/>
                <w:szCs w:val="20"/>
              </w:rPr>
              <w:t>published</w:t>
            </w:r>
            <w:r w:rsidR="00D45F73">
              <w:rPr>
                <w:rFonts w:ascii="Verdana" w:hAnsi="Verdana" w:cs="Arial"/>
                <w:sz w:val="20"/>
                <w:szCs w:val="20"/>
              </w:rPr>
              <w:t xml:space="preserve"> </w:t>
            </w:r>
            <w:r w:rsidR="00600356" w:rsidRPr="00C6502E">
              <w:rPr>
                <w:rFonts w:ascii="Verdana" w:hAnsi="Verdana" w:cs="Arial"/>
                <w:sz w:val="20"/>
                <w:szCs w:val="20"/>
              </w:rPr>
              <w:t>in</w:t>
            </w:r>
            <w:r w:rsidR="00D45F73">
              <w:rPr>
                <w:rFonts w:ascii="Verdana" w:hAnsi="Verdana" w:cs="Arial"/>
                <w:sz w:val="20"/>
                <w:szCs w:val="20"/>
              </w:rPr>
              <w:t xml:space="preserve"> </w:t>
            </w:r>
            <w:r w:rsidR="00600356" w:rsidRPr="00C6502E">
              <w:rPr>
                <w:rFonts w:ascii="Verdana" w:hAnsi="Verdana" w:cs="Arial"/>
                <w:sz w:val="20"/>
                <w:szCs w:val="20"/>
              </w:rPr>
              <w:t>the</w:t>
            </w:r>
            <w:r w:rsidR="00D45F73">
              <w:rPr>
                <w:rFonts w:ascii="Verdana" w:hAnsi="Verdana" w:cs="Arial"/>
                <w:sz w:val="20"/>
                <w:szCs w:val="20"/>
              </w:rPr>
              <w:t xml:space="preserve"> </w:t>
            </w:r>
            <w:r w:rsidR="00600356" w:rsidRPr="00C6502E">
              <w:rPr>
                <w:rFonts w:ascii="Verdana" w:hAnsi="Verdana" w:cs="Arial"/>
                <w:sz w:val="20"/>
                <w:szCs w:val="20"/>
              </w:rPr>
              <w:t>school’s</w:t>
            </w:r>
            <w:r w:rsidR="00D45F73">
              <w:rPr>
                <w:rFonts w:ascii="Verdana" w:hAnsi="Verdana" w:cs="Arial"/>
                <w:sz w:val="20"/>
                <w:szCs w:val="20"/>
              </w:rPr>
              <w:t xml:space="preserve"> </w:t>
            </w:r>
            <w:r w:rsidR="00600356" w:rsidRPr="00C6502E">
              <w:rPr>
                <w:rFonts w:ascii="Verdana" w:hAnsi="Verdana" w:cs="Arial"/>
                <w:sz w:val="20"/>
                <w:szCs w:val="20"/>
              </w:rPr>
              <w:t>website</w:t>
            </w:r>
          </w:p>
          <w:p w14:paraId="530C59B5" w14:textId="71F28309" w:rsidR="003326EA" w:rsidRPr="002A42F8" w:rsidRDefault="003326EA" w:rsidP="0065611F">
            <w:pPr>
              <w:numPr>
                <w:ilvl w:val="0"/>
                <w:numId w:val="3"/>
              </w:numPr>
              <w:ind w:left="706"/>
              <w:jc w:val="both"/>
              <w:rPr>
                <w:rFonts w:ascii="Verdana" w:hAnsi="Verdana" w:cs="Arial"/>
                <w:sz w:val="20"/>
                <w:szCs w:val="20"/>
              </w:rPr>
            </w:pPr>
            <w:r w:rsidRPr="002A42F8">
              <w:rPr>
                <w:rFonts w:ascii="Verdana" w:hAnsi="Verdana" w:cs="Arial"/>
                <w:sz w:val="20"/>
                <w:szCs w:val="20"/>
              </w:rPr>
              <w:t>Staff</w:t>
            </w:r>
            <w:r w:rsidR="00D45F73">
              <w:rPr>
                <w:rFonts w:ascii="Verdana" w:hAnsi="Verdana" w:cs="Arial"/>
                <w:sz w:val="20"/>
                <w:szCs w:val="20"/>
              </w:rPr>
              <w:t xml:space="preserve"> </w:t>
            </w:r>
            <w:r w:rsidR="002D66B3">
              <w:rPr>
                <w:rFonts w:ascii="Verdana" w:hAnsi="Verdana" w:cs="Arial"/>
                <w:sz w:val="20"/>
                <w:szCs w:val="20"/>
              </w:rPr>
              <w:t xml:space="preserve">should work from home where possible, those </w:t>
            </w:r>
            <w:r w:rsidRPr="002A42F8">
              <w:rPr>
                <w:rFonts w:ascii="Verdana" w:hAnsi="Verdana" w:cs="Arial"/>
                <w:sz w:val="20"/>
                <w:szCs w:val="20"/>
              </w:rPr>
              <w:t>who</w:t>
            </w:r>
            <w:r w:rsidR="00D45F73">
              <w:rPr>
                <w:rFonts w:ascii="Verdana" w:hAnsi="Verdana" w:cs="Arial"/>
                <w:sz w:val="20"/>
                <w:szCs w:val="20"/>
              </w:rPr>
              <w:t xml:space="preserve"> </w:t>
            </w:r>
            <w:r w:rsidR="002D66B3">
              <w:rPr>
                <w:rFonts w:ascii="Verdana" w:hAnsi="Verdana" w:cs="Arial"/>
                <w:sz w:val="20"/>
                <w:szCs w:val="20"/>
              </w:rPr>
              <w:t xml:space="preserve">do </w:t>
            </w:r>
            <w:r w:rsidRPr="002A42F8">
              <w:rPr>
                <w:rFonts w:ascii="Verdana" w:hAnsi="Verdana" w:cs="Arial"/>
                <w:sz w:val="20"/>
                <w:szCs w:val="20"/>
              </w:rPr>
              <w:t>work</w:t>
            </w:r>
            <w:r w:rsidR="00D45F73">
              <w:rPr>
                <w:rFonts w:ascii="Verdana" w:hAnsi="Verdana" w:cs="Arial"/>
                <w:sz w:val="20"/>
                <w:szCs w:val="20"/>
              </w:rPr>
              <w:t xml:space="preserve"> </w:t>
            </w:r>
            <w:r w:rsidRPr="002A42F8">
              <w:rPr>
                <w:rFonts w:ascii="Verdana" w:hAnsi="Verdana" w:cs="Arial"/>
                <w:sz w:val="20"/>
                <w:szCs w:val="20"/>
              </w:rPr>
              <w:t>from</w:t>
            </w:r>
            <w:r w:rsidR="00D45F73">
              <w:rPr>
                <w:rFonts w:ascii="Verdana" w:hAnsi="Verdana" w:cs="Arial"/>
                <w:sz w:val="20"/>
                <w:szCs w:val="20"/>
              </w:rPr>
              <w:t xml:space="preserve"> </w:t>
            </w:r>
            <w:r w:rsidRPr="002A42F8">
              <w:rPr>
                <w:rFonts w:ascii="Verdana" w:hAnsi="Verdana" w:cs="Arial"/>
                <w:sz w:val="20"/>
                <w:szCs w:val="20"/>
              </w:rPr>
              <w:t>home</w:t>
            </w:r>
            <w:r w:rsidR="00D45F73">
              <w:rPr>
                <w:rFonts w:ascii="Verdana" w:hAnsi="Verdana" w:cs="Arial"/>
                <w:sz w:val="20"/>
                <w:szCs w:val="20"/>
              </w:rPr>
              <w:t xml:space="preserve"> </w:t>
            </w:r>
            <w:r w:rsidRPr="002A42F8">
              <w:rPr>
                <w:rFonts w:ascii="Verdana" w:hAnsi="Verdana" w:cs="Arial"/>
                <w:sz w:val="20"/>
                <w:szCs w:val="20"/>
              </w:rPr>
              <w:t>will</w:t>
            </w:r>
            <w:r w:rsidR="00D45F73">
              <w:rPr>
                <w:rFonts w:ascii="Verdana" w:hAnsi="Verdana" w:cs="Arial"/>
                <w:sz w:val="20"/>
                <w:szCs w:val="20"/>
              </w:rPr>
              <w:t xml:space="preserve"> </w:t>
            </w:r>
            <w:r w:rsidRPr="002A42F8">
              <w:rPr>
                <w:rFonts w:ascii="Verdana" w:hAnsi="Verdana" w:cs="Arial"/>
                <w:sz w:val="20"/>
                <w:szCs w:val="20"/>
              </w:rPr>
              <w:t>be</w:t>
            </w:r>
            <w:r w:rsidR="00D45F73">
              <w:rPr>
                <w:rFonts w:ascii="Verdana" w:hAnsi="Verdana" w:cs="Arial"/>
                <w:sz w:val="20"/>
                <w:szCs w:val="20"/>
              </w:rPr>
              <w:t xml:space="preserve"> </w:t>
            </w:r>
            <w:r w:rsidRPr="002A42F8">
              <w:rPr>
                <w:rFonts w:ascii="Verdana" w:hAnsi="Verdana" w:cs="Arial"/>
                <w:sz w:val="20"/>
                <w:szCs w:val="20"/>
              </w:rPr>
              <w:t>provided</w:t>
            </w:r>
            <w:r w:rsidR="00D45F73">
              <w:rPr>
                <w:rFonts w:ascii="Verdana" w:hAnsi="Verdana" w:cs="Arial"/>
                <w:sz w:val="20"/>
                <w:szCs w:val="20"/>
              </w:rPr>
              <w:t xml:space="preserve"> </w:t>
            </w:r>
            <w:r w:rsidRPr="002A42F8">
              <w:rPr>
                <w:rFonts w:ascii="Verdana" w:hAnsi="Verdana" w:cs="Arial"/>
                <w:sz w:val="20"/>
                <w:szCs w:val="20"/>
              </w:rPr>
              <w:t>with</w:t>
            </w:r>
            <w:r w:rsidR="00D45F73">
              <w:rPr>
                <w:rFonts w:ascii="Verdana" w:hAnsi="Verdana" w:cs="Arial"/>
                <w:sz w:val="20"/>
                <w:szCs w:val="20"/>
              </w:rPr>
              <w:t xml:space="preserve"> </w:t>
            </w:r>
            <w:r w:rsidRPr="002A42F8">
              <w:rPr>
                <w:rFonts w:ascii="Verdana" w:hAnsi="Verdana" w:cs="Arial"/>
                <w:sz w:val="20"/>
                <w:szCs w:val="20"/>
              </w:rPr>
              <w:t>suitable</w:t>
            </w:r>
            <w:r w:rsidR="00D45F73">
              <w:rPr>
                <w:rFonts w:ascii="Verdana" w:hAnsi="Verdana" w:cs="Arial"/>
                <w:sz w:val="20"/>
                <w:szCs w:val="20"/>
              </w:rPr>
              <w:t xml:space="preserve"> </w:t>
            </w:r>
            <w:r w:rsidRPr="002A42F8">
              <w:rPr>
                <w:rFonts w:ascii="Verdana" w:hAnsi="Verdana" w:cs="Arial"/>
                <w:sz w:val="20"/>
                <w:szCs w:val="20"/>
              </w:rPr>
              <w:t>training</w:t>
            </w:r>
            <w:r w:rsidR="00D45F73">
              <w:rPr>
                <w:rFonts w:ascii="Verdana" w:hAnsi="Verdana" w:cs="Arial"/>
                <w:sz w:val="20"/>
                <w:szCs w:val="20"/>
              </w:rPr>
              <w:t xml:space="preserve"> </w:t>
            </w:r>
            <w:r w:rsidRPr="002A42F8">
              <w:rPr>
                <w:rFonts w:ascii="Verdana" w:hAnsi="Verdana" w:cs="Arial"/>
                <w:sz w:val="20"/>
                <w:szCs w:val="20"/>
              </w:rPr>
              <w:t>to</w:t>
            </w:r>
            <w:r w:rsidR="00D45F73">
              <w:rPr>
                <w:rFonts w:ascii="Verdana" w:hAnsi="Verdana" w:cs="Arial"/>
                <w:sz w:val="20"/>
                <w:szCs w:val="20"/>
              </w:rPr>
              <w:t xml:space="preserve"> </w:t>
            </w:r>
            <w:r w:rsidRPr="002A42F8">
              <w:rPr>
                <w:rFonts w:ascii="Verdana" w:hAnsi="Verdana" w:cs="Arial"/>
                <w:sz w:val="20"/>
                <w:szCs w:val="20"/>
              </w:rPr>
              <w:t>ensure</w:t>
            </w:r>
            <w:r w:rsidR="00D45F73">
              <w:rPr>
                <w:rFonts w:ascii="Verdana" w:hAnsi="Verdana" w:cs="Arial"/>
                <w:sz w:val="20"/>
                <w:szCs w:val="20"/>
              </w:rPr>
              <w:t xml:space="preserve"> </w:t>
            </w:r>
            <w:r w:rsidRPr="002A42F8">
              <w:rPr>
                <w:rFonts w:ascii="Verdana" w:hAnsi="Verdana" w:cs="Arial"/>
                <w:sz w:val="20"/>
                <w:szCs w:val="20"/>
              </w:rPr>
              <w:t>appropriate</w:t>
            </w:r>
            <w:r w:rsidR="00D45F73">
              <w:rPr>
                <w:rFonts w:ascii="Verdana" w:hAnsi="Verdana" w:cs="Arial"/>
                <w:sz w:val="20"/>
                <w:szCs w:val="20"/>
              </w:rPr>
              <w:t xml:space="preserve"> </w:t>
            </w:r>
            <w:r w:rsidRPr="002A42F8">
              <w:rPr>
                <w:rFonts w:ascii="Verdana" w:hAnsi="Verdana" w:cs="Arial"/>
                <w:sz w:val="20"/>
                <w:szCs w:val="20"/>
              </w:rPr>
              <w:t>equipment,</w:t>
            </w:r>
            <w:r w:rsidR="00D45F73">
              <w:rPr>
                <w:rFonts w:ascii="Verdana" w:hAnsi="Verdana" w:cs="Arial"/>
                <w:sz w:val="20"/>
                <w:szCs w:val="20"/>
              </w:rPr>
              <w:t xml:space="preserve"> </w:t>
            </w:r>
            <w:r w:rsidRPr="002A42F8">
              <w:rPr>
                <w:rFonts w:ascii="Verdana" w:hAnsi="Verdana" w:cs="Arial"/>
                <w:sz w:val="20"/>
                <w:szCs w:val="20"/>
              </w:rPr>
              <w:t>workstation</w:t>
            </w:r>
            <w:r w:rsidR="00D45F73">
              <w:rPr>
                <w:rFonts w:ascii="Verdana" w:hAnsi="Verdana" w:cs="Arial"/>
                <w:sz w:val="20"/>
                <w:szCs w:val="20"/>
              </w:rPr>
              <w:t xml:space="preserve"> </w:t>
            </w:r>
            <w:r w:rsidRPr="002A42F8">
              <w:rPr>
                <w:rFonts w:ascii="Verdana" w:hAnsi="Verdana" w:cs="Arial"/>
                <w:sz w:val="20"/>
                <w:szCs w:val="20"/>
              </w:rPr>
              <w:t>set</w:t>
            </w:r>
            <w:r w:rsidR="00D45F73">
              <w:rPr>
                <w:rFonts w:ascii="Verdana" w:hAnsi="Verdana" w:cs="Arial"/>
                <w:sz w:val="20"/>
                <w:szCs w:val="20"/>
              </w:rPr>
              <w:t xml:space="preserve"> </w:t>
            </w:r>
            <w:r w:rsidRPr="002A42F8">
              <w:rPr>
                <w:rFonts w:ascii="Verdana" w:hAnsi="Verdana" w:cs="Arial"/>
                <w:sz w:val="20"/>
                <w:szCs w:val="20"/>
              </w:rPr>
              <w:t>up</w:t>
            </w:r>
            <w:r w:rsidR="00D45F73">
              <w:rPr>
                <w:rFonts w:ascii="Verdana" w:hAnsi="Verdana" w:cs="Arial"/>
                <w:sz w:val="20"/>
                <w:szCs w:val="20"/>
              </w:rPr>
              <w:t xml:space="preserve"> </w:t>
            </w:r>
            <w:r w:rsidRPr="002A42F8">
              <w:rPr>
                <w:rFonts w:ascii="Verdana" w:hAnsi="Verdana" w:cs="Arial"/>
                <w:sz w:val="20"/>
                <w:szCs w:val="20"/>
              </w:rPr>
              <w:t>and</w:t>
            </w:r>
            <w:r w:rsidR="00D45F73">
              <w:rPr>
                <w:rFonts w:ascii="Verdana" w:hAnsi="Verdana" w:cs="Arial"/>
                <w:sz w:val="20"/>
                <w:szCs w:val="20"/>
              </w:rPr>
              <w:t xml:space="preserve"> </w:t>
            </w:r>
            <w:r w:rsidRPr="002A42F8">
              <w:rPr>
                <w:rFonts w:ascii="Verdana" w:hAnsi="Verdana" w:cs="Arial"/>
                <w:sz w:val="20"/>
                <w:szCs w:val="20"/>
              </w:rPr>
              <w:t>working</w:t>
            </w:r>
            <w:r w:rsidR="00D45F73">
              <w:rPr>
                <w:rFonts w:ascii="Verdana" w:hAnsi="Verdana" w:cs="Arial"/>
                <w:sz w:val="20"/>
                <w:szCs w:val="20"/>
              </w:rPr>
              <w:t xml:space="preserve"> </w:t>
            </w:r>
            <w:r w:rsidRPr="002A42F8">
              <w:rPr>
                <w:rFonts w:ascii="Verdana" w:hAnsi="Verdana" w:cs="Arial"/>
                <w:sz w:val="20"/>
                <w:szCs w:val="20"/>
              </w:rPr>
              <w:t>arrangements</w:t>
            </w:r>
            <w:r w:rsidR="00D45F73">
              <w:rPr>
                <w:rFonts w:ascii="Verdana" w:hAnsi="Verdana" w:cs="Arial"/>
                <w:sz w:val="20"/>
                <w:szCs w:val="20"/>
              </w:rPr>
              <w:t xml:space="preserve"> </w:t>
            </w:r>
            <w:r w:rsidRPr="002A42F8">
              <w:rPr>
                <w:rFonts w:ascii="Verdana" w:hAnsi="Verdana" w:cs="Arial"/>
                <w:sz w:val="20"/>
                <w:szCs w:val="20"/>
              </w:rPr>
              <w:t>are</w:t>
            </w:r>
            <w:r w:rsidR="00D45F73">
              <w:rPr>
                <w:rFonts w:ascii="Verdana" w:hAnsi="Verdana" w:cs="Arial"/>
                <w:sz w:val="20"/>
                <w:szCs w:val="20"/>
              </w:rPr>
              <w:t xml:space="preserve"> </w:t>
            </w:r>
            <w:r w:rsidRPr="002A42F8">
              <w:rPr>
                <w:rFonts w:ascii="Verdana" w:hAnsi="Verdana" w:cs="Arial"/>
                <w:sz w:val="20"/>
                <w:szCs w:val="20"/>
              </w:rPr>
              <w:t>in</w:t>
            </w:r>
            <w:r w:rsidR="00D45F73">
              <w:rPr>
                <w:rFonts w:ascii="Verdana" w:hAnsi="Verdana" w:cs="Arial"/>
                <w:sz w:val="20"/>
                <w:szCs w:val="20"/>
              </w:rPr>
              <w:t xml:space="preserve"> </w:t>
            </w:r>
            <w:r w:rsidRPr="002A42F8">
              <w:rPr>
                <w:rFonts w:ascii="Verdana" w:hAnsi="Verdana" w:cs="Arial"/>
                <w:sz w:val="20"/>
                <w:szCs w:val="20"/>
              </w:rPr>
              <w:t>place.</w:t>
            </w:r>
            <w:r w:rsidR="00D45F73">
              <w:rPr>
                <w:rFonts w:ascii="Verdana" w:hAnsi="Verdana" w:cs="Arial"/>
                <w:sz w:val="20"/>
                <w:szCs w:val="20"/>
              </w:rPr>
              <w:t xml:space="preserve"> </w:t>
            </w:r>
            <w:r w:rsidR="00E83CF9">
              <w:rPr>
                <w:rFonts w:ascii="Verdana" w:hAnsi="Verdana" w:cs="Arial"/>
                <w:sz w:val="20"/>
                <w:szCs w:val="20"/>
              </w:rPr>
              <w:t>Homeworking</w:t>
            </w:r>
            <w:r w:rsidR="00D45F73">
              <w:rPr>
                <w:rFonts w:ascii="Verdana" w:hAnsi="Verdana" w:cs="Arial"/>
                <w:sz w:val="20"/>
                <w:szCs w:val="20"/>
              </w:rPr>
              <w:t xml:space="preserve"> </w:t>
            </w:r>
            <w:r w:rsidRPr="002A42F8">
              <w:rPr>
                <w:rFonts w:ascii="Verdana" w:hAnsi="Verdana" w:cs="Arial"/>
                <w:sz w:val="20"/>
                <w:szCs w:val="20"/>
              </w:rPr>
              <w:t>training</w:t>
            </w:r>
            <w:r w:rsidR="00D45F73">
              <w:rPr>
                <w:rFonts w:ascii="Verdana" w:hAnsi="Verdana" w:cs="Arial"/>
                <w:sz w:val="20"/>
                <w:szCs w:val="20"/>
              </w:rPr>
              <w:t xml:space="preserve"> </w:t>
            </w:r>
            <w:r w:rsidRPr="002A42F8">
              <w:rPr>
                <w:rFonts w:ascii="Verdana" w:hAnsi="Verdana" w:cs="Arial"/>
                <w:sz w:val="20"/>
                <w:szCs w:val="20"/>
              </w:rPr>
              <w:t>available</w:t>
            </w:r>
            <w:r w:rsidR="00D45F73">
              <w:rPr>
                <w:rFonts w:ascii="Verdana" w:hAnsi="Verdana" w:cs="Arial"/>
                <w:sz w:val="20"/>
                <w:szCs w:val="20"/>
              </w:rPr>
              <w:t xml:space="preserve"> </w:t>
            </w:r>
            <w:r w:rsidRPr="002A42F8">
              <w:rPr>
                <w:rFonts w:ascii="Verdana" w:hAnsi="Verdana" w:cs="Arial"/>
                <w:sz w:val="20"/>
                <w:szCs w:val="20"/>
              </w:rPr>
              <w:t>from</w:t>
            </w:r>
            <w:r w:rsidR="00D45F73">
              <w:rPr>
                <w:rFonts w:ascii="Verdana" w:hAnsi="Verdana" w:cs="Arial"/>
                <w:sz w:val="20"/>
                <w:szCs w:val="20"/>
              </w:rPr>
              <w:t xml:space="preserve"> </w:t>
            </w:r>
            <w:r w:rsidRPr="002A42F8">
              <w:rPr>
                <w:rFonts w:ascii="Verdana" w:hAnsi="Verdana" w:cs="Arial"/>
                <w:sz w:val="20"/>
                <w:szCs w:val="20"/>
              </w:rPr>
              <w:t>the</w:t>
            </w:r>
            <w:r w:rsidR="00D45F73">
              <w:rPr>
                <w:rFonts w:ascii="Verdana" w:hAnsi="Verdana" w:cs="Arial"/>
                <w:sz w:val="20"/>
                <w:szCs w:val="20"/>
              </w:rPr>
              <w:t xml:space="preserve"> </w:t>
            </w:r>
            <w:r w:rsidRPr="002A42F8">
              <w:rPr>
                <w:rFonts w:ascii="Verdana" w:hAnsi="Verdana" w:cs="Arial"/>
                <w:sz w:val="20"/>
                <w:szCs w:val="20"/>
              </w:rPr>
              <w:t>Judicium</w:t>
            </w:r>
            <w:r w:rsidR="00D45F73">
              <w:rPr>
                <w:rFonts w:ascii="Verdana" w:hAnsi="Verdana" w:cs="Arial"/>
                <w:sz w:val="20"/>
                <w:szCs w:val="20"/>
              </w:rPr>
              <w:t xml:space="preserve"> </w:t>
            </w:r>
            <w:r w:rsidRPr="002A42F8">
              <w:rPr>
                <w:rFonts w:ascii="Verdana" w:hAnsi="Verdana" w:cs="Arial"/>
                <w:sz w:val="20"/>
                <w:szCs w:val="20"/>
              </w:rPr>
              <w:t>e-learning</w:t>
            </w:r>
            <w:r w:rsidR="00D45F73">
              <w:rPr>
                <w:rFonts w:ascii="Verdana" w:hAnsi="Verdana" w:cs="Arial"/>
                <w:sz w:val="20"/>
                <w:szCs w:val="20"/>
              </w:rPr>
              <w:t xml:space="preserve"> </w:t>
            </w:r>
            <w:r w:rsidRPr="002A42F8">
              <w:rPr>
                <w:rFonts w:ascii="Verdana" w:hAnsi="Verdana" w:cs="Arial"/>
                <w:sz w:val="20"/>
                <w:szCs w:val="20"/>
              </w:rPr>
              <w:t>portal</w:t>
            </w:r>
            <w:r w:rsidR="00D45F73">
              <w:rPr>
                <w:rFonts w:ascii="Verdana" w:hAnsi="Verdana" w:cs="Arial"/>
                <w:sz w:val="20"/>
                <w:szCs w:val="20"/>
              </w:rPr>
              <w:t xml:space="preserve"> </w:t>
            </w:r>
            <w:r w:rsidR="002A42F8">
              <w:rPr>
                <w:rFonts w:ascii="Verdana" w:hAnsi="Verdana" w:cs="Arial"/>
                <w:sz w:val="20"/>
                <w:szCs w:val="20"/>
              </w:rPr>
              <w:t>has</w:t>
            </w:r>
            <w:r w:rsidR="00D45F73">
              <w:rPr>
                <w:rFonts w:ascii="Verdana" w:hAnsi="Verdana" w:cs="Arial"/>
                <w:sz w:val="20"/>
                <w:szCs w:val="20"/>
              </w:rPr>
              <w:t xml:space="preserve"> </w:t>
            </w:r>
            <w:r w:rsidR="002A42F8">
              <w:rPr>
                <w:rFonts w:ascii="Verdana" w:hAnsi="Verdana" w:cs="Arial"/>
                <w:sz w:val="20"/>
                <w:szCs w:val="20"/>
              </w:rPr>
              <w:t>been</w:t>
            </w:r>
            <w:r w:rsidR="00D45F73">
              <w:rPr>
                <w:rFonts w:ascii="Verdana" w:hAnsi="Verdana" w:cs="Arial"/>
                <w:sz w:val="20"/>
                <w:szCs w:val="20"/>
              </w:rPr>
              <w:t xml:space="preserve"> </w:t>
            </w:r>
            <w:r w:rsidR="002A42F8">
              <w:rPr>
                <w:rFonts w:ascii="Verdana" w:hAnsi="Verdana" w:cs="Arial"/>
                <w:sz w:val="20"/>
                <w:szCs w:val="20"/>
              </w:rPr>
              <w:t>completed</w:t>
            </w:r>
          </w:p>
          <w:p w14:paraId="1BDA5809" w14:textId="1CFA5D97" w:rsidR="00600356" w:rsidRPr="001E1D37" w:rsidRDefault="00600356" w:rsidP="00D548CC">
            <w:pPr>
              <w:numPr>
                <w:ilvl w:val="0"/>
                <w:numId w:val="3"/>
              </w:numPr>
              <w:ind w:left="706"/>
              <w:jc w:val="both"/>
              <w:rPr>
                <w:rFonts w:ascii="Verdana" w:hAnsi="Verdana" w:cs="Arial"/>
                <w:sz w:val="20"/>
                <w:szCs w:val="20"/>
              </w:rPr>
            </w:pPr>
            <w:r w:rsidRPr="00C6502E">
              <w:rPr>
                <w:rFonts w:ascii="Verdana" w:hAnsi="Verdana" w:cs="Arial"/>
                <w:sz w:val="20"/>
                <w:szCs w:val="20"/>
              </w:rPr>
              <w:t>The</w:t>
            </w:r>
            <w:r w:rsidR="00D45F73">
              <w:rPr>
                <w:rFonts w:ascii="Verdana" w:hAnsi="Verdana" w:cs="Arial"/>
                <w:sz w:val="20"/>
                <w:szCs w:val="20"/>
              </w:rPr>
              <w:t xml:space="preserve"> </w:t>
            </w:r>
            <w:r w:rsidRPr="00C6502E">
              <w:rPr>
                <w:rFonts w:ascii="Verdana" w:hAnsi="Verdana" w:cs="Arial"/>
                <w:sz w:val="20"/>
                <w:szCs w:val="20"/>
              </w:rPr>
              <w:t>school</w:t>
            </w:r>
            <w:r w:rsidR="00D45F73">
              <w:rPr>
                <w:rFonts w:ascii="Verdana" w:hAnsi="Verdana" w:cs="Arial"/>
                <w:sz w:val="20"/>
                <w:szCs w:val="20"/>
              </w:rPr>
              <w:t xml:space="preserve"> </w:t>
            </w:r>
            <w:r w:rsidRPr="00C6502E">
              <w:rPr>
                <w:rFonts w:ascii="Verdana" w:hAnsi="Verdana" w:cs="Arial"/>
                <w:sz w:val="20"/>
                <w:szCs w:val="20"/>
              </w:rPr>
              <w:t>will</w:t>
            </w:r>
            <w:r w:rsidR="00D45F73">
              <w:rPr>
                <w:rFonts w:ascii="Verdana" w:hAnsi="Verdana" w:cs="Arial"/>
                <w:sz w:val="20"/>
                <w:szCs w:val="20"/>
              </w:rPr>
              <w:t xml:space="preserve"> </w:t>
            </w:r>
            <w:r w:rsidRPr="00C6502E">
              <w:rPr>
                <w:rFonts w:ascii="Verdana" w:hAnsi="Verdana" w:cs="Arial"/>
                <w:sz w:val="20"/>
                <w:szCs w:val="20"/>
              </w:rPr>
              <w:t>try</w:t>
            </w:r>
            <w:r w:rsidR="00D45F73">
              <w:rPr>
                <w:rFonts w:ascii="Verdana" w:hAnsi="Verdana" w:cs="Arial"/>
                <w:sz w:val="20"/>
                <w:szCs w:val="20"/>
              </w:rPr>
              <w:t xml:space="preserve"> </w:t>
            </w:r>
            <w:r w:rsidRPr="00C6502E">
              <w:rPr>
                <w:rFonts w:ascii="Verdana" w:hAnsi="Verdana" w:cs="Arial"/>
                <w:sz w:val="20"/>
                <w:szCs w:val="20"/>
              </w:rPr>
              <w:t>as</w:t>
            </w:r>
            <w:r w:rsidR="00D45F73">
              <w:rPr>
                <w:rFonts w:ascii="Verdana" w:hAnsi="Verdana" w:cs="Arial"/>
                <w:sz w:val="20"/>
                <w:szCs w:val="20"/>
              </w:rPr>
              <w:t xml:space="preserve"> </w:t>
            </w:r>
            <w:r w:rsidRPr="00C6502E">
              <w:rPr>
                <w:rFonts w:ascii="Verdana" w:hAnsi="Verdana" w:cs="Arial"/>
                <w:sz w:val="20"/>
                <w:szCs w:val="20"/>
              </w:rPr>
              <w:t>far</w:t>
            </w:r>
            <w:r w:rsidR="00D45F73">
              <w:rPr>
                <w:rFonts w:ascii="Verdana" w:hAnsi="Verdana" w:cs="Arial"/>
                <w:sz w:val="20"/>
                <w:szCs w:val="20"/>
              </w:rPr>
              <w:t xml:space="preserve"> </w:t>
            </w:r>
            <w:r w:rsidRPr="00C6502E">
              <w:rPr>
                <w:rFonts w:ascii="Verdana" w:hAnsi="Verdana" w:cs="Arial"/>
                <w:sz w:val="20"/>
                <w:szCs w:val="20"/>
              </w:rPr>
              <w:t>as</w:t>
            </w:r>
            <w:r w:rsidR="00D45F73">
              <w:rPr>
                <w:rFonts w:ascii="Verdana" w:hAnsi="Verdana" w:cs="Arial"/>
                <w:sz w:val="20"/>
                <w:szCs w:val="20"/>
              </w:rPr>
              <w:t xml:space="preserve"> </w:t>
            </w:r>
            <w:r w:rsidRPr="00C6502E">
              <w:rPr>
                <w:rFonts w:ascii="Verdana" w:hAnsi="Verdana" w:cs="Arial"/>
                <w:sz w:val="20"/>
                <w:szCs w:val="20"/>
              </w:rPr>
              <w:t>practically</w:t>
            </w:r>
            <w:r w:rsidR="00D45F73">
              <w:rPr>
                <w:rFonts w:ascii="Verdana" w:hAnsi="Verdana" w:cs="Arial"/>
                <w:sz w:val="20"/>
                <w:szCs w:val="20"/>
              </w:rPr>
              <w:t xml:space="preserve"> </w:t>
            </w:r>
            <w:r w:rsidRPr="00C6502E">
              <w:rPr>
                <w:rFonts w:ascii="Verdana" w:hAnsi="Verdana" w:cs="Arial"/>
                <w:sz w:val="20"/>
                <w:szCs w:val="20"/>
              </w:rPr>
              <w:t>possible</w:t>
            </w:r>
            <w:r w:rsidR="00D45F73">
              <w:rPr>
                <w:rFonts w:ascii="Verdana" w:hAnsi="Verdana" w:cs="Arial"/>
                <w:sz w:val="20"/>
                <w:szCs w:val="20"/>
              </w:rPr>
              <w:t xml:space="preserve"> </w:t>
            </w:r>
            <w:r w:rsidRPr="00C6502E">
              <w:rPr>
                <w:rFonts w:ascii="Verdana" w:hAnsi="Verdana" w:cs="Arial"/>
                <w:sz w:val="20"/>
                <w:szCs w:val="20"/>
              </w:rPr>
              <w:t>to</w:t>
            </w:r>
            <w:r w:rsidR="00D45F73">
              <w:rPr>
                <w:rFonts w:ascii="Verdana" w:hAnsi="Verdana" w:cs="Arial"/>
                <w:sz w:val="20"/>
                <w:szCs w:val="20"/>
              </w:rPr>
              <w:t xml:space="preserve"> </w:t>
            </w:r>
            <w:r w:rsidRPr="00C6502E">
              <w:rPr>
                <w:rFonts w:ascii="Verdana" w:hAnsi="Verdana" w:cs="Arial"/>
                <w:sz w:val="20"/>
                <w:szCs w:val="20"/>
              </w:rPr>
              <w:t>be</w:t>
            </w:r>
            <w:r w:rsidR="00D45F73">
              <w:rPr>
                <w:rFonts w:ascii="Verdana" w:hAnsi="Verdana" w:cs="Arial"/>
                <w:sz w:val="20"/>
                <w:szCs w:val="20"/>
              </w:rPr>
              <w:t xml:space="preserve"> </w:t>
            </w:r>
            <w:r w:rsidRPr="00C6502E">
              <w:rPr>
                <w:rFonts w:ascii="Verdana" w:hAnsi="Verdana" w:cs="Arial"/>
                <w:sz w:val="20"/>
                <w:szCs w:val="20"/>
              </w:rPr>
              <w:t>flexible</w:t>
            </w:r>
            <w:r w:rsidR="00D45F73">
              <w:rPr>
                <w:rFonts w:ascii="Verdana" w:hAnsi="Verdana" w:cs="Arial"/>
                <w:sz w:val="20"/>
                <w:szCs w:val="20"/>
              </w:rPr>
              <w:t xml:space="preserve"> </w:t>
            </w:r>
            <w:r w:rsidRPr="00C6502E">
              <w:rPr>
                <w:rFonts w:ascii="Verdana" w:hAnsi="Verdana" w:cs="Arial"/>
                <w:sz w:val="20"/>
                <w:szCs w:val="20"/>
              </w:rPr>
              <w:t>and</w:t>
            </w:r>
            <w:r w:rsidR="00D45F73">
              <w:rPr>
                <w:rFonts w:ascii="Verdana" w:hAnsi="Verdana" w:cs="Arial"/>
                <w:sz w:val="20"/>
                <w:szCs w:val="20"/>
              </w:rPr>
              <w:t xml:space="preserve"> </w:t>
            </w:r>
            <w:r w:rsidRPr="00C6502E">
              <w:rPr>
                <w:rFonts w:ascii="Verdana" w:hAnsi="Verdana" w:cs="Arial"/>
                <w:sz w:val="20"/>
                <w:szCs w:val="20"/>
              </w:rPr>
              <w:t>accommodate</w:t>
            </w:r>
            <w:r w:rsidR="00D45F73">
              <w:rPr>
                <w:rFonts w:ascii="Verdana" w:hAnsi="Verdana" w:cs="Arial"/>
                <w:sz w:val="20"/>
                <w:szCs w:val="20"/>
              </w:rPr>
              <w:t xml:space="preserve"> </w:t>
            </w:r>
            <w:r w:rsidRPr="00C6502E">
              <w:rPr>
                <w:rFonts w:ascii="Verdana" w:hAnsi="Verdana" w:cs="Arial"/>
                <w:sz w:val="20"/>
                <w:szCs w:val="20"/>
              </w:rPr>
              <w:t>additional</w:t>
            </w:r>
            <w:r w:rsidR="00D45F73">
              <w:rPr>
                <w:rFonts w:ascii="Verdana" w:hAnsi="Verdana" w:cs="Arial"/>
                <w:sz w:val="20"/>
                <w:szCs w:val="20"/>
              </w:rPr>
              <w:t xml:space="preserve"> </w:t>
            </w:r>
            <w:r w:rsidRPr="00C6502E">
              <w:rPr>
                <w:rFonts w:ascii="Verdana" w:hAnsi="Verdana" w:cs="Arial"/>
                <w:sz w:val="20"/>
                <w:szCs w:val="20"/>
              </w:rPr>
              <w:t>measures</w:t>
            </w:r>
            <w:r w:rsidR="00D45F73">
              <w:rPr>
                <w:rFonts w:ascii="Verdana" w:hAnsi="Verdana" w:cs="Arial"/>
                <w:sz w:val="20"/>
                <w:szCs w:val="20"/>
              </w:rPr>
              <w:t xml:space="preserve"> </w:t>
            </w:r>
            <w:r w:rsidRPr="00C6502E">
              <w:rPr>
                <w:rFonts w:ascii="Verdana" w:hAnsi="Verdana" w:cs="Arial"/>
                <w:sz w:val="20"/>
                <w:szCs w:val="20"/>
              </w:rPr>
              <w:t>for</w:t>
            </w:r>
            <w:r w:rsidR="00D45F73">
              <w:rPr>
                <w:rFonts w:ascii="Verdana" w:hAnsi="Verdana" w:cs="Arial"/>
                <w:sz w:val="20"/>
                <w:szCs w:val="20"/>
              </w:rPr>
              <w:t xml:space="preserve"> </w:t>
            </w:r>
            <w:r w:rsidRPr="001E1D37">
              <w:rPr>
                <w:rFonts w:ascii="Verdana" w:hAnsi="Verdana" w:cs="Arial"/>
                <w:sz w:val="20"/>
                <w:szCs w:val="20"/>
              </w:rPr>
              <w:t>vulnerable</w:t>
            </w:r>
            <w:r w:rsidR="00D45F73">
              <w:rPr>
                <w:rFonts w:ascii="Verdana" w:hAnsi="Verdana" w:cs="Arial"/>
                <w:sz w:val="20"/>
                <w:szCs w:val="20"/>
              </w:rPr>
              <w:t xml:space="preserve"> </w:t>
            </w:r>
            <w:r w:rsidRPr="001E1D37">
              <w:rPr>
                <w:rFonts w:ascii="Verdana" w:hAnsi="Verdana" w:cs="Arial"/>
                <w:sz w:val="20"/>
                <w:szCs w:val="20"/>
              </w:rPr>
              <w:t>people</w:t>
            </w:r>
            <w:r w:rsidR="00D45F73">
              <w:rPr>
                <w:rFonts w:ascii="Verdana" w:hAnsi="Verdana" w:cs="Arial"/>
                <w:sz w:val="20"/>
                <w:szCs w:val="20"/>
              </w:rPr>
              <w:t xml:space="preserve"> </w:t>
            </w:r>
            <w:r w:rsidRPr="001E1D37">
              <w:rPr>
                <w:rFonts w:ascii="Verdana" w:hAnsi="Verdana" w:cs="Arial"/>
                <w:sz w:val="20"/>
                <w:szCs w:val="20"/>
              </w:rPr>
              <w:t>where</w:t>
            </w:r>
            <w:r w:rsidR="00D45F73">
              <w:rPr>
                <w:rFonts w:ascii="Verdana" w:hAnsi="Verdana" w:cs="Arial"/>
                <w:sz w:val="20"/>
                <w:szCs w:val="20"/>
              </w:rPr>
              <w:t xml:space="preserve"> </w:t>
            </w:r>
            <w:r w:rsidRPr="001E1D37">
              <w:rPr>
                <w:rFonts w:ascii="Verdana" w:hAnsi="Verdana" w:cs="Arial"/>
                <w:sz w:val="20"/>
                <w:szCs w:val="20"/>
              </w:rPr>
              <w:t>appropriate</w:t>
            </w:r>
          </w:p>
          <w:p w14:paraId="22701E99" w14:textId="69967B52" w:rsidR="003A35D5" w:rsidRDefault="00600356" w:rsidP="00D548CC">
            <w:pPr>
              <w:numPr>
                <w:ilvl w:val="0"/>
                <w:numId w:val="3"/>
              </w:numPr>
              <w:ind w:left="706"/>
              <w:jc w:val="both"/>
              <w:rPr>
                <w:rFonts w:ascii="Verdana" w:hAnsi="Verdana" w:cs="Arial"/>
                <w:sz w:val="20"/>
                <w:szCs w:val="20"/>
              </w:rPr>
            </w:pPr>
            <w:r w:rsidRPr="001E1D37">
              <w:rPr>
                <w:rFonts w:ascii="Verdana" w:hAnsi="Verdana" w:cs="Arial"/>
                <w:sz w:val="20"/>
                <w:szCs w:val="20"/>
              </w:rPr>
              <w:t>Specific</w:t>
            </w:r>
            <w:r w:rsidR="00D45F73">
              <w:rPr>
                <w:rFonts w:ascii="Verdana" w:hAnsi="Verdana" w:cs="Arial"/>
                <w:sz w:val="20"/>
                <w:szCs w:val="20"/>
              </w:rPr>
              <w:t xml:space="preserve"> </w:t>
            </w:r>
            <w:r w:rsidRPr="001E1D37">
              <w:rPr>
                <w:rFonts w:ascii="Verdana" w:hAnsi="Verdana" w:cs="Arial"/>
                <w:sz w:val="20"/>
                <w:szCs w:val="20"/>
              </w:rPr>
              <w:t>risk</w:t>
            </w:r>
            <w:r w:rsidR="00D45F73">
              <w:rPr>
                <w:rFonts w:ascii="Verdana" w:hAnsi="Verdana" w:cs="Arial"/>
                <w:sz w:val="20"/>
                <w:szCs w:val="20"/>
              </w:rPr>
              <w:t xml:space="preserve"> </w:t>
            </w:r>
            <w:r w:rsidRPr="001E1D37">
              <w:rPr>
                <w:rFonts w:ascii="Verdana" w:hAnsi="Verdana" w:cs="Arial"/>
                <w:sz w:val="20"/>
                <w:szCs w:val="20"/>
              </w:rPr>
              <w:t>assessments</w:t>
            </w:r>
            <w:r w:rsidR="00D45F73">
              <w:rPr>
                <w:rFonts w:ascii="Verdana" w:hAnsi="Verdana" w:cs="Arial"/>
                <w:sz w:val="20"/>
                <w:szCs w:val="20"/>
              </w:rPr>
              <w:t xml:space="preserve"> </w:t>
            </w:r>
            <w:r w:rsidRPr="001E1D37">
              <w:rPr>
                <w:rFonts w:ascii="Verdana" w:hAnsi="Verdana" w:cs="Arial"/>
                <w:sz w:val="20"/>
                <w:szCs w:val="20"/>
              </w:rPr>
              <w:t>for</w:t>
            </w:r>
            <w:r w:rsidR="00D45F73">
              <w:rPr>
                <w:rFonts w:ascii="Verdana" w:hAnsi="Verdana" w:cs="Arial"/>
                <w:sz w:val="20"/>
                <w:szCs w:val="20"/>
              </w:rPr>
              <w:t xml:space="preserve"> </w:t>
            </w:r>
            <w:r w:rsidRPr="001E1D37">
              <w:rPr>
                <w:rFonts w:ascii="Verdana" w:hAnsi="Verdana" w:cs="Arial"/>
                <w:sz w:val="20"/>
                <w:szCs w:val="20"/>
              </w:rPr>
              <w:t>new</w:t>
            </w:r>
            <w:r w:rsidR="00D45F73">
              <w:rPr>
                <w:rFonts w:ascii="Verdana" w:hAnsi="Verdana" w:cs="Arial"/>
                <w:sz w:val="20"/>
                <w:szCs w:val="20"/>
              </w:rPr>
              <w:t xml:space="preserve"> </w:t>
            </w:r>
            <w:r w:rsidRPr="001E1D37">
              <w:rPr>
                <w:rFonts w:ascii="Verdana" w:hAnsi="Verdana" w:cs="Arial"/>
                <w:sz w:val="20"/>
                <w:szCs w:val="20"/>
              </w:rPr>
              <w:t>and</w:t>
            </w:r>
            <w:r w:rsidR="00D45F73">
              <w:rPr>
                <w:rFonts w:ascii="Verdana" w:hAnsi="Verdana" w:cs="Arial"/>
                <w:sz w:val="20"/>
                <w:szCs w:val="20"/>
              </w:rPr>
              <w:t xml:space="preserve"> </w:t>
            </w:r>
            <w:r w:rsidRPr="001E1D37">
              <w:rPr>
                <w:rFonts w:ascii="Verdana" w:hAnsi="Verdana" w:cs="Arial"/>
                <w:sz w:val="20"/>
                <w:szCs w:val="20"/>
              </w:rPr>
              <w:t>expectant</w:t>
            </w:r>
            <w:r w:rsidR="00D45F73">
              <w:rPr>
                <w:rFonts w:ascii="Verdana" w:hAnsi="Verdana" w:cs="Arial"/>
                <w:sz w:val="20"/>
                <w:szCs w:val="20"/>
              </w:rPr>
              <w:t xml:space="preserve"> </w:t>
            </w:r>
            <w:r w:rsidRPr="001E1D37">
              <w:rPr>
                <w:rFonts w:ascii="Verdana" w:hAnsi="Verdana" w:cs="Arial"/>
                <w:sz w:val="20"/>
                <w:szCs w:val="20"/>
              </w:rPr>
              <w:t>mothers</w:t>
            </w:r>
            <w:r w:rsidR="00D45F73">
              <w:rPr>
                <w:rFonts w:ascii="Verdana" w:hAnsi="Verdana" w:cs="Arial"/>
                <w:sz w:val="20"/>
                <w:szCs w:val="20"/>
              </w:rPr>
              <w:t xml:space="preserve"> </w:t>
            </w:r>
            <w:r w:rsidRPr="001E1D37">
              <w:rPr>
                <w:rFonts w:ascii="Verdana" w:hAnsi="Verdana" w:cs="Arial"/>
                <w:sz w:val="20"/>
                <w:szCs w:val="20"/>
              </w:rPr>
              <w:t>are</w:t>
            </w:r>
            <w:r w:rsidR="00D45F73">
              <w:rPr>
                <w:rFonts w:ascii="Verdana" w:hAnsi="Verdana" w:cs="Arial"/>
                <w:sz w:val="20"/>
                <w:szCs w:val="20"/>
              </w:rPr>
              <w:t xml:space="preserve"> </w:t>
            </w:r>
            <w:r w:rsidRPr="001E1D37">
              <w:rPr>
                <w:rFonts w:ascii="Verdana" w:hAnsi="Verdana" w:cs="Arial"/>
                <w:sz w:val="20"/>
                <w:szCs w:val="20"/>
              </w:rPr>
              <w:t>completed</w:t>
            </w:r>
            <w:r w:rsidR="00D45F73">
              <w:rPr>
                <w:rFonts w:ascii="Verdana" w:hAnsi="Verdana" w:cs="Arial"/>
                <w:sz w:val="20"/>
                <w:szCs w:val="20"/>
              </w:rPr>
              <w:t xml:space="preserve"> </w:t>
            </w:r>
            <w:r w:rsidR="00671A63" w:rsidRPr="001E1D37">
              <w:rPr>
                <w:rFonts w:ascii="Verdana" w:hAnsi="Verdana" w:cs="Arial"/>
                <w:sz w:val="20"/>
                <w:szCs w:val="20"/>
              </w:rPr>
              <w:t>in</w:t>
            </w:r>
            <w:r w:rsidR="00D45F73">
              <w:rPr>
                <w:rFonts w:ascii="Verdana" w:hAnsi="Verdana" w:cs="Arial"/>
                <w:sz w:val="20"/>
                <w:szCs w:val="20"/>
              </w:rPr>
              <w:t xml:space="preserve"> </w:t>
            </w:r>
            <w:r w:rsidR="00671A63" w:rsidRPr="001E1D37">
              <w:rPr>
                <w:rFonts w:ascii="Verdana" w:hAnsi="Verdana" w:cs="Arial"/>
                <w:sz w:val="20"/>
                <w:szCs w:val="20"/>
              </w:rPr>
              <w:t>line</w:t>
            </w:r>
            <w:r w:rsidR="00D45F73">
              <w:rPr>
                <w:rFonts w:ascii="Verdana" w:hAnsi="Verdana" w:cs="Arial"/>
                <w:sz w:val="20"/>
                <w:szCs w:val="20"/>
              </w:rPr>
              <w:t xml:space="preserve"> </w:t>
            </w:r>
            <w:r w:rsidR="00671A63" w:rsidRPr="001E1D37">
              <w:rPr>
                <w:rFonts w:ascii="Verdana" w:hAnsi="Verdana" w:cs="Arial"/>
                <w:sz w:val="20"/>
                <w:szCs w:val="20"/>
              </w:rPr>
              <w:t>with</w:t>
            </w:r>
            <w:r w:rsidR="00D45F73">
              <w:rPr>
                <w:rFonts w:ascii="Verdana" w:hAnsi="Verdana" w:cs="Arial"/>
                <w:sz w:val="20"/>
                <w:szCs w:val="20"/>
              </w:rPr>
              <w:t xml:space="preserve"> </w:t>
            </w:r>
            <w:r w:rsidR="00671A63" w:rsidRPr="001E1D37">
              <w:rPr>
                <w:rFonts w:ascii="Verdana" w:hAnsi="Verdana" w:cs="Arial"/>
                <w:sz w:val="20"/>
                <w:szCs w:val="20"/>
              </w:rPr>
              <w:t>current</w:t>
            </w:r>
            <w:r w:rsidR="00D45F73">
              <w:rPr>
                <w:rFonts w:ascii="Verdana" w:hAnsi="Verdana" w:cs="Arial"/>
                <w:sz w:val="20"/>
                <w:szCs w:val="20"/>
              </w:rPr>
              <w:t xml:space="preserve"> </w:t>
            </w:r>
            <w:r w:rsidR="00671A63" w:rsidRPr="001E1D37">
              <w:rPr>
                <w:rFonts w:ascii="Verdana" w:hAnsi="Verdana" w:cs="Arial"/>
                <w:sz w:val="20"/>
                <w:szCs w:val="20"/>
              </w:rPr>
              <w:t>Government</w:t>
            </w:r>
            <w:r w:rsidR="00D45F73">
              <w:rPr>
                <w:rFonts w:ascii="Verdana" w:hAnsi="Verdana" w:cs="Arial"/>
                <w:sz w:val="20"/>
                <w:szCs w:val="20"/>
              </w:rPr>
              <w:t xml:space="preserve"> </w:t>
            </w:r>
            <w:r w:rsidR="00671A63" w:rsidRPr="001E1D37">
              <w:rPr>
                <w:rFonts w:ascii="Verdana" w:hAnsi="Verdana" w:cs="Arial"/>
                <w:sz w:val="20"/>
                <w:szCs w:val="20"/>
              </w:rPr>
              <w:t>Guidance</w:t>
            </w:r>
            <w:r w:rsidR="003A35D5" w:rsidRPr="001E1D37">
              <w:rPr>
                <w:rFonts w:ascii="Verdana" w:hAnsi="Verdana" w:cs="Arial"/>
                <w:sz w:val="20"/>
                <w:szCs w:val="20"/>
              </w:rPr>
              <w:t>.</w:t>
            </w:r>
            <w:r w:rsidR="00D45F73">
              <w:rPr>
                <w:rFonts w:ascii="Verdana" w:hAnsi="Verdana" w:cs="Arial"/>
                <w:sz w:val="20"/>
                <w:szCs w:val="20"/>
              </w:rPr>
              <w:t xml:space="preserve"> </w:t>
            </w:r>
          </w:p>
          <w:p w14:paraId="42529871" w14:textId="008C7AF9" w:rsidR="007B6CC0" w:rsidRPr="007B6CC0" w:rsidRDefault="007B6CC0" w:rsidP="00D548CC">
            <w:pPr>
              <w:numPr>
                <w:ilvl w:val="0"/>
                <w:numId w:val="3"/>
              </w:numPr>
              <w:ind w:left="706"/>
              <w:jc w:val="both"/>
              <w:rPr>
                <w:rFonts w:ascii="Verdana" w:hAnsi="Verdana" w:cs="Arial"/>
                <w:sz w:val="20"/>
                <w:szCs w:val="20"/>
              </w:rPr>
            </w:pPr>
            <w:r w:rsidRPr="001E1D37">
              <w:rPr>
                <w:rFonts w:ascii="Verdana" w:hAnsi="Verdana" w:cs="Arial"/>
                <w:sz w:val="20"/>
                <w:szCs w:val="20"/>
              </w:rPr>
              <w:t>An</w:t>
            </w:r>
            <w:r w:rsidR="00D45F73">
              <w:rPr>
                <w:rFonts w:ascii="Verdana" w:hAnsi="Verdana" w:cs="Arial"/>
                <w:sz w:val="20"/>
                <w:szCs w:val="20"/>
              </w:rPr>
              <w:t xml:space="preserve"> </w:t>
            </w:r>
            <w:r w:rsidRPr="001E1D37">
              <w:rPr>
                <w:rFonts w:ascii="Verdana" w:hAnsi="Verdana" w:cs="Arial"/>
                <w:sz w:val="20"/>
                <w:szCs w:val="20"/>
              </w:rPr>
              <w:t>ongoing</w:t>
            </w:r>
            <w:r w:rsidR="00D45F73">
              <w:rPr>
                <w:rFonts w:ascii="Verdana" w:hAnsi="Verdana" w:cs="Arial"/>
                <w:sz w:val="20"/>
                <w:szCs w:val="20"/>
              </w:rPr>
              <w:t xml:space="preserve"> </w:t>
            </w:r>
            <w:r w:rsidRPr="001E1D37">
              <w:rPr>
                <w:rFonts w:ascii="Verdana" w:hAnsi="Verdana" w:cs="Arial"/>
                <w:sz w:val="20"/>
                <w:szCs w:val="20"/>
              </w:rPr>
              <w:t>review</w:t>
            </w:r>
            <w:r w:rsidR="00D45F73">
              <w:rPr>
                <w:rFonts w:ascii="Verdana" w:hAnsi="Verdana" w:cs="Arial"/>
                <w:sz w:val="20"/>
                <w:szCs w:val="20"/>
              </w:rPr>
              <w:t xml:space="preserve"> </w:t>
            </w:r>
            <w:r w:rsidRPr="001E1D37">
              <w:rPr>
                <w:rFonts w:ascii="Verdana" w:hAnsi="Verdana" w:cs="Arial"/>
                <w:sz w:val="20"/>
                <w:szCs w:val="20"/>
              </w:rPr>
              <w:t>will</w:t>
            </w:r>
            <w:r w:rsidR="00D45F73">
              <w:rPr>
                <w:rFonts w:ascii="Verdana" w:hAnsi="Verdana" w:cs="Arial"/>
                <w:sz w:val="20"/>
                <w:szCs w:val="20"/>
              </w:rPr>
              <w:t xml:space="preserve"> </w:t>
            </w:r>
            <w:r w:rsidRPr="001E1D37">
              <w:rPr>
                <w:rFonts w:ascii="Verdana" w:hAnsi="Verdana" w:cs="Arial"/>
                <w:sz w:val="20"/>
                <w:szCs w:val="20"/>
              </w:rPr>
              <w:t>be</w:t>
            </w:r>
            <w:r w:rsidR="00D45F73">
              <w:rPr>
                <w:rFonts w:ascii="Verdana" w:hAnsi="Verdana" w:cs="Arial"/>
                <w:sz w:val="20"/>
                <w:szCs w:val="20"/>
              </w:rPr>
              <w:t xml:space="preserve"> </w:t>
            </w:r>
            <w:r w:rsidRPr="001E1D37">
              <w:rPr>
                <w:rFonts w:ascii="Verdana" w:hAnsi="Verdana" w:cs="Arial"/>
                <w:sz w:val="20"/>
                <w:szCs w:val="20"/>
              </w:rPr>
              <w:t>carried</w:t>
            </w:r>
            <w:r w:rsidR="00D45F73">
              <w:rPr>
                <w:rFonts w:ascii="Verdana" w:hAnsi="Verdana" w:cs="Arial"/>
                <w:sz w:val="20"/>
                <w:szCs w:val="20"/>
              </w:rPr>
              <w:t xml:space="preserve"> </w:t>
            </w:r>
            <w:r w:rsidRPr="001E1D37">
              <w:rPr>
                <w:rFonts w:ascii="Verdana" w:hAnsi="Verdana" w:cs="Arial"/>
                <w:sz w:val="20"/>
                <w:szCs w:val="20"/>
              </w:rPr>
              <w:t>out</w:t>
            </w:r>
            <w:r w:rsidR="00D45F73">
              <w:rPr>
                <w:rFonts w:ascii="Verdana" w:hAnsi="Verdana" w:cs="Arial"/>
                <w:sz w:val="20"/>
                <w:szCs w:val="20"/>
              </w:rPr>
              <w:t xml:space="preserve"> </w:t>
            </w:r>
            <w:r w:rsidRPr="001E1D37">
              <w:rPr>
                <w:rFonts w:ascii="Verdana" w:hAnsi="Verdana" w:cs="Arial"/>
                <w:sz w:val="20"/>
                <w:szCs w:val="20"/>
              </w:rPr>
              <w:t>for</w:t>
            </w:r>
            <w:r w:rsidR="00D45F73">
              <w:rPr>
                <w:rFonts w:ascii="Verdana" w:hAnsi="Verdana" w:cs="Arial"/>
                <w:sz w:val="20"/>
                <w:szCs w:val="20"/>
              </w:rPr>
              <w:t xml:space="preserve"> </w:t>
            </w:r>
            <w:r w:rsidRPr="001E1D37">
              <w:rPr>
                <w:rFonts w:ascii="Verdana" w:hAnsi="Verdana" w:cs="Arial"/>
                <w:sz w:val="20"/>
                <w:szCs w:val="20"/>
              </w:rPr>
              <w:t>expectant</w:t>
            </w:r>
            <w:r w:rsidR="00D45F73">
              <w:rPr>
                <w:rFonts w:ascii="Verdana" w:hAnsi="Verdana" w:cs="Arial"/>
                <w:sz w:val="20"/>
                <w:szCs w:val="20"/>
              </w:rPr>
              <w:t xml:space="preserve"> </w:t>
            </w:r>
            <w:r w:rsidRPr="001E1D37">
              <w:rPr>
                <w:rFonts w:ascii="Verdana" w:hAnsi="Verdana" w:cs="Arial"/>
                <w:sz w:val="20"/>
                <w:szCs w:val="20"/>
              </w:rPr>
              <w:t>mothers</w:t>
            </w:r>
            <w:r w:rsidR="00D45F73">
              <w:rPr>
                <w:rFonts w:ascii="Verdana" w:hAnsi="Verdana" w:cs="Arial"/>
                <w:sz w:val="20"/>
                <w:szCs w:val="20"/>
              </w:rPr>
              <w:t xml:space="preserve"> </w:t>
            </w:r>
            <w:r w:rsidRPr="001E1D37">
              <w:rPr>
                <w:rFonts w:ascii="Verdana" w:hAnsi="Verdana" w:cs="Arial"/>
                <w:sz w:val="20"/>
                <w:szCs w:val="20"/>
              </w:rPr>
              <w:t>from</w:t>
            </w:r>
            <w:r w:rsidR="00D45F73">
              <w:rPr>
                <w:rFonts w:ascii="Verdana" w:hAnsi="Verdana" w:cs="Arial"/>
                <w:sz w:val="20"/>
                <w:szCs w:val="20"/>
              </w:rPr>
              <w:t xml:space="preserve"> </w:t>
            </w:r>
            <w:r w:rsidRPr="001E1D37">
              <w:rPr>
                <w:rFonts w:ascii="Verdana" w:hAnsi="Verdana" w:cs="Arial"/>
                <w:sz w:val="20"/>
                <w:szCs w:val="20"/>
              </w:rPr>
              <w:t>28</w:t>
            </w:r>
            <w:r w:rsidR="00D45F73">
              <w:rPr>
                <w:rFonts w:ascii="Verdana" w:hAnsi="Verdana" w:cs="Arial"/>
                <w:sz w:val="20"/>
                <w:szCs w:val="20"/>
              </w:rPr>
              <w:t xml:space="preserve"> </w:t>
            </w:r>
            <w:r w:rsidRPr="001E1D37">
              <w:rPr>
                <w:rFonts w:ascii="Verdana" w:hAnsi="Verdana" w:cs="Arial"/>
                <w:sz w:val="20"/>
                <w:szCs w:val="20"/>
              </w:rPr>
              <w:t>weeks</w:t>
            </w:r>
            <w:r w:rsidR="00D45F73">
              <w:rPr>
                <w:rFonts w:ascii="Verdana" w:hAnsi="Verdana" w:cs="Arial"/>
                <w:sz w:val="20"/>
                <w:szCs w:val="20"/>
              </w:rPr>
              <w:t xml:space="preserve"> </w:t>
            </w:r>
            <w:r w:rsidRPr="001E1D37">
              <w:rPr>
                <w:rFonts w:ascii="Verdana" w:hAnsi="Verdana" w:cs="Arial"/>
                <w:sz w:val="20"/>
                <w:szCs w:val="20"/>
              </w:rPr>
              <w:t>gestation</w:t>
            </w:r>
            <w:r w:rsidR="00D45F73">
              <w:rPr>
                <w:rFonts w:ascii="Verdana" w:hAnsi="Verdana" w:cs="Arial"/>
                <w:sz w:val="20"/>
                <w:szCs w:val="20"/>
              </w:rPr>
              <w:t xml:space="preserve"> </w:t>
            </w:r>
            <w:r w:rsidRPr="001E1D37">
              <w:rPr>
                <w:rFonts w:ascii="Verdana" w:hAnsi="Verdana" w:cs="Arial"/>
                <w:sz w:val="20"/>
                <w:szCs w:val="20"/>
              </w:rPr>
              <w:t>and</w:t>
            </w:r>
            <w:r w:rsidR="00D45F73">
              <w:rPr>
                <w:rFonts w:ascii="Verdana" w:hAnsi="Verdana" w:cs="Arial"/>
                <w:sz w:val="20"/>
                <w:szCs w:val="20"/>
              </w:rPr>
              <w:t xml:space="preserve"> </w:t>
            </w:r>
            <w:r w:rsidRPr="001E1D37">
              <w:rPr>
                <w:rFonts w:ascii="Verdana" w:hAnsi="Verdana" w:cs="Arial"/>
                <w:sz w:val="20"/>
                <w:szCs w:val="20"/>
              </w:rPr>
              <w:t>for</w:t>
            </w:r>
            <w:r w:rsidR="00D45F73">
              <w:rPr>
                <w:rFonts w:ascii="Verdana" w:hAnsi="Verdana" w:cs="Arial"/>
                <w:sz w:val="20"/>
                <w:szCs w:val="20"/>
              </w:rPr>
              <w:t xml:space="preserve"> </w:t>
            </w:r>
            <w:r w:rsidRPr="001E1D37">
              <w:rPr>
                <w:rFonts w:ascii="Verdana" w:hAnsi="Verdana" w:cs="Arial"/>
                <w:sz w:val="20"/>
                <w:szCs w:val="20"/>
              </w:rPr>
              <w:t>new</w:t>
            </w:r>
            <w:r w:rsidR="00D45F73">
              <w:rPr>
                <w:rFonts w:ascii="Verdana" w:hAnsi="Verdana" w:cs="Arial"/>
                <w:sz w:val="20"/>
                <w:szCs w:val="20"/>
              </w:rPr>
              <w:t xml:space="preserve"> </w:t>
            </w:r>
            <w:r w:rsidRPr="001E1D37">
              <w:rPr>
                <w:rFonts w:ascii="Verdana" w:hAnsi="Verdana" w:cs="Arial"/>
                <w:sz w:val="20"/>
                <w:szCs w:val="20"/>
              </w:rPr>
              <w:t>or</w:t>
            </w:r>
            <w:r w:rsidR="00D45F73">
              <w:rPr>
                <w:rFonts w:ascii="Verdana" w:hAnsi="Verdana" w:cs="Arial"/>
                <w:sz w:val="20"/>
                <w:szCs w:val="20"/>
              </w:rPr>
              <w:t xml:space="preserve"> </w:t>
            </w:r>
            <w:r w:rsidRPr="001E1D37">
              <w:rPr>
                <w:rFonts w:ascii="Verdana" w:hAnsi="Verdana" w:cs="Arial"/>
                <w:sz w:val="20"/>
                <w:szCs w:val="20"/>
              </w:rPr>
              <w:t>expectant</w:t>
            </w:r>
            <w:r w:rsidR="00D45F73">
              <w:rPr>
                <w:rFonts w:ascii="Verdana" w:hAnsi="Verdana" w:cs="Arial"/>
                <w:sz w:val="20"/>
                <w:szCs w:val="20"/>
              </w:rPr>
              <w:t xml:space="preserve"> </w:t>
            </w:r>
            <w:r w:rsidRPr="001E1D37">
              <w:rPr>
                <w:rFonts w:ascii="Verdana" w:hAnsi="Verdana" w:cs="Arial"/>
                <w:sz w:val="20"/>
                <w:szCs w:val="20"/>
              </w:rPr>
              <w:t>mothers</w:t>
            </w:r>
            <w:r w:rsidR="00D45F73">
              <w:rPr>
                <w:rFonts w:ascii="Verdana" w:hAnsi="Verdana" w:cs="Arial"/>
                <w:sz w:val="20"/>
                <w:szCs w:val="20"/>
              </w:rPr>
              <w:t xml:space="preserve"> </w:t>
            </w:r>
            <w:r w:rsidRPr="001E1D37">
              <w:rPr>
                <w:rFonts w:ascii="Verdana" w:hAnsi="Verdana" w:cs="Arial"/>
                <w:sz w:val="20"/>
                <w:szCs w:val="20"/>
              </w:rPr>
              <w:t>with</w:t>
            </w:r>
            <w:r w:rsidR="00D45F73">
              <w:rPr>
                <w:rFonts w:ascii="Verdana" w:hAnsi="Verdana" w:cs="Arial"/>
                <w:sz w:val="20"/>
                <w:szCs w:val="20"/>
              </w:rPr>
              <w:t xml:space="preserve"> </w:t>
            </w:r>
            <w:r w:rsidRPr="001E1D37">
              <w:rPr>
                <w:rFonts w:ascii="Verdana" w:hAnsi="Verdana" w:cs="Arial"/>
                <w:sz w:val="20"/>
                <w:szCs w:val="20"/>
              </w:rPr>
              <w:t>underlying</w:t>
            </w:r>
            <w:r w:rsidR="00D45F73">
              <w:rPr>
                <w:rFonts w:ascii="Verdana" w:hAnsi="Verdana" w:cs="Arial"/>
                <w:sz w:val="20"/>
                <w:szCs w:val="20"/>
              </w:rPr>
              <w:t xml:space="preserve"> </w:t>
            </w:r>
            <w:r w:rsidRPr="001E1D37">
              <w:rPr>
                <w:rFonts w:ascii="Verdana" w:hAnsi="Verdana" w:cs="Arial"/>
                <w:sz w:val="20"/>
                <w:szCs w:val="20"/>
              </w:rPr>
              <w:t>health</w:t>
            </w:r>
            <w:r w:rsidR="00D45F73">
              <w:rPr>
                <w:rFonts w:ascii="Verdana" w:hAnsi="Verdana" w:cs="Arial"/>
                <w:sz w:val="20"/>
                <w:szCs w:val="20"/>
              </w:rPr>
              <w:t xml:space="preserve"> </w:t>
            </w:r>
            <w:r w:rsidRPr="001E1D37">
              <w:rPr>
                <w:rFonts w:ascii="Verdana" w:hAnsi="Verdana" w:cs="Arial"/>
                <w:sz w:val="20"/>
                <w:szCs w:val="20"/>
              </w:rPr>
              <w:t>conditions</w:t>
            </w:r>
            <w:r w:rsidR="00D45F73">
              <w:rPr>
                <w:rFonts w:ascii="Verdana" w:hAnsi="Verdana" w:cs="Arial"/>
                <w:sz w:val="20"/>
                <w:szCs w:val="20"/>
              </w:rPr>
              <w:t xml:space="preserve"> </w:t>
            </w:r>
            <w:r w:rsidRPr="001E1D37">
              <w:rPr>
                <w:rFonts w:ascii="Verdana" w:hAnsi="Verdana" w:cs="Arial"/>
                <w:sz w:val="20"/>
                <w:szCs w:val="20"/>
              </w:rPr>
              <w:t>to</w:t>
            </w:r>
            <w:r w:rsidR="00D45F73">
              <w:rPr>
                <w:rFonts w:ascii="Verdana" w:hAnsi="Verdana" w:cs="Arial"/>
                <w:sz w:val="20"/>
                <w:szCs w:val="20"/>
              </w:rPr>
              <w:t xml:space="preserve"> </w:t>
            </w:r>
            <w:r w:rsidRPr="001E1D37">
              <w:rPr>
                <w:rFonts w:ascii="Verdana" w:hAnsi="Verdana" w:cs="Arial"/>
                <w:sz w:val="20"/>
                <w:szCs w:val="20"/>
              </w:rPr>
              <w:t>identify</w:t>
            </w:r>
            <w:r w:rsidR="00D45F73">
              <w:rPr>
                <w:rFonts w:ascii="Verdana" w:hAnsi="Verdana" w:cs="Arial"/>
                <w:sz w:val="20"/>
                <w:szCs w:val="20"/>
              </w:rPr>
              <w:t xml:space="preserve"> </w:t>
            </w:r>
            <w:r w:rsidRPr="001E1D37">
              <w:rPr>
                <w:rFonts w:ascii="Verdana" w:hAnsi="Verdana" w:cs="Arial"/>
                <w:sz w:val="20"/>
                <w:szCs w:val="20"/>
              </w:rPr>
              <w:t>reasonable</w:t>
            </w:r>
            <w:r w:rsidR="00D45F73">
              <w:rPr>
                <w:rFonts w:ascii="Verdana" w:hAnsi="Verdana" w:cs="Arial"/>
                <w:sz w:val="20"/>
                <w:szCs w:val="20"/>
              </w:rPr>
              <w:t xml:space="preserve"> </w:t>
            </w:r>
            <w:r w:rsidRPr="001E1D37">
              <w:rPr>
                <w:rFonts w:ascii="Verdana" w:hAnsi="Verdana" w:cs="Arial"/>
                <w:sz w:val="20"/>
                <w:szCs w:val="20"/>
              </w:rPr>
              <w:t>adjustments</w:t>
            </w:r>
            <w:r w:rsidR="00D45F73">
              <w:rPr>
                <w:rFonts w:ascii="Verdana" w:hAnsi="Verdana" w:cs="Arial"/>
                <w:sz w:val="20"/>
                <w:szCs w:val="20"/>
              </w:rPr>
              <w:t xml:space="preserve"> </w:t>
            </w:r>
            <w:r w:rsidRPr="001E1D37">
              <w:rPr>
                <w:rFonts w:ascii="Verdana" w:hAnsi="Verdana" w:cs="Arial"/>
                <w:sz w:val="20"/>
                <w:szCs w:val="20"/>
              </w:rPr>
              <w:t>and</w:t>
            </w:r>
            <w:r w:rsidR="00D45F73">
              <w:rPr>
                <w:rFonts w:ascii="Verdana" w:hAnsi="Verdana" w:cs="Arial"/>
                <w:sz w:val="20"/>
                <w:szCs w:val="20"/>
              </w:rPr>
              <w:t xml:space="preserve"> </w:t>
            </w:r>
            <w:r w:rsidRPr="001E1D37">
              <w:rPr>
                <w:rFonts w:ascii="Verdana" w:hAnsi="Verdana" w:cs="Arial"/>
                <w:sz w:val="20"/>
                <w:szCs w:val="20"/>
              </w:rPr>
              <w:t>home</w:t>
            </w:r>
            <w:r w:rsidR="00D45F73">
              <w:rPr>
                <w:rFonts w:ascii="Verdana" w:hAnsi="Verdana" w:cs="Arial"/>
                <w:sz w:val="20"/>
                <w:szCs w:val="20"/>
              </w:rPr>
              <w:t xml:space="preserve"> </w:t>
            </w:r>
            <w:r w:rsidRPr="001E1D37">
              <w:rPr>
                <w:rFonts w:ascii="Verdana" w:hAnsi="Verdana" w:cs="Arial"/>
                <w:sz w:val="20"/>
                <w:szCs w:val="20"/>
              </w:rPr>
              <w:t>working</w:t>
            </w:r>
            <w:r w:rsidR="00D45F73">
              <w:rPr>
                <w:rFonts w:ascii="Verdana" w:hAnsi="Verdana" w:cs="Arial"/>
                <w:sz w:val="20"/>
                <w:szCs w:val="20"/>
              </w:rPr>
              <w:t xml:space="preserve"> </w:t>
            </w:r>
            <w:r w:rsidRPr="001E1D37">
              <w:rPr>
                <w:rFonts w:ascii="Verdana" w:hAnsi="Verdana" w:cs="Arial"/>
                <w:sz w:val="20"/>
                <w:szCs w:val="20"/>
              </w:rPr>
              <w:t>arrangements</w:t>
            </w:r>
            <w:r w:rsidR="00D45F73">
              <w:rPr>
                <w:rFonts w:ascii="Verdana" w:hAnsi="Verdana" w:cs="Arial"/>
                <w:sz w:val="20"/>
                <w:szCs w:val="20"/>
              </w:rPr>
              <w:t xml:space="preserve"> </w:t>
            </w:r>
            <w:r w:rsidRPr="001E1D37">
              <w:rPr>
                <w:rFonts w:ascii="Verdana" w:hAnsi="Verdana" w:cs="Arial"/>
                <w:sz w:val="20"/>
                <w:szCs w:val="20"/>
              </w:rPr>
              <w:t>when</w:t>
            </w:r>
            <w:r w:rsidR="00D45F73">
              <w:rPr>
                <w:rFonts w:ascii="Verdana" w:hAnsi="Verdana" w:cs="Arial"/>
                <w:sz w:val="20"/>
                <w:szCs w:val="20"/>
              </w:rPr>
              <w:t xml:space="preserve"> </w:t>
            </w:r>
            <w:r w:rsidRPr="001E1D37">
              <w:rPr>
                <w:rFonts w:ascii="Verdana" w:hAnsi="Verdana" w:cs="Arial"/>
                <w:sz w:val="20"/>
                <w:szCs w:val="20"/>
              </w:rPr>
              <w:t>required</w:t>
            </w:r>
          </w:p>
          <w:p w14:paraId="75AEFE1D" w14:textId="77777777" w:rsidR="00954E01" w:rsidRDefault="00954E01" w:rsidP="00954E01">
            <w:pPr>
              <w:jc w:val="both"/>
              <w:rPr>
                <w:rFonts w:ascii="Verdana" w:hAnsi="Verdana"/>
                <w:b/>
                <w:sz w:val="20"/>
                <w:szCs w:val="20"/>
                <w:lang w:val="en-GB"/>
              </w:rPr>
            </w:pPr>
          </w:p>
          <w:p w14:paraId="5557A149" w14:textId="093AFEF3" w:rsidR="00E9397B" w:rsidRDefault="00954E01" w:rsidP="00954E01">
            <w:pPr>
              <w:jc w:val="both"/>
              <w:rPr>
                <w:rFonts w:ascii="Verdana" w:hAnsi="Verdana"/>
                <w:b/>
                <w:sz w:val="20"/>
                <w:szCs w:val="20"/>
                <w:lang w:val="en-GB"/>
              </w:rPr>
            </w:pPr>
            <w:r w:rsidRPr="002D2B31">
              <w:rPr>
                <w:rFonts w:ascii="Verdana" w:hAnsi="Verdana"/>
                <w:b/>
                <w:sz w:val="20"/>
                <w:szCs w:val="20"/>
                <w:lang w:val="en-GB"/>
              </w:rPr>
              <w:t>Communication</w:t>
            </w:r>
            <w:r w:rsidR="00D45F73">
              <w:rPr>
                <w:rFonts w:ascii="Verdana" w:hAnsi="Verdana"/>
                <w:b/>
                <w:sz w:val="20"/>
                <w:szCs w:val="20"/>
                <w:lang w:val="en-GB"/>
              </w:rPr>
              <w:t xml:space="preserve"> </w:t>
            </w:r>
            <w:r w:rsidRPr="002D2B31">
              <w:rPr>
                <w:rFonts w:ascii="Verdana" w:hAnsi="Verdana"/>
                <w:b/>
                <w:sz w:val="20"/>
                <w:szCs w:val="20"/>
                <w:lang w:val="en-GB"/>
              </w:rPr>
              <w:t>with</w:t>
            </w:r>
            <w:r w:rsidR="00D45F73">
              <w:rPr>
                <w:rFonts w:ascii="Verdana" w:hAnsi="Verdana"/>
                <w:b/>
                <w:sz w:val="20"/>
                <w:szCs w:val="20"/>
                <w:lang w:val="en-GB"/>
              </w:rPr>
              <w:t xml:space="preserve"> </w:t>
            </w:r>
            <w:r w:rsidRPr="002D2B31">
              <w:rPr>
                <w:rFonts w:ascii="Verdana" w:hAnsi="Verdana"/>
                <w:b/>
                <w:sz w:val="20"/>
                <w:szCs w:val="20"/>
                <w:lang w:val="en-GB"/>
              </w:rPr>
              <w:t>contractors:</w:t>
            </w:r>
          </w:p>
          <w:p w14:paraId="37535D3C" w14:textId="77777777" w:rsidR="002D66B3" w:rsidRPr="002D2B31" w:rsidRDefault="002D66B3" w:rsidP="00954E01">
            <w:pPr>
              <w:jc w:val="both"/>
              <w:rPr>
                <w:rFonts w:ascii="Verdana" w:hAnsi="Verdana"/>
                <w:b/>
                <w:sz w:val="20"/>
                <w:szCs w:val="20"/>
                <w:lang w:val="en-GB"/>
              </w:rPr>
            </w:pPr>
          </w:p>
          <w:p w14:paraId="1DD34603" w14:textId="2969EFD3" w:rsidR="00954E01" w:rsidRPr="002D2B31" w:rsidRDefault="00954E01" w:rsidP="00D548CC">
            <w:pPr>
              <w:numPr>
                <w:ilvl w:val="0"/>
                <w:numId w:val="18"/>
              </w:numPr>
              <w:jc w:val="both"/>
              <w:rPr>
                <w:rFonts w:ascii="Verdana" w:hAnsi="Verdana"/>
                <w:sz w:val="20"/>
                <w:szCs w:val="20"/>
                <w:lang w:val="en-GB"/>
              </w:rPr>
            </w:pPr>
            <w:r w:rsidRPr="002D2B31">
              <w:rPr>
                <w:rFonts w:ascii="Verdana" w:hAnsi="Verdana"/>
                <w:sz w:val="20"/>
                <w:szCs w:val="20"/>
                <w:lang w:val="en-GB"/>
              </w:rPr>
              <w:t>The</w:t>
            </w:r>
            <w:r w:rsidR="00D45F73">
              <w:rPr>
                <w:rFonts w:ascii="Verdana" w:hAnsi="Verdana"/>
                <w:sz w:val="20"/>
                <w:szCs w:val="20"/>
                <w:lang w:val="en-GB"/>
              </w:rPr>
              <w:t xml:space="preserve"> </w:t>
            </w:r>
            <w:r w:rsidRPr="002D2B31">
              <w:rPr>
                <w:rFonts w:ascii="Verdana" w:hAnsi="Verdana"/>
                <w:sz w:val="20"/>
                <w:szCs w:val="20"/>
                <w:lang w:val="en-GB"/>
              </w:rPr>
              <w:t>school</w:t>
            </w:r>
            <w:r w:rsidR="00D45F73">
              <w:rPr>
                <w:rFonts w:ascii="Verdana" w:hAnsi="Verdana"/>
                <w:sz w:val="20"/>
                <w:szCs w:val="20"/>
                <w:lang w:val="en-GB"/>
              </w:rPr>
              <w:t xml:space="preserve"> </w:t>
            </w:r>
            <w:r w:rsidRPr="002D2B31">
              <w:rPr>
                <w:rFonts w:ascii="Verdana" w:hAnsi="Verdana"/>
                <w:sz w:val="20"/>
                <w:szCs w:val="20"/>
                <w:lang w:val="en-GB"/>
              </w:rPr>
              <w:t>has</w:t>
            </w:r>
            <w:r w:rsidR="00D45F73">
              <w:rPr>
                <w:rFonts w:ascii="Verdana" w:hAnsi="Verdana"/>
                <w:sz w:val="20"/>
                <w:szCs w:val="20"/>
                <w:lang w:val="en-GB"/>
              </w:rPr>
              <w:t xml:space="preserve"> </w:t>
            </w:r>
            <w:r w:rsidRPr="002D2B31">
              <w:rPr>
                <w:rFonts w:ascii="Verdana" w:hAnsi="Verdana"/>
                <w:sz w:val="20"/>
                <w:szCs w:val="20"/>
                <w:lang w:val="en-GB"/>
              </w:rPr>
              <w:t>detailed</w:t>
            </w:r>
            <w:r w:rsidR="00D45F73">
              <w:rPr>
                <w:rFonts w:ascii="Verdana" w:hAnsi="Verdana"/>
                <w:sz w:val="20"/>
                <w:szCs w:val="20"/>
                <w:lang w:val="en-GB"/>
              </w:rPr>
              <w:t xml:space="preserve"> </w:t>
            </w:r>
            <w:r w:rsidRPr="002D2B31">
              <w:rPr>
                <w:rFonts w:ascii="Verdana" w:hAnsi="Verdana"/>
                <w:sz w:val="20"/>
                <w:szCs w:val="20"/>
                <w:lang w:val="en-GB"/>
              </w:rPr>
              <w:t>discussions</w:t>
            </w:r>
            <w:r w:rsidR="00D45F73">
              <w:rPr>
                <w:rFonts w:ascii="Verdana" w:hAnsi="Verdana"/>
                <w:sz w:val="20"/>
                <w:szCs w:val="20"/>
                <w:lang w:val="en-GB"/>
              </w:rPr>
              <w:t xml:space="preserve"> </w:t>
            </w:r>
            <w:r w:rsidRPr="002D2B31">
              <w:rPr>
                <w:rFonts w:ascii="Verdana" w:hAnsi="Verdana"/>
                <w:sz w:val="20"/>
                <w:szCs w:val="20"/>
                <w:lang w:val="en-GB"/>
              </w:rPr>
              <w:t>with</w:t>
            </w:r>
            <w:r w:rsidR="00D45F73">
              <w:rPr>
                <w:rFonts w:ascii="Verdana" w:hAnsi="Verdana"/>
                <w:sz w:val="20"/>
                <w:szCs w:val="20"/>
                <w:lang w:val="en-GB"/>
              </w:rPr>
              <w:t xml:space="preserve"> </w:t>
            </w:r>
            <w:r w:rsidRPr="002D2B31">
              <w:rPr>
                <w:rFonts w:ascii="Verdana" w:hAnsi="Verdana"/>
                <w:sz w:val="20"/>
                <w:szCs w:val="20"/>
                <w:lang w:val="en-GB"/>
              </w:rPr>
              <w:t>contractors</w:t>
            </w:r>
            <w:r w:rsidR="00D45F73">
              <w:rPr>
                <w:rFonts w:ascii="Verdana" w:hAnsi="Verdana"/>
                <w:sz w:val="20"/>
                <w:szCs w:val="20"/>
                <w:lang w:val="en-GB"/>
              </w:rPr>
              <w:t xml:space="preserve"> </w:t>
            </w:r>
            <w:r w:rsidRPr="002D2B31">
              <w:rPr>
                <w:rFonts w:ascii="Verdana" w:hAnsi="Verdana"/>
                <w:sz w:val="20"/>
                <w:szCs w:val="20"/>
                <w:lang w:val="en-GB"/>
              </w:rPr>
              <w:t>to</w:t>
            </w:r>
            <w:r w:rsidR="00D45F73">
              <w:rPr>
                <w:rFonts w:ascii="Verdana" w:hAnsi="Verdana"/>
                <w:sz w:val="20"/>
                <w:szCs w:val="20"/>
                <w:lang w:val="en-GB"/>
              </w:rPr>
              <w:t xml:space="preserve"> </w:t>
            </w:r>
            <w:r w:rsidRPr="002D2B31">
              <w:rPr>
                <w:rFonts w:ascii="Verdana" w:hAnsi="Verdana"/>
                <w:sz w:val="20"/>
                <w:szCs w:val="20"/>
                <w:lang w:val="en-GB"/>
              </w:rPr>
              <w:t>ensure</w:t>
            </w:r>
            <w:r w:rsidR="00D45F73">
              <w:rPr>
                <w:rFonts w:ascii="Verdana" w:hAnsi="Verdana"/>
                <w:sz w:val="20"/>
                <w:szCs w:val="20"/>
                <w:lang w:val="en-GB"/>
              </w:rPr>
              <w:t xml:space="preserve"> </w:t>
            </w:r>
            <w:r w:rsidRPr="002D2B31">
              <w:rPr>
                <w:rFonts w:ascii="Verdana" w:hAnsi="Verdana"/>
                <w:sz w:val="20"/>
                <w:szCs w:val="20"/>
                <w:lang w:val="en-GB"/>
              </w:rPr>
              <w:t>all</w:t>
            </w:r>
            <w:r w:rsidR="00D45F73">
              <w:rPr>
                <w:rFonts w:ascii="Verdana" w:hAnsi="Verdana"/>
                <w:sz w:val="20"/>
                <w:szCs w:val="20"/>
                <w:lang w:val="en-GB"/>
              </w:rPr>
              <w:t xml:space="preserve"> </w:t>
            </w:r>
            <w:r w:rsidRPr="002D2B31">
              <w:rPr>
                <w:rFonts w:ascii="Verdana" w:hAnsi="Verdana"/>
                <w:sz w:val="20"/>
                <w:szCs w:val="20"/>
                <w:lang w:val="en-GB"/>
              </w:rPr>
              <w:t>of</w:t>
            </w:r>
            <w:r w:rsidR="00D45F73">
              <w:rPr>
                <w:rFonts w:ascii="Verdana" w:hAnsi="Verdana"/>
                <w:sz w:val="20"/>
                <w:szCs w:val="20"/>
                <w:lang w:val="en-GB"/>
              </w:rPr>
              <w:t xml:space="preserve"> </w:t>
            </w:r>
            <w:r w:rsidRPr="002D2B31">
              <w:rPr>
                <w:rFonts w:ascii="Verdana" w:hAnsi="Verdana"/>
                <w:sz w:val="20"/>
                <w:szCs w:val="20"/>
                <w:lang w:val="en-GB"/>
              </w:rPr>
              <w:t>the</w:t>
            </w:r>
            <w:r w:rsidR="00D45F73">
              <w:rPr>
                <w:rFonts w:ascii="Verdana" w:hAnsi="Verdana"/>
                <w:sz w:val="20"/>
                <w:szCs w:val="20"/>
                <w:lang w:val="en-GB"/>
              </w:rPr>
              <w:t xml:space="preserve"> </w:t>
            </w:r>
            <w:r w:rsidRPr="002D2B31">
              <w:rPr>
                <w:rFonts w:ascii="Verdana" w:hAnsi="Verdana"/>
                <w:sz w:val="20"/>
                <w:szCs w:val="20"/>
                <w:lang w:val="en-GB"/>
              </w:rPr>
              <w:t>school</w:t>
            </w:r>
            <w:r w:rsidR="000B437E" w:rsidRPr="002D2B31">
              <w:rPr>
                <w:rFonts w:ascii="Verdana" w:hAnsi="Verdana"/>
                <w:sz w:val="20"/>
                <w:szCs w:val="20"/>
                <w:lang w:val="en-GB"/>
              </w:rPr>
              <w:t>’</w:t>
            </w:r>
            <w:r w:rsidRPr="002D2B31">
              <w:rPr>
                <w:rFonts w:ascii="Verdana" w:hAnsi="Verdana"/>
                <w:sz w:val="20"/>
                <w:szCs w:val="20"/>
                <w:lang w:val="en-GB"/>
              </w:rPr>
              <w:t>s</w:t>
            </w:r>
            <w:r w:rsidR="00D45F73">
              <w:rPr>
                <w:rFonts w:ascii="Verdana" w:hAnsi="Verdana"/>
                <w:sz w:val="20"/>
                <w:szCs w:val="20"/>
                <w:lang w:val="en-GB"/>
              </w:rPr>
              <w:t xml:space="preserve"> </w:t>
            </w:r>
            <w:r w:rsidR="002A42F8">
              <w:rPr>
                <w:rFonts w:ascii="Verdana" w:hAnsi="Verdana"/>
                <w:sz w:val="20"/>
                <w:szCs w:val="20"/>
                <w:lang w:val="en-GB"/>
              </w:rPr>
              <w:t>COVID-19</w:t>
            </w:r>
            <w:r w:rsidR="00D45F73">
              <w:rPr>
                <w:rFonts w:ascii="Verdana" w:hAnsi="Verdana"/>
                <w:sz w:val="20"/>
                <w:szCs w:val="20"/>
                <w:lang w:val="en-GB"/>
              </w:rPr>
              <w:t xml:space="preserve"> </w:t>
            </w:r>
            <w:r w:rsidRPr="002D2B31">
              <w:rPr>
                <w:rFonts w:ascii="Verdana" w:hAnsi="Verdana"/>
                <w:sz w:val="20"/>
                <w:szCs w:val="20"/>
                <w:lang w:val="en-GB"/>
              </w:rPr>
              <w:t>controls</w:t>
            </w:r>
            <w:r w:rsidR="00D45F73">
              <w:rPr>
                <w:rFonts w:ascii="Verdana" w:hAnsi="Verdana"/>
                <w:sz w:val="20"/>
                <w:szCs w:val="20"/>
                <w:lang w:val="en-GB"/>
              </w:rPr>
              <w:t xml:space="preserve"> </w:t>
            </w:r>
            <w:r w:rsidRPr="002D2B31">
              <w:rPr>
                <w:rFonts w:ascii="Verdana" w:hAnsi="Verdana"/>
                <w:sz w:val="20"/>
                <w:szCs w:val="20"/>
                <w:lang w:val="en-GB"/>
              </w:rPr>
              <w:t>measures</w:t>
            </w:r>
            <w:r w:rsidR="00D45F73">
              <w:rPr>
                <w:rFonts w:ascii="Verdana" w:hAnsi="Verdana"/>
                <w:sz w:val="20"/>
                <w:szCs w:val="20"/>
                <w:lang w:val="en-GB"/>
              </w:rPr>
              <w:t xml:space="preserve"> </w:t>
            </w:r>
            <w:proofErr w:type="gramStart"/>
            <w:r w:rsidRPr="002D2B31">
              <w:rPr>
                <w:rFonts w:ascii="Verdana" w:hAnsi="Verdana"/>
                <w:sz w:val="20"/>
                <w:szCs w:val="20"/>
                <w:lang w:val="en-GB"/>
              </w:rPr>
              <w:t>are</w:t>
            </w:r>
            <w:r w:rsidR="00D45F73">
              <w:rPr>
                <w:rFonts w:ascii="Verdana" w:hAnsi="Verdana"/>
                <w:sz w:val="20"/>
                <w:szCs w:val="20"/>
                <w:lang w:val="en-GB"/>
              </w:rPr>
              <w:t xml:space="preserve"> </w:t>
            </w:r>
            <w:r w:rsidRPr="002D2B31">
              <w:rPr>
                <w:rFonts w:ascii="Verdana" w:hAnsi="Verdana"/>
                <w:sz w:val="20"/>
                <w:szCs w:val="20"/>
                <w:lang w:val="en-GB"/>
              </w:rPr>
              <w:t>understood</w:t>
            </w:r>
            <w:r w:rsidR="00D45F73">
              <w:rPr>
                <w:rFonts w:ascii="Verdana" w:hAnsi="Verdana"/>
                <w:sz w:val="20"/>
                <w:szCs w:val="20"/>
                <w:lang w:val="en-GB"/>
              </w:rPr>
              <w:t xml:space="preserve"> </w:t>
            </w:r>
            <w:r w:rsidRPr="002D2B31">
              <w:rPr>
                <w:rFonts w:ascii="Verdana" w:hAnsi="Verdana"/>
                <w:sz w:val="20"/>
                <w:szCs w:val="20"/>
                <w:lang w:val="en-GB"/>
              </w:rPr>
              <w:t>and</w:t>
            </w:r>
            <w:r w:rsidR="00D45F73">
              <w:rPr>
                <w:rFonts w:ascii="Verdana" w:hAnsi="Verdana"/>
                <w:sz w:val="20"/>
                <w:szCs w:val="20"/>
                <w:lang w:val="en-GB"/>
              </w:rPr>
              <w:t xml:space="preserve"> </w:t>
            </w:r>
            <w:r w:rsidRPr="002D2B31">
              <w:rPr>
                <w:rFonts w:ascii="Verdana" w:hAnsi="Verdana"/>
                <w:sz w:val="20"/>
                <w:szCs w:val="20"/>
                <w:lang w:val="en-GB"/>
              </w:rPr>
              <w:t>followed</w:t>
            </w:r>
            <w:proofErr w:type="gramEnd"/>
            <w:r w:rsidRPr="002D2B31">
              <w:rPr>
                <w:rFonts w:ascii="Verdana" w:hAnsi="Verdana"/>
                <w:sz w:val="20"/>
                <w:szCs w:val="20"/>
                <w:lang w:val="en-GB"/>
              </w:rPr>
              <w:t>.</w:t>
            </w:r>
            <w:r w:rsidR="00D45F73">
              <w:rPr>
                <w:rFonts w:ascii="Verdana" w:hAnsi="Verdana"/>
                <w:sz w:val="20"/>
                <w:szCs w:val="20"/>
                <w:lang w:val="en-GB"/>
              </w:rPr>
              <w:t xml:space="preserve">  </w:t>
            </w:r>
            <w:r w:rsidRPr="002D2B31">
              <w:rPr>
                <w:rFonts w:ascii="Verdana" w:hAnsi="Verdana"/>
                <w:sz w:val="20"/>
                <w:szCs w:val="20"/>
                <w:lang w:val="en-GB"/>
              </w:rPr>
              <w:t>This</w:t>
            </w:r>
            <w:r w:rsidR="00D45F73">
              <w:rPr>
                <w:rFonts w:ascii="Verdana" w:hAnsi="Verdana"/>
                <w:sz w:val="20"/>
                <w:szCs w:val="20"/>
                <w:lang w:val="en-GB"/>
              </w:rPr>
              <w:t xml:space="preserve"> </w:t>
            </w:r>
            <w:r w:rsidRPr="002D2B31">
              <w:rPr>
                <w:rFonts w:ascii="Verdana" w:hAnsi="Verdana"/>
                <w:sz w:val="20"/>
                <w:szCs w:val="20"/>
                <w:lang w:val="en-GB"/>
              </w:rPr>
              <w:t>includes</w:t>
            </w:r>
            <w:r w:rsidR="00D45F73">
              <w:rPr>
                <w:rFonts w:ascii="Verdana" w:hAnsi="Verdana"/>
                <w:sz w:val="20"/>
                <w:szCs w:val="20"/>
                <w:lang w:val="en-GB"/>
              </w:rPr>
              <w:t xml:space="preserve"> </w:t>
            </w:r>
            <w:r w:rsidRPr="002D2B31">
              <w:rPr>
                <w:rFonts w:ascii="Verdana" w:hAnsi="Verdana"/>
                <w:sz w:val="20"/>
                <w:szCs w:val="20"/>
                <w:lang w:val="en-GB"/>
              </w:rPr>
              <w:t>hygiene</w:t>
            </w:r>
            <w:r w:rsidR="00D45F73">
              <w:rPr>
                <w:rFonts w:ascii="Verdana" w:hAnsi="Verdana"/>
                <w:sz w:val="20"/>
                <w:szCs w:val="20"/>
                <w:lang w:val="en-GB"/>
              </w:rPr>
              <w:t xml:space="preserve"> </w:t>
            </w:r>
            <w:r w:rsidRPr="002D2B31">
              <w:rPr>
                <w:rFonts w:ascii="Verdana" w:hAnsi="Verdana"/>
                <w:sz w:val="20"/>
                <w:szCs w:val="20"/>
                <w:lang w:val="en-GB"/>
              </w:rPr>
              <w:t>measures.</w:t>
            </w:r>
            <w:r w:rsidR="00D45F73">
              <w:rPr>
                <w:rFonts w:ascii="Verdana" w:hAnsi="Verdana"/>
                <w:sz w:val="20"/>
                <w:szCs w:val="20"/>
                <w:lang w:val="en-GB"/>
              </w:rPr>
              <w:t xml:space="preserve">  </w:t>
            </w:r>
          </w:p>
          <w:p w14:paraId="4D31A86C" w14:textId="3E5BDDF4" w:rsidR="00954E01" w:rsidRPr="002D2B31" w:rsidRDefault="00954E01" w:rsidP="00D548CC">
            <w:pPr>
              <w:numPr>
                <w:ilvl w:val="0"/>
                <w:numId w:val="18"/>
              </w:numPr>
              <w:jc w:val="both"/>
              <w:rPr>
                <w:rFonts w:ascii="Verdana" w:hAnsi="Verdana"/>
                <w:sz w:val="20"/>
                <w:szCs w:val="20"/>
                <w:lang w:val="en-GB"/>
              </w:rPr>
            </w:pPr>
            <w:r w:rsidRPr="002D2B31">
              <w:rPr>
                <w:rFonts w:ascii="Verdana" w:hAnsi="Verdana"/>
                <w:sz w:val="20"/>
                <w:szCs w:val="20"/>
                <w:lang w:val="en-GB"/>
              </w:rPr>
              <w:lastRenderedPageBreak/>
              <w:t>Where</w:t>
            </w:r>
            <w:r w:rsidR="00D45F73">
              <w:rPr>
                <w:rFonts w:ascii="Verdana" w:hAnsi="Verdana"/>
                <w:sz w:val="20"/>
                <w:szCs w:val="20"/>
                <w:lang w:val="en-GB"/>
              </w:rPr>
              <w:t xml:space="preserve"> </w:t>
            </w:r>
            <w:r w:rsidRPr="002D2B31">
              <w:rPr>
                <w:rFonts w:ascii="Verdana" w:hAnsi="Verdana"/>
                <w:sz w:val="20"/>
                <w:szCs w:val="20"/>
                <w:lang w:val="en-GB"/>
              </w:rPr>
              <w:t>possible,</w:t>
            </w:r>
            <w:r w:rsidR="00D45F73">
              <w:rPr>
                <w:rFonts w:ascii="Verdana" w:hAnsi="Verdana"/>
                <w:sz w:val="20"/>
                <w:szCs w:val="20"/>
                <w:lang w:val="en-GB"/>
              </w:rPr>
              <w:t xml:space="preserve"> </w:t>
            </w:r>
            <w:r w:rsidRPr="002D2B31">
              <w:rPr>
                <w:rFonts w:ascii="Verdana" w:hAnsi="Verdana"/>
                <w:sz w:val="20"/>
                <w:szCs w:val="20"/>
                <w:lang w:val="en-GB"/>
              </w:rPr>
              <w:t>site</w:t>
            </w:r>
            <w:r w:rsidR="00D45F73">
              <w:rPr>
                <w:rFonts w:ascii="Verdana" w:hAnsi="Verdana"/>
                <w:sz w:val="20"/>
                <w:szCs w:val="20"/>
                <w:lang w:val="en-GB"/>
              </w:rPr>
              <w:t xml:space="preserve"> </w:t>
            </w:r>
            <w:r w:rsidRPr="002D2B31">
              <w:rPr>
                <w:rFonts w:ascii="Verdana" w:hAnsi="Verdana"/>
                <w:sz w:val="20"/>
                <w:szCs w:val="20"/>
                <w:lang w:val="en-GB"/>
              </w:rPr>
              <w:t>visits</w:t>
            </w:r>
            <w:r w:rsidR="00D45F73">
              <w:rPr>
                <w:rFonts w:ascii="Verdana" w:hAnsi="Verdana"/>
                <w:sz w:val="20"/>
                <w:szCs w:val="20"/>
                <w:lang w:val="en-GB"/>
              </w:rPr>
              <w:t xml:space="preserve"> </w:t>
            </w:r>
            <w:r w:rsidRPr="002D2B31">
              <w:rPr>
                <w:rFonts w:ascii="Verdana" w:hAnsi="Verdana"/>
                <w:sz w:val="20"/>
                <w:szCs w:val="20"/>
                <w:lang w:val="en-GB"/>
              </w:rPr>
              <w:t>are</w:t>
            </w:r>
            <w:r w:rsidR="00D45F73">
              <w:rPr>
                <w:rFonts w:ascii="Verdana" w:hAnsi="Verdana"/>
                <w:sz w:val="20"/>
                <w:szCs w:val="20"/>
                <w:lang w:val="en-GB"/>
              </w:rPr>
              <w:t xml:space="preserve"> </w:t>
            </w:r>
            <w:r w:rsidRPr="002D2B31">
              <w:rPr>
                <w:rFonts w:ascii="Verdana" w:hAnsi="Verdana"/>
                <w:sz w:val="20"/>
                <w:szCs w:val="20"/>
                <w:lang w:val="en-GB"/>
              </w:rPr>
              <w:t>made</w:t>
            </w:r>
            <w:r w:rsidR="00D45F73">
              <w:rPr>
                <w:rFonts w:ascii="Verdana" w:hAnsi="Verdana"/>
                <w:sz w:val="20"/>
                <w:szCs w:val="20"/>
                <w:lang w:val="en-GB"/>
              </w:rPr>
              <w:t xml:space="preserve"> </w:t>
            </w:r>
            <w:r w:rsidRPr="002D2B31">
              <w:rPr>
                <w:rFonts w:ascii="Verdana" w:hAnsi="Verdana"/>
                <w:sz w:val="20"/>
                <w:szCs w:val="20"/>
                <w:lang w:val="en-GB"/>
              </w:rPr>
              <w:t>outside</w:t>
            </w:r>
            <w:r w:rsidR="00D45F73">
              <w:rPr>
                <w:rFonts w:ascii="Verdana" w:hAnsi="Verdana"/>
                <w:sz w:val="20"/>
                <w:szCs w:val="20"/>
                <w:lang w:val="en-GB"/>
              </w:rPr>
              <w:t xml:space="preserve"> </w:t>
            </w:r>
            <w:r w:rsidRPr="002D2B31">
              <w:rPr>
                <w:rFonts w:ascii="Verdana" w:hAnsi="Verdana"/>
                <w:sz w:val="20"/>
                <w:szCs w:val="20"/>
                <w:lang w:val="en-GB"/>
              </w:rPr>
              <w:t>of</w:t>
            </w:r>
            <w:r w:rsidR="00D45F73">
              <w:rPr>
                <w:rFonts w:ascii="Verdana" w:hAnsi="Verdana"/>
                <w:sz w:val="20"/>
                <w:szCs w:val="20"/>
                <w:lang w:val="en-GB"/>
              </w:rPr>
              <w:t xml:space="preserve"> </w:t>
            </w:r>
            <w:r w:rsidRPr="002D2B31">
              <w:rPr>
                <w:rFonts w:ascii="Verdana" w:hAnsi="Verdana"/>
                <w:sz w:val="20"/>
                <w:szCs w:val="20"/>
                <w:lang w:val="en-GB"/>
              </w:rPr>
              <w:t>school</w:t>
            </w:r>
            <w:r w:rsidR="00D45F73">
              <w:rPr>
                <w:rFonts w:ascii="Verdana" w:hAnsi="Verdana"/>
                <w:sz w:val="20"/>
                <w:szCs w:val="20"/>
                <w:lang w:val="en-GB"/>
              </w:rPr>
              <w:t xml:space="preserve"> </w:t>
            </w:r>
            <w:r w:rsidRPr="002D2B31">
              <w:rPr>
                <w:rFonts w:ascii="Verdana" w:hAnsi="Verdana"/>
                <w:sz w:val="20"/>
                <w:szCs w:val="20"/>
                <w:lang w:val="en-GB"/>
              </w:rPr>
              <w:t>working</w:t>
            </w:r>
            <w:r w:rsidR="00D45F73">
              <w:rPr>
                <w:rFonts w:ascii="Verdana" w:hAnsi="Verdana"/>
                <w:sz w:val="20"/>
                <w:szCs w:val="20"/>
                <w:lang w:val="en-GB"/>
              </w:rPr>
              <w:t xml:space="preserve"> </w:t>
            </w:r>
            <w:r w:rsidRPr="002D2B31">
              <w:rPr>
                <w:rFonts w:ascii="Verdana" w:hAnsi="Verdana"/>
                <w:sz w:val="20"/>
                <w:szCs w:val="20"/>
                <w:lang w:val="en-GB"/>
              </w:rPr>
              <w:t>hours.</w:t>
            </w:r>
            <w:r w:rsidR="00D45F73">
              <w:rPr>
                <w:rFonts w:ascii="Verdana" w:hAnsi="Verdana"/>
                <w:sz w:val="20"/>
                <w:szCs w:val="20"/>
                <w:lang w:val="en-GB"/>
              </w:rPr>
              <w:t xml:space="preserve">  </w:t>
            </w:r>
          </w:p>
          <w:p w14:paraId="05170E15" w14:textId="55A1933D" w:rsidR="00954E01" w:rsidRPr="002D2B31" w:rsidRDefault="00954E01" w:rsidP="00D548CC">
            <w:pPr>
              <w:numPr>
                <w:ilvl w:val="0"/>
                <w:numId w:val="18"/>
              </w:numPr>
              <w:jc w:val="both"/>
              <w:rPr>
                <w:rFonts w:ascii="Verdana" w:hAnsi="Verdana"/>
                <w:sz w:val="20"/>
                <w:szCs w:val="20"/>
                <w:lang w:val="en-GB"/>
              </w:rPr>
            </w:pPr>
            <w:r w:rsidRPr="002D2B31">
              <w:rPr>
                <w:rFonts w:ascii="Verdana" w:hAnsi="Verdana"/>
                <w:sz w:val="20"/>
                <w:szCs w:val="20"/>
                <w:lang w:val="en-GB"/>
              </w:rPr>
              <w:t>A</w:t>
            </w:r>
            <w:r w:rsidR="00D45F73">
              <w:rPr>
                <w:rFonts w:ascii="Verdana" w:hAnsi="Verdana"/>
                <w:sz w:val="20"/>
                <w:szCs w:val="20"/>
                <w:lang w:val="en-GB"/>
              </w:rPr>
              <w:t xml:space="preserve"> </w:t>
            </w:r>
            <w:r w:rsidRPr="002D2B31">
              <w:rPr>
                <w:rFonts w:ascii="Verdana" w:hAnsi="Verdana"/>
                <w:sz w:val="20"/>
                <w:szCs w:val="20"/>
                <w:lang w:val="en-GB"/>
              </w:rPr>
              <w:t>record</w:t>
            </w:r>
            <w:r w:rsidR="00D45F73">
              <w:rPr>
                <w:rFonts w:ascii="Verdana" w:hAnsi="Verdana"/>
                <w:sz w:val="20"/>
                <w:szCs w:val="20"/>
                <w:lang w:val="en-GB"/>
              </w:rPr>
              <w:t xml:space="preserve"> </w:t>
            </w:r>
            <w:r w:rsidRPr="002D2B31">
              <w:rPr>
                <w:rFonts w:ascii="Verdana" w:hAnsi="Verdana"/>
                <w:sz w:val="20"/>
                <w:szCs w:val="20"/>
                <w:lang w:val="en-GB"/>
              </w:rPr>
              <w:t>of</w:t>
            </w:r>
            <w:r w:rsidR="00D45F73">
              <w:rPr>
                <w:rFonts w:ascii="Verdana" w:hAnsi="Verdana"/>
                <w:sz w:val="20"/>
                <w:szCs w:val="20"/>
                <w:lang w:val="en-GB"/>
              </w:rPr>
              <w:t xml:space="preserve"> </w:t>
            </w:r>
            <w:r w:rsidRPr="002D2B31">
              <w:rPr>
                <w:rFonts w:ascii="Verdana" w:hAnsi="Verdana"/>
                <w:sz w:val="20"/>
                <w:szCs w:val="20"/>
                <w:lang w:val="en-GB"/>
              </w:rPr>
              <w:t>all</w:t>
            </w:r>
            <w:r w:rsidR="00D45F73">
              <w:rPr>
                <w:rFonts w:ascii="Verdana" w:hAnsi="Verdana"/>
                <w:sz w:val="20"/>
                <w:szCs w:val="20"/>
                <w:lang w:val="en-GB"/>
              </w:rPr>
              <w:t xml:space="preserve"> </w:t>
            </w:r>
            <w:r w:rsidRPr="002D2B31">
              <w:rPr>
                <w:rFonts w:ascii="Verdana" w:hAnsi="Verdana"/>
                <w:sz w:val="20"/>
                <w:szCs w:val="20"/>
                <w:lang w:val="en-GB"/>
              </w:rPr>
              <w:t>contractors/visitors</w:t>
            </w:r>
            <w:r w:rsidR="00D45F73">
              <w:rPr>
                <w:rFonts w:ascii="Verdana" w:hAnsi="Verdana"/>
                <w:sz w:val="20"/>
                <w:szCs w:val="20"/>
                <w:lang w:val="en-GB"/>
              </w:rPr>
              <w:t xml:space="preserve"> </w:t>
            </w:r>
            <w:r w:rsidRPr="002D2B31">
              <w:rPr>
                <w:rFonts w:ascii="Verdana" w:hAnsi="Verdana"/>
                <w:sz w:val="20"/>
                <w:szCs w:val="20"/>
                <w:lang w:val="en-GB"/>
              </w:rPr>
              <w:t>is</w:t>
            </w:r>
            <w:r w:rsidR="00D45F73">
              <w:rPr>
                <w:rFonts w:ascii="Verdana" w:hAnsi="Verdana"/>
                <w:sz w:val="20"/>
                <w:szCs w:val="20"/>
                <w:lang w:val="en-GB"/>
              </w:rPr>
              <w:t xml:space="preserve"> </w:t>
            </w:r>
            <w:r w:rsidRPr="002D2B31">
              <w:rPr>
                <w:rFonts w:ascii="Verdana" w:hAnsi="Verdana"/>
                <w:sz w:val="20"/>
                <w:szCs w:val="20"/>
                <w:lang w:val="en-GB"/>
              </w:rPr>
              <w:t>kept</w:t>
            </w:r>
            <w:r w:rsidR="00D45F73">
              <w:rPr>
                <w:rFonts w:ascii="Verdana" w:hAnsi="Verdana"/>
                <w:sz w:val="20"/>
                <w:szCs w:val="20"/>
                <w:lang w:val="en-GB"/>
              </w:rPr>
              <w:t xml:space="preserve"> </w:t>
            </w:r>
            <w:r w:rsidRPr="002D2B31">
              <w:rPr>
                <w:rFonts w:ascii="Verdana" w:hAnsi="Verdana"/>
                <w:sz w:val="20"/>
                <w:szCs w:val="20"/>
                <w:lang w:val="en-GB"/>
              </w:rPr>
              <w:t>in</w:t>
            </w:r>
            <w:r w:rsidR="00D45F73">
              <w:rPr>
                <w:rFonts w:ascii="Verdana" w:hAnsi="Verdana"/>
                <w:sz w:val="20"/>
                <w:szCs w:val="20"/>
                <w:lang w:val="en-GB"/>
              </w:rPr>
              <w:t xml:space="preserve"> </w:t>
            </w:r>
            <w:r w:rsidRPr="002D2B31">
              <w:rPr>
                <w:rFonts w:ascii="Verdana" w:hAnsi="Verdana"/>
                <w:sz w:val="20"/>
                <w:szCs w:val="20"/>
                <w:lang w:val="en-GB"/>
              </w:rPr>
              <w:t>order</w:t>
            </w:r>
            <w:r w:rsidR="00D45F73">
              <w:rPr>
                <w:rFonts w:ascii="Verdana" w:hAnsi="Verdana"/>
                <w:sz w:val="20"/>
                <w:szCs w:val="20"/>
                <w:lang w:val="en-GB"/>
              </w:rPr>
              <w:t xml:space="preserve"> </w:t>
            </w:r>
            <w:r w:rsidRPr="002D2B31">
              <w:rPr>
                <w:rFonts w:ascii="Verdana" w:hAnsi="Verdana"/>
                <w:sz w:val="20"/>
                <w:szCs w:val="20"/>
                <w:lang w:val="en-GB"/>
              </w:rPr>
              <w:t>that</w:t>
            </w:r>
            <w:r w:rsidR="00D45F73">
              <w:rPr>
                <w:rFonts w:ascii="Verdana" w:hAnsi="Verdana"/>
                <w:sz w:val="20"/>
                <w:szCs w:val="20"/>
                <w:lang w:val="en-GB"/>
              </w:rPr>
              <w:t xml:space="preserve"> </w:t>
            </w:r>
            <w:r w:rsidRPr="002D2B31">
              <w:rPr>
                <w:rFonts w:ascii="Verdana" w:hAnsi="Verdana"/>
                <w:sz w:val="20"/>
                <w:szCs w:val="20"/>
                <w:lang w:val="en-GB"/>
              </w:rPr>
              <w:t>NHS</w:t>
            </w:r>
            <w:r w:rsidR="00D45F73">
              <w:rPr>
                <w:rFonts w:ascii="Verdana" w:hAnsi="Verdana"/>
                <w:sz w:val="20"/>
                <w:szCs w:val="20"/>
                <w:lang w:val="en-GB"/>
              </w:rPr>
              <w:t xml:space="preserve"> </w:t>
            </w:r>
            <w:r w:rsidRPr="002D2B31">
              <w:rPr>
                <w:rFonts w:ascii="Verdana" w:hAnsi="Verdana"/>
                <w:sz w:val="20"/>
                <w:szCs w:val="20"/>
                <w:lang w:val="en-GB"/>
              </w:rPr>
              <w:t>Test</w:t>
            </w:r>
            <w:r w:rsidR="00D45F73">
              <w:rPr>
                <w:rFonts w:ascii="Verdana" w:hAnsi="Verdana"/>
                <w:sz w:val="20"/>
                <w:szCs w:val="20"/>
                <w:lang w:val="en-GB"/>
              </w:rPr>
              <w:t xml:space="preserve"> </w:t>
            </w:r>
            <w:r w:rsidRPr="002D2B31">
              <w:rPr>
                <w:rFonts w:ascii="Verdana" w:hAnsi="Verdana"/>
                <w:sz w:val="20"/>
                <w:szCs w:val="20"/>
                <w:lang w:val="en-GB"/>
              </w:rPr>
              <w:t>and</w:t>
            </w:r>
            <w:r w:rsidR="00D45F73">
              <w:rPr>
                <w:rFonts w:ascii="Verdana" w:hAnsi="Verdana"/>
                <w:sz w:val="20"/>
                <w:szCs w:val="20"/>
                <w:lang w:val="en-GB"/>
              </w:rPr>
              <w:t xml:space="preserve"> </w:t>
            </w:r>
            <w:r w:rsidRPr="002D2B31">
              <w:rPr>
                <w:rFonts w:ascii="Verdana" w:hAnsi="Verdana"/>
                <w:sz w:val="20"/>
                <w:szCs w:val="20"/>
                <w:lang w:val="en-GB"/>
              </w:rPr>
              <w:t>Trace</w:t>
            </w:r>
            <w:r w:rsidR="00D45F73">
              <w:rPr>
                <w:rFonts w:ascii="Verdana" w:hAnsi="Verdana"/>
                <w:sz w:val="20"/>
                <w:szCs w:val="20"/>
                <w:lang w:val="en-GB"/>
              </w:rPr>
              <w:t xml:space="preserve"> </w:t>
            </w:r>
            <w:r w:rsidRPr="002D2B31">
              <w:rPr>
                <w:rFonts w:ascii="Verdana" w:hAnsi="Verdana"/>
                <w:sz w:val="20"/>
                <w:szCs w:val="20"/>
                <w:lang w:val="en-GB"/>
              </w:rPr>
              <w:t>measures</w:t>
            </w:r>
            <w:r w:rsidR="00D45F73">
              <w:rPr>
                <w:rFonts w:ascii="Verdana" w:hAnsi="Verdana"/>
                <w:sz w:val="20"/>
                <w:szCs w:val="20"/>
                <w:lang w:val="en-GB"/>
              </w:rPr>
              <w:t xml:space="preserve"> </w:t>
            </w:r>
            <w:r w:rsidRPr="002D2B31">
              <w:rPr>
                <w:rFonts w:ascii="Verdana" w:hAnsi="Verdana"/>
                <w:sz w:val="20"/>
                <w:szCs w:val="20"/>
                <w:lang w:val="en-GB"/>
              </w:rPr>
              <w:t>can</w:t>
            </w:r>
            <w:r w:rsidR="00D45F73">
              <w:rPr>
                <w:rFonts w:ascii="Verdana" w:hAnsi="Verdana"/>
                <w:sz w:val="20"/>
                <w:szCs w:val="20"/>
                <w:lang w:val="en-GB"/>
              </w:rPr>
              <w:t xml:space="preserve"> </w:t>
            </w:r>
            <w:r w:rsidRPr="002D2B31">
              <w:rPr>
                <w:rFonts w:ascii="Verdana" w:hAnsi="Verdana"/>
                <w:sz w:val="20"/>
                <w:szCs w:val="20"/>
                <w:lang w:val="en-GB"/>
              </w:rPr>
              <w:t>be</w:t>
            </w:r>
            <w:r w:rsidR="00D45F73">
              <w:rPr>
                <w:rFonts w:ascii="Verdana" w:hAnsi="Verdana"/>
                <w:sz w:val="20"/>
                <w:szCs w:val="20"/>
                <w:lang w:val="en-GB"/>
              </w:rPr>
              <w:t xml:space="preserve"> </w:t>
            </w:r>
            <w:r w:rsidRPr="002D2B31">
              <w:rPr>
                <w:rFonts w:ascii="Verdana" w:hAnsi="Verdana"/>
                <w:sz w:val="20"/>
                <w:szCs w:val="20"/>
                <w:lang w:val="en-GB"/>
              </w:rPr>
              <w:t>adhered</w:t>
            </w:r>
            <w:r w:rsidR="00D45F73">
              <w:rPr>
                <w:rFonts w:ascii="Verdana" w:hAnsi="Verdana"/>
                <w:sz w:val="20"/>
                <w:szCs w:val="20"/>
                <w:lang w:val="en-GB"/>
              </w:rPr>
              <w:t xml:space="preserve"> </w:t>
            </w:r>
            <w:r w:rsidRPr="002D2B31">
              <w:rPr>
                <w:rFonts w:ascii="Verdana" w:hAnsi="Verdana"/>
                <w:sz w:val="20"/>
                <w:szCs w:val="20"/>
                <w:lang w:val="en-GB"/>
              </w:rPr>
              <w:t>to.</w:t>
            </w:r>
          </w:p>
          <w:p w14:paraId="6083DCBF" w14:textId="77777777" w:rsidR="003F2609" w:rsidRPr="00F32771" w:rsidRDefault="003F2609" w:rsidP="00F12456">
            <w:pPr>
              <w:ind w:left="706"/>
              <w:jc w:val="both"/>
              <w:rPr>
                <w:rFonts w:ascii="Verdana" w:hAnsi="Verdana"/>
                <w:sz w:val="20"/>
                <w:szCs w:val="20"/>
                <w:lang w:val="en-GB"/>
              </w:rPr>
            </w:pPr>
          </w:p>
        </w:tc>
        <w:tc>
          <w:tcPr>
            <w:tcW w:w="1876" w:type="dxa"/>
            <w:tcBorders>
              <w:top w:val="single" w:sz="12" w:space="0" w:color="auto"/>
              <w:bottom w:val="single" w:sz="4" w:space="0" w:color="auto"/>
            </w:tcBorders>
            <w:shd w:val="clear" w:color="auto" w:fill="F65B2A"/>
          </w:tcPr>
          <w:p w14:paraId="5BD35F09" w14:textId="77777777" w:rsidR="006C4A5A" w:rsidRDefault="006C4A5A" w:rsidP="006C4A5A">
            <w:pPr>
              <w:spacing w:before="240"/>
              <w:jc w:val="center"/>
              <w:rPr>
                <w:rFonts w:ascii="Verdana" w:hAnsi="Verdana"/>
                <w:color w:val="FFFFFF" w:themeColor="background1"/>
                <w:sz w:val="20"/>
                <w:szCs w:val="20"/>
                <w:lang w:val="en-GB"/>
              </w:rPr>
            </w:pPr>
          </w:p>
          <w:p w14:paraId="2E1BCB4B" w14:textId="77777777" w:rsidR="006C4A5A" w:rsidRDefault="006C4A5A" w:rsidP="006C4A5A">
            <w:pPr>
              <w:spacing w:before="240"/>
              <w:jc w:val="center"/>
              <w:rPr>
                <w:rFonts w:ascii="Verdana" w:hAnsi="Verdana"/>
                <w:color w:val="FFFFFF" w:themeColor="background1"/>
                <w:sz w:val="20"/>
                <w:szCs w:val="20"/>
                <w:lang w:val="en-GB"/>
              </w:rPr>
            </w:pPr>
          </w:p>
          <w:p w14:paraId="71FF4109" w14:textId="77777777" w:rsidR="006C4A5A" w:rsidRDefault="006C4A5A" w:rsidP="006C4A5A">
            <w:pPr>
              <w:spacing w:before="240"/>
              <w:jc w:val="center"/>
              <w:rPr>
                <w:rFonts w:ascii="Verdana" w:hAnsi="Verdana"/>
                <w:color w:val="FFFFFF" w:themeColor="background1"/>
                <w:sz w:val="20"/>
                <w:szCs w:val="20"/>
                <w:lang w:val="en-GB"/>
              </w:rPr>
            </w:pPr>
          </w:p>
          <w:p w14:paraId="65E78B64" w14:textId="77777777" w:rsidR="006C4A5A" w:rsidRDefault="006C4A5A" w:rsidP="006C4A5A">
            <w:pPr>
              <w:spacing w:before="240"/>
              <w:jc w:val="center"/>
              <w:rPr>
                <w:rFonts w:ascii="Verdana" w:hAnsi="Verdana"/>
                <w:color w:val="FFFFFF" w:themeColor="background1"/>
                <w:sz w:val="20"/>
                <w:szCs w:val="20"/>
                <w:lang w:val="en-GB"/>
              </w:rPr>
            </w:pPr>
          </w:p>
          <w:p w14:paraId="7E3F7CA5" w14:textId="77777777" w:rsidR="006C4A5A" w:rsidRDefault="006C4A5A" w:rsidP="006C4A5A">
            <w:pPr>
              <w:spacing w:before="240"/>
              <w:jc w:val="center"/>
              <w:rPr>
                <w:rFonts w:ascii="Verdana" w:hAnsi="Verdana"/>
                <w:color w:val="FFFFFF" w:themeColor="background1"/>
                <w:sz w:val="20"/>
                <w:szCs w:val="20"/>
                <w:lang w:val="en-GB"/>
              </w:rPr>
            </w:pPr>
          </w:p>
          <w:p w14:paraId="3DB8702A" w14:textId="3A1E1619" w:rsidR="00F30985" w:rsidRPr="006C4A5A" w:rsidRDefault="006C4A5A" w:rsidP="006C4A5A">
            <w:pPr>
              <w:spacing w:before="240"/>
              <w:jc w:val="center"/>
              <w:rPr>
                <w:rFonts w:ascii="Verdana" w:hAnsi="Verdana"/>
                <w:b/>
                <w:color w:val="FFFFFF" w:themeColor="background1"/>
                <w:sz w:val="20"/>
                <w:szCs w:val="20"/>
                <w:lang w:val="en-GB"/>
              </w:rPr>
            </w:pPr>
            <w:r w:rsidRPr="006C4A5A">
              <w:rPr>
                <w:rFonts w:ascii="Verdana" w:hAnsi="Verdana"/>
                <w:b/>
                <w:color w:val="FFFFFF" w:themeColor="background1"/>
                <w:sz w:val="22"/>
                <w:szCs w:val="20"/>
                <w:lang w:val="en-GB"/>
              </w:rPr>
              <w:t>HIGH</w:t>
            </w:r>
          </w:p>
        </w:tc>
        <w:tc>
          <w:tcPr>
            <w:tcW w:w="1881" w:type="dxa"/>
            <w:tcBorders>
              <w:top w:val="single" w:sz="12" w:space="0" w:color="auto"/>
              <w:bottom w:val="single" w:sz="4" w:space="0" w:color="auto"/>
              <w:right w:val="single" w:sz="12" w:space="0" w:color="auto"/>
            </w:tcBorders>
            <w:shd w:val="clear" w:color="auto" w:fill="auto"/>
          </w:tcPr>
          <w:p w14:paraId="67B3E0DC" w14:textId="427E4614" w:rsidR="00F30985" w:rsidRPr="00923EAE" w:rsidRDefault="00F30985">
            <w:pPr>
              <w:rPr>
                <w:rFonts w:ascii="Verdana" w:hAnsi="Verdana"/>
                <w:sz w:val="20"/>
                <w:szCs w:val="20"/>
                <w:lang w:val="en-GB"/>
              </w:rPr>
            </w:pPr>
          </w:p>
        </w:tc>
      </w:tr>
      <w:tr w:rsidR="002D66B3" w:rsidRPr="005F232B" w14:paraId="43C7439B" w14:textId="77777777" w:rsidTr="002D66B3">
        <w:tc>
          <w:tcPr>
            <w:tcW w:w="543" w:type="dxa"/>
            <w:tcBorders>
              <w:top w:val="single" w:sz="4" w:space="0" w:color="auto"/>
              <w:left w:val="single" w:sz="12" w:space="0" w:color="auto"/>
              <w:right w:val="single" w:sz="12" w:space="0" w:color="auto"/>
            </w:tcBorders>
            <w:shd w:val="clear" w:color="auto" w:fill="auto"/>
          </w:tcPr>
          <w:p w14:paraId="22304357" w14:textId="77777777" w:rsidR="002D66B3" w:rsidRPr="00923EAE" w:rsidRDefault="002D66B3" w:rsidP="002D66B3">
            <w:pPr>
              <w:numPr>
                <w:ilvl w:val="0"/>
                <w:numId w:val="28"/>
              </w:numPr>
              <w:ind w:left="0" w:firstLine="0"/>
              <w:rPr>
                <w:rFonts w:ascii="Verdana" w:hAnsi="Verdana"/>
                <w:sz w:val="20"/>
                <w:szCs w:val="20"/>
                <w:lang w:val="en-GB"/>
              </w:rPr>
            </w:pPr>
          </w:p>
        </w:tc>
        <w:tc>
          <w:tcPr>
            <w:tcW w:w="4453" w:type="dxa"/>
            <w:tcBorders>
              <w:top w:val="single" w:sz="4" w:space="0" w:color="auto"/>
              <w:left w:val="single" w:sz="12" w:space="0" w:color="auto"/>
            </w:tcBorders>
            <w:shd w:val="clear" w:color="auto" w:fill="auto"/>
          </w:tcPr>
          <w:p w14:paraId="30941D13" w14:textId="7F8B7DC3" w:rsidR="002D66B3" w:rsidRPr="00923EAE" w:rsidRDefault="002D66B3" w:rsidP="002D66B3">
            <w:pPr>
              <w:jc w:val="both"/>
              <w:rPr>
                <w:rFonts w:ascii="Verdana" w:hAnsi="Verdana"/>
                <w:sz w:val="20"/>
                <w:szCs w:val="20"/>
                <w:lang w:val="en-GB"/>
              </w:rPr>
            </w:pPr>
            <w:r w:rsidRPr="00923EAE">
              <w:rPr>
                <w:rFonts w:ascii="Verdana" w:hAnsi="Verdana"/>
                <w:sz w:val="20"/>
                <w:szCs w:val="20"/>
                <w:lang w:val="en-GB"/>
              </w:rPr>
              <w:t>Spread/contraction</w:t>
            </w:r>
            <w:r>
              <w:rPr>
                <w:rFonts w:ascii="Verdana" w:hAnsi="Verdana"/>
                <w:sz w:val="20"/>
                <w:szCs w:val="20"/>
                <w:lang w:val="en-GB"/>
              </w:rPr>
              <w:t xml:space="preserve"> </w:t>
            </w:r>
            <w:r w:rsidRPr="00923EAE">
              <w:rPr>
                <w:rFonts w:ascii="Verdana" w:hAnsi="Verdana"/>
                <w:sz w:val="20"/>
                <w:szCs w:val="20"/>
                <w:lang w:val="en-GB"/>
              </w:rPr>
              <w:t>of</w:t>
            </w:r>
            <w:r>
              <w:rPr>
                <w:rFonts w:ascii="Verdana" w:hAnsi="Verdana"/>
                <w:sz w:val="20"/>
                <w:szCs w:val="20"/>
                <w:lang w:val="en-GB"/>
              </w:rPr>
              <w:t xml:space="preserve"> COVID-19 </w:t>
            </w:r>
            <w:r w:rsidRPr="00923EAE">
              <w:rPr>
                <w:rFonts w:ascii="Verdana" w:hAnsi="Verdana"/>
                <w:sz w:val="20"/>
                <w:szCs w:val="20"/>
                <w:lang w:val="en-GB"/>
              </w:rPr>
              <w:t>due</w:t>
            </w:r>
            <w:r>
              <w:rPr>
                <w:rFonts w:ascii="Verdana" w:hAnsi="Verdana"/>
                <w:sz w:val="20"/>
                <w:szCs w:val="20"/>
                <w:lang w:val="en-GB"/>
              </w:rPr>
              <w:t xml:space="preserve"> </w:t>
            </w:r>
            <w:r w:rsidRPr="00923EAE">
              <w:rPr>
                <w:rFonts w:ascii="Verdana" w:hAnsi="Verdana"/>
                <w:sz w:val="20"/>
                <w:szCs w:val="20"/>
                <w:lang w:val="en-GB"/>
              </w:rPr>
              <w:t>to</w:t>
            </w:r>
            <w:r>
              <w:rPr>
                <w:rFonts w:ascii="Verdana" w:hAnsi="Verdana"/>
                <w:sz w:val="20"/>
                <w:szCs w:val="20"/>
                <w:lang w:val="en-GB"/>
              </w:rPr>
              <w:t xml:space="preserve"> </w:t>
            </w:r>
            <w:r w:rsidRPr="00923EAE">
              <w:rPr>
                <w:rFonts w:ascii="Verdana" w:hAnsi="Verdana"/>
                <w:sz w:val="20"/>
                <w:szCs w:val="20"/>
                <w:lang w:val="en-GB"/>
              </w:rPr>
              <w:t>lack</w:t>
            </w:r>
            <w:r>
              <w:rPr>
                <w:rFonts w:ascii="Verdana" w:hAnsi="Verdana"/>
                <w:sz w:val="20"/>
                <w:szCs w:val="20"/>
                <w:lang w:val="en-GB"/>
              </w:rPr>
              <w:t xml:space="preserve"> of good ventilation.</w:t>
            </w:r>
          </w:p>
          <w:p w14:paraId="3D2C2BC8" w14:textId="77777777" w:rsidR="002D66B3" w:rsidRPr="00923EAE" w:rsidRDefault="002D66B3" w:rsidP="002D66B3">
            <w:pPr>
              <w:ind w:left="720"/>
              <w:jc w:val="both"/>
              <w:rPr>
                <w:rFonts w:ascii="Verdana" w:hAnsi="Verdana"/>
                <w:sz w:val="20"/>
                <w:szCs w:val="20"/>
                <w:lang w:val="en-GB"/>
              </w:rPr>
            </w:pPr>
          </w:p>
        </w:tc>
        <w:tc>
          <w:tcPr>
            <w:tcW w:w="6367" w:type="dxa"/>
            <w:tcBorders>
              <w:top w:val="single" w:sz="4" w:space="0" w:color="auto"/>
            </w:tcBorders>
            <w:shd w:val="clear" w:color="auto" w:fill="auto"/>
          </w:tcPr>
          <w:p w14:paraId="6298753D" w14:textId="636125CE" w:rsidR="002D66B3" w:rsidRPr="002A42F8" w:rsidRDefault="002D66B3" w:rsidP="002D66B3">
            <w:pPr>
              <w:tabs>
                <w:tab w:val="left" w:pos="1129"/>
              </w:tabs>
              <w:jc w:val="both"/>
              <w:textAlignment w:val="baseline"/>
              <w:rPr>
                <w:rFonts w:ascii="Verdana" w:hAnsi="Verdana"/>
                <w:bCs/>
                <w:sz w:val="20"/>
                <w:szCs w:val="20"/>
                <w:lang w:val="en-GB"/>
              </w:rPr>
            </w:pPr>
            <w:r w:rsidRPr="002A42F8">
              <w:rPr>
                <w:rFonts w:ascii="Verdana" w:hAnsi="Verdana"/>
                <w:bCs/>
                <w:sz w:val="20"/>
                <w:szCs w:val="20"/>
                <w:lang w:val="en-GB"/>
              </w:rPr>
              <w:t>Good</w:t>
            </w:r>
            <w:r>
              <w:rPr>
                <w:rFonts w:ascii="Verdana" w:hAnsi="Verdana"/>
                <w:bCs/>
                <w:sz w:val="20"/>
                <w:szCs w:val="20"/>
                <w:lang w:val="en-GB"/>
              </w:rPr>
              <w:t xml:space="preserve"> </w:t>
            </w:r>
            <w:r w:rsidRPr="002A42F8">
              <w:rPr>
                <w:rFonts w:ascii="Verdana" w:hAnsi="Verdana"/>
                <w:bCs/>
                <w:sz w:val="20"/>
                <w:szCs w:val="20"/>
                <w:lang w:val="en-GB"/>
              </w:rPr>
              <w:t>ventilation</w:t>
            </w:r>
            <w:r>
              <w:rPr>
                <w:rFonts w:ascii="Verdana" w:hAnsi="Verdana"/>
                <w:bCs/>
                <w:sz w:val="20"/>
                <w:szCs w:val="20"/>
                <w:lang w:val="en-GB"/>
              </w:rPr>
              <w:t xml:space="preserve"> </w:t>
            </w:r>
            <w:r w:rsidRPr="002A42F8">
              <w:rPr>
                <w:rFonts w:ascii="Verdana" w:hAnsi="Verdana"/>
                <w:bCs/>
                <w:sz w:val="20"/>
                <w:szCs w:val="20"/>
                <w:lang w:val="en-GB"/>
              </w:rPr>
              <w:t>will</w:t>
            </w:r>
            <w:r>
              <w:rPr>
                <w:rFonts w:ascii="Verdana" w:hAnsi="Verdana"/>
                <w:bCs/>
                <w:sz w:val="20"/>
                <w:szCs w:val="20"/>
                <w:lang w:val="en-GB"/>
              </w:rPr>
              <w:t xml:space="preserve"> </w:t>
            </w:r>
            <w:r w:rsidRPr="002A42F8">
              <w:rPr>
                <w:rFonts w:ascii="Verdana" w:hAnsi="Verdana"/>
                <w:bCs/>
                <w:sz w:val="20"/>
                <w:szCs w:val="20"/>
                <w:lang w:val="en-GB"/>
              </w:rPr>
              <w:t>be</w:t>
            </w:r>
            <w:r>
              <w:rPr>
                <w:rFonts w:ascii="Verdana" w:hAnsi="Verdana"/>
                <w:bCs/>
                <w:sz w:val="20"/>
                <w:szCs w:val="20"/>
                <w:lang w:val="en-GB"/>
              </w:rPr>
              <w:t xml:space="preserve"> </w:t>
            </w:r>
            <w:r w:rsidRPr="002A42F8">
              <w:rPr>
                <w:rFonts w:ascii="Verdana" w:hAnsi="Verdana"/>
                <w:bCs/>
                <w:sz w:val="20"/>
                <w:szCs w:val="20"/>
                <w:lang w:val="en-GB"/>
              </w:rPr>
              <w:t>maintained</w:t>
            </w:r>
            <w:r>
              <w:rPr>
                <w:rFonts w:ascii="Verdana" w:hAnsi="Verdana"/>
                <w:bCs/>
                <w:sz w:val="20"/>
                <w:szCs w:val="20"/>
                <w:lang w:val="en-GB"/>
              </w:rPr>
              <w:t xml:space="preserve"> </w:t>
            </w:r>
            <w:r w:rsidRPr="002A42F8">
              <w:rPr>
                <w:rFonts w:ascii="Verdana" w:hAnsi="Verdana"/>
                <w:bCs/>
                <w:sz w:val="20"/>
                <w:szCs w:val="20"/>
                <w:lang w:val="en-GB"/>
              </w:rPr>
              <w:t>at</w:t>
            </w:r>
            <w:r>
              <w:rPr>
                <w:rFonts w:ascii="Verdana" w:hAnsi="Verdana"/>
                <w:bCs/>
                <w:sz w:val="20"/>
                <w:szCs w:val="20"/>
                <w:lang w:val="en-GB"/>
              </w:rPr>
              <w:t xml:space="preserve"> </w:t>
            </w:r>
            <w:r w:rsidRPr="002A42F8">
              <w:rPr>
                <w:rFonts w:ascii="Verdana" w:hAnsi="Verdana"/>
                <w:bCs/>
                <w:sz w:val="20"/>
                <w:szCs w:val="20"/>
                <w:lang w:val="en-GB"/>
              </w:rPr>
              <w:t>all</w:t>
            </w:r>
            <w:r>
              <w:rPr>
                <w:rFonts w:ascii="Verdana" w:hAnsi="Verdana"/>
                <w:bCs/>
                <w:sz w:val="20"/>
                <w:szCs w:val="20"/>
                <w:lang w:val="en-GB"/>
              </w:rPr>
              <w:t xml:space="preserve"> </w:t>
            </w:r>
            <w:r w:rsidRPr="002A42F8">
              <w:rPr>
                <w:rFonts w:ascii="Verdana" w:hAnsi="Verdana"/>
                <w:bCs/>
                <w:sz w:val="20"/>
                <w:szCs w:val="20"/>
                <w:lang w:val="en-GB"/>
              </w:rPr>
              <w:t>times.</w:t>
            </w:r>
            <w:r>
              <w:rPr>
                <w:rFonts w:ascii="Verdana" w:hAnsi="Verdana"/>
                <w:bCs/>
                <w:sz w:val="20"/>
                <w:szCs w:val="20"/>
                <w:lang w:val="en-GB"/>
              </w:rPr>
              <w:t xml:space="preserve">  </w:t>
            </w:r>
            <w:r w:rsidRPr="002A42F8">
              <w:rPr>
                <w:rFonts w:ascii="Verdana" w:hAnsi="Verdana"/>
                <w:bCs/>
                <w:sz w:val="20"/>
                <w:szCs w:val="20"/>
                <w:lang w:val="en-GB"/>
              </w:rPr>
              <w:t>This</w:t>
            </w:r>
            <w:r>
              <w:rPr>
                <w:rFonts w:ascii="Verdana" w:hAnsi="Verdana"/>
                <w:bCs/>
                <w:sz w:val="20"/>
                <w:szCs w:val="20"/>
                <w:lang w:val="en-GB"/>
              </w:rPr>
              <w:t xml:space="preserve"> </w:t>
            </w:r>
            <w:r w:rsidRPr="002A42F8">
              <w:rPr>
                <w:rFonts w:ascii="Verdana" w:hAnsi="Verdana"/>
                <w:bCs/>
                <w:sz w:val="20"/>
                <w:szCs w:val="20"/>
                <w:lang w:val="en-GB"/>
              </w:rPr>
              <w:t>is</w:t>
            </w:r>
            <w:r>
              <w:rPr>
                <w:rFonts w:ascii="Verdana" w:hAnsi="Verdana"/>
                <w:bCs/>
                <w:sz w:val="20"/>
                <w:szCs w:val="20"/>
                <w:lang w:val="en-GB"/>
              </w:rPr>
              <w:t xml:space="preserve"> </w:t>
            </w:r>
            <w:r w:rsidRPr="002A42F8">
              <w:rPr>
                <w:rFonts w:ascii="Verdana" w:hAnsi="Verdana"/>
                <w:bCs/>
                <w:sz w:val="20"/>
                <w:szCs w:val="20"/>
                <w:lang w:val="en-GB"/>
              </w:rPr>
              <w:t>achieved</w:t>
            </w:r>
            <w:r>
              <w:rPr>
                <w:rFonts w:ascii="Verdana" w:hAnsi="Verdana"/>
                <w:bCs/>
                <w:sz w:val="20"/>
                <w:szCs w:val="20"/>
                <w:lang w:val="en-GB"/>
              </w:rPr>
              <w:t xml:space="preserve"> </w:t>
            </w:r>
            <w:r w:rsidRPr="002A42F8">
              <w:rPr>
                <w:rFonts w:ascii="Verdana" w:hAnsi="Verdana"/>
                <w:bCs/>
                <w:sz w:val="20"/>
                <w:szCs w:val="20"/>
                <w:lang w:val="en-GB"/>
              </w:rPr>
              <w:t>by:</w:t>
            </w:r>
          </w:p>
          <w:p w14:paraId="0DD6A058" w14:textId="0F74AF2D" w:rsidR="002D66B3" w:rsidRPr="002A42F8" w:rsidRDefault="002D66B3" w:rsidP="002D66B3">
            <w:pPr>
              <w:numPr>
                <w:ilvl w:val="0"/>
                <w:numId w:val="21"/>
              </w:numPr>
              <w:tabs>
                <w:tab w:val="left" w:pos="606"/>
              </w:tabs>
              <w:ind w:left="606"/>
              <w:jc w:val="both"/>
              <w:textAlignment w:val="baseline"/>
              <w:rPr>
                <w:rFonts w:ascii="Verdana" w:hAnsi="Verdana"/>
                <w:b/>
                <w:sz w:val="20"/>
                <w:szCs w:val="20"/>
                <w:lang w:val="en-GB"/>
              </w:rPr>
            </w:pPr>
            <w:r w:rsidRPr="002A42F8">
              <w:rPr>
                <w:rFonts w:ascii="Verdana" w:hAnsi="Verdana"/>
                <w:bCs/>
                <w:sz w:val="20"/>
                <w:szCs w:val="20"/>
                <w:lang w:val="en-GB"/>
              </w:rPr>
              <w:t>Identifying</w:t>
            </w:r>
            <w:r>
              <w:rPr>
                <w:rFonts w:ascii="Verdana" w:hAnsi="Verdana"/>
                <w:bCs/>
                <w:sz w:val="20"/>
                <w:szCs w:val="20"/>
                <w:lang w:val="en-GB"/>
              </w:rPr>
              <w:t xml:space="preserve"> </w:t>
            </w:r>
            <w:r w:rsidRPr="002A42F8">
              <w:rPr>
                <w:rFonts w:ascii="Verdana" w:hAnsi="Verdana"/>
                <w:bCs/>
                <w:sz w:val="20"/>
                <w:szCs w:val="20"/>
                <w:lang w:val="en-GB"/>
              </w:rPr>
              <w:t>poorly</w:t>
            </w:r>
            <w:r>
              <w:rPr>
                <w:rFonts w:ascii="Verdana" w:hAnsi="Verdana"/>
                <w:bCs/>
                <w:sz w:val="20"/>
                <w:szCs w:val="20"/>
                <w:lang w:val="en-GB"/>
              </w:rPr>
              <w:t xml:space="preserve"> </w:t>
            </w:r>
            <w:r w:rsidRPr="002A42F8">
              <w:rPr>
                <w:rFonts w:ascii="Verdana" w:hAnsi="Verdana"/>
                <w:bCs/>
                <w:sz w:val="20"/>
                <w:szCs w:val="20"/>
                <w:lang w:val="en-GB"/>
              </w:rPr>
              <w:t>ventilated</w:t>
            </w:r>
            <w:r>
              <w:rPr>
                <w:rFonts w:ascii="Verdana" w:hAnsi="Verdana"/>
                <w:bCs/>
                <w:sz w:val="20"/>
                <w:szCs w:val="20"/>
                <w:lang w:val="en-GB"/>
              </w:rPr>
              <w:t xml:space="preserve"> </w:t>
            </w:r>
            <w:r w:rsidRPr="002A42F8">
              <w:rPr>
                <w:rFonts w:ascii="Verdana" w:hAnsi="Verdana"/>
                <w:bCs/>
                <w:sz w:val="20"/>
                <w:szCs w:val="20"/>
                <w:lang w:val="en-GB"/>
              </w:rPr>
              <w:t>areas</w:t>
            </w:r>
            <w:r>
              <w:rPr>
                <w:rFonts w:ascii="Verdana" w:hAnsi="Verdana"/>
                <w:bCs/>
                <w:sz w:val="20"/>
                <w:szCs w:val="20"/>
                <w:lang w:val="en-GB"/>
              </w:rPr>
              <w:t xml:space="preserve"> </w:t>
            </w:r>
            <w:r w:rsidRPr="002A42F8">
              <w:rPr>
                <w:rFonts w:ascii="Verdana" w:hAnsi="Verdana"/>
                <w:bCs/>
                <w:sz w:val="20"/>
                <w:szCs w:val="20"/>
                <w:lang w:val="en-GB"/>
              </w:rPr>
              <w:t>and</w:t>
            </w:r>
            <w:r>
              <w:rPr>
                <w:rFonts w:ascii="Verdana" w:hAnsi="Verdana"/>
                <w:bCs/>
                <w:sz w:val="20"/>
                <w:szCs w:val="20"/>
                <w:lang w:val="en-GB"/>
              </w:rPr>
              <w:t xml:space="preserve"> </w:t>
            </w:r>
            <w:r w:rsidRPr="002A42F8">
              <w:rPr>
                <w:rFonts w:ascii="Verdana" w:hAnsi="Verdana"/>
                <w:bCs/>
                <w:sz w:val="20"/>
                <w:szCs w:val="20"/>
                <w:lang w:val="en-GB"/>
              </w:rPr>
              <w:t>improving</w:t>
            </w:r>
            <w:r>
              <w:rPr>
                <w:rFonts w:ascii="Verdana" w:hAnsi="Verdana"/>
                <w:bCs/>
                <w:sz w:val="20"/>
                <w:szCs w:val="20"/>
                <w:lang w:val="en-GB"/>
              </w:rPr>
              <w:t xml:space="preserve"> </w:t>
            </w:r>
            <w:r w:rsidRPr="002A42F8">
              <w:rPr>
                <w:rFonts w:ascii="Verdana" w:hAnsi="Verdana"/>
                <w:bCs/>
                <w:sz w:val="20"/>
                <w:szCs w:val="20"/>
                <w:lang w:val="en-GB"/>
              </w:rPr>
              <w:t>the</w:t>
            </w:r>
            <w:r>
              <w:rPr>
                <w:rFonts w:ascii="Verdana" w:hAnsi="Verdana"/>
                <w:bCs/>
                <w:sz w:val="20"/>
                <w:szCs w:val="20"/>
                <w:lang w:val="en-GB"/>
              </w:rPr>
              <w:t xml:space="preserve"> </w:t>
            </w:r>
            <w:r w:rsidRPr="002A42F8">
              <w:rPr>
                <w:rFonts w:ascii="Verdana" w:hAnsi="Verdana"/>
                <w:bCs/>
                <w:sz w:val="20"/>
                <w:szCs w:val="20"/>
                <w:lang w:val="en-GB"/>
              </w:rPr>
              <w:t>flow</w:t>
            </w:r>
            <w:r>
              <w:rPr>
                <w:rFonts w:ascii="Verdana" w:hAnsi="Verdana"/>
                <w:bCs/>
                <w:sz w:val="20"/>
                <w:szCs w:val="20"/>
                <w:lang w:val="en-GB"/>
              </w:rPr>
              <w:t xml:space="preserve"> </w:t>
            </w:r>
            <w:r w:rsidRPr="002A42F8">
              <w:rPr>
                <w:rFonts w:ascii="Verdana" w:hAnsi="Verdana"/>
                <w:bCs/>
                <w:sz w:val="20"/>
                <w:szCs w:val="20"/>
                <w:lang w:val="en-GB"/>
              </w:rPr>
              <w:t>of</w:t>
            </w:r>
            <w:r>
              <w:rPr>
                <w:rFonts w:ascii="Verdana" w:hAnsi="Verdana"/>
                <w:bCs/>
                <w:sz w:val="20"/>
                <w:szCs w:val="20"/>
                <w:lang w:val="en-GB"/>
              </w:rPr>
              <w:t xml:space="preserve"> </w:t>
            </w:r>
            <w:r w:rsidRPr="002A42F8">
              <w:rPr>
                <w:rFonts w:ascii="Verdana" w:hAnsi="Verdana"/>
                <w:bCs/>
                <w:sz w:val="20"/>
                <w:szCs w:val="20"/>
                <w:lang w:val="en-GB"/>
              </w:rPr>
              <w:t>fresh</w:t>
            </w:r>
            <w:r>
              <w:rPr>
                <w:rFonts w:ascii="Verdana" w:hAnsi="Verdana"/>
                <w:bCs/>
                <w:sz w:val="20"/>
                <w:szCs w:val="20"/>
                <w:lang w:val="en-GB"/>
              </w:rPr>
              <w:t xml:space="preserve"> </w:t>
            </w:r>
            <w:r w:rsidRPr="002A42F8">
              <w:rPr>
                <w:rFonts w:ascii="Verdana" w:hAnsi="Verdana"/>
                <w:bCs/>
                <w:sz w:val="20"/>
                <w:szCs w:val="20"/>
                <w:lang w:val="en-GB"/>
              </w:rPr>
              <w:t>air</w:t>
            </w:r>
            <w:r>
              <w:rPr>
                <w:rFonts w:ascii="Verdana" w:hAnsi="Verdana"/>
                <w:bCs/>
                <w:sz w:val="20"/>
                <w:szCs w:val="20"/>
                <w:lang w:val="en-GB"/>
              </w:rPr>
              <w:t xml:space="preserve"> </w:t>
            </w:r>
            <w:r w:rsidRPr="002A42F8">
              <w:rPr>
                <w:rFonts w:ascii="Verdana" w:hAnsi="Verdana"/>
                <w:bCs/>
                <w:sz w:val="20"/>
                <w:szCs w:val="20"/>
                <w:lang w:val="en-GB"/>
              </w:rPr>
              <w:t>by</w:t>
            </w:r>
            <w:r>
              <w:rPr>
                <w:rFonts w:ascii="Verdana" w:hAnsi="Verdana"/>
                <w:bCs/>
                <w:sz w:val="20"/>
                <w:szCs w:val="20"/>
                <w:lang w:val="en-GB"/>
              </w:rPr>
              <w:t xml:space="preserve"> </w:t>
            </w:r>
            <w:r w:rsidRPr="002A42F8">
              <w:rPr>
                <w:rFonts w:ascii="Verdana" w:hAnsi="Verdana"/>
                <w:bCs/>
                <w:sz w:val="20"/>
                <w:szCs w:val="20"/>
                <w:lang w:val="en-GB"/>
              </w:rPr>
              <w:t>opening</w:t>
            </w:r>
            <w:r>
              <w:rPr>
                <w:rFonts w:ascii="Verdana" w:hAnsi="Verdana"/>
                <w:bCs/>
                <w:sz w:val="20"/>
                <w:szCs w:val="20"/>
                <w:lang w:val="en-GB"/>
              </w:rPr>
              <w:t xml:space="preserve"> </w:t>
            </w:r>
            <w:r w:rsidRPr="002A42F8">
              <w:rPr>
                <w:rFonts w:ascii="Verdana" w:hAnsi="Verdana"/>
                <w:bCs/>
                <w:sz w:val="20"/>
                <w:szCs w:val="20"/>
                <w:lang w:val="en-GB"/>
              </w:rPr>
              <w:t>external</w:t>
            </w:r>
            <w:r>
              <w:rPr>
                <w:rFonts w:ascii="Verdana" w:hAnsi="Verdana"/>
                <w:bCs/>
                <w:sz w:val="20"/>
                <w:szCs w:val="20"/>
                <w:lang w:val="en-GB"/>
              </w:rPr>
              <w:t xml:space="preserve"> </w:t>
            </w:r>
            <w:r w:rsidRPr="002A42F8">
              <w:rPr>
                <w:rFonts w:ascii="Verdana" w:hAnsi="Verdana"/>
                <w:bCs/>
                <w:sz w:val="20"/>
                <w:szCs w:val="20"/>
                <w:lang w:val="en-GB"/>
              </w:rPr>
              <w:t>doors</w:t>
            </w:r>
            <w:r>
              <w:rPr>
                <w:rFonts w:ascii="Verdana" w:hAnsi="Verdana"/>
                <w:bCs/>
                <w:sz w:val="20"/>
                <w:szCs w:val="20"/>
                <w:lang w:val="en-GB"/>
              </w:rPr>
              <w:t xml:space="preserve"> </w:t>
            </w:r>
            <w:r w:rsidRPr="002A42F8">
              <w:rPr>
                <w:rFonts w:ascii="Verdana" w:hAnsi="Verdana"/>
                <w:bCs/>
                <w:sz w:val="20"/>
                <w:szCs w:val="20"/>
                <w:lang w:val="en-GB"/>
              </w:rPr>
              <w:t>and</w:t>
            </w:r>
            <w:r>
              <w:rPr>
                <w:rFonts w:ascii="Verdana" w:hAnsi="Verdana"/>
                <w:bCs/>
                <w:sz w:val="20"/>
                <w:szCs w:val="20"/>
                <w:lang w:val="en-GB"/>
              </w:rPr>
              <w:t xml:space="preserve"> </w:t>
            </w:r>
            <w:r w:rsidRPr="002A42F8">
              <w:rPr>
                <w:rFonts w:ascii="Verdana" w:hAnsi="Verdana"/>
                <w:bCs/>
                <w:sz w:val="20"/>
                <w:szCs w:val="20"/>
                <w:lang w:val="en-GB"/>
              </w:rPr>
              <w:t>windows</w:t>
            </w:r>
            <w:r>
              <w:rPr>
                <w:rFonts w:ascii="Verdana" w:hAnsi="Verdana"/>
                <w:bCs/>
                <w:sz w:val="20"/>
                <w:szCs w:val="20"/>
                <w:lang w:val="en-GB"/>
              </w:rPr>
              <w:t xml:space="preserve"> </w:t>
            </w:r>
            <w:r w:rsidRPr="002A42F8">
              <w:rPr>
                <w:rFonts w:ascii="Verdana" w:hAnsi="Verdana"/>
                <w:bCs/>
                <w:sz w:val="20"/>
                <w:szCs w:val="20"/>
                <w:lang w:val="en-GB"/>
              </w:rPr>
              <w:t>(not</w:t>
            </w:r>
            <w:r>
              <w:rPr>
                <w:rFonts w:ascii="Verdana" w:hAnsi="Verdana"/>
                <w:bCs/>
                <w:sz w:val="20"/>
                <w:szCs w:val="20"/>
                <w:lang w:val="en-GB"/>
              </w:rPr>
              <w:t xml:space="preserve"> </w:t>
            </w:r>
            <w:r w:rsidRPr="002A42F8">
              <w:rPr>
                <w:rFonts w:ascii="Verdana" w:hAnsi="Verdana"/>
                <w:bCs/>
                <w:sz w:val="20"/>
                <w:szCs w:val="20"/>
                <w:lang w:val="en-GB"/>
              </w:rPr>
              <w:t>internal</w:t>
            </w:r>
            <w:r>
              <w:rPr>
                <w:rFonts w:ascii="Verdana" w:hAnsi="Verdana"/>
                <w:bCs/>
                <w:sz w:val="20"/>
                <w:szCs w:val="20"/>
                <w:lang w:val="en-GB"/>
              </w:rPr>
              <w:t xml:space="preserve"> </w:t>
            </w:r>
            <w:r w:rsidRPr="002A42F8">
              <w:rPr>
                <w:rFonts w:ascii="Verdana" w:hAnsi="Verdana"/>
                <w:bCs/>
                <w:sz w:val="20"/>
                <w:szCs w:val="20"/>
                <w:lang w:val="en-GB"/>
              </w:rPr>
              <w:t>fire</w:t>
            </w:r>
            <w:r>
              <w:rPr>
                <w:rFonts w:ascii="Verdana" w:hAnsi="Verdana"/>
                <w:bCs/>
                <w:sz w:val="20"/>
                <w:szCs w:val="20"/>
                <w:lang w:val="en-GB"/>
              </w:rPr>
              <w:t xml:space="preserve"> </w:t>
            </w:r>
            <w:r w:rsidRPr="002A42F8">
              <w:rPr>
                <w:rFonts w:ascii="Verdana" w:hAnsi="Verdana"/>
                <w:bCs/>
                <w:sz w:val="20"/>
                <w:szCs w:val="20"/>
                <w:lang w:val="en-GB"/>
              </w:rPr>
              <w:t>doors);</w:t>
            </w:r>
          </w:p>
          <w:p w14:paraId="7DD21B1E" w14:textId="19FE233B" w:rsidR="002D66B3" w:rsidRPr="002A42F8" w:rsidRDefault="002D66B3" w:rsidP="002D66B3">
            <w:pPr>
              <w:numPr>
                <w:ilvl w:val="0"/>
                <w:numId w:val="21"/>
              </w:numPr>
              <w:tabs>
                <w:tab w:val="left" w:pos="606"/>
              </w:tabs>
              <w:ind w:left="606"/>
              <w:jc w:val="both"/>
              <w:textAlignment w:val="baseline"/>
              <w:rPr>
                <w:rFonts w:ascii="Verdana" w:hAnsi="Verdana"/>
                <w:b/>
                <w:sz w:val="20"/>
                <w:szCs w:val="20"/>
                <w:lang w:val="en-GB"/>
              </w:rPr>
            </w:pPr>
            <w:r w:rsidRPr="002A42F8">
              <w:rPr>
                <w:rFonts w:ascii="Verdana" w:hAnsi="Verdana"/>
                <w:bCs/>
                <w:sz w:val="20"/>
                <w:szCs w:val="20"/>
                <w:lang w:val="en-GB"/>
              </w:rPr>
              <w:t>Ensuring</w:t>
            </w:r>
            <w:r>
              <w:rPr>
                <w:rFonts w:ascii="Verdana" w:hAnsi="Verdana"/>
                <w:bCs/>
                <w:sz w:val="20"/>
                <w:szCs w:val="20"/>
                <w:lang w:val="en-GB"/>
              </w:rPr>
              <w:t xml:space="preserve"> </w:t>
            </w:r>
            <w:r w:rsidRPr="002A42F8">
              <w:rPr>
                <w:rFonts w:ascii="Verdana" w:hAnsi="Verdana"/>
                <w:bCs/>
                <w:sz w:val="20"/>
                <w:szCs w:val="20"/>
                <w:lang w:val="en-GB"/>
              </w:rPr>
              <w:t>mechanical</w:t>
            </w:r>
            <w:r>
              <w:rPr>
                <w:rFonts w:ascii="Verdana" w:hAnsi="Verdana"/>
                <w:bCs/>
                <w:sz w:val="20"/>
                <w:szCs w:val="20"/>
                <w:lang w:val="en-GB"/>
              </w:rPr>
              <w:t xml:space="preserve"> </w:t>
            </w:r>
            <w:r w:rsidRPr="002A42F8">
              <w:rPr>
                <w:rFonts w:ascii="Verdana" w:hAnsi="Verdana"/>
                <w:bCs/>
                <w:sz w:val="20"/>
                <w:szCs w:val="20"/>
                <w:lang w:val="en-GB"/>
              </w:rPr>
              <w:t>ventilation</w:t>
            </w:r>
            <w:r>
              <w:rPr>
                <w:rFonts w:ascii="Verdana" w:hAnsi="Verdana"/>
                <w:bCs/>
                <w:sz w:val="20"/>
                <w:szCs w:val="20"/>
                <w:lang w:val="en-GB"/>
              </w:rPr>
              <w:t xml:space="preserve"> </w:t>
            </w:r>
            <w:r w:rsidRPr="002A42F8">
              <w:rPr>
                <w:rFonts w:ascii="Verdana" w:hAnsi="Verdana"/>
                <w:bCs/>
                <w:sz w:val="20"/>
                <w:szCs w:val="20"/>
                <w:lang w:val="en-GB"/>
              </w:rPr>
              <w:t>draws</w:t>
            </w:r>
            <w:r>
              <w:rPr>
                <w:rFonts w:ascii="Verdana" w:hAnsi="Verdana"/>
                <w:bCs/>
                <w:sz w:val="20"/>
                <w:szCs w:val="20"/>
                <w:lang w:val="en-GB"/>
              </w:rPr>
              <w:t xml:space="preserve"> </w:t>
            </w:r>
            <w:r w:rsidRPr="002A42F8">
              <w:rPr>
                <w:rFonts w:ascii="Verdana" w:hAnsi="Verdana"/>
                <w:bCs/>
                <w:sz w:val="20"/>
                <w:szCs w:val="20"/>
                <w:lang w:val="en-GB"/>
              </w:rPr>
              <w:t>in</w:t>
            </w:r>
            <w:r>
              <w:rPr>
                <w:rFonts w:ascii="Verdana" w:hAnsi="Verdana"/>
                <w:bCs/>
                <w:sz w:val="20"/>
                <w:szCs w:val="20"/>
                <w:lang w:val="en-GB"/>
              </w:rPr>
              <w:t xml:space="preserve"> </w:t>
            </w:r>
            <w:r w:rsidRPr="002A42F8">
              <w:rPr>
                <w:rFonts w:ascii="Verdana" w:hAnsi="Verdana"/>
                <w:bCs/>
                <w:sz w:val="20"/>
                <w:szCs w:val="20"/>
                <w:lang w:val="en-GB"/>
              </w:rPr>
              <w:t>fresh</w:t>
            </w:r>
            <w:r>
              <w:rPr>
                <w:rFonts w:ascii="Verdana" w:hAnsi="Verdana"/>
                <w:bCs/>
                <w:sz w:val="20"/>
                <w:szCs w:val="20"/>
                <w:lang w:val="en-GB"/>
              </w:rPr>
              <w:t xml:space="preserve"> </w:t>
            </w:r>
            <w:r w:rsidRPr="002A42F8">
              <w:rPr>
                <w:rFonts w:ascii="Verdana" w:hAnsi="Verdana"/>
                <w:bCs/>
                <w:sz w:val="20"/>
                <w:szCs w:val="20"/>
                <w:lang w:val="en-GB"/>
              </w:rPr>
              <w:t>air</w:t>
            </w:r>
            <w:r>
              <w:rPr>
                <w:rFonts w:ascii="Verdana" w:hAnsi="Verdana"/>
                <w:bCs/>
                <w:sz w:val="20"/>
                <w:szCs w:val="20"/>
                <w:lang w:val="en-GB"/>
              </w:rPr>
              <w:t xml:space="preserve"> </w:t>
            </w:r>
            <w:r w:rsidRPr="002A42F8">
              <w:rPr>
                <w:rFonts w:ascii="Verdana" w:hAnsi="Verdana"/>
                <w:bCs/>
                <w:sz w:val="20"/>
                <w:szCs w:val="20"/>
                <w:lang w:val="en-GB"/>
              </w:rPr>
              <w:t>or</w:t>
            </w:r>
            <w:r>
              <w:rPr>
                <w:rFonts w:ascii="Verdana" w:hAnsi="Verdana"/>
                <w:bCs/>
                <w:sz w:val="20"/>
                <w:szCs w:val="20"/>
                <w:lang w:val="en-GB"/>
              </w:rPr>
              <w:t xml:space="preserve"> </w:t>
            </w:r>
            <w:r w:rsidRPr="002A42F8">
              <w:rPr>
                <w:rFonts w:ascii="Verdana" w:hAnsi="Verdana"/>
                <w:bCs/>
                <w:sz w:val="20"/>
                <w:szCs w:val="20"/>
                <w:lang w:val="en-GB"/>
              </w:rPr>
              <w:t>extract</w:t>
            </w:r>
            <w:r>
              <w:rPr>
                <w:rFonts w:ascii="Verdana" w:hAnsi="Verdana"/>
                <w:bCs/>
                <w:sz w:val="20"/>
                <w:szCs w:val="20"/>
                <w:lang w:val="en-GB"/>
              </w:rPr>
              <w:t xml:space="preserve"> </w:t>
            </w:r>
            <w:r w:rsidRPr="002A42F8">
              <w:rPr>
                <w:rFonts w:ascii="Verdana" w:hAnsi="Verdana"/>
                <w:bCs/>
                <w:sz w:val="20"/>
                <w:szCs w:val="20"/>
                <w:lang w:val="en-GB"/>
              </w:rPr>
              <w:t>air</w:t>
            </w:r>
            <w:r>
              <w:rPr>
                <w:rFonts w:ascii="Verdana" w:hAnsi="Verdana"/>
                <w:bCs/>
                <w:sz w:val="20"/>
                <w:szCs w:val="20"/>
                <w:lang w:val="en-GB"/>
              </w:rPr>
              <w:t xml:space="preserve"> </w:t>
            </w:r>
            <w:r w:rsidRPr="002A42F8">
              <w:rPr>
                <w:rFonts w:ascii="Verdana" w:hAnsi="Verdana"/>
                <w:bCs/>
                <w:sz w:val="20"/>
                <w:szCs w:val="20"/>
                <w:lang w:val="en-GB"/>
              </w:rPr>
              <w:t>from</w:t>
            </w:r>
            <w:r>
              <w:rPr>
                <w:rFonts w:ascii="Verdana" w:hAnsi="Verdana"/>
                <w:bCs/>
                <w:sz w:val="20"/>
                <w:szCs w:val="20"/>
                <w:lang w:val="en-GB"/>
              </w:rPr>
              <w:t xml:space="preserve"> </w:t>
            </w:r>
            <w:r w:rsidRPr="002A42F8">
              <w:rPr>
                <w:rFonts w:ascii="Verdana" w:hAnsi="Verdana"/>
                <w:bCs/>
                <w:sz w:val="20"/>
                <w:szCs w:val="20"/>
                <w:lang w:val="en-GB"/>
              </w:rPr>
              <w:t>a</w:t>
            </w:r>
            <w:r>
              <w:rPr>
                <w:rFonts w:ascii="Verdana" w:hAnsi="Verdana"/>
                <w:bCs/>
                <w:sz w:val="20"/>
                <w:szCs w:val="20"/>
                <w:lang w:val="en-GB"/>
              </w:rPr>
              <w:t xml:space="preserve"> </w:t>
            </w:r>
            <w:r w:rsidRPr="002A42F8">
              <w:rPr>
                <w:rFonts w:ascii="Verdana" w:hAnsi="Verdana"/>
                <w:bCs/>
                <w:sz w:val="20"/>
                <w:szCs w:val="20"/>
                <w:lang w:val="en-GB"/>
              </w:rPr>
              <w:t>room</w:t>
            </w:r>
            <w:r>
              <w:rPr>
                <w:rFonts w:ascii="Verdana" w:hAnsi="Verdana"/>
                <w:bCs/>
                <w:sz w:val="20"/>
                <w:szCs w:val="20"/>
                <w:lang w:val="en-GB"/>
              </w:rPr>
              <w:t xml:space="preserve"> </w:t>
            </w:r>
            <w:r w:rsidRPr="002A42F8">
              <w:rPr>
                <w:rFonts w:ascii="Verdana" w:hAnsi="Verdana"/>
                <w:bCs/>
                <w:sz w:val="20"/>
                <w:szCs w:val="20"/>
                <w:lang w:val="en-GB"/>
              </w:rPr>
              <w:t>(rather</w:t>
            </w:r>
            <w:r>
              <w:rPr>
                <w:rFonts w:ascii="Verdana" w:hAnsi="Verdana"/>
                <w:bCs/>
                <w:sz w:val="20"/>
                <w:szCs w:val="20"/>
                <w:lang w:val="en-GB"/>
              </w:rPr>
              <w:t xml:space="preserve"> </w:t>
            </w:r>
            <w:r w:rsidRPr="002A42F8">
              <w:rPr>
                <w:rFonts w:ascii="Verdana" w:hAnsi="Verdana"/>
                <w:bCs/>
                <w:sz w:val="20"/>
                <w:szCs w:val="20"/>
                <w:lang w:val="en-GB"/>
              </w:rPr>
              <w:t>than</w:t>
            </w:r>
            <w:r>
              <w:rPr>
                <w:rFonts w:ascii="Verdana" w:hAnsi="Verdana"/>
                <w:bCs/>
                <w:sz w:val="20"/>
                <w:szCs w:val="20"/>
                <w:lang w:val="en-GB"/>
              </w:rPr>
              <w:t xml:space="preserve"> </w:t>
            </w:r>
            <w:r w:rsidRPr="002A42F8">
              <w:rPr>
                <w:rFonts w:ascii="Verdana" w:hAnsi="Verdana"/>
                <w:bCs/>
                <w:sz w:val="20"/>
                <w:szCs w:val="20"/>
                <w:lang w:val="en-GB"/>
              </w:rPr>
              <w:t>circulated</w:t>
            </w:r>
            <w:r>
              <w:rPr>
                <w:rFonts w:ascii="Verdana" w:hAnsi="Verdana"/>
                <w:bCs/>
                <w:sz w:val="20"/>
                <w:szCs w:val="20"/>
                <w:lang w:val="en-GB"/>
              </w:rPr>
              <w:t xml:space="preserve"> </w:t>
            </w:r>
            <w:r w:rsidRPr="002A42F8">
              <w:rPr>
                <w:rFonts w:ascii="Verdana" w:hAnsi="Verdana"/>
                <w:bCs/>
                <w:sz w:val="20"/>
                <w:szCs w:val="20"/>
                <w:lang w:val="en-GB"/>
              </w:rPr>
              <w:t>old</w:t>
            </w:r>
            <w:r>
              <w:rPr>
                <w:rFonts w:ascii="Verdana" w:hAnsi="Verdana"/>
                <w:bCs/>
                <w:sz w:val="20"/>
                <w:szCs w:val="20"/>
                <w:lang w:val="en-GB"/>
              </w:rPr>
              <w:t xml:space="preserve"> </w:t>
            </w:r>
            <w:r w:rsidRPr="002A42F8">
              <w:rPr>
                <w:rFonts w:ascii="Verdana" w:hAnsi="Verdana"/>
                <w:bCs/>
                <w:sz w:val="20"/>
                <w:szCs w:val="20"/>
                <w:lang w:val="en-GB"/>
              </w:rPr>
              <w:t>air)</w:t>
            </w:r>
          </w:p>
          <w:p w14:paraId="00675539" w14:textId="16BA8464" w:rsidR="002D66B3" w:rsidRPr="002A42F8" w:rsidRDefault="002D66B3" w:rsidP="002D66B3">
            <w:pPr>
              <w:numPr>
                <w:ilvl w:val="0"/>
                <w:numId w:val="21"/>
              </w:numPr>
              <w:tabs>
                <w:tab w:val="left" w:pos="606"/>
              </w:tabs>
              <w:ind w:left="606"/>
              <w:jc w:val="both"/>
              <w:textAlignment w:val="baseline"/>
              <w:rPr>
                <w:rFonts w:ascii="Verdana" w:hAnsi="Verdana"/>
                <w:bCs/>
                <w:sz w:val="20"/>
                <w:szCs w:val="20"/>
                <w:lang w:val="en-GB"/>
              </w:rPr>
            </w:pPr>
            <w:r w:rsidRPr="002A42F8">
              <w:rPr>
                <w:rFonts w:ascii="Verdana" w:hAnsi="Verdana"/>
                <w:bCs/>
                <w:sz w:val="20"/>
                <w:szCs w:val="20"/>
                <w:lang w:val="en-GB"/>
              </w:rPr>
              <w:t>Adjusting</w:t>
            </w:r>
            <w:r>
              <w:rPr>
                <w:rFonts w:ascii="Verdana" w:hAnsi="Verdana"/>
                <w:bCs/>
                <w:sz w:val="20"/>
                <w:szCs w:val="20"/>
                <w:lang w:val="en-GB"/>
              </w:rPr>
              <w:t xml:space="preserve"> </w:t>
            </w:r>
            <w:r w:rsidRPr="002A42F8">
              <w:rPr>
                <w:rFonts w:ascii="Verdana" w:hAnsi="Verdana"/>
                <w:bCs/>
                <w:sz w:val="20"/>
                <w:szCs w:val="20"/>
                <w:lang w:val="en-GB"/>
              </w:rPr>
              <w:t>systems</w:t>
            </w:r>
            <w:r>
              <w:rPr>
                <w:rFonts w:ascii="Verdana" w:hAnsi="Verdana"/>
                <w:bCs/>
                <w:sz w:val="20"/>
                <w:szCs w:val="20"/>
                <w:lang w:val="en-GB"/>
              </w:rPr>
              <w:t xml:space="preserve"> </w:t>
            </w:r>
            <w:r w:rsidRPr="002A42F8">
              <w:rPr>
                <w:rFonts w:ascii="Verdana" w:hAnsi="Verdana"/>
                <w:bCs/>
                <w:sz w:val="20"/>
                <w:szCs w:val="20"/>
                <w:lang w:val="en-GB"/>
              </w:rPr>
              <w:t>to</w:t>
            </w:r>
            <w:r>
              <w:rPr>
                <w:rFonts w:ascii="Verdana" w:hAnsi="Verdana"/>
                <w:bCs/>
                <w:sz w:val="20"/>
                <w:szCs w:val="20"/>
                <w:lang w:val="en-GB"/>
              </w:rPr>
              <w:t xml:space="preserve"> </w:t>
            </w:r>
            <w:r w:rsidRPr="002A42F8">
              <w:rPr>
                <w:rFonts w:ascii="Verdana" w:hAnsi="Verdana"/>
                <w:bCs/>
                <w:sz w:val="20"/>
                <w:szCs w:val="20"/>
                <w:lang w:val="en-GB"/>
              </w:rPr>
              <w:t>increase</w:t>
            </w:r>
            <w:r>
              <w:rPr>
                <w:rFonts w:ascii="Verdana" w:hAnsi="Verdana"/>
                <w:bCs/>
                <w:sz w:val="20"/>
                <w:szCs w:val="20"/>
                <w:lang w:val="en-GB"/>
              </w:rPr>
              <w:t xml:space="preserve"> </w:t>
            </w:r>
            <w:r w:rsidRPr="002A42F8">
              <w:rPr>
                <w:rFonts w:ascii="Verdana" w:hAnsi="Verdana"/>
                <w:bCs/>
                <w:sz w:val="20"/>
                <w:szCs w:val="20"/>
                <w:lang w:val="en-GB"/>
              </w:rPr>
              <w:t>the</w:t>
            </w:r>
            <w:r>
              <w:rPr>
                <w:rFonts w:ascii="Verdana" w:hAnsi="Verdana"/>
                <w:bCs/>
                <w:sz w:val="20"/>
                <w:szCs w:val="20"/>
                <w:lang w:val="en-GB"/>
              </w:rPr>
              <w:t xml:space="preserve"> </w:t>
            </w:r>
            <w:r w:rsidRPr="002A42F8">
              <w:rPr>
                <w:rFonts w:ascii="Verdana" w:hAnsi="Verdana"/>
                <w:bCs/>
                <w:sz w:val="20"/>
                <w:szCs w:val="20"/>
                <w:lang w:val="en-GB"/>
              </w:rPr>
              <w:t>ventilation</w:t>
            </w:r>
            <w:r>
              <w:rPr>
                <w:rFonts w:ascii="Verdana" w:hAnsi="Verdana"/>
                <w:bCs/>
                <w:sz w:val="20"/>
                <w:szCs w:val="20"/>
                <w:lang w:val="en-GB"/>
              </w:rPr>
              <w:t xml:space="preserve"> </w:t>
            </w:r>
            <w:r w:rsidRPr="002A42F8">
              <w:rPr>
                <w:rFonts w:ascii="Verdana" w:hAnsi="Verdana"/>
                <w:bCs/>
                <w:sz w:val="20"/>
                <w:szCs w:val="20"/>
                <w:lang w:val="en-GB"/>
              </w:rPr>
              <w:t>rate</w:t>
            </w:r>
            <w:r>
              <w:rPr>
                <w:rFonts w:ascii="Verdana" w:hAnsi="Verdana"/>
                <w:bCs/>
                <w:sz w:val="20"/>
                <w:szCs w:val="20"/>
                <w:lang w:val="en-GB"/>
              </w:rPr>
              <w:t xml:space="preserve"> </w:t>
            </w:r>
            <w:r w:rsidRPr="002A42F8">
              <w:rPr>
                <w:rFonts w:ascii="Verdana" w:hAnsi="Verdana"/>
                <w:bCs/>
                <w:sz w:val="20"/>
                <w:szCs w:val="20"/>
                <w:lang w:val="en-GB"/>
              </w:rPr>
              <w:t>and</w:t>
            </w:r>
            <w:r>
              <w:rPr>
                <w:rFonts w:ascii="Verdana" w:hAnsi="Verdana"/>
                <w:bCs/>
                <w:sz w:val="20"/>
                <w:szCs w:val="20"/>
                <w:lang w:val="en-GB"/>
              </w:rPr>
              <w:t xml:space="preserve"> </w:t>
            </w:r>
            <w:r w:rsidRPr="002A42F8">
              <w:rPr>
                <w:rFonts w:ascii="Verdana" w:hAnsi="Verdana"/>
                <w:bCs/>
                <w:sz w:val="20"/>
                <w:szCs w:val="20"/>
                <w:lang w:val="en-GB"/>
              </w:rPr>
              <w:t>switching</w:t>
            </w:r>
            <w:r>
              <w:rPr>
                <w:rFonts w:ascii="Verdana" w:hAnsi="Verdana"/>
                <w:bCs/>
                <w:sz w:val="20"/>
                <w:szCs w:val="20"/>
                <w:lang w:val="en-GB"/>
              </w:rPr>
              <w:t xml:space="preserve"> </w:t>
            </w:r>
            <w:r w:rsidRPr="002A42F8">
              <w:rPr>
                <w:rFonts w:ascii="Verdana" w:hAnsi="Verdana"/>
                <w:bCs/>
                <w:sz w:val="20"/>
                <w:szCs w:val="20"/>
                <w:lang w:val="en-GB"/>
              </w:rPr>
              <w:t>to</w:t>
            </w:r>
            <w:r>
              <w:rPr>
                <w:rFonts w:ascii="Verdana" w:hAnsi="Verdana"/>
                <w:bCs/>
                <w:sz w:val="20"/>
                <w:szCs w:val="20"/>
                <w:lang w:val="en-GB"/>
              </w:rPr>
              <w:t xml:space="preserve"> </w:t>
            </w:r>
            <w:r w:rsidRPr="002A42F8">
              <w:rPr>
                <w:rFonts w:ascii="Verdana" w:hAnsi="Verdana"/>
                <w:bCs/>
                <w:sz w:val="20"/>
                <w:szCs w:val="20"/>
                <w:lang w:val="en-GB"/>
              </w:rPr>
              <w:t>full</w:t>
            </w:r>
            <w:r>
              <w:rPr>
                <w:rFonts w:ascii="Verdana" w:hAnsi="Verdana"/>
                <w:bCs/>
                <w:sz w:val="20"/>
                <w:szCs w:val="20"/>
                <w:lang w:val="en-GB"/>
              </w:rPr>
              <w:t xml:space="preserve"> </w:t>
            </w:r>
            <w:r w:rsidRPr="002A42F8">
              <w:rPr>
                <w:rFonts w:ascii="Verdana" w:hAnsi="Verdana"/>
                <w:bCs/>
                <w:sz w:val="20"/>
                <w:szCs w:val="20"/>
                <w:lang w:val="en-GB"/>
              </w:rPr>
              <w:t>fresh</w:t>
            </w:r>
            <w:r>
              <w:rPr>
                <w:rFonts w:ascii="Verdana" w:hAnsi="Verdana"/>
                <w:bCs/>
                <w:sz w:val="20"/>
                <w:szCs w:val="20"/>
                <w:lang w:val="en-GB"/>
              </w:rPr>
              <w:t xml:space="preserve"> </w:t>
            </w:r>
            <w:r w:rsidRPr="002A42F8">
              <w:rPr>
                <w:rFonts w:ascii="Verdana" w:hAnsi="Verdana"/>
                <w:bCs/>
                <w:sz w:val="20"/>
                <w:szCs w:val="20"/>
                <w:lang w:val="en-GB"/>
              </w:rPr>
              <w:t>air</w:t>
            </w:r>
            <w:r>
              <w:rPr>
                <w:rFonts w:ascii="Verdana" w:hAnsi="Verdana"/>
                <w:bCs/>
                <w:sz w:val="20"/>
                <w:szCs w:val="20"/>
                <w:lang w:val="en-GB"/>
              </w:rPr>
              <w:t xml:space="preserve"> </w:t>
            </w:r>
            <w:r w:rsidRPr="002A42F8">
              <w:rPr>
                <w:rFonts w:ascii="Verdana" w:hAnsi="Verdana"/>
                <w:bCs/>
                <w:sz w:val="20"/>
                <w:szCs w:val="20"/>
                <w:lang w:val="en-GB"/>
              </w:rPr>
              <w:t>where</w:t>
            </w:r>
            <w:r>
              <w:rPr>
                <w:rFonts w:ascii="Verdana" w:hAnsi="Verdana"/>
                <w:bCs/>
                <w:sz w:val="20"/>
                <w:szCs w:val="20"/>
                <w:lang w:val="en-GB"/>
              </w:rPr>
              <w:t xml:space="preserve"> </w:t>
            </w:r>
            <w:r w:rsidRPr="002A42F8">
              <w:rPr>
                <w:rFonts w:ascii="Verdana" w:hAnsi="Verdana"/>
                <w:bCs/>
                <w:sz w:val="20"/>
                <w:szCs w:val="20"/>
                <w:lang w:val="en-GB"/>
              </w:rPr>
              <w:t>possible</w:t>
            </w:r>
          </w:p>
          <w:p w14:paraId="173D20FC" w14:textId="1703140E" w:rsidR="002D66B3" w:rsidRPr="00CB3FE9" w:rsidRDefault="002D66B3" w:rsidP="002D66B3">
            <w:pPr>
              <w:ind w:left="720"/>
              <w:jc w:val="both"/>
              <w:rPr>
                <w:rFonts w:ascii="Verdana" w:hAnsi="Verdana"/>
                <w:sz w:val="20"/>
                <w:szCs w:val="20"/>
                <w:lang w:val="en-GB"/>
              </w:rPr>
            </w:pPr>
            <w:r>
              <w:rPr>
                <w:rFonts w:ascii="Verdana" w:hAnsi="Verdana"/>
                <w:sz w:val="20"/>
                <w:szCs w:val="20"/>
                <w:lang w:val="en-GB"/>
              </w:rPr>
              <w:t xml:space="preserve"> </w:t>
            </w:r>
          </w:p>
        </w:tc>
        <w:tc>
          <w:tcPr>
            <w:tcW w:w="1876" w:type="dxa"/>
            <w:tcBorders>
              <w:top w:val="single" w:sz="4" w:space="0" w:color="auto"/>
            </w:tcBorders>
            <w:shd w:val="clear" w:color="auto" w:fill="FFC000"/>
          </w:tcPr>
          <w:p w14:paraId="2B5429A7" w14:textId="77777777" w:rsidR="002D66B3" w:rsidRDefault="002D66B3" w:rsidP="002D66B3">
            <w:pPr>
              <w:rPr>
                <w:rFonts w:ascii="Verdana" w:hAnsi="Verdana"/>
                <w:b/>
                <w:color w:val="FFFFFF" w:themeColor="background1"/>
                <w:sz w:val="20"/>
                <w:szCs w:val="20"/>
                <w:lang w:val="en-GB"/>
              </w:rPr>
            </w:pPr>
          </w:p>
          <w:p w14:paraId="0183FA5B" w14:textId="77777777" w:rsidR="002D66B3" w:rsidRDefault="002D66B3" w:rsidP="002D66B3">
            <w:pPr>
              <w:rPr>
                <w:rFonts w:ascii="Verdana" w:hAnsi="Verdana"/>
                <w:b/>
                <w:color w:val="FFFFFF" w:themeColor="background1"/>
                <w:sz w:val="20"/>
                <w:szCs w:val="20"/>
                <w:lang w:val="en-GB"/>
              </w:rPr>
            </w:pPr>
          </w:p>
          <w:p w14:paraId="7E1409CE" w14:textId="77777777" w:rsidR="002D66B3" w:rsidRDefault="002D66B3" w:rsidP="002D66B3">
            <w:pPr>
              <w:rPr>
                <w:rFonts w:ascii="Verdana" w:hAnsi="Verdana"/>
                <w:b/>
                <w:color w:val="FFFFFF" w:themeColor="background1"/>
                <w:sz w:val="20"/>
                <w:szCs w:val="20"/>
                <w:lang w:val="en-GB"/>
              </w:rPr>
            </w:pPr>
          </w:p>
          <w:p w14:paraId="1F271CA5" w14:textId="761586F7" w:rsidR="002D66B3" w:rsidRPr="006C4A5A" w:rsidRDefault="002D66B3" w:rsidP="002D66B3">
            <w:pPr>
              <w:jc w:val="center"/>
              <w:rPr>
                <w:rFonts w:ascii="Verdana" w:hAnsi="Verdana"/>
                <w:b/>
                <w:sz w:val="20"/>
                <w:szCs w:val="20"/>
                <w:lang w:val="en-GB"/>
              </w:rPr>
            </w:pPr>
            <w:r w:rsidRPr="006C4A5A">
              <w:rPr>
                <w:rFonts w:ascii="Verdana" w:hAnsi="Verdana"/>
                <w:b/>
                <w:color w:val="FFFFFF" w:themeColor="background1"/>
                <w:sz w:val="20"/>
                <w:szCs w:val="20"/>
                <w:lang w:val="en-GB"/>
              </w:rPr>
              <w:t>MEDIUM</w:t>
            </w:r>
          </w:p>
        </w:tc>
        <w:tc>
          <w:tcPr>
            <w:tcW w:w="1881" w:type="dxa"/>
            <w:tcBorders>
              <w:top w:val="single" w:sz="4" w:space="0" w:color="auto"/>
              <w:right w:val="single" w:sz="12" w:space="0" w:color="auto"/>
            </w:tcBorders>
            <w:shd w:val="clear" w:color="auto" w:fill="auto"/>
          </w:tcPr>
          <w:p w14:paraId="3A82B785" w14:textId="6F52E09B" w:rsidR="002D66B3" w:rsidRPr="00923EAE" w:rsidRDefault="002D66B3" w:rsidP="002D66B3">
            <w:pPr>
              <w:rPr>
                <w:rFonts w:ascii="Verdana" w:hAnsi="Verdana"/>
                <w:sz w:val="20"/>
                <w:szCs w:val="20"/>
                <w:lang w:val="en-GB"/>
              </w:rPr>
            </w:pPr>
            <w:r>
              <w:rPr>
                <w:rFonts w:ascii="Verdana" w:hAnsi="Verdana"/>
                <w:sz w:val="20"/>
                <w:szCs w:val="20"/>
                <w:lang w:val="en-GB"/>
              </w:rPr>
              <w:t xml:space="preserve">Air Ventilation monitors have been deployed across the school </w:t>
            </w:r>
          </w:p>
        </w:tc>
      </w:tr>
      <w:tr w:rsidR="002D66B3" w:rsidRPr="005F232B" w14:paraId="416D9E06" w14:textId="77777777" w:rsidTr="002D66B3">
        <w:tc>
          <w:tcPr>
            <w:tcW w:w="543" w:type="dxa"/>
            <w:tcBorders>
              <w:left w:val="single" w:sz="12" w:space="0" w:color="auto"/>
              <w:right w:val="single" w:sz="12" w:space="0" w:color="auto"/>
            </w:tcBorders>
            <w:shd w:val="clear" w:color="auto" w:fill="auto"/>
          </w:tcPr>
          <w:p w14:paraId="4E79666D" w14:textId="77777777" w:rsidR="002D66B3" w:rsidRPr="00923EAE" w:rsidRDefault="002D66B3" w:rsidP="002D66B3">
            <w:pPr>
              <w:numPr>
                <w:ilvl w:val="0"/>
                <w:numId w:val="28"/>
              </w:numPr>
              <w:ind w:left="0" w:firstLine="0"/>
              <w:rPr>
                <w:rFonts w:ascii="Verdana" w:hAnsi="Verdana"/>
                <w:sz w:val="20"/>
                <w:szCs w:val="20"/>
                <w:lang w:val="en-GB"/>
              </w:rPr>
            </w:pPr>
          </w:p>
        </w:tc>
        <w:tc>
          <w:tcPr>
            <w:tcW w:w="4453" w:type="dxa"/>
            <w:tcBorders>
              <w:left w:val="single" w:sz="12" w:space="0" w:color="auto"/>
            </w:tcBorders>
            <w:shd w:val="clear" w:color="auto" w:fill="auto"/>
          </w:tcPr>
          <w:p w14:paraId="225B4AA0" w14:textId="406EAADF" w:rsidR="002D66B3" w:rsidRPr="00923EAE" w:rsidRDefault="002D66B3" w:rsidP="002D66B3">
            <w:pPr>
              <w:jc w:val="both"/>
              <w:rPr>
                <w:rFonts w:ascii="Verdana" w:hAnsi="Verdana"/>
                <w:sz w:val="20"/>
                <w:szCs w:val="20"/>
                <w:lang w:val="en-GB"/>
              </w:rPr>
            </w:pPr>
            <w:r w:rsidRPr="00923EAE">
              <w:rPr>
                <w:rFonts w:ascii="Verdana" w:hAnsi="Verdana"/>
                <w:sz w:val="20"/>
                <w:szCs w:val="20"/>
                <w:lang w:val="en-GB"/>
              </w:rPr>
              <w:t>Spread/contraction</w:t>
            </w:r>
            <w:r>
              <w:rPr>
                <w:rFonts w:ascii="Verdana" w:hAnsi="Verdana"/>
                <w:sz w:val="20"/>
                <w:szCs w:val="20"/>
                <w:lang w:val="en-GB"/>
              </w:rPr>
              <w:t xml:space="preserve"> </w:t>
            </w:r>
            <w:r w:rsidRPr="00923EAE">
              <w:rPr>
                <w:rFonts w:ascii="Verdana" w:hAnsi="Verdana"/>
                <w:sz w:val="20"/>
                <w:szCs w:val="20"/>
                <w:lang w:val="en-GB"/>
              </w:rPr>
              <w:t>of</w:t>
            </w:r>
            <w:r>
              <w:rPr>
                <w:rFonts w:ascii="Verdana" w:hAnsi="Verdana"/>
                <w:sz w:val="20"/>
                <w:szCs w:val="20"/>
                <w:lang w:val="en-GB"/>
              </w:rPr>
              <w:t xml:space="preserve"> COVID-19 due to lack of hand-washing and general poor hygiene.</w:t>
            </w:r>
          </w:p>
          <w:p w14:paraId="234AAC9A" w14:textId="77777777" w:rsidR="002D66B3" w:rsidRPr="00923EAE" w:rsidRDefault="002D66B3" w:rsidP="002D66B3">
            <w:pPr>
              <w:jc w:val="both"/>
              <w:rPr>
                <w:rFonts w:ascii="Verdana" w:hAnsi="Verdana"/>
                <w:sz w:val="20"/>
                <w:szCs w:val="20"/>
                <w:lang w:val="en-GB"/>
              </w:rPr>
            </w:pPr>
          </w:p>
        </w:tc>
        <w:tc>
          <w:tcPr>
            <w:tcW w:w="6367" w:type="dxa"/>
            <w:shd w:val="clear" w:color="auto" w:fill="auto"/>
          </w:tcPr>
          <w:p w14:paraId="02CC4692" w14:textId="6F140707" w:rsidR="002D66B3" w:rsidRPr="00A65440" w:rsidRDefault="002D66B3" w:rsidP="002D66B3">
            <w:pPr>
              <w:jc w:val="both"/>
              <w:rPr>
                <w:rFonts w:ascii="Verdana" w:hAnsi="Verdana"/>
                <w:b/>
                <w:sz w:val="20"/>
                <w:szCs w:val="20"/>
                <w:lang w:val="en-GB"/>
              </w:rPr>
            </w:pPr>
            <w:r w:rsidRPr="00EC0818">
              <w:rPr>
                <w:rFonts w:ascii="Verdana" w:hAnsi="Verdana"/>
                <w:b/>
                <w:sz w:val="20"/>
                <w:szCs w:val="20"/>
                <w:lang w:val="en-GB"/>
              </w:rPr>
              <w:t>Primary</w:t>
            </w:r>
            <w:r>
              <w:rPr>
                <w:rFonts w:ascii="Verdana" w:hAnsi="Verdana"/>
                <w:b/>
                <w:sz w:val="20"/>
                <w:szCs w:val="20"/>
                <w:lang w:val="en-GB"/>
              </w:rPr>
              <w:t xml:space="preserve"> </w:t>
            </w:r>
            <w:r w:rsidRPr="00EC0818">
              <w:rPr>
                <w:rFonts w:ascii="Verdana" w:hAnsi="Verdana"/>
                <w:b/>
                <w:sz w:val="20"/>
                <w:szCs w:val="20"/>
                <w:lang w:val="en-GB"/>
              </w:rPr>
              <w:t>(early</w:t>
            </w:r>
            <w:r>
              <w:rPr>
                <w:rFonts w:ascii="Verdana" w:hAnsi="Verdana"/>
                <w:b/>
                <w:sz w:val="20"/>
                <w:szCs w:val="20"/>
                <w:lang w:val="en-GB"/>
              </w:rPr>
              <w:t xml:space="preserve"> </w:t>
            </w:r>
            <w:r w:rsidRPr="00EC0818">
              <w:rPr>
                <w:rFonts w:ascii="Verdana" w:hAnsi="Verdana"/>
                <w:b/>
                <w:sz w:val="20"/>
                <w:szCs w:val="20"/>
                <w:lang w:val="en-GB"/>
              </w:rPr>
              <w:t>years):</w:t>
            </w:r>
          </w:p>
          <w:p w14:paraId="71BC1279" w14:textId="21987AFB" w:rsidR="002D66B3" w:rsidRPr="00634855" w:rsidRDefault="002D66B3" w:rsidP="002D66B3">
            <w:pPr>
              <w:numPr>
                <w:ilvl w:val="0"/>
                <w:numId w:val="13"/>
              </w:numPr>
              <w:rPr>
                <w:rFonts w:ascii="Verdana" w:hAnsi="Verdana"/>
                <w:sz w:val="20"/>
                <w:szCs w:val="20"/>
                <w:lang w:val="en-GB"/>
              </w:rPr>
            </w:pPr>
            <w:r w:rsidRPr="00CB3FE9">
              <w:rPr>
                <w:rFonts w:ascii="Verdana" w:hAnsi="Verdana"/>
                <w:sz w:val="20"/>
                <w:szCs w:val="20"/>
                <w:lang w:val="en-GB"/>
              </w:rPr>
              <w:t>Hand</w:t>
            </w:r>
            <w:r>
              <w:rPr>
                <w:rFonts w:ascii="Verdana" w:hAnsi="Verdana"/>
                <w:sz w:val="20"/>
                <w:szCs w:val="20"/>
                <w:lang w:val="en-GB"/>
              </w:rPr>
              <w:t xml:space="preserve"> </w:t>
            </w:r>
            <w:r w:rsidRPr="00CB3FE9">
              <w:rPr>
                <w:rFonts w:ascii="Verdana" w:hAnsi="Verdana"/>
                <w:sz w:val="20"/>
                <w:szCs w:val="20"/>
                <w:lang w:val="en-GB"/>
              </w:rPr>
              <w:t>washing</w:t>
            </w:r>
            <w:r>
              <w:rPr>
                <w:rFonts w:ascii="Verdana" w:hAnsi="Verdana"/>
                <w:sz w:val="20"/>
                <w:szCs w:val="20"/>
                <w:lang w:val="en-GB"/>
              </w:rPr>
              <w:t xml:space="preserve"> </w:t>
            </w:r>
            <w:r w:rsidRPr="00CB3FE9">
              <w:rPr>
                <w:rFonts w:ascii="Verdana" w:hAnsi="Verdana"/>
                <w:sz w:val="20"/>
                <w:szCs w:val="20"/>
                <w:lang w:val="en-GB"/>
              </w:rPr>
              <w:t>is</w:t>
            </w:r>
            <w:r>
              <w:rPr>
                <w:rFonts w:ascii="Verdana" w:hAnsi="Verdana"/>
                <w:sz w:val="20"/>
                <w:szCs w:val="20"/>
                <w:lang w:val="en-GB"/>
              </w:rPr>
              <w:t xml:space="preserve"> </w:t>
            </w:r>
            <w:r w:rsidRPr="00CB3FE9">
              <w:rPr>
                <w:rFonts w:ascii="Verdana" w:hAnsi="Verdana"/>
                <w:sz w:val="20"/>
                <w:szCs w:val="20"/>
                <w:lang w:val="en-GB"/>
              </w:rPr>
              <w:t>completed</w:t>
            </w:r>
            <w:r>
              <w:rPr>
                <w:rFonts w:ascii="Verdana" w:hAnsi="Verdana"/>
                <w:sz w:val="20"/>
                <w:szCs w:val="20"/>
                <w:lang w:val="en-GB"/>
              </w:rPr>
              <w:t xml:space="preserve"> </w:t>
            </w:r>
            <w:r w:rsidRPr="00CB3FE9">
              <w:rPr>
                <w:rFonts w:ascii="Verdana" w:hAnsi="Verdana"/>
                <w:sz w:val="20"/>
                <w:szCs w:val="20"/>
                <w:lang w:val="en-GB"/>
              </w:rPr>
              <w:t>on</w:t>
            </w:r>
            <w:r>
              <w:rPr>
                <w:rFonts w:ascii="Verdana" w:hAnsi="Verdana"/>
                <w:sz w:val="20"/>
                <w:szCs w:val="20"/>
                <w:lang w:val="en-GB"/>
              </w:rPr>
              <w:t xml:space="preserve"> </w:t>
            </w:r>
            <w:r w:rsidRPr="00CB3FE9">
              <w:rPr>
                <w:rFonts w:ascii="Verdana" w:hAnsi="Verdana"/>
                <w:sz w:val="20"/>
                <w:szCs w:val="20"/>
                <w:lang w:val="en-GB"/>
              </w:rPr>
              <w:t>entrance</w:t>
            </w:r>
            <w:r>
              <w:rPr>
                <w:rFonts w:ascii="Verdana" w:hAnsi="Verdana"/>
                <w:sz w:val="20"/>
                <w:szCs w:val="20"/>
                <w:lang w:val="en-GB"/>
              </w:rPr>
              <w:t xml:space="preserve"> </w:t>
            </w:r>
            <w:r w:rsidRPr="00CB3FE9">
              <w:rPr>
                <w:rFonts w:ascii="Verdana" w:hAnsi="Verdana"/>
                <w:sz w:val="20"/>
                <w:szCs w:val="20"/>
                <w:lang w:val="en-GB"/>
              </w:rPr>
              <w:t>to</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class</w:t>
            </w:r>
            <w:r>
              <w:rPr>
                <w:rFonts w:ascii="Verdana" w:hAnsi="Verdana"/>
                <w:sz w:val="20"/>
                <w:szCs w:val="20"/>
                <w:lang w:val="en-GB"/>
              </w:rPr>
              <w:t xml:space="preserve"> </w:t>
            </w:r>
            <w:r w:rsidRPr="00CB3FE9">
              <w:rPr>
                <w:rFonts w:ascii="Verdana" w:hAnsi="Verdana"/>
                <w:sz w:val="20"/>
                <w:szCs w:val="20"/>
                <w:lang w:val="en-GB"/>
              </w:rPr>
              <w:t>and</w:t>
            </w:r>
            <w:r>
              <w:rPr>
                <w:rFonts w:ascii="Verdana" w:hAnsi="Verdana"/>
                <w:sz w:val="20"/>
                <w:szCs w:val="20"/>
                <w:lang w:val="en-GB"/>
              </w:rPr>
              <w:t xml:space="preserve"> </w:t>
            </w:r>
            <w:r w:rsidRPr="00CB3FE9">
              <w:rPr>
                <w:rFonts w:ascii="Verdana" w:hAnsi="Verdana"/>
                <w:sz w:val="20"/>
                <w:szCs w:val="20"/>
                <w:lang w:val="en-GB"/>
              </w:rPr>
              <w:t>between</w:t>
            </w:r>
            <w:r>
              <w:rPr>
                <w:rFonts w:ascii="Verdana" w:hAnsi="Verdana"/>
                <w:sz w:val="20"/>
                <w:szCs w:val="20"/>
                <w:lang w:val="en-GB"/>
              </w:rPr>
              <w:t xml:space="preserve"> </w:t>
            </w:r>
            <w:r w:rsidRPr="00CB3FE9">
              <w:rPr>
                <w:rFonts w:ascii="Verdana" w:hAnsi="Verdana"/>
                <w:sz w:val="20"/>
                <w:szCs w:val="20"/>
                <w:lang w:val="en-GB"/>
              </w:rPr>
              <w:t>specific</w:t>
            </w:r>
            <w:r>
              <w:rPr>
                <w:rFonts w:ascii="Verdana" w:hAnsi="Verdana"/>
                <w:sz w:val="20"/>
                <w:szCs w:val="20"/>
                <w:lang w:val="en-GB"/>
              </w:rPr>
              <w:t xml:space="preserve"> </w:t>
            </w:r>
            <w:r w:rsidRPr="00CB3FE9">
              <w:rPr>
                <w:rFonts w:ascii="Verdana" w:hAnsi="Verdana"/>
                <w:sz w:val="20"/>
                <w:szCs w:val="20"/>
                <w:lang w:val="en-GB"/>
              </w:rPr>
              <w:t>activities</w:t>
            </w:r>
          </w:p>
          <w:p w14:paraId="571D9814" w14:textId="20F983D9" w:rsidR="002D66B3" w:rsidRPr="0016019C" w:rsidRDefault="002D66B3" w:rsidP="002D66B3">
            <w:pPr>
              <w:numPr>
                <w:ilvl w:val="0"/>
                <w:numId w:val="13"/>
              </w:numPr>
              <w:rPr>
                <w:rFonts w:ascii="Verdana" w:hAnsi="Verdana"/>
                <w:sz w:val="20"/>
                <w:szCs w:val="20"/>
                <w:lang w:val="en-GB"/>
              </w:rPr>
            </w:pPr>
            <w:r w:rsidRPr="0016019C">
              <w:rPr>
                <w:rFonts w:ascii="Verdana" w:hAnsi="Verdana"/>
                <w:color w:val="000000"/>
                <w:sz w:val="20"/>
                <w:szCs w:val="20"/>
                <w:lang w:val="en-GB"/>
              </w:rPr>
              <w:t>Staff</w:t>
            </w:r>
            <w:r>
              <w:rPr>
                <w:rFonts w:ascii="Verdana" w:hAnsi="Verdana"/>
                <w:color w:val="000000"/>
                <w:sz w:val="20"/>
                <w:szCs w:val="20"/>
                <w:lang w:val="en-GB"/>
              </w:rPr>
              <w:t xml:space="preserve"> </w:t>
            </w:r>
            <w:r w:rsidRPr="0016019C">
              <w:rPr>
                <w:rFonts w:ascii="Verdana" w:hAnsi="Verdana"/>
                <w:color w:val="000000"/>
                <w:sz w:val="20"/>
                <w:szCs w:val="20"/>
                <w:lang w:val="en-GB"/>
              </w:rPr>
              <w:t>and</w:t>
            </w:r>
            <w:r>
              <w:rPr>
                <w:rFonts w:ascii="Verdana" w:hAnsi="Verdana"/>
                <w:color w:val="000000"/>
                <w:sz w:val="20"/>
                <w:szCs w:val="20"/>
                <w:lang w:val="en-GB"/>
              </w:rPr>
              <w:t xml:space="preserve"> </w:t>
            </w:r>
            <w:r w:rsidRPr="0016019C">
              <w:rPr>
                <w:rFonts w:ascii="Verdana" w:hAnsi="Verdana"/>
                <w:color w:val="000000"/>
                <w:sz w:val="20"/>
                <w:szCs w:val="20"/>
                <w:lang w:val="en-GB"/>
              </w:rPr>
              <w:t>parents</w:t>
            </w:r>
            <w:r>
              <w:rPr>
                <w:rFonts w:ascii="Verdana" w:hAnsi="Verdana"/>
                <w:color w:val="000000"/>
                <w:sz w:val="20"/>
                <w:szCs w:val="20"/>
                <w:lang w:val="en-GB"/>
              </w:rPr>
              <w:t xml:space="preserve"> </w:t>
            </w:r>
            <w:r w:rsidRPr="0016019C">
              <w:rPr>
                <w:rFonts w:ascii="Verdana" w:hAnsi="Verdana"/>
                <w:color w:val="000000"/>
                <w:sz w:val="20"/>
                <w:szCs w:val="20"/>
                <w:lang w:val="en-GB"/>
              </w:rPr>
              <w:t>are</w:t>
            </w:r>
            <w:r>
              <w:rPr>
                <w:rFonts w:ascii="Verdana" w:hAnsi="Verdana"/>
                <w:color w:val="000000"/>
                <w:sz w:val="20"/>
                <w:szCs w:val="20"/>
                <w:lang w:val="en-GB"/>
              </w:rPr>
              <w:t xml:space="preserve"> </w:t>
            </w:r>
            <w:r w:rsidRPr="0016019C">
              <w:rPr>
                <w:rFonts w:ascii="Verdana" w:hAnsi="Verdana"/>
                <w:color w:val="000000"/>
                <w:sz w:val="20"/>
                <w:szCs w:val="20"/>
                <w:lang w:val="en-GB"/>
              </w:rPr>
              <w:t>encouraged</w:t>
            </w:r>
            <w:r>
              <w:rPr>
                <w:rFonts w:ascii="Verdana" w:hAnsi="Verdana"/>
                <w:color w:val="000000"/>
                <w:sz w:val="20"/>
                <w:szCs w:val="20"/>
                <w:lang w:val="en-GB"/>
              </w:rPr>
              <w:t xml:space="preserve"> </w:t>
            </w:r>
            <w:r w:rsidRPr="0016019C">
              <w:rPr>
                <w:rFonts w:ascii="Verdana" w:hAnsi="Verdana"/>
                <w:color w:val="000000"/>
                <w:sz w:val="20"/>
                <w:szCs w:val="20"/>
                <w:lang w:val="en-GB"/>
              </w:rPr>
              <w:t>to</w:t>
            </w:r>
            <w:r>
              <w:rPr>
                <w:rFonts w:ascii="Verdana" w:hAnsi="Verdana"/>
                <w:color w:val="000000"/>
                <w:sz w:val="20"/>
                <w:szCs w:val="20"/>
                <w:lang w:val="en-GB"/>
              </w:rPr>
              <w:t xml:space="preserve"> </w:t>
            </w:r>
            <w:r w:rsidRPr="0016019C">
              <w:rPr>
                <w:rFonts w:ascii="Verdana" w:hAnsi="Verdana"/>
                <w:color w:val="000000"/>
                <w:sz w:val="20"/>
                <w:szCs w:val="20"/>
                <w:lang w:val="en-GB"/>
              </w:rPr>
              <w:t>use</w:t>
            </w:r>
            <w:r>
              <w:rPr>
                <w:rFonts w:ascii="Verdana" w:hAnsi="Verdana"/>
                <w:color w:val="000000"/>
                <w:sz w:val="20"/>
                <w:szCs w:val="20"/>
                <w:lang w:val="en-GB"/>
              </w:rPr>
              <w:t xml:space="preserve"> </w:t>
            </w:r>
            <w:r w:rsidRPr="0016019C">
              <w:rPr>
                <w:rFonts w:ascii="Verdana" w:hAnsi="Verdana"/>
                <w:color w:val="000000"/>
                <w:sz w:val="20"/>
                <w:szCs w:val="20"/>
                <w:lang w:val="en-GB"/>
              </w:rPr>
              <w:t>education</w:t>
            </w:r>
            <w:r>
              <w:rPr>
                <w:rFonts w:ascii="Verdana" w:hAnsi="Verdana"/>
                <w:color w:val="000000"/>
                <w:sz w:val="20"/>
                <w:szCs w:val="20"/>
                <w:lang w:val="en-GB"/>
              </w:rPr>
              <w:t xml:space="preserve"> </w:t>
            </w:r>
            <w:r w:rsidRPr="0016019C">
              <w:rPr>
                <w:rFonts w:ascii="Verdana" w:hAnsi="Verdana"/>
                <w:color w:val="000000"/>
                <w:sz w:val="20"/>
                <w:szCs w:val="20"/>
                <w:lang w:val="en-GB"/>
              </w:rPr>
              <w:t>resources</w:t>
            </w:r>
            <w:r>
              <w:rPr>
                <w:rFonts w:ascii="Verdana" w:hAnsi="Verdana"/>
                <w:color w:val="000000"/>
                <w:sz w:val="20"/>
                <w:szCs w:val="20"/>
                <w:lang w:val="en-GB"/>
              </w:rPr>
              <w:t xml:space="preserve"> </w:t>
            </w:r>
            <w:r w:rsidRPr="0016019C">
              <w:rPr>
                <w:rFonts w:ascii="Verdana" w:hAnsi="Verdana"/>
                <w:color w:val="000000"/>
                <w:sz w:val="20"/>
                <w:szCs w:val="20"/>
                <w:lang w:val="en-GB"/>
              </w:rPr>
              <w:t>such</w:t>
            </w:r>
            <w:r>
              <w:rPr>
                <w:rFonts w:ascii="Verdana" w:hAnsi="Verdana"/>
                <w:color w:val="000000"/>
                <w:sz w:val="20"/>
                <w:szCs w:val="20"/>
                <w:lang w:val="en-GB"/>
              </w:rPr>
              <w:t xml:space="preserve"> </w:t>
            </w:r>
            <w:r w:rsidRPr="0016019C">
              <w:rPr>
                <w:rFonts w:ascii="Verdana" w:hAnsi="Verdana"/>
                <w:color w:val="000000"/>
                <w:sz w:val="20"/>
                <w:szCs w:val="20"/>
                <w:lang w:val="en-GB"/>
              </w:rPr>
              <w:t>as</w:t>
            </w:r>
            <w:r>
              <w:rPr>
                <w:rFonts w:ascii="Verdana" w:hAnsi="Verdana"/>
                <w:color w:val="000000"/>
                <w:sz w:val="20"/>
                <w:szCs w:val="20"/>
                <w:lang w:val="en-GB"/>
              </w:rPr>
              <w:t xml:space="preserve"> </w:t>
            </w:r>
            <w:hyperlink r:id="rId31" w:history="1">
              <w:r w:rsidRPr="00FE6300">
                <w:rPr>
                  <w:rStyle w:val="Hyperlink"/>
                  <w:rFonts w:ascii="Verdana" w:hAnsi="Verdana"/>
                  <w:sz w:val="20"/>
                  <w:szCs w:val="20"/>
                  <w:lang w:val="en-GB"/>
                </w:rPr>
                <w:t>e-bug</w:t>
              </w:r>
            </w:hyperlink>
            <w:r>
              <w:rPr>
                <w:rFonts w:ascii="Verdana" w:hAnsi="Verdana"/>
                <w:color w:val="000000"/>
                <w:sz w:val="20"/>
                <w:szCs w:val="20"/>
                <w:lang w:val="en-GB"/>
              </w:rPr>
              <w:t xml:space="preserve"> </w:t>
            </w:r>
            <w:r w:rsidRPr="0016019C">
              <w:rPr>
                <w:rFonts w:ascii="Verdana" w:hAnsi="Verdana"/>
                <w:color w:val="000000"/>
                <w:sz w:val="20"/>
                <w:szCs w:val="20"/>
                <w:lang w:val="en-GB"/>
              </w:rPr>
              <w:t>and</w:t>
            </w:r>
            <w:r>
              <w:rPr>
                <w:rFonts w:ascii="Verdana" w:hAnsi="Verdana"/>
                <w:color w:val="000000"/>
                <w:sz w:val="20"/>
                <w:szCs w:val="20"/>
                <w:lang w:val="en-GB"/>
              </w:rPr>
              <w:t xml:space="preserve"> </w:t>
            </w:r>
            <w:r w:rsidRPr="0016019C">
              <w:rPr>
                <w:rFonts w:ascii="Verdana" w:hAnsi="Verdana"/>
                <w:color w:val="0000FF"/>
                <w:sz w:val="20"/>
                <w:szCs w:val="20"/>
                <w:u w:val="single"/>
                <w:lang w:val="en-GB"/>
              </w:rPr>
              <w:t>PHE</w:t>
            </w:r>
            <w:r>
              <w:rPr>
                <w:rFonts w:ascii="Verdana" w:hAnsi="Verdana"/>
                <w:color w:val="0000FF"/>
                <w:sz w:val="20"/>
                <w:szCs w:val="20"/>
                <w:u w:val="single"/>
                <w:lang w:val="en-GB"/>
              </w:rPr>
              <w:t xml:space="preserve"> </w:t>
            </w:r>
            <w:r w:rsidRPr="0016019C">
              <w:rPr>
                <w:rFonts w:ascii="Verdana" w:hAnsi="Verdana"/>
                <w:color w:val="0000FF"/>
                <w:sz w:val="20"/>
                <w:szCs w:val="20"/>
                <w:u w:val="single"/>
                <w:lang w:val="en-GB"/>
              </w:rPr>
              <w:t>school’s</w:t>
            </w:r>
            <w:r>
              <w:rPr>
                <w:rFonts w:ascii="Verdana" w:hAnsi="Verdana"/>
                <w:color w:val="0000FF"/>
                <w:sz w:val="20"/>
                <w:szCs w:val="20"/>
                <w:u w:val="single"/>
                <w:lang w:val="en-GB"/>
              </w:rPr>
              <w:t xml:space="preserve"> </w:t>
            </w:r>
            <w:r w:rsidRPr="0016019C">
              <w:rPr>
                <w:rFonts w:ascii="Verdana" w:hAnsi="Verdana"/>
                <w:color w:val="0000FF"/>
                <w:sz w:val="20"/>
                <w:szCs w:val="20"/>
                <w:u w:val="single"/>
                <w:lang w:val="en-GB"/>
              </w:rPr>
              <w:t>resources</w:t>
            </w:r>
            <w:r>
              <w:rPr>
                <w:rFonts w:ascii="Verdana" w:hAnsi="Verdana"/>
                <w:color w:val="000000"/>
                <w:sz w:val="20"/>
                <w:szCs w:val="20"/>
                <w:u w:val="single"/>
                <w:lang w:val="en-GB"/>
              </w:rPr>
              <w:t>;</w:t>
            </w:r>
          </w:p>
          <w:p w14:paraId="25602C3B" w14:textId="17316DC0" w:rsidR="002D66B3" w:rsidRDefault="002D66B3" w:rsidP="002D66B3">
            <w:pPr>
              <w:numPr>
                <w:ilvl w:val="0"/>
                <w:numId w:val="6"/>
              </w:numPr>
              <w:jc w:val="both"/>
              <w:rPr>
                <w:rFonts w:ascii="Verdana" w:hAnsi="Verdana"/>
                <w:sz w:val="20"/>
                <w:szCs w:val="20"/>
                <w:lang w:val="en-GB"/>
              </w:rPr>
            </w:pPr>
            <w:r>
              <w:rPr>
                <w:rFonts w:ascii="Verdana" w:hAnsi="Verdana"/>
                <w:sz w:val="20"/>
                <w:szCs w:val="20"/>
                <w:lang w:val="en-GB"/>
              </w:rPr>
              <w:t>Hand washing stations are positioned at each student, staff and visitor entrance to the school;</w:t>
            </w:r>
          </w:p>
          <w:p w14:paraId="758D9BA9" w14:textId="089607E7" w:rsidR="002D66B3" w:rsidRDefault="002D66B3" w:rsidP="002D66B3">
            <w:pPr>
              <w:numPr>
                <w:ilvl w:val="0"/>
                <w:numId w:val="6"/>
              </w:numPr>
              <w:jc w:val="both"/>
              <w:rPr>
                <w:rFonts w:ascii="Verdana" w:hAnsi="Verdana"/>
                <w:sz w:val="20"/>
                <w:szCs w:val="20"/>
                <w:lang w:val="en-GB"/>
              </w:rPr>
            </w:pPr>
            <w:r>
              <w:rPr>
                <w:rFonts w:ascii="Verdana" w:hAnsi="Verdana"/>
                <w:sz w:val="20"/>
                <w:szCs w:val="20"/>
                <w:lang w:val="en-GB"/>
              </w:rPr>
              <w:t>All those entering the school are required to wash/sanitise their hands;</w:t>
            </w:r>
          </w:p>
          <w:p w14:paraId="5499A67E" w14:textId="5C3092A0" w:rsidR="002D66B3" w:rsidRDefault="002D66B3" w:rsidP="002D66B3">
            <w:pPr>
              <w:numPr>
                <w:ilvl w:val="0"/>
                <w:numId w:val="6"/>
              </w:numPr>
              <w:jc w:val="both"/>
              <w:rPr>
                <w:rFonts w:ascii="Verdana" w:hAnsi="Verdana"/>
                <w:sz w:val="20"/>
                <w:szCs w:val="20"/>
                <w:lang w:val="en-GB"/>
              </w:rPr>
            </w:pPr>
            <w:r>
              <w:rPr>
                <w:rFonts w:ascii="Verdana" w:hAnsi="Verdana"/>
                <w:sz w:val="20"/>
                <w:szCs w:val="20"/>
                <w:lang w:val="en-GB"/>
              </w:rPr>
              <w:t>Hand washing stations are located on each floor, within each classroom and on entry to the dining hall;</w:t>
            </w:r>
          </w:p>
          <w:p w14:paraId="2595129B" w14:textId="2A72CB7E" w:rsidR="002D66B3" w:rsidRDefault="002D66B3" w:rsidP="002D66B3">
            <w:pPr>
              <w:numPr>
                <w:ilvl w:val="0"/>
                <w:numId w:val="6"/>
              </w:numPr>
              <w:jc w:val="both"/>
              <w:rPr>
                <w:rFonts w:ascii="Verdana" w:hAnsi="Verdana"/>
                <w:sz w:val="20"/>
                <w:szCs w:val="20"/>
                <w:lang w:val="en-GB"/>
              </w:rPr>
            </w:pPr>
            <w:r>
              <w:rPr>
                <w:rFonts w:ascii="Verdana" w:hAnsi="Verdana"/>
                <w:sz w:val="20"/>
                <w:szCs w:val="20"/>
                <w:lang w:val="en-GB"/>
              </w:rPr>
              <w:t>Hand washing sinks are located within each toilet provision;</w:t>
            </w:r>
          </w:p>
          <w:p w14:paraId="62F78E30" w14:textId="7225CEE4" w:rsidR="002D66B3" w:rsidRDefault="002D66B3" w:rsidP="002D66B3">
            <w:pPr>
              <w:numPr>
                <w:ilvl w:val="0"/>
                <w:numId w:val="6"/>
              </w:numPr>
              <w:jc w:val="both"/>
              <w:rPr>
                <w:rFonts w:ascii="Verdana" w:hAnsi="Verdana"/>
                <w:sz w:val="20"/>
                <w:szCs w:val="20"/>
                <w:lang w:val="en-GB"/>
              </w:rPr>
            </w:pPr>
            <w:r>
              <w:rPr>
                <w:rFonts w:ascii="Verdana" w:hAnsi="Verdana"/>
                <w:sz w:val="20"/>
                <w:szCs w:val="20"/>
                <w:lang w:val="en-GB"/>
              </w:rPr>
              <w:t>Signage is located adjacent to each wash station or sink reminding occupants to wash their hands and how to do it effectively;</w:t>
            </w:r>
          </w:p>
          <w:p w14:paraId="4E16A506" w14:textId="6F3ACE79" w:rsidR="002D66B3" w:rsidRDefault="002D66B3" w:rsidP="002D66B3">
            <w:pPr>
              <w:numPr>
                <w:ilvl w:val="0"/>
                <w:numId w:val="6"/>
              </w:numPr>
              <w:jc w:val="both"/>
              <w:rPr>
                <w:rFonts w:ascii="Verdana" w:hAnsi="Verdana"/>
                <w:sz w:val="20"/>
                <w:szCs w:val="20"/>
                <w:lang w:val="en-GB"/>
              </w:rPr>
            </w:pPr>
            <w:r>
              <w:rPr>
                <w:rFonts w:ascii="Verdana" w:hAnsi="Verdana"/>
                <w:sz w:val="20"/>
                <w:szCs w:val="20"/>
                <w:lang w:val="en-GB"/>
              </w:rPr>
              <w:lastRenderedPageBreak/>
              <w:t>Students and staff have been shown how to wash hands properly;</w:t>
            </w:r>
          </w:p>
          <w:p w14:paraId="55C5ABFF" w14:textId="41F54843" w:rsidR="002D66B3" w:rsidRDefault="002D66B3" w:rsidP="002D66B3">
            <w:pPr>
              <w:numPr>
                <w:ilvl w:val="0"/>
                <w:numId w:val="6"/>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14:paraId="1B644728" w14:textId="6CA9607D" w:rsidR="002D66B3" w:rsidRPr="00EC73ED" w:rsidRDefault="002D66B3" w:rsidP="002D66B3">
            <w:pPr>
              <w:numPr>
                <w:ilvl w:val="0"/>
                <w:numId w:val="5"/>
              </w:numPr>
              <w:jc w:val="both"/>
              <w:rPr>
                <w:rFonts w:ascii="Verdana" w:hAnsi="Verdana"/>
                <w:sz w:val="20"/>
                <w:szCs w:val="20"/>
                <w:lang w:val="en-GB"/>
              </w:rPr>
            </w:pPr>
            <w:r w:rsidRPr="00EC73ED">
              <w:rPr>
                <w:rFonts w:ascii="Verdana" w:hAnsi="Verdana"/>
                <w:sz w:val="20"/>
                <w:szCs w:val="20"/>
                <w:lang w:val="en-GB"/>
              </w:rPr>
              <w:t>Hand</w:t>
            </w:r>
            <w:r>
              <w:rPr>
                <w:rFonts w:ascii="Verdana" w:hAnsi="Verdana"/>
                <w:sz w:val="20"/>
                <w:szCs w:val="20"/>
                <w:lang w:val="en-GB"/>
              </w:rPr>
              <w:t xml:space="preserve"> </w:t>
            </w:r>
            <w:r w:rsidRPr="00EC73ED">
              <w:rPr>
                <w:rFonts w:ascii="Verdana" w:hAnsi="Verdana"/>
                <w:sz w:val="20"/>
                <w:szCs w:val="20"/>
                <w:lang w:val="en-GB"/>
              </w:rPr>
              <w:t>washing</w:t>
            </w:r>
            <w:r>
              <w:rPr>
                <w:rFonts w:ascii="Verdana" w:hAnsi="Verdana"/>
                <w:sz w:val="20"/>
                <w:szCs w:val="20"/>
                <w:lang w:val="en-GB"/>
              </w:rPr>
              <w:t xml:space="preserve"> </w:t>
            </w:r>
            <w:r w:rsidRPr="00EC73ED">
              <w:rPr>
                <w:rFonts w:ascii="Verdana" w:hAnsi="Verdana"/>
                <w:sz w:val="20"/>
                <w:szCs w:val="20"/>
                <w:lang w:val="en-GB"/>
              </w:rPr>
              <w:t>is</w:t>
            </w:r>
            <w:r>
              <w:rPr>
                <w:rFonts w:ascii="Verdana" w:hAnsi="Verdana"/>
                <w:sz w:val="20"/>
                <w:szCs w:val="20"/>
                <w:lang w:val="en-GB"/>
              </w:rPr>
              <w:t xml:space="preserve"> </w:t>
            </w:r>
            <w:r w:rsidRPr="00EC73ED">
              <w:rPr>
                <w:rFonts w:ascii="Verdana" w:hAnsi="Verdana"/>
                <w:sz w:val="20"/>
                <w:szCs w:val="20"/>
                <w:lang w:val="en-GB"/>
              </w:rPr>
              <w:t>recommended</w:t>
            </w:r>
            <w:r>
              <w:rPr>
                <w:rFonts w:ascii="Verdana" w:hAnsi="Verdana"/>
                <w:sz w:val="20"/>
                <w:szCs w:val="20"/>
                <w:lang w:val="en-GB"/>
              </w:rPr>
              <w:t xml:space="preserve"> </w:t>
            </w:r>
            <w:r w:rsidRPr="00EC73ED">
              <w:rPr>
                <w:rFonts w:ascii="Verdana" w:hAnsi="Verdana"/>
                <w:sz w:val="20"/>
                <w:szCs w:val="20"/>
                <w:lang w:val="en-GB"/>
              </w:rPr>
              <w:t>frequently</w:t>
            </w:r>
            <w:r>
              <w:rPr>
                <w:rFonts w:ascii="Verdana" w:hAnsi="Verdana"/>
                <w:sz w:val="20"/>
                <w:szCs w:val="20"/>
                <w:lang w:val="en-GB"/>
              </w:rPr>
              <w:t xml:space="preserve"> </w:t>
            </w:r>
            <w:r w:rsidRPr="00EC73ED">
              <w:rPr>
                <w:rFonts w:ascii="Verdana" w:hAnsi="Verdana"/>
                <w:sz w:val="20"/>
                <w:szCs w:val="20"/>
                <w:lang w:val="en-GB"/>
              </w:rPr>
              <w:t>and</w:t>
            </w:r>
            <w:r>
              <w:rPr>
                <w:rFonts w:ascii="Verdana" w:hAnsi="Verdana"/>
                <w:sz w:val="20"/>
                <w:szCs w:val="20"/>
                <w:lang w:val="en-GB"/>
              </w:rPr>
              <w:t xml:space="preserve"> </w:t>
            </w:r>
            <w:r w:rsidRPr="00EC73ED">
              <w:rPr>
                <w:rFonts w:ascii="Verdana" w:hAnsi="Verdana"/>
                <w:sz w:val="20"/>
                <w:szCs w:val="20"/>
                <w:lang w:val="en-GB"/>
              </w:rPr>
              <w:t>required</w:t>
            </w:r>
            <w:r>
              <w:rPr>
                <w:rFonts w:ascii="Verdana" w:hAnsi="Verdana"/>
                <w:sz w:val="20"/>
                <w:szCs w:val="20"/>
                <w:lang w:val="en-GB"/>
              </w:rPr>
              <w:t xml:space="preserve"> </w:t>
            </w:r>
            <w:r w:rsidRPr="00EC73ED">
              <w:rPr>
                <w:rFonts w:ascii="Verdana" w:hAnsi="Verdana"/>
                <w:sz w:val="20"/>
                <w:szCs w:val="20"/>
                <w:lang w:val="en-GB"/>
              </w:rPr>
              <w:t>at</w:t>
            </w:r>
            <w:r>
              <w:rPr>
                <w:rFonts w:ascii="Verdana" w:hAnsi="Verdana"/>
                <w:sz w:val="20"/>
                <w:szCs w:val="20"/>
                <w:lang w:val="en-GB"/>
              </w:rPr>
              <w:t xml:space="preserve"> </w:t>
            </w:r>
            <w:r w:rsidRPr="00EC73ED">
              <w:rPr>
                <w:rFonts w:ascii="Verdana" w:hAnsi="Verdana"/>
                <w:sz w:val="20"/>
                <w:szCs w:val="20"/>
                <w:lang w:val="en-GB"/>
              </w:rPr>
              <w:t>the</w:t>
            </w:r>
            <w:r>
              <w:rPr>
                <w:rFonts w:ascii="Verdana" w:hAnsi="Verdana"/>
                <w:sz w:val="20"/>
                <w:szCs w:val="20"/>
                <w:lang w:val="en-GB"/>
              </w:rPr>
              <w:t xml:space="preserve"> </w:t>
            </w:r>
            <w:r w:rsidRPr="00EC73ED">
              <w:rPr>
                <w:rFonts w:ascii="Verdana" w:hAnsi="Verdana"/>
                <w:sz w:val="20"/>
                <w:szCs w:val="20"/>
                <w:lang w:val="en-GB"/>
              </w:rPr>
              <w:t>following</w:t>
            </w:r>
            <w:r>
              <w:rPr>
                <w:rFonts w:ascii="Verdana" w:hAnsi="Verdana"/>
                <w:sz w:val="20"/>
                <w:szCs w:val="20"/>
                <w:lang w:val="en-GB"/>
              </w:rPr>
              <w:t xml:space="preserve"> </w:t>
            </w:r>
            <w:r w:rsidRPr="00EC73ED">
              <w:rPr>
                <w:rFonts w:ascii="Verdana" w:hAnsi="Verdana"/>
                <w:sz w:val="20"/>
                <w:szCs w:val="20"/>
                <w:lang w:val="en-GB"/>
              </w:rPr>
              <w:t>times:</w:t>
            </w:r>
          </w:p>
          <w:p w14:paraId="710A841F" w14:textId="00C8BD6D" w:rsidR="002D66B3" w:rsidRPr="00EC73ED" w:rsidRDefault="002D66B3" w:rsidP="002D66B3">
            <w:pPr>
              <w:numPr>
                <w:ilvl w:val="0"/>
                <w:numId w:val="7"/>
              </w:numPr>
              <w:tabs>
                <w:tab w:val="left" w:pos="989"/>
              </w:tabs>
              <w:ind w:hanging="14"/>
              <w:jc w:val="both"/>
              <w:rPr>
                <w:rFonts w:ascii="Verdana" w:hAnsi="Verdana"/>
                <w:sz w:val="20"/>
                <w:szCs w:val="20"/>
                <w:lang w:val="en-GB"/>
              </w:rPr>
            </w:pPr>
            <w:r w:rsidRPr="00EC73ED">
              <w:rPr>
                <w:rFonts w:ascii="Verdana" w:hAnsi="Verdana"/>
                <w:sz w:val="20"/>
                <w:szCs w:val="20"/>
                <w:lang w:val="en-GB"/>
              </w:rPr>
              <w:t>Entry</w:t>
            </w:r>
            <w:r>
              <w:rPr>
                <w:rFonts w:ascii="Verdana" w:hAnsi="Verdana"/>
                <w:sz w:val="20"/>
                <w:szCs w:val="20"/>
                <w:lang w:val="en-GB"/>
              </w:rPr>
              <w:t xml:space="preserve"> </w:t>
            </w:r>
            <w:r w:rsidRPr="00EC73ED">
              <w:rPr>
                <w:rFonts w:ascii="Verdana" w:hAnsi="Verdana"/>
                <w:sz w:val="20"/>
                <w:szCs w:val="20"/>
                <w:lang w:val="en-GB"/>
              </w:rPr>
              <w:t>and</w:t>
            </w:r>
            <w:r>
              <w:rPr>
                <w:rFonts w:ascii="Verdana" w:hAnsi="Verdana"/>
                <w:sz w:val="20"/>
                <w:szCs w:val="20"/>
                <w:lang w:val="en-GB"/>
              </w:rPr>
              <w:t xml:space="preserve"> </w:t>
            </w:r>
            <w:r w:rsidRPr="00EC73ED">
              <w:rPr>
                <w:rFonts w:ascii="Verdana" w:hAnsi="Verdana"/>
                <w:sz w:val="20"/>
                <w:szCs w:val="20"/>
                <w:lang w:val="en-GB"/>
              </w:rPr>
              <w:t>exit</w:t>
            </w:r>
            <w:r>
              <w:rPr>
                <w:rFonts w:ascii="Verdana" w:hAnsi="Verdana"/>
                <w:sz w:val="20"/>
                <w:szCs w:val="20"/>
                <w:lang w:val="en-GB"/>
              </w:rPr>
              <w:t xml:space="preserve"> </w:t>
            </w:r>
            <w:r w:rsidRPr="00EC73ED">
              <w:rPr>
                <w:rFonts w:ascii="Verdana" w:hAnsi="Verdana"/>
                <w:sz w:val="20"/>
                <w:szCs w:val="20"/>
                <w:lang w:val="en-GB"/>
              </w:rPr>
              <w:t>from</w:t>
            </w:r>
            <w:r>
              <w:rPr>
                <w:rFonts w:ascii="Verdana" w:hAnsi="Verdana"/>
                <w:sz w:val="20"/>
                <w:szCs w:val="20"/>
                <w:lang w:val="en-GB"/>
              </w:rPr>
              <w:t xml:space="preserve"> </w:t>
            </w:r>
            <w:r w:rsidRPr="00EC73ED">
              <w:rPr>
                <w:rFonts w:ascii="Verdana" w:hAnsi="Verdana"/>
                <w:sz w:val="20"/>
                <w:szCs w:val="20"/>
                <w:lang w:val="en-GB"/>
              </w:rPr>
              <w:t>the</w:t>
            </w:r>
            <w:r>
              <w:rPr>
                <w:rFonts w:ascii="Verdana" w:hAnsi="Verdana"/>
                <w:sz w:val="20"/>
                <w:szCs w:val="20"/>
                <w:lang w:val="en-GB"/>
              </w:rPr>
              <w:t xml:space="preserve"> </w:t>
            </w:r>
            <w:r w:rsidRPr="00EC73ED">
              <w:rPr>
                <w:rFonts w:ascii="Verdana" w:hAnsi="Verdana"/>
                <w:sz w:val="20"/>
                <w:szCs w:val="20"/>
                <w:lang w:val="en-GB"/>
              </w:rPr>
              <w:t>school;</w:t>
            </w:r>
          </w:p>
          <w:p w14:paraId="3B7B9B1D" w14:textId="5E25984F" w:rsidR="002D66B3" w:rsidRPr="00EC73ED" w:rsidRDefault="002D66B3" w:rsidP="002D66B3">
            <w:pPr>
              <w:numPr>
                <w:ilvl w:val="0"/>
                <w:numId w:val="7"/>
              </w:numPr>
              <w:tabs>
                <w:tab w:val="left" w:pos="989"/>
              </w:tabs>
              <w:ind w:hanging="14"/>
              <w:jc w:val="both"/>
              <w:rPr>
                <w:rFonts w:ascii="Verdana" w:hAnsi="Verdana"/>
                <w:sz w:val="20"/>
                <w:szCs w:val="20"/>
                <w:lang w:val="en-GB"/>
              </w:rPr>
            </w:pPr>
            <w:r w:rsidRPr="00EC73ED">
              <w:rPr>
                <w:rFonts w:ascii="Verdana" w:hAnsi="Verdana"/>
                <w:sz w:val="20"/>
                <w:szCs w:val="20"/>
                <w:lang w:val="en-GB"/>
              </w:rPr>
              <w:t>After</w:t>
            </w:r>
            <w:r>
              <w:rPr>
                <w:rFonts w:ascii="Verdana" w:hAnsi="Verdana"/>
                <w:sz w:val="20"/>
                <w:szCs w:val="20"/>
                <w:lang w:val="en-GB"/>
              </w:rPr>
              <w:t xml:space="preserve"> </w:t>
            </w:r>
            <w:r w:rsidRPr="00EC73ED">
              <w:rPr>
                <w:rFonts w:ascii="Verdana" w:hAnsi="Verdana"/>
                <w:sz w:val="20"/>
                <w:szCs w:val="20"/>
                <w:lang w:val="en-GB"/>
              </w:rPr>
              <w:t>using</w:t>
            </w:r>
            <w:r>
              <w:rPr>
                <w:rFonts w:ascii="Verdana" w:hAnsi="Verdana"/>
                <w:sz w:val="20"/>
                <w:szCs w:val="20"/>
                <w:lang w:val="en-GB"/>
              </w:rPr>
              <w:t xml:space="preserve"> </w:t>
            </w:r>
            <w:r w:rsidRPr="00EC73ED">
              <w:rPr>
                <w:rFonts w:ascii="Verdana" w:hAnsi="Verdana"/>
                <w:sz w:val="20"/>
                <w:szCs w:val="20"/>
                <w:lang w:val="en-GB"/>
              </w:rPr>
              <w:t>the</w:t>
            </w:r>
            <w:r>
              <w:rPr>
                <w:rFonts w:ascii="Verdana" w:hAnsi="Verdana"/>
                <w:sz w:val="20"/>
                <w:szCs w:val="20"/>
                <w:lang w:val="en-GB"/>
              </w:rPr>
              <w:t xml:space="preserve"> </w:t>
            </w:r>
            <w:r w:rsidRPr="00EC73ED">
              <w:rPr>
                <w:rFonts w:ascii="Verdana" w:hAnsi="Verdana"/>
                <w:sz w:val="20"/>
                <w:szCs w:val="20"/>
                <w:lang w:val="en-GB"/>
              </w:rPr>
              <w:t>toilet;</w:t>
            </w:r>
          </w:p>
          <w:p w14:paraId="0FFA7923" w14:textId="1B6ADA98" w:rsidR="002D66B3" w:rsidRPr="00EC73ED" w:rsidRDefault="002D66B3" w:rsidP="002D66B3">
            <w:pPr>
              <w:numPr>
                <w:ilvl w:val="0"/>
                <w:numId w:val="7"/>
              </w:numPr>
              <w:tabs>
                <w:tab w:val="left" w:pos="989"/>
              </w:tabs>
              <w:ind w:hanging="14"/>
              <w:jc w:val="both"/>
              <w:rPr>
                <w:rFonts w:ascii="Verdana" w:hAnsi="Verdana"/>
                <w:sz w:val="20"/>
                <w:szCs w:val="20"/>
                <w:lang w:val="en-GB"/>
              </w:rPr>
            </w:pPr>
            <w:r w:rsidRPr="00EC73ED">
              <w:rPr>
                <w:rFonts w:ascii="Verdana" w:hAnsi="Verdana"/>
                <w:sz w:val="20"/>
                <w:szCs w:val="20"/>
                <w:lang w:val="en-GB"/>
              </w:rPr>
              <w:t>When</w:t>
            </w:r>
            <w:r>
              <w:rPr>
                <w:rFonts w:ascii="Verdana" w:hAnsi="Verdana"/>
                <w:sz w:val="20"/>
                <w:szCs w:val="20"/>
                <w:lang w:val="en-GB"/>
              </w:rPr>
              <w:t xml:space="preserve"> </w:t>
            </w:r>
            <w:r w:rsidRPr="00EC73ED">
              <w:rPr>
                <w:rFonts w:ascii="Verdana" w:hAnsi="Verdana"/>
                <w:sz w:val="20"/>
                <w:szCs w:val="20"/>
                <w:lang w:val="en-GB"/>
              </w:rPr>
              <w:t>returning</w:t>
            </w:r>
            <w:r>
              <w:rPr>
                <w:rFonts w:ascii="Verdana" w:hAnsi="Verdana"/>
                <w:sz w:val="20"/>
                <w:szCs w:val="20"/>
                <w:lang w:val="en-GB"/>
              </w:rPr>
              <w:t xml:space="preserve"> </w:t>
            </w:r>
            <w:r w:rsidRPr="00EC73ED">
              <w:rPr>
                <w:rFonts w:ascii="Verdana" w:hAnsi="Verdana"/>
                <w:sz w:val="20"/>
                <w:szCs w:val="20"/>
                <w:lang w:val="en-GB"/>
              </w:rPr>
              <w:t>from</w:t>
            </w:r>
            <w:r>
              <w:rPr>
                <w:rFonts w:ascii="Verdana" w:hAnsi="Verdana"/>
                <w:sz w:val="20"/>
                <w:szCs w:val="20"/>
                <w:lang w:val="en-GB"/>
              </w:rPr>
              <w:t xml:space="preserve"> </w:t>
            </w:r>
            <w:r w:rsidRPr="00EC73ED">
              <w:rPr>
                <w:rFonts w:ascii="Verdana" w:hAnsi="Verdana"/>
                <w:sz w:val="20"/>
                <w:szCs w:val="20"/>
                <w:lang w:val="en-GB"/>
              </w:rPr>
              <w:t>breaks</w:t>
            </w:r>
          </w:p>
          <w:p w14:paraId="1705DFC7" w14:textId="6A7ADFAF" w:rsidR="002D66B3" w:rsidRPr="00EC73ED" w:rsidRDefault="002D66B3" w:rsidP="002D66B3">
            <w:pPr>
              <w:numPr>
                <w:ilvl w:val="0"/>
                <w:numId w:val="7"/>
              </w:numPr>
              <w:tabs>
                <w:tab w:val="left" w:pos="989"/>
              </w:tabs>
              <w:ind w:hanging="14"/>
              <w:jc w:val="both"/>
              <w:rPr>
                <w:rFonts w:ascii="Verdana" w:hAnsi="Verdana"/>
                <w:sz w:val="20"/>
                <w:szCs w:val="20"/>
                <w:lang w:val="en-GB"/>
              </w:rPr>
            </w:pPr>
            <w:r w:rsidRPr="00EC73ED">
              <w:rPr>
                <w:rFonts w:ascii="Verdana" w:hAnsi="Verdana"/>
                <w:sz w:val="20"/>
                <w:szCs w:val="20"/>
                <w:lang w:val="en-GB"/>
              </w:rPr>
              <w:t>On</w:t>
            </w:r>
            <w:r>
              <w:rPr>
                <w:rFonts w:ascii="Verdana" w:hAnsi="Verdana"/>
                <w:sz w:val="20"/>
                <w:szCs w:val="20"/>
                <w:lang w:val="en-GB"/>
              </w:rPr>
              <w:t xml:space="preserve"> </w:t>
            </w:r>
            <w:r w:rsidRPr="00EC73ED">
              <w:rPr>
                <w:rFonts w:ascii="Verdana" w:hAnsi="Verdana"/>
                <w:sz w:val="20"/>
                <w:szCs w:val="20"/>
                <w:lang w:val="en-GB"/>
              </w:rPr>
              <w:t>entry</w:t>
            </w:r>
            <w:r>
              <w:rPr>
                <w:rFonts w:ascii="Verdana" w:hAnsi="Verdana"/>
                <w:sz w:val="20"/>
                <w:szCs w:val="20"/>
                <w:lang w:val="en-GB"/>
              </w:rPr>
              <w:t xml:space="preserve"> </w:t>
            </w:r>
            <w:r w:rsidRPr="00EC73ED">
              <w:rPr>
                <w:rFonts w:ascii="Verdana" w:hAnsi="Verdana"/>
                <w:sz w:val="20"/>
                <w:szCs w:val="20"/>
                <w:lang w:val="en-GB"/>
              </w:rPr>
              <w:t>to</w:t>
            </w:r>
            <w:r>
              <w:rPr>
                <w:rFonts w:ascii="Verdana" w:hAnsi="Verdana"/>
                <w:sz w:val="20"/>
                <w:szCs w:val="20"/>
                <w:lang w:val="en-GB"/>
              </w:rPr>
              <w:t xml:space="preserve"> </w:t>
            </w:r>
            <w:r w:rsidRPr="00EC73ED">
              <w:rPr>
                <w:rFonts w:ascii="Verdana" w:hAnsi="Verdana"/>
                <w:sz w:val="20"/>
                <w:szCs w:val="20"/>
                <w:lang w:val="en-GB"/>
              </w:rPr>
              <w:t>the</w:t>
            </w:r>
            <w:r>
              <w:rPr>
                <w:rFonts w:ascii="Verdana" w:hAnsi="Verdana"/>
                <w:sz w:val="20"/>
                <w:szCs w:val="20"/>
                <w:lang w:val="en-GB"/>
              </w:rPr>
              <w:t xml:space="preserve"> </w:t>
            </w:r>
            <w:r w:rsidRPr="00EC73ED">
              <w:rPr>
                <w:rFonts w:ascii="Verdana" w:hAnsi="Verdana"/>
                <w:sz w:val="20"/>
                <w:szCs w:val="20"/>
                <w:lang w:val="en-GB"/>
              </w:rPr>
              <w:t>dining</w:t>
            </w:r>
            <w:r>
              <w:rPr>
                <w:rFonts w:ascii="Verdana" w:hAnsi="Verdana"/>
                <w:sz w:val="20"/>
                <w:szCs w:val="20"/>
                <w:lang w:val="en-GB"/>
              </w:rPr>
              <w:t xml:space="preserve"> </w:t>
            </w:r>
            <w:r w:rsidRPr="00EC73ED">
              <w:rPr>
                <w:rFonts w:ascii="Verdana" w:hAnsi="Verdana"/>
                <w:sz w:val="20"/>
                <w:szCs w:val="20"/>
                <w:lang w:val="en-GB"/>
              </w:rPr>
              <w:t>hall;</w:t>
            </w:r>
          </w:p>
          <w:p w14:paraId="57668146" w14:textId="5A6D081E" w:rsidR="002D66B3" w:rsidRPr="00EC73ED" w:rsidRDefault="002D66B3" w:rsidP="002D66B3">
            <w:pPr>
              <w:numPr>
                <w:ilvl w:val="0"/>
                <w:numId w:val="7"/>
              </w:numPr>
              <w:tabs>
                <w:tab w:val="left" w:pos="989"/>
              </w:tabs>
              <w:ind w:hanging="14"/>
              <w:jc w:val="both"/>
              <w:rPr>
                <w:rFonts w:ascii="Verdana" w:hAnsi="Verdana"/>
                <w:sz w:val="20"/>
                <w:szCs w:val="20"/>
                <w:lang w:val="en-GB"/>
              </w:rPr>
            </w:pPr>
            <w:r w:rsidRPr="00EC73ED">
              <w:rPr>
                <w:rFonts w:ascii="Verdana" w:hAnsi="Verdana"/>
                <w:sz w:val="20"/>
                <w:szCs w:val="20"/>
                <w:lang w:val="en-GB"/>
              </w:rPr>
              <w:t>Before</w:t>
            </w:r>
            <w:r>
              <w:rPr>
                <w:rFonts w:ascii="Verdana" w:hAnsi="Verdana"/>
                <w:sz w:val="20"/>
                <w:szCs w:val="20"/>
                <w:lang w:val="en-GB"/>
              </w:rPr>
              <w:t xml:space="preserve"> </w:t>
            </w:r>
            <w:r w:rsidRPr="00EC73ED">
              <w:rPr>
                <w:rFonts w:ascii="Verdana" w:hAnsi="Verdana"/>
                <w:sz w:val="20"/>
                <w:szCs w:val="20"/>
                <w:lang w:val="en-GB"/>
              </w:rPr>
              <w:t>and</w:t>
            </w:r>
            <w:r>
              <w:rPr>
                <w:rFonts w:ascii="Verdana" w:hAnsi="Verdana"/>
                <w:sz w:val="20"/>
                <w:szCs w:val="20"/>
                <w:lang w:val="en-GB"/>
              </w:rPr>
              <w:t xml:space="preserve"> </w:t>
            </w:r>
            <w:r w:rsidRPr="00EC73ED">
              <w:rPr>
                <w:rFonts w:ascii="Verdana" w:hAnsi="Verdana"/>
                <w:sz w:val="20"/>
                <w:szCs w:val="20"/>
                <w:lang w:val="en-GB"/>
              </w:rPr>
              <w:t>after</w:t>
            </w:r>
            <w:r>
              <w:rPr>
                <w:rFonts w:ascii="Verdana" w:hAnsi="Verdana"/>
                <w:sz w:val="20"/>
                <w:szCs w:val="20"/>
                <w:lang w:val="en-GB"/>
              </w:rPr>
              <w:t xml:space="preserve"> </w:t>
            </w:r>
            <w:r w:rsidRPr="00EC73ED">
              <w:rPr>
                <w:rFonts w:ascii="Verdana" w:hAnsi="Verdana"/>
                <w:sz w:val="20"/>
                <w:szCs w:val="20"/>
                <w:lang w:val="en-GB"/>
              </w:rPr>
              <w:t>eating;</w:t>
            </w:r>
          </w:p>
          <w:p w14:paraId="127A4C2D" w14:textId="7CF2AC12" w:rsidR="002D66B3" w:rsidRPr="00EC73ED" w:rsidRDefault="002D66B3" w:rsidP="002D66B3">
            <w:pPr>
              <w:numPr>
                <w:ilvl w:val="0"/>
                <w:numId w:val="7"/>
              </w:numPr>
              <w:tabs>
                <w:tab w:val="left" w:pos="989"/>
              </w:tabs>
              <w:ind w:hanging="14"/>
              <w:jc w:val="both"/>
              <w:rPr>
                <w:rFonts w:ascii="Verdana" w:hAnsi="Verdana"/>
                <w:sz w:val="20"/>
                <w:szCs w:val="20"/>
                <w:lang w:val="en-GB"/>
              </w:rPr>
            </w:pPr>
            <w:r w:rsidRPr="00EC73ED">
              <w:rPr>
                <w:rFonts w:ascii="Verdana" w:hAnsi="Verdana"/>
                <w:sz w:val="20"/>
                <w:szCs w:val="20"/>
                <w:lang w:val="en-GB"/>
              </w:rPr>
              <w:t>On</w:t>
            </w:r>
            <w:r>
              <w:rPr>
                <w:rFonts w:ascii="Verdana" w:hAnsi="Verdana"/>
                <w:sz w:val="20"/>
                <w:szCs w:val="20"/>
                <w:lang w:val="en-GB"/>
              </w:rPr>
              <w:t xml:space="preserve"> </w:t>
            </w:r>
            <w:r w:rsidRPr="00EC73ED">
              <w:rPr>
                <w:rFonts w:ascii="Verdana" w:hAnsi="Verdana"/>
                <w:sz w:val="20"/>
                <w:szCs w:val="20"/>
                <w:lang w:val="en-GB"/>
              </w:rPr>
              <w:t>entry</w:t>
            </w:r>
            <w:r>
              <w:rPr>
                <w:rFonts w:ascii="Verdana" w:hAnsi="Verdana"/>
                <w:sz w:val="20"/>
                <w:szCs w:val="20"/>
                <w:lang w:val="en-GB"/>
              </w:rPr>
              <w:t xml:space="preserve"> </w:t>
            </w:r>
            <w:r w:rsidRPr="00EC73ED">
              <w:rPr>
                <w:rFonts w:ascii="Verdana" w:hAnsi="Verdana"/>
                <w:sz w:val="20"/>
                <w:szCs w:val="20"/>
                <w:lang w:val="en-GB"/>
              </w:rPr>
              <w:t>and</w:t>
            </w:r>
            <w:r>
              <w:rPr>
                <w:rFonts w:ascii="Verdana" w:hAnsi="Verdana"/>
                <w:sz w:val="20"/>
                <w:szCs w:val="20"/>
                <w:lang w:val="en-GB"/>
              </w:rPr>
              <w:t xml:space="preserve"> </w:t>
            </w:r>
            <w:r w:rsidRPr="00EC73ED">
              <w:rPr>
                <w:rFonts w:ascii="Verdana" w:hAnsi="Verdana"/>
                <w:sz w:val="20"/>
                <w:szCs w:val="20"/>
                <w:lang w:val="en-GB"/>
              </w:rPr>
              <w:t>exit</w:t>
            </w:r>
            <w:r>
              <w:rPr>
                <w:rFonts w:ascii="Verdana" w:hAnsi="Verdana"/>
                <w:sz w:val="20"/>
                <w:szCs w:val="20"/>
                <w:lang w:val="en-GB"/>
              </w:rPr>
              <w:t xml:space="preserve"> </w:t>
            </w:r>
            <w:r w:rsidRPr="00EC73ED">
              <w:rPr>
                <w:rFonts w:ascii="Verdana" w:hAnsi="Verdana"/>
                <w:sz w:val="20"/>
                <w:szCs w:val="20"/>
                <w:lang w:val="en-GB"/>
              </w:rPr>
              <w:t>from</w:t>
            </w:r>
            <w:r>
              <w:rPr>
                <w:rFonts w:ascii="Verdana" w:hAnsi="Verdana"/>
                <w:sz w:val="20"/>
                <w:szCs w:val="20"/>
                <w:lang w:val="en-GB"/>
              </w:rPr>
              <w:t xml:space="preserve"> </w:t>
            </w:r>
            <w:r w:rsidRPr="00EC73ED">
              <w:rPr>
                <w:rFonts w:ascii="Verdana" w:hAnsi="Verdana"/>
                <w:sz w:val="20"/>
                <w:szCs w:val="20"/>
                <w:lang w:val="en-GB"/>
              </w:rPr>
              <w:t>each</w:t>
            </w:r>
            <w:r>
              <w:rPr>
                <w:rFonts w:ascii="Verdana" w:hAnsi="Verdana"/>
                <w:sz w:val="20"/>
                <w:szCs w:val="20"/>
                <w:lang w:val="en-GB"/>
              </w:rPr>
              <w:t xml:space="preserve"> </w:t>
            </w:r>
            <w:r w:rsidRPr="00EC73ED">
              <w:rPr>
                <w:rFonts w:ascii="Verdana" w:hAnsi="Verdana"/>
                <w:sz w:val="20"/>
                <w:szCs w:val="20"/>
                <w:lang w:val="en-GB"/>
              </w:rPr>
              <w:t>classroom.</w:t>
            </w:r>
          </w:p>
          <w:p w14:paraId="52977B2C" w14:textId="23360EE9" w:rsidR="002D66B3" w:rsidRDefault="002D66B3" w:rsidP="002D66B3">
            <w:pPr>
              <w:numPr>
                <w:ilvl w:val="0"/>
                <w:numId w:val="5"/>
              </w:numPr>
              <w:jc w:val="both"/>
              <w:rPr>
                <w:rFonts w:ascii="Verdana" w:hAnsi="Verdana"/>
                <w:sz w:val="20"/>
                <w:szCs w:val="20"/>
                <w:lang w:val="en-GB"/>
              </w:rPr>
            </w:pPr>
            <w:r>
              <w:rPr>
                <w:rFonts w:ascii="Verdana" w:hAnsi="Verdana"/>
                <w:sz w:val="20"/>
                <w:szCs w:val="20"/>
                <w:lang w:val="en-GB"/>
              </w:rPr>
              <w:t>Unnecessary touching of the face is discouraged.</w:t>
            </w:r>
          </w:p>
          <w:p w14:paraId="185D19A2" w14:textId="1DB8C734" w:rsidR="002D66B3" w:rsidRDefault="002D66B3" w:rsidP="002D66B3">
            <w:pPr>
              <w:numPr>
                <w:ilvl w:val="0"/>
                <w:numId w:val="5"/>
              </w:numPr>
              <w:jc w:val="both"/>
              <w:rPr>
                <w:rFonts w:ascii="Verdana" w:hAnsi="Verdana"/>
                <w:sz w:val="20"/>
                <w:szCs w:val="20"/>
                <w:lang w:val="en-GB"/>
              </w:rPr>
            </w:pPr>
            <w:r>
              <w:rPr>
                <w:rFonts w:ascii="Verdana" w:hAnsi="Verdana"/>
                <w:sz w:val="20"/>
                <w:szCs w:val="20"/>
                <w:lang w:val="en-GB"/>
              </w:rPr>
              <w:t xml:space="preserve">Teachers will remind students to use tissues and bin them once used.  If tissues are not readily available exactly when needed occupants are reminded to </w:t>
            </w:r>
            <w:r w:rsidRPr="00CB3FE9">
              <w:rPr>
                <w:rFonts w:ascii="Verdana" w:hAnsi="Verdana"/>
                <w:sz w:val="20"/>
                <w:szCs w:val="20"/>
                <w:lang w:val="en-GB"/>
              </w:rPr>
              <w:t>cough</w:t>
            </w:r>
            <w:r>
              <w:rPr>
                <w:rFonts w:ascii="Verdana" w:hAnsi="Verdana"/>
                <w:sz w:val="20"/>
                <w:szCs w:val="20"/>
                <w:lang w:val="en-GB"/>
              </w:rPr>
              <w:t xml:space="preserve"> </w:t>
            </w:r>
            <w:r w:rsidRPr="00CB3FE9">
              <w:rPr>
                <w:rFonts w:ascii="Verdana" w:hAnsi="Verdana"/>
                <w:sz w:val="20"/>
                <w:szCs w:val="20"/>
                <w:lang w:val="en-GB"/>
              </w:rPr>
              <w:t>or</w:t>
            </w:r>
            <w:r>
              <w:rPr>
                <w:rFonts w:ascii="Verdana" w:hAnsi="Verdana"/>
                <w:sz w:val="20"/>
                <w:szCs w:val="20"/>
                <w:lang w:val="en-GB"/>
              </w:rPr>
              <w:t xml:space="preserve"> </w:t>
            </w:r>
            <w:r w:rsidRPr="00CB3FE9">
              <w:rPr>
                <w:rFonts w:ascii="Verdana" w:hAnsi="Verdana"/>
                <w:sz w:val="20"/>
                <w:szCs w:val="20"/>
                <w:lang w:val="en-GB"/>
              </w:rPr>
              <w:t>sneeze</w:t>
            </w:r>
            <w:r>
              <w:rPr>
                <w:rFonts w:ascii="Verdana" w:hAnsi="Verdana"/>
                <w:sz w:val="20"/>
                <w:szCs w:val="20"/>
                <w:lang w:val="en-GB"/>
              </w:rPr>
              <w:t xml:space="preserve"> </w:t>
            </w:r>
            <w:r w:rsidRPr="00CB3FE9">
              <w:rPr>
                <w:rFonts w:ascii="Verdana" w:hAnsi="Verdana"/>
                <w:sz w:val="20"/>
                <w:szCs w:val="20"/>
                <w:lang w:val="en-GB"/>
              </w:rPr>
              <w:t>into</w:t>
            </w:r>
            <w:r>
              <w:rPr>
                <w:rFonts w:ascii="Verdana" w:hAnsi="Verdana"/>
                <w:sz w:val="20"/>
                <w:szCs w:val="20"/>
                <w:lang w:val="en-GB"/>
              </w:rPr>
              <w:t xml:space="preserve"> </w:t>
            </w:r>
            <w:r w:rsidRPr="00CB3FE9">
              <w:rPr>
                <w:rFonts w:ascii="Verdana" w:hAnsi="Verdana"/>
                <w:sz w:val="20"/>
                <w:szCs w:val="20"/>
                <w:lang w:val="en-GB"/>
              </w:rPr>
              <w:t>their</w:t>
            </w:r>
            <w:r>
              <w:rPr>
                <w:rFonts w:ascii="Verdana" w:hAnsi="Verdana"/>
                <w:sz w:val="20"/>
                <w:szCs w:val="20"/>
                <w:lang w:val="en-GB"/>
              </w:rPr>
              <w:t xml:space="preserve"> </w:t>
            </w:r>
            <w:r w:rsidRPr="00CB3FE9">
              <w:rPr>
                <w:rFonts w:ascii="Verdana" w:hAnsi="Verdana"/>
                <w:sz w:val="20"/>
                <w:szCs w:val="20"/>
                <w:lang w:val="en-GB"/>
              </w:rPr>
              <w:t>arm,</w:t>
            </w:r>
            <w:r>
              <w:rPr>
                <w:rFonts w:ascii="Verdana" w:hAnsi="Verdana"/>
                <w:sz w:val="20"/>
                <w:szCs w:val="20"/>
                <w:lang w:val="en-GB"/>
              </w:rPr>
              <w:t xml:space="preserve"> </w:t>
            </w:r>
            <w:r w:rsidRPr="00CB3FE9">
              <w:rPr>
                <w:rFonts w:ascii="Verdana" w:hAnsi="Verdana"/>
                <w:sz w:val="20"/>
                <w:szCs w:val="20"/>
                <w:lang w:val="en-GB"/>
              </w:rPr>
              <w:t>‘catch</w:t>
            </w:r>
            <w:r>
              <w:rPr>
                <w:rFonts w:ascii="Verdana" w:hAnsi="Verdana"/>
                <w:sz w:val="20"/>
                <w:szCs w:val="20"/>
                <w:lang w:val="en-GB"/>
              </w:rPr>
              <w:t xml:space="preserve"> </w:t>
            </w:r>
            <w:r w:rsidRPr="00CB3FE9">
              <w:rPr>
                <w:rFonts w:ascii="Verdana" w:hAnsi="Verdana"/>
                <w:sz w:val="20"/>
                <w:szCs w:val="20"/>
                <w:lang w:val="en-GB"/>
              </w:rPr>
              <w:t>it,</w:t>
            </w:r>
            <w:r>
              <w:rPr>
                <w:rFonts w:ascii="Verdana" w:hAnsi="Verdana"/>
                <w:sz w:val="20"/>
                <w:szCs w:val="20"/>
                <w:lang w:val="en-GB"/>
              </w:rPr>
              <w:t xml:space="preserve"> </w:t>
            </w:r>
            <w:r w:rsidRPr="00CB3FE9">
              <w:rPr>
                <w:rFonts w:ascii="Verdana" w:hAnsi="Verdana"/>
                <w:sz w:val="20"/>
                <w:szCs w:val="20"/>
                <w:lang w:val="en-GB"/>
              </w:rPr>
              <w:t>bin</w:t>
            </w:r>
            <w:r>
              <w:rPr>
                <w:rFonts w:ascii="Verdana" w:hAnsi="Verdana"/>
                <w:sz w:val="20"/>
                <w:szCs w:val="20"/>
                <w:lang w:val="en-GB"/>
              </w:rPr>
              <w:t xml:space="preserve"> </w:t>
            </w:r>
            <w:r w:rsidRPr="00CB3FE9">
              <w:rPr>
                <w:rFonts w:ascii="Verdana" w:hAnsi="Verdana"/>
                <w:sz w:val="20"/>
                <w:szCs w:val="20"/>
                <w:lang w:val="en-GB"/>
              </w:rPr>
              <w:t>it,</w:t>
            </w:r>
            <w:r>
              <w:rPr>
                <w:rFonts w:ascii="Verdana" w:hAnsi="Verdana"/>
                <w:sz w:val="20"/>
                <w:szCs w:val="20"/>
                <w:lang w:val="en-GB"/>
              </w:rPr>
              <w:t xml:space="preserve"> </w:t>
            </w:r>
            <w:r w:rsidRPr="00CB3FE9">
              <w:rPr>
                <w:rFonts w:ascii="Verdana" w:hAnsi="Verdana"/>
                <w:sz w:val="20"/>
                <w:szCs w:val="20"/>
                <w:lang w:val="en-GB"/>
              </w:rPr>
              <w:t>kill</w:t>
            </w:r>
            <w:r>
              <w:rPr>
                <w:rFonts w:ascii="Verdana" w:hAnsi="Verdana"/>
                <w:sz w:val="20"/>
                <w:szCs w:val="20"/>
                <w:lang w:val="en-GB"/>
              </w:rPr>
              <w:t xml:space="preserve"> </w:t>
            </w:r>
            <w:r w:rsidRPr="00CB3FE9">
              <w:rPr>
                <w:rFonts w:ascii="Verdana" w:hAnsi="Verdana"/>
                <w:sz w:val="20"/>
                <w:szCs w:val="20"/>
                <w:lang w:val="en-GB"/>
              </w:rPr>
              <w:t>it’;</w:t>
            </w:r>
          </w:p>
          <w:p w14:paraId="46AD1CBD" w14:textId="70911B72" w:rsidR="002D66B3" w:rsidRDefault="002D66B3" w:rsidP="002D66B3">
            <w:pPr>
              <w:numPr>
                <w:ilvl w:val="0"/>
                <w:numId w:val="5"/>
              </w:numPr>
              <w:jc w:val="both"/>
              <w:rPr>
                <w:rFonts w:ascii="Verdana" w:hAnsi="Verdana"/>
                <w:sz w:val="20"/>
                <w:szCs w:val="20"/>
                <w:lang w:val="en-GB"/>
              </w:rPr>
            </w:pPr>
            <w:r>
              <w:rPr>
                <w:rFonts w:ascii="Verdana" w:hAnsi="Verdana"/>
                <w:sz w:val="20"/>
                <w:szCs w:val="20"/>
                <w:lang w:val="en-GB"/>
              </w:rPr>
              <w:t>Toilets and wash stations have single-use paper towel for drying hands.</w:t>
            </w:r>
          </w:p>
          <w:p w14:paraId="7A346409" w14:textId="3EEBCC3C" w:rsidR="002D66B3" w:rsidRDefault="002D66B3" w:rsidP="002D66B3">
            <w:pPr>
              <w:numPr>
                <w:ilvl w:val="0"/>
                <w:numId w:val="5"/>
              </w:numPr>
              <w:jc w:val="both"/>
              <w:rPr>
                <w:rFonts w:ascii="Verdana" w:hAnsi="Verdana"/>
                <w:sz w:val="20"/>
                <w:szCs w:val="20"/>
                <w:lang w:val="en-GB"/>
              </w:rPr>
            </w:pPr>
            <w:r>
              <w:rPr>
                <w:rFonts w:ascii="Verdana" w:hAnsi="Verdana"/>
                <w:sz w:val="20"/>
                <w:szCs w:val="20"/>
                <w:lang w:val="en-GB"/>
              </w:rPr>
              <w:t>Control of Infection training will be provided to staff, e-learning modules are available from the Judicium portal</w:t>
            </w:r>
          </w:p>
          <w:p w14:paraId="46EEA441" w14:textId="77777777" w:rsidR="002D66B3" w:rsidRPr="00923EAE" w:rsidRDefault="002D66B3" w:rsidP="002D66B3">
            <w:pPr>
              <w:jc w:val="both"/>
              <w:rPr>
                <w:rFonts w:ascii="Verdana" w:hAnsi="Verdana"/>
                <w:sz w:val="20"/>
                <w:szCs w:val="20"/>
                <w:lang w:val="en-GB"/>
              </w:rPr>
            </w:pPr>
          </w:p>
        </w:tc>
        <w:tc>
          <w:tcPr>
            <w:tcW w:w="1876" w:type="dxa"/>
            <w:shd w:val="clear" w:color="auto" w:fill="FFC000"/>
          </w:tcPr>
          <w:p w14:paraId="392F5F5E" w14:textId="77777777" w:rsidR="002D66B3" w:rsidRDefault="002D66B3" w:rsidP="002D66B3">
            <w:pPr>
              <w:jc w:val="center"/>
              <w:rPr>
                <w:rFonts w:ascii="Verdana" w:hAnsi="Verdana"/>
                <w:b/>
                <w:color w:val="FFFFFF" w:themeColor="background1"/>
                <w:sz w:val="20"/>
                <w:szCs w:val="20"/>
                <w:lang w:val="en-GB"/>
              </w:rPr>
            </w:pPr>
          </w:p>
          <w:p w14:paraId="1A468E93" w14:textId="77777777" w:rsidR="002D66B3" w:rsidRDefault="002D66B3" w:rsidP="002D66B3">
            <w:pPr>
              <w:jc w:val="center"/>
              <w:rPr>
                <w:rFonts w:ascii="Verdana" w:hAnsi="Verdana"/>
                <w:b/>
                <w:color w:val="FFFFFF" w:themeColor="background1"/>
                <w:sz w:val="20"/>
                <w:szCs w:val="20"/>
                <w:lang w:val="en-GB"/>
              </w:rPr>
            </w:pPr>
          </w:p>
          <w:p w14:paraId="2E6F8E5A" w14:textId="77777777" w:rsidR="002D66B3" w:rsidRDefault="002D66B3" w:rsidP="002D66B3">
            <w:pPr>
              <w:jc w:val="center"/>
              <w:rPr>
                <w:rFonts w:ascii="Verdana" w:hAnsi="Verdana"/>
                <w:b/>
                <w:color w:val="FFFFFF" w:themeColor="background1"/>
                <w:sz w:val="20"/>
                <w:szCs w:val="20"/>
                <w:lang w:val="en-GB"/>
              </w:rPr>
            </w:pPr>
          </w:p>
          <w:p w14:paraId="58E1839E" w14:textId="77777777" w:rsidR="002D66B3" w:rsidRDefault="002D66B3" w:rsidP="002D66B3">
            <w:pPr>
              <w:jc w:val="center"/>
              <w:rPr>
                <w:rFonts w:ascii="Verdana" w:hAnsi="Verdana"/>
                <w:b/>
                <w:color w:val="FFFFFF" w:themeColor="background1"/>
                <w:sz w:val="20"/>
                <w:szCs w:val="20"/>
                <w:lang w:val="en-GB"/>
              </w:rPr>
            </w:pPr>
          </w:p>
          <w:p w14:paraId="5B897E81" w14:textId="77777777" w:rsidR="002D66B3" w:rsidRDefault="002D66B3" w:rsidP="002D66B3">
            <w:pPr>
              <w:jc w:val="center"/>
              <w:rPr>
                <w:rFonts w:ascii="Verdana" w:hAnsi="Verdana"/>
                <w:b/>
                <w:color w:val="FFFFFF" w:themeColor="background1"/>
                <w:sz w:val="20"/>
                <w:szCs w:val="20"/>
                <w:lang w:val="en-GB"/>
              </w:rPr>
            </w:pPr>
          </w:p>
          <w:p w14:paraId="4C203C89" w14:textId="7327DE56" w:rsidR="002D66B3" w:rsidRPr="00923EAE" w:rsidRDefault="002D66B3" w:rsidP="002D66B3">
            <w:pPr>
              <w:jc w:val="center"/>
              <w:rPr>
                <w:rFonts w:ascii="Verdana" w:hAnsi="Verdana"/>
                <w:sz w:val="20"/>
                <w:szCs w:val="20"/>
                <w:lang w:val="en-GB"/>
              </w:rPr>
            </w:pPr>
            <w:r w:rsidRPr="006C4A5A">
              <w:rPr>
                <w:rFonts w:ascii="Verdana" w:hAnsi="Verdana"/>
                <w:b/>
                <w:color w:val="FFFFFF" w:themeColor="background1"/>
                <w:sz w:val="20"/>
                <w:szCs w:val="20"/>
                <w:lang w:val="en-GB"/>
              </w:rPr>
              <w:t>MEDIUM</w:t>
            </w:r>
          </w:p>
        </w:tc>
        <w:tc>
          <w:tcPr>
            <w:tcW w:w="1881" w:type="dxa"/>
            <w:tcBorders>
              <w:right w:val="single" w:sz="12" w:space="0" w:color="auto"/>
            </w:tcBorders>
            <w:shd w:val="clear" w:color="auto" w:fill="auto"/>
          </w:tcPr>
          <w:p w14:paraId="7F26D523" w14:textId="77777777" w:rsidR="002D66B3" w:rsidRDefault="00BF3EF9" w:rsidP="002D66B3">
            <w:pPr>
              <w:rPr>
                <w:rFonts w:ascii="Verdana" w:hAnsi="Verdana"/>
                <w:sz w:val="20"/>
                <w:szCs w:val="20"/>
                <w:lang w:val="en-GB"/>
              </w:rPr>
            </w:pPr>
            <w:r>
              <w:rPr>
                <w:rFonts w:ascii="Verdana" w:hAnsi="Verdana"/>
                <w:sz w:val="20"/>
                <w:szCs w:val="20"/>
                <w:lang w:val="en-GB"/>
              </w:rPr>
              <w:t>X</w:t>
            </w:r>
          </w:p>
          <w:p w14:paraId="0BBF3554" w14:textId="67714311" w:rsidR="00BF3EF9" w:rsidRPr="00923EAE" w:rsidRDefault="00BF3EF9" w:rsidP="002D66B3">
            <w:pPr>
              <w:rPr>
                <w:rFonts w:ascii="Verdana" w:hAnsi="Verdana"/>
                <w:sz w:val="20"/>
                <w:szCs w:val="20"/>
                <w:lang w:val="en-GB"/>
              </w:rPr>
            </w:pPr>
          </w:p>
        </w:tc>
      </w:tr>
      <w:tr w:rsidR="002D66B3" w:rsidRPr="005F232B" w14:paraId="7CF602D7" w14:textId="77777777" w:rsidTr="002D66B3">
        <w:tc>
          <w:tcPr>
            <w:tcW w:w="543" w:type="dxa"/>
            <w:tcBorders>
              <w:left w:val="single" w:sz="12" w:space="0" w:color="auto"/>
              <w:right w:val="single" w:sz="12" w:space="0" w:color="auto"/>
            </w:tcBorders>
            <w:shd w:val="clear" w:color="auto" w:fill="auto"/>
          </w:tcPr>
          <w:p w14:paraId="25542319" w14:textId="77777777" w:rsidR="002D66B3" w:rsidRPr="00923EAE" w:rsidRDefault="002D66B3" w:rsidP="002D66B3">
            <w:pPr>
              <w:numPr>
                <w:ilvl w:val="0"/>
                <w:numId w:val="28"/>
              </w:numPr>
              <w:ind w:left="0" w:firstLine="0"/>
              <w:rPr>
                <w:rFonts w:ascii="Verdana" w:hAnsi="Verdana"/>
                <w:sz w:val="20"/>
                <w:szCs w:val="20"/>
                <w:lang w:val="en-GB"/>
              </w:rPr>
            </w:pPr>
          </w:p>
        </w:tc>
        <w:tc>
          <w:tcPr>
            <w:tcW w:w="4453" w:type="dxa"/>
            <w:tcBorders>
              <w:left w:val="single" w:sz="12" w:space="0" w:color="auto"/>
            </w:tcBorders>
            <w:shd w:val="clear" w:color="auto" w:fill="auto"/>
          </w:tcPr>
          <w:p w14:paraId="27D34489" w14:textId="6782D27A" w:rsidR="002D66B3" w:rsidRPr="00923EAE" w:rsidRDefault="002D66B3" w:rsidP="002D66B3">
            <w:pPr>
              <w:jc w:val="both"/>
              <w:rPr>
                <w:rFonts w:ascii="Verdana" w:hAnsi="Verdana"/>
                <w:sz w:val="20"/>
                <w:szCs w:val="20"/>
                <w:lang w:val="en-GB"/>
              </w:rPr>
            </w:pPr>
            <w:r w:rsidRPr="00923EAE">
              <w:rPr>
                <w:rFonts w:ascii="Verdana" w:hAnsi="Verdana"/>
                <w:sz w:val="20"/>
                <w:szCs w:val="20"/>
                <w:lang w:val="en-GB"/>
              </w:rPr>
              <w:t>Spread/contraction</w:t>
            </w:r>
            <w:r>
              <w:rPr>
                <w:rFonts w:ascii="Verdana" w:hAnsi="Verdana"/>
                <w:sz w:val="20"/>
                <w:szCs w:val="20"/>
                <w:lang w:val="en-GB"/>
              </w:rPr>
              <w:t xml:space="preserve"> </w:t>
            </w:r>
            <w:r w:rsidRPr="00923EAE">
              <w:rPr>
                <w:rFonts w:ascii="Verdana" w:hAnsi="Verdana"/>
                <w:sz w:val="20"/>
                <w:szCs w:val="20"/>
                <w:lang w:val="en-GB"/>
              </w:rPr>
              <w:t>of</w:t>
            </w:r>
            <w:r>
              <w:rPr>
                <w:rFonts w:ascii="Verdana" w:hAnsi="Verdana"/>
                <w:sz w:val="20"/>
                <w:szCs w:val="20"/>
                <w:lang w:val="en-GB"/>
              </w:rPr>
              <w:t xml:space="preserve"> COVID-19 </w:t>
            </w:r>
            <w:r w:rsidRPr="00923EAE">
              <w:rPr>
                <w:rFonts w:ascii="Verdana" w:hAnsi="Verdana"/>
                <w:sz w:val="20"/>
                <w:szCs w:val="20"/>
                <w:lang w:val="en-GB"/>
              </w:rPr>
              <w:t>due</w:t>
            </w:r>
            <w:r>
              <w:rPr>
                <w:rFonts w:ascii="Verdana" w:hAnsi="Verdana"/>
                <w:sz w:val="20"/>
                <w:szCs w:val="20"/>
                <w:lang w:val="en-GB"/>
              </w:rPr>
              <w:t xml:space="preserve"> </w:t>
            </w:r>
            <w:r w:rsidRPr="00923EAE">
              <w:rPr>
                <w:rFonts w:ascii="Verdana" w:hAnsi="Verdana"/>
                <w:sz w:val="20"/>
                <w:szCs w:val="20"/>
                <w:lang w:val="en-GB"/>
              </w:rPr>
              <w:t>to</w:t>
            </w:r>
            <w:r>
              <w:rPr>
                <w:rFonts w:ascii="Verdana" w:hAnsi="Verdana"/>
                <w:sz w:val="20"/>
                <w:szCs w:val="20"/>
                <w:lang w:val="en-GB"/>
              </w:rPr>
              <w:t xml:space="preserve"> </w:t>
            </w:r>
            <w:r w:rsidRPr="00923EAE">
              <w:rPr>
                <w:rFonts w:ascii="Verdana" w:hAnsi="Verdana"/>
                <w:sz w:val="20"/>
                <w:szCs w:val="20"/>
                <w:lang w:val="en-GB"/>
              </w:rPr>
              <w:t>lack</w:t>
            </w:r>
            <w:r>
              <w:rPr>
                <w:rFonts w:ascii="Verdana" w:hAnsi="Verdana"/>
                <w:sz w:val="20"/>
                <w:szCs w:val="20"/>
                <w:lang w:val="en-GB"/>
              </w:rPr>
              <w:t xml:space="preserve"> </w:t>
            </w:r>
            <w:r w:rsidRPr="00923EAE">
              <w:rPr>
                <w:rFonts w:ascii="Verdana" w:hAnsi="Verdana"/>
                <w:sz w:val="20"/>
                <w:szCs w:val="20"/>
                <w:lang w:val="en-GB"/>
              </w:rPr>
              <w:t>of</w:t>
            </w:r>
            <w:r>
              <w:rPr>
                <w:rFonts w:ascii="Verdana" w:hAnsi="Verdana"/>
                <w:sz w:val="20"/>
                <w:szCs w:val="20"/>
                <w:lang w:val="en-GB"/>
              </w:rPr>
              <w:t xml:space="preserve"> </w:t>
            </w:r>
            <w:r w:rsidRPr="00923EAE">
              <w:rPr>
                <w:rFonts w:ascii="Verdana" w:hAnsi="Verdana"/>
                <w:sz w:val="20"/>
                <w:szCs w:val="20"/>
                <w:lang w:val="en-GB"/>
              </w:rPr>
              <w:t>adequate</w:t>
            </w:r>
            <w:r>
              <w:rPr>
                <w:rFonts w:ascii="Verdana" w:hAnsi="Verdana"/>
                <w:sz w:val="20"/>
                <w:szCs w:val="20"/>
                <w:lang w:val="en-GB"/>
              </w:rPr>
              <w:t xml:space="preserve"> </w:t>
            </w:r>
            <w:r w:rsidRPr="00923EAE">
              <w:rPr>
                <w:rFonts w:ascii="Verdana" w:hAnsi="Verdana"/>
                <w:sz w:val="20"/>
                <w:szCs w:val="20"/>
                <w:lang w:val="en-GB"/>
              </w:rPr>
              <w:t>cleaning</w:t>
            </w:r>
            <w:r>
              <w:rPr>
                <w:rFonts w:ascii="Verdana" w:hAnsi="Verdana"/>
                <w:sz w:val="20"/>
                <w:szCs w:val="20"/>
                <w:lang w:val="en-GB"/>
              </w:rPr>
              <w:t xml:space="preserve"> </w:t>
            </w:r>
            <w:r w:rsidRPr="00923EAE">
              <w:rPr>
                <w:rFonts w:ascii="Verdana" w:hAnsi="Verdana"/>
                <w:sz w:val="20"/>
                <w:szCs w:val="20"/>
                <w:lang w:val="en-GB"/>
              </w:rPr>
              <w:t>measures.</w:t>
            </w:r>
          </w:p>
          <w:p w14:paraId="6EF8F610" w14:textId="77777777" w:rsidR="002D66B3" w:rsidRPr="00923EAE" w:rsidRDefault="002D66B3" w:rsidP="002D66B3">
            <w:pPr>
              <w:jc w:val="both"/>
              <w:rPr>
                <w:rFonts w:ascii="Verdana" w:hAnsi="Verdana"/>
                <w:sz w:val="20"/>
                <w:szCs w:val="20"/>
                <w:lang w:val="en-GB"/>
              </w:rPr>
            </w:pPr>
          </w:p>
        </w:tc>
        <w:tc>
          <w:tcPr>
            <w:tcW w:w="6367" w:type="dxa"/>
            <w:shd w:val="clear" w:color="auto" w:fill="auto"/>
          </w:tcPr>
          <w:p w14:paraId="6004A9CA" w14:textId="651BF818" w:rsidR="002D66B3" w:rsidRDefault="002D66B3" w:rsidP="002D66B3">
            <w:pPr>
              <w:numPr>
                <w:ilvl w:val="0"/>
                <w:numId w:val="10"/>
              </w:numPr>
              <w:jc w:val="both"/>
              <w:rPr>
                <w:rFonts w:ascii="Verdana" w:hAnsi="Verdana"/>
                <w:sz w:val="20"/>
                <w:szCs w:val="20"/>
                <w:lang w:val="en-GB"/>
              </w:rPr>
            </w:pPr>
            <w:r>
              <w:rPr>
                <w:rFonts w:ascii="Verdana" w:hAnsi="Verdana"/>
                <w:sz w:val="20"/>
                <w:szCs w:val="20"/>
                <w:lang w:val="en-GB"/>
              </w:rPr>
              <w:t>The school has implemented additional cleaning regimes.  This includes the following:</w:t>
            </w:r>
          </w:p>
          <w:p w14:paraId="2DF28C77" w14:textId="0C668AD5" w:rsidR="002D66B3" w:rsidRDefault="002D66B3" w:rsidP="002D66B3">
            <w:pPr>
              <w:numPr>
                <w:ilvl w:val="0"/>
                <w:numId w:val="11"/>
              </w:numPr>
              <w:ind w:left="1273" w:hanging="567"/>
              <w:jc w:val="both"/>
              <w:rPr>
                <w:rFonts w:ascii="Verdana" w:hAnsi="Verdana"/>
                <w:sz w:val="20"/>
                <w:szCs w:val="20"/>
                <w:lang w:val="en-GB"/>
              </w:rPr>
            </w:pPr>
            <w:r>
              <w:rPr>
                <w:rFonts w:ascii="Verdana" w:hAnsi="Verdana"/>
                <w:sz w:val="20"/>
                <w:szCs w:val="20"/>
                <w:lang w:val="en-GB"/>
              </w:rPr>
              <w:t>Frequent cleaning of classrooms, Toilets, common areas and dining halls;</w:t>
            </w:r>
          </w:p>
          <w:p w14:paraId="4D038227" w14:textId="4890AB80" w:rsidR="002D66B3" w:rsidRDefault="002D66B3" w:rsidP="002D66B3">
            <w:pPr>
              <w:numPr>
                <w:ilvl w:val="0"/>
                <w:numId w:val="11"/>
              </w:numPr>
              <w:ind w:left="1273" w:hanging="567"/>
              <w:jc w:val="both"/>
              <w:rPr>
                <w:rFonts w:ascii="Verdana" w:hAnsi="Verdana"/>
                <w:sz w:val="20"/>
                <w:szCs w:val="20"/>
                <w:lang w:val="en-GB"/>
              </w:rPr>
            </w:pPr>
            <w:r>
              <w:rPr>
                <w:rFonts w:ascii="Verdana" w:hAnsi="Verdana"/>
                <w:sz w:val="20"/>
                <w:szCs w:val="20"/>
                <w:lang w:val="en-GB"/>
              </w:rPr>
              <w:t>Frequent cleaning of all touched surfaces, such as door handles, handrails, table tops, play equipment and toys.</w:t>
            </w:r>
          </w:p>
          <w:p w14:paraId="1AA4F29A" w14:textId="00C078CD" w:rsidR="002D66B3" w:rsidRDefault="002D66B3" w:rsidP="002D66B3">
            <w:pPr>
              <w:numPr>
                <w:ilvl w:val="0"/>
                <w:numId w:val="12"/>
              </w:numPr>
              <w:jc w:val="both"/>
              <w:rPr>
                <w:rFonts w:ascii="Verdana" w:hAnsi="Verdana"/>
                <w:sz w:val="20"/>
                <w:szCs w:val="20"/>
                <w:lang w:val="en-GB"/>
              </w:rPr>
            </w:pPr>
            <w:r>
              <w:rPr>
                <w:rFonts w:ascii="Verdana" w:hAnsi="Verdana"/>
                <w:sz w:val="20"/>
                <w:szCs w:val="20"/>
                <w:lang w:val="en-GB"/>
              </w:rPr>
              <w:t>Classrooms will be cleaned at lunch breaks and after school;</w:t>
            </w:r>
          </w:p>
          <w:p w14:paraId="44FBCF05" w14:textId="55B650CE" w:rsidR="002D66B3" w:rsidRDefault="002D66B3" w:rsidP="002D66B3">
            <w:pPr>
              <w:numPr>
                <w:ilvl w:val="0"/>
                <w:numId w:val="12"/>
              </w:numPr>
              <w:jc w:val="both"/>
              <w:rPr>
                <w:rFonts w:ascii="Verdana" w:hAnsi="Verdana"/>
                <w:sz w:val="20"/>
                <w:szCs w:val="20"/>
                <w:lang w:val="en-GB"/>
              </w:rPr>
            </w:pPr>
            <w:r>
              <w:rPr>
                <w:rFonts w:ascii="Verdana" w:hAnsi="Verdana"/>
                <w:sz w:val="20"/>
                <w:szCs w:val="20"/>
                <w:lang w:val="en-GB"/>
              </w:rPr>
              <w:lastRenderedPageBreak/>
              <w:t>Toilets will be cleaned in the morning, after break, after lunch and at the end of the day;</w:t>
            </w:r>
          </w:p>
          <w:p w14:paraId="0B41BAD3" w14:textId="03F4CFA1" w:rsidR="002D66B3" w:rsidRDefault="002D66B3" w:rsidP="002D66B3">
            <w:pPr>
              <w:numPr>
                <w:ilvl w:val="0"/>
                <w:numId w:val="12"/>
              </w:numPr>
              <w:jc w:val="both"/>
              <w:rPr>
                <w:rFonts w:ascii="Verdana" w:hAnsi="Verdana"/>
                <w:sz w:val="20"/>
                <w:szCs w:val="20"/>
                <w:lang w:val="en-GB"/>
              </w:rPr>
            </w:pPr>
            <w:r>
              <w:rPr>
                <w:rFonts w:ascii="Verdana" w:hAnsi="Verdana"/>
                <w:sz w:val="20"/>
                <w:szCs w:val="20"/>
                <w:lang w:val="en-GB"/>
              </w:rPr>
              <w:t>Common areas will be cleaned once a day;</w:t>
            </w:r>
          </w:p>
          <w:p w14:paraId="73A8F97B" w14:textId="433108C4" w:rsidR="002D66B3" w:rsidRPr="00CB3FE9" w:rsidRDefault="002D66B3" w:rsidP="002D66B3">
            <w:pPr>
              <w:numPr>
                <w:ilvl w:val="0"/>
                <w:numId w:val="12"/>
              </w:numPr>
              <w:jc w:val="both"/>
              <w:rPr>
                <w:rFonts w:ascii="Verdana" w:hAnsi="Verdana"/>
                <w:sz w:val="20"/>
                <w:szCs w:val="20"/>
                <w:lang w:val="en-GB"/>
              </w:rPr>
            </w:pPr>
            <w:r w:rsidRPr="00CB3FE9">
              <w:rPr>
                <w:rFonts w:ascii="Verdana" w:hAnsi="Verdana"/>
                <w:sz w:val="20"/>
                <w:szCs w:val="20"/>
                <w:lang w:val="en-GB"/>
              </w:rPr>
              <w:t>Equipment</w:t>
            </w:r>
            <w:r>
              <w:rPr>
                <w:rFonts w:ascii="Verdana" w:hAnsi="Verdana"/>
                <w:sz w:val="20"/>
                <w:szCs w:val="20"/>
                <w:lang w:val="en-GB"/>
              </w:rPr>
              <w:t xml:space="preserve"> </w:t>
            </w:r>
            <w:r w:rsidRPr="00CB3FE9">
              <w:rPr>
                <w:rFonts w:ascii="Verdana" w:hAnsi="Verdana"/>
                <w:sz w:val="20"/>
                <w:szCs w:val="20"/>
                <w:lang w:val="en-GB"/>
              </w:rPr>
              <w:t>used</w:t>
            </w:r>
            <w:r>
              <w:rPr>
                <w:rFonts w:ascii="Verdana" w:hAnsi="Verdana"/>
                <w:sz w:val="20"/>
                <w:szCs w:val="20"/>
                <w:lang w:val="en-GB"/>
              </w:rPr>
              <w:t xml:space="preserve"> </w:t>
            </w:r>
            <w:r w:rsidRPr="00CB3FE9">
              <w:rPr>
                <w:rFonts w:ascii="Verdana" w:hAnsi="Verdana"/>
                <w:sz w:val="20"/>
                <w:szCs w:val="20"/>
                <w:lang w:val="en-GB"/>
              </w:rPr>
              <w:t>by</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students</w:t>
            </w:r>
            <w:r>
              <w:rPr>
                <w:rFonts w:ascii="Verdana" w:hAnsi="Verdana"/>
                <w:sz w:val="20"/>
                <w:szCs w:val="20"/>
                <w:lang w:val="en-GB"/>
              </w:rPr>
              <w:t xml:space="preserve"> </w:t>
            </w:r>
            <w:r w:rsidRPr="00CB3FE9">
              <w:rPr>
                <w:rFonts w:ascii="Verdana" w:hAnsi="Verdana"/>
                <w:sz w:val="20"/>
                <w:szCs w:val="20"/>
                <w:lang w:val="en-GB"/>
              </w:rPr>
              <w:t>and</w:t>
            </w:r>
            <w:r>
              <w:rPr>
                <w:rFonts w:ascii="Verdana" w:hAnsi="Verdana"/>
                <w:sz w:val="20"/>
                <w:szCs w:val="20"/>
                <w:lang w:val="en-GB"/>
              </w:rPr>
              <w:t xml:space="preserve"> </w:t>
            </w:r>
            <w:r w:rsidRPr="00CB3FE9">
              <w:rPr>
                <w:rFonts w:ascii="Verdana" w:hAnsi="Verdana"/>
                <w:sz w:val="20"/>
                <w:szCs w:val="20"/>
                <w:lang w:val="en-GB"/>
              </w:rPr>
              <w:t>staff</w:t>
            </w:r>
            <w:r>
              <w:rPr>
                <w:rFonts w:ascii="Verdana" w:hAnsi="Verdana"/>
                <w:sz w:val="20"/>
                <w:szCs w:val="20"/>
                <w:lang w:val="en-GB"/>
              </w:rPr>
              <w:t xml:space="preserve"> </w:t>
            </w:r>
            <w:r w:rsidRPr="00CB3FE9">
              <w:rPr>
                <w:rFonts w:ascii="Verdana" w:hAnsi="Verdana"/>
                <w:sz w:val="20"/>
                <w:szCs w:val="20"/>
                <w:lang w:val="en-GB"/>
              </w:rPr>
              <w:t>will</w:t>
            </w:r>
            <w:r>
              <w:rPr>
                <w:rFonts w:ascii="Verdana" w:hAnsi="Verdana"/>
                <w:sz w:val="20"/>
                <w:szCs w:val="20"/>
                <w:lang w:val="en-GB"/>
              </w:rPr>
              <w:t xml:space="preserve"> </w:t>
            </w:r>
            <w:r w:rsidRPr="00CB3FE9">
              <w:rPr>
                <w:rFonts w:ascii="Verdana" w:hAnsi="Verdana"/>
                <w:sz w:val="20"/>
                <w:szCs w:val="20"/>
                <w:lang w:val="en-GB"/>
              </w:rPr>
              <w:t>be</w:t>
            </w:r>
            <w:r>
              <w:rPr>
                <w:rFonts w:ascii="Verdana" w:hAnsi="Verdana"/>
                <w:sz w:val="20"/>
                <w:szCs w:val="20"/>
                <w:lang w:val="en-GB"/>
              </w:rPr>
              <w:t xml:space="preserve"> </w:t>
            </w:r>
            <w:r w:rsidRPr="00CB3FE9">
              <w:rPr>
                <w:rFonts w:ascii="Verdana" w:hAnsi="Verdana"/>
                <w:sz w:val="20"/>
                <w:szCs w:val="20"/>
                <w:lang w:val="en-GB"/>
              </w:rPr>
              <w:t>suitably</w:t>
            </w:r>
            <w:r>
              <w:rPr>
                <w:rFonts w:ascii="Verdana" w:hAnsi="Verdana"/>
                <w:sz w:val="20"/>
                <w:szCs w:val="20"/>
                <w:lang w:val="en-GB"/>
              </w:rPr>
              <w:t xml:space="preserve"> </w:t>
            </w:r>
            <w:r w:rsidRPr="00CB3FE9">
              <w:rPr>
                <w:rFonts w:ascii="Verdana" w:hAnsi="Verdana"/>
                <w:sz w:val="20"/>
                <w:szCs w:val="20"/>
                <w:lang w:val="en-GB"/>
              </w:rPr>
              <w:t>cleaned</w:t>
            </w:r>
            <w:r>
              <w:rPr>
                <w:rFonts w:ascii="Verdana" w:hAnsi="Verdana"/>
                <w:sz w:val="20"/>
                <w:szCs w:val="20"/>
                <w:lang w:val="en-GB"/>
              </w:rPr>
              <w:t xml:space="preserve"> </w:t>
            </w:r>
            <w:r w:rsidRPr="00CB3FE9">
              <w:rPr>
                <w:rFonts w:ascii="Verdana" w:hAnsi="Verdana"/>
                <w:sz w:val="20"/>
                <w:szCs w:val="20"/>
                <w:lang w:val="en-GB"/>
              </w:rPr>
              <w:t>at</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end</w:t>
            </w:r>
            <w:r>
              <w:rPr>
                <w:rFonts w:ascii="Verdana" w:hAnsi="Verdana"/>
                <w:sz w:val="20"/>
                <w:szCs w:val="20"/>
                <w:lang w:val="en-GB"/>
              </w:rPr>
              <w:t xml:space="preserve"> </w:t>
            </w:r>
            <w:r w:rsidRPr="00CB3FE9">
              <w:rPr>
                <w:rFonts w:ascii="Verdana" w:hAnsi="Verdana"/>
                <w:sz w:val="20"/>
                <w:szCs w:val="20"/>
                <w:lang w:val="en-GB"/>
              </w:rPr>
              <w:t>of</w:t>
            </w:r>
            <w:r>
              <w:rPr>
                <w:rFonts w:ascii="Verdana" w:hAnsi="Verdana"/>
                <w:sz w:val="20"/>
                <w:szCs w:val="20"/>
                <w:lang w:val="en-GB"/>
              </w:rPr>
              <w:t xml:space="preserve"> </w:t>
            </w:r>
            <w:r w:rsidRPr="00CB3FE9">
              <w:rPr>
                <w:rFonts w:ascii="Verdana" w:hAnsi="Verdana"/>
                <w:sz w:val="20"/>
                <w:szCs w:val="20"/>
                <w:lang w:val="en-GB"/>
              </w:rPr>
              <w:t>each</w:t>
            </w:r>
            <w:r>
              <w:rPr>
                <w:rFonts w:ascii="Verdana" w:hAnsi="Verdana"/>
                <w:sz w:val="20"/>
                <w:szCs w:val="20"/>
                <w:lang w:val="en-GB"/>
              </w:rPr>
              <w:t xml:space="preserve"> </w:t>
            </w:r>
            <w:r w:rsidRPr="00CB3FE9">
              <w:rPr>
                <w:rFonts w:ascii="Verdana" w:hAnsi="Verdana"/>
                <w:sz w:val="20"/>
                <w:szCs w:val="20"/>
                <w:lang w:val="en-GB"/>
              </w:rPr>
              <w:t>day</w:t>
            </w:r>
            <w:r>
              <w:rPr>
                <w:rFonts w:ascii="Verdana" w:hAnsi="Verdana"/>
                <w:sz w:val="20"/>
                <w:szCs w:val="20"/>
                <w:lang w:val="en-GB"/>
              </w:rPr>
              <w:t xml:space="preserve"> </w:t>
            </w:r>
            <w:r w:rsidRPr="00CB3FE9">
              <w:rPr>
                <w:rFonts w:ascii="Verdana" w:hAnsi="Verdana"/>
                <w:sz w:val="20"/>
                <w:szCs w:val="20"/>
                <w:lang w:val="en-GB"/>
              </w:rPr>
              <w:t>or</w:t>
            </w:r>
            <w:r>
              <w:rPr>
                <w:rFonts w:ascii="Verdana" w:hAnsi="Verdana"/>
                <w:sz w:val="20"/>
                <w:szCs w:val="20"/>
                <w:lang w:val="en-GB"/>
              </w:rPr>
              <w:t xml:space="preserve"> </w:t>
            </w:r>
            <w:r w:rsidRPr="00CB3FE9">
              <w:rPr>
                <w:rFonts w:ascii="Verdana" w:hAnsi="Verdana"/>
                <w:sz w:val="20"/>
                <w:szCs w:val="20"/>
                <w:lang w:val="en-GB"/>
              </w:rPr>
              <w:t>before</w:t>
            </w:r>
            <w:r>
              <w:rPr>
                <w:rFonts w:ascii="Verdana" w:hAnsi="Verdana"/>
                <w:sz w:val="20"/>
                <w:szCs w:val="20"/>
                <w:lang w:val="en-GB"/>
              </w:rPr>
              <w:t xml:space="preserve"> </w:t>
            </w:r>
            <w:r w:rsidRPr="00CB3FE9">
              <w:rPr>
                <w:rFonts w:ascii="Verdana" w:hAnsi="Verdana"/>
                <w:sz w:val="20"/>
                <w:szCs w:val="20"/>
                <w:lang w:val="en-GB"/>
              </w:rPr>
              <w:t>it</w:t>
            </w:r>
            <w:r>
              <w:rPr>
                <w:rFonts w:ascii="Verdana" w:hAnsi="Verdana"/>
                <w:sz w:val="20"/>
                <w:szCs w:val="20"/>
                <w:lang w:val="en-GB"/>
              </w:rPr>
              <w:t xml:space="preserve"> </w:t>
            </w:r>
            <w:r w:rsidRPr="00CB3FE9">
              <w:rPr>
                <w:rFonts w:ascii="Verdana" w:hAnsi="Verdana"/>
                <w:sz w:val="20"/>
                <w:szCs w:val="20"/>
                <w:lang w:val="en-GB"/>
              </w:rPr>
              <w:t>is</w:t>
            </w:r>
            <w:r>
              <w:rPr>
                <w:rFonts w:ascii="Verdana" w:hAnsi="Verdana"/>
                <w:sz w:val="20"/>
                <w:szCs w:val="20"/>
                <w:lang w:val="en-GB"/>
              </w:rPr>
              <w:t xml:space="preserve"> </w:t>
            </w:r>
            <w:r w:rsidRPr="00CB3FE9">
              <w:rPr>
                <w:rFonts w:ascii="Verdana" w:hAnsi="Verdana"/>
                <w:sz w:val="20"/>
                <w:szCs w:val="20"/>
                <w:lang w:val="en-GB"/>
              </w:rPr>
              <w:t>used</w:t>
            </w:r>
            <w:r>
              <w:rPr>
                <w:rFonts w:ascii="Verdana" w:hAnsi="Verdana"/>
                <w:sz w:val="20"/>
                <w:szCs w:val="20"/>
                <w:lang w:val="en-GB"/>
              </w:rPr>
              <w:t xml:space="preserve"> </w:t>
            </w:r>
            <w:r w:rsidRPr="00CB3FE9">
              <w:rPr>
                <w:rFonts w:ascii="Verdana" w:hAnsi="Verdana"/>
                <w:sz w:val="20"/>
                <w:szCs w:val="20"/>
                <w:lang w:val="en-GB"/>
              </w:rPr>
              <w:t>by</w:t>
            </w:r>
            <w:r>
              <w:rPr>
                <w:rFonts w:ascii="Verdana" w:hAnsi="Verdana"/>
                <w:sz w:val="20"/>
                <w:szCs w:val="20"/>
                <w:lang w:val="en-GB"/>
              </w:rPr>
              <w:t xml:space="preserve"> </w:t>
            </w:r>
            <w:r w:rsidRPr="00CB3FE9">
              <w:rPr>
                <w:rFonts w:ascii="Verdana" w:hAnsi="Verdana"/>
                <w:sz w:val="20"/>
                <w:szCs w:val="20"/>
                <w:lang w:val="en-GB"/>
              </w:rPr>
              <w:t>another</w:t>
            </w:r>
            <w:r>
              <w:rPr>
                <w:rFonts w:ascii="Verdana" w:hAnsi="Verdana"/>
                <w:sz w:val="20"/>
                <w:szCs w:val="20"/>
                <w:lang w:val="en-GB"/>
              </w:rPr>
              <w:t xml:space="preserve"> </w:t>
            </w:r>
            <w:r w:rsidRPr="00CB3FE9">
              <w:rPr>
                <w:rFonts w:ascii="Verdana" w:hAnsi="Verdana"/>
                <w:sz w:val="20"/>
                <w:szCs w:val="20"/>
                <w:lang w:val="en-GB"/>
              </w:rPr>
              <w:t>person</w:t>
            </w:r>
            <w:r>
              <w:rPr>
                <w:rFonts w:ascii="Verdana" w:hAnsi="Verdana"/>
                <w:sz w:val="20"/>
                <w:szCs w:val="20"/>
                <w:lang w:val="en-GB"/>
              </w:rPr>
              <w:t>.</w:t>
            </w:r>
          </w:p>
          <w:p w14:paraId="3477D2CE" w14:textId="77777777" w:rsidR="002D66B3" w:rsidRPr="00923EAE" w:rsidRDefault="002D66B3" w:rsidP="002D66B3">
            <w:pPr>
              <w:ind w:left="720"/>
              <w:jc w:val="both"/>
              <w:rPr>
                <w:rFonts w:ascii="Verdana" w:hAnsi="Verdana"/>
                <w:sz w:val="20"/>
                <w:szCs w:val="20"/>
                <w:lang w:val="en-GB"/>
              </w:rPr>
            </w:pPr>
          </w:p>
        </w:tc>
        <w:tc>
          <w:tcPr>
            <w:tcW w:w="1876" w:type="dxa"/>
            <w:shd w:val="clear" w:color="auto" w:fill="92D050"/>
          </w:tcPr>
          <w:p w14:paraId="171B982B" w14:textId="77777777" w:rsidR="002D66B3" w:rsidRDefault="002D66B3" w:rsidP="002D66B3">
            <w:pPr>
              <w:jc w:val="center"/>
              <w:rPr>
                <w:rFonts w:ascii="Verdana" w:hAnsi="Verdana"/>
                <w:b/>
                <w:color w:val="FFFFFF" w:themeColor="background1"/>
                <w:sz w:val="20"/>
                <w:szCs w:val="20"/>
                <w:lang w:val="en-GB"/>
              </w:rPr>
            </w:pPr>
          </w:p>
          <w:p w14:paraId="140A5791" w14:textId="77777777" w:rsidR="002D66B3" w:rsidRDefault="002D66B3" w:rsidP="002D66B3">
            <w:pPr>
              <w:jc w:val="center"/>
              <w:rPr>
                <w:rFonts w:ascii="Verdana" w:hAnsi="Verdana"/>
                <w:b/>
                <w:color w:val="FFFFFF" w:themeColor="background1"/>
                <w:sz w:val="20"/>
                <w:szCs w:val="20"/>
                <w:lang w:val="en-GB"/>
              </w:rPr>
            </w:pPr>
          </w:p>
          <w:p w14:paraId="21CA9C28" w14:textId="77777777" w:rsidR="002D66B3" w:rsidRDefault="002D66B3" w:rsidP="002D66B3">
            <w:pPr>
              <w:jc w:val="center"/>
              <w:rPr>
                <w:rFonts w:ascii="Verdana" w:hAnsi="Verdana"/>
                <w:b/>
                <w:color w:val="FFFFFF" w:themeColor="background1"/>
                <w:sz w:val="20"/>
                <w:szCs w:val="20"/>
                <w:lang w:val="en-GB"/>
              </w:rPr>
            </w:pPr>
          </w:p>
          <w:p w14:paraId="33122174" w14:textId="289CB804" w:rsidR="002D66B3" w:rsidRDefault="002D66B3" w:rsidP="002D66B3">
            <w:pPr>
              <w:jc w:val="center"/>
              <w:rPr>
                <w:rFonts w:ascii="Verdana" w:hAnsi="Verdana"/>
                <w:b/>
                <w:color w:val="FFFFFF" w:themeColor="background1"/>
                <w:sz w:val="20"/>
                <w:szCs w:val="20"/>
                <w:lang w:val="en-GB"/>
              </w:rPr>
            </w:pPr>
            <w:r>
              <w:rPr>
                <w:rFonts w:ascii="Verdana" w:hAnsi="Verdana"/>
                <w:b/>
                <w:color w:val="FFFFFF" w:themeColor="background1"/>
                <w:sz w:val="20"/>
                <w:szCs w:val="20"/>
                <w:lang w:val="en-GB"/>
              </w:rPr>
              <w:t>LOW</w:t>
            </w:r>
          </w:p>
          <w:p w14:paraId="73DEEAB2" w14:textId="4FF98939" w:rsidR="002D66B3" w:rsidRPr="006C4A5A" w:rsidRDefault="002D66B3" w:rsidP="002D66B3">
            <w:pPr>
              <w:jc w:val="center"/>
              <w:rPr>
                <w:rFonts w:ascii="Verdana" w:hAnsi="Verdana"/>
                <w:b/>
                <w:color w:val="FFFFFF" w:themeColor="background1"/>
                <w:sz w:val="20"/>
                <w:szCs w:val="20"/>
                <w:lang w:val="en-GB"/>
              </w:rPr>
            </w:pPr>
          </w:p>
        </w:tc>
        <w:tc>
          <w:tcPr>
            <w:tcW w:w="1881" w:type="dxa"/>
            <w:tcBorders>
              <w:right w:val="single" w:sz="12" w:space="0" w:color="auto"/>
            </w:tcBorders>
            <w:shd w:val="clear" w:color="auto" w:fill="auto"/>
          </w:tcPr>
          <w:p w14:paraId="49DEA1E7" w14:textId="082D1F4C" w:rsidR="002D66B3" w:rsidRPr="00923EAE" w:rsidRDefault="00BF3EF9" w:rsidP="002D66B3">
            <w:pPr>
              <w:rPr>
                <w:rFonts w:ascii="Verdana" w:hAnsi="Verdana"/>
                <w:sz w:val="20"/>
                <w:szCs w:val="20"/>
                <w:lang w:val="en-GB"/>
              </w:rPr>
            </w:pPr>
            <w:r>
              <w:rPr>
                <w:rFonts w:ascii="Verdana" w:hAnsi="Verdana"/>
                <w:sz w:val="20"/>
                <w:szCs w:val="20"/>
                <w:lang w:val="en-GB"/>
              </w:rPr>
              <w:t>A</w:t>
            </w:r>
            <w:r w:rsidRPr="00BF3EF9">
              <w:rPr>
                <w:rFonts w:ascii="Verdana" w:hAnsi="Verdana"/>
                <w:sz w:val="20"/>
                <w:szCs w:val="20"/>
                <w:lang w:val="en-GB"/>
              </w:rPr>
              <w:t>dditional cleaning regimes</w:t>
            </w:r>
            <w:r>
              <w:rPr>
                <w:rFonts w:ascii="Verdana" w:hAnsi="Verdana"/>
                <w:sz w:val="20"/>
                <w:szCs w:val="20"/>
                <w:lang w:val="en-GB"/>
              </w:rPr>
              <w:t xml:space="preserve"> has been in place for over a year and will continue</w:t>
            </w:r>
            <w:r w:rsidR="00AB2A60">
              <w:rPr>
                <w:rFonts w:ascii="Verdana" w:hAnsi="Verdana"/>
                <w:sz w:val="20"/>
                <w:szCs w:val="20"/>
                <w:lang w:val="en-GB"/>
              </w:rPr>
              <w:t xml:space="preserve"> throughout the pandemic </w:t>
            </w:r>
          </w:p>
        </w:tc>
      </w:tr>
      <w:tr w:rsidR="002D66B3" w:rsidRPr="005F232B" w14:paraId="0168BF35" w14:textId="77777777" w:rsidTr="002D66B3">
        <w:tc>
          <w:tcPr>
            <w:tcW w:w="543" w:type="dxa"/>
            <w:tcBorders>
              <w:left w:val="single" w:sz="12" w:space="0" w:color="auto"/>
              <w:right w:val="single" w:sz="12" w:space="0" w:color="auto"/>
            </w:tcBorders>
            <w:shd w:val="clear" w:color="auto" w:fill="auto"/>
          </w:tcPr>
          <w:p w14:paraId="04D7EFD7" w14:textId="77777777" w:rsidR="002D66B3" w:rsidRPr="00923EAE" w:rsidRDefault="002D66B3" w:rsidP="002D66B3">
            <w:pPr>
              <w:numPr>
                <w:ilvl w:val="0"/>
                <w:numId w:val="28"/>
              </w:numPr>
              <w:ind w:left="0" w:firstLine="0"/>
              <w:rPr>
                <w:rFonts w:ascii="Verdana" w:hAnsi="Verdana"/>
                <w:sz w:val="20"/>
                <w:szCs w:val="20"/>
                <w:lang w:val="en-GB"/>
              </w:rPr>
            </w:pPr>
          </w:p>
        </w:tc>
        <w:tc>
          <w:tcPr>
            <w:tcW w:w="4453" w:type="dxa"/>
            <w:tcBorders>
              <w:left w:val="single" w:sz="12" w:space="0" w:color="auto"/>
            </w:tcBorders>
            <w:shd w:val="clear" w:color="auto" w:fill="auto"/>
          </w:tcPr>
          <w:p w14:paraId="6B18B6C9" w14:textId="1B3DC999" w:rsidR="002D66B3" w:rsidRPr="00923EAE" w:rsidRDefault="002D66B3" w:rsidP="002D66B3">
            <w:pPr>
              <w:jc w:val="both"/>
              <w:rPr>
                <w:rFonts w:ascii="Verdana" w:hAnsi="Verdana"/>
                <w:sz w:val="20"/>
                <w:szCs w:val="20"/>
                <w:lang w:val="en-GB"/>
              </w:rPr>
            </w:pPr>
            <w:r w:rsidRPr="00923EAE">
              <w:rPr>
                <w:rFonts w:ascii="Verdana" w:hAnsi="Verdana"/>
                <w:sz w:val="20"/>
                <w:szCs w:val="20"/>
                <w:lang w:val="en-GB"/>
              </w:rPr>
              <w:t>Spread/contraction</w:t>
            </w:r>
            <w:r>
              <w:rPr>
                <w:rFonts w:ascii="Verdana" w:hAnsi="Verdana"/>
                <w:sz w:val="20"/>
                <w:szCs w:val="20"/>
                <w:lang w:val="en-GB"/>
              </w:rPr>
              <w:t xml:space="preserve"> </w:t>
            </w:r>
            <w:r w:rsidRPr="00923EAE">
              <w:rPr>
                <w:rFonts w:ascii="Verdana" w:hAnsi="Verdana"/>
                <w:sz w:val="20"/>
                <w:szCs w:val="20"/>
                <w:lang w:val="en-GB"/>
              </w:rPr>
              <w:t>of</w:t>
            </w:r>
            <w:r>
              <w:rPr>
                <w:rFonts w:ascii="Verdana" w:hAnsi="Verdana"/>
                <w:sz w:val="20"/>
                <w:szCs w:val="20"/>
                <w:lang w:val="en-GB"/>
              </w:rPr>
              <w:t xml:space="preserve"> COVID-19 </w:t>
            </w:r>
            <w:r w:rsidRPr="00923EAE">
              <w:rPr>
                <w:rFonts w:ascii="Verdana" w:hAnsi="Verdana"/>
                <w:sz w:val="20"/>
                <w:szCs w:val="20"/>
                <w:lang w:val="en-GB"/>
              </w:rPr>
              <w:t>due</w:t>
            </w:r>
            <w:r>
              <w:rPr>
                <w:rFonts w:ascii="Verdana" w:hAnsi="Verdana"/>
                <w:sz w:val="20"/>
                <w:szCs w:val="20"/>
                <w:lang w:val="en-GB"/>
              </w:rPr>
              <w:t xml:space="preserve"> </w:t>
            </w:r>
            <w:r w:rsidRPr="00923EAE">
              <w:rPr>
                <w:rFonts w:ascii="Verdana" w:hAnsi="Verdana"/>
                <w:sz w:val="20"/>
                <w:szCs w:val="20"/>
                <w:lang w:val="en-GB"/>
              </w:rPr>
              <w:t>to</w:t>
            </w:r>
            <w:r>
              <w:rPr>
                <w:rFonts w:ascii="Verdana" w:hAnsi="Verdana"/>
                <w:sz w:val="20"/>
                <w:szCs w:val="20"/>
                <w:lang w:val="en-GB"/>
              </w:rPr>
              <w:t xml:space="preserve"> </w:t>
            </w:r>
            <w:r w:rsidRPr="00923EAE">
              <w:rPr>
                <w:rFonts w:ascii="Verdana" w:hAnsi="Verdana"/>
                <w:sz w:val="20"/>
                <w:szCs w:val="20"/>
                <w:lang w:val="en-GB"/>
              </w:rPr>
              <w:t>insufficient</w:t>
            </w:r>
            <w:r>
              <w:rPr>
                <w:rFonts w:ascii="Verdana" w:hAnsi="Verdana"/>
                <w:sz w:val="20"/>
                <w:szCs w:val="20"/>
                <w:lang w:val="en-GB"/>
              </w:rPr>
              <w:t xml:space="preserve"> </w:t>
            </w:r>
            <w:r w:rsidRPr="00923EAE">
              <w:rPr>
                <w:rFonts w:ascii="Verdana" w:hAnsi="Verdana"/>
                <w:sz w:val="20"/>
                <w:szCs w:val="20"/>
                <w:lang w:val="en-GB"/>
              </w:rPr>
              <w:t>First</w:t>
            </w:r>
            <w:r>
              <w:rPr>
                <w:rFonts w:ascii="Verdana" w:hAnsi="Verdana"/>
                <w:sz w:val="20"/>
                <w:szCs w:val="20"/>
                <w:lang w:val="en-GB"/>
              </w:rPr>
              <w:t xml:space="preserve"> </w:t>
            </w:r>
            <w:r w:rsidRPr="00923EAE">
              <w:rPr>
                <w:rFonts w:ascii="Verdana" w:hAnsi="Verdana"/>
                <w:sz w:val="20"/>
                <w:szCs w:val="20"/>
                <w:lang w:val="en-GB"/>
              </w:rPr>
              <w:t>aid</w:t>
            </w:r>
            <w:r>
              <w:rPr>
                <w:rFonts w:ascii="Verdana" w:hAnsi="Verdana"/>
                <w:sz w:val="20"/>
                <w:szCs w:val="20"/>
                <w:lang w:val="en-GB"/>
              </w:rPr>
              <w:t xml:space="preserve"> </w:t>
            </w:r>
            <w:r w:rsidRPr="00923EAE">
              <w:rPr>
                <w:rFonts w:ascii="Verdana" w:hAnsi="Verdana"/>
                <w:sz w:val="20"/>
                <w:szCs w:val="20"/>
                <w:lang w:val="en-GB"/>
              </w:rPr>
              <w:t>measures</w:t>
            </w:r>
            <w:r>
              <w:rPr>
                <w:rFonts w:ascii="Verdana" w:hAnsi="Verdana"/>
                <w:sz w:val="20"/>
                <w:szCs w:val="20"/>
                <w:lang w:val="en-GB"/>
              </w:rPr>
              <w:t xml:space="preserve"> or poor arrangements when handling student’s medication</w:t>
            </w:r>
            <w:r w:rsidRPr="00923EAE">
              <w:rPr>
                <w:rFonts w:ascii="Verdana" w:hAnsi="Verdana"/>
                <w:sz w:val="20"/>
                <w:szCs w:val="20"/>
                <w:lang w:val="en-GB"/>
              </w:rPr>
              <w:t>.</w:t>
            </w:r>
            <w:r>
              <w:rPr>
                <w:rFonts w:ascii="Verdana" w:hAnsi="Verdana"/>
                <w:sz w:val="20"/>
                <w:szCs w:val="20"/>
                <w:lang w:val="en-GB"/>
              </w:rPr>
              <w:t xml:space="preserve">  </w:t>
            </w:r>
            <w:r w:rsidRPr="00923EAE">
              <w:rPr>
                <w:rFonts w:ascii="Verdana" w:hAnsi="Verdana"/>
                <w:sz w:val="20"/>
                <w:szCs w:val="20"/>
                <w:lang w:val="en-GB"/>
              </w:rPr>
              <w:t>This</w:t>
            </w:r>
            <w:r>
              <w:rPr>
                <w:rFonts w:ascii="Verdana" w:hAnsi="Verdana"/>
                <w:sz w:val="20"/>
                <w:szCs w:val="20"/>
                <w:lang w:val="en-GB"/>
              </w:rPr>
              <w:t xml:space="preserve"> </w:t>
            </w:r>
            <w:r w:rsidRPr="00923EAE">
              <w:rPr>
                <w:rFonts w:ascii="Verdana" w:hAnsi="Verdana"/>
                <w:sz w:val="20"/>
                <w:szCs w:val="20"/>
                <w:lang w:val="en-GB"/>
              </w:rPr>
              <w:t>includes:</w:t>
            </w:r>
          </w:p>
          <w:p w14:paraId="2E293941" w14:textId="41EC101A" w:rsidR="002D66B3" w:rsidRPr="00923EAE" w:rsidRDefault="002D66B3" w:rsidP="002D66B3">
            <w:pPr>
              <w:numPr>
                <w:ilvl w:val="0"/>
                <w:numId w:val="1"/>
              </w:numPr>
              <w:jc w:val="both"/>
              <w:rPr>
                <w:rFonts w:ascii="Verdana" w:hAnsi="Verdana"/>
                <w:sz w:val="20"/>
                <w:szCs w:val="20"/>
                <w:lang w:val="en-GB"/>
              </w:rPr>
            </w:pPr>
            <w:r w:rsidRPr="00923EAE">
              <w:rPr>
                <w:rFonts w:ascii="Verdana" w:hAnsi="Verdana"/>
                <w:sz w:val="20"/>
                <w:szCs w:val="20"/>
                <w:lang w:val="en-GB"/>
              </w:rPr>
              <w:t>Dealing</w:t>
            </w:r>
            <w:r>
              <w:rPr>
                <w:rFonts w:ascii="Verdana" w:hAnsi="Verdana"/>
                <w:sz w:val="20"/>
                <w:szCs w:val="20"/>
                <w:lang w:val="en-GB"/>
              </w:rPr>
              <w:t xml:space="preserve"> </w:t>
            </w:r>
            <w:r w:rsidRPr="00923EAE">
              <w:rPr>
                <w:rFonts w:ascii="Verdana" w:hAnsi="Verdana"/>
                <w:sz w:val="20"/>
                <w:szCs w:val="20"/>
                <w:lang w:val="en-GB"/>
              </w:rPr>
              <w:t>with</w:t>
            </w:r>
            <w:r>
              <w:rPr>
                <w:rFonts w:ascii="Verdana" w:hAnsi="Verdana"/>
                <w:sz w:val="20"/>
                <w:szCs w:val="20"/>
                <w:lang w:val="en-GB"/>
              </w:rPr>
              <w:t xml:space="preserve"> </w:t>
            </w:r>
            <w:r w:rsidRPr="00923EAE">
              <w:rPr>
                <w:rFonts w:ascii="Verdana" w:hAnsi="Verdana"/>
                <w:sz w:val="20"/>
                <w:szCs w:val="20"/>
                <w:lang w:val="en-GB"/>
              </w:rPr>
              <w:t>general</w:t>
            </w:r>
            <w:r>
              <w:rPr>
                <w:rFonts w:ascii="Verdana" w:hAnsi="Verdana"/>
                <w:sz w:val="20"/>
                <w:szCs w:val="20"/>
                <w:lang w:val="en-GB"/>
              </w:rPr>
              <w:t xml:space="preserve"> </w:t>
            </w:r>
            <w:r w:rsidRPr="00923EAE">
              <w:rPr>
                <w:rFonts w:ascii="Verdana" w:hAnsi="Verdana"/>
                <w:sz w:val="20"/>
                <w:szCs w:val="20"/>
                <w:lang w:val="en-GB"/>
              </w:rPr>
              <w:t>First</w:t>
            </w:r>
            <w:r>
              <w:rPr>
                <w:rFonts w:ascii="Verdana" w:hAnsi="Verdana"/>
                <w:sz w:val="20"/>
                <w:szCs w:val="20"/>
                <w:lang w:val="en-GB"/>
              </w:rPr>
              <w:t xml:space="preserve"> </w:t>
            </w:r>
            <w:r w:rsidRPr="00923EAE">
              <w:rPr>
                <w:rFonts w:ascii="Verdana" w:hAnsi="Verdana"/>
                <w:sz w:val="20"/>
                <w:szCs w:val="20"/>
                <w:lang w:val="en-GB"/>
              </w:rPr>
              <w:t>aid;</w:t>
            </w:r>
          </w:p>
          <w:p w14:paraId="7E862C61" w14:textId="671B57EC" w:rsidR="002D66B3" w:rsidRPr="00923EAE" w:rsidRDefault="002D66B3" w:rsidP="002D66B3">
            <w:pPr>
              <w:numPr>
                <w:ilvl w:val="0"/>
                <w:numId w:val="1"/>
              </w:numPr>
              <w:jc w:val="both"/>
              <w:rPr>
                <w:rFonts w:ascii="Verdana" w:hAnsi="Verdana"/>
                <w:sz w:val="20"/>
                <w:szCs w:val="20"/>
                <w:lang w:val="en-GB"/>
              </w:rPr>
            </w:pPr>
            <w:r w:rsidRPr="00923EAE">
              <w:rPr>
                <w:rFonts w:ascii="Verdana" w:hAnsi="Verdana"/>
                <w:sz w:val="20"/>
                <w:szCs w:val="20"/>
                <w:lang w:val="en-GB"/>
              </w:rPr>
              <w:t>Lack</w:t>
            </w:r>
            <w:r>
              <w:rPr>
                <w:rFonts w:ascii="Verdana" w:hAnsi="Verdana"/>
                <w:sz w:val="20"/>
                <w:szCs w:val="20"/>
                <w:lang w:val="en-GB"/>
              </w:rPr>
              <w:t xml:space="preserve"> </w:t>
            </w:r>
            <w:r w:rsidRPr="00923EAE">
              <w:rPr>
                <w:rFonts w:ascii="Verdana" w:hAnsi="Verdana"/>
                <w:sz w:val="20"/>
                <w:szCs w:val="20"/>
                <w:lang w:val="en-GB"/>
              </w:rPr>
              <w:t>of</w:t>
            </w:r>
            <w:r>
              <w:rPr>
                <w:rFonts w:ascii="Verdana" w:hAnsi="Verdana"/>
                <w:sz w:val="20"/>
                <w:szCs w:val="20"/>
                <w:lang w:val="en-GB"/>
              </w:rPr>
              <w:t xml:space="preserve"> </w:t>
            </w:r>
            <w:r w:rsidRPr="00923EAE">
              <w:rPr>
                <w:rFonts w:ascii="Verdana" w:hAnsi="Verdana"/>
                <w:sz w:val="20"/>
                <w:szCs w:val="20"/>
                <w:lang w:val="en-GB"/>
              </w:rPr>
              <w:t>trained</w:t>
            </w:r>
            <w:r>
              <w:rPr>
                <w:rFonts w:ascii="Verdana" w:hAnsi="Verdana"/>
                <w:sz w:val="20"/>
                <w:szCs w:val="20"/>
                <w:lang w:val="en-GB"/>
              </w:rPr>
              <w:t xml:space="preserve"> </w:t>
            </w:r>
            <w:r w:rsidRPr="00923EAE">
              <w:rPr>
                <w:rFonts w:ascii="Verdana" w:hAnsi="Verdana"/>
                <w:sz w:val="20"/>
                <w:szCs w:val="20"/>
                <w:lang w:val="en-GB"/>
              </w:rPr>
              <w:t>first</w:t>
            </w:r>
            <w:r>
              <w:rPr>
                <w:rFonts w:ascii="Verdana" w:hAnsi="Verdana"/>
                <w:sz w:val="20"/>
                <w:szCs w:val="20"/>
                <w:lang w:val="en-GB"/>
              </w:rPr>
              <w:t xml:space="preserve"> </w:t>
            </w:r>
            <w:r w:rsidRPr="00923EAE">
              <w:rPr>
                <w:rFonts w:ascii="Verdana" w:hAnsi="Verdana"/>
                <w:sz w:val="20"/>
                <w:szCs w:val="20"/>
                <w:lang w:val="en-GB"/>
              </w:rPr>
              <w:t>aiders;</w:t>
            </w:r>
          </w:p>
          <w:p w14:paraId="7C618729" w14:textId="2D2BB2D6" w:rsidR="002D66B3" w:rsidRDefault="002D66B3" w:rsidP="002D66B3">
            <w:pPr>
              <w:numPr>
                <w:ilvl w:val="0"/>
                <w:numId w:val="1"/>
              </w:numPr>
              <w:jc w:val="both"/>
              <w:rPr>
                <w:rFonts w:ascii="Verdana" w:hAnsi="Verdana"/>
                <w:sz w:val="20"/>
                <w:szCs w:val="20"/>
                <w:lang w:val="en-GB"/>
              </w:rPr>
            </w:pPr>
            <w:r w:rsidRPr="00923EAE">
              <w:rPr>
                <w:rFonts w:ascii="Verdana" w:hAnsi="Verdana"/>
                <w:sz w:val="20"/>
                <w:szCs w:val="20"/>
                <w:lang w:val="en-GB"/>
              </w:rPr>
              <w:t>Dealing</w:t>
            </w:r>
            <w:r>
              <w:rPr>
                <w:rFonts w:ascii="Verdana" w:hAnsi="Verdana"/>
                <w:sz w:val="20"/>
                <w:szCs w:val="20"/>
                <w:lang w:val="en-GB"/>
              </w:rPr>
              <w:t xml:space="preserve"> </w:t>
            </w:r>
            <w:r w:rsidRPr="00923EAE">
              <w:rPr>
                <w:rFonts w:ascii="Verdana" w:hAnsi="Verdana"/>
                <w:sz w:val="20"/>
                <w:szCs w:val="20"/>
                <w:lang w:val="en-GB"/>
              </w:rPr>
              <w:t>wi</w:t>
            </w:r>
            <w:r>
              <w:rPr>
                <w:rFonts w:ascii="Verdana" w:hAnsi="Verdana"/>
                <w:sz w:val="20"/>
                <w:szCs w:val="20"/>
                <w:lang w:val="en-GB"/>
              </w:rPr>
              <w:t>th a suspected case of COVID-19;</w:t>
            </w:r>
          </w:p>
          <w:p w14:paraId="448B2EE6" w14:textId="0D213FC1" w:rsidR="002D66B3" w:rsidRDefault="002D66B3" w:rsidP="002D66B3">
            <w:pPr>
              <w:numPr>
                <w:ilvl w:val="0"/>
                <w:numId w:val="1"/>
              </w:numPr>
              <w:jc w:val="both"/>
              <w:rPr>
                <w:rFonts w:ascii="Verdana" w:hAnsi="Verdana"/>
                <w:sz w:val="20"/>
                <w:szCs w:val="20"/>
                <w:lang w:val="en-GB"/>
              </w:rPr>
            </w:pPr>
            <w:r>
              <w:rPr>
                <w:rFonts w:ascii="Verdana" w:hAnsi="Verdana"/>
                <w:sz w:val="20"/>
                <w:szCs w:val="20"/>
                <w:lang w:val="en-GB"/>
              </w:rPr>
              <w:t>Inappropriate handling/removal of clinical waste</w:t>
            </w:r>
          </w:p>
          <w:p w14:paraId="2A9302E6" w14:textId="4CDB9E4D" w:rsidR="002D66B3" w:rsidRPr="009812AD" w:rsidRDefault="002D66B3" w:rsidP="002D66B3">
            <w:pPr>
              <w:numPr>
                <w:ilvl w:val="0"/>
                <w:numId w:val="1"/>
              </w:numPr>
              <w:jc w:val="both"/>
              <w:rPr>
                <w:rFonts w:ascii="Verdana" w:hAnsi="Verdana"/>
                <w:sz w:val="20"/>
                <w:szCs w:val="20"/>
                <w:lang w:val="en-GB"/>
              </w:rPr>
            </w:pPr>
            <w:r w:rsidRPr="009812AD">
              <w:rPr>
                <w:rFonts w:ascii="Verdana" w:hAnsi="Verdana"/>
                <w:sz w:val="20"/>
                <w:szCs w:val="20"/>
                <w:lang w:val="en-GB"/>
              </w:rPr>
              <w:t>Aerosol</w:t>
            </w:r>
            <w:r>
              <w:rPr>
                <w:rFonts w:ascii="Verdana" w:hAnsi="Verdana"/>
                <w:sz w:val="20"/>
                <w:szCs w:val="20"/>
                <w:lang w:val="en-GB"/>
              </w:rPr>
              <w:t xml:space="preserve"> </w:t>
            </w:r>
            <w:r w:rsidRPr="009812AD">
              <w:rPr>
                <w:rFonts w:ascii="Verdana" w:hAnsi="Verdana"/>
                <w:sz w:val="20"/>
                <w:szCs w:val="20"/>
                <w:lang w:val="en-GB"/>
              </w:rPr>
              <w:t>Generating</w:t>
            </w:r>
            <w:r>
              <w:rPr>
                <w:rFonts w:ascii="Verdana" w:hAnsi="Verdana"/>
                <w:sz w:val="20"/>
                <w:szCs w:val="20"/>
                <w:lang w:val="en-GB"/>
              </w:rPr>
              <w:t xml:space="preserve"> </w:t>
            </w:r>
            <w:r w:rsidRPr="009812AD">
              <w:rPr>
                <w:rFonts w:ascii="Verdana" w:hAnsi="Verdana"/>
                <w:sz w:val="20"/>
                <w:szCs w:val="20"/>
                <w:lang w:val="en-GB"/>
              </w:rPr>
              <w:t>Procedures</w:t>
            </w:r>
            <w:r>
              <w:rPr>
                <w:rFonts w:ascii="Verdana" w:hAnsi="Verdana"/>
                <w:sz w:val="20"/>
                <w:szCs w:val="20"/>
                <w:lang w:val="en-GB"/>
              </w:rPr>
              <w:t xml:space="preserve"> </w:t>
            </w:r>
            <w:r w:rsidRPr="009812AD">
              <w:rPr>
                <w:rFonts w:ascii="Verdana" w:hAnsi="Verdana"/>
                <w:sz w:val="20"/>
                <w:szCs w:val="20"/>
                <w:lang w:val="en-GB"/>
              </w:rPr>
              <w:t>(AGP)</w:t>
            </w:r>
          </w:p>
          <w:p w14:paraId="64E3071F" w14:textId="77777777" w:rsidR="002D66B3" w:rsidRPr="00923EAE" w:rsidRDefault="002D66B3" w:rsidP="002D66B3">
            <w:pPr>
              <w:jc w:val="both"/>
              <w:rPr>
                <w:rFonts w:ascii="Verdana" w:hAnsi="Verdana"/>
                <w:sz w:val="20"/>
                <w:szCs w:val="20"/>
                <w:lang w:val="en-GB"/>
              </w:rPr>
            </w:pPr>
          </w:p>
        </w:tc>
        <w:tc>
          <w:tcPr>
            <w:tcW w:w="6367" w:type="dxa"/>
            <w:shd w:val="clear" w:color="auto" w:fill="auto"/>
          </w:tcPr>
          <w:p w14:paraId="74951ABB" w14:textId="1A538625" w:rsidR="002D66B3" w:rsidRPr="00781A06" w:rsidRDefault="002D66B3" w:rsidP="002D66B3">
            <w:pPr>
              <w:numPr>
                <w:ilvl w:val="0"/>
                <w:numId w:val="1"/>
              </w:numPr>
              <w:jc w:val="both"/>
              <w:rPr>
                <w:rFonts w:ascii="Verdana" w:hAnsi="Verdana"/>
                <w:color w:val="000000"/>
                <w:sz w:val="20"/>
                <w:szCs w:val="20"/>
                <w:lang w:val="en-GB"/>
              </w:rPr>
            </w:pPr>
            <w:r w:rsidRPr="00781A06">
              <w:rPr>
                <w:rFonts w:ascii="Verdana" w:hAnsi="Verdana"/>
                <w:color w:val="000000"/>
                <w:sz w:val="20"/>
                <w:szCs w:val="20"/>
                <w:lang w:val="en-GB"/>
              </w:rPr>
              <w:t>A</w:t>
            </w:r>
            <w:r>
              <w:rPr>
                <w:rFonts w:ascii="Verdana" w:hAnsi="Verdana"/>
                <w:color w:val="000000"/>
                <w:sz w:val="20"/>
                <w:szCs w:val="20"/>
                <w:lang w:val="en-GB"/>
              </w:rPr>
              <w:t xml:space="preserve"> </w:t>
            </w:r>
            <w:r w:rsidRPr="00781A06">
              <w:rPr>
                <w:rFonts w:ascii="Verdana" w:hAnsi="Verdana"/>
                <w:color w:val="000000"/>
                <w:sz w:val="20"/>
                <w:szCs w:val="20"/>
                <w:lang w:val="en-GB"/>
              </w:rPr>
              <w:t>specific</w:t>
            </w:r>
            <w:r>
              <w:rPr>
                <w:rFonts w:ascii="Verdana" w:hAnsi="Verdana"/>
                <w:color w:val="000000"/>
                <w:sz w:val="20"/>
                <w:szCs w:val="20"/>
                <w:lang w:val="en-GB"/>
              </w:rPr>
              <w:t xml:space="preserve"> </w:t>
            </w:r>
            <w:r w:rsidRPr="00781A06">
              <w:rPr>
                <w:rFonts w:ascii="Verdana" w:hAnsi="Verdana"/>
                <w:color w:val="000000"/>
                <w:sz w:val="20"/>
                <w:szCs w:val="20"/>
                <w:lang w:val="en-GB"/>
              </w:rPr>
              <w:t>First</w:t>
            </w:r>
            <w:r>
              <w:rPr>
                <w:rFonts w:ascii="Verdana" w:hAnsi="Verdana"/>
                <w:color w:val="000000"/>
                <w:sz w:val="20"/>
                <w:szCs w:val="20"/>
                <w:lang w:val="en-GB"/>
              </w:rPr>
              <w:t xml:space="preserve"> A</w:t>
            </w:r>
            <w:r w:rsidRPr="00781A06">
              <w:rPr>
                <w:rFonts w:ascii="Verdana" w:hAnsi="Verdana"/>
                <w:color w:val="000000"/>
                <w:sz w:val="20"/>
                <w:szCs w:val="20"/>
                <w:lang w:val="en-GB"/>
              </w:rPr>
              <w:t>id</w:t>
            </w:r>
            <w:r>
              <w:rPr>
                <w:rFonts w:ascii="Verdana" w:hAnsi="Verdana"/>
                <w:color w:val="000000"/>
                <w:sz w:val="20"/>
                <w:szCs w:val="20"/>
                <w:lang w:val="en-GB"/>
              </w:rPr>
              <w:t xml:space="preserve"> (FA) </w:t>
            </w:r>
            <w:r w:rsidRPr="00781A06">
              <w:rPr>
                <w:rFonts w:ascii="Verdana" w:hAnsi="Verdana"/>
                <w:color w:val="000000"/>
                <w:sz w:val="20"/>
                <w:szCs w:val="20"/>
                <w:lang w:val="en-GB"/>
              </w:rPr>
              <w:t>needs</w:t>
            </w:r>
            <w:r>
              <w:rPr>
                <w:rFonts w:ascii="Verdana" w:hAnsi="Verdana"/>
                <w:color w:val="000000"/>
                <w:sz w:val="20"/>
                <w:szCs w:val="20"/>
                <w:lang w:val="en-GB"/>
              </w:rPr>
              <w:t xml:space="preserve"> </w:t>
            </w:r>
            <w:r w:rsidRPr="00781A06">
              <w:rPr>
                <w:rFonts w:ascii="Verdana" w:hAnsi="Verdana"/>
                <w:color w:val="000000"/>
                <w:sz w:val="20"/>
                <w:szCs w:val="20"/>
                <w:lang w:val="en-GB"/>
              </w:rPr>
              <w:t>assessment</w:t>
            </w:r>
            <w:r>
              <w:rPr>
                <w:rFonts w:ascii="Verdana" w:hAnsi="Verdana"/>
                <w:color w:val="000000"/>
                <w:sz w:val="20"/>
                <w:szCs w:val="20"/>
                <w:lang w:val="en-GB"/>
              </w:rPr>
              <w:t xml:space="preserve"> </w:t>
            </w:r>
            <w:r w:rsidRPr="00781A06">
              <w:rPr>
                <w:rFonts w:ascii="Verdana" w:hAnsi="Verdana"/>
                <w:color w:val="000000"/>
                <w:sz w:val="20"/>
                <w:szCs w:val="20"/>
                <w:lang w:val="en-GB"/>
              </w:rPr>
              <w:t>has</w:t>
            </w:r>
            <w:r>
              <w:rPr>
                <w:rFonts w:ascii="Verdana" w:hAnsi="Verdana"/>
                <w:color w:val="000000"/>
                <w:sz w:val="20"/>
                <w:szCs w:val="20"/>
                <w:lang w:val="en-GB"/>
              </w:rPr>
              <w:t xml:space="preserve"> </w:t>
            </w:r>
            <w:r w:rsidRPr="00781A06">
              <w:rPr>
                <w:rFonts w:ascii="Verdana" w:hAnsi="Verdana"/>
                <w:color w:val="000000"/>
                <w:sz w:val="20"/>
                <w:szCs w:val="20"/>
                <w:lang w:val="en-GB"/>
              </w:rPr>
              <w:t>been</w:t>
            </w:r>
            <w:r>
              <w:rPr>
                <w:rFonts w:ascii="Verdana" w:hAnsi="Verdana"/>
                <w:color w:val="000000"/>
                <w:sz w:val="20"/>
                <w:szCs w:val="20"/>
                <w:lang w:val="en-GB"/>
              </w:rPr>
              <w:t xml:space="preserve"> </w:t>
            </w:r>
            <w:r w:rsidRPr="00781A06">
              <w:rPr>
                <w:rFonts w:ascii="Verdana" w:hAnsi="Verdana"/>
                <w:color w:val="000000"/>
                <w:sz w:val="20"/>
                <w:szCs w:val="20"/>
                <w:lang w:val="en-GB"/>
              </w:rPr>
              <w:t>completed</w:t>
            </w:r>
            <w:r>
              <w:rPr>
                <w:rFonts w:ascii="Verdana" w:hAnsi="Verdana"/>
                <w:color w:val="000000"/>
                <w:sz w:val="20"/>
                <w:szCs w:val="20"/>
                <w:lang w:val="en-GB"/>
              </w:rPr>
              <w:t xml:space="preserve"> </w:t>
            </w:r>
            <w:r w:rsidRPr="00781A06">
              <w:rPr>
                <w:rFonts w:ascii="Verdana" w:hAnsi="Verdana"/>
                <w:color w:val="000000"/>
                <w:sz w:val="20"/>
                <w:szCs w:val="20"/>
                <w:lang w:val="en-GB"/>
              </w:rPr>
              <w:t>–</w:t>
            </w:r>
            <w:r>
              <w:rPr>
                <w:rFonts w:ascii="Verdana" w:hAnsi="Verdana"/>
                <w:color w:val="000000"/>
                <w:sz w:val="20"/>
                <w:szCs w:val="20"/>
                <w:lang w:val="en-GB"/>
              </w:rPr>
              <w:t xml:space="preserve"> </w:t>
            </w:r>
            <w:r w:rsidRPr="00781A06">
              <w:rPr>
                <w:rFonts w:ascii="Verdana" w:hAnsi="Verdana"/>
                <w:color w:val="000000"/>
                <w:sz w:val="20"/>
                <w:szCs w:val="20"/>
                <w:lang w:val="en-GB"/>
              </w:rPr>
              <w:t>see</w:t>
            </w:r>
            <w:r>
              <w:rPr>
                <w:rFonts w:ascii="Verdana" w:hAnsi="Verdana"/>
                <w:color w:val="000000"/>
                <w:sz w:val="20"/>
                <w:szCs w:val="20"/>
                <w:lang w:val="en-GB"/>
              </w:rPr>
              <w:t xml:space="preserve"> </w:t>
            </w:r>
            <w:r w:rsidRPr="00781A06">
              <w:rPr>
                <w:rFonts w:ascii="Verdana" w:hAnsi="Verdana"/>
                <w:color w:val="000000"/>
                <w:sz w:val="20"/>
                <w:szCs w:val="20"/>
                <w:lang w:val="en-GB"/>
              </w:rPr>
              <w:t>other</w:t>
            </w:r>
            <w:r>
              <w:rPr>
                <w:rFonts w:ascii="Verdana" w:hAnsi="Verdana"/>
                <w:color w:val="000000"/>
                <w:sz w:val="20"/>
                <w:szCs w:val="20"/>
                <w:lang w:val="en-GB"/>
              </w:rPr>
              <w:t xml:space="preserve"> </w:t>
            </w:r>
            <w:r w:rsidRPr="00781A06">
              <w:rPr>
                <w:rFonts w:ascii="Verdana" w:hAnsi="Verdana"/>
                <w:color w:val="000000"/>
                <w:sz w:val="20"/>
                <w:szCs w:val="20"/>
                <w:lang w:val="en-GB"/>
              </w:rPr>
              <w:t>‘First</w:t>
            </w:r>
            <w:r>
              <w:rPr>
                <w:rFonts w:ascii="Verdana" w:hAnsi="Verdana"/>
                <w:color w:val="000000"/>
                <w:sz w:val="20"/>
                <w:szCs w:val="20"/>
                <w:lang w:val="en-GB"/>
              </w:rPr>
              <w:t xml:space="preserve"> </w:t>
            </w:r>
            <w:r w:rsidRPr="00781A06">
              <w:rPr>
                <w:rFonts w:ascii="Verdana" w:hAnsi="Verdana"/>
                <w:color w:val="000000"/>
                <w:sz w:val="20"/>
                <w:szCs w:val="20"/>
                <w:lang w:val="en-GB"/>
              </w:rPr>
              <w:t>Aid</w:t>
            </w:r>
            <w:r>
              <w:rPr>
                <w:rFonts w:ascii="Verdana" w:hAnsi="Verdana"/>
                <w:color w:val="000000"/>
                <w:sz w:val="20"/>
                <w:szCs w:val="20"/>
                <w:lang w:val="en-GB"/>
              </w:rPr>
              <w:t xml:space="preserve"> </w:t>
            </w:r>
            <w:r w:rsidRPr="00781A06">
              <w:rPr>
                <w:rFonts w:ascii="Verdana" w:hAnsi="Verdana"/>
                <w:color w:val="000000"/>
                <w:sz w:val="20"/>
                <w:szCs w:val="20"/>
                <w:lang w:val="en-GB"/>
              </w:rPr>
              <w:t>Needs</w:t>
            </w:r>
            <w:r>
              <w:rPr>
                <w:rFonts w:ascii="Verdana" w:hAnsi="Verdana"/>
                <w:color w:val="000000"/>
                <w:sz w:val="20"/>
                <w:szCs w:val="20"/>
                <w:lang w:val="en-GB"/>
              </w:rPr>
              <w:t xml:space="preserve"> </w:t>
            </w:r>
            <w:r w:rsidRPr="00781A06">
              <w:rPr>
                <w:rFonts w:ascii="Verdana" w:hAnsi="Verdana"/>
                <w:color w:val="000000"/>
                <w:sz w:val="20"/>
                <w:szCs w:val="20"/>
                <w:lang w:val="en-GB"/>
              </w:rPr>
              <w:t>assessment</w:t>
            </w:r>
            <w:r>
              <w:rPr>
                <w:rFonts w:ascii="Verdana" w:hAnsi="Verdana"/>
                <w:color w:val="000000"/>
                <w:sz w:val="20"/>
                <w:szCs w:val="20"/>
                <w:lang w:val="en-GB"/>
              </w:rPr>
              <w:t xml:space="preserve"> </w:t>
            </w:r>
            <w:r w:rsidRPr="00781A06">
              <w:rPr>
                <w:rFonts w:ascii="Verdana" w:hAnsi="Verdana"/>
                <w:color w:val="000000"/>
                <w:sz w:val="20"/>
                <w:szCs w:val="20"/>
                <w:lang w:val="en-GB"/>
              </w:rPr>
              <w:t>–</w:t>
            </w:r>
            <w:r>
              <w:rPr>
                <w:rFonts w:ascii="Verdana" w:hAnsi="Verdana"/>
                <w:color w:val="000000"/>
                <w:sz w:val="20"/>
                <w:szCs w:val="20"/>
                <w:lang w:val="en-GB"/>
              </w:rPr>
              <w:t xml:space="preserve"> COVID-19</w:t>
            </w:r>
            <w:r w:rsidRPr="00781A06">
              <w:rPr>
                <w:rFonts w:ascii="Verdana" w:hAnsi="Verdana"/>
                <w:color w:val="000000"/>
                <w:sz w:val="20"/>
                <w:szCs w:val="20"/>
                <w:lang w:val="en-GB"/>
              </w:rPr>
              <w:t>;</w:t>
            </w:r>
          </w:p>
          <w:p w14:paraId="172F7C69" w14:textId="217ADCD4" w:rsidR="002D66B3" w:rsidRPr="00781A06" w:rsidRDefault="002D66B3" w:rsidP="002D66B3">
            <w:pPr>
              <w:numPr>
                <w:ilvl w:val="0"/>
                <w:numId w:val="1"/>
              </w:numPr>
              <w:jc w:val="both"/>
              <w:rPr>
                <w:rFonts w:ascii="Verdana" w:hAnsi="Verdana"/>
                <w:color w:val="000000"/>
                <w:sz w:val="20"/>
                <w:szCs w:val="20"/>
                <w:lang w:val="en-GB"/>
              </w:rPr>
            </w:pPr>
            <w:r w:rsidRPr="00781A06">
              <w:rPr>
                <w:rFonts w:ascii="Verdana" w:hAnsi="Verdana"/>
                <w:color w:val="000000"/>
                <w:sz w:val="20"/>
                <w:szCs w:val="20"/>
                <w:lang w:val="en-GB"/>
              </w:rPr>
              <w:t>The</w:t>
            </w:r>
            <w:r>
              <w:rPr>
                <w:rFonts w:ascii="Verdana" w:hAnsi="Verdana"/>
                <w:color w:val="000000"/>
                <w:sz w:val="20"/>
                <w:szCs w:val="20"/>
                <w:lang w:val="en-GB"/>
              </w:rPr>
              <w:t xml:space="preserve"> </w:t>
            </w:r>
            <w:r w:rsidRPr="00781A06">
              <w:rPr>
                <w:rFonts w:ascii="Verdana" w:hAnsi="Verdana"/>
                <w:color w:val="000000"/>
                <w:sz w:val="20"/>
                <w:szCs w:val="20"/>
                <w:lang w:val="en-GB"/>
              </w:rPr>
              <w:t>FA</w:t>
            </w:r>
            <w:r>
              <w:rPr>
                <w:rFonts w:ascii="Verdana" w:hAnsi="Verdana"/>
                <w:color w:val="000000"/>
                <w:sz w:val="20"/>
                <w:szCs w:val="20"/>
                <w:lang w:val="en-GB"/>
              </w:rPr>
              <w:t xml:space="preserve"> </w:t>
            </w:r>
            <w:r w:rsidRPr="00781A06">
              <w:rPr>
                <w:rFonts w:ascii="Verdana" w:hAnsi="Verdana"/>
                <w:color w:val="000000"/>
                <w:sz w:val="20"/>
                <w:szCs w:val="20"/>
                <w:lang w:val="en-GB"/>
              </w:rPr>
              <w:t>assessment</w:t>
            </w:r>
            <w:r>
              <w:rPr>
                <w:rFonts w:ascii="Verdana" w:hAnsi="Verdana"/>
                <w:color w:val="000000"/>
                <w:sz w:val="20"/>
                <w:szCs w:val="20"/>
                <w:lang w:val="en-GB"/>
              </w:rPr>
              <w:t xml:space="preserve"> </w:t>
            </w:r>
            <w:r w:rsidRPr="00781A06">
              <w:rPr>
                <w:rFonts w:ascii="Verdana" w:hAnsi="Verdana"/>
                <w:color w:val="000000"/>
                <w:sz w:val="20"/>
                <w:szCs w:val="20"/>
                <w:lang w:val="en-GB"/>
              </w:rPr>
              <w:t>takes</w:t>
            </w:r>
            <w:r>
              <w:rPr>
                <w:rFonts w:ascii="Verdana" w:hAnsi="Verdana"/>
                <w:color w:val="000000"/>
                <w:sz w:val="20"/>
                <w:szCs w:val="20"/>
                <w:lang w:val="en-GB"/>
              </w:rPr>
              <w:t xml:space="preserve"> </w:t>
            </w:r>
            <w:r w:rsidRPr="00781A06">
              <w:rPr>
                <w:rFonts w:ascii="Verdana" w:hAnsi="Verdana"/>
                <w:color w:val="000000"/>
                <w:sz w:val="20"/>
                <w:szCs w:val="20"/>
                <w:lang w:val="en-GB"/>
              </w:rPr>
              <w:t>into</w:t>
            </w:r>
            <w:r>
              <w:rPr>
                <w:rFonts w:ascii="Verdana" w:hAnsi="Verdana"/>
                <w:color w:val="000000"/>
                <w:sz w:val="20"/>
                <w:szCs w:val="20"/>
                <w:lang w:val="en-GB"/>
              </w:rPr>
              <w:t xml:space="preserve"> </w:t>
            </w:r>
            <w:r w:rsidRPr="00781A06">
              <w:rPr>
                <w:rFonts w:ascii="Verdana" w:hAnsi="Verdana"/>
                <w:color w:val="000000"/>
                <w:sz w:val="20"/>
                <w:szCs w:val="20"/>
                <w:lang w:val="en-GB"/>
              </w:rPr>
              <w:t>account</w:t>
            </w:r>
            <w:r>
              <w:rPr>
                <w:rFonts w:ascii="Verdana" w:hAnsi="Verdana"/>
                <w:color w:val="000000"/>
                <w:sz w:val="20"/>
                <w:szCs w:val="20"/>
                <w:lang w:val="en-GB"/>
              </w:rPr>
              <w:t xml:space="preserve"> </w:t>
            </w:r>
            <w:r w:rsidRPr="00781A06">
              <w:rPr>
                <w:rFonts w:ascii="Verdana" w:hAnsi="Verdana"/>
                <w:color w:val="000000"/>
                <w:sz w:val="20"/>
                <w:szCs w:val="20"/>
                <w:lang w:val="en-GB"/>
              </w:rPr>
              <w:t>numbers</w:t>
            </w:r>
            <w:r>
              <w:rPr>
                <w:rFonts w:ascii="Verdana" w:hAnsi="Verdana"/>
                <w:color w:val="000000"/>
                <w:sz w:val="20"/>
                <w:szCs w:val="20"/>
                <w:lang w:val="en-GB"/>
              </w:rPr>
              <w:t xml:space="preserve"> </w:t>
            </w:r>
            <w:r w:rsidRPr="00781A06">
              <w:rPr>
                <w:rFonts w:ascii="Verdana" w:hAnsi="Verdana"/>
                <w:color w:val="000000"/>
                <w:sz w:val="20"/>
                <w:szCs w:val="20"/>
                <w:lang w:val="en-GB"/>
              </w:rPr>
              <w:t>and</w:t>
            </w:r>
            <w:r>
              <w:rPr>
                <w:rFonts w:ascii="Verdana" w:hAnsi="Verdana"/>
                <w:color w:val="000000"/>
                <w:sz w:val="20"/>
                <w:szCs w:val="20"/>
                <w:lang w:val="en-GB"/>
              </w:rPr>
              <w:t xml:space="preserve"> </w:t>
            </w:r>
            <w:r w:rsidRPr="00781A06">
              <w:rPr>
                <w:rFonts w:ascii="Verdana" w:hAnsi="Verdana"/>
                <w:color w:val="000000"/>
                <w:sz w:val="20"/>
                <w:szCs w:val="20"/>
                <w:lang w:val="en-GB"/>
              </w:rPr>
              <w:t>ages</w:t>
            </w:r>
            <w:r>
              <w:rPr>
                <w:rFonts w:ascii="Verdana" w:hAnsi="Verdana"/>
                <w:color w:val="000000"/>
                <w:sz w:val="20"/>
                <w:szCs w:val="20"/>
                <w:lang w:val="en-GB"/>
              </w:rPr>
              <w:t xml:space="preserve"> </w:t>
            </w:r>
            <w:r w:rsidRPr="00781A06">
              <w:rPr>
                <w:rFonts w:ascii="Verdana" w:hAnsi="Verdana"/>
                <w:color w:val="000000"/>
                <w:sz w:val="20"/>
                <w:szCs w:val="20"/>
                <w:lang w:val="en-GB"/>
              </w:rPr>
              <w:t>of</w:t>
            </w:r>
            <w:r>
              <w:rPr>
                <w:rFonts w:ascii="Verdana" w:hAnsi="Verdana"/>
                <w:color w:val="000000"/>
                <w:sz w:val="20"/>
                <w:szCs w:val="20"/>
                <w:lang w:val="en-GB"/>
              </w:rPr>
              <w:t xml:space="preserve"> </w:t>
            </w:r>
            <w:r w:rsidRPr="00781A06">
              <w:rPr>
                <w:rFonts w:ascii="Verdana" w:hAnsi="Verdana"/>
                <w:color w:val="000000"/>
                <w:sz w:val="20"/>
                <w:szCs w:val="20"/>
                <w:lang w:val="en-GB"/>
              </w:rPr>
              <w:t>students,</w:t>
            </w:r>
            <w:r>
              <w:rPr>
                <w:rFonts w:ascii="Verdana" w:hAnsi="Verdana"/>
                <w:color w:val="000000"/>
                <w:sz w:val="20"/>
                <w:szCs w:val="20"/>
                <w:lang w:val="en-GB"/>
              </w:rPr>
              <w:t xml:space="preserve"> </w:t>
            </w:r>
            <w:r w:rsidRPr="00781A06">
              <w:rPr>
                <w:rFonts w:ascii="Verdana" w:hAnsi="Verdana"/>
                <w:color w:val="000000"/>
                <w:sz w:val="20"/>
                <w:szCs w:val="20"/>
                <w:lang w:val="en-GB"/>
              </w:rPr>
              <w:t>number</w:t>
            </w:r>
            <w:r>
              <w:rPr>
                <w:rFonts w:ascii="Verdana" w:hAnsi="Verdana"/>
                <w:color w:val="000000"/>
                <w:sz w:val="20"/>
                <w:szCs w:val="20"/>
                <w:lang w:val="en-GB"/>
              </w:rPr>
              <w:t xml:space="preserve"> </w:t>
            </w:r>
            <w:r w:rsidRPr="00781A06">
              <w:rPr>
                <w:rFonts w:ascii="Verdana" w:hAnsi="Verdana"/>
                <w:color w:val="000000"/>
                <w:sz w:val="20"/>
                <w:szCs w:val="20"/>
                <w:lang w:val="en-GB"/>
              </w:rPr>
              <w:t>and</w:t>
            </w:r>
            <w:r>
              <w:rPr>
                <w:rFonts w:ascii="Verdana" w:hAnsi="Verdana"/>
                <w:color w:val="000000"/>
                <w:sz w:val="20"/>
                <w:szCs w:val="20"/>
                <w:lang w:val="en-GB"/>
              </w:rPr>
              <w:t xml:space="preserve"> </w:t>
            </w:r>
            <w:r w:rsidRPr="00781A06">
              <w:rPr>
                <w:rFonts w:ascii="Verdana" w:hAnsi="Verdana"/>
                <w:color w:val="000000"/>
                <w:sz w:val="20"/>
                <w:szCs w:val="20"/>
                <w:lang w:val="en-GB"/>
              </w:rPr>
              <w:t>training</w:t>
            </w:r>
            <w:r>
              <w:rPr>
                <w:rFonts w:ascii="Verdana" w:hAnsi="Verdana"/>
                <w:color w:val="000000"/>
                <w:sz w:val="20"/>
                <w:szCs w:val="20"/>
                <w:lang w:val="en-GB"/>
              </w:rPr>
              <w:t xml:space="preserve"> </w:t>
            </w:r>
            <w:r w:rsidRPr="00781A06">
              <w:rPr>
                <w:rFonts w:ascii="Verdana" w:hAnsi="Verdana"/>
                <w:color w:val="000000"/>
                <w:sz w:val="20"/>
                <w:szCs w:val="20"/>
                <w:lang w:val="en-GB"/>
              </w:rPr>
              <w:t>of</w:t>
            </w:r>
            <w:r>
              <w:rPr>
                <w:rFonts w:ascii="Verdana" w:hAnsi="Verdana"/>
                <w:color w:val="000000"/>
                <w:sz w:val="20"/>
                <w:szCs w:val="20"/>
                <w:lang w:val="en-GB"/>
              </w:rPr>
              <w:t xml:space="preserve"> </w:t>
            </w:r>
            <w:r w:rsidRPr="00781A06">
              <w:rPr>
                <w:rFonts w:ascii="Verdana" w:hAnsi="Verdana"/>
                <w:color w:val="000000"/>
                <w:sz w:val="20"/>
                <w:szCs w:val="20"/>
                <w:lang w:val="en-GB"/>
              </w:rPr>
              <w:t>employees;</w:t>
            </w:r>
          </w:p>
          <w:p w14:paraId="13C48105" w14:textId="4F8DC142" w:rsidR="002D66B3" w:rsidRPr="00781A06" w:rsidRDefault="002D66B3" w:rsidP="002D66B3">
            <w:pPr>
              <w:numPr>
                <w:ilvl w:val="0"/>
                <w:numId w:val="1"/>
              </w:numPr>
              <w:jc w:val="both"/>
              <w:rPr>
                <w:rFonts w:ascii="Verdana" w:hAnsi="Verdana"/>
                <w:color w:val="000000"/>
                <w:sz w:val="20"/>
                <w:szCs w:val="20"/>
                <w:lang w:val="en-GB"/>
              </w:rPr>
            </w:pPr>
            <w:r w:rsidRPr="00781A06">
              <w:rPr>
                <w:rFonts w:ascii="Verdana" w:hAnsi="Verdana"/>
                <w:color w:val="000000"/>
                <w:sz w:val="20"/>
                <w:szCs w:val="20"/>
                <w:lang w:val="en-GB"/>
              </w:rPr>
              <w:t>This</w:t>
            </w:r>
            <w:r>
              <w:rPr>
                <w:rFonts w:ascii="Verdana" w:hAnsi="Verdana"/>
                <w:color w:val="000000"/>
                <w:sz w:val="20"/>
                <w:szCs w:val="20"/>
                <w:lang w:val="en-GB"/>
              </w:rPr>
              <w:t xml:space="preserve"> </w:t>
            </w:r>
            <w:r w:rsidRPr="00781A06">
              <w:rPr>
                <w:rFonts w:ascii="Verdana" w:hAnsi="Verdana"/>
                <w:color w:val="000000"/>
                <w:sz w:val="20"/>
                <w:szCs w:val="20"/>
                <w:lang w:val="en-GB"/>
              </w:rPr>
              <w:t>information</w:t>
            </w:r>
            <w:r>
              <w:rPr>
                <w:rFonts w:ascii="Verdana" w:hAnsi="Verdana"/>
                <w:color w:val="000000"/>
                <w:sz w:val="20"/>
                <w:szCs w:val="20"/>
                <w:lang w:val="en-GB"/>
              </w:rPr>
              <w:t xml:space="preserve"> </w:t>
            </w:r>
            <w:r w:rsidRPr="00781A06">
              <w:rPr>
                <w:rFonts w:ascii="Verdana" w:hAnsi="Verdana"/>
                <w:color w:val="000000"/>
                <w:sz w:val="20"/>
                <w:szCs w:val="20"/>
                <w:lang w:val="en-GB"/>
              </w:rPr>
              <w:t>forms</w:t>
            </w:r>
            <w:r>
              <w:rPr>
                <w:rFonts w:ascii="Verdana" w:hAnsi="Verdana"/>
                <w:color w:val="000000"/>
                <w:sz w:val="20"/>
                <w:szCs w:val="20"/>
                <w:lang w:val="en-GB"/>
              </w:rPr>
              <w:t xml:space="preserve"> </w:t>
            </w:r>
            <w:r w:rsidRPr="00781A06">
              <w:rPr>
                <w:rFonts w:ascii="Verdana" w:hAnsi="Verdana"/>
                <w:color w:val="000000"/>
                <w:sz w:val="20"/>
                <w:szCs w:val="20"/>
                <w:lang w:val="en-GB"/>
              </w:rPr>
              <w:t>the</w:t>
            </w:r>
            <w:r>
              <w:rPr>
                <w:rFonts w:ascii="Verdana" w:hAnsi="Verdana"/>
                <w:color w:val="000000"/>
                <w:sz w:val="20"/>
                <w:szCs w:val="20"/>
                <w:lang w:val="en-GB"/>
              </w:rPr>
              <w:t xml:space="preserve"> </w:t>
            </w:r>
            <w:r w:rsidRPr="00781A06">
              <w:rPr>
                <w:rFonts w:ascii="Verdana" w:hAnsi="Verdana"/>
                <w:color w:val="000000"/>
                <w:sz w:val="20"/>
                <w:szCs w:val="20"/>
                <w:lang w:val="en-GB"/>
              </w:rPr>
              <w:t>decision</w:t>
            </w:r>
            <w:r>
              <w:rPr>
                <w:rFonts w:ascii="Verdana" w:hAnsi="Verdana"/>
                <w:color w:val="000000"/>
                <w:sz w:val="20"/>
                <w:szCs w:val="20"/>
                <w:lang w:val="en-GB"/>
              </w:rPr>
              <w:t xml:space="preserve"> </w:t>
            </w:r>
            <w:r w:rsidRPr="00781A06">
              <w:rPr>
                <w:rFonts w:ascii="Verdana" w:hAnsi="Verdana"/>
                <w:color w:val="000000"/>
                <w:sz w:val="20"/>
                <w:szCs w:val="20"/>
                <w:lang w:val="en-GB"/>
              </w:rPr>
              <w:t>on</w:t>
            </w:r>
            <w:r>
              <w:rPr>
                <w:rFonts w:ascii="Verdana" w:hAnsi="Verdana"/>
                <w:color w:val="000000"/>
                <w:sz w:val="20"/>
                <w:szCs w:val="20"/>
                <w:lang w:val="en-GB"/>
              </w:rPr>
              <w:t xml:space="preserve"> </w:t>
            </w:r>
            <w:r w:rsidRPr="00781A06">
              <w:rPr>
                <w:rFonts w:ascii="Verdana" w:hAnsi="Verdana"/>
                <w:color w:val="000000"/>
                <w:sz w:val="20"/>
                <w:szCs w:val="20"/>
                <w:lang w:val="en-GB"/>
              </w:rPr>
              <w:t>what</w:t>
            </w:r>
            <w:r>
              <w:rPr>
                <w:rFonts w:ascii="Verdana" w:hAnsi="Verdana"/>
                <w:color w:val="000000"/>
                <w:sz w:val="20"/>
                <w:szCs w:val="20"/>
                <w:lang w:val="en-GB"/>
              </w:rPr>
              <w:t xml:space="preserve"> </w:t>
            </w:r>
            <w:r w:rsidRPr="00781A06">
              <w:rPr>
                <w:rFonts w:ascii="Verdana" w:hAnsi="Verdana"/>
                <w:color w:val="000000"/>
                <w:sz w:val="20"/>
                <w:szCs w:val="20"/>
                <w:lang w:val="en-GB"/>
              </w:rPr>
              <w:t>activities</w:t>
            </w:r>
            <w:r>
              <w:rPr>
                <w:rFonts w:ascii="Verdana" w:hAnsi="Verdana"/>
                <w:color w:val="000000"/>
                <w:sz w:val="20"/>
                <w:szCs w:val="20"/>
                <w:lang w:val="en-GB"/>
              </w:rPr>
              <w:t xml:space="preserve"> </w:t>
            </w:r>
            <w:r w:rsidRPr="00781A06">
              <w:rPr>
                <w:rFonts w:ascii="Verdana" w:hAnsi="Verdana"/>
                <w:color w:val="000000"/>
                <w:sz w:val="20"/>
                <w:szCs w:val="20"/>
                <w:lang w:val="en-GB"/>
              </w:rPr>
              <w:t>and</w:t>
            </w:r>
            <w:r>
              <w:rPr>
                <w:rFonts w:ascii="Verdana" w:hAnsi="Verdana"/>
                <w:color w:val="000000"/>
                <w:sz w:val="20"/>
                <w:szCs w:val="20"/>
                <w:lang w:val="en-GB"/>
              </w:rPr>
              <w:t xml:space="preserve"> </w:t>
            </w:r>
            <w:r w:rsidRPr="00781A06">
              <w:rPr>
                <w:rFonts w:ascii="Verdana" w:hAnsi="Verdana"/>
                <w:color w:val="000000"/>
                <w:sz w:val="20"/>
                <w:szCs w:val="20"/>
                <w:lang w:val="en-GB"/>
              </w:rPr>
              <w:t>groups</w:t>
            </w:r>
            <w:r>
              <w:rPr>
                <w:rFonts w:ascii="Verdana" w:hAnsi="Verdana"/>
                <w:color w:val="000000"/>
                <w:sz w:val="20"/>
                <w:szCs w:val="20"/>
                <w:lang w:val="en-GB"/>
              </w:rPr>
              <w:t xml:space="preserve"> </w:t>
            </w:r>
            <w:r w:rsidRPr="00781A06">
              <w:rPr>
                <w:rFonts w:ascii="Verdana" w:hAnsi="Verdana"/>
                <w:color w:val="000000"/>
                <w:sz w:val="20"/>
                <w:szCs w:val="20"/>
                <w:lang w:val="en-GB"/>
              </w:rPr>
              <w:t>can</w:t>
            </w:r>
            <w:r>
              <w:rPr>
                <w:rFonts w:ascii="Verdana" w:hAnsi="Verdana"/>
                <w:color w:val="000000"/>
                <w:sz w:val="20"/>
                <w:szCs w:val="20"/>
                <w:lang w:val="en-GB"/>
              </w:rPr>
              <w:t xml:space="preserve"> </w:t>
            </w:r>
            <w:r w:rsidRPr="00781A06">
              <w:rPr>
                <w:rFonts w:ascii="Verdana" w:hAnsi="Verdana"/>
                <w:color w:val="000000"/>
                <w:sz w:val="20"/>
                <w:szCs w:val="20"/>
                <w:lang w:val="en-GB"/>
              </w:rPr>
              <w:t>safely</w:t>
            </w:r>
            <w:r>
              <w:rPr>
                <w:rFonts w:ascii="Verdana" w:hAnsi="Verdana"/>
                <w:color w:val="000000"/>
                <w:sz w:val="20"/>
                <w:szCs w:val="20"/>
                <w:lang w:val="en-GB"/>
              </w:rPr>
              <w:t xml:space="preserve"> </w:t>
            </w:r>
            <w:r w:rsidRPr="00781A06">
              <w:rPr>
                <w:rFonts w:ascii="Verdana" w:hAnsi="Verdana"/>
                <w:color w:val="000000"/>
                <w:sz w:val="20"/>
                <w:szCs w:val="20"/>
                <w:lang w:val="en-GB"/>
              </w:rPr>
              <w:t>be</w:t>
            </w:r>
            <w:r>
              <w:rPr>
                <w:rFonts w:ascii="Verdana" w:hAnsi="Verdana"/>
                <w:color w:val="000000"/>
                <w:sz w:val="20"/>
                <w:szCs w:val="20"/>
                <w:lang w:val="en-GB"/>
              </w:rPr>
              <w:t xml:space="preserve"> </w:t>
            </w:r>
            <w:r w:rsidRPr="00781A06">
              <w:rPr>
                <w:rFonts w:ascii="Verdana" w:hAnsi="Verdana"/>
                <w:color w:val="000000"/>
                <w:sz w:val="20"/>
                <w:szCs w:val="20"/>
                <w:lang w:val="en-GB"/>
              </w:rPr>
              <w:t>managed</w:t>
            </w:r>
            <w:r>
              <w:rPr>
                <w:rFonts w:ascii="Verdana" w:hAnsi="Verdana"/>
                <w:color w:val="000000"/>
                <w:sz w:val="20"/>
                <w:szCs w:val="20"/>
                <w:lang w:val="en-GB"/>
              </w:rPr>
              <w:t xml:space="preserve"> </w:t>
            </w:r>
            <w:r w:rsidRPr="00781A06">
              <w:rPr>
                <w:rFonts w:ascii="Verdana" w:hAnsi="Verdana"/>
                <w:color w:val="000000"/>
                <w:sz w:val="20"/>
                <w:szCs w:val="20"/>
                <w:lang w:val="en-GB"/>
              </w:rPr>
              <w:t>within</w:t>
            </w:r>
            <w:r>
              <w:rPr>
                <w:rFonts w:ascii="Verdana" w:hAnsi="Verdana"/>
                <w:color w:val="000000"/>
                <w:sz w:val="20"/>
                <w:szCs w:val="20"/>
                <w:lang w:val="en-GB"/>
              </w:rPr>
              <w:t xml:space="preserve"> </w:t>
            </w:r>
            <w:r w:rsidRPr="00781A06">
              <w:rPr>
                <w:rFonts w:ascii="Verdana" w:hAnsi="Verdana"/>
                <w:color w:val="000000"/>
                <w:sz w:val="20"/>
                <w:szCs w:val="20"/>
                <w:lang w:val="en-GB"/>
              </w:rPr>
              <w:t>the</w:t>
            </w:r>
            <w:r>
              <w:rPr>
                <w:rFonts w:ascii="Verdana" w:hAnsi="Verdana"/>
                <w:color w:val="000000"/>
                <w:sz w:val="20"/>
                <w:szCs w:val="20"/>
                <w:lang w:val="en-GB"/>
              </w:rPr>
              <w:t xml:space="preserve"> </w:t>
            </w:r>
            <w:r w:rsidRPr="00781A06">
              <w:rPr>
                <w:rFonts w:ascii="Verdana" w:hAnsi="Verdana"/>
                <w:color w:val="000000"/>
                <w:sz w:val="20"/>
                <w:szCs w:val="20"/>
                <w:lang w:val="en-GB"/>
              </w:rPr>
              <w:t>school;</w:t>
            </w:r>
          </w:p>
          <w:p w14:paraId="74964B1F" w14:textId="5ACBB649" w:rsidR="002D66B3" w:rsidRPr="00CB3FE9" w:rsidRDefault="002D66B3" w:rsidP="002D66B3">
            <w:pPr>
              <w:numPr>
                <w:ilvl w:val="0"/>
                <w:numId w:val="1"/>
              </w:numPr>
              <w:jc w:val="both"/>
              <w:rPr>
                <w:rFonts w:ascii="Verdana" w:hAnsi="Verdana"/>
                <w:sz w:val="20"/>
                <w:szCs w:val="20"/>
                <w:lang w:val="en-GB"/>
              </w:rPr>
            </w:pPr>
            <w:r w:rsidRPr="00CB3FE9">
              <w:rPr>
                <w:rFonts w:ascii="Verdana" w:hAnsi="Verdana"/>
                <w:sz w:val="20"/>
                <w:szCs w:val="20"/>
                <w:lang w:val="en-GB"/>
              </w:rPr>
              <w:t>This</w:t>
            </w:r>
            <w:r>
              <w:rPr>
                <w:rFonts w:ascii="Verdana" w:hAnsi="Verdana"/>
                <w:sz w:val="20"/>
                <w:szCs w:val="20"/>
                <w:lang w:val="en-GB"/>
              </w:rPr>
              <w:t xml:space="preserve"> </w:t>
            </w:r>
            <w:r w:rsidRPr="00CB3FE9">
              <w:rPr>
                <w:rFonts w:ascii="Verdana" w:hAnsi="Verdana"/>
                <w:sz w:val="20"/>
                <w:szCs w:val="20"/>
                <w:lang w:val="en-GB"/>
              </w:rPr>
              <w:t>includes</w:t>
            </w:r>
            <w:r>
              <w:rPr>
                <w:rFonts w:ascii="Verdana" w:hAnsi="Verdana"/>
                <w:sz w:val="20"/>
                <w:szCs w:val="20"/>
                <w:lang w:val="en-GB"/>
              </w:rPr>
              <w:t xml:space="preserve"> </w:t>
            </w:r>
            <w:r w:rsidRPr="00CB3FE9">
              <w:rPr>
                <w:rFonts w:ascii="Verdana" w:hAnsi="Verdana"/>
                <w:sz w:val="20"/>
                <w:szCs w:val="20"/>
                <w:lang w:val="en-GB"/>
              </w:rPr>
              <w:t>sufficient</w:t>
            </w:r>
            <w:r>
              <w:rPr>
                <w:rFonts w:ascii="Verdana" w:hAnsi="Verdana"/>
                <w:sz w:val="20"/>
                <w:szCs w:val="20"/>
                <w:lang w:val="en-GB"/>
              </w:rPr>
              <w:t xml:space="preserve"> </w:t>
            </w:r>
            <w:r w:rsidRPr="00CB3FE9">
              <w:rPr>
                <w:rFonts w:ascii="Verdana" w:hAnsi="Verdana"/>
                <w:sz w:val="20"/>
                <w:szCs w:val="20"/>
                <w:lang w:val="en-GB"/>
              </w:rPr>
              <w:t>first</w:t>
            </w:r>
            <w:r>
              <w:rPr>
                <w:rFonts w:ascii="Verdana" w:hAnsi="Verdana"/>
                <w:sz w:val="20"/>
                <w:szCs w:val="20"/>
                <w:lang w:val="en-GB"/>
              </w:rPr>
              <w:t xml:space="preserve"> </w:t>
            </w:r>
            <w:r w:rsidRPr="00CB3FE9">
              <w:rPr>
                <w:rFonts w:ascii="Verdana" w:hAnsi="Verdana"/>
                <w:sz w:val="20"/>
                <w:szCs w:val="20"/>
                <w:lang w:val="en-GB"/>
              </w:rPr>
              <w:t>aiders</w:t>
            </w:r>
            <w:r>
              <w:rPr>
                <w:rFonts w:ascii="Verdana" w:hAnsi="Verdana"/>
                <w:sz w:val="20"/>
                <w:szCs w:val="20"/>
                <w:lang w:val="en-GB"/>
              </w:rPr>
              <w:t xml:space="preserve"> </w:t>
            </w:r>
            <w:r w:rsidRPr="00CB3FE9">
              <w:rPr>
                <w:rFonts w:ascii="Verdana" w:hAnsi="Verdana"/>
                <w:sz w:val="20"/>
                <w:szCs w:val="20"/>
                <w:lang w:val="en-GB"/>
              </w:rPr>
              <w:t>for</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school</w:t>
            </w:r>
            <w:r>
              <w:rPr>
                <w:rFonts w:ascii="Verdana" w:hAnsi="Verdana"/>
                <w:sz w:val="20"/>
                <w:szCs w:val="20"/>
                <w:lang w:val="en-GB"/>
              </w:rPr>
              <w:t xml:space="preserve"> </w:t>
            </w:r>
            <w:r w:rsidRPr="00CB3FE9">
              <w:rPr>
                <w:rFonts w:ascii="Verdana" w:hAnsi="Verdana"/>
                <w:sz w:val="20"/>
                <w:szCs w:val="20"/>
                <w:lang w:val="en-GB"/>
              </w:rPr>
              <w:t>to</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number</w:t>
            </w:r>
            <w:r>
              <w:rPr>
                <w:rFonts w:ascii="Verdana" w:hAnsi="Verdana"/>
                <w:sz w:val="20"/>
                <w:szCs w:val="20"/>
                <w:lang w:val="en-GB"/>
              </w:rPr>
              <w:t xml:space="preserve"> </w:t>
            </w:r>
            <w:r w:rsidRPr="00CB3FE9">
              <w:rPr>
                <w:rFonts w:ascii="Verdana" w:hAnsi="Verdana"/>
                <w:sz w:val="20"/>
                <w:szCs w:val="20"/>
                <w:lang w:val="en-GB"/>
              </w:rPr>
              <w:t>of</w:t>
            </w:r>
            <w:r>
              <w:rPr>
                <w:rFonts w:ascii="Verdana" w:hAnsi="Verdana"/>
                <w:sz w:val="20"/>
                <w:szCs w:val="20"/>
                <w:lang w:val="en-GB"/>
              </w:rPr>
              <w:t xml:space="preserve"> </w:t>
            </w:r>
            <w:r w:rsidRPr="00CB3FE9">
              <w:rPr>
                <w:rFonts w:ascii="Verdana" w:hAnsi="Verdana"/>
                <w:sz w:val="20"/>
                <w:szCs w:val="20"/>
                <w:lang w:val="en-GB"/>
              </w:rPr>
              <w:t>students</w:t>
            </w:r>
            <w:r>
              <w:rPr>
                <w:rFonts w:ascii="Verdana" w:hAnsi="Verdana"/>
                <w:sz w:val="20"/>
                <w:szCs w:val="20"/>
                <w:lang w:val="en-GB"/>
              </w:rPr>
              <w:t xml:space="preserve"> </w:t>
            </w:r>
            <w:r w:rsidRPr="00CB3FE9">
              <w:rPr>
                <w:rFonts w:ascii="Verdana" w:hAnsi="Verdana"/>
                <w:sz w:val="20"/>
                <w:szCs w:val="20"/>
                <w:lang w:val="en-GB"/>
              </w:rPr>
              <w:t>with</w:t>
            </w:r>
            <w:r>
              <w:rPr>
                <w:rFonts w:ascii="Verdana" w:hAnsi="Verdana"/>
                <w:sz w:val="20"/>
                <w:szCs w:val="20"/>
                <w:lang w:val="en-GB"/>
              </w:rPr>
              <w:t xml:space="preserve"> </w:t>
            </w:r>
            <w:r w:rsidRPr="00CB3FE9">
              <w:rPr>
                <w:rFonts w:ascii="Verdana" w:hAnsi="Verdana"/>
                <w:sz w:val="20"/>
                <w:szCs w:val="20"/>
                <w:lang w:val="en-GB"/>
              </w:rPr>
              <w:t>a</w:t>
            </w:r>
            <w:r>
              <w:rPr>
                <w:rFonts w:ascii="Verdana" w:hAnsi="Verdana"/>
                <w:sz w:val="20"/>
                <w:szCs w:val="20"/>
                <w:lang w:val="en-GB"/>
              </w:rPr>
              <w:t xml:space="preserve"> </w:t>
            </w:r>
            <w:r w:rsidRPr="00CB3FE9">
              <w:rPr>
                <w:rFonts w:ascii="Verdana" w:hAnsi="Verdana"/>
                <w:sz w:val="20"/>
                <w:szCs w:val="20"/>
                <w:lang w:val="en-GB"/>
              </w:rPr>
              <w:t>particular</w:t>
            </w:r>
            <w:r>
              <w:rPr>
                <w:rFonts w:ascii="Verdana" w:hAnsi="Verdana"/>
                <w:sz w:val="20"/>
                <w:szCs w:val="20"/>
                <w:lang w:val="en-GB"/>
              </w:rPr>
              <w:t xml:space="preserve"> </w:t>
            </w:r>
            <w:r w:rsidRPr="00CB3FE9">
              <w:rPr>
                <w:rFonts w:ascii="Verdana" w:hAnsi="Verdana"/>
                <w:sz w:val="20"/>
                <w:szCs w:val="20"/>
                <w:lang w:val="en-GB"/>
              </w:rPr>
              <w:t>focus</w:t>
            </w:r>
            <w:r>
              <w:rPr>
                <w:rFonts w:ascii="Verdana" w:hAnsi="Verdana"/>
                <w:sz w:val="20"/>
                <w:szCs w:val="20"/>
                <w:lang w:val="en-GB"/>
              </w:rPr>
              <w:t xml:space="preserve"> </w:t>
            </w:r>
            <w:r w:rsidRPr="00CB3FE9">
              <w:rPr>
                <w:rFonts w:ascii="Verdana" w:hAnsi="Verdana"/>
                <w:sz w:val="20"/>
                <w:szCs w:val="20"/>
                <w:lang w:val="en-GB"/>
              </w:rPr>
              <w:t>on</w:t>
            </w:r>
            <w:r>
              <w:rPr>
                <w:rFonts w:ascii="Verdana" w:hAnsi="Verdana"/>
                <w:sz w:val="20"/>
                <w:szCs w:val="20"/>
                <w:lang w:val="en-GB"/>
              </w:rPr>
              <w:t xml:space="preserve"> </w:t>
            </w:r>
            <w:r w:rsidRPr="00CB3FE9">
              <w:rPr>
                <w:rFonts w:ascii="Verdana" w:hAnsi="Verdana"/>
                <w:sz w:val="20"/>
                <w:szCs w:val="20"/>
                <w:lang w:val="en-GB"/>
              </w:rPr>
              <w:t>early</w:t>
            </w:r>
            <w:r>
              <w:rPr>
                <w:rFonts w:ascii="Verdana" w:hAnsi="Verdana"/>
                <w:sz w:val="20"/>
                <w:szCs w:val="20"/>
                <w:lang w:val="en-GB"/>
              </w:rPr>
              <w:t xml:space="preserve"> </w:t>
            </w:r>
            <w:r w:rsidRPr="00CB3FE9">
              <w:rPr>
                <w:rFonts w:ascii="Verdana" w:hAnsi="Verdana"/>
                <w:sz w:val="20"/>
                <w:szCs w:val="20"/>
                <w:lang w:val="en-GB"/>
              </w:rPr>
              <w:t>years</w:t>
            </w:r>
            <w:r>
              <w:rPr>
                <w:rFonts w:ascii="Verdana" w:hAnsi="Verdana"/>
                <w:sz w:val="20"/>
                <w:szCs w:val="20"/>
                <w:lang w:val="en-GB"/>
              </w:rPr>
              <w:t xml:space="preserve"> </w:t>
            </w:r>
            <w:r w:rsidRPr="00CB3FE9">
              <w:rPr>
                <w:rFonts w:ascii="Verdana" w:hAnsi="Verdana"/>
                <w:sz w:val="20"/>
                <w:szCs w:val="20"/>
                <w:lang w:val="en-GB"/>
              </w:rPr>
              <w:t>provision;</w:t>
            </w:r>
          </w:p>
          <w:p w14:paraId="44CCC7D7" w14:textId="5589E520" w:rsidR="002D66B3" w:rsidRPr="00CB3FE9" w:rsidRDefault="002D66B3" w:rsidP="002D66B3">
            <w:pPr>
              <w:numPr>
                <w:ilvl w:val="0"/>
                <w:numId w:val="1"/>
              </w:numPr>
              <w:jc w:val="both"/>
              <w:rPr>
                <w:rFonts w:ascii="Verdana" w:hAnsi="Verdana"/>
                <w:sz w:val="20"/>
                <w:szCs w:val="20"/>
                <w:lang w:val="en-GB"/>
              </w:rPr>
            </w:pPr>
            <w:r w:rsidRPr="00CB3FE9">
              <w:rPr>
                <w:rFonts w:ascii="Verdana" w:hAnsi="Verdana"/>
                <w:sz w:val="20"/>
                <w:szCs w:val="20"/>
                <w:lang w:val="en-GB"/>
              </w:rPr>
              <w:t>Qualified</w:t>
            </w:r>
            <w:r>
              <w:rPr>
                <w:rFonts w:ascii="Verdana" w:hAnsi="Verdana"/>
                <w:sz w:val="20"/>
                <w:szCs w:val="20"/>
                <w:lang w:val="en-GB"/>
              </w:rPr>
              <w:t xml:space="preserve"> </w:t>
            </w:r>
            <w:r w:rsidRPr="00CB3FE9">
              <w:rPr>
                <w:rFonts w:ascii="Verdana" w:hAnsi="Verdana"/>
                <w:sz w:val="20"/>
                <w:szCs w:val="20"/>
                <w:lang w:val="en-GB"/>
              </w:rPr>
              <w:t>first</w:t>
            </w:r>
            <w:r>
              <w:rPr>
                <w:rFonts w:ascii="Verdana" w:hAnsi="Verdana"/>
                <w:sz w:val="20"/>
                <w:szCs w:val="20"/>
                <w:lang w:val="en-GB"/>
              </w:rPr>
              <w:t xml:space="preserve"> </w:t>
            </w:r>
            <w:r w:rsidRPr="00CB3FE9">
              <w:rPr>
                <w:rFonts w:ascii="Verdana" w:hAnsi="Verdana"/>
                <w:sz w:val="20"/>
                <w:szCs w:val="20"/>
                <w:lang w:val="en-GB"/>
              </w:rPr>
              <w:t>aiders</w:t>
            </w:r>
            <w:r>
              <w:rPr>
                <w:rFonts w:ascii="Verdana" w:hAnsi="Verdana"/>
                <w:sz w:val="20"/>
                <w:szCs w:val="20"/>
                <w:lang w:val="en-GB"/>
              </w:rPr>
              <w:t xml:space="preserve"> </w:t>
            </w:r>
            <w:r w:rsidRPr="00CB3FE9">
              <w:rPr>
                <w:rFonts w:ascii="Verdana" w:hAnsi="Verdana"/>
                <w:sz w:val="20"/>
                <w:szCs w:val="20"/>
                <w:lang w:val="en-GB"/>
              </w:rPr>
              <w:t>are</w:t>
            </w:r>
            <w:r>
              <w:rPr>
                <w:rFonts w:ascii="Verdana" w:hAnsi="Verdana"/>
                <w:sz w:val="20"/>
                <w:szCs w:val="20"/>
                <w:lang w:val="en-GB"/>
              </w:rPr>
              <w:t xml:space="preserve"> </w:t>
            </w:r>
            <w:r w:rsidRPr="00CB3FE9">
              <w:rPr>
                <w:rFonts w:ascii="Verdana" w:hAnsi="Verdana"/>
                <w:sz w:val="20"/>
                <w:szCs w:val="20"/>
                <w:lang w:val="en-GB"/>
              </w:rPr>
              <w:t>in</w:t>
            </w:r>
            <w:r>
              <w:rPr>
                <w:rFonts w:ascii="Verdana" w:hAnsi="Verdana"/>
                <w:sz w:val="20"/>
                <w:szCs w:val="20"/>
                <w:lang w:val="en-GB"/>
              </w:rPr>
              <w:t xml:space="preserve"> </w:t>
            </w:r>
            <w:r w:rsidRPr="00CB3FE9">
              <w:rPr>
                <w:rFonts w:ascii="Verdana" w:hAnsi="Verdana"/>
                <w:sz w:val="20"/>
                <w:szCs w:val="20"/>
                <w:lang w:val="en-GB"/>
              </w:rPr>
              <w:t>place</w:t>
            </w:r>
            <w:r>
              <w:rPr>
                <w:rFonts w:ascii="Verdana" w:hAnsi="Verdana"/>
                <w:sz w:val="20"/>
                <w:szCs w:val="20"/>
                <w:lang w:val="en-GB"/>
              </w:rPr>
              <w:t xml:space="preserve"> </w:t>
            </w:r>
            <w:r w:rsidRPr="00CB3FE9">
              <w:rPr>
                <w:rFonts w:ascii="Verdana" w:hAnsi="Verdana"/>
                <w:sz w:val="20"/>
                <w:szCs w:val="20"/>
                <w:lang w:val="en-GB"/>
              </w:rPr>
              <w:t>at</w:t>
            </w:r>
            <w:r>
              <w:rPr>
                <w:rFonts w:ascii="Verdana" w:hAnsi="Verdana"/>
                <w:sz w:val="20"/>
                <w:szCs w:val="20"/>
                <w:lang w:val="en-GB"/>
              </w:rPr>
              <w:t xml:space="preserve"> </w:t>
            </w:r>
            <w:r w:rsidRPr="00CB3FE9">
              <w:rPr>
                <w:rFonts w:ascii="Verdana" w:hAnsi="Verdana"/>
                <w:sz w:val="20"/>
                <w:szCs w:val="20"/>
                <w:lang w:val="en-GB"/>
              </w:rPr>
              <w:t>an</w:t>
            </w:r>
            <w:r>
              <w:rPr>
                <w:rFonts w:ascii="Verdana" w:hAnsi="Verdana"/>
                <w:sz w:val="20"/>
                <w:szCs w:val="20"/>
                <w:lang w:val="en-GB"/>
              </w:rPr>
              <w:t xml:space="preserve"> </w:t>
            </w:r>
            <w:r w:rsidRPr="00CB3FE9">
              <w:rPr>
                <w:rFonts w:ascii="Verdana" w:hAnsi="Verdana"/>
                <w:sz w:val="20"/>
                <w:szCs w:val="20"/>
                <w:lang w:val="en-GB"/>
              </w:rPr>
              <w:t>appropriate</w:t>
            </w:r>
            <w:r>
              <w:rPr>
                <w:rFonts w:ascii="Verdana" w:hAnsi="Verdana"/>
                <w:sz w:val="20"/>
                <w:szCs w:val="20"/>
                <w:lang w:val="en-GB"/>
              </w:rPr>
              <w:t xml:space="preserve"> </w:t>
            </w:r>
            <w:r w:rsidRPr="00CB3FE9">
              <w:rPr>
                <w:rFonts w:ascii="Verdana" w:hAnsi="Verdana"/>
                <w:sz w:val="20"/>
                <w:szCs w:val="20"/>
                <w:lang w:val="en-GB"/>
              </w:rPr>
              <w:t>ratio</w:t>
            </w:r>
            <w:r>
              <w:rPr>
                <w:rFonts w:ascii="Verdana" w:hAnsi="Verdana"/>
                <w:sz w:val="20"/>
                <w:szCs w:val="20"/>
                <w:lang w:val="en-GB"/>
              </w:rPr>
              <w:t xml:space="preserve"> </w:t>
            </w:r>
            <w:r w:rsidRPr="00CB3FE9">
              <w:rPr>
                <w:rFonts w:ascii="Verdana" w:hAnsi="Verdana"/>
                <w:sz w:val="20"/>
                <w:szCs w:val="20"/>
                <w:lang w:val="en-GB"/>
              </w:rPr>
              <w:t>for</w:t>
            </w:r>
            <w:r>
              <w:rPr>
                <w:rFonts w:ascii="Verdana" w:hAnsi="Verdana"/>
                <w:sz w:val="20"/>
                <w:szCs w:val="20"/>
                <w:lang w:val="en-GB"/>
              </w:rPr>
              <w:t xml:space="preserve"> </w:t>
            </w:r>
            <w:r w:rsidRPr="00CB3FE9">
              <w:rPr>
                <w:rFonts w:ascii="Verdana" w:hAnsi="Verdana"/>
                <w:sz w:val="20"/>
                <w:szCs w:val="20"/>
                <w:lang w:val="en-GB"/>
              </w:rPr>
              <w:t>paediatric</w:t>
            </w:r>
            <w:r>
              <w:rPr>
                <w:rFonts w:ascii="Verdana" w:hAnsi="Verdana"/>
                <w:sz w:val="20"/>
                <w:szCs w:val="20"/>
                <w:lang w:val="en-GB"/>
              </w:rPr>
              <w:t xml:space="preserve"> </w:t>
            </w:r>
            <w:r w:rsidRPr="00CB3FE9">
              <w:rPr>
                <w:rFonts w:ascii="Verdana" w:hAnsi="Verdana"/>
                <w:sz w:val="20"/>
                <w:szCs w:val="20"/>
                <w:lang w:val="en-GB"/>
              </w:rPr>
              <w:t>first</w:t>
            </w:r>
            <w:r>
              <w:rPr>
                <w:rFonts w:ascii="Verdana" w:hAnsi="Verdana"/>
                <w:sz w:val="20"/>
                <w:szCs w:val="20"/>
                <w:lang w:val="en-GB"/>
              </w:rPr>
              <w:t xml:space="preserve"> </w:t>
            </w:r>
            <w:r w:rsidRPr="00CB3FE9">
              <w:rPr>
                <w:rFonts w:ascii="Verdana" w:hAnsi="Verdana"/>
                <w:sz w:val="20"/>
                <w:szCs w:val="20"/>
                <w:lang w:val="en-GB"/>
              </w:rPr>
              <w:t>aiders</w:t>
            </w:r>
            <w:r>
              <w:rPr>
                <w:rFonts w:ascii="Verdana" w:hAnsi="Verdana"/>
                <w:sz w:val="20"/>
                <w:szCs w:val="20"/>
                <w:lang w:val="en-GB"/>
              </w:rPr>
              <w:t xml:space="preserve"> </w:t>
            </w:r>
            <w:r w:rsidRPr="00CB3FE9">
              <w:rPr>
                <w:rFonts w:ascii="Verdana" w:hAnsi="Verdana"/>
                <w:sz w:val="20"/>
                <w:szCs w:val="20"/>
                <w:lang w:val="en-GB"/>
              </w:rPr>
              <w:t>for</w:t>
            </w:r>
            <w:r>
              <w:rPr>
                <w:rFonts w:ascii="Verdana" w:hAnsi="Verdana"/>
                <w:sz w:val="20"/>
                <w:szCs w:val="20"/>
                <w:lang w:val="en-GB"/>
              </w:rPr>
              <w:t xml:space="preserve"> </w:t>
            </w:r>
            <w:r w:rsidRPr="00CB3FE9">
              <w:rPr>
                <w:rFonts w:ascii="Verdana" w:hAnsi="Verdana"/>
                <w:sz w:val="20"/>
                <w:szCs w:val="20"/>
                <w:lang w:val="en-GB"/>
              </w:rPr>
              <w:t>Early</w:t>
            </w:r>
            <w:r>
              <w:rPr>
                <w:rFonts w:ascii="Verdana" w:hAnsi="Verdana"/>
                <w:sz w:val="20"/>
                <w:szCs w:val="20"/>
                <w:lang w:val="en-GB"/>
              </w:rPr>
              <w:t xml:space="preserve"> </w:t>
            </w:r>
            <w:r w:rsidRPr="00CB3FE9">
              <w:rPr>
                <w:rFonts w:ascii="Verdana" w:hAnsi="Verdana"/>
                <w:sz w:val="20"/>
                <w:szCs w:val="20"/>
                <w:lang w:val="en-GB"/>
              </w:rPr>
              <w:t>Years</w:t>
            </w:r>
            <w:r>
              <w:rPr>
                <w:rFonts w:ascii="Verdana" w:hAnsi="Verdana"/>
                <w:sz w:val="20"/>
                <w:szCs w:val="20"/>
                <w:lang w:val="en-GB"/>
              </w:rPr>
              <w:t xml:space="preserve"> </w:t>
            </w:r>
            <w:r w:rsidRPr="00CB3FE9">
              <w:rPr>
                <w:rFonts w:ascii="Verdana" w:hAnsi="Verdana"/>
                <w:sz w:val="20"/>
                <w:szCs w:val="20"/>
                <w:lang w:val="en-GB"/>
              </w:rPr>
              <w:t>provision</w:t>
            </w:r>
            <w:r>
              <w:rPr>
                <w:rFonts w:ascii="Verdana" w:hAnsi="Verdana"/>
                <w:sz w:val="20"/>
                <w:szCs w:val="20"/>
                <w:lang w:val="en-GB"/>
              </w:rPr>
              <w:t>;</w:t>
            </w:r>
          </w:p>
          <w:p w14:paraId="7F1B6C60" w14:textId="14A1F29F" w:rsidR="002D66B3" w:rsidRPr="00C73220" w:rsidRDefault="002D66B3" w:rsidP="002D66B3">
            <w:pPr>
              <w:numPr>
                <w:ilvl w:val="0"/>
                <w:numId w:val="1"/>
              </w:numPr>
              <w:jc w:val="both"/>
              <w:rPr>
                <w:rFonts w:ascii="Verdana" w:hAnsi="Verdana"/>
                <w:sz w:val="20"/>
                <w:szCs w:val="20"/>
                <w:lang w:val="en-GB"/>
              </w:rPr>
            </w:pPr>
            <w:r w:rsidRPr="00CB3FE9">
              <w:rPr>
                <w:rFonts w:ascii="Verdana" w:hAnsi="Verdana" w:cs="Lucida Sans"/>
                <w:sz w:val="20"/>
                <w:szCs w:val="20"/>
              </w:rPr>
              <w:t>Where</w:t>
            </w:r>
            <w:r>
              <w:rPr>
                <w:rFonts w:ascii="Verdana" w:hAnsi="Verdana" w:cs="Lucida Sans"/>
                <w:sz w:val="20"/>
                <w:szCs w:val="20"/>
              </w:rPr>
              <w:t xml:space="preserve"> </w:t>
            </w:r>
            <w:r w:rsidRPr="00CB3FE9">
              <w:rPr>
                <w:rFonts w:ascii="Verdana" w:hAnsi="Verdana" w:cs="Lucida Sans"/>
                <w:sz w:val="20"/>
                <w:szCs w:val="20"/>
              </w:rPr>
              <w:t>an</w:t>
            </w:r>
            <w:r>
              <w:rPr>
                <w:rFonts w:ascii="Verdana" w:hAnsi="Verdana" w:cs="Lucida Sans"/>
                <w:sz w:val="20"/>
                <w:szCs w:val="20"/>
              </w:rPr>
              <w:t xml:space="preserve"> </w:t>
            </w:r>
            <w:r w:rsidRPr="00CB3FE9">
              <w:rPr>
                <w:rFonts w:ascii="Verdana" w:hAnsi="Verdana" w:cs="Lucida Sans"/>
                <w:sz w:val="20"/>
                <w:szCs w:val="20"/>
              </w:rPr>
              <w:t>individual</w:t>
            </w:r>
            <w:r>
              <w:rPr>
                <w:rFonts w:ascii="Verdana" w:hAnsi="Verdana" w:cs="Lucida Sans"/>
                <w:sz w:val="20"/>
                <w:szCs w:val="20"/>
              </w:rPr>
              <w:t xml:space="preserve"> </w:t>
            </w:r>
            <w:r w:rsidRPr="00CB3FE9">
              <w:rPr>
                <w:rFonts w:ascii="Verdana" w:hAnsi="Verdana" w:cs="Lucida Sans"/>
                <w:sz w:val="20"/>
                <w:szCs w:val="20"/>
              </w:rPr>
              <w:t>exhibit</w:t>
            </w:r>
            <w:r>
              <w:rPr>
                <w:rFonts w:ascii="Verdana" w:hAnsi="Verdana" w:cs="Lucida Sans"/>
                <w:sz w:val="20"/>
                <w:szCs w:val="20"/>
              </w:rPr>
              <w:t xml:space="preserve">s </w:t>
            </w:r>
            <w:r w:rsidRPr="00CB3FE9">
              <w:rPr>
                <w:rFonts w:ascii="Verdana" w:hAnsi="Verdana" w:cs="Lucida Sans"/>
                <w:sz w:val="20"/>
                <w:szCs w:val="20"/>
              </w:rPr>
              <w:t>symptom</w:t>
            </w:r>
            <w:r>
              <w:rPr>
                <w:rFonts w:ascii="Verdana" w:hAnsi="Verdana" w:cs="Lucida Sans"/>
                <w:sz w:val="20"/>
                <w:szCs w:val="20"/>
              </w:rPr>
              <w:t xml:space="preserve">(s) </w:t>
            </w:r>
            <w:r w:rsidRPr="00CB3FE9">
              <w:rPr>
                <w:rFonts w:ascii="Verdana" w:hAnsi="Verdana" w:cs="Lucida Sans"/>
                <w:sz w:val="20"/>
                <w:szCs w:val="20"/>
              </w:rPr>
              <w:t>during</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school</w:t>
            </w:r>
            <w:r>
              <w:rPr>
                <w:rFonts w:ascii="Verdana" w:hAnsi="Verdana" w:cs="Lucida Sans"/>
                <w:sz w:val="20"/>
                <w:szCs w:val="20"/>
              </w:rPr>
              <w:t xml:space="preserve"> </w:t>
            </w:r>
            <w:r w:rsidRPr="00CB3FE9">
              <w:rPr>
                <w:rFonts w:ascii="Verdana" w:hAnsi="Verdana" w:cs="Lucida Sans"/>
                <w:sz w:val="20"/>
                <w:szCs w:val="20"/>
              </w:rPr>
              <w:t>day,</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individual</w:t>
            </w:r>
            <w:r>
              <w:rPr>
                <w:rFonts w:ascii="Verdana" w:hAnsi="Verdana" w:cs="Lucida Sans"/>
                <w:sz w:val="20"/>
                <w:szCs w:val="20"/>
              </w:rPr>
              <w:t xml:space="preserve"> </w:t>
            </w:r>
            <w:r w:rsidRPr="00CB3FE9">
              <w:rPr>
                <w:rFonts w:ascii="Verdana" w:hAnsi="Verdana" w:cs="Lucida Sans"/>
                <w:sz w:val="20"/>
                <w:szCs w:val="20"/>
              </w:rPr>
              <w:t>will</w:t>
            </w:r>
            <w:r>
              <w:rPr>
                <w:rFonts w:ascii="Verdana" w:hAnsi="Verdana" w:cs="Lucida Sans"/>
                <w:sz w:val="20"/>
                <w:szCs w:val="20"/>
              </w:rPr>
              <w:t xml:space="preserve"> </w:t>
            </w:r>
            <w:r w:rsidRPr="00CB3FE9">
              <w:rPr>
                <w:rFonts w:ascii="Verdana" w:hAnsi="Verdana" w:cs="Lucida Sans"/>
                <w:sz w:val="20"/>
                <w:szCs w:val="20"/>
              </w:rPr>
              <w:t>be</w:t>
            </w:r>
            <w:r>
              <w:rPr>
                <w:rFonts w:ascii="Verdana" w:hAnsi="Verdana" w:cs="Lucida Sans"/>
                <w:sz w:val="20"/>
                <w:szCs w:val="20"/>
              </w:rPr>
              <w:t xml:space="preserve"> </w:t>
            </w:r>
            <w:r w:rsidRPr="00CB3FE9">
              <w:rPr>
                <w:rFonts w:ascii="Verdana" w:hAnsi="Verdana" w:cs="Lucida Sans"/>
                <w:sz w:val="20"/>
                <w:szCs w:val="20"/>
              </w:rPr>
              <w:t>escorted</w:t>
            </w:r>
            <w:r>
              <w:rPr>
                <w:rFonts w:ascii="Verdana" w:hAnsi="Verdana" w:cs="Lucida Sans"/>
                <w:sz w:val="20"/>
                <w:szCs w:val="20"/>
              </w:rPr>
              <w:t xml:space="preserve"> </w:t>
            </w:r>
            <w:r w:rsidRPr="00CB3FE9">
              <w:rPr>
                <w:rFonts w:ascii="Verdana" w:hAnsi="Verdana" w:cs="Lucida Sans"/>
                <w:sz w:val="20"/>
                <w:szCs w:val="20"/>
              </w:rPr>
              <w:t>to</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marked</w:t>
            </w:r>
            <w:r>
              <w:rPr>
                <w:rFonts w:ascii="Verdana" w:hAnsi="Verdana" w:cs="Lucida Sans"/>
                <w:sz w:val="20"/>
                <w:szCs w:val="20"/>
              </w:rPr>
              <w:t xml:space="preserve"> </w:t>
            </w:r>
            <w:r w:rsidRPr="00CB3FE9">
              <w:rPr>
                <w:rFonts w:ascii="Verdana" w:hAnsi="Verdana" w:cs="Lucida Sans"/>
                <w:sz w:val="20"/>
                <w:szCs w:val="20"/>
              </w:rPr>
              <w:t>Isolation</w:t>
            </w:r>
            <w:r>
              <w:rPr>
                <w:rFonts w:ascii="Verdana" w:hAnsi="Verdana" w:cs="Lucida Sans"/>
                <w:sz w:val="20"/>
                <w:szCs w:val="20"/>
              </w:rPr>
              <w:t xml:space="preserve"> </w:t>
            </w:r>
            <w:r w:rsidRPr="00CB3FE9">
              <w:rPr>
                <w:rFonts w:ascii="Verdana" w:hAnsi="Verdana" w:cs="Lucida Sans"/>
                <w:sz w:val="20"/>
                <w:szCs w:val="20"/>
              </w:rPr>
              <w:t>Room/Area</w:t>
            </w:r>
            <w:r>
              <w:rPr>
                <w:rFonts w:ascii="Verdana" w:hAnsi="Verdana" w:cs="Lucida Sans"/>
                <w:sz w:val="20"/>
                <w:szCs w:val="20"/>
              </w:rPr>
              <w:t xml:space="preserve"> </w:t>
            </w:r>
            <w:r w:rsidRPr="00CB3FE9">
              <w:rPr>
                <w:rFonts w:ascii="Verdana" w:hAnsi="Verdana" w:cs="Lucida Sans"/>
                <w:sz w:val="20"/>
                <w:szCs w:val="20"/>
              </w:rPr>
              <w:t>to</w:t>
            </w:r>
            <w:r>
              <w:rPr>
                <w:rFonts w:ascii="Verdana" w:hAnsi="Verdana" w:cs="Lucida Sans"/>
                <w:sz w:val="20"/>
                <w:szCs w:val="20"/>
              </w:rPr>
              <w:t xml:space="preserve"> </w:t>
            </w:r>
            <w:r w:rsidRPr="00CB3FE9">
              <w:rPr>
                <w:rFonts w:ascii="Verdana" w:hAnsi="Verdana" w:cs="Lucida Sans"/>
                <w:sz w:val="20"/>
                <w:szCs w:val="20"/>
              </w:rPr>
              <w:t>isolate</w:t>
            </w:r>
            <w:r>
              <w:rPr>
                <w:rFonts w:ascii="Verdana" w:hAnsi="Verdana" w:cs="Lucida Sans"/>
                <w:sz w:val="20"/>
                <w:szCs w:val="20"/>
              </w:rPr>
              <w:t xml:space="preserve"> </w:t>
            </w:r>
            <w:r w:rsidRPr="00CB3FE9">
              <w:rPr>
                <w:rFonts w:ascii="Verdana" w:hAnsi="Verdana" w:cs="Lucida Sans"/>
                <w:sz w:val="20"/>
                <w:szCs w:val="20"/>
              </w:rPr>
              <w:t>them</w:t>
            </w:r>
            <w:r>
              <w:rPr>
                <w:rFonts w:ascii="Verdana" w:hAnsi="Verdana" w:cs="Lucida Sans"/>
                <w:sz w:val="20"/>
                <w:szCs w:val="20"/>
              </w:rPr>
              <w:t xml:space="preserve"> </w:t>
            </w:r>
            <w:r w:rsidRPr="00CB3FE9">
              <w:rPr>
                <w:rFonts w:ascii="Verdana" w:hAnsi="Verdana" w:cs="Lucida Sans"/>
                <w:sz w:val="20"/>
                <w:szCs w:val="20"/>
              </w:rPr>
              <w:t>from</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main</w:t>
            </w:r>
            <w:r>
              <w:rPr>
                <w:rFonts w:ascii="Verdana" w:hAnsi="Verdana" w:cs="Lucida Sans"/>
                <w:sz w:val="20"/>
                <w:szCs w:val="20"/>
              </w:rPr>
              <w:t xml:space="preserve"> </w:t>
            </w:r>
            <w:r w:rsidRPr="00CB3FE9">
              <w:rPr>
                <w:rFonts w:ascii="Verdana" w:hAnsi="Verdana" w:cs="Lucida Sans"/>
                <w:sz w:val="20"/>
                <w:szCs w:val="20"/>
              </w:rPr>
              <w:t>population</w:t>
            </w:r>
            <w:r>
              <w:rPr>
                <w:rFonts w:ascii="Verdana" w:hAnsi="Verdana" w:cs="Lucida Sans"/>
                <w:sz w:val="20"/>
                <w:szCs w:val="20"/>
              </w:rPr>
              <w:t xml:space="preserve"> </w:t>
            </w:r>
            <w:r w:rsidRPr="00CB3FE9">
              <w:rPr>
                <w:rFonts w:ascii="Verdana" w:hAnsi="Verdana"/>
                <w:sz w:val="20"/>
                <w:szCs w:val="20"/>
                <w:lang w:val="en-GB"/>
              </w:rPr>
              <w:t>until</w:t>
            </w:r>
            <w:r>
              <w:rPr>
                <w:rFonts w:ascii="Verdana" w:hAnsi="Verdana"/>
                <w:sz w:val="20"/>
                <w:szCs w:val="20"/>
                <w:lang w:val="en-GB"/>
              </w:rPr>
              <w:t xml:space="preserve"> </w:t>
            </w:r>
            <w:r w:rsidRPr="00CB3FE9">
              <w:rPr>
                <w:rFonts w:ascii="Verdana" w:hAnsi="Verdana"/>
                <w:sz w:val="20"/>
                <w:szCs w:val="20"/>
                <w:lang w:val="en-GB"/>
              </w:rPr>
              <w:t>additional</w:t>
            </w:r>
            <w:r>
              <w:rPr>
                <w:rFonts w:ascii="Verdana" w:hAnsi="Verdana"/>
                <w:sz w:val="20"/>
                <w:szCs w:val="20"/>
                <w:lang w:val="en-GB"/>
              </w:rPr>
              <w:t xml:space="preserve"> </w:t>
            </w:r>
            <w:r w:rsidRPr="00CB3FE9">
              <w:rPr>
                <w:rFonts w:ascii="Verdana" w:hAnsi="Verdana"/>
                <w:sz w:val="20"/>
                <w:szCs w:val="20"/>
                <w:lang w:val="en-GB"/>
              </w:rPr>
              <w:t>medical</w:t>
            </w:r>
            <w:r>
              <w:rPr>
                <w:rFonts w:ascii="Verdana" w:hAnsi="Verdana"/>
                <w:sz w:val="20"/>
                <w:szCs w:val="20"/>
                <w:lang w:val="en-GB"/>
              </w:rPr>
              <w:t xml:space="preserve"> </w:t>
            </w:r>
            <w:r w:rsidRPr="00CB3FE9">
              <w:rPr>
                <w:rFonts w:ascii="Verdana" w:hAnsi="Verdana"/>
                <w:sz w:val="20"/>
                <w:szCs w:val="20"/>
                <w:lang w:val="en-GB"/>
              </w:rPr>
              <w:t>assistance</w:t>
            </w:r>
            <w:r>
              <w:rPr>
                <w:rFonts w:ascii="Verdana" w:hAnsi="Verdana"/>
                <w:sz w:val="20"/>
                <w:szCs w:val="20"/>
                <w:lang w:val="en-GB"/>
              </w:rPr>
              <w:t xml:space="preserve"> </w:t>
            </w:r>
            <w:r w:rsidRPr="00CB3FE9">
              <w:rPr>
                <w:rFonts w:ascii="Verdana" w:hAnsi="Verdana"/>
                <w:sz w:val="20"/>
                <w:szCs w:val="20"/>
                <w:lang w:val="en-GB"/>
              </w:rPr>
              <w:t>can</w:t>
            </w:r>
            <w:r>
              <w:rPr>
                <w:rFonts w:ascii="Verdana" w:hAnsi="Verdana"/>
                <w:sz w:val="20"/>
                <w:szCs w:val="20"/>
                <w:lang w:val="en-GB"/>
              </w:rPr>
              <w:t xml:space="preserve"> </w:t>
            </w:r>
            <w:r w:rsidRPr="00CB3FE9">
              <w:rPr>
                <w:rFonts w:ascii="Verdana" w:hAnsi="Verdana"/>
                <w:sz w:val="20"/>
                <w:szCs w:val="20"/>
                <w:lang w:val="en-GB"/>
              </w:rPr>
              <w:t>be</w:t>
            </w:r>
            <w:r>
              <w:rPr>
                <w:rFonts w:ascii="Verdana" w:hAnsi="Verdana"/>
                <w:sz w:val="20"/>
                <w:szCs w:val="20"/>
                <w:lang w:val="en-GB"/>
              </w:rPr>
              <w:t xml:space="preserve"> </w:t>
            </w:r>
            <w:r w:rsidRPr="00CB3FE9">
              <w:rPr>
                <w:rFonts w:ascii="Verdana" w:hAnsi="Verdana"/>
                <w:sz w:val="20"/>
                <w:szCs w:val="20"/>
                <w:lang w:val="en-GB"/>
              </w:rPr>
              <w:t>gained.</w:t>
            </w:r>
            <w:r>
              <w:rPr>
                <w:rFonts w:ascii="Verdana" w:hAnsi="Verdana"/>
                <w:sz w:val="20"/>
                <w:szCs w:val="20"/>
                <w:lang w:val="en-GB"/>
              </w:rPr>
              <w:t xml:space="preserve">  </w:t>
            </w:r>
            <w:r w:rsidRPr="00CB3FE9">
              <w:rPr>
                <w:rFonts w:ascii="Verdana" w:hAnsi="Verdana"/>
                <w:sz w:val="20"/>
                <w:szCs w:val="20"/>
                <w:lang w:val="en-GB"/>
              </w:rPr>
              <w:t>This</w:t>
            </w:r>
            <w:r>
              <w:rPr>
                <w:rFonts w:ascii="Verdana" w:hAnsi="Verdana"/>
                <w:sz w:val="20"/>
                <w:szCs w:val="20"/>
                <w:lang w:val="en-GB"/>
              </w:rPr>
              <w:t xml:space="preserve"> </w:t>
            </w:r>
            <w:r w:rsidRPr="00CB3FE9">
              <w:rPr>
                <w:rFonts w:ascii="Verdana" w:hAnsi="Verdana"/>
                <w:sz w:val="20"/>
                <w:szCs w:val="20"/>
                <w:lang w:val="en-GB"/>
              </w:rPr>
              <w:t>may</w:t>
            </w:r>
            <w:r>
              <w:rPr>
                <w:rFonts w:ascii="Verdana" w:hAnsi="Verdana"/>
                <w:sz w:val="20"/>
                <w:szCs w:val="20"/>
                <w:lang w:val="en-GB"/>
              </w:rPr>
              <w:t xml:space="preserve"> </w:t>
            </w:r>
            <w:r w:rsidRPr="00CB3FE9">
              <w:rPr>
                <w:rFonts w:ascii="Verdana" w:hAnsi="Verdana"/>
                <w:sz w:val="20"/>
                <w:szCs w:val="20"/>
                <w:lang w:val="en-GB"/>
              </w:rPr>
              <w:t>be</w:t>
            </w:r>
            <w:r>
              <w:rPr>
                <w:rFonts w:ascii="Verdana" w:hAnsi="Verdana"/>
                <w:sz w:val="20"/>
                <w:szCs w:val="20"/>
                <w:lang w:val="en-GB"/>
              </w:rPr>
              <w:t xml:space="preserve"> </w:t>
            </w:r>
            <w:r w:rsidRPr="00CB3FE9">
              <w:rPr>
                <w:rFonts w:ascii="Verdana" w:hAnsi="Verdana"/>
                <w:sz w:val="20"/>
                <w:szCs w:val="20"/>
                <w:lang w:val="en-GB"/>
              </w:rPr>
              <w:t>111</w:t>
            </w:r>
            <w:r>
              <w:rPr>
                <w:rFonts w:ascii="Verdana" w:hAnsi="Verdana"/>
                <w:sz w:val="20"/>
                <w:szCs w:val="20"/>
                <w:lang w:val="en-GB"/>
              </w:rPr>
              <w:t xml:space="preserve"> </w:t>
            </w:r>
            <w:r w:rsidRPr="00CB3FE9">
              <w:rPr>
                <w:rFonts w:ascii="Verdana" w:hAnsi="Verdana"/>
                <w:sz w:val="20"/>
                <w:szCs w:val="20"/>
                <w:lang w:val="en-GB"/>
              </w:rPr>
              <w:t>support,</w:t>
            </w:r>
            <w:r>
              <w:rPr>
                <w:rFonts w:ascii="Verdana" w:hAnsi="Verdana"/>
                <w:sz w:val="20"/>
                <w:szCs w:val="20"/>
                <w:lang w:val="en-GB"/>
              </w:rPr>
              <w:t xml:space="preserve"> </w:t>
            </w:r>
            <w:r w:rsidRPr="00CB3FE9">
              <w:rPr>
                <w:rFonts w:ascii="Verdana" w:hAnsi="Verdana"/>
                <w:sz w:val="20"/>
                <w:szCs w:val="20"/>
                <w:lang w:val="en-GB"/>
              </w:rPr>
              <w:t>an</w:t>
            </w:r>
            <w:r>
              <w:rPr>
                <w:rFonts w:ascii="Verdana" w:hAnsi="Verdana"/>
                <w:sz w:val="20"/>
                <w:szCs w:val="20"/>
                <w:lang w:val="en-GB"/>
              </w:rPr>
              <w:t xml:space="preserve"> </w:t>
            </w:r>
            <w:r w:rsidRPr="00826E76">
              <w:rPr>
                <w:rFonts w:ascii="Verdana" w:hAnsi="Verdana"/>
                <w:sz w:val="20"/>
                <w:szCs w:val="20"/>
                <w:lang w:val="en-GB"/>
              </w:rPr>
              <w:t>ambulance</w:t>
            </w:r>
            <w:r>
              <w:rPr>
                <w:rFonts w:ascii="Verdana" w:hAnsi="Verdana"/>
                <w:sz w:val="20"/>
                <w:szCs w:val="20"/>
                <w:lang w:val="en-GB"/>
              </w:rPr>
              <w:t xml:space="preserve"> </w:t>
            </w:r>
            <w:r w:rsidRPr="00826E76">
              <w:rPr>
                <w:rFonts w:ascii="Verdana" w:hAnsi="Verdana"/>
                <w:sz w:val="20"/>
                <w:szCs w:val="20"/>
                <w:lang w:val="en-GB"/>
              </w:rPr>
              <w:t>or</w:t>
            </w:r>
            <w:r>
              <w:rPr>
                <w:rFonts w:ascii="Verdana" w:hAnsi="Verdana"/>
                <w:sz w:val="20"/>
                <w:szCs w:val="20"/>
                <w:lang w:val="en-GB"/>
              </w:rPr>
              <w:t xml:space="preserve"> </w:t>
            </w:r>
            <w:r w:rsidRPr="00826E76">
              <w:rPr>
                <w:rFonts w:ascii="Verdana" w:hAnsi="Verdana"/>
                <w:sz w:val="20"/>
                <w:szCs w:val="20"/>
                <w:lang w:val="en-GB"/>
              </w:rPr>
              <w:t>until</w:t>
            </w:r>
            <w:r>
              <w:rPr>
                <w:rFonts w:ascii="Verdana" w:hAnsi="Verdana"/>
                <w:sz w:val="20"/>
                <w:szCs w:val="20"/>
                <w:lang w:val="en-GB"/>
              </w:rPr>
              <w:t xml:space="preserve"> </w:t>
            </w:r>
            <w:r w:rsidRPr="00826E76">
              <w:rPr>
                <w:rFonts w:ascii="Verdana" w:hAnsi="Verdana"/>
                <w:sz w:val="20"/>
                <w:szCs w:val="20"/>
                <w:lang w:val="en-GB"/>
              </w:rPr>
              <w:t>they</w:t>
            </w:r>
            <w:r>
              <w:rPr>
                <w:rFonts w:ascii="Verdana" w:hAnsi="Verdana"/>
                <w:sz w:val="20"/>
                <w:szCs w:val="20"/>
                <w:lang w:val="en-GB"/>
              </w:rPr>
              <w:t xml:space="preserve"> </w:t>
            </w:r>
            <w:r w:rsidRPr="00826E76">
              <w:rPr>
                <w:rFonts w:ascii="Verdana" w:hAnsi="Verdana"/>
                <w:sz w:val="20"/>
                <w:szCs w:val="20"/>
                <w:lang w:val="en-GB"/>
              </w:rPr>
              <w:t>leave</w:t>
            </w:r>
            <w:r>
              <w:rPr>
                <w:rFonts w:ascii="Verdana" w:hAnsi="Verdana"/>
                <w:sz w:val="20"/>
                <w:szCs w:val="20"/>
                <w:lang w:val="en-GB"/>
              </w:rPr>
              <w:t xml:space="preserve"> </w:t>
            </w:r>
            <w:r w:rsidRPr="00826E76">
              <w:rPr>
                <w:rFonts w:ascii="Verdana" w:hAnsi="Verdana"/>
                <w:sz w:val="20"/>
                <w:szCs w:val="20"/>
                <w:lang w:val="en-GB"/>
              </w:rPr>
              <w:t>the</w:t>
            </w:r>
            <w:r>
              <w:rPr>
                <w:rFonts w:ascii="Verdana" w:hAnsi="Verdana"/>
                <w:sz w:val="20"/>
                <w:szCs w:val="20"/>
                <w:lang w:val="en-GB"/>
              </w:rPr>
              <w:t xml:space="preserve"> </w:t>
            </w:r>
            <w:r w:rsidRPr="00826E76">
              <w:rPr>
                <w:rFonts w:ascii="Verdana" w:hAnsi="Verdana"/>
                <w:sz w:val="20"/>
                <w:szCs w:val="20"/>
                <w:lang w:val="en-GB"/>
              </w:rPr>
              <w:t>site</w:t>
            </w:r>
            <w:r>
              <w:rPr>
                <w:rFonts w:ascii="Verdana" w:hAnsi="Verdana"/>
                <w:sz w:val="20"/>
                <w:szCs w:val="20"/>
                <w:lang w:val="en-GB"/>
              </w:rPr>
              <w:t xml:space="preserve"> </w:t>
            </w:r>
            <w:r w:rsidRPr="00826E76">
              <w:rPr>
                <w:rFonts w:ascii="Verdana" w:hAnsi="Verdana"/>
                <w:sz w:val="20"/>
                <w:szCs w:val="20"/>
                <w:lang w:val="en-GB"/>
              </w:rPr>
              <w:t>to</w:t>
            </w:r>
            <w:r>
              <w:rPr>
                <w:rFonts w:ascii="Verdana" w:hAnsi="Verdana"/>
                <w:sz w:val="20"/>
                <w:szCs w:val="20"/>
                <w:lang w:val="en-GB"/>
              </w:rPr>
              <w:t xml:space="preserve"> </w:t>
            </w:r>
            <w:r w:rsidRPr="00826E76">
              <w:rPr>
                <w:rFonts w:ascii="Verdana" w:hAnsi="Verdana"/>
                <w:sz w:val="20"/>
                <w:szCs w:val="20"/>
                <w:lang w:val="en-GB"/>
              </w:rPr>
              <w:t>self-isolate;</w:t>
            </w:r>
          </w:p>
          <w:p w14:paraId="5A19A6F2" w14:textId="20A693BA" w:rsidR="002D66B3" w:rsidRPr="00C73220" w:rsidRDefault="002D66B3" w:rsidP="002D66B3">
            <w:pPr>
              <w:numPr>
                <w:ilvl w:val="0"/>
                <w:numId w:val="1"/>
              </w:numPr>
              <w:jc w:val="both"/>
              <w:rPr>
                <w:rFonts w:ascii="Verdana" w:hAnsi="Verdana"/>
                <w:sz w:val="20"/>
                <w:szCs w:val="20"/>
                <w:lang w:val="en-GB"/>
              </w:rPr>
            </w:pPr>
            <w:r w:rsidRPr="00826E76">
              <w:rPr>
                <w:rFonts w:ascii="Verdana" w:hAnsi="Verdana"/>
                <w:sz w:val="20"/>
                <w:szCs w:val="20"/>
                <w:lang w:val="en-GB"/>
              </w:rPr>
              <w:t>The</w:t>
            </w:r>
            <w:r>
              <w:rPr>
                <w:rFonts w:ascii="Verdana" w:hAnsi="Verdana"/>
                <w:sz w:val="20"/>
                <w:szCs w:val="20"/>
                <w:lang w:val="en-GB"/>
              </w:rPr>
              <w:t xml:space="preserve"> </w:t>
            </w:r>
            <w:r w:rsidRPr="00826E76">
              <w:rPr>
                <w:rFonts w:ascii="Verdana" w:hAnsi="Verdana"/>
                <w:sz w:val="20"/>
                <w:szCs w:val="20"/>
                <w:lang w:val="en-GB"/>
              </w:rPr>
              <w:t>door</w:t>
            </w:r>
            <w:r>
              <w:rPr>
                <w:rFonts w:ascii="Verdana" w:hAnsi="Verdana"/>
                <w:sz w:val="20"/>
                <w:szCs w:val="20"/>
                <w:lang w:val="en-GB"/>
              </w:rPr>
              <w:t xml:space="preserve"> </w:t>
            </w:r>
            <w:r w:rsidRPr="00826E76">
              <w:rPr>
                <w:rFonts w:ascii="Verdana" w:hAnsi="Verdana"/>
                <w:sz w:val="20"/>
                <w:szCs w:val="20"/>
                <w:lang w:val="en-GB"/>
              </w:rPr>
              <w:t>to</w:t>
            </w:r>
            <w:r>
              <w:rPr>
                <w:rFonts w:ascii="Verdana" w:hAnsi="Verdana"/>
                <w:sz w:val="20"/>
                <w:szCs w:val="20"/>
                <w:lang w:val="en-GB"/>
              </w:rPr>
              <w:t xml:space="preserve"> </w:t>
            </w:r>
            <w:r w:rsidRPr="00826E76">
              <w:rPr>
                <w:rFonts w:ascii="Verdana" w:hAnsi="Verdana"/>
                <w:sz w:val="20"/>
                <w:szCs w:val="20"/>
                <w:lang w:val="en-GB"/>
              </w:rPr>
              <w:t>the</w:t>
            </w:r>
            <w:r>
              <w:rPr>
                <w:rFonts w:ascii="Verdana" w:hAnsi="Verdana"/>
                <w:sz w:val="20"/>
                <w:szCs w:val="20"/>
                <w:lang w:val="en-GB"/>
              </w:rPr>
              <w:t xml:space="preserve"> </w:t>
            </w:r>
            <w:r w:rsidRPr="00826E76">
              <w:rPr>
                <w:rFonts w:ascii="Verdana" w:hAnsi="Verdana"/>
                <w:sz w:val="20"/>
                <w:szCs w:val="20"/>
                <w:lang w:val="en-GB"/>
              </w:rPr>
              <w:t>isolation</w:t>
            </w:r>
            <w:r>
              <w:rPr>
                <w:rFonts w:ascii="Verdana" w:hAnsi="Verdana"/>
                <w:sz w:val="20"/>
                <w:szCs w:val="20"/>
                <w:lang w:val="en-GB"/>
              </w:rPr>
              <w:t xml:space="preserve"> </w:t>
            </w:r>
            <w:r w:rsidRPr="00826E76">
              <w:rPr>
                <w:rFonts w:ascii="Verdana" w:hAnsi="Verdana"/>
                <w:sz w:val="20"/>
                <w:szCs w:val="20"/>
                <w:lang w:val="en-GB"/>
              </w:rPr>
              <w:t>room</w:t>
            </w:r>
            <w:r>
              <w:rPr>
                <w:rFonts w:ascii="Verdana" w:hAnsi="Verdana"/>
                <w:sz w:val="20"/>
                <w:szCs w:val="20"/>
                <w:lang w:val="en-GB"/>
              </w:rPr>
              <w:t xml:space="preserve"> will be closed (where possible).</w:t>
            </w:r>
          </w:p>
          <w:p w14:paraId="2526665C" w14:textId="4B0EB6F0" w:rsidR="002D66B3" w:rsidRPr="00CB3FE9" w:rsidRDefault="002D66B3" w:rsidP="002D66B3">
            <w:pPr>
              <w:pStyle w:val="MediumList2-Accent41"/>
              <w:numPr>
                <w:ilvl w:val="0"/>
                <w:numId w:val="1"/>
              </w:numPr>
              <w:spacing w:after="0" w:line="240" w:lineRule="auto"/>
              <w:jc w:val="both"/>
              <w:rPr>
                <w:rFonts w:ascii="Verdana" w:hAnsi="Verdana" w:cs="Lucida Sans"/>
                <w:sz w:val="20"/>
                <w:szCs w:val="20"/>
              </w:rPr>
            </w:pPr>
            <w:r w:rsidRPr="00826E76">
              <w:rPr>
                <w:rFonts w:ascii="Verdana" w:hAnsi="Verdana" w:cs="Lucida Sans"/>
                <w:sz w:val="20"/>
                <w:szCs w:val="20"/>
              </w:rPr>
              <w:t>Staff</w:t>
            </w:r>
            <w:r>
              <w:rPr>
                <w:rFonts w:ascii="Verdana" w:hAnsi="Verdana" w:cs="Lucida Sans"/>
                <w:sz w:val="20"/>
                <w:szCs w:val="20"/>
              </w:rPr>
              <w:t xml:space="preserve"> </w:t>
            </w:r>
            <w:r w:rsidRPr="00826E76">
              <w:rPr>
                <w:rFonts w:ascii="Verdana" w:hAnsi="Verdana" w:cs="Lucida Sans"/>
                <w:sz w:val="20"/>
                <w:szCs w:val="20"/>
              </w:rPr>
              <w:t>escorting</w:t>
            </w:r>
            <w:r>
              <w:rPr>
                <w:rFonts w:ascii="Verdana" w:hAnsi="Verdana" w:cs="Lucida Sans"/>
                <w:sz w:val="20"/>
                <w:szCs w:val="20"/>
              </w:rPr>
              <w:t xml:space="preserve"> </w:t>
            </w:r>
            <w:r w:rsidRPr="00826E76">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individual</w:t>
            </w:r>
            <w:r>
              <w:rPr>
                <w:rFonts w:ascii="Verdana" w:hAnsi="Verdana" w:cs="Lucida Sans"/>
                <w:sz w:val="20"/>
                <w:szCs w:val="20"/>
              </w:rPr>
              <w:t xml:space="preserve"> </w:t>
            </w:r>
            <w:r w:rsidRPr="00CB3FE9">
              <w:rPr>
                <w:rFonts w:ascii="Verdana" w:hAnsi="Verdana" w:cs="Lucida Sans"/>
                <w:sz w:val="20"/>
                <w:szCs w:val="20"/>
              </w:rPr>
              <w:t>will</w:t>
            </w:r>
            <w:r>
              <w:rPr>
                <w:rFonts w:ascii="Verdana" w:hAnsi="Verdana" w:cs="Lucida Sans"/>
                <w:sz w:val="20"/>
                <w:szCs w:val="20"/>
              </w:rPr>
              <w:t xml:space="preserve"> </w:t>
            </w:r>
            <w:r w:rsidRPr="00CB3FE9">
              <w:rPr>
                <w:rFonts w:ascii="Verdana" w:hAnsi="Verdana" w:cs="Lucida Sans"/>
                <w:sz w:val="20"/>
                <w:szCs w:val="20"/>
              </w:rPr>
              <w:t>be</w:t>
            </w:r>
            <w:r>
              <w:rPr>
                <w:rFonts w:ascii="Verdana" w:hAnsi="Verdana" w:cs="Lucida Sans"/>
                <w:sz w:val="20"/>
                <w:szCs w:val="20"/>
              </w:rPr>
              <w:t xml:space="preserve"> </w:t>
            </w:r>
            <w:r w:rsidRPr="00CB3FE9">
              <w:rPr>
                <w:rFonts w:ascii="Verdana" w:hAnsi="Verdana" w:cs="Lucida Sans"/>
                <w:sz w:val="20"/>
                <w:szCs w:val="20"/>
              </w:rPr>
              <w:t>provided</w:t>
            </w:r>
            <w:r>
              <w:rPr>
                <w:rFonts w:ascii="Verdana" w:hAnsi="Verdana" w:cs="Lucida Sans"/>
                <w:sz w:val="20"/>
                <w:szCs w:val="20"/>
              </w:rPr>
              <w:t xml:space="preserve"> </w:t>
            </w:r>
            <w:r w:rsidRPr="00CB3FE9">
              <w:rPr>
                <w:rFonts w:ascii="Verdana" w:hAnsi="Verdana" w:cs="Lucida Sans"/>
                <w:sz w:val="20"/>
                <w:szCs w:val="20"/>
              </w:rPr>
              <w:t>with</w:t>
            </w:r>
            <w:r>
              <w:rPr>
                <w:rFonts w:ascii="Verdana" w:hAnsi="Verdana" w:cs="Lucida Sans"/>
                <w:sz w:val="20"/>
                <w:szCs w:val="20"/>
              </w:rPr>
              <w:t xml:space="preserve"> </w:t>
            </w:r>
            <w:r w:rsidRPr="00CB3FE9">
              <w:rPr>
                <w:rFonts w:ascii="Verdana" w:hAnsi="Verdana" w:cs="Lucida Sans"/>
                <w:sz w:val="20"/>
                <w:szCs w:val="20"/>
              </w:rPr>
              <w:t>disposable</w:t>
            </w:r>
            <w:r>
              <w:rPr>
                <w:rFonts w:ascii="Verdana" w:hAnsi="Verdana" w:cs="Lucida Sans"/>
                <w:sz w:val="20"/>
                <w:szCs w:val="20"/>
              </w:rPr>
              <w:t xml:space="preserve"> </w:t>
            </w:r>
            <w:r w:rsidRPr="00CB3FE9">
              <w:rPr>
                <w:rFonts w:ascii="Verdana" w:hAnsi="Verdana" w:cs="Lucida Sans"/>
                <w:sz w:val="20"/>
                <w:szCs w:val="20"/>
              </w:rPr>
              <w:t>gloves</w:t>
            </w:r>
            <w:r>
              <w:rPr>
                <w:rFonts w:ascii="Verdana" w:hAnsi="Verdana" w:cs="Lucida Sans"/>
                <w:sz w:val="20"/>
                <w:szCs w:val="20"/>
              </w:rPr>
              <w:t xml:space="preserve"> </w:t>
            </w:r>
            <w:r w:rsidRPr="00CB3FE9">
              <w:rPr>
                <w:rFonts w:ascii="Verdana" w:hAnsi="Verdana" w:cs="Lucida Sans"/>
                <w:sz w:val="20"/>
                <w:szCs w:val="20"/>
              </w:rPr>
              <w:t>and</w:t>
            </w:r>
            <w:r>
              <w:rPr>
                <w:rFonts w:ascii="Verdana" w:hAnsi="Verdana" w:cs="Lucida Sans"/>
                <w:sz w:val="20"/>
                <w:szCs w:val="20"/>
              </w:rPr>
              <w:t xml:space="preserve"> </w:t>
            </w:r>
            <w:r w:rsidRPr="00CB3FE9">
              <w:rPr>
                <w:rFonts w:ascii="Verdana" w:hAnsi="Verdana" w:cs="Lucida Sans"/>
                <w:sz w:val="20"/>
                <w:szCs w:val="20"/>
              </w:rPr>
              <w:t>apron</w:t>
            </w:r>
            <w:r>
              <w:rPr>
                <w:rFonts w:ascii="Verdana" w:hAnsi="Verdana" w:cs="Lucida Sans"/>
                <w:sz w:val="20"/>
                <w:szCs w:val="20"/>
              </w:rPr>
              <w:t xml:space="preserve"> </w:t>
            </w:r>
            <w:r w:rsidRPr="00CB3FE9">
              <w:rPr>
                <w:rFonts w:ascii="Verdana" w:hAnsi="Verdana" w:cs="Lucida Sans"/>
                <w:sz w:val="20"/>
                <w:szCs w:val="20"/>
              </w:rPr>
              <w:t>if</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1E61A0">
              <w:rPr>
                <w:rFonts w:ascii="Verdana" w:hAnsi="Verdana" w:cs="Lucida Sans"/>
                <w:sz w:val="20"/>
                <w:szCs w:val="20"/>
              </w:rPr>
              <w:t>2-metre</w:t>
            </w:r>
            <w:r>
              <w:rPr>
                <w:rFonts w:ascii="Verdana" w:hAnsi="Verdana" w:cs="Lucida Sans"/>
                <w:sz w:val="20"/>
                <w:szCs w:val="20"/>
              </w:rPr>
              <w:t xml:space="preserve"> </w:t>
            </w:r>
            <w:r w:rsidRPr="00CB3FE9">
              <w:rPr>
                <w:rFonts w:ascii="Verdana" w:hAnsi="Verdana" w:cs="Lucida Sans"/>
                <w:sz w:val="20"/>
                <w:szCs w:val="20"/>
              </w:rPr>
              <w:t>social</w:t>
            </w:r>
            <w:r>
              <w:rPr>
                <w:rFonts w:ascii="Verdana" w:hAnsi="Verdana" w:cs="Lucida Sans"/>
                <w:sz w:val="20"/>
                <w:szCs w:val="20"/>
              </w:rPr>
              <w:t xml:space="preserve"> </w:t>
            </w:r>
            <w:r w:rsidRPr="00CB3FE9">
              <w:rPr>
                <w:rFonts w:ascii="Verdana" w:hAnsi="Verdana" w:cs="Lucida Sans"/>
                <w:sz w:val="20"/>
                <w:szCs w:val="20"/>
              </w:rPr>
              <w:t>distancing</w:t>
            </w:r>
            <w:r>
              <w:rPr>
                <w:rFonts w:ascii="Verdana" w:hAnsi="Verdana" w:cs="Lucida Sans"/>
                <w:sz w:val="20"/>
                <w:szCs w:val="20"/>
              </w:rPr>
              <w:t xml:space="preserve"> </w:t>
            </w:r>
            <w:r w:rsidRPr="00CB3FE9">
              <w:rPr>
                <w:rFonts w:ascii="Verdana" w:hAnsi="Verdana" w:cs="Lucida Sans"/>
                <w:sz w:val="20"/>
                <w:szCs w:val="20"/>
              </w:rPr>
              <w:t>rule</w:t>
            </w:r>
            <w:r>
              <w:rPr>
                <w:rFonts w:ascii="Verdana" w:hAnsi="Verdana" w:cs="Lucida Sans"/>
                <w:sz w:val="20"/>
                <w:szCs w:val="20"/>
              </w:rPr>
              <w:t xml:space="preserve"> </w:t>
            </w:r>
            <w:r w:rsidRPr="00CB3FE9">
              <w:rPr>
                <w:rFonts w:ascii="Verdana" w:hAnsi="Verdana" w:cs="Lucida Sans"/>
                <w:sz w:val="20"/>
                <w:szCs w:val="20"/>
              </w:rPr>
              <w:t>cannot</w:t>
            </w:r>
            <w:r>
              <w:rPr>
                <w:rFonts w:ascii="Verdana" w:hAnsi="Verdana" w:cs="Lucida Sans"/>
                <w:sz w:val="20"/>
                <w:szCs w:val="20"/>
              </w:rPr>
              <w:t xml:space="preserve"> </w:t>
            </w:r>
            <w:r w:rsidRPr="00CB3FE9">
              <w:rPr>
                <w:rFonts w:ascii="Verdana" w:hAnsi="Verdana" w:cs="Lucida Sans"/>
                <w:sz w:val="20"/>
                <w:szCs w:val="20"/>
              </w:rPr>
              <w:t>be</w:t>
            </w:r>
            <w:r>
              <w:rPr>
                <w:rFonts w:ascii="Verdana" w:hAnsi="Verdana" w:cs="Lucida Sans"/>
                <w:sz w:val="20"/>
                <w:szCs w:val="20"/>
              </w:rPr>
              <w:t xml:space="preserve"> </w:t>
            </w:r>
            <w:r w:rsidRPr="00CB3FE9">
              <w:rPr>
                <w:rFonts w:ascii="Verdana" w:hAnsi="Verdana" w:cs="Lucida Sans"/>
                <w:sz w:val="20"/>
                <w:szCs w:val="20"/>
              </w:rPr>
              <w:t>maintained</w:t>
            </w:r>
          </w:p>
          <w:p w14:paraId="4D31A619" w14:textId="2C3DB294" w:rsidR="002D66B3" w:rsidRPr="00CB3FE9" w:rsidRDefault="002D66B3" w:rsidP="002D66B3">
            <w:pPr>
              <w:pStyle w:val="MediumList2-Accent41"/>
              <w:spacing w:after="0" w:line="240" w:lineRule="auto"/>
              <w:jc w:val="both"/>
              <w:rPr>
                <w:rFonts w:ascii="Verdana" w:hAnsi="Verdana" w:cs="Lucida Sans"/>
                <w:sz w:val="20"/>
                <w:szCs w:val="20"/>
              </w:rPr>
            </w:pPr>
            <w:r w:rsidRPr="00CB3FE9">
              <w:rPr>
                <w:rFonts w:ascii="Verdana" w:hAnsi="Verdana" w:cs="Lucida Sans"/>
                <w:sz w:val="20"/>
                <w:szCs w:val="20"/>
              </w:rPr>
              <w:lastRenderedPageBreak/>
              <w:t>Where</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risk</w:t>
            </w:r>
            <w:r>
              <w:rPr>
                <w:rFonts w:ascii="Verdana" w:hAnsi="Verdana" w:cs="Lucida Sans"/>
                <w:sz w:val="20"/>
                <w:szCs w:val="20"/>
              </w:rPr>
              <w:t xml:space="preserve"> </w:t>
            </w:r>
            <w:r w:rsidRPr="00CB3FE9">
              <w:rPr>
                <w:rFonts w:ascii="Verdana" w:hAnsi="Verdana" w:cs="Lucida Sans"/>
                <w:sz w:val="20"/>
                <w:szCs w:val="20"/>
              </w:rPr>
              <w:t>of</w:t>
            </w:r>
            <w:r>
              <w:rPr>
                <w:rFonts w:ascii="Verdana" w:hAnsi="Verdana" w:cs="Lucida Sans"/>
                <w:sz w:val="20"/>
                <w:szCs w:val="20"/>
              </w:rPr>
              <w:t xml:space="preserve"> </w:t>
            </w:r>
            <w:r w:rsidRPr="00CB3FE9">
              <w:rPr>
                <w:rFonts w:ascii="Verdana" w:hAnsi="Verdana" w:cs="Lucida Sans"/>
                <w:sz w:val="20"/>
                <w:szCs w:val="20"/>
              </w:rPr>
              <w:t>contact</w:t>
            </w:r>
            <w:r>
              <w:rPr>
                <w:rFonts w:ascii="Verdana" w:hAnsi="Verdana" w:cs="Lucida Sans"/>
                <w:sz w:val="20"/>
                <w:szCs w:val="20"/>
              </w:rPr>
              <w:t xml:space="preserve"> </w:t>
            </w:r>
            <w:r w:rsidRPr="00CB3FE9">
              <w:rPr>
                <w:rFonts w:ascii="Verdana" w:hAnsi="Verdana" w:cs="Lucida Sans"/>
                <w:sz w:val="20"/>
                <w:szCs w:val="20"/>
              </w:rPr>
              <w:t>with</w:t>
            </w:r>
            <w:r>
              <w:rPr>
                <w:rFonts w:ascii="Verdana" w:hAnsi="Verdana" w:cs="Lucida Sans"/>
                <w:sz w:val="20"/>
                <w:szCs w:val="20"/>
              </w:rPr>
              <w:t xml:space="preserve"> </w:t>
            </w:r>
            <w:r w:rsidRPr="00CB3FE9">
              <w:rPr>
                <w:rFonts w:ascii="Verdana" w:hAnsi="Verdana" w:cs="Lucida Sans"/>
                <w:sz w:val="20"/>
                <w:szCs w:val="20"/>
              </w:rPr>
              <w:t>droplets</w:t>
            </w:r>
            <w:r>
              <w:rPr>
                <w:rFonts w:ascii="Verdana" w:hAnsi="Verdana" w:cs="Lucida Sans"/>
                <w:sz w:val="20"/>
                <w:szCs w:val="20"/>
              </w:rPr>
              <w:t xml:space="preserve"> </w:t>
            </w:r>
            <w:r w:rsidRPr="00CB3FE9">
              <w:rPr>
                <w:rFonts w:ascii="Verdana" w:hAnsi="Verdana" w:cs="Lucida Sans"/>
                <w:sz w:val="20"/>
                <w:szCs w:val="20"/>
              </w:rPr>
              <w:t>to</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face,</w:t>
            </w:r>
            <w:r>
              <w:rPr>
                <w:rFonts w:ascii="Verdana" w:hAnsi="Verdana" w:cs="Lucida Sans"/>
                <w:sz w:val="20"/>
                <w:szCs w:val="20"/>
              </w:rPr>
              <w:t xml:space="preserve"> </w:t>
            </w:r>
            <w:r w:rsidRPr="00CB3FE9">
              <w:rPr>
                <w:rFonts w:ascii="Verdana" w:hAnsi="Verdana" w:cs="Lucida Sans"/>
                <w:sz w:val="20"/>
                <w:szCs w:val="20"/>
              </w:rPr>
              <w:t>e.g.,</w:t>
            </w:r>
            <w:r>
              <w:rPr>
                <w:rFonts w:ascii="Verdana" w:hAnsi="Verdana" w:cs="Lucida Sans"/>
                <w:sz w:val="20"/>
                <w:szCs w:val="20"/>
              </w:rPr>
              <w:t xml:space="preserve"> </w:t>
            </w:r>
            <w:r w:rsidRPr="00CB3FE9">
              <w:rPr>
                <w:rFonts w:ascii="Verdana" w:hAnsi="Verdana" w:cs="Lucida Sans"/>
                <w:sz w:val="20"/>
                <w:szCs w:val="20"/>
              </w:rPr>
              <w:t>from</w:t>
            </w:r>
            <w:r>
              <w:rPr>
                <w:rFonts w:ascii="Verdana" w:hAnsi="Verdana" w:cs="Lucida Sans"/>
                <w:sz w:val="20"/>
                <w:szCs w:val="20"/>
              </w:rPr>
              <w:t xml:space="preserve"> </w:t>
            </w:r>
            <w:r w:rsidRPr="00CB3FE9">
              <w:rPr>
                <w:rFonts w:ascii="Verdana" w:hAnsi="Verdana" w:cs="Lucida Sans"/>
                <w:sz w:val="20"/>
                <w:szCs w:val="20"/>
              </w:rPr>
              <w:t>coughing</w:t>
            </w:r>
            <w:r>
              <w:rPr>
                <w:rFonts w:ascii="Verdana" w:hAnsi="Verdana" w:cs="Lucida Sans"/>
                <w:sz w:val="20"/>
                <w:szCs w:val="20"/>
              </w:rPr>
              <w:t xml:space="preserve"> </w:t>
            </w:r>
            <w:r w:rsidRPr="00CB3FE9">
              <w:rPr>
                <w:rFonts w:ascii="Verdana" w:hAnsi="Verdana" w:cs="Lucida Sans"/>
                <w:sz w:val="20"/>
                <w:szCs w:val="20"/>
              </w:rPr>
              <w:t>or</w:t>
            </w:r>
            <w:r>
              <w:rPr>
                <w:rFonts w:ascii="Verdana" w:hAnsi="Verdana" w:cs="Lucida Sans"/>
                <w:sz w:val="20"/>
                <w:szCs w:val="20"/>
              </w:rPr>
              <w:t xml:space="preserve"> </w:t>
            </w:r>
            <w:r w:rsidRPr="00CB3FE9">
              <w:rPr>
                <w:rFonts w:ascii="Verdana" w:hAnsi="Verdana" w:cs="Lucida Sans"/>
                <w:sz w:val="20"/>
                <w:szCs w:val="20"/>
              </w:rPr>
              <w:t>vomiting,</w:t>
            </w:r>
            <w:r>
              <w:rPr>
                <w:rFonts w:ascii="Verdana" w:hAnsi="Verdana" w:cs="Lucida Sans"/>
                <w:sz w:val="20"/>
                <w:szCs w:val="20"/>
              </w:rPr>
              <w:t xml:space="preserve"> </w:t>
            </w:r>
            <w:r w:rsidRPr="00CB3FE9">
              <w:rPr>
                <w:rFonts w:ascii="Verdana" w:hAnsi="Verdana" w:cs="Lucida Sans"/>
                <w:sz w:val="20"/>
                <w:szCs w:val="20"/>
              </w:rPr>
              <w:t>face</w:t>
            </w:r>
            <w:r>
              <w:rPr>
                <w:rFonts w:ascii="Verdana" w:hAnsi="Verdana" w:cs="Lucida Sans"/>
                <w:sz w:val="20"/>
                <w:szCs w:val="20"/>
              </w:rPr>
              <w:t xml:space="preserve"> </w:t>
            </w:r>
            <w:r w:rsidRPr="00CB3FE9">
              <w:rPr>
                <w:rFonts w:ascii="Verdana" w:hAnsi="Verdana" w:cs="Lucida Sans"/>
                <w:sz w:val="20"/>
                <w:szCs w:val="20"/>
              </w:rPr>
              <w:t>protection</w:t>
            </w:r>
            <w:r>
              <w:rPr>
                <w:rFonts w:ascii="Verdana" w:hAnsi="Verdana" w:cs="Lucida Sans"/>
                <w:sz w:val="20"/>
                <w:szCs w:val="20"/>
              </w:rPr>
              <w:t xml:space="preserve"> </w:t>
            </w:r>
            <w:r w:rsidRPr="00CB3FE9">
              <w:rPr>
                <w:rFonts w:ascii="Verdana" w:hAnsi="Verdana" w:cs="Lucida Sans"/>
                <w:sz w:val="20"/>
                <w:szCs w:val="20"/>
              </w:rPr>
              <w:t>should</w:t>
            </w:r>
            <w:r>
              <w:rPr>
                <w:rFonts w:ascii="Verdana" w:hAnsi="Verdana" w:cs="Lucida Sans"/>
                <w:sz w:val="20"/>
                <w:szCs w:val="20"/>
              </w:rPr>
              <w:t xml:space="preserve"> </w:t>
            </w:r>
            <w:r w:rsidRPr="00CB3FE9">
              <w:rPr>
                <w:rFonts w:ascii="Verdana" w:hAnsi="Verdana" w:cs="Lucida Sans"/>
                <w:sz w:val="20"/>
                <w:szCs w:val="20"/>
              </w:rPr>
              <w:t>be</w:t>
            </w:r>
            <w:r>
              <w:rPr>
                <w:rFonts w:ascii="Verdana" w:hAnsi="Verdana" w:cs="Lucida Sans"/>
                <w:sz w:val="20"/>
                <w:szCs w:val="20"/>
              </w:rPr>
              <w:t xml:space="preserve"> </w:t>
            </w:r>
            <w:r w:rsidRPr="00CB3FE9">
              <w:rPr>
                <w:rFonts w:ascii="Verdana" w:hAnsi="Verdana" w:cs="Lucida Sans"/>
                <w:sz w:val="20"/>
                <w:szCs w:val="20"/>
              </w:rPr>
              <w:t>provided</w:t>
            </w:r>
          </w:p>
          <w:p w14:paraId="04BDDC49" w14:textId="43F220CA" w:rsidR="002D66B3" w:rsidRPr="00CB3FE9" w:rsidRDefault="002D66B3" w:rsidP="002D66B3">
            <w:pPr>
              <w:pStyle w:val="MediumList2-Accent41"/>
              <w:numPr>
                <w:ilvl w:val="0"/>
                <w:numId w:val="1"/>
              </w:numPr>
              <w:spacing w:after="0" w:line="240" w:lineRule="auto"/>
              <w:jc w:val="both"/>
              <w:rPr>
                <w:rFonts w:ascii="Verdana" w:hAnsi="Verdana" w:cs="Lucida Sans"/>
                <w:sz w:val="20"/>
                <w:szCs w:val="20"/>
              </w:rPr>
            </w:pPr>
            <w:r w:rsidRPr="00CB3FE9">
              <w:rPr>
                <w:rFonts w:ascii="Verdana" w:hAnsi="Verdana" w:cs="Lucida Sans"/>
                <w:sz w:val="20"/>
                <w:szCs w:val="20"/>
              </w:rPr>
              <w:t>Staff</w:t>
            </w:r>
            <w:r>
              <w:rPr>
                <w:rFonts w:ascii="Verdana" w:hAnsi="Verdana" w:cs="Lucida Sans"/>
                <w:sz w:val="20"/>
                <w:szCs w:val="20"/>
              </w:rPr>
              <w:t xml:space="preserve"> </w:t>
            </w:r>
            <w:r w:rsidRPr="00CB3FE9">
              <w:rPr>
                <w:rFonts w:ascii="Verdana" w:hAnsi="Verdana" w:cs="Lucida Sans"/>
                <w:sz w:val="20"/>
                <w:szCs w:val="20"/>
              </w:rPr>
              <w:t>or</w:t>
            </w:r>
            <w:r>
              <w:rPr>
                <w:rFonts w:ascii="Verdana" w:hAnsi="Verdana" w:cs="Lucida Sans"/>
                <w:sz w:val="20"/>
                <w:szCs w:val="20"/>
              </w:rPr>
              <w:t xml:space="preserve"> </w:t>
            </w:r>
            <w:r w:rsidRPr="00CB3FE9">
              <w:rPr>
                <w:rFonts w:ascii="Verdana" w:hAnsi="Verdana" w:cs="Lucida Sans"/>
                <w:sz w:val="20"/>
                <w:szCs w:val="20"/>
              </w:rPr>
              <w:t>contractors</w:t>
            </w:r>
            <w:r>
              <w:rPr>
                <w:rFonts w:ascii="Verdana" w:hAnsi="Verdana" w:cs="Lucida Sans"/>
                <w:sz w:val="20"/>
                <w:szCs w:val="20"/>
              </w:rPr>
              <w:t xml:space="preserve"> </w:t>
            </w:r>
            <w:r w:rsidRPr="00CB3FE9">
              <w:rPr>
                <w:rFonts w:ascii="Verdana" w:hAnsi="Verdana" w:cs="Lucida Sans"/>
                <w:sz w:val="20"/>
                <w:szCs w:val="20"/>
              </w:rPr>
              <w:t>carrying</w:t>
            </w:r>
            <w:r>
              <w:rPr>
                <w:rFonts w:ascii="Verdana" w:hAnsi="Verdana" w:cs="Lucida Sans"/>
                <w:sz w:val="20"/>
                <w:szCs w:val="20"/>
              </w:rPr>
              <w:t xml:space="preserve"> </w:t>
            </w:r>
            <w:r w:rsidRPr="00CB3FE9">
              <w:rPr>
                <w:rFonts w:ascii="Verdana" w:hAnsi="Verdana" w:cs="Lucida Sans"/>
                <w:sz w:val="20"/>
                <w:szCs w:val="20"/>
              </w:rPr>
              <w:t>out</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area</w:t>
            </w:r>
            <w:r>
              <w:rPr>
                <w:rFonts w:ascii="Verdana" w:hAnsi="Verdana" w:cs="Lucida Sans"/>
                <w:sz w:val="20"/>
                <w:szCs w:val="20"/>
              </w:rPr>
              <w:t xml:space="preserve"> </w:t>
            </w:r>
            <w:r w:rsidRPr="00CB3FE9">
              <w:rPr>
                <w:rFonts w:ascii="Verdana" w:hAnsi="Verdana" w:cs="Lucida Sans"/>
                <w:sz w:val="20"/>
                <w:szCs w:val="20"/>
              </w:rPr>
              <w:t>clean</w:t>
            </w:r>
            <w:r>
              <w:rPr>
                <w:rFonts w:ascii="Verdana" w:hAnsi="Verdana" w:cs="Lucida Sans"/>
                <w:sz w:val="20"/>
                <w:szCs w:val="20"/>
              </w:rPr>
              <w:t xml:space="preserve"> </w:t>
            </w:r>
            <w:r w:rsidRPr="00CB3FE9">
              <w:rPr>
                <w:rFonts w:ascii="Verdana" w:hAnsi="Verdana" w:cs="Lucida Sans"/>
                <w:sz w:val="20"/>
                <w:szCs w:val="20"/>
              </w:rPr>
              <w:t>should</w:t>
            </w:r>
            <w:r>
              <w:rPr>
                <w:rFonts w:ascii="Verdana" w:hAnsi="Verdana" w:cs="Lucida Sans"/>
                <w:sz w:val="20"/>
                <w:szCs w:val="20"/>
              </w:rPr>
              <w:t xml:space="preserve"> </w:t>
            </w:r>
            <w:r w:rsidRPr="00CB3FE9">
              <w:rPr>
                <w:rFonts w:ascii="Verdana" w:hAnsi="Verdana" w:cs="Lucida Sans"/>
                <w:sz w:val="20"/>
                <w:szCs w:val="20"/>
              </w:rPr>
              <w:t>be</w:t>
            </w:r>
            <w:r>
              <w:rPr>
                <w:rFonts w:ascii="Verdana" w:hAnsi="Verdana" w:cs="Lucida Sans"/>
                <w:sz w:val="20"/>
                <w:szCs w:val="20"/>
              </w:rPr>
              <w:t xml:space="preserve"> </w:t>
            </w:r>
            <w:r w:rsidRPr="00CB3FE9">
              <w:rPr>
                <w:rFonts w:ascii="Verdana" w:hAnsi="Verdana" w:cs="Lucida Sans"/>
                <w:sz w:val="20"/>
                <w:szCs w:val="20"/>
              </w:rPr>
              <w:t>provided</w:t>
            </w:r>
            <w:r>
              <w:rPr>
                <w:rFonts w:ascii="Verdana" w:hAnsi="Verdana" w:cs="Lucida Sans"/>
                <w:sz w:val="20"/>
                <w:szCs w:val="20"/>
              </w:rPr>
              <w:t xml:space="preserve"> </w:t>
            </w:r>
            <w:r w:rsidRPr="00CB3FE9">
              <w:rPr>
                <w:rFonts w:ascii="Verdana" w:hAnsi="Verdana" w:cs="Lucida Sans"/>
                <w:sz w:val="20"/>
                <w:szCs w:val="20"/>
              </w:rPr>
              <w:t>with</w:t>
            </w:r>
            <w:r>
              <w:rPr>
                <w:rFonts w:ascii="Verdana" w:hAnsi="Verdana" w:cs="Lucida Sans"/>
                <w:sz w:val="20"/>
                <w:szCs w:val="20"/>
              </w:rPr>
              <w:t xml:space="preserve"> </w:t>
            </w:r>
            <w:r w:rsidRPr="00CB3FE9">
              <w:rPr>
                <w:rFonts w:ascii="Verdana" w:hAnsi="Verdana" w:cs="Lucida Sans"/>
                <w:sz w:val="20"/>
                <w:szCs w:val="20"/>
              </w:rPr>
              <w:t>a</w:t>
            </w:r>
            <w:r>
              <w:rPr>
                <w:rFonts w:ascii="Verdana" w:hAnsi="Verdana" w:cs="Lucida Sans"/>
                <w:sz w:val="20"/>
                <w:szCs w:val="20"/>
              </w:rPr>
              <w:t xml:space="preserve"> </w:t>
            </w:r>
            <w:r w:rsidRPr="00CB3FE9">
              <w:rPr>
                <w:rFonts w:ascii="Verdana" w:hAnsi="Verdana" w:cs="Lucida Sans"/>
                <w:sz w:val="20"/>
                <w:szCs w:val="20"/>
              </w:rPr>
              <w:t>minimum</w:t>
            </w:r>
            <w:r>
              <w:rPr>
                <w:rFonts w:ascii="Verdana" w:hAnsi="Verdana" w:cs="Lucida Sans"/>
                <w:sz w:val="20"/>
                <w:szCs w:val="20"/>
              </w:rPr>
              <w:t xml:space="preserve"> </w:t>
            </w:r>
            <w:r w:rsidRPr="00CB3FE9">
              <w:rPr>
                <w:rFonts w:ascii="Verdana" w:hAnsi="Verdana" w:cs="Lucida Sans"/>
                <w:sz w:val="20"/>
                <w:szCs w:val="20"/>
              </w:rPr>
              <w:t>of</w:t>
            </w:r>
            <w:r>
              <w:rPr>
                <w:rFonts w:ascii="Verdana" w:hAnsi="Verdana" w:cs="Lucida Sans"/>
                <w:sz w:val="20"/>
                <w:szCs w:val="20"/>
              </w:rPr>
              <w:t xml:space="preserve"> </w:t>
            </w:r>
            <w:r w:rsidRPr="00CB3FE9">
              <w:rPr>
                <w:rFonts w:ascii="Verdana" w:hAnsi="Verdana" w:cs="Lucida Sans"/>
                <w:sz w:val="20"/>
                <w:szCs w:val="20"/>
              </w:rPr>
              <w:t>disposable</w:t>
            </w:r>
            <w:r>
              <w:rPr>
                <w:rFonts w:ascii="Verdana" w:hAnsi="Verdana" w:cs="Lucida Sans"/>
                <w:sz w:val="20"/>
                <w:szCs w:val="20"/>
              </w:rPr>
              <w:t xml:space="preserve"> </w:t>
            </w:r>
            <w:r w:rsidRPr="00CB3FE9">
              <w:rPr>
                <w:rFonts w:ascii="Verdana" w:hAnsi="Verdana" w:cs="Lucida Sans"/>
                <w:sz w:val="20"/>
                <w:szCs w:val="20"/>
              </w:rPr>
              <w:t>gloves,</w:t>
            </w:r>
            <w:r>
              <w:rPr>
                <w:rFonts w:ascii="Verdana" w:hAnsi="Verdana" w:cs="Lucida Sans"/>
                <w:sz w:val="20"/>
                <w:szCs w:val="20"/>
              </w:rPr>
              <w:t xml:space="preserve"> </w:t>
            </w:r>
            <w:r w:rsidRPr="00CB3FE9">
              <w:rPr>
                <w:rFonts w:ascii="Verdana" w:hAnsi="Verdana" w:cs="Lucida Sans"/>
                <w:sz w:val="20"/>
                <w:szCs w:val="20"/>
              </w:rPr>
              <w:t>aprons,</w:t>
            </w:r>
            <w:r>
              <w:rPr>
                <w:rFonts w:ascii="Verdana" w:hAnsi="Verdana" w:cs="Lucida Sans"/>
                <w:sz w:val="20"/>
                <w:szCs w:val="20"/>
              </w:rPr>
              <w:t xml:space="preserve"> </w:t>
            </w:r>
            <w:r w:rsidRPr="00CB3FE9">
              <w:rPr>
                <w:rFonts w:ascii="Verdana" w:hAnsi="Verdana" w:cs="Lucida Sans"/>
                <w:sz w:val="20"/>
                <w:szCs w:val="20"/>
              </w:rPr>
              <w:t>mop</w:t>
            </w:r>
            <w:r>
              <w:rPr>
                <w:rFonts w:ascii="Verdana" w:hAnsi="Verdana" w:cs="Lucida Sans"/>
                <w:sz w:val="20"/>
                <w:szCs w:val="20"/>
              </w:rPr>
              <w:t xml:space="preserve"> </w:t>
            </w:r>
            <w:r w:rsidRPr="00CB3FE9">
              <w:rPr>
                <w:rFonts w:ascii="Verdana" w:hAnsi="Verdana" w:cs="Lucida Sans"/>
                <w:sz w:val="20"/>
                <w:szCs w:val="20"/>
              </w:rPr>
              <w:t>heads</w:t>
            </w:r>
            <w:r>
              <w:rPr>
                <w:rFonts w:ascii="Verdana" w:hAnsi="Verdana" w:cs="Lucida Sans"/>
                <w:sz w:val="20"/>
                <w:szCs w:val="20"/>
              </w:rPr>
              <w:t xml:space="preserve"> </w:t>
            </w:r>
            <w:r w:rsidRPr="00CB3FE9">
              <w:rPr>
                <w:rFonts w:ascii="Verdana" w:hAnsi="Verdana" w:cs="Lucida Sans"/>
                <w:sz w:val="20"/>
                <w:szCs w:val="20"/>
              </w:rPr>
              <w:t>or</w:t>
            </w:r>
            <w:r>
              <w:rPr>
                <w:rFonts w:ascii="Verdana" w:hAnsi="Verdana" w:cs="Lucida Sans"/>
                <w:sz w:val="20"/>
                <w:szCs w:val="20"/>
              </w:rPr>
              <w:t xml:space="preserve"> </w:t>
            </w:r>
            <w:r w:rsidRPr="00CB3FE9">
              <w:rPr>
                <w:rFonts w:ascii="Verdana" w:hAnsi="Verdana" w:cs="Lucida Sans"/>
                <w:sz w:val="20"/>
                <w:szCs w:val="20"/>
              </w:rPr>
              <w:t>paper</w:t>
            </w:r>
            <w:r>
              <w:rPr>
                <w:rFonts w:ascii="Verdana" w:hAnsi="Verdana" w:cs="Lucida Sans"/>
                <w:sz w:val="20"/>
                <w:szCs w:val="20"/>
              </w:rPr>
              <w:t xml:space="preserve"> </w:t>
            </w:r>
            <w:r w:rsidRPr="00CB3FE9">
              <w:rPr>
                <w:rFonts w:ascii="Verdana" w:hAnsi="Verdana" w:cs="Lucida Sans"/>
                <w:sz w:val="20"/>
                <w:szCs w:val="20"/>
              </w:rPr>
              <w:t>towels.</w:t>
            </w:r>
          </w:p>
          <w:p w14:paraId="02B88FC6" w14:textId="40835D09" w:rsidR="002D66B3" w:rsidRPr="00CB3FE9" w:rsidRDefault="002D66B3" w:rsidP="002D66B3">
            <w:pPr>
              <w:pStyle w:val="MediumList2-Accent41"/>
              <w:numPr>
                <w:ilvl w:val="0"/>
                <w:numId w:val="1"/>
              </w:numPr>
              <w:spacing w:after="0" w:line="240" w:lineRule="auto"/>
              <w:jc w:val="both"/>
              <w:rPr>
                <w:rFonts w:ascii="Verdana" w:hAnsi="Verdana" w:cs="Lucida Sans"/>
                <w:sz w:val="20"/>
                <w:szCs w:val="20"/>
              </w:rPr>
            </w:pPr>
            <w:r w:rsidRPr="00CB3FE9">
              <w:rPr>
                <w:rFonts w:ascii="Verdana" w:hAnsi="Verdana" w:cs="Lucida Sans"/>
                <w:sz w:val="20"/>
                <w:szCs w:val="20"/>
              </w:rPr>
              <w:t>Where</w:t>
            </w:r>
            <w:r>
              <w:rPr>
                <w:rFonts w:ascii="Verdana" w:hAnsi="Verdana" w:cs="Lucida Sans"/>
                <w:sz w:val="20"/>
                <w:szCs w:val="20"/>
              </w:rPr>
              <w:t xml:space="preserve"> </w:t>
            </w:r>
            <w:r w:rsidRPr="00CB3FE9">
              <w:rPr>
                <w:rFonts w:ascii="Verdana" w:hAnsi="Verdana" w:cs="Lucida Sans"/>
                <w:sz w:val="20"/>
                <w:szCs w:val="20"/>
              </w:rPr>
              <w:t>visible</w:t>
            </w:r>
            <w:r>
              <w:rPr>
                <w:rFonts w:ascii="Verdana" w:hAnsi="Verdana" w:cs="Lucida Sans"/>
                <w:sz w:val="20"/>
                <w:szCs w:val="20"/>
              </w:rPr>
              <w:t xml:space="preserve"> </w:t>
            </w:r>
            <w:r w:rsidRPr="00CB3FE9">
              <w:rPr>
                <w:rFonts w:ascii="Verdana" w:hAnsi="Verdana" w:cs="Lucida Sans"/>
                <w:sz w:val="20"/>
                <w:szCs w:val="20"/>
              </w:rPr>
              <w:t>contamination,</w:t>
            </w:r>
            <w:r>
              <w:rPr>
                <w:rFonts w:ascii="Verdana" w:hAnsi="Verdana" w:cs="Lucida Sans"/>
                <w:sz w:val="20"/>
                <w:szCs w:val="20"/>
              </w:rPr>
              <w:t xml:space="preserve"> </w:t>
            </w:r>
            <w:r w:rsidRPr="00CB3FE9">
              <w:rPr>
                <w:rFonts w:ascii="Verdana" w:hAnsi="Verdana" w:cs="Lucida Sans"/>
                <w:sz w:val="20"/>
                <w:szCs w:val="20"/>
              </w:rPr>
              <w:t>e.g.</w:t>
            </w:r>
            <w:r>
              <w:rPr>
                <w:rFonts w:ascii="Verdana" w:hAnsi="Verdana" w:cs="Lucida Sans"/>
                <w:sz w:val="20"/>
                <w:szCs w:val="20"/>
              </w:rPr>
              <w:t xml:space="preserve"> </w:t>
            </w:r>
            <w:r w:rsidRPr="00CB3FE9">
              <w:rPr>
                <w:rFonts w:ascii="Verdana" w:hAnsi="Verdana" w:cs="Lucida Sans"/>
                <w:sz w:val="20"/>
                <w:szCs w:val="20"/>
              </w:rPr>
              <w:t>saliva</w:t>
            </w:r>
            <w:r>
              <w:rPr>
                <w:rFonts w:ascii="Verdana" w:hAnsi="Verdana" w:cs="Lucida Sans"/>
                <w:sz w:val="20"/>
                <w:szCs w:val="20"/>
              </w:rPr>
              <w:t xml:space="preserve"> </w:t>
            </w:r>
            <w:r w:rsidRPr="00CB3FE9">
              <w:rPr>
                <w:rFonts w:ascii="Verdana" w:hAnsi="Verdana" w:cs="Lucida Sans"/>
                <w:sz w:val="20"/>
                <w:szCs w:val="20"/>
              </w:rPr>
              <w:t>droplets,</w:t>
            </w:r>
            <w:r>
              <w:rPr>
                <w:rFonts w:ascii="Verdana" w:hAnsi="Verdana" w:cs="Lucida Sans"/>
                <w:sz w:val="20"/>
                <w:szCs w:val="20"/>
              </w:rPr>
              <w:t xml:space="preserve"> </w:t>
            </w:r>
            <w:r w:rsidRPr="00CB3FE9">
              <w:rPr>
                <w:rFonts w:ascii="Verdana" w:hAnsi="Verdana" w:cs="Lucida Sans"/>
                <w:sz w:val="20"/>
                <w:szCs w:val="20"/>
              </w:rPr>
              <w:t>is</w:t>
            </w:r>
            <w:r>
              <w:rPr>
                <w:rFonts w:ascii="Verdana" w:hAnsi="Verdana" w:cs="Lucida Sans"/>
                <w:sz w:val="20"/>
                <w:szCs w:val="20"/>
              </w:rPr>
              <w:t xml:space="preserve"> </w:t>
            </w:r>
            <w:r w:rsidRPr="00CB3FE9">
              <w:rPr>
                <w:rFonts w:ascii="Verdana" w:hAnsi="Verdana" w:cs="Lucida Sans"/>
                <w:sz w:val="20"/>
                <w:szCs w:val="20"/>
              </w:rPr>
              <w:t>present</w:t>
            </w:r>
            <w:r>
              <w:rPr>
                <w:rFonts w:ascii="Verdana" w:hAnsi="Verdana" w:cs="Lucida Sans"/>
                <w:sz w:val="20"/>
                <w:szCs w:val="20"/>
              </w:rPr>
              <w:t xml:space="preserve"> </w:t>
            </w:r>
            <w:r w:rsidRPr="00CB3FE9">
              <w:rPr>
                <w:rFonts w:ascii="Verdana" w:hAnsi="Verdana" w:cs="Lucida Sans"/>
                <w:sz w:val="20"/>
                <w:szCs w:val="20"/>
              </w:rPr>
              <w:t>face</w:t>
            </w:r>
            <w:r>
              <w:rPr>
                <w:rFonts w:ascii="Verdana" w:hAnsi="Verdana" w:cs="Lucida Sans"/>
                <w:sz w:val="20"/>
                <w:szCs w:val="20"/>
              </w:rPr>
              <w:t xml:space="preserve"> </w:t>
            </w:r>
            <w:r w:rsidRPr="00CB3FE9">
              <w:rPr>
                <w:rFonts w:ascii="Verdana" w:hAnsi="Verdana" w:cs="Lucida Sans"/>
                <w:sz w:val="20"/>
                <w:szCs w:val="20"/>
              </w:rPr>
              <w:t>protection</w:t>
            </w:r>
            <w:r>
              <w:rPr>
                <w:rFonts w:ascii="Verdana" w:hAnsi="Verdana" w:cs="Lucida Sans"/>
                <w:sz w:val="20"/>
                <w:szCs w:val="20"/>
              </w:rPr>
              <w:t xml:space="preserve"> </w:t>
            </w:r>
            <w:r w:rsidRPr="00CB3FE9">
              <w:rPr>
                <w:rFonts w:ascii="Verdana" w:hAnsi="Verdana" w:cs="Lucida Sans"/>
                <w:sz w:val="20"/>
                <w:szCs w:val="20"/>
              </w:rPr>
              <w:t>in</w:t>
            </w:r>
            <w:r>
              <w:rPr>
                <w:rFonts w:ascii="Verdana" w:hAnsi="Verdana" w:cs="Lucida Sans"/>
                <w:sz w:val="20"/>
                <w:szCs w:val="20"/>
              </w:rPr>
              <w:t xml:space="preserve"> </w:t>
            </w:r>
            <w:r w:rsidRPr="00CB3FE9">
              <w:rPr>
                <w:rFonts w:ascii="Verdana" w:hAnsi="Verdana" w:cs="Lucida Sans"/>
                <w:sz w:val="20"/>
                <w:szCs w:val="20"/>
              </w:rPr>
              <w:t>the</w:t>
            </w:r>
            <w:r>
              <w:rPr>
                <w:rFonts w:ascii="Verdana" w:hAnsi="Verdana" w:cs="Lucida Sans"/>
                <w:sz w:val="20"/>
                <w:szCs w:val="20"/>
              </w:rPr>
              <w:t xml:space="preserve"> </w:t>
            </w:r>
            <w:r w:rsidRPr="00CB3FE9">
              <w:rPr>
                <w:rFonts w:ascii="Verdana" w:hAnsi="Verdana" w:cs="Lucida Sans"/>
                <w:sz w:val="20"/>
                <w:szCs w:val="20"/>
              </w:rPr>
              <w:t>form</w:t>
            </w:r>
            <w:r>
              <w:rPr>
                <w:rFonts w:ascii="Verdana" w:hAnsi="Verdana" w:cs="Lucida Sans"/>
                <w:sz w:val="20"/>
                <w:szCs w:val="20"/>
              </w:rPr>
              <w:t xml:space="preserve"> </w:t>
            </w:r>
            <w:r w:rsidRPr="00CB3FE9">
              <w:rPr>
                <w:rFonts w:ascii="Verdana" w:hAnsi="Verdana" w:cs="Lucida Sans"/>
                <w:sz w:val="20"/>
                <w:szCs w:val="20"/>
              </w:rPr>
              <w:t>of</w:t>
            </w:r>
            <w:r>
              <w:rPr>
                <w:rFonts w:ascii="Verdana" w:hAnsi="Verdana" w:cs="Lucida Sans"/>
                <w:sz w:val="20"/>
                <w:szCs w:val="20"/>
              </w:rPr>
              <w:t xml:space="preserve"> </w:t>
            </w:r>
            <w:r w:rsidRPr="00CB3FE9">
              <w:rPr>
                <w:rFonts w:ascii="Verdana" w:hAnsi="Verdana" w:cs="Lucida Sans"/>
                <w:sz w:val="20"/>
                <w:szCs w:val="20"/>
              </w:rPr>
              <w:t>mask,</w:t>
            </w:r>
            <w:r>
              <w:rPr>
                <w:rFonts w:ascii="Verdana" w:hAnsi="Verdana" w:cs="Lucida Sans"/>
                <w:sz w:val="20"/>
                <w:szCs w:val="20"/>
              </w:rPr>
              <w:t xml:space="preserve"> </w:t>
            </w:r>
            <w:r w:rsidRPr="00CB3FE9">
              <w:rPr>
                <w:rFonts w:ascii="Verdana" w:hAnsi="Verdana" w:cs="Lucida Sans"/>
                <w:sz w:val="20"/>
                <w:szCs w:val="20"/>
              </w:rPr>
              <w:t>goggles</w:t>
            </w:r>
            <w:r>
              <w:rPr>
                <w:rFonts w:ascii="Verdana" w:hAnsi="Verdana" w:cs="Lucida Sans"/>
                <w:sz w:val="20"/>
                <w:szCs w:val="20"/>
              </w:rPr>
              <w:t xml:space="preserve"> </w:t>
            </w:r>
            <w:r w:rsidRPr="00CB3FE9">
              <w:rPr>
                <w:rFonts w:ascii="Verdana" w:hAnsi="Verdana" w:cs="Lucida Sans"/>
                <w:sz w:val="20"/>
                <w:szCs w:val="20"/>
              </w:rPr>
              <w:t>or</w:t>
            </w:r>
            <w:r>
              <w:rPr>
                <w:rFonts w:ascii="Verdana" w:hAnsi="Verdana" w:cs="Lucida Sans"/>
                <w:sz w:val="20"/>
                <w:szCs w:val="20"/>
              </w:rPr>
              <w:t xml:space="preserve"> </w:t>
            </w:r>
            <w:r w:rsidRPr="00CB3FE9">
              <w:rPr>
                <w:rFonts w:ascii="Verdana" w:hAnsi="Verdana" w:cs="Lucida Sans"/>
                <w:sz w:val="20"/>
                <w:szCs w:val="20"/>
              </w:rPr>
              <w:t>face</w:t>
            </w:r>
            <w:r>
              <w:rPr>
                <w:rFonts w:ascii="Verdana" w:hAnsi="Verdana" w:cs="Lucida Sans"/>
                <w:sz w:val="20"/>
                <w:szCs w:val="20"/>
              </w:rPr>
              <w:t xml:space="preserve"> </w:t>
            </w:r>
            <w:r w:rsidRPr="00CB3FE9">
              <w:rPr>
                <w:rFonts w:ascii="Verdana" w:hAnsi="Verdana" w:cs="Lucida Sans"/>
                <w:sz w:val="20"/>
                <w:szCs w:val="20"/>
              </w:rPr>
              <w:t>shield</w:t>
            </w:r>
            <w:r>
              <w:rPr>
                <w:rFonts w:ascii="Verdana" w:hAnsi="Verdana" w:cs="Lucida Sans"/>
                <w:sz w:val="20"/>
                <w:szCs w:val="20"/>
              </w:rPr>
              <w:t xml:space="preserve"> </w:t>
            </w:r>
            <w:r w:rsidRPr="00CB3FE9">
              <w:rPr>
                <w:rFonts w:ascii="Verdana" w:hAnsi="Verdana" w:cs="Lucida Sans"/>
                <w:sz w:val="20"/>
                <w:szCs w:val="20"/>
              </w:rPr>
              <w:t>will</w:t>
            </w:r>
            <w:r>
              <w:rPr>
                <w:rFonts w:ascii="Verdana" w:hAnsi="Verdana" w:cs="Lucida Sans"/>
                <w:sz w:val="20"/>
                <w:szCs w:val="20"/>
              </w:rPr>
              <w:t xml:space="preserve"> </w:t>
            </w:r>
            <w:r w:rsidRPr="00CB3FE9">
              <w:rPr>
                <w:rFonts w:ascii="Verdana" w:hAnsi="Verdana" w:cs="Lucida Sans"/>
                <w:sz w:val="20"/>
                <w:szCs w:val="20"/>
              </w:rPr>
              <w:t>be</w:t>
            </w:r>
            <w:r>
              <w:rPr>
                <w:rFonts w:ascii="Verdana" w:hAnsi="Verdana" w:cs="Lucida Sans"/>
                <w:sz w:val="20"/>
                <w:szCs w:val="20"/>
              </w:rPr>
              <w:t xml:space="preserve"> </w:t>
            </w:r>
            <w:r w:rsidRPr="00CB3FE9">
              <w:rPr>
                <w:rFonts w:ascii="Verdana" w:hAnsi="Verdana" w:cs="Lucida Sans"/>
                <w:sz w:val="20"/>
                <w:szCs w:val="20"/>
              </w:rPr>
              <w:t>provided.</w:t>
            </w:r>
          </w:p>
          <w:p w14:paraId="7D705BB1" w14:textId="0FCEFD59" w:rsidR="002D66B3" w:rsidRPr="00CB3FE9" w:rsidRDefault="002D66B3" w:rsidP="002D66B3">
            <w:pPr>
              <w:pStyle w:val="MediumList2-Accent41"/>
              <w:numPr>
                <w:ilvl w:val="0"/>
                <w:numId w:val="1"/>
              </w:numPr>
              <w:spacing w:after="0" w:line="240" w:lineRule="auto"/>
              <w:jc w:val="both"/>
              <w:rPr>
                <w:rFonts w:ascii="Verdana" w:hAnsi="Verdana"/>
                <w:sz w:val="20"/>
                <w:szCs w:val="20"/>
              </w:rPr>
            </w:pPr>
            <w:r w:rsidRPr="00CB3FE9">
              <w:rPr>
                <w:rFonts w:ascii="Verdana" w:hAnsi="Verdana" w:cs="Lucida Sans"/>
                <w:sz w:val="20"/>
                <w:szCs w:val="20"/>
              </w:rPr>
              <w:t>All</w:t>
            </w:r>
            <w:r>
              <w:rPr>
                <w:rFonts w:ascii="Verdana" w:hAnsi="Verdana" w:cs="Lucida Sans"/>
                <w:sz w:val="20"/>
                <w:szCs w:val="20"/>
              </w:rPr>
              <w:t xml:space="preserve"> </w:t>
            </w:r>
            <w:r w:rsidRPr="00CB3FE9">
              <w:rPr>
                <w:rFonts w:ascii="Verdana" w:hAnsi="Verdana" w:cs="Lucida Sans"/>
                <w:sz w:val="20"/>
                <w:szCs w:val="20"/>
              </w:rPr>
              <w:t>building</w:t>
            </w:r>
            <w:r>
              <w:rPr>
                <w:rFonts w:ascii="Verdana" w:hAnsi="Verdana" w:cs="Lucida Sans"/>
                <w:sz w:val="20"/>
                <w:szCs w:val="20"/>
              </w:rPr>
              <w:t xml:space="preserve"> </w:t>
            </w:r>
            <w:r w:rsidRPr="00CB3FE9">
              <w:rPr>
                <w:rFonts w:ascii="Verdana" w:hAnsi="Verdana" w:cs="Lucida Sans"/>
                <w:sz w:val="20"/>
                <w:szCs w:val="20"/>
              </w:rPr>
              <w:t>users</w:t>
            </w:r>
            <w:r>
              <w:rPr>
                <w:rFonts w:ascii="Verdana" w:hAnsi="Verdana" w:cs="Lucida Sans"/>
                <w:sz w:val="20"/>
                <w:szCs w:val="20"/>
              </w:rPr>
              <w:t xml:space="preserve"> </w:t>
            </w:r>
            <w:r w:rsidRPr="00CB3FE9">
              <w:rPr>
                <w:rFonts w:ascii="Verdana" w:hAnsi="Verdana" w:cs="Lucida Sans"/>
                <w:sz w:val="20"/>
                <w:szCs w:val="20"/>
              </w:rPr>
              <w:t>advised</w:t>
            </w:r>
            <w:r>
              <w:rPr>
                <w:rFonts w:ascii="Verdana" w:hAnsi="Verdana" w:cs="Lucida Sans"/>
                <w:sz w:val="20"/>
                <w:szCs w:val="20"/>
              </w:rPr>
              <w:t xml:space="preserve"> </w:t>
            </w:r>
            <w:r w:rsidRPr="00CB3FE9">
              <w:rPr>
                <w:rFonts w:ascii="Verdana" w:hAnsi="Verdana" w:cs="Lucida Sans"/>
                <w:sz w:val="20"/>
                <w:szCs w:val="20"/>
              </w:rPr>
              <w:t>re</w:t>
            </w:r>
            <w:r>
              <w:rPr>
                <w:rFonts w:ascii="Verdana" w:hAnsi="Verdana" w:cs="Lucida Sans"/>
                <w:sz w:val="20"/>
                <w:szCs w:val="20"/>
              </w:rPr>
              <w:t xml:space="preserve"> </w:t>
            </w:r>
            <w:r w:rsidRPr="00CB3FE9">
              <w:rPr>
                <w:rFonts w:ascii="Verdana" w:hAnsi="Verdana" w:cs="Lucida Sans"/>
                <w:sz w:val="20"/>
                <w:szCs w:val="20"/>
              </w:rPr>
              <w:t>monitoring</w:t>
            </w:r>
            <w:r>
              <w:rPr>
                <w:rFonts w:ascii="Verdana" w:hAnsi="Verdana" w:cs="Lucida Sans"/>
                <w:sz w:val="20"/>
                <w:szCs w:val="20"/>
              </w:rPr>
              <w:t xml:space="preserve"> </w:t>
            </w:r>
            <w:r w:rsidRPr="00CB3FE9">
              <w:rPr>
                <w:rFonts w:ascii="Verdana" w:hAnsi="Verdana" w:cs="Lucida Sans"/>
                <w:sz w:val="20"/>
                <w:szCs w:val="20"/>
              </w:rPr>
              <w:t>their</w:t>
            </w:r>
            <w:r>
              <w:rPr>
                <w:rFonts w:ascii="Verdana" w:hAnsi="Verdana" w:cs="Lucida Sans"/>
                <w:sz w:val="20"/>
                <w:szCs w:val="20"/>
              </w:rPr>
              <w:t xml:space="preserve"> </w:t>
            </w:r>
            <w:r w:rsidRPr="00CB3FE9">
              <w:rPr>
                <w:rFonts w:ascii="Verdana" w:hAnsi="Verdana" w:cs="Lucida Sans"/>
                <w:sz w:val="20"/>
                <w:szCs w:val="20"/>
              </w:rPr>
              <w:t>own</w:t>
            </w:r>
            <w:r>
              <w:rPr>
                <w:rFonts w:ascii="Verdana" w:hAnsi="Verdana" w:cs="Lucida Sans"/>
                <w:sz w:val="20"/>
                <w:szCs w:val="20"/>
              </w:rPr>
              <w:t xml:space="preserve"> </w:t>
            </w:r>
            <w:r w:rsidRPr="00CB3FE9">
              <w:rPr>
                <w:rFonts w:ascii="Verdana" w:hAnsi="Verdana" w:cs="Lucida Sans"/>
                <w:sz w:val="20"/>
                <w:szCs w:val="20"/>
              </w:rPr>
              <w:t>health,</w:t>
            </w:r>
            <w:r>
              <w:rPr>
                <w:rFonts w:ascii="Verdana" w:hAnsi="Verdana" w:cs="Lucida Sans"/>
                <w:sz w:val="20"/>
                <w:szCs w:val="20"/>
              </w:rPr>
              <w:t xml:space="preserve"> </w:t>
            </w:r>
            <w:r w:rsidRPr="00CB3FE9">
              <w:rPr>
                <w:rFonts w:ascii="Verdana" w:hAnsi="Verdana" w:cs="Lucida Sans"/>
                <w:sz w:val="20"/>
                <w:szCs w:val="20"/>
              </w:rPr>
              <w:t>reporting</w:t>
            </w:r>
            <w:r>
              <w:rPr>
                <w:rFonts w:ascii="Verdana" w:hAnsi="Verdana" w:cs="Lucida Sans"/>
                <w:sz w:val="20"/>
                <w:szCs w:val="20"/>
              </w:rPr>
              <w:t xml:space="preserve"> </w:t>
            </w:r>
            <w:r w:rsidRPr="00CB3FE9">
              <w:rPr>
                <w:rFonts w:ascii="Verdana" w:hAnsi="Verdana" w:cs="Lucida Sans"/>
                <w:sz w:val="20"/>
                <w:szCs w:val="20"/>
              </w:rPr>
              <w:t>symptoms</w:t>
            </w:r>
            <w:r>
              <w:rPr>
                <w:rFonts w:ascii="Verdana" w:hAnsi="Verdana" w:cs="Lucida Sans"/>
                <w:sz w:val="20"/>
                <w:szCs w:val="20"/>
              </w:rPr>
              <w:t xml:space="preserve"> </w:t>
            </w:r>
            <w:r w:rsidRPr="00CB3FE9">
              <w:rPr>
                <w:rFonts w:ascii="Verdana" w:hAnsi="Verdana" w:cs="Lucida Sans"/>
                <w:sz w:val="20"/>
                <w:szCs w:val="20"/>
              </w:rPr>
              <w:t>and</w:t>
            </w:r>
            <w:r>
              <w:rPr>
                <w:rFonts w:ascii="Verdana" w:hAnsi="Verdana" w:cs="Lucida Sans"/>
                <w:sz w:val="20"/>
                <w:szCs w:val="20"/>
              </w:rPr>
              <w:t xml:space="preserve"> </w:t>
            </w:r>
            <w:r w:rsidRPr="00CB3FE9">
              <w:rPr>
                <w:rFonts w:ascii="Verdana" w:hAnsi="Verdana" w:cs="Lucida Sans"/>
                <w:sz w:val="20"/>
                <w:szCs w:val="20"/>
              </w:rPr>
              <w:t>self-isolating</w:t>
            </w:r>
            <w:r>
              <w:rPr>
                <w:rFonts w:ascii="Verdana" w:hAnsi="Verdana" w:cs="Lucida Sans"/>
                <w:sz w:val="20"/>
                <w:szCs w:val="20"/>
              </w:rPr>
              <w:t xml:space="preserve"> </w:t>
            </w:r>
          </w:p>
          <w:p w14:paraId="5A7AA16B" w14:textId="0F4F972D" w:rsidR="002D66B3" w:rsidRPr="00CB3FE9" w:rsidRDefault="002D66B3" w:rsidP="002D66B3">
            <w:pPr>
              <w:numPr>
                <w:ilvl w:val="0"/>
                <w:numId w:val="1"/>
              </w:numPr>
              <w:jc w:val="both"/>
              <w:rPr>
                <w:rFonts w:ascii="Verdana" w:hAnsi="Verdana"/>
                <w:sz w:val="20"/>
                <w:szCs w:val="20"/>
                <w:lang w:val="en-GB"/>
              </w:rPr>
            </w:pPr>
            <w:r w:rsidRPr="00CB3FE9">
              <w:rPr>
                <w:rFonts w:ascii="Verdana" w:hAnsi="Verdana"/>
                <w:sz w:val="20"/>
                <w:szCs w:val="20"/>
                <w:lang w:val="en-GB"/>
              </w:rPr>
              <w:t>Where</w:t>
            </w:r>
            <w:r>
              <w:rPr>
                <w:rFonts w:ascii="Verdana" w:hAnsi="Verdana"/>
                <w:sz w:val="20"/>
                <w:szCs w:val="20"/>
                <w:lang w:val="en-GB"/>
              </w:rPr>
              <w:t xml:space="preserve"> </w:t>
            </w:r>
            <w:r w:rsidRPr="00CB3FE9">
              <w:rPr>
                <w:rFonts w:ascii="Verdana" w:hAnsi="Verdana"/>
                <w:sz w:val="20"/>
                <w:szCs w:val="20"/>
                <w:lang w:val="en-GB"/>
              </w:rPr>
              <w:t>available,</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school</w:t>
            </w:r>
            <w:r>
              <w:rPr>
                <w:rFonts w:ascii="Verdana" w:hAnsi="Verdana"/>
                <w:sz w:val="20"/>
                <w:szCs w:val="20"/>
                <w:lang w:val="en-GB"/>
              </w:rPr>
              <w:t xml:space="preserve"> </w:t>
            </w:r>
            <w:r w:rsidRPr="00CB3FE9">
              <w:rPr>
                <w:rFonts w:ascii="Verdana" w:hAnsi="Verdana"/>
                <w:sz w:val="20"/>
                <w:szCs w:val="20"/>
                <w:lang w:val="en-GB"/>
              </w:rPr>
              <w:t>will</w:t>
            </w:r>
            <w:r>
              <w:rPr>
                <w:rFonts w:ascii="Verdana" w:hAnsi="Verdana"/>
                <w:sz w:val="20"/>
                <w:szCs w:val="20"/>
                <w:lang w:val="en-GB"/>
              </w:rPr>
              <w:t xml:space="preserve"> </w:t>
            </w:r>
            <w:r w:rsidRPr="00CB3FE9">
              <w:rPr>
                <w:rFonts w:ascii="Verdana" w:hAnsi="Verdana"/>
                <w:sz w:val="20"/>
                <w:szCs w:val="20"/>
                <w:lang w:val="en-GB"/>
              </w:rPr>
              <w:t>provide</w:t>
            </w:r>
            <w:r>
              <w:rPr>
                <w:rFonts w:ascii="Verdana" w:hAnsi="Verdana"/>
                <w:sz w:val="20"/>
                <w:szCs w:val="20"/>
                <w:lang w:val="en-GB"/>
              </w:rPr>
              <w:t xml:space="preserve"> </w:t>
            </w:r>
            <w:r w:rsidRPr="00CB3FE9">
              <w:rPr>
                <w:rFonts w:ascii="Verdana" w:hAnsi="Verdana"/>
                <w:sz w:val="20"/>
                <w:szCs w:val="20"/>
                <w:lang w:val="en-GB"/>
              </w:rPr>
              <w:t>individual</w:t>
            </w:r>
            <w:r>
              <w:rPr>
                <w:rFonts w:ascii="Verdana" w:hAnsi="Verdana"/>
                <w:sz w:val="20"/>
                <w:szCs w:val="20"/>
                <w:lang w:val="en-GB"/>
              </w:rPr>
              <w:t xml:space="preserve">s </w:t>
            </w:r>
            <w:r w:rsidRPr="00CB3FE9">
              <w:rPr>
                <w:rFonts w:ascii="Verdana" w:hAnsi="Verdana"/>
                <w:sz w:val="20"/>
                <w:szCs w:val="20"/>
                <w:lang w:val="en-GB"/>
              </w:rPr>
              <w:t>displaying</w:t>
            </w:r>
            <w:r>
              <w:rPr>
                <w:rFonts w:ascii="Verdana" w:hAnsi="Verdana"/>
                <w:sz w:val="20"/>
                <w:szCs w:val="20"/>
                <w:lang w:val="en-GB"/>
              </w:rPr>
              <w:t xml:space="preserve"> </w:t>
            </w:r>
            <w:r w:rsidRPr="00CB3FE9">
              <w:rPr>
                <w:rFonts w:ascii="Verdana" w:hAnsi="Verdana"/>
                <w:sz w:val="20"/>
                <w:szCs w:val="20"/>
                <w:lang w:val="en-GB"/>
              </w:rPr>
              <w:t>symptoms</w:t>
            </w:r>
            <w:r>
              <w:rPr>
                <w:rFonts w:ascii="Verdana" w:hAnsi="Verdana"/>
                <w:sz w:val="20"/>
                <w:szCs w:val="20"/>
                <w:lang w:val="en-GB"/>
              </w:rPr>
              <w:t xml:space="preserve"> </w:t>
            </w:r>
            <w:r w:rsidRPr="00CB3FE9">
              <w:rPr>
                <w:rFonts w:ascii="Verdana" w:hAnsi="Verdana"/>
                <w:sz w:val="20"/>
                <w:szCs w:val="20"/>
                <w:lang w:val="en-GB"/>
              </w:rPr>
              <w:t>with</w:t>
            </w:r>
            <w:r>
              <w:rPr>
                <w:rFonts w:ascii="Verdana" w:hAnsi="Verdana"/>
                <w:sz w:val="20"/>
                <w:szCs w:val="20"/>
                <w:lang w:val="en-GB"/>
              </w:rPr>
              <w:t xml:space="preserve"> </w:t>
            </w:r>
            <w:r w:rsidRPr="00CB3FE9">
              <w:rPr>
                <w:rFonts w:ascii="Verdana" w:hAnsi="Verdana"/>
                <w:sz w:val="20"/>
                <w:szCs w:val="20"/>
                <w:lang w:val="en-GB"/>
              </w:rPr>
              <w:t>a</w:t>
            </w:r>
            <w:r>
              <w:rPr>
                <w:rFonts w:ascii="Verdana" w:hAnsi="Verdana"/>
                <w:sz w:val="20"/>
                <w:szCs w:val="20"/>
                <w:lang w:val="en-GB"/>
              </w:rPr>
              <w:t xml:space="preserve"> </w:t>
            </w:r>
            <w:r w:rsidRPr="00CB3FE9">
              <w:rPr>
                <w:rFonts w:ascii="Verdana" w:hAnsi="Verdana"/>
                <w:sz w:val="20"/>
                <w:szCs w:val="20"/>
                <w:lang w:val="en-GB"/>
              </w:rPr>
              <w:t>home</w:t>
            </w:r>
            <w:r>
              <w:rPr>
                <w:rFonts w:ascii="Verdana" w:hAnsi="Verdana"/>
                <w:sz w:val="20"/>
                <w:szCs w:val="20"/>
                <w:lang w:val="en-GB"/>
              </w:rPr>
              <w:t xml:space="preserve"> </w:t>
            </w:r>
            <w:r w:rsidRPr="00CB3FE9">
              <w:rPr>
                <w:rFonts w:ascii="Verdana" w:hAnsi="Verdana"/>
                <w:sz w:val="20"/>
                <w:szCs w:val="20"/>
                <w:lang w:val="en-GB"/>
              </w:rPr>
              <w:t>testing</w:t>
            </w:r>
            <w:r>
              <w:rPr>
                <w:rFonts w:ascii="Verdana" w:hAnsi="Verdana"/>
                <w:sz w:val="20"/>
                <w:szCs w:val="20"/>
                <w:lang w:val="en-GB"/>
              </w:rPr>
              <w:t xml:space="preserve"> </w:t>
            </w:r>
            <w:r w:rsidRPr="00CB3FE9">
              <w:rPr>
                <w:rFonts w:ascii="Verdana" w:hAnsi="Verdana"/>
                <w:sz w:val="20"/>
                <w:szCs w:val="20"/>
                <w:lang w:val="en-GB"/>
              </w:rPr>
              <w:t>kit</w:t>
            </w:r>
            <w:r>
              <w:rPr>
                <w:rFonts w:ascii="Verdana" w:hAnsi="Verdana"/>
                <w:sz w:val="20"/>
                <w:szCs w:val="20"/>
                <w:lang w:val="en-GB"/>
              </w:rPr>
              <w:t xml:space="preserve"> </w:t>
            </w:r>
            <w:r w:rsidRPr="00CB3FE9">
              <w:rPr>
                <w:rFonts w:ascii="Verdana" w:hAnsi="Verdana"/>
                <w:sz w:val="20"/>
                <w:szCs w:val="20"/>
                <w:lang w:val="en-GB"/>
              </w:rPr>
              <w:t>–</w:t>
            </w:r>
            <w:r>
              <w:rPr>
                <w:rFonts w:ascii="Verdana" w:hAnsi="Verdana"/>
                <w:sz w:val="20"/>
                <w:szCs w:val="20"/>
                <w:lang w:val="en-GB"/>
              </w:rPr>
              <w:t xml:space="preserve"> </w:t>
            </w:r>
            <w:r w:rsidRPr="00CB3FE9">
              <w:rPr>
                <w:rFonts w:ascii="Verdana" w:hAnsi="Verdana"/>
                <w:sz w:val="20"/>
                <w:szCs w:val="20"/>
                <w:lang w:val="en-GB"/>
              </w:rPr>
              <w:t>where</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individual</w:t>
            </w:r>
            <w:r>
              <w:rPr>
                <w:rFonts w:ascii="Verdana" w:hAnsi="Verdana"/>
                <w:sz w:val="20"/>
                <w:szCs w:val="20"/>
                <w:lang w:val="en-GB"/>
              </w:rPr>
              <w:t xml:space="preserve"> </w:t>
            </w:r>
            <w:r w:rsidRPr="00CB3FE9">
              <w:rPr>
                <w:rFonts w:ascii="Verdana" w:hAnsi="Verdana"/>
                <w:sz w:val="20"/>
                <w:szCs w:val="20"/>
                <w:lang w:val="en-GB"/>
              </w:rPr>
              <w:t>is</w:t>
            </w:r>
            <w:r>
              <w:rPr>
                <w:rFonts w:ascii="Verdana" w:hAnsi="Verdana"/>
                <w:sz w:val="20"/>
                <w:szCs w:val="20"/>
                <w:lang w:val="en-GB"/>
              </w:rPr>
              <w:t xml:space="preserve"> </w:t>
            </w:r>
            <w:r w:rsidRPr="00CB3FE9">
              <w:rPr>
                <w:rFonts w:ascii="Verdana" w:hAnsi="Verdana"/>
                <w:sz w:val="20"/>
                <w:szCs w:val="20"/>
                <w:lang w:val="en-GB"/>
              </w:rPr>
              <w:t>a</w:t>
            </w:r>
            <w:r>
              <w:rPr>
                <w:rFonts w:ascii="Verdana" w:hAnsi="Verdana"/>
                <w:sz w:val="20"/>
                <w:szCs w:val="20"/>
                <w:lang w:val="en-GB"/>
              </w:rPr>
              <w:t xml:space="preserve"> </w:t>
            </w:r>
            <w:r w:rsidRPr="00CB3FE9">
              <w:rPr>
                <w:rFonts w:ascii="Verdana" w:hAnsi="Verdana"/>
                <w:sz w:val="20"/>
                <w:szCs w:val="20"/>
                <w:lang w:val="en-GB"/>
              </w:rPr>
              <w:t>pupil,</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kit</w:t>
            </w:r>
            <w:r>
              <w:rPr>
                <w:rFonts w:ascii="Verdana" w:hAnsi="Verdana"/>
                <w:sz w:val="20"/>
                <w:szCs w:val="20"/>
                <w:lang w:val="en-GB"/>
              </w:rPr>
              <w:t xml:space="preserve"> </w:t>
            </w:r>
            <w:r w:rsidRPr="00CB3FE9">
              <w:rPr>
                <w:rFonts w:ascii="Verdana" w:hAnsi="Verdana"/>
                <w:sz w:val="20"/>
                <w:szCs w:val="20"/>
                <w:lang w:val="en-GB"/>
              </w:rPr>
              <w:t>will</w:t>
            </w:r>
            <w:r>
              <w:rPr>
                <w:rFonts w:ascii="Verdana" w:hAnsi="Verdana"/>
                <w:sz w:val="20"/>
                <w:szCs w:val="20"/>
                <w:lang w:val="en-GB"/>
              </w:rPr>
              <w:t xml:space="preserve"> </w:t>
            </w:r>
            <w:r w:rsidRPr="00CB3FE9">
              <w:rPr>
                <w:rFonts w:ascii="Verdana" w:hAnsi="Verdana"/>
                <w:sz w:val="20"/>
                <w:szCs w:val="20"/>
                <w:lang w:val="en-GB"/>
              </w:rPr>
              <w:t>be</w:t>
            </w:r>
            <w:r>
              <w:rPr>
                <w:rFonts w:ascii="Verdana" w:hAnsi="Verdana"/>
                <w:sz w:val="20"/>
                <w:szCs w:val="20"/>
                <w:lang w:val="en-GB"/>
              </w:rPr>
              <w:t xml:space="preserve"> </w:t>
            </w:r>
            <w:r w:rsidRPr="00CB3FE9">
              <w:rPr>
                <w:rFonts w:ascii="Verdana" w:hAnsi="Verdana"/>
                <w:sz w:val="20"/>
                <w:szCs w:val="20"/>
                <w:lang w:val="en-GB"/>
              </w:rPr>
              <w:t>provided</w:t>
            </w:r>
            <w:r>
              <w:rPr>
                <w:rFonts w:ascii="Verdana" w:hAnsi="Verdana"/>
                <w:sz w:val="20"/>
                <w:szCs w:val="20"/>
                <w:lang w:val="en-GB"/>
              </w:rPr>
              <w:t xml:space="preserve"> </w:t>
            </w:r>
            <w:r w:rsidRPr="00CB3FE9">
              <w:rPr>
                <w:rFonts w:ascii="Verdana" w:hAnsi="Verdana"/>
                <w:sz w:val="20"/>
                <w:szCs w:val="20"/>
                <w:lang w:val="en-GB"/>
              </w:rPr>
              <w:t>to</w:t>
            </w:r>
            <w:r>
              <w:rPr>
                <w:rFonts w:ascii="Verdana" w:hAnsi="Verdana"/>
                <w:sz w:val="20"/>
                <w:szCs w:val="20"/>
                <w:lang w:val="en-GB"/>
              </w:rPr>
              <w:t xml:space="preserve"> </w:t>
            </w:r>
            <w:r w:rsidRPr="00CB3FE9">
              <w:rPr>
                <w:rFonts w:ascii="Verdana" w:hAnsi="Verdana"/>
                <w:sz w:val="20"/>
                <w:szCs w:val="20"/>
                <w:lang w:val="en-GB"/>
              </w:rPr>
              <w:t>their</w:t>
            </w:r>
            <w:r>
              <w:rPr>
                <w:rFonts w:ascii="Verdana" w:hAnsi="Verdana"/>
                <w:sz w:val="20"/>
                <w:szCs w:val="20"/>
                <w:lang w:val="en-GB"/>
              </w:rPr>
              <w:t xml:space="preserve"> </w:t>
            </w:r>
            <w:r w:rsidRPr="00CB3FE9">
              <w:rPr>
                <w:rFonts w:ascii="Verdana" w:hAnsi="Verdana"/>
                <w:sz w:val="20"/>
                <w:szCs w:val="20"/>
                <w:lang w:val="en-GB"/>
              </w:rPr>
              <w:t>parent</w:t>
            </w:r>
            <w:r>
              <w:rPr>
                <w:rFonts w:ascii="Verdana" w:hAnsi="Verdana"/>
                <w:sz w:val="20"/>
                <w:szCs w:val="20"/>
                <w:lang w:val="en-GB"/>
              </w:rPr>
              <w:t xml:space="preserve"> </w:t>
            </w:r>
            <w:r w:rsidRPr="00CB3FE9">
              <w:rPr>
                <w:rFonts w:ascii="Verdana" w:hAnsi="Verdana"/>
                <w:sz w:val="20"/>
                <w:szCs w:val="20"/>
                <w:lang w:val="en-GB"/>
              </w:rPr>
              <w:t>or</w:t>
            </w:r>
            <w:r>
              <w:rPr>
                <w:rFonts w:ascii="Verdana" w:hAnsi="Verdana"/>
                <w:sz w:val="20"/>
                <w:szCs w:val="20"/>
                <w:lang w:val="en-GB"/>
              </w:rPr>
              <w:t xml:space="preserve"> </w:t>
            </w:r>
            <w:r w:rsidRPr="00CB3FE9">
              <w:rPr>
                <w:rFonts w:ascii="Verdana" w:hAnsi="Verdana"/>
                <w:sz w:val="20"/>
                <w:szCs w:val="20"/>
                <w:lang w:val="en-GB"/>
              </w:rPr>
              <w:t>carer</w:t>
            </w:r>
          </w:p>
          <w:p w14:paraId="2D8F6A0D" w14:textId="587F9EBB" w:rsidR="002D66B3" w:rsidRPr="00CB3FE9" w:rsidRDefault="002D66B3" w:rsidP="002D66B3">
            <w:pPr>
              <w:numPr>
                <w:ilvl w:val="0"/>
                <w:numId w:val="1"/>
              </w:numPr>
              <w:jc w:val="both"/>
              <w:rPr>
                <w:rFonts w:ascii="Verdana" w:hAnsi="Verdana"/>
                <w:sz w:val="20"/>
                <w:szCs w:val="20"/>
                <w:lang w:val="en-GB"/>
              </w:rPr>
            </w:pPr>
            <w:r w:rsidRPr="00CB3FE9">
              <w:rPr>
                <w:rFonts w:ascii="Verdana" w:hAnsi="Verdana"/>
                <w:sz w:val="20"/>
                <w:szCs w:val="20"/>
                <w:lang w:val="en-GB"/>
              </w:rPr>
              <w:t>First</w:t>
            </w:r>
            <w:r>
              <w:rPr>
                <w:rFonts w:ascii="Verdana" w:hAnsi="Verdana"/>
                <w:sz w:val="20"/>
                <w:szCs w:val="20"/>
                <w:lang w:val="en-GB"/>
              </w:rPr>
              <w:t xml:space="preserve"> </w:t>
            </w:r>
            <w:r w:rsidRPr="00CB3FE9">
              <w:rPr>
                <w:rFonts w:ascii="Verdana" w:hAnsi="Verdana"/>
                <w:sz w:val="20"/>
                <w:szCs w:val="20"/>
                <w:lang w:val="en-GB"/>
              </w:rPr>
              <w:t>aiders</w:t>
            </w:r>
            <w:r>
              <w:rPr>
                <w:rFonts w:ascii="Verdana" w:hAnsi="Verdana"/>
                <w:sz w:val="20"/>
                <w:szCs w:val="20"/>
                <w:lang w:val="en-GB"/>
              </w:rPr>
              <w:t xml:space="preserve"> </w:t>
            </w:r>
            <w:r w:rsidRPr="00CB3FE9">
              <w:rPr>
                <w:rFonts w:ascii="Verdana" w:hAnsi="Verdana"/>
                <w:sz w:val="20"/>
                <w:szCs w:val="20"/>
                <w:lang w:val="en-GB"/>
              </w:rPr>
              <w:t>required</w:t>
            </w:r>
            <w:r>
              <w:rPr>
                <w:rFonts w:ascii="Verdana" w:hAnsi="Verdana"/>
                <w:sz w:val="20"/>
                <w:szCs w:val="20"/>
                <w:lang w:val="en-GB"/>
              </w:rPr>
              <w:t xml:space="preserve"> </w:t>
            </w:r>
            <w:r w:rsidRPr="00CB3FE9">
              <w:rPr>
                <w:rFonts w:ascii="Verdana" w:hAnsi="Verdana"/>
                <w:sz w:val="20"/>
                <w:szCs w:val="20"/>
                <w:lang w:val="en-GB"/>
              </w:rPr>
              <w:t>to</w:t>
            </w:r>
            <w:r>
              <w:rPr>
                <w:rFonts w:ascii="Verdana" w:hAnsi="Verdana"/>
                <w:sz w:val="20"/>
                <w:szCs w:val="20"/>
                <w:lang w:val="en-GB"/>
              </w:rPr>
              <w:t xml:space="preserve"> </w:t>
            </w:r>
            <w:r w:rsidRPr="00CB3FE9">
              <w:rPr>
                <w:rFonts w:ascii="Verdana" w:hAnsi="Verdana"/>
                <w:sz w:val="20"/>
                <w:szCs w:val="20"/>
                <w:lang w:val="en-GB"/>
              </w:rPr>
              <w:t>assist</w:t>
            </w:r>
            <w:r>
              <w:rPr>
                <w:rFonts w:ascii="Verdana" w:hAnsi="Verdana"/>
                <w:sz w:val="20"/>
                <w:szCs w:val="20"/>
                <w:lang w:val="en-GB"/>
              </w:rPr>
              <w:t xml:space="preserve"> </w:t>
            </w:r>
            <w:r w:rsidRPr="00CB3FE9">
              <w:rPr>
                <w:rFonts w:ascii="Verdana" w:hAnsi="Verdana"/>
                <w:sz w:val="20"/>
                <w:szCs w:val="20"/>
                <w:lang w:val="en-GB"/>
              </w:rPr>
              <w:t>this</w:t>
            </w:r>
            <w:r>
              <w:rPr>
                <w:rFonts w:ascii="Verdana" w:hAnsi="Verdana"/>
                <w:sz w:val="20"/>
                <w:szCs w:val="20"/>
                <w:lang w:val="en-GB"/>
              </w:rPr>
              <w:t xml:space="preserve"> </w:t>
            </w:r>
            <w:r w:rsidRPr="00CB3FE9">
              <w:rPr>
                <w:rFonts w:ascii="Verdana" w:hAnsi="Verdana"/>
                <w:sz w:val="20"/>
                <w:szCs w:val="20"/>
                <w:lang w:val="en-GB"/>
              </w:rPr>
              <w:t>person</w:t>
            </w:r>
            <w:r>
              <w:rPr>
                <w:rFonts w:ascii="Verdana" w:hAnsi="Verdana"/>
                <w:sz w:val="20"/>
                <w:szCs w:val="20"/>
                <w:lang w:val="en-GB"/>
              </w:rPr>
              <w:t xml:space="preserve"> </w:t>
            </w:r>
            <w:r w:rsidRPr="00CB3FE9">
              <w:rPr>
                <w:rFonts w:ascii="Verdana" w:hAnsi="Verdana"/>
                <w:sz w:val="20"/>
                <w:szCs w:val="20"/>
                <w:lang w:val="en-GB"/>
              </w:rPr>
              <w:t>will</w:t>
            </w:r>
            <w:r>
              <w:rPr>
                <w:rFonts w:ascii="Verdana" w:hAnsi="Verdana"/>
                <w:sz w:val="20"/>
                <w:szCs w:val="20"/>
                <w:lang w:val="en-GB"/>
              </w:rPr>
              <w:t xml:space="preserve"> </w:t>
            </w:r>
            <w:r w:rsidRPr="00CB3FE9">
              <w:rPr>
                <w:rFonts w:ascii="Verdana" w:hAnsi="Verdana"/>
                <w:sz w:val="20"/>
                <w:szCs w:val="20"/>
                <w:lang w:val="en-GB"/>
              </w:rPr>
              <w:t>wear</w:t>
            </w:r>
            <w:r>
              <w:rPr>
                <w:rFonts w:ascii="Verdana" w:hAnsi="Verdana"/>
                <w:sz w:val="20"/>
                <w:szCs w:val="20"/>
                <w:lang w:val="en-GB"/>
              </w:rPr>
              <w:t xml:space="preserve"> </w:t>
            </w:r>
            <w:r w:rsidRPr="00CB3FE9">
              <w:rPr>
                <w:rFonts w:ascii="Verdana" w:hAnsi="Verdana"/>
                <w:sz w:val="20"/>
                <w:szCs w:val="20"/>
                <w:lang w:val="en-GB"/>
              </w:rPr>
              <w:t>full</w:t>
            </w:r>
            <w:r>
              <w:rPr>
                <w:rFonts w:ascii="Verdana" w:hAnsi="Verdana"/>
                <w:sz w:val="20"/>
                <w:szCs w:val="20"/>
                <w:lang w:val="en-GB"/>
              </w:rPr>
              <w:t xml:space="preserve"> </w:t>
            </w:r>
            <w:r w:rsidRPr="00CB3FE9">
              <w:rPr>
                <w:rFonts w:ascii="Verdana" w:hAnsi="Verdana"/>
                <w:sz w:val="20"/>
                <w:szCs w:val="20"/>
                <w:lang w:val="en-GB"/>
              </w:rPr>
              <w:t>PPE</w:t>
            </w:r>
            <w:r>
              <w:rPr>
                <w:rFonts w:ascii="Verdana" w:hAnsi="Verdana"/>
                <w:sz w:val="20"/>
                <w:szCs w:val="20"/>
                <w:lang w:val="en-GB"/>
              </w:rPr>
              <w:t xml:space="preserve"> </w:t>
            </w:r>
            <w:r w:rsidRPr="00CB3FE9">
              <w:rPr>
                <w:rFonts w:ascii="Verdana" w:hAnsi="Verdana"/>
                <w:sz w:val="20"/>
                <w:szCs w:val="20"/>
                <w:lang w:val="en-GB"/>
              </w:rPr>
              <w:t>including,</w:t>
            </w:r>
            <w:r>
              <w:rPr>
                <w:rFonts w:ascii="Verdana" w:hAnsi="Verdana"/>
                <w:sz w:val="20"/>
                <w:szCs w:val="20"/>
                <w:lang w:val="en-GB"/>
              </w:rPr>
              <w:t xml:space="preserve"> </w:t>
            </w:r>
            <w:r w:rsidRPr="00CB3FE9">
              <w:rPr>
                <w:rFonts w:ascii="Verdana" w:hAnsi="Verdana"/>
                <w:sz w:val="20"/>
                <w:szCs w:val="20"/>
                <w:lang w:val="en-GB"/>
              </w:rPr>
              <w:t>apron,</w:t>
            </w:r>
            <w:r>
              <w:rPr>
                <w:rFonts w:ascii="Verdana" w:hAnsi="Verdana"/>
                <w:sz w:val="20"/>
                <w:szCs w:val="20"/>
                <w:lang w:val="en-GB"/>
              </w:rPr>
              <w:t xml:space="preserve"> </w:t>
            </w:r>
            <w:r w:rsidRPr="00CB3FE9">
              <w:rPr>
                <w:rFonts w:ascii="Verdana" w:hAnsi="Verdana"/>
                <w:sz w:val="20"/>
                <w:szCs w:val="20"/>
                <w:lang w:val="en-GB"/>
              </w:rPr>
              <w:t>gloves,</w:t>
            </w:r>
            <w:r>
              <w:rPr>
                <w:rFonts w:ascii="Verdana" w:hAnsi="Verdana"/>
                <w:sz w:val="20"/>
                <w:szCs w:val="20"/>
                <w:lang w:val="en-GB"/>
              </w:rPr>
              <w:t xml:space="preserve"> </w:t>
            </w:r>
            <w:r w:rsidRPr="00CB3FE9">
              <w:rPr>
                <w:rFonts w:ascii="Verdana" w:hAnsi="Verdana"/>
                <w:sz w:val="20"/>
                <w:szCs w:val="20"/>
                <w:lang w:val="en-GB"/>
              </w:rPr>
              <w:t>mask</w:t>
            </w:r>
            <w:r>
              <w:rPr>
                <w:rFonts w:ascii="Verdana" w:hAnsi="Verdana"/>
                <w:sz w:val="20"/>
                <w:szCs w:val="20"/>
                <w:lang w:val="en-GB"/>
              </w:rPr>
              <w:t xml:space="preserve"> </w:t>
            </w:r>
            <w:r w:rsidRPr="00CB3FE9">
              <w:rPr>
                <w:rFonts w:ascii="Verdana" w:hAnsi="Verdana"/>
                <w:sz w:val="20"/>
                <w:szCs w:val="20"/>
                <w:lang w:val="en-GB"/>
              </w:rPr>
              <w:t>and</w:t>
            </w:r>
            <w:r>
              <w:rPr>
                <w:rFonts w:ascii="Verdana" w:hAnsi="Verdana"/>
                <w:sz w:val="20"/>
                <w:szCs w:val="20"/>
                <w:lang w:val="en-GB"/>
              </w:rPr>
              <w:t xml:space="preserve"> </w:t>
            </w:r>
            <w:r w:rsidRPr="00CB3FE9">
              <w:rPr>
                <w:rFonts w:ascii="Verdana" w:hAnsi="Verdana"/>
                <w:sz w:val="20"/>
                <w:szCs w:val="20"/>
                <w:lang w:val="en-GB"/>
              </w:rPr>
              <w:t>visor;</w:t>
            </w:r>
          </w:p>
          <w:p w14:paraId="71E448F0" w14:textId="3484E39A" w:rsidR="002D66B3" w:rsidRPr="00CB3FE9" w:rsidRDefault="002D66B3" w:rsidP="002D66B3">
            <w:pPr>
              <w:numPr>
                <w:ilvl w:val="0"/>
                <w:numId w:val="1"/>
              </w:numPr>
              <w:jc w:val="both"/>
              <w:rPr>
                <w:rFonts w:ascii="Verdana" w:hAnsi="Verdana"/>
                <w:sz w:val="20"/>
                <w:szCs w:val="20"/>
                <w:u w:val="single"/>
                <w:lang w:val="en-GB"/>
              </w:rPr>
            </w:pPr>
            <w:r w:rsidRPr="00CB3FE9">
              <w:rPr>
                <w:rFonts w:ascii="Verdana" w:hAnsi="Verdana"/>
                <w:sz w:val="20"/>
                <w:szCs w:val="20"/>
                <w:lang w:val="en-GB"/>
              </w:rPr>
              <w:t>First</w:t>
            </w:r>
            <w:r>
              <w:rPr>
                <w:rFonts w:ascii="Verdana" w:hAnsi="Verdana"/>
                <w:sz w:val="20"/>
                <w:szCs w:val="20"/>
                <w:lang w:val="en-GB"/>
              </w:rPr>
              <w:t xml:space="preserve"> </w:t>
            </w:r>
            <w:r w:rsidRPr="00CB3FE9">
              <w:rPr>
                <w:rFonts w:ascii="Verdana" w:hAnsi="Verdana"/>
                <w:sz w:val="20"/>
                <w:szCs w:val="20"/>
                <w:lang w:val="en-GB"/>
              </w:rPr>
              <w:t>aiders</w:t>
            </w:r>
            <w:r>
              <w:rPr>
                <w:rFonts w:ascii="Verdana" w:hAnsi="Verdana"/>
                <w:sz w:val="20"/>
                <w:szCs w:val="20"/>
                <w:lang w:val="en-GB"/>
              </w:rPr>
              <w:t xml:space="preserve"> </w:t>
            </w:r>
            <w:r w:rsidRPr="00CB3FE9">
              <w:rPr>
                <w:rFonts w:ascii="Verdana" w:hAnsi="Verdana"/>
                <w:sz w:val="20"/>
                <w:szCs w:val="20"/>
                <w:lang w:val="en-GB"/>
              </w:rPr>
              <w:t>have</w:t>
            </w:r>
            <w:r>
              <w:rPr>
                <w:rFonts w:ascii="Verdana" w:hAnsi="Verdana"/>
                <w:sz w:val="20"/>
                <w:szCs w:val="20"/>
                <w:lang w:val="en-GB"/>
              </w:rPr>
              <w:t xml:space="preserve"> </w:t>
            </w:r>
            <w:r w:rsidRPr="00CB3FE9">
              <w:rPr>
                <w:rFonts w:ascii="Verdana" w:hAnsi="Verdana"/>
                <w:sz w:val="20"/>
                <w:szCs w:val="20"/>
                <w:lang w:val="en-GB"/>
              </w:rPr>
              <w:t>completed</w:t>
            </w:r>
            <w:r>
              <w:rPr>
                <w:rFonts w:ascii="Verdana" w:hAnsi="Verdana"/>
                <w:sz w:val="20"/>
                <w:szCs w:val="20"/>
                <w:lang w:val="en-GB"/>
              </w:rPr>
              <w:t xml:space="preserve"> </w:t>
            </w:r>
            <w:r w:rsidRPr="00CB3FE9">
              <w:rPr>
                <w:rFonts w:ascii="Verdana" w:hAnsi="Verdana"/>
                <w:sz w:val="20"/>
                <w:szCs w:val="20"/>
                <w:lang w:val="en-GB"/>
              </w:rPr>
              <w:t>appropriate</w:t>
            </w:r>
            <w:r>
              <w:rPr>
                <w:rFonts w:ascii="Verdana" w:hAnsi="Verdana"/>
                <w:sz w:val="20"/>
                <w:szCs w:val="20"/>
                <w:lang w:val="en-GB"/>
              </w:rPr>
              <w:t xml:space="preserve"> </w:t>
            </w:r>
            <w:r w:rsidRPr="00CB3FE9">
              <w:rPr>
                <w:rFonts w:ascii="Verdana" w:hAnsi="Verdana"/>
                <w:sz w:val="20"/>
                <w:szCs w:val="20"/>
                <w:lang w:val="en-GB"/>
              </w:rPr>
              <w:t>training</w:t>
            </w:r>
            <w:r>
              <w:rPr>
                <w:rFonts w:ascii="Verdana" w:hAnsi="Verdana"/>
                <w:sz w:val="20"/>
                <w:szCs w:val="20"/>
                <w:lang w:val="en-GB"/>
              </w:rPr>
              <w:t xml:space="preserve"> </w:t>
            </w:r>
            <w:r w:rsidRPr="00CB3FE9">
              <w:rPr>
                <w:rFonts w:ascii="Verdana" w:hAnsi="Verdana"/>
                <w:sz w:val="20"/>
                <w:szCs w:val="20"/>
                <w:lang w:val="en-GB"/>
              </w:rPr>
              <w:t>for</w:t>
            </w:r>
            <w:r>
              <w:rPr>
                <w:rFonts w:ascii="Verdana" w:hAnsi="Verdana"/>
                <w:sz w:val="20"/>
                <w:szCs w:val="20"/>
                <w:lang w:val="en-GB"/>
              </w:rPr>
              <w:t xml:space="preserve"> </w:t>
            </w:r>
            <w:r w:rsidRPr="00CB3FE9">
              <w:rPr>
                <w:rFonts w:ascii="Verdana" w:hAnsi="Verdana"/>
                <w:sz w:val="20"/>
                <w:szCs w:val="20"/>
                <w:lang w:val="en-GB"/>
              </w:rPr>
              <w:t>‘donning</w:t>
            </w:r>
            <w:r>
              <w:rPr>
                <w:rFonts w:ascii="Verdana" w:hAnsi="Verdana"/>
                <w:sz w:val="20"/>
                <w:szCs w:val="20"/>
                <w:lang w:val="en-GB"/>
              </w:rPr>
              <w:t xml:space="preserve"> </w:t>
            </w:r>
            <w:r w:rsidRPr="00CB3FE9">
              <w:rPr>
                <w:rFonts w:ascii="Verdana" w:hAnsi="Verdana"/>
                <w:sz w:val="20"/>
                <w:szCs w:val="20"/>
                <w:lang w:val="en-GB"/>
              </w:rPr>
              <w:t>and</w:t>
            </w:r>
            <w:r>
              <w:rPr>
                <w:rFonts w:ascii="Verdana" w:hAnsi="Verdana"/>
                <w:sz w:val="20"/>
                <w:szCs w:val="20"/>
                <w:lang w:val="en-GB"/>
              </w:rPr>
              <w:t xml:space="preserve"> </w:t>
            </w:r>
            <w:r w:rsidRPr="00CB3FE9">
              <w:rPr>
                <w:rFonts w:ascii="Verdana" w:hAnsi="Verdana"/>
                <w:sz w:val="20"/>
                <w:szCs w:val="20"/>
                <w:lang w:val="en-GB"/>
              </w:rPr>
              <w:t>doffing’</w:t>
            </w:r>
            <w:r>
              <w:rPr>
                <w:rFonts w:ascii="Verdana" w:hAnsi="Verdana"/>
                <w:sz w:val="20"/>
                <w:szCs w:val="20"/>
                <w:lang w:val="en-GB"/>
              </w:rPr>
              <w:t xml:space="preserve"> </w:t>
            </w:r>
            <w:r w:rsidRPr="00CB3FE9">
              <w:rPr>
                <w:rFonts w:ascii="Verdana" w:hAnsi="Verdana"/>
                <w:sz w:val="20"/>
                <w:szCs w:val="20"/>
                <w:lang w:val="en-GB"/>
              </w:rPr>
              <w:t>PPE;</w:t>
            </w:r>
          </w:p>
          <w:p w14:paraId="5DCF25AF" w14:textId="65B263CE" w:rsidR="002D66B3" w:rsidRPr="00EC73ED" w:rsidRDefault="002D66B3" w:rsidP="002D66B3">
            <w:pPr>
              <w:numPr>
                <w:ilvl w:val="0"/>
                <w:numId w:val="1"/>
              </w:numPr>
              <w:jc w:val="both"/>
              <w:rPr>
                <w:rFonts w:ascii="Verdana" w:hAnsi="Verdana"/>
                <w:sz w:val="20"/>
                <w:szCs w:val="20"/>
                <w:u w:val="single"/>
                <w:lang w:val="en-GB"/>
              </w:rPr>
            </w:pPr>
            <w:r w:rsidRPr="00EC73ED">
              <w:rPr>
                <w:rFonts w:ascii="Verdana" w:hAnsi="Verdana"/>
                <w:sz w:val="20"/>
                <w:szCs w:val="20"/>
                <w:lang w:val="en-GB"/>
              </w:rPr>
              <w:t>First</w:t>
            </w:r>
            <w:r>
              <w:rPr>
                <w:rFonts w:ascii="Verdana" w:hAnsi="Verdana"/>
                <w:sz w:val="20"/>
                <w:szCs w:val="20"/>
                <w:lang w:val="en-GB"/>
              </w:rPr>
              <w:t xml:space="preserve"> </w:t>
            </w:r>
            <w:r w:rsidRPr="00EC73ED">
              <w:rPr>
                <w:rFonts w:ascii="Verdana" w:hAnsi="Verdana"/>
                <w:sz w:val="20"/>
                <w:szCs w:val="20"/>
                <w:lang w:val="en-GB"/>
              </w:rPr>
              <w:t>aiders</w:t>
            </w:r>
            <w:r>
              <w:rPr>
                <w:rFonts w:ascii="Verdana" w:hAnsi="Verdana"/>
                <w:sz w:val="20"/>
                <w:szCs w:val="20"/>
                <w:lang w:val="en-GB"/>
              </w:rPr>
              <w:t xml:space="preserve"> </w:t>
            </w:r>
            <w:r w:rsidRPr="00EC73ED">
              <w:rPr>
                <w:rFonts w:ascii="Verdana" w:hAnsi="Verdana"/>
                <w:sz w:val="20"/>
                <w:szCs w:val="20"/>
                <w:lang w:val="en-GB"/>
              </w:rPr>
              <w:t>have</w:t>
            </w:r>
            <w:r>
              <w:rPr>
                <w:rFonts w:ascii="Verdana" w:hAnsi="Verdana"/>
                <w:sz w:val="20"/>
                <w:szCs w:val="20"/>
                <w:lang w:val="en-GB"/>
              </w:rPr>
              <w:t xml:space="preserve"> </w:t>
            </w:r>
            <w:r w:rsidRPr="00EC73ED">
              <w:rPr>
                <w:rFonts w:ascii="Verdana" w:hAnsi="Verdana"/>
                <w:sz w:val="20"/>
                <w:szCs w:val="20"/>
                <w:lang w:val="en-GB"/>
              </w:rPr>
              <w:t>completed</w:t>
            </w:r>
            <w:r>
              <w:rPr>
                <w:rFonts w:ascii="Verdana" w:hAnsi="Verdana"/>
                <w:sz w:val="20"/>
                <w:szCs w:val="20"/>
                <w:lang w:val="en-GB"/>
              </w:rPr>
              <w:t xml:space="preserve"> </w:t>
            </w:r>
            <w:r w:rsidRPr="00EC73ED">
              <w:rPr>
                <w:rFonts w:ascii="Verdana" w:hAnsi="Verdana"/>
                <w:sz w:val="20"/>
                <w:szCs w:val="20"/>
                <w:lang w:val="en-GB"/>
              </w:rPr>
              <w:t>appropriate</w:t>
            </w:r>
            <w:r>
              <w:rPr>
                <w:rFonts w:ascii="Verdana" w:hAnsi="Verdana"/>
                <w:sz w:val="20"/>
                <w:szCs w:val="20"/>
                <w:lang w:val="en-GB"/>
              </w:rPr>
              <w:t xml:space="preserve"> </w:t>
            </w:r>
            <w:r w:rsidRPr="00EC73ED">
              <w:rPr>
                <w:rFonts w:ascii="Verdana" w:hAnsi="Verdana"/>
                <w:sz w:val="20"/>
                <w:szCs w:val="20"/>
                <w:lang w:val="en-GB"/>
              </w:rPr>
              <w:t>training</w:t>
            </w:r>
            <w:r>
              <w:rPr>
                <w:rFonts w:ascii="Verdana" w:hAnsi="Verdana"/>
                <w:sz w:val="20"/>
                <w:szCs w:val="20"/>
                <w:lang w:val="en-GB"/>
              </w:rPr>
              <w:t xml:space="preserve"> </w:t>
            </w:r>
            <w:r w:rsidRPr="00EC73ED">
              <w:rPr>
                <w:rFonts w:ascii="Verdana" w:hAnsi="Verdana"/>
                <w:sz w:val="20"/>
                <w:szCs w:val="20"/>
                <w:lang w:val="en-GB"/>
              </w:rPr>
              <w:t>for</w:t>
            </w:r>
            <w:r>
              <w:rPr>
                <w:rFonts w:ascii="Verdana" w:hAnsi="Verdana"/>
                <w:sz w:val="20"/>
                <w:szCs w:val="20"/>
                <w:lang w:val="en-GB"/>
              </w:rPr>
              <w:t xml:space="preserve"> </w:t>
            </w:r>
            <w:r w:rsidRPr="00EC73ED">
              <w:rPr>
                <w:rFonts w:ascii="Verdana" w:hAnsi="Verdana"/>
                <w:sz w:val="20"/>
                <w:szCs w:val="20"/>
                <w:lang w:val="en-GB"/>
              </w:rPr>
              <w:t>‘donning</w:t>
            </w:r>
            <w:r>
              <w:rPr>
                <w:rFonts w:ascii="Verdana" w:hAnsi="Verdana"/>
                <w:sz w:val="20"/>
                <w:szCs w:val="20"/>
                <w:lang w:val="en-GB"/>
              </w:rPr>
              <w:t xml:space="preserve"> </w:t>
            </w:r>
            <w:r w:rsidRPr="00EC73ED">
              <w:rPr>
                <w:rFonts w:ascii="Verdana" w:hAnsi="Verdana"/>
                <w:sz w:val="20"/>
                <w:szCs w:val="20"/>
                <w:lang w:val="en-GB"/>
              </w:rPr>
              <w:t>and</w:t>
            </w:r>
            <w:r>
              <w:rPr>
                <w:rFonts w:ascii="Verdana" w:hAnsi="Verdana"/>
                <w:sz w:val="20"/>
                <w:szCs w:val="20"/>
                <w:lang w:val="en-GB"/>
              </w:rPr>
              <w:t xml:space="preserve"> </w:t>
            </w:r>
            <w:r w:rsidRPr="00EC73ED">
              <w:rPr>
                <w:rFonts w:ascii="Verdana" w:hAnsi="Verdana"/>
                <w:sz w:val="20"/>
                <w:szCs w:val="20"/>
                <w:lang w:val="en-GB"/>
              </w:rPr>
              <w:t>doffing’</w:t>
            </w:r>
            <w:r>
              <w:rPr>
                <w:rFonts w:ascii="Verdana" w:hAnsi="Verdana"/>
                <w:sz w:val="20"/>
                <w:szCs w:val="20"/>
                <w:lang w:val="en-GB"/>
              </w:rPr>
              <w:t xml:space="preserve"> </w:t>
            </w:r>
            <w:r w:rsidRPr="00EC73ED">
              <w:rPr>
                <w:rFonts w:ascii="Verdana" w:hAnsi="Verdana"/>
                <w:sz w:val="20"/>
                <w:szCs w:val="20"/>
                <w:lang w:val="en-GB"/>
              </w:rPr>
              <w:t>PPE</w:t>
            </w:r>
            <w:r>
              <w:rPr>
                <w:rFonts w:ascii="Verdana" w:hAnsi="Verdana"/>
                <w:sz w:val="20"/>
                <w:szCs w:val="20"/>
                <w:lang w:val="en-GB"/>
              </w:rPr>
              <w:t xml:space="preserve"> </w:t>
            </w:r>
            <w:r w:rsidRPr="00EC73ED">
              <w:rPr>
                <w:rFonts w:ascii="Verdana" w:hAnsi="Verdana"/>
                <w:sz w:val="20"/>
                <w:szCs w:val="20"/>
                <w:lang w:val="en-GB"/>
              </w:rPr>
              <w:t>–</w:t>
            </w:r>
            <w:r>
              <w:rPr>
                <w:rFonts w:ascii="Verdana" w:hAnsi="Verdana"/>
                <w:sz w:val="20"/>
                <w:szCs w:val="20"/>
                <w:lang w:val="en-GB"/>
              </w:rPr>
              <w:t xml:space="preserve"> </w:t>
            </w:r>
            <w:r w:rsidRPr="00EC73ED">
              <w:rPr>
                <w:rFonts w:ascii="Verdana" w:hAnsi="Verdana"/>
                <w:sz w:val="20"/>
                <w:szCs w:val="20"/>
                <w:lang w:val="en-GB"/>
              </w:rPr>
              <w:t>PHE</w:t>
            </w:r>
            <w:r>
              <w:rPr>
                <w:rFonts w:ascii="Verdana" w:hAnsi="Verdana"/>
                <w:sz w:val="20"/>
                <w:szCs w:val="20"/>
                <w:lang w:val="en-GB"/>
              </w:rPr>
              <w:t xml:space="preserve"> </w:t>
            </w:r>
            <w:r w:rsidRPr="00EC73ED">
              <w:rPr>
                <w:rFonts w:ascii="Verdana" w:hAnsi="Verdana"/>
                <w:sz w:val="20"/>
                <w:szCs w:val="20"/>
                <w:lang w:val="en-GB"/>
              </w:rPr>
              <w:t>guidance:</w:t>
            </w:r>
            <w:r>
              <w:rPr>
                <w:rFonts w:ascii="Verdana" w:hAnsi="Verdana"/>
                <w:sz w:val="20"/>
                <w:szCs w:val="20"/>
                <w:lang w:val="en-GB"/>
              </w:rPr>
              <w:t xml:space="preserve"> </w:t>
            </w:r>
            <w:hyperlink r:id="rId32" w:history="1">
              <w:r w:rsidRPr="004A0C88">
                <w:rPr>
                  <w:rStyle w:val="Hyperlink"/>
                  <w:rFonts w:ascii="Calibri" w:hAnsi="Calibri" w:cs="Calibri"/>
                  <w:bdr w:val="none" w:sz="0" w:space="0" w:color="auto" w:frame="1"/>
                  <w:shd w:val="clear" w:color="auto" w:fill="FFFFFF"/>
                </w:rPr>
                <w:t>https://www.gov.uk/government/publications/</w:t>
              </w:r>
              <w:r>
                <w:rPr>
                  <w:rStyle w:val="Hyperlink"/>
                  <w:rFonts w:ascii="Calibri" w:hAnsi="Calibri" w:cs="Calibri"/>
                  <w:bdr w:val="none" w:sz="0" w:space="0" w:color="auto" w:frame="1"/>
                  <w:shd w:val="clear" w:color="auto" w:fill="FFFFFF"/>
                </w:rPr>
                <w:t>COVID-19</w:t>
              </w:r>
              <w:r w:rsidRPr="004A0C88">
                <w:rPr>
                  <w:rStyle w:val="Hyperlink"/>
                  <w:rFonts w:ascii="Calibri" w:hAnsi="Calibri" w:cs="Calibri"/>
                  <w:bdr w:val="none" w:sz="0" w:space="0" w:color="auto" w:frame="1"/>
                  <w:shd w:val="clear" w:color="auto" w:fill="FFFFFF"/>
                </w:rPr>
                <w:t>-personal-protective-equipment-use-for-non-aerosol-generating-procedures</w:t>
              </w:r>
            </w:hyperlink>
            <w:r>
              <w:rPr>
                <w:rFonts w:ascii="Calibri" w:hAnsi="Calibri" w:cs="Calibri"/>
                <w:bdr w:val="none" w:sz="0" w:space="0" w:color="auto" w:frame="1"/>
                <w:shd w:val="clear" w:color="auto" w:fill="FFFFFF"/>
              </w:rPr>
              <w:t xml:space="preserve"> </w:t>
            </w:r>
          </w:p>
          <w:p w14:paraId="49E75F32" w14:textId="77777777" w:rsidR="002D66B3" w:rsidRPr="00EE0627" w:rsidRDefault="002D66B3" w:rsidP="002D66B3">
            <w:pPr>
              <w:numPr>
                <w:ilvl w:val="0"/>
                <w:numId w:val="1"/>
              </w:numPr>
              <w:jc w:val="both"/>
              <w:rPr>
                <w:rFonts w:ascii="Verdana" w:hAnsi="Verdana"/>
                <w:color w:val="201F1E"/>
                <w:sz w:val="20"/>
                <w:szCs w:val="20"/>
                <w:bdr w:val="none" w:sz="0" w:space="0" w:color="auto" w:frame="1"/>
              </w:rPr>
            </w:pPr>
            <w:r w:rsidRPr="00781A06">
              <w:rPr>
                <w:rFonts w:ascii="Verdana" w:hAnsi="Verdana"/>
                <w:sz w:val="20"/>
                <w:szCs w:val="20"/>
                <w:lang w:val="en-GB"/>
              </w:rPr>
              <w:t>PPE</w:t>
            </w:r>
            <w:r>
              <w:rPr>
                <w:rFonts w:ascii="Verdana" w:hAnsi="Verdana"/>
                <w:sz w:val="20"/>
                <w:szCs w:val="20"/>
                <w:lang w:val="en-GB"/>
              </w:rPr>
              <w:t xml:space="preserve"> </w:t>
            </w:r>
            <w:r w:rsidRPr="00781A06">
              <w:rPr>
                <w:rFonts w:ascii="Verdana" w:hAnsi="Verdana"/>
                <w:sz w:val="20"/>
                <w:szCs w:val="20"/>
                <w:lang w:val="en-GB"/>
              </w:rPr>
              <w:t>is</w:t>
            </w:r>
            <w:r>
              <w:rPr>
                <w:rFonts w:ascii="Verdana" w:hAnsi="Verdana"/>
                <w:sz w:val="20"/>
                <w:szCs w:val="20"/>
                <w:lang w:val="en-GB"/>
              </w:rPr>
              <w:t xml:space="preserve"> </w:t>
            </w:r>
            <w:r w:rsidRPr="00781A06">
              <w:rPr>
                <w:rFonts w:ascii="Verdana" w:hAnsi="Verdana"/>
                <w:sz w:val="20"/>
                <w:szCs w:val="20"/>
                <w:lang w:val="en-GB"/>
              </w:rPr>
              <w:t>disposed</w:t>
            </w:r>
            <w:r>
              <w:rPr>
                <w:rFonts w:ascii="Verdana" w:hAnsi="Verdana"/>
                <w:sz w:val="20"/>
                <w:szCs w:val="20"/>
                <w:lang w:val="en-GB"/>
              </w:rPr>
              <w:t xml:space="preserve"> </w:t>
            </w:r>
            <w:r w:rsidRPr="00781A06">
              <w:rPr>
                <w:rFonts w:ascii="Verdana" w:hAnsi="Verdana"/>
                <w:sz w:val="20"/>
                <w:szCs w:val="20"/>
                <w:lang w:val="en-GB"/>
              </w:rPr>
              <w:t>of</w:t>
            </w:r>
            <w:r>
              <w:rPr>
                <w:rFonts w:ascii="Verdana" w:hAnsi="Verdana"/>
                <w:sz w:val="20"/>
                <w:szCs w:val="20"/>
                <w:lang w:val="en-GB"/>
              </w:rPr>
              <w:t xml:space="preserve"> </w:t>
            </w:r>
            <w:r w:rsidRPr="00781A06">
              <w:rPr>
                <w:rFonts w:ascii="Verdana" w:hAnsi="Verdana"/>
                <w:sz w:val="20"/>
                <w:szCs w:val="20"/>
                <w:lang w:val="en-GB"/>
              </w:rPr>
              <w:t>in</w:t>
            </w:r>
            <w:r>
              <w:rPr>
                <w:rFonts w:ascii="Verdana" w:hAnsi="Verdana"/>
                <w:sz w:val="20"/>
                <w:szCs w:val="20"/>
                <w:lang w:val="en-GB"/>
              </w:rPr>
              <w:t xml:space="preserve"> </w:t>
            </w:r>
            <w:r w:rsidRPr="00781A06">
              <w:rPr>
                <w:rFonts w:ascii="Verdana" w:hAnsi="Verdana"/>
                <w:sz w:val="20"/>
                <w:szCs w:val="20"/>
                <w:lang w:val="en-GB"/>
              </w:rPr>
              <w:t>accordance</w:t>
            </w:r>
            <w:r>
              <w:rPr>
                <w:rFonts w:ascii="Verdana" w:hAnsi="Verdana"/>
                <w:sz w:val="20"/>
                <w:szCs w:val="20"/>
                <w:lang w:val="en-GB"/>
              </w:rPr>
              <w:t xml:space="preserve"> </w:t>
            </w:r>
            <w:r w:rsidRPr="00781A06">
              <w:rPr>
                <w:rFonts w:ascii="Verdana" w:hAnsi="Verdana"/>
                <w:sz w:val="20"/>
                <w:szCs w:val="20"/>
                <w:lang w:val="en-GB"/>
              </w:rPr>
              <w:t>with</w:t>
            </w:r>
            <w:r>
              <w:rPr>
                <w:rFonts w:ascii="Verdana" w:hAnsi="Verdana"/>
                <w:sz w:val="20"/>
                <w:szCs w:val="20"/>
                <w:lang w:val="en-GB"/>
              </w:rPr>
              <w:t xml:space="preserve"> </w:t>
            </w:r>
            <w:r w:rsidRPr="00781A06">
              <w:rPr>
                <w:rFonts w:ascii="Verdana" w:hAnsi="Verdana"/>
                <w:sz w:val="20"/>
                <w:szCs w:val="20"/>
                <w:lang w:val="en-GB"/>
              </w:rPr>
              <w:t>NHS</w:t>
            </w:r>
            <w:r>
              <w:rPr>
                <w:rFonts w:ascii="Verdana" w:hAnsi="Verdana"/>
                <w:sz w:val="20"/>
                <w:szCs w:val="20"/>
                <w:lang w:val="en-GB"/>
              </w:rPr>
              <w:t xml:space="preserve"> COVID-19 </w:t>
            </w:r>
            <w:r w:rsidRPr="00781A06">
              <w:rPr>
                <w:rFonts w:ascii="Verdana" w:hAnsi="Verdana"/>
                <w:sz w:val="20"/>
                <w:szCs w:val="20"/>
                <w:lang w:val="en-GB"/>
              </w:rPr>
              <w:t>waste</w:t>
            </w:r>
            <w:r>
              <w:rPr>
                <w:rFonts w:ascii="Verdana" w:hAnsi="Verdana"/>
                <w:sz w:val="20"/>
                <w:szCs w:val="20"/>
                <w:lang w:val="en-GB"/>
              </w:rPr>
              <w:t xml:space="preserve"> </w:t>
            </w:r>
            <w:r w:rsidRPr="00781A06">
              <w:rPr>
                <w:rFonts w:ascii="Verdana" w:hAnsi="Verdana"/>
                <w:sz w:val="20"/>
                <w:szCs w:val="20"/>
                <w:lang w:val="en-GB"/>
              </w:rPr>
              <w:t>management</w:t>
            </w:r>
            <w:r>
              <w:rPr>
                <w:rFonts w:ascii="Verdana" w:hAnsi="Verdana"/>
                <w:sz w:val="20"/>
                <w:szCs w:val="20"/>
                <w:lang w:val="en-GB"/>
              </w:rPr>
              <w:t xml:space="preserve"> </w:t>
            </w:r>
            <w:r w:rsidRPr="00781A06">
              <w:rPr>
                <w:rFonts w:ascii="Verdana" w:hAnsi="Verdana"/>
                <w:sz w:val="20"/>
                <w:szCs w:val="20"/>
                <w:lang w:val="en-GB"/>
              </w:rPr>
              <w:t>guidance;</w:t>
            </w:r>
            <w:r>
              <w:rPr>
                <w:rFonts w:ascii="Verdana" w:hAnsi="Verdana"/>
                <w:sz w:val="20"/>
                <w:szCs w:val="20"/>
                <w:lang w:val="en-GB"/>
              </w:rPr>
              <w:t xml:space="preserve"> </w:t>
            </w:r>
            <w:hyperlink r:id="rId33" w:anchor="left-area" w:history="1">
              <w:r w:rsidRPr="00210208">
                <w:rPr>
                  <w:rStyle w:val="Hyperlink"/>
                  <w:rFonts w:ascii="Calibri" w:hAnsi="Calibri" w:cs="Calibri"/>
                  <w:color w:val="0070C0"/>
                  <w:bdr w:val="none" w:sz="0" w:space="0" w:color="auto" w:frame="1"/>
                  <w:shd w:val="clear" w:color="auto" w:fill="FFFFFF"/>
                </w:rPr>
                <w:t>principles of cleaning after a case has left the setting or area</w:t>
              </w:r>
            </w:hyperlink>
            <w:r w:rsidRPr="00210208">
              <w:rPr>
                <w:rStyle w:val="Hyperlink"/>
                <w:rFonts w:ascii="Calibri" w:hAnsi="Calibri" w:cs="Calibri"/>
                <w:color w:val="0070C0"/>
                <w:bdr w:val="none" w:sz="0" w:space="0" w:color="auto" w:frame="1"/>
              </w:rPr>
              <w:t>.</w:t>
            </w:r>
          </w:p>
          <w:p w14:paraId="765AA513" w14:textId="77351158" w:rsidR="002D66B3" w:rsidRDefault="002D66B3" w:rsidP="002D66B3">
            <w:pPr>
              <w:numPr>
                <w:ilvl w:val="0"/>
                <w:numId w:val="1"/>
              </w:numPr>
              <w:jc w:val="both"/>
              <w:rPr>
                <w:rFonts w:ascii="Verdana" w:hAnsi="Verdana"/>
                <w:color w:val="201F1E"/>
                <w:sz w:val="20"/>
                <w:szCs w:val="20"/>
                <w:bdr w:val="none" w:sz="0" w:space="0" w:color="auto" w:frame="1"/>
              </w:rPr>
            </w:pPr>
            <w:r>
              <w:rPr>
                <w:rFonts w:ascii="Verdana" w:hAnsi="Verdana"/>
                <w:color w:val="201F1E"/>
                <w:sz w:val="20"/>
                <w:szCs w:val="20"/>
                <w:bdr w:val="none" w:sz="0" w:space="0" w:color="auto" w:frame="1"/>
              </w:rPr>
              <w:t>The first aid room is cleaned frequently and after each use (when first aid care has been provided).</w:t>
            </w:r>
          </w:p>
          <w:p w14:paraId="0E7BB3A1" w14:textId="72391140" w:rsidR="002D66B3" w:rsidRPr="00CB3FE9" w:rsidRDefault="002D66B3" w:rsidP="002D66B3">
            <w:pPr>
              <w:numPr>
                <w:ilvl w:val="0"/>
                <w:numId w:val="1"/>
              </w:numPr>
              <w:jc w:val="both"/>
              <w:rPr>
                <w:rFonts w:ascii="Verdana" w:hAnsi="Verdana"/>
                <w:sz w:val="20"/>
                <w:szCs w:val="20"/>
              </w:rPr>
            </w:pPr>
            <w:r w:rsidRPr="00CB3FE9">
              <w:rPr>
                <w:rFonts w:ascii="Verdana" w:hAnsi="Verdana"/>
                <w:sz w:val="20"/>
                <w:szCs w:val="20"/>
              </w:rPr>
              <w:t>Staff</w:t>
            </w:r>
            <w:r>
              <w:rPr>
                <w:rFonts w:ascii="Verdana" w:hAnsi="Verdana"/>
                <w:sz w:val="20"/>
                <w:szCs w:val="20"/>
              </w:rPr>
              <w:t xml:space="preserve"> </w:t>
            </w:r>
            <w:r w:rsidRPr="00CB3FE9">
              <w:rPr>
                <w:rFonts w:ascii="Verdana" w:hAnsi="Verdana"/>
                <w:sz w:val="20"/>
                <w:szCs w:val="20"/>
              </w:rPr>
              <w:t>dispensing</w:t>
            </w:r>
            <w:r>
              <w:rPr>
                <w:rFonts w:ascii="Verdana" w:hAnsi="Verdana"/>
                <w:sz w:val="20"/>
                <w:szCs w:val="20"/>
              </w:rPr>
              <w:t xml:space="preserve"> </w:t>
            </w:r>
            <w:r w:rsidRPr="00CB3FE9">
              <w:rPr>
                <w:rFonts w:ascii="Verdana" w:hAnsi="Verdana"/>
                <w:sz w:val="20"/>
                <w:szCs w:val="20"/>
              </w:rPr>
              <w:t>medication</w:t>
            </w:r>
            <w:r>
              <w:rPr>
                <w:rFonts w:ascii="Verdana" w:hAnsi="Verdana"/>
                <w:sz w:val="20"/>
                <w:szCs w:val="20"/>
              </w:rPr>
              <w:t xml:space="preserve"> </w:t>
            </w:r>
            <w:r w:rsidRPr="00CB3FE9">
              <w:rPr>
                <w:rFonts w:ascii="Verdana" w:hAnsi="Verdana"/>
                <w:sz w:val="20"/>
                <w:szCs w:val="20"/>
              </w:rPr>
              <w:t>to</w:t>
            </w:r>
            <w:r>
              <w:rPr>
                <w:rFonts w:ascii="Verdana" w:hAnsi="Verdana"/>
                <w:sz w:val="20"/>
                <w:szCs w:val="20"/>
              </w:rPr>
              <w:t xml:space="preserve"> </w:t>
            </w:r>
            <w:r w:rsidRPr="00CB3FE9">
              <w:rPr>
                <w:rFonts w:ascii="Verdana" w:hAnsi="Verdana"/>
                <w:sz w:val="20"/>
                <w:szCs w:val="20"/>
              </w:rPr>
              <w:t>students</w:t>
            </w:r>
            <w:r>
              <w:rPr>
                <w:rFonts w:ascii="Verdana" w:hAnsi="Verdana"/>
                <w:sz w:val="20"/>
                <w:szCs w:val="20"/>
              </w:rPr>
              <w:t xml:space="preserve"> </w:t>
            </w:r>
            <w:r w:rsidRPr="00CB3FE9">
              <w:rPr>
                <w:rFonts w:ascii="Verdana" w:hAnsi="Verdana"/>
                <w:sz w:val="20"/>
                <w:szCs w:val="20"/>
              </w:rPr>
              <w:t>should</w:t>
            </w:r>
            <w:r>
              <w:rPr>
                <w:rFonts w:ascii="Verdana" w:hAnsi="Verdana"/>
                <w:sz w:val="20"/>
                <w:szCs w:val="20"/>
              </w:rPr>
              <w:t xml:space="preserve"> </w:t>
            </w:r>
            <w:r w:rsidRPr="00CB3FE9">
              <w:rPr>
                <w:rFonts w:ascii="Verdana" w:hAnsi="Verdana"/>
                <w:sz w:val="20"/>
                <w:szCs w:val="20"/>
              </w:rPr>
              <w:t>minimise</w:t>
            </w:r>
            <w:r>
              <w:rPr>
                <w:rFonts w:ascii="Verdana" w:hAnsi="Verdana"/>
                <w:sz w:val="20"/>
                <w:szCs w:val="20"/>
              </w:rPr>
              <w:t xml:space="preserve"> </w:t>
            </w:r>
            <w:r w:rsidRPr="00CB3FE9">
              <w:rPr>
                <w:rFonts w:ascii="Verdana" w:hAnsi="Verdana"/>
                <w:sz w:val="20"/>
                <w:szCs w:val="20"/>
              </w:rPr>
              <w:t>contact</w:t>
            </w:r>
            <w:r>
              <w:rPr>
                <w:rFonts w:ascii="Verdana" w:hAnsi="Verdana"/>
                <w:sz w:val="20"/>
                <w:szCs w:val="20"/>
              </w:rPr>
              <w:t xml:space="preserve"> </w:t>
            </w:r>
            <w:r w:rsidRPr="00CB3FE9">
              <w:rPr>
                <w:rFonts w:ascii="Verdana" w:hAnsi="Verdana"/>
                <w:sz w:val="20"/>
                <w:szCs w:val="20"/>
              </w:rPr>
              <w:t>and</w:t>
            </w:r>
            <w:r>
              <w:rPr>
                <w:rFonts w:ascii="Verdana" w:hAnsi="Verdana"/>
                <w:sz w:val="20"/>
                <w:szCs w:val="20"/>
              </w:rPr>
              <w:t xml:space="preserve"> </w:t>
            </w:r>
            <w:r w:rsidRPr="00CB3FE9">
              <w:rPr>
                <w:rFonts w:ascii="Verdana" w:hAnsi="Verdana"/>
                <w:sz w:val="20"/>
                <w:szCs w:val="20"/>
              </w:rPr>
              <w:t>their</w:t>
            </w:r>
            <w:r>
              <w:rPr>
                <w:rFonts w:ascii="Verdana" w:hAnsi="Verdana"/>
                <w:sz w:val="20"/>
                <w:szCs w:val="20"/>
              </w:rPr>
              <w:t xml:space="preserve"> </w:t>
            </w:r>
            <w:r w:rsidRPr="00CB3FE9">
              <w:rPr>
                <w:rFonts w:ascii="Verdana" w:hAnsi="Verdana"/>
                <w:sz w:val="20"/>
                <w:szCs w:val="20"/>
              </w:rPr>
              <w:t>wash</w:t>
            </w:r>
            <w:r>
              <w:rPr>
                <w:rFonts w:ascii="Verdana" w:hAnsi="Verdana"/>
                <w:sz w:val="20"/>
                <w:szCs w:val="20"/>
              </w:rPr>
              <w:t xml:space="preserve"> </w:t>
            </w:r>
            <w:r w:rsidRPr="00CB3FE9">
              <w:rPr>
                <w:rFonts w:ascii="Verdana" w:hAnsi="Verdana"/>
                <w:sz w:val="20"/>
                <w:szCs w:val="20"/>
              </w:rPr>
              <w:t>hands</w:t>
            </w:r>
            <w:r>
              <w:rPr>
                <w:rFonts w:ascii="Verdana" w:hAnsi="Verdana"/>
                <w:sz w:val="20"/>
                <w:szCs w:val="20"/>
              </w:rPr>
              <w:t xml:space="preserve"> </w:t>
            </w:r>
            <w:r w:rsidRPr="00CB3FE9">
              <w:rPr>
                <w:rFonts w:ascii="Verdana" w:hAnsi="Verdana"/>
                <w:sz w:val="20"/>
                <w:szCs w:val="20"/>
              </w:rPr>
              <w:t>before</w:t>
            </w:r>
            <w:r>
              <w:rPr>
                <w:rFonts w:ascii="Verdana" w:hAnsi="Verdana"/>
                <w:sz w:val="20"/>
                <w:szCs w:val="20"/>
              </w:rPr>
              <w:t xml:space="preserve"> </w:t>
            </w:r>
            <w:r w:rsidRPr="00CB3FE9">
              <w:rPr>
                <w:rFonts w:ascii="Verdana" w:hAnsi="Verdana"/>
                <w:sz w:val="20"/>
                <w:szCs w:val="20"/>
              </w:rPr>
              <w:t>and</w:t>
            </w:r>
            <w:r>
              <w:rPr>
                <w:rFonts w:ascii="Verdana" w:hAnsi="Verdana"/>
                <w:sz w:val="20"/>
                <w:szCs w:val="20"/>
              </w:rPr>
              <w:t xml:space="preserve"> </w:t>
            </w:r>
            <w:r w:rsidRPr="00CB3FE9">
              <w:rPr>
                <w:rFonts w:ascii="Verdana" w:hAnsi="Verdana"/>
                <w:sz w:val="20"/>
                <w:szCs w:val="20"/>
              </w:rPr>
              <w:lastRenderedPageBreak/>
              <w:t>after</w:t>
            </w:r>
            <w:r>
              <w:rPr>
                <w:rFonts w:ascii="Verdana" w:hAnsi="Verdana"/>
                <w:sz w:val="20"/>
                <w:szCs w:val="20"/>
              </w:rPr>
              <w:t xml:space="preserve"> </w:t>
            </w:r>
            <w:r w:rsidRPr="00CB3FE9">
              <w:rPr>
                <w:rFonts w:ascii="Verdana" w:hAnsi="Verdana"/>
                <w:sz w:val="20"/>
                <w:szCs w:val="20"/>
              </w:rPr>
              <w:t>dispensing</w:t>
            </w:r>
            <w:r>
              <w:rPr>
                <w:rFonts w:ascii="Verdana" w:hAnsi="Verdana"/>
                <w:sz w:val="20"/>
                <w:szCs w:val="20"/>
              </w:rPr>
              <w:t xml:space="preserve"> </w:t>
            </w: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medication.</w:t>
            </w:r>
            <w:r>
              <w:rPr>
                <w:rFonts w:ascii="Verdana" w:hAnsi="Verdana"/>
                <w:sz w:val="20"/>
                <w:szCs w:val="20"/>
              </w:rPr>
              <w:t xml:space="preserve"> </w:t>
            </w:r>
            <w:r w:rsidRPr="00CB3FE9">
              <w:rPr>
                <w:rFonts w:ascii="Verdana" w:hAnsi="Verdana"/>
                <w:sz w:val="20"/>
                <w:szCs w:val="20"/>
              </w:rPr>
              <w:t>If</w:t>
            </w:r>
            <w:r>
              <w:rPr>
                <w:rFonts w:ascii="Verdana" w:hAnsi="Verdana"/>
                <w:sz w:val="20"/>
                <w:szCs w:val="20"/>
              </w:rPr>
              <w:t xml:space="preserve"> </w:t>
            </w:r>
            <w:r w:rsidRPr="00CB3FE9">
              <w:rPr>
                <w:rFonts w:ascii="Verdana" w:hAnsi="Verdana"/>
                <w:sz w:val="20"/>
                <w:szCs w:val="20"/>
              </w:rPr>
              <w:t>required,</w:t>
            </w:r>
            <w:r>
              <w:rPr>
                <w:rFonts w:ascii="Verdana" w:hAnsi="Verdana"/>
                <w:sz w:val="20"/>
                <w:szCs w:val="20"/>
              </w:rPr>
              <w:t xml:space="preserve"> </w:t>
            </w:r>
            <w:r w:rsidRPr="00CB3FE9">
              <w:rPr>
                <w:rFonts w:ascii="Verdana" w:hAnsi="Verdana"/>
                <w:sz w:val="20"/>
                <w:szCs w:val="20"/>
              </w:rPr>
              <w:t>gloves</w:t>
            </w:r>
            <w:r>
              <w:rPr>
                <w:rFonts w:ascii="Verdana" w:hAnsi="Verdana"/>
                <w:sz w:val="20"/>
                <w:szCs w:val="20"/>
              </w:rPr>
              <w:t xml:space="preserve"> </w:t>
            </w:r>
            <w:r w:rsidRPr="00CB3FE9">
              <w:rPr>
                <w:rFonts w:ascii="Verdana" w:hAnsi="Verdana"/>
                <w:sz w:val="20"/>
                <w:szCs w:val="20"/>
              </w:rPr>
              <w:t>will</w:t>
            </w:r>
            <w:r>
              <w:rPr>
                <w:rFonts w:ascii="Verdana" w:hAnsi="Verdana"/>
                <w:sz w:val="20"/>
                <w:szCs w:val="20"/>
              </w:rPr>
              <w:t xml:space="preserve"> </w:t>
            </w:r>
            <w:r w:rsidRPr="00CB3FE9">
              <w:rPr>
                <w:rFonts w:ascii="Verdana" w:hAnsi="Verdana"/>
                <w:sz w:val="20"/>
                <w:szCs w:val="20"/>
              </w:rPr>
              <w:t>be</w:t>
            </w:r>
            <w:r>
              <w:rPr>
                <w:rFonts w:ascii="Verdana" w:hAnsi="Verdana"/>
                <w:sz w:val="20"/>
                <w:szCs w:val="20"/>
              </w:rPr>
              <w:t xml:space="preserve"> </w:t>
            </w:r>
            <w:r w:rsidRPr="00CB3FE9">
              <w:rPr>
                <w:rFonts w:ascii="Verdana" w:hAnsi="Verdana"/>
                <w:sz w:val="20"/>
                <w:szCs w:val="20"/>
              </w:rPr>
              <w:t>worn</w:t>
            </w:r>
            <w:r>
              <w:rPr>
                <w:rFonts w:ascii="Verdana" w:hAnsi="Verdana"/>
                <w:sz w:val="20"/>
                <w:szCs w:val="20"/>
              </w:rPr>
              <w:t xml:space="preserve"> </w:t>
            </w:r>
            <w:r w:rsidRPr="00CB3FE9">
              <w:rPr>
                <w:rFonts w:ascii="Verdana" w:hAnsi="Verdana"/>
                <w:sz w:val="20"/>
                <w:szCs w:val="20"/>
              </w:rPr>
              <w:t>by</w:t>
            </w:r>
            <w:r>
              <w:rPr>
                <w:rFonts w:ascii="Verdana" w:hAnsi="Verdana"/>
                <w:sz w:val="20"/>
                <w:szCs w:val="20"/>
              </w:rPr>
              <w:t xml:space="preserve"> </w:t>
            </w:r>
            <w:r w:rsidRPr="00CB3FE9">
              <w:rPr>
                <w:rFonts w:ascii="Verdana" w:hAnsi="Verdana"/>
                <w:sz w:val="20"/>
                <w:szCs w:val="20"/>
              </w:rPr>
              <w:t>staff</w:t>
            </w:r>
            <w:r>
              <w:rPr>
                <w:rFonts w:ascii="Verdana" w:hAnsi="Verdana"/>
                <w:sz w:val="20"/>
                <w:szCs w:val="20"/>
              </w:rPr>
              <w:t xml:space="preserve"> </w:t>
            </w:r>
            <w:r w:rsidRPr="00CB3FE9">
              <w:rPr>
                <w:rFonts w:ascii="Verdana" w:hAnsi="Verdana"/>
                <w:sz w:val="20"/>
                <w:szCs w:val="20"/>
              </w:rPr>
              <w:t>when</w:t>
            </w:r>
            <w:r>
              <w:rPr>
                <w:rFonts w:ascii="Verdana" w:hAnsi="Verdana"/>
                <w:sz w:val="20"/>
                <w:szCs w:val="20"/>
              </w:rPr>
              <w:t xml:space="preserve"> </w:t>
            </w:r>
            <w:r w:rsidRPr="00CB3FE9">
              <w:rPr>
                <w:rFonts w:ascii="Verdana" w:hAnsi="Verdana"/>
                <w:sz w:val="20"/>
                <w:szCs w:val="20"/>
              </w:rPr>
              <w:t>giving</w:t>
            </w:r>
            <w:r>
              <w:rPr>
                <w:rFonts w:ascii="Verdana" w:hAnsi="Verdana"/>
                <w:sz w:val="20"/>
                <w:szCs w:val="20"/>
              </w:rPr>
              <w:t xml:space="preserve"> </w:t>
            </w:r>
            <w:r w:rsidRPr="00CB3FE9">
              <w:rPr>
                <w:rFonts w:ascii="Verdana" w:hAnsi="Verdana"/>
                <w:sz w:val="20"/>
                <w:szCs w:val="20"/>
              </w:rPr>
              <w:t>medication</w:t>
            </w:r>
          </w:p>
          <w:p w14:paraId="3AA6E65B" w14:textId="5D31526B" w:rsidR="002D66B3" w:rsidRPr="00CB3FE9" w:rsidRDefault="002D66B3" w:rsidP="002D66B3">
            <w:pPr>
              <w:numPr>
                <w:ilvl w:val="0"/>
                <w:numId w:val="1"/>
              </w:numPr>
              <w:jc w:val="both"/>
              <w:rPr>
                <w:rFonts w:ascii="Verdana" w:hAnsi="Verdana"/>
                <w:sz w:val="20"/>
                <w:szCs w:val="20"/>
              </w:rPr>
            </w:pPr>
            <w:r w:rsidRPr="00CB3FE9">
              <w:rPr>
                <w:rFonts w:ascii="Verdana" w:hAnsi="Verdana"/>
                <w:sz w:val="20"/>
                <w:szCs w:val="20"/>
              </w:rPr>
              <w:t>Where</w:t>
            </w:r>
            <w:r>
              <w:rPr>
                <w:rFonts w:ascii="Verdana" w:hAnsi="Verdana"/>
                <w:sz w:val="20"/>
                <w:szCs w:val="20"/>
              </w:rPr>
              <w:t xml:space="preserve"> </w:t>
            </w:r>
            <w:r w:rsidRPr="00CB3FE9">
              <w:rPr>
                <w:rFonts w:ascii="Verdana" w:hAnsi="Verdana"/>
                <w:sz w:val="20"/>
                <w:szCs w:val="20"/>
              </w:rPr>
              <w:t>appropriate,</w:t>
            </w:r>
            <w:r>
              <w:rPr>
                <w:rFonts w:ascii="Verdana" w:hAnsi="Verdana"/>
                <w:sz w:val="20"/>
                <w:szCs w:val="20"/>
              </w:rPr>
              <w:t xml:space="preserve"> </w:t>
            </w:r>
            <w:r w:rsidRPr="00CB3FE9">
              <w:rPr>
                <w:rFonts w:ascii="Verdana" w:hAnsi="Verdana"/>
                <w:sz w:val="20"/>
                <w:szCs w:val="20"/>
              </w:rPr>
              <w:t>students</w:t>
            </w:r>
            <w:r>
              <w:rPr>
                <w:rFonts w:ascii="Verdana" w:hAnsi="Verdana"/>
                <w:sz w:val="20"/>
                <w:szCs w:val="20"/>
              </w:rPr>
              <w:t xml:space="preserve"> </w:t>
            </w:r>
            <w:r w:rsidRPr="00CB3FE9">
              <w:rPr>
                <w:rFonts w:ascii="Verdana" w:hAnsi="Verdana"/>
                <w:sz w:val="20"/>
                <w:szCs w:val="20"/>
              </w:rPr>
              <w:t>should</w:t>
            </w:r>
            <w:r>
              <w:rPr>
                <w:rFonts w:ascii="Verdana" w:hAnsi="Verdana"/>
                <w:sz w:val="20"/>
                <w:szCs w:val="20"/>
              </w:rPr>
              <w:t xml:space="preserve"> </w:t>
            </w:r>
            <w:r w:rsidRPr="00CB3FE9">
              <w:rPr>
                <w:rFonts w:ascii="Verdana" w:hAnsi="Verdana"/>
                <w:sz w:val="20"/>
                <w:szCs w:val="20"/>
              </w:rPr>
              <w:t>take</w:t>
            </w:r>
            <w:r>
              <w:rPr>
                <w:rFonts w:ascii="Verdana" w:hAnsi="Verdana"/>
                <w:sz w:val="20"/>
                <w:szCs w:val="20"/>
              </w:rPr>
              <w:t xml:space="preserve"> </w:t>
            </w: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medication</w:t>
            </w:r>
            <w:r>
              <w:rPr>
                <w:rFonts w:ascii="Verdana" w:hAnsi="Verdana"/>
                <w:sz w:val="20"/>
                <w:szCs w:val="20"/>
              </w:rPr>
              <w:t xml:space="preserve"> </w:t>
            </w:r>
            <w:r w:rsidRPr="00CB3FE9">
              <w:rPr>
                <w:rFonts w:ascii="Verdana" w:hAnsi="Verdana"/>
                <w:sz w:val="20"/>
                <w:szCs w:val="20"/>
              </w:rPr>
              <w:t>out</w:t>
            </w:r>
            <w:r>
              <w:rPr>
                <w:rFonts w:ascii="Verdana" w:hAnsi="Verdana"/>
                <w:sz w:val="20"/>
                <w:szCs w:val="20"/>
              </w:rPr>
              <w:t xml:space="preserve"> </w:t>
            </w:r>
            <w:r w:rsidRPr="00CB3FE9">
              <w:rPr>
                <w:rFonts w:ascii="Verdana" w:hAnsi="Verdana"/>
                <w:sz w:val="20"/>
                <w:szCs w:val="20"/>
              </w:rPr>
              <w:t>of</w:t>
            </w:r>
            <w:r>
              <w:rPr>
                <w:rFonts w:ascii="Verdana" w:hAnsi="Verdana"/>
                <w:sz w:val="20"/>
                <w:szCs w:val="20"/>
              </w:rPr>
              <w:t xml:space="preserve"> </w:t>
            </w: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blister</w:t>
            </w:r>
            <w:r>
              <w:rPr>
                <w:rFonts w:ascii="Verdana" w:hAnsi="Verdana"/>
                <w:sz w:val="20"/>
                <w:szCs w:val="20"/>
              </w:rPr>
              <w:t xml:space="preserve"> </w:t>
            </w:r>
            <w:r w:rsidRPr="00CB3FE9">
              <w:rPr>
                <w:rFonts w:ascii="Verdana" w:hAnsi="Verdana"/>
                <w:sz w:val="20"/>
                <w:szCs w:val="20"/>
              </w:rPr>
              <w:t>packs/bottles</w:t>
            </w:r>
            <w:r>
              <w:rPr>
                <w:rFonts w:ascii="Verdana" w:hAnsi="Verdana"/>
                <w:sz w:val="20"/>
                <w:szCs w:val="20"/>
              </w:rPr>
              <w:t xml:space="preserve"> </w:t>
            </w:r>
            <w:r w:rsidRPr="00CB3FE9">
              <w:rPr>
                <w:rFonts w:ascii="Verdana" w:hAnsi="Verdana"/>
                <w:sz w:val="20"/>
                <w:szCs w:val="20"/>
              </w:rPr>
              <w:t>then</w:t>
            </w:r>
            <w:r>
              <w:rPr>
                <w:rFonts w:ascii="Verdana" w:hAnsi="Verdana"/>
                <w:sz w:val="20"/>
                <w:szCs w:val="20"/>
              </w:rPr>
              <w:t xml:space="preserve"> </w:t>
            </w:r>
            <w:r w:rsidRPr="00CB3FE9">
              <w:rPr>
                <w:rFonts w:ascii="Verdana" w:hAnsi="Verdana"/>
                <w:sz w:val="20"/>
                <w:szCs w:val="20"/>
              </w:rPr>
              <w:t>place</w:t>
            </w:r>
            <w:r>
              <w:rPr>
                <w:rFonts w:ascii="Verdana" w:hAnsi="Verdana"/>
                <w:sz w:val="20"/>
                <w:szCs w:val="20"/>
              </w:rPr>
              <w:t xml:space="preserve"> </w:t>
            </w: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unused</w:t>
            </w:r>
            <w:r>
              <w:rPr>
                <w:rFonts w:ascii="Verdana" w:hAnsi="Verdana"/>
                <w:sz w:val="20"/>
                <w:szCs w:val="20"/>
              </w:rPr>
              <w:t xml:space="preserve"> </w:t>
            </w:r>
            <w:r w:rsidRPr="00CB3FE9">
              <w:rPr>
                <w:rFonts w:ascii="Verdana" w:hAnsi="Verdana"/>
                <w:sz w:val="20"/>
                <w:szCs w:val="20"/>
              </w:rPr>
              <w:t>ones</w:t>
            </w:r>
            <w:r>
              <w:rPr>
                <w:rFonts w:ascii="Verdana" w:hAnsi="Verdana"/>
                <w:sz w:val="20"/>
                <w:szCs w:val="20"/>
              </w:rPr>
              <w:t xml:space="preserve"> </w:t>
            </w:r>
            <w:r w:rsidRPr="00CB3FE9">
              <w:rPr>
                <w:rFonts w:ascii="Verdana" w:hAnsi="Verdana"/>
                <w:sz w:val="20"/>
                <w:szCs w:val="20"/>
              </w:rPr>
              <w:t>back</w:t>
            </w:r>
            <w:r>
              <w:rPr>
                <w:rFonts w:ascii="Verdana" w:hAnsi="Verdana"/>
                <w:sz w:val="20"/>
                <w:szCs w:val="20"/>
              </w:rPr>
              <w:t xml:space="preserve"> </w:t>
            </w:r>
            <w:r w:rsidRPr="00CB3FE9">
              <w:rPr>
                <w:rFonts w:ascii="Verdana" w:hAnsi="Verdana"/>
                <w:sz w:val="20"/>
                <w:szCs w:val="20"/>
              </w:rPr>
              <w:t>in</w:t>
            </w:r>
            <w:r>
              <w:rPr>
                <w:rFonts w:ascii="Verdana" w:hAnsi="Verdana"/>
                <w:sz w:val="20"/>
                <w:szCs w:val="20"/>
              </w:rPr>
              <w:t xml:space="preserve"> </w:t>
            </w: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cupboard,</w:t>
            </w:r>
            <w:r>
              <w:rPr>
                <w:rFonts w:ascii="Verdana" w:hAnsi="Verdana"/>
                <w:sz w:val="20"/>
                <w:szCs w:val="20"/>
              </w:rPr>
              <w:t xml:space="preserve"> </w:t>
            </w:r>
            <w:r w:rsidRPr="00CB3FE9">
              <w:rPr>
                <w:rFonts w:ascii="Verdana" w:hAnsi="Verdana"/>
                <w:sz w:val="20"/>
                <w:szCs w:val="20"/>
              </w:rPr>
              <w:t>etc.</w:t>
            </w:r>
          </w:p>
          <w:p w14:paraId="2FDFF3BF" w14:textId="77777777" w:rsidR="002D66B3" w:rsidRDefault="002D66B3" w:rsidP="002D66B3">
            <w:pPr>
              <w:jc w:val="both"/>
              <w:rPr>
                <w:rFonts w:ascii="Verdana" w:hAnsi="Verdana"/>
                <w:color w:val="201F1E"/>
                <w:sz w:val="20"/>
                <w:szCs w:val="20"/>
                <w:bdr w:val="none" w:sz="0" w:space="0" w:color="auto" w:frame="1"/>
              </w:rPr>
            </w:pPr>
          </w:p>
          <w:p w14:paraId="3D96B330" w14:textId="4923AEDC" w:rsidR="002D66B3" w:rsidRPr="004B3314" w:rsidRDefault="002D66B3" w:rsidP="002D66B3">
            <w:pPr>
              <w:jc w:val="both"/>
              <w:rPr>
                <w:rFonts w:ascii="Verdana" w:hAnsi="Verdana"/>
                <w:b/>
                <w:color w:val="201F1E"/>
                <w:sz w:val="20"/>
                <w:szCs w:val="20"/>
                <w:bdr w:val="none" w:sz="0" w:space="0" w:color="auto" w:frame="1"/>
              </w:rPr>
            </w:pPr>
            <w:r w:rsidRPr="004B3314">
              <w:rPr>
                <w:rFonts w:ascii="Verdana" w:hAnsi="Verdana"/>
                <w:b/>
                <w:color w:val="201F1E"/>
                <w:sz w:val="20"/>
                <w:szCs w:val="20"/>
                <w:bdr w:val="none" w:sz="0" w:space="0" w:color="auto" w:frame="1"/>
              </w:rPr>
              <w:t>Waste</w:t>
            </w:r>
            <w:r>
              <w:rPr>
                <w:rFonts w:ascii="Verdana" w:hAnsi="Verdana"/>
                <w:b/>
                <w:color w:val="201F1E"/>
                <w:sz w:val="20"/>
                <w:szCs w:val="20"/>
                <w:bdr w:val="none" w:sz="0" w:space="0" w:color="auto" w:frame="1"/>
              </w:rPr>
              <w:t xml:space="preserve"> </w:t>
            </w:r>
            <w:r w:rsidRPr="004B3314">
              <w:rPr>
                <w:rFonts w:ascii="Verdana" w:hAnsi="Verdana"/>
                <w:b/>
                <w:color w:val="201F1E"/>
                <w:sz w:val="20"/>
                <w:szCs w:val="20"/>
                <w:bdr w:val="none" w:sz="0" w:space="0" w:color="auto" w:frame="1"/>
              </w:rPr>
              <w:t>disposal</w:t>
            </w:r>
            <w:r>
              <w:rPr>
                <w:rFonts w:ascii="Verdana" w:hAnsi="Verdana"/>
                <w:b/>
                <w:color w:val="201F1E"/>
                <w:sz w:val="20"/>
                <w:szCs w:val="20"/>
                <w:bdr w:val="none" w:sz="0" w:space="0" w:color="auto" w:frame="1"/>
              </w:rPr>
              <w:t xml:space="preserve"> measures</w:t>
            </w:r>
          </w:p>
          <w:p w14:paraId="5965193E" w14:textId="69F07370" w:rsidR="002D66B3" w:rsidRPr="00781A06" w:rsidRDefault="002D66B3" w:rsidP="002D66B3">
            <w:p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control measures </w:t>
            </w:r>
            <w:r w:rsidRPr="00781A06">
              <w:rPr>
                <w:rFonts w:ascii="Verdana" w:hAnsi="Verdana"/>
                <w:color w:val="201F1E"/>
                <w:sz w:val="20"/>
                <w:szCs w:val="20"/>
                <w:bdr w:val="none" w:sz="0" w:space="0" w:color="auto" w:frame="1"/>
              </w:rPr>
              <w:t>from</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possible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cases</w:t>
            </w:r>
            <w:r>
              <w:rPr>
                <w:rFonts w:ascii="Verdana" w:hAnsi="Verdana"/>
                <w:color w:val="201F1E"/>
                <w:sz w:val="20"/>
                <w:szCs w:val="20"/>
                <w:bdr w:val="none" w:sz="0" w:space="0" w:color="auto" w:frame="1"/>
              </w:rPr>
              <w:t xml:space="preserve"> of COVID-19 </w:t>
            </w:r>
            <w:r w:rsidRPr="00781A06">
              <w:rPr>
                <w:rFonts w:ascii="Verdana" w:hAnsi="Verdana"/>
                <w:color w:val="201F1E"/>
                <w:sz w:val="20"/>
                <w:szCs w:val="20"/>
                <w:bdr w:val="none" w:sz="0" w:space="0" w:color="auto" w:frame="1"/>
              </w:rPr>
              <w:t>and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cleaning</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of</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areas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where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possible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cases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have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been</w:t>
            </w:r>
            <w:r>
              <w:rPr>
                <w:rFonts w:ascii="Verdana" w:hAnsi="Verdana"/>
                <w:color w:val="201F1E"/>
                <w:sz w:val="20"/>
                <w:szCs w:val="20"/>
                <w:bdr w:val="none" w:sz="0" w:space="0" w:color="auto" w:frame="1"/>
              </w:rPr>
              <w:t xml:space="preserve"> identified </w:t>
            </w:r>
            <w:r w:rsidRPr="00781A06">
              <w:rPr>
                <w:rFonts w:ascii="Verdana" w:hAnsi="Verdana"/>
                <w:color w:val="201F1E"/>
                <w:sz w:val="20"/>
                <w:szCs w:val="20"/>
                <w:bdr w:val="none" w:sz="0" w:space="0" w:color="auto" w:frame="1"/>
              </w:rPr>
              <w:t>(including</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disposable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cloths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and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tissues)</w:t>
            </w:r>
            <w:r>
              <w:rPr>
                <w:rFonts w:ascii="Verdana" w:hAnsi="Verdana"/>
                <w:color w:val="201F1E"/>
                <w:sz w:val="20"/>
                <w:szCs w:val="20"/>
                <w:bdr w:val="none" w:sz="0" w:space="0" w:color="auto" w:frame="1"/>
              </w:rPr>
              <w:t xml:space="preserve"> are as follows</w:t>
            </w:r>
            <w:r w:rsidRPr="00781A06">
              <w:rPr>
                <w:rFonts w:ascii="Verdana" w:hAnsi="Verdana"/>
                <w:color w:val="201F1E"/>
                <w:sz w:val="20"/>
                <w:szCs w:val="20"/>
                <w:bdr w:val="none" w:sz="0" w:space="0" w:color="auto" w:frame="1"/>
              </w:rPr>
              <w:t>:</w:t>
            </w:r>
          </w:p>
          <w:p w14:paraId="16865371" w14:textId="215EDA27" w:rsidR="002D66B3" w:rsidRPr="00781A06" w:rsidRDefault="002D66B3" w:rsidP="002D66B3">
            <w:pPr>
              <w:numPr>
                <w:ilvl w:val="0"/>
                <w:numId w:val="1"/>
              </w:numPr>
              <w:jc w:val="both"/>
              <w:rPr>
                <w:rFonts w:ascii="Verdana" w:hAnsi="Verdana"/>
                <w:color w:val="201F1E"/>
                <w:sz w:val="20"/>
                <w:szCs w:val="20"/>
                <w:lang w:val="en-GB"/>
              </w:rPr>
            </w:pPr>
            <w:r>
              <w:rPr>
                <w:rFonts w:ascii="Verdana" w:hAnsi="Verdana"/>
                <w:color w:val="201F1E"/>
                <w:sz w:val="20"/>
                <w:szCs w:val="20"/>
                <w:bdr w:val="none" w:sz="0" w:space="0" w:color="auto" w:frame="1"/>
              </w:rPr>
              <w:t>P</w:t>
            </w:r>
            <w:r w:rsidRPr="00781A06">
              <w:rPr>
                <w:rFonts w:ascii="Verdana" w:hAnsi="Verdana"/>
                <w:color w:val="201F1E"/>
                <w:sz w:val="20"/>
                <w:szCs w:val="20"/>
                <w:bdr w:val="none" w:sz="0" w:space="0" w:color="auto" w:frame="1"/>
              </w:rPr>
              <w:t>ut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plastic</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rubbish</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bag</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and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tied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when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full</w:t>
            </w:r>
            <w:r>
              <w:rPr>
                <w:rFonts w:ascii="Verdana" w:hAnsi="Verdana"/>
                <w:color w:val="201F1E"/>
                <w:sz w:val="20"/>
                <w:szCs w:val="20"/>
                <w:bdr w:val="none" w:sz="0" w:space="0" w:color="auto" w:frame="1"/>
              </w:rPr>
              <w:t>;</w:t>
            </w:r>
          </w:p>
          <w:p w14:paraId="3A3BC974" w14:textId="6F0A6C0D" w:rsidR="002D66B3" w:rsidRPr="00781A06" w:rsidRDefault="002D66B3" w:rsidP="002D66B3">
            <w:pPr>
              <w:numPr>
                <w:ilvl w:val="0"/>
                <w:numId w:val="1"/>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The plastic bag is </w:t>
            </w:r>
            <w:r w:rsidRPr="00781A06">
              <w:rPr>
                <w:rFonts w:ascii="Verdana" w:hAnsi="Verdana"/>
                <w:color w:val="201F1E"/>
                <w:sz w:val="20"/>
                <w:szCs w:val="20"/>
                <w:bdr w:val="none" w:sz="0" w:space="0" w:color="auto" w:frame="1"/>
              </w:rPr>
              <w:t>placed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second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bin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bag</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and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tied</w:t>
            </w:r>
            <w:r>
              <w:rPr>
                <w:rFonts w:ascii="Verdana" w:hAnsi="Verdana"/>
                <w:color w:val="201F1E"/>
                <w:sz w:val="20"/>
                <w:szCs w:val="20"/>
                <w:bdr w:val="none" w:sz="0" w:space="0" w:color="auto" w:frame="1"/>
              </w:rPr>
              <w:t>;</w:t>
            </w:r>
          </w:p>
          <w:p w14:paraId="22AC31D9" w14:textId="323E05A1" w:rsidR="002D66B3" w:rsidRPr="00781A06" w:rsidRDefault="002D66B3" w:rsidP="002D66B3">
            <w:pPr>
              <w:numPr>
                <w:ilvl w:val="0"/>
                <w:numId w:val="1"/>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It is </w:t>
            </w:r>
            <w:r w:rsidRPr="00781A06">
              <w:rPr>
                <w:rFonts w:ascii="Verdana" w:hAnsi="Verdana"/>
                <w:color w:val="201F1E"/>
                <w:sz w:val="20"/>
                <w:szCs w:val="20"/>
                <w:bdr w:val="none" w:sz="0" w:space="0" w:color="auto" w:frame="1"/>
              </w:rPr>
              <w:t>put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suitable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and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secure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place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and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marked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for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storage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until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individual’s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test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results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are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known</w:t>
            </w:r>
            <w:r>
              <w:rPr>
                <w:rFonts w:ascii="Verdana" w:hAnsi="Verdana"/>
                <w:color w:val="201F1E"/>
                <w:sz w:val="20"/>
                <w:szCs w:val="20"/>
                <w:bdr w:val="none" w:sz="0" w:space="0" w:color="auto" w:frame="1"/>
              </w:rPr>
              <w:t>;</w:t>
            </w:r>
          </w:p>
          <w:p w14:paraId="430108FB" w14:textId="16DA5136" w:rsidR="002D66B3" w:rsidRPr="004B3314" w:rsidRDefault="002D66B3" w:rsidP="002D66B3">
            <w:pPr>
              <w:numPr>
                <w:ilvl w:val="0"/>
                <w:numId w:val="1"/>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is </w:t>
            </w:r>
            <w:r w:rsidRPr="00781A06">
              <w:rPr>
                <w:rFonts w:ascii="Verdana" w:hAnsi="Verdana"/>
                <w:color w:val="201F1E"/>
                <w:sz w:val="20"/>
                <w:szCs w:val="20"/>
                <w:bdr w:val="none" w:sz="0" w:space="0" w:color="auto" w:frame="1"/>
              </w:rPr>
              <w:t>stored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saf</w:t>
            </w:r>
            <w:r>
              <w:rPr>
                <w:rFonts w:ascii="Verdana" w:hAnsi="Verdana"/>
                <w:color w:val="201F1E"/>
                <w:sz w:val="20"/>
                <w:szCs w:val="20"/>
                <w:bdr w:val="none" w:sz="0" w:space="0" w:color="auto" w:frame="1"/>
              </w:rPr>
              <w:t>ely and kept away from children;</w:t>
            </w:r>
          </w:p>
          <w:p w14:paraId="19C25309" w14:textId="04162F53" w:rsidR="002D66B3" w:rsidRPr="00781A06" w:rsidRDefault="002D66B3" w:rsidP="002D66B3">
            <w:pPr>
              <w:numPr>
                <w:ilvl w:val="0"/>
                <w:numId w:val="1"/>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Waste is </w:t>
            </w:r>
            <w:r w:rsidRPr="00781A06">
              <w:rPr>
                <w:rFonts w:ascii="Verdana" w:hAnsi="Verdana"/>
                <w:color w:val="201F1E"/>
                <w:sz w:val="20"/>
                <w:szCs w:val="20"/>
                <w:bdr w:val="none" w:sz="0" w:space="0" w:color="auto" w:frame="1"/>
              </w:rPr>
              <w:t>not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put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communal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areas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until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negative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test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results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are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known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has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been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stored</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for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least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72</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hours</w:t>
            </w:r>
            <w:r>
              <w:rPr>
                <w:rFonts w:ascii="Verdana" w:hAnsi="Verdana"/>
                <w:color w:val="201F1E"/>
                <w:sz w:val="20"/>
                <w:szCs w:val="20"/>
                <w:bdr w:val="none" w:sz="0" w:space="0" w:color="auto" w:frame="1"/>
              </w:rPr>
              <w:t>;</w:t>
            </w:r>
          </w:p>
          <w:p w14:paraId="4EF84F8B" w14:textId="7BBECF0D" w:rsidR="002D66B3" w:rsidRPr="00781A06" w:rsidRDefault="002D66B3" w:rsidP="002D66B3">
            <w:pPr>
              <w:numPr>
                <w:ilvl w:val="0"/>
                <w:numId w:val="1"/>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Pr="00781A06">
              <w:rPr>
                <w:rFonts w:ascii="Verdana" w:hAnsi="Verdana"/>
                <w:color w:val="201F1E"/>
                <w:sz w:val="20"/>
                <w:szCs w:val="20"/>
                <w:bdr w:val="none" w:sz="0" w:space="0" w:color="auto" w:frame="1"/>
              </w:rPr>
              <w:t>f</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individual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tests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negative,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this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can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put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with</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normal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w:t>
            </w:r>
          </w:p>
          <w:p w14:paraId="27106815" w14:textId="335EE47C" w:rsidR="002D66B3" w:rsidRPr="00781A06" w:rsidRDefault="002D66B3" w:rsidP="002D66B3">
            <w:pPr>
              <w:numPr>
                <w:ilvl w:val="0"/>
                <w:numId w:val="1"/>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Pr="00781A06">
              <w:rPr>
                <w:rFonts w:ascii="Verdana" w:hAnsi="Verdana"/>
                <w:color w:val="201F1E"/>
                <w:sz w:val="20"/>
                <w:szCs w:val="20"/>
                <w:bdr w:val="none" w:sz="0" w:space="0" w:color="auto" w:frame="1"/>
              </w:rPr>
              <w:t>f</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individual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tests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positive,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then</w:t>
            </w:r>
            <w:r>
              <w:rPr>
                <w:rFonts w:ascii="Verdana" w:hAnsi="Verdana"/>
                <w:color w:val="201F1E"/>
                <w:sz w:val="20"/>
                <w:szCs w:val="20"/>
                <w:bdr w:val="none" w:sz="0" w:space="0" w:color="auto" w:frame="1"/>
              </w:rPr>
              <w:t xml:space="preserve"> waste is </w:t>
            </w:r>
            <w:r w:rsidRPr="00781A06">
              <w:rPr>
                <w:rFonts w:ascii="Verdana" w:hAnsi="Verdana"/>
                <w:color w:val="201F1E"/>
                <w:sz w:val="20"/>
                <w:szCs w:val="20"/>
                <w:bdr w:val="none" w:sz="0" w:space="0" w:color="auto" w:frame="1"/>
              </w:rPr>
              <w:t>store</w:t>
            </w:r>
            <w:r>
              <w:rPr>
                <w:rFonts w:ascii="Verdana" w:hAnsi="Verdana"/>
                <w:color w:val="201F1E"/>
                <w:sz w:val="20"/>
                <w:szCs w:val="20"/>
                <w:bdr w:val="none" w:sz="0" w:space="0" w:color="auto" w:frame="1"/>
              </w:rPr>
              <w:t xml:space="preserve">d </w:t>
            </w:r>
            <w:r w:rsidRPr="00781A06">
              <w:rPr>
                <w:rFonts w:ascii="Verdana" w:hAnsi="Verdana"/>
                <w:color w:val="201F1E"/>
                <w:sz w:val="20"/>
                <w:szCs w:val="20"/>
                <w:bdr w:val="none" w:sz="0" w:space="0" w:color="auto" w:frame="1"/>
              </w:rPr>
              <w:t>for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least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72</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hours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and</w:t>
            </w:r>
            <w:r>
              <w:rPr>
                <w:rFonts w:ascii="Verdana" w:hAnsi="Verdana"/>
                <w:color w:val="201F1E"/>
                <w:sz w:val="20"/>
                <w:szCs w:val="20"/>
                <w:bdr w:val="none" w:sz="0" w:space="0" w:color="auto" w:frame="1"/>
              </w:rPr>
              <w:t xml:space="preserve"> then </w:t>
            </w:r>
            <w:r w:rsidRPr="00781A06">
              <w:rPr>
                <w:rFonts w:ascii="Verdana" w:hAnsi="Verdana"/>
                <w:color w:val="201F1E"/>
                <w:sz w:val="20"/>
                <w:szCs w:val="20"/>
                <w:bdr w:val="none" w:sz="0" w:space="0" w:color="auto" w:frame="1"/>
              </w:rPr>
              <w:t>put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with</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normal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w:t>
            </w:r>
          </w:p>
          <w:p w14:paraId="3B75A646" w14:textId="0A113531" w:rsidR="002D66B3" w:rsidRPr="004B3314" w:rsidRDefault="002D66B3" w:rsidP="002D66B3">
            <w:pPr>
              <w:numPr>
                <w:ilvl w:val="0"/>
                <w:numId w:val="1"/>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If</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storage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for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least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72</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hours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not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appropriate,</w:t>
            </w:r>
            <w:r>
              <w:rPr>
                <w:rFonts w:ascii="Verdana" w:hAnsi="Verdana"/>
                <w:color w:val="201F1E"/>
                <w:sz w:val="20"/>
                <w:szCs w:val="20"/>
                <w:bdr w:val="none" w:sz="0" w:space="0" w:color="auto" w:frame="1"/>
              </w:rPr>
              <w:t xml:space="preserve"> a </w:t>
            </w:r>
            <w:r w:rsidRPr="00781A06">
              <w:rPr>
                <w:rFonts w:ascii="Verdana" w:hAnsi="Verdana"/>
                <w:color w:val="201F1E"/>
                <w:sz w:val="20"/>
                <w:szCs w:val="20"/>
                <w:bdr w:val="none" w:sz="0" w:space="0" w:color="auto" w:frame="1"/>
              </w:rPr>
              <w:t>collection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Category</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infectious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is arranged by </w:t>
            </w:r>
            <w:r w:rsidRPr="00781A06">
              <w:rPr>
                <w:rFonts w:ascii="Verdana" w:hAnsi="Verdana"/>
                <w:color w:val="201F1E"/>
                <w:sz w:val="20"/>
                <w:szCs w:val="20"/>
                <w:bdr w:val="none" w:sz="0" w:space="0" w:color="auto" w:frame="1"/>
              </w:rPr>
              <w:t>eithe</w:t>
            </w:r>
            <w:r>
              <w:rPr>
                <w:rFonts w:ascii="Verdana" w:hAnsi="Verdana"/>
                <w:color w:val="201F1E"/>
                <w:sz w:val="20"/>
                <w:szCs w:val="20"/>
                <w:bdr w:val="none" w:sz="0" w:space="0" w:color="auto" w:frame="1"/>
              </w:rPr>
              <w:t xml:space="preserve">r </w:t>
            </w:r>
            <w:r w:rsidRPr="00781A06">
              <w:rPr>
                <w:rFonts w:ascii="Verdana" w:hAnsi="Verdana"/>
                <w:color w:val="201F1E"/>
                <w:sz w:val="20"/>
                <w:szCs w:val="20"/>
                <w:bdr w:val="none" w:sz="0" w:space="0" w:color="auto" w:frame="1"/>
              </w:rPr>
              <w:t>local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collection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authority</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if</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they</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currently</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collect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your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otherwise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by</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specialist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clinical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contractor.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They</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will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supply</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you</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with</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orange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clinical</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waste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bags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for</w:t>
            </w:r>
            <w:r>
              <w:rPr>
                <w:rFonts w:ascii="Verdana" w:hAnsi="Verdana"/>
                <w:color w:val="201F1E"/>
                <w:sz w:val="20"/>
                <w:szCs w:val="20"/>
                <w:bdr w:val="none" w:sz="0" w:space="0" w:color="auto" w:frame="1"/>
              </w:rPr>
              <w:t xml:space="preserve"> waste </w:t>
            </w:r>
            <w:r w:rsidRPr="00781A06">
              <w:rPr>
                <w:rFonts w:ascii="Verdana" w:hAnsi="Verdana"/>
                <w:color w:val="201F1E"/>
                <w:sz w:val="20"/>
                <w:szCs w:val="20"/>
                <w:bdr w:val="none" w:sz="0" w:space="0" w:color="auto" w:frame="1"/>
              </w:rPr>
              <w:t>bags</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can</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be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sent</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for</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appropriate</w:t>
            </w:r>
            <w:r>
              <w:rPr>
                <w:rFonts w:ascii="Verdana" w:hAnsi="Verdana"/>
                <w:color w:val="201F1E"/>
                <w:sz w:val="20"/>
                <w:szCs w:val="20"/>
                <w:bdr w:val="none" w:sz="0" w:space="0" w:color="auto" w:frame="1"/>
              </w:rPr>
              <w:t xml:space="preserve"> </w:t>
            </w:r>
            <w:r w:rsidRPr="00781A06">
              <w:rPr>
                <w:rFonts w:ascii="Verdana" w:hAnsi="Verdana"/>
                <w:color w:val="201F1E"/>
                <w:sz w:val="20"/>
                <w:szCs w:val="20"/>
                <w:bdr w:val="none" w:sz="0" w:space="0" w:color="auto" w:frame="1"/>
              </w:rPr>
              <w:t>treatment.</w:t>
            </w:r>
          </w:p>
          <w:p w14:paraId="2B78B18F" w14:textId="77777777" w:rsidR="002D66B3" w:rsidRPr="00781A06" w:rsidRDefault="002D66B3" w:rsidP="002D66B3">
            <w:pPr>
              <w:ind w:left="720"/>
              <w:jc w:val="both"/>
              <w:rPr>
                <w:rFonts w:ascii="Verdana" w:hAnsi="Verdana"/>
                <w:sz w:val="20"/>
                <w:szCs w:val="20"/>
                <w:lang w:val="en-GB"/>
              </w:rPr>
            </w:pPr>
          </w:p>
        </w:tc>
        <w:tc>
          <w:tcPr>
            <w:tcW w:w="1876" w:type="dxa"/>
            <w:shd w:val="clear" w:color="auto" w:fill="92D050"/>
          </w:tcPr>
          <w:p w14:paraId="46C4BD07" w14:textId="77777777" w:rsidR="002D66B3" w:rsidRDefault="002D66B3" w:rsidP="002D66B3">
            <w:pPr>
              <w:rPr>
                <w:rFonts w:ascii="Verdana" w:hAnsi="Verdana"/>
                <w:b/>
                <w:color w:val="FFFFFF" w:themeColor="background1"/>
                <w:sz w:val="20"/>
                <w:szCs w:val="20"/>
                <w:lang w:val="en-GB"/>
              </w:rPr>
            </w:pPr>
          </w:p>
          <w:p w14:paraId="10C2787B" w14:textId="77777777" w:rsidR="002D66B3" w:rsidRDefault="002D66B3" w:rsidP="002D66B3">
            <w:pPr>
              <w:rPr>
                <w:rFonts w:ascii="Verdana" w:hAnsi="Verdana"/>
                <w:b/>
                <w:color w:val="FFFFFF" w:themeColor="background1"/>
                <w:sz w:val="20"/>
                <w:szCs w:val="20"/>
                <w:lang w:val="en-GB"/>
              </w:rPr>
            </w:pPr>
          </w:p>
          <w:p w14:paraId="722745E0" w14:textId="77777777" w:rsidR="002D66B3" w:rsidRDefault="002D66B3" w:rsidP="002D66B3">
            <w:pPr>
              <w:rPr>
                <w:rFonts w:ascii="Verdana" w:hAnsi="Verdana"/>
                <w:b/>
                <w:color w:val="FFFFFF" w:themeColor="background1"/>
                <w:sz w:val="20"/>
                <w:szCs w:val="20"/>
                <w:lang w:val="en-GB"/>
              </w:rPr>
            </w:pPr>
          </w:p>
          <w:p w14:paraId="5B229E35" w14:textId="77777777" w:rsidR="002D66B3" w:rsidRDefault="002D66B3" w:rsidP="002D66B3">
            <w:pPr>
              <w:rPr>
                <w:rFonts w:ascii="Verdana" w:hAnsi="Verdana"/>
                <w:b/>
                <w:color w:val="FFFFFF" w:themeColor="background1"/>
                <w:sz w:val="20"/>
                <w:szCs w:val="20"/>
                <w:lang w:val="en-GB"/>
              </w:rPr>
            </w:pPr>
          </w:p>
          <w:p w14:paraId="6A0D03FE" w14:textId="77777777" w:rsidR="002D66B3" w:rsidRDefault="002D66B3" w:rsidP="002D66B3">
            <w:pPr>
              <w:rPr>
                <w:rFonts w:ascii="Verdana" w:hAnsi="Verdana"/>
                <w:b/>
                <w:color w:val="FFFFFF" w:themeColor="background1"/>
                <w:sz w:val="20"/>
                <w:szCs w:val="20"/>
                <w:lang w:val="en-GB"/>
              </w:rPr>
            </w:pPr>
          </w:p>
          <w:p w14:paraId="541A6DF5" w14:textId="77777777" w:rsidR="002D66B3" w:rsidRDefault="002D66B3" w:rsidP="002D66B3">
            <w:pPr>
              <w:rPr>
                <w:rFonts w:ascii="Verdana" w:hAnsi="Verdana"/>
                <w:b/>
                <w:color w:val="FFFFFF" w:themeColor="background1"/>
                <w:sz w:val="20"/>
                <w:szCs w:val="20"/>
                <w:lang w:val="en-GB"/>
              </w:rPr>
            </w:pPr>
          </w:p>
          <w:p w14:paraId="43CB1857" w14:textId="77777777" w:rsidR="002D66B3" w:rsidRDefault="002D66B3" w:rsidP="002D66B3">
            <w:pPr>
              <w:rPr>
                <w:rFonts w:ascii="Verdana" w:hAnsi="Verdana"/>
                <w:b/>
                <w:color w:val="FFFFFF" w:themeColor="background1"/>
                <w:sz w:val="20"/>
                <w:szCs w:val="20"/>
                <w:lang w:val="en-GB"/>
              </w:rPr>
            </w:pPr>
          </w:p>
          <w:p w14:paraId="50408487" w14:textId="2572E515" w:rsidR="002D66B3" w:rsidRPr="00923EAE" w:rsidRDefault="002D66B3" w:rsidP="002D66B3">
            <w:pPr>
              <w:jc w:val="center"/>
              <w:rPr>
                <w:rFonts w:ascii="Verdana" w:hAnsi="Verdana"/>
                <w:sz w:val="20"/>
                <w:szCs w:val="20"/>
                <w:lang w:val="en-GB"/>
              </w:rPr>
            </w:pPr>
            <w:r w:rsidRPr="006C4A5A">
              <w:rPr>
                <w:rFonts w:ascii="Verdana" w:hAnsi="Verdana"/>
                <w:b/>
                <w:color w:val="FFFFFF" w:themeColor="background1"/>
                <w:sz w:val="22"/>
                <w:szCs w:val="20"/>
                <w:lang w:val="en-GB"/>
              </w:rPr>
              <w:t>LOW</w:t>
            </w:r>
          </w:p>
        </w:tc>
        <w:tc>
          <w:tcPr>
            <w:tcW w:w="1881" w:type="dxa"/>
            <w:tcBorders>
              <w:right w:val="single" w:sz="12" w:space="0" w:color="auto"/>
            </w:tcBorders>
            <w:shd w:val="clear" w:color="auto" w:fill="auto"/>
          </w:tcPr>
          <w:p w14:paraId="5629171E" w14:textId="68129FD5" w:rsidR="002D66B3" w:rsidRPr="00923EAE" w:rsidRDefault="00BF3EF9" w:rsidP="002D66B3">
            <w:pPr>
              <w:rPr>
                <w:rFonts w:ascii="Verdana" w:hAnsi="Verdana"/>
                <w:sz w:val="20"/>
                <w:szCs w:val="20"/>
                <w:lang w:val="en-GB"/>
              </w:rPr>
            </w:pPr>
            <w:r>
              <w:rPr>
                <w:rFonts w:ascii="Verdana" w:hAnsi="Verdana"/>
                <w:sz w:val="20"/>
                <w:szCs w:val="20"/>
                <w:lang w:val="en-GB"/>
              </w:rPr>
              <w:t>X</w:t>
            </w:r>
          </w:p>
        </w:tc>
      </w:tr>
      <w:tr w:rsidR="002D66B3" w:rsidRPr="005F232B" w14:paraId="0B07FE8D" w14:textId="77777777" w:rsidTr="002D66B3">
        <w:tc>
          <w:tcPr>
            <w:tcW w:w="543" w:type="dxa"/>
            <w:tcBorders>
              <w:left w:val="single" w:sz="12" w:space="0" w:color="auto"/>
              <w:right w:val="single" w:sz="12" w:space="0" w:color="auto"/>
            </w:tcBorders>
            <w:shd w:val="clear" w:color="auto" w:fill="auto"/>
          </w:tcPr>
          <w:p w14:paraId="2A7BF78C" w14:textId="77777777" w:rsidR="002D66B3" w:rsidRPr="005F232B" w:rsidRDefault="002D66B3" w:rsidP="002D66B3">
            <w:pPr>
              <w:numPr>
                <w:ilvl w:val="0"/>
                <w:numId w:val="28"/>
              </w:numPr>
              <w:spacing w:before="240"/>
              <w:ind w:left="0" w:firstLine="0"/>
              <w:rPr>
                <w:rFonts w:ascii="Verdana" w:hAnsi="Verdana"/>
                <w:sz w:val="18"/>
                <w:szCs w:val="18"/>
                <w:lang w:val="en-GB"/>
              </w:rPr>
            </w:pPr>
          </w:p>
        </w:tc>
        <w:tc>
          <w:tcPr>
            <w:tcW w:w="4453" w:type="dxa"/>
            <w:tcBorders>
              <w:left w:val="single" w:sz="12" w:space="0" w:color="auto"/>
            </w:tcBorders>
            <w:shd w:val="clear" w:color="auto" w:fill="auto"/>
          </w:tcPr>
          <w:p w14:paraId="70D47E8A" w14:textId="2417D0D5" w:rsidR="002D66B3" w:rsidRPr="00A44AE2" w:rsidRDefault="002D66B3" w:rsidP="002D66B3">
            <w:pPr>
              <w:spacing w:before="240"/>
              <w:jc w:val="both"/>
              <w:rPr>
                <w:rFonts w:ascii="Verdana" w:hAnsi="Verdana"/>
                <w:sz w:val="20"/>
                <w:szCs w:val="20"/>
                <w:lang w:val="en-GB"/>
              </w:rPr>
            </w:pPr>
            <w:r w:rsidRPr="00A44AE2">
              <w:rPr>
                <w:rFonts w:ascii="Verdana" w:hAnsi="Verdana"/>
                <w:sz w:val="20"/>
                <w:szCs w:val="20"/>
                <w:lang w:val="en-GB"/>
              </w:rPr>
              <w:t>Lack</w:t>
            </w:r>
            <w:r>
              <w:rPr>
                <w:rFonts w:ascii="Verdana" w:hAnsi="Verdana"/>
                <w:sz w:val="20"/>
                <w:szCs w:val="20"/>
                <w:lang w:val="en-GB"/>
              </w:rPr>
              <w:t xml:space="preserve"> </w:t>
            </w:r>
            <w:r w:rsidRPr="00A44AE2">
              <w:rPr>
                <w:rFonts w:ascii="Verdana" w:hAnsi="Verdana"/>
                <w:sz w:val="20"/>
                <w:szCs w:val="20"/>
                <w:lang w:val="en-GB"/>
              </w:rPr>
              <w:t>of</w:t>
            </w:r>
            <w:r>
              <w:rPr>
                <w:rFonts w:ascii="Verdana" w:hAnsi="Verdana"/>
                <w:sz w:val="20"/>
                <w:szCs w:val="20"/>
                <w:lang w:val="en-GB"/>
              </w:rPr>
              <w:t xml:space="preserve"> </w:t>
            </w:r>
            <w:r w:rsidRPr="00A44AE2">
              <w:rPr>
                <w:rFonts w:ascii="Verdana" w:hAnsi="Verdana"/>
                <w:sz w:val="20"/>
                <w:szCs w:val="20"/>
                <w:lang w:val="en-GB"/>
              </w:rPr>
              <w:t>staffing</w:t>
            </w:r>
            <w:r>
              <w:rPr>
                <w:rFonts w:ascii="Verdana" w:hAnsi="Verdana"/>
                <w:sz w:val="20"/>
                <w:szCs w:val="20"/>
                <w:lang w:val="en-GB"/>
              </w:rPr>
              <w:t xml:space="preserve"> </w:t>
            </w:r>
            <w:r w:rsidRPr="00A44AE2">
              <w:rPr>
                <w:rFonts w:ascii="Verdana" w:hAnsi="Verdana"/>
                <w:sz w:val="20"/>
                <w:szCs w:val="20"/>
                <w:lang w:val="en-GB"/>
              </w:rPr>
              <w:t>/</w:t>
            </w:r>
            <w:r>
              <w:rPr>
                <w:rFonts w:ascii="Verdana" w:hAnsi="Verdana"/>
                <w:sz w:val="20"/>
                <w:szCs w:val="20"/>
                <w:lang w:val="en-GB"/>
              </w:rPr>
              <w:t xml:space="preserve"> </w:t>
            </w:r>
            <w:r w:rsidRPr="00A44AE2">
              <w:rPr>
                <w:rFonts w:ascii="Verdana" w:hAnsi="Verdana"/>
                <w:sz w:val="20"/>
                <w:szCs w:val="20"/>
                <w:lang w:val="en-GB"/>
              </w:rPr>
              <w:t>insufficient</w:t>
            </w:r>
            <w:r>
              <w:rPr>
                <w:rFonts w:ascii="Verdana" w:hAnsi="Verdana"/>
                <w:sz w:val="20"/>
                <w:szCs w:val="20"/>
                <w:lang w:val="en-GB"/>
              </w:rPr>
              <w:t xml:space="preserve"> </w:t>
            </w:r>
            <w:r w:rsidRPr="00A44AE2">
              <w:rPr>
                <w:rFonts w:ascii="Verdana" w:hAnsi="Verdana"/>
                <w:sz w:val="20"/>
                <w:szCs w:val="20"/>
                <w:lang w:val="en-GB"/>
              </w:rPr>
              <w:t>staff</w:t>
            </w:r>
            <w:r>
              <w:rPr>
                <w:rFonts w:ascii="Verdana" w:hAnsi="Verdana"/>
                <w:sz w:val="20"/>
                <w:szCs w:val="20"/>
                <w:lang w:val="en-GB"/>
              </w:rPr>
              <w:t xml:space="preserve"> </w:t>
            </w:r>
            <w:r w:rsidRPr="00A44AE2">
              <w:rPr>
                <w:rFonts w:ascii="Verdana" w:hAnsi="Verdana"/>
                <w:sz w:val="20"/>
                <w:szCs w:val="20"/>
                <w:lang w:val="en-GB"/>
              </w:rPr>
              <w:t>ratios</w:t>
            </w:r>
          </w:p>
        </w:tc>
        <w:tc>
          <w:tcPr>
            <w:tcW w:w="6367" w:type="dxa"/>
            <w:shd w:val="clear" w:color="auto" w:fill="auto"/>
          </w:tcPr>
          <w:p w14:paraId="230760D2" w14:textId="6B44DAD1" w:rsidR="002D66B3" w:rsidRPr="00425741" w:rsidRDefault="002D66B3" w:rsidP="002D66B3">
            <w:pPr>
              <w:numPr>
                <w:ilvl w:val="0"/>
                <w:numId w:val="4"/>
              </w:numPr>
              <w:spacing w:before="240"/>
              <w:jc w:val="both"/>
              <w:rPr>
                <w:rFonts w:ascii="Verdana" w:hAnsi="Verdana"/>
                <w:sz w:val="20"/>
                <w:szCs w:val="20"/>
                <w:lang w:val="en-GB"/>
              </w:rPr>
            </w:pPr>
            <w:r w:rsidRPr="00425741">
              <w:rPr>
                <w:rFonts w:ascii="Verdana" w:hAnsi="Verdana"/>
                <w:color w:val="000000"/>
                <w:sz w:val="20"/>
                <w:szCs w:val="20"/>
                <w:lang w:val="en-GB"/>
              </w:rPr>
              <w:t>Adequate</w:t>
            </w:r>
            <w:r>
              <w:rPr>
                <w:rFonts w:ascii="Verdana" w:hAnsi="Verdana"/>
                <w:color w:val="000000"/>
                <w:sz w:val="20"/>
                <w:szCs w:val="20"/>
                <w:lang w:val="en-GB"/>
              </w:rPr>
              <w:t xml:space="preserve"> </w:t>
            </w:r>
            <w:r w:rsidRPr="00425741">
              <w:rPr>
                <w:rFonts w:ascii="Verdana" w:hAnsi="Verdana"/>
                <w:color w:val="000000"/>
                <w:sz w:val="20"/>
                <w:szCs w:val="20"/>
                <w:lang w:val="en-GB"/>
              </w:rPr>
              <w:t>ratio</w:t>
            </w:r>
            <w:r>
              <w:rPr>
                <w:rFonts w:ascii="Verdana" w:hAnsi="Verdana"/>
                <w:color w:val="000000"/>
                <w:sz w:val="20"/>
                <w:szCs w:val="20"/>
                <w:lang w:val="en-GB"/>
              </w:rPr>
              <w:t xml:space="preserve"> of staff to children will be </w:t>
            </w:r>
            <w:r w:rsidRPr="00425741">
              <w:rPr>
                <w:rFonts w:ascii="Verdana" w:hAnsi="Verdana"/>
                <w:color w:val="000000"/>
                <w:sz w:val="20"/>
                <w:szCs w:val="20"/>
                <w:lang w:val="en-GB"/>
              </w:rPr>
              <w:t>main</w:t>
            </w:r>
            <w:r>
              <w:rPr>
                <w:rFonts w:ascii="Verdana" w:hAnsi="Verdana"/>
                <w:color w:val="000000"/>
                <w:sz w:val="20"/>
                <w:szCs w:val="20"/>
                <w:lang w:val="en-GB"/>
              </w:rPr>
              <w:t>tained and is assessed on a daily basis, based on potential staff illness or self-isolation;</w:t>
            </w:r>
          </w:p>
          <w:p w14:paraId="6D1A0AB7" w14:textId="319D7CB2" w:rsidR="002D66B3" w:rsidRPr="00425741" w:rsidRDefault="002D66B3" w:rsidP="002D66B3">
            <w:pPr>
              <w:numPr>
                <w:ilvl w:val="0"/>
                <w:numId w:val="4"/>
              </w:numPr>
              <w:spacing w:before="240"/>
              <w:jc w:val="both"/>
              <w:rPr>
                <w:rFonts w:ascii="Verdana" w:hAnsi="Verdana"/>
                <w:sz w:val="20"/>
                <w:szCs w:val="20"/>
                <w:lang w:val="en-GB"/>
              </w:rPr>
            </w:pPr>
            <w:r w:rsidRPr="00425741">
              <w:rPr>
                <w:rFonts w:ascii="Verdana" w:hAnsi="Verdana"/>
                <w:color w:val="000000"/>
                <w:sz w:val="20"/>
                <w:szCs w:val="20"/>
                <w:lang w:val="en-GB"/>
              </w:rPr>
              <w:t>Chil</w:t>
            </w:r>
            <w:r>
              <w:rPr>
                <w:rFonts w:ascii="Verdana" w:hAnsi="Verdana"/>
                <w:color w:val="000000"/>
                <w:sz w:val="20"/>
                <w:szCs w:val="20"/>
                <w:lang w:val="en-GB"/>
              </w:rPr>
              <w:t>dren are suitably supervised at all times.</w:t>
            </w:r>
          </w:p>
          <w:p w14:paraId="1B19F1B0" w14:textId="77777777" w:rsidR="002D66B3" w:rsidRPr="00425741" w:rsidRDefault="002D66B3" w:rsidP="002D66B3">
            <w:pPr>
              <w:spacing w:before="240"/>
              <w:ind w:left="720"/>
              <w:jc w:val="both"/>
              <w:rPr>
                <w:rFonts w:ascii="Verdana" w:hAnsi="Verdana"/>
                <w:sz w:val="20"/>
                <w:szCs w:val="20"/>
                <w:lang w:val="en-GB"/>
              </w:rPr>
            </w:pPr>
          </w:p>
        </w:tc>
        <w:tc>
          <w:tcPr>
            <w:tcW w:w="1876" w:type="dxa"/>
            <w:shd w:val="clear" w:color="auto" w:fill="9999FF"/>
          </w:tcPr>
          <w:p w14:paraId="6C9D137C" w14:textId="77777777" w:rsidR="002D66B3" w:rsidRDefault="002D66B3" w:rsidP="002D66B3">
            <w:pPr>
              <w:spacing w:before="240"/>
              <w:rPr>
                <w:color w:val="FFFFFF" w:themeColor="background1"/>
                <w:lang w:val="en-GB"/>
              </w:rPr>
            </w:pPr>
          </w:p>
          <w:p w14:paraId="4D59B34B" w14:textId="4B6E96D4" w:rsidR="002D66B3" w:rsidRPr="006C4A5A" w:rsidRDefault="002D66B3" w:rsidP="002D66B3">
            <w:pPr>
              <w:spacing w:before="240"/>
              <w:jc w:val="center"/>
              <w:rPr>
                <w:b/>
                <w:color w:val="FFFFFF" w:themeColor="background1"/>
                <w:lang w:val="en-GB"/>
              </w:rPr>
            </w:pPr>
            <w:r w:rsidRPr="006C4A5A">
              <w:rPr>
                <w:b/>
                <w:color w:val="FFFFFF" w:themeColor="background1"/>
                <w:sz w:val="22"/>
                <w:lang w:val="en-GB"/>
              </w:rPr>
              <w:t>VERY HIGH</w:t>
            </w:r>
          </w:p>
        </w:tc>
        <w:tc>
          <w:tcPr>
            <w:tcW w:w="1881" w:type="dxa"/>
            <w:tcBorders>
              <w:right w:val="single" w:sz="12" w:space="0" w:color="auto"/>
            </w:tcBorders>
            <w:shd w:val="clear" w:color="auto" w:fill="auto"/>
          </w:tcPr>
          <w:p w14:paraId="05403398" w14:textId="124E0A4B" w:rsidR="002D66B3" w:rsidRPr="002D66B3" w:rsidRDefault="002D66B3" w:rsidP="002D66B3">
            <w:pPr>
              <w:spacing w:before="240"/>
              <w:rPr>
                <w:rFonts w:asciiTheme="minorHAnsi" w:hAnsiTheme="minorHAnsi" w:cstheme="minorHAnsi"/>
                <w:lang w:val="en-GB"/>
              </w:rPr>
            </w:pPr>
            <w:r>
              <w:rPr>
                <w:rFonts w:asciiTheme="minorHAnsi" w:hAnsiTheme="minorHAnsi" w:cstheme="minorHAnsi"/>
                <w:lang w:val="en-GB"/>
              </w:rPr>
              <w:t xml:space="preserve">Management will assess absence levels daily and will follow the Outbreak Management Plan accordingly  </w:t>
            </w:r>
          </w:p>
        </w:tc>
      </w:tr>
      <w:tr w:rsidR="002D66B3" w:rsidRPr="005F232B" w14:paraId="37EB1665" w14:textId="77777777" w:rsidTr="002D66B3">
        <w:tc>
          <w:tcPr>
            <w:tcW w:w="543" w:type="dxa"/>
            <w:tcBorders>
              <w:left w:val="single" w:sz="12" w:space="0" w:color="auto"/>
              <w:right w:val="single" w:sz="12" w:space="0" w:color="auto"/>
            </w:tcBorders>
            <w:shd w:val="clear" w:color="auto" w:fill="auto"/>
          </w:tcPr>
          <w:p w14:paraId="4CBD20C4" w14:textId="77777777" w:rsidR="002D66B3" w:rsidRPr="005F232B" w:rsidRDefault="002D66B3" w:rsidP="002D66B3">
            <w:pPr>
              <w:numPr>
                <w:ilvl w:val="0"/>
                <w:numId w:val="28"/>
              </w:numPr>
              <w:spacing w:before="240"/>
              <w:ind w:left="0" w:firstLine="0"/>
              <w:rPr>
                <w:rFonts w:ascii="Verdana" w:hAnsi="Verdana"/>
                <w:sz w:val="18"/>
                <w:szCs w:val="18"/>
                <w:lang w:val="en-GB"/>
              </w:rPr>
            </w:pPr>
          </w:p>
        </w:tc>
        <w:tc>
          <w:tcPr>
            <w:tcW w:w="4453" w:type="dxa"/>
            <w:tcBorders>
              <w:left w:val="single" w:sz="12" w:space="0" w:color="auto"/>
            </w:tcBorders>
            <w:shd w:val="clear" w:color="auto" w:fill="auto"/>
          </w:tcPr>
          <w:p w14:paraId="0E9EEC3A" w14:textId="3C3CCE74" w:rsidR="002D66B3" w:rsidRPr="003146FC" w:rsidRDefault="002D66B3" w:rsidP="002D66B3">
            <w:pPr>
              <w:spacing w:before="240"/>
              <w:jc w:val="both"/>
              <w:rPr>
                <w:rFonts w:ascii="Verdana" w:hAnsi="Verdana"/>
                <w:sz w:val="20"/>
                <w:szCs w:val="20"/>
                <w:lang w:val="en-GB"/>
              </w:rPr>
            </w:pPr>
            <w:r w:rsidRPr="003146FC">
              <w:rPr>
                <w:rFonts w:ascii="Verdana" w:hAnsi="Verdana"/>
                <w:sz w:val="20"/>
                <w:szCs w:val="20"/>
                <w:lang w:val="en-GB"/>
              </w:rPr>
              <w:t>Lack</w:t>
            </w:r>
            <w:r>
              <w:rPr>
                <w:rFonts w:ascii="Verdana" w:hAnsi="Verdana"/>
                <w:sz w:val="20"/>
                <w:szCs w:val="20"/>
                <w:lang w:val="en-GB"/>
              </w:rPr>
              <w:t xml:space="preserve"> </w:t>
            </w:r>
            <w:r w:rsidRPr="003146FC">
              <w:rPr>
                <w:rFonts w:ascii="Verdana" w:hAnsi="Verdana"/>
                <w:sz w:val="20"/>
                <w:szCs w:val="20"/>
                <w:lang w:val="en-GB"/>
              </w:rPr>
              <w:t>of</w:t>
            </w:r>
            <w:r>
              <w:rPr>
                <w:rFonts w:ascii="Verdana" w:hAnsi="Verdana"/>
                <w:sz w:val="20"/>
                <w:szCs w:val="20"/>
                <w:lang w:val="en-GB"/>
              </w:rPr>
              <w:t xml:space="preserve"> </w:t>
            </w:r>
            <w:r w:rsidRPr="003146FC">
              <w:rPr>
                <w:rFonts w:ascii="Verdana" w:hAnsi="Verdana"/>
                <w:sz w:val="20"/>
                <w:szCs w:val="20"/>
                <w:lang w:val="en-GB"/>
              </w:rPr>
              <w:t>suitable</w:t>
            </w:r>
            <w:r>
              <w:rPr>
                <w:rFonts w:ascii="Verdana" w:hAnsi="Verdana"/>
                <w:sz w:val="20"/>
                <w:szCs w:val="20"/>
                <w:lang w:val="en-GB"/>
              </w:rPr>
              <w:t xml:space="preserve"> </w:t>
            </w:r>
            <w:r w:rsidRPr="003146FC">
              <w:rPr>
                <w:rFonts w:ascii="Verdana" w:hAnsi="Verdana"/>
                <w:sz w:val="20"/>
                <w:szCs w:val="20"/>
                <w:lang w:val="en-GB"/>
              </w:rPr>
              <w:t>premises</w:t>
            </w:r>
            <w:r>
              <w:rPr>
                <w:rFonts w:ascii="Verdana" w:hAnsi="Verdana"/>
                <w:sz w:val="20"/>
                <w:szCs w:val="20"/>
                <w:lang w:val="en-GB"/>
              </w:rPr>
              <w:t xml:space="preserve"> </w:t>
            </w:r>
            <w:r w:rsidRPr="003146FC">
              <w:rPr>
                <w:rFonts w:ascii="Verdana" w:hAnsi="Verdana"/>
                <w:sz w:val="20"/>
                <w:szCs w:val="20"/>
                <w:lang w:val="en-GB"/>
              </w:rPr>
              <w:t>management</w:t>
            </w:r>
          </w:p>
          <w:p w14:paraId="01D92B91" w14:textId="77777777" w:rsidR="002D66B3" w:rsidRPr="003146FC" w:rsidRDefault="002D66B3" w:rsidP="002D66B3">
            <w:pPr>
              <w:spacing w:before="240"/>
              <w:jc w:val="both"/>
              <w:rPr>
                <w:rFonts w:ascii="Verdana" w:hAnsi="Verdana"/>
                <w:sz w:val="20"/>
                <w:szCs w:val="20"/>
                <w:lang w:val="en-GB"/>
              </w:rPr>
            </w:pPr>
          </w:p>
        </w:tc>
        <w:tc>
          <w:tcPr>
            <w:tcW w:w="6367" w:type="dxa"/>
            <w:shd w:val="clear" w:color="auto" w:fill="auto"/>
          </w:tcPr>
          <w:p w14:paraId="0368F986" w14:textId="75DE9F06" w:rsidR="002D66B3" w:rsidRPr="00CB3FE9" w:rsidRDefault="002D66B3" w:rsidP="002D66B3">
            <w:pPr>
              <w:numPr>
                <w:ilvl w:val="0"/>
                <w:numId w:val="8"/>
              </w:numPr>
              <w:spacing w:before="240"/>
              <w:jc w:val="both"/>
              <w:rPr>
                <w:rFonts w:ascii="Verdana" w:hAnsi="Verdana"/>
                <w:sz w:val="20"/>
                <w:szCs w:val="20"/>
                <w:lang w:val="en-GB"/>
              </w:rPr>
            </w:pPr>
            <w:r w:rsidRPr="00CB3FE9">
              <w:rPr>
                <w:rFonts w:ascii="Verdana" w:hAnsi="Verdana"/>
                <w:sz w:val="20"/>
                <w:szCs w:val="20"/>
                <w:lang w:val="en-GB"/>
              </w:rPr>
              <w:t>Premises</w:t>
            </w:r>
            <w:r>
              <w:rPr>
                <w:rFonts w:ascii="Verdana" w:hAnsi="Verdana"/>
                <w:sz w:val="20"/>
                <w:szCs w:val="20"/>
                <w:lang w:val="en-GB"/>
              </w:rPr>
              <w:t xml:space="preserve"> </w:t>
            </w:r>
            <w:r w:rsidRPr="00CB3FE9">
              <w:rPr>
                <w:rFonts w:ascii="Verdana" w:hAnsi="Verdana"/>
                <w:sz w:val="20"/>
                <w:szCs w:val="20"/>
                <w:lang w:val="en-GB"/>
              </w:rPr>
              <w:t>staff</w:t>
            </w:r>
            <w:r>
              <w:rPr>
                <w:rFonts w:ascii="Verdana" w:hAnsi="Verdana"/>
                <w:sz w:val="20"/>
                <w:szCs w:val="20"/>
                <w:lang w:val="en-GB"/>
              </w:rPr>
              <w:t xml:space="preserve"> </w:t>
            </w:r>
            <w:r w:rsidRPr="00CB3FE9">
              <w:rPr>
                <w:rFonts w:ascii="Verdana" w:hAnsi="Verdana"/>
                <w:sz w:val="20"/>
                <w:szCs w:val="20"/>
                <w:lang w:val="en-GB"/>
              </w:rPr>
              <w:t>levels</w:t>
            </w:r>
            <w:r>
              <w:rPr>
                <w:rFonts w:ascii="Verdana" w:hAnsi="Verdana"/>
                <w:sz w:val="20"/>
                <w:szCs w:val="20"/>
                <w:lang w:val="en-GB"/>
              </w:rPr>
              <w:t xml:space="preserve"> </w:t>
            </w:r>
            <w:r w:rsidRPr="00CB3FE9">
              <w:rPr>
                <w:rFonts w:ascii="Verdana" w:hAnsi="Verdana"/>
                <w:sz w:val="20"/>
                <w:szCs w:val="20"/>
                <w:lang w:val="en-GB"/>
              </w:rPr>
              <w:t>are</w:t>
            </w:r>
            <w:r>
              <w:rPr>
                <w:rFonts w:ascii="Verdana" w:hAnsi="Verdana"/>
                <w:sz w:val="20"/>
                <w:szCs w:val="20"/>
                <w:lang w:val="en-GB"/>
              </w:rPr>
              <w:t xml:space="preserve"> </w:t>
            </w:r>
            <w:r w:rsidRPr="00CB3FE9">
              <w:rPr>
                <w:rFonts w:ascii="Verdana" w:hAnsi="Verdana"/>
                <w:sz w:val="20"/>
                <w:szCs w:val="20"/>
                <w:lang w:val="en-GB"/>
              </w:rPr>
              <w:t>maintained</w:t>
            </w:r>
            <w:r>
              <w:rPr>
                <w:rFonts w:ascii="Verdana" w:hAnsi="Verdana"/>
                <w:sz w:val="20"/>
                <w:szCs w:val="20"/>
                <w:lang w:val="en-GB"/>
              </w:rPr>
              <w:t xml:space="preserve"> </w:t>
            </w:r>
            <w:r w:rsidRPr="00CB3FE9">
              <w:rPr>
                <w:rFonts w:ascii="Verdana" w:hAnsi="Verdana"/>
                <w:sz w:val="20"/>
                <w:szCs w:val="20"/>
                <w:lang w:val="en-GB"/>
              </w:rPr>
              <w:t>and</w:t>
            </w:r>
            <w:r>
              <w:rPr>
                <w:rFonts w:ascii="Verdana" w:hAnsi="Verdana"/>
                <w:sz w:val="20"/>
                <w:szCs w:val="20"/>
                <w:lang w:val="en-GB"/>
              </w:rPr>
              <w:t xml:space="preserve"> </w:t>
            </w:r>
            <w:r w:rsidRPr="00CB3FE9">
              <w:rPr>
                <w:rFonts w:ascii="Verdana" w:hAnsi="Verdana"/>
                <w:sz w:val="20"/>
                <w:szCs w:val="20"/>
                <w:lang w:val="en-GB"/>
              </w:rPr>
              <w:t>suitable</w:t>
            </w:r>
            <w:r>
              <w:rPr>
                <w:rFonts w:ascii="Verdana" w:hAnsi="Verdana"/>
                <w:sz w:val="20"/>
                <w:szCs w:val="20"/>
                <w:lang w:val="en-GB"/>
              </w:rPr>
              <w:t xml:space="preserve"> </w:t>
            </w:r>
            <w:r w:rsidRPr="00CB3FE9">
              <w:rPr>
                <w:rFonts w:ascii="Verdana" w:hAnsi="Verdana"/>
                <w:sz w:val="20"/>
                <w:szCs w:val="20"/>
                <w:lang w:val="en-GB"/>
              </w:rPr>
              <w:t>for</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use</w:t>
            </w:r>
            <w:r>
              <w:rPr>
                <w:rFonts w:ascii="Verdana" w:hAnsi="Verdana"/>
                <w:sz w:val="20"/>
                <w:szCs w:val="20"/>
                <w:lang w:val="en-GB"/>
              </w:rPr>
              <w:t xml:space="preserve"> </w:t>
            </w:r>
            <w:r w:rsidRPr="00CB3FE9">
              <w:rPr>
                <w:rFonts w:ascii="Verdana" w:hAnsi="Verdana"/>
                <w:sz w:val="20"/>
                <w:szCs w:val="20"/>
                <w:lang w:val="en-GB"/>
              </w:rPr>
              <w:t>of</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building;</w:t>
            </w:r>
          </w:p>
          <w:p w14:paraId="6D3944B9" w14:textId="7CC60E78" w:rsidR="002D66B3" w:rsidRPr="00CB3FE9" w:rsidRDefault="002D66B3" w:rsidP="002D66B3">
            <w:pPr>
              <w:numPr>
                <w:ilvl w:val="0"/>
                <w:numId w:val="8"/>
              </w:numPr>
              <w:spacing w:before="240"/>
              <w:jc w:val="both"/>
              <w:rPr>
                <w:rFonts w:ascii="Verdana" w:hAnsi="Verdana"/>
                <w:sz w:val="20"/>
                <w:szCs w:val="20"/>
                <w:lang w:val="en-GB"/>
              </w:rPr>
            </w:pPr>
            <w:r w:rsidRPr="00CB3FE9">
              <w:rPr>
                <w:rFonts w:ascii="Verdana" w:hAnsi="Verdana"/>
                <w:sz w:val="20"/>
                <w:szCs w:val="20"/>
                <w:lang w:val="en-GB"/>
              </w:rPr>
              <w:t>Appropriate</w:t>
            </w:r>
            <w:r>
              <w:rPr>
                <w:rFonts w:ascii="Verdana" w:hAnsi="Verdana"/>
                <w:sz w:val="20"/>
                <w:szCs w:val="20"/>
                <w:lang w:val="en-GB"/>
              </w:rPr>
              <w:t xml:space="preserve"> </w:t>
            </w:r>
            <w:r w:rsidRPr="00CB3FE9">
              <w:rPr>
                <w:rFonts w:ascii="Verdana" w:hAnsi="Verdana"/>
                <w:sz w:val="20"/>
                <w:szCs w:val="20"/>
                <w:lang w:val="en-GB"/>
              </w:rPr>
              <w:t>cleaning</w:t>
            </w:r>
            <w:r>
              <w:rPr>
                <w:rFonts w:ascii="Verdana" w:hAnsi="Verdana"/>
                <w:sz w:val="20"/>
                <w:szCs w:val="20"/>
                <w:lang w:val="en-GB"/>
              </w:rPr>
              <w:t xml:space="preserve"> </w:t>
            </w:r>
            <w:r w:rsidRPr="00CB3FE9">
              <w:rPr>
                <w:rFonts w:ascii="Verdana" w:hAnsi="Verdana"/>
                <w:sz w:val="20"/>
                <w:szCs w:val="20"/>
                <w:lang w:val="en-GB"/>
              </w:rPr>
              <w:t>and</w:t>
            </w:r>
            <w:r>
              <w:rPr>
                <w:rFonts w:ascii="Verdana" w:hAnsi="Verdana"/>
                <w:sz w:val="20"/>
                <w:szCs w:val="20"/>
                <w:lang w:val="en-GB"/>
              </w:rPr>
              <w:t xml:space="preserve"> </w:t>
            </w:r>
            <w:r w:rsidRPr="00CB3FE9">
              <w:rPr>
                <w:rFonts w:ascii="Verdana" w:hAnsi="Verdana"/>
                <w:sz w:val="20"/>
                <w:szCs w:val="20"/>
                <w:lang w:val="en-GB"/>
              </w:rPr>
              <w:t>premises</w:t>
            </w:r>
            <w:r>
              <w:rPr>
                <w:rFonts w:ascii="Verdana" w:hAnsi="Verdana"/>
                <w:sz w:val="20"/>
                <w:szCs w:val="20"/>
                <w:lang w:val="en-GB"/>
              </w:rPr>
              <w:t xml:space="preserve"> </w:t>
            </w:r>
            <w:r w:rsidRPr="00CB3FE9">
              <w:rPr>
                <w:rFonts w:ascii="Verdana" w:hAnsi="Verdana"/>
                <w:sz w:val="20"/>
                <w:szCs w:val="20"/>
                <w:lang w:val="en-GB"/>
              </w:rPr>
              <w:t>staffing</w:t>
            </w:r>
            <w:r>
              <w:rPr>
                <w:rFonts w:ascii="Verdana" w:hAnsi="Verdana"/>
                <w:sz w:val="20"/>
                <w:szCs w:val="20"/>
                <w:lang w:val="en-GB"/>
              </w:rPr>
              <w:t xml:space="preserve"> </w:t>
            </w:r>
            <w:r w:rsidRPr="00CB3FE9">
              <w:rPr>
                <w:rFonts w:ascii="Verdana" w:hAnsi="Verdana"/>
                <w:sz w:val="20"/>
                <w:szCs w:val="20"/>
                <w:lang w:val="en-GB"/>
              </w:rPr>
              <w:t>levels</w:t>
            </w:r>
            <w:r>
              <w:rPr>
                <w:rFonts w:ascii="Verdana" w:hAnsi="Verdana"/>
                <w:sz w:val="20"/>
                <w:szCs w:val="20"/>
                <w:lang w:val="en-GB"/>
              </w:rPr>
              <w:t xml:space="preserve"> </w:t>
            </w:r>
            <w:r w:rsidRPr="00CB3FE9">
              <w:rPr>
                <w:rFonts w:ascii="Verdana" w:hAnsi="Verdana"/>
                <w:sz w:val="20"/>
                <w:szCs w:val="20"/>
                <w:lang w:val="en-GB"/>
              </w:rPr>
              <w:t>are</w:t>
            </w:r>
            <w:r>
              <w:rPr>
                <w:rFonts w:ascii="Verdana" w:hAnsi="Verdana"/>
                <w:sz w:val="20"/>
                <w:szCs w:val="20"/>
                <w:lang w:val="en-GB"/>
              </w:rPr>
              <w:t xml:space="preserve"> </w:t>
            </w:r>
            <w:r w:rsidRPr="00CB3FE9">
              <w:rPr>
                <w:rFonts w:ascii="Verdana" w:hAnsi="Verdana"/>
                <w:sz w:val="20"/>
                <w:szCs w:val="20"/>
                <w:lang w:val="en-GB"/>
              </w:rPr>
              <w:t>in</w:t>
            </w:r>
            <w:r>
              <w:rPr>
                <w:rFonts w:ascii="Verdana" w:hAnsi="Verdana"/>
                <w:sz w:val="20"/>
                <w:szCs w:val="20"/>
                <w:lang w:val="en-GB"/>
              </w:rPr>
              <w:t xml:space="preserve"> </w:t>
            </w:r>
            <w:r w:rsidRPr="00CB3FE9">
              <w:rPr>
                <w:rFonts w:ascii="Verdana" w:hAnsi="Verdana"/>
                <w:sz w:val="20"/>
                <w:szCs w:val="20"/>
                <w:lang w:val="en-GB"/>
              </w:rPr>
              <w:t>place;</w:t>
            </w:r>
          </w:p>
          <w:p w14:paraId="490E6322" w14:textId="709CE386" w:rsidR="002D66B3" w:rsidRPr="00CB3FE9" w:rsidRDefault="002D66B3" w:rsidP="002D66B3">
            <w:pPr>
              <w:numPr>
                <w:ilvl w:val="0"/>
                <w:numId w:val="8"/>
              </w:numPr>
              <w:spacing w:before="240"/>
              <w:jc w:val="both"/>
              <w:rPr>
                <w:rFonts w:ascii="Verdana" w:hAnsi="Verdana"/>
                <w:sz w:val="20"/>
                <w:szCs w:val="20"/>
                <w:lang w:val="en-GB"/>
              </w:rPr>
            </w:pPr>
            <w:r w:rsidRPr="00CB3FE9">
              <w:rPr>
                <w:rFonts w:ascii="Verdana" w:hAnsi="Verdana"/>
                <w:sz w:val="20"/>
                <w:szCs w:val="20"/>
                <w:lang w:val="en-GB"/>
              </w:rPr>
              <w:t>Waste</w:t>
            </w:r>
            <w:r>
              <w:rPr>
                <w:rFonts w:ascii="Verdana" w:hAnsi="Verdana"/>
                <w:sz w:val="20"/>
                <w:szCs w:val="20"/>
                <w:lang w:val="en-GB"/>
              </w:rPr>
              <w:t xml:space="preserve"> </w:t>
            </w:r>
            <w:r w:rsidRPr="00CB3FE9">
              <w:rPr>
                <w:rFonts w:ascii="Verdana" w:hAnsi="Verdana"/>
                <w:sz w:val="20"/>
                <w:szCs w:val="20"/>
                <w:lang w:val="en-GB"/>
              </w:rPr>
              <w:t>removal</w:t>
            </w:r>
            <w:r>
              <w:rPr>
                <w:rFonts w:ascii="Verdana" w:hAnsi="Verdana"/>
                <w:sz w:val="20"/>
                <w:szCs w:val="20"/>
                <w:lang w:val="en-GB"/>
              </w:rPr>
              <w:t xml:space="preserve"> </w:t>
            </w:r>
            <w:r w:rsidRPr="00CB3FE9">
              <w:rPr>
                <w:rFonts w:ascii="Verdana" w:hAnsi="Verdana"/>
                <w:sz w:val="20"/>
                <w:szCs w:val="20"/>
                <w:lang w:val="en-GB"/>
              </w:rPr>
              <w:t>and</w:t>
            </w:r>
            <w:r>
              <w:rPr>
                <w:rFonts w:ascii="Verdana" w:hAnsi="Verdana"/>
                <w:sz w:val="20"/>
                <w:szCs w:val="20"/>
                <w:lang w:val="en-GB"/>
              </w:rPr>
              <w:t xml:space="preserve"> </w:t>
            </w:r>
            <w:r w:rsidRPr="00CB3FE9">
              <w:rPr>
                <w:rFonts w:ascii="Verdana" w:hAnsi="Verdana"/>
                <w:sz w:val="20"/>
                <w:szCs w:val="20"/>
                <w:lang w:val="en-GB"/>
              </w:rPr>
              <w:t>enhanced</w:t>
            </w:r>
            <w:r>
              <w:rPr>
                <w:rFonts w:ascii="Verdana" w:hAnsi="Verdana"/>
                <w:sz w:val="20"/>
                <w:szCs w:val="20"/>
                <w:lang w:val="en-GB"/>
              </w:rPr>
              <w:t xml:space="preserve"> </w:t>
            </w:r>
            <w:r w:rsidRPr="00CB3FE9">
              <w:rPr>
                <w:rFonts w:ascii="Verdana" w:hAnsi="Verdana"/>
                <w:sz w:val="20"/>
                <w:szCs w:val="20"/>
                <w:lang w:val="en-GB"/>
              </w:rPr>
              <w:t>cleaning</w:t>
            </w:r>
            <w:r>
              <w:rPr>
                <w:rFonts w:ascii="Verdana" w:hAnsi="Verdana"/>
                <w:sz w:val="20"/>
                <w:szCs w:val="20"/>
                <w:lang w:val="en-GB"/>
              </w:rPr>
              <w:t xml:space="preserve"> </w:t>
            </w:r>
            <w:r w:rsidRPr="00CB3FE9">
              <w:rPr>
                <w:rFonts w:ascii="Verdana" w:hAnsi="Verdana"/>
                <w:sz w:val="20"/>
                <w:szCs w:val="20"/>
                <w:lang w:val="en-GB"/>
              </w:rPr>
              <w:t>programs</w:t>
            </w:r>
            <w:r>
              <w:rPr>
                <w:rFonts w:ascii="Verdana" w:hAnsi="Verdana"/>
                <w:sz w:val="20"/>
                <w:szCs w:val="20"/>
                <w:lang w:val="en-GB"/>
              </w:rPr>
              <w:t xml:space="preserve"> </w:t>
            </w:r>
            <w:r w:rsidRPr="00CB3FE9">
              <w:rPr>
                <w:rFonts w:ascii="Verdana" w:hAnsi="Verdana"/>
                <w:sz w:val="20"/>
                <w:szCs w:val="20"/>
                <w:lang w:val="en-GB"/>
              </w:rPr>
              <w:t>are</w:t>
            </w:r>
            <w:r>
              <w:rPr>
                <w:rFonts w:ascii="Verdana" w:hAnsi="Verdana"/>
                <w:sz w:val="20"/>
                <w:szCs w:val="20"/>
                <w:lang w:val="en-GB"/>
              </w:rPr>
              <w:t xml:space="preserve"> </w:t>
            </w:r>
            <w:r w:rsidRPr="00CB3FE9">
              <w:rPr>
                <w:rFonts w:ascii="Verdana" w:hAnsi="Verdana"/>
                <w:sz w:val="20"/>
                <w:szCs w:val="20"/>
                <w:lang w:val="en-GB"/>
              </w:rPr>
              <w:t>in</w:t>
            </w:r>
            <w:r>
              <w:rPr>
                <w:rFonts w:ascii="Verdana" w:hAnsi="Verdana"/>
                <w:sz w:val="20"/>
                <w:szCs w:val="20"/>
                <w:lang w:val="en-GB"/>
              </w:rPr>
              <w:t xml:space="preserve"> </w:t>
            </w:r>
            <w:r w:rsidRPr="00CB3FE9">
              <w:rPr>
                <w:rFonts w:ascii="Verdana" w:hAnsi="Verdana"/>
                <w:sz w:val="20"/>
                <w:szCs w:val="20"/>
                <w:lang w:val="en-GB"/>
              </w:rPr>
              <w:t>place</w:t>
            </w:r>
            <w:r>
              <w:rPr>
                <w:rFonts w:ascii="Verdana" w:hAnsi="Verdana"/>
                <w:sz w:val="20"/>
                <w:szCs w:val="20"/>
                <w:lang w:val="en-GB"/>
              </w:rPr>
              <w:t xml:space="preserve"> </w:t>
            </w:r>
            <w:r w:rsidRPr="00CB3FE9">
              <w:rPr>
                <w:rFonts w:ascii="Verdana" w:hAnsi="Verdana"/>
                <w:sz w:val="20"/>
                <w:szCs w:val="20"/>
                <w:lang w:val="en-GB"/>
              </w:rPr>
              <w:t>for</w:t>
            </w:r>
            <w:r>
              <w:rPr>
                <w:rFonts w:ascii="Verdana" w:hAnsi="Verdana"/>
                <w:sz w:val="20"/>
                <w:szCs w:val="20"/>
                <w:lang w:val="en-GB"/>
              </w:rPr>
              <w:t xml:space="preserve"> </w:t>
            </w:r>
            <w:r w:rsidRPr="00CB3FE9">
              <w:rPr>
                <w:rFonts w:ascii="Verdana" w:hAnsi="Verdana"/>
                <w:sz w:val="20"/>
                <w:szCs w:val="20"/>
                <w:lang w:val="en-GB"/>
              </w:rPr>
              <w:t>the</w:t>
            </w:r>
            <w:r>
              <w:rPr>
                <w:rFonts w:ascii="Verdana" w:hAnsi="Verdana"/>
                <w:sz w:val="20"/>
                <w:szCs w:val="20"/>
                <w:lang w:val="en-GB"/>
              </w:rPr>
              <w:t xml:space="preserve"> </w:t>
            </w:r>
            <w:r w:rsidRPr="00CB3FE9">
              <w:rPr>
                <w:rFonts w:ascii="Verdana" w:hAnsi="Verdana"/>
                <w:sz w:val="20"/>
                <w:szCs w:val="20"/>
                <w:lang w:val="en-GB"/>
              </w:rPr>
              <w:t>potential</w:t>
            </w:r>
            <w:r>
              <w:rPr>
                <w:rFonts w:ascii="Verdana" w:hAnsi="Verdana"/>
                <w:sz w:val="20"/>
                <w:szCs w:val="20"/>
                <w:lang w:val="en-GB"/>
              </w:rPr>
              <w:t xml:space="preserve"> </w:t>
            </w:r>
            <w:r w:rsidRPr="00CB3FE9">
              <w:rPr>
                <w:rFonts w:ascii="Verdana" w:hAnsi="Verdana"/>
                <w:sz w:val="20"/>
                <w:szCs w:val="20"/>
                <w:lang w:val="en-GB"/>
              </w:rPr>
              <w:t>coronavirus</w:t>
            </w:r>
            <w:r>
              <w:rPr>
                <w:rFonts w:ascii="Verdana" w:hAnsi="Verdana"/>
                <w:sz w:val="20"/>
                <w:szCs w:val="20"/>
                <w:lang w:val="en-GB"/>
              </w:rPr>
              <w:t xml:space="preserve"> </w:t>
            </w:r>
            <w:r w:rsidRPr="00CB3FE9">
              <w:rPr>
                <w:rFonts w:ascii="Verdana" w:hAnsi="Verdana"/>
                <w:sz w:val="20"/>
                <w:szCs w:val="20"/>
                <w:lang w:val="en-GB"/>
              </w:rPr>
              <w:t>contaminated</w:t>
            </w:r>
            <w:r>
              <w:rPr>
                <w:rFonts w:ascii="Verdana" w:hAnsi="Verdana"/>
                <w:sz w:val="20"/>
                <w:szCs w:val="20"/>
                <w:lang w:val="en-GB"/>
              </w:rPr>
              <w:t xml:space="preserve"> </w:t>
            </w:r>
            <w:r w:rsidRPr="00CB3FE9">
              <w:rPr>
                <w:rFonts w:ascii="Verdana" w:hAnsi="Verdana"/>
                <w:sz w:val="20"/>
                <w:szCs w:val="20"/>
                <w:lang w:val="en-GB"/>
              </w:rPr>
              <w:t>waste;</w:t>
            </w:r>
          </w:p>
          <w:p w14:paraId="47FDFCAC" w14:textId="3A3CA1E8" w:rsidR="002D66B3" w:rsidRPr="00CB3FE9" w:rsidRDefault="002D66B3" w:rsidP="002D66B3">
            <w:pPr>
              <w:numPr>
                <w:ilvl w:val="0"/>
                <w:numId w:val="8"/>
              </w:numPr>
              <w:spacing w:before="240"/>
              <w:jc w:val="both"/>
              <w:rPr>
                <w:rFonts w:ascii="Verdana" w:hAnsi="Verdana"/>
                <w:sz w:val="20"/>
                <w:szCs w:val="20"/>
                <w:lang w:val="en-GB"/>
              </w:rPr>
            </w:pPr>
            <w:r w:rsidRPr="00CB3FE9">
              <w:rPr>
                <w:rFonts w:ascii="Verdana" w:hAnsi="Verdana"/>
                <w:sz w:val="20"/>
                <w:szCs w:val="20"/>
                <w:lang w:val="en-GB"/>
              </w:rPr>
              <w:t>Contingency</w:t>
            </w:r>
            <w:r>
              <w:rPr>
                <w:rFonts w:ascii="Verdana" w:hAnsi="Verdana"/>
                <w:sz w:val="20"/>
                <w:szCs w:val="20"/>
                <w:lang w:val="en-GB"/>
              </w:rPr>
              <w:t xml:space="preserve"> </w:t>
            </w:r>
            <w:r w:rsidRPr="00CB3FE9">
              <w:rPr>
                <w:rFonts w:ascii="Verdana" w:hAnsi="Verdana"/>
                <w:sz w:val="20"/>
                <w:szCs w:val="20"/>
                <w:lang w:val="en-GB"/>
              </w:rPr>
              <w:t>in</w:t>
            </w:r>
            <w:r>
              <w:rPr>
                <w:rFonts w:ascii="Verdana" w:hAnsi="Verdana"/>
                <w:sz w:val="20"/>
                <w:szCs w:val="20"/>
                <w:lang w:val="en-GB"/>
              </w:rPr>
              <w:t xml:space="preserve"> </w:t>
            </w:r>
            <w:r w:rsidRPr="00CB3FE9">
              <w:rPr>
                <w:rFonts w:ascii="Verdana" w:hAnsi="Verdana"/>
                <w:sz w:val="20"/>
                <w:szCs w:val="20"/>
                <w:lang w:val="en-GB"/>
              </w:rPr>
              <w:t>place</w:t>
            </w:r>
            <w:r>
              <w:rPr>
                <w:rFonts w:ascii="Verdana" w:hAnsi="Verdana"/>
                <w:sz w:val="20"/>
                <w:szCs w:val="20"/>
                <w:lang w:val="en-GB"/>
              </w:rPr>
              <w:t xml:space="preserve"> </w:t>
            </w:r>
            <w:r w:rsidRPr="00CB3FE9">
              <w:rPr>
                <w:rFonts w:ascii="Verdana" w:hAnsi="Verdana"/>
                <w:sz w:val="20"/>
                <w:szCs w:val="20"/>
                <w:lang w:val="en-GB"/>
              </w:rPr>
              <w:t>for</w:t>
            </w:r>
            <w:r>
              <w:rPr>
                <w:rFonts w:ascii="Verdana" w:hAnsi="Verdana"/>
                <w:sz w:val="20"/>
                <w:szCs w:val="20"/>
                <w:lang w:val="en-GB"/>
              </w:rPr>
              <w:t xml:space="preserve"> </w:t>
            </w:r>
            <w:r w:rsidRPr="00CB3FE9">
              <w:rPr>
                <w:rFonts w:ascii="Verdana" w:hAnsi="Verdana"/>
                <w:sz w:val="20"/>
                <w:szCs w:val="20"/>
                <w:lang w:val="en-GB"/>
              </w:rPr>
              <w:t>sudden</w:t>
            </w:r>
            <w:r>
              <w:rPr>
                <w:rFonts w:ascii="Verdana" w:hAnsi="Verdana"/>
                <w:sz w:val="20"/>
                <w:szCs w:val="20"/>
                <w:lang w:val="en-GB"/>
              </w:rPr>
              <w:t xml:space="preserve"> </w:t>
            </w:r>
            <w:r w:rsidRPr="00CB3FE9">
              <w:rPr>
                <w:rFonts w:ascii="Verdana" w:hAnsi="Verdana"/>
                <w:sz w:val="20"/>
                <w:szCs w:val="20"/>
                <w:lang w:val="en-GB"/>
              </w:rPr>
              <w:t>premises</w:t>
            </w:r>
            <w:r>
              <w:rPr>
                <w:rFonts w:ascii="Verdana" w:hAnsi="Verdana"/>
                <w:sz w:val="20"/>
                <w:szCs w:val="20"/>
                <w:lang w:val="en-GB"/>
              </w:rPr>
              <w:t xml:space="preserve"> </w:t>
            </w:r>
            <w:r w:rsidRPr="00CB3FE9">
              <w:rPr>
                <w:rFonts w:ascii="Verdana" w:hAnsi="Verdana"/>
                <w:sz w:val="20"/>
                <w:szCs w:val="20"/>
                <w:lang w:val="en-GB"/>
              </w:rPr>
              <w:t>staff</w:t>
            </w:r>
            <w:r>
              <w:rPr>
                <w:rFonts w:ascii="Verdana" w:hAnsi="Verdana"/>
                <w:sz w:val="20"/>
                <w:szCs w:val="20"/>
                <w:lang w:val="en-GB"/>
              </w:rPr>
              <w:t xml:space="preserve"> </w:t>
            </w:r>
            <w:r w:rsidRPr="00CB3FE9">
              <w:rPr>
                <w:rFonts w:ascii="Verdana" w:hAnsi="Verdana"/>
                <w:sz w:val="20"/>
                <w:szCs w:val="20"/>
                <w:lang w:val="en-GB"/>
              </w:rPr>
              <w:t>absence;</w:t>
            </w:r>
          </w:p>
          <w:p w14:paraId="416C5CEB" w14:textId="0027CCCE" w:rsidR="002D66B3" w:rsidRPr="00CB3FE9" w:rsidRDefault="002D66B3" w:rsidP="002D66B3">
            <w:pPr>
              <w:numPr>
                <w:ilvl w:val="0"/>
                <w:numId w:val="8"/>
              </w:numPr>
              <w:spacing w:before="240"/>
              <w:jc w:val="both"/>
              <w:rPr>
                <w:rFonts w:ascii="Verdana" w:hAnsi="Verdana" w:cs="Arial"/>
                <w:sz w:val="20"/>
                <w:szCs w:val="20"/>
              </w:rPr>
            </w:pPr>
            <w:r w:rsidRPr="00CB3FE9">
              <w:rPr>
                <w:rFonts w:ascii="Verdana" w:hAnsi="Verdana" w:cs="Arial"/>
                <w:sz w:val="20"/>
                <w:szCs w:val="20"/>
              </w:rPr>
              <w:t>Good</w:t>
            </w:r>
            <w:r>
              <w:rPr>
                <w:rFonts w:ascii="Verdana" w:hAnsi="Verdana" w:cs="Arial"/>
                <w:sz w:val="20"/>
                <w:szCs w:val="20"/>
              </w:rPr>
              <w:t xml:space="preserve"> </w:t>
            </w:r>
            <w:r w:rsidRPr="00CB3FE9">
              <w:rPr>
                <w:rFonts w:ascii="Verdana" w:hAnsi="Verdana" w:cs="Arial"/>
                <w:sz w:val="20"/>
                <w:szCs w:val="20"/>
              </w:rPr>
              <w:t>ventilation</w:t>
            </w:r>
            <w:r>
              <w:rPr>
                <w:rFonts w:ascii="Verdana" w:hAnsi="Verdana" w:cs="Arial"/>
                <w:sz w:val="20"/>
                <w:szCs w:val="20"/>
              </w:rPr>
              <w:t xml:space="preserve"> </w:t>
            </w:r>
            <w:r w:rsidRPr="00CB3FE9">
              <w:rPr>
                <w:rFonts w:ascii="Verdana" w:hAnsi="Verdana" w:cs="Arial"/>
                <w:sz w:val="20"/>
                <w:szCs w:val="20"/>
              </w:rPr>
              <w:t>can</w:t>
            </w:r>
            <w:r>
              <w:rPr>
                <w:rFonts w:ascii="Verdana" w:hAnsi="Verdana" w:cs="Arial"/>
                <w:sz w:val="20"/>
                <w:szCs w:val="20"/>
              </w:rPr>
              <w:t xml:space="preserve"> </w:t>
            </w:r>
            <w:r w:rsidRPr="00CB3FE9">
              <w:rPr>
                <w:rFonts w:ascii="Verdana" w:hAnsi="Verdana" w:cs="Arial"/>
                <w:sz w:val="20"/>
                <w:szCs w:val="20"/>
              </w:rPr>
              <w:t>help</w:t>
            </w:r>
            <w:r>
              <w:rPr>
                <w:rFonts w:ascii="Verdana" w:hAnsi="Verdana" w:cs="Arial"/>
                <w:sz w:val="20"/>
                <w:szCs w:val="20"/>
              </w:rPr>
              <w:t xml:space="preserve"> </w:t>
            </w:r>
            <w:r w:rsidRPr="00CB3FE9">
              <w:rPr>
                <w:rFonts w:ascii="Verdana" w:hAnsi="Verdana" w:cs="Arial"/>
                <w:sz w:val="20"/>
                <w:szCs w:val="20"/>
              </w:rPr>
              <w:t>reduce</w:t>
            </w:r>
            <w:r>
              <w:rPr>
                <w:rFonts w:ascii="Verdana" w:hAnsi="Verdana" w:cs="Arial"/>
                <w:sz w:val="20"/>
                <w:szCs w:val="20"/>
              </w:rPr>
              <w:t xml:space="preserve"> </w:t>
            </w:r>
            <w:r w:rsidRPr="00CB3FE9">
              <w:rPr>
                <w:rFonts w:ascii="Verdana" w:hAnsi="Verdana" w:cs="Arial"/>
                <w:sz w:val="20"/>
                <w:szCs w:val="20"/>
              </w:rPr>
              <w:t>the</w:t>
            </w:r>
            <w:r>
              <w:rPr>
                <w:rFonts w:ascii="Verdana" w:hAnsi="Verdana" w:cs="Arial"/>
                <w:sz w:val="20"/>
                <w:szCs w:val="20"/>
              </w:rPr>
              <w:t xml:space="preserve"> </w:t>
            </w:r>
            <w:r w:rsidRPr="00CB3FE9">
              <w:rPr>
                <w:rFonts w:ascii="Verdana" w:hAnsi="Verdana" w:cs="Arial"/>
                <w:sz w:val="20"/>
                <w:szCs w:val="20"/>
              </w:rPr>
              <w:t>risk</w:t>
            </w:r>
            <w:r>
              <w:rPr>
                <w:rFonts w:ascii="Verdana" w:hAnsi="Verdana" w:cs="Arial"/>
                <w:sz w:val="20"/>
                <w:szCs w:val="20"/>
              </w:rPr>
              <w:t xml:space="preserve"> </w:t>
            </w:r>
            <w:r w:rsidRPr="00CB3FE9">
              <w:rPr>
                <w:rFonts w:ascii="Verdana" w:hAnsi="Verdana" w:cs="Arial"/>
                <w:sz w:val="20"/>
                <w:szCs w:val="20"/>
              </w:rPr>
              <w:t>of</w:t>
            </w:r>
            <w:r>
              <w:rPr>
                <w:rFonts w:ascii="Verdana" w:hAnsi="Verdana" w:cs="Arial"/>
                <w:sz w:val="20"/>
                <w:szCs w:val="20"/>
              </w:rPr>
              <w:t xml:space="preserve"> </w:t>
            </w:r>
            <w:r w:rsidRPr="00CB3FE9">
              <w:rPr>
                <w:rFonts w:ascii="Verdana" w:hAnsi="Verdana" w:cs="Arial"/>
                <w:sz w:val="20"/>
                <w:szCs w:val="20"/>
              </w:rPr>
              <w:t>spreading</w:t>
            </w:r>
            <w:r>
              <w:rPr>
                <w:rFonts w:ascii="Verdana" w:hAnsi="Verdana" w:cs="Arial"/>
                <w:sz w:val="20"/>
                <w:szCs w:val="20"/>
              </w:rPr>
              <w:t xml:space="preserve"> </w:t>
            </w:r>
            <w:r w:rsidRPr="00CB3FE9">
              <w:rPr>
                <w:rFonts w:ascii="Verdana" w:hAnsi="Verdana" w:cs="Arial"/>
                <w:sz w:val="20"/>
                <w:szCs w:val="20"/>
              </w:rPr>
              <w:t>coronavirus,</w:t>
            </w:r>
            <w:r>
              <w:rPr>
                <w:rFonts w:ascii="Verdana" w:hAnsi="Verdana" w:cs="Arial"/>
                <w:sz w:val="20"/>
                <w:szCs w:val="20"/>
              </w:rPr>
              <w:t xml:space="preserve"> </w:t>
            </w:r>
            <w:r w:rsidRPr="00CB3FE9">
              <w:rPr>
                <w:rFonts w:ascii="Verdana" w:hAnsi="Verdana" w:cs="Arial"/>
                <w:sz w:val="20"/>
                <w:szCs w:val="20"/>
              </w:rPr>
              <w:t>where</w:t>
            </w:r>
            <w:r>
              <w:rPr>
                <w:rFonts w:ascii="Verdana" w:hAnsi="Verdana" w:cs="Arial"/>
                <w:sz w:val="20"/>
                <w:szCs w:val="20"/>
              </w:rPr>
              <w:t xml:space="preserve"> </w:t>
            </w:r>
            <w:r w:rsidRPr="00CB3FE9">
              <w:rPr>
                <w:rFonts w:ascii="Verdana" w:hAnsi="Verdana" w:cs="Arial"/>
                <w:sz w:val="20"/>
                <w:szCs w:val="20"/>
              </w:rPr>
              <w:t>possible</w:t>
            </w:r>
            <w:r>
              <w:rPr>
                <w:rFonts w:ascii="Verdana" w:hAnsi="Verdana" w:cs="Arial"/>
                <w:sz w:val="20"/>
                <w:szCs w:val="20"/>
              </w:rPr>
              <w:t xml:space="preserve"> </w:t>
            </w:r>
            <w:r w:rsidRPr="00CB3FE9">
              <w:rPr>
                <w:rFonts w:ascii="Verdana" w:hAnsi="Verdana" w:cs="Arial"/>
                <w:sz w:val="20"/>
                <w:szCs w:val="20"/>
              </w:rPr>
              <w:t>windows</w:t>
            </w:r>
            <w:r>
              <w:rPr>
                <w:rFonts w:ascii="Verdana" w:hAnsi="Verdana" w:cs="Arial"/>
                <w:sz w:val="20"/>
                <w:szCs w:val="20"/>
              </w:rPr>
              <w:t xml:space="preserve"> </w:t>
            </w:r>
            <w:r w:rsidRPr="000712E1">
              <w:rPr>
                <w:rFonts w:ascii="Verdana" w:hAnsi="Verdana" w:cs="Arial"/>
                <w:sz w:val="20"/>
                <w:szCs w:val="20"/>
              </w:rPr>
              <w:t>and</w:t>
            </w:r>
            <w:r>
              <w:rPr>
                <w:rFonts w:ascii="Verdana" w:hAnsi="Verdana" w:cs="Arial"/>
                <w:sz w:val="20"/>
                <w:szCs w:val="20"/>
              </w:rPr>
              <w:t xml:space="preserve"> </w:t>
            </w:r>
            <w:r w:rsidRPr="00CB3FE9">
              <w:rPr>
                <w:rFonts w:ascii="Verdana" w:hAnsi="Verdana" w:cs="Arial"/>
                <w:sz w:val="20"/>
                <w:szCs w:val="20"/>
              </w:rPr>
              <w:t>doors</w:t>
            </w:r>
            <w:r>
              <w:rPr>
                <w:rFonts w:ascii="Verdana" w:hAnsi="Verdana" w:cs="Arial"/>
                <w:sz w:val="20"/>
                <w:szCs w:val="20"/>
              </w:rPr>
              <w:t xml:space="preserve"> </w:t>
            </w:r>
            <w:r w:rsidRPr="00CB3FE9">
              <w:rPr>
                <w:rFonts w:ascii="Verdana" w:hAnsi="Verdana" w:cs="Arial"/>
                <w:sz w:val="20"/>
                <w:szCs w:val="20"/>
              </w:rPr>
              <w:t>(unless</w:t>
            </w:r>
            <w:r>
              <w:rPr>
                <w:rFonts w:ascii="Verdana" w:hAnsi="Verdana" w:cs="Arial"/>
                <w:sz w:val="20"/>
                <w:szCs w:val="20"/>
              </w:rPr>
              <w:t xml:space="preserve"> </w:t>
            </w:r>
            <w:r w:rsidRPr="00CB3FE9">
              <w:rPr>
                <w:rFonts w:ascii="Verdana" w:hAnsi="Verdana" w:cs="Arial"/>
                <w:sz w:val="20"/>
                <w:szCs w:val="20"/>
              </w:rPr>
              <w:t>fire</w:t>
            </w:r>
            <w:r>
              <w:rPr>
                <w:rFonts w:ascii="Verdana" w:hAnsi="Verdana" w:cs="Arial"/>
                <w:sz w:val="20"/>
                <w:szCs w:val="20"/>
              </w:rPr>
              <w:t xml:space="preserve"> </w:t>
            </w:r>
            <w:r w:rsidRPr="00CB3FE9">
              <w:rPr>
                <w:rFonts w:ascii="Verdana" w:hAnsi="Verdana" w:cs="Arial"/>
                <w:sz w:val="20"/>
                <w:szCs w:val="20"/>
              </w:rPr>
              <w:t>doors)</w:t>
            </w:r>
            <w:r>
              <w:rPr>
                <w:rFonts w:ascii="Verdana" w:hAnsi="Verdana" w:cs="Arial"/>
                <w:sz w:val="20"/>
                <w:szCs w:val="20"/>
              </w:rPr>
              <w:t xml:space="preserve"> </w:t>
            </w:r>
            <w:r w:rsidRPr="00CB3FE9">
              <w:rPr>
                <w:rFonts w:ascii="Verdana" w:hAnsi="Verdana" w:cs="Arial"/>
                <w:sz w:val="20"/>
                <w:szCs w:val="20"/>
              </w:rPr>
              <w:t>will</w:t>
            </w:r>
            <w:r>
              <w:rPr>
                <w:rFonts w:ascii="Verdana" w:hAnsi="Verdana" w:cs="Arial"/>
                <w:sz w:val="20"/>
                <w:szCs w:val="20"/>
              </w:rPr>
              <w:t xml:space="preserve"> </w:t>
            </w:r>
            <w:r w:rsidRPr="00CB3FE9">
              <w:rPr>
                <w:rFonts w:ascii="Verdana" w:hAnsi="Verdana" w:cs="Arial"/>
                <w:sz w:val="20"/>
                <w:szCs w:val="20"/>
              </w:rPr>
              <w:t>be</w:t>
            </w:r>
            <w:r>
              <w:rPr>
                <w:rFonts w:ascii="Verdana" w:hAnsi="Verdana" w:cs="Arial"/>
                <w:sz w:val="20"/>
                <w:szCs w:val="20"/>
              </w:rPr>
              <w:t xml:space="preserve"> </w:t>
            </w:r>
            <w:r w:rsidRPr="00CB3FE9">
              <w:rPr>
                <w:rFonts w:ascii="Verdana" w:hAnsi="Verdana" w:cs="Arial"/>
                <w:sz w:val="20"/>
                <w:szCs w:val="20"/>
              </w:rPr>
              <w:t>opened</w:t>
            </w:r>
            <w:r>
              <w:rPr>
                <w:rFonts w:ascii="Verdana" w:hAnsi="Verdana" w:cs="Arial"/>
                <w:sz w:val="20"/>
                <w:szCs w:val="20"/>
              </w:rPr>
              <w:t xml:space="preserve"> </w:t>
            </w:r>
            <w:r w:rsidRPr="00CB3FE9">
              <w:rPr>
                <w:rFonts w:ascii="Verdana" w:hAnsi="Verdana" w:cs="Arial"/>
                <w:sz w:val="20"/>
                <w:szCs w:val="20"/>
              </w:rPr>
              <w:t>to</w:t>
            </w:r>
            <w:r>
              <w:rPr>
                <w:rFonts w:ascii="Verdana" w:hAnsi="Verdana" w:cs="Arial"/>
                <w:sz w:val="20"/>
                <w:szCs w:val="20"/>
              </w:rPr>
              <w:t xml:space="preserve"> </w:t>
            </w:r>
            <w:r w:rsidRPr="00CB3FE9">
              <w:rPr>
                <w:rFonts w:ascii="Verdana" w:hAnsi="Verdana" w:cs="Arial"/>
                <w:sz w:val="20"/>
                <w:szCs w:val="20"/>
              </w:rPr>
              <w:t>improve</w:t>
            </w:r>
            <w:r>
              <w:rPr>
                <w:rFonts w:ascii="Verdana" w:hAnsi="Verdana" w:cs="Arial"/>
                <w:sz w:val="20"/>
                <w:szCs w:val="20"/>
              </w:rPr>
              <w:t xml:space="preserve"> </w:t>
            </w:r>
            <w:r w:rsidRPr="00CB3FE9">
              <w:rPr>
                <w:rFonts w:ascii="Verdana" w:hAnsi="Verdana" w:cs="Arial"/>
                <w:sz w:val="20"/>
                <w:szCs w:val="20"/>
              </w:rPr>
              <w:t>general</w:t>
            </w:r>
            <w:r>
              <w:rPr>
                <w:rFonts w:ascii="Verdana" w:hAnsi="Verdana" w:cs="Arial"/>
                <w:sz w:val="20"/>
                <w:szCs w:val="20"/>
              </w:rPr>
              <w:t xml:space="preserve"> </w:t>
            </w:r>
            <w:r w:rsidRPr="00CB3FE9">
              <w:rPr>
                <w:rFonts w:ascii="Verdana" w:hAnsi="Verdana" w:cs="Arial"/>
                <w:sz w:val="20"/>
                <w:szCs w:val="20"/>
              </w:rPr>
              <w:t>ventilation</w:t>
            </w:r>
            <w:r>
              <w:rPr>
                <w:rFonts w:ascii="Verdana" w:hAnsi="Verdana" w:cs="Arial"/>
                <w:sz w:val="20"/>
                <w:szCs w:val="20"/>
              </w:rPr>
              <w:t xml:space="preserve"> </w:t>
            </w:r>
            <w:r w:rsidRPr="00CB3FE9">
              <w:rPr>
                <w:rFonts w:ascii="Verdana" w:hAnsi="Verdana" w:cs="Arial"/>
                <w:sz w:val="20"/>
                <w:szCs w:val="20"/>
              </w:rPr>
              <w:t>through</w:t>
            </w:r>
            <w:r>
              <w:rPr>
                <w:rFonts w:ascii="Verdana" w:hAnsi="Verdana" w:cs="Arial"/>
                <w:sz w:val="20"/>
                <w:szCs w:val="20"/>
              </w:rPr>
              <w:t xml:space="preserve"> </w:t>
            </w:r>
            <w:r w:rsidRPr="00CB3FE9">
              <w:rPr>
                <w:rFonts w:ascii="Verdana" w:hAnsi="Verdana" w:cs="Arial"/>
                <w:sz w:val="20"/>
                <w:szCs w:val="20"/>
              </w:rPr>
              <w:t>fresh</w:t>
            </w:r>
            <w:r>
              <w:rPr>
                <w:rFonts w:ascii="Verdana" w:hAnsi="Verdana" w:cs="Arial"/>
                <w:sz w:val="20"/>
                <w:szCs w:val="20"/>
              </w:rPr>
              <w:t xml:space="preserve"> </w:t>
            </w:r>
            <w:r w:rsidRPr="00CB3FE9">
              <w:rPr>
                <w:rFonts w:ascii="Verdana" w:hAnsi="Verdana" w:cs="Arial"/>
                <w:sz w:val="20"/>
                <w:szCs w:val="20"/>
              </w:rPr>
              <w:t>air</w:t>
            </w:r>
            <w:r>
              <w:rPr>
                <w:rFonts w:ascii="Verdana" w:hAnsi="Verdana" w:cs="Arial"/>
                <w:sz w:val="20"/>
                <w:szCs w:val="20"/>
              </w:rPr>
              <w:t xml:space="preserve">; </w:t>
            </w:r>
            <w:r w:rsidRPr="00CB3FE9">
              <w:rPr>
                <w:rFonts w:ascii="Verdana" w:hAnsi="Verdana" w:cs="Arial"/>
                <w:sz w:val="20"/>
                <w:szCs w:val="20"/>
              </w:rPr>
              <w:t>when</w:t>
            </w:r>
            <w:r>
              <w:rPr>
                <w:rFonts w:ascii="Verdana" w:hAnsi="Verdana" w:cs="Arial"/>
                <w:sz w:val="20"/>
                <w:szCs w:val="20"/>
              </w:rPr>
              <w:t xml:space="preserve"> </w:t>
            </w:r>
            <w:r w:rsidRPr="00CB3FE9">
              <w:rPr>
                <w:rFonts w:ascii="Verdana" w:hAnsi="Verdana" w:cs="Arial"/>
                <w:sz w:val="20"/>
                <w:szCs w:val="20"/>
              </w:rPr>
              <w:t>this</w:t>
            </w:r>
            <w:r>
              <w:rPr>
                <w:rFonts w:ascii="Verdana" w:hAnsi="Verdana" w:cs="Arial"/>
                <w:sz w:val="20"/>
                <w:szCs w:val="20"/>
              </w:rPr>
              <w:t xml:space="preserve"> </w:t>
            </w:r>
            <w:r w:rsidRPr="00CB3FE9">
              <w:rPr>
                <w:rFonts w:ascii="Verdana" w:hAnsi="Verdana" w:cs="Arial"/>
                <w:sz w:val="20"/>
                <w:szCs w:val="20"/>
              </w:rPr>
              <w:t>is</w:t>
            </w:r>
            <w:r>
              <w:rPr>
                <w:rFonts w:ascii="Verdana" w:hAnsi="Verdana" w:cs="Arial"/>
                <w:sz w:val="20"/>
                <w:szCs w:val="20"/>
              </w:rPr>
              <w:t xml:space="preserve"> </w:t>
            </w:r>
            <w:r w:rsidRPr="00CB3FE9">
              <w:rPr>
                <w:rFonts w:ascii="Verdana" w:hAnsi="Verdana" w:cs="Arial"/>
                <w:sz w:val="20"/>
                <w:szCs w:val="20"/>
              </w:rPr>
              <w:t>not</w:t>
            </w:r>
            <w:r>
              <w:rPr>
                <w:rFonts w:ascii="Verdana" w:hAnsi="Verdana" w:cs="Arial"/>
                <w:sz w:val="20"/>
                <w:szCs w:val="20"/>
              </w:rPr>
              <w:t xml:space="preserve"> </w:t>
            </w:r>
            <w:r w:rsidRPr="00CB3FE9">
              <w:rPr>
                <w:rFonts w:ascii="Verdana" w:hAnsi="Verdana" w:cs="Arial"/>
                <w:sz w:val="20"/>
                <w:szCs w:val="20"/>
              </w:rPr>
              <w:t>possible,</w:t>
            </w:r>
            <w:r>
              <w:rPr>
                <w:rFonts w:ascii="Verdana" w:hAnsi="Verdana" w:cs="Arial"/>
                <w:sz w:val="20"/>
                <w:szCs w:val="20"/>
              </w:rPr>
              <w:t xml:space="preserve"> </w:t>
            </w:r>
            <w:r w:rsidRPr="00CB3FE9">
              <w:rPr>
                <w:rFonts w:ascii="Verdana" w:hAnsi="Verdana" w:cs="Arial"/>
                <w:sz w:val="20"/>
                <w:szCs w:val="20"/>
              </w:rPr>
              <w:t>the</w:t>
            </w:r>
            <w:r>
              <w:rPr>
                <w:rFonts w:ascii="Verdana" w:hAnsi="Verdana" w:cs="Arial"/>
                <w:sz w:val="20"/>
                <w:szCs w:val="20"/>
              </w:rPr>
              <w:t xml:space="preserve"> </w:t>
            </w:r>
            <w:r w:rsidRPr="00CB3FE9">
              <w:rPr>
                <w:rFonts w:ascii="Verdana" w:hAnsi="Verdana" w:cs="Arial"/>
                <w:sz w:val="20"/>
                <w:szCs w:val="20"/>
              </w:rPr>
              <w:t>Premises</w:t>
            </w:r>
            <w:r>
              <w:rPr>
                <w:rFonts w:ascii="Verdana" w:hAnsi="Verdana" w:cs="Arial"/>
                <w:sz w:val="20"/>
                <w:szCs w:val="20"/>
              </w:rPr>
              <w:t xml:space="preserve"> </w:t>
            </w:r>
            <w:r w:rsidRPr="00CB3FE9">
              <w:rPr>
                <w:rFonts w:ascii="Verdana" w:hAnsi="Verdana" w:cs="Arial"/>
                <w:sz w:val="20"/>
                <w:szCs w:val="20"/>
              </w:rPr>
              <w:t>Manager</w:t>
            </w:r>
            <w:r>
              <w:rPr>
                <w:rFonts w:ascii="Verdana" w:hAnsi="Verdana" w:cs="Arial"/>
                <w:sz w:val="20"/>
                <w:szCs w:val="20"/>
              </w:rPr>
              <w:t xml:space="preserve"> </w:t>
            </w:r>
            <w:r w:rsidRPr="00CB3FE9">
              <w:rPr>
                <w:rFonts w:ascii="Verdana" w:hAnsi="Verdana" w:cs="Arial"/>
                <w:sz w:val="20"/>
                <w:szCs w:val="20"/>
              </w:rPr>
              <w:t>will</w:t>
            </w:r>
            <w:r>
              <w:rPr>
                <w:rFonts w:ascii="Verdana" w:hAnsi="Verdana" w:cs="Arial"/>
                <w:sz w:val="20"/>
                <w:szCs w:val="20"/>
              </w:rPr>
              <w:t xml:space="preserve"> </w:t>
            </w:r>
            <w:r w:rsidRPr="00CB3FE9">
              <w:rPr>
                <w:rFonts w:ascii="Verdana" w:hAnsi="Verdana" w:cs="Arial"/>
                <w:sz w:val="20"/>
                <w:szCs w:val="20"/>
              </w:rPr>
              <w:t>look</w:t>
            </w:r>
            <w:r>
              <w:rPr>
                <w:rFonts w:ascii="Verdana" w:hAnsi="Verdana" w:cs="Arial"/>
                <w:sz w:val="20"/>
                <w:szCs w:val="20"/>
              </w:rPr>
              <w:t xml:space="preserve"> </w:t>
            </w:r>
            <w:r w:rsidRPr="00CB3FE9">
              <w:rPr>
                <w:rFonts w:ascii="Verdana" w:hAnsi="Verdana" w:cs="Arial"/>
                <w:sz w:val="20"/>
                <w:szCs w:val="20"/>
              </w:rPr>
              <w:t>at</w:t>
            </w:r>
            <w:r>
              <w:rPr>
                <w:rFonts w:ascii="Verdana" w:hAnsi="Verdana" w:cs="Arial"/>
                <w:sz w:val="20"/>
                <w:szCs w:val="20"/>
              </w:rPr>
              <w:t xml:space="preserve"> </w:t>
            </w:r>
            <w:r w:rsidRPr="00CB3FE9">
              <w:rPr>
                <w:rFonts w:ascii="Verdana" w:hAnsi="Verdana" w:cs="Arial"/>
                <w:sz w:val="20"/>
                <w:szCs w:val="20"/>
              </w:rPr>
              <w:t>improving</w:t>
            </w:r>
            <w:r>
              <w:rPr>
                <w:rFonts w:ascii="Verdana" w:hAnsi="Verdana" w:cs="Arial"/>
                <w:sz w:val="20"/>
                <w:szCs w:val="20"/>
              </w:rPr>
              <w:t xml:space="preserve"> </w:t>
            </w:r>
            <w:r w:rsidRPr="00CB3FE9">
              <w:rPr>
                <w:rFonts w:ascii="Verdana" w:hAnsi="Verdana" w:cs="Arial"/>
                <w:sz w:val="20"/>
                <w:szCs w:val="20"/>
              </w:rPr>
              <w:t>mechanical</w:t>
            </w:r>
            <w:r>
              <w:rPr>
                <w:rFonts w:ascii="Verdana" w:hAnsi="Verdana" w:cs="Arial"/>
                <w:sz w:val="20"/>
                <w:szCs w:val="20"/>
              </w:rPr>
              <w:t xml:space="preserve"> </w:t>
            </w:r>
            <w:r w:rsidRPr="00CB3FE9">
              <w:rPr>
                <w:rFonts w:ascii="Verdana" w:hAnsi="Verdana" w:cs="Arial"/>
                <w:sz w:val="20"/>
                <w:szCs w:val="20"/>
              </w:rPr>
              <w:t>systems.</w:t>
            </w:r>
          </w:p>
          <w:p w14:paraId="75358659" w14:textId="77777777" w:rsidR="002D66B3" w:rsidRPr="00CB3FE9" w:rsidRDefault="002D66B3" w:rsidP="002D66B3">
            <w:pPr>
              <w:spacing w:before="240"/>
              <w:jc w:val="both"/>
              <w:rPr>
                <w:rFonts w:ascii="Verdana" w:hAnsi="Verdana"/>
                <w:sz w:val="20"/>
                <w:szCs w:val="20"/>
                <w:lang w:val="en-GB"/>
              </w:rPr>
            </w:pPr>
          </w:p>
        </w:tc>
        <w:tc>
          <w:tcPr>
            <w:tcW w:w="1876" w:type="dxa"/>
            <w:shd w:val="clear" w:color="auto" w:fill="FFC000"/>
          </w:tcPr>
          <w:p w14:paraId="13C705FE" w14:textId="77777777" w:rsidR="002D66B3" w:rsidRDefault="002D66B3" w:rsidP="002D66B3">
            <w:pPr>
              <w:spacing w:before="240"/>
              <w:jc w:val="center"/>
              <w:rPr>
                <w:color w:val="FFFFFF" w:themeColor="background1"/>
                <w:lang w:val="en-GB"/>
              </w:rPr>
            </w:pPr>
          </w:p>
          <w:p w14:paraId="44244345" w14:textId="77777777" w:rsidR="002D66B3" w:rsidRDefault="002D66B3" w:rsidP="002D66B3">
            <w:pPr>
              <w:spacing w:before="240"/>
              <w:jc w:val="center"/>
              <w:rPr>
                <w:color w:val="FFFFFF" w:themeColor="background1"/>
                <w:lang w:val="en-GB"/>
              </w:rPr>
            </w:pPr>
          </w:p>
          <w:p w14:paraId="7C10C9CA" w14:textId="77777777" w:rsidR="002D66B3" w:rsidRDefault="002D66B3" w:rsidP="002D66B3">
            <w:pPr>
              <w:spacing w:before="240"/>
              <w:jc w:val="center"/>
              <w:rPr>
                <w:color w:val="FFFFFF" w:themeColor="background1"/>
                <w:lang w:val="en-GB"/>
              </w:rPr>
            </w:pPr>
          </w:p>
          <w:p w14:paraId="15ECAA0D" w14:textId="5B3785B1" w:rsidR="002D66B3" w:rsidRPr="006C4A5A" w:rsidRDefault="002D66B3" w:rsidP="002D66B3">
            <w:pPr>
              <w:spacing w:before="240"/>
              <w:jc w:val="center"/>
              <w:rPr>
                <w:b/>
                <w:color w:val="FFFFFF" w:themeColor="background1"/>
                <w:lang w:val="en-GB"/>
              </w:rPr>
            </w:pPr>
            <w:r w:rsidRPr="006C4A5A">
              <w:rPr>
                <w:b/>
                <w:color w:val="FFFFFF" w:themeColor="background1"/>
                <w:lang w:val="en-GB"/>
              </w:rPr>
              <w:t>MEDIUM</w:t>
            </w:r>
          </w:p>
          <w:p w14:paraId="21700283" w14:textId="41668AEE" w:rsidR="002D66B3" w:rsidRPr="005F232B" w:rsidRDefault="002D66B3" w:rsidP="002D66B3">
            <w:pPr>
              <w:spacing w:before="240"/>
              <w:jc w:val="center"/>
              <w:rPr>
                <w:lang w:val="en-GB"/>
              </w:rPr>
            </w:pPr>
          </w:p>
        </w:tc>
        <w:tc>
          <w:tcPr>
            <w:tcW w:w="1881" w:type="dxa"/>
            <w:tcBorders>
              <w:right w:val="single" w:sz="12" w:space="0" w:color="auto"/>
            </w:tcBorders>
            <w:shd w:val="clear" w:color="auto" w:fill="auto"/>
          </w:tcPr>
          <w:p w14:paraId="611D30EE" w14:textId="57AE7532" w:rsidR="002D66B3" w:rsidRPr="005F232B" w:rsidRDefault="00BF3EF9" w:rsidP="002D66B3">
            <w:pPr>
              <w:spacing w:before="240"/>
              <w:rPr>
                <w:lang w:val="en-GB"/>
              </w:rPr>
            </w:pPr>
            <w:r>
              <w:rPr>
                <w:lang w:val="en-GB"/>
              </w:rPr>
              <w:t>X</w:t>
            </w:r>
          </w:p>
        </w:tc>
      </w:tr>
      <w:tr w:rsidR="002D66B3" w:rsidRPr="005F232B" w14:paraId="2FB685EE" w14:textId="77777777" w:rsidTr="002D66B3">
        <w:tc>
          <w:tcPr>
            <w:tcW w:w="543" w:type="dxa"/>
            <w:tcBorders>
              <w:left w:val="single" w:sz="12" w:space="0" w:color="auto"/>
              <w:right w:val="single" w:sz="12" w:space="0" w:color="auto"/>
            </w:tcBorders>
            <w:shd w:val="clear" w:color="auto" w:fill="auto"/>
          </w:tcPr>
          <w:p w14:paraId="50C6E4CD" w14:textId="77777777" w:rsidR="002D66B3" w:rsidRPr="005F232B" w:rsidRDefault="002D66B3" w:rsidP="002D66B3">
            <w:pPr>
              <w:numPr>
                <w:ilvl w:val="0"/>
                <w:numId w:val="28"/>
              </w:numPr>
              <w:spacing w:before="240"/>
              <w:ind w:left="0" w:firstLine="0"/>
              <w:rPr>
                <w:rFonts w:ascii="Verdana" w:hAnsi="Verdana"/>
                <w:sz w:val="18"/>
                <w:szCs w:val="18"/>
                <w:lang w:val="en-GB"/>
              </w:rPr>
            </w:pPr>
          </w:p>
        </w:tc>
        <w:tc>
          <w:tcPr>
            <w:tcW w:w="4453" w:type="dxa"/>
            <w:tcBorders>
              <w:left w:val="single" w:sz="12" w:space="0" w:color="auto"/>
            </w:tcBorders>
            <w:shd w:val="clear" w:color="auto" w:fill="auto"/>
          </w:tcPr>
          <w:p w14:paraId="79446A94" w14:textId="6A096902" w:rsidR="002D66B3" w:rsidRPr="003146FC" w:rsidRDefault="002D66B3" w:rsidP="002D66B3">
            <w:pPr>
              <w:spacing w:before="240"/>
              <w:jc w:val="both"/>
              <w:rPr>
                <w:rFonts w:ascii="Verdana" w:hAnsi="Verdana"/>
                <w:sz w:val="20"/>
                <w:szCs w:val="20"/>
                <w:lang w:val="en-GB"/>
              </w:rPr>
            </w:pPr>
            <w:r w:rsidRPr="003146FC">
              <w:rPr>
                <w:rFonts w:ascii="Verdana" w:hAnsi="Verdana"/>
                <w:sz w:val="20"/>
                <w:szCs w:val="20"/>
                <w:lang w:val="en-GB"/>
              </w:rPr>
              <w:t>Hazardous</w:t>
            </w:r>
            <w:r>
              <w:rPr>
                <w:rFonts w:ascii="Verdana" w:hAnsi="Verdana"/>
                <w:sz w:val="20"/>
                <w:szCs w:val="20"/>
                <w:lang w:val="en-GB"/>
              </w:rPr>
              <w:t xml:space="preserve"> </w:t>
            </w:r>
            <w:r w:rsidRPr="003146FC">
              <w:rPr>
                <w:rFonts w:ascii="Verdana" w:hAnsi="Verdana"/>
                <w:sz w:val="20"/>
                <w:szCs w:val="20"/>
                <w:lang w:val="en-GB"/>
              </w:rPr>
              <w:t>substance</w:t>
            </w:r>
            <w:r>
              <w:rPr>
                <w:rFonts w:ascii="Verdana" w:hAnsi="Verdana"/>
                <w:sz w:val="20"/>
                <w:szCs w:val="20"/>
                <w:lang w:val="en-GB"/>
              </w:rPr>
              <w:t xml:space="preserve">s </w:t>
            </w:r>
            <w:r w:rsidRPr="003146FC">
              <w:rPr>
                <w:rFonts w:ascii="Verdana" w:hAnsi="Verdana"/>
                <w:sz w:val="20"/>
                <w:szCs w:val="20"/>
                <w:lang w:val="en-GB"/>
              </w:rPr>
              <w:t>management,</w:t>
            </w:r>
            <w:r>
              <w:rPr>
                <w:rFonts w:ascii="Verdana" w:hAnsi="Verdana"/>
                <w:sz w:val="20"/>
                <w:szCs w:val="20"/>
                <w:lang w:val="en-GB"/>
              </w:rPr>
              <w:t xml:space="preserve"> </w:t>
            </w:r>
            <w:r w:rsidRPr="003146FC">
              <w:rPr>
                <w:rFonts w:ascii="Verdana" w:hAnsi="Verdana"/>
                <w:sz w:val="20"/>
                <w:szCs w:val="20"/>
                <w:lang w:val="en-GB"/>
              </w:rPr>
              <w:t>unsuitable</w:t>
            </w:r>
            <w:r>
              <w:rPr>
                <w:rFonts w:ascii="Verdana" w:hAnsi="Verdana"/>
                <w:sz w:val="20"/>
                <w:szCs w:val="20"/>
                <w:lang w:val="en-GB"/>
              </w:rPr>
              <w:t xml:space="preserve"> </w:t>
            </w:r>
            <w:r w:rsidRPr="003146FC">
              <w:rPr>
                <w:rFonts w:ascii="Verdana" w:hAnsi="Verdana"/>
                <w:sz w:val="20"/>
                <w:szCs w:val="20"/>
                <w:lang w:val="en-GB"/>
              </w:rPr>
              <w:t>COSHH</w:t>
            </w:r>
            <w:r>
              <w:rPr>
                <w:rFonts w:ascii="Verdana" w:hAnsi="Verdana"/>
                <w:sz w:val="20"/>
                <w:szCs w:val="20"/>
                <w:lang w:val="en-GB"/>
              </w:rPr>
              <w:t xml:space="preserve"> </w:t>
            </w:r>
            <w:r w:rsidRPr="003146FC">
              <w:rPr>
                <w:rFonts w:ascii="Verdana" w:hAnsi="Verdana"/>
                <w:sz w:val="20"/>
                <w:szCs w:val="20"/>
                <w:lang w:val="en-GB"/>
              </w:rPr>
              <w:t>management</w:t>
            </w:r>
            <w:r>
              <w:rPr>
                <w:rFonts w:ascii="Verdana" w:hAnsi="Verdana"/>
                <w:sz w:val="20"/>
                <w:szCs w:val="20"/>
                <w:lang w:val="en-GB"/>
              </w:rPr>
              <w:t xml:space="preserve"> </w:t>
            </w:r>
            <w:r w:rsidRPr="003146FC">
              <w:rPr>
                <w:rFonts w:ascii="Verdana" w:hAnsi="Verdana"/>
                <w:sz w:val="20"/>
                <w:szCs w:val="20"/>
                <w:lang w:val="en-GB"/>
              </w:rPr>
              <w:t>and</w:t>
            </w:r>
            <w:r>
              <w:rPr>
                <w:rFonts w:ascii="Verdana" w:hAnsi="Verdana"/>
                <w:sz w:val="20"/>
                <w:szCs w:val="20"/>
                <w:lang w:val="en-GB"/>
              </w:rPr>
              <w:t xml:space="preserve"> unsafe </w:t>
            </w:r>
            <w:r w:rsidRPr="003146FC">
              <w:rPr>
                <w:rFonts w:ascii="Verdana" w:hAnsi="Verdana"/>
                <w:sz w:val="20"/>
                <w:szCs w:val="20"/>
                <w:lang w:val="en-GB"/>
              </w:rPr>
              <w:t>use</w:t>
            </w:r>
            <w:r>
              <w:rPr>
                <w:rFonts w:ascii="Verdana" w:hAnsi="Verdana"/>
                <w:sz w:val="20"/>
                <w:szCs w:val="20"/>
                <w:lang w:val="en-GB"/>
              </w:rPr>
              <w:t xml:space="preserve"> </w:t>
            </w:r>
            <w:r w:rsidRPr="003146FC">
              <w:rPr>
                <w:rFonts w:ascii="Verdana" w:hAnsi="Verdana"/>
                <w:sz w:val="20"/>
                <w:szCs w:val="20"/>
                <w:lang w:val="en-GB"/>
              </w:rPr>
              <w:t>of</w:t>
            </w:r>
            <w:r>
              <w:rPr>
                <w:rFonts w:ascii="Verdana" w:hAnsi="Verdana"/>
                <w:sz w:val="20"/>
                <w:szCs w:val="20"/>
                <w:lang w:val="en-GB"/>
              </w:rPr>
              <w:t xml:space="preserve"> </w:t>
            </w:r>
            <w:r w:rsidRPr="003146FC">
              <w:rPr>
                <w:rFonts w:ascii="Verdana" w:hAnsi="Verdana"/>
                <w:sz w:val="20"/>
                <w:szCs w:val="20"/>
                <w:lang w:val="en-GB"/>
              </w:rPr>
              <w:t>chemicals</w:t>
            </w:r>
            <w:r>
              <w:rPr>
                <w:rFonts w:ascii="Verdana" w:hAnsi="Verdana"/>
                <w:sz w:val="20"/>
                <w:szCs w:val="20"/>
                <w:lang w:val="en-GB"/>
              </w:rPr>
              <w:t xml:space="preserve"> </w:t>
            </w:r>
            <w:r w:rsidRPr="003146FC">
              <w:rPr>
                <w:rFonts w:ascii="Verdana" w:hAnsi="Verdana"/>
                <w:sz w:val="20"/>
                <w:szCs w:val="20"/>
                <w:lang w:val="en-GB"/>
              </w:rPr>
              <w:t>leading</w:t>
            </w:r>
            <w:r>
              <w:rPr>
                <w:rFonts w:ascii="Verdana" w:hAnsi="Verdana"/>
                <w:sz w:val="20"/>
                <w:szCs w:val="20"/>
                <w:lang w:val="en-GB"/>
              </w:rPr>
              <w:t xml:space="preserve"> </w:t>
            </w:r>
            <w:r w:rsidRPr="003146FC">
              <w:rPr>
                <w:rFonts w:ascii="Verdana" w:hAnsi="Verdana"/>
                <w:sz w:val="20"/>
                <w:szCs w:val="20"/>
                <w:lang w:val="en-GB"/>
              </w:rPr>
              <w:t>to</w:t>
            </w:r>
            <w:r>
              <w:rPr>
                <w:rFonts w:ascii="Verdana" w:hAnsi="Verdana"/>
                <w:sz w:val="20"/>
                <w:szCs w:val="20"/>
                <w:lang w:val="en-GB"/>
              </w:rPr>
              <w:t xml:space="preserve"> </w:t>
            </w:r>
            <w:r w:rsidRPr="003146FC">
              <w:rPr>
                <w:rFonts w:ascii="Verdana" w:hAnsi="Verdana"/>
                <w:sz w:val="20"/>
                <w:szCs w:val="20"/>
                <w:lang w:val="en-GB"/>
              </w:rPr>
              <w:t>ill-health</w:t>
            </w:r>
            <w:r>
              <w:rPr>
                <w:rFonts w:ascii="Verdana" w:hAnsi="Verdana"/>
                <w:sz w:val="20"/>
                <w:szCs w:val="20"/>
                <w:lang w:val="en-GB"/>
              </w:rPr>
              <w:t xml:space="preserve">, environmental contamination </w:t>
            </w:r>
            <w:r w:rsidRPr="003146FC">
              <w:rPr>
                <w:rFonts w:ascii="Verdana" w:hAnsi="Verdana"/>
                <w:sz w:val="20"/>
                <w:szCs w:val="20"/>
                <w:lang w:val="en-GB"/>
              </w:rPr>
              <w:t>or</w:t>
            </w:r>
            <w:r>
              <w:rPr>
                <w:rFonts w:ascii="Verdana" w:hAnsi="Verdana"/>
                <w:sz w:val="20"/>
                <w:szCs w:val="20"/>
                <w:lang w:val="en-GB"/>
              </w:rPr>
              <w:t xml:space="preserve"> </w:t>
            </w:r>
            <w:r w:rsidRPr="003146FC">
              <w:rPr>
                <w:rFonts w:ascii="Verdana" w:hAnsi="Verdana"/>
                <w:sz w:val="20"/>
                <w:szCs w:val="20"/>
                <w:lang w:val="en-GB"/>
              </w:rPr>
              <w:t>fire.</w:t>
            </w:r>
          </w:p>
          <w:p w14:paraId="50B9B55D" w14:textId="77777777" w:rsidR="002D66B3" w:rsidRPr="003146FC" w:rsidRDefault="002D66B3" w:rsidP="002D66B3">
            <w:pPr>
              <w:spacing w:before="240"/>
              <w:jc w:val="both"/>
              <w:rPr>
                <w:rFonts w:ascii="Verdana" w:hAnsi="Verdana"/>
                <w:sz w:val="20"/>
                <w:szCs w:val="20"/>
                <w:lang w:val="en-GB"/>
              </w:rPr>
            </w:pPr>
          </w:p>
        </w:tc>
        <w:tc>
          <w:tcPr>
            <w:tcW w:w="6367" w:type="dxa"/>
            <w:shd w:val="clear" w:color="auto" w:fill="auto"/>
          </w:tcPr>
          <w:p w14:paraId="7F6F8587" w14:textId="3BAD407C" w:rsidR="002D66B3" w:rsidRPr="003146FC" w:rsidRDefault="002D66B3" w:rsidP="002D66B3">
            <w:pPr>
              <w:numPr>
                <w:ilvl w:val="0"/>
                <w:numId w:val="9"/>
              </w:numPr>
              <w:spacing w:before="240"/>
              <w:jc w:val="both"/>
              <w:rPr>
                <w:rFonts w:ascii="Verdana" w:hAnsi="Verdana"/>
                <w:sz w:val="20"/>
                <w:szCs w:val="20"/>
                <w:lang w:val="en-GB"/>
              </w:rPr>
            </w:pPr>
            <w:r w:rsidRPr="003146FC">
              <w:rPr>
                <w:rFonts w:ascii="Verdana" w:hAnsi="Verdana"/>
                <w:sz w:val="20"/>
                <w:szCs w:val="20"/>
                <w:lang w:val="en-GB"/>
              </w:rPr>
              <w:t>Suitable</w:t>
            </w:r>
            <w:r>
              <w:rPr>
                <w:rFonts w:ascii="Verdana" w:hAnsi="Verdana"/>
                <w:sz w:val="20"/>
                <w:szCs w:val="20"/>
                <w:lang w:val="en-GB"/>
              </w:rPr>
              <w:t xml:space="preserve"> </w:t>
            </w:r>
            <w:r w:rsidRPr="003146FC">
              <w:rPr>
                <w:rFonts w:ascii="Verdana" w:hAnsi="Verdana"/>
                <w:sz w:val="20"/>
                <w:szCs w:val="20"/>
                <w:lang w:val="en-GB"/>
              </w:rPr>
              <w:t>storage</w:t>
            </w:r>
            <w:r>
              <w:rPr>
                <w:rFonts w:ascii="Verdana" w:hAnsi="Verdana"/>
                <w:sz w:val="20"/>
                <w:szCs w:val="20"/>
                <w:lang w:val="en-GB"/>
              </w:rPr>
              <w:t xml:space="preserve"> </w:t>
            </w:r>
            <w:r w:rsidRPr="003146FC">
              <w:rPr>
                <w:rFonts w:ascii="Verdana" w:hAnsi="Verdana"/>
                <w:sz w:val="20"/>
                <w:szCs w:val="20"/>
                <w:lang w:val="en-GB"/>
              </w:rPr>
              <w:t>and</w:t>
            </w:r>
            <w:r>
              <w:rPr>
                <w:rFonts w:ascii="Verdana" w:hAnsi="Verdana"/>
                <w:sz w:val="20"/>
                <w:szCs w:val="20"/>
                <w:lang w:val="en-GB"/>
              </w:rPr>
              <w:t xml:space="preserve"> </w:t>
            </w:r>
            <w:r w:rsidRPr="003146FC">
              <w:rPr>
                <w:rFonts w:ascii="Verdana" w:hAnsi="Verdana"/>
                <w:sz w:val="20"/>
                <w:szCs w:val="20"/>
                <w:lang w:val="en-GB"/>
              </w:rPr>
              <w:t>management</w:t>
            </w:r>
            <w:r>
              <w:rPr>
                <w:rFonts w:ascii="Verdana" w:hAnsi="Verdana"/>
                <w:sz w:val="20"/>
                <w:szCs w:val="20"/>
                <w:lang w:val="en-GB"/>
              </w:rPr>
              <w:t xml:space="preserve"> </w:t>
            </w:r>
            <w:r w:rsidRPr="003146FC">
              <w:rPr>
                <w:rFonts w:ascii="Verdana" w:hAnsi="Verdana"/>
                <w:sz w:val="20"/>
                <w:szCs w:val="20"/>
                <w:lang w:val="en-GB"/>
              </w:rPr>
              <w:t>of</w:t>
            </w:r>
            <w:r>
              <w:rPr>
                <w:rFonts w:ascii="Verdana" w:hAnsi="Verdana"/>
                <w:sz w:val="20"/>
                <w:szCs w:val="20"/>
                <w:lang w:val="en-GB"/>
              </w:rPr>
              <w:t xml:space="preserve"> </w:t>
            </w:r>
            <w:r w:rsidRPr="003146FC">
              <w:rPr>
                <w:rFonts w:ascii="Verdana" w:hAnsi="Verdana"/>
                <w:sz w:val="20"/>
                <w:szCs w:val="20"/>
                <w:lang w:val="en-GB"/>
              </w:rPr>
              <w:t>flammable</w:t>
            </w:r>
            <w:r>
              <w:rPr>
                <w:rFonts w:ascii="Verdana" w:hAnsi="Verdana"/>
                <w:sz w:val="20"/>
                <w:szCs w:val="20"/>
                <w:lang w:val="en-GB"/>
              </w:rPr>
              <w:t xml:space="preserve"> </w:t>
            </w:r>
            <w:r w:rsidRPr="003146FC">
              <w:rPr>
                <w:rFonts w:ascii="Verdana" w:hAnsi="Verdana"/>
                <w:sz w:val="20"/>
                <w:szCs w:val="20"/>
                <w:lang w:val="en-GB"/>
              </w:rPr>
              <w:t>hand</w:t>
            </w:r>
            <w:r>
              <w:rPr>
                <w:rFonts w:ascii="Verdana" w:hAnsi="Verdana"/>
                <w:sz w:val="20"/>
                <w:szCs w:val="20"/>
                <w:lang w:val="en-GB"/>
              </w:rPr>
              <w:t xml:space="preserve"> </w:t>
            </w:r>
            <w:r w:rsidRPr="003146FC">
              <w:rPr>
                <w:rFonts w:ascii="Verdana" w:hAnsi="Verdana"/>
                <w:sz w:val="20"/>
                <w:szCs w:val="20"/>
                <w:lang w:val="en-GB"/>
              </w:rPr>
              <w:t>saniti</w:t>
            </w:r>
            <w:r>
              <w:rPr>
                <w:rFonts w:ascii="Verdana" w:hAnsi="Verdana"/>
                <w:sz w:val="20"/>
                <w:szCs w:val="20"/>
                <w:lang w:val="en-GB"/>
              </w:rPr>
              <w:t>s</w:t>
            </w:r>
            <w:r w:rsidRPr="003146FC">
              <w:rPr>
                <w:rFonts w:ascii="Verdana" w:hAnsi="Verdana"/>
                <w:sz w:val="20"/>
                <w:szCs w:val="20"/>
                <w:lang w:val="en-GB"/>
              </w:rPr>
              <w:t>er</w:t>
            </w:r>
            <w:r>
              <w:rPr>
                <w:rFonts w:ascii="Verdana" w:hAnsi="Verdana"/>
                <w:sz w:val="20"/>
                <w:szCs w:val="20"/>
                <w:lang w:val="en-GB"/>
              </w:rPr>
              <w:t xml:space="preserve"> </w:t>
            </w:r>
            <w:r w:rsidRPr="003146FC">
              <w:rPr>
                <w:rFonts w:ascii="Verdana" w:hAnsi="Verdana"/>
                <w:sz w:val="20"/>
                <w:szCs w:val="20"/>
                <w:lang w:val="en-GB"/>
              </w:rPr>
              <w:t>is</w:t>
            </w:r>
            <w:r>
              <w:rPr>
                <w:rFonts w:ascii="Verdana" w:hAnsi="Verdana"/>
                <w:sz w:val="20"/>
                <w:szCs w:val="20"/>
                <w:lang w:val="en-GB"/>
              </w:rPr>
              <w:t xml:space="preserve"> </w:t>
            </w:r>
            <w:r w:rsidRPr="003146FC">
              <w:rPr>
                <w:rFonts w:ascii="Verdana" w:hAnsi="Verdana"/>
                <w:sz w:val="20"/>
                <w:szCs w:val="20"/>
                <w:lang w:val="en-GB"/>
              </w:rPr>
              <w:t>in</w:t>
            </w:r>
            <w:r>
              <w:rPr>
                <w:rFonts w:ascii="Verdana" w:hAnsi="Verdana"/>
                <w:sz w:val="20"/>
                <w:szCs w:val="20"/>
                <w:lang w:val="en-GB"/>
              </w:rPr>
              <w:t xml:space="preserve"> </w:t>
            </w:r>
            <w:r w:rsidRPr="003146FC">
              <w:rPr>
                <w:rFonts w:ascii="Verdana" w:hAnsi="Verdana"/>
                <w:sz w:val="20"/>
                <w:szCs w:val="20"/>
                <w:lang w:val="en-GB"/>
              </w:rPr>
              <w:t>place;</w:t>
            </w:r>
          </w:p>
          <w:p w14:paraId="74627697" w14:textId="7B39C37A" w:rsidR="002D66B3" w:rsidRPr="003146FC" w:rsidRDefault="002D66B3" w:rsidP="002D66B3">
            <w:pPr>
              <w:numPr>
                <w:ilvl w:val="0"/>
                <w:numId w:val="9"/>
              </w:numPr>
              <w:spacing w:before="240"/>
              <w:jc w:val="both"/>
              <w:rPr>
                <w:rFonts w:ascii="Verdana" w:hAnsi="Verdana"/>
                <w:sz w:val="20"/>
                <w:szCs w:val="20"/>
                <w:lang w:val="en-GB"/>
              </w:rPr>
            </w:pPr>
            <w:r w:rsidRPr="003146FC">
              <w:rPr>
                <w:rFonts w:ascii="Verdana" w:hAnsi="Verdana"/>
                <w:sz w:val="20"/>
                <w:szCs w:val="20"/>
                <w:lang w:val="en-GB"/>
              </w:rPr>
              <w:t>All</w:t>
            </w:r>
            <w:r>
              <w:rPr>
                <w:rFonts w:ascii="Verdana" w:hAnsi="Verdana"/>
                <w:sz w:val="20"/>
                <w:szCs w:val="20"/>
                <w:lang w:val="en-GB"/>
              </w:rPr>
              <w:t xml:space="preserve"> </w:t>
            </w:r>
            <w:r w:rsidRPr="003146FC">
              <w:rPr>
                <w:rFonts w:ascii="Verdana" w:hAnsi="Verdana"/>
                <w:sz w:val="20"/>
                <w:szCs w:val="20"/>
                <w:lang w:val="en-GB"/>
              </w:rPr>
              <w:t>chemicals</w:t>
            </w:r>
            <w:r>
              <w:rPr>
                <w:rFonts w:ascii="Verdana" w:hAnsi="Verdana"/>
                <w:sz w:val="20"/>
                <w:szCs w:val="20"/>
                <w:lang w:val="en-GB"/>
              </w:rPr>
              <w:t xml:space="preserve"> </w:t>
            </w:r>
            <w:r w:rsidRPr="003146FC">
              <w:rPr>
                <w:rFonts w:ascii="Verdana" w:hAnsi="Verdana"/>
                <w:sz w:val="20"/>
                <w:szCs w:val="20"/>
                <w:lang w:val="en-GB"/>
              </w:rPr>
              <w:t>used</w:t>
            </w:r>
            <w:r>
              <w:rPr>
                <w:rFonts w:ascii="Verdana" w:hAnsi="Verdana"/>
                <w:sz w:val="20"/>
                <w:szCs w:val="20"/>
                <w:lang w:val="en-GB"/>
              </w:rPr>
              <w:t xml:space="preserve"> </w:t>
            </w:r>
            <w:r w:rsidRPr="003146FC">
              <w:rPr>
                <w:rFonts w:ascii="Verdana" w:hAnsi="Verdana"/>
                <w:sz w:val="20"/>
                <w:szCs w:val="20"/>
                <w:lang w:val="en-GB"/>
              </w:rPr>
              <w:t>for</w:t>
            </w:r>
            <w:r>
              <w:rPr>
                <w:rFonts w:ascii="Verdana" w:hAnsi="Verdana"/>
                <w:sz w:val="20"/>
                <w:szCs w:val="20"/>
                <w:lang w:val="en-GB"/>
              </w:rPr>
              <w:t xml:space="preserve"> </w:t>
            </w:r>
            <w:r w:rsidRPr="003146FC">
              <w:rPr>
                <w:rFonts w:ascii="Verdana" w:hAnsi="Verdana"/>
                <w:sz w:val="20"/>
                <w:szCs w:val="20"/>
                <w:lang w:val="en-GB"/>
              </w:rPr>
              <w:t>the</w:t>
            </w:r>
            <w:r>
              <w:rPr>
                <w:rFonts w:ascii="Verdana" w:hAnsi="Verdana"/>
                <w:sz w:val="20"/>
                <w:szCs w:val="20"/>
                <w:lang w:val="en-GB"/>
              </w:rPr>
              <w:t xml:space="preserve"> </w:t>
            </w:r>
            <w:r w:rsidRPr="003146FC">
              <w:rPr>
                <w:rFonts w:ascii="Verdana" w:hAnsi="Verdana"/>
                <w:sz w:val="20"/>
                <w:szCs w:val="20"/>
                <w:lang w:val="en-GB"/>
              </w:rPr>
              <w:t>cleaning</w:t>
            </w:r>
            <w:r>
              <w:rPr>
                <w:rFonts w:ascii="Verdana" w:hAnsi="Verdana"/>
                <w:sz w:val="20"/>
                <w:szCs w:val="20"/>
                <w:lang w:val="en-GB"/>
              </w:rPr>
              <w:t xml:space="preserve"> </w:t>
            </w:r>
            <w:r w:rsidRPr="003146FC">
              <w:rPr>
                <w:rFonts w:ascii="Verdana" w:hAnsi="Verdana"/>
                <w:sz w:val="20"/>
                <w:szCs w:val="20"/>
                <w:lang w:val="en-GB"/>
              </w:rPr>
              <w:t>of</w:t>
            </w:r>
            <w:r>
              <w:rPr>
                <w:rFonts w:ascii="Verdana" w:hAnsi="Verdana"/>
                <w:sz w:val="20"/>
                <w:szCs w:val="20"/>
                <w:lang w:val="en-GB"/>
              </w:rPr>
              <w:t xml:space="preserve"> </w:t>
            </w:r>
            <w:r w:rsidRPr="003146FC">
              <w:rPr>
                <w:rFonts w:ascii="Verdana" w:hAnsi="Verdana"/>
                <w:sz w:val="20"/>
                <w:szCs w:val="20"/>
                <w:lang w:val="en-GB"/>
              </w:rPr>
              <w:t>school</w:t>
            </w:r>
            <w:r>
              <w:rPr>
                <w:rFonts w:ascii="Verdana" w:hAnsi="Verdana"/>
                <w:sz w:val="20"/>
                <w:szCs w:val="20"/>
                <w:lang w:val="en-GB"/>
              </w:rPr>
              <w:t xml:space="preserve"> </w:t>
            </w:r>
            <w:r w:rsidRPr="003146FC">
              <w:rPr>
                <w:rFonts w:ascii="Verdana" w:hAnsi="Verdana"/>
                <w:sz w:val="20"/>
                <w:szCs w:val="20"/>
                <w:lang w:val="en-GB"/>
              </w:rPr>
              <w:t>buildings</w:t>
            </w:r>
            <w:r>
              <w:rPr>
                <w:rFonts w:ascii="Verdana" w:hAnsi="Verdana"/>
                <w:sz w:val="20"/>
                <w:szCs w:val="20"/>
                <w:lang w:val="en-GB"/>
              </w:rPr>
              <w:t xml:space="preserve"> </w:t>
            </w:r>
            <w:r w:rsidRPr="003146FC">
              <w:rPr>
                <w:rFonts w:ascii="Verdana" w:hAnsi="Verdana"/>
                <w:sz w:val="20"/>
                <w:szCs w:val="20"/>
                <w:lang w:val="en-GB"/>
              </w:rPr>
              <w:t>and</w:t>
            </w:r>
            <w:r>
              <w:rPr>
                <w:rFonts w:ascii="Verdana" w:hAnsi="Verdana"/>
                <w:sz w:val="20"/>
                <w:szCs w:val="20"/>
                <w:lang w:val="en-GB"/>
              </w:rPr>
              <w:t xml:space="preserve"> </w:t>
            </w:r>
            <w:r w:rsidRPr="003146FC">
              <w:rPr>
                <w:rFonts w:ascii="Verdana" w:hAnsi="Verdana"/>
                <w:sz w:val="20"/>
                <w:szCs w:val="20"/>
                <w:lang w:val="en-GB"/>
              </w:rPr>
              <w:t>equipment</w:t>
            </w:r>
            <w:r>
              <w:rPr>
                <w:rFonts w:ascii="Verdana" w:hAnsi="Verdana"/>
                <w:sz w:val="20"/>
                <w:szCs w:val="20"/>
                <w:lang w:val="en-GB"/>
              </w:rPr>
              <w:t xml:space="preserve"> </w:t>
            </w:r>
            <w:r w:rsidRPr="003146FC">
              <w:rPr>
                <w:rFonts w:ascii="Verdana" w:hAnsi="Verdana"/>
                <w:sz w:val="20"/>
                <w:szCs w:val="20"/>
                <w:lang w:val="en-GB"/>
              </w:rPr>
              <w:t>is</w:t>
            </w:r>
            <w:r>
              <w:rPr>
                <w:rFonts w:ascii="Verdana" w:hAnsi="Verdana"/>
                <w:sz w:val="20"/>
                <w:szCs w:val="20"/>
                <w:lang w:val="en-GB"/>
              </w:rPr>
              <w:t xml:space="preserve"> </w:t>
            </w:r>
            <w:r w:rsidRPr="003146FC">
              <w:rPr>
                <w:rFonts w:ascii="Verdana" w:hAnsi="Verdana"/>
                <w:sz w:val="20"/>
                <w:szCs w:val="20"/>
                <w:lang w:val="en-GB"/>
              </w:rPr>
              <w:t>COSHH</w:t>
            </w:r>
            <w:r>
              <w:rPr>
                <w:rFonts w:ascii="Verdana" w:hAnsi="Verdana"/>
                <w:sz w:val="20"/>
                <w:szCs w:val="20"/>
                <w:lang w:val="en-GB"/>
              </w:rPr>
              <w:t xml:space="preserve"> </w:t>
            </w:r>
            <w:r w:rsidRPr="003146FC">
              <w:rPr>
                <w:rFonts w:ascii="Verdana" w:hAnsi="Verdana"/>
                <w:sz w:val="20"/>
                <w:szCs w:val="20"/>
                <w:lang w:val="en-GB"/>
              </w:rPr>
              <w:t>assessed</w:t>
            </w:r>
            <w:r>
              <w:rPr>
                <w:rFonts w:ascii="Verdana" w:hAnsi="Verdana"/>
                <w:sz w:val="20"/>
                <w:szCs w:val="20"/>
                <w:lang w:val="en-GB"/>
              </w:rPr>
              <w:t xml:space="preserve"> </w:t>
            </w:r>
            <w:r w:rsidRPr="003146FC">
              <w:rPr>
                <w:rFonts w:ascii="Verdana" w:hAnsi="Verdana"/>
                <w:sz w:val="20"/>
                <w:szCs w:val="20"/>
                <w:lang w:val="en-GB"/>
              </w:rPr>
              <w:t>and</w:t>
            </w:r>
            <w:r>
              <w:rPr>
                <w:rFonts w:ascii="Verdana" w:hAnsi="Verdana"/>
                <w:sz w:val="20"/>
                <w:szCs w:val="20"/>
                <w:lang w:val="en-GB"/>
              </w:rPr>
              <w:t xml:space="preserve"> </w:t>
            </w:r>
            <w:r w:rsidRPr="003146FC">
              <w:rPr>
                <w:rFonts w:ascii="Verdana" w:hAnsi="Verdana"/>
                <w:sz w:val="20"/>
                <w:szCs w:val="20"/>
                <w:lang w:val="en-GB"/>
              </w:rPr>
              <w:t>m</w:t>
            </w:r>
            <w:r>
              <w:rPr>
                <w:rFonts w:ascii="Verdana" w:hAnsi="Verdana"/>
                <w:sz w:val="20"/>
                <w:szCs w:val="20"/>
                <w:lang w:val="en-GB"/>
              </w:rPr>
              <w:t xml:space="preserve">anaged </w:t>
            </w:r>
            <w:r w:rsidRPr="003146FC">
              <w:rPr>
                <w:rFonts w:ascii="Verdana" w:hAnsi="Verdana"/>
                <w:sz w:val="20"/>
                <w:szCs w:val="20"/>
                <w:lang w:val="en-GB"/>
              </w:rPr>
              <w:t>appropriately;</w:t>
            </w:r>
          </w:p>
          <w:p w14:paraId="006C6416" w14:textId="297D7DC2" w:rsidR="002D66B3" w:rsidRDefault="002D66B3" w:rsidP="002D66B3">
            <w:pPr>
              <w:numPr>
                <w:ilvl w:val="0"/>
                <w:numId w:val="9"/>
              </w:numPr>
              <w:spacing w:before="240"/>
              <w:jc w:val="both"/>
              <w:rPr>
                <w:rFonts w:ascii="Verdana" w:hAnsi="Verdana"/>
                <w:sz w:val="20"/>
                <w:szCs w:val="20"/>
                <w:lang w:val="en-GB"/>
              </w:rPr>
            </w:pPr>
            <w:r>
              <w:rPr>
                <w:rFonts w:ascii="Verdana" w:hAnsi="Verdana"/>
                <w:sz w:val="20"/>
                <w:szCs w:val="20"/>
                <w:lang w:val="en-GB"/>
              </w:rPr>
              <w:t>S</w:t>
            </w:r>
            <w:r w:rsidRPr="003146FC">
              <w:rPr>
                <w:rFonts w:ascii="Verdana" w:hAnsi="Verdana"/>
                <w:sz w:val="20"/>
                <w:szCs w:val="20"/>
                <w:lang w:val="en-GB"/>
              </w:rPr>
              <w:t>afety</w:t>
            </w:r>
            <w:r>
              <w:rPr>
                <w:rFonts w:ascii="Verdana" w:hAnsi="Verdana"/>
                <w:sz w:val="20"/>
                <w:szCs w:val="20"/>
                <w:lang w:val="en-GB"/>
              </w:rPr>
              <w:t xml:space="preserve"> </w:t>
            </w:r>
            <w:r w:rsidRPr="003146FC">
              <w:rPr>
                <w:rFonts w:ascii="Verdana" w:hAnsi="Verdana"/>
                <w:sz w:val="20"/>
                <w:szCs w:val="20"/>
                <w:lang w:val="en-GB"/>
              </w:rPr>
              <w:t>data</w:t>
            </w:r>
            <w:r>
              <w:rPr>
                <w:rFonts w:ascii="Verdana" w:hAnsi="Verdana"/>
                <w:sz w:val="20"/>
                <w:szCs w:val="20"/>
                <w:lang w:val="en-GB"/>
              </w:rPr>
              <w:t xml:space="preserve"> </w:t>
            </w:r>
            <w:r w:rsidRPr="003146FC">
              <w:rPr>
                <w:rFonts w:ascii="Verdana" w:hAnsi="Verdana"/>
                <w:sz w:val="20"/>
                <w:szCs w:val="20"/>
                <w:lang w:val="en-GB"/>
              </w:rPr>
              <w:t>sheets</w:t>
            </w:r>
            <w:r>
              <w:rPr>
                <w:rFonts w:ascii="Verdana" w:hAnsi="Verdana"/>
                <w:sz w:val="20"/>
                <w:szCs w:val="20"/>
                <w:lang w:val="en-GB"/>
              </w:rPr>
              <w:t xml:space="preserve"> </w:t>
            </w:r>
            <w:r w:rsidRPr="003146FC">
              <w:rPr>
                <w:rFonts w:ascii="Verdana" w:hAnsi="Verdana"/>
                <w:sz w:val="20"/>
                <w:szCs w:val="20"/>
                <w:lang w:val="en-GB"/>
              </w:rPr>
              <w:t>are</w:t>
            </w:r>
            <w:r>
              <w:rPr>
                <w:rFonts w:ascii="Verdana" w:hAnsi="Verdana"/>
                <w:sz w:val="20"/>
                <w:szCs w:val="20"/>
                <w:lang w:val="en-GB"/>
              </w:rPr>
              <w:t xml:space="preserve"> </w:t>
            </w:r>
            <w:r w:rsidRPr="003146FC">
              <w:rPr>
                <w:rFonts w:ascii="Verdana" w:hAnsi="Verdana"/>
                <w:sz w:val="20"/>
                <w:szCs w:val="20"/>
                <w:lang w:val="en-GB"/>
              </w:rPr>
              <w:t>held</w:t>
            </w:r>
            <w:r>
              <w:rPr>
                <w:rFonts w:ascii="Verdana" w:hAnsi="Verdana"/>
                <w:sz w:val="20"/>
                <w:szCs w:val="20"/>
                <w:lang w:val="en-GB"/>
              </w:rPr>
              <w:t xml:space="preserve"> </w:t>
            </w:r>
            <w:r w:rsidRPr="003146FC">
              <w:rPr>
                <w:rFonts w:ascii="Verdana" w:hAnsi="Verdana"/>
                <w:sz w:val="20"/>
                <w:szCs w:val="20"/>
                <w:lang w:val="en-GB"/>
              </w:rPr>
              <w:t>for</w:t>
            </w:r>
            <w:r>
              <w:rPr>
                <w:rFonts w:ascii="Verdana" w:hAnsi="Verdana"/>
                <w:sz w:val="20"/>
                <w:szCs w:val="20"/>
                <w:lang w:val="en-GB"/>
              </w:rPr>
              <w:t xml:space="preserve"> </w:t>
            </w:r>
            <w:r w:rsidRPr="003146FC">
              <w:rPr>
                <w:rFonts w:ascii="Verdana" w:hAnsi="Verdana"/>
                <w:sz w:val="20"/>
                <w:szCs w:val="20"/>
                <w:lang w:val="en-GB"/>
              </w:rPr>
              <w:t>all</w:t>
            </w:r>
            <w:r>
              <w:rPr>
                <w:rFonts w:ascii="Verdana" w:hAnsi="Verdana"/>
                <w:sz w:val="20"/>
                <w:szCs w:val="20"/>
                <w:lang w:val="en-GB"/>
              </w:rPr>
              <w:t xml:space="preserve"> </w:t>
            </w:r>
            <w:r w:rsidRPr="003146FC">
              <w:rPr>
                <w:rFonts w:ascii="Verdana" w:hAnsi="Verdana"/>
                <w:sz w:val="20"/>
                <w:szCs w:val="20"/>
                <w:lang w:val="en-GB"/>
              </w:rPr>
              <w:t>chemicals</w:t>
            </w:r>
            <w:r>
              <w:rPr>
                <w:rFonts w:ascii="Verdana" w:hAnsi="Verdana"/>
                <w:sz w:val="20"/>
                <w:szCs w:val="20"/>
                <w:lang w:val="en-GB"/>
              </w:rPr>
              <w:t xml:space="preserve"> </w:t>
            </w:r>
            <w:r w:rsidRPr="003146FC">
              <w:rPr>
                <w:rFonts w:ascii="Verdana" w:hAnsi="Verdana"/>
                <w:sz w:val="20"/>
                <w:szCs w:val="20"/>
                <w:lang w:val="en-GB"/>
              </w:rPr>
              <w:t>and</w:t>
            </w:r>
            <w:r>
              <w:rPr>
                <w:rFonts w:ascii="Verdana" w:hAnsi="Verdana"/>
                <w:sz w:val="20"/>
                <w:szCs w:val="20"/>
                <w:lang w:val="en-GB"/>
              </w:rPr>
              <w:t xml:space="preserve"> </w:t>
            </w:r>
            <w:r w:rsidRPr="003146FC">
              <w:rPr>
                <w:rFonts w:ascii="Verdana" w:hAnsi="Verdana"/>
                <w:sz w:val="20"/>
                <w:szCs w:val="20"/>
                <w:lang w:val="en-GB"/>
              </w:rPr>
              <w:t>readily</w:t>
            </w:r>
            <w:r>
              <w:rPr>
                <w:rFonts w:ascii="Verdana" w:hAnsi="Verdana"/>
                <w:sz w:val="20"/>
                <w:szCs w:val="20"/>
                <w:lang w:val="en-GB"/>
              </w:rPr>
              <w:t xml:space="preserve"> </w:t>
            </w:r>
            <w:r w:rsidRPr="003146FC">
              <w:rPr>
                <w:rFonts w:ascii="Verdana" w:hAnsi="Verdana"/>
                <w:sz w:val="20"/>
                <w:szCs w:val="20"/>
                <w:lang w:val="en-GB"/>
              </w:rPr>
              <w:t>available</w:t>
            </w:r>
            <w:r>
              <w:rPr>
                <w:rFonts w:ascii="Verdana" w:hAnsi="Verdana"/>
                <w:sz w:val="20"/>
                <w:szCs w:val="20"/>
                <w:lang w:val="en-GB"/>
              </w:rPr>
              <w:t xml:space="preserve"> </w:t>
            </w:r>
            <w:r w:rsidRPr="003146FC">
              <w:rPr>
                <w:rFonts w:ascii="Verdana" w:hAnsi="Verdana"/>
                <w:sz w:val="20"/>
                <w:szCs w:val="20"/>
                <w:lang w:val="en-GB"/>
              </w:rPr>
              <w:t>to</w:t>
            </w:r>
            <w:r>
              <w:rPr>
                <w:rFonts w:ascii="Verdana" w:hAnsi="Verdana"/>
                <w:sz w:val="20"/>
                <w:szCs w:val="20"/>
                <w:lang w:val="en-GB"/>
              </w:rPr>
              <w:t xml:space="preserve"> </w:t>
            </w:r>
            <w:r w:rsidRPr="003146FC">
              <w:rPr>
                <w:rFonts w:ascii="Verdana" w:hAnsi="Verdana"/>
                <w:sz w:val="20"/>
                <w:szCs w:val="20"/>
                <w:lang w:val="en-GB"/>
              </w:rPr>
              <w:t>all</w:t>
            </w:r>
            <w:r>
              <w:rPr>
                <w:rFonts w:ascii="Verdana" w:hAnsi="Verdana"/>
                <w:sz w:val="20"/>
                <w:szCs w:val="20"/>
                <w:lang w:val="en-GB"/>
              </w:rPr>
              <w:t xml:space="preserve"> </w:t>
            </w:r>
            <w:r w:rsidRPr="003146FC">
              <w:rPr>
                <w:rFonts w:ascii="Verdana" w:hAnsi="Verdana"/>
                <w:sz w:val="20"/>
                <w:szCs w:val="20"/>
                <w:lang w:val="en-GB"/>
              </w:rPr>
              <w:t>staff;</w:t>
            </w:r>
          </w:p>
          <w:p w14:paraId="594862C1" w14:textId="07430DE4" w:rsidR="002D66B3" w:rsidRPr="003146FC" w:rsidRDefault="002D66B3" w:rsidP="002D66B3">
            <w:pPr>
              <w:numPr>
                <w:ilvl w:val="0"/>
                <w:numId w:val="9"/>
              </w:numPr>
              <w:spacing w:before="240"/>
              <w:jc w:val="both"/>
              <w:rPr>
                <w:rFonts w:ascii="Verdana" w:hAnsi="Verdana"/>
                <w:sz w:val="20"/>
                <w:szCs w:val="20"/>
                <w:lang w:val="en-GB"/>
              </w:rPr>
            </w:pPr>
            <w:r>
              <w:rPr>
                <w:rFonts w:ascii="Verdana" w:hAnsi="Verdana"/>
                <w:sz w:val="20"/>
                <w:szCs w:val="20"/>
                <w:lang w:val="en-GB"/>
              </w:rPr>
              <w:t>All cleaning chemicals are stored safely and securely in accordance with requirements;</w:t>
            </w:r>
          </w:p>
          <w:p w14:paraId="490159E2" w14:textId="47F4FC3C" w:rsidR="002D66B3" w:rsidRPr="003146FC" w:rsidRDefault="002D66B3" w:rsidP="002D66B3">
            <w:pPr>
              <w:numPr>
                <w:ilvl w:val="0"/>
                <w:numId w:val="9"/>
              </w:numPr>
              <w:spacing w:before="240"/>
              <w:jc w:val="both"/>
              <w:rPr>
                <w:rFonts w:ascii="Verdana" w:hAnsi="Verdana"/>
                <w:sz w:val="20"/>
                <w:szCs w:val="20"/>
                <w:lang w:val="en-GB"/>
              </w:rPr>
            </w:pPr>
            <w:r w:rsidRPr="003146FC">
              <w:rPr>
                <w:rFonts w:ascii="Verdana" w:hAnsi="Verdana"/>
                <w:sz w:val="20"/>
                <w:szCs w:val="20"/>
                <w:lang w:val="en-GB"/>
              </w:rPr>
              <w:t>COSHH</w:t>
            </w:r>
            <w:r>
              <w:rPr>
                <w:rFonts w:ascii="Verdana" w:hAnsi="Verdana"/>
                <w:sz w:val="20"/>
                <w:szCs w:val="20"/>
                <w:lang w:val="en-GB"/>
              </w:rPr>
              <w:t xml:space="preserve"> </w:t>
            </w:r>
            <w:r w:rsidRPr="003146FC">
              <w:rPr>
                <w:rFonts w:ascii="Verdana" w:hAnsi="Verdana"/>
                <w:sz w:val="20"/>
                <w:szCs w:val="20"/>
                <w:lang w:val="en-GB"/>
              </w:rPr>
              <w:t>safety</w:t>
            </w:r>
            <w:r>
              <w:rPr>
                <w:rFonts w:ascii="Verdana" w:hAnsi="Verdana"/>
                <w:sz w:val="20"/>
                <w:szCs w:val="20"/>
                <w:lang w:val="en-GB"/>
              </w:rPr>
              <w:t xml:space="preserve"> </w:t>
            </w:r>
            <w:r w:rsidRPr="003146FC">
              <w:rPr>
                <w:rFonts w:ascii="Verdana" w:hAnsi="Verdana"/>
                <w:sz w:val="20"/>
                <w:szCs w:val="20"/>
                <w:lang w:val="en-GB"/>
              </w:rPr>
              <w:t>training</w:t>
            </w:r>
            <w:r>
              <w:rPr>
                <w:rFonts w:ascii="Verdana" w:hAnsi="Verdana"/>
                <w:sz w:val="20"/>
                <w:szCs w:val="20"/>
                <w:lang w:val="en-GB"/>
              </w:rPr>
              <w:t xml:space="preserve"> </w:t>
            </w:r>
            <w:r w:rsidRPr="003146FC">
              <w:rPr>
                <w:rFonts w:ascii="Verdana" w:hAnsi="Verdana"/>
                <w:sz w:val="20"/>
                <w:szCs w:val="20"/>
                <w:lang w:val="en-GB"/>
              </w:rPr>
              <w:t>has</w:t>
            </w:r>
            <w:r>
              <w:rPr>
                <w:rFonts w:ascii="Verdana" w:hAnsi="Verdana"/>
                <w:sz w:val="20"/>
                <w:szCs w:val="20"/>
                <w:lang w:val="en-GB"/>
              </w:rPr>
              <w:t xml:space="preserve"> </w:t>
            </w:r>
            <w:r w:rsidRPr="003146FC">
              <w:rPr>
                <w:rFonts w:ascii="Verdana" w:hAnsi="Verdana"/>
                <w:sz w:val="20"/>
                <w:szCs w:val="20"/>
                <w:lang w:val="en-GB"/>
              </w:rPr>
              <w:t>been</w:t>
            </w:r>
            <w:r>
              <w:rPr>
                <w:rFonts w:ascii="Verdana" w:hAnsi="Verdana"/>
                <w:sz w:val="20"/>
                <w:szCs w:val="20"/>
                <w:lang w:val="en-GB"/>
              </w:rPr>
              <w:t xml:space="preserve"> </w:t>
            </w:r>
            <w:r w:rsidRPr="003146FC">
              <w:rPr>
                <w:rFonts w:ascii="Verdana" w:hAnsi="Verdana"/>
                <w:sz w:val="20"/>
                <w:szCs w:val="20"/>
                <w:lang w:val="en-GB"/>
              </w:rPr>
              <w:t>completed</w:t>
            </w:r>
            <w:r>
              <w:rPr>
                <w:rFonts w:ascii="Verdana" w:hAnsi="Verdana"/>
                <w:sz w:val="20"/>
                <w:szCs w:val="20"/>
                <w:lang w:val="en-GB"/>
              </w:rPr>
              <w:t xml:space="preserve"> </w:t>
            </w:r>
            <w:r w:rsidRPr="003146FC">
              <w:rPr>
                <w:rFonts w:ascii="Verdana" w:hAnsi="Verdana"/>
                <w:sz w:val="20"/>
                <w:szCs w:val="20"/>
                <w:lang w:val="en-GB"/>
              </w:rPr>
              <w:t>by</w:t>
            </w:r>
            <w:r>
              <w:rPr>
                <w:rFonts w:ascii="Verdana" w:hAnsi="Verdana"/>
                <w:sz w:val="20"/>
                <w:szCs w:val="20"/>
                <w:lang w:val="en-GB"/>
              </w:rPr>
              <w:t xml:space="preserve"> </w:t>
            </w:r>
            <w:r w:rsidRPr="003146FC">
              <w:rPr>
                <w:rFonts w:ascii="Verdana" w:hAnsi="Verdana"/>
                <w:sz w:val="20"/>
                <w:szCs w:val="20"/>
                <w:lang w:val="en-GB"/>
              </w:rPr>
              <w:t>all</w:t>
            </w:r>
            <w:r>
              <w:rPr>
                <w:rFonts w:ascii="Verdana" w:hAnsi="Verdana"/>
                <w:sz w:val="20"/>
                <w:szCs w:val="20"/>
                <w:lang w:val="en-GB"/>
              </w:rPr>
              <w:t xml:space="preserve"> </w:t>
            </w:r>
            <w:r w:rsidRPr="003146FC">
              <w:rPr>
                <w:rFonts w:ascii="Verdana" w:hAnsi="Verdana"/>
                <w:sz w:val="20"/>
                <w:szCs w:val="20"/>
                <w:lang w:val="en-GB"/>
              </w:rPr>
              <w:t>those</w:t>
            </w:r>
            <w:r>
              <w:rPr>
                <w:rFonts w:ascii="Verdana" w:hAnsi="Verdana"/>
                <w:sz w:val="20"/>
                <w:szCs w:val="20"/>
                <w:lang w:val="en-GB"/>
              </w:rPr>
              <w:t xml:space="preserve"> </w:t>
            </w:r>
            <w:r w:rsidRPr="003146FC">
              <w:rPr>
                <w:rFonts w:ascii="Verdana" w:hAnsi="Verdana"/>
                <w:sz w:val="20"/>
                <w:szCs w:val="20"/>
                <w:lang w:val="en-GB"/>
              </w:rPr>
              <w:t>using</w:t>
            </w:r>
            <w:r>
              <w:rPr>
                <w:rFonts w:ascii="Verdana" w:hAnsi="Verdana"/>
                <w:sz w:val="20"/>
                <w:szCs w:val="20"/>
                <w:lang w:val="en-GB"/>
              </w:rPr>
              <w:t xml:space="preserve"> </w:t>
            </w:r>
            <w:r w:rsidRPr="003146FC">
              <w:rPr>
                <w:rFonts w:ascii="Verdana" w:hAnsi="Verdana"/>
                <w:sz w:val="20"/>
                <w:szCs w:val="20"/>
                <w:lang w:val="en-GB"/>
              </w:rPr>
              <w:t>chemicals</w:t>
            </w:r>
            <w:r>
              <w:rPr>
                <w:rFonts w:ascii="Verdana" w:hAnsi="Verdana"/>
                <w:sz w:val="20"/>
                <w:szCs w:val="20"/>
                <w:lang w:val="en-GB"/>
              </w:rPr>
              <w:t xml:space="preserve"> </w:t>
            </w:r>
            <w:r w:rsidRPr="003146FC">
              <w:rPr>
                <w:rFonts w:ascii="Verdana" w:hAnsi="Verdana"/>
                <w:sz w:val="20"/>
                <w:szCs w:val="20"/>
                <w:lang w:val="en-GB"/>
              </w:rPr>
              <w:t>for</w:t>
            </w:r>
            <w:r>
              <w:rPr>
                <w:rFonts w:ascii="Verdana" w:hAnsi="Verdana"/>
                <w:sz w:val="20"/>
                <w:szCs w:val="20"/>
                <w:lang w:val="en-GB"/>
              </w:rPr>
              <w:t xml:space="preserve"> </w:t>
            </w:r>
            <w:r w:rsidRPr="003146FC">
              <w:rPr>
                <w:rFonts w:ascii="Verdana" w:hAnsi="Verdana"/>
                <w:sz w:val="20"/>
                <w:szCs w:val="20"/>
                <w:lang w:val="en-GB"/>
              </w:rPr>
              <w:t>cleaning</w:t>
            </w:r>
            <w:r>
              <w:rPr>
                <w:rFonts w:ascii="Verdana" w:hAnsi="Verdana"/>
                <w:sz w:val="20"/>
                <w:szCs w:val="20"/>
                <w:lang w:val="en-GB"/>
              </w:rPr>
              <w:t>; COSHH e-learning training is available from the Judicium portal</w:t>
            </w:r>
          </w:p>
          <w:p w14:paraId="53E21B40" w14:textId="3A9B6726" w:rsidR="002D66B3" w:rsidRPr="003146FC" w:rsidRDefault="002D66B3" w:rsidP="002D66B3">
            <w:pPr>
              <w:numPr>
                <w:ilvl w:val="0"/>
                <w:numId w:val="9"/>
              </w:numPr>
              <w:spacing w:before="240"/>
              <w:jc w:val="both"/>
              <w:rPr>
                <w:rFonts w:ascii="Verdana" w:hAnsi="Verdana"/>
                <w:sz w:val="20"/>
                <w:szCs w:val="20"/>
                <w:lang w:val="en-GB"/>
              </w:rPr>
            </w:pPr>
            <w:r w:rsidRPr="003146FC">
              <w:rPr>
                <w:rFonts w:ascii="Verdana" w:hAnsi="Verdana"/>
                <w:sz w:val="20"/>
                <w:szCs w:val="20"/>
                <w:lang w:val="en-GB"/>
              </w:rPr>
              <w:t>Appropriate</w:t>
            </w:r>
            <w:r>
              <w:rPr>
                <w:rFonts w:ascii="Verdana" w:hAnsi="Verdana"/>
                <w:sz w:val="20"/>
                <w:szCs w:val="20"/>
                <w:lang w:val="en-GB"/>
              </w:rPr>
              <w:t xml:space="preserve"> </w:t>
            </w:r>
            <w:r w:rsidRPr="003146FC">
              <w:rPr>
                <w:rFonts w:ascii="Verdana" w:hAnsi="Verdana"/>
                <w:sz w:val="20"/>
                <w:szCs w:val="20"/>
                <w:lang w:val="en-GB"/>
              </w:rPr>
              <w:t>PPE</w:t>
            </w:r>
            <w:r>
              <w:rPr>
                <w:rFonts w:ascii="Verdana" w:hAnsi="Verdana"/>
                <w:sz w:val="20"/>
                <w:szCs w:val="20"/>
                <w:lang w:val="en-GB"/>
              </w:rPr>
              <w:t xml:space="preserve"> </w:t>
            </w:r>
            <w:r w:rsidRPr="003146FC">
              <w:rPr>
                <w:rFonts w:ascii="Verdana" w:hAnsi="Verdana"/>
                <w:sz w:val="20"/>
                <w:szCs w:val="20"/>
                <w:lang w:val="en-GB"/>
              </w:rPr>
              <w:t>is</w:t>
            </w:r>
            <w:r>
              <w:rPr>
                <w:rFonts w:ascii="Verdana" w:hAnsi="Verdana"/>
                <w:sz w:val="20"/>
                <w:szCs w:val="20"/>
                <w:lang w:val="en-GB"/>
              </w:rPr>
              <w:t xml:space="preserve"> </w:t>
            </w:r>
            <w:r w:rsidRPr="003146FC">
              <w:rPr>
                <w:rFonts w:ascii="Verdana" w:hAnsi="Verdana"/>
                <w:sz w:val="20"/>
                <w:szCs w:val="20"/>
                <w:lang w:val="en-GB"/>
              </w:rPr>
              <w:t>available</w:t>
            </w:r>
            <w:r>
              <w:rPr>
                <w:rFonts w:ascii="Verdana" w:hAnsi="Verdana"/>
                <w:sz w:val="20"/>
                <w:szCs w:val="20"/>
                <w:lang w:val="en-GB"/>
              </w:rPr>
              <w:t xml:space="preserve"> </w:t>
            </w:r>
            <w:r w:rsidRPr="003146FC">
              <w:rPr>
                <w:rFonts w:ascii="Verdana" w:hAnsi="Verdana"/>
                <w:sz w:val="20"/>
                <w:szCs w:val="20"/>
                <w:lang w:val="en-GB"/>
              </w:rPr>
              <w:t>for</w:t>
            </w:r>
            <w:r>
              <w:rPr>
                <w:rFonts w:ascii="Verdana" w:hAnsi="Verdana"/>
                <w:sz w:val="20"/>
                <w:szCs w:val="20"/>
                <w:lang w:val="en-GB"/>
              </w:rPr>
              <w:t xml:space="preserve"> </w:t>
            </w:r>
            <w:r w:rsidRPr="003146FC">
              <w:rPr>
                <w:rFonts w:ascii="Verdana" w:hAnsi="Verdana"/>
                <w:sz w:val="20"/>
                <w:szCs w:val="20"/>
                <w:lang w:val="en-GB"/>
              </w:rPr>
              <w:t>all</w:t>
            </w:r>
            <w:r>
              <w:rPr>
                <w:rFonts w:ascii="Verdana" w:hAnsi="Verdana"/>
                <w:sz w:val="20"/>
                <w:szCs w:val="20"/>
                <w:lang w:val="en-GB"/>
              </w:rPr>
              <w:t xml:space="preserve"> </w:t>
            </w:r>
            <w:r w:rsidRPr="003146FC">
              <w:rPr>
                <w:rFonts w:ascii="Verdana" w:hAnsi="Verdana"/>
                <w:sz w:val="20"/>
                <w:szCs w:val="20"/>
                <w:lang w:val="en-GB"/>
              </w:rPr>
              <w:t>cleaning</w:t>
            </w:r>
            <w:r>
              <w:rPr>
                <w:rFonts w:ascii="Verdana" w:hAnsi="Verdana"/>
                <w:sz w:val="20"/>
                <w:szCs w:val="20"/>
                <w:lang w:val="en-GB"/>
              </w:rPr>
              <w:t xml:space="preserve">, </w:t>
            </w:r>
            <w:r w:rsidRPr="003146FC">
              <w:rPr>
                <w:rFonts w:ascii="Verdana" w:hAnsi="Verdana"/>
                <w:sz w:val="20"/>
                <w:szCs w:val="20"/>
                <w:lang w:val="en-GB"/>
              </w:rPr>
              <w:t>including</w:t>
            </w:r>
            <w:r>
              <w:rPr>
                <w:rFonts w:ascii="Verdana" w:hAnsi="Verdana"/>
                <w:sz w:val="20"/>
                <w:szCs w:val="20"/>
                <w:lang w:val="en-GB"/>
              </w:rPr>
              <w:t xml:space="preserve"> </w:t>
            </w:r>
            <w:r w:rsidRPr="003146FC">
              <w:rPr>
                <w:rFonts w:ascii="Verdana" w:hAnsi="Verdana"/>
                <w:sz w:val="20"/>
                <w:szCs w:val="20"/>
                <w:lang w:val="en-GB"/>
              </w:rPr>
              <w:t>suitable</w:t>
            </w:r>
            <w:r>
              <w:rPr>
                <w:rFonts w:ascii="Verdana" w:hAnsi="Verdana"/>
                <w:sz w:val="20"/>
                <w:szCs w:val="20"/>
                <w:lang w:val="en-GB"/>
              </w:rPr>
              <w:t xml:space="preserve"> </w:t>
            </w:r>
            <w:r w:rsidRPr="003146FC">
              <w:rPr>
                <w:rFonts w:ascii="Verdana" w:hAnsi="Verdana"/>
                <w:sz w:val="20"/>
                <w:szCs w:val="20"/>
                <w:lang w:val="en-GB"/>
              </w:rPr>
              <w:t>PPE</w:t>
            </w:r>
            <w:r>
              <w:rPr>
                <w:rFonts w:ascii="Verdana" w:hAnsi="Verdana"/>
                <w:sz w:val="20"/>
                <w:szCs w:val="20"/>
                <w:lang w:val="en-GB"/>
              </w:rPr>
              <w:t xml:space="preserve"> </w:t>
            </w:r>
            <w:r w:rsidRPr="003146FC">
              <w:rPr>
                <w:rFonts w:ascii="Verdana" w:hAnsi="Verdana"/>
                <w:sz w:val="20"/>
                <w:szCs w:val="20"/>
                <w:lang w:val="en-GB"/>
              </w:rPr>
              <w:t>for</w:t>
            </w:r>
            <w:r>
              <w:rPr>
                <w:rFonts w:ascii="Verdana" w:hAnsi="Verdana"/>
                <w:sz w:val="20"/>
                <w:szCs w:val="20"/>
                <w:lang w:val="en-GB"/>
              </w:rPr>
              <w:t xml:space="preserve"> </w:t>
            </w:r>
            <w:r w:rsidRPr="003146FC">
              <w:rPr>
                <w:rFonts w:ascii="Verdana" w:hAnsi="Verdana"/>
                <w:sz w:val="20"/>
                <w:szCs w:val="20"/>
                <w:lang w:val="en-GB"/>
              </w:rPr>
              <w:t>cleaning</w:t>
            </w:r>
            <w:r>
              <w:rPr>
                <w:rFonts w:ascii="Verdana" w:hAnsi="Verdana"/>
                <w:sz w:val="20"/>
                <w:szCs w:val="20"/>
                <w:lang w:val="en-GB"/>
              </w:rPr>
              <w:t xml:space="preserve"> </w:t>
            </w:r>
            <w:r w:rsidRPr="003146FC">
              <w:rPr>
                <w:rFonts w:ascii="Verdana" w:hAnsi="Verdana"/>
                <w:sz w:val="20"/>
                <w:szCs w:val="20"/>
                <w:lang w:val="en-GB"/>
              </w:rPr>
              <w:t>of</w:t>
            </w:r>
            <w:r>
              <w:rPr>
                <w:rFonts w:ascii="Verdana" w:hAnsi="Verdana"/>
                <w:sz w:val="20"/>
                <w:szCs w:val="20"/>
                <w:lang w:val="en-GB"/>
              </w:rPr>
              <w:t xml:space="preserve"> </w:t>
            </w:r>
            <w:r w:rsidRPr="003146FC">
              <w:rPr>
                <w:rFonts w:ascii="Verdana" w:hAnsi="Verdana"/>
                <w:sz w:val="20"/>
                <w:szCs w:val="20"/>
                <w:lang w:val="en-GB"/>
              </w:rPr>
              <w:t>potential</w:t>
            </w:r>
            <w:r>
              <w:rPr>
                <w:rFonts w:ascii="Verdana" w:hAnsi="Verdana"/>
                <w:sz w:val="20"/>
                <w:szCs w:val="20"/>
                <w:lang w:val="en-GB"/>
              </w:rPr>
              <w:t xml:space="preserve"> </w:t>
            </w:r>
            <w:r w:rsidRPr="003146FC">
              <w:rPr>
                <w:rFonts w:ascii="Verdana" w:hAnsi="Verdana"/>
                <w:sz w:val="20"/>
                <w:szCs w:val="20"/>
                <w:lang w:val="en-GB"/>
              </w:rPr>
              <w:t>coronavirus</w:t>
            </w:r>
            <w:r>
              <w:rPr>
                <w:rFonts w:ascii="Verdana" w:hAnsi="Verdana"/>
                <w:sz w:val="20"/>
                <w:szCs w:val="20"/>
                <w:lang w:val="en-GB"/>
              </w:rPr>
              <w:t xml:space="preserve"> </w:t>
            </w:r>
            <w:r w:rsidRPr="003146FC">
              <w:rPr>
                <w:rFonts w:ascii="Verdana" w:hAnsi="Verdana"/>
                <w:sz w:val="20"/>
                <w:szCs w:val="20"/>
                <w:lang w:val="en-GB"/>
              </w:rPr>
              <w:t>contaminated</w:t>
            </w:r>
            <w:r>
              <w:rPr>
                <w:rFonts w:ascii="Verdana" w:hAnsi="Verdana"/>
                <w:sz w:val="20"/>
                <w:szCs w:val="20"/>
                <w:lang w:val="en-GB"/>
              </w:rPr>
              <w:t xml:space="preserve"> </w:t>
            </w:r>
            <w:r w:rsidRPr="003146FC">
              <w:rPr>
                <w:rFonts w:ascii="Verdana" w:hAnsi="Verdana"/>
                <w:sz w:val="20"/>
                <w:szCs w:val="20"/>
                <w:lang w:val="en-GB"/>
              </w:rPr>
              <w:t>rooms</w:t>
            </w:r>
            <w:r>
              <w:rPr>
                <w:rFonts w:ascii="Verdana" w:hAnsi="Verdana"/>
                <w:sz w:val="20"/>
                <w:szCs w:val="20"/>
                <w:lang w:val="en-GB"/>
              </w:rPr>
              <w:t xml:space="preserve"> </w:t>
            </w:r>
            <w:r w:rsidRPr="003146FC">
              <w:rPr>
                <w:rFonts w:ascii="Verdana" w:hAnsi="Verdana"/>
                <w:sz w:val="20"/>
                <w:szCs w:val="20"/>
                <w:lang w:val="en-GB"/>
              </w:rPr>
              <w:t>or</w:t>
            </w:r>
            <w:r>
              <w:rPr>
                <w:rFonts w:ascii="Verdana" w:hAnsi="Verdana"/>
                <w:sz w:val="20"/>
                <w:szCs w:val="20"/>
                <w:lang w:val="en-GB"/>
              </w:rPr>
              <w:t xml:space="preserve"> </w:t>
            </w:r>
            <w:r w:rsidRPr="003146FC">
              <w:rPr>
                <w:rFonts w:ascii="Verdana" w:hAnsi="Verdana"/>
                <w:sz w:val="20"/>
                <w:szCs w:val="20"/>
                <w:lang w:val="en-GB"/>
              </w:rPr>
              <w:t>equipment.</w:t>
            </w:r>
          </w:p>
          <w:p w14:paraId="243C5286" w14:textId="77777777" w:rsidR="002D66B3" w:rsidRPr="003146FC" w:rsidRDefault="002D66B3" w:rsidP="002D66B3">
            <w:pPr>
              <w:spacing w:before="240"/>
              <w:jc w:val="both"/>
              <w:rPr>
                <w:rFonts w:ascii="Verdana" w:hAnsi="Verdana"/>
                <w:sz w:val="20"/>
                <w:szCs w:val="20"/>
                <w:lang w:val="en-GB"/>
              </w:rPr>
            </w:pPr>
          </w:p>
        </w:tc>
        <w:tc>
          <w:tcPr>
            <w:tcW w:w="1876" w:type="dxa"/>
            <w:shd w:val="clear" w:color="auto" w:fill="92D050"/>
          </w:tcPr>
          <w:p w14:paraId="5F829120" w14:textId="77777777" w:rsidR="002D66B3" w:rsidRDefault="002D66B3" w:rsidP="002D66B3">
            <w:pPr>
              <w:spacing w:before="240"/>
              <w:jc w:val="center"/>
              <w:rPr>
                <w:color w:val="FFFFFF" w:themeColor="background1"/>
                <w:lang w:val="en-GB"/>
              </w:rPr>
            </w:pPr>
          </w:p>
          <w:p w14:paraId="7C4A9C60" w14:textId="77777777" w:rsidR="002D66B3" w:rsidRDefault="002D66B3" w:rsidP="002D66B3">
            <w:pPr>
              <w:spacing w:before="240"/>
              <w:jc w:val="center"/>
              <w:rPr>
                <w:b/>
                <w:color w:val="FFFFFF" w:themeColor="background1"/>
                <w:lang w:val="en-GB"/>
              </w:rPr>
            </w:pPr>
          </w:p>
          <w:p w14:paraId="6C830707" w14:textId="77777777" w:rsidR="002D66B3" w:rsidRDefault="002D66B3" w:rsidP="002D66B3">
            <w:pPr>
              <w:spacing w:before="240"/>
              <w:jc w:val="center"/>
              <w:rPr>
                <w:b/>
                <w:color w:val="FFFFFF" w:themeColor="background1"/>
                <w:lang w:val="en-GB"/>
              </w:rPr>
            </w:pPr>
          </w:p>
          <w:p w14:paraId="6BC1D9E2" w14:textId="77777777" w:rsidR="002D66B3" w:rsidRDefault="002D66B3" w:rsidP="002D66B3">
            <w:pPr>
              <w:spacing w:before="240"/>
              <w:jc w:val="center"/>
              <w:rPr>
                <w:b/>
                <w:color w:val="FFFFFF" w:themeColor="background1"/>
                <w:lang w:val="en-GB"/>
              </w:rPr>
            </w:pPr>
          </w:p>
          <w:p w14:paraId="3936A437" w14:textId="23F43C81" w:rsidR="002D66B3" w:rsidRPr="006C4A5A" w:rsidRDefault="002D66B3" w:rsidP="002D66B3">
            <w:pPr>
              <w:spacing w:before="240"/>
              <w:jc w:val="center"/>
              <w:rPr>
                <w:b/>
                <w:color w:val="FFFFFF" w:themeColor="background1"/>
                <w:lang w:val="en-GB"/>
              </w:rPr>
            </w:pPr>
            <w:r w:rsidRPr="006C4A5A">
              <w:rPr>
                <w:b/>
                <w:color w:val="FFFFFF" w:themeColor="background1"/>
                <w:lang w:val="en-GB"/>
              </w:rPr>
              <w:t>LOW</w:t>
            </w:r>
          </w:p>
        </w:tc>
        <w:tc>
          <w:tcPr>
            <w:tcW w:w="1881" w:type="dxa"/>
            <w:tcBorders>
              <w:right w:val="single" w:sz="12" w:space="0" w:color="auto"/>
            </w:tcBorders>
            <w:shd w:val="clear" w:color="auto" w:fill="auto"/>
          </w:tcPr>
          <w:p w14:paraId="00469B0A" w14:textId="1F2F74D1" w:rsidR="002D66B3" w:rsidRPr="005F232B" w:rsidRDefault="00BF3EF9" w:rsidP="002D66B3">
            <w:pPr>
              <w:spacing w:before="240"/>
              <w:rPr>
                <w:lang w:val="en-GB"/>
              </w:rPr>
            </w:pPr>
            <w:r>
              <w:rPr>
                <w:lang w:val="en-GB"/>
              </w:rPr>
              <w:t>X</w:t>
            </w:r>
          </w:p>
        </w:tc>
      </w:tr>
      <w:tr w:rsidR="002D66B3" w:rsidRPr="005F232B" w14:paraId="35414837" w14:textId="77777777" w:rsidTr="002D66B3">
        <w:tc>
          <w:tcPr>
            <w:tcW w:w="543" w:type="dxa"/>
            <w:tcBorders>
              <w:left w:val="single" w:sz="12" w:space="0" w:color="auto"/>
              <w:right w:val="single" w:sz="12" w:space="0" w:color="auto"/>
            </w:tcBorders>
            <w:shd w:val="clear" w:color="auto" w:fill="auto"/>
          </w:tcPr>
          <w:p w14:paraId="083CD741" w14:textId="77777777" w:rsidR="002D66B3" w:rsidRPr="00CB3FE9" w:rsidRDefault="002D66B3" w:rsidP="002D66B3">
            <w:pPr>
              <w:numPr>
                <w:ilvl w:val="0"/>
                <w:numId w:val="28"/>
              </w:numPr>
              <w:spacing w:before="240"/>
              <w:ind w:left="0" w:firstLine="0"/>
              <w:rPr>
                <w:rFonts w:ascii="Verdana" w:hAnsi="Verdana"/>
                <w:sz w:val="20"/>
                <w:szCs w:val="20"/>
              </w:rPr>
            </w:pPr>
          </w:p>
        </w:tc>
        <w:tc>
          <w:tcPr>
            <w:tcW w:w="4453" w:type="dxa"/>
            <w:tcBorders>
              <w:left w:val="single" w:sz="12" w:space="0" w:color="auto"/>
            </w:tcBorders>
            <w:shd w:val="clear" w:color="auto" w:fill="auto"/>
          </w:tcPr>
          <w:p w14:paraId="211A87AC" w14:textId="6E2E8FA7" w:rsidR="002D66B3" w:rsidRPr="00CB3FE9" w:rsidRDefault="002D66B3" w:rsidP="002D66B3">
            <w:pPr>
              <w:spacing w:before="240"/>
              <w:jc w:val="both"/>
              <w:rPr>
                <w:rFonts w:ascii="Verdana" w:hAnsi="Verdana"/>
                <w:sz w:val="20"/>
                <w:szCs w:val="20"/>
              </w:rPr>
            </w:pPr>
            <w:r w:rsidRPr="00CB3FE9">
              <w:rPr>
                <w:rFonts w:ascii="Verdana" w:hAnsi="Verdana"/>
                <w:sz w:val="20"/>
                <w:szCs w:val="20"/>
              </w:rPr>
              <w:t>Transmission</w:t>
            </w:r>
            <w:r>
              <w:rPr>
                <w:rFonts w:ascii="Verdana" w:hAnsi="Verdana"/>
                <w:sz w:val="20"/>
                <w:szCs w:val="20"/>
              </w:rPr>
              <w:t xml:space="preserve"> </w:t>
            </w:r>
            <w:r w:rsidRPr="00CB3FE9">
              <w:rPr>
                <w:rFonts w:ascii="Verdana" w:hAnsi="Verdana"/>
                <w:sz w:val="20"/>
                <w:szCs w:val="20"/>
              </w:rPr>
              <w:t>of</w:t>
            </w:r>
            <w:r>
              <w:rPr>
                <w:rFonts w:ascii="Verdana" w:hAnsi="Verdana"/>
                <w:sz w:val="20"/>
                <w:szCs w:val="20"/>
              </w:rPr>
              <w:t xml:space="preserve"> COVID-19 </w:t>
            </w:r>
            <w:r w:rsidRPr="00CB3FE9">
              <w:rPr>
                <w:rFonts w:ascii="Verdana" w:hAnsi="Verdana"/>
                <w:sz w:val="20"/>
                <w:szCs w:val="20"/>
              </w:rPr>
              <w:t>via</w:t>
            </w:r>
            <w:r>
              <w:rPr>
                <w:rFonts w:ascii="Verdana" w:hAnsi="Verdana"/>
                <w:sz w:val="20"/>
                <w:szCs w:val="20"/>
              </w:rPr>
              <w:t xml:space="preserve"> </w:t>
            </w:r>
            <w:r w:rsidRPr="00CB3FE9">
              <w:rPr>
                <w:rFonts w:ascii="Verdana" w:hAnsi="Verdana"/>
                <w:sz w:val="20"/>
                <w:szCs w:val="20"/>
              </w:rPr>
              <w:t>food</w:t>
            </w:r>
            <w:r>
              <w:rPr>
                <w:rFonts w:ascii="Verdana" w:hAnsi="Verdana"/>
                <w:sz w:val="20"/>
                <w:szCs w:val="20"/>
              </w:rPr>
              <w:t xml:space="preserve"> </w:t>
            </w:r>
            <w:r w:rsidRPr="00CB3FE9">
              <w:rPr>
                <w:rFonts w:ascii="Verdana" w:hAnsi="Verdana"/>
                <w:sz w:val="20"/>
                <w:szCs w:val="20"/>
              </w:rPr>
              <w:t>preparation,</w:t>
            </w:r>
            <w:r>
              <w:rPr>
                <w:rFonts w:ascii="Verdana" w:hAnsi="Verdana"/>
                <w:sz w:val="20"/>
                <w:szCs w:val="20"/>
              </w:rPr>
              <w:t xml:space="preserve"> </w:t>
            </w:r>
            <w:r w:rsidRPr="00CB3FE9">
              <w:rPr>
                <w:rFonts w:ascii="Verdana" w:hAnsi="Verdana"/>
                <w:sz w:val="20"/>
                <w:szCs w:val="20"/>
              </w:rPr>
              <w:t>handling,</w:t>
            </w:r>
            <w:r>
              <w:rPr>
                <w:rFonts w:ascii="Verdana" w:hAnsi="Verdana"/>
                <w:sz w:val="20"/>
                <w:szCs w:val="20"/>
              </w:rPr>
              <w:t xml:space="preserve"> </w:t>
            </w:r>
            <w:r w:rsidRPr="00CB3FE9">
              <w:rPr>
                <w:rFonts w:ascii="Verdana" w:hAnsi="Verdana"/>
                <w:sz w:val="20"/>
                <w:szCs w:val="20"/>
              </w:rPr>
              <w:t>storage,</w:t>
            </w:r>
            <w:r>
              <w:rPr>
                <w:rFonts w:ascii="Verdana" w:hAnsi="Verdana"/>
                <w:sz w:val="20"/>
                <w:szCs w:val="20"/>
              </w:rPr>
              <w:t xml:space="preserve"> </w:t>
            </w:r>
            <w:r w:rsidRPr="00CB3FE9">
              <w:rPr>
                <w:rFonts w:ascii="Verdana" w:hAnsi="Verdana"/>
                <w:sz w:val="20"/>
                <w:szCs w:val="20"/>
              </w:rPr>
              <w:t>contact</w:t>
            </w:r>
            <w:r>
              <w:rPr>
                <w:rFonts w:ascii="Verdana" w:hAnsi="Verdana"/>
                <w:sz w:val="20"/>
                <w:szCs w:val="20"/>
              </w:rPr>
              <w:t xml:space="preserve"> </w:t>
            </w:r>
            <w:r w:rsidRPr="00CB3FE9">
              <w:rPr>
                <w:rFonts w:ascii="Verdana" w:hAnsi="Verdana"/>
                <w:sz w:val="20"/>
                <w:szCs w:val="20"/>
              </w:rPr>
              <w:t>surfaces</w:t>
            </w:r>
            <w:r>
              <w:rPr>
                <w:rFonts w:ascii="Verdana" w:hAnsi="Verdana"/>
                <w:sz w:val="20"/>
                <w:szCs w:val="20"/>
              </w:rPr>
              <w:t xml:space="preserve"> </w:t>
            </w:r>
            <w:r w:rsidRPr="00CB3FE9">
              <w:rPr>
                <w:rFonts w:ascii="Verdana" w:hAnsi="Verdana"/>
                <w:sz w:val="20"/>
                <w:szCs w:val="20"/>
              </w:rPr>
              <w:t>or</w:t>
            </w:r>
            <w:r>
              <w:rPr>
                <w:rFonts w:ascii="Verdana" w:hAnsi="Verdana"/>
                <w:sz w:val="20"/>
                <w:szCs w:val="20"/>
              </w:rPr>
              <w:t xml:space="preserve"> </w:t>
            </w:r>
            <w:r w:rsidRPr="00CB3FE9">
              <w:rPr>
                <w:rFonts w:ascii="Verdana" w:hAnsi="Verdana"/>
                <w:sz w:val="20"/>
                <w:szCs w:val="20"/>
              </w:rPr>
              <w:t>packaging.</w:t>
            </w:r>
          </w:p>
        </w:tc>
        <w:tc>
          <w:tcPr>
            <w:tcW w:w="6367" w:type="dxa"/>
            <w:shd w:val="clear" w:color="auto" w:fill="auto"/>
          </w:tcPr>
          <w:p w14:paraId="11D387A9" w14:textId="2790B3A4" w:rsidR="002D66B3" w:rsidRPr="009A454A" w:rsidRDefault="002D66B3" w:rsidP="002D66B3">
            <w:pPr>
              <w:numPr>
                <w:ilvl w:val="0"/>
                <w:numId w:val="9"/>
              </w:numPr>
              <w:spacing w:before="240"/>
              <w:jc w:val="both"/>
              <w:rPr>
                <w:rFonts w:ascii="Verdana" w:hAnsi="Verdana"/>
                <w:sz w:val="20"/>
                <w:szCs w:val="20"/>
              </w:rPr>
            </w:pP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Kitchen/Catering</w:t>
            </w:r>
            <w:r>
              <w:rPr>
                <w:rFonts w:ascii="Verdana" w:hAnsi="Verdana"/>
                <w:sz w:val="20"/>
                <w:szCs w:val="20"/>
              </w:rPr>
              <w:t xml:space="preserve"> </w:t>
            </w:r>
            <w:r w:rsidRPr="00CB3FE9">
              <w:rPr>
                <w:rFonts w:ascii="Verdana" w:hAnsi="Verdana"/>
                <w:sz w:val="20"/>
                <w:szCs w:val="20"/>
              </w:rPr>
              <w:t>Manager</w:t>
            </w:r>
            <w:r>
              <w:rPr>
                <w:rFonts w:ascii="Verdana" w:hAnsi="Verdana"/>
                <w:sz w:val="20"/>
                <w:szCs w:val="20"/>
              </w:rPr>
              <w:t xml:space="preserve"> </w:t>
            </w:r>
            <w:r w:rsidRPr="00CB3FE9">
              <w:rPr>
                <w:rFonts w:ascii="Verdana" w:hAnsi="Verdana"/>
                <w:sz w:val="20"/>
                <w:szCs w:val="20"/>
              </w:rPr>
              <w:t>has</w:t>
            </w:r>
            <w:r>
              <w:rPr>
                <w:rFonts w:ascii="Verdana" w:hAnsi="Verdana"/>
                <w:sz w:val="20"/>
                <w:szCs w:val="20"/>
              </w:rPr>
              <w:t xml:space="preserve"> </w:t>
            </w:r>
            <w:r w:rsidRPr="00CB3FE9">
              <w:rPr>
                <w:rFonts w:ascii="Verdana" w:hAnsi="Verdana"/>
                <w:sz w:val="20"/>
                <w:szCs w:val="20"/>
              </w:rPr>
              <w:t>reviewed</w:t>
            </w:r>
            <w:r>
              <w:rPr>
                <w:rFonts w:ascii="Verdana" w:hAnsi="Verdana"/>
                <w:sz w:val="20"/>
                <w:szCs w:val="20"/>
              </w:rPr>
              <w:t xml:space="preserve"> </w:t>
            </w:r>
            <w:r w:rsidRPr="00CB3FE9">
              <w:rPr>
                <w:rFonts w:ascii="Verdana" w:hAnsi="Verdana"/>
                <w:sz w:val="20"/>
                <w:szCs w:val="20"/>
              </w:rPr>
              <w:t>and</w:t>
            </w:r>
            <w:r>
              <w:rPr>
                <w:rFonts w:ascii="Verdana" w:hAnsi="Verdana"/>
                <w:sz w:val="20"/>
                <w:szCs w:val="20"/>
              </w:rPr>
              <w:t xml:space="preserve"> </w:t>
            </w:r>
            <w:r w:rsidRPr="00CB3FE9">
              <w:rPr>
                <w:rFonts w:ascii="Verdana" w:hAnsi="Verdana"/>
                <w:sz w:val="20"/>
                <w:szCs w:val="20"/>
              </w:rPr>
              <w:t>implemented</w:t>
            </w:r>
            <w:r>
              <w:rPr>
                <w:rFonts w:ascii="Verdana" w:hAnsi="Verdana"/>
                <w:sz w:val="20"/>
                <w:szCs w:val="20"/>
              </w:rPr>
              <w:t xml:space="preserve"> </w:t>
            </w:r>
            <w:r w:rsidRPr="00CB3FE9">
              <w:rPr>
                <w:rFonts w:ascii="Verdana" w:hAnsi="Verdana"/>
                <w:sz w:val="20"/>
                <w:szCs w:val="20"/>
              </w:rPr>
              <w:t>the</w:t>
            </w:r>
            <w:r>
              <w:rPr>
                <w:rFonts w:ascii="Verdana" w:hAnsi="Verdana"/>
                <w:sz w:val="20"/>
                <w:szCs w:val="20"/>
              </w:rPr>
              <w:t xml:space="preserve"> </w:t>
            </w:r>
            <w:hyperlink r:id="rId34" w:anchor="food-hygiene-guidance" w:history="1">
              <w:r w:rsidRPr="009A454A">
                <w:rPr>
                  <w:rStyle w:val="Hyperlink"/>
                  <w:rFonts w:ascii="Verdana" w:hAnsi="Verdana"/>
                  <w:sz w:val="20"/>
                  <w:szCs w:val="20"/>
                </w:rPr>
                <w:t>Guidance</w:t>
              </w:r>
              <w:r>
                <w:rPr>
                  <w:rStyle w:val="Hyperlink"/>
                  <w:rFonts w:ascii="Verdana" w:hAnsi="Verdana"/>
                  <w:sz w:val="20"/>
                  <w:szCs w:val="20"/>
                </w:rPr>
                <w:t xml:space="preserve"> </w:t>
              </w:r>
              <w:r w:rsidRPr="009A454A">
                <w:rPr>
                  <w:rStyle w:val="Hyperlink"/>
                  <w:rFonts w:ascii="Verdana" w:hAnsi="Verdana"/>
                  <w:sz w:val="20"/>
                  <w:szCs w:val="20"/>
                </w:rPr>
                <w:t>for</w:t>
              </w:r>
              <w:r>
                <w:rPr>
                  <w:rStyle w:val="Hyperlink"/>
                  <w:rFonts w:ascii="Verdana" w:hAnsi="Verdana"/>
                  <w:sz w:val="20"/>
                  <w:szCs w:val="20"/>
                </w:rPr>
                <w:t xml:space="preserve"> </w:t>
              </w:r>
              <w:r w:rsidRPr="009A454A">
                <w:rPr>
                  <w:rStyle w:val="Hyperlink"/>
                  <w:rFonts w:ascii="Verdana" w:hAnsi="Verdana"/>
                  <w:sz w:val="20"/>
                  <w:szCs w:val="20"/>
                </w:rPr>
                <w:t>food</w:t>
              </w:r>
              <w:r>
                <w:rPr>
                  <w:rStyle w:val="Hyperlink"/>
                  <w:rFonts w:ascii="Verdana" w:hAnsi="Verdana"/>
                  <w:sz w:val="20"/>
                  <w:szCs w:val="20"/>
                </w:rPr>
                <w:t xml:space="preserve"> </w:t>
              </w:r>
              <w:r w:rsidRPr="009A454A">
                <w:rPr>
                  <w:rStyle w:val="Hyperlink"/>
                  <w:rFonts w:ascii="Verdana" w:hAnsi="Verdana"/>
                  <w:sz w:val="20"/>
                  <w:szCs w:val="20"/>
                </w:rPr>
                <w:t>businesses</w:t>
              </w:r>
              <w:r>
                <w:rPr>
                  <w:rStyle w:val="Hyperlink"/>
                  <w:rFonts w:ascii="Verdana" w:hAnsi="Verdana"/>
                  <w:sz w:val="20"/>
                  <w:szCs w:val="20"/>
                </w:rPr>
                <w:t xml:space="preserve"> </w:t>
              </w:r>
              <w:r w:rsidRPr="009A454A">
                <w:rPr>
                  <w:rStyle w:val="Hyperlink"/>
                  <w:rFonts w:ascii="Verdana" w:hAnsi="Verdana"/>
                  <w:sz w:val="20"/>
                  <w:szCs w:val="20"/>
                </w:rPr>
                <w:t>on</w:t>
              </w:r>
              <w:r>
                <w:rPr>
                  <w:rStyle w:val="Hyperlink"/>
                  <w:rFonts w:ascii="Verdana" w:hAnsi="Verdana"/>
                  <w:sz w:val="20"/>
                  <w:szCs w:val="20"/>
                </w:rPr>
                <w:t xml:space="preserve"> </w:t>
              </w:r>
              <w:r w:rsidRPr="009A454A">
                <w:rPr>
                  <w:rStyle w:val="Hyperlink"/>
                  <w:rFonts w:ascii="Verdana" w:hAnsi="Verdana"/>
                  <w:sz w:val="20"/>
                  <w:szCs w:val="20"/>
                </w:rPr>
                <w:t>coronavirus</w:t>
              </w:r>
              <w:r>
                <w:rPr>
                  <w:rStyle w:val="Hyperlink"/>
                  <w:rFonts w:ascii="Verdana" w:hAnsi="Verdana"/>
                  <w:sz w:val="20"/>
                  <w:szCs w:val="20"/>
                </w:rPr>
                <w:t xml:space="preserve"> </w:t>
              </w:r>
              <w:r w:rsidRPr="009A454A">
                <w:rPr>
                  <w:rStyle w:val="Hyperlink"/>
                  <w:rFonts w:ascii="Verdana" w:hAnsi="Verdana"/>
                  <w:sz w:val="20"/>
                  <w:szCs w:val="20"/>
                </w:rPr>
                <w:t>(</w:t>
              </w:r>
              <w:r>
                <w:rPr>
                  <w:rStyle w:val="Hyperlink"/>
                  <w:rFonts w:ascii="Verdana" w:hAnsi="Verdana"/>
                  <w:sz w:val="20"/>
                  <w:szCs w:val="20"/>
                </w:rPr>
                <w:t>COVID-19</w:t>
              </w:r>
              <w:r w:rsidRPr="009A454A">
                <w:rPr>
                  <w:rStyle w:val="Hyperlink"/>
                  <w:rFonts w:ascii="Verdana" w:hAnsi="Verdana"/>
                  <w:sz w:val="20"/>
                  <w:szCs w:val="20"/>
                </w:rPr>
                <w:t>)</w:t>
              </w:r>
            </w:hyperlink>
          </w:p>
          <w:p w14:paraId="7B081E61" w14:textId="779218D2" w:rsidR="002D66B3" w:rsidRPr="00CB3FE9" w:rsidRDefault="002D66B3" w:rsidP="002D66B3">
            <w:pPr>
              <w:numPr>
                <w:ilvl w:val="0"/>
                <w:numId w:val="9"/>
              </w:numPr>
              <w:spacing w:before="240"/>
              <w:jc w:val="both"/>
              <w:rPr>
                <w:rFonts w:ascii="Verdana" w:hAnsi="Verdana"/>
                <w:sz w:val="20"/>
                <w:szCs w:val="20"/>
              </w:rPr>
            </w:pPr>
            <w:r w:rsidRPr="00CB3FE9">
              <w:rPr>
                <w:rFonts w:ascii="Verdana" w:hAnsi="Verdana"/>
                <w:sz w:val="20"/>
                <w:szCs w:val="20"/>
              </w:rPr>
              <w:lastRenderedPageBreak/>
              <w:t>The</w:t>
            </w:r>
            <w:r>
              <w:rPr>
                <w:rFonts w:ascii="Verdana" w:hAnsi="Verdana"/>
                <w:sz w:val="20"/>
                <w:szCs w:val="20"/>
              </w:rPr>
              <w:t xml:space="preserve"> </w:t>
            </w:r>
            <w:r w:rsidRPr="00CB3FE9">
              <w:rPr>
                <w:rFonts w:ascii="Verdana" w:hAnsi="Verdana"/>
                <w:sz w:val="20"/>
                <w:szCs w:val="20"/>
              </w:rPr>
              <w:t>Kitchen/Catering</w:t>
            </w:r>
            <w:r>
              <w:rPr>
                <w:rFonts w:ascii="Verdana" w:hAnsi="Verdana"/>
                <w:sz w:val="20"/>
                <w:szCs w:val="20"/>
              </w:rPr>
              <w:t xml:space="preserve"> </w:t>
            </w:r>
            <w:r w:rsidRPr="00CB3FE9">
              <w:rPr>
                <w:rFonts w:ascii="Verdana" w:hAnsi="Verdana"/>
                <w:sz w:val="20"/>
                <w:szCs w:val="20"/>
              </w:rPr>
              <w:t>Manager</w:t>
            </w:r>
            <w:r>
              <w:rPr>
                <w:rFonts w:ascii="Verdana" w:hAnsi="Verdana"/>
                <w:sz w:val="20"/>
                <w:szCs w:val="20"/>
              </w:rPr>
              <w:t xml:space="preserve"> </w:t>
            </w:r>
            <w:r w:rsidRPr="00CB3FE9">
              <w:rPr>
                <w:rFonts w:ascii="Verdana" w:hAnsi="Verdana"/>
                <w:sz w:val="20"/>
                <w:szCs w:val="20"/>
              </w:rPr>
              <w:t>has</w:t>
            </w:r>
            <w:r>
              <w:rPr>
                <w:rFonts w:ascii="Verdana" w:hAnsi="Verdana"/>
                <w:sz w:val="20"/>
                <w:szCs w:val="20"/>
              </w:rPr>
              <w:t xml:space="preserve"> </w:t>
            </w:r>
            <w:r w:rsidRPr="00CB3FE9">
              <w:rPr>
                <w:rFonts w:ascii="Verdana" w:hAnsi="Verdana"/>
                <w:sz w:val="20"/>
                <w:szCs w:val="20"/>
              </w:rPr>
              <w:t>reviewed</w:t>
            </w:r>
            <w:r>
              <w:rPr>
                <w:rFonts w:ascii="Verdana" w:hAnsi="Verdana"/>
                <w:sz w:val="20"/>
                <w:szCs w:val="20"/>
              </w:rPr>
              <w:t xml:space="preserve"> </w:t>
            </w:r>
            <w:r w:rsidRPr="00CB3FE9">
              <w:rPr>
                <w:rFonts w:ascii="Verdana" w:hAnsi="Verdana"/>
                <w:sz w:val="20"/>
                <w:szCs w:val="20"/>
              </w:rPr>
              <w:t>and</w:t>
            </w:r>
            <w:r>
              <w:rPr>
                <w:rFonts w:ascii="Verdana" w:hAnsi="Verdana"/>
                <w:sz w:val="20"/>
                <w:szCs w:val="20"/>
              </w:rPr>
              <w:t xml:space="preserve"> </w:t>
            </w:r>
            <w:r w:rsidRPr="00CB3FE9">
              <w:rPr>
                <w:rFonts w:ascii="Verdana" w:hAnsi="Verdana"/>
                <w:sz w:val="20"/>
                <w:szCs w:val="20"/>
              </w:rPr>
              <w:t>implemented</w:t>
            </w:r>
            <w:r>
              <w:rPr>
                <w:rFonts w:ascii="Verdana" w:hAnsi="Verdana"/>
                <w:sz w:val="20"/>
                <w:szCs w:val="20"/>
              </w:rPr>
              <w:t xml:space="preserve"> </w:t>
            </w:r>
            <w:r w:rsidRPr="00CB3FE9">
              <w:rPr>
                <w:rFonts w:ascii="Verdana" w:hAnsi="Verdana"/>
                <w:sz w:val="20"/>
                <w:szCs w:val="20"/>
              </w:rPr>
              <w:t>FSA</w:t>
            </w:r>
            <w:r>
              <w:rPr>
                <w:rFonts w:ascii="Verdana" w:hAnsi="Verdana"/>
                <w:sz w:val="20"/>
                <w:szCs w:val="20"/>
              </w:rPr>
              <w:t xml:space="preserve"> </w:t>
            </w:r>
            <w:hyperlink r:id="rId35" w:history="1">
              <w:r w:rsidRPr="009A454A">
                <w:rPr>
                  <w:rStyle w:val="Hyperlink"/>
                  <w:rFonts w:ascii="Verdana" w:hAnsi="Verdana"/>
                  <w:sz w:val="20"/>
                  <w:szCs w:val="20"/>
                </w:rPr>
                <w:t>guidance</w:t>
              </w:r>
              <w:r>
                <w:rPr>
                  <w:rStyle w:val="Hyperlink"/>
                  <w:rFonts w:ascii="Verdana" w:hAnsi="Verdana"/>
                  <w:sz w:val="20"/>
                  <w:szCs w:val="20"/>
                </w:rPr>
                <w:t xml:space="preserve"> </w:t>
              </w:r>
              <w:r w:rsidRPr="009A454A">
                <w:rPr>
                  <w:rStyle w:val="Hyperlink"/>
                  <w:rFonts w:ascii="Verdana" w:hAnsi="Verdana"/>
                  <w:sz w:val="20"/>
                  <w:szCs w:val="20"/>
                </w:rPr>
                <w:t>on</w:t>
              </w:r>
              <w:r>
                <w:rPr>
                  <w:rStyle w:val="Hyperlink"/>
                  <w:rFonts w:ascii="Verdana" w:hAnsi="Verdana"/>
                  <w:sz w:val="20"/>
                  <w:szCs w:val="20"/>
                </w:rPr>
                <w:t xml:space="preserve"> </w:t>
              </w:r>
              <w:r w:rsidRPr="009A454A">
                <w:rPr>
                  <w:rStyle w:val="Hyperlink"/>
                  <w:rFonts w:ascii="Verdana" w:hAnsi="Verdana"/>
                  <w:sz w:val="20"/>
                  <w:szCs w:val="20"/>
                </w:rPr>
                <w:t>good</w:t>
              </w:r>
              <w:r>
                <w:rPr>
                  <w:rStyle w:val="Hyperlink"/>
                  <w:rFonts w:ascii="Verdana" w:hAnsi="Verdana"/>
                  <w:sz w:val="20"/>
                  <w:szCs w:val="20"/>
                </w:rPr>
                <w:t xml:space="preserve"> </w:t>
              </w:r>
              <w:r w:rsidRPr="009A454A">
                <w:rPr>
                  <w:rStyle w:val="Hyperlink"/>
                  <w:rFonts w:ascii="Verdana" w:hAnsi="Verdana"/>
                  <w:sz w:val="20"/>
                  <w:szCs w:val="20"/>
                </w:rPr>
                <w:t>hygiene</w:t>
              </w:r>
              <w:r>
                <w:rPr>
                  <w:rStyle w:val="Hyperlink"/>
                  <w:rFonts w:ascii="Verdana" w:hAnsi="Verdana"/>
                  <w:sz w:val="20"/>
                  <w:szCs w:val="20"/>
                </w:rPr>
                <w:t xml:space="preserve"> </w:t>
              </w:r>
              <w:r w:rsidRPr="009A454A">
                <w:rPr>
                  <w:rStyle w:val="Hyperlink"/>
                  <w:rFonts w:ascii="Verdana" w:hAnsi="Verdana"/>
                  <w:sz w:val="20"/>
                  <w:szCs w:val="20"/>
                </w:rPr>
                <w:t>practices</w:t>
              </w:r>
            </w:hyperlink>
            <w:r>
              <w:rPr>
                <w:rFonts w:ascii="Verdana" w:hAnsi="Verdana"/>
                <w:sz w:val="20"/>
                <w:szCs w:val="20"/>
              </w:rPr>
              <w:t xml:space="preserve"> </w:t>
            </w:r>
            <w:r w:rsidRPr="00CB3FE9">
              <w:rPr>
                <w:rFonts w:ascii="Verdana" w:hAnsi="Verdana"/>
                <w:sz w:val="20"/>
                <w:szCs w:val="20"/>
              </w:rPr>
              <w:t>in</w:t>
            </w:r>
            <w:r>
              <w:rPr>
                <w:rFonts w:ascii="Verdana" w:hAnsi="Verdana"/>
                <w:sz w:val="20"/>
                <w:szCs w:val="20"/>
              </w:rPr>
              <w:t xml:space="preserve"> </w:t>
            </w:r>
            <w:r w:rsidRPr="00CB3FE9">
              <w:rPr>
                <w:rFonts w:ascii="Verdana" w:hAnsi="Verdana"/>
                <w:sz w:val="20"/>
                <w:szCs w:val="20"/>
              </w:rPr>
              <w:t>food</w:t>
            </w:r>
            <w:r>
              <w:rPr>
                <w:rFonts w:ascii="Verdana" w:hAnsi="Verdana"/>
                <w:sz w:val="20"/>
                <w:szCs w:val="20"/>
              </w:rPr>
              <w:t xml:space="preserve"> </w:t>
            </w:r>
            <w:r w:rsidRPr="00CB3FE9">
              <w:rPr>
                <w:rFonts w:ascii="Verdana" w:hAnsi="Verdana"/>
                <w:sz w:val="20"/>
                <w:szCs w:val="20"/>
              </w:rPr>
              <w:t>preparation</w:t>
            </w:r>
            <w:r>
              <w:rPr>
                <w:rFonts w:ascii="Verdana" w:hAnsi="Verdana"/>
                <w:sz w:val="20"/>
                <w:szCs w:val="20"/>
              </w:rPr>
              <w:t xml:space="preserve"> </w:t>
            </w:r>
            <w:r w:rsidRPr="00CB3FE9">
              <w:rPr>
                <w:rFonts w:ascii="Verdana" w:hAnsi="Verdana"/>
                <w:sz w:val="20"/>
                <w:szCs w:val="20"/>
              </w:rPr>
              <w:t>and</w:t>
            </w:r>
            <w:r>
              <w:rPr>
                <w:rFonts w:ascii="Verdana" w:hAnsi="Verdana"/>
                <w:sz w:val="20"/>
                <w:szCs w:val="20"/>
              </w:rPr>
              <w:t xml:space="preserve"> </w:t>
            </w:r>
            <w:hyperlink r:id="rId36" w:history="1">
              <w:r w:rsidRPr="00647C6F">
                <w:rPr>
                  <w:rStyle w:val="Hyperlink"/>
                  <w:rFonts w:ascii="Verdana" w:hAnsi="Verdana"/>
                  <w:sz w:val="20"/>
                  <w:szCs w:val="20"/>
                </w:rPr>
                <w:t>PHE</w:t>
              </w:r>
              <w:r>
                <w:rPr>
                  <w:rStyle w:val="Hyperlink"/>
                  <w:rFonts w:ascii="Verdana" w:hAnsi="Verdana"/>
                  <w:sz w:val="20"/>
                  <w:szCs w:val="20"/>
                </w:rPr>
                <w:t xml:space="preserve"> </w:t>
              </w:r>
              <w:r w:rsidRPr="00647C6F">
                <w:rPr>
                  <w:rStyle w:val="Hyperlink"/>
                  <w:rFonts w:ascii="Verdana" w:hAnsi="Verdana"/>
                  <w:sz w:val="20"/>
                  <w:szCs w:val="20"/>
                </w:rPr>
                <w:t>guidance</w:t>
              </w:r>
            </w:hyperlink>
          </w:p>
          <w:p w14:paraId="01827417" w14:textId="2F92CAB1" w:rsidR="002D66B3" w:rsidRPr="00CB3FE9" w:rsidRDefault="002D66B3" w:rsidP="002D66B3">
            <w:pPr>
              <w:numPr>
                <w:ilvl w:val="0"/>
                <w:numId w:val="9"/>
              </w:numPr>
              <w:spacing w:before="240"/>
              <w:jc w:val="both"/>
              <w:rPr>
                <w:rFonts w:ascii="Verdana" w:hAnsi="Verdana"/>
                <w:sz w:val="20"/>
                <w:szCs w:val="20"/>
              </w:rPr>
            </w:pP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HACCP</w:t>
            </w:r>
            <w:r>
              <w:rPr>
                <w:rFonts w:ascii="Verdana" w:hAnsi="Verdana"/>
                <w:sz w:val="20"/>
                <w:szCs w:val="20"/>
              </w:rPr>
              <w:t xml:space="preserve"> </w:t>
            </w:r>
            <w:r w:rsidRPr="00CB3FE9">
              <w:rPr>
                <w:rFonts w:ascii="Verdana" w:hAnsi="Verdana"/>
                <w:sz w:val="20"/>
                <w:szCs w:val="20"/>
              </w:rPr>
              <w:t>processes</w:t>
            </w:r>
            <w:r>
              <w:rPr>
                <w:rFonts w:ascii="Verdana" w:hAnsi="Verdana"/>
                <w:sz w:val="20"/>
                <w:szCs w:val="20"/>
              </w:rPr>
              <w:t xml:space="preserve"> </w:t>
            </w:r>
            <w:r w:rsidRPr="00CB3FE9">
              <w:rPr>
                <w:rFonts w:ascii="Verdana" w:hAnsi="Verdana"/>
                <w:sz w:val="20"/>
                <w:szCs w:val="20"/>
              </w:rPr>
              <w:t>and</w:t>
            </w:r>
            <w:r>
              <w:rPr>
                <w:rFonts w:ascii="Verdana" w:hAnsi="Verdana"/>
                <w:sz w:val="20"/>
                <w:szCs w:val="20"/>
              </w:rPr>
              <w:t xml:space="preserve"> </w:t>
            </w:r>
            <w:r w:rsidRPr="00CB3FE9">
              <w:rPr>
                <w:rFonts w:ascii="Verdana" w:hAnsi="Verdana"/>
                <w:sz w:val="20"/>
                <w:szCs w:val="20"/>
              </w:rPr>
              <w:t>waste</w:t>
            </w:r>
            <w:r>
              <w:rPr>
                <w:rFonts w:ascii="Verdana" w:hAnsi="Verdana"/>
                <w:sz w:val="20"/>
                <w:szCs w:val="20"/>
              </w:rPr>
              <w:t xml:space="preserve"> </w:t>
            </w:r>
            <w:r w:rsidRPr="00CB3FE9">
              <w:rPr>
                <w:rFonts w:ascii="Verdana" w:hAnsi="Verdana"/>
                <w:sz w:val="20"/>
                <w:szCs w:val="20"/>
              </w:rPr>
              <w:t>disposal</w:t>
            </w:r>
            <w:r>
              <w:rPr>
                <w:rFonts w:ascii="Verdana" w:hAnsi="Verdana"/>
                <w:sz w:val="20"/>
                <w:szCs w:val="20"/>
              </w:rPr>
              <w:t xml:space="preserve"> </w:t>
            </w:r>
            <w:r w:rsidRPr="00CB3FE9">
              <w:rPr>
                <w:rFonts w:ascii="Verdana" w:hAnsi="Verdana"/>
                <w:sz w:val="20"/>
                <w:szCs w:val="20"/>
              </w:rPr>
              <w:t>arrangements</w:t>
            </w:r>
            <w:r>
              <w:rPr>
                <w:rFonts w:ascii="Verdana" w:hAnsi="Verdana"/>
                <w:sz w:val="20"/>
                <w:szCs w:val="20"/>
              </w:rPr>
              <w:t xml:space="preserve"> </w:t>
            </w:r>
            <w:r w:rsidRPr="00CB3FE9">
              <w:rPr>
                <w:rFonts w:ascii="Verdana" w:hAnsi="Verdana"/>
                <w:sz w:val="20"/>
                <w:szCs w:val="20"/>
              </w:rPr>
              <w:t>have</w:t>
            </w:r>
            <w:r>
              <w:rPr>
                <w:rFonts w:ascii="Verdana" w:hAnsi="Verdana"/>
                <w:sz w:val="20"/>
                <w:szCs w:val="20"/>
              </w:rPr>
              <w:t xml:space="preserve"> </w:t>
            </w:r>
            <w:r w:rsidRPr="00CB3FE9">
              <w:rPr>
                <w:rFonts w:ascii="Verdana" w:hAnsi="Verdana"/>
                <w:sz w:val="20"/>
                <w:szCs w:val="20"/>
              </w:rPr>
              <w:t>been</w:t>
            </w:r>
            <w:r>
              <w:rPr>
                <w:rFonts w:ascii="Verdana" w:hAnsi="Verdana"/>
                <w:sz w:val="20"/>
                <w:szCs w:val="20"/>
              </w:rPr>
              <w:t xml:space="preserve"> </w:t>
            </w:r>
            <w:r w:rsidRPr="00CB3FE9">
              <w:rPr>
                <w:rFonts w:ascii="Verdana" w:hAnsi="Verdana"/>
                <w:sz w:val="20"/>
                <w:szCs w:val="20"/>
              </w:rPr>
              <w:t>reviewed</w:t>
            </w:r>
            <w:r>
              <w:rPr>
                <w:rFonts w:ascii="Verdana" w:hAnsi="Verdana"/>
                <w:sz w:val="20"/>
                <w:szCs w:val="20"/>
              </w:rPr>
              <w:t xml:space="preserve"> </w:t>
            </w:r>
            <w:r w:rsidRPr="00CB3FE9">
              <w:rPr>
                <w:rFonts w:ascii="Verdana" w:hAnsi="Verdana"/>
                <w:sz w:val="20"/>
                <w:szCs w:val="20"/>
              </w:rPr>
              <w:t>to</w:t>
            </w:r>
            <w:r>
              <w:rPr>
                <w:rFonts w:ascii="Verdana" w:hAnsi="Verdana"/>
                <w:sz w:val="20"/>
                <w:szCs w:val="20"/>
              </w:rPr>
              <w:t xml:space="preserve"> </w:t>
            </w:r>
            <w:r w:rsidRPr="00CB3FE9">
              <w:rPr>
                <w:rFonts w:ascii="Verdana" w:hAnsi="Verdana"/>
                <w:sz w:val="20"/>
                <w:szCs w:val="20"/>
              </w:rPr>
              <w:t>reduce</w:t>
            </w:r>
            <w:r>
              <w:rPr>
                <w:rFonts w:ascii="Verdana" w:hAnsi="Verdana"/>
                <w:sz w:val="20"/>
                <w:szCs w:val="20"/>
              </w:rPr>
              <w:t xml:space="preserve"> </w:t>
            </w:r>
            <w:r w:rsidRPr="00CB3FE9">
              <w:rPr>
                <w:rFonts w:ascii="Verdana" w:hAnsi="Verdana"/>
                <w:sz w:val="20"/>
                <w:szCs w:val="20"/>
              </w:rPr>
              <w:t>the</w:t>
            </w:r>
            <w:r>
              <w:rPr>
                <w:rFonts w:ascii="Verdana" w:hAnsi="Verdana"/>
                <w:sz w:val="20"/>
                <w:szCs w:val="20"/>
              </w:rPr>
              <w:t xml:space="preserve"> </w:t>
            </w:r>
            <w:r w:rsidRPr="00CB3FE9">
              <w:rPr>
                <w:rFonts w:ascii="Verdana" w:hAnsi="Verdana"/>
                <w:sz w:val="20"/>
                <w:szCs w:val="20"/>
              </w:rPr>
              <w:t>spread</w:t>
            </w:r>
            <w:r>
              <w:rPr>
                <w:rFonts w:ascii="Verdana" w:hAnsi="Verdana"/>
                <w:sz w:val="20"/>
                <w:szCs w:val="20"/>
              </w:rPr>
              <w:t xml:space="preserve"> </w:t>
            </w:r>
            <w:r w:rsidRPr="00CB3FE9">
              <w:rPr>
                <w:rFonts w:ascii="Verdana" w:hAnsi="Verdana"/>
                <w:sz w:val="20"/>
                <w:szCs w:val="20"/>
              </w:rPr>
              <w:t>of</w:t>
            </w:r>
            <w:r>
              <w:rPr>
                <w:rFonts w:ascii="Verdana" w:hAnsi="Verdana"/>
                <w:sz w:val="20"/>
                <w:szCs w:val="20"/>
              </w:rPr>
              <w:t xml:space="preserve"> </w:t>
            </w:r>
            <w:r w:rsidRPr="00CB3FE9">
              <w:rPr>
                <w:rFonts w:ascii="Verdana" w:hAnsi="Verdana"/>
                <w:sz w:val="20"/>
                <w:szCs w:val="20"/>
              </w:rPr>
              <w:t>coronavirus</w:t>
            </w:r>
          </w:p>
          <w:p w14:paraId="04AC4BC9" w14:textId="77777777" w:rsidR="002D66B3" w:rsidRPr="009A454A" w:rsidRDefault="002D66B3" w:rsidP="002D66B3">
            <w:pPr>
              <w:spacing w:before="240"/>
              <w:ind w:left="720"/>
              <w:jc w:val="both"/>
              <w:rPr>
                <w:rFonts w:ascii="Verdana" w:hAnsi="Verdana"/>
                <w:color w:val="2F5496"/>
                <w:sz w:val="20"/>
                <w:szCs w:val="20"/>
              </w:rPr>
            </w:pPr>
          </w:p>
        </w:tc>
        <w:tc>
          <w:tcPr>
            <w:tcW w:w="1876" w:type="dxa"/>
            <w:shd w:val="clear" w:color="auto" w:fill="92D050"/>
          </w:tcPr>
          <w:p w14:paraId="77993503" w14:textId="77777777" w:rsidR="002D66B3" w:rsidRDefault="002D66B3" w:rsidP="002D66B3">
            <w:pPr>
              <w:spacing w:before="240"/>
              <w:jc w:val="center"/>
              <w:rPr>
                <w:color w:val="FFFFFF" w:themeColor="background1"/>
                <w:lang w:val="en-GB"/>
              </w:rPr>
            </w:pPr>
          </w:p>
          <w:p w14:paraId="60E3FEB0" w14:textId="150AB569" w:rsidR="002D66B3" w:rsidRPr="006C4A5A" w:rsidRDefault="002D66B3" w:rsidP="002D66B3">
            <w:pPr>
              <w:spacing w:before="240"/>
              <w:jc w:val="center"/>
              <w:rPr>
                <w:b/>
                <w:lang w:val="en-GB"/>
              </w:rPr>
            </w:pPr>
            <w:r w:rsidRPr="006C4A5A">
              <w:rPr>
                <w:b/>
                <w:color w:val="FFFFFF" w:themeColor="background1"/>
                <w:lang w:val="en-GB"/>
              </w:rPr>
              <w:t>LOW</w:t>
            </w:r>
          </w:p>
        </w:tc>
        <w:tc>
          <w:tcPr>
            <w:tcW w:w="1881" w:type="dxa"/>
            <w:tcBorders>
              <w:right w:val="single" w:sz="12" w:space="0" w:color="auto"/>
            </w:tcBorders>
            <w:shd w:val="clear" w:color="auto" w:fill="auto"/>
          </w:tcPr>
          <w:p w14:paraId="25AE92C5" w14:textId="2E1EAC55" w:rsidR="002D66B3" w:rsidRPr="005F232B" w:rsidRDefault="00BF3EF9" w:rsidP="002D66B3">
            <w:pPr>
              <w:spacing w:before="240"/>
              <w:rPr>
                <w:lang w:val="en-GB"/>
              </w:rPr>
            </w:pPr>
            <w:r>
              <w:rPr>
                <w:lang w:val="en-GB"/>
              </w:rPr>
              <w:t xml:space="preserve">Staff are fully trained </w:t>
            </w:r>
          </w:p>
        </w:tc>
      </w:tr>
      <w:tr w:rsidR="002D66B3" w:rsidRPr="005F232B" w14:paraId="0A527E93" w14:textId="77777777" w:rsidTr="00BF3EF9">
        <w:tc>
          <w:tcPr>
            <w:tcW w:w="543" w:type="dxa"/>
            <w:tcBorders>
              <w:left w:val="single" w:sz="12" w:space="0" w:color="auto"/>
              <w:right w:val="single" w:sz="12" w:space="0" w:color="auto"/>
            </w:tcBorders>
            <w:shd w:val="clear" w:color="auto" w:fill="auto"/>
          </w:tcPr>
          <w:p w14:paraId="247C25BF" w14:textId="77777777" w:rsidR="002D66B3" w:rsidRPr="00CB3FE9" w:rsidRDefault="002D66B3" w:rsidP="002D66B3">
            <w:pPr>
              <w:numPr>
                <w:ilvl w:val="0"/>
                <w:numId w:val="28"/>
              </w:numPr>
              <w:ind w:left="0" w:firstLine="0"/>
              <w:rPr>
                <w:rFonts w:ascii="Verdana" w:hAnsi="Verdana"/>
                <w:sz w:val="20"/>
                <w:szCs w:val="20"/>
              </w:rPr>
            </w:pPr>
          </w:p>
        </w:tc>
        <w:tc>
          <w:tcPr>
            <w:tcW w:w="4453" w:type="dxa"/>
            <w:tcBorders>
              <w:left w:val="single" w:sz="12" w:space="0" w:color="auto"/>
            </w:tcBorders>
            <w:shd w:val="clear" w:color="auto" w:fill="auto"/>
          </w:tcPr>
          <w:p w14:paraId="49C0D9F7" w14:textId="1053B42A" w:rsidR="002D66B3" w:rsidRPr="00BF3EF9" w:rsidRDefault="002D66B3" w:rsidP="002D66B3">
            <w:pPr>
              <w:jc w:val="both"/>
              <w:rPr>
                <w:rFonts w:ascii="Verdana" w:hAnsi="Verdana"/>
                <w:sz w:val="20"/>
                <w:szCs w:val="20"/>
              </w:rPr>
            </w:pPr>
            <w:r w:rsidRPr="00BF3EF9">
              <w:rPr>
                <w:rFonts w:ascii="Verdana" w:hAnsi="Verdana"/>
                <w:sz w:val="20"/>
                <w:szCs w:val="20"/>
              </w:rPr>
              <w:t xml:space="preserve">Spread/contraction of COVID-19 during an educational visit. </w:t>
            </w:r>
          </w:p>
        </w:tc>
        <w:tc>
          <w:tcPr>
            <w:tcW w:w="6367" w:type="dxa"/>
            <w:shd w:val="clear" w:color="auto" w:fill="auto"/>
          </w:tcPr>
          <w:p w14:paraId="0676C0CF" w14:textId="198AE02C" w:rsidR="002D66B3" w:rsidRPr="00BF3EF9" w:rsidRDefault="002D66B3" w:rsidP="002D66B3">
            <w:pPr>
              <w:numPr>
                <w:ilvl w:val="0"/>
                <w:numId w:val="9"/>
              </w:numPr>
              <w:jc w:val="both"/>
              <w:rPr>
                <w:rFonts w:ascii="Verdana" w:hAnsi="Verdana"/>
                <w:sz w:val="20"/>
                <w:szCs w:val="20"/>
              </w:rPr>
            </w:pPr>
            <w:r w:rsidRPr="00BF3EF9">
              <w:rPr>
                <w:rFonts w:ascii="Verdana" w:hAnsi="Verdana"/>
                <w:sz w:val="20"/>
                <w:szCs w:val="20"/>
              </w:rPr>
              <w:t>Domestic local, residential and international education visits can take place with appropriate planning in line with the Educational Visits Policy.</w:t>
            </w:r>
          </w:p>
          <w:p w14:paraId="4F4ABFC2" w14:textId="52665D0D" w:rsidR="002D66B3" w:rsidRPr="00BF3EF9" w:rsidRDefault="002D66B3" w:rsidP="002D66B3">
            <w:pPr>
              <w:numPr>
                <w:ilvl w:val="0"/>
                <w:numId w:val="9"/>
              </w:numPr>
              <w:jc w:val="both"/>
              <w:rPr>
                <w:rFonts w:ascii="Verdana" w:hAnsi="Verdana"/>
                <w:color w:val="0000FF"/>
                <w:sz w:val="20"/>
                <w:szCs w:val="20"/>
              </w:rPr>
            </w:pPr>
            <w:r w:rsidRPr="00BF3EF9">
              <w:rPr>
                <w:rFonts w:ascii="Verdana" w:hAnsi="Verdana"/>
                <w:sz w:val="20"/>
                <w:szCs w:val="20"/>
              </w:rPr>
              <w:t>International visits will be planned taking into consideration Government guidance</w:t>
            </w:r>
            <w:r w:rsidRPr="00BF3EF9">
              <w:t xml:space="preserve"> </w:t>
            </w:r>
            <w:hyperlink r:id="rId37" w:history="1">
              <w:r w:rsidRPr="00BF3EF9">
                <w:rPr>
                  <w:rStyle w:val="Hyperlink"/>
                  <w:rFonts w:ascii="Verdana" w:hAnsi="Verdana"/>
                  <w:sz w:val="20"/>
                  <w:szCs w:val="20"/>
                </w:rPr>
                <w:t>https://www.gov.uk/government/publications/health-and-safety-on-educational-visits</w:t>
              </w:r>
            </w:hyperlink>
          </w:p>
          <w:p w14:paraId="14CF8424" w14:textId="4506010D" w:rsidR="002D66B3" w:rsidRPr="00BF3EF9" w:rsidRDefault="002D66B3" w:rsidP="002D66B3">
            <w:pPr>
              <w:numPr>
                <w:ilvl w:val="0"/>
                <w:numId w:val="9"/>
              </w:numPr>
              <w:jc w:val="both"/>
              <w:rPr>
                <w:rFonts w:ascii="Verdana" w:hAnsi="Verdana"/>
                <w:sz w:val="20"/>
                <w:szCs w:val="20"/>
              </w:rPr>
            </w:pPr>
            <w:r w:rsidRPr="00BF3EF9">
              <w:rPr>
                <w:rFonts w:ascii="Verdana" w:hAnsi="Verdana"/>
                <w:sz w:val="20"/>
                <w:szCs w:val="20"/>
              </w:rPr>
              <w:t>The school will check broader international travel policy and travel legislation and will have contingency plans to account for any changes</w:t>
            </w:r>
          </w:p>
          <w:p w14:paraId="2BD46176" w14:textId="666A8061" w:rsidR="002D66B3" w:rsidRPr="00BF3EF9" w:rsidRDefault="002D66B3" w:rsidP="002D66B3">
            <w:pPr>
              <w:numPr>
                <w:ilvl w:val="0"/>
                <w:numId w:val="9"/>
              </w:numPr>
              <w:jc w:val="both"/>
              <w:rPr>
                <w:rFonts w:ascii="Verdana" w:hAnsi="Verdana"/>
                <w:sz w:val="20"/>
                <w:szCs w:val="20"/>
              </w:rPr>
            </w:pPr>
            <w:r w:rsidRPr="00BF3EF9">
              <w:rPr>
                <w:rFonts w:ascii="Verdana" w:hAnsi="Verdana"/>
                <w:sz w:val="20"/>
                <w:szCs w:val="20"/>
              </w:rPr>
              <w:t>The school will liaise with the visit provider and the insurance provider to assess the protection available and ensure the safety and wellbeing of staff and students</w:t>
            </w:r>
          </w:p>
          <w:p w14:paraId="780D22BB" w14:textId="2043EEE6" w:rsidR="002D66B3" w:rsidRPr="00BF3EF9" w:rsidRDefault="002D66B3" w:rsidP="002D66B3">
            <w:pPr>
              <w:numPr>
                <w:ilvl w:val="0"/>
                <w:numId w:val="9"/>
              </w:numPr>
              <w:jc w:val="both"/>
              <w:rPr>
                <w:rFonts w:ascii="Verdana" w:hAnsi="Verdana"/>
                <w:sz w:val="20"/>
                <w:szCs w:val="20"/>
              </w:rPr>
            </w:pPr>
            <w:r w:rsidRPr="00BF3EF9">
              <w:rPr>
                <w:rFonts w:ascii="Verdana" w:hAnsi="Verdana"/>
                <w:sz w:val="20"/>
                <w:szCs w:val="20"/>
              </w:rPr>
              <w:t>All visits will be conducted in line with relevant COVID-19 Guidance and regulations in place at the time.</w:t>
            </w:r>
          </w:p>
          <w:p w14:paraId="2AFA4EFB" w14:textId="695C728E" w:rsidR="002D66B3" w:rsidRPr="00BF3EF9" w:rsidRDefault="002D66B3" w:rsidP="002D66B3">
            <w:pPr>
              <w:numPr>
                <w:ilvl w:val="0"/>
                <w:numId w:val="9"/>
              </w:numPr>
              <w:jc w:val="both"/>
              <w:rPr>
                <w:rFonts w:ascii="Verdana" w:hAnsi="Verdana"/>
                <w:sz w:val="20"/>
                <w:szCs w:val="20"/>
              </w:rPr>
            </w:pPr>
            <w:r w:rsidRPr="00BF3EF9">
              <w:rPr>
                <w:rFonts w:ascii="Verdana" w:hAnsi="Verdana"/>
                <w:sz w:val="20"/>
                <w:szCs w:val="20"/>
              </w:rPr>
              <w:t>Sports fixture competitions with other schools that take place outside have resumed and follow Guidance</w:t>
            </w:r>
          </w:p>
          <w:p w14:paraId="5FB4AE27" w14:textId="56ED8292" w:rsidR="002D66B3" w:rsidRPr="00BF3EF9" w:rsidRDefault="002D66B3" w:rsidP="002D66B3">
            <w:pPr>
              <w:numPr>
                <w:ilvl w:val="0"/>
                <w:numId w:val="9"/>
              </w:numPr>
              <w:jc w:val="both"/>
              <w:rPr>
                <w:rFonts w:ascii="Verdana" w:hAnsi="Verdana"/>
                <w:sz w:val="20"/>
                <w:szCs w:val="20"/>
              </w:rPr>
            </w:pPr>
            <w:r w:rsidRPr="00BF3EF9">
              <w:rPr>
                <w:rFonts w:ascii="Verdana" w:hAnsi="Verdana"/>
                <w:sz w:val="20"/>
                <w:szCs w:val="20"/>
              </w:rPr>
              <w:t xml:space="preserve">A risk assessment – in line with the school’s policy will be carried out for all educational visits. </w:t>
            </w:r>
          </w:p>
          <w:p w14:paraId="3189E623" w14:textId="77777777" w:rsidR="002D66B3" w:rsidRPr="00BF3EF9" w:rsidRDefault="002D66B3" w:rsidP="002D66B3">
            <w:pPr>
              <w:ind w:left="720"/>
              <w:jc w:val="both"/>
              <w:rPr>
                <w:rFonts w:ascii="Verdana" w:hAnsi="Verdana"/>
                <w:bCs/>
                <w:color w:val="0000FF"/>
                <w:sz w:val="20"/>
                <w:szCs w:val="20"/>
                <w:lang w:val="en-GB"/>
              </w:rPr>
            </w:pPr>
          </w:p>
        </w:tc>
        <w:tc>
          <w:tcPr>
            <w:tcW w:w="1876" w:type="dxa"/>
            <w:shd w:val="clear" w:color="auto" w:fill="92D050"/>
          </w:tcPr>
          <w:p w14:paraId="156FC415" w14:textId="77777777" w:rsidR="00BF3EF9" w:rsidRDefault="00BF3EF9" w:rsidP="00BF3EF9">
            <w:pPr>
              <w:jc w:val="center"/>
              <w:rPr>
                <w:b/>
                <w:color w:val="FFFFFF" w:themeColor="background1"/>
                <w:lang w:val="en-GB"/>
              </w:rPr>
            </w:pPr>
          </w:p>
          <w:p w14:paraId="55CE666A" w14:textId="77777777" w:rsidR="00BF3EF9" w:rsidRDefault="00BF3EF9" w:rsidP="00BF3EF9">
            <w:pPr>
              <w:jc w:val="center"/>
              <w:rPr>
                <w:b/>
                <w:color w:val="FFFFFF" w:themeColor="background1"/>
                <w:lang w:val="en-GB"/>
              </w:rPr>
            </w:pPr>
          </w:p>
          <w:p w14:paraId="15211D7F" w14:textId="77777777" w:rsidR="00BF3EF9" w:rsidRDefault="00BF3EF9" w:rsidP="00BF3EF9">
            <w:pPr>
              <w:jc w:val="center"/>
              <w:rPr>
                <w:b/>
                <w:color w:val="FFFFFF" w:themeColor="background1"/>
                <w:lang w:val="en-GB"/>
              </w:rPr>
            </w:pPr>
          </w:p>
          <w:p w14:paraId="2F0EC5C4" w14:textId="77777777" w:rsidR="00BF3EF9" w:rsidRDefault="00BF3EF9" w:rsidP="00BF3EF9">
            <w:pPr>
              <w:jc w:val="center"/>
              <w:rPr>
                <w:b/>
                <w:color w:val="FFFFFF" w:themeColor="background1"/>
                <w:lang w:val="en-GB"/>
              </w:rPr>
            </w:pPr>
          </w:p>
          <w:p w14:paraId="124E89A2" w14:textId="0BED70D8" w:rsidR="002D66B3" w:rsidRPr="00BF3EF9" w:rsidRDefault="00BF3EF9" w:rsidP="00BF3EF9">
            <w:pPr>
              <w:jc w:val="center"/>
              <w:rPr>
                <w:b/>
                <w:lang w:val="en-GB"/>
              </w:rPr>
            </w:pPr>
            <w:r w:rsidRPr="00BF3EF9">
              <w:rPr>
                <w:b/>
                <w:color w:val="FFFFFF" w:themeColor="background1"/>
                <w:lang w:val="en-GB"/>
              </w:rPr>
              <w:t>LOW</w:t>
            </w:r>
          </w:p>
        </w:tc>
        <w:tc>
          <w:tcPr>
            <w:tcW w:w="1881" w:type="dxa"/>
            <w:tcBorders>
              <w:right w:val="single" w:sz="12" w:space="0" w:color="auto"/>
            </w:tcBorders>
            <w:shd w:val="clear" w:color="auto" w:fill="auto"/>
          </w:tcPr>
          <w:p w14:paraId="6A02D92D" w14:textId="48692D30" w:rsidR="002D66B3" w:rsidRPr="00BF3EF9" w:rsidRDefault="00BF3EF9" w:rsidP="00BF3EF9">
            <w:pPr>
              <w:rPr>
                <w:rFonts w:asciiTheme="minorHAnsi" w:hAnsiTheme="minorHAnsi" w:cstheme="minorHAnsi"/>
                <w:lang w:val="en-GB"/>
              </w:rPr>
            </w:pPr>
            <w:r w:rsidRPr="00BF3EF9">
              <w:rPr>
                <w:rFonts w:asciiTheme="minorHAnsi" w:hAnsiTheme="minorHAnsi" w:cstheme="minorHAnsi"/>
                <w:lang w:val="en-GB"/>
              </w:rPr>
              <w:t>No Education</w:t>
            </w:r>
            <w:r>
              <w:rPr>
                <w:rFonts w:asciiTheme="minorHAnsi" w:hAnsiTheme="minorHAnsi" w:cstheme="minorHAnsi"/>
                <w:lang w:val="en-GB"/>
              </w:rPr>
              <w:t>al</w:t>
            </w:r>
            <w:r w:rsidRPr="00BF3EF9">
              <w:rPr>
                <w:rFonts w:asciiTheme="minorHAnsi" w:hAnsiTheme="minorHAnsi" w:cstheme="minorHAnsi"/>
                <w:lang w:val="en-GB"/>
              </w:rPr>
              <w:t xml:space="preserve"> visits will be taking place whilst the government Plan B is in place </w:t>
            </w:r>
          </w:p>
        </w:tc>
      </w:tr>
      <w:tr w:rsidR="002D66B3" w:rsidRPr="0030035A" w14:paraId="62527DDA" w14:textId="77777777" w:rsidTr="002D66B3">
        <w:tc>
          <w:tcPr>
            <w:tcW w:w="543" w:type="dxa"/>
            <w:tcBorders>
              <w:left w:val="single" w:sz="12" w:space="0" w:color="auto"/>
              <w:right w:val="single" w:sz="12" w:space="0" w:color="auto"/>
            </w:tcBorders>
            <w:shd w:val="clear" w:color="auto" w:fill="auto"/>
          </w:tcPr>
          <w:p w14:paraId="19CE7E1C" w14:textId="77777777" w:rsidR="002D66B3" w:rsidRPr="00243F77" w:rsidRDefault="002D66B3" w:rsidP="002D66B3">
            <w:pPr>
              <w:numPr>
                <w:ilvl w:val="0"/>
                <w:numId w:val="28"/>
              </w:numPr>
              <w:ind w:left="0" w:firstLine="0"/>
              <w:rPr>
                <w:rFonts w:ascii="Verdana" w:hAnsi="Verdana"/>
                <w:sz w:val="20"/>
                <w:szCs w:val="20"/>
                <w:lang w:val="en-GB"/>
              </w:rPr>
            </w:pPr>
          </w:p>
        </w:tc>
        <w:tc>
          <w:tcPr>
            <w:tcW w:w="4453" w:type="dxa"/>
            <w:tcBorders>
              <w:left w:val="single" w:sz="12" w:space="0" w:color="auto"/>
            </w:tcBorders>
            <w:shd w:val="clear" w:color="auto" w:fill="auto"/>
          </w:tcPr>
          <w:p w14:paraId="21C8AE33" w14:textId="598DEC72" w:rsidR="002D66B3" w:rsidRPr="00243F77" w:rsidRDefault="002D66B3" w:rsidP="002D66B3">
            <w:pPr>
              <w:jc w:val="both"/>
              <w:rPr>
                <w:rFonts w:ascii="Verdana" w:hAnsi="Verdana"/>
                <w:sz w:val="20"/>
                <w:szCs w:val="20"/>
                <w:lang w:val="en-GB"/>
              </w:rPr>
            </w:pPr>
            <w:r w:rsidRPr="00243F77">
              <w:rPr>
                <w:rFonts w:ascii="Verdana" w:hAnsi="Verdana"/>
                <w:sz w:val="20"/>
                <w:szCs w:val="20"/>
                <w:lang w:val="en-GB"/>
              </w:rPr>
              <w:t>Spread/contraction</w:t>
            </w:r>
            <w:r>
              <w:rPr>
                <w:rFonts w:ascii="Verdana" w:hAnsi="Verdana"/>
                <w:sz w:val="20"/>
                <w:szCs w:val="20"/>
                <w:lang w:val="en-GB"/>
              </w:rPr>
              <w:t xml:space="preserve"> </w:t>
            </w:r>
            <w:r w:rsidRPr="00243F77">
              <w:rPr>
                <w:rFonts w:ascii="Verdana" w:hAnsi="Verdana"/>
                <w:sz w:val="20"/>
                <w:szCs w:val="20"/>
                <w:lang w:val="en-GB"/>
              </w:rPr>
              <w:t>of</w:t>
            </w:r>
            <w:r>
              <w:rPr>
                <w:rFonts w:ascii="Verdana" w:hAnsi="Verdana"/>
                <w:sz w:val="20"/>
                <w:szCs w:val="20"/>
                <w:lang w:val="en-GB"/>
              </w:rPr>
              <w:t xml:space="preserve"> COVID-19 </w:t>
            </w:r>
            <w:r w:rsidRPr="00243F77">
              <w:rPr>
                <w:rFonts w:ascii="Verdana" w:hAnsi="Verdana"/>
                <w:sz w:val="20"/>
                <w:szCs w:val="20"/>
                <w:lang w:val="en-GB"/>
              </w:rPr>
              <w:t>from</w:t>
            </w:r>
            <w:r>
              <w:rPr>
                <w:rFonts w:ascii="Verdana" w:hAnsi="Verdana"/>
                <w:sz w:val="20"/>
                <w:szCs w:val="20"/>
                <w:lang w:val="en-GB"/>
              </w:rPr>
              <w:t xml:space="preserve"> </w:t>
            </w:r>
            <w:r w:rsidRPr="00243F77">
              <w:rPr>
                <w:rFonts w:ascii="Verdana" w:hAnsi="Verdana"/>
                <w:sz w:val="20"/>
                <w:szCs w:val="20"/>
                <w:lang w:val="en-GB"/>
              </w:rPr>
              <w:t>students</w:t>
            </w:r>
            <w:r>
              <w:rPr>
                <w:rFonts w:ascii="Verdana" w:hAnsi="Verdana"/>
                <w:sz w:val="20"/>
                <w:szCs w:val="20"/>
                <w:lang w:val="en-GB"/>
              </w:rPr>
              <w:t xml:space="preserve"> </w:t>
            </w:r>
            <w:r w:rsidRPr="00243F77">
              <w:rPr>
                <w:rFonts w:ascii="Verdana" w:hAnsi="Verdana"/>
                <w:sz w:val="20"/>
                <w:szCs w:val="20"/>
                <w:lang w:val="en-GB"/>
              </w:rPr>
              <w:t>arriving</w:t>
            </w:r>
            <w:r>
              <w:rPr>
                <w:rFonts w:ascii="Verdana" w:hAnsi="Verdana"/>
                <w:sz w:val="20"/>
                <w:szCs w:val="20"/>
                <w:lang w:val="en-GB"/>
              </w:rPr>
              <w:t xml:space="preserve"> </w:t>
            </w:r>
            <w:r w:rsidRPr="00243F77">
              <w:rPr>
                <w:rFonts w:ascii="Verdana" w:hAnsi="Verdana"/>
                <w:sz w:val="20"/>
                <w:szCs w:val="20"/>
                <w:lang w:val="en-GB"/>
              </w:rPr>
              <w:t>from</w:t>
            </w:r>
            <w:r>
              <w:rPr>
                <w:rFonts w:ascii="Verdana" w:hAnsi="Verdana"/>
                <w:sz w:val="20"/>
                <w:szCs w:val="20"/>
                <w:lang w:val="en-GB"/>
              </w:rPr>
              <w:t xml:space="preserve"> </w:t>
            </w:r>
            <w:r w:rsidRPr="00243F77">
              <w:rPr>
                <w:rFonts w:ascii="Verdana" w:hAnsi="Verdana"/>
                <w:sz w:val="20"/>
                <w:szCs w:val="20"/>
                <w:lang w:val="en-GB"/>
              </w:rPr>
              <w:t>abroad.</w:t>
            </w:r>
          </w:p>
          <w:p w14:paraId="2ACF8C95" w14:textId="77777777" w:rsidR="002D66B3" w:rsidRPr="00243F77" w:rsidRDefault="002D66B3" w:rsidP="002D66B3">
            <w:pPr>
              <w:jc w:val="both"/>
              <w:rPr>
                <w:rFonts w:ascii="Verdana" w:hAnsi="Verdana"/>
                <w:sz w:val="20"/>
                <w:szCs w:val="20"/>
                <w:lang w:val="en-GB"/>
              </w:rPr>
            </w:pPr>
          </w:p>
        </w:tc>
        <w:tc>
          <w:tcPr>
            <w:tcW w:w="6367" w:type="dxa"/>
            <w:shd w:val="clear" w:color="auto" w:fill="auto"/>
          </w:tcPr>
          <w:p w14:paraId="7750F07D" w14:textId="40FF447E" w:rsidR="002D66B3" w:rsidRPr="00243F77" w:rsidRDefault="002D66B3" w:rsidP="002D66B3">
            <w:pPr>
              <w:numPr>
                <w:ilvl w:val="0"/>
                <w:numId w:val="17"/>
              </w:numPr>
              <w:jc w:val="both"/>
              <w:rPr>
                <w:rFonts w:ascii="Verdana" w:hAnsi="Verdana"/>
                <w:sz w:val="20"/>
                <w:szCs w:val="20"/>
                <w:lang w:val="en-GB"/>
              </w:rPr>
            </w:pPr>
            <w:r w:rsidRPr="00243F77">
              <w:rPr>
                <w:rFonts w:ascii="Verdana" w:hAnsi="Verdana"/>
                <w:sz w:val="20"/>
                <w:szCs w:val="20"/>
                <w:lang w:val="en-GB"/>
              </w:rPr>
              <w:t>Where</w:t>
            </w:r>
            <w:r>
              <w:rPr>
                <w:rFonts w:ascii="Verdana" w:hAnsi="Verdana"/>
                <w:sz w:val="20"/>
                <w:szCs w:val="20"/>
                <w:lang w:val="en-GB"/>
              </w:rPr>
              <w:t xml:space="preserve"> </w:t>
            </w:r>
            <w:r w:rsidRPr="00243F77">
              <w:rPr>
                <w:rFonts w:ascii="Verdana" w:hAnsi="Verdana"/>
                <w:sz w:val="20"/>
                <w:szCs w:val="20"/>
                <w:lang w:val="en-GB"/>
              </w:rPr>
              <w:t>possible,</w:t>
            </w:r>
            <w:r>
              <w:rPr>
                <w:rFonts w:ascii="Verdana" w:hAnsi="Verdana"/>
                <w:sz w:val="20"/>
                <w:szCs w:val="20"/>
                <w:lang w:val="en-GB"/>
              </w:rPr>
              <w:t xml:space="preserve"> </w:t>
            </w:r>
            <w:r w:rsidRPr="00243F77">
              <w:rPr>
                <w:rFonts w:ascii="Verdana" w:hAnsi="Verdana"/>
                <w:sz w:val="20"/>
                <w:szCs w:val="20"/>
                <w:lang w:val="en-GB"/>
              </w:rPr>
              <w:t>remote</w:t>
            </w:r>
            <w:r>
              <w:rPr>
                <w:rFonts w:ascii="Verdana" w:hAnsi="Verdana"/>
                <w:sz w:val="20"/>
                <w:szCs w:val="20"/>
                <w:lang w:val="en-GB"/>
              </w:rPr>
              <w:t xml:space="preserve"> </w:t>
            </w:r>
            <w:r w:rsidRPr="00243F77">
              <w:rPr>
                <w:rFonts w:ascii="Verdana" w:hAnsi="Verdana"/>
                <w:sz w:val="20"/>
                <w:szCs w:val="20"/>
                <w:lang w:val="en-GB"/>
              </w:rPr>
              <w:t>education</w:t>
            </w:r>
            <w:r>
              <w:rPr>
                <w:rFonts w:ascii="Verdana" w:hAnsi="Verdana"/>
                <w:sz w:val="20"/>
                <w:szCs w:val="20"/>
                <w:lang w:val="en-GB"/>
              </w:rPr>
              <w:t xml:space="preserve"> </w:t>
            </w:r>
            <w:r w:rsidRPr="00243F77">
              <w:rPr>
                <w:rFonts w:ascii="Verdana" w:hAnsi="Verdana"/>
                <w:sz w:val="20"/>
                <w:szCs w:val="20"/>
                <w:lang w:val="en-GB"/>
              </w:rPr>
              <w:t>is</w:t>
            </w:r>
            <w:r>
              <w:rPr>
                <w:rFonts w:ascii="Verdana" w:hAnsi="Verdana"/>
                <w:sz w:val="20"/>
                <w:szCs w:val="20"/>
                <w:lang w:val="en-GB"/>
              </w:rPr>
              <w:t xml:space="preserve"> </w:t>
            </w:r>
            <w:r w:rsidRPr="00243F77">
              <w:rPr>
                <w:rFonts w:ascii="Verdana" w:hAnsi="Verdana"/>
                <w:sz w:val="20"/>
                <w:szCs w:val="20"/>
                <w:lang w:val="en-GB"/>
              </w:rPr>
              <w:t>provided</w:t>
            </w:r>
            <w:r>
              <w:rPr>
                <w:rFonts w:ascii="Verdana" w:hAnsi="Verdana"/>
                <w:sz w:val="20"/>
                <w:szCs w:val="20"/>
                <w:lang w:val="en-GB"/>
              </w:rPr>
              <w:t xml:space="preserve"> </w:t>
            </w:r>
            <w:r w:rsidRPr="00243F77">
              <w:rPr>
                <w:rFonts w:ascii="Verdana" w:hAnsi="Verdana"/>
                <w:sz w:val="20"/>
                <w:szCs w:val="20"/>
                <w:lang w:val="en-GB"/>
              </w:rPr>
              <w:t>to</w:t>
            </w:r>
            <w:r>
              <w:rPr>
                <w:rFonts w:ascii="Verdana" w:hAnsi="Verdana"/>
                <w:sz w:val="20"/>
                <w:szCs w:val="20"/>
                <w:lang w:val="en-GB"/>
              </w:rPr>
              <w:t xml:space="preserve"> </w:t>
            </w:r>
            <w:r w:rsidRPr="00243F77">
              <w:rPr>
                <w:rFonts w:ascii="Verdana" w:hAnsi="Verdana"/>
                <w:sz w:val="20"/>
                <w:szCs w:val="20"/>
                <w:lang w:val="en-GB"/>
              </w:rPr>
              <w:t>pupils</w:t>
            </w:r>
            <w:r>
              <w:rPr>
                <w:rFonts w:ascii="Verdana" w:hAnsi="Verdana"/>
                <w:sz w:val="20"/>
                <w:szCs w:val="20"/>
                <w:lang w:val="en-GB"/>
              </w:rPr>
              <w:t xml:space="preserve"> </w:t>
            </w:r>
            <w:r w:rsidRPr="00243F77">
              <w:rPr>
                <w:rFonts w:ascii="Verdana" w:hAnsi="Verdana"/>
                <w:sz w:val="20"/>
                <w:szCs w:val="20"/>
                <w:lang w:val="en-GB"/>
              </w:rPr>
              <w:t>who</w:t>
            </w:r>
            <w:r>
              <w:rPr>
                <w:rFonts w:ascii="Verdana" w:hAnsi="Verdana"/>
                <w:sz w:val="20"/>
                <w:szCs w:val="20"/>
                <w:lang w:val="en-GB"/>
              </w:rPr>
              <w:t xml:space="preserve"> </w:t>
            </w:r>
            <w:r w:rsidRPr="00243F77">
              <w:rPr>
                <w:rFonts w:ascii="Verdana" w:hAnsi="Verdana"/>
                <w:sz w:val="20"/>
                <w:szCs w:val="20"/>
                <w:lang w:val="en-GB"/>
              </w:rPr>
              <w:t>are</w:t>
            </w:r>
            <w:r>
              <w:rPr>
                <w:rFonts w:ascii="Verdana" w:hAnsi="Verdana"/>
                <w:sz w:val="20"/>
                <w:szCs w:val="20"/>
                <w:lang w:val="en-GB"/>
              </w:rPr>
              <w:t xml:space="preserve"> </w:t>
            </w:r>
            <w:r w:rsidRPr="00243F77">
              <w:rPr>
                <w:rFonts w:ascii="Verdana" w:hAnsi="Verdana"/>
                <w:sz w:val="20"/>
                <w:szCs w:val="20"/>
                <w:lang w:val="en-GB"/>
              </w:rPr>
              <w:t>abroad</w:t>
            </w:r>
            <w:r>
              <w:rPr>
                <w:rFonts w:ascii="Verdana" w:hAnsi="Verdana"/>
                <w:sz w:val="20"/>
                <w:szCs w:val="20"/>
                <w:lang w:val="en-GB"/>
              </w:rPr>
              <w:t xml:space="preserve"> </w:t>
            </w:r>
            <w:r w:rsidRPr="00243F77">
              <w:rPr>
                <w:rFonts w:ascii="Verdana" w:hAnsi="Verdana"/>
                <w:sz w:val="20"/>
                <w:szCs w:val="20"/>
                <w:lang w:val="en-GB"/>
              </w:rPr>
              <w:t>and</w:t>
            </w:r>
            <w:r>
              <w:rPr>
                <w:rFonts w:ascii="Verdana" w:hAnsi="Verdana"/>
                <w:sz w:val="20"/>
                <w:szCs w:val="20"/>
                <w:lang w:val="en-GB"/>
              </w:rPr>
              <w:t xml:space="preserve"> </w:t>
            </w:r>
            <w:r w:rsidRPr="00243F77">
              <w:rPr>
                <w:rFonts w:ascii="Verdana" w:hAnsi="Verdana"/>
                <w:sz w:val="20"/>
                <w:szCs w:val="20"/>
                <w:lang w:val="en-GB"/>
              </w:rPr>
              <w:t>are</w:t>
            </w:r>
            <w:r>
              <w:rPr>
                <w:rFonts w:ascii="Verdana" w:hAnsi="Verdana"/>
                <w:sz w:val="20"/>
                <w:szCs w:val="20"/>
                <w:lang w:val="en-GB"/>
              </w:rPr>
              <w:t xml:space="preserve"> </w:t>
            </w:r>
            <w:r w:rsidRPr="00243F77">
              <w:rPr>
                <w:rFonts w:ascii="Verdana" w:hAnsi="Verdana"/>
                <w:sz w:val="20"/>
                <w:szCs w:val="20"/>
                <w:lang w:val="en-GB"/>
              </w:rPr>
              <w:t>facing</w:t>
            </w:r>
            <w:r>
              <w:rPr>
                <w:rFonts w:ascii="Verdana" w:hAnsi="Verdana"/>
                <w:sz w:val="20"/>
                <w:szCs w:val="20"/>
                <w:lang w:val="en-GB"/>
              </w:rPr>
              <w:t xml:space="preserve"> </w:t>
            </w:r>
            <w:r w:rsidRPr="00243F77">
              <w:rPr>
                <w:rFonts w:ascii="Verdana" w:hAnsi="Verdana"/>
                <w:sz w:val="20"/>
                <w:szCs w:val="20"/>
                <w:lang w:val="en-GB"/>
              </w:rPr>
              <w:t>challenges</w:t>
            </w:r>
            <w:r>
              <w:rPr>
                <w:rFonts w:ascii="Verdana" w:hAnsi="Verdana"/>
                <w:sz w:val="20"/>
                <w:szCs w:val="20"/>
                <w:lang w:val="en-GB"/>
              </w:rPr>
              <w:t xml:space="preserve"> </w:t>
            </w:r>
            <w:r w:rsidRPr="00243F77">
              <w:rPr>
                <w:rFonts w:ascii="Verdana" w:hAnsi="Verdana"/>
                <w:sz w:val="20"/>
                <w:szCs w:val="20"/>
                <w:lang w:val="en-GB"/>
              </w:rPr>
              <w:t>to</w:t>
            </w:r>
            <w:r>
              <w:rPr>
                <w:rFonts w:ascii="Verdana" w:hAnsi="Verdana"/>
                <w:sz w:val="20"/>
                <w:szCs w:val="20"/>
                <w:lang w:val="en-GB"/>
              </w:rPr>
              <w:t xml:space="preserve"> </w:t>
            </w:r>
            <w:r w:rsidRPr="00243F77">
              <w:rPr>
                <w:rFonts w:ascii="Verdana" w:hAnsi="Verdana"/>
                <w:sz w:val="20"/>
                <w:szCs w:val="20"/>
                <w:lang w:val="en-GB"/>
              </w:rPr>
              <w:t>return</w:t>
            </w:r>
            <w:r>
              <w:rPr>
                <w:rFonts w:ascii="Verdana" w:hAnsi="Verdana"/>
                <w:sz w:val="20"/>
                <w:szCs w:val="20"/>
                <w:lang w:val="en-GB"/>
              </w:rPr>
              <w:t xml:space="preserve"> </w:t>
            </w:r>
            <w:r w:rsidRPr="00243F77">
              <w:rPr>
                <w:rFonts w:ascii="Verdana" w:hAnsi="Verdana"/>
                <w:sz w:val="20"/>
                <w:szCs w:val="20"/>
                <w:lang w:val="en-GB"/>
              </w:rPr>
              <w:t>due</w:t>
            </w:r>
            <w:r>
              <w:rPr>
                <w:rFonts w:ascii="Verdana" w:hAnsi="Verdana"/>
                <w:sz w:val="20"/>
                <w:szCs w:val="20"/>
                <w:lang w:val="en-GB"/>
              </w:rPr>
              <w:t xml:space="preserve"> </w:t>
            </w:r>
            <w:r w:rsidRPr="00243F77">
              <w:rPr>
                <w:rFonts w:ascii="Verdana" w:hAnsi="Verdana"/>
                <w:sz w:val="20"/>
                <w:szCs w:val="20"/>
                <w:lang w:val="en-GB"/>
              </w:rPr>
              <w:t>to</w:t>
            </w:r>
            <w:r>
              <w:rPr>
                <w:rFonts w:ascii="Verdana" w:hAnsi="Verdana"/>
                <w:sz w:val="20"/>
                <w:szCs w:val="20"/>
                <w:lang w:val="en-GB"/>
              </w:rPr>
              <w:t xml:space="preserve"> </w:t>
            </w:r>
            <w:r w:rsidRPr="00243F77">
              <w:rPr>
                <w:rFonts w:ascii="Verdana" w:hAnsi="Verdana"/>
                <w:sz w:val="20"/>
                <w:szCs w:val="20"/>
                <w:lang w:val="en-GB"/>
              </w:rPr>
              <w:t>travel</w:t>
            </w:r>
            <w:r>
              <w:rPr>
                <w:rFonts w:ascii="Verdana" w:hAnsi="Verdana"/>
                <w:sz w:val="20"/>
                <w:szCs w:val="20"/>
                <w:lang w:val="en-GB"/>
              </w:rPr>
              <w:t xml:space="preserve"> </w:t>
            </w:r>
            <w:r w:rsidRPr="00243F77">
              <w:rPr>
                <w:rFonts w:ascii="Verdana" w:hAnsi="Verdana"/>
                <w:sz w:val="20"/>
                <w:szCs w:val="20"/>
                <w:lang w:val="en-GB"/>
              </w:rPr>
              <w:t>restrictions.</w:t>
            </w:r>
          </w:p>
          <w:p w14:paraId="00673087" w14:textId="77777777" w:rsidR="002D66B3" w:rsidRPr="00F32A78" w:rsidRDefault="002D66B3" w:rsidP="002D66B3">
            <w:pPr>
              <w:numPr>
                <w:ilvl w:val="0"/>
                <w:numId w:val="17"/>
              </w:numPr>
              <w:jc w:val="both"/>
              <w:rPr>
                <w:rStyle w:val="Hyperlink"/>
                <w:rFonts w:ascii="Verdana" w:hAnsi="Verdana"/>
                <w:color w:val="auto"/>
                <w:sz w:val="20"/>
                <w:szCs w:val="20"/>
                <w:u w:val="none"/>
                <w:lang w:val="en-GB"/>
              </w:rPr>
            </w:pP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school</w:t>
            </w:r>
            <w:r>
              <w:rPr>
                <w:rFonts w:ascii="Verdana" w:hAnsi="Verdana"/>
                <w:sz w:val="20"/>
                <w:szCs w:val="20"/>
                <w:lang w:val="en-GB"/>
              </w:rPr>
              <w:t xml:space="preserve"> </w:t>
            </w:r>
            <w:r w:rsidRPr="00243F77">
              <w:rPr>
                <w:rFonts w:ascii="Verdana" w:hAnsi="Verdana"/>
                <w:sz w:val="20"/>
                <w:szCs w:val="20"/>
                <w:lang w:val="en-GB"/>
              </w:rPr>
              <w:t>liaises</w:t>
            </w:r>
            <w:r>
              <w:rPr>
                <w:rFonts w:ascii="Verdana" w:hAnsi="Verdana"/>
                <w:sz w:val="20"/>
                <w:szCs w:val="20"/>
                <w:lang w:val="en-GB"/>
              </w:rPr>
              <w:t xml:space="preserve"> </w:t>
            </w:r>
            <w:r w:rsidRPr="00243F77">
              <w:rPr>
                <w:rFonts w:ascii="Verdana" w:hAnsi="Verdana"/>
                <w:sz w:val="20"/>
                <w:szCs w:val="20"/>
                <w:lang w:val="en-GB"/>
              </w:rPr>
              <w:t>with</w:t>
            </w:r>
            <w:r>
              <w:rPr>
                <w:rFonts w:ascii="Verdana" w:hAnsi="Verdana"/>
                <w:sz w:val="20"/>
                <w:szCs w:val="20"/>
                <w:lang w:val="en-GB"/>
              </w:rPr>
              <w:t xml:space="preserve"> </w:t>
            </w: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parent/guardian</w:t>
            </w:r>
            <w:r>
              <w:rPr>
                <w:rFonts w:ascii="Verdana" w:hAnsi="Verdana"/>
                <w:sz w:val="20"/>
                <w:szCs w:val="20"/>
                <w:lang w:val="en-GB"/>
              </w:rPr>
              <w:t xml:space="preserve"> </w:t>
            </w:r>
            <w:r w:rsidRPr="00243F77">
              <w:rPr>
                <w:rFonts w:ascii="Verdana" w:hAnsi="Verdana"/>
                <w:sz w:val="20"/>
                <w:szCs w:val="20"/>
                <w:lang w:val="en-GB"/>
              </w:rPr>
              <w:t>of</w:t>
            </w:r>
            <w:r>
              <w:rPr>
                <w:rFonts w:ascii="Verdana" w:hAnsi="Verdana"/>
                <w:sz w:val="20"/>
                <w:szCs w:val="20"/>
                <w:lang w:val="en-GB"/>
              </w:rPr>
              <w:t xml:space="preserve"> </w:t>
            </w:r>
            <w:r w:rsidRPr="00243F77">
              <w:rPr>
                <w:rFonts w:ascii="Verdana" w:hAnsi="Verdana"/>
                <w:sz w:val="20"/>
                <w:szCs w:val="20"/>
                <w:lang w:val="en-GB"/>
              </w:rPr>
              <w:t>students</w:t>
            </w:r>
            <w:r>
              <w:rPr>
                <w:rFonts w:ascii="Verdana" w:hAnsi="Verdana"/>
                <w:sz w:val="20"/>
                <w:szCs w:val="20"/>
                <w:lang w:val="en-GB"/>
              </w:rPr>
              <w:t xml:space="preserve"> </w:t>
            </w:r>
            <w:r w:rsidRPr="00243F77">
              <w:rPr>
                <w:rFonts w:ascii="Verdana" w:hAnsi="Verdana"/>
                <w:sz w:val="20"/>
                <w:szCs w:val="20"/>
                <w:lang w:val="en-GB"/>
              </w:rPr>
              <w:t>travelling</w:t>
            </w:r>
            <w:r>
              <w:rPr>
                <w:rFonts w:ascii="Verdana" w:hAnsi="Verdana"/>
                <w:sz w:val="20"/>
                <w:szCs w:val="20"/>
                <w:lang w:val="en-GB"/>
              </w:rPr>
              <w:t xml:space="preserve"> </w:t>
            </w:r>
            <w:r w:rsidRPr="00243F77">
              <w:rPr>
                <w:rFonts w:ascii="Verdana" w:hAnsi="Verdana"/>
                <w:sz w:val="20"/>
                <w:szCs w:val="20"/>
                <w:lang w:val="en-GB"/>
              </w:rPr>
              <w:t>from</w:t>
            </w:r>
            <w:r>
              <w:rPr>
                <w:rFonts w:ascii="Verdana" w:hAnsi="Verdana"/>
                <w:sz w:val="20"/>
                <w:szCs w:val="20"/>
                <w:lang w:val="en-GB"/>
              </w:rPr>
              <w:t xml:space="preserve"> </w:t>
            </w:r>
            <w:r w:rsidRPr="00243F77">
              <w:rPr>
                <w:rFonts w:ascii="Verdana" w:hAnsi="Verdana"/>
                <w:sz w:val="20"/>
                <w:szCs w:val="20"/>
                <w:lang w:val="en-GB"/>
              </w:rPr>
              <w:t>abroad</w:t>
            </w:r>
            <w:r>
              <w:rPr>
                <w:rFonts w:ascii="Verdana" w:hAnsi="Verdana"/>
                <w:sz w:val="20"/>
                <w:szCs w:val="20"/>
                <w:lang w:val="en-GB"/>
              </w:rPr>
              <w:t xml:space="preserve"> </w:t>
            </w:r>
            <w:r w:rsidRPr="00243F77">
              <w:rPr>
                <w:rFonts w:ascii="Verdana" w:hAnsi="Verdana"/>
                <w:sz w:val="20"/>
                <w:szCs w:val="20"/>
                <w:lang w:val="en-GB"/>
              </w:rPr>
              <w:t>to</w:t>
            </w:r>
            <w:r>
              <w:rPr>
                <w:rFonts w:ascii="Verdana" w:hAnsi="Verdana"/>
                <w:sz w:val="20"/>
                <w:szCs w:val="20"/>
                <w:lang w:val="en-GB"/>
              </w:rPr>
              <w:t xml:space="preserve"> </w:t>
            </w:r>
            <w:r w:rsidRPr="00243F77">
              <w:rPr>
                <w:rFonts w:ascii="Verdana" w:hAnsi="Verdana"/>
                <w:sz w:val="20"/>
                <w:szCs w:val="20"/>
                <w:lang w:val="en-GB"/>
              </w:rPr>
              <w:t>ensure</w:t>
            </w:r>
            <w:r>
              <w:rPr>
                <w:rFonts w:ascii="Verdana" w:hAnsi="Verdana"/>
                <w:sz w:val="20"/>
                <w:szCs w:val="20"/>
                <w:lang w:val="en-GB"/>
              </w:rPr>
              <w:t xml:space="preserve"> </w:t>
            </w:r>
            <w:r w:rsidRPr="00243F77">
              <w:rPr>
                <w:rFonts w:ascii="Verdana" w:hAnsi="Verdana"/>
                <w:sz w:val="20"/>
                <w:szCs w:val="20"/>
                <w:lang w:val="en-GB"/>
              </w:rPr>
              <w:t>all</w:t>
            </w:r>
            <w:r>
              <w:rPr>
                <w:rFonts w:ascii="Verdana" w:hAnsi="Verdana"/>
                <w:sz w:val="20"/>
                <w:szCs w:val="20"/>
                <w:lang w:val="en-GB"/>
              </w:rPr>
              <w:t xml:space="preserve"> </w:t>
            </w: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guidance</w:t>
            </w:r>
            <w:r>
              <w:rPr>
                <w:rFonts w:ascii="Verdana" w:hAnsi="Verdana"/>
                <w:sz w:val="20"/>
                <w:szCs w:val="20"/>
                <w:lang w:val="en-GB"/>
              </w:rPr>
              <w:t xml:space="preserve"> </w:t>
            </w:r>
            <w:r w:rsidRPr="00243F77">
              <w:rPr>
                <w:rFonts w:ascii="Verdana" w:hAnsi="Verdana"/>
                <w:sz w:val="20"/>
                <w:szCs w:val="20"/>
                <w:lang w:val="en-GB"/>
              </w:rPr>
              <w:t>requirements</w:t>
            </w:r>
            <w:r>
              <w:rPr>
                <w:rFonts w:ascii="Verdana" w:hAnsi="Verdana"/>
                <w:sz w:val="20"/>
                <w:szCs w:val="20"/>
                <w:lang w:val="en-GB"/>
              </w:rPr>
              <w:t xml:space="preserve"> </w:t>
            </w:r>
            <w:r w:rsidRPr="00243F77">
              <w:rPr>
                <w:rFonts w:ascii="Verdana" w:hAnsi="Verdana"/>
                <w:sz w:val="20"/>
                <w:szCs w:val="20"/>
                <w:lang w:val="en-GB"/>
              </w:rPr>
              <w:t>have</w:t>
            </w:r>
            <w:r>
              <w:rPr>
                <w:rFonts w:ascii="Verdana" w:hAnsi="Verdana"/>
                <w:sz w:val="20"/>
                <w:szCs w:val="20"/>
                <w:lang w:val="en-GB"/>
              </w:rPr>
              <w:t xml:space="preserve"> </w:t>
            </w:r>
            <w:r w:rsidRPr="00243F77">
              <w:rPr>
                <w:rFonts w:ascii="Verdana" w:hAnsi="Verdana"/>
                <w:sz w:val="20"/>
                <w:szCs w:val="20"/>
                <w:lang w:val="en-GB"/>
              </w:rPr>
              <w:t>been</w:t>
            </w:r>
            <w:r>
              <w:rPr>
                <w:rFonts w:ascii="Verdana" w:hAnsi="Verdana"/>
                <w:sz w:val="20"/>
                <w:szCs w:val="20"/>
                <w:lang w:val="en-GB"/>
              </w:rPr>
              <w:t xml:space="preserve"> </w:t>
            </w:r>
            <w:r w:rsidRPr="00243F77">
              <w:rPr>
                <w:rFonts w:ascii="Verdana" w:hAnsi="Verdana"/>
                <w:sz w:val="20"/>
                <w:szCs w:val="20"/>
                <w:lang w:val="en-GB"/>
              </w:rPr>
              <w:t>met</w:t>
            </w:r>
            <w:r>
              <w:rPr>
                <w:rFonts w:ascii="Verdana" w:hAnsi="Verdana"/>
                <w:sz w:val="20"/>
                <w:szCs w:val="20"/>
                <w:lang w:val="en-GB"/>
              </w:rPr>
              <w:t xml:space="preserve"> </w:t>
            </w:r>
            <w:hyperlink r:id="rId38" w:history="1">
              <w:r w:rsidRPr="004A0C88">
                <w:rPr>
                  <w:rStyle w:val="Hyperlink"/>
                  <w:rFonts w:ascii="Verdana" w:hAnsi="Verdana"/>
                  <w:sz w:val="20"/>
                  <w:szCs w:val="20"/>
                  <w:lang w:val="en-GB"/>
                </w:rPr>
                <w:t>https://www.gov.uk/guidance/red-amber-and-green-list-rules-for-entering-england</w:t>
              </w:r>
              <w:r>
                <w:rPr>
                  <w:rStyle w:val="Hyperlink"/>
                </w:rPr>
                <w:t xml:space="preserve"> </w:t>
              </w:r>
            </w:hyperlink>
          </w:p>
          <w:p w14:paraId="4728E0BD" w14:textId="08F34D87" w:rsidR="002D66B3" w:rsidRPr="00F32A78" w:rsidRDefault="002D66B3" w:rsidP="002D66B3">
            <w:pPr>
              <w:numPr>
                <w:ilvl w:val="0"/>
                <w:numId w:val="17"/>
              </w:numPr>
              <w:jc w:val="both"/>
              <w:rPr>
                <w:rFonts w:ascii="Verdana" w:hAnsi="Verdana"/>
                <w:color w:val="0000FF"/>
                <w:sz w:val="20"/>
                <w:szCs w:val="20"/>
                <w:lang w:val="en-GB"/>
              </w:rPr>
            </w:pPr>
            <w:r w:rsidRPr="00F32A78">
              <w:rPr>
                <w:rFonts w:ascii="Verdana" w:hAnsi="Verdana"/>
                <w:color w:val="0000FF"/>
                <w:sz w:val="20"/>
                <w:szCs w:val="20"/>
              </w:rPr>
              <w:t>All children and staff travelling to England must adhere to government travel advice in travel to England from another country during coronavirus (COVID-19). Parents travelling abroad should bear in mind the impact on their child’s education which may result from any requirement to quarantine or isolate upon return. Where pupils travel from abroad to attend a boarding school, you will need to explain the rules to pupils and their parents before they travel to the UK</w:t>
            </w:r>
            <w:r>
              <w:rPr>
                <w:rFonts w:ascii="Verdana" w:hAnsi="Verdana"/>
                <w:color w:val="0000FF"/>
                <w:sz w:val="20"/>
                <w:szCs w:val="20"/>
              </w:rPr>
              <w:t>.</w:t>
            </w:r>
          </w:p>
          <w:p w14:paraId="2B54D5EB" w14:textId="2129442B" w:rsidR="002D66B3" w:rsidRPr="00D526E8" w:rsidRDefault="002D66B3" w:rsidP="002D66B3">
            <w:pPr>
              <w:ind w:left="360"/>
              <w:jc w:val="both"/>
              <w:rPr>
                <w:rFonts w:ascii="Verdana" w:hAnsi="Verdana"/>
                <w:sz w:val="20"/>
                <w:szCs w:val="20"/>
                <w:lang w:val="en-GB"/>
              </w:rPr>
            </w:pPr>
          </w:p>
        </w:tc>
        <w:tc>
          <w:tcPr>
            <w:tcW w:w="1876" w:type="dxa"/>
            <w:shd w:val="clear" w:color="auto" w:fill="FFC000"/>
          </w:tcPr>
          <w:p w14:paraId="015FA657" w14:textId="77777777" w:rsidR="002D66B3" w:rsidRDefault="002D66B3" w:rsidP="002D66B3">
            <w:pPr>
              <w:rPr>
                <w:strike/>
                <w:lang w:val="en-GB"/>
              </w:rPr>
            </w:pPr>
          </w:p>
          <w:p w14:paraId="54BC803D" w14:textId="77777777" w:rsidR="002D66B3" w:rsidRDefault="002D66B3" w:rsidP="002D66B3">
            <w:pPr>
              <w:rPr>
                <w:strike/>
                <w:lang w:val="en-GB"/>
              </w:rPr>
            </w:pPr>
          </w:p>
          <w:p w14:paraId="709F6851" w14:textId="0EDF4D43" w:rsidR="002D66B3" w:rsidRPr="0030035A" w:rsidRDefault="002D66B3" w:rsidP="002D66B3">
            <w:pPr>
              <w:rPr>
                <w:strike/>
                <w:lang w:val="en-GB"/>
              </w:rPr>
            </w:pPr>
            <w:r w:rsidRPr="006C4A5A">
              <w:rPr>
                <w:b/>
                <w:color w:val="FFFFFF" w:themeColor="background1"/>
                <w:lang w:val="en-GB"/>
              </w:rPr>
              <w:t>Medium-High</w:t>
            </w:r>
          </w:p>
        </w:tc>
        <w:tc>
          <w:tcPr>
            <w:tcW w:w="1881" w:type="dxa"/>
            <w:tcBorders>
              <w:right w:val="single" w:sz="12" w:space="0" w:color="auto"/>
            </w:tcBorders>
            <w:shd w:val="clear" w:color="auto" w:fill="auto"/>
          </w:tcPr>
          <w:p w14:paraId="2E71E45D" w14:textId="54117A97" w:rsidR="002D66B3" w:rsidRPr="00BF3EF9" w:rsidRDefault="00BF3EF9" w:rsidP="002D66B3">
            <w:pPr>
              <w:rPr>
                <w:lang w:val="en-GB"/>
              </w:rPr>
            </w:pPr>
            <w:r w:rsidRPr="00BF3EF9">
              <w:rPr>
                <w:lang w:val="en-GB"/>
              </w:rPr>
              <w:t>X</w:t>
            </w:r>
          </w:p>
        </w:tc>
      </w:tr>
      <w:tr w:rsidR="002D66B3" w:rsidRPr="0030035A" w14:paraId="4BC24BC5" w14:textId="77777777" w:rsidTr="002D66B3">
        <w:tc>
          <w:tcPr>
            <w:tcW w:w="543" w:type="dxa"/>
            <w:tcBorders>
              <w:left w:val="single" w:sz="12" w:space="0" w:color="auto"/>
              <w:right w:val="single" w:sz="12" w:space="0" w:color="auto"/>
            </w:tcBorders>
            <w:shd w:val="clear" w:color="auto" w:fill="auto"/>
          </w:tcPr>
          <w:p w14:paraId="11B30BA2" w14:textId="77777777" w:rsidR="002D66B3" w:rsidRPr="00243F77" w:rsidRDefault="002D66B3" w:rsidP="002D66B3">
            <w:pPr>
              <w:numPr>
                <w:ilvl w:val="0"/>
                <w:numId w:val="28"/>
              </w:numPr>
              <w:ind w:left="0" w:firstLine="0"/>
              <w:rPr>
                <w:rFonts w:ascii="Verdana" w:hAnsi="Verdana"/>
                <w:sz w:val="20"/>
                <w:szCs w:val="20"/>
                <w:lang w:val="en-GB"/>
              </w:rPr>
            </w:pPr>
          </w:p>
        </w:tc>
        <w:tc>
          <w:tcPr>
            <w:tcW w:w="4453" w:type="dxa"/>
            <w:tcBorders>
              <w:left w:val="single" w:sz="12" w:space="0" w:color="auto"/>
            </w:tcBorders>
            <w:shd w:val="clear" w:color="auto" w:fill="auto"/>
          </w:tcPr>
          <w:p w14:paraId="1CD20DDC" w14:textId="0A517B85" w:rsidR="002D66B3" w:rsidRPr="00243F77" w:rsidRDefault="002D66B3" w:rsidP="002D66B3">
            <w:pPr>
              <w:jc w:val="both"/>
              <w:rPr>
                <w:rFonts w:ascii="Verdana" w:hAnsi="Verdana"/>
                <w:sz w:val="20"/>
                <w:szCs w:val="20"/>
                <w:lang w:val="en-GB"/>
              </w:rPr>
            </w:pPr>
            <w:r>
              <w:rPr>
                <w:rFonts w:ascii="Verdana" w:hAnsi="Verdana"/>
                <w:sz w:val="20"/>
                <w:szCs w:val="20"/>
                <w:lang w:val="en-GB"/>
              </w:rPr>
              <w:t xml:space="preserve">Students’ </w:t>
            </w:r>
            <w:r w:rsidRPr="00243F77">
              <w:rPr>
                <w:rFonts w:ascii="Verdana" w:hAnsi="Verdana"/>
                <w:sz w:val="20"/>
                <w:szCs w:val="20"/>
                <w:lang w:val="en-GB"/>
              </w:rPr>
              <w:t>stress,</w:t>
            </w:r>
            <w:r>
              <w:rPr>
                <w:rFonts w:ascii="Verdana" w:hAnsi="Verdana"/>
                <w:sz w:val="20"/>
                <w:szCs w:val="20"/>
                <w:lang w:val="en-GB"/>
              </w:rPr>
              <w:t xml:space="preserve"> </w:t>
            </w:r>
            <w:r w:rsidRPr="00243F77">
              <w:rPr>
                <w:rFonts w:ascii="Verdana" w:hAnsi="Verdana"/>
                <w:sz w:val="20"/>
                <w:szCs w:val="20"/>
                <w:lang w:val="en-GB"/>
              </w:rPr>
              <w:t>anxiety</w:t>
            </w:r>
            <w:r>
              <w:rPr>
                <w:rFonts w:ascii="Verdana" w:hAnsi="Verdana"/>
                <w:sz w:val="20"/>
                <w:szCs w:val="20"/>
                <w:lang w:val="en-GB"/>
              </w:rPr>
              <w:t xml:space="preserve"> </w:t>
            </w:r>
            <w:r w:rsidRPr="00243F77">
              <w:rPr>
                <w:rFonts w:ascii="Verdana" w:hAnsi="Verdana"/>
                <w:sz w:val="20"/>
                <w:szCs w:val="20"/>
                <w:lang w:val="en-GB"/>
              </w:rPr>
              <w:t>or</w:t>
            </w:r>
            <w:r>
              <w:rPr>
                <w:rFonts w:ascii="Verdana" w:hAnsi="Verdana"/>
                <w:sz w:val="20"/>
                <w:szCs w:val="20"/>
                <w:lang w:val="en-GB"/>
              </w:rPr>
              <w:t xml:space="preserve"> </w:t>
            </w:r>
            <w:r w:rsidRPr="00243F77">
              <w:rPr>
                <w:rFonts w:ascii="Verdana" w:hAnsi="Verdana"/>
                <w:sz w:val="20"/>
                <w:szCs w:val="20"/>
                <w:lang w:val="en-GB"/>
              </w:rPr>
              <w:t>poor</w:t>
            </w:r>
            <w:r>
              <w:rPr>
                <w:rFonts w:ascii="Verdana" w:hAnsi="Verdana"/>
                <w:sz w:val="20"/>
                <w:szCs w:val="20"/>
                <w:lang w:val="en-GB"/>
              </w:rPr>
              <w:t xml:space="preserve"> </w:t>
            </w:r>
            <w:r w:rsidRPr="00243F77">
              <w:rPr>
                <w:rFonts w:ascii="Verdana" w:hAnsi="Verdana"/>
                <w:sz w:val="20"/>
                <w:szCs w:val="20"/>
                <w:lang w:val="en-GB"/>
              </w:rPr>
              <w:t>behaviour</w:t>
            </w:r>
            <w:r>
              <w:rPr>
                <w:rFonts w:ascii="Verdana" w:hAnsi="Verdana"/>
                <w:sz w:val="20"/>
                <w:szCs w:val="20"/>
                <w:lang w:val="en-GB"/>
              </w:rPr>
              <w:t xml:space="preserve"> </w:t>
            </w:r>
            <w:r w:rsidRPr="00243F77">
              <w:rPr>
                <w:rFonts w:ascii="Verdana" w:hAnsi="Verdana"/>
                <w:sz w:val="20"/>
                <w:szCs w:val="20"/>
                <w:lang w:val="en-GB"/>
              </w:rPr>
              <w:t>due</w:t>
            </w:r>
            <w:r>
              <w:rPr>
                <w:rFonts w:ascii="Verdana" w:hAnsi="Verdana"/>
                <w:sz w:val="20"/>
                <w:szCs w:val="20"/>
                <w:lang w:val="en-GB"/>
              </w:rPr>
              <w:t xml:space="preserve"> </w:t>
            </w:r>
            <w:r w:rsidRPr="00243F77">
              <w:rPr>
                <w:rFonts w:ascii="Verdana" w:hAnsi="Verdana"/>
                <w:sz w:val="20"/>
                <w:szCs w:val="20"/>
                <w:lang w:val="en-GB"/>
              </w:rPr>
              <w:t>to</w:t>
            </w:r>
            <w:r>
              <w:rPr>
                <w:rFonts w:ascii="Verdana" w:hAnsi="Verdana"/>
                <w:sz w:val="20"/>
                <w:szCs w:val="20"/>
                <w:lang w:val="en-GB"/>
              </w:rPr>
              <w:t xml:space="preserve"> </w:t>
            </w: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ongoing</w:t>
            </w:r>
            <w:r>
              <w:rPr>
                <w:rFonts w:ascii="Verdana" w:hAnsi="Verdana"/>
                <w:sz w:val="20"/>
                <w:szCs w:val="20"/>
                <w:lang w:val="en-GB"/>
              </w:rPr>
              <w:t xml:space="preserve"> </w:t>
            </w:r>
            <w:r w:rsidRPr="00243F77">
              <w:rPr>
                <w:rFonts w:ascii="Verdana" w:hAnsi="Verdana"/>
                <w:sz w:val="20"/>
                <w:szCs w:val="20"/>
                <w:lang w:val="en-GB"/>
              </w:rPr>
              <w:t>changes</w:t>
            </w:r>
            <w:r>
              <w:rPr>
                <w:rFonts w:ascii="Verdana" w:hAnsi="Verdana"/>
                <w:sz w:val="20"/>
                <w:szCs w:val="20"/>
                <w:lang w:val="en-GB"/>
              </w:rPr>
              <w:t xml:space="preserve"> </w:t>
            </w:r>
            <w:r w:rsidRPr="00243F77">
              <w:rPr>
                <w:rFonts w:ascii="Verdana" w:hAnsi="Verdana"/>
                <w:sz w:val="20"/>
                <w:szCs w:val="20"/>
                <w:lang w:val="en-GB"/>
              </w:rPr>
              <w:t>and</w:t>
            </w:r>
            <w:r>
              <w:rPr>
                <w:rFonts w:ascii="Verdana" w:hAnsi="Verdana"/>
                <w:sz w:val="20"/>
                <w:szCs w:val="20"/>
                <w:lang w:val="en-GB"/>
              </w:rPr>
              <w:t xml:space="preserve"> </w:t>
            </w:r>
            <w:r w:rsidRPr="00243F77">
              <w:rPr>
                <w:rFonts w:ascii="Verdana" w:hAnsi="Verdana"/>
                <w:sz w:val="20"/>
                <w:szCs w:val="20"/>
                <w:lang w:val="en-GB"/>
              </w:rPr>
              <w:t>challenges</w:t>
            </w:r>
            <w:r>
              <w:rPr>
                <w:rFonts w:ascii="Verdana" w:hAnsi="Verdana"/>
                <w:sz w:val="20"/>
                <w:szCs w:val="20"/>
                <w:lang w:val="en-GB"/>
              </w:rPr>
              <w:t xml:space="preserve"> </w:t>
            </w:r>
            <w:r w:rsidRPr="00243F77">
              <w:rPr>
                <w:rFonts w:ascii="Verdana" w:hAnsi="Verdana"/>
                <w:sz w:val="20"/>
                <w:szCs w:val="20"/>
                <w:lang w:val="en-GB"/>
              </w:rPr>
              <w:t>caused</w:t>
            </w:r>
            <w:r>
              <w:rPr>
                <w:rFonts w:ascii="Verdana" w:hAnsi="Verdana"/>
                <w:sz w:val="20"/>
                <w:szCs w:val="20"/>
                <w:lang w:val="en-GB"/>
              </w:rPr>
              <w:t xml:space="preserve"> </w:t>
            </w:r>
            <w:r w:rsidRPr="00243F77">
              <w:rPr>
                <w:rFonts w:ascii="Verdana" w:hAnsi="Verdana"/>
                <w:sz w:val="20"/>
                <w:szCs w:val="20"/>
                <w:lang w:val="en-GB"/>
              </w:rPr>
              <w:t>by</w:t>
            </w:r>
            <w:r>
              <w:rPr>
                <w:rFonts w:ascii="Verdana" w:hAnsi="Verdana"/>
                <w:sz w:val="20"/>
                <w:szCs w:val="20"/>
                <w:lang w:val="en-GB"/>
              </w:rPr>
              <w:t xml:space="preserve"> </w:t>
            </w: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pandemic.</w:t>
            </w:r>
          </w:p>
          <w:p w14:paraId="416A79C1" w14:textId="77777777" w:rsidR="002D66B3" w:rsidRPr="00243F77" w:rsidRDefault="002D66B3" w:rsidP="002D66B3">
            <w:pPr>
              <w:jc w:val="both"/>
              <w:rPr>
                <w:rFonts w:ascii="Verdana" w:hAnsi="Verdana"/>
                <w:sz w:val="20"/>
                <w:szCs w:val="20"/>
                <w:lang w:val="en-GB"/>
              </w:rPr>
            </w:pPr>
          </w:p>
        </w:tc>
        <w:tc>
          <w:tcPr>
            <w:tcW w:w="6367" w:type="dxa"/>
            <w:shd w:val="clear" w:color="auto" w:fill="auto"/>
          </w:tcPr>
          <w:p w14:paraId="2CCDA9DF" w14:textId="6EE7F580" w:rsidR="002D66B3" w:rsidRPr="00243F77" w:rsidRDefault="002D66B3" w:rsidP="002D66B3">
            <w:pPr>
              <w:numPr>
                <w:ilvl w:val="0"/>
                <w:numId w:val="17"/>
              </w:numPr>
              <w:jc w:val="both"/>
              <w:rPr>
                <w:rFonts w:ascii="Verdana" w:hAnsi="Verdana"/>
                <w:sz w:val="20"/>
                <w:szCs w:val="20"/>
                <w:lang w:val="en-GB"/>
              </w:rPr>
            </w:pP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school</w:t>
            </w:r>
            <w:r>
              <w:rPr>
                <w:rFonts w:ascii="Verdana" w:hAnsi="Verdana"/>
                <w:sz w:val="20"/>
                <w:szCs w:val="20"/>
                <w:lang w:val="en-GB"/>
              </w:rPr>
              <w:t xml:space="preserve"> </w:t>
            </w:r>
            <w:r w:rsidRPr="00243F77">
              <w:rPr>
                <w:rFonts w:ascii="Verdana" w:hAnsi="Verdana"/>
                <w:sz w:val="20"/>
                <w:szCs w:val="20"/>
                <w:lang w:val="en-GB"/>
              </w:rPr>
              <w:t>is</w:t>
            </w:r>
            <w:r>
              <w:rPr>
                <w:rFonts w:ascii="Verdana" w:hAnsi="Verdana"/>
                <w:sz w:val="20"/>
                <w:szCs w:val="20"/>
                <w:lang w:val="en-GB"/>
              </w:rPr>
              <w:t xml:space="preserve"> </w:t>
            </w:r>
            <w:r w:rsidRPr="00243F77">
              <w:rPr>
                <w:rFonts w:ascii="Verdana" w:hAnsi="Verdana"/>
                <w:sz w:val="20"/>
                <w:szCs w:val="20"/>
                <w:lang w:val="en-GB"/>
              </w:rPr>
              <w:t>utilising</w:t>
            </w:r>
            <w:r>
              <w:rPr>
                <w:rFonts w:ascii="Verdana" w:hAnsi="Verdana"/>
                <w:sz w:val="20"/>
                <w:szCs w:val="20"/>
                <w:lang w:val="en-GB"/>
              </w:rPr>
              <w:t xml:space="preserve"> </w:t>
            </w:r>
            <w:r w:rsidRPr="00243F77">
              <w:rPr>
                <w:rFonts w:ascii="Verdana" w:hAnsi="Verdana"/>
                <w:sz w:val="20"/>
                <w:szCs w:val="20"/>
                <w:lang w:val="en-GB"/>
              </w:rPr>
              <w:t>all</w:t>
            </w:r>
            <w:r>
              <w:rPr>
                <w:rFonts w:ascii="Verdana" w:hAnsi="Verdana"/>
                <w:sz w:val="20"/>
                <w:szCs w:val="20"/>
                <w:lang w:val="en-GB"/>
              </w:rPr>
              <w:t xml:space="preserve"> </w:t>
            </w: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advice</w:t>
            </w:r>
            <w:r>
              <w:rPr>
                <w:rFonts w:ascii="Verdana" w:hAnsi="Verdana"/>
                <w:sz w:val="20"/>
                <w:szCs w:val="20"/>
                <w:lang w:val="en-GB"/>
              </w:rPr>
              <w:t xml:space="preserve"> </w:t>
            </w:r>
            <w:r w:rsidRPr="00243F77">
              <w:rPr>
                <w:rFonts w:ascii="Verdana" w:hAnsi="Verdana"/>
                <w:sz w:val="20"/>
                <w:szCs w:val="20"/>
                <w:lang w:val="en-GB"/>
              </w:rPr>
              <w:t>and</w:t>
            </w:r>
            <w:r>
              <w:rPr>
                <w:rFonts w:ascii="Verdana" w:hAnsi="Verdana"/>
                <w:sz w:val="20"/>
                <w:szCs w:val="20"/>
                <w:lang w:val="en-GB"/>
              </w:rPr>
              <w:t xml:space="preserve"> </w:t>
            </w:r>
            <w:r w:rsidRPr="00243F77">
              <w:rPr>
                <w:rFonts w:ascii="Verdana" w:hAnsi="Verdana"/>
                <w:sz w:val="20"/>
                <w:szCs w:val="20"/>
                <w:lang w:val="en-GB"/>
              </w:rPr>
              <w:t>resources</w:t>
            </w:r>
            <w:r>
              <w:rPr>
                <w:rFonts w:ascii="Verdana" w:hAnsi="Verdana"/>
                <w:sz w:val="20"/>
                <w:szCs w:val="20"/>
                <w:lang w:val="en-GB"/>
              </w:rPr>
              <w:t xml:space="preserve"> </w:t>
            </w:r>
            <w:r w:rsidRPr="00243F77">
              <w:rPr>
                <w:rFonts w:ascii="Verdana" w:hAnsi="Verdana"/>
                <w:sz w:val="20"/>
                <w:szCs w:val="20"/>
                <w:lang w:val="en-GB"/>
              </w:rPr>
              <w:t>available</w:t>
            </w:r>
            <w:r>
              <w:rPr>
                <w:rFonts w:ascii="Verdana" w:hAnsi="Verdana"/>
                <w:sz w:val="20"/>
                <w:szCs w:val="20"/>
                <w:lang w:val="en-GB"/>
              </w:rPr>
              <w:t xml:space="preserve"> </w:t>
            </w:r>
            <w:r w:rsidRPr="00243F77">
              <w:rPr>
                <w:rFonts w:ascii="Verdana" w:hAnsi="Verdana"/>
                <w:sz w:val="20"/>
                <w:szCs w:val="20"/>
                <w:lang w:val="en-GB"/>
              </w:rPr>
              <w:t>on</w:t>
            </w:r>
            <w:r>
              <w:rPr>
                <w:rFonts w:ascii="Verdana" w:hAnsi="Verdana"/>
                <w:sz w:val="20"/>
                <w:szCs w:val="20"/>
                <w:lang w:val="en-GB"/>
              </w:rPr>
              <w:t xml:space="preserve"> </w:t>
            </w:r>
            <w:r w:rsidRPr="00243F77">
              <w:rPr>
                <w:rFonts w:ascii="Verdana" w:hAnsi="Verdana"/>
                <w:sz w:val="20"/>
                <w:szCs w:val="20"/>
                <w:lang w:val="en-GB"/>
              </w:rPr>
              <w:t>the</w:t>
            </w:r>
            <w:r>
              <w:t xml:space="preserve"> </w:t>
            </w:r>
            <w:r w:rsidRPr="00243F77">
              <w:rPr>
                <w:rFonts w:ascii="Verdana" w:hAnsi="Verdana"/>
                <w:sz w:val="20"/>
                <w:szCs w:val="20"/>
                <w:lang w:val="en-GB"/>
              </w:rPr>
              <w:t>Pupil</w:t>
            </w:r>
            <w:r>
              <w:rPr>
                <w:rFonts w:ascii="Verdana" w:hAnsi="Verdana"/>
                <w:sz w:val="20"/>
                <w:szCs w:val="20"/>
                <w:lang w:val="en-GB"/>
              </w:rPr>
              <w:t xml:space="preserve"> </w:t>
            </w:r>
            <w:r w:rsidRPr="00243F77">
              <w:rPr>
                <w:rFonts w:ascii="Verdana" w:hAnsi="Verdana"/>
                <w:sz w:val="20"/>
                <w:szCs w:val="20"/>
                <w:lang w:val="en-GB"/>
              </w:rPr>
              <w:t>wellbeing</w:t>
            </w:r>
            <w:r>
              <w:rPr>
                <w:rFonts w:ascii="Verdana" w:hAnsi="Verdana"/>
                <w:sz w:val="20"/>
                <w:szCs w:val="20"/>
                <w:lang w:val="en-GB"/>
              </w:rPr>
              <w:t xml:space="preserve"> </w:t>
            </w:r>
            <w:r w:rsidRPr="00243F77">
              <w:rPr>
                <w:rFonts w:ascii="Verdana" w:hAnsi="Verdana"/>
                <w:sz w:val="20"/>
                <w:szCs w:val="20"/>
                <w:lang w:val="en-GB"/>
              </w:rPr>
              <w:t>and</w:t>
            </w:r>
            <w:r>
              <w:rPr>
                <w:rFonts w:ascii="Verdana" w:hAnsi="Verdana"/>
                <w:sz w:val="20"/>
                <w:szCs w:val="20"/>
                <w:lang w:val="en-GB"/>
              </w:rPr>
              <w:t xml:space="preserve"> </w:t>
            </w:r>
            <w:r w:rsidRPr="00243F77">
              <w:rPr>
                <w:rFonts w:ascii="Verdana" w:hAnsi="Verdana"/>
                <w:sz w:val="20"/>
                <w:szCs w:val="20"/>
                <w:lang w:val="en-GB"/>
              </w:rPr>
              <w:t>support</w:t>
            </w:r>
            <w:r>
              <w:rPr>
                <w:rFonts w:ascii="Verdana" w:hAnsi="Verdana"/>
                <w:sz w:val="20"/>
                <w:szCs w:val="20"/>
                <w:lang w:val="en-GB"/>
              </w:rPr>
              <w:t xml:space="preserve"> </w:t>
            </w:r>
            <w:r w:rsidRPr="00243F77">
              <w:rPr>
                <w:rFonts w:ascii="Verdana" w:hAnsi="Verdana"/>
                <w:sz w:val="20"/>
                <w:szCs w:val="20"/>
                <w:lang w:val="en-GB"/>
              </w:rPr>
              <w:t>section</w:t>
            </w:r>
            <w:r>
              <w:rPr>
                <w:rFonts w:ascii="Verdana" w:hAnsi="Verdana"/>
                <w:sz w:val="20"/>
                <w:szCs w:val="20"/>
                <w:lang w:val="en-GB"/>
              </w:rPr>
              <w:t xml:space="preserve"> </w:t>
            </w:r>
            <w:r w:rsidRPr="00243F77">
              <w:rPr>
                <w:rFonts w:ascii="Verdana" w:hAnsi="Verdana"/>
                <w:sz w:val="20"/>
                <w:szCs w:val="20"/>
                <w:lang w:val="en-GB"/>
              </w:rPr>
              <w:t>of</w:t>
            </w:r>
            <w:r>
              <w:rPr>
                <w:rFonts w:ascii="Verdana" w:hAnsi="Verdana"/>
                <w:sz w:val="20"/>
                <w:szCs w:val="20"/>
                <w:lang w:val="en-GB"/>
              </w:rPr>
              <w:t xml:space="preserve"> </w:t>
            </w:r>
            <w:r w:rsidRPr="00243F77">
              <w:rPr>
                <w:rFonts w:ascii="Verdana" w:hAnsi="Verdana"/>
                <w:sz w:val="20"/>
                <w:szCs w:val="20"/>
                <w:lang w:val="en-GB"/>
              </w:rPr>
              <w:t>the</w:t>
            </w:r>
            <w:r>
              <w:rPr>
                <w:rFonts w:ascii="Verdana" w:hAnsi="Verdana"/>
                <w:sz w:val="20"/>
                <w:szCs w:val="20"/>
                <w:lang w:val="en-GB"/>
              </w:rPr>
              <w:t xml:space="preserve"> </w:t>
            </w:r>
            <w:r w:rsidRPr="00243F77">
              <w:rPr>
                <w:rFonts w:ascii="Verdana" w:hAnsi="Verdana"/>
                <w:sz w:val="20"/>
                <w:szCs w:val="20"/>
                <w:lang w:val="en-GB"/>
              </w:rPr>
              <w:t>DfE</w:t>
            </w:r>
            <w:r>
              <w:rPr>
                <w:rFonts w:ascii="Verdana" w:hAnsi="Verdana"/>
                <w:sz w:val="20"/>
                <w:szCs w:val="20"/>
                <w:lang w:val="en-GB"/>
              </w:rPr>
              <w:t xml:space="preserve"> </w:t>
            </w:r>
            <w:r w:rsidRPr="00243F77">
              <w:rPr>
                <w:rFonts w:ascii="Verdana" w:hAnsi="Verdana"/>
                <w:sz w:val="20"/>
                <w:szCs w:val="20"/>
                <w:lang w:val="en-GB"/>
              </w:rPr>
              <w:t>guidance</w:t>
            </w:r>
            <w:r>
              <w:rPr>
                <w:rFonts w:ascii="Verdana" w:hAnsi="Verdana"/>
                <w:sz w:val="20"/>
                <w:szCs w:val="20"/>
                <w:lang w:val="en-GB"/>
              </w:rPr>
              <w:t xml:space="preserve"> </w:t>
            </w:r>
            <w:hyperlink r:id="rId39" w:history="1">
              <w:r w:rsidRPr="00E701D7">
                <w:rPr>
                  <w:rStyle w:val="Hyperlink"/>
                  <w:rFonts w:ascii="Verdana" w:hAnsi="Verdana"/>
                  <w:sz w:val="20"/>
                  <w:szCs w:val="20"/>
                  <w:lang w:val="en-GB"/>
                </w:rPr>
                <w:t>Schools</w:t>
              </w:r>
              <w:r>
                <w:rPr>
                  <w:rStyle w:val="Hyperlink"/>
                  <w:rFonts w:ascii="Verdana" w:hAnsi="Verdana"/>
                  <w:sz w:val="20"/>
                  <w:szCs w:val="20"/>
                  <w:lang w:val="en-GB"/>
                </w:rPr>
                <w:t xml:space="preserve"> </w:t>
              </w:r>
              <w:r w:rsidRPr="00E701D7">
                <w:rPr>
                  <w:rStyle w:val="Hyperlink"/>
                  <w:rFonts w:ascii="Verdana" w:hAnsi="Verdana"/>
                  <w:sz w:val="20"/>
                  <w:szCs w:val="20"/>
                  <w:lang w:val="en-GB"/>
                </w:rPr>
                <w:t>coronavirus</w:t>
              </w:r>
              <w:r>
                <w:rPr>
                  <w:rStyle w:val="Hyperlink"/>
                  <w:rFonts w:ascii="Verdana" w:hAnsi="Verdana"/>
                  <w:sz w:val="20"/>
                  <w:szCs w:val="20"/>
                  <w:lang w:val="en-GB"/>
                </w:rPr>
                <w:t xml:space="preserve"> </w:t>
              </w:r>
              <w:r w:rsidRPr="00E701D7">
                <w:rPr>
                  <w:rStyle w:val="Hyperlink"/>
                  <w:rFonts w:ascii="Verdana" w:hAnsi="Verdana"/>
                  <w:sz w:val="20"/>
                  <w:szCs w:val="20"/>
                  <w:lang w:val="en-GB"/>
                </w:rPr>
                <w:t>(COVID-19)</w:t>
              </w:r>
              <w:r>
                <w:rPr>
                  <w:rStyle w:val="Hyperlink"/>
                  <w:rFonts w:ascii="Verdana" w:hAnsi="Verdana"/>
                  <w:sz w:val="20"/>
                  <w:szCs w:val="20"/>
                  <w:lang w:val="en-GB"/>
                </w:rPr>
                <w:t xml:space="preserve"> </w:t>
              </w:r>
              <w:r w:rsidRPr="00E701D7">
                <w:rPr>
                  <w:rStyle w:val="Hyperlink"/>
                  <w:rFonts w:ascii="Verdana" w:hAnsi="Verdana"/>
                  <w:sz w:val="20"/>
                  <w:szCs w:val="20"/>
                  <w:lang w:val="en-GB"/>
                </w:rPr>
                <w:t>operational</w:t>
              </w:r>
              <w:r>
                <w:rPr>
                  <w:rStyle w:val="Hyperlink"/>
                  <w:rFonts w:ascii="Verdana" w:hAnsi="Verdana"/>
                  <w:sz w:val="20"/>
                  <w:szCs w:val="20"/>
                  <w:lang w:val="en-GB"/>
                </w:rPr>
                <w:t xml:space="preserve"> </w:t>
              </w:r>
              <w:r w:rsidRPr="00E701D7">
                <w:rPr>
                  <w:rStyle w:val="Hyperlink"/>
                  <w:rFonts w:ascii="Verdana" w:hAnsi="Verdana"/>
                  <w:sz w:val="20"/>
                  <w:szCs w:val="20"/>
                  <w:lang w:val="en-GB"/>
                </w:rPr>
                <w:t>Guidance</w:t>
              </w:r>
            </w:hyperlink>
          </w:p>
          <w:p w14:paraId="68FA91CC" w14:textId="77777777" w:rsidR="002D66B3" w:rsidRPr="00243F77" w:rsidRDefault="002D66B3" w:rsidP="002D66B3">
            <w:pPr>
              <w:ind w:left="720"/>
              <w:jc w:val="both"/>
              <w:rPr>
                <w:rFonts w:ascii="Verdana" w:hAnsi="Verdana"/>
                <w:sz w:val="20"/>
                <w:szCs w:val="20"/>
                <w:lang w:val="en-GB"/>
              </w:rPr>
            </w:pPr>
          </w:p>
        </w:tc>
        <w:tc>
          <w:tcPr>
            <w:tcW w:w="1876" w:type="dxa"/>
            <w:shd w:val="clear" w:color="auto" w:fill="FFC000"/>
          </w:tcPr>
          <w:p w14:paraId="5DF0E095" w14:textId="77777777" w:rsidR="002D66B3" w:rsidRDefault="002D66B3" w:rsidP="002D66B3">
            <w:pPr>
              <w:rPr>
                <w:b/>
                <w:color w:val="FFFFFF" w:themeColor="background1"/>
                <w:lang w:val="en-GB"/>
              </w:rPr>
            </w:pPr>
          </w:p>
          <w:p w14:paraId="6FB82B61" w14:textId="61C85850" w:rsidR="002D66B3" w:rsidRPr="006C4A5A" w:rsidRDefault="002D66B3" w:rsidP="002D66B3">
            <w:pPr>
              <w:rPr>
                <w:b/>
                <w:color w:val="FFFFFF" w:themeColor="background1"/>
                <w:lang w:val="en-GB"/>
              </w:rPr>
            </w:pPr>
            <w:r w:rsidRPr="006C4A5A">
              <w:rPr>
                <w:b/>
                <w:color w:val="FFFFFF" w:themeColor="background1"/>
                <w:lang w:val="en-GB"/>
              </w:rPr>
              <w:t>Medium-High</w:t>
            </w:r>
          </w:p>
        </w:tc>
        <w:tc>
          <w:tcPr>
            <w:tcW w:w="1881" w:type="dxa"/>
            <w:tcBorders>
              <w:right w:val="single" w:sz="12" w:space="0" w:color="auto"/>
            </w:tcBorders>
            <w:shd w:val="clear" w:color="auto" w:fill="auto"/>
          </w:tcPr>
          <w:p w14:paraId="07651424" w14:textId="4CF6023E" w:rsidR="002D66B3" w:rsidRPr="00BF3EF9" w:rsidRDefault="00BF3EF9" w:rsidP="002D66B3">
            <w:pPr>
              <w:rPr>
                <w:lang w:val="en-GB"/>
              </w:rPr>
            </w:pPr>
            <w:r w:rsidRPr="00BF3EF9">
              <w:rPr>
                <w:lang w:val="en-GB"/>
              </w:rPr>
              <w:t>X</w:t>
            </w:r>
          </w:p>
        </w:tc>
      </w:tr>
    </w:tbl>
    <w:p w14:paraId="2AEFC024" w14:textId="77777777" w:rsidR="00E37050" w:rsidRDefault="00E37050" w:rsidP="00B3008C">
      <w:pPr>
        <w:ind w:left="-993"/>
        <w:jc w:val="both"/>
        <w:rPr>
          <w:lang w:val="en-GB"/>
        </w:rPr>
      </w:pPr>
    </w:p>
    <w:p w14:paraId="18A70139" w14:textId="77777777" w:rsidR="00E37050" w:rsidRDefault="00E37050" w:rsidP="00B3008C">
      <w:pPr>
        <w:ind w:left="-993"/>
        <w:jc w:val="both"/>
        <w:rPr>
          <w:lang w:val="en-GB"/>
        </w:rPr>
      </w:pPr>
    </w:p>
    <w:p w14:paraId="5C6E7BEA" w14:textId="4AAAE1D8" w:rsidR="00B3008C" w:rsidRDefault="00B3008C" w:rsidP="00B3008C">
      <w:pPr>
        <w:ind w:left="-993"/>
        <w:jc w:val="both"/>
        <w:rPr>
          <w:rFonts w:ascii="Verdana" w:hAnsi="Verdana"/>
          <w:b/>
          <w:bCs/>
          <w:i/>
          <w:iCs/>
          <w:sz w:val="20"/>
          <w:szCs w:val="20"/>
          <w:lang w:val="en-GB"/>
        </w:rPr>
      </w:pPr>
      <w:r w:rsidRPr="33731455">
        <w:rPr>
          <w:rFonts w:ascii="Verdana" w:hAnsi="Verdana"/>
          <w:b/>
          <w:bCs/>
          <w:i/>
          <w:iCs/>
          <w:sz w:val="20"/>
          <w:szCs w:val="20"/>
          <w:lang w:val="en-GB"/>
        </w:rPr>
        <w:t>Please</w:t>
      </w:r>
      <w:r w:rsidR="00D45F73">
        <w:rPr>
          <w:rFonts w:ascii="Verdana" w:hAnsi="Verdana"/>
          <w:b/>
          <w:bCs/>
          <w:i/>
          <w:iCs/>
          <w:sz w:val="20"/>
          <w:szCs w:val="20"/>
          <w:lang w:val="en-GB"/>
        </w:rPr>
        <w:t xml:space="preserve"> </w:t>
      </w:r>
      <w:r w:rsidRPr="33731455">
        <w:rPr>
          <w:rFonts w:ascii="Verdana" w:hAnsi="Verdana"/>
          <w:b/>
          <w:bCs/>
          <w:i/>
          <w:iCs/>
          <w:sz w:val="20"/>
          <w:szCs w:val="20"/>
          <w:lang w:val="en-GB"/>
        </w:rPr>
        <w:t>note:</w:t>
      </w:r>
    </w:p>
    <w:p w14:paraId="15949714" w14:textId="6A24372D" w:rsidR="00B3008C" w:rsidRDefault="00B3008C" w:rsidP="00B3008C">
      <w:pPr>
        <w:ind w:left="-993"/>
        <w:jc w:val="both"/>
        <w:rPr>
          <w:rFonts w:ascii="Verdana" w:hAnsi="Verdana"/>
          <w:b/>
          <w:bCs/>
          <w:i/>
          <w:iCs/>
          <w:sz w:val="20"/>
          <w:szCs w:val="20"/>
          <w:lang w:val="en-GB"/>
        </w:rPr>
      </w:pPr>
      <w:r w:rsidRPr="00B3008C">
        <w:rPr>
          <w:rFonts w:ascii="Verdana" w:eastAsia="Verdana" w:hAnsi="Verdana" w:cs="Verdana"/>
          <w:i/>
          <w:iCs/>
          <w:color w:val="000000"/>
          <w:sz w:val="20"/>
          <w:szCs w:val="20"/>
          <w:lang w:val="en-GB"/>
        </w:rPr>
        <w:t>The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hazards</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and</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controls</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noted</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above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are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an</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example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of</w:t>
      </w:r>
      <w:r w:rsidR="00D45F73">
        <w:rPr>
          <w:rFonts w:ascii="Verdana" w:eastAsia="Verdana" w:hAnsi="Verdana" w:cs="Verdana"/>
          <w:i/>
          <w:iCs/>
          <w:color w:val="000000"/>
          <w:sz w:val="20"/>
          <w:szCs w:val="20"/>
          <w:lang w:val="en-GB"/>
        </w:rPr>
        <w:t xml:space="preserve"> </w:t>
      </w:r>
      <w:r w:rsidR="00E83CF9">
        <w:rPr>
          <w:rFonts w:ascii="Verdana" w:eastAsia="Verdana" w:hAnsi="Verdana" w:cs="Verdana"/>
          <w:i/>
          <w:iCs/>
          <w:color w:val="000000"/>
          <w:sz w:val="20"/>
          <w:szCs w:val="20"/>
          <w:lang w:val="en-GB"/>
        </w:rPr>
        <w:t xml:space="preserve">those </w:t>
      </w:r>
      <w:r w:rsidRPr="00B3008C">
        <w:rPr>
          <w:rFonts w:ascii="Verdana" w:eastAsia="Verdana" w:hAnsi="Verdana" w:cs="Verdana"/>
          <w:i/>
          <w:iCs/>
          <w:color w:val="000000"/>
          <w:sz w:val="20"/>
          <w:szCs w:val="20"/>
          <w:lang w:val="en-GB"/>
        </w:rPr>
        <w:t>that</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may</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be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present</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when</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completing</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such</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task.</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This</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assessment</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template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is</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an</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example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only</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and</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should</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either</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be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used</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as</w:t>
      </w:r>
      <w:r w:rsidR="00D45F73">
        <w:rPr>
          <w:rFonts w:ascii="Verdana" w:eastAsia="Verdana" w:hAnsi="Verdana" w:cs="Verdana"/>
          <w:i/>
          <w:iCs/>
          <w:color w:val="000000"/>
          <w:sz w:val="20"/>
          <w:szCs w:val="20"/>
          <w:lang w:val="en-GB"/>
        </w:rPr>
        <w:t xml:space="preserve"> </w:t>
      </w:r>
      <w:r w:rsidR="00E83CF9">
        <w:rPr>
          <w:rFonts w:ascii="Verdana" w:eastAsia="Verdana" w:hAnsi="Verdana" w:cs="Verdana"/>
          <w:i/>
          <w:iCs/>
          <w:color w:val="000000"/>
          <w:sz w:val="20"/>
          <w:szCs w:val="20"/>
          <w:lang w:val="en-GB"/>
        </w:rPr>
        <w:t xml:space="preserve">a </w:t>
      </w:r>
      <w:r w:rsidRPr="00B3008C">
        <w:rPr>
          <w:rFonts w:ascii="Verdana" w:eastAsia="Verdana" w:hAnsi="Verdana" w:cs="Verdana"/>
          <w:i/>
          <w:iCs/>
          <w:color w:val="000000"/>
          <w:sz w:val="20"/>
          <w:szCs w:val="20"/>
          <w:lang w:val="en-GB"/>
        </w:rPr>
        <w:t>reference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only</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or</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amended</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to</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reflect</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the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actual</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hazards</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and</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controls</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identified</w:t>
      </w:r>
      <w:r w:rsidR="00D45F73">
        <w:rPr>
          <w:rFonts w:ascii="Verdana" w:eastAsia="Verdana" w:hAnsi="Verdana" w:cs="Verdana"/>
          <w:i/>
          <w:iCs/>
          <w:color w:val="000000"/>
          <w:sz w:val="20"/>
          <w:szCs w:val="20"/>
          <w:lang w:val="en-GB"/>
        </w:rPr>
        <w:t xml:space="preserve"> </w:t>
      </w:r>
      <w:r w:rsidR="00E83CF9">
        <w:rPr>
          <w:rFonts w:ascii="Verdana" w:eastAsia="Verdana" w:hAnsi="Verdana" w:cs="Verdana"/>
          <w:i/>
          <w:iCs/>
          <w:color w:val="000000"/>
          <w:sz w:val="20"/>
          <w:szCs w:val="20"/>
          <w:lang w:val="en-GB"/>
        </w:rPr>
        <w:t>on-site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by</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the</w:t>
      </w:r>
      <w:r w:rsidR="00D45F73">
        <w:rPr>
          <w:rFonts w:ascii="Verdana" w:eastAsia="Verdana" w:hAnsi="Verdana" w:cs="Verdana"/>
          <w:i/>
          <w:iCs/>
          <w:color w:val="000000"/>
          <w:sz w:val="20"/>
          <w:szCs w:val="20"/>
          <w:lang w:val="en-GB"/>
        </w:rPr>
        <w:t xml:space="preserve"> </w:t>
      </w:r>
      <w:r w:rsidRPr="00B3008C">
        <w:rPr>
          <w:rFonts w:ascii="Verdana" w:eastAsia="Verdana" w:hAnsi="Verdana" w:cs="Verdana"/>
          <w:i/>
          <w:iCs/>
          <w:color w:val="000000"/>
          <w:sz w:val="20"/>
          <w:szCs w:val="20"/>
          <w:lang w:val="en-GB"/>
        </w:rPr>
        <w:t>assessor.</w:t>
      </w:r>
    </w:p>
    <w:p w14:paraId="0074904B" w14:textId="77777777" w:rsidR="00B3008C" w:rsidRDefault="00B3008C" w:rsidP="00B3008C">
      <w:pPr>
        <w:ind w:left="-993"/>
        <w:jc w:val="both"/>
        <w:rPr>
          <w:rFonts w:ascii="Verdana" w:hAnsi="Verdana"/>
          <w:b/>
          <w:bCs/>
          <w:i/>
          <w:iCs/>
          <w:lang w:val="en-GB"/>
        </w:rPr>
      </w:pPr>
    </w:p>
    <w:p w14:paraId="12D03F4D" w14:textId="6B57816A" w:rsidR="00B3008C" w:rsidRDefault="00B3008C" w:rsidP="00B3008C">
      <w:pPr>
        <w:ind w:left="-993"/>
        <w:jc w:val="both"/>
        <w:rPr>
          <w:rFonts w:ascii="Verdana" w:hAnsi="Verdana"/>
          <w:sz w:val="20"/>
          <w:szCs w:val="20"/>
          <w:lang w:val="en-GB"/>
        </w:rPr>
      </w:pPr>
      <w:r w:rsidRPr="000741C6">
        <w:rPr>
          <w:rFonts w:ascii="Verdana" w:hAnsi="Verdana"/>
          <w:i/>
          <w:sz w:val="20"/>
          <w:szCs w:val="20"/>
          <w:lang w:val="en-GB"/>
        </w:rPr>
        <w:t>Following</w:t>
      </w:r>
      <w:r w:rsidR="00D45F73">
        <w:rPr>
          <w:rFonts w:ascii="Verdana" w:hAnsi="Verdana"/>
          <w:i/>
          <w:sz w:val="20"/>
          <w:szCs w:val="20"/>
          <w:lang w:val="en-GB"/>
        </w:rPr>
        <w:t xml:space="preserve"> </w:t>
      </w:r>
      <w:r w:rsidRPr="000741C6">
        <w:rPr>
          <w:rFonts w:ascii="Verdana" w:hAnsi="Verdana"/>
          <w:i/>
          <w:sz w:val="20"/>
          <w:szCs w:val="20"/>
          <w:lang w:val="en-GB"/>
        </w:rPr>
        <w:t>assessment</w:t>
      </w:r>
      <w:r w:rsidR="00E83CF9">
        <w:rPr>
          <w:rFonts w:ascii="Verdana" w:hAnsi="Verdana"/>
          <w:i/>
          <w:sz w:val="20"/>
          <w:szCs w:val="20"/>
          <w:lang w:val="en-GB"/>
        </w:rPr>
        <w:t>,</w:t>
      </w:r>
      <w:r w:rsidR="00D45F73">
        <w:rPr>
          <w:rFonts w:ascii="Verdana" w:hAnsi="Verdana"/>
          <w:i/>
          <w:sz w:val="20"/>
          <w:szCs w:val="20"/>
          <w:lang w:val="en-GB"/>
        </w:rPr>
        <w:t xml:space="preserve"> </w:t>
      </w:r>
      <w:r w:rsidRPr="000741C6">
        <w:rPr>
          <w:rFonts w:ascii="Verdana" w:hAnsi="Verdana"/>
          <w:i/>
          <w:sz w:val="20"/>
          <w:szCs w:val="20"/>
          <w:lang w:val="en-GB"/>
        </w:rPr>
        <w:t>if</w:t>
      </w:r>
      <w:r w:rsidR="00D45F73">
        <w:rPr>
          <w:rFonts w:ascii="Verdana" w:hAnsi="Verdana"/>
          <w:i/>
          <w:sz w:val="20"/>
          <w:szCs w:val="20"/>
          <w:lang w:val="en-GB"/>
        </w:rPr>
        <w:t xml:space="preserve"> </w:t>
      </w:r>
      <w:r w:rsidRPr="000741C6">
        <w:rPr>
          <w:rFonts w:ascii="Verdana" w:hAnsi="Verdana"/>
          <w:i/>
          <w:sz w:val="20"/>
          <w:szCs w:val="20"/>
          <w:lang w:val="en-GB"/>
        </w:rPr>
        <w:t>no</w:t>
      </w:r>
      <w:r w:rsidR="00D45F73">
        <w:rPr>
          <w:rFonts w:ascii="Verdana" w:hAnsi="Verdana"/>
          <w:i/>
          <w:sz w:val="20"/>
          <w:szCs w:val="20"/>
          <w:lang w:val="en-GB"/>
        </w:rPr>
        <w:t xml:space="preserve"> </w:t>
      </w:r>
      <w:r w:rsidRPr="000741C6">
        <w:rPr>
          <w:rFonts w:ascii="Verdana" w:hAnsi="Verdana"/>
          <w:i/>
          <w:sz w:val="20"/>
          <w:szCs w:val="20"/>
          <w:lang w:val="en-GB"/>
        </w:rPr>
        <w:t>further</w:t>
      </w:r>
      <w:r w:rsidR="00D45F73">
        <w:rPr>
          <w:rFonts w:ascii="Verdana" w:hAnsi="Verdana"/>
          <w:i/>
          <w:sz w:val="20"/>
          <w:szCs w:val="20"/>
          <w:lang w:val="en-GB"/>
        </w:rPr>
        <w:t xml:space="preserve"> </w:t>
      </w:r>
      <w:r w:rsidRPr="000741C6">
        <w:rPr>
          <w:rFonts w:ascii="Verdana" w:hAnsi="Verdana"/>
          <w:i/>
          <w:sz w:val="20"/>
          <w:szCs w:val="20"/>
          <w:lang w:val="en-GB"/>
        </w:rPr>
        <w:t>actions</w:t>
      </w:r>
      <w:r w:rsidR="00D45F73">
        <w:rPr>
          <w:rFonts w:ascii="Verdana" w:hAnsi="Verdana"/>
          <w:i/>
          <w:sz w:val="20"/>
          <w:szCs w:val="20"/>
          <w:lang w:val="en-GB"/>
        </w:rPr>
        <w:t xml:space="preserve"> </w:t>
      </w:r>
      <w:r w:rsidRPr="000741C6">
        <w:rPr>
          <w:rFonts w:ascii="Verdana" w:hAnsi="Verdana"/>
          <w:i/>
          <w:sz w:val="20"/>
          <w:szCs w:val="20"/>
          <w:lang w:val="en-GB"/>
        </w:rPr>
        <w:t>are</w:t>
      </w:r>
      <w:r w:rsidR="00D45F73">
        <w:rPr>
          <w:rFonts w:ascii="Verdana" w:hAnsi="Verdana"/>
          <w:i/>
          <w:sz w:val="20"/>
          <w:szCs w:val="20"/>
          <w:lang w:val="en-GB"/>
        </w:rPr>
        <w:t xml:space="preserve"> </w:t>
      </w:r>
      <w:r w:rsidRPr="000741C6">
        <w:rPr>
          <w:rFonts w:ascii="Verdana" w:hAnsi="Verdana"/>
          <w:i/>
          <w:sz w:val="20"/>
          <w:szCs w:val="20"/>
          <w:lang w:val="en-GB"/>
        </w:rPr>
        <w:t>assessed</w:t>
      </w:r>
      <w:r w:rsidR="00D45F73">
        <w:rPr>
          <w:rFonts w:ascii="Verdana" w:hAnsi="Verdana"/>
          <w:i/>
          <w:sz w:val="20"/>
          <w:szCs w:val="20"/>
          <w:lang w:val="en-GB"/>
        </w:rPr>
        <w:t xml:space="preserve"> </w:t>
      </w:r>
      <w:r w:rsidRPr="000741C6">
        <w:rPr>
          <w:rFonts w:ascii="Verdana" w:hAnsi="Verdana"/>
          <w:i/>
          <w:sz w:val="20"/>
          <w:szCs w:val="20"/>
          <w:lang w:val="en-GB"/>
        </w:rPr>
        <w:t>to</w:t>
      </w:r>
      <w:r w:rsidR="00D45F73">
        <w:rPr>
          <w:rFonts w:ascii="Verdana" w:hAnsi="Verdana"/>
          <w:i/>
          <w:sz w:val="20"/>
          <w:szCs w:val="20"/>
          <w:lang w:val="en-GB"/>
        </w:rPr>
        <w:t xml:space="preserve"> </w:t>
      </w:r>
      <w:r w:rsidRPr="000741C6">
        <w:rPr>
          <w:rFonts w:ascii="Verdana" w:hAnsi="Verdana"/>
          <w:i/>
          <w:sz w:val="20"/>
          <w:szCs w:val="20"/>
          <w:lang w:val="en-GB"/>
        </w:rPr>
        <w:t>be</w:t>
      </w:r>
      <w:r w:rsidR="00D45F73">
        <w:rPr>
          <w:rFonts w:ascii="Verdana" w:hAnsi="Verdana"/>
          <w:i/>
          <w:sz w:val="20"/>
          <w:szCs w:val="20"/>
          <w:lang w:val="en-GB"/>
        </w:rPr>
        <w:t xml:space="preserve"> </w:t>
      </w:r>
      <w:r w:rsidRPr="000741C6">
        <w:rPr>
          <w:rFonts w:ascii="Verdana" w:hAnsi="Verdana"/>
          <w:i/>
          <w:sz w:val="20"/>
          <w:szCs w:val="20"/>
          <w:lang w:val="en-GB"/>
        </w:rPr>
        <w:t>required,</w:t>
      </w:r>
      <w:r w:rsidR="00D45F73">
        <w:rPr>
          <w:rFonts w:ascii="Verdana" w:hAnsi="Verdana"/>
          <w:i/>
          <w:sz w:val="20"/>
          <w:szCs w:val="20"/>
          <w:lang w:val="en-GB"/>
        </w:rPr>
        <w:t xml:space="preserve"> </w:t>
      </w:r>
      <w:r w:rsidRPr="000741C6">
        <w:rPr>
          <w:rFonts w:ascii="Verdana" w:hAnsi="Verdana"/>
          <w:i/>
          <w:sz w:val="20"/>
          <w:szCs w:val="20"/>
          <w:lang w:val="en-GB"/>
        </w:rPr>
        <w:t>please</w:t>
      </w:r>
      <w:r w:rsidR="00D45F73">
        <w:rPr>
          <w:rFonts w:ascii="Verdana" w:hAnsi="Verdana"/>
          <w:i/>
          <w:sz w:val="20"/>
          <w:szCs w:val="20"/>
          <w:lang w:val="en-GB"/>
        </w:rPr>
        <w:t xml:space="preserve"> </w:t>
      </w:r>
      <w:r w:rsidRPr="000741C6">
        <w:rPr>
          <w:rFonts w:ascii="Verdana" w:hAnsi="Verdana"/>
          <w:i/>
          <w:sz w:val="20"/>
          <w:szCs w:val="20"/>
          <w:lang w:val="en-GB"/>
        </w:rPr>
        <w:t>mark</w:t>
      </w:r>
      <w:r w:rsidR="00D45F73">
        <w:rPr>
          <w:rFonts w:ascii="Verdana" w:hAnsi="Verdana"/>
          <w:i/>
          <w:sz w:val="20"/>
          <w:szCs w:val="20"/>
          <w:lang w:val="en-GB"/>
        </w:rPr>
        <w:t xml:space="preserve"> </w:t>
      </w:r>
      <w:r w:rsidRPr="000741C6">
        <w:rPr>
          <w:rFonts w:ascii="Verdana" w:hAnsi="Verdana"/>
          <w:i/>
          <w:sz w:val="20"/>
          <w:szCs w:val="20"/>
          <w:lang w:val="en-GB"/>
        </w:rPr>
        <w:t>an</w:t>
      </w:r>
      <w:r w:rsidR="00D45F73">
        <w:rPr>
          <w:rFonts w:ascii="Verdana" w:hAnsi="Verdana"/>
          <w:i/>
          <w:sz w:val="20"/>
          <w:szCs w:val="20"/>
          <w:lang w:val="en-GB"/>
        </w:rPr>
        <w:t xml:space="preserve"> </w:t>
      </w:r>
      <w:r w:rsidRPr="000741C6">
        <w:rPr>
          <w:rFonts w:ascii="Verdana" w:hAnsi="Verdana"/>
          <w:b/>
          <w:sz w:val="20"/>
          <w:szCs w:val="20"/>
          <w:lang w:val="en-GB"/>
        </w:rPr>
        <w:t>X</w:t>
      </w:r>
      <w:r w:rsidR="00D45F73">
        <w:rPr>
          <w:rFonts w:ascii="Verdana" w:hAnsi="Verdana"/>
          <w:i/>
          <w:sz w:val="20"/>
          <w:szCs w:val="20"/>
          <w:lang w:val="en-GB"/>
        </w:rPr>
        <w:t xml:space="preserve"> </w:t>
      </w:r>
      <w:r w:rsidRPr="000741C6">
        <w:rPr>
          <w:rFonts w:ascii="Verdana" w:hAnsi="Verdana"/>
          <w:i/>
          <w:sz w:val="20"/>
          <w:szCs w:val="20"/>
          <w:lang w:val="en-GB"/>
        </w:rPr>
        <w:t>in</w:t>
      </w:r>
      <w:r w:rsidR="00D45F73">
        <w:rPr>
          <w:rFonts w:ascii="Verdana" w:hAnsi="Verdana"/>
          <w:i/>
          <w:sz w:val="20"/>
          <w:szCs w:val="20"/>
          <w:lang w:val="en-GB"/>
        </w:rPr>
        <w:t xml:space="preserve"> </w:t>
      </w:r>
      <w:r w:rsidRPr="000741C6">
        <w:rPr>
          <w:rFonts w:ascii="Verdana" w:hAnsi="Verdana"/>
          <w:i/>
          <w:sz w:val="20"/>
          <w:szCs w:val="20"/>
          <w:lang w:val="en-GB"/>
        </w:rPr>
        <w:t>the</w:t>
      </w:r>
      <w:r w:rsidR="00D45F73">
        <w:rPr>
          <w:rFonts w:ascii="Verdana" w:hAnsi="Verdana"/>
          <w:i/>
          <w:sz w:val="20"/>
          <w:szCs w:val="20"/>
          <w:lang w:val="en-GB"/>
        </w:rPr>
        <w:t xml:space="preserve"> </w:t>
      </w:r>
      <w:r w:rsidRPr="000741C6">
        <w:rPr>
          <w:rFonts w:ascii="Verdana" w:hAnsi="Verdana"/>
          <w:i/>
          <w:sz w:val="20"/>
          <w:szCs w:val="20"/>
          <w:lang w:val="en-GB"/>
        </w:rPr>
        <w:t>“Further</w:t>
      </w:r>
      <w:r w:rsidR="00D45F73">
        <w:rPr>
          <w:rFonts w:ascii="Verdana" w:hAnsi="Verdana"/>
          <w:i/>
          <w:sz w:val="20"/>
          <w:szCs w:val="20"/>
          <w:lang w:val="en-GB"/>
        </w:rPr>
        <w:t xml:space="preserve"> </w:t>
      </w:r>
      <w:r w:rsidRPr="000741C6">
        <w:rPr>
          <w:rFonts w:ascii="Verdana" w:hAnsi="Verdana"/>
          <w:i/>
          <w:sz w:val="20"/>
          <w:szCs w:val="20"/>
          <w:lang w:val="en-GB"/>
        </w:rPr>
        <w:t>Actions”</w:t>
      </w:r>
      <w:r w:rsidR="00D45F73">
        <w:rPr>
          <w:rFonts w:ascii="Verdana" w:hAnsi="Verdana"/>
          <w:i/>
          <w:sz w:val="20"/>
          <w:szCs w:val="20"/>
          <w:lang w:val="en-GB"/>
        </w:rPr>
        <w:t xml:space="preserve"> </w:t>
      </w:r>
      <w:r w:rsidRPr="000741C6">
        <w:rPr>
          <w:rFonts w:ascii="Verdana" w:hAnsi="Verdana"/>
          <w:i/>
          <w:sz w:val="20"/>
          <w:szCs w:val="20"/>
          <w:lang w:val="en-GB"/>
        </w:rPr>
        <w:t>box.</w:t>
      </w:r>
      <w:r w:rsidR="00D45F73">
        <w:rPr>
          <w:rFonts w:ascii="Verdana" w:hAnsi="Verdana"/>
          <w:i/>
          <w:sz w:val="20"/>
          <w:szCs w:val="20"/>
          <w:lang w:val="en-GB"/>
        </w:rPr>
        <w:t xml:space="preserve">  </w:t>
      </w:r>
      <w:r w:rsidRPr="000741C6">
        <w:rPr>
          <w:rFonts w:ascii="Verdana" w:hAnsi="Verdana"/>
          <w:i/>
          <w:sz w:val="20"/>
          <w:szCs w:val="20"/>
          <w:lang w:val="en-GB"/>
        </w:rPr>
        <w:t>If,</w:t>
      </w:r>
      <w:r w:rsidR="00D45F73">
        <w:rPr>
          <w:rFonts w:ascii="Verdana" w:hAnsi="Verdana"/>
          <w:i/>
          <w:sz w:val="20"/>
          <w:szCs w:val="20"/>
          <w:lang w:val="en-GB"/>
        </w:rPr>
        <w:t xml:space="preserve"> </w:t>
      </w:r>
      <w:r w:rsidRPr="000741C6">
        <w:rPr>
          <w:rFonts w:ascii="Verdana" w:hAnsi="Verdana"/>
          <w:i/>
          <w:sz w:val="20"/>
          <w:szCs w:val="20"/>
          <w:lang w:val="en-GB"/>
        </w:rPr>
        <w:t>however</w:t>
      </w:r>
      <w:r w:rsidR="00D45F73">
        <w:rPr>
          <w:rFonts w:ascii="Verdana" w:hAnsi="Verdana"/>
          <w:i/>
          <w:sz w:val="20"/>
          <w:szCs w:val="20"/>
          <w:lang w:val="en-GB"/>
        </w:rPr>
        <w:t xml:space="preserve"> </w:t>
      </w:r>
      <w:r w:rsidRPr="000741C6">
        <w:rPr>
          <w:rFonts w:ascii="Verdana" w:hAnsi="Verdana"/>
          <w:i/>
          <w:sz w:val="20"/>
          <w:szCs w:val="20"/>
          <w:lang w:val="en-GB"/>
        </w:rPr>
        <w:t>additional</w:t>
      </w:r>
      <w:r w:rsidR="00D45F73">
        <w:rPr>
          <w:rFonts w:ascii="Verdana" w:hAnsi="Verdana"/>
          <w:i/>
          <w:sz w:val="20"/>
          <w:szCs w:val="20"/>
          <w:lang w:val="en-GB"/>
        </w:rPr>
        <w:t xml:space="preserve"> </w:t>
      </w:r>
      <w:r w:rsidRPr="000741C6">
        <w:rPr>
          <w:rFonts w:ascii="Verdana" w:hAnsi="Verdana"/>
          <w:i/>
          <w:sz w:val="20"/>
          <w:szCs w:val="20"/>
          <w:lang w:val="en-GB"/>
        </w:rPr>
        <w:t>controls</w:t>
      </w:r>
      <w:r w:rsidR="00D45F73">
        <w:rPr>
          <w:rFonts w:ascii="Verdana" w:hAnsi="Verdana"/>
          <w:i/>
          <w:sz w:val="20"/>
          <w:szCs w:val="20"/>
          <w:lang w:val="en-GB"/>
        </w:rPr>
        <w:t xml:space="preserve"> </w:t>
      </w:r>
      <w:r w:rsidRPr="000741C6">
        <w:rPr>
          <w:rFonts w:ascii="Verdana" w:hAnsi="Verdana"/>
          <w:i/>
          <w:sz w:val="20"/>
          <w:szCs w:val="20"/>
          <w:lang w:val="en-GB"/>
        </w:rPr>
        <w:t>or</w:t>
      </w:r>
      <w:r w:rsidR="00D45F73">
        <w:rPr>
          <w:rFonts w:ascii="Verdana" w:hAnsi="Verdana"/>
          <w:i/>
          <w:sz w:val="20"/>
          <w:szCs w:val="20"/>
          <w:lang w:val="en-GB"/>
        </w:rPr>
        <w:t xml:space="preserve"> </w:t>
      </w:r>
      <w:r w:rsidRPr="000741C6">
        <w:rPr>
          <w:rFonts w:ascii="Verdana" w:hAnsi="Verdana"/>
          <w:i/>
          <w:sz w:val="20"/>
          <w:szCs w:val="20"/>
          <w:lang w:val="en-GB"/>
        </w:rPr>
        <w:t>actions</w:t>
      </w:r>
      <w:r w:rsidR="00D45F73">
        <w:rPr>
          <w:rFonts w:ascii="Verdana" w:hAnsi="Verdana"/>
          <w:i/>
          <w:sz w:val="20"/>
          <w:szCs w:val="20"/>
          <w:lang w:val="en-GB"/>
        </w:rPr>
        <w:t xml:space="preserve"> </w:t>
      </w:r>
      <w:r w:rsidRPr="000741C6">
        <w:rPr>
          <w:rFonts w:ascii="Verdana" w:hAnsi="Verdana"/>
          <w:i/>
          <w:sz w:val="20"/>
          <w:szCs w:val="20"/>
          <w:lang w:val="en-GB"/>
        </w:rPr>
        <w:t>are</w:t>
      </w:r>
      <w:r w:rsidR="00D45F73">
        <w:rPr>
          <w:rFonts w:ascii="Verdana" w:hAnsi="Verdana"/>
          <w:i/>
          <w:sz w:val="20"/>
          <w:szCs w:val="20"/>
          <w:lang w:val="en-GB"/>
        </w:rPr>
        <w:t xml:space="preserve"> </w:t>
      </w:r>
      <w:r w:rsidRPr="000741C6">
        <w:rPr>
          <w:rFonts w:ascii="Verdana" w:hAnsi="Verdana"/>
          <w:i/>
          <w:sz w:val="20"/>
          <w:szCs w:val="20"/>
          <w:lang w:val="en-GB"/>
        </w:rPr>
        <w:t>assessed</w:t>
      </w:r>
      <w:r w:rsidR="00D45F73">
        <w:rPr>
          <w:rFonts w:ascii="Verdana" w:hAnsi="Verdana"/>
          <w:i/>
          <w:sz w:val="20"/>
          <w:szCs w:val="20"/>
          <w:lang w:val="en-GB"/>
        </w:rPr>
        <w:t xml:space="preserve"> </w:t>
      </w:r>
      <w:r w:rsidRPr="000741C6">
        <w:rPr>
          <w:rFonts w:ascii="Verdana" w:hAnsi="Verdana"/>
          <w:i/>
          <w:sz w:val="20"/>
          <w:szCs w:val="20"/>
          <w:lang w:val="en-GB"/>
        </w:rPr>
        <w:t>to</w:t>
      </w:r>
      <w:r w:rsidR="00D45F73">
        <w:rPr>
          <w:rFonts w:ascii="Verdana" w:hAnsi="Verdana"/>
          <w:i/>
          <w:sz w:val="20"/>
          <w:szCs w:val="20"/>
          <w:lang w:val="en-GB"/>
        </w:rPr>
        <w:t xml:space="preserve"> </w:t>
      </w:r>
      <w:r w:rsidRPr="000741C6">
        <w:rPr>
          <w:rFonts w:ascii="Verdana" w:hAnsi="Verdana"/>
          <w:i/>
          <w:sz w:val="20"/>
          <w:szCs w:val="20"/>
          <w:lang w:val="en-GB"/>
        </w:rPr>
        <w:t>be</w:t>
      </w:r>
      <w:r w:rsidR="00D45F73">
        <w:rPr>
          <w:rFonts w:ascii="Verdana" w:hAnsi="Verdana"/>
          <w:i/>
          <w:sz w:val="20"/>
          <w:szCs w:val="20"/>
          <w:lang w:val="en-GB"/>
        </w:rPr>
        <w:t xml:space="preserve"> </w:t>
      </w:r>
      <w:r w:rsidRPr="000741C6">
        <w:rPr>
          <w:rFonts w:ascii="Verdana" w:hAnsi="Verdana"/>
          <w:i/>
          <w:sz w:val="20"/>
          <w:szCs w:val="20"/>
          <w:lang w:val="en-GB"/>
        </w:rPr>
        <w:t>required</w:t>
      </w:r>
      <w:r w:rsidR="00D45F73">
        <w:rPr>
          <w:rFonts w:ascii="Verdana" w:hAnsi="Verdana"/>
          <w:i/>
          <w:sz w:val="20"/>
          <w:szCs w:val="20"/>
          <w:lang w:val="en-GB"/>
        </w:rPr>
        <w:t xml:space="preserve"> </w:t>
      </w:r>
      <w:r w:rsidRPr="000741C6">
        <w:rPr>
          <w:rFonts w:ascii="Verdana" w:hAnsi="Verdana"/>
          <w:i/>
          <w:sz w:val="20"/>
          <w:szCs w:val="20"/>
          <w:lang w:val="en-GB"/>
        </w:rPr>
        <w:t>please</w:t>
      </w:r>
      <w:r w:rsidR="00D45F73">
        <w:rPr>
          <w:rFonts w:ascii="Verdana" w:hAnsi="Verdana"/>
          <w:i/>
          <w:sz w:val="20"/>
          <w:szCs w:val="20"/>
          <w:lang w:val="en-GB"/>
        </w:rPr>
        <w:t xml:space="preserve"> </w:t>
      </w:r>
      <w:r w:rsidRPr="000741C6">
        <w:rPr>
          <w:rFonts w:ascii="Verdana" w:hAnsi="Verdana"/>
          <w:i/>
          <w:sz w:val="20"/>
          <w:szCs w:val="20"/>
          <w:lang w:val="en-GB"/>
        </w:rPr>
        <w:t>place</w:t>
      </w:r>
      <w:r w:rsidR="00D45F73">
        <w:rPr>
          <w:rFonts w:ascii="Verdana" w:hAnsi="Verdana"/>
          <w:i/>
          <w:sz w:val="20"/>
          <w:szCs w:val="20"/>
          <w:lang w:val="en-GB"/>
        </w:rPr>
        <w:t xml:space="preserve"> </w:t>
      </w:r>
      <w:r w:rsidR="00E83CF9">
        <w:rPr>
          <w:rFonts w:ascii="Verdana" w:hAnsi="Verdana"/>
          <w:i/>
          <w:sz w:val="20"/>
          <w:szCs w:val="20"/>
          <w:lang w:val="en-GB"/>
        </w:rPr>
        <w:t>an</w:t>
      </w:r>
      <w:r w:rsidR="00D45F73">
        <w:rPr>
          <w:rFonts w:ascii="Verdana" w:hAnsi="Verdana"/>
          <w:i/>
          <w:sz w:val="20"/>
          <w:szCs w:val="20"/>
          <w:lang w:val="en-GB"/>
        </w:rPr>
        <w:t xml:space="preserve"> </w:t>
      </w:r>
      <w:r w:rsidRPr="000741C6">
        <w:rPr>
          <w:rFonts w:ascii="Verdana" w:hAnsi="Verdana"/>
          <w:b/>
          <w:sz w:val="20"/>
          <w:szCs w:val="20"/>
          <w:lang w:val="en-GB"/>
        </w:rPr>
        <w:t>√</w:t>
      </w:r>
      <w:r w:rsidR="00D45F73">
        <w:rPr>
          <w:rFonts w:ascii="Verdana" w:hAnsi="Verdana"/>
          <w:b/>
          <w:sz w:val="20"/>
          <w:szCs w:val="20"/>
          <w:lang w:val="en-GB"/>
        </w:rPr>
        <w:t xml:space="preserve"> </w:t>
      </w:r>
      <w:r w:rsidRPr="000741C6">
        <w:rPr>
          <w:rFonts w:ascii="Verdana" w:hAnsi="Verdana"/>
          <w:i/>
          <w:sz w:val="20"/>
          <w:szCs w:val="20"/>
          <w:lang w:val="en-GB"/>
        </w:rPr>
        <w:t>in</w:t>
      </w:r>
      <w:r w:rsidR="00D45F73">
        <w:rPr>
          <w:rFonts w:ascii="Verdana" w:hAnsi="Verdana"/>
          <w:i/>
          <w:sz w:val="20"/>
          <w:szCs w:val="20"/>
          <w:lang w:val="en-GB"/>
        </w:rPr>
        <w:t xml:space="preserve"> </w:t>
      </w:r>
      <w:r w:rsidRPr="000741C6">
        <w:rPr>
          <w:rFonts w:ascii="Verdana" w:hAnsi="Verdana"/>
          <w:i/>
          <w:sz w:val="20"/>
          <w:szCs w:val="20"/>
          <w:lang w:val="en-GB"/>
        </w:rPr>
        <w:t>the</w:t>
      </w:r>
      <w:r w:rsidR="00D45F73">
        <w:rPr>
          <w:rFonts w:ascii="Verdana" w:hAnsi="Verdana"/>
          <w:i/>
          <w:sz w:val="20"/>
          <w:szCs w:val="20"/>
          <w:lang w:val="en-GB"/>
        </w:rPr>
        <w:t xml:space="preserve"> </w:t>
      </w:r>
      <w:r w:rsidRPr="000741C6">
        <w:rPr>
          <w:rFonts w:ascii="Verdana" w:hAnsi="Verdana"/>
          <w:i/>
          <w:sz w:val="20"/>
          <w:szCs w:val="20"/>
          <w:lang w:val="en-GB"/>
        </w:rPr>
        <w:t>box</w:t>
      </w:r>
      <w:r w:rsidR="00D45F73">
        <w:rPr>
          <w:rFonts w:ascii="Verdana" w:hAnsi="Verdana"/>
          <w:i/>
          <w:sz w:val="20"/>
          <w:szCs w:val="20"/>
          <w:lang w:val="en-GB"/>
        </w:rPr>
        <w:t xml:space="preserve"> </w:t>
      </w:r>
      <w:r w:rsidRPr="000741C6">
        <w:rPr>
          <w:rFonts w:ascii="Verdana" w:hAnsi="Verdana"/>
          <w:i/>
          <w:sz w:val="20"/>
          <w:szCs w:val="20"/>
          <w:lang w:val="en-GB"/>
        </w:rPr>
        <w:t>and</w:t>
      </w:r>
      <w:r w:rsidR="00D45F73">
        <w:rPr>
          <w:rFonts w:ascii="Verdana" w:hAnsi="Verdana"/>
          <w:i/>
          <w:sz w:val="20"/>
          <w:szCs w:val="20"/>
          <w:lang w:val="en-GB"/>
        </w:rPr>
        <w:t xml:space="preserve"> </w:t>
      </w:r>
      <w:r w:rsidRPr="000741C6">
        <w:rPr>
          <w:rFonts w:ascii="Verdana" w:hAnsi="Verdana"/>
          <w:i/>
          <w:sz w:val="20"/>
          <w:szCs w:val="20"/>
          <w:lang w:val="en-GB"/>
        </w:rPr>
        <w:t>note</w:t>
      </w:r>
      <w:r w:rsidR="00D45F73">
        <w:rPr>
          <w:rFonts w:ascii="Verdana" w:hAnsi="Verdana"/>
          <w:i/>
          <w:sz w:val="20"/>
          <w:szCs w:val="20"/>
          <w:lang w:val="en-GB"/>
        </w:rPr>
        <w:t xml:space="preserve"> </w:t>
      </w:r>
      <w:r w:rsidRPr="000741C6">
        <w:rPr>
          <w:rFonts w:ascii="Verdana" w:hAnsi="Verdana"/>
          <w:i/>
          <w:sz w:val="20"/>
          <w:szCs w:val="20"/>
          <w:lang w:val="en-GB"/>
        </w:rPr>
        <w:t>the</w:t>
      </w:r>
      <w:r w:rsidR="00D45F73">
        <w:rPr>
          <w:rFonts w:ascii="Verdana" w:hAnsi="Verdana"/>
          <w:i/>
          <w:sz w:val="20"/>
          <w:szCs w:val="20"/>
          <w:lang w:val="en-GB"/>
        </w:rPr>
        <w:t xml:space="preserve"> </w:t>
      </w:r>
      <w:r w:rsidRPr="000741C6">
        <w:rPr>
          <w:rFonts w:ascii="Verdana" w:hAnsi="Verdana"/>
          <w:i/>
          <w:sz w:val="20"/>
          <w:szCs w:val="20"/>
          <w:lang w:val="en-GB"/>
        </w:rPr>
        <w:t>action</w:t>
      </w:r>
      <w:r w:rsidR="00D45F73">
        <w:rPr>
          <w:rFonts w:ascii="Verdana" w:hAnsi="Verdana"/>
          <w:i/>
          <w:sz w:val="20"/>
          <w:szCs w:val="20"/>
          <w:lang w:val="en-GB"/>
        </w:rPr>
        <w:t xml:space="preserve"> </w:t>
      </w:r>
      <w:r w:rsidRPr="000741C6">
        <w:rPr>
          <w:rFonts w:ascii="Verdana" w:hAnsi="Verdana"/>
          <w:i/>
          <w:sz w:val="20"/>
          <w:szCs w:val="20"/>
          <w:lang w:val="en-GB"/>
        </w:rPr>
        <w:t>in</w:t>
      </w:r>
      <w:r w:rsidR="00D45F73">
        <w:rPr>
          <w:rFonts w:ascii="Verdana" w:hAnsi="Verdana"/>
          <w:i/>
          <w:sz w:val="20"/>
          <w:szCs w:val="20"/>
          <w:lang w:val="en-GB"/>
        </w:rPr>
        <w:t xml:space="preserve"> </w:t>
      </w:r>
      <w:r w:rsidRPr="000741C6">
        <w:rPr>
          <w:rFonts w:ascii="Verdana" w:hAnsi="Verdana"/>
          <w:i/>
          <w:sz w:val="20"/>
          <w:szCs w:val="20"/>
          <w:lang w:val="en-GB"/>
        </w:rPr>
        <w:t>the</w:t>
      </w:r>
      <w:r w:rsidR="00D45F73">
        <w:rPr>
          <w:rFonts w:ascii="Verdana" w:hAnsi="Verdana"/>
          <w:i/>
          <w:sz w:val="20"/>
          <w:szCs w:val="20"/>
          <w:lang w:val="en-GB"/>
        </w:rPr>
        <w:t xml:space="preserve"> </w:t>
      </w:r>
      <w:r w:rsidRPr="000741C6">
        <w:rPr>
          <w:rFonts w:ascii="Verdana" w:hAnsi="Verdana"/>
          <w:i/>
          <w:sz w:val="20"/>
          <w:szCs w:val="20"/>
          <w:lang w:val="en-GB"/>
        </w:rPr>
        <w:t>action</w:t>
      </w:r>
      <w:r w:rsidR="00D45F73">
        <w:rPr>
          <w:rFonts w:ascii="Verdana" w:hAnsi="Verdana"/>
          <w:i/>
          <w:sz w:val="20"/>
          <w:szCs w:val="20"/>
          <w:lang w:val="en-GB"/>
        </w:rPr>
        <w:t xml:space="preserve"> </w:t>
      </w:r>
      <w:r w:rsidRPr="000741C6">
        <w:rPr>
          <w:rFonts w:ascii="Verdana" w:hAnsi="Verdana"/>
          <w:i/>
          <w:sz w:val="20"/>
          <w:szCs w:val="20"/>
          <w:lang w:val="en-GB"/>
        </w:rPr>
        <w:t>plan.</w:t>
      </w:r>
    </w:p>
    <w:p w14:paraId="5A192D56" w14:textId="77777777" w:rsidR="00B3008C" w:rsidRDefault="00B3008C" w:rsidP="00B3008C">
      <w:pPr>
        <w:rPr>
          <w:lang w:val="en-GB"/>
        </w:rPr>
      </w:pPr>
    </w:p>
    <w:tbl>
      <w:tblPr>
        <w:tblW w:w="14943" w:type="dxa"/>
        <w:tblInd w:w="-11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
        <w:gridCol w:w="1922"/>
        <w:gridCol w:w="7417"/>
        <w:gridCol w:w="1820"/>
        <w:gridCol w:w="2093"/>
        <w:gridCol w:w="1415"/>
      </w:tblGrid>
      <w:tr w:rsidR="00B3008C" w:rsidRPr="00F12E01" w14:paraId="51F5A73B" w14:textId="77777777" w:rsidTr="00B3008C">
        <w:trPr>
          <w:tblHeader/>
        </w:trPr>
        <w:tc>
          <w:tcPr>
            <w:tcW w:w="14943" w:type="dxa"/>
            <w:gridSpan w:val="6"/>
            <w:tcBorders>
              <w:top w:val="single" w:sz="12" w:space="0" w:color="auto"/>
              <w:bottom w:val="single" w:sz="12" w:space="0" w:color="auto"/>
            </w:tcBorders>
            <w:shd w:val="clear" w:color="auto" w:fill="99CCFF"/>
          </w:tcPr>
          <w:p w14:paraId="12ED22B6" w14:textId="4E29F15D" w:rsidR="00B3008C" w:rsidRPr="00F12E01" w:rsidRDefault="00B3008C" w:rsidP="0065611F">
            <w:pPr>
              <w:jc w:val="center"/>
              <w:rPr>
                <w:rFonts w:ascii="Verdana" w:hAnsi="Verdana"/>
                <w:b/>
                <w:sz w:val="28"/>
                <w:szCs w:val="28"/>
                <w:lang w:val="en-GB"/>
              </w:rPr>
            </w:pPr>
            <w:r w:rsidRPr="00F12E01">
              <w:rPr>
                <w:rFonts w:ascii="Verdana" w:hAnsi="Verdana"/>
                <w:b/>
                <w:sz w:val="28"/>
                <w:szCs w:val="28"/>
                <w:lang w:val="en-GB"/>
              </w:rPr>
              <w:t>ACTION</w:t>
            </w:r>
            <w:r w:rsidR="00D45F73">
              <w:rPr>
                <w:rFonts w:ascii="Verdana" w:hAnsi="Verdana"/>
                <w:b/>
                <w:sz w:val="28"/>
                <w:szCs w:val="28"/>
                <w:lang w:val="en-GB"/>
              </w:rPr>
              <w:t xml:space="preserve"> </w:t>
            </w:r>
            <w:r w:rsidRPr="00F12E01">
              <w:rPr>
                <w:rFonts w:ascii="Verdana" w:hAnsi="Verdana"/>
                <w:b/>
                <w:sz w:val="28"/>
                <w:szCs w:val="28"/>
                <w:lang w:val="en-GB"/>
              </w:rPr>
              <w:t>PLAN</w:t>
            </w:r>
          </w:p>
          <w:p w14:paraId="2E594F79" w14:textId="4BAEC861" w:rsidR="00B3008C" w:rsidRPr="00F12E01" w:rsidRDefault="00B3008C" w:rsidP="0065611F">
            <w:pPr>
              <w:jc w:val="center"/>
              <w:rPr>
                <w:rFonts w:ascii="Verdana" w:hAnsi="Verdana"/>
                <w:b/>
                <w:sz w:val="20"/>
                <w:szCs w:val="20"/>
                <w:lang w:val="en-GB"/>
              </w:rPr>
            </w:pPr>
            <w:r w:rsidRPr="00F12E01">
              <w:rPr>
                <w:rFonts w:ascii="Verdana" w:hAnsi="Verdana"/>
                <w:b/>
                <w:sz w:val="20"/>
                <w:szCs w:val="20"/>
                <w:lang w:val="en-GB"/>
              </w:rPr>
              <w:t>(Additional</w:t>
            </w:r>
            <w:r w:rsidR="00D45F73">
              <w:rPr>
                <w:rFonts w:ascii="Verdana" w:hAnsi="Verdana"/>
                <w:b/>
                <w:sz w:val="20"/>
                <w:szCs w:val="20"/>
                <w:lang w:val="en-GB"/>
              </w:rPr>
              <w:t xml:space="preserve"> </w:t>
            </w:r>
            <w:r w:rsidRPr="00F12E01">
              <w:rPr>
                <w:rFonts w:ascii="Verdana" w:hAnsi="Verdana"/>
                <w:b/>
                <w:sz w:val="20"/>
                <w:szCs w:val="20"/>
                <w:lang w:val="en-GB"/>
              </w:rPr>
              <w:t>Control</w:t>
            </w:r>
            <w:r w:rsidR="00D45F73">
              <w:rPr>
                <w:rFonts w:ascii="Verdana" w:hAnsi="Verdana"/>
                <w:b/>
                <w:sz w:val="20"/>
                <w:szCs w:val="20"/>
                <w:lang w:val="en-GB"/>
              </w:rPr>
              <w:t xml:space="preserve"> </w:t>
            </w:r>
            <w:r w:rsidRPr="00F12E01">
              <w:rPr>
                <w:rFonts w:ascii="Verdana" w:hAnsi="Verdana"/>
                <w:b/>
                <w:sz w:val="20"/>
                <w:szCs w:val="20"/>
                <w:lang w:val="en-GB"/>
              </w:rPr>
              <w:t>Measures</w:t>
            </w:r>
            <w:r w:rsidR="00D45F73">
              <w:rPr>
                <w:rFonts w:ascii="Verdana" w:hAnsi="Verdana"/>
                <w:b/>
                <w:sz w:val="20"/>
                <w:szCs w:val="20"/>
                <w:lang w:val="en-GB"/>
              </w:rPr>
              <w:t xml:space="preserve"> </w:t>
            </w:r>
            <w:r w:rsidRPr="00F12E01">
              <w:rPr>
                <w:rFonts w:ascii="Verdana" w:hAnsi="Verdana"/>
                <w:b/>
                <w:sz w:val="20"/>
                <w:szCs w:val="20"/>
                <w:lang w:val="en-GB"/>
              </w:rPr>
              <w:t>Required/Recommended</w:t>
            </w:r>
            <w:r w:rsidR="00D45F73">
              <w:rPr>
                <w:rFonts w:ascii="Verdana" w:hAnsi="Verdana"/>
                <w:b/>
                <w:sz w:val="20"/>
                <w:szCs w:val="20"/>
                <w:lang w:val="en-GB"/>
              </w:rPr>
              <w:t xml:space="preserve"> </w:t>
            </w:r>
            <w:r w:rsidRPr="00F12E01">
              <w:rPr>
                <w:rFonts w:ascii="Verdana" w:hAnsi="Verdana"/>
                <w:b/>
                <w:sz w:val="20"/>
                <w:szCs w:val="20"/>
                <w:lang w:val="en-GB"/>
              </w:rPr>
              <w:t>Actions)</w:t>
            </w:r>
          </w:p>
          <w:p w14:paraId="334AA701" w14:textId="77777777" w:rsidR="00B3008C" w:rsidRPr="00F12E01" w:rsidRDefault="00B3008C" w:rsidP="0065611F">
            <w:pPr>
              <w:jc w:val="center"/>
              <w:rPr>
                <w:rFonts w:ascii="Verdana" w:hAnsi="Verdana"/>
                <w:b/>
                <w:sz w:val="28"/>
                <w:szCs w:val="28"/>
                <w:lang w:val="en-GB"/>
              </w:rPr>
            </w:pPr>
          </w:p>
        </w:tc>
      </w:tr>
      <w:tr w:rsidR="00B3008C" w:rsidRPr="00F12E01" w14:paraId="42DABAC7" w14:textId="77777777" w:rsidTr="00B3008C">
        <w:trPr>
          <w:tblHeader/>
        </w:trPr>
        <w:tc>
          <w:tcPr>
            <w:tcW w:w="2198" w:type="dxa"/>
            <w:gridSpan w:val="2"/>
            <w:tcBorders>
              <w:top w:val="single" w:sz="12" w:space="0" w:color="auto"/>
              <w:bottom w:val="single" w:sz="4" w:space="0" w:color="auto"/>
            </w:tcBorders>
            <w:shd w:val="clear" w:color="auto" w:fill="99CCFF"/>
          </w:tcPr>
          <w:p w14:paraId="581D626A" w14:textId="06948BB7" w:rsidR="00B3008C" w:rsidRPr="00F12E01" w:rsidRDefault="00B3008C" w:rsidP="0065611F">
            <w:pPr>
              <w:jc w:val="center"/>
              <w:rPr>
                <w:rFonts w:ascii="Verdana" w:hAnsi="Verdana"/>
                <w:b/>
                <w:sz w:val="20"/>
                <w:szCs w:val="20"/>
                <w:lang w:val="en-GB"/>
              </w:rPr>
            </w:pPr>
            <w:r w:rsidRPr="00F12E01">
              <w:rPr>
                <w:rFonts w:ascii="Verdana" w:hAnsi="Verdana"/>
                <w:b/>
                <w:sz w:val="20"/>
                <w:szCs w:val="20"/>
                <w:lang w:val="en-GB"/>
              </w:rPr>
              <w:t>Hazards</w:t>
            </w:r>
            <w:r w:rsidR="00D45F73">
              <w:rPr>
                <w:rFonts w:ascii="Verdana" w:hAnsi="Verdana"/>
                <w:b/>
                <w:sz w:val="20"/>
                <w:szCs w:val="20"/>
                <w:lang w:val="en-GB"/>
              </w:rPr>
              <w:t xml:space="preserve"> </w:t>
            </w:r>
            <w:r w:rsidRPr="00F12E01">
              <w:rPr>
                <w:rFonts w:ascii="Verdana" w:hAnsi="Verdana"/>
                <w:b/>
                <w:sz w:val="20"/>
                <w:szCs w:val="20"/>
                <w:lang w:val="en-GB"/>
              </w:rPr>
              <w:t>and</w:t>
            </w:r>
            <w:r w:rsidR="00D45F73">
              <w:rPr>
                <w:rFonts w:ascii="Verdana" w:hAnsi="Verdana"/>
                <w:b/>
                <w:sz w:val="20"/>
                <w:szCs w:val="20"/>
                <w:lang w:val="en-GB"/>
              </w:rPr>
              <w:t xml:space="preserve"> </w:t>
            </w:r>
            <w:r w:rsidRPr="00F12E01">
              <w:rPr>
                <w:rFonts w:ascii="Verdana" w:hAnsi="Verdana"/>
                <w:b/>
                <w:sz w:val="20"/>
                <w:szCs w:val="20"/>
                <w:lang w:val="en-GB"/>
              </w:rPr>
              <w:t>Risks</w:t>
            </w:r>
          </w:p>
          <w:p w14:paraId="7A55707E" w14:textId="77777777" w:rsidR="00B3008C" w:rsidRPr="00F12E01" w:rsidRDefault="00B3008C" w:rsidP="0065611F">
            <w:pPr>
              <w:jc w:val="center"/>
              <w:rPr>
                <w:lang w:val="en-GB"/>
              </w:rPr>
            </w:pPr>
          </w:p>
        </w:tc>
        <w:tc>
          <w:tcPr>
            <w:tcW w:w="7417" w:type="dxa"/>
            <w:tcBorders>
              <w:top w:val="single" w:sz="12" w:space="0" w:color="auto"/>
              <w:bottom w:val="single" w:sz="4" w:space="0" w:color="auto"/>
            </w:tcBorders>
            <w:shd w:val="clear" w:color="auto" w:fill="99CCFF"/>
          </w:tcPr>
          <w:p w14:paraId="3AC998DF" w14:textId="75D0237F" w:rsidR="00B3008C" w:rsidRPr="00F12E01" w:rsidRDefault="00B3008C" w:rsidP="0065611F">
            <w:pPr>
              <w:jc w:val="center"/>
              <w:rPr>
                <w:b/>
                <w:sz w:val="20"/>
                <w:szCs w:val="20"/>
                <w:lang w:val="en-GB"/>
              </w:rPr>
            </w:pPr>
            <w:r w:rsidRPr="00F12E01">
              <w:rPr>
                <w:rFonts w:ascii="Verdana" w:hAnsi="Verdana"/>
                <w:b/>
                <w:i/>
                <w:sz w:val="20"/>
                <w:szCs w:val="20"/>
                <w:lang w:val="en-GB"/>
              </w:rPr>
              <w:t>Recommended</w:t>
            </w:r>
            <w:r w:rsidR="00D45F73">
              <w:rPr>
                <w:rFonts w:ascii="Verdana" w:hAnsi="Verdana"/>
                <w:b/>
                <w:i/>
                <w:sz w:val="20"/>
                <w:szCs w:val="20"/>
                <w:lang w:val="en-GB"/>
              </w:rPr>
              <w:t xml:space="preserve"> </w:t>
            </w:r>
            <w:r w:rsidRPr="00F12E01">
              <w:rPr>
                <w:rFonts w:ascii="Verdana" w:hAnsi="Verdana"/>
                <w:b/>
                <w:i/>
                <w:sz w:val="20"/>
                <w:szCs w:val="20"/>
                <w:lang w:val="en-GB"/>
              </w:rPr>
              <w:t>Actions</w:t>
            </w:r>
          </w:p>
        </w:tc>
        <w:tc>
          <w:tcPr>
            <w:tcW w:w="1820" w:type="dxa"/>
            <w:tcBorders>
              <w:top w:val="single" w:sz="12" w:space="0" w:color="auto"/>
              <w:bottom w:val="single" w:sz="4" w:space="0" w:color="auto"/>
            </w:tcBorders>
            <w:shd w:val="clear" w:color="auto" w:fill="99CCFF"/>
          </w:tcPr>
          <w:p w14:paraId="62FA69AB" w14:textId="7A104DBD" w:rsidR="00B3008C" w:rsidRPr="00E453D4" w:rsidRDefault="00B3008C" w:rsidP="0065611F">
            <w:pPr>
              <w:jc w:val="center"/>
              <w:rPr>
                <w:rFonts w:ascii="Verdana" w:hAnsi="Verdana"/>
                <w:b/>
                <w:bCs/>
                <w:i/>
                <w:iCs/>
                <w:sz w:val="20"/>
                <w:szCs w:val="20"/>
              </w:rPr>
            </w:pPr>
            <w:r>
              <w:rPr>
                <w:rFonts w:ascii="Verdana" w:hAnsi="Verdana"/>
                <w:b/>
                <w:bCs/>
                <w:i/>
                <w:iCs/>
                <w:sz w:val="20"/>
                <w:szCs w:val="20"/>
              </w:rPr>
              <w:t>Target</w:t>
            </w:r>
            <w:r w:rsidR="00D45F73">
              <w:rPr>
                <w:rFonts w:ascii="Verdana" w:hAnsi="Verdana"/>
                <w:b/>
                <w:bCs/>
                <w:i/>
                <w:iCs/>
                <w:sz w:val="20"/>
                <w:szCs w:val="20"/>
              </w:rPr>
              <w:t xml:space="preserve"> </w:t>
            </w:r>
            <w:r>
              <w:rPr>
                <w:rFonts w:ascii="Verdana" w:hAnsi="Verdana"/>
                <w:b/>
                <w:bCs/>
                <w:i/>
                <w:iCs/>
                <w:sz w:val="20"/>
                <w:szCs w:val="20"/>
              </w:rPr>
              <w:t>Date</w:t>
            </w:r>
          </w:p>
        </w:tc>
        <w:tc>
          <w:tcPr>
            <w:tcW w:w="2093" w:type="dxa"/>
            <w:tcBorders>
              <w:top w:val="single" w:sz="12" w:space="0" w:color="auto"/>
              <w:bottom w:val="single" w:sz="4" w:space="0" w:color="auto"/>
            </w:tcBorders>
            <w:shd w:val="clear" w:color="auto" w:fill="99CCFF"/>
          </w:tcPr>
          <w:p w14:paraId="3BB4A9FA" w14:textId="6AA0F608" w:rsidR="00B3008C" w:rsidRPr="00E453D4" w:rsidRDefault="00B3008C" w:rsidP="0065611F">
            <w:pPr>
              <w:jc w:val="center"/>
              <w:rPr>
                <w:rFonts w:ascii="Verdana" w:hAnsi="Verdana"/>
                <w:b/>
                <w:bCs/>
                <w:i/>
                <w:iCs/>
                <w:sz w:val="20"/>
                <w:szCs w:val="20"/>
              </w:rPr>
            </w:pPr>
            <w:r>
              <w:rPr>
                <w:rFonts w:ascii="Verdana" w:hAnsi="Verdana"/>
                <w:b/>
                <w:bCs/>
                <w:i/>
                <w:iCs/>
                <w:sz w:val="20"/>
                <w:szCs w:val="20"/>
              </w:rPr>
              <w:t>Completed</w:t>
            </w:r>
            <w:r w:rsidR="00D45F73">
              <w:rPr>
                <w:rFonts w:ascii="Verdana" w:hAnsi="Verdana"/>
                <w:b/>
                <w:bCs/>
                <w:i/>
                <w:iCs/>
                <w:sz w:val="20"/>
                <w:szCs w:val="20"/>
              </w:rPr>
              <w:t xml:space="preserve"> </w:t>
            </w:r>
            <w:r>
              <w:rPr>
                <w:rFonts w:ascii="Verdana" w:hAnsi="Verdana"/>
                <w:b/>
                <w:bCs/>
                <w:i/>
                <w:iCs/>
                <w:sz w:val="20"/>
                <w:szCs w:val="20"/>
              </w:rPr>
              <w:t>by</w:t>
            </w:r>
          </w:p>
          <w:p w14:paraId="1CE9A208" w14:textId="77777777" w:rsidR="00B3008C" w:rsidRPr="00E453D4" w:rsidRDefault="00B3008C" w:rsidP="0065611F">
            <w:pPr>
              <w:jc w:val="center"/>
              <w:rPr>
                <w:rFonts w:ascii="Verdana" w:hAnsi="Verdana"/>
                <w:b/>
                <w:i/>
                <w:iCs/>
                <w:sz w:val="20"/>
                <w:szCs w:val="20"/>
                <w:lang w:val="en-GB"/>
              </w:rPr>
            </w:pPr>
          </w:p>
        </w:tc>
        <w:tc>
          <w:tcPr>
            <w:tcW w:w="1415" w:type="dxa"/>
            <w:tcBorders>
              <w:top w:val="single" w:sz="12" w:space="0" w:color="auto"/>
              <w:bottom w:val="single" w:sz="4" w:space="0" w:color="auto"/>
            </w:tcBorders>
            <w:shd w:val="clear" w:color="auto" w:fill="99CCFF"/>
          </w:tcPr>
          <w:p w14:paraId="49F9C7F3" w14:textId="20FBE5AB" w:rsidR="00B3008C" w:rsidRPr="00E453D4" w:rsidRDefault="00B3008C" w:rsidP="0065611F">
            <w:pPr>
              <w:jc w:val="center"/>
              <w:rPr>
                <w:rFonts w:ascii="Verdana" w:hAnsi="Verdana"/>
                <w:b/>
                <w:bCs/>
                <w:i/>
                <w:iCs/>
                <w:sz w:val="20"/>
                <w:szCs w:val="20"/>
              </w:rPr>
            </w:pPr>
            <w:r w:rsidRPr="00E453D4">
              <w:rPr>
                <w:rFonts w:ascii="Verdana" w:hAnsi="Verdana"/>
                <w:b/>
                <w:bCs/>
                <w:i/>
                <w:iCs/>
                <w:sz w:val="20"/>
                <w:szCs w:val="20"/>
              </w:rPr>
              <w:t>Date</w:t>
            </w:r>
            <w:r w:rsidR="00D45F73">
              <w:rPr>
                <w:rFonts w:ascii="Verdana" w:hAnsi="Verdana"/>
                <w:b/>
                <w:bCs/>
                <w:i/>
                <w:iCs/>
                <w:sz w:val="20"/>
                <w:szCs w:val="20"/>
              </w:rPr>
              <w:t xml:space="preserve"> </w:t>
            </w:r>
            <w:r w:rsidRPr="00E453D4">
              <w:rPr>
                <w:rFonts w:ascii="Verdana" w:hAnsi="Verdana"/>
                <w:b/>
                <w:bCs/>
                <w:i/>
                <w:iCs/>
                <w:sz w:val="20"/>
                <w:szCs w:val="20"/>
              </w:rPr>
              <w:t>Completed</w:t>
            </w:r>
          </w:p>
          <w:p w14:paraId="0E789437" w14:textId="77777777" w:rsidR="00B3008C" w:rsidRPr="00E453D4" w:rsidRDefault="00B3008C" w:rsidP="0065611F">
            <w:pPr>
              <w:jc w:val="center"/>
              <w:rPr>
                <w:rFonts w:ascii="Verdana" w:hAnsi="Verdana"/>
                <w:b/>
                <w:i/>
                <w:iCs/>
                <w:sz w:val="20"/>
                <w:szCs w:val="20"/>
                <w:lang w:val="en-GB"/>
              </w:rPr>
            </w:pPr>
          </w:p>
        </w:tc>
      </w:tr>
      <w:tr w:rsidR="00B3008C" w:rsidRPr="00F12E01" w14:paraId="7948D445" w14:textId="77777777" w:rsidTr="00B3008C">
        <w:tc>
          <w:tcPr>
            <w:tcW w:w="276" w:type="dxa"/>
            <w:tcBorders>
              <w:top w:val="single" w:sz="4" w:space="0" w:color="auto"/>
              <w:bottom w:val="single" w:sz="4" w:space="0" w:color="auto"/>
              <w:right w:val="single" w:sz="12" w:space="0" w:color="auto"/>
            </w:tcBorders>
          </w:tcPr>
          <w:p w14:paraId="5C3C31FE" w14:textId="77777777" w:rsidR="00B3008C" w:rsidRPr="00F12E01" w:rsidRDefault="00B3008C" w:rsidP="0065611F">
            <w:pPr>
              <w:rPr>
                <w:lang w:val="en-GB"/>
              </w:rPr>
            </w:pPr>
          </w:p>
        </w:tc>
        <w:tc>
          <w:tcPr>
            <w:tcW w:w="1922" w:type="dxa"/>
            <w:tcBorders>
              <w:top w:val="single" w:sz="4" w:space="0" w:color="auto"/>
              <w:left w:val="single" w:sz="12" w:space="0" w:color="auto"/>
            </w:tcBorders>
          </w:tcPr>
          <w:p w14:paraId="0C56C4FA" w14:textId="77777777" w:rsidR="00B3008C" w:rsidRPr="00F12E01" w:rsidRDefault="00B3008C" w:rsidP="0065611F">
            <w:pPr>
              <w:rPr>
                <w:lang w:val="en-GB"/>
              </w:rPr>
            </w:pPr>
          </w:p>
        </w:tc>
        <w:tc>
          <w:tcPr>
            <w:tcW w:w="7417" w:type="dxa"/>
            <w:tcBorders>
              <w:top w:val="single" w:sz="4" w:space="0" w:color="auto"/>
            </w:tcBorders>
          </w:tcPr>
          <w:p w14:paraId="77CF6D47" w14:textId="77777777" w:rsidR="00B3008C" w:rsidRPr="00F12E01" w:rsidRDefault="00B3008C" w:rsidP="0065611F">
            <w:pPr>
              <w:rPr>
                <w:lang w:val="en-GB"/>
              </w:rPr>
            </w:pPr>
          </w:p>
        </w:tc>
        <w:tc>
          <w:tcPr>
            <w:tcW w:w="1820" w:type="dxa"/>
            <w:tcBorders>
              <w:top w:val="single" w:sz="4" w:space="0" w:color="auto"/>
            </w:tcBorders>
          </w:tcPr>
          <w:p w14:paraId="6BA0416A" w14:textId="77777777" w:rsidR="00B3008C" w:rsidRPr="00F12E01" w:rsidRDefault="00B3008C" w:rsidP="0065611F">
            <w:pPr>
              <w:rPr>
                <w:lang w:val="en-GB"/>
              </w:rPr>
            </w:pPr>
          </w:p>
        </w:tc>
        <w:tc>
          <w:tcPr>
            <w:tcW w:w="2093" w:type="dxa"/>
            <w:tcBorders>
              <w:top w:val="single" w:sz="4" w:space="0" w:color="auto"/>
            </w:tcBorders>
          </w:tcPr>
          <w:p w14:paraId="7DFA6CD3" w14:textId="77777777" w:rsidR="00B3008C" w:rsidRPr="00F12E01" w:rsidRDefault="00B3008C" w:rsidP="0065611F">
            <w:pPr>
              <w:rPr>
                <w:lang w:val="en-GB"/>
              </w:rPr>
            </w:pPr>
          </w:p>
        </w:tc>
        <w:tc>
          <w:tcPr>
            <w:tcW w:w="1415" w:type="dxa"/>
            <w:tcBorders>
              <w:top w:val="single" w:sz="4" w:space="0" w:color="auto"/>
            </w:tcBorders>
          </w:tcPr>
          <w:p w14:paraId="0B2DDB75" w14:textId="77777777" w:rsidR="00B3008C" w:rsidRPr="00F12E01" w:rsidRDefault="00B3008C" w:rsidP="0065611F">
            <w:pPr>
              <w:rPr>
                <w:lang w:val="en-GB"/>
              </w:rPr>
            </w:pPr>
          </w:p>
        </w:tc>
      </w:tr>
      <w:tr w:rsidR="00B3008C" w:rsidRPr="00F12E01" w14:paraId="671168A4" w14:textId="77777777" w:rsidTr="00B3008C">
        <w:tc>
          <w:tcPr>
            <w:tcW w:w="276" w:type="dxa"/>
            <w:tcBorders>
              <w:top w:val="single" w:sz="4" w:space="0" w:color="auto"/>
              <w:bottom w:val="single" w:sz="4" w:space="0" w:color="auto"/>
              <w:right w:val="single" w:sz="12" w:space="0" w:color="auto"/>
            </w:tcBorders>
          </w:tcPr>
          <w:p w14:paraId="7A0440D1" w14:textId="77777777" w:rsidR="00B3008C" w:rsidRPr="00F12E01" w:rsidRDefault="00B3008C" w:rsidP="0065611F">
            <w:pPr>
              <w:rPr>
                <w:lang w:val="en-GB"/>
              </w:rPr>
            </w:pPr>
          </w:p>
        </w:tc>
        <w:tc>
          <w:tcPr>
            <w:tcW w:w="1922" w:type="dxa"/>
            <w:tcBorders>
              <w:left w:val="single" w:sz="12" w:space="0" w:color="auto"/>
            </w:tcBorders>
          </w:tcPr>
          <w:p w14:paraId="1037858B" w14:textId="77777777" w:rsidR="00B3008C" w:rsidRPr="00F12E01" w:rsidRDefault="00B3008C" w:rsidP="0065611F">
            <w:pPr>
              <w:rPr>
                <w:lang w:val="en-GB"/>
              </w:rPr>
            </w:pPr>
          </w:p>
        </w:tc>
        <w:tc>
          <w:tcPr>
            <w:tcW w:w="7417" w:type="dxa"/>
          </w:tcPr>
          <w:p w14:paraId="3D0AE376" w14:textId="77777777" w:rsidR="00B3008C" w:rsidRPr="00F12E01" w:rsidRDefault="00B3008C" w:rsidP="0065611F">
            <w:pPr>
              <w:rPr>
                <w:lang w:val="en-GB"/>
              </w:rPr>
            </w:pPr>
          </w:p>
        </w:tc>
        <w:tc>
          <w:tcPr>
            <w:tcW w:w="1820" w:type="dxa"/>
          </w:tcPr>
          <w:p w14:paraId="65C50805" w14:textId="77777777" w:rsidR="00B3008C" w:rsidRPr="00F12E01" w:rsidRDefault="00B3008C" w:rsidP="0065611F">
            <w:pPr>
              <w:rPr>
                <w:lang w:val="en-GB"/>
              </w:rPr>
            </w:pPr>
          </w:p>
        </w:tc>
        <w:tc>
          <w:tcPr>
            <w:tcW w:w="2093" w:type="dxa"/>
          </w:tcPr>
          <w:p w14:paraId="52D1A612" w14:textId="77777777" w:rsidR="00B3008C" w:rsidRPr="00F12E01" w:rsidRDefault="00B3008C" w:rsidP="0065611F">
            <w:pPr>
              <w:rPr>
                <w:lang w:val="en-GB"/>
              </w:rPr>
            </w:pPr>
          </w:p>
        </w:tc>
        <w:tc>
          <w:tcPr>
            <w:tcW w:w="1415" w:type="dxa"/>
          </w:tcPr>
          <w:p w14:paraId="4FDCDCDA" w14:textId="77777777" w:rsidR="00B3008C" w:rsidRPr="00F12E01" w:rsidRDefault="00B3008C" w:rsidP="0065611F">
            <w:pPr>
              <w:rPr>
                <w:lang w:val="en-GB"/>
              </w:rPr>
            </w:pPr>
          </w:p>
        </w:tc>
      </w:tr>
      <w:tr w:rsidR="00B3008C" w:rsidRPr="00F12E01" w14:paraId="4EE492C2" w14:textId="77777777" w:rsidTr="00B3008C">
        <w:tc>
          <w:tcPr>
            <w:tcW w:w="276" w:type="dxa"/>
            <w:tcBorders>
              <w:top w:val="single" w:sz="4" w:space="0" w:color="auto"/>
              <w:bottom w:val="single" w:sz="4" w:space="0" w:color="auto"/>
              <w:right w:val="single" w:sz="12" w:space="0" w:color="auto"/>
            </w:tcBorders>
          </w:tcPr>
          <w:p w14:paraId="21E8466E" w14:textId="77777777" w:rsidR="00B3008C" w:rsidRPr="00F12E01" w:rsidRDefault="00B3008C" w:rsidP="0065611F">
            <w:pPr>
              <w:rPr>
                <w:lang w:val="en-GB"/>
              </w:rPr>
            </w:pPr>
          </w:p>
        </w:tc>
        <w:tc>
          <w:tcPr>
            <w:tcW w:w="1922" w:type="dxa"/>
            <w:tcBorders>
              <w:left w:val="single" w:sz="12" w:space="0" w:color="auto"/>
            </w:tcBorders>
          </w:tcPr>
          <w:p w14:paraId="66E29E2F" w14:textId="77777777" w:rsidR="00B3008C" w:rsidRPr="00F12E01" w:rsidRDefault="00B3008C" w:rsidP="0065611F">
            <w:pPr>
              <w:rPr>
                <w:lang w:val="en-GB"/>
              </w:rPr>
            </w:pPr>
          </w:p>
        </w:tc>
        <w:tc>
          <w:tcPr>
            <w:tcW w:w="7417" w:type="dxa"/>
          </w:tcPr>
          <w:p w14:paraId="1EDB6212" w14:textId="77777777" w:rsidR="00B3008C" w:rsidRPr="00F12E01" w:rsidRDefault="00B3008C" w:rsidP="0065611F">
            <w:pPr>
              <w:rPr>
                <w:lang w:val="en-GB"/>
              </w:rPr>
            </w:pPr>
          </w:p>
        </w:tc>
        <w:tc>
          <w:tcPr>
            <w:tcW w:w="1820" w:type="dxa"/>
          </w:tcPr>
          <w:p w14:paraId="614DFCB7" w14:textId="77777777" w:rsidR="00B3008C" w:rsidRPr="00F12E01" w:rsidRDefault="00B3008C" w:rsidP="0065611F">
            <w:pPr>
              <w:rPr>
                <w:lang w:val="en-GB"/>
              </w:rPr>
            </w:pPr>
          </w:p>
        </w:tc>
        <w:tc>
          <w:tcPr>
            <w:tcW w:w="2093" w:type="dxa"/>
          </w:tcPr>
          <w:p w14:paraId="07E4F0D2" w14:textId="77777777" w:rsidR="00B3008C" w:rsidRPr="00F12E01" w:rsidRDefault="00B3008C" w:rsidP="0065611F">
            <w:pPr>
              <w:rPr>
                <w:lang w:val="en-GB"/>
              </w:rPr>
            </w:pPr>
          </w:p>
        </w:tc>
        <w:tc>
          <w:tcPr>
            <w:tcW w:w="1415" w:type="dxa"/>
          </w:tcPr>
          <w:p w14:paraId="74F750D3" w14:textId="77777777" w:rsidR="00B3008C" w:rsidRPr="00F12E01" w:rsidRDefault="00B3008C" w:rsidP="0065611F">
            <w:pPr>
              <w:rPr>
                <w:lang w:val="en-GB"/>
              </w:rPr>
            </w:pPr>
          </w:p>
        </w:tc>
      </w:tr>
      <w:tr w:rsidR="00B3008C" w:rsidRPr="00F12E01" w14:paraId="7131CC34" w14:textId="77777777" w:rsidTr="00B3008C">
        <w:tc>
          <w:tcPr>
            <w:tcW w:w="276" w:type="dxa"/>
            <w:tcBorders>
              <w:top w:val="single" w:sz="4" w:space="0" w:color="auto"/>
              <w:bottom w:val="single" w:sz="4" w:space="0" w:color="auto"/>
              <w:right w:val="single" w:sz="12" w:space="0" w:color="auto"/>
            </w:tcBorders>
          </w:tcPr>
          <w:p w14:paraId="31DEE9BB" w14:textId="77777777" w:rsidR="00B3008C" w:rsidRPr="00F12E01" w:rsidRDefault="00B3008C" w:rsidP="0065611F">
            <w:pPr>
              <w:rPr>
                <w:lang w:val="en-GB"/>
              </w:rPr>
            </w:pPr>
          </w:p>
        </w:tc>
        <w:tc>
          <w:tcPr>
            <w:tcW w:w="1922" w:type="dxa"/>
            <w:tcBorders>
              <w:left w:val="single" w:sz="12" w:space="0" w:color="auto"/>
            </w:tcBorders>
          </w:tcPr>
          <w:p w14:paraId="4FB968D3" w14:textId="77777777" w:rsidR="00B3008C" w:rsidRPr="00F12E01" w:rsidRDefault="00B3008C" w:rsidP="0065611F">
            <w:pPr>
              <w:rPr>
                <w:lang w:val="en-GB"/>
              </w:rPr>
            </w:pPr>
          </w:p>
        </w:tc>
        <w:tc>
          <w:tcPr>
            <w:tcW w:w="7417" w:type="dxa"/>
          </w:tcPr>
          <w:p w14:paraId="16F741D8" w14:textId="77777777" w:rsidR="00B3008C" w:rsidRPr="00F12E01" w:rsidRDefault="00B3008C" w:rsidP="0065611F">
            <w:pPr>
              <w:rPr>
                <w:lang w:val="en-GB"/>
              </w:rPr>
            </w:pPr>
          </w:p>
        </w:tc>
        <w:tc>
          <w:tcPr>
            <w:tcW w:w="1820" w:type="dxa"/>
          </w:tcPr>
          <w:p w14:paraId="26A5B11F" w14:textId="77777777" w:rsidR="00B3008C" w:rsidRPr="00F12E01" w:rsidRDefault="00B3008C" w:rsidP="0065611F">
            <w:pPr>
              <w:rPr>
                <w:lang w:val="en-GB"/>
              </w:rPr>
            </w:pPr>
          </w:p>
        </w:tc>
        <w:tc>
          <w:tcPr>
            <w:tcW w:w="2093" w:type="dxa"/>
          </w:tcPr>
          <w:p w14:paraId="3D88A7D6" w14:textId="77777777" w:rsidR="00B3008C" w:rsidRPr="00F12E01" w:rsidRDefault="00B3008C" w:rsidP="0065611F">
            <w:pPr>
              <w:rPr>
                <w:lang w:val="en-GB"/>
              </w:rPr>
            </w:pPr>
          </w:p>
        </w:tc>
        <w:tc>
          <w:tcPr>
            <w:tcW w:w="1415" w:type="dxa"/>
          </w:tcPr>
          <w:p w14:paraId="3E9B91B6" w14:textId="77777777" w:rsidR="00B3008C" w:rsidRPr="00F12E01" w:rsidRDefault="00B3008C" w:rsidP="0065611F">
            <w:pPr>
              <w:rPr>
                <w:lang w:val="en-GB"/>
              </w:rPr>
            </w:pPr>
          </w:p>
        </w:tc>
      </w:tr>
      <w:tr w:rsidR="00B3008C" w:rsidRPr="00F12E01" w14:paraId="4A28D746" w14:textId="77777777" w:rsidTr="00B3008C">
        <w:tc>
          <w:tcPr>
            <w:tcW w:w="276" w:type="dxa"/>
            <w:tcBorders>
              <w:top w:val="single" w:sz="4" w:space="0" w:color="auto"/>
              <w:bottom w:val="single" w:sz="4" w:space="0" w:color="auto"/>
              <w:right w:val="single" w:sz="12" w:space="0" w:color="auto"/>
            </w:tcBorders>
          </w:tcPr>
          <w:p w14:paraId="1E73E5F9" w14:textId="77777777" w:rsidR="00B3008C" w:rsidRPr="00F12E01" w:rsidRDefault="00B3008C" w:rsidP="0065611F">
            <w:pPr>
              <w:rPr>
                <w:lang w:val="en-GB"/>
              </w:rPr>
            </w:pPr>
          </w:p>
        </w:tc>
        <w:tc>
          <w:tcPr>
            <w:tcW w:w="1922" w:type="dxa"/>
            <w:tcBorders>
              <w:left w:val="single" w:sz="12" w:space="0" w:color="auto"/>
            </w:tcBorders>
          </w:tcPr>
          <w:p w14:paraId="5F4A3754" w14:textId="77777777" w:rsidR="00B3008C" w:rsidRPr="00F12E01" w:rsidRDefault="00B3008C" w:rsidP="0065611F">
            <w:pPr>
              <w:rPr>
                <w:lang w:val="en-GB"/>
              </w:rPr>
            </w:pPr>
          </w:p>
        </w:tc>
        <w:tc>
          <w:tcPr>
            <w:tcW w:w="7417" w:type="dxa"/>
          </w:tcPr>
          <w:p w14:paraId="3D39825C" w14:textId="77777777" w:rsidR="00B3008C" w:rsidRPr="00F12E01" w:rsidRDefault="00B3008C" w:rsidP="0065611F">
            <w:pPr>
              <w:rPr>
                <w:lang w:val="en-GB"/>
              </w:rPr>
            </w:pPr>
          </w:p>
        </w:tc>
        <w:tc>
          <w:tcPr>
            <w:tcW w:w="1820" w:type="dxa"/>
          </w:tcPr>
          <w:p w14:paraId="624ACC07" w14:textId="77777777" w:rsidR="00B3008C" w:rsidRPr="00F12E01" w:rsidRDefault="00B3008C" w:rsidP="0065611F">
            <w:pPr>
              <w:rPr>
                <w:lang w:val="en-GB"/>
              </w:rPr>
            </w:pPr>
          </w:p>
        </w:tc>
        <w:tc>
          <w:tcPr>
            <w:tcW w:w="2093" w:type="dxa"/>
          </w:tcPr>
          <w:p w14:paraId="6A8202C1" w14:textId="77777777" w:rsidR="00B3008C" w:rsidRPr="00F12E01" w:rsidRDefault="00B3008C" w:rsidP="0065611F">
            <w:pPr>
              <w:rPr>
                <w:lang w:val="en-GB"/>
              </w:rPr>
            </w:pPr>
          </w:p>
        </w:tc>
        <w:tc>
          <w:tcPr>
            <w:tcW w:w="1415" w:type="dxa"/>
          </w:tcPr>
          <w:p w14:paraId="18B09AA1" w14:textId="77777777" w:rsidR="00B3008C" w:rsidRPr="00F12E01" w:rsidRDefault="00B3008C" w:rsidP="0065611F">
            <w:pPr>
              <w:rPr>
                <w:lang w:val="en-GB"/>
              </w:rPr>
            </w:pPr>
          </w:p>
        </w:tc>
      </w:tr>
      <w:tr w:rsidR="00B3008C" w:rsidRPr="00F12E01" w14:paraId="4A078CC6" w14:textId="77777777" w:rsidTr="00B3008C">
        <w:tc>
          <w:tcPr>
            <w:tcW w:w="276" w:type="dxa"/>
            <w:tcBorders>
              <w:top w:val="single" w:sz="4" w:space="0" w:color="auto"/>
              <w:bottom w:val="single" w:sz="12" w:space="0" w:color="auto"/>
              <w:right w:val="single" w:sz="12" w:space="0" w:color="auto"/>
            </w:tcBorders>
          </w:tcPr>
          <w:p w14:paraId="1BD76888" w14:textId="77777777" w:rsidR="00B3008C" w:rsidRPr="00F12E01" w:rsidRDefault="00B3008C" w:rsidP="0065611F">
            <w:pPr>
              <w:rPr>
                <w:lang w:val="en-GB"/>
              </w:rPr>
            </w:pPr>
          </w:p>
        </w:tc>
        <w:tc>
          <w:tcPr>
            <w:tcW w:w="1922" w:type="dxa"/>
            <w:tcBorders>
              <w:left w:val="single" w:sz="12" w:space="0" w:color="auto"/>
            </w:tcBorders>
          </w:tcPr>
          <w:p w14:paraId="31D1E38D" w14:textId="77777777" w:rsidR="00B3008C" w:rsidRPr="00F12E01" w:rsidRDefault="00B3008C" w:rsidP="0065611F">
            <w:pPr>
              <w:rPr>
                <w:lang w:val="en-GB"/>
              </w:rPr>
            </w:pPr>
          </w:p>
        </w:tc>
        <w:tc>
          <w:tcPr>
            <w:tcW w:w="7417" w:type="dxa"/>
          </w:tcPr>
          <w:p w14:paraId="5C137043" w14:textId="77777777" w:rsidR="00B3008C" w:rsidRPr="00F12E01" w:rsidRDefault="00B3008C" w:rsidP="0065611F">
            <w:pPr>
              <w:rPr>
                <w:lang w:val="en-GB"/>
              </w:rPr>
            </w:pPr>
          </w:p>
        </w:tc>
        <w:tc>
          <w:tcPr>
            <w:tcW w:w="1820" w:type="dxa"/>
          </w:tcPr>
          <w:p w14:paraId="70C6A496" w14:textId="77777777" w:rsidR="00B3008C" w:rsidRPr="00F12E01" w:rsidRDefault="00B3008C" w:rsidP="0065611F">
            <w:pPr>
              <w:rPr>
                <w:lang w:val="en-GB"/>
              </w:rPr>
            </w:pPr>
          </w:p>
        </w:tc>
        <w:tc>
          <w:tcPr>
            <w:tcW w:w="2093" w:type="dxa"/>
          </w:tcPr>
          <w:p w14:paraId="0FA4FE10" w14:textId="77777777" w:rsidR="00B3008C" w:rsidRPr="00F12E01" w:rsidRDefault="00B3008C" w:rsidP="0065611F">
            <w:pPr>
              <w:rPr>
                <w:lang w:val="en-GB"/>
              </w:rPr>
            </w:pPr>
          </w:p>
        </w:tc>
        <w:tc>
          <w:tcPr>
            <w:tcW w:w="1415" w:type="dxa"/>
          </w:tcPr>
          <w:p w14:paraId="47B3711F" w14:textId="77777777" w:rsidR="00B3008C" w:rsidRPr="00F12E01" w:rsidRDefault="00B3008C" w:rsidP="0065611F">
            <w:pPr>
              <w:rPr>
                <w:lang w:val="en-GB"/>
              </w:rPr>
            </w:pPr>
          </w:p>
        </w:tc>
      </w:tr>
    </w:tbl>
    <w:p w14:paraId="1EB071F5" w14:textId="77777777" w:rsidR="00B3008C" w:rsidRPr="00144CAF" w:rsidRDefault="00B3008C" w:rsidP="00B3008C">
      <w:pPr>
        <w:ind w:left="-993"/>
        <w:jc w:val="both"/>
        <w:rPr>
          <w:rFonts w:ascii="Verdana" w:hAnsi="Verdana"/>
          <w:i/>
          <w:sz w:val="16"/>
          <w:szCs w:val="16"/>
          <w:lang w:val="en-GB"/>
        </w:rPr>
      </w:pPr>
    </w:p>
    <w:p w14:paraId="7210784D" w14:textId="4B512A9C" w:rsidR="00B3008C" w:rsidRDefault="00B3008C" w:rsidP="00B3008C">
      <w:pPr>
        <w:ind w:left="-993"/>
        <w:jc w:val="both"/>
        <w:rPr>
          <w:rFonts w:ascii="Verdana" w:hAnsi="Verdana"/>
          <w:i/>
          <w:sz w:val="20"/>
          <w:szCs w:val="20"/>
          <w:lang w:val="en-GB"/>
        </w:rPr>
      </w:pPr>
      <w:r>
        <w:rPr>
          <w:rFonts w:ascii="Verdana" w:hAnsi="Verdana"/>
          <w:i/>
          <w:sz w:val="20"/>
          <w:szCs w:val="20"/>
          <w:lang w:val="en-GB"/>
        </w:rPr>
        <w:t>A</w:t>
      </w:r>
      <w:r w:rsidRPr="00F14B99">
        <w:rPr>
          <w:rFonts w:ascii="Verdana" w:hAnsi="Verdana"/>
          <w:i/>
          <w:sz w:val="20"/>
          <w:szCs w:val="20"/>
          <w:lang w:val="en-GB"/>
        </w:rPr>
        <w:t>ny</w:t>
      </w:r>
      <w:r w:rsidR="00D45F73">
        <w:rPr>
          <w:rFonts w:ascii="Verdana" w:hAnsi="Verdana"/>
          <w:i/>
          <w:sz w:val="20"/>
          <w:szCs w:val="20"/>
          <w:lang w:val="en-GB"/>
        </w:rPr>
        <w:t xml:space="preserve"> </w:t>
      </w:r>
      <w:r w:rsidRPr="00F14B99">
        <w:rPr>
          <w:rFonts w:ascii="Verdana" w:hAnsi="Verdana"/>
          <w:i/>
          <w:sz w:val="20"/>
          <w:szCs w:val="20"/>
          <w:lang w:val="en-GB"/>
        </w:rPr>
        <w:t>further</w:t>
      </w:r>
      <w:r w:rsidR="00D45F73">
        <w:rPr>
          <w:rFonts w:ascii="Verdana" w:hAnsi="Verdana"/>
          <w:i/>
          <w:sz w:val="20"/>
          <w:szCs w:val="20"/>
          <w:lang w:val="en-GB"/>
        </w:rPr>
        <w:t xml:space="preserve"> </w:t>
      </w:r>
      <w:r w:rsidRPr="00F14B99">
        <w:rPr>
          <w:rFonts w:ascii="Verdana" w:hAnsi="Verdana"/>
          <w:i/>
          <w:sz w:val="20"/>
          <w:szCs w:val="20"/>
          <w:lang w:val="en-GB"/>
        </w:rPr>
        <w:t>actions</w:t>
      </w:r>
      <w:r w:rsidR="00D45F73">
        <w:rPr>
          <w:rFonts w:ascii="Verdana" w:hAnsi="Verdana"/>
          <w:i/>
          <w:sz w:val="20"/>
          <w:szCs w:val="20"/>
          <w:lang w:val="en-GB"/>
        </w:rPr>
        <w:t xml:space="preserve"> </w:t>
      </w:r>
      <w:r w:rsidRPr="00F14B99">
        <w:rPr>
          <w:rFonts w:ascii="Verdana" w:hAnsi="Verdana"/>
          <w:i/>
          <w:sz w:val="20"/>
          <w:szCs w:val="20"/>
          <w:lang w:val="en-GB"/>
        </w:rPr>
        <w:t>identified</w:t>
      </w:r>
      <w:r w:rsidR="00D45F73">
        <w:rPr>
          <w:rFonts w:ascii="Verdana" w:hAnsi="Verdana"/>
          <w:i/>
          <w:sz w:val="20"/>
          <w:szCs w:val="20"/>
          <w:lang w:val="en-GB"/>
        </w:rPr>
        <w:t xml:space="preserve"> </w:t>
      </w:r>
      <w:r w:rsidRPr="00F14B99">
        <w:rPr>
          <w:rFonts w:ascii="Verdana" w:hAnsi="Verdana"/>
          <w:i/>
          <w:sz w:val="20"/>
          <w:szCs w:val="20"/>
          <w:lang w:val="en-GB"/>
        </w:rPr>
        <w:t>should</w:t>
      </w:r>
      <w:r w:rsidR="00D45F73">
        <w:rPr>
          <w:rFonts w:ascii="Verdana" w:hAnsi="Verdana"/>
          <w:i/>
          <w:sz w:val="20"/>
          <w:szCs w:val="20"/>
          <w:lang w:val="en-GB"/>
        </w:rPr>
        <w:t xml:space="preserve"> </w:t>
      </w:r>
      <w:r w:rsidRPr="00F14B99">
        <w:rPr>
          <w:rFonts w:ascii="Verdana" w:hAnsi="Verdana"/>
          <w:i/>
          <w:sz w:val="20"/>
          <w:szCs w:val="20"/>
          <w:lang w:val="en-GB"/>
        </w:rPr>
        <w:t>be</w:t>
      </w:r>
      <w:r w:rsidR="00D45F73">
        <w:rPr>
          <w:rFonts w:ascii="Verdana" w:hAnsi="Verdana"/>
          <w:i/>
          <w:sz w:val="20"/>
          <w:szCs w:val="20"/>
          <w:lang w:val="en-GB"/>
        </w:rPr>
        <w:t xml:space="preserve"> </w:t>
      </w:r>
      <w:r w:rsidRPr="00F14B99">
        <w:rPr>
          <w:rFonts w:ascii="Verdana" w:hAnsi="Verdana"/>
          <w:i/>
          <w:sz w:val="20"/>
          <w:szCs w:val="20"/>
          <w:lang w:val="en-GB"/>
        </w:rPr>
        <w:t>completed</w:t>
      </w:r>
      <w:r w:rsidR="00D45F73">
        <w:rPr>
          <w:rFonts w:ascii="Verdana" w:hAnsi="Verdana"/>
          <w:i/>
          <w:sz w:val="20"/>
          <w:szCs w:val="20"/>
          <w:lang w:val="en-GB"/>
        </w:rPr>
        <w:t xml:space="preserve"> </w:t>
      </w:r>
      <w:r w:rsidRPr="00F14B99">
        <w:rPr>
          <w:rFonts w:ascii="Verdana" w:hAnsi="Verdana"/>
          <w:i/>
          <w:sz w:val="20"/>
          <w:szCs w:val="20"/>
          <w:lang w:val="en-GB"/>
        </w:rPr>
        <w:t>before</w:t>
      </w:r>
      <w:r w:rsidR="00D45F73">
        <w:rPr>
          <w:rFonts w:ascii="Verdana" w:hAnsi="Verdana"/>
          <w:i/>
          <w:sz w:val="20"/>
          <w:szCs w:val="20"/>
          <w:lang w:val="en-GB"/>
        </w:rPr>
        <w:t xml:space="preserve"> </w:t>
      </w:r>
      <w:r w:rsidRPr="00F14B99">
        <w:rPr>
          <w:rFonts w:ascii="Verdana" w:hAnsi="Verdana"/>
          <w:i/>
          <w:sz w:val="20"/>
          <w:szCs w:val="20"/>
          <w:lang w:val="en-GB"/>
        </w:rPr>
        <w:t>the</w:t>
      </w:r>
      <w:r w:rsidR="00D45F73">
        <w:rPr>
          <w:rFonts w:ascii="Verdana" w:hAnsi="Verdana"/>
          <w:i/>
          <w:sz w:val="20"/>
          <w:szCs w:val="20"/>
          <w:lang w:val="en-GB"/>
        </w:rPr>
        <w:t xml:space="preserve"> </w:t>
      </w:r>
      <w:r>
        <w:rPr>
          <w:rFonts w:ascii="Verdana" w:hAnsi="Verdana"/>
          <w:i/>
          <w:sz w:val="20"/>
          <w:szCs w:val="20"/>
          <w:lang w:val="en-GB"/>
        </w:rPr>
        <w:t>assessed</w:t>
      </w:r>
      <w:r w:rsidR="00D45F73">
        <w:rPr>
          <w:rFonts w:ascii="Verdana" w:hAnsi="Verdana"/>
          <w:i/>
          <w:sz w:val="20"/>
          <w:szCs w:val="20"/>
          <w:lang w:val="en-GB"/>
        </w:rPr>
        <w:t xml:space="preserve"> </w:t>
      </w:r>
      <w:r>
        <w:rPr>
          <w:rFonts w:ascii="Verdana" w:hAnsi="Verdana"/>
          <w:i/>
          <w:sz w:val="20"/>
          <w:szCs w:val="20"/>
          <w:lang w:val="en-GB"/>
        </w:rPr>
        <w:t>task</w:t>
      </w:r>
      <w:r w:rsidR="00D45F73">
        <w:rPr>
          <w:rFonts w:ascii="Verdana" w:hAnsi="Verdana"/>
          <w:i/>
          <w:sz w:val="20"/>
          <w:szCs w:val="20"/>
          <w:lang w:val="en-GB"/>
        </w:rPr>
        <w:t xml:space="preserve"> </w:t>
      </w:r>
      <w:r>
        <w:rPr>
          <w:rFonts w:ascii="Verdana" w:hAnsi="Verdana"/>
          <w:i/>
          <w:sz w:val="20"/>
          <w:szCs w:val="20"/>
          <w:lang w:val="en-GB"/>
        </w:rPr>
        <w:t>is</w:t>
      </w:r>
      <w:r w:rsidR="00D45F73">
        <w:rPr>
          <w:rFonts w:ascii="Verdana" w:hAnsi="Verdana"/>
          <w:i/>
          <w:sz w:val="20"/>
          <w:szCs w:val="20"/>
          <w:lang w:val="en-GB"/>
        </w:rPr>
        <w:t xml:space="preserve"> </w:t>
      </w:r>
      <w:r>
        <w:rPr>
          <w:rFonts w:ascii="Verdana" w:hAnsi="Verdana"/>
          <w:i/>
          <w:sz w:val="20"/>
          <w:szCs w:val="20"/>
          <w:lang w:val="en-GB"/>
        </w:rPr>
        <w:t>carried</w:t>
      </w:r>
      <w:r w:rsidR="00D45F73">
        <w:rPr>
          <w:rFonts w:ascii="Verdana" w:hAnsi="Verdana"/>
          <w:i/>
          <w:sz w:val="20"/>
          <w:szCs w:val="20"/>
          <w:lang w:val="en-GB"/>
        </w:rPr>
        <w:t xml:space="preserve"> </w:t>
      </w:r>
      <w:r>
        <w:rPr>
          <w:rFonts w:ascii="Verdana" w:hAnsi="Verdana"/>
          <w:i/>
          <w:sz w:val="20"/>
          <w:szCs w:val="20"/>
          <w:lang w:val="en-GB"/>
        </w:rPr>
        <w:t>out</w:t>
      </w:r>
      <w:r w:rsidRPr="00F14B99">
        <w:rPr>
          <w:rFonts w:ascii="Verdana" w:hAnsi="Verdana"/>
          <w:i/>
          <w:sz w:val="20"/>
          <w:szCs w:val="20"/>
          <w:lang w:val="en-GB"/>
        </w:rPr>
        <w:t>.</w:t>
      </w:r>
      <w:r w:rsidR="00D45F73">
        <w:rPr>
          <w:rFonts w:ascii="Verdana" w:hAnsi="Verdana"/>
          <w:i/>
          <w:sz w:val="20"/>
          <w:szCs w:val="20"/>
          <w:lang w:val="en-GB"/>
        </w:rPr>
        <w:t xml:space="preserve"> </w:t>
      </w:r>
    </w:p>
    <w:p w14:paraId="55C3B852" w14:textId="77777777" w:rsidR="00B3008C" w:rsidRDefault="00B3008C" w:rsidP="00B3008C">
      <w:pPr>
        <w:rPr>
          <w:lang w:val="en-GB"/>
        </w:rPr>
      </w:pPr>
    </w:p>
    <w:tbl>
      <w:tblPr>
        <w:tblStyle w:val="TableGrid"/>
        <w:tblW w:w="0" w:type="auto"/>
        <w:tblInd w:w="-1139" w:type="dxa"/>
        <w:tblLook w:val="04A0" w:firstRow="1" w:lastRow="0" w:firstColumn="1" w:lastColumn="0" w:noHBand="0" w:noVBand="1"/>
      </w:tblPr>
      <w:tblGrid>
        <w:gridCol w:w="2248"/>
        <w:gridCol w:w="2657"/>
        <w:gridCol w:w="1035"/>
        <w:gridCol w:w="5684"/>
        <w:gridCol w:w="993"/>
        <w:gridCol w:w="2269"/>
      </w:tblGrid>
      <w:tr w:rsidR="00B3008C" w14:paraId="37777313" w14:textId="77777777" w:rsidTr="00B3008C">
        <w:tc>
          <w:tcPr>
            <w:tcW w:w="2248" w:type="dxa"/>
            <w:shd w:val="clear" w:color="auto" w:fill="99CCFF"/>
          </w:tcPr>
          <w:p w14:paraId="5082FB2E" w14:textId="719F1D35" w:rsidR="00B3008C" w:rsidRPr="00B63E3D" w:rsidRDefault="00B3008C" w:rsidP="0065611F">
            <w:pPr>
              <w:rPr>
                <w:rFonts w:ascii="Verdana" w:hAnsi="Verdana"/>
                <w:b/>
                <w:bCs/>
                <w:sz w:val="20"/>
                <w:szCs w:val="20"/>
                <w:lang w:val="en-GB"/>
              </w:rPr>
            </w:pPr>
            <w:r w:rsidRPr="00B63E3D">
              <w:rPr>
                <w:rFonts w:ascii="Verdana" w:hAnsi="Verdana"/>
                <w:b/>
                <w:bCs/>
                <w:sz w:val="20"/>
                <w:szCs w:val="20"/>
                <w:lang w:val="en-GB"/>
              </w:rPr>
              <w:t>Reviewed</w:t>
            </w:r>
            <w:r w:rsidR="00D45F73">
              <w:rPr>
                <w:rFonts w:ascii="Verdana" w:hAnsi="Verdana"/>
                <w:b/>
                <w:bCs/>
                <w:sz w:val="20"/>
                <w:szCs w:val="20"/>
                <w:lang w:val="en-GB"/>
              </w:rPr>
              <w:t xml:space="preserve"> </w:t>
            </w:r>
            <w:r>
              <w:rPr>
                <w:rFonts w:ascii="Verdana" w:hAnsi="Verdana"/>
                <w:b/>
                <w:bCs/>
                <w:sz w:val="20"/>
                <w:szCs w:val="20"/>
                <w:lang w:val="en-GB"/>
              </w:rPr>
              <w:t>/</w:t>
            </w:r>
            <w:r w:rsidR="00D45F73">
              <w:rPr>
                <w:rFonts w:ascii="Verdana" w:hAnsi="Verdana"/>
                <w:b/>
                <w:bCs/>
                <w:sz w:val="20"/>
                <w:szCs w:val="20"/>
                <w:lang w:val="en-GB"/>
              </w:rPr>
              <w:t xml:space="preserve"> </w:t>
            </w:r>
            <w:r>
              <w:rPr>
                <w:rFonts w:ascii="Verdana" w:hAnsi="Verdana"/>
                <w:b/>
                <w:bCs/>
                <w:sz w:val="20"/>
                <w:szCs w:val="20"/>
                <w:lang w:val="en-GB"/>
              </w:rPr>
              <w:t>Approved</w:t>
            </w:r>
            <w:r w:rsidR="00D45F73">
              <w:rPr>
                <w:rFonts w:ascii="Verdana" w:hAnsi="Verdana"/>
                <w:b/>
                <w:bCs/>
                <w:sz w:val="20"/>
                <w:szCs w:val="20"/>
                <w:lang w:val="en-GB"/>
              </w:rPr>
              <w:t xml:space="preserve"> </w:t>
            </w:r>
            <w:r w:rsidRPr="00B63E3D">
              <w:rPr>
                <w:rFonts w:ascii="Verdana" w:hAnsi="Verdana"/>
                <w:b/>
                <w:bCs/>
                <w:sz w:val="20"/>
                <w:szCs w:val="20"/>
                <w:lang w:val="en-GB"/>
              </w:rPr>
              <w:t>By</w:t>
            </w:r>
          </w:p>
        </w:tc>
        <w:tc>
          <w:tcPr>
            <w:tcW w:w="2657" w:type="dxa"/>
          </w:tcPr>
          <w:p w14:paraId="4BEAE1F0" w14:textId="43752E00" w:rsidR="00B3008C" w:rsidRDefault="002D66B3" w:rsidP="0065611F">
            <w:pPr>
              <w:rPr>
                <w:lang w:val="en-GB"/>
              </w:rPr>
            </w:pPr>
            <w:r>
              <w:rPr>
                <w:lang w:val="en-GB"/>
              </w:rPr>
              <w:t xml:space="preserve">Tom Prestwich </w:t>
            </w:r>
          </w:p>
          <w:p w14:paraId="0CEA7FF2" w14:textId="77777777" w:rsidR="00B3008C" w:rsidRDefault="00B3008C" w:rsidP="0065611F">
            <w:pPr>
              <w:rPr>
                <w:lang w:val="en-GB"/>
              </w:rPr>
            </w:pPr>
          </w:p>
        </w:tc>
        <w:tc>
          <w:tcPr>
            <w:tcW w:w="1035" w:type="dxa"/>
            <w:shd w:val="clear" w:color="auto" w:fill="99CCFF"/>
          </w:tcPr>
          <w:p w14:paraId="1B3B0C88" w14:textId="052AFB09" w:rsidR="00B3008C" w:rsidRPr="00B63E3D" w:rsidRDefault="00B3008C" w:rsidP="0065611F">
            <w:pPr>
              <w:rPr>
                <w:rFonts w:ascii="Verdana" w:hAnsi="Verdana"/>
                <w:b/>
                <w:bCs/>
                <w:sz w:val="20"/>
                <w:szCs w:val="20"/>
                <w:lang w:val="en-GB"/>
              </w:rPr>
            </w:pPr>
            <w:r>
              <w:rPr>
                <w:rFonts w:ascii="Verdana" w:hAnsi="Verdana"/>
                <w:b/>
                <w:bCs/>
                <w:sz w:val="20"/>
                <w:szCs w:val="20"/>
                <w:lang w:val="en-GB"/>
              </w:rPr>
              <w:t>Job</w:t>
            </w:r>
            <w:r w:rsidR="00D45F73">
              <w:rPr>
                <w:rFonts w:ascii="Verdana" w:hAnsi="Verdana"/>
                <w:b/>
                <w:bCs/>
                <w:sz w:val="20"/>
                <w:szCs w:val="20"/>
                <w:lang w:val="en-GB"/>
              </w:rPr>
              <w:t xml:space="preserve"> </w:t>
            </w:r>
            <w:r>
              <w:rPr>
                <w:rFonts w:ascii="Verdana" w:hAnsi="Verdana"/>
                <w:b/>
                <w:bCs/>
                <w:sz w:val="20"/>
                <w:szCs w:val="20"/>
                <w:lang w:val="en-GB"/>
              </w:rPr>
              <w:t>Title</w:t>
            </w:r>
            <w:r w:rsidR="00D45F73">
              <w:rPr>
                <w:rFonts w:ascii="Verdana" w:hAnsi="Verdana"/>
                <w:b/>
                <w:bCs/>
                <w:sz w:val="20"/>
                <w:szCs w:val="20"/>
                <w:lang w:val="en-GB"/>
              </w:rPr>
              <w:t xml:space="preserve"> </w:t>
            </w:r>
          </w:p>
        </w:tc>
        <w:tc>
          <w:tcPr>
            <w:tcW w:w="5684" w:type="dxa"/>
          </w:tcPr>
          <w:p w14:paraId="435C77ED" w14:textId="7C57BC33" w:rsidR="00B3008C" w:rsidRDefault="002D66B3" w:rsidP="0065611F">
            <w:pPr>
              <w:rPr>
                <w:lang w:val="en-GB"/>
              </w:rPr>
            </w:pPr>
            <w:r>
              <w:rPr>
                <w:lang w:val="en-GB"/>
              </w:rPr>
              <w:t>Headteacher</w:t>
            </w:r>
          </w:p>
        </w:tc>
        <w:tc>
          <w:tcPr>
            <w:tcW w:w="993" w:type="dxa"/>
            <w:shd w:val="clear" w:color="auto" w:fill="99CCFF"/>
          </w:tcPr>
          <w:p w14:paraId="4D71939E" w14:textId="77777777" w:rsidR="00B3008C" w:rsidRPr="00073649" w:rsidRDefault="00B3008C" w:rsidP="0065611F">
            <w:pPr>
              <w:rPr>
                <w:rFonts w:ascii="Verdana" w:hAnsi="Verdana"/>
                <w:b/>
                <w:bCs/>
                <w:sz w:val="20"/>
                <w:szCs w:val="20"/>
                <w:lang w:val="en-GB"/>
              </w:rPr>
            </w:pPr>
            <w:r w:rsidRPr="00073649">
              <w:rPr>
                <w:rFonts w:ascii="Verdana" w:hAnsi="Verdana"/>
                <w:b/>
                <w:bCs/>
                <w:sz w:val="20"/>
                <w:szCs w:val="20"/>
                <w:lang w:val="en-GB"/>
              </w:rPr>
              <w:t>Date</w:t>
            </w:r>
          </w:p>
        </w:tc>
        <w:tc>
          <w:tcPr>
            <w:tcW w:w="2269" w:type="dxa"/>
          </w:tcPr>
          <w:p w14:paraId="1938EA0B" w14:textId="49BFFBDF" w:rsidR="00B3008C" w:rsidRDefault="002D66B3" w:rsidP="0065611F">
            <w:pPr>
              <w:rPr>
                <w:lang w:val="en-GB"/>
              </w:rPr>
            </w:pPr>
            <w:r>
              <w:rPr>
                <w:lang w:val="en-GB"/>
              </w:rPr>
              <w:t>05/01/2022</w:t>
            </w:r>
          </w:p>
        </w:tc>
      </w:tr>
    </w:tbl>
    <w:p w14:paraId="7C8679E3" w14:textId="77777777" w:rsidR="00B3008C" w:rsidRPr="00FE19EF" w:rsidRDefault="00B3008C" w:rsidP="00B3008C">
      <w:pPr>
        <w:rPr>
          <w:b/>
          <w:bCs/>
          <w:i/>
          <w:iCs/>
          <w:lang w:val="en-GB"/>
        </w:rPr>
      </w:pPr>
    </w:p>
    <w:p w14:paraId="4DFEFF70" w14:textId="4576212A" w:rsidR="00B3008C" w:rsidRPr="00FE19EF" w:rsidRDefault="00B3008C" w:rsidP="00B3008C">
      <w:pPr>
        <w:ind w:left="-851" w:right="-135"/>
        <w:rPr>
          <w:rFonts w:ascii="Verdana" w:hAnsi="Verdana"/>
          <w:b/>
          <w:bCs/>
          <w:i/>
          <w:iCs/>
          <w:sz w:val="20"/>
          <w:szCs w:val="20"/>
          <w:lang w:val="en-GB"/>
        </w:rPr>
      </w:pPr>
      <w:r w:rsidRPr="00FE19EF">
        <w:rPr>
          <w:rFonts w:ascii="Verdana" w:hAnsi="Verdana"/>
          <w:b/>
          <w:bCs/>
          <w:i/>
          <w:iCs/>
          <w:sz w:val="20"/>
          <w:szCs w:val="20"/>
          <w:lang w:val="en-GB"/>
        </w:rPr>
        <w:t>By</w:t>
      </w:r>
      <w:r w:rsidR="00D45F73">
        <w:rPr>
          <w:rFonts w:ascii="Verdana" w:hAnsi="Verdana"/>
          <w:b/>
          <w:bCs/>
          <w:i/>
          <w:iCs/>
          <w:sz w:val="20"/>
          <w:szCs w:val="20"/>
          <w:lang w:val="en-GB"/>
        </w:rPr>
        <w:t xml:space="preserve"> </w:t>
      </w:r>
      <w:r w:rsidRPr="00FE19EF">
        <w:rPr>
          <w:rFonts w:ascii="Verdana" w:hAnsi="Verdana"/>
          <w:b/>
          <w:bCs/>
          <w:i/>
          <w:iCs/>
          <w:sz w:val="20"/>
          <w:szCs w:val="20"/>
          <w:lang w:val="en-GB"/>
        </w:rPr>
        <w:t>signing</w:t>
      </w:r>
      <w:r w:rsidR="00D45F73">
        <w:rPr>
          <w:rFonts w:ascii="Verdana" w:hAnsi="Verdana"/>
          <w:b/>
          <w:bCs/>
          <w:i/>
          <w:iCs/>
          <w:sz w:val="20"/>
          <w:szCs w:val="20"/>
          <w:lang w:val="en-GB"/>
        </w:rPr>
        <w:t xml:space="preserve"> </w:t>
      </w:r>
      <w:r w:rsidRPr="00FE19EF">
        <w:rPr>
          <w:rFonts w:ascii="Verdana" w:hAnsi="Verdana"/>
          <w:b/>
          <w:bCs/>
          <w:i/>
          <w:iCs/>
          <w:sz w:val="20"/>
          <w:szCs w:val="20"/>
          <w:lang w:val="en-GB"/>
        </w:rPr>
        <w:t>this</w:t>
      </w:r>
      <w:r w:rsidR="00D45F73">
        <w:rPr>
          <w:rFonts w:ascii="Verdana" w:hAnsi="Verdana"/>
          <w:b/>
          <w:bCs/>
          <w:i/>
          <w:iCs/>
          <w:sz w:val="20"/>
          <w:szCs w:val="20"/>
          <w:lang w:val="en-GB"/>
        </w:rPr>
        <w:t xml:space="preserve"> </w:t>
      </w:r>
      <w:r w:rsidRPr="00FE19EF">
        <w:rPr>
          <w:rFonts w:ascii="Verdana" w:hAnsi="Verdana"/>
          <w:b/>
          <w:bCs/>
          <w:i/>
          <w:iCs/>
          <w:sz w:val="20"/>
          <w:szCs w:val="20"/>
          <w:lang w:val="en-GB"/>
        </w:rPr>
        <w:t>risk</w:t>
      </w:r>
      <w:r w:rsidR="00D45F73">
        <w:rPr>
          <w:rFonts w:ascii="Verdana" w:hAnsi="Verdana"/>
          <w:b/>
          <w:bCs/>
          <w:i/>
          <w:iCs/>
          <w:sz w:val="20"/>
          <w:szCs w:val="20"/>
          <w:lang w:val="en-GB"/>
        </w:rPr>
        <w:t xml:space="preserve"> </w:t>
      </w:r>
      <w:r w:rsidRPr="00FE19EF">
        <w:rPr>
          <w:rFonts w:ascii="Verdana" w:hAnsi="Verdana"/>
          <w:b/>
          <w:bCs/>
          <w:i/>
          <w:iCs/>
          <w:sz w:val="20"/>
          <w:szCs w:val="20"/>
          <w:lang w:val="en-GB"/>
        </w:rPr>
        <w:t>assessment,</w:t>
      </w:r>
      <w:r w:rsidR="00D45F73">
        <w:rPr>
          <w:rFonts w:ascii="Verdana" w:hAnsi="Verdana"/>
          <w:b/>
          <w:bCs/>
          <w:i/>
          <w:iCs/>
          <w:sz w:val="20"/>
          <w:szCs w:val="20"/>
          <w:lang w:val="en-GB"/>
        </w:rPr>
        <w:t xml:space="preserve"> </w:t>
      </w:r>
      <w:r w:rsidRPr="00FE19EF">
        <w:rPr>
          <w:rFonts w:ascii="Verdana" w:hAnsi="Verdana"/>
          <w:b/>
          <w:bCs/>
          <w:i/>
          <w:iCs/>
          <w:sz w:val="20"/>
          <w:szCs w:val="20"/>
          <w:lang w:val="en-GB"/>
        </w:rPr>
        <w:t>I</w:t>
      </w:r>
      <w:r w:rsidR="00D45F73">
        <w:rPr>
          <w:rFonts w:ascii="Verdana" w:hAnsi="Verdana"/>
          <w:b/>
          <w:bCs/>
          <w:i/>
          <w:iCs/>
          <w:sz w:val="20"/>
          <w:szCs w:val="20"/>
          <w:lang w:val="en-GB"/>
        </w:rPr>
        <w:t xml:space="preserve"> </w:t>
      </w:r>
      <w:r w:rsidRPr="00FE19EF">
        <w:rPr>
          <w:rFonts w:ascii="Verdana" w:hAnsi="Verdana"/>
          <w:b/>
          <w:bCs/>
          <w:i/>
          <w:iCs/>
          <w:sz w:val="20"/>
          <w:szCs w:val="20"/>
          <w:lang w:val="en-GB"/>
        </w:rPr>
        <w:t>confirm</w:t>
      </w:r>
      <w:r w:rsidR="00D45F73">
        <w:rPr>
          <w:rFonts w:ascii="Verdana" w:hAnsi="Verdana"/>
          <w:b/>
          <w:bCs/>
          <w:i/>
          <w:iCs/>
          <w:sz w:val="20"/>
          <w:szCs w:val="20"/>
          <w:lang w:val="en-GB"/>
        </w:rPr>
        <w:t xml:space="preserve"> </w:t>
      </w:r>
      <w:r w:rsidRPr="00FE19EF">
        <w:rPr>
          <w:rFonts w:ascii="Verdana" w:hAnsi="Verdana"/>
          <w:b/>
          <w:bCs/>
          <w:i/>
          <w:iCs/>
          <w:sz w:val="20"/>
          <w:szCs w:val="20"/>
          <w:lang w:val="en-GB"/>
        </w:rPr>
        <w:t>the</w:t>
      </w:r>
      <w:r w:rsidR="00D45F73">
        <w:rPr>
          <w:rFonts w:ascii="Verdana" w:hAnsi="Verdana"/>
          <w:b/>
          <w:bCs/>
          <w:i/>
          <w:iCs/>
          <w:sz w:val="20"/>
          <w:szCs w:val="20"/>
          <w:lang w:val="en-GB"/>
        </w:rPr>
        <w:t xml:space="preserve"> </w:t>
      </w:r>
      <w:r w:rsidRPr="00FE19EF">
        <w:rPr>
          <w:rFonts w:ascii="Verdana" w:hAnsi="Verdana"/>
          <w:b/>
          <w:bCs/>
          <w:i/>
          <w:iCs/>
          <w:sz w:val="20"/>
          <w:szCs w:val="20"/>
          <w:lang w:val="en-GB"/>
        </w:rPr>
        <w:t>assessment</w:t>
      </w:r>
      <w:r w:rsidR="00D45F73">
        <w:rPr>
          <w:rFonts w:ascii="Verdana" w:hAnsi="Verdana"/>
          <w:b/>
          <w:bCs/>
          <w:i/>
          <w:iCs/>
          <w:sz w:val="20"/>
          <w:szCs w:val="20"/>
          <w:lang w:val="en-GB"/>
        </w:rPr>
        <w:t xml:space="preserve"> </w:t>
      </w:r>
      <w:r w:rsidRPr="00FE19EF">
        <w:rPr>
          <w:rFonts w:ascii="Verdana" w:hAnsi="Verdana"/>
          <w:b/>
          <w:bCs/>
          <w:i/>
          <w:iCs/>
          <w:sz w:val="20"/>
          <w:szCs w:val="20"/>
          <w:lang w:val="en-GB"/>
        </w:rPr>
        <w:t>has</w:t>
      </w:r>
      <w:r w:rsidR="00D45F73">
        <w:rPr>
          <w:rFonts w:ascii="Verdana" w:hAnsi="Verdana"/>
          <w:b/>
          <w:bCs/>
          <w:i/>
          <w:iCs/>
          <w:sz w:val="20"/>
          <w:szCs w:val="20"/>
          <w:lang w:val="en-GB"/>
        </w:rPr>
        <w:t xml:space="preserve"> </w:t>
      </w:r>
      <w:r w:rsidRPr="00FE19EF">
        <w:rPr>
          <w:rFonts w:ascii="Verdana" w:hAnsi="Verdana"/>
          <w:b/>
          <w:bCs/>
          <w:i/>
          <w:iCs/>
          <w:sz w:val="20"/>
          <w:szCs w:val="20"/>
          <w:lang w:val="en-GB"/>
        </w:rPr>
        <w:t>been</w:t>
      </w:r>
      <w:r w:rsidR="00D45F73">
        <w:rPr>
          <w:rFonts w:ascii="Verdana" w:hAnsi="Verdana"/>
          <w:b/>
          <w:bCs/>
          <w:i/>
          <w:iCs/>
          <w:sz w:val="20"/>
          <w:szCs w:val="20"/>
          <w:lang w:val="en-GB"/>
        </w:rPr>
        <w:t xml:space="preserve"> </w:t>
      </w:r>
      <w:r w:rsidRPr="00FE19EF">
        <w:rPr>
          <w:rFonts w:ascii="Verdana" w:hAnsi="Verdana"/>
          <w:b/>
          <w:bCs/>
          <w:i/>
          <w:iCs/>
          <w:sz w:val="20"/>
          <w:szCs w:val="20"/>
          <w:lang w:val="en-GB"/>
        </w:rPr>
        <w:t>shared</w:t>
      </w:r>
      <w:r w:rsidR="00D45F73">
        <w:rPr>
          <w:rFonts w:ascii="Verdana" w:hAnsi="Verdana"/>
          <w:b/>
          <w:bCs/>
          <w:i/>
          <w:iCs/>
          <w:sz w:val="20"/>
          <w:szCs w:val="20"/>
          <w:lang w:val="en-GB"/>
        </w:rPr>
        <w:t xml:space="preserve"> </w:t>
      </w:r>
      <w:r w:rsidRPr="00FE19EF">
        <w:rPr>
          <w:rFonts w:ascii="Verdana" w:hAnsi="Verdana"/>
          <w:b/>
          <w:bCs/>
          <w:i/>
          <w:iCs/>
          <w:sz w:val="20"/>
          <w:szCs w:val="20"/>
          <w:lang w:val="en-GB"/>
        </w:rPr>
        <w:t>/</w:t>
      </w:r>
      <w:r w:rsidR="00D45F73">
        <w:rPr>
          <w:rFonts w:ascii="Verdana" w:hAnsi="Verdana"/>
          <w:b/>
          <w:bCs/>
          <w:i/>
          <w:iCs/>
          <w:sz w:val="20"/>
          <w:szCs w:val="20"/>
          <w:lang w:val="en-GB"/>
        </w:rPr>
        <w:t xml:space="preserve"> </w:t>
      </w:r>
      <w:r w:rsidRPr="00FE19EF">
        <w:rPr>
          <w:rFonts w:ascii="Verdana" w:hAnsi="Verdana"/>
          <w:b/>
          <w:bCs/>
          <w:i/>
          <w:iCs/>
          <w:sz w:val="20"/>
          <w:szCs w:val="20"/>
          <w:lang w:val="en-GB"/>
        </w:rPr>
        <w:t>made</w:t>
      </w:r>
      <w:r w:rsidR="00D45F73">
        <w:rPr>
          <w:rFonts w:ascii="Verdana" w:hAnsi="Verdana"/>
          <w:b/>
          <w:bCs/>
          <w:i/>
          <w:iCs/>
          <w:sz w:val="20"/>
          <w:szCs w:val="20"/>
          <w:lang w:val="en-GB"/>
        </w:rPr>
        <w:t xml:space="preserve"> </w:t>
      </w:r>
      <w:r w:rsidRPr="00FE19EF">
        <w:rPr>
          <w:rFonts w:ascii="Verdana" w:hAnsi="Verdana"/>
          <w:b/>
          <w:bCs/>
          <w:i/>
          <w:iCs/>
          <w:sz w:val="20"/>
          <w:szCs w:val="20"/>
          <w:lang w:val="en-GB"/>
        </w:rPr>
        <w:t>available</w:t>
      </w:r>
      <w:r w:rsidR="00D45F73">
        <w:rPr>
          <w:rFonts w:ascii="Verdana" w:hAnsi="Verdana"/>
          <w:b/>
          <w:bCs/>
          <w:i/>
          <w:iCs/>
          <w:sz w:val="20"/>
          <w:szCs w:val="20"/>
          <w:lang w:val="en-GB"/>
        </w:rPr>
        <w:t xml:space="preserve"> </w:t>
      </w:r>
      <w:r w:rsidRPr="00FE19EF">
        <w:rPr>
          <w:rFonts w:ascii="Verdana" w:hAnsi="Verdana"/>
          <w:b/>
          <w:bCs/>
          <w:i/>
          <w:iCs/>
          <w:sz w:val="20"/>
          <w:szCs w:val="20"/>
          <w:lang w:val="en-GB"/>
        </w:rPr>
        <w:t>to</w:t>
      </w:r>
      <w:r w:rsidR="00D45F73">
        <w:rPr>
          <w:rFonts w:ascii="Verdana" w:hAnsi="Verdana"/>
          <w:b/>
          <w:bCs/>
          <w:i/>
          <w:iCs/>
          <w:sz w:val="20"/>
          <w:szCs w:val="20"/>
          <w:lang w:val="en-GB"/>
        </w:rPr>
        <w:t xml:space="preserve"> </w:t>
      </w:r>
      <w:r w:rsidRPr="00FE19EF">
        <w:rPr>
          <w:rFonts w:ascii="Verdana" w:hAnsi="Verdana"/>
          <w:b/>
          <w:bCs/>
          <w:i/>
          <w:iCs/>
          <w:sz w:val="20"/>
          <w:szCs w:val="20"/>
          <w:lang w:val="en-GB"/>
        </w:rPr>
        <w:t>all</w:t>
      </w:r>
      <w:r w:rsidR="00D45F73">
        <w:rPr>
          <w:rFonts w:ascii="Verdana" w:hAnsi="Verdana"/>
          <w:b/>
          <w:bCs/>
          <w:i/>
          <w:iCs/>
          <w:sz w:val="20"/>
          <w:szCs w:val="20"/>
          <w:lang w:val="en-GB"/>
        </w:rPr>
        <w:t xml:space="preserve"> </w:t>
      </w:r>
      <w:r>
        <w:rPr>
          <w:rFonts w:ascii="Verdana" w:hAnsi="Verdana"/>
          <w:b/>
          <w:bCs/>
          <w:i/>
          <w:iCs/>
          <w:sz w:val="20"/>
          <w:szCs w:val="20"/>
          <w:lang w:val="en-GB"/>
        </w:rPr>
        <w:t>relevant</w:t>
      </w:r>
      <w:r w:rsidR="00D45F73">
        <w:rPr>
          <w:rFonts w:ascii="Verdana" w:hAnsi="Verdana"/>
          <w:b/>
          <w:bCs/>
          <w:i/>
          <w:iCs/>
          <w:sz w:val="20"/>
          <w:szCs w:val="20"/>
          <w:lang w:val="en-GB"/>
        </w:rPr>
        <w:t xml:space="preserve"> </w:t>
      </w:r>
      <w:r w:rsidRPr="00FE19EF">
        <w:rPr>
          <w:rFonts w:ascii="Verdana" w:hAnsi="Verdana"/>
          <w:b/>
          <w:bCs/>
          <w:i/>
          <w:iCs/>
          <w:sz w:val="20"/>
          <w:szCs w:val="20"/>
          <w:lang w:val="en-GB"/>
        </w:rPr>
        <w:t>staff</w:t>
      </w:r>
      <w:r w:rsidR="00D45F73">
        <w:rPr>
          <w:rFonts w:ascii="Verdana" w:hAnsi="Verdana"/>
          <w:b/>
          <w:bCs/>
          <w:i/>
          <w:iCs/>
          <w:sz w:val="20"/>
          <w:szCs w:val="20"/>
          <w:lang w:val="en-GB"/>
        </w:rPr>
        <w:t xml:space="preserve"> </w:t>
      </w:r>
      <w:r w:rsidRPr="00FE19EF">
        <w:rPr>
          <w:rFonts w:ascii="Verdana" w:hAnsi="Verdana"/>
          <w:b/>
          <w:bCs/>
          <w:i/>
          <w:iCs/>
          <w:sz w:val="20"/>
          <w:szCs w:val="20"/>
          <w:lang w:val="en-GB"/>
        </w:rPr>
        <w:t>to</w:t>
      </w:r>
      <w:r w:rsidR="00D45F73">
        <w:rPr>
          <w:rFonts w:ascii="Verdana" w:hAnsi="Verdana"/>
          <w:b/>
          <w:bCs/>
          <w:i/>
          <w:iCs/>
          <w:sz w:val="20"/>
          <w:szCs w:val="20"/>
          <w:lang w:val="en-GB"/>
        </w:rPr>
        <w:t xml:space="preserve"> </w:t>
      </w:r>
      <w:r w:rsidRPr="00FE19EF">
        <w:rPr>
          <w:rFonts w:ascii="Verdana" w:hAnsi="Verdana"/>
          <w:b/>
          <w:bCs/>
          <w:i/>
          <w:iCs/>
          <w:sz w:val="20"/>
          <w:szCs w:val="20"/>
          <w:lang w:val="en-GB"/>
        </w:rPr>
        <w:t>review.</w:t>
      </w:r>
      <w:r w:rsidR="00D45F73">
        <w:rPr>
          <w:rFonts w:ascii="Verdana" w:hAnsi="Verdana"/>
          <w:b/>
          <w:bCs/>
          <w:i/>
          <w:iCs/>
          <w:sz w:val="20"/>
          <w:szCs w:val="20"/>
          <w:lang w:val="en-GB"/>
        </w:rPr>
        <w:t xml:space="preserve"> </w:t>
      </w:r>
      <w:r w:rsidRPr="00FE19EF">
        <w:rPr>
          <w:rFonts w:ascii="Verdana" w:hAnsi="Verdana"/>
          <w:b/>
          <w:bCs/>
          <w:i/>
          <w:iCs/>
          <w:sz w:val="20"/>
          <w:szCs w:val="20"/>
          <w:lang w:val="en-GB"/>
        </w:rPr>
        <w:t>All</w:t>
      </w:r>
      <w:r w:rsidR="00D45F73">
        <w:rPr>
          <w:rFonts w:ascii="Verdana" w:hAnsi="Verdana"/>
          <w:b/>
          <w:bCs/>
          <w:i/>
          <w:iCs/>
          <w:sz w:val="20"/>
          <w:szCs w:val="20"/>
          <w:lang w:val="en-GB"/>
        </w:rPr>
        <w:t xml:space="preserve"> </w:t>
      </w:r>
      <w:r w:rsidRPr="00FE19EF">
        <w:rPr>
          <w:rFonts w:ascii="Verdana" w:hAnsi="Verdana"/>
          <w:b/>
          <w:bCs/>
          <w:i/>
          <w:iCs/>
          <w:sz w:val="20"/>
          <w:szCs w:val="20"/>
          <w:lang w:val="en-GB"/>
        </w:rPr>
        <w:t>staff</w:t>
      </w:r>
      <w:r w:rsidR="00D45F73">
        <w:rPr>
          <w:rFonts w:ascii="Verdana" w:hAnsi="Verdana"/>
          <w:b/>
          <w:bCs/>
          <w:i/>
          <w:iCs/>
          <w:sz w:val="20"/>
          <w:szCs w:val="20"/>
          <w:lang w:val="en-GB"/>
        </w:rPr>
        <w:t xml:space="preserve"> </w:t>
      </w:r>
      <w:r w:rsidRPr="00FE19EF">
        <w:rPr>
          <w:rFonts w:ascii="Verdana" w:hAnsi="Verdana"/>
          <w:b/>
          <w:bCs/>
          <w:i/>
          <w:iCs/>
          <w:sz w:val="20"/>
          <w:szCs w:val="20"/>
          <w:lang w:val="en-GB"/>
        </w:rPr>
        <w:t>have</w:t>
      </w:r>
      <w:r w:rsidR="00D45F73">
        <w:rPr>
          <w:rFonts w:ascii="Verdana" w:hAnsi="Verdana"/>
          <w:b/>
          <w:bCs/>
          <w:i/>
          <w:iCs/>
          <w:sz w:val="20"/>
          <w:szCs w:val="20"/>
          <w:lang w:val="en-GB"/>
        </w:rPr>
        <w:t xml:space="preserve"> </w:t>
      </w:r>
      <w:r w:rsidRPr="00FE19EF">
        <w:rPr>
          <w:rFonts w:ascii="Verdana" w:hAnsi="Verdana"/>
          <w:b/>
          <w:bCs/>
          <w:i/>
          <w:iCs/>
          <w:sz w:val="20"/>
          <w:szCs w:val="20"/>
          <w:lang w:val="en-GB"/>
        </w:rPr>
        <w:t>been</w:t>
      </w:r>
      <w:r w:rsidR="00D45F73">
        <w:rPr>
          <w:rFonts w:ascii="Verdana" w:hAnsi="Verdana"/>
          <w:b/>
          <w:bCs/>
          <w:i/>
          <w:iCs/>
          <w:sz w:val="20"/>
          <w:szCs w:val="20"/>
          <w:lang w:val="en-GB"/>
        </w:rPr>
        <w:t xml:space="preserve"> </w:t>
      </w:r>
      <w:r w:rsidRPr="00FE19EF">
        <w:rPr>
          <w:rFonts w:ascii="Verdana" w:hAnsi="Verdana"/>
          <w:b/>
          <w:bCs/>
          <w:i/>
          <w:iCs/>
          <w:sz w:val="20"/>
          <w:szCs w:val="20"/>
          <w:lang w:val="en-GB"/>
        </w:rPr>
        <w:t>asked</w:t>
      </w:r>
      <w:r w:rsidR="00D45F73">
        <w:rPr>
          <w:rFonts w:ascii="Verdana" w:hAnsi="Verdana"/>
          <w:b/>
          <w:bCs/>
          <w:i/>
          <w:iCs/>
          <w:sz w:val="20"/>
          <w:szCs w:val="20"/>
          <w:lang w:val="en-GB"/>
        </w:rPr>
        <w:t xml:space="preserve"> </w:t>
      </w:r>
      <w:r w:rsidRPr="00FE19EF">
        <w:rPr>
          <w:rFonts w:ascii="Verdana" w:hAnsi="Verdana"/>
          <w:b/>
          <w:bCs/>
          <w:i/>
          <w:iCs/>
          <w:sz w:val="20"/>
          <w:szCs w:val="20"/>
          <w:lang w:val="en-GB"/>
        </w:rPr>
        <w:t>to</w:t>
      </w:r>
      <w:r w:rsidR="00D45F73">
        <w:rPr>
          <w:rFonts w:ascii="Verdana" w:hAnsi="Verdana"/>
          <w:b/>
          <w:bCs/>
          <w:i/>
          <w:iCs/>
          <w:sz w:val="20"/>
          <w:szCs w:val="20"/>
          <w:lang w:val="en-GB"/>
        </w:rPr>
        <w:t xml:space="preserve"> </w:t>
      </w:r>
      <w:r w:rsidRPr="00FE19EF">
        <w:rPr>
          <w:rFonts w:ascii="Verdana" w:hAnsi="Verdana"/>
          <w:b/>
          <w:bCs/>
          <w:i/>
          <w:iCs/>
          <w:sz w:val="20"/>
          <w:szCs w:val="20"/>
          <w:lang w:val="en-GB"/>
        </w:rPr>
        <w:t>confirm</w:t>
      </w:r>
      <w:r w:rsidR="00D45F73">
        <w:rPr>
          <w:rFonts w:ascii="Verdana" w:hAnsi="Verdana"/>
          <w:b/>
          <w:bCs/>
          <w:i/>
          <w:iCs/>
          <w:sz w:val="20"/>
          <w:szCs w:val="20"/>
          <w:lang w:val="en-GB"/>
        </w:rPr>
        <w:t xml:space="preserve"> </w:t>
      </w:r>
      <w:r w:rsidRPr="00FE19EF">
        <w:rPr>
          <w:rFonts w:ascii="Verdana" w:hAnsi="Verdana"/>
          <w:b/>
          <w:bCs/>
          <w:i/>
          <w:iCs/>
          <w:sz w:val="20"/>
          <w:szCs w:val="20"/>
          <w:lang w:val="en-GB"/>
        </w:rPr>
        <w:t>they</w:t>
      </w:r>
      <w:r w:rsidR="00D45F73">
        <w:rPr>
          <w:rFonts w:ascii="Verdana" w:hAnsi="Verdana"/>
          <w:b/>
          <w:bCs/>
          <w:i/>
          <w:iCs/>
          <w:sz w:val="20"/>
          <w:szCs w:val="20"/>
          <w:lang w:val="en-GB"/>
        </w:rPr>
        <w:t xml:space="preserve"> </w:t>
      </w:r>
      <w:r w:rsidRPr="00FE19EF">
        <w:rPr>
          <w:rFonts w:ascii="Verdana" w:hAnsi="Verdana"/>
          <w:b/>
          <w:bCs/>
          <w:i/>
          <w:iCs/>
          <w:sz w:val="20"/>
          <w:szCs w:val="20"/>
          <w:lang w:val="en-GB"/>
        </w:rPr>
        <w:t>have</w:t>
      </w:r>
      <w:r w:rsidR="00D45F73">
        <w:rPr>
          <w:rFonts w:ascii="Verdana" w:hAnsi="Verdana"/>
          <w:b/>
          <w:bCs/>
          <w:i/>
          <w:iCs/>
          <w:sz w:val="20"/>
          <w:szCs w:val="20"/>
          <w:lang w:val="en-GB"/>
        </w:rPr>
        <w:t xml:space="preserve"> </w:t>
      </w:r>
      <w:r w:rsidRPr="00FE19EF">
        <w:rPr>
          <w:rFonts w:ascii="Verdana" w:hAnsi="Verdana"/>
          <w:b/>
          <w:bCs/>
          <w:i/>
          <w:iCs/>
          <w:sz w:val="20"/>
          <w:szCs w:val="20"/>
          <w:lang w:val="en-GB"/>
        </w:rPr>
        <w:t>read</w:t>
      </w:r>
      <w:r w:rsidR="00D45F73">
        <w:rPr>
          <w:rFonts w:ascii="Verdana" w:hAnsi="Verdana"/>
          <w:b/>
          <w:bCs/>
          <w:i/>
          <w:iCs/>
          <w:sz w:val="20"/>
          <w:szCs w:val="20"/>
          <w:lang w:val="en-GB"/>
        </w:rPr>
        <w:t xml:space="preserve"> </w:t>
      </w:r>
      <w:r w:rsidRPr="00FE19EF">
        <w:rPr>
          <w:rFonts w:ascii="Verdana" w:hAnsi="Verdana"/>
          <w:b/>
          <w:bCs/>
          <w:i/>
          <w:iCs/>
          <w:sz w:val="20"/>
          <w:szCs w:val="20"/>
          <w:lang w:val="en-GB"/>
        </w:rPr>
        <w:t>and</w:t>
      </w:r>
      <w:r w:rsidR="00D45F73">
        <w:rPr>
          <w:rFonts w:ascii="Verdana" w:hAnsi="Verdana"/>
          <w:b/>
          <w:bCs/>
          <w:i/>
          <w:iCs/>
          <w:sz w:val="20"/>
          <w:szCs w:val="20"/>
          <w:lang w:val="en-GB"/>
        </w:rPr>
        <w:t xml:space="preserve"> </w:t>
      </w:r>
      <w:r w:rsidRPr="00FE19EF">
        <w:rPr>
          <w:rFonts w:ascii="Verdana" w:hAnsi="Verdana"/>
          <w:b/>
          <w:bCs/>
          <w:i/>
          <w:iCs/>
          <w:sz w:val="20"/>
          <w:szCs w:val="20"/>
          <w:lang w:val="en-GB"/>
        </w:rPr>
        <w:t>understood</w:t>
      </w:r>
      <w:r w:rsidR="00D45F73">
        <w:rPr>
          <w:rFonts w:ascii="Verdana" w:hAnsi="Verdana"/>
          <w:b/>
          <w:bCs/>
          <w:i/>
          <w:iCs/>
          <w:sz w:val="20"/>
          <w:szCs w:val="20"/>
          <w:lang w:val="en-GB"/>
        </w:rPr>
        <w:t xml:space="preserve"> </w:t>
      </w:r>
      <w:r w:rsidRPr="00FE19EF">
        <w:rPr>
          <w:rFonts w:ascii="Verdana" w:hAnsi="Verdana"/>
          <w:b/>
          <w:bCs/>
          <w:i/>
          <w:iCs/>
          <w:sz w:val="20"/>
          <w:szCs w:val="20"/>
          <w:lang w:val="en-GB"/>
        </w:rPr>
        <w:t>the</w:t>
      </w:r>
      <w:r w:rsidR="00D45F73">
        <w:rPr>
          <w:rFonts w:ascii="Verdana" w:hAnsi="Verdana"/>
          <w:b/>
          <w:bCs/>
          <w:i/>
          <w:iCs/>
          <w:sz w:val="20"/>
          <w:szCs w:val="20"/>
          <w:lang w:val="en-GB"/>
        </w:rPr>
        <w:t xml:space="preserve"> </w:t>
      </w:r>
      <w:r w:rsidRPr="00FE19EF">
        <w:rPr>
          <w:rFonts w:ascii="Verdana" w:hAnsi="Verdana"/>
          <w:b/>
          <w:bCs/>
          <w:i/>
          <w:iCs/>
          <w:sz w:val="20"/>
          <w:szCs w:val="20"/>
          <w:lang w:val="en-GB"/>
        </w:rPr>
        <w:t>control</w:t>
      </w:r>
      <w:r w:rsidR="00D45F73">
        <w:rPr>
          <w:rFonts w:ascii="Verdana" w:hAnsi="Verdana"/>
          <w:b/>
          <w:bCs/>
          <w:i/>
          <w:iCs/>
          <w:sz w:val="20"/>
          <w:szCs w:val="20"/>
          <w:lang w:val="en-GB"/>
        </w:rPr>
        <w:t xml:space="preserve"> </w:t>
      </w:r>
      <w:r w:rsidRPr="00FE19EF">
        <w:rPr>
          <w:rFonts w:ascii="Verdana" w:hAnsi="Verdana"/>
          <w:b/>
          <w:bCs/>
          <w:i/>
          <w:iCs/>
          <w:sz w:val="20"/>
          <w:szCs w:val="20"/>
          <w:lang w:val="en-GB"/>
        </w:rPr>
        <w:t>measures.</w:t>
      </w:r>
      <w:r w:rsidR="00D45F73">
        <w:rPr>
          <w:rFonts w:ascii="Verdana" w:hAnsi="Verdana"/>
          <w:b/>
          <w:bCs/>
          <w:i/>
          <w:iCs/>
          <w:sz w:val="20"/>
          <w:szCs w:val="20"/>
          <w:lang w:val="en-GB"/>
        </w:rPr>
        <w:t xml:space="preserve"> </w:t>
      </w:r>
    </w:p>
    <w:p w14:paraId="4A9A3CD6" w14:textId="77777777" w:rsidR="00B3008C" w:rsidRPr="003E4ADE" w:rsidRDefault="00B3008C" w:rsidP="00B3008C">
      <w:pPr>
        <w:rPr>
          <w:rStyle w:val="normaltextrun"/>
          <w:rFonts w:ascii="Verdana" w:hAnsi="Verdana"/>
          <w:b/>
          <w:bCs/>
          <w:sz w:val="28"/>
          <w:szCs w:val="28"/>
          <w:lang w:val="en-GB"/>
        </w:rPr>
      </w:pPr>
    </w:p>
    <w:p w14:paraId="1A1CACB8" w14:textId="77777777" w:rsidR="00B3008C" w:rsidRDefault="00B3008C" w:rsidP="00B3008C">
      <w:pPr>
        <w:pStyle w:val="paragraph"/>
        <w:spacing w:before="0" w:beforeAutospacing="0" w:after="0" w:afterAutospacing="0"/>
        <w:ind w:left="-993"/>
        <w:jc w:val="both"/>
        <w:textAlignment w:val="baseline"/>
        <w:rPr>
          <w:rStyle w:val="normaltextrun"/>
          <w:rFonts w:ascii="Verdana" w:hAnsi="Verdana"/>
          <w:b/>
          <w:bCs/>
          <w:sz w:val="28"/>
          <w:szCs w:val="28"/>
          <w:lang w:val="en-US"/>
        </w:rPr>
        <w:sectPr w:rsidR="00B3008C" w:rsidSect="00931E63">
          <w:headerReference w:type="default" r:id="rId40"/>
          <w:footerReference w:type="default" r:id="rId41"/>
          <w:pgSz w:w="15840" w:h="12240" w:orient="landscape"/>
          <w:pgMar w:top="902" w:right="357" w:bottom="1134" w:left="1440" w:header="680" w:footer="680" w:gutter="0"/>
          <w:cols w:space="708"/>
          <w:docGrid w:linePitch="360"/>
        </w:sectPr>
      </w:pPr>
    </w:p>
    <w:p w14:paraId="591AD38D" w14:textId="0DA439DE" w:rsidR="00B3008C" w:rsidRPr="00E453D4" w:rsidRDefault="00B3008C" w:rsidP="00B3008C">
      <w:pPr>
        <w:pStyle w:val="paragraph"/>
        <w:spacing w:before="0" w:beforeAutospacing="0" w:after="0" w:afterAutospacing="0"/>
        <w:ind w:left="-993"/>
        <w:jc w:val="both"/>
        <w:textAlignment w:val="baseline"/>
        <w:rPr>
          <w:rStyle w:val="normaltextrun"/>
          <w:rFonts w:ascii="Verdana" w:hAnsi="Verdana"/>
          <w:b/>
          <w:bCs/>
          <w:sz w:val="28"/>
          <w:szCs w:val="28"/>
          <w:lang w:val="en-US"/>
        </w:rPr>
      </w:pPr>
      <w:r w:rsidRPr="00E453D4">
        <w:rPr>
          <w:rStyle w:val="normaltextrun"/>
          <w:rFonts w:ascii="Verdana" w:hAnsi="Verdana"/>
          <w:b/>
          <w:bCs/>
          <w:sz w:val="28"/>
          <w:szCs w:val="28"/>
          <w:lang w:val="en-US"/>
        </w:rPr>
        <w:lastRenderedPageBreak/>
        <w:t>Appendix</w:t>
      </w:r>
      <w:r w:rsidR="00D45F73">
        <w:rPr>
          <w:rStyle w:val="normaltextrun"/>
          <w:rFonts w:ascii="Verdana" w:hAnsi="Verdana"/>
          <w:b/>
          <w:bCs/>
          <w:sz w:val="28"/>
          <w:szCs w:val="28"/>
          <w:lang w:val="en-US"/>
        </w:rPr>
        <w:t xml:space="preserve"> </w:t>
      </w:r>
      <w:r w:rsidRPr="00E453D4">
        <w:rPr>
          <w:rStyle w:val="normaltextrun"/>
          <w:rFonts w:ascii="Verdana" w:hAnsi="Verdana"/>
          <w:b/>
          <w:bCs/>
          <w:sz w:val="28"/>
          <w:szCs w:val="28"/>
          <w:lang w:val="en-US"/>
        </w:rPr>
        <w:t>–</w:t>
      </w:r>
      <w:r w:rsidR="00D45F73">
        <w:rPr>
          <w:rStyle w:val="normaltextrun"/>
          <w:rFonts w:ascii="Verdana" w:hAnsi="Verdana"/>
          <w:b/>
          <w:bCs/>
          <w:sz w:val="28"/>
          <w:szCs w:val="28"/>
          <w:lang w:val="en-US"/>
        </w:rPr>
        <w:t xml:space="preserve"> </w:t>
      </w:r>
      <w:r w:rsidRPr="00E453D4">
        <w:rPr>
          <w:rStyle w:val="normaltextrun"/>
          <w:rFonts w:ascii="Verdana" w:hAnsi="Verdana"/>
          <w:b/>
          <w:bCs/>
          <w:sz w:val="28"/>
          <w:szCs w:val="28"/>
          <w:lang w:val="en-US"/>
        </w:rPr>
        <w:t>Assess</w:t>
      </w:r>
      <w:r w:rsidR="00D45F73">
        <w:rPr>
          <w:rStyle w:val="normaltextrun"/>
          <w:rFonts w:ascii="Verdana" w:hAnsi="Verdana"/>
          <w:b/>
          <w:bCs/>
          <w:sz w:val="28"/>
          <w:szCs w:val="28"/>
          <w:lang w:val="en-US"/>
        </w:rPr>
        <w:t xml:space="preserve"> </w:t>
      </w:r>
      <w:r w:rsidRPr="00E453D4">
        <w:rPr>
          <w:rStyle w:val="normaltextrun"/>
          <w:rFonts w:ascii="Verdana" w:hAnsi="Verdana"/>
          <w:b/>
          <w:bCs/>
          <w:sz w:val="28"/>
          <w:szCs w:val="28"/>
          <w:lang w:val="en-US"/>
        </w:rPr>
        <w:t>the</w:t>
      </w:r>
      <w:r w:rsidR="00D45F73">
        <w:rPr>
          <w:rStyle w:val="normaltextrun"/>
          <w:rFonts w:ascii="Verdana" w:hAnsi="Verdana"/>
          <w:b/>
          <w:bCs/>
          <w:sz w:val="28"/>
          <w:szCs w:val="28"/>
          <w:lang w:val="en-US"/>
        </w:rPr>
        <w:t xml:space="preserve"> </w:t>
      </w:r>
      <w:r>
        <w:rPr>
          <w:rStyle w:val="normaltextrun"/>
          <w:rFonts w:ascii="Verdana" w:hAnsi="Verdana"/>
          <w:b/>
          <w:bCs/>
          <w:sz w:val="28"/>
          <w:szCs w:val="28"/>
          <w:lang w:val="en-US"/>
        </w:rPr>
        <w:t>L</w:t>
      </w:r>
      <w:r w:rsidRPr="00E453D4">
        <w:rPr>
          <w:rStyle w:val="normaltextrun"/>
          <w:rFonts w:ascii="Verdana" w:hAnsi="Verdana"/>
          <w:b/>
          <w:bCs/>
          <w:sz w:val="28"/>
          <w:szCs w:val="28"/>
          <w:lang w:val="en-US"/>
        </w:rPr>
        <w:t>evel</w:t>
      </w:r>
      <w:r w:rsidR="00D45F73">
        <w:rPr>
          <w:rStyle w:val="normaltextrun"/>
          <w:rFonts w:ascii="Verdana" w:hAnsi="Verdana"/>
          <w:b/>
          <w:bCs/>
          <w:sz w:val="28"/>
          <w:szCs w:val="28"/>
          <w:lang w:val="en-US"/>
        </w:rPr>
        <w:t xml:space="preserve"> </w:t>
      </w:r>
      <w:r w:rsidRPr="00E453D4">
        <w:rPr>
          <w:rStyle w:val="normaltextrun"/>
          <w:rFonts w:ascii="Verdana" w:hAnsi="Verdana"/>
          <w:b/>
          <w:bCs/>
          <w:sz w:val="28"/>
          <w:szCs w:val="28"/>
          <w:lang w:val="en-US"/>
        </w:rPr>
        <w:t>of</w:t>
      </w:r>
      <w:r w:rsidR="00D45F73">
        <w:rPr>
          <w:rStyle w:val="normaltextrun"/>
          <w:rFonts w:ascii="Verdana" w:hAnsi="Verdana"/>
          <w:b/>
          <w:bCs/>
          <w:sz w:val="28"/>
          <w:szCs w:val="28"/>
          <w:lang w:val="en-US"/>
        </w:rPr>
        <w:t xml:space="preserve"> </w:t>
      </w:r>
      <w:r>
        <w:rPr>
          <w:rStyle w:val="normaltextrun"/>
          <w:rFonts w:ascii="Verdana" w:hAnsi="Verdana"/>
          <w:b/>
          <w:bCs/>
          <w:sz w:val="28"/>
          <w:szCs w:val="28"/>
          <w:lang w:val="en-US"/>
        </w:rPr>
        <w:t>R</w:t>
      </w:r>
      <w:r w:rsidRPr="00E453D4">
        <w:rPr>
          <w:rStyle w:val="normaltextrun"/>
          <w:rFonts w:ascii="Verdana" w:hAnsi="Verdana"/>
          <w:b/>
          <w:bCs/>
          <w:sz w:val="28"/>
          <w:szCs w:val="28"/>
          <w:lang w:val="en-US"/>
        </w:rPr>
        <w:t>isk</w:t>
      </w:r>
    </w:p>
    <w:p w14:paraId="7532B7B7" w14:textId="77777777" w:rsidR="00B3008C" w:rsidRDefault="00B3008C" w:rsidP="00B3008C">
      <w:pPr>
        <w:ind w:right="-515"/>
        <w:jc w:val="both"/>
        <w:rPr>
          <w:rFonts w:ascii="Verdana" w:hAnsi="Verdana"/>
          <w:sz w:val="20"/>
        </w:rPr>
      </w:pPr>
    </w:p>
    <w:p w14:paraId="35BECC1C" w14:textId="5C176E8B" w:rsidR="00B3008C" w:rsidRPr="009D3A90" w:rsidRDefault="00B3008C" w:rsidP="00B3008C">
      <w:pPr>
        <w:ind w:left="-993" w:right="6"/>
        <w:jc w:val="both"/>
        <w:rPr>
          <w:rFonts w:ascii="Verdana" w:hAnsi="Verdana"/>
          <w:sz w:val="20"/>
        </w:rPr>
      </w:pPr>
      <w:r w:rsidRPr="009D3A90">
        <w:rPr>
          <w:rFonts w:ascii="Verdana" w:hAnsi="Verdana"/>
          <w:sz w:val="20"/>
        </w:rPr>
        <w:t>In</w:t>
      </w:r>
      <w:r w:rsidR="00D45F73">
        <w:rPr>
          <w:rFonts w:ascii="Verdana" w:hAnsi="Verdana"/>
          <w:sz w:val="20"/>
        </w:rPr>
        <w:t xml:space="preserve"> </w:t>
      </w:r>
      <w:r w:rsidRPr="00FE5159">
        <w:rPr>
          <w:rFonts w:ascii="Verdana" w:hAnsi="Verdana"/>
          <w:sz w:val="20"/>
        </w:rPr>
        <w:t>this</w:t>
      </w:r>
      <w:r w:rsidR="00D45F73">
        <w:rPr>
          <w:rFonts w:ascii="Verdana" w:hAnsi="Verdana"/>
          <w:sz w:val="20"/>
        </w:rPr>
        <w:t xml:space="preserve"> </w:t>
      </w:r>
      <w:r w:rsidRPr="00FE5159">
        <w:rPr>
          <w:rFonts w:ascii="Verdana" w:hAnsi="Verdana"/>
          <w:sz w:val="20"/>
        </w:rPr>
        <w:t>risk</w:t>
      </w:r>
      <w:r w:rsidR="00D45F73">
        <w:rPr>
          <w:rFonts w:ascii="Verdana" w:hAnsi="Verdana"/>
          <w:sz w:val="20"/>
        </w:rPr>
        <w:t xml:space="preserve"> </w:t>
      </w:r>
      <w:r w:rsidRPr="00FE5159">
        <w:rPr>
          <w:rFonts w:ascii="Verdana" w:hAnsi="Verdana"/>
          <w:sz w:val="20"/>
        </w:rPr>
        <w:t>assessment</w:t>
      </w:r>
      <w:r w:rsidR="00D45F73">
        <w:rPr>
          <w:rFonts w:ascii="Verdana" w:hAnsi="Verdana"/>
          <w:sz w:val="20"/>
        </w:rPr>
        <w:t xml:space="preserve"> </w:t>
      </w:r>
      <w:r w:rsidRPr="009D3A90">
        <w:rPr>
          <w:rFonts w:ascii="Verdana" w:hAnsi="Verdana"/>
          <w:sz w:val="20"/>
        </w:rPr>
        <w:t>the</w:t>
      </w:r>
      <w:r w:rsidR="00D45F73">
        <w:rPr>
          <w:rFonts w:ascii="Verdana" w:hAnsi="Verdana"/>
          <w:sz w:val="20"/>
        </w:rPr>
        <w:t xml:space="preserve"> </w:t>
      </w:r>
      <w:r w:rsidRPr="009D3A90">
        <w:rPr>
          <w:rFonts w:ascii="Verdana" w:hAnsi="Verdana"/>
          <w:sz w:val="20"/>
        </w:rPr>
        <w:t>level</w:t>
      </w:r>
      <w:r w:rsidR="00D45F73">
        <w:rPr>
          <w:rFonts w:ascii="Verdana" w:hAnsi="Verdana"/>
          <w:sz w:val="20"/>
        </w:rPr>
        <w:t xml:space="preserve"> </w:t>
      </w:r>
      <w:r w:rsidRPr="009D3A90">
        <w:rPr>
          <w:rFonts w:ascii="Verdana" w:hAnsi="Verdana"/>
          <w:sz w:val="20"/>
        </w:rPr>
        <w:t>of</w:t>
      </w:r>
      <w:r w:rsidR="00D45F73">
        <w:rPr>
          <w:rFonts w:ascii="Verdana" w:hAnsi="Verdana"/>
          <w:sz w:val="20"/>
        </w:rPr>
        <w:t xml:space="preserve"> </w:t>
      </w:r>
      <w:r w:rsidRPr="009D3A90">
        <w:rPr>
          <w:rFonts w:ascii="Verdana" w:hAnsi="Verdana"/>
          <w:sz w:val="20"/>
        </w:rPr>
        <w:t>risk</w:t>
      </w:r>
      <w:r w:rsidR="00D45F73">
        <w:rPr>
          <w:rFonts w:ascii="Verdana" w:hAnsi="Verdana"/>
          <w:sz w:val="20"/>
        </w:rPr>
        <w:t xml:space="preserve"> </w:t>
      </w:r>
      <w:r w:rsidRPr="009D3A90">
        <w:rPr>
          <w:rFonts w:ascii="Verdana" w:hAnsi="Verdana"/>
          <w:sz w:val="20"/>
        </w:rPr>
        <w:t>is</w:t>
      </w:r>
      <w:r w:rsidR="00D45F73">
        <w:rPr>
          <w:rFonts w:ascii="Verdana" w:hAnsi="Verdana"/>
          <w:sz w:val="20"/>
        </w:rPr>
        <w:t xml:space="preserve"> </w:t>
      </w:r>
      <w:r w:rsidRPr="009D3A90">
        <w:rPr>
          <w:rFonts w:ascii="Verdana" w:hAnsi="Verdana"/>
          <w:sz w:val="20"/>
        </w:rPr>
        <w:t>expressed</w:t>
      </w:r>
      <w:r w:rsidR="00D45F73">
        <w:rPr>
          <w:rFonts w:ascii="Verdana" w:hAnsi="Verdana"/>
          <w:sz w:val="20"/>
        </w:rPr>
        <w:t xml:space="preserve"> </w:t>
      </w:r>
      <w:r w:rsidRPr="009D3A90">
        <w:rPr>
          <w:rFonts w:ascii="Verdana" w:hAnsi="Verdana"/>
          <w:sz w:val="20"/>
        </w:rPr>
        <w:t>qualitatively</w:t>
      </w:r>
      <w:r w:rsidR="00D45F73">
        <w:rPr>
          <w:rFonts w:ascii="Verdana" w:hAnsi="Verdana"/>
          <w:sz w:val="20"/>
        </w:rPr>
        <w:t xml:space="preserve"> </w:t>
      </w:r>
      <w:r w:rsidRPr="009D3A90">
        <w:rPr>
          <w:rFonts w:ascii="Verdana" w:hAnsi="Verdana"/>
          <w:sz w:val="20"/>
        </w:rPr>
        <w:t>as</w:t>
      </w:r>
      <w:r w:rsidR="00D45F73">
        <w:rPr>
          <w:rFonts w:ascii="Verdana" w:hAnsi="Verdana"/>
          <w:sz w:val="20"/>
        </w:rPr>
        <w:t xml:space="preserve"> </w:t>
      </w:r>
      <w:r w:rsidRPr="009D3A90">
        <w:rPr>
          <w:rFonts w:ascii="Verdana" w:hAnsi="Verdana"/>
          <w:b/>
          <w:sz w:val="20"/>
        </w:rPr>
        <w:t>Low,</w:t>
      </w:r>
      <w:r w:rsidR="00D45F73">
        <w:rPr>
          <w:rFonts w:ascii="Verdana" w:hAnsi="Verdana"/>
          <w:b/>
          <w:sz w:val="20"/>
        </w:rPr>
        <w:t xml:space="preserve"> </w:t>
      </w:r>
      <w:r w:rsidRPr="009D3A90">
        <w:rPr>
          <w:rFonts w:ascii="Verdana" w:hAnsi="Verdana"/>
          <w:b/>
          <w:sz w:val="20"/>
        </w:rPr>
        <w:t>Medium</w:t>
      </w:r>
      <w:r>
        <w:rPr>
          <w:rFonts w:ascii="Verdana" w:hAnsi="Verdana"/>
          <w:sz w:val="20"/>
        </w:rPr>
        <w:t>,</w:t>
      </w:r>
      <w:r w:rsidR="00D45F73">
        <w:rPr>
          <w:rFonts w:ascii="Verdana" w:hAnsi="Verdana"/>
          <w:sz w:val="20"/>
        </w:rPr>
        <w:t xml:space="preserve"> </w:t>
      </w:r>
      <w:r w:rsidRPr="009D3A90">
        <w:rPr>
          <w:rFonts w:ascii="Verdana" w:hAnsi="Verdana"/>
          <w:b/>
          <w:sz w:val="20"/>
        </w:rPr>
        <w:t>High</w:t>
      </w:r>
      <w:r w:rsidR="00D45F73">
        <w:rPr>
          <w:rFonts w:ascii="Verdana" w:hAnsi="Verdana"/>
          <w:b/>
          <w:sz w:val="20"/>
        </w:rPr>
        <w:t xml:space="preserve"> </w:t>
      </w:r>
      <w:r>
        <w:rPr>
          <w:rFonts w:ascii="Verdana" w:hAnsi="Verdana"/>
          <w:b/>
          <w:sz w:val="20"/>
        </w:rPr>
        <w:t>or</w:t>
      </w:r>
      <w:r w:rsidR="00D45F73">
        <w:rPr>
          <w:rFonts w:ascii="Verdana" w:hAnsi="Verdana"/>
          <w:b/>
          <w:sz w:val="20"/>
        </w:rPr>
        <w:t xml:space="preserve"> </w:t>
      </w:r>
      <w:r>
        <w:rPr>
          <w:rFonts w:ascii="Verdana" w:hAnsi="Verdana"/>
          <w:b/>
          <w:sz w:val="20"/>
        </w:rPr>
        <w:t>Very</w:t>
      </w:r>
      <w:r w:rsidR="00D45F73">
        <w:rPr>
          <w:rFonts w:ascii="Verdana" w:hAnsi="Verdana"/>
          <w:b/>
          <w:sz w:val="20"/>
        </w:rPr>
        <w:t xml:space="preserve"> </w:t>
      </w:r>
      <w:r>
        <w:rPr>
          <w:rFonts w:ascii="Verdana" w:hAnsi="Verdana"/>
          <w:b/>
          <w:sz w:val="20"/>
        </w:rPr>
        <w:t>High</w:t>
      </w:r>
      <w:r w:rsidRPr="009D3A90">
        <w:rPr>
          <w:rFonts w:ascii="Verdana" w:hAnsi="Verdana"/>
          <w:sz w:val="20"/>
        </w:rPr>
        <w:t>.</w:t>
      </w:r>
      <w:r w:rsidR="00D45F73">
        <w:rPr>
          <w:rFonts w:ascii="Verdana" w:hAnsi="Verdana"/>
          <w:sz w:val="20"/>
        </w:rPr>
        <w:t xml:space="preserve"> </w:t>
      </w:r>
      <w:r w:rsidRPr="009D3A90">
        <w:rPr>
          <w:rFonts w:ascii="Verdana" w:hAnsi="Verdana"/>
          <w:sz w:val="20"/>
        </w:rPr>
        <w:t>Underlying</w:t>
      </w:r>
      <w:r w:rsidR="00D45F73">
        <w:rPr>
          <w:rFonts w:ascii="Verdana" w:hAnsi="Verdana"/>
          <w:sz w:val="20"/>
        </w:rPr>
        <w:t xml:space="preserve"> </w:t>
      </w:r>
      <w:r w:rsidRPr="009D3A90">
        <w:rPr>
          <w:rFonts w:ascii="Verdana" w:hAnsi="Verdana"/>
          <w:sz w:val="20"/>
        </w:rPr>
        <w:t>these</w:t>
      </w:r>
      <w:r w:rsidR="00D45F73">
        <w:rPr>
          <w:rFonts w:ascii="Verdana" w:hAnsi="Verdana"/>
          <w:sz w:val="20"/>
        </w:rPr>
        <w:t xml:space="preserve"> </w:t>
      </w:r>
      <w:r w:rsidRPr="009D3A90">
        <w:rPr>
          <w:rFonts w:ascii="Verdana" w:hAnsi="Verdana"/>
          <w:sz w:val="20"/>
        </w:rPr>
        <w:t>descriptors</w:t>
      </w:r>
      <w:r w:rsidR="00D45F73">
        <w:rPr>
          <w:rFonts w:ascii="Verdana" w:hAnsi="Verdana"/>
          <w:sz w:val="20"/>
        </w:rPr>
        <w:t xml:space="preserve"> </w:t>
      </w:r>
      <w:r w:rsidRPr="009D3A90">
        <w:rPr>
          <w:rFonts w:ascii="Verdana" w:hAnsi="Verdana"/>
          <w:sz w:val="20"/>
        </w:rPr>
        <w:t>of</w:t>
      </w:r>
      <w:r w:rsidR="00D45F73">
        <w:rPr>
          <w:rFonts w:ascii="Verdana" w:hAnsi="Verdana"/>
          <w:sz w:val="20"/>
        </w:rPr>
        <w:t xml:space="preserve"> </w:t>
      </w:r>
      <w:r w:rsidRPr="009D3A90">
        <w:rPr>
          <w:rFonts w:ascii="Verdana" w:hAnsi="Verdana"/>
          <w:sz w:val="20"/>
        </w:rPr>
        <w:t>risk</w:t>
      </w:r>
      <w:r w:rsidR="00D45F73">
        <w:rPr>
          <w:rFonts w:ascii="Verdana" w:hAnsi="Verdana"/>
          <w:sz w:val="20"/>
        </w:rPr>
        <w:t xml:space="preserve"> </w:t>
      </w:r>
      <w:r w:rsidRPr="009D3A90">
        <w:rPr>
          <w:rFonts w:ascii="Verdana" w:hAnsi="Verdana"/>
          <w:sz w:val="20"/>
        </w:rPr>
        <w:t>is</w:t>
      </w:r>
      <w:r w:rsidR="00D45F73">
        <w:rPr>
          <w:rFonts w:ascii="Verdana" w:hAnsi="Verdana"/>
          <w:sz w:val="20"/>
        </w:rPr>
        <w:t xml:space="preserve"> </w:t>
      </w:r>
      <w:r w:rsidRPr="009D3A90">
        <w:rPr>
          <w:rFonts w:ascii="Verdana" w:hAnsi="Verdana"/>
          <w:sz w:val="20"/>
        </w:rPr>
        <w:t>a</w:t>
      </w:r>
      <w:r w:rsidR="00D45F73">
        <w:rPr>
          <w:rFonts w:ascii="Verdana" w:hAnsi="Verdana"/>
          <w:sz w:val="20"/>
        </w:rPr>
        <w:t xml:space="preserve"> </w:t>
      </w:r>
      <w:r w:rsidRPr="009D3A90">
        <w:rPr>
          <w:rFonts w:ascii="Verdana" w:hAnsi="Verdana"/>
          <w:sz w:val="20"/>
        </w:rPr>
        <w:t>probabilistic</w:t>
      </w:r>
      <w:r w:rsidR="00D45F73">
        <w:rPr>
          <w:rFonts w:ascii="Verdana" w:hAnsi="Verdana"/>
          <w:sz w:val="20"/>
        </w:rPr>
        <w:t xml:space="preserve"> </w:t>
      </w:r>
      <w:r w:rsidRPr="009D3A90">
        <w:rPr>
          <w:rFonts w:ascii="Verdana" w:hAnsi="Verdana"/>
          <w:sz w:val="20"/>
        </w:rPr>
        <w:t>model</w:t>
      </w:r>
      <w:r w:rsidR="00D45F73">
        <w:rPr>
          <w:rFonts w:ascii="Verdana" w:hAnsi="Verdana"/>
          <w:sz w:val="20"/>
        </w:rPr>
        <w:t xml:space="preserve"> </w:t>
      </w:r>
      <w:r w:rsidRPr="009D3A90">
        <w:rPr>
          <w:rFonts w:ascii="Verdana" w:hAnsi="Verdana"/>
          <w:sz w:val="20"/>
        </w:rPr>
        <w:t>which</w:t>
      </w:r>
      <w:r w:rsidR="00D45F73">
        <w:rPr>
          <w:rFonts w:ascii="Verdana" w:hAnsi="Verdana"/>
          <w:sz w:val="20"/>
        </w:rPr>
        <w:t xml:space="preserve"> </w:t>
      </w:r>
      <w:r w:rsidRPr="009D3A90">
        <w:rPr>
          <w:rFonts w:ascii="Verdana" w:hAnsi="Verdana"/>
          <w:sz w:val="20"/>
        </w:rPr>
        <w:t>factors</w:t>
      </w:r>
      <w:r w:rsidR="00D45F73">
        <w:rPr>
          <w:rFonts w:ascii="Verdana" w:hAnsi="Verdana"/>
          <w:sz w:val="20"/>
        </w:rPr>
        <w:t xml:space="preserve"> </w:t>
      </w:r>
      <w:r w:rsidRPr="009D3A90">
        <w:rPr>
          <w:rFonts w:ascii="Verdana" w:hAnsi="Verdana"/>
          <w:sz w:val="20"/>
        </w:rPr>
        <w:t>the</w:t>
      </w:r>
      <w:r w:rsidR="00D45F73">
        <w:rPr>
          <w:rFonts w:ascii="Verdana" w:hAnsi="Verdana"/>
          <w:sz w:val="20"/>
        </w:rPr>
        <w:t xml:space="preserve"> </w:t>
      </w:r>
      <w:r w:rsidRPr="009D3A90">
        <w:rPr>
          <w:rFonts w:ascii="Verdana" w:hAnsi="Verdana"/>
          <w:b/>
          <w:sz w:val="20"/>
        </w:rPr>
        <w:t>likelihood</w:t>
      </w:r>
      <w:r w:rsidR="00D45F73">
        <w:rPr>
          <w:rFonts w:ascii="Verdana" w:hAnsi="Verdana"/>
          <w:b/>
          <w:sz w:val="20"/>
        </w:rPr>
        <w:t xml:space="preserve"> </w:t>
      </w:r>
      <w:r w:rsidRPr="009D3A90">
        <w:rPr>
          <w:rFonts w:ascii="Verdana" w:hAnsi="Verdana"/>
          <w:sz w:val="20"/>
        </w:rPr>
        <w:t>of</w:t>
      </w:r>
      <w:r w:rsidR="00D45F73">
        <w:rPr>
          <w:rFonts w:ascii="Verdana" w:hAnsi="Verdana"/>
          <w:sz w:val="20"/>
        </w:rPr>
        <w:t xml:space="preserve"> </w:t>
      </w:r>
      <w:r w:rsidRPr="009D3A90">
        <w:rPr>
          <w:rFonts w:ascii="Verdana" w:hAnsi="Verdana"/>
          <w:sz w:val="20"/>
        </w:rPr>
        <w:t>an</w:t>
      </w:r>
      <w:r w:rsidR="00D45F73">
        <w:rPr>
          <w:rFonts w:ascii="Verdana" w:hAnsi="Verdana"/>
          <w:sz w:val="20"/>
        </w:rPr>
        <w:t xml:space="preserve"> </w:t>
      </w:r>
      <w:r w:rsidRPr="009D3A90">
        <w:rPr>
          <w:rFonts w:ascii="Verdana" w:hAnsi="Verdana"/>
          <w:sz w:val="20"/>
        </w:rPr>
        <w:t>accident</w:t>
      </w:r>
      <w:r w:rsidR="00D45F73">
        <w:rPr>
          <w:rFonts w:ascii="Verdana" w:hAnsi="Verdana"/>
          <w:sz w:val="20"/>
        </w:rPr>
        <w:t xml:space="preserve"> </w:t>
      </w:r>
      <w:r w:rsidRPr="009D3A90">
        <w:rPr>
          <w:rFonts w:ascii="Verdana" w:hAnsi="Verdana"/>
          <w:sz w:val="20"/>
        </w:rPr>
        <w:t>or</w:t>
      </w:r>
      <w:r w:rsidR="00D45F73">
        <w:rPr>
          <w:rFonts w:ascii="Verdana" w:hAnsi="Verdana"/>
          <w:sz w:val="20"/>
        </w:rPr>
        <w:t xml:space="preserve"> </w:t>
      </w:r>
      <w:r w:rsidRPr="009D3A90">
        <w:rPr>
          <w:rFonts w:ascii="Verdana" w:hAnsi="Verdana"/>
          <w:sz w:val="20"/>
        </w:rPr>
        <w:t>event</w:t>
      </w:r>
      <w:r w:rsidR="00D45F73">
        <w:rPr>
          <w:rFonts w:ascii="Verdana" w:hAnsi="Verdana"/>
          <w:sz w:val="20"/>
        </w:rPr>
        <w:t xml:space="preserve"> </w:t>
      </w:r>
      <w:r w:rsidRPr="009D3A90">
        <w:rPr>
          <w:rFonts w:ascii="Verdana" w:hAnsi="Verdana"/>
          <w:sz w:val="20"/>
        </w:rPr>
        <w:t>against</w:t>
      </w:r>
      <w:r w:rsidR="00D45F73">
        <w:rPr>
          <w:rFonts w:ascii="Verdana" w:hAnsi="Verdana"/>
          <w:sz w:val="20"/>
        </w:rPr>
        <w:t xml:space="preserve"> </w:t>
      </w:r>
      <w:r w:rsidRPr="009D3A90">
        <w:rPr>
          <w:rFonts w:ascii="Verdana" w:hAnsi="Verdana"/>
          <w:sz w:val="20"/>
        </w:rPr>
        <w:t>the</w:t>
      </w:r>
      <w:r w:rsidR="00D45F73">
        <w:rPr>
          <w:rFonts w:ascii="Verdana" w:hAnsi="Verdana"/>
          <w:sz w:val="20"/>
        </w:rPr>
        <w:t xml:space="preserve"> </w:t>
      </w:r>
      <w:r w:rsidRPr="009D3A90">
        <w:rPr>
          <w:rFonts w:ascii="Verdana" w:hAnsi="Verdana"/>
          <w:b/>
          <w:sz w:val="20"/>
        </w:rPr>
        <w:t>severity</w:t>
      </w:r>
      <w:r w:rsidR="00D45F73">
        <w:rPr>
          <w:rFonts w:ascii="Verdana" w:hAnsi="Verdana"/>
          <w:sz w:val="20"/>
        </w:rPr>
        <w:t xml:space="preserve"> </w:t>
      </w:r>
      <w:r w:rsidRPr="009D3A90">
        <w:rPr>
          <w:rFonts w:ascii="Verdana" w:hAnsi="Verdana"/>
          <w:sz w:val="20"/>
        </w:rPr>
        <w:t>of</w:t>
      </w:r>
      <w:r w:rsidR="00D45F73">
        <w:rPr>
          <w:rFonts w:ascii="Verdana" w:hAnsi="Verdana"/>
          <w:sz w:val="20"/>
        </w:rPr>
        <w:t xml:space="preserve"> </w:t>
      </w:r>
      <w:r w:rsidRPr="009D3A90">
        <w:rPr>
          <w:rFonts w:ascii="Verdana" w:hAnsi="Verdana"/>
          <w:sz w:val="20"/>
        </w:rPr>
        <w:t>harm</w:t>
      </w:r>
      <w:r w:rsidR="00D45F73">
        <w:rPr>
          <w:rFonts w:ascii="Verdana" w:hAnsi="Verdana"/>
          <w:sz w:val="20"/>
        </w:rPr>
        <w:t xml:space="preserve"> </w:t>
      </w:r>
      <w:r w:rsidRPr="009D3A90">
        <w:rPr>
          <w:rFonts w:ascii="Verdana" w:hAnsi="Verdana"/>
          <w:sz w:val="20"/>
        </w:rPr>
        <w:t>that</w:t>
      </w:r>
      <w:r w:rsidR="00D45F73">
        <w:rPr>
          <w:rFonts w:ascii="Verdana" w:hAnsi="Verdana"/>
          <w:sz w:val="20"/>
        </w:rPr>
        <w:t xml:space="preserve"> </w:t>
      </w:r>
      <w:r w:rsidRPr="009D3A90">
        <w:rPr>
          <w:rFonts w:ascii="Verdana" w:hAnsi="Verdana"/>
          <w:sz w:val="20"/>
        </w:rPr>
        <w:t>may</w:t>
      </w:r>
      <w:r w:rsidR="00D45F73">
        <w:rPr>
          <w:rFonts w:ascii="Verdana" w:hAnsi="Verdana"/>
          <w:sz w:val="20"/>
        </w:rPr>
        <w:t xml:space="preserve"> </w:t>
      </w:r>
      <w:r w:rsidRPr="009D3A90">
        <w:rPr>
          <w:rFonts w:ascii="Verdana" w:hAnsi="Verdana"/>
          <w:sz w:val="20"/>
        </w:rPr>
        <w:t>occur.</w:t>
      </w:r>
      <w:r w:rsidR="00D45F73">
        <w:rPr>
          <w:rFonts w:ascii="Verdana" w:hAnsi="Verdana"/>
          <w:sz w:val="20"/>
        </w:rPr>
        <w:t xml:space="preserve"> </w:t>
      </w:r>
      <w:r w:rsidRPr="009D3A90">
        <w:rPr>
          <w:rFonts w:ascii="Verdana" w:hAnsi="Verdana"/>
          <w:sz w:val="20"/>
        </w:rPr>
        <w:t>The</w:t>
      </w:r>
      <w:r w:rsidR="00D45F73">
        <w:rPr>
          <w:rFonts w:ascii="Verdana" w:hAnsi="Verdana"/>
          <w:sz w:val="20"/>
        </w:rPr>
        <w:t xml:space="preserve"> </w:t>
      </w:r>
      <w:r w:rsidRPr="009D3A90">
        <w:rPr>
          <w:rFonts w:ascii="Verdana" w:hAnsi="Verdana"/>
          <w:b/>
          <w:sz w:val="20"/>
        </w:rPr>
        <w:t>risk</w:t>
      </w:r>
      <w:r w:rsidR="00D45F73">
        <w:rPr>
          <w:rFonts w:ascii="Verdana" w:hAnsi="Verdana"/>
          <w:b/>
          <w:sz w:val="20"/>
        </w:rPr>
        <w:t xml:space="preserve"> </w:t>
      </w:r>
      <w:r w:rsidRPr="009D3A90">
        <w:rPr>
          <w:rFonts w:ascii="Verdana" w:hAnsi="Verdana"/>
          <w:b/>
          <w:sz w:val="20"/>
        </w:rPr>
        <w:t>rating</w:t>
      </w:r>
      <w:r w:rsidRPr="009D3A90">
        <w:rPr>
          <w:rFonts w:ascii="Verdana" w:hAnsi="Verdana"/>
          <w:sz w:val="20"/>
        </w:rPr>
        <w:t>,</w:t>
      </w:r>
      <w:r w:rsidR="00D45F73">
        <w:rPr>
          <w:rFonts w:ascii="Verdana" w:hAnsi="Verdana"/>
          <w:sz w:val="20"/>
        </w:rPr>
        <w:t xml:space="preserve"> </w:t>
      </w:r>
      <w:r w:rsidRPr="009D3A90">
        <w:rPr>
          <w:rFonts w:ascii="Verdana" w:hAnsi="Verdana"/>
          <w:sz w:val="20"/>
        </w:rPr>
        <w:t>calculated</w:t>
      </w:r>
      <w:r w:rsidR="00D45F73">
        <w:rPr>
          <w:rFonts w:ascii="Verdana" w:hAnsi="Verdana"/>
          <w:sz w:val="20"/>
        </w:rPr>
        <w:t xml:space="preserve"> </w:t>
      </w:r>
      <w:r w:rsidRPr="009D3A90">
        <w:rPr>
          <w:rFonts w:ascii="Verdana" w:hAnsi="Verdana"/>
          <w:sz w:val="20"/>
        </w:rPr>
        <w:t>as</w:t>
      </w:r>
      <w:r w:rsidR="00D45F73">
        <w:rPr>
          <w:rFonts w:ascii="Verdana" w:hAnsi="Verdana"/>
          <w:sz w:val="20"/>
        </w:rPr>
        <w:t xml:space="preserve"> </w:t>
      </w:r>
      <w:r w:rsidRPr="009D3A90">
        <w:rPr>
          <w:rFonts w:ascii="Verdana" w:hAnsi="Verdana"/>
          <w:b/>
          <w:sz w:val="20"/>
        </w:rPr>
        <w:t>likelihood</w:t>
      </w:r>
      <w:r w:rsidR="00D45F73">
        <w:rPr>
          <w:rFonts w:ascii="Verdana" w:hAnsi="Verdana"/>
          <w:b/>
          <w:sz w:val="20"/>
        </w:rPr>
        <w:t xml:space="preserve"> </w:t>
      </w:r>
      <w:r w:rsidRPr="009D3A90">
        <w:rPr>
          <w:rFonts w:ascii="Verdana" w:hAnsi="Verdana"/>
          <w:b/>
          <w:sz w:val="20"/>
        </w:rPr>
        <w:t>x</w:t>
      </w:r>
      <w:r w:rsidR="00D45F73">
        <w:rPr>
          <w:rFonts w:ascii="Verdana" w:hAnsi="Verdana"/>
          <w:b/>
          <w:sz w:val="20"/>
        </w:rPr>
        <w:t xml:space="preserve"> </w:t>
      </w:r>
      <w:r w:rsidRPr="009D3A90">
        <w:rPr>
          <w:rFonts w:ascii="Verdana" w:hAnsi="Verdana"/>
          <w:b/>
          <w:sz w:val="20"/>
        </w:rPr>
        <w:t>severity</w:t>
      </w:r>
      <w:r w:rsidRPr="009D3A90">
        <w:rPr>
          <w:rFonts w:ascii="Verdana" w:hAnsi="Verdana"/>
          <w:sz w:val="20"/>
        </w:rPr>
        <w:t>,</w:t>
      </w:r>
      <w:r w:rsidR="00D45F73">
        <w:rPr>
          <w:rFonts w:ascii="Verdana" w:hAnsi="Verdana"/>
          <w:sz w:val="20"/>
        </w:rPr>
        <w:t xml:space="preserve"> </w:t>
      </w:r>
      <w:r w:rsidRPr="009D3A90">
        <w:rPr>
          <w:rFonts w:ascii="Verdana" w:hAnsi="Verdana"/>
          <w:sz w:val="20"/>
        </w:rPr>
        <w:t>maps</w:t>
      </w:r>
      <w:r w:rsidR="00D45F73">
        <w:rPr>
          <w:rFonts w:ascii="Verdana" w:hAnsi="Verdana"/>
          <w:sz w:val="20"/>
        </w:rPr>
        <w:t xml:space="preserve"> </w:t>
      </w:r>
      <w:r w:rsidRPr="009D3A90">
        <w:rPr>
          <w:rFonts w:ascii="Verdana" w:hAnsi="Verdana"/>
          <w:sz w:val="20"/>
        </w:rPr>
        <w:t>into</w:t>
      </w:r>
      <w:r w:rsidR="00D45F73">
        <w:rPr>
          <w:rFonts w:ascii="Verdana" w:hAnsi="Verdana"/>
          <w:sz w:val="20"/>
        </w:rPr>
        <w:t xml:space="preserve"> </w:t>
      </w:r>
      <w:r w:rsidRPr="009D3A90">
        <w:rPr>
          <w:rFonts w:ascii="Verdana" w:hAnsi="Verdana"/>
          <w:sz w:val="20"/>
        </w:rPr>
        <w:t>the</w:t>
      </w:r>
      <w:r w:rsidR="00D45F73">
        <w:rPr>
          <w:rFonts w:ascii="Verdana" w:hAnsi="Verdana"/>
          <w:sz w:val="20"/>
        </w:rPr>
        <w:t xml:space="preserve"> </w:t>
      </w:r>
      <w:r w:rsidRPr="009D3A90">
        <w:rPr>
          <w:rFonts w:ascii="Verdana" w:hAnsi="Verdana"/>
          <w:sz w:val="20"/>
        </w:rPr>
        <w:t>qualitative</w:t>
      </w:r>
      <w:r w:rsidR="00D45F73">
        <w:rPr>
          <w:rFonts w:ascii="Verdana" w:hAnsi="Verdana"/>
          <w:sz w:val="20"/>
        </w:rPr>
        <w:t xml:space="preserve"> </w:t>
      </w:r>
      <w:r w:rsidRPr="009D3A90">
        <w:rPr>
          <w:rFonts w:ascii="Verdana" w:hAnsi="Verdana"/>
          <w:sz w:val="20"/>
        </w:rPr>
        <w:t>term</w:t>
      </w:r>
      <w:r>
        <w:rPr>
          <w:rFonts w:ascii="Verdana" w:hAnsi="Verdana"/>
          <w:sz w:val="20"/>
        </w:rPr>
        <w:t>s</w:t>
      </w:r>
      <w:r w:rsidR="00D45F73">
        <w:rPr>
          <w:rFonts w:ascii="Verdana" w:hAnsi="Verdana"/>
          <w:sz w:val="20"/>
        </w:rPr>
        <w:t xml:space="preserve"> </w:t>
      </w:r>
      <w:r>
        <w:rPr>
          <w:rFonts w:ascii="Verdana" w:hAnsi="Verdana"/>
          <w:sz w:val="20"/>
        </w:rPr>
        <w:t>used</w:t>
      </w:r>
      <w:r w:rsidR="00D45F73">
        <w:rPr>
          <w:rFonts w:ascii="Verdana" w:hAnsi="Verdana"/>
          <w:b/>
          <w:sz w:val="20"/>
        </w:rPr>
        <w:t xml:space="preserve"> </w:t>
      </w:r>
      <w:r w:rsidRPr="009D3A90">
        <w:rPr>
          <w:rFonts w:ascii="Verdana" w:hAnsi="Verdana"/>
          <w:sz w:val="20"/>
        </w:rPr>
        <w:t>as</w:t>
      </w:r>
      <w:r w:rsidR="00D45F73">
        <w:rPr>
          <w:rFonts w:ascii="Verdana" w:hAnsi="Verdana"/>
          <w:sz w:val="20"/>
        </w:rPr>
        <w:t xml:space="preserve"> </w:t>
      </w:r>
      <w:r w:rsidRPr="009D3A90">
        <w:rPr>
          <w:rFonts w:ascii="Verdana" w:hAnsi="Verdana"/>
          <w:sz w:val="20"/>
        </w:rPr>
        <w:t>follows:</w:t>
      </w:r>
    </w:p>
    <w:p w14:paraId="73A925E9" w14:textId="77777777" w:rsidR="00B3008C" w:rsidRPr="009D3A90" w:rsidRDefault="00B3008C" w:rsidP="00B3008C">
      <w:pPr>
        <w:pStyle w:val="Header"/>
        <w:jc w:val="both"/>
        <w:rPr>
          <w:rFonts w:ascii="Verdana" w:hAnsi="Verdana"/>
          <w:b/>
          <w:sz w:val="20"/>
        </w:rPr>
      </w:pPr>
    </w:p>
    <w:p w14:paraId="3B205062" w14:textId="1DA6D97B" w:rsidR="00B3008C" w:rsidRPr="000039E9" w:rsidRDefault="00B3008C" w:rsidP="00B3008C">
      <w:pPr>
        <w:pStyle w:val="Header"/>
        <w:rPr>
          <w:rFonts w:ascii="Verdana" w:hAnsi="Verdana"/>
          <w:sz w:val="18"/>
          <w:szCs w:val="18"/>
        </w:rPr>
      </w:pPr>
      <w:r>
        <w:rPr>
          <w:rFonts w:ascii="Verdana" w:hAnsi="Verdana"/>
          <w:noProof/>
          <w:sz w:val="18"/>
          <w:szCs w:val="18"/>
          <w:lang w:val="en-GB" w:eastAsia="en-GB"/>
        </w:rPr>
        <w:drawing>
          <wp:anchor distT="0" distB="0" distL="114300" distR="114300" simplePos="0" relativeHeight="251659264" behindDoc="1" locked="0" layoutInCell="1" allowOverlap="1" wp14:anchorId="048DED52" wp14:editId="53D62819">
            <wp:simplePos x="0" y="0"/>
            <wp:positionH relativeFrom="column">
              <wp:posOffset>1222625</wp:posOffset>
            </wp:positionH>
            <wp:positionV relativeFrom="paragraph">
              <wp:posOffset>15775</wp:posOffset>
            </wp:positionV>
            <wp:extent cx="5163820" cy="2239645"/>
            <wp:effectExtent l="0" t="0" r="5080" b="0"/>
            <wp:wrapTight wrapText="bothSides">
              <wp:wrapPolygon edited="0">
                <wp:start x="0" y="0"/>
                <wp:lineTo x="0" y="21435"/>
                <wp:lineTo x="21568" y="21435"/>
                <wp:lineTo x="21568"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5163820" cy="2239645"/>
                    </a:xfrm>
                    <a:prstGeom prst="rect">
                      <a:avLst/>
                    </a:prstGeom>
                  </pic:spPr>
                </pic:pic>
              </a:graphicData>
            </a:graphic>
            <wp14:sizeRelH relativeFrom="page">
              <wp14:pctWidth>0</wp14:pctWidth>
            </wp14:sizeRelH>
            <wp14:sizeRelV relativeFrom="page">
              <wp14:pctHeight>0</wp14:pctHeight>
            </wp14:sizeRelV>
          </wp:anchor>
        </w:drawing>
      </w:r>
    </w:p>
    <w:p w14:paraId="61B89970" w14:textId="77777777" w:rsidR="00B3008C" w:rsidRPr="000039E9" w:rsidRDefault="00B3008C" w:rsidP="00B3008C">
      <w:pPr>
        <w:rPr>
          <w:rFonts w:ascii="Verdana" w:hAnsi="Verdana"/>
          <w:sz w:val="18"/>
          <w:szCs w:val="18"/>
        </w:rPr>
      </w:pPr>
    </w:p>
    <w:p w14:paraId="01E355BA" w14:textId="77777777" w:rsidR="00B3008C" w:rsidRDefault="00B3008C" w:rsidP="00B3008C">
      <w:pPr>
        <w:jc w:val="both"/>
        <w:rPr>
          <w:rFonts w:ascii="Verdana" w:hAnsi="Verdana"/>
          <w:sz w:val="22"/>
          <w:szCs w:val="22"/>
        </w:rPr>
      </w:pPr>
    </w:p>
    <w:p w14:paraId="095C739A" w14:textId="77777777" w:rsidR="00B3008C" w:rsidRDefault="00B3008C" w:rsidP="00B3008C">
      <w:pPr>
        <w:jc w:val="both"/>
        <w:rPr>
          <w:rFonts w:ascii="Verdana" w:hAnsi="Verdana"/>
          <w:sz w:val="22"/>
          <w:szCs w:val="22"/>
        </w:rPr>
      </w:pPr>
    </w:p>
    <w:p w14:paraId="3ACB82CF" w14:textId="77777777" w:rsidR="00B3008C" w:rsidRDefault="00B3008C" w:rsidP="00B3008C">
      <w:pPr>
        <w:ind w:left="-993" w:right="6"/>
        <w:jc w:val="both"/>
        <w:rPr>
          <w:rFonts w:ascii="Verdana" w:hAnsi="Verdana"/>
          <w:b/>
          <w:sz w:val="20"/>
        </w:rPr>
      </w:pPr>
    </w:p>
    <w:p w14:paraId="2C6621F2" w14:textId="77777777" w:rsidR="00B3008C" w:rsidRDefault="00B3008C" w:rsidP="00B3008C">
      <w:pPr>
        <w:ind w:left="-993" w:right="6"/>
        <w:jc w:val="both"/>
        <w:rPr>
          <w:rFonts w:ascii="Verdana" w:hAnsi="Verdana"/>
          <w:b/>
          <w:sz w:val="20"/>
        </w:rPr>
      </w:pPr>
    </w:p>
    <w:p w14:paraId="65311AE7" w14:textId="77777777" w:rsidR="00B3008C" w:rsidRDefault="00B3008C" w:rsidP="00B3008C">
      <w:pPr>
        <w:ind w:left="-993" w:right="6"/>
        <w:jc w:val="both"/>
        <w:rPr>
          <w:rFonts w:ascii="Verdana" w:hAnsi="Verdana"/>
          <w:b/>
          <w:sz w:val="20"/>
        </w:rPr>
      </w:pPr>
    </w:p>
    <w:p w14:paraId="27E1EF87" w14:textId="77777777" w:rsidR="00B3008C" w:rsidRDefault="00B3008C" w:rsidP="00B3008C">
      <w:pPr>
        <w:ind w:left="-993" w:right="6"/>
        <w:jc w:val="both"/>
        <w:rPr>
          <w:rFonts w:ascii="Verdana" w:hAnsi="Verdana"/>
          <w:b/>
          <w:sz w:val="20"/>
        </w:rPr>
      </w:pPr>
    </w:p>
    <w:p w14:paraId="21AEDF31" w14:textId="77777777" w:rsidR="00B3008C" w:rsidRDefault="00B3008C" w:rsidP="00B3008C">
      <w:pPr>
        <w:ind w:left="-993" w:right="6"/>
        <w:jc w:val="both"/>
        <w:rPr>
          <w:rFonts w:ascii="Verdana" w:hAnsi="Verdana"/>
          <w:b/>
          <w:sz w:val="20"/>
        </w:rPr>
      </w:pPr>
    </w:p>
    <w:p w14:paraId="4CB529C6" w14:textId="77777777" w:rsidR="00B3008C" w:rsidRDefault="00B3008C" w:rsidP="00B3008C">
      <w:pPr>
        <w:ind w:left="-993" w:right="6"/>
        <w:jc w:val="both"/>
        <w:rPr>
          <w:rFonts w:ascii="Verdana" w:hAnsi="Verdana"/>
          <w:b/>
          <w:sz w:val="20"/>
        </w:rPr>
      </w:pPr>
    </w:p>
    <w:p w14:paraId="5D107C00" w14:textId="77777777" w:rsidR="00B3008C" w:rsidRDefault="00B3008C" w:rsidP="00B3008C">
      <w:pPr>
        <w:ind w:left="-993" w:right="6"/>
        <w:jc w:val="both"/>
        <w:rPr>
          <w:rFonts w:ascii="Verdana" w:hAnsi="Verdana"/>
          <w:b/>
          <w:sz w:val="20"/>
        </w:rPr>
      </w:pPr>
    </w:p>
    <w:p w14:paraId="5C71FB7E" w14:textId="77777777" w:rsidR="00B3008C" w:rsidRDefault="00B3008C" w:rsidP="00B3008C">
      <w:pPr>
        <w:ind w:left="-993" w:right="6"/>
        <w:jc w:val="both"/>
        <w:rPr>
          <w:rFonts w:ascii="Verdana" w:hAnsi="Verdana"/>
          <w:b/>
          <w:sz w:val="20"/>
        </w:rPr>
      </w:pPr>
    </w:p>
    <w:p w14:paraId="1BC9F568" w14:textId="77777777" w:rsidR="00B3008C" w:rsidRDefault="00B3008C" w:rsidP="00B3008C">
      <w:pPr>
        <w:ind w:left="-993" w:right="6"/>
        <w:jc w:val="both"/>
        <w:rPr>
          <w:rFonts w:ascii="Verdana" w:hAnsi="Verdana"/>
          <w:b/>
          <w:sz w:val="20"/>
        </w:rPr>
      </w:pPr>
    </w:p>
    <w:p w14:paraId="2DD84816" w14:textId="77777777" w:rsidR="00B3008C" w:rsidRDefault="00B3008C" w:rsidP="00B3008C">
      <w:pPr>
        <w:ind w:left="-993" w:right="6"/>
        <w:jc w:val="both"/>
        <w:rPr>
          <w:rFonts w:ascii="Verdana" w:hAnsi="Verdana"/>
          <w:b/>
          <w:sz w:val="20"/>
        </w:rPr>
      </w:pPr>
    </w:p>
    <w:p w14:paraId="5D523B66" w14:textId="77777777" w:rsidR="00B3008C" w:rsidRDefault="00B3008C" w:rsidP="00B3008C">
      <w:pPr>
        <w:ind w:left="-993" w:right="6"/>
        <w:jc w:val="both"/>
        <w:rPr>
          <w:rFonts w:ascii="Verdana" w:hAnsi="Verdana"/>
          <w:b/>
          <w:sz w:val="20"/>
        </w:rPr>
      </w:pPr>
    </w:p>
    <w:p w14:paraId="36BD95DE" w14:textId="77777777" w:rsidR="00B3008C" w:rsidRDefault="00B3008C" w:rsidP="00B3008C">
      <w:pPr>
        <w:ind w:left="-993" w:right="6"/>
        <w:jc w:val="both"/>
        <w:rPr>
          <w:rFonts w:ascii="Verdana" w:hAnsi="Verdana"/>
          <w:b/>
          <w:sz w:val="20"/>
        </w:rPr>
      </w:pPr>
    </w:p>
    <w:p w14:paraId="222B2903" w14:textId="1B1522E9" w:rsidR="00B3008C" w:rsidRDefault="00B3008C" w:rsidP="00B3008C">
      <w:pPr>
        <w:ind w:left="-993" w:right="6"/>
        <w:jc w:val="both"/>
        <w:rPr>
          <w:rFonts w:ascii="Verdana" w:hAnsi="Verdana"/>
          <w:sz w:val="20"/>
        </w:rPr>
      </w:pPr>
      <w:r w:rsidRPr="00A863BC">
        <w:rPr>
          <w:rFonts w:ascii="Verdana" w:hAnsi="Verdana"/>
          <w:b/>
          <w:sz w:val="20"/>
        </w:rPr>
        <w:t>Reportable</w:t>
      </w:r>
      <w:r w:rsidR="00D45F73">
        <w:rPr>
          <w:rFonts w:ascii="Verdana" w:hAnsi="Verdana"/>
          <w:b/>
          <w:sz w:val="20"/>
        </w:rPr>
        <w:t xml:space="preserve"> </w:t>
      </w:r>
      <w:r w:rsidRPr="00A863BC">
        <w:rPr>
          <w:rFonts w:ascii="Verdana" w:hAnsi="Verdana"/>
          <w:b/>
          <w:sz w:val="20"/>
        </w:rPr>
        <w:t>Injury</w:t>
      </w:r>
      <w:r w:rsidR="00D45F73">
        <w:rPr>
          <w:rFonts w:ascii="Verdana" w:hAnsi="Verdana"/>
          <w:sz w:val="20"/>
        </w:rPr>
        <w:t xml:space="preserve"> </w:t>
      </w:r>
      <w:r>
        <w:rPr>
          <w:rFonts w:ascii="Verdana" w:hAnsi="Verdana"/>
          <w:sz w:val="20"/>
        </w:rPr>
        <w:t>is</w:t>
      </w:r>
      <w:r w:rsidR="00D45F73">
        <w:rPr>
          <w:rFonts w:ascii="Verdana" w:hAnsi="Verdana"/>
          <w:sz w:val="20"/>
        </w:rPr>
        <w:t xml:space="preserve"> </w:t>
      </w:r>
      <w:r>
        <w:rPr>
          <w:rFonts w:ascii="Verdana" w:hAnsi="Verdana"/>
          <w:sz w:val="20"/>
        </w:rPr>
        <w:t>an</w:t>
      </w:r>
      <w:r w:rsidR="00D45F73">
        <w:rPr>
          <w:rFonts w:ascii="Verdana" w:hAnsi="Verdana"/>
          <w:sz w:val="20"/>
        </w:rPr>
        <w:t xml:space="preserve"> </w:t>
      </w:r>
      <w:r>
        <w:rPr>
          <w:rFonts w:ascii="Verdana" w:hAnsi="Verdana"/>
          <w:sz w:val="20"/>
        </w:rPr>
        <w:t>important</w:t>
      </w:r>
      <w:r w:rsidR="00D45F73">
        <w:rPr>
          <w:rFonts w:ascii="Verdana" w:hAnsi="Verdana"/>
          <w:sz w:val="20"/>
        </w:rPr>
        <w:t xml:space="preserve"> </w:t>
      </w:r>
      <w:r>
        <w:rPr>
          <w:rFonts w:ascii="Verdana" w:hAnsi="Verdana"/>
          <w:sz w:val="20"/>
        </w:rPr>
        <w:t>threshold</w:t>
      </w:r>
      <w:r w:rsidR="00D45F73">
        <w:rPr>
          <w:rFonts w:ascii="Verdana" w:hAnsi="Verdana"/>
          <w:sz w:val="20"/>
        </w:rPr>
        <w:t xml:space="preserve"> </w:t>
      </w:r>
      <w:r>
        <w:rPr>
          <w:rFonts w:ascii="Verdana" w:hAnsi="Verdana"/>
          <w:sz w:val="20"/>
        </w:rPr>
        <w:t>and</w:t>
      </w:r>
      <w:r w:rsidR="00D45F73">
        <w:rPr>
          <w:rFonts w:ascii="Verdana" w:hAnsi="Verdana"/>
          <w:sz w:val="20"/>
        </w:rPr>
        <w:t xml:space="preserve"> </w:t>
      </w:r>
      <w:r>
        <w:rPr>
          <w:rFonts w:ascii="Verdana" w:hAnsi="Verdana"/>
          <w:sz w:val="20"/>
        </w:rPr>
        <w:t>refers</w:t>
      </w:r>
      <w:r w:rsidR="00D45F73">
        <w:rPr>
          <w:rFonts w:ascii="Verdana" w:hAnsi="Verdana"/>
          <w:sz w:val="20"/>
        </w:rPr>
        <w:t xml:space="preserve"> </w:t>
      </w:r>
      <w:r>
        <w:rPr>
          <w:rFonts w:ascii="Verdana" w:hAnsi="Verdana"/>
          <w:sz w:val="20"/>
        </w:rPr>
        <w:t>to</w:t>
      </w:r>
      <w:r w:rsidR="00D45F73">
        <w:rPr>
          <w:rFonts w:ascii="Verdana" w:hAnsi="Verdana"/>
          <w:sz w:val="20"/>
        </w:rPr>
        <w:t xml:space="preserve"> </w:t>
      </w:r>
      <w:r>
        <w:rPr>
          <w:rFonts w:ascii="Verdana" w:hAnsi="Verdana"/>
          <w:sz w:val="20"/>
        </w:rPr>
        <w:t>UK</w:t>
      </w:r>
      <w:r w:rsidR="00D45F73">
        <w:rPr>
          <w:rFonts w:ascii="Verdana" w:hAnsi="Verdana"/>
          <w:sz w:val="20"/>
        </w:rPr>
        <w:t xml:space="preserve"> </w:t>
      </w:r>
      <w:r>
        <w:rPr>
          <w:rFonts w:ascii="Verdana" w:hAnsi="Verdana"/>
          <w:sz w:val="20"/>
        </w:rPr>
        <w:t>legislation</w:t>
      </w:r>
      <w:r w:rsidR="00D45F73">
        <w:rPr>
          <w:rFonts w:ascii="Verdana" w:hAnsi="Verdana"/>
          <w:sz w:val="20"/>
        </w:rPr>
        <w:t xml:space="preserve"> </w:t>
      </w:r>
      <w:r>
        <w:rPr>
          <w:rFonts w:ascii="Verdana" w:hAnsi="Verdana"/>
          <w:sz w:val="20"/>
        </w:rPr>
        <w:t>in</w:t>
      </w:r>
      <w:r w:rsidR="00D45F73">
        <w:rPr>
          <w:rFonts w:ascii="Verdana" w:hAnsi="Verdana"/>
          <w:sz w:val="20"/>
        </w:rPr>
        <w:t xml:space="preserve"> </w:t>
      </w:r>
      <w:r>
        <w:rPr>
          <w:rFonts w:ascii="Verdana" w:hAnsi="Verdana"/>
          <w:sz w:val="20"/>
        </w:rPr>
        <w:t>this</w:t>
      </w:r>
      <w:r w:rsidR="00D45F73">
        <w:rPr>
          <w:rFonts w:ascii="Verdana" w:hAnsi="Verdana"/>
          <w:sz w:val="20"/>
        </w:rPr>
        <w:t xml:space="preserve"> </w:t>
      </w:r>
      <w:r>
        <w:rPr>
          <w:rFonts w:ascii="Verdana" w:hAnsi="Verdana"/>
          <w:sz w:val="20"/>
        </w:rPr>
        <w:t>respect,</w:t>
      </w:r>
      <w:r w:rsidR="00D45F73">
        <w:rPr>
          <w:rFonts w:ascii="Verdana" w:hAnsi="Verdana"/>
          <w:sz w:val="20"/>
        </w:rPr>
        <w:t xml:space="preserve"> </w:t>
      </w:r>
      <w:r>
        <w:rPr>
          <w:rFonts w:ascii="Verdana" w:hAnsi="Verdana"/>
          <w:sz w:val="20"/>
        </w:rPr>
        <w:t>often</w:t>
      </w:r>
      <w:r w:rsidR="00D45F73">
        <w:rPr>
          <w:rFonts w:ascii="Verdana" w:hAnsi="Verdana"/>
          <w:sz w:val="20"/>
        </w:rPr>
        <w:t xml:space="preserve"> </w:t>
      </w:r>
      <w:r>
        <w:rPr>
          <w:rFonts w:ascii="Verdana" w:hAnsi="Verdana"/>
          <w:sz w:val="20"/>
        </w:rPr>
        <w:t>referred</w:t>
      </w:r>
      <w:r w:rsidR="00D45F73">
        <w:rPr>
          <w:rFonts w:ascii="Verdana" w:hAnsi="Verdana"/>
          <w:sz w:val="20"/>
        </w:rPr>
        <w:t xml:space="preserve"> </w:t>
      </w:r>
      <w:r>
        <w:rPr>
          <w:rFonts w:ascii="Verdana" w:hAnsi="Verdana"/>
          <w:sz w:val="20"/>
        </w:rPr>
        <w:t>to</w:t>
      </w:r>
      <w:r w:rsidR="00D45F73">
        <w:rPr>
          <w:rFonts w:ascii="Verdana" w:hAnsi="Verdana"/>
          <w:sz w:val="20"/>
        </w:rPr>
        <w:t xml:space="preserve"> </w:t>
      </w:r>
      <w:r>
        <w:rPr>
          <w:rFonts w:ascii="Verdana" w:hAnsi="Verdana"/>
          <w:sz w:val="20"/>
        </w:rPr>
        <w:t>as</w:t>
      </w:r>
      <w:r w:rsidR="00D45F73">
        <w:rPr>
          <w:rFonts w:ascii="Verdana" w:hAnsi="Verdana"/>
          <w:sz w:val="20"/>
        </w:rPr>
        <w:t xml:space="preserve"> </w:t>
      </w:r>
      <w:r w:rsidRPr="00A863BC">
        <w:rPr>
          <w:rFonts w:ascii="Verdana" w:hAnsi="Verdana"/>
          <w:b/>
          <w:sz w:val="20"/>
        </w:rPr>
        <w:t>RIDDOR</w:t>
      </w:r>
      <w:r>
        <w:rPr>
          <w:rFonts w:ascii="Verdana" w:hAnsi="Verdana"/>
          <w:sz w:val="20"/>
        </w:rPr>
        <w:t>.</w:t>
      </w:r>
      <w:r w:rsidR="00D45F73">
        <w:rPr>
          <w:rFonts w:ascii="Verdana" w:hAnsi="Verdana"/>
          <w:sz w:val="20"/>
        </w:rPr>
        <w:t xml:space="preserve"> </w:t>
      </w:r>
      <w:r>
        <w:rPr>
          <w:rFonts w:ascii="Verdana" w:hAnsi="Verdana"/>
          <w:sz w:val="20"/>
        </w:rPr>
        <w:t>A</w:t>
      </w:r>
      <w:r w:rsidR="00D45F73">
        <w:rPr>
          <w:rFonts w:ascii="Verdana" w:hAnsi="Verdana"/>
          <w:sz w:val="20"/>
        </w:rPr>
        <w:t xml:space="preserve"> </w:t>
      </w:r>
      <w:r>
        <w:rPr>
          <w:rFonts w:ascii="Verdana" w:hAnsi="Verdana"/>
          <w:sz w:val="20"/>
        </w:rPr>
        <w:t>reportable</w:t>
      </w:r>
      <w:r w:rsidR="00D45F73">
        <w:rPr>
          <w:rFonts w:ascii="Verdana" w:hAnsi="Verdana"/>
          <w:sz w:val="20"/>
        </w:rPr>
        <w:t xml:space="preserve"> </w:t>
      </w:r>
      <w:r>
        <w:rPr>
          <w:rFonts w:ascii="Verdana" w:hAnsi="Verdana"/>
          <w:sz w:val="20"/>
        </w:rPr>
        <w:t>injury</w:t>
      </w:r>
      <w:r w:rsidR="00D45F73">
        <w:rPr>
          <w:rFonts w:ascii="Verdana" w:hAnsi="Verdana"/>
          <w:sz w:val="20"/>
        </w:rPr>
        <w:t xml:space="preserve"> </w:t>
      </w:r>
      <w:r>
        <w:rPr>
          <w:rFonts w:ascii="Verdana" w:hAnsi="Verdana"/>
          <w:sz w:val="20"/>
        </w:rPr>
        <w:t>or</w:t>
      </w:r>
      <w:r w:rsidR="00D45F73">
        <w:rPr>
          <w:rFonts w:ascii="Verdana" w:hAnsi="Verdana"/>
          <w:sz w:val="20"/>
        </w:rPr>
        <w:t xml:space="preserve"> </w:t>
      </w:r>
      <w:r>
        <w:rPr>
          <w:rFonts w:ascii="Verdana" w:hAnsi="Verdana"/>
          <w:sz w:val="20"/>
        </w:rPr>
        <w:t>occurrence</w:t>
      </w:r>
      <w:r w:rsidR="00D45F73">
        <w:rPr>
          <w:rFonts w:ascii="Verdana" w:hAnsi="Verdana"/>
          <w:sz w:val="20"/>
        </w:rPr>
        <w:t xml:space="preserve"> </w:t>
      </w:r>
      <w:r>
        <w:rPr>
          <w:rFonts w:ascii="Verdana" w:hAnsi="Verdana"/>
          <w:sz w:val="20"/>
        </w:rPr>
        <w:t>includes:</w:t>
      </w:r>
    </w:p>
    <w:p w14:paraId="6CD116E1" w14:textId="60C873FF" w:rsidR="00B3008C" w:rsidRPr="00FE19EF" w:rsidRDefault="00B3008C" w:rsidP="00D548CC">
      <w:pPr>
        <w:pStyle w:val="ListParagraph"/>
        <w:numPr>
          <w:ilvl w:val="0"/>
          <w:numId w:val="22"/>
        </w:numPr>
        <w:ind w:right="6"/>
        <w:jc w:val="both"/>
        <w:rPr>
          <w:rFonts w:ascii="Verdana" w:hAnsi="Verdana"/>
          <w:sz w:val="20"/>
        </w:rPr>
      </w:pPr>
      <w:r w:rsidRPr="00FE19EF">
        <w:rPr>
          <w:rFonts w:ascii="Verdana" w:hAnsi="Verdana"/>
          <w:sz w:val="20"/>
        </w:rPr>
        <w:t>major</w:t>
      </w:r>
      <w:r w:rsidR="00D45F73">
        <w:rPr>
          <w:rFonts w:ascii="Verdana" w:hAnsi="Verdana"/>
          <w:sz w:val="20"/>
        </w:rPr>
        <w:t xml:space="preserve"> </w:t>
      </w:r>
      <w:r w:rsidRPr="00FE19EF">
        <w:rPr>
          <w:rFonts w:ascii="Verdana" w:hAnsi="Verdana"/>
          <w:sz w:val="20"/>
        </w:rPr>
        <w:t>injuries</w:t>
      </w:r>
      <w:r w:rsidR="00D45F73">
        <w:rPr>
          <w:rFonts w:ascii="Verdana" w:hAnsi="Verdana"/>
          <w:sz w:val="20"/>
        </w:rPr>
        <w:t xml:space="preserve"> </w:t>
      </w:r>
      <w:r w:rsidRPr="00FE19EF">
        <w:rPr>
          <w:rFonts w:ascii="Verdana" w:hAnsi="Verdana"/>
          <w:sz w:val="20"/>
        </w:rPr>
        <w:t>as</w:t>
      </w:r>
      <w:r w:rsidR="00D45F73">
        <w:rPr>
          <w:rFonts w:ascii="Verdana" w:hAnsi="Verdana"/>
          <w:sz w:val="20"/>
        </w:rPr>
        <w:t xml:space="preserve"> </w:t>
      </w:r>
      <w:r w:rsidRPr="00FE19EF">
        <w:rPr>
          <w:rFonts w:ascii="Verdana" w:hAnsi="Verdana"/>
          <w:sz w:val="20"/>
        </w:rPr>
        <w:t>defined</w:t>
      </w:r>
      <w:r w:rsidR="00D45F73">
        <w:rPr>
          <w:rFonts w:ascii="Verdana" w:hAnsi="Verdana"/>
          <w:sz w:val="20"/>
        </w:rPr>
        <w:t xml:space="preserve"> </w:t>
      </w:r>
      <w:r w:rsidRPr="00FE19EF">
        <w:rPr>
          <w:rFonts w:ascii="Verdana" w:hAnsi="Verdana"/>
          <w:sz w:val="20"/>
        </w:rPr>
        <w:t>in</w:t>
      </w:r>
      <w:r w:rsidR="00D45F73">
        <w:rPr>
          <w:rFonts w:ascii="Verdana" w:hAnsi="Verdana"/>
          <w:sz w:val="20"/>
        </w:rPr>
        <w:t xml:space="preserve"> </w:t>
      </w:r>
      <w:r w:rsidRPr="00FE19EF">
        <w:rPr>
          <w:rFonts w:ascii="Verdana" w:hAnsi="Verdana"/>
          <w:sz w:val="20"/>
        </w:rPr>
        <w:t>RIDDOR,</w:t>
      </w:r>
      <w:r w:rsidR="00D45F73">
        <w:rPr>
          <w:rFonts w:ascii="Verdana" w:hAnsi="Verdana"/>
          <w:sz w:val="20"/>
        </w:rPr>
        <w:t xml:space="preserve"> </w:t>
      </w:r>
    </w:p>
    <w:p w14:paraId="2C6797D2" w14:textId="12414FAC" w:rsidR="00B3008C" w:rsidRPr="00FE19EF" w:rsidRDefault="00B3008C" w:rsidP="00D548CC">
      <w:pPr>
        <w:pStyle w:val="ListParagraph"/>
        <w:numPr>
          <w:ilvl w:val="0"/>
          <w:numId w:val="22"/>
        </w:numPr>
        <w:ind w:right="6"/>
        <w:jc w:val="both"/>
        <w:rPr>
          <w:rFonts w:ascii="Verdana" w:hAnsi="Verdana"/>
          <w:sz w:val="20"/>
        </w:rPr>
      </w:pPr>
      <w:r w:rsidRPr="00FE19EF">
        <w:rPr>
          <w:rFonts w:ascii="Verdana" w:hAnsi="Verdana"/>
          <w:sz w:val="20"/>
        </w:rPr>
        <w:t>accidents</w:t>
      </w:r>
      <w:r w:rsidR="00D45F73">
        <w:rPr>
          <w:rFonts w:ascii="Verdana" w:hAnsi="Verdana"/>
          <w:sz w:val="20"/>
        </w:rPr>
        <w:t xml:space="preserve"> </w:t>
      </w:r>
      <w:r w:rsidRPr="00FE19EF">
        <w:rPr>
          <w:rFonts w:ascii="Verdana" w:hAnsi="Verdana"/>
          <w:sz w:val="20"/>
        </w:rPr>
        <w:t>that</w:t>
      </w:r>
      <w:r w:rsidR="00D45F73">
        <w:rPr>
          <w:rFonts w:ascii="Verdana" w:hAnsi="Verdana"/>
          <w:sz w:val="20"/>
        </w:rPr>
        <w:t xml:space="preserve"> </w:t>
      </w:r>
      <w:r w:rsidRPr="00FE19EF">
        <w:rPr>
          <w:rFonts w:ascii="Verdana" w:hAnsi="Verdana"/>
          <w:sz w:val="20"/>
        </w:rPr>
        <w:t>resulted</w:t>
      </w:r>
      <w:r w:rsidR="00D45F73">
        <w:rPr>
          <w:rFonts w:ascii="Verdana" w:hAnsi="Verdana"/>
          <w:sz w:val="20"/>
        </w:rPr>
        <w:t xml:space="preserve"> </w:t>
      </w:r>
      <w:r w:rsidRPr="00FE19EF">
        <w:rPr>
          <w:rFonts w:ascii="Verdana" w:hAnsi="Verdana"/>
          <w:sz w:val="20"/>
        </w:rPr>
        <w:t>in</w:t>
      </w:r>
      <w:r w:rsidR="00D45F73">
        <w:rPr>
          <w:rFonts w:ascii="Verdana" w:hAnsi="Verdana"/>
          <w:sz w:val="20"/>
        </w:rPr>
        <w:t xml:space="preserve"> </w:t>
      </w:r>
      <w:r w:rsidRPr="00FE19EF">
        <w:rPr>
          <w:rFonts w:ascii="Verdana" w:hAnsi="Verdana"/>
          <w:sz w:val="20"/>
        </w:rPr>
        <w:t>more</w:t>
      </w:r>
      <w:r w:rsidR="00D45F73">
        <w:rPr>
          <w:rFonts w:ascii="Verdana" w:hAnsi="Verdana"/>
          <w:sz w:val="20"/>
        </w:rPr>
        <w:t xml:space="preserve"> </w:t>
      </w:r>
      <w:r w:rsidRPr="00FE19EF">
        <w:rPr>
          <w:rFonts w:ascii="Verdana" w:hAnsi="Verdana"/>
          <w:sz w:val="20"/>
        </w:rPr>
        <w:t>than</w:t>
      </w:r>
      <w:r w:rsidR="00D45F73">
        <w:rPr>
          <w:rFonts w:ascii="Verdana" w:hAnsi="Verdana"/>
          <w:sz w:val="20"/>
        </w:rPr>
        <w:t xml:space="preserve"> </w:t>
      </w:r>
      <w:r w:rsidRPr="00FE19EF">
        <w:rPr>
          <w:rFonts w:ascii="Verdana" w:hAnsi="Verdana"/>
          <w:sz w:val="20"/>
        </w:rPr>
        <w:t>7</w:t>
      </w:r>
      <w:r w:rsidR="00D45F73">
        <w:rPr>
          <w:rFonts w:ascii="Verdana" w:hAnsi="Verdana"/>
          <w:sz w:val="20"/>
        </w:rPr>
        <w:t xml:space="preserve"> </w:t>
      </w:r>
      <w:r w:rsidRPr="00FE19EF">
        <w:rPr>
          <w:rFonts w:ascii="Verdana" w:hAnsi="Verdana"/>
          <w:sz w:val="20"/>
        </w:rPr>
        <w:t>days</w:t>
      </w:r>
      <w:r w:rsidR="00D45F73">
        <w:rPr>
          <w:rFonts w:ascii="Verdana" w:hAnsi="Verdana"/>
          <w:sz w:val="20"/>
        </w:rPr>
        <w:t xml:space="preserve"> </w:t>
      </w:r>
      <w:r w:rsidRPr="00FE19EF">
        <w:rPr>
          <w:rFonts w:ascii="Verdana" w:hAnsi="Verdana"/>
          <w:sz w:val="20"/>
        </w:rPr>
        <w:t>off</w:t>
      </w:r>
      <w:r w:rsidR="00D45F73">
        <w:rPr>
          <w:rFonts w:ascii="Verdana" w:hAnsi="Verdana"/>
          <w:sz w:val="20"/>
        </w:rPr>
        <w:t xml:space="preserve"> </w:t>
      </w:r>
      <w:r w:rsidRPr="00FE19EF">
        <w:rPr>
          <w:rFonts w:ascii="Verdana" w:hAnsi="Verdana"/>
          <w:sz w:val="20"/>
        </w:rPr>
        <w:t>work,</w:t>
      </w:r>
      <w:r w:rsidR="00D45F73">
        <w:rPr>
          <w:rFonts w:ascii="Verdana" w:hAnsi="Verdana"/>
          <w:sz w:val="20"/>
        </w:rPr>
        <w:t xml:space="preserve"> </w:t>
      </w:r>
    </w:p>
    <w:p w14:paraId="1D38244A" w14:textId="13745804" w:rsidR="00B3008C" w:rsidRPr="00FE19EF" w:rsidRDefault="00B3008C" w:rsidP="00D548CC">
      <w:pPr>
        <w:pStyle w:val="ListParagraph"/>
        <w:numPr>
          <w:ilvl w:val="0"/>
          <w:numId w:val="22"/>
        </w:numPr>
        <w:ind w:right="6"/>
        <w:jc w:val="both"/>
        <w:rPr>
          <w:rFonts w:ascii="Verdana" w:hAnsi="Verdana"/>
          <w:sz w:val="20"/>
        </w:rPr>
      </w:pPr>
      <w:r w:rsidRPr="00FE19EF">
        <w:rPr>
          <w:rFonts w:ascii="Verdana" w:hAnsi="Verdana"/>
          <w:sz w:val="20"/>
        </w:rPr>
        <w:t>an</w:t>
      </w:r>
      <w:r w:rsidR="00D45F73">
        <w:rPr>
          <w:rFonts w:ascii="Verdana" w:hAnsi="Verdana"/>
          <w:sz w:val="20"/>
        </w:rPr>
        <w:t xml:space="preserve"> </w:t>
      </w:r>
      <w:r w:rsidRPr="00FE19EF">
        <w:rPr>
          <w:rFonts w:ascii="Verdana" w:hAnsi="Verdana"/>
          <w:sz w:val="20"/>
        </w:rPr>
        <w:t>injury</w:t>
      </w:r>
      <w:r w:rsidR="00D45F73">
        <w:rPr>
          <w:rFonts w:ascii="Verdana" w:hAnsi="Verdana"/>
          <w:sz w:val="20"/>
        </w:rPr>
        <w:t xml:space="preserve"> </w:t>
      </w:r>
      <w:r w:rsidRPr="00FE19EF">
        <w:rPr>
          <w:rFonts w:ascii="Verdana" w:hAnsi="Verdana"/>
          <w:sz w:val="20"/>
        </w:rPr>
        <w:t>to</w:t>
      </w:r>
      <w:r w:rsidR="00D45F73">
        <w:rPr>
          <w:rFonts w:ascii="Verdana" w:hAnsi="Verdana"/>
          <w:sz w:val="20"/>
        </w:rPr>
        <w:t xml:space="preserve"> </w:t>
      </w:r>
      <w:r w:rsidR="0029027A">
        <w:rPr>
          <w:rFonts w:ascii="Verdana" w:hAnsi="Verdana"/>
          <w:sz w:val="20"/>
        </w:rPr>
        <w:t>a</w:t>
      </w:r>
      <w:r w:rsidR="00D45F73">
        <w:rPr>
          <w:rFonts w:ascii="Verdana" w:hAnsi="Verdana"/>
          <w:sz w:val="20"/>
        </w:rPr>
        <w:t xml:space="preserve"> </w:t>
      </w:r>
      <w:r w:rsidRPr="00FE19EF">
        <w:rPr>
          <w:rFonts w:ascii="Verdana" w:hAnsi="Verdana"/>
          <w:sz w:val="20"/>
        </w:rPr>
        <w:t>member</w:t>
      </w:r>
      <w:r w:rsidR="00D45F73">
        <w:rPr>
          <w:rFonts w:ascii="Verdana" w:hAnsi="Verdana"/>
          <w:sz w:val="20"/>
        </w:rPr>
        <w:t xml:space="preserve"> </w:t>
      </w:r>
      <w:r w:rsidRPr="00FE19EF">
        <w:rPr>
          <w:rFonts w:ascii="Verdana" w:hAnsi="Verdana"/>
          <w:sz w:val="20"/>
        </w:rPr>
        <w:t>of</w:t>
      </w:r>
      <w:r w:rsidR="00D45F73">
        <w:rPr>
          <w:rFonts w:ascii="Verdana" w:hAnsi="Verdana"/>
          <w:sz w:val="20"/>
        </w:rPr>
        <w:t xml:space="preserve"> </w:t>
      </w:r>
      <w:r w:rsidRPr="00FE19EF">
        <w:rPr>
          <w:rFonts w:ascii="Verdana" w:hAnsi="Verdana"/>
          <w:sz w:val="20"/>
        </w:rPr>
        <w:t>the</w:t>
      </w:r>
      <w:r w:rsidR="00D45F73">
        <w:rPr>
          <w:rFonts w:ascii="Verdana" w:hAnsi="Verdana"/>
          <w:sz w:val="20"/>
        </w:rPr>
        <w:t xml:space="preserve"> </w:t>
      </w:r>
      <w:r w:rsidRPr="00FE19EF">
        <w:rPr>
          <w:rFonts w:ascii="Verdana" w:hAnsi="Verdana"/>
          <w:sz w:val="20"/>
        </w:rPr>
        <w:t>public,</w:t>
      </w:r>
      <w:r w:rsidR="00D45F73">
        <w:rPr>
          <w:rFonts w:ascii="Verdana" w:hAnsi="Verdana"/>
          <w:sz w:val="20"/>
        </w:rPr>
        <w:t xml:space="preserve"> </w:t>
      </w:r>
      <w:r w:rsidRPr="00FE19EF">
        <w:rPr>
          <w:rFonts w:ascii="Verdana" w:hAnsi="Verdana"/>
          <w:sz w:val="20"/>
        </w:rPr>
        <w:t>a</w:t>
      </w:r>
      <w:r w:rsidR="00D45F73">
        <w:rPr>
          <w:rFonts w:ascii="Verdana" w:hAnsi="Verdana"/>
          <w:sz w:val="20"/>
        </w:rPr>
        <w:t xml:space="preserve"> </w:t>
      </w:r>
      <w:r w:rsidRPr="00FE19EF">
        <w:rPr>
          <w:rFonts w:ascii="Verdana" w:hAnsi="Verdana"/>
          <w:sz w:val="20"/>
        </w:rPr>
        <w:t>customer</w:t>
      </w:r>
      <w:r w:rsidR="00D45F73">
        <w:rPr>
          <w:rFonts w:ascii="Verdana" w:hAnsi="Verdana"/>
          <w:sz w:val="20"/>
        </w:rPr>
        <w:t xml:space="preserve"> </w:t>
      </w:r>
      <w:r w:rsidRPr="00FE19EF">
        <w:rPr>
          <w:rFonts w:ascii="Verdana" w:hAnsi="Verdana"/>
          <w:sz w:val="20"/>
        </w:rPr>
        <w:t>or</w:t>
      </w:r>
      <w:r w:rsidR="00D45F73">
        <w:rPr>
          <w:rFonts w:ascii="Verdana" w:hAnsi="Verdana"/>
          <w:sz w:val="20"/>
        </w:rPr>
        <w:t xml:space="preserve"> </w:t>
      </w:r>
      <w:r w:rsidRPr="00FE19EF">
        <w:rPr>
          <w:rFonts w:ascii="Verdana" w:hAnsi="Verdana"/>
          <w:sz w:val="20"/>
        </w:rPr>
        <w:t>visitor,</w:t>
      </w:r>
      <w:r w:rsidR="00D45F73">
        <w:rPr>
          <w:rFonts w:ascii="Verdana" w:hAnsi="Verdana"/>
          <w:sz w:val="20"/>
        </w:rPr>
        <w:t xml:space="preserve"> </w:t>
      </w:r>
      <w:r w:rsidRPr="00FE19EF">
        <w:rPr>
          <w:rFonts w:ascii="Verdana" w:hAnsi="Verdana"/>
          <w:sz w:val="20"/>
        </w:rPr>
        <w:t>or</w:t>
      </w:r>
      <w:r w:rsidR="00D45F73">
        <w:rPr>
          <w:rFonts w:ascii="Verdana" w:hAnsi="Verdana"/>
          <w:sz w:val="20"/>
        </w:rPr>
        <w:t xml:space="preserve"> </w:t>
      </w:r>
      <w:r w:rsidRPr="00FE19EF">
        <w:rPr>
          <w:rFonts w:ascii="Verdana" w:hAnsi="Verdana"/>
          <w:sz w:val="20"/>
        </w:rPr>
        <w:t>a</w:t>
      </w:r>
      <w:r w:rsidR="00D45F73">
        <w:rPr>
          <w:rFonts w:ascii="Verdana" w:hAnsi="Verdana"/>
          <w:sz w:val="20"/>
        </w:rPr>
        <w:t xml:space="preserve"> </w:t>
      </w:r>
      <w:r w:rsidRPr="00FE19EF">
        <w:rPr>
          <w:rFonts w:ascii="Verdana" w:hAnsi="Verdana"/>
          <w:sz w:val="20"/>
        </w:rPr>
        <w:t>school</w:t>
      </w:r>
      <w:r w:rsidR="00D45F73">
        <w:rPr>
          <w:rFonts w:ascii="Verdana" w:hAnsi="Verdana"/>
          <w:sz w:val="20"/>
        </w:rPr>
        <w:t xml:space="preserve"> </w:t>
      </w:r>
      <w:r w:rsidRPr="00FE19EF">
        <w:rPr>
          <w:rFonts w:ascii="Verdana" w:hAnsi="Verdana"/>
          <w:sz w:val="20"/>
        </w:rPr>
        <w:t>pupil</w:t>
      </w:r>
      <w:r w:rsidR="00D45F73">
        <w:rPr>
          <w:rFonts w:ascii="Verdana" w:hAnsi="Verdana"/>
          <w:sz w:val="20"/>
        </w:rPr>
        <w:t xml:space="preserve"> </w:t>
      </w:r>
      <w:r w:rsidRPr="00FE19EF">
        <w:rPr>
          <w:rFonts w:ascii="Verdana" w:hAnsi="Verdana"/>
          <w:sz w:val="20"/>
        </w:rPr>
        <w:t>or</w:t>
      </w:r>
      <w:r w:rsidR="00D45F73">
        <w:rPr>
          <w:rFonts w:ascii="Verdana" w:hAnsi="Verdana"/>
          <w:sz w:val="20"/>
        </w:rPr>
        <w:t xml:space="preserve"> </w:t>
      </w:r>
      <w:r w:rsidRPr="00FE19EF">
        <w:rPr>
          <w:rFonts w:ascii="Verdana" w:hAnsi="Verdana"/>
          <w:sz w:val="20"/>
        </w:rPr>
        <w:t>student,</w:t>
      </w:r>
      <w:r w:rsidR="00D45F73">
        <w:rPr>
          <w:rFonts w:ascii="Verdana" w:hAnsi="Verdana"/>
          <w:sz w:val="20"/>
        </w:rPr>
        <w:t xml:space="preserve"> </w:t>
      </w:r>
      <w:r w:rsidRPr="00FE19EF">
        <w:rPr>
          <w:rFonts w:ascii="Verdana" w:hAnsi="Verdana"/>
          <w:sz w:val="20"/>
        </w:rPr>
        <w:t>that</w:t>
      </w:r>
      <w:r w:rsidR="00D45F73">
        <w:rPr>
          <w:rFonts w:ascii="Verdana" w:hAnsi="Verdana"/>
          <w:sz w:val="20"/>
        </w:rPr>
        <w:t xml:space="preserve"> </w:t>
      </w:r>
      <w:r w:rsidRPr="00FE19EF">
        <w:rPr>
          <w:rFonts w:ascii="Verdana" w:hAnsi="Verdana"/>
          <w:sz w:val="20"/>
        </w:rPr>
        <w:t>required</w:t>
      </w:r>
      <w:r w:rsidR="00D45F73">
        <w:rPr>
          <w:rFonts w:ascii="Verdana" w:hAnsi="Verdana"/>
          <w:sz w:val="20"/>
        </w:rPr>
        <w:t xml:space="preserve"> </w:t>
      </w:r>
      <w:r w:rsidRPr="00FE19EF">
        <w:rPr>
          <w:rFonts w:ascii="Verdana" w:hAnsi="Verdana"/>
          <w:sz w:val="20"/>
        </w:rPr>
        <w:t>hospital</w:t>
      </w:r>
      <w:r w:rsidR="00D45F73">
        <w:rPr>
          <w:rFonts w:ascii="Verdana" w:hAnsi="Verdana"/>
          <w:sz w:val="20"/>
        </w:rPr>
        <w:t xml:space="preserve"> </w:t>
      </w:r>
      <w:r w:rsidRPr="00FE19EF">
        <w:rPr>
          <w:rFonts w:ascii="Verdana" w:hAnsi="Verdana"/>
          <w:sz w:val="20"/>
        </w:rPr>
        <w:t>treatment.</w:t>
      </w:r>
      <w:r w:rsidR="00D45F73">
        <w:rPr>
          <w:rFonts w:ascii="Verdana" w:hAnsi="Verdana"/>
          <w:sz w:val="20"/>
        </w:rPr>
        <w:t xml:space="preserve">  </w:t>
      </w:r>
    </w:p>
    <w:p w14:paraId="0DD4EBED" w14:textId="77777777" w:rsidR="00B3008C" w:rsidRDefault="00B3008C" w:rsidP="00B3008C">
      <w:pPr>
        <w:ind w:left="87" w:right="6"/>
        <w:jc w:val="both"/>
        <w:rPr>
          <w:rFonts w:ascii="Verdana" w:hAnsi="Verdana"/>
          <w:sz w:val="20"/>
        </w:rPr>
      </w:pPr>
    </w:p>
    <w:p w14:paraId="28BE8F0A" w14:textId="492B4C44" w:rsidR="000A5101" w:rsidRDefault="00B3008C" w:rsidP="00D45F73">
      <w:pPr>
        <w:ind w:left="87" w:right="6"/>
        <w:jc w:val="both"/>
        <w:rPr>
          <w:lang w:val="en-GB"/>
        </w:rPr>
      </w:pPr>
      <w:r>
        <w:rPr>
          <w:rFonts w:ascii="Verdana" w:hAnsi="Verdana"/>
          <w:sz w:val="20"/>
        </w:rPr>
        <w:t>(See</w:t>
      </w:r>
      <w:r w:rsidR="00D45F73">
        <w:rPr>
          <w:rFonts w:ascii="Verdana" w:hAnsi="Verdana"/>
          <w:sz w:val="20"/>
        </w:rPr>
        <w:t xml:space="preserve"> </w:t>
      </w:r>
      <w:hyperlink r:id="rId43" w:history="1">
        <w:r w:rsidRPr="00FE5159">
          <w:rPr>
            <w:rStyle w:val="Hyperlink"/>
            <w:rFonts w:ascii="Verdana" w:hAnsi="Verdana"/>
            <w:sz w:val="20"/>
          </w:rPr>
          <w:t>https://www.hse.gov.uk/pubns/edis1.pdf</w:t>
        </w:r>
      </w:hyperlink>
      <w:r w:rsidR="00D45F73">
        <w:rPr>
          <w:rFonts w:ascii="Verdana" w:hAnsi="Verdana"/>
          <w:sz w:val="20"/>
        </w:rPr>
        <w:t xml:space="preserve"> </w:t>
      </w:r>
      <w:r w:rsidRPr="00FE5159">
        <w:rPr>
          <w:rFonts w:ascii="Verdana" w:hAnsi="Verdana"/>
          <w:sz w:val="20"/>
        </w:rPr>
        <w:t>for</w:t>
      </w:r>
      <w:r w:rsidR="00D45F73">
        <w:rPr>
          <w:rFonts w:ascii="Verdana" w:hAnsi="Verdana"/>
          <w:sz w:val="20"/>
        </w:rPr>
        <w:t xml:space="preserve"> </w:t>
      </w:r>
      <w:r>
        <w:rPr>
          <w:rFonts w:ascii="Verdana" w:hAnsi="Verdana"/>
          <w:sz w:val="20"/>
        </w:rPr>
        <w:t>more</w:t>
      </w:r>
      <w:r w:rsidR="00D45F73">
        <w:rPr>
          <w:rFonts w:ascii="Verdana" w:hAnsi="Verdana"/>
          <w:sz w:val="20"/>
        </w:rPr>
        <w:t xml:space="preserve"> </w:t>
      </w:r>
      <w:r>
        <w:rPr>
          <w:rFonts w:ascii="Verdana" w:hAnsi="Verdana"/>
          <w:sz w:val="20"/>
        </w:rPr>
        <w:t>information</w:t>
      </w:r>
      <w:r w:rsidR="00D45F73">
        <w:rPr>
          <w:rFonts w:ascii="Verdana" w:hAnsi="Verdana"/>
          <w:sz w:val="20"/>
        </w:rPr>
        <w:t xml:space="preserve"> </w:t>
      </w:r>
      <w:r>
        <w:rPr>
          <w:rFonts w:ascii="Verdana" w:hAnsi="Verdana"/>
          <w:sz w:val="20"/>
        </w:rPr>
        <w:t>on</w:t>
      </w:r>
      <w:r w:rsidR="00D45F73">
        <w:rPr>
          <w:rFonts w:ascii="Verdana" w:hAnsi="Verdana"/>
          <w:sz w:val="20"/>
        </w:rPr>
        <w:t xml:space="preserve"> </w:t>
      </w:r>
      <w:r>
        <w:rPr>
          <w:rFonts w:ascii="Verdana" w:hAnsi="Verdana"/>
          <w:sz w:val="20"/>
        </w:rPr>
        <w:t>RIDDOR).</w:t>
      </w:r>
    </w:p>
    <w:sectPr w:rsidR="000A5101" w:rsidSect="001C77DC">
      <w:headerReference w:type="default" r:id="rId44"/>
      <w:footerReference w:type="default" r:id="rId45"/>
      <w:pgSz w:w="15840" w:h="12240" w:orient="landscape"/>
      <w:pgMar w:top="902" w:right="357"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87D1" w14:textId="77777777" w:rsidR="0065611F" w:rsidRDefault="0065611F">
      <w:r>
        <w:separator/>
      </w:r>
    </w:p>
  </w:endnote>
  <w:endnote w:type="continuationSeparator" w:id="0">
    <w:p w14:paraId="04DC379A" w14:textId="77777777" w:rsidR="0065611F" w:rsidRDefault="0065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B5B0" w14:textId="75C2F616" w:rsidR="0065611F" w:rsidRPr="00D562F9" w:rsidRDefault="0065611F">
    <w:pPr>
      <w:pStyle w:val="Footer"/>
      <w:rPr>
        <w:rFonts w:ascii="Verdana" w:hAnsi="Verdana"/>
        <w:sz w:val="20"/>
        <w:szCs w:val="20"/>
      </w:rPr>
    </w:pPr>
    <w:r w:rsidRPr="00D562F9">
      <w:rPr>
        <w:rFonts w:ascii="Verdana" w:hAnsi="Verdana"/>
        <w:sz w:val="20"/>
        <w:szCs w:val="20"/>
      </w:rPr>
      <w:t xml:space="preserve">Page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PAGE </w:instrText>
    </w:r>
    <w:r w:rsidRPr="00D562F9">
      <w:rPr>
        <w:rStyle w:val="PageNumber"/>
        <w:rFonts w:ascii="Verdana" w:hAnsi="Verdana"/>
        <w:sz w:val="20"/>
        <w:szCs w:val="20"/>
      </w:rPr>
      <w:fldChar w:fldCharType="separate"/>
    </w:r>
    <w:r w:rsidR="00331CE8">
      <w:rPr>
        <w:rStyle w:val="PageNumber"/>
        <w:rFonts w:ascii="Verdana" w:hAnsi="Verdana"/>
        <w:noProof/>
        <w:sz w:val="20"/>
        <w:szCs w:val="20"/>
      </w:rPr>
      <w:t>21</w:t>
    </w:r>
    <w:r w:rsidRPr="00D562F9">
      <w:rPr>
        <w:rStyle w:val="PageNumber"/>
        <w:rFonts w:ascii="Verdana" w:hAnsi="Verdana"/>
        <w:sz w:val="20"/>
        <w:szCs w:val="20"/>
      </w:rPr>
      <w:fldChar w:fldCharType="end"/>
    </w:r>
    <w:r w:rsidRPr="00D562F9">
      <w:rPr>
        <w:rStyle w:val="PageNumber"/>
        <w:rFonts w:ascii="Verdana" w:hAnsi="Verdana"/>
        <w:sz w:val="20"/>
        <w:szCs w:val="20"/>
      </w:rPr>
      <w:t xml:space="preserve"> of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NUMPAGES </w:instrText>
    </w:r>
    <w:r w:rsidRPr="00D562F9">
      <w:rPr>
        <w:rStyle w:val="PageNumber"/>
        <w:rFonts w:ascii="Verdana" w:hAnsi="Verdana"/>
        <w:sz w:val="20"/>
        <w:szCs w:val="20"/>
      </w:rPr>
      <w:fldChar w:fldCharType="separate"/>
    </w:r>
    <w:r w:rsidR="00331CE8">
      <w:rPr>
        <w:rStyle w:val="PageNumber"/>
        <w:rFonts w:ascii="Verdana" w:hAnsi="Verdana"/>
        <w:noProof/>
        <w:sz w:val="20"/>
        <w:szCs w:val="20"/>
      </w:rPr>
      <w:t>23</w:t>
    </w:r>
    <w:r w:rsidRPr="00D562F9">
      <w:rPr>
        <w:rStyle w:val="PageNumber"/>
        <w:rFonts w:ascii="Verdana" w:hAnsi="Verdana"/>
        <w:sz w:val="20"/>
        <w:szCs w:val="20"/>
      </w:rPr>
      <w:fldChar w:fldCharType="end"/>
    </w:r>
    <w:r>
      <w:rPr>
        <w:rStyle w:val="PageNumber"/>
        <w:rFonts w:ascii="Verdana" w:hAnsi="Verdana"/>
        <w:sz w:val="20"/>
        <w:szCs w:val="20"/>
      </w:rPr>
      <w:t xml:space="preserve"> - </w:t>
    </w:r>
    <w:r w:rsidRPr="00931E63">
      <w:rPr>
        <w:rStyle w:val="PageNumber"/>
        <w:rFonts w:ascii="Verdana" w:hAnsi="Verdana"/>
        <w:b/>
        <w:bCs/>
        <w:sz w:val="20"/>
        <w:szCs w:val="20"/>
      </w:rPr>
      <w:t>V1</w:t>
    </w:r>
    <w:r>
      <w:rPr>
        <w:rStyle w:val="PageNumber"/>
        <w:rFonts w:ascii="Verdana" w:hAnsi="Verdana"/>
        <w:b/>
        <w:bCs/>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FE7D" w14:textId="370B952B" w:rsidR="0065611F" w:rsidRPr="00D562F9" w:rsidRDefault="0065611F">
    <w:pPr>
      <w:pStyle w:val="Footer"/>
      <w:rPr>
        <w:rFonts w:ascii="Verdana" w:hAnsi="Verdana"/>
        <w:sz w:val="20"/>
        <w:szCs w:val="20"/>
      </w:rPr>
    </w:pPr>
    <w:r w:rsidRPr="00D562F9">
      <w:rPr>
        <w:rFonts w:ascii="Verdana" w:hAnsi="Verdana"/>
        <w:sz w:val="20"/>
        <w:szCs w:val="20"/>
      </w:rPr>
      <w:t xml:space="preserve">Page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PAGE </w:instrText>
    </w:r>
    <w:r w:rsidRPr="00D562F9">
      <w:rPr>
        <w:rStyle w:val="PageNumber"/>
        <w:rFonts w:ascii="Verdana" w:hAnsi="Verdana"/>
        <w:sz w:val="20"/>
        <w:szCs w:val="20"/>
      </w:rPr>
      <w:fldChar w:fldCharType="separate"/>
    </w:r>
    <w:r w:rsidR="004D65BE">
      <w:rPr>
        <w:rStyle w:val="PageNumber"/>
        <w:rFonts w:ascii="Verdana" w:hAnsi="Verdana"/>
        <w:noProof/>
        <w:sz w:val="20"/>
        <w:szCs w:val="20"/>
      </w:rPr>
      <w:t>23</w:t>
    </w:r>
    <w:r w:rsidRPr="00D562F9">
      <w:rPr>
        <w:rStyle w:val="PageNumber"/>
        <w:rFonts w:ascii="Verdana" w:hAnsi="Verdana"/>
        <w:sz w:val="20"/>
        <w:szCs w:val="20"/>
      </w:rPr>
      <w:fldChar w:fldCharType="end"/>
    </w:r>
    <w:r w:rsidRPr="00D562F9">
      <w:rPr>
        <w:rStyle w:val="PageNumber"/>
        <w:rFonts w:ascii="Verdana" w:hAnsi="Verdana"/>
        <w:sz w:val="20"/>
        <w:szCs w:val="20"/>
      </w:rPr>
      <w:t xml:space="preserve"> of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NUMPAGES </w:instrText>
    </w:r>
    <w:r w:rsidRPr="00D562F9">
      <w:rPr>
        <w:rStyle w:val="PageNumber"/>
        <w:rFonts w:ascii="Verdana" w:hAnsi="Verdana"/>
        <w:sz w:val="20"/>
        <w:szCs w:val="20"/>
      </w:rPr>
      <w:fldChar w:fldCharType="separate"/>
    </w:r>
    <w:r w:rsidR="004D65BE">
      <w:rPr>
        <w:rStyle w:val="PageNumber"/>
        <w:rFonts w:ascii="Verdana" w:hAnsi="Verdana"/>
        <w:noProof/>
        <w:sz w:val="20"/>
        <w:szCs w:val="20"/>
      </w:rPr>
      <w:t>23</w:t>
    </w:r>
    <w:r w:rsidRPr="00D562F9">
      <w:rPr>
        <w:rStyle w:val="PageNumber"/>
        <w:rFonts w:ascii="Verdana" w:hAnsi="Verdana"/>
        <w:sz w:val="20"/>
        <w:szCs w:val="20"/>
      </w:rPr>
      <w:fldChar w:fldCharType="end"/>
    </w:r>
  </w:p>
  <w:p w14:paraId="1B75DB54" w14:textId="77777777" w:rsidR="0065611F" w:rsidRPr="00D562F9" w:rsidRDefault="0065611F">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4A20" w14:textId="77777777" w:rsidR="0065611F" w:rsidRDefault="0065611F">
      <w:r>
        <w:separator/>
      </w:r>
    </w:p>
  </w:footnote>
  <w:footnote w:type="continuationSeparator" w:id="0">
    <w:p w14:paraId="56E9E5A2" w14:textId="77777777" w:rsidR="0065611F" w:rsidRDefault="0065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2198" w14:textId="57562100" w:rsidR="0065611F" w:rsidRDefault="009D5AFE" w:rsidP="004F0C80">
    <w:pPr>
      <w:pStyle w:val="Header"/>
      <w:jc w:val="right"/>
    </w:pPr>
    <w:r>
      <w:rPr>
        <w:noProof/>
        <w:lang w:val="en-GB" w:eastAsia="en-GB"/>
      </w:rPr>
      <w:drawing>
        <wp:anchor distT="0" distB="0" distL="114300" distR="114300" simplePos="0" relativeHeight="251658240" behindDoc="0" locked="0" layoutInCell="1" allowOverlap="1" wp14:anchorId="51B8F525" wp14:editId="6B3F6976">
          <wp:simplePos x="0" y="0"/>
          <wp:positionH relativeFrom="margin">
            <wp:posOffset>-539750</wp:posOffset>
          </wp:positionH>
          <wp:positionV relativeFrom="margin">
            <wp:posOffset>-1011555</wp:posOffset>
          </wp:positionV>
          <wp:extent cx="1044575" cy="963295"/>
          <wp:effectExtent l="0" t="0" r="317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 new logo - Autumn 2020 email.jpg"/>
                  <pic:cNvPicPr/>
                </pic:nvPicPr>
                <pic:blipFill>
                  <a:blip r:embed="rId1">
                    <a:extLst>
                      <a:ext uri="{28A0092B-C50C-407E-A947-70E740481C1C}">
                        <a14:useLocalDpi xmlns:a14="http://schemas.microsoft.com/office/drawing/2010/main" val="0"/>
                      </a:ext>
                    </a:extLst>
                  </a:blip>
                  <a:stretch>
                    <a:fillRect/>
                  </a:stretch>
                </pic:blipFill>
                <pic:spPr>
                  <a:xfrm>
                    <a:off x="0" y="0"/>
                    <a:ext cx="1044575" cy="963295"/>
                  </a:xfrm>
                  <a:prstGeom prst="rect">
                    <a:avLst/>
                  </a:prstGeom>
                </pic:spPr>
              </pic:pic>
            </a:graphicData>
          </a:graphic>
          <wp14:sizeRelH relativeFrom="margin">
            <wp14:pctWidth>0</wp14:pctWidth>
          </wp14:sizeRelH>
          <wp14:sizeRelV relativeFrom="margin">
            <wp14:pctHeight>0</wp14:pctHeight>
          </wp14:sizeRelV>
        </wp:anchor>
      </w:drawing>
    </w:r>
    <w:r w:rsidR="0065611F">
      <w:rPr>
        <w:noProof/>
        <w:lang w:val="en-GB" w:eastAsia="en-GB"/>
      </w:rPr>
      <w:drawing>
        <wp:inline distT="0" distB="0" distL="0" distR="0" wp14:anchorId="19F1C0AF" wp14:editId="7D33E71E">
          <wp:extent cx="1469390" cy="6203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69390" cy="620395"/>
                  </a:xfrm>
                  <a:prstGeom prst="rect">
                    <a:avLst/>
                  </a:prstGeom>
                </pic:spPr>
              </pic:pic>
            </a:graphicData>
          </a:graphic>
        </wp:inline>
      </w:drawing>
    </w:r>
  </w:p>
  <w:p w14:paraId="2D8EAE3E" w14:textId="0DC19AA3" w:rsidR="0065611F" w:rsidRDefault="0065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22ED" w14:textId="77777777" w:rsidR="0065611F" w:rsidRDefault="0065611F" w:rsidP="004F0C80">
    <w:pPr>
      <w:pStyle w:val="Header"/>
      <w:jc w:val="right"/>
    </w:pPr>
    <w:r>
      <w:rPr>
        <w:noProof/>
        <w:lang w:val="en-GB" w:eastAsia="en-GB"/>
      </w:rPr>
      <w:drawing>
        <wp:inline distT="0" distB="0" distL="0" distR="0" wp14:anchorId="2BD0D40E" wp14:editId="0563E552">
          <wp:extent cx="914400" cy="381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p w14:paraId="3B68A342" w14:textId="77777777" w:rsidR="0065611F" w:rsidRDefault="0065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88B"/>
    <w:multiLevelType w:val="hybridMultilevel"/>
    <w:tmpl w:val="63784842"/>
    <w:lvl w:ilvl="0" w:tplc="2FE00AA2">
      <w:start w:val="1"/>
      <w:numFmt w:val="bullet"/>
      <w:lvlText w:val=""/>
      <w:lvlJc w:val="left"/>
      <w:pPr>
        <w:tabs>
          <w:tab w:val="num" w:pos="680"/>
        </w:tabs>
        <w:ind w:left="456" w:firstLine="224"/>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06A7F43"/>
    <w:multiLevelType w:val="hybridMultilevel"/>
    <w:tmpl w:val="11EC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5C03"/>
    <w:multiLevelType w:val="hybridMultilevel"/>
    <w:tmpl w:val="740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91302"/>
    <w:multiLevelType w:val="hybridMultilevel"/>
    <w:tmpl w:val="E7FE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B2839"/>
    <w:multiLevelType w:val="hybridMultilevel"/>
    <w:tmpl w:val="B14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24A48"/>
    <w:multiLevelType w:val="hybridMultilevel"/>
    <w:tmpl w:val="34A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92091"/>
    <w:multiLevelType w:val="hybridMultilevel"/>
    <w:tmpl w:val="369692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B90536A"/>
    <w:multiLevelType w:val="hybridMultilevel"/>
    <w:tmpl w:val="6CB03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606B2C"/>
    <w:multiLevelType w:val="hybridMultilevel"/>
    <w:tmpl w:val="AD981A6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1CC6212C"/>
    <w:multiLevelType w:val="hybridMultilevel"/>
    <w:tmpl w:val="9AF050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2167033"/>
    <w:multiLevelType w:val="hybridMultilevel"/>
    <w:tmpl w:val="2B6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02E6E"/>
    <w:multiLevelType w:val="hybridMultilevel"/>
    <w:tmpl w:val="EE00FEA2"/>
    <w:lvl w:ilvl="0" w:tplc="0809000F">
      <w:start w:val="1"/>
      <w:numFmt w:val="decimal"/>
      <w:lvlText w:val="%1."/>
      <w:lvlJc w:val="left"/>
      <w:pPr>
        <w:ind w:left="785" w:hanging="360"/>
      </w:pPr>
    </w:lvl>
    <w:lvl w:ilvl="1" w:tplc="FFFFFFFF" w:tentative="1">
      <w:start w:val="1"/>
      <w:numFmt w:val="lowerLetter"/>
      <w:lvlText w:val="%2."/>
      <w:lvlJc w:val="left"/>
      <w:pPr>
        <w:ind w:left="738" w:hanging="360"/>
      </w:pPr>
    </w:lvl>
    <w:lvl w:ilvl="2" w:tplc="FFFFFFFF" w:tentative="1">
      <w:start w:val="1"/>
      <w:numFmt w:val="lowerRoman"/>
      <w:lvlText w:val="%3."/>
      <w:lvlJc w:val="right"/>
      <w:pPr>
        <w:ind w:left="1458" w:hanging="180"/>
      </w:pPr>
    </w:lvl>
    <w:lvl w:ilvl="3" w:tplc="FFFFFFFF" w:tentative="1">
      <w:start w:val="1"/>
      <w:numFmt w:val="decimal"/>
      <w:lvlText w:val="%4."/>
      <w:lvlJc w:val="left"/>
      <w:pPr>
        <w:ind w:left="2178" w:hanging="360"/>
      </w:pPr>
    </w:lvl>
    <w:lvl w:ilvl="4" w:tplc="FFFFFFFF" w:tentative="1">
      <w:start w:val="1"/>
      <w:numFmt w:val="lowerLetter"/>
      <w:lvlText w:val="%5."/>
      <w:lvlJc w:val="left"/>
      <w:pPr>
        <w:ind w:left="2898" w:hanging="360"/>
      </w:pPr>
    </w:lvl>
    <w:lvl w:ilvl="5" w:tplc="FFFFFFFF" w:tentative="1">
      <w:start w:val="1"/>
      <w:numFmt w:val="lowerRoman"/>
      <w:lvlText w:val="%6."/>
      <w:lvlJc w:val="right"/>
      <w:pPr>
        <w:ind w:left="3618" w:hanging="180"/>
      </w:pPr>
    </w:lvl>
    <w:lvl w:ilvl="6" w:tplc="FFFFFFFF" w:tentative="1">
      <w:start w:val="1"/>
      <w:numFmt w:val="decimal"/>
      <w:lvlText w:val="%7."/>
      <w:lvlJc w:val="left"/>
      <w:pPr>
        <w:ind w:left="4338" w:hanging="360"/>
      </w:pPr>
    </w:lvl>
    <w:lvl w:ilvl="7" w:tplc="FFFFFFFF" w:tentative="1">
      <w:start w:val="1"/>
      <w:numFmt w:val="lowerLetter"/>
      <w:lvlText w:val="%8."/>
      <w:lvlJc w:val="left"/>
      <w:pPr>
        <w:ind w:left="5058" w:hanging="360"/>
      </w:pPr>
    </w:lvl>
    <w:lvl w:ilvl="8" w:tplc="FFFFFFFF" w:tentative="1">
      <w:start w:val="1"/>
      <w:numFmt w:val="lowerRoman"/>
      <w:lvlText w:val="%9."/>
      <w:lvlJc w:val="right"/>
      <w:pPr>
        <w:ind w:left="5778" w:hanging="180"/>
      </w:pPr>
    </w:lvl>
  </w:abstractNum>
  <w:abstractNum w:abstractNumId="12" w15:restartNumberingAfterBreak="0">
    <w:nsid w:val="2E19284A"/>
    <w:multiLevelType w:val="hybridMultilevel"/>
    <w:tmpl w:val="CBEA6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409E9"/>
    <w:multiLevelType w:val="hybridMultilevel"/>
    <w:tmpl w:val="C82E1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91086F"/>
    <w:multiLevelType w:val="hybridMultilevel"/>
    <w:tmpl w:val="6C4E8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30C109D2"/>
    <w:multiLevelType w:val="hybridMultilevel"/>
    <w:tmpl w:val="C47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D146B"/>
    <w:multiLevelType w:val="hybridMultilevel"/>
    <w:tmpl w:val="2002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B6672"/>
    <w:multiLevelType w:val="hybridMultilevel"/>
    <w:tmpl w:val="F67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13C53"/>
    <w:multiLevelType w:val="hybridMultilevel"/>
    <w:tmpl w:val="F0CEA6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15:restartNumberingAfterBreak="0">
    <w:nsid w:val="56B23CAF"/>
    <w:multiLevelType w:val="hybridMultilevel"/>
    <w:tmpl w:val="5A0A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21C4E"/>
    <w:multiLevelType w:val="hybridMultilevel"/>
    <w:tmpl w:val="DAFC8AD8"/>
    <w:lvl w:ilvl="0" w:tplc="25885D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F687E"/>
    <w:multiLevelType w:val="hybridMultilevel"/>
    <w:tmpl w:val="FB7C6F8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596B23B0"/>
    <w:multiLevelType w:val="hybridMultilevel"/>
    <w:tmpl w:val="999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718A6"/>
    <w:multiLevelType w:val="hybridMultilevel"/>
    <w:tmpl w:val="90B011C8"/>
    <w:lvl w:ilvl="0" w:tplc="0809000F">
      <w:start w:val="1"/>
      <w:numFmt w:val="decimal"/>
      <w:lvlText w:val="%1."/>
      <w:lvlJc w:val="left"/>
      <w:pPr>
        <w:ind w:left="785" w:hanging="360"/>
      </w:pPr>
    </w:lvl>
    <w:lvl w:ilvl="1" w:tplc="FFFFFFFF" w:tentative="1">
      <w:start w:val="1"/>
      <w:numFmt w:val="lowerLetter"/>
      <w:lvlText w:val="%2."/>
      <w:lvlJc w:val="left"/>
      <w:pPr>
        <w:ind w:left="738" w:hanging="360"/>
      </w:pPr>
    </w:lvl>
    <w:lvl w:ilvl="2" w:tplc="FFFFFFFF" w:tentative="1">
      <w:start w:val="1"/>
      <w:numFmt w:val="lowerRoman"/>
      <w:lvlText w:val="%3."/>
      <w:lvlJc w:val="right"/>
      <w:pPr>
        <w:ind w:left="1458" w:hanging="180"/>
      </w:pPr>
    </w:lvl>
    <w:lvl w:ilvl="3" w:tplc="FFFFFFFF" w:tentative="1">
      <w:start w:val="1"/>
      <w:numFmt w:val="decimal"/>
      <w:lvlText w:val="%4."/>
      <w:lvlJc w:val="left"/>
      <w:pPr>
        <w:ind w:left="2178" w:hanging="360"/>
      </w:pPr>
    </w:lvl>
    <w:lvl w:ilvl="4" w:tplc="FFFFFFFF" w:tentative="1">
      <w:start w:val="1"/>
      <w:numFmt w:val="lowerLetter"/>
      <w:lvlText w:val="%5."/>
      <w:lvlJc w:val="left"/>
      <w:pPr>
        <w:ind w:left="2898" w:hanging="360"/>
      </w:pPr>
    </w:lvl>
    <w:lvl w:ilvl="5" w:tplc="FFFFFFFF" w:tentative="1">
      <w:start w:val="1"/>
      <w:numFmt w:val="lowerRoman"/>
      <w:lvlText w:val="%6."/>
      <w:lvlJc w:val="right"/>
      <w:pPr>
        <w:ind w:left="3618" w:hanging="180"/>
      </w:pPr>
    </w:lvl>
    <w:lvl w:ilvl="6" w:tplc="FFFFFFFF" w:tentative="1">
      <w:start w:val="1"/>
      <w:numFmt w:val="decimal"/>
      <w:lvlText w:val="%7."/>
      <w:lvlJc w:val="left"/>
      <w:pPr>
        <w:ind w:left="4338" w:hanging="360"/>
      </w:pPr>
    </w:lvl>
    <w:lvl w:ilvl="7" w:tplc="FFFFFFFF" w:tentative="1">
      <w:start w:val="1"/>
      <w:numFmt w:val="lowerLetter"/>
      <w:lvlText w:val="%8."/>
      <w:lvlJc w:val="left"/>
      <w:pPr>
        <w:ind w:left="5058" w:hanging="360"/>
      </w:pPr>
    </w:lvl>
    <w:lvl w:ilvl="8" w:tplc="FFFFFFFF" w:tentative="1">
      <w:start w:val="1"/>
      <w:numFmt w:val="lowerRoman"/>
      <w:lvlText w:val="%9."/>
      <w:lvlJc w:val="right"/>
      <w:pPr>
        <w:ind w:left="5778" w:hanging="180"/>
      </w:pPr>
    </w:lvl>
  </w:abstractNum>
  <w:abstractNum w:abstractNumId="24" w15:restartNumberingAfterBreak="0">
    <w:nsid w:val="61BC2FBC"/>
    <w:multiLevelType w:val="hybridMultilevel"/>
    <w:tmpl w:val="FDC631BE"/>
    <w:lvl w:ilvl="0" w:tplc="0C04728C">
      <w:start w:val="1"/>
      <w:numFmt w:val="bullet"/>
      <w:lvlText w:val=""/>
      <w:lvlJc w:val="left"/>
      <w:pPr>
        <w:tabs>
          <w:tab w:val="num" w:pos="680"/>
        </w:tabs>
        <w:ind w:left="456" w:firstLine="224"/>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2A05FA0"/>
    <w:multiLevelType w:val="hybridMultilevel"/>
    <w:tmpl w:val="92D465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03317"/>
    <w:multiLevelType w:val="hybridMultilevel"/>
    <w:tmpl w:val="92E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64A21"/>
    <w:multiLevelType w:val="hybridMultilevel"/>
    <w:tmpl w:val="147E7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9F0D50"/>
    <w:multiLevelType w:val="hybridMultilevel"/>
    <w:tmpl w:val="B3CAF512"/>
    <w:lvl w:ilvl="0" w:tplc="0809000F">
      <w:start w:val="1"/>
      <w:numFmt w:val="decimal"/>
      <w:lvlText w:val="%1."/>
      <w:lvlJc w:val="left"/>
      <w:pPr>
        <w:ind w:left="18" w:hanging="360"/>
      </w:pPr>
    </w:lvl>
    <w:lvl w:ilvl="1" w:tplc="08090019" w:tentative="1">
      <w:start w:val="1"/>
      <w:numFmt w:val="lowerLetter"/>
      <w:lvlText w:val="%2."/>
      <w:lvlJc w:val="left"/>
      <w:pPr>
        <w:ind w:left="738" w:hanging="360"/>
      </w:pPr>
    </w:lvl>
    <w:lvl w:ilvl="2" w:tplc="0809001B" w:tentative="1">
      <w:start w:val="1"/>
      <w:numFmt w:val="lowerRoman"/>
      <w:lvlText w:val="%3."/>
      <w:lvlJc w:val="right"/>
      <w:pPr>
        <w:ind w:left="1458" w:hanging="180"/>
      </w:pPr>
    </w:lvl>
    <w:lvl w:ilvl="3" w:tplc="0809000F" w:tentative="1">
      <w:start w:val="1"/>
      <w:numFmt w:val="decimal"/>
      <w:lvlText w:val="%4."/>
      <w:lvlJc w:val="left"/>
      <w:pPr>
        <w:ind w:left="2178" w:hanging="360"/>
      </w:pPr>
    </w:lvl>
    <w:lvl w:ilvl="4" w:tplc="08090019" w:tentative="1">
      <w:start w:val="1"/>
      <w:numFmt w:val="lowerLetter"/>
      <w:lvlText w:val="%5."/>
      <w:lvlJc w:val="left"/>
      <w:pPr>
        <w:ind w:left="2898" w:hanging="360"/>
      </w:pPr>
    </w:lvl>
    <w:lvl w:ilvl="5" w:tplc="0809001B" w:tentative="1">
      <w:start w:val="1"/>
      <w:numFmt w:val="lowerRoman"/>
      <w:lvlText w:val="%6."/>
      <w:lvlJc w:val="right"/>
      <w:pPr>
        <w:ind w:left="3618" w:hanging="180"/>
      </w:pPr>
    </w:lvl>
    <w:lvl w:ilvl="6" w:tplc="0809000F" w:tentative="1">
      <w:start w:val="1"/>
      <w:numFmt w:val="decimal"/>
      <w:lvlText w:val="%7."/>
      <w:lvlJc w:val="left"/>
      <w:pPr>
        <w:ind w:left="4338" w:hanging="360"/>
      </w:pPr>
    </w:lvl>
    <w:lvl w:ilvl="7" w:tplc="08090019" w:tentative="1">
      <w:start w:val="1"/>
      <w:numFmt w:val="lowerLetter"/>
      <w:lvlText w:val="%8."/>
      <w:lvlJc w:val="left"/>
      <w:pPr>
        <w:ind w:left="5058" w:hanging="360"/>
      </w:pPr>
    </w:lvl>
    <w:lvl w:ilvl="8" w:tplc="0809001B" w:tentative="1">
      <w:start w:val="1"/>
      <w:numFmt w:val="lowerRoman"/>
      <w:lvlText w:val="%9."/>
      <w:lvlJc w:val="right"/>
      <w:pPr>
        <w:ind w:left="5778" w:hanging="180"/>
      </w:pPr>
    </w:lvl>
  </w:abstractNum>
  <w:num w:numId="1">
    <w:abstractNumId w:val="5"/>
  </w:num>
  <w:num w:numId="2">
    <w:abstractNumId w:val="26"/>
  </w:num>
  <w:num w:numId="3">
    <w:abstractNumId w:val="7"/>
  </w:num>
  <w:num w:numId="4">
    <w:abstractNumId w:val="15"/>
  </w:num>
  <w:num w:numId="5">
    <w:abstractNumId w:val="19"/>
  </w:num>
  <w:num w:numId="6">
    <w:abstractNumId w:val="10"/>
  </w:num>
  <w:num w:numId="7">
    <w:abstractNumId w:val="12"/>
  </w:num>
  <w:num w:numId="8">
    <w:abstractNumId w:val="2"/>
  </w:num>
  <w:num w:numId="9">
    <w:abstractNumId w:val="20"/>
  </w:num>
  <w:num w:numId="10">
    <w:abstractNumId w:val="3"/>
  </w:num>
  <w:num w:numId="11">
    <w:abstractNumId w:val="16"/>
  </w:num>
  <w:num w:numId="12">
    <w:abstractNumId w:val="17"/>
  </w:num>
  <w:num w:numId="13">
    <w:abstractNumId w:val="4"/>
  </w:num>
  <w:num w:numId="14">
    <w:abstractNumId w:val="21"/>
  </w:num>
  <w:num w:numId="15">
    <w:abstractNumId w:val="8"/>
  </w:num>
  <w:num w:numId="16">
    <w:abstractNumId w:val="9"/>
  </w:num>
  <w:num w:numId="17">
    <w:abstractNumId w:val="22"/>
  </w:num>
  <w:num w:numId="18">
    <w:abstractNumId w:val="1"/>
  </w:num>
  <w:num w:numId="19">
    <w:abstractNumId w:val="28"/>
  </w:num>
  <w:num w:numId="20">
    <w:abstractNumId w:val="6"/>
  </w:num>
  <w:num w:numId="21">
    <w:abstractNumId w:val="13"/>
  </w:num>
  <w:num w:numId="22">
    <w:abstractNumId w:val="18"/>
  </w:num>
  <w:num w:numId="23">
    <w:abstractNumId w:val="14"/>
  </w:num>
  <w:num w:numId="24">
    <w:abstractNumId w:val="0"/>
  </w:num>
  <w:num w:numId="25">
    <w:abstractNumId w:val="25"/>
  </w:num>
  <w:num w:numId="26">
    <w:abstractNumId w:val="24"/>
  </w:num>
  <w:num w:numId="27">
    <w:abstractNumId w:val="11"/>
  </w:num>
  <w:num w:numId="28">
    <w:abstractNumId w:val="23"/>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0MTMxNTY3NTM0NTBS0lEKTi0uzszPAykwqwUAifhPriwAAAA="/>
  </w:docVars>
  <w:rsids>
    <w:rsidRoot w:val="00216294"/>
    <w:rsid w:val="00004C6B"/>
    <w:rsid w:val="0001430E"/>
    <w:rsid w:val="00015B6E"/>
    <w:rsid w:val="00017C2F"/>
    <w:rsid w:val="00021D2D"/>
    <w:rsid w:val="00023DB3"/>
    <w:rsid w:val="00030666"/>
    <w:rsid w:val="00030C60"/>
    <w:rsid w:val="00031EE9"/>
    <w:rsid w:val="00032C86"/>
    <w:rsid w:val="0003486C"/>
    <w:rsid w:val="00036FDC"/>
    <w:rsid w:val="00037F83"/>
    <w:rsid w:val="00043738"/>
    <w:rsid w:val="00044C87"/>
    <w:rsid w:val="00044E5A"/>
    <w:rsid w:val="00045085"/>
    <w:rsid w:val="0004578C"/>
    <w:rsid w:val="000457B1"/>
    <w:rsid w:val="00052FEB"/>
    <w:rsid w:val="000576CB"/>
    <w:rsid w:val="0006032F"/>
    <w:rsid w:val="00061456"/>
    <w:rsid w:val="000627D3"/>
    <w:rsid w:val="0006417F"/>
    <w:rsid w:val="00064AD1"/>
    <w:rsid w:val="00067461"/>
    <w:rsid w:val="000678A0"/>
    <w:rsid w:val="000712E1"/>
    <w:rsid w:val="00073BB2"/>
    <w:rsid w:val="000755BC"/>
    <w:rsid w:val="000764EC"/>
    <w:rsid w:val="00076A1C"/>
    <w:rsid w:val="0007769D"/>
    <w:rsid w:val="0008039B"/>
    <w:rsid w:val="00082C14"/>
    <w:rsid w:val="00084D90"/>
    <w:rsid w:val="00085886"/>
    <w:rsid w:val="00085E29"/>
    <w:rsid w:val="00092FD1"/>
    <w:rsid w:val="00093AD9"/>
    <w:rsid w:val="00094B52"/>
    <w:rsid w:val="000951C9"/>
    <w:rsid w:val="00095267"/>
    <w:rsid w:val="000967B6"/>
    <w:rsid w:val="000968A3"/>
    <w:rsid w:val="00096A9D"/>
    <w:rsid w:val="000A207E"/>
    <w:rsid w:val="000A5101"/>
    <w:rsid w:val="000B437E"/>
    <w:rsid w:val="000C2739"/>
    <w:rsid w:val="000C40E5"/>
    <w:rsid w:val="000C4E0F"/>
    <w:rsid w:val="000C5229"/>
    <w:rsid w:val="000D0ACE"/>
    <w:rsid w:val="000D20A9"/>
    <w:rsid w:val="000D2B85"/>
    <w:rsid w:val="000D3F27"/>
    <w:rsid w:val="000D73D7"/>
    <w:rsid w:val="000E267E"/>
    <w:rsid w:val="000E396D"/>
    <w:rsid w:val="000E486E"/>
    <w:rsid w:val="000E5DA4"/>
    <w:rsid w:val="000E6447"/>
    <w:rsid w:val="000E693A"/>
    <w:rsid w:val="000E71CA"/>
    <w:rsid w:val="000F182D"/>
    <w:rsid w:val="000F2C67"/>
    <w:rsid w:val="000F2E34"/>
    <w:rsid w:val="000F3B3F"/>
    <w:rsid w:val="001051B3"/>
    <w:rsid w:val="001073C3"/>
    <w:rsid w:val="00112F08"/>
    <w:rsid w:val="0011442D"/>
    <w:rsid w:val="001233A8"/>
    <w:rsid w:val="001253AF"/>
    <w:rsid w:val="0012707C"/>
    <w:rsid w:val="0012739A"/>
    <w:rsid w:val="00134479"/>
    <w:rsid w:val="00140370"/>
    <w:rsid w:val="0014172B"/>
    <w:rsid w:val="0014179C"/>
    <w:rsid w:val="00143083"/>
    <w:rsid w:val="001445DA"/>
    <w:rsid w:val="0014471D"/>
    <w:rsid w:val="00151073"/>
    <w:rsid w:val="00151B89"/>
    <w:rsid w:val="00153031"/>
    <w:rsid w:val="00153490"/>
    <w:rsid w:val="001562EB"/>
    <w:rsid w:val="00157DEB"/>
    <w:rsid w:val="00157F3C"/>
    <w:rsid w:val="0016019C"/>
    <w:rsid w:val="00160481"/>
    <w:rsid w:val="00161660"/>
    <w:rsid w:val="00162A3E"/>
    <w:rsid w:val="00164FDC"/>
    <w:rsid w:val="001650CD"/>
    <w:rsid w:val="00165181"/>
    <w:rsid w:val="00165B6C"/>
    <w:rsid w:val="00166407"/>
    <w:rsid w:val="00167234"/>
    <w:rsid w:val="0016745F"/>
    <w:rsid w:val="00170376"/>
    <w:rsid w:val="00172504"/>
    <w:rsid w:val="0017419F"/>
    <w:rsid w:val="00174C66"/>
    <w:rsid w:val="001773DC"/>
    <w:rsid w:val="00183560"/>
    <w:rsid w:val="00185462"/>
    <w:rsid w:val="0018583F"/>
    <w:rsid w:val="0018598C"/>
    <w:rsid w:val="001869DC"/>
    <w:rsid w:val="00187B61"/>
    <w:rsid w:val="00193EDC"/>
    <w:rsid w:val="00196EC7"/>
    <w:rsid w:val="001A0B44"/>
    <w:rsid w:val="001A40DB"/>
    <w:rsid w:val="001A7138"/>
    <w:rsid w:val="001B56EA"/>
    <w:rsid w:val="001B5C73"/>
    <w:rsid w:val="001B72E4"/>
    <w:rsid w:val="001B73A7"/>
    <w:rsid w:val="001B77A8"/>
    <w:rsid w:val="001C178F"/>
    <w:rsid w:val="001C17AB"/>
    <w:rsid w:val="001C1ACE"/>
    <w:rsid w:val="001C1D2C"/>
    <w:rsid w:val="001C5D1C"/>
    <w:rsid w:val="001C77DC"/>
    <w:rsid w:val="001D1BAF"/>
    <w:rsid w:val="001D76D9"/>
    <w:rsid w:val="001E10EE"/>
    <w:rsid w:val="001E1859"/>
    <w:rsid w:val="001E1D37"/>
    <w:rsid w:val="001E61A0"/>
    <w:rsid w:val="001E644B"/>
    <w:rsid w:val="001F1632"/>
    <w:rsid w:val="001F2E77"/>
    <w:rsid w:val="001F3CD7"/>
    <w:rsid w:val="001F4D5A"/>
    <w:rsid w:val="001F7C16"/>
    <w:rsid w:val="00200369"/>
    <w:rsid w:val="00201EF5"/>
    <w:rsid w:val="00204732"/>
    <w:rsid w:val="00205F86"/>
    <w:rsid w:val="002063AB"/>
    <w:rsid w:val="00206B77"/>
    <w:rsid w:val="00210208"/>
    <w:rsid w:val="00211EDC"/>
    <w:rsid w:val="002140CA"/>
    <w:rsid w:val="00216294"/>
    <w:rsid w:val="00216A9B"/>
    <w:rsid w:val="00217A95"/>
    <w:rsid w:val="00222570"/>
    <w:rsid w:val="00230C59"/>
    <w:rsid w:val="00237B64"/>
    <w:rsid w:val="00243920"/>
    <w:rsid w:val="00243F77"/>
    <w:rsid w:val="00246BFD"/>
    <w:rsid w:val="00247400"/>
    <w:rsid w:val="00250F70"/>
    <w:rsid w:val="002514B7"/>
    <w:rsid w:val="002518CE"/>
    <w:rsid w:val="00253AF6"/>
    <w:rsid w:val="00255846"/>
    <w:rsid w:val="00256038"/>
    <w:rsid w:val="00256073"/>
    <w:rsid w:val="00262D77"/>
    <w:rsid w:val="002633F2"/>
    <w:rsid w:val="00264255"/>
    <w:rsid w:val="002650CC"/>
    <w:rsid w:val="0027180F"/>
    <w:rsid w:val="00271898"/>
    <w:rsid w:val="00275D5A"/>
    <w:rsid w:val="00282583"/>
    <w:rsid w:val="00283F2A"/>
    <w:rsid w:val="00284CC2"/>
    <w:rsid w:val="00286266"/>
    <w:rsid w:val="0029027A"/>
    <w:rsid w:val="002943DF"/>
    <w:rsid w:val="00295ADD"/>
    <w:rsid w:val="00297D6D"/>
    <w:rsid w:val="002A0A90"/>
    <w:rsid w:val="002A12CB"/>
    <w:rsid w:val="002A35FC"/>
    <w:rsid w:val="002A42F8"/>
    <w:rsid w:val="002A464F"/>
    <w:rsid w:val="002B2F37"/>
    <w:rsid w:val="002B39B7"/>
    <w:rsid w:val="002B4678"/>
    <w:rsid w:val="002B57E7"/>
    <w:rsid w:val="002B6905"/>
    <w:rsid w:val="002B7984"/>
    <w:rsid w:val="002B7C32"/>
    <w:rsid w:val="002C20A5"/>
    <w:rsid w:val="002C2741"/>
    <w:rsid w:val="002C30AF"/>
    <w:rsid w:val="002C5068"/>
    <w:rsid w:val="002C73DC"/>
    <w:rsid w:val="002D077E"/>
    <w:rsid w:val="002D2B31"/>
    <w:rsid w:val="002D2F71"/>
    <w:rsid w:val="002D2F93"/>
    <w:rsid w:val="002D5BFC"/>
    <w:rsid w:val="002D5C20"/>
    <w:rsid w:val="002D66B3"/>
    <w:rsid w:val="002E532C"/>
    <w:rsid w:val="002E69F1"/>
    <w:rsid w:val="002E7E27"/>
    <w:rsid w:val="002F044B"/>
    <w:rsid w:val="002F1AE4"/>
    <w:rsid w:val="002F508B"/>
    <w:rsid w:val="0030035A"/>
    <w:rsid w:val="00302743"/>
    <w:rsid w:val="003027D7"/>
    <w:rsid w:val="00304FF0"/>
    <w:rsid w:val="003063EA"/>
    <w:rsid w:val="0030647E"/>
    <w:rsid w:val="00310925"/>
    <w:rsid w:val="00310D51"/>
    <w:rsid w:val="003136FA"/>
    <w:rsid w:val="003146FC"/>
    <w:rsid w:val="00314FDC"/>
    <w:rsid w:val="00315ED1"/>
    <w:rsid w:val="00316880"/>
    <w:rsid w:val="003172BB"/>
    <w:rsid w:val="00321F28"/>
    <w:rsid w:val="00324823"/>
    <w:rsid w:val="003250AC"/>
    <w:rsid w:val="003314A6"/>
    <w:rsid w:val="00331CE8"/>
    <w:rsid w:val="003326EA"/>
    <w:rsid w:val="003341F6"/>
    <w:rsid w:val="00334983"/>
    <w:rsid w:val="003352FA"/>
    <w:rsid w:val="00336499"/>
    <w:rsid w:val="003379B7"/>
    <w:rsid w:val="003406D2"/>
    <w:rsid w:val="00344026"/>
    <w:rsid w:val="003447CA"/>
    <w:rsid w:val="003472C6"/>
    <w:rsid w:val="00351EB9"/>
    <w:rsid w:val="003523C2"/>
    <w:rsid w:val="00354533"/>
    <w:rsid w:val="00356213"/>
    <w:rsid w:val="003562AD"/>
    <w:rsid w:val="00356923"/>
    <w:rsid w:val="00364602"/>
    <w:rsid w:val="00365439"/>
    <w:rsid w:val="0037267E"/>
    <w:rsid w:val="00375C85"/>
    <w:rsid w:val="00377B51"/>
    <w:rsid w:val="00380BA4"/>
    <w:rsid w:val="00381C9A"/>
    <w:rsid w:val="0038778D"/>
    <w:rsid w:val="00390105"/>
    <w:rsid w:val="00390223"/>
    <w:rsid w:val="00393C92"/>
    <w:rsid w:val="003A19AE"/>
    <w:rsid w:val="003A35D5"/>
    <w:rsid w:val="003A44D1"/>
    <w:rsid w:val="003A48D3"/>
    <w:rsid w:val="003A548A"/>
    <w:rsid w:val="003A6907"/>
    <w:rsid w:val="003A6F25"/>
    <w:rsid w:val="003B2B64"/>
    <w:rsid w:val="003B307E"/>
    <w:rsid w:val="003B371D"/>
    <w:rsid w:val="003B3B0B"/>
    <w:rsid w:val="003B4AA8"/>
    <w:rsid w:val="003B6B26"/>
    <w:rsid w:val="003B6E48"/>
    <w:rsid w:val="003B7C7E"/>
    <w:rsid w:val="003C362E"/>
    <w:rsid w:val="003C3E63"/>
    <w:rsid w:val="003C4081"/>
    <w:rsid w:val="003C69B6"/>
    <w:rsid w:val="003C7B9A"/>
    <w:rsid w:val="003D115D"/>
    <w:rsid w:val="003D51D6"/>
    <w:rsid w:val="003D6245"/>
    <w:rsid w:val="003D693E"/>
    <w:rsid w:val="003D7457"/>
    <w:rsid w:val="003E00F6"/>
    <w:rsid w:val="003E1248"/>
    <w:rsid w:val="003E33D0"/>
    <w:rsid w:val="003E761E"/>
    <w:rsid w:val="003F2609"/>
    <w:rsid w:val="003F625F"/>
    <w:rsid w:val="00403AD9"/>
    <w:rsid w:val="0040531D"/>
    <w:rsid w:val="004100F6"/>
    <w:rsid w:val="0041103D"/>
    <w:rsid w:val="004123AE"/>
    <w:rsid w:val="00413D94"/>
    <w:rsid w:val="00414DE6"/>
    <w:rsid w:val="00415CB9"/>
    <w:rsid w:val="004169B8"/>
    <w:rsid w:val="004207F5"/>
    <w:rsid w:val="0042302E"/>
    <w:rsid w:val="0042404B"/>
    <w:rsid w:val="00424E66"/>
    <w:rsid w:val="00425741"/>
    <w:rsid w:val="00427C06"/>
    <w:rsid w:val="00432B0E"/>
    <w:rsid w:val="0043411E"/>
    <w:rsid w:val="004354FD"/>
    <w:rsid w:val="00442EDD"/>
    <w:rsid w:val="0044334D"/>
    <w:rsid w:val="00443F86"/>
    <w:rsid w:val="004458A3"/>
    <w:rsid w:val="00445C81"/>
    <w:rsid w:val="00446FD5"/>
    <w:rsid w:val="004471D9"/>
    <w:rsid w:val="00447F5D"/>
    <w:rsid w:val="004530B1"/>
    <w:rsid w:val="0045375C"/>
    <w:rsid w:val="00456566"/>
    <w:rsid w:val="00461A75"/>
    <w:rsid w:val="00462734"/>
    <w:rsid w:val="00465904"/>
    <w:rsid w:val="00467924"/>
    <w:rsid w:val="004705BC"/>
    <w:rsid w:val="00471802"/>
    <w:rsid w:val="00472594"/>
    <w:rsid w:val="00474332"/>
    <w:rsid w:val="00484CD0"/>
    <w:rsid w:val="00485ABA"/>
    <w:rsid w:val="00490B76"/>
    <w:rsid w:val="0049140E"/>
    <w:rsid w:val="00491438"/>
    <w:rsid w:val="004921F8"/>
    <w:rsid w:val="004A406D"/>
    <w:rsid w:val="004A4C53"/>
    <w:rsid w:val="004A5F43"/>
    <w:rsid w:val="004B07D5"/>
    <w:rsid w:val="004B3314"/>
    <w:rsid w:val="004B3972"/>
    <w:rsid w:val="004B4C90"/>
    <w:rsid w:val="004B7E81"/>
    <w:rsid w:val="004C0390"/>
    <w:rsid w:val="004C6C6F"/>
    <w:rsid w:val="004C7A47"/>
    <w:rsid w:val="004D0883"/>
    <w:rsid w:val="004D2E79"/>
    <w:rsid w:val="004D3D3A"/>
    <w:rsid w:val="004D65BE"/>
    <w:rsid w:val="004E08E7"/>
    <w:rsid w:val="004E4DF4"/>
    <w:rsid w:val="004E5233"/>
    <w:rsid w:val="004E5F02"/>
    <w:rsid w:val="004E623F"/>
    <w:rsid w:val="004E67E1"/>
    <w:rsid w:val="004E7D39"/>
    <w:rsid w:val="004F0C80"/>
    <w:rsid w:val="004F117D"/>
    <w:rsid w:val="004F19EB"/>
    <w:rsid w:val="004F228A"/>
    <w:rsid w:val="004F4542"/>
    <w:rsid w:val="004F470E"/>
    <w:rsid w:val="004F4F16"/>
    <w:rsid w:val="004F5BAD"/>
    <w:rsid w:val="004F629D"/>
    <w:rsid w:val="004F6D43"/>
    <w:rsid w:val="0050307E"/>
    <w:rsid w:val="00504765"/>
    <w:rsid w:val="00510B14"/>
    <w:rsid w:val="005124F8"/>
    <w:rsid w:val="00517899"/>
    <w:rsid w:val="005179CA"/>
    <w:rsid w:val="00520875"/>
    <w:rsid w:val="00521CCD"/>
    <w:rsid w:val="005228C7"/>
    <w:rsid w:val="005345EB"/>
    <w:rsid w:val="00537806"/>
    <w:rsid w:val="005442A5"/>
    <w:rsid w:val="00545709"/>
    <w:rsid w:val="0054795A"/>
    <w:rsid w:val="00547F59"/>
    <w:rsid w:val="00551143"/>
    <w:rsid w:val="00556D5E"/>
    <w:rsid w:val="00560110"/>
    <w:rsid w:val="00560A63"/>
    <w:rsid w:val="00562878"/>
    <w:rsid w:val="00564051"/>
    <w:rsid w:val="0056656E"/>
    <w:rsid w:val="00566C11"/>
    <w:rsid w:val="00571A14"/>
    <w:rsid w:val="00571E26"/>
    <w:rsid w:val="00572BAA"/>
    <w:rsid w:val="00577F1D"/>
    <w:rsid w:val="005810E3"/>
    <w:rsid w:val="00583392"/>
    <w:rsid w:val="00585862"/>
    <w:rsid w:val="00586F0D"/>
    <w:rsid w:val="00587210"/>
    <w:rsid w:val="00594196"/>
    <w:rsid w:val="00594AEC"/>
    <w:rsid w:val="0059514B"/>
    <w:rsid w:val="00595CB7"/>
    <w:rsid w:val="00596643"/>
    <w:rsid w:val="00597E62"/>
    <w:rsid w:val="005A1F3E"/>
    <w:rsid w:val="005A5ED3"/>
    <w:rsid w:val="005B0B9A"/>
    <w:rsid w:val="005B500A"/>
    <w:rsid w:val="005B7114"/>
    <w:rsid w:val="005C1715"/>
    <w:rsid w:val="005C1C79"/>
    <w:rsid w:val="005D05A8"/>
    <w:rsid w:val="005D19D3"/>
    <w:rsid w:val="005D74E3"/>
    <w:rsid w:val="005E03FF"/>
    <w:rsid w:val="005E40E4"/>
    <w:rsid w:val="005F0D8B"/>
    <w:rsid w:val="005F232B"/>
    <w:rsid w:val="005F2666"/>
    <w:rsid w:val="005F4FAA"/>
    <w:rsid w:val="005F7316"/>
    <w:rsid w:val="00600356"/>
    <w:rsid w:val="00602724"/>
    <w:rsid w:val="00603EDF"/>
    <w:rsid w:val="0060400F"/>
    <w:rsid w:val="00615902"/>
    <w:rsid w:val="00616917"/>
    <w:rsid w:val="00616F52"/>
    <w:rsid w:val="006175D5"/>
    <w:rsid w:val="00620EC3"/>
    <w:rsid w:val="00622BDD"/>
    <w:rsid w:val="00627175"/>
    <w:rsid w:val="00633C03"/>
    <w:rsid w:val="00634682"/>
    <w:rsid w:val="00634855"/>
    <w:rsid w:val="0063718C"/>
    <w:rsid w:val="0063794A"/>
    <w:rsid w:val="00637A24"/>
    <w:rsid w:val="00640E00"/>
    <w:rsid w:val="00641635"/>
    <w:rsid w:val="00641654"/>
    <w:rsid w:val="00642268"/>
    <w:rsid w:val="006442BB"/>
    <w:rsid w:val="006478B1"/>
    <w:rsid w:val="00647C6F"/>
    <w:rsid w:val="0065611F"/>
    <w:rsid w:val="00657191"/>
    <w:rsid w:val="006575BF"/>
    <w:rsid w:val="00657A03"/>
    <w:rsid w:val="00663592"/>
    <w:rsid w:val="00670660"/>
    <w:rsid w:val="00671A63"/>
    <w:rsid w:val="00671F03"/>
    <w:rsid w:val="00672E0C"/>
    <w:rsid w:val="006779C6"/>
    <w:rsid w:val="00681953"/>
    <w:rsid w:val="00682AB6"/>
    <w:rsid w:val="006853B4"/>
    <w:rsid w:val="00690357"/>
    <w:rsid w:val="0069467C"/>
    <w:rsid w:val="00696848"/>
    <w:rsid w:val="006972A6"/>
    <w:rsid w:val="006973A2"/>
    <w:rsid w:val="006A07F1"/>
    <w:rsid w:val="006A161E"/>
    <w:rsid w:val="006A5D79"/>
    <w:rsid w:val="006A608C"/>
    <w:rsid w:val="006A6B18"/>
    <w:rsid w:val="006B1B2E"/>
    <w:rsid w:val="006B2A67"/>
    <w:rsid w:val="006B3016"/>
    <w:rsid w:val="006B4C28"/>
    <w:rsid w:val="006B4E81"/>
    <w:rsid w:val="006B5050"/>
    <w:rsid w:val="006C12EE"/>
    <w:rsid w:val="006C4A5A"/>
    <w:rsid w:val="006C6683"/>
    <w:rsid w:val="006C67CB"/>
    <w:rsid w:val="006C76EE"/>
    <w:rsid w:val="006C7C90"/>
    <w:rsid w:val="006D0DD7"/>
    <w:rsid w:val="006D31A3"/>
    <w:rsid w:val="006D3F67"/>
    <w:rsid w:val="006D6141"/>
    <w:rsid w:val="006E1B05"/>
    <w:rsid w:val="006E2547"/>
    <w:rsid w:val="006F060B"/>
    <w:rsid w:val="006F0A17"/>
    <w:rsid w:val="006F0C8B"/>
    <w:rsid w:val="006F1081"/>
    <w:rsid w:val="00700D5E"/>
    <w:rsid w:val="007020DE"/>
    <w:rsid w:val="00704EC2"/>
    <w:rsid w:val="007073C8"/>
    <w:rsid w:val="00711E9D"/>
    <w:rsid w:val="00712116"/>
    <w:rsid w:val="0071722F"/>
    <w:rsid w:val="007178C1"/>
    <w:rsid w:val="0072120E"/>
    <w:rsid w:val="007242CB"/>
    <w:rsid w:val="00724446"/>
    <w:rsid w:val="00725FD8"/>
    <w:rsid w:val="00732162"/>
    <w:rsid w:val="0073487F"/>
    <w:rsid w:val="00734CE5"/>
    <w:rsid w:val="00736364"/>
    <w:rsid w:val="00740231"/>
    <w:rsid w:val="00743FB7"/>
    <w:rsid w:val="00744AA3"/>
    <w:rsid w:val="007459E4"/>
    <w:rsid w:val="00747CC7"/>
    <w:rsid w:val="007502D9"/>
    <w:rsid w:val="007513F7"/>
    <w:rsid w:val="00751B2F"/>
    <w:rsid w:val="00752811"/>
    <w:rsid w:val="0075306E"/>
    <w:rsid w:val="0075331C"/>
    <w:rsid w:val="00753DF4"/>
    <w:rsid w:val="00753E2A"/>
    <w:rsid w:val="0075447C"/>
    <w:rsid w:val="007634CF"/>
    <w:rsid w:val="0076484C"/>
    <w:rsid w:val="0076549E"/>
    <w:rsid w:val="007709B0"/>
    <w:rsid w:val="00773C33"/>
    <w:rsid w:val="0078180B"/>
    <w:rsid w:val="00781A06"/>
    <w:rsid w:val="00782C43"/>
    <w:rsid w:val="00784261"/>
    <w:rsid w:val="007860B2"/>
    <w:rsid w:val="00786E6A"/>
    <w:rsid w:val="00792CE2"/>
    <w:rsid w:val="00792D13"/>
    <w:rsid w:val="00793FAE"/>
    <w:rsid w:val="0079611F"/>
    <w:rsid w:val="00796B7E"/>
    <w:rsid w:val="00796CA4"/>
    <w:rsid w:val="007A02AB"/>
    <w:rsid w:val="007A24FD"/>
    <w:rsid w:val="007B2110"/>
    <w:rsid w:val="007B2B29"/>
    <w:rsid w:val="007B5F7E"/>
    <w:rsid w:val="007B6CC0"/>
    <w:rsid w:val="007C21F6"/>
    <w:rsid w:val="007D0111"/>
    <w:rsid w:val="007D1565"/>
    <w:rsid w:val="007D7B3C"/>
    <w:rsid w:val="007E13EC"/>
    <w:rsid w:val="007E2636"/>
    <w:rsid w:val="007E5212"/>
    <w:rsid w:val="007F24A2"/>
    <w:rsid w:val="007F571B"/>
    <w:rsid w:val="007F6974"/>
    <w:rsid w:val="007F75DD"/>
    <w:rsid w:val="007F7981"/>
    <w:rsid w:val="00802E36"/>
    <w:rsid w:val="00802F3C"/>
    <w:rsid w:val="008054DF"/>
    <w:rsid w:val="00811401"/>
    <w:rsid w:val="00811E7A"/>
    <w:rsid w:val="00813508"/>
    <w:rsid w:val="00813A34"/>
    <w:rsid w:val="00813ED8"/>
    <w:rsid w:val="0081476C"/>
    <w:rsid w:val="00815056"/>
    <w:rsid w:val="00821631"/>
    <w:rsid w:val="008234D0"/>
    <w:rsid w:val="008253F8"/>
    <w:rsid w:val="00826E76"/>
    <w:rsid w:val="00827462"/>
    <w:rsid w:val="0083230E"/>
    <w:rsid w:val="00832FD4"/>
    <w:rsid w:val="00833BE5"/>
    <w:rsid w:val="00833FAB"/>
    <w:rsid w:val="00837B6E"/>
    <w:rsid w:val="00843CB3"/>
    <w:rsid w:val="00846A3C"/>
    <w:rsid w:val="00847578"/>
    <w:rsid w:val="0085096F"/>
    <w:rsid w:val="00851D2B"/>
    <w:rsid w:val="00853D5F"/>
    <w:rsid w:val="0085571A"/>
    <w:rsid w:val="00855FC3"/>
    <w:rsid w:val="008604B2"/>
    <w:rsid w:val="00863B9E"/>
    <w:rsid w:val="00864E6A"/>
    <w:rsid w:val="008660B9"/>
    <w:rsid w:val="008821E7"/>
    <w:rsid w:val="00884A98"/>
    <w:rsid w:val="00887990"/>
    <w:rsid w:val="00892A07"/>
    <w:rsid w:val="00893846"/>
    <w:rsid w:val="00893ED8"/>
    <w:rsid w:val="00895B09"/>
    <w:rsid w:val="008966FB"/>
    <w:rsid w:val="008A31E5"/>
    <w:rsid w:val="008A3FEB"/>
    <w:rsid w:val="008A4259"/>
    <w:rsid w:val="008A5ABE"/>
    <w:rsid w:val="008B2A7F"/>
    <w:rsid w:val="008B586C"/>
    <w:rsid w:val="008B6B9A"/>
    <w:rsid w:val="008C14D2"/>
    <w:rsid w:val="008C4736"/>
    <w:rsid w:val="008C5661"/>
    <w:rsid w:val="008C6C73"/>
    <w:rsid w:val="008C72DA"/>
    <w:rsid w:val="008D08EC"/>
    <w:rsid w:val="008D12DD"/>
    <w:rsid w:val="008D3021"/>
    <w:rsid w:val="008D37B8"/>
    <w:rsid w:val="008D3C02"/>
    <w:rsid w:val="008D3E10"/>
    <w:rsid w:val="008E0B64"/>
    <w:rsid w:val="008E0C68"/>
    <w:rsid w:val="008E1A2C"/>
    <w:rsid w:val="008E416C"/>
    <w:rsid w:val="008E6811"/>
    <w:rsid w:val="008F027F"/>
    <w:rsid w:val="008F0F75"/>
    <w:rsid w:val="008F2A6E"/>
    <w:rsid w:val="008F3148"/>
    <w:rsid w:val="008F3BB4"/>
    <w:rsid w:val="008F4C2D"/>
    <w:rsid w:val="009001CA"/>
    <w:rsid w:val="00901475"/>
    <w:rsid w:val="009044B4"/>
    <w:rsid w:val="0090497D"/>
    <w:rsid w:val="00905BC3"/>
    <w:rsid w:val="00910650"/>
    <w:rsid w:val="009119CB"/>
    <w:rsid w:val="00913044"/>
    <w:rsid w:val="00913A38"/>
    <w:rsid w:val="009179D1"/>
    <w:rsid w:val="00920636"/>
    <w:rsid w:val="00920B8B"/>
    <w:rsid w:val="00921988"/>
    <w:rsid w:val="00921A19"/>
    <w:rsid w:val="00921C06"/>
    <w:rsid w:val="009220F9"/>
    <w:rsid w:val="00923EAE"/>
    <w:rsid w:val="00931E63"/>
    <w:rsid w:val="00934EFE"/>
    <w:rsid w:val="00937AED"/>
    <w:rsid w:val="00942D69"/>
    <w:rsid w:val="0094430E"/>
    <w:rsid w:val="00950391"/>
    <w:rsid w:val="00950CE9"/>
    <w:rsid w:val="009533A6"/>
    <w:rsid w:val="00954550"/>
    <w:rsid w:val="00954E01"/>
    <w:rsid w:val="00957196"/>
    <w:rsid w:val="009606E7"/>
    <w:rsid w:val="009620E1"/>
    <w:rsid w:val="00962407"/>
    <w:rsid w:val="00965802"/>
    <w:rsid w:val="00972E33"/>
    <w:rsid w:val="00974AE0"/>
    <w:rsid w:val="009812AD"/>
    <w:rsid w:val="009820A7"/>
    <w:rsid w:val="00983CC5"/>
    <w:rsid w:val="0098441C"/>
    <w:rsid w:val="00984EBD"/>
    <w:rsid w:val="00984F99"/>
    <w:rsid w:val="00986F35"/>
    <w:rsid w:val="00992F8A"/>
    <w:rsid w:val="00993FA7"/>
    <w:rsid w:val="00995493"/>
    <w:rsid w:val="009964A8"/>
    <w:rsid w:val="00996765"/>
    <w:rsid w:val="0099702D"/>
    <w:rsid w:val="009A1132"/>
    <w:rsid w:val="009A13AA"/>
    <w:rsid w:val="009A2476"/>
    <w:rsid w:val="009A2E7F"/>
    <w:rsid w:val="009A454A"/>
    <w:rsid w:val="009A4A6E"/>
    <w:rsid w:val="009B075E"/>
    <w:rsid w:val="009B0F95"/>
    <w:rsid w:val="009B1EB7"/>
    <w:rsid w:val="009B5AA7"/>
    <w:rsid w:val="009B70E2"/>
    <w:rsid w:val="009C1451"/>
    <w:rsid w:val="009C1EF6"/>
    <w:rsid w:val="009C5AA9"/>
    <w:rsid w:val="009C65A5"/>
    <w:rsid w:val="009D01B7"/>
    <w:rsid w:val="009D194E"/>
    <w:rsid w:val="009D2AAB"/>
    <w:rsid w:val="009D5AFE"/>
    <w:rsid w:val="009D6926"/>
    <w:rsid w:val="009E2C3D"/>
    <w:rsid w:val="009E33D6"/>
    <w:rsid w:val="009E37AC"/>
    <w:rsid w:val="009E6C59"/>
    <w:rsid w:val="009F6E30"/>
    <w:rsid w:val="00A03077"/>
    <w:rsid w:val="00A0319A"/>
    <w:rsid w:val="00A05E39"/>
    <w:rsid w:val="00A05F40"/>
    <w:rsid w:val="00A07229"/>
    <w:rsid w:val="00A120F5"/>
    <w:rsid w:val="00A143AE"/>
    <w:rsid w:val="00A14793"/>
    <w:rsid w:val="00A17E80"/>
    <w:rsid w:val="00A20628"/>
    <w:rsid w:val="00A2077C"/>
    <w:rsid w:val="00A21055"/>
    <w:rsid w:val="00A21418"/>
    <w:rsid w:val="00A22203"/>
    <w:rsid w:val="00A272BA"/>
    <w:rsid w:val="00A3191A"/>
    <w:rsid w:val="00A33322"/>
    <w:rsid w:val="00A3419B"/>
    <w:rsid w:val="00A3663E"/>
    <w:rsid w:val="00A402F9"/>
    <w:rsid w:val="00A439A9"/>
    <w:rsid w:val="00A44AE2"/>
    <w:rsid w:val="00A46972"/>
    <w:rsid w:val="00A500D6"/>
    <w:rsid w:val="00A5463C"/>
    <w:rsid w:val="00A560A3"/>
    <w:rsid w:val="00A56CD2"/>
    <w:rsid w:val="00A62F5F"/>
    <w:rsid w:val="00A63102"/>
    <w:rsid w:val="00A65440"/>
    <w:rsid w:val="00A674FD"/>
    <w:rsid w:val="00A73B2B"/>
    <w:rsid w:val="00A75D82"/>
    <w:rsid w:val="00A808E5"/>
    <w:rsid w:val="00A828EB"/>
    <w:rsid w:val="00A86468"/>
    <w:rsid w:val="00A9057E"/>
    <w:rsid w:val="00A923D5"/>
    <w:rsid w:val="00A97659"/>
    <w:rsid w:val="00A978D3"/>
    <w:rsid w:val="00AA0EF4"/>
    <w:rsid w:val="00AA2199"/>
    <w:rsid w:val="00AA2ED5"/>
    <w:rsid w:val="00AA62B4"/>
    <w:rsid w:val="00AA7D9D"/>
    <w:rsid w:val="00AB1C9D"/>
    <w:rsid w:val="00AB2560"/>
    <w:rsid w:val="00AB2A60"/>
    <w:rsid w:val="00AB6234"/>
    <w:rsid w:val="00AC07E1"/>
    <w:rsid w:val="00AC19F6"/>
    <w:rsid w:val="00AC227A"/>
    <w:rsid w:val="00AC28AF"/>
    <w:rsid w:val="00AD1B60"/>
    <w:rsid w:val="00AD1E8C"/>
    <w:rsid w:val="00AD34A4"/>
    <w:rsid w:val="00AE3CFB"/>
    <w:rsid w:val="00AF00D6"/>
    <w:rsid w:val="00AF073B"/>
    <w:rsid w:val="00AF2FF0"/>
    <w:rsid w:val="00AF337B"/>
    <w:rsid w:val="00B00977"/>
    <w:rsid w:val="00B039CD"/>
    <w:rsid w:val="00B064CB"/>
    <w:rsid w:val="00B065B2"/>
    <w:rsid w:val="00B1159C"/>
    <w:rsid w:val="00B201EA"/>
    <w:rsid w:val="00B213FE"/>
    <w:rsid w:val="00B23221"/>
    <w:rsid w:val="00B26960"/>
    <w:rsid w:val="00B3008C"/>
    <w:rsid w:val="00B34B36"/>
    <w:rsid w:val="00B36291"/>
    <w:rsid w:val="00B37984"/>
    <w:rsid w:val="00B406CD"/>
    <w:rsid w:val="00B40DF2"/>
    <w:rsid w:val="00B4602B"/>
    <w:rsid w:val="00B478A7"/>
    <w:rsid w:val="00B51A3E"/>
    <w:rsid w:val="00B52680"/>
    <w:rsid w:val="00B531CC"/>
    <w:rsid w:val="00B543A0"/>
    <w:rsid w:val="00B5664D"/>
    <w:rsid w:val="00B57247"/>
    <w:rsid w:val="00B6082B"/>
    <w:rsid w:val="00B6279C"/>
    <w:rsid w:val="00B67CD8"/>
    <w:rsid w:val="00B70307"/>
    <w:rsid w:val="00B729F0"/>
    <w:rsid w:val="00B730B0"/>
    <w:rsid w:val="00B763AD"/>
    <w:rsid w:val="00B80D0F"/>
    <w:rsid w:val="00B82FEF"/>
    <w:rsid w:val="00B8363A"/>
    <w:rsid w:val="00B83D6C"/>
    <w:rsid w:val="00B83FC2"/>
    <w:rsid w:val="00B862F7"/>
    <w:rsid w:val="00B91C22"/>
    <w:rsid w:val="00B9628B"/>
    <w:rsid w:val="00B9648D"/>
    <w:rsid w:val="00B96A66"/>
    <w:rsid w:val="00BA6B29"/>
    <w:rsid w:val="00BA7904"/>
    <w:rsid w:val="00BA791C"/>
    <w:rsid w:val="00BA7CDE"/>
    <w:rsid w:val="00BB0E82"/>
    <w:rsid w:val="00BB1138"/>
    <w:rsid w:val="00BB338C"/>
    <w:rsid w:val="00BB62AF"/>
    <w:rsid w:val="00BB74CE"/>
    <w:rsid w:val="00BC011B"/>
    <w:rsid w:val="00BC155D"/>
    <w:rsid w:val="00BC36BD"/>
    <w:rsid w:val="00BC6751"/>
    <w:rsid w:val="00BD03B7"/>
    <w:rsid w:val="00BD1328"/>
    <w:rsid w:val="00BD3850"/>
    <w:rsid w:val="00BD3ADE"/>
    <w:rsid w:val="00BD7655"/>
    <w:rsid w:val="00BE17A3"/>
    <w:rsid w:val="00BE5825"/>
    <w:rsid w:val="00BE6935"/>
    <w:rsid w:val="00BE7065"/>
    <w:rsid w:val="00BF1D4B"/>
    <w:rsid w:val="00BF2540"/>
    <w:rsid w:val="00BF3720"/>
    <w:rsid w:val="00BF3EF9"/>
    <w:rsid w:val="00BF4688"/>
    <w:rsid w:val="00C009FD"/>
    <w:rsid w:val="00C01DEB"/>
    <w:rsid w:val="00C01E74"/>
    <w:rsid w:val="00C02D87"/>
    <w:rsid w:val="00C050FC"/>
    <w:rsid w:val="00C05115"/>
    <w:rsid w:val="00C0604F"/>
    <w:rsid w:val="00C128DE"/>
    <w:rsid w:val="00C12DF7"/>
    <w:rsid w:val="00C13A1B"/>
    <w:rsid w:val="00C141AA"/>
    <w:rsid w:val="00C14CA4"/>
    <w:rsid w:val="00C27925"/>
    <w:rsid w:val="00C30F7A"/>
    <w:rsid w:val="00C315E0"/>
    <w:rsid w:val="00C3595F"/>
    <w:rsid w:val="00C40E41"/>
    <w:rsid w:val="00C41B5C"/>
    <w:rsid w:val="00C42926"/>
    <w:rsid w:val="00C42D7B"/>
    <w:rsid w:val="00C444AC"/>
    <w:rsid w:val="00C44884"/>
    <w:rsid w:val="00C4584C"/>
    <w:rsid w:val="00C4676C"/>
    <w:rsid w:val="00C52587"/>
    <w:rsid w:val="00C538A0"/>
    <w:rsid w:val="00C576E8"/>
    <w:rsid w:val="00C57ADF"/>
    <w:rsid w:val="00C57F9A"/>
    <w:rsid w:val="00C6007F"/>
    <w:rsid w:val="00C6080E"/>
    <w:rsid w:val="00C61D36"/>
    <w:rsid w:val="00C6201E"/>
    <w:rsid w:val="00C6502E"/>
    <w:rsid w:val="00C73220"/>
    <w:rsid w:val="00C7348C"/>
    <w:rsid w:val="00C737E3"/>
    <w:rsid w:val="00C73874"/>
    <w:rsid w:val="00C8268F"/>
    <w:rsid w:val="00C82FEC"/>
    <w:rsid w:val="00C838E9"/>
    <w:rsid w:val="00C83ABA"/>
    <w:rsid w:val="00C83C9C"/>
    <w:rsid w:val="00C85FB7"/>
    <w:rsid w:val="00C860E0"/>
    <w:rsid w:val="00C87AC7"/>
    <w:rsid w:val="00C904F3"/>
    <w:rsid w:val="00C91404"/>
    <w:rsid w:val="00C92203"/>
    <w:rsid w:val="00C96623"/>
    <w:rsid w:val="00CA0E18"/>
    <w:rsid w:val="00CA23AD"/>
    <w:rsid w:val="00CB24D4"/>
    <w:rsid w:val="00CB31D9"/>
    <w:rsid w:val="00CB3FE9"/>
    <w:rsid w:val="00CB5B1B"/>
    <w:rsid w:val="00CC00B7"/>
    <w:rsid w:val="00CC16DD"/>
    <w:rsid w:val="00CC2DA4"/>
    <w:rsid w:val="00CC5601"/>
    <w:rsid w:val="00CC58DF"/>
    <w:rsid w:val="00CC6408"/>
    <w:rsid w:val="00CC6877"/>
    <w:rsid w:val="00CC7E1D"/>
    <w:rsid w:val="00CD0C9E"/>
    <w:rsid w:val="00CD30A1"/>
    <w:rsid w:val="00CD37CC"/>
    <w:rsid w:val="00CD474B"/>
    <w:rsid w:val="00CD533E"/>
    <w:rsid w:val="00CD78C5"/>
    <w:rsid w:val="00CE1A80"/>
    <w:rsid w:val="00CE1E98"/>
    <w:rsid w:val="00CE25BF"/>
    <w:rsid w:val="00CE2CCA"/>
    <w:rsid w:val="00CE2CE1"/>
    <w:rsid w:val="00CE3681"/>
    <w:rsid w:val="00CE3A5B"/>
    <w:rsid w:val="00CE6567"/>
    <w:rsid w:val="00CE7CB8"/>
    <w:rsid w:val="00CF1629"/>
    <w:rsid w:val="00CF20FB"/>
    <w:rsid w:val="00CF2ABD"/>
    <w:rsid w:val="00CF2EC8"/>
    <w:rsid w:val="00D07E5D"/>
    <w:rsid w:val="00D10E58"/>
    <w:rsid w:val="00D130DB"/>
    <w:rsid w:val="00D14766"/>
    <w:rsid w:val="00D154FA"/>
    <w:rsid w:val="00D167B4"/>
    <w:rsid w:val="00D17AF9"/>
    <w:rsid w:val="00D23E02"/>
    <w:rsid w:val="00D254FA"/>
    <w:rsid w:val="00D25840"/>
    <w:rsid w:val="00D3157D"/>
    <w:rsid w:val="00D31C85"/>
    <w:rsid w:val="00D34AFE"/>
    <w:rsid w:val="00D42CDA"/>
    <w:rsid w:val="00D459A5"/>
    <w:rsid w:val="00D45F73"/>
    <w:rsid w:val="00D46E9C"/>
    <w:rsid w:val="00D4735F"/>
    <w:rsid w:val="00D5247B"/>
    <w:rsid w:val="00D526E8"/>
    <w:rsid w:val="00D548CC"/>
    <w:rsid w:val="00D54ACA"/>
    <w:rsid w:val="00D562F9"/>
    <w:rsid w:val="00D5738A"/>
    <w:rsid w:val="00D61167"/>
    <w:rsid w:val="00D62105"/>
    <w:rsid w:val="00D633E5"/>
    <w:rsid w:val="00D643FC"/>
    <w:rsid w:val="00D7468C"/>
    <w:rsid w:val="00D75F80"/>
    <w:rsid w:val="00D76A39"/>
    <w:rsid w:val="00D77239"/>
    <w:rsid w:val="00D7778B"/>
    <w:rsid w:val="00D77E90"/>
    <w:rsid w:val="00D8003C"/>
    <w:rsid w:val="00D832EA"/>
    <w:rsid w:val="00D847A3"/>
    <w:rsid w:val="00D858AD"/>
    <w:rsid w:val="00D90D39"/>
    <w:rsid w:val="00D960EE"/>
    <w:rsid w:val="00D97462"/>
    <w:rsid w:val="00D97E03"/>
    <w:rsid w:val="00D97EC7"/>
    <w:rsid w:val="00DA18F9"/>
    <w:rsid w:val="00DA349C"/>
    <w:rsid w:val="00DA5842"/>
    <w:rsid w:val="00DA6605"/>
    <w:rsid w:val="00DA6D0A"/>
    <w:rsid w:val="00DA7A9E"/>
    <w:rsid w:val="00DB1AFA"/>
    <w:rsid w:val="00DB2147"/>
    <w:rsid w:val="00DB3C54"/>
    <w:rsid w:val="00DB3EF2"/>
    <w:rsid w:val="00DB5343"/>
    <w:rsid w:val="00DB6D55"/>
    <w:rsid w:val="00DC639C"/>
    <w:rsid w:val="00DD0C69"/>
    <w:rsid w:val="00DD431D"/>
    <w:rsid w:val="00DD4793"/>
    <w:rsid w:val="00DE4561"/>
    <w:rsid w:val="00DE5535"/>
    <w:rsid w:val="00DF08EB"/>
    <w:rsid w:val="00DF511B"/>
    <w:rsid w:val="00DF60D5"/>
    <w:rsid w:val="00DF7626"/>
    <w:rsid w:val="00E0034A"/>
    <w:rsid w:val="00E005D8"/>
    <w:rsid w:val="00E03918"/>
    <w:rsid w:val="00E05FB4"/>
    <w:rsid w:val="00E11F99"/>
    <w:rsid w:val="00E1245A"/>
    <w:rsid w:val="00E12FB1"/>
    <w:rsid w:val="00E16046"/>
    <w:rsid w:val="00E17C73"/>
    <w:rsid w:val="00E20D1F"/>
    <w:rsid w:val="00E212DC"/>
    <w:rsid w:val="00E2409C"/>
    <w:rsid w:val="00E24B33"/>
    <w:rsid w:val="00E2521B"/>
    <w:rsid w:val="00E266EA"/>
    <w:rsid w:val="00E26972"/>
    <w:rsid w:val="00E27A7C"/>
    <w:rsid w:val="00E32FCA"/>
    <w:rsid w:val="00E3347D"/>
    <w:rsid w:val="00E3685C"/>
    <w:rsid w:val="00E36DBC"/>
    <w:rsid w:val="00E37050"/>
    <w:rsid w:val="00E4012A"/>
    <w:rsid w:val="00E4700A"/>
    <w:rsid w:val="00E47B04"/>
    <w:rsid w:val="00E551B8"/>
    <w:rsid w:val="00E55C94"/>
    <w:rsid w:val="00E55D2A"/>
    <w:rsid w:val="00E568A1"/>
    <w:rsid w:val="00E609B6"/>
    <w:rsid w:val="00E6253A"/>
    <w:rsid w:val="00E635CB"/>
    <w:rsid w:val="00E660CA"/>
    <w:rsid w:val="00E701D7"/>
    <w:rsid w:val="00E72110"/>
    <w:rsid w:val="00E723F6"/>
    <w:rsid w:val="00E72F3D"/>
    <w:rsid w:val="00E73C92"/>
    <w:rsid w:val="00E749D0"/>
    <w:rsid w:val="00E77360"/>
    <w:rsid w:val="00E825BC"/>
    <w:rsid w:val="00E82806"/>
    <w:rsid w:val="00E8327C"/>
    <w:rsid w:val="00E838DA"/>
    <w:rsid w:val="00E83CF9"/>
    <w:rsid w:val="00E84D78"/>
    <w:rsid w:val="00E85EEC"/>
    <w:rsid w:val="00E90467"/>
    <w:rsid w:val="00E905E6"/>
    <w:rsid w:val="00E90711"/>
    <w:rsid w:val="00E90EBB"/>
    <w:rsid w:val="00E9295D"/>
    <w:rsid w:val="00E9339F"/>
    <w:rsid w:val="00E9397B"/>
    <w:rsid w:val="00E9444E"/>
    <w:rsid w:val="00E95375"/>
    <w:rsid w:val="00E95D89"/>
    <w:rsid w:val="00E967E6"/>
    <w:rsid w:val="00E96D14"/>
    <w:rsid w:val="00E97143"/>
    <w:rsid w:val="00EA200A"/>
    <w:rsid w:val="00EA339D"/>
    <w:rsid w:val="00EA3534"/>
    <w:rsid w:val="00EA37FE"/>
    <w:rsid w:val="00EA5F4A"/>
    <w:rsid w:val="00EB043F"/>
    <w:rsid w:val="00EB2D3C"/>
    <w:rsid w:val="00EB3359"/>
    <w:rsid w:val="00EB3583"/>
    <w:rsid w:val="00EC0818"/>
    <w:rsid w:val="00EC1C07"/>
    <w:rsid w:val="00EC31EB"/>
    <w:rsid w:val="00EC5289"/>
    <w:rsid w:val="00EC5350"/>
    <w:rsid w:val="00EC5985"/>
    <w:rsid w:val="00EC73ED"/>
    <w:rsid w:val="00ED185A"/>
    <w:rsid w:val="00ED2542"/>
    <w:rsid w:val="00ED2C70"/>
    <w:rsid w:val="00EE0201"/>
    <w:rsid w:val="00EE0627"/>
    <w:rsid w:val="00EE0AA9"/>
    <w:rsid w:val="00EE16F0"/>
    <w:rsid w:val="00EE2CAC"/>
    <w:rsid w:val="00EE4678"/>
    <w:rsid w:val="00EF2328"/>
    <w:rsid w:val="00EF2403"/>
    <w:rsid w:val="00F011AC"/>
    <w:rsid w:val="00F016AE"/>
    <w:rsid w:val="00F04967"/>
    <w:rsid w:val="00F05C26"/>
    <w:rsid w:val="00F060F3"/>
    <w:rsid w:val="00F108B4"/>
    <w:rsid w:val="00F12456"/>
    <w:rsid w:val="00F12FFF"/>
    <w:rsid w:val="00F14DF7"/>
    <w:rsid w:val="00F156C4"/>
    <w:rsid w:val="00F16D52"/>
    <w:rsid w:val="00F17189"/>
    <w:rsid w:val="00F20134"/>
    <w:rsid w:val="00F20412"/>
    <w:rsid w:val="00F249CE"/>
    <w:rsid w:val="00F2687C"/>
    <w:rsid w:val="00F30074"/>
    <w:rsid w:val="00F30985"/>
    <w:rsid w:val="00F30BE4"/>
    <w:rsid w:val="00F32771"/>
    <w:rsid w:val="00F32A78"/>
    <w:rsid w:val="00F3430B"/>
    <w:rsid w:val="00F436A0"/>
    <w:rsid w:val="00F4699D"/>
    <w:rsid w:val="00F47B05"/>
    <w:rsid w:val="00F47E51"/>
    <w:rsid w:val="00F51308"/>
    <w:rsid w:val="00F54984"/>
    <w:rsid w:val="00F554DA"/>
    <w:rsid w:val="00F5762F"/>
    <w:rsid w:val="00F61FF6"/>
    <w:rsid w:val="00F647E6"/>
    <w:rsid w:val="00F66B3C"/>
    <w:rsid w:val="00F70F65"/>
    <w:rsid w:val="00F73DF4"/>
    <w:rsid w:val="00F73F17"/>
    <w:rsid w:val="00F73F3D"/>
    <w:rsid w:val="00F7429E"/>
    <w:rsid w:val="00F7440F"/>
    <w:rsid w:val="00F746CC"/>
    <w:rsid w:val="00F74C35"/>
    <w:rsid w:val="00F74E98"/>
    <w:rsid w:val="00F75495"/>
    <w:rsid w:val="00F80262"/>
    <w:rsid w:val="00F8388A"/>
    <w:rsid w:val="00F90561"/>
    <w:rsid w:val="00F965E0"/>
    <w:rsid w:val="00F97E49"/>
    <w:rsid w:val="00FA4466"/>
    <w:rsid w:val="00FB0B50"/>
    <w:rsid w:val="00FB173B"/>
    <w:rsid w:val="00FB3942"/>
    <w:rsid w:val="00FB506E"/>
    <w:rsid w:val="00FC67F3"/>
    <w:rsid w:val="00FC78EA"/>
    <w:rsid w:val="00FD1DA0"/>
    <w:rsid w:val="00FD39CA"/>
    <w:rsid w:val="00FD3E1A"/>
    <w:rsid w:val="00FD4AEB"/>
    <w:rsid w:val="00FD797E"/>
    <w:rsid w:val="00FE0756"/>
    <w:rsid w:val="00FE3463"/>
    <w:rsid w:val="00FE515C"/>
    <w:rsid w:val="00FE5734"/>
    <w:rsid w:val="00FE6300"/>
    <w:rsid w:val="00FE7823"/>
    <w:rsid w:val="00FF1843"/>
    <w:rsid w:val="00FF3901"/>
    <w:rsid w:val="00FF55DE"/>
    <w:rsid w:val="00FF6450"/>
    <w:rsid w:val="00FF72BC"/>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E31A5"/>
  <w14:defaultImageDpi w14:val="330"/>
  <w15:chartTrackingRefBased/>
  <w15:docId w15:val="{BD3C2888-1118-BB45-85D9-61A20DD6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51B8"/>
    <w:pPr>
      <w:tabs>
        <w:tab w:val="center" w:pos="4320"/>
        <w:tab w:val="right" w:pos="8640"/>
      </w:tabs>
    </w:pPr>
  </w:style>
  <w:style w:type="paragraph" w:styleId="Footer">
    <w:name w:val="footer"/>
    <w:basedOn w:val="Normal"/>
    <w:link w:val="FooterChar"/>
    <w:uiPriority w:val="99"/>
    <w:rsid w:val="00E551B8"/>
    <w:pPr>
      <w:tabs>
        <w:tab w:val="center" w:pos="4320"/>
        <w:tab w:val="right" w:pos="8640"/>
      </w:tabs>
    </w:pPr>
  </w:style>
  <w:style w:type="character" w:customStyle="1" w:styleId="FooterChar">
    <w:name w:val="Footer Char"/>
    <w:link w:val="Footer"/>
    <w:uiPriority w:val="99"/>
    <w:rsid w:val="007242CB"/>
    <w:rPr>
      <w:sz w:val="24"/>
      <w:szCs w:val="24"/>
      <w:lang w:val="en-US" w:eastAsia="en-US"/>
    </w:rPr>
  </w:style>
  <w:style w:type="paragraph" w:styleId="BalloonText">
    <w:name w:val="Balloon Text"/>
    <w:basedOn w:val="Normal"/>
    <w:link w:val="BalloonTextChar"/>
    <w:rsid w:val="007242CB"/>
    <w:rPr>
      <w:rFonts w:ascii="Tahoma" w:hAnsi="Tahoma" w:cs="Tahoma"/>
      <w:sz w:val="16"/>
      <w:szCs w:val="16"/>
    </w:rPr>
  </w:style>
  <w:style w:type="character" w:customStyle="1" w:styleId="BalloonTextChar">
    <w:name w:val="Balloon Text Char"/>
    <w:link w:val="BalloonText"/>
    <w:rsid w:val="007242CB"/>
    <w:rPr>
      <w:rFonts w:ascii="Tahoma" w:hAnsi="Tahoma" w:cs="Tahoma"/>
      <w:sz w:val="16"/>
      <w:szCs w:val="16"/>
      <w:lang w:val="en-US" w:eastAsia="en-US"/>
    </w:rPr>
  </w:style>
  <w:style w:type="character" w:customStyle="1" w:styleId="HeaderChar">
    <w:name w:val="Header Char"/>
    <w:link w:val="Header"/>
    <w:rsid w:val="004F0C80"/>
    <w:rPr>
      <w:sz w:val="24"/>
      <w:szCs w:val="24"/>
      <w:lang w:val="en-US" w:eastAsia="en-US"/>
    </w:rPr>
  </w:style>
  <w:style w:type="character" w:styleId="PageNumber">
    <w:name w:val="page number"/>
    <w:basedOn w:val="DefaultParagraphFont"/>
    <w:rsid w:val="001B72E4"/>
  </w:style>
  <w:style w:type="paragraph" w:styleId="BodyText">
    <w:name w:val="Body Text"/>
    <w:basedOn w:val="Normal"/>
    <w:rsid w:val="00D54ACA"/>
    <w:pPr>
      <w:spacing w:after="120"/>
      <w:ind w:left="720"/>
    </w:pPr>
    <w:rPr>
      <w:rFonts w:ascii="Arial" w:hAnsi="Arial"/>
      <w:sz w:val="22"/>
      <w:szCs w:val="20"/>
      <w:lang w:val="en-GB"/>
    </w:rPr>
  </w:style>
  <w:style w:type="paragraph" w:styleId="NormalWeb">
    <w:name w:val="Normal (Web)"/>
    <w:basedOn w:val="Normal"/>
    <w:uiPriority w:val="99"/>
    <w:unhideWhenUsed/>
    <w:rsid w:val="00C128DE"/>
    <w:pPr>
      <w:spacing w:before="100" w:beforeAutospacing="1" w:after="100" w:afterAutospacing="1"/>
    </w:pPr>
    <w:rPr>
      <w:sz w:val="20"/>
      <w:szCs w:val="20"/>
      <w:lang w:val="en-GB"/>
    </w:rPr>
  </w:style>
  <w:style w:type="character" w:customStyle="1" w:styleId="apple-converted-space">
    <w:name w:val="apple-converted-space"/>
    <w:rsid w:val="00E84D78"/>
  </w:style>
  <w:style w:type="character" w:styleId="Hyperlink">
    <w:name w:val="Hyperlink"/>
    <w:uiPriority w:val="99"/>
    <w:unhideWhenUsed/>
    <w:rsid w:val="00217A95"/>
    <w:rPr>
      <w:color w:val="0000FF"/>
      <w:u w:val="single"/>
    </w:rPr>
  </w:style>
  <w:style w:type="character" w:styleId="FollowedHyperlink">
    <w:name w:val="FollowedHyperlink"/>
    <w:rsid w:val="00AB6234"/>
    <w:rPr>
      <w:color w:val="800080"/>
      <w:u w:val="single"/>
    </w:rPr>
  </w:style>
  <w:style w:type="paragraph" w:customStyle="1" w:styleId="MediumList2-Accent41">
    <w:name w:val="Medium List 2 - Accent 41"/>
    <w:basedOn w:val="Normal"/>
    <w:uiPriority w:val="34"/>
    <w:qFormat/>
    <w:rsid w:val="00EC73ED"/>
    <w:pPr>
      <w:spacing w:after="200" w:line="276" w:lineRule="auto"/>
      <w:ind w:left="720"/>
      <w:contextualSpacing/>
    </w:pPr>
    <w:rPr>
      <w:rFonts w:ascii="Calibri" w:eastAsia="Calibri" w:hAnsi="Calibri" w:cs="Arial"/>
      <w:sz w:val="22"/>
      <w:szCs w:val="22"/>
      <w:lang w:val="en-GB"/>
    </w:rPr>
  </w:style>
  <w:style w:type="paragraph" w:customStyle="1" w:styleId="xmsonormal">
    <w:name w:val="x_msonormal"/>
    <w:basedOn w:val="Normal"/>
    <w:rsid w:val="0027180F"/>
    <w:pPr>
      <w:spacing w:before="100" w:beforeAutospacing="1" w:after="100" w:afterAutospacing="1"/>
    </w:pPr>
    <w:rPr>
      <w:sz w:val="20"/>
      <w:szCs w:val="20"/>
      <w:lang w:val="en-GB"/>
    </w:rPr>
  </w:style>
  <w:style w:type="character" w:customStyle="1" w:styleId="UnresolvedMention1">
    <w:name w:val="Unresolved Mention1"/>
    <w:uiPriority w:val="99"/>
    <w:semiHidden/>
    <w:unhideWhenUsed/>
    <w:rsid w:val="00F746CC"/>
    <w:rPr>
      <w:color w:val="605E5C"/>
      <w:shd w:val="clear" w:color="auto" w:fill="E1DFDD"/>
    </w:rPr>
  </w:style>
  <w:style w:type="paragraph" w:customStyle="1" w:styleId="xxmsonormal">
    <w:name w:val="x_x_msonormal"/>
    <w:basedOn w:val="Normal"/>
    <w:rsid w:val="00045085"/>
    <w:pPr>
      <w:spacing w:before="100" w:beforeAutospacing="1" w:after="100" w:afterAutospacing="1"/>
    </w:pPr>
    <w:rPr>
      <w:lang w:val="en-GB" w:eastAsia="en-GB"/>
    </w:rPr>
  </w:style>
  <w:style w:type="character" w:styleId="CommentReference">
    <w:name w:val="annotation reference"/>
    <w:rsid w:val="00972E33"/>
    <w:rPr>
      <w:sz w:val="16"/>
      <w:szCs w:val="16"/>
    </w:rPr>
  </w:style>
  <w:style w:type="paragraph" w:styleId="CommentText">
    <w:name w:val="annotation text"/>
    <w:basedOn w:val="Normal"/>
    <w:link w:val="CommentTextChar"/>
    <w:rsid w:val="00972E33"/>
    <w:rPr>
      <w:sz w:val="20"/>
      <w:szCs w:val="20"/>
    </w:rPr>
  </w:style>
  <w:style w:type="character" w:customStyle="1" w:styleId="CommentTextChar">
    <w:name w:val="Comment Text Char"/>
    <w:link w:val="CommentText"/>
    <w:rsid w:val="00972E33"/>
    <w:rPr>
      <w:lang w:val="en-US" w:eastAsia="en-US"/>
    </w:rPr>
  </w:style>
  <w:style w:type="paragraph" w:styleId="CommentSubject">
    <w:name w:val="annotation subject"/>
    <w:basedOn w:val="CommentText"/>
    <w:next w:val="CommentText"/>
    <w:link w:val="CommentSubjectChar"/>
    <w:rsid w:val="00972E33"/>
    <w:rPr>
      <w:b/>
      <w:bCs/>
    </w:rPr>
  </w:style>
  <w:style w:type="character" w:customStyle="1" w:styleId="CommentSubjectChar">
    <w:name w:val="Comment Subject Char"/>
    <w:link w:val="CommentSubject"/>
    <w:rsid w:val="00972E33"/>
    <w:rPr>
      <w:b/>
      <w:bCs/>
      <w:lang w:val="en-US" w:eastAsia="en-US"/>
    </w:rPr>
  </w:style>
  <w:style w:type="paragraph" w:customStyle="1" w:styleId="paragraph">
    <w:name w:val="paragraph"/>
    <w:basedOn w:val="Normal"/>
    <w:rsid w:val="00B3008C"/>
    <w:pPr>
      <w:spacing w:before="100" w:beforeAutospacing="1" w:after="100" w:afterAutospacing="1"/>
    </w:pPr>
    <w:rPr>
      <w:lang w:val="en-GB" w:eastAsia="en-GB"/>
    </w:rPr>
  </w:style>
  <w:style w:type="character" w:customStyle="1" w:styleId="normaltextrun">
    <w:name w:val="normaltextrun"/>
    <w:basedOn w:val="DefaultParagraphFont"/>
    <w:rsid w:val="00B3008C"/>
  </w:style>
  <w:style w:type="paragraph" w:styleId="ListParagraph">
    <w:name w:val="List Paragraph"/>
    <w:basedOn w:val="Normal"/>
    <w:uiPriority w:val="34"/>
    <w:qFormat/>
    <w:rsid w:val="00B3008C"/>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B4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700">
      <w:bodyDiv w:val="1"/>
      <w:marLeft w:val="0"/>
      <w:marRight w:val="0"/>
      <w:marTop w:val="0"/>
      <w:marBottom w:val="0"/>
      <w:divBdr>
        <w:top w:val="none" w:sz="0" w:space="0" w:color="auto"/>
        <w:left w:val="none" w:sz="0" w:space="0" w:color="auto"/>
        <w:bottom w:val="none" w:sz="0" w:space="0" w:color="auto"/>
        <w:right w:val="none" w:sz="0" w:space="0" w:color="auto"/>
      </w:divBdr>
    </w:div>
    <w:div w:id="38894626">
      <w:bodyDiv w:val="1"/>
      <w:marLeft w:val="0"/>
      <w:marRight w:val="0"/>
      <w:marTop w:val="0"/>
      <w:marBottom w:val="0"/>
      <w:divBdr>
        <w:top w:val="none" w:sz="0" w:space="0" w:color="auto"/>
        <w:left w:val="none" w:sz="0" w:space="0" w:color="auto"/>
        <w:bottom w:val="none" w:sz="0" w:space="0" w:color="auto"/>
        <w:right w:val="none" w:sz="0" w:space="0" w:color="auto"/>
      </w:divBdr>
    </w:div>
    <w:div w:id="52385975">
      <w:bodyDiv w:val="1"/>
      <w:marLeft w:val="0"/>
      <w:marRight w:val="0"/>
      <w:marTop w:val="0"/>
      <w:marBottom w:val="0"/>
      <w:divBdr>
        <w:top w:val="none" w:sz="0" w:space="0" w:color="auto"/>
        <w:left w:val="none" w:sz="0" w:space="0" w:color="auto"/>
        <w:bottom w:val="none" w:sz="0" w:space="0" w:color="auto"/>
        <w:right w:val="none" w:sz="0" w:space="0" w:color="auto"/>
      </w:divBdr>
    </w:div>
    <w:div w:id="99640852">
      <w:bodyDiv w:val="1"/>
      <w:marLeft w:val="0"/>
      <w:marRight w:val="0"/>
      <w:marTop w:val="0"/>
      <w:marBottom w:val="0"/>
      <w:divBdr>
        <w:top w:val="none" w:sz="0" w:space="0" w:color="auto"/>
        <w:left w:val="none" w:sz="0" w:space="0" w:color="auto"/>
        <w:bottom w:val="none" w:sz="0" w:space="0" w:color="auto"/>
        <w:right w:val="none" w:sz="0" w:space="0" w:color="auto"/>
      </w:divBdr>
    </w:div>
    <w:div w:id="113527130">
      <w:bodyDiv w:val="1"/>
      <w:marLeft w:val="0"/>
      <w:marRight w:val="0"/>
      <w:marTop w:val="0"/>
      <w:marBottom w:val="0"/>
      <w:divBdr>
        <w:top w:val="none" w:sz="0" w:space="0" w:color="auto"/>
        <w:left w:val="none" w:sz="0" w:space="0" w:color="auto"/>
        <w:bottom w:val="none" w:sz="0" w:space="0" w:color="auto"/>
        <w:right w:val="none" w:sz="0" w:space="0" w:color="auto"/>
      </w:divBdr>
    </w:div>
    <w:div w:id="154691164">
      <w:bodyDiv w:val="1"/>
      <w:marLeft w:val="0"/>
      <w:marRight w:val="0"/>
      <w:marTop w:val="0"/>
      <w:marBottom w:val="0"/>
      <w:divBdr>
        <w:top w:val="none" w:sz="0" w:space="0" w:color="auto"/>
        <w:left w:val="none" w:sz="0" w:space="0" w:color="auto"/>
        <w:bottom w:val="none" w:sz="0" w:space="0" w:color="auto"/>
        <w:right w:val="none" w:sz="0" w:space="0" w:color="auto"/>
      </w:divBdr>
    </w:div>
    <w:div w:id="163210480">
      <w:bodyDiv w:val="1"/>
      <w:marLeft w:val="0"/>
      <w:marRight w:val="0"/>
      <w:marTop w:val="0"/>
      <w:marBottom w:val="0"/>
      <w:divBdr>
        <w:top w:val="none" w:sz="0" w:space="0" w:color="auto"/>
        <w:left w:val="none" w:sz="0" w:space="0" w:color="auto"/>
        <w:bottom w:val="none" w:sz="0" w:space="0" w:color="auto"/>
        <w:right w:val="none" w:sz="0" w:space="0" w:color="auto"/>
      </w:divBdr>
    </w:div>
    <w:div w:id="261032171">
      <w:bodyDiv w:val="1"/>
      <w:marLeft w:val="0"/>
      <w:marRight w:val="0"/>
      <w:marTop w:val="0"/>
      <w:marBottom w:val="0"/>
      <w:divBdr>
        <w:top w:val="none" w:sz="0" w:space="0" w:color="auto"/>
        <w:left w:val="none" w:sz="0" w:space="0" w:color="auto"/>
        <w:bottom w:val="none" w:sz="0" w:space="0" w:color="auto"/>
        <w:right w:val="none" w:sz="0" w:space="0" w:color="auto"/>
      </w:divBdr>
    </w:div>
    <w:div w:id="267616169">
      <w:bodyDiv w:val="1"/>
      <w:marLeft w:val="0"/>
      <w:marRight w:val="0"/>
      <w:marTop w:val="0"/>
      <w:marBottom w:val="0"/>
      <w:divBdr>
        <w:top w:val="none" w:sz="0" w:space="0" w:color="auto"/>
        <w:left w:val="none" w:sz="0" w:space="0" w:color="auto"/>
        <w:bottom w:val="none" w:sz="0" w:space="0" w:color="auto"/>
        <w:right w:val="none" w:sz="0" w:space="0" w:color="auto"/>
      </w:divBdr>
    </w:div>
    <w:div w:id="284896860">
      <w:bodyDiv w:val="1"/>
      <w:marLeft w:val="0"/>
      <w:marRight w:val="0"/>
      <w:marTop w:val="0"/>
      <w:marBottom w:val="0"/>
      <w:divBdr>
        <w:top w:val="none" w:sz="0" w:space="0" w:color="auto"/>
        <w:left w:val="none" w:sz="0" w:space="0" w:color="auto"/>
        <w:bottom w:val="none" w:sz="0" w:space="0" w:color="auto"/>
        <w:right w:val="none" w:sz="0" w:space="0" w:color="auto"/>
      </w:divBdr>
    </w:div>
    <w:div w:id="323778570">
      <w:bodyDiv w:val="1"/>
      <w:marLeft w:val="0"/>
      <w:marRight w:val="0"/>
      <w:marTop w:val="0"/>
      <w:marBottom w:val="0"/>
      <w:divBdr>
        <w:top w:val="none" w:sz="0" w:space="0" w:color="auto"/>
        <w:left w:val="none" w:sz="0" w:space="0" w:color="auto"/>
        <w:bottom w:val="none" w:sz="0" w:space="0" w:color="auto"/>
        <w:right w:val="none" w:sz="0" w:space="0" w:color="auto"/>
      </w:divBdr>
      <w:divsChild>
        <w:div w:id="1652369178">
          <w:marLeft w:val="0"/>
          <w:marRight w:val="0"/>
          <w:marTop w:val="0"/>
          <w:marBottom w:val="0"/>
          <w:divBdr>
            <w:top w:val="none" w:sz="0" w:space="0" w:color="auto"/>
            <w:left w:val="none" w:sz="0" w:space="0" w:color="auto"/>
            <w:bottom w:val="none" w:sz="0" w:space="0" w:color="auto"/>
            <w:right w:val="none" w:sz="0" w:space="0" w:color="auto"/>
          </w:divBdr>
          <w:divsChild>
            <w:div w:id="271404537">
              <w:marLeft w:val="0"/>
              <w:marRight w:val="0"/>
              <w:marTop w:val="0"/>
              <w:marBottom w:val="0"/>
              <w:divBdr>
                <w:top w:val="none" w:sz="0" w:space="0" w:color="auto"/>
                <w:left w:val="none" w:sz="0" w:space="0" w:color="auto"/>
                <w:bottom w:val="none" w:sz="0" w:space="0" w:color="auto"/>
                <w:right w:val="none" w:sz="0" w:space="0" w:color="auto"/>
              </w:divBdr>
              <w:divsChild>
                <w:div w:id="657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428">
      <w:bodyDiv w:val="1"/>
      <w:marLeft w:val="0"/>
      <w:marRight w:val="0"/>
      <w:marTop w:val="0"/>
      <w:marBottom w:val="0"/>
      <w:divBdr>
        <w:top w:val="none" w:sz="0" w:space="0" w:color="auto"/>
        <w:left w:val="none" w:sz="0" w:space="0" w:color="auto"/>
        <w:bottom w:val="none" w:sz="0" w:space="0" w:color="auto"/>
        <w:right w:val="none" w:sz="0" w:space="0" w:color="auto"/>
      </w:divBdr>
    </w:div>
    <w:div w:id="373040812">
      <w:bodyDiv w:val="1"/>
      <w:marLeft w:val="0"/>
      <w:marRight w:val="0"/>
      <w:marTop w:val="0"/>
      <w:marBottom w:val="0"/>
      <w:divBdr>
        <w:top w:val="none" w:sz="0" w:space="0" w:color="auto"/>
        <w:left w:val="none" w:sz="0" w:space="0" w:color="auto"/>
        <w:bottom w:val="none" w:sz="0" w:space="0" w:color="auto"/>
        <w:right w:val="none" w:sz="0" w:space="0" w:color="auto"/>
      </w:divBdr>
    </w:div>
    <w:div w:id="373575790">
      <w:bodyDiv w:val="1"/>
      <w:marLeft w:val="0"/>
      <w:marRight w:val="0"/>
      <w:marTop w:val="0"/>
      <w:marBottom w:val="0"/>
      <w:divBdr>
        <w:top w:val="none" w:sz="0" w:space="0" w:color="auto"/>
        <w:left w:val="none" w:sz="0" w:space="0" w:color="auto"/>
        <w:bottom w:val="none" w:sz="0" w:space="0" w:color="auto"/>
        <w:right w:val="none" w:sz="0" w:space="0" w:color="auto"/>
      </w:divBdr>
    </w:div>
    <w:div w:id="392310491">
      <w:bodyDiv w:val="1"/>
      <w:marLeft w:val="0"/>
      <w:marRight w:val="0"/>
      <w:marTop w:val="0"/>
      <w:marBottom w:val="0"/>
      <w:divBdr>
        <w:top w:val="none" w:sz="0" w:space="0" w:color="auto"/>
        <w:left w:val="none" w:sz="0" w:space="0" w:color="auto"/>
        <w:bottom w:val="none" w:sz="0" w:space="0" w:color="auto"/>
        <w:right w:val="none" w:sz="0" w:space="0" w:color="auto"/>
      </w:divBdr>
    </w:div>
    <w:div w:id="417947093">
      <w:bodyDiv w:val="1"/>
      <w:marLeft w:val="0"/>
      <w:marRight w:val="0"/>
      <w:marTop w:val="0"/>
      <w:marBottom w:val="0"/>
      <w:divBdr>
        <w:top w:val="none" w:sz="0" w:space="0" w:color="auto"/>
        <w:left w:val="none" w:sz="0" w:space="0" w:color="auto"/>
        <w:bottom w:val="none" w:sz="0" w:space="0" w:color="auto"/>
        <w:right w:val="none" w:sz="0" w:space="0" w:color="auto"/>
      </w:divBdr>
    </w:div>
    <w:div w:id="451291308">
      <w:bodyDiv w:val="1"/>
      <w:marLeft w:val="0"/>
      <w:marRight w:val="0"/>
      <w:marTop w:val="0"/>
      <w:marBottom w:val="0"/>
      <w:divBdr>
        <w:top w:val="none" w:sz="0" w:space="0" w:color="auto"/>
        <w:left w:val="none" w:sz="0" w:space="0" w:color="auto"/>
        <w:bottom w:val="none" w:sz="0" w:space="0" w:color="auto"/>
        <w:right w:val="none" w:sz="0" w:space="0" w:color="auto"/>
      </w:divBdr>
    </w:div>
    <w:div w:id="460660865">
      <w:bodyDiv w:val="1"/>
      <w:marLeft w:val="0"/>
      <w:marRight w:val="0"/>
      <w:marTop w:val="0"/>
      <w:marBottom w:val="0"/>
      <w:divBdr>
        <w:top w:val="none" w:sz="0" w:space="0" w:color="auto"/>
        <w:left w:val="none" w:sz="0" w:space="0" w:color="auto"/>
        <w:bottom w:val="none" w:sz="0" w:space="0" w:color="auto"/>
        <w:right w:val="none" w:sz="0" w:space="0" w:color="auto"/>
      </w:divBdr>
    </w:div>
    <w:div w:id="527061717">
      <w:bodyDiv w:val="1"/>
      <w:marLeft w:val="0"/>
      <w:marRight w:val="0"/>
      <w:marTop w:val="0"/>
      <w:marBottom w:val="0"/>
      <w:divBdr>
        <w:top w:val="none" w:sz="0" w:space="0" w:color="auto"/>
        <w:left w:val="none" w:sz="0" w:space="0" w:color="auto"/>
        <w:bottom w:val="none" w:sz="0" w:space="0" w:color="auto"/>
        <w:right w:val="none" w:sz="0" w:space="0" w:color="auto"/>
      </w:divBdr>
      <w:divsChild>
        <w:div w:id="1353652807">
          <w:marLeft w:val="0"/>
          <w:marRight w:val="0"/>
          <w:marTop w:val="0"/>
          <w:marBottom w:val="0"/>
          <w:divBdr>
            <w:top w:val="none" w:sz="0" w:space="0" w:color="auto"/>
            <w:left w:val="none" w:sz="0" w:space="0" w:color="auto"/>
            <w:bottom w:val="none" w:sz="0" w:space="0" w:color="auto"/>
            <w:right w:val="none" w:sz="0" w:space="0" w:color="auto"/>
          </w:divBdr>
        </w:div>
      </w:divsChild>
    </w:div>
    <w:div w:id="593393646">
      <w:bodyDiv w:val="1"/>
      <w:marLeft w:val="0"/>
      <w:marRight w:val="0"/>
      <w:marTop w:val="0"/>
      <w:marBottom w:val="0"/>
      <w:divBdr>
        <w:top w:val="none" w:sz="0" w:space="0" w:color="auto"/>
        <w:left w:val="none" w:sz="0" w:space="0" w:color="auto"/>
        <w:bottom w:val="none" w:sz="0" w:space="0" w:color="auto"/>
        <w:right w:val="none" w:sz="0" w:space="0" w:color="auto"/>
      </w:divBdr>
    </w:div>
    <w:div w:id="597636660">
      <w:bodyDiv w:val="1"/>
      <w:marLeft w:val="0"/>
      <w:marRight w:val="0"/>
      <w:marTop w:val="0"/>
      <w:marBottom w:val="0"/>
      <w:divBdr>
        <w:top w:val="none" w:sz="0" w:space="0" w:color="auto"/>
        <w:left w:val="none" w:sz="0" w:space="0" w:color="auto"/>
        <w:bottom w:val="none" w:sz="0" w:space="0" w:color="auto"/>
        <w:right w:val="none" w:sz="0" w:space="0" w:color="auto"/>
      </w:divBdr>
    </w:div>
    <w:div w:id="597950556">
      <w:bodyDiv w:val="1"/>
      <w:marLeft w:val="0"/>
      <w:marRight w:val="0"/>
      <w:marTop w:val="0"/>
      <w:marBottom w:val="0"/>
      <w:divBdr>
        <w:top w:val="none" w:sz="0" w:space="0" w:color="auto"/>
        <w:left w:val="none" w:sz="0" w:space="0" w:color="auto"/>
        <w:bottom w:val="none" w:sz="0" w:space="0" w:color="auto"/>
        <w:right w:val="none" w:sz="0" w:space="0" w:color="auto"/>
      </w:divBdr>
    </w:div>
    <w:div w:id="618027299">
      <w:bodyDiv w:val="1"/>
      <w:marLeft w:val="0"/>
      <w:marRight w:val="0"/>
      <w:marTop w:val="0"/>
      <w:marBottom w:val="0"/>
      <w:divBdr>
        <w:top w:val="none" w:sz="0" w:space="0" w:color="auto"/>
        <w:left w:val="none" w:sz="0" w:space="0" w:color="auto"/>
        <w:bottom w:val="none" w:sz="0" w:space="0" w:color="auto"/>
        <w:right w:val="none" w:sz="0" w:space="0" w:color="auto"/>
      </w:divBdr>
    </w:div>
    <w:div w:id="633175641">
      <w:bodyDiv w:val="1"/>
      <w:marLeft w:val="0"/>
      <w:marRight w:val="0"/>
      <w:marTop w:val="0"/>
      <w:marBottom w:val="0"/>
      <w:divBdr>
        <w:top w:val="none" w:sz="0" w:space="0" w:color="auto"/>
        <w:left w:val="none" w:sz="0" w:space="0" w:color="auto"/>
        <w:bottom w:val="none" w:sz="0" w:space="0" w:color="auto"/>
        <w:right w:val="none" w:sz="0" w:space="0" w:color="auto"/>
      </w:divBdr>
    </w:div>
    <w:div w:id="665741399">
      <w:bodyDiv w:val="1"/>
      <w:marLeft w:val="0"/>
      <w:marRight w:val="0"/>
      <w:marTop w:val="0"/>
      <w:marBottom w:val="0"/>
      <w:divBdr>
        <w:top w:val="none" w:sz="0" w:space="0" w:color="auto"/>
        <w:left w:val="none" w:sz="0" w:space="0" w:color="auto"/>
        <w:bottom w:val="none" w:sz="0" w:space="0" w:color="auto"/>
        <w:right w:val="none" w:sz="0" w:space="0" w:color="auto"/>
      </w:divBdr>
    </w:div>
    <w:div w:id="674962061">
      <w:bodyDiv w:val="1"/>
      <w:marLeft w:val="0"/>
      <w:marRight w:val="0"/>
      <w:marTop w:val="0"/>
      <w:marBottom w:val="0"/>
      <w:divBdr>
        <w:top w:val="none" w:sz="0" w:space="0" w:color="auto"/>
        <w:left w:val="none" w:sz="0" w:space="0" w:color="auto"/>
        <w:bottom w:val="none" w:sz="0" w:space="0" w:color="auto"/>
        <w:right w:val="none" w:sz="0" w:space="0" w:color="auto"/>
      </w:divBdr>
    </w:div>
    <w:div w:id="698973848">
      <w:bodyDiv w:val="1"/>
      <w:marLeft w:val="0"/>
      <w:marRight w:val="0"/>
      <w:marTop w:val="0"/>
      <w:marBottom w:val="0"/>
      <w:divBdr>
        <w:top w:val="none" w:sz="0" w:space="0" w:color="auto"/>
        <w:left w:val="none" w:sz="0" w:space="0" w:color="auto"/>
        <w:bottom w:val="none" w:sz="0" w:space="0" w:color="auto"/>
        <w:right w:val="none" w:sz="0" w:space="0" w:color="auto"/>
      </w:divBdr>
    </w:div>
    <w:div w:id="809057163">
      <w:bodyDiv w:val="1"/>
      <w:marLeft w:val="0"/>
      <w:marRight w:val="0"/>
      <w:marTop w:val="0"/>
      <w:marBottom w:val="0"/>
      <w:divBdr>
        <w:top w:val="none" w:sz="0" w:space="0" w:color="auto"/>
        <w:left w:val="none" w:sz="0" w:space="0" w:color="auto"/>
        <w:bottom w:val="none" w:sz="0" w:space="0" w:color="auto"/>
        <w:right w:val="none" w:sz="0" w:space="0" w:color="auto"/>
      </w:divBdr>
    </w:div>
    <w:div w:id="851529830">
      <w:bodyDiv w:val="1"/>
      <w:marLeft w:val="0"/>
      <w:marRight w:val="0"/>
      <w:marTop w:val="0"/>
      <w:marBottom w:val="0"/>
      <w:divBdr>
        <w:top w:val="none" w:sz="0" w:space="0" w:color="auto"/>
        <w:left w:val="none" w:sz="0" w:space="0" w:color="auto"/>
        <w:bottom w:val="none" w:sz="0" w:space="0" w:color="auto"/>
        <w:right w:val="none" w:sz="0" w:space="0" w:color="auto"/>
      </w:divBdr>
    </w:div>
    <w:div w:id="926891105">
      <w:bodyDiv w:val="1"/>
      <w:marLeft w:val="0"/>
      <w:marRight w:val="0"/>
      <w:marTop w:val="0"/>
      <w:marBottom w:val="0"/>
      <w:divBdr>
        <w:top w:val="none" w:sz="0" w:space="0" w:color="auto"/>
        <w:left w:val="none" w:sz="0" w:space="0" w:color="auto"/>
        <w:bottom w:val="none" w:sz="0" w:space="0" w:color="auto"/>
        <w:right w:val="none" w:sz="0" w:space="0" w:color="auto"/>
      </w:divBdr>
    </w:div>
    <w:div w:id="935208826">
      <w:bodyDiv w:val="1"/>
      <w:marLeft w:val="0"/>
      <w:marRight w:val="0"/>
      <w:marTop w:val="0"/>
      <w:marBottom w:val="0"/>
      <w:divBdr>
        <w:top w:val="none" w:sz="0" w:space="0" w:color="auto"/>
        <w:left w:val="none" w:sz="0" w:space="0" w:color="auto"/>
        <w:bottom w:val="none" w:sz="0" w:space="0" w:color="auto"/>
        <w:right w:val="none" w:sz="0" w:space="0" w:color="auto"/>
      </w:divBdr>
    </w:div>
    <w:div w:id="946548209">
      <w:bodyDiv w:val="1"/>
      <w:marLeft w:val="0"/>
      <w:marRight w:val="0"/>
      <w:marTop w:val="0"/>
      <w:marBottom w:val="0"/>
      <w:divBdr>
        <w:top w:val="none" w:sz="0" w:space="0" w:color="auto"/>
        <w:left w:val="none" w:sz="0" w:space="0" w:color="auto"/>
        <w:bottom w:val="none" w:sz="0" w:space="0" w:color="auto"/>
        <w:right w:val="none" w:sz="0" w:space="0" w:color="auto"/>
      </w:divBdr>
    </w:div>
    <w:div w:id="991057651">
      <w:bodyDiv w:val="1"/>
      <w:marLeft w:val="0"/>
      <w:marRight w:val="0"/>
      <w:marTop w:val="0"/>
      <w:marBottom w:val="0"/>
      <w:divBdr>
        <w:top w:val="none" w:sz="0" w:space="0" w:color="auto"/>
        <w:left w:val="none" w:sz="0" w:space="0" w:color="auto"/>
        <w:bottom w:val="none" w:sz="0" w:space="0" w:color="auto"/>
        <w:right w:val="none" w:sz="0" w:space="0" w:color="auto"/>
      </w:divBdr>
    </w:div>
    <w:div w:id="991367121">
      <w:bodyDiv w:val="1"/>
      <w:marLeft w:val="0"/>
      <w:marRight w:val="0"/>
      <w:marTop w:val="0"/>
      <w:marBottom w:val="0"/>
      <w:divBdr>
        <w:top w:val="none" w:sz="0" w:space="0" w:color="auto"/>
        <w:left w:val="none" w:sz="0" w:space="0" w:color="auto"/>
        <w:bottom w:val="none" w:sz="0" w:space="0" w:color="auto"/>
        <w:right w:val="none" w:sz="0" w:space="0" w:color="auto"/>
      </w:divBdr>
    </w:div>
    <w:div w:id="996155664">
      <w:bodyDiv w:val="1"/>
      <w:marLeft w:val="0"/>
      <w:marRight w:val="0"/>
      <w:marTop w:val="0"/>
      <w:marBottom w:val="0"/>
      <w:divBdr>
        <w:top w:val="none" w:sz="0" w:space="0" w:color="auto"/>
        <w:left w:val="none" w:sz="0" w:space="0" w:color="auto"/>
        <w:bottom w:val="none" w:sz="0" w:space="0" w:color="auto"/>
        <w:right w:val="none" w:sz="0" w:space="0" w:color="auto"/>
      </w:divBdr>
    </w:div>
    <w:div w:id="1006328090">
      <w:bodyDiv w:val="1"/>
      <w:marLeft w:val="0"/>
      <w:marRight w:val="0"/>
      <w:marTop w:val="0"/>
      <w:marBottom w:val="0"/>
      <w:divBdr>
        <w:top w:val="none" w:sz="0" w:space="0" w:color="auto"/>
        <w:left w:val="none" w:sz="0" w:space="0" w:color="auto"/>
        <w:bottom w:val="none" w:sz="0" w:space="0" w:color="auto"/>
        <w:right w:val="none" w:sz="0" w:space="0" w:color="auto"/>
      </w:divBdr>
      <w:divsChild>
        <w:div w:id="1119451533">
          <w:marLeft w:val="0"/>
          <w:marRight w:val="0"/>
          <w:marTop w:val="0"/>
          <w:marBottom w:val="0"/>
          <w:divBdr>
            <w:top w:val="none" w:sz="0" w:space="0" w:color="auto"/>
            <w:left w:val="none" w:sz="0" w:space="0" w:color="auto"/>
            <w:bottom w:val="none" w:sz="0" w:space="0" w:color="auto"/>
            <w:right w:val="none" w:sz="0" w:space="0" w:color="auto"/>
          </w:divBdr>
          <w:divsChild>
            <w:div w:id="179055734">
              <w:marLeft w:val="0"/>
              <w:marRight w:val="0"/>
              <w:marTop w:val="0"/>
              <w:marBottom w:val="0"/>
              <w:divBdr>
                <w:top w:val="none" w:sz="0" w:space="0" w:color="auto"/>
                <w:left w:val="none" w:sz="0" w:space="0" w:color="auto"/>
                <w:bottom w:val="none" w:sz="0" w:space="0" w:color="auto"/>
                <w:right w:val="none" w:sz="0" w:space="0" w:color="auto"/>
              </w:divBdr>
              <w:divsChild>
                <w:div w:id="15473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3919">
      <w:bodyDiv w:val="1"/>
      <w:marLeft w:val="0"/>
      <w:marRight w:val="0"/>
      <w:marTop w:val="0"/>
      <w:marBottom w:val="0"/>
      <w:divBdr>
        <w:top w:val="none" w:sz="0" w:space="0" w:color="auto"/>
        <w:left w:val="none" w:sz="0" w:space="0" w:color="auto"/>
        <w:bottom w:val="none" w:sz="0" w:space="0" w:color="auto"/>
        <w:right w:val="none" w:sz="0" w:space="0" w:color="auto"/>
      </w:divBdr>
    </w:div>
    <w:div w:id="1044913664">
      <w:bodyDiv w:val="1"/>
      <w:marLeft w:val="0"/>
      <w:marRight w:val="0"/>
      <w:marTop w:val="0"/>
      <w:marBottom w:val="0"/>
      <w:divBdr>
        <w:top w:val="none" w:sz="0" w:space="0" w:color="auto"/>
        <w:left w:val="none" w:sz="0" w:space="0" w:color="auto"/>
        <w:bottom w:val="none" w:sz="0" w:space="0" w:color="auto"/>
        <w:right w:val="none" w:sz="0" w:space="0" w:color="auto"/>
      </w:divBdr>
      <w:divsChild>
        <w:div w:id="420302495">
          <w:marLeft w:val="0"/>
          <w:marRight w:val="0"/>
          <w:marTop w:val="0"/>
          <w:marBottom w:val="0"/>
          <w:divBdr>
            <w:top w:val="none" w:sz="0" w:space="0" w:color="auto"/>
            <w:left w:val="none" w:sz="0" w:space="0" w:color="auto"/>
            <w:bottom w:val="none" w:sz="0" w:space="0" w:color="auto"/>
            <w:right w:val="none" w:sz="0" w:space="0" w:color="auto"/>
          </w:divBdr>
          <w:divsChild>
            <w:div w:id="2113667560">
              <w:marLeft w:val="0"/>
              <w:marRight w:val="0"/>
              <w:marTop w:val="0"/>
              <w:marBottom w:val="0"/>
              <w:divBdr>
                <w:top w:val="none" w:sz="0" w:space="0" w:color="auto"/>
                <w:left w:val="none" w:sz="0" w:space="0" w:color="auto"/>
                <w:bottom w:val="none" w:sz="0" w:space="0" w:color="auto"/>
                <w:right w:val="none" w:sz="0" w:space="0" w:color="auto"/>
              </w:divBdr>
              <w:divsChild>
                <w:div w:id="13106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1915">
      <w:bodyDiv w:val="1"/>
      <w:marLeft w:val="0"/>
      <w:marRight w:val="0"/>
      <w:marTop w:val="0"/>
      <w:marBottom w:val="0"/>
      <w:divBdr>
        <w:top w:val="none" w:sz="0" w:space="0" w:color="auto"/>
        <w:left w:val="none" w:sz="0" w:space="0" w:color="auto"/>
        <w:bottom w:val="none" w:sz="0" w:space="0" w:color="auto"/>
        <w:right w:val="none" w:sz="0" w:space="0" w:color="auto"/>
      </w:divBdr>
    </w:div>
    <w:div w:id="1054424373">
      <w:bodyDiv w:val="1"/>
      <w:marLeft w:val="0"/>
      <w:marRight w:val="0"/>
      <w:marTop w:val="0"/>
      <w:marBottom w:val="0"/>
      <w:divBdr>
        <w:top w:val="none" w:sz="0" w:space="0" w:color="auto"/>
        <w:left w:val="none" w:sz="0" w:space="0" w:color="auto"/>
        <w:bottom w:val="none" w:sz="0" w:space="0" w:color="auto"/>
        <w:right w:val="none" w:sz="0" w:space="0" w:color="auto"/>
      </w:divBdr>
    </w:div>
    <w:div w:id="1077173471">
      <w:bodyDiv w:val="1"/>
      <w:marLeft w:val="0"/>
      <w:marRight w:val="0"/>
      <w:marTop w:val="0"/>
      <w:marBottom w:val="0"/>
      <w:divBdr>
        <w:top w:val="none" w:sz="0" w:space="0" w:color="auto"/>
        <w:left w:val="none" w:sz="0" w:space="0" w:color="auto"/>
        <w:bottom w:val="none" w:sz="0" w:space="0" w:color="auto"/>
        <w:right w:val="none" w:sz="0" w:space="0" w:color="auto"/>
      </w:divBdr>
    </w:div>
    <w:div w:id="1085299459">
      <w:bodyDiv w:val="1"/>
      <w:marLeft w:val="0"/>
      <w:marRight w:val="0"/>
      <w:marTop w:val="0"/>
      <w:marBottom w:val="0"/>
      <w:divBdr>
        <w:top w:val="none" w:sz="0" w:space="0" w:color="auto"/>
        <w:left w:val="none" w:sz="0" w:space="0" w:color="auto"/>
        <w:bottom w:val="none" w:sz="0" w:space="0" w:color="auto"/>
        <w:right w:val="none" w:sz="0" w:space="0" w:color="auto"/>
      </w:divBdr>
    </w:div>
    <w:div w:id="1131745590">
      <w:bodyDiv w:val="1"/>
      <w:marLeft w:val="0"/>
      <w:marRight w:val="0"/>
      <w:marTop w:val="0"/>
      <w:marBottom w:val="0"/>
      <w:divBdr>
        <w:top w:val="none" w:sz="0" w:space="0" w:color="auto"/>
        <w:left w:val="none" w:sz="0" w:space="0" w:color="auto"/>
        <w:bottom w:val="none" w:sz="0" w:space="0" w:color="auto"/>
        <w:right w:val="none" w:sz="0" w:space="0" w:color="auto"/>
      </w:divBdr>
    </w:div>
    <w:div w:id="1152059377">
      <w:bodyDiv w:val="1"/>
      <w:marLeft w:val="0"/>
      <w:marRight w:val="0"/>
      <w:marTop w:val="0"/>
      <w:marBottom w:val="0"/>
      <w:divBdr>
        <w:top w:val="none" w:sz="0" w:space="0" w:color="auto"/>
        <w:left w:val="none" w:sz="0" w:space="0" w:color="auto"/>
        <w:bottom w:val="none" w:sz="0" w:space="0" w:color="auto"/>
        <w:right w:val="none" w:sz="0" w:space="0" w:color="auto"/>
      </w:divBdr>
    </w:div>
    <w:div w:id="1164052469">
      <w:bodyDiv w:val="1"/>
      <w:marLeft w:val="0"/>
      <w:marRight w:val="0"/>
      <w:marTop w:val="0"/>
      <w:marBottom w:val="0"/>
      <w:divBdr>
        <w:top w:val="none" w:sz="0" w:space="0" w:color="auto"/>
        <w:left w:val="none" w:sz="0" w:space="0" w:color="auto"/>
        <w:bottom w:val="none" w:sz="0" w:space="0" w:color="auto"/>
        <w:right w:val="none" w:sz="0" w:space="0" w:color="auto"/>
      </w:divBdr>
      <w:divsChild>
        <w:div w:id="1825583292">
          <w:marLeft w:val="0"/>
          <w:marRight w:val="0"/>
          <w:marTop w:val="0"/>
          <w:marBottom w:val="0"/>
          <w:divBdr>
            <w:top w:val="none" w:sz="0" w:space="0" w:color="auto"/>
            <w:left w:val="none" w:sz="0" w:space="0" w:color="auto"/>
            <w:bottom w:val="none" w:sz="0" w:space="0" w:color="auto"/>
            <w:right w:val="none" w:sz="0" w:space="0" w:color="auto"/>
          </w:divBdr>
          <w:divsChild>
            <w:div w:id="1901558078">
              <w:marLeft w:val="0"/>
              <w:marRight w:val="0"/>
              <w:marTop w:val="0"/>
              <w:marBottom w:val="0"/>
              <w:divBdr>
                <w:top w:val="none" w:sz="0" w:space="0" w:color="auto"/>
                <w:left w:val="none" w:sz="0" w:space="0" w:color="auto"/>
                <w:bottom w:val="none" w:sz="0" w:space="0" w:color="auto"/>
                <w:right w:val="none" w:sz="0" w:space="0" w:color="auto"/>
              </w:divBdr>
              <w:divsChild>
                <w:div w:id="6572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1335">
      <w:bodyDiv w:val="1"/>
      <w:marLeft w:val="0"/>
      <w:marRight w:val="0"/>
      <w:marTop w:val="0"/>
      <w:marBottom w:val="0"/>
      <w:divBdr>
        <w:top w:val="none" w:sz="0" w:space="0" w:color="auto"/>
        <w:left w:val="none" w:sz="0" w:space="0" w:color="auto"/>
        <w:bottom w:val="none" w:sz="0" w:space="0" w:color="auto"/>
        <w:right w:val="none" w:sz="0" w:space="0" w:color="auto"/>
      </w:divBdr>
    </w:div>
    <w:div w:id="1234661629">
      <w:bodyDiv w:val="1"/>
      <w:marLeft w:val="0"/>
      <w:marRight w:val="0"/>
      <w:marTop w:val="0"/>
      <w:marBottom w:val="0"/>
      <w:divBdr>
        <w:top w:val="none" w:sz="0" w:space="0" w:color="auto"/>
        <w:left w:val="none" w:sz="0" w:space="0" w:color="auto"/>
        <w:bottom w:val="none" w:sz="0" w:space="0" w:color="auto"/>
        <w:right w:val="none" w:sz="0" w:space="0" w:color="auto"/>
      </w:divBdr>
    </w:div>
    <w:div w:id="1273591707">
      <w:bodyDiv w:val="1"/>
      <w:marLeft w:val="0"/>
      <w:marRight w:val="0"/>
      <w:marTop w:val="0"/>
      <w:marBottom w:val="0"/>
      <w:divBdr>
        <w:top w:val="none" w:sz="0" w:space="0" w:color="auto"/>
        <w:left w:val="none" w:sz="0" w:space="0" w:color="auto"/>
        <w:bottom w:val="none" w:sz="0" w:space="0" w:color="auto"/>
        <w:right w:val="none" w:sz="0" w:space="0" w:color="auto"/>
      </w:divBdr>
    </w:div>
    <w:div w:id="1281573561">
      <w:bodyDiv w:val="1"/>
      <w:marLeft w:val="0"/>
      <w:marRight w:val="0"/>
      <w:marTop w:val="0"/>
      <w:marBottom w:val="0"/>
      <w:divBdr>
        <w:top w:val="none" w:sz="0" w:space="0" w:color="auto"/>
        <w:left w:val="none" w:sz="0" w:space="0" w:color="auto"/>
        <w:bottom w:val="none" w:sz="0" w:space="0" w:color="auto"/>
        <w:right w:val="none" w:sz="0" w:space="0" w:color="auto"/>
      </w:divBdr>
      <w:divsChild>
        <w:div w:id="1171334402">
          <w:marLeft w:val="0"/>
          <w:marRight w:val="0"/>
          <w:marTop w:val="0"/>
          <w:marBottom w:val="0"/>
          <w:divBdr>
            <w:top w:val="none" w:sz="0" w:space="0" w:color="auto"/>
            <w:left w:val="none" w:sz="0" w:space="0" w:color="auto"/>
            <w:bottom w:val="none" w:sz="0" w:space="0" w:color="auto"/>
            <w:right w:val="none" w:sz="0" w:space="0" w:color="auto"/>
          </w:divBdr>
        </w:div>
        <w:div w:id="1361785132">
          <w:marLeft w:val="0"/>
          <w:marRight w:val="0"/>
          <w:marTop w:val="0"/>
          <w:marBottom w:val="0"/>
          <w:divBdr>
            <w:top w:val="none" w:sz="0" w:space="0" w:color="auto"/>
            <w:left w:val="none" w:sz="0" w:space="0" w:color="auto"/>
            <w:bottom w:val="none" w:sz="0" w:space="0" w:color="auto"/>
            <w:right w:val="none" w:sz="0" w:space="0" w:color="auto"/>
          </w:divBdr>
        </w:div>
      </w:divsChild>
    </w:div>
    <w:div w:id="130377401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
    <w:div w:id="1362784922">
      <w:bodyDiv w:val="1"/>
      <w:marLeft w:val="0"/>
      <w:marRight w:val="0"/>
      <w:marTop w:val="0"/>
      <w:marBottom w:val="0"/>
      <w:divBdr>
        <w:top w:val="none" w:sz="0" w:space="0" w:color="auto"/>
        <w:left w:val="none" w:sz="0" w:space="0" w:color="auto"/>
        <w:bottom w:val="none" w:sz="0" w:space="0" w:color="auto"/>
        <w:right w:val="none" w:sz="0" w:space="0" w:color="auto"/>
      </w:divBdr>
    </w:div>
    <w:div w:id="1366952868">
      <w:bodyDiv w:val="1"/>
      <w:marLeft w:val="0"/>
      <w:marRight w:val="0"/>
      <w:marTop w:val="0"/>
      <w:marBottom w:val="0"/>
      <w:divBdr>
        <w:top w:val="none" w:sz="0" w:space="0" w:color="auto"/>
        <w:left w:val="none" w:sz="0" w:space="0" w:color="auto"/>
        <w:bottom w:val="none" w:sz="0" w:space="0" w:color="auto"/>
        <w:right w:val="none" w:sz="0" w:space="0" w:color="auto"/>
      </w:divBdr>
    </w:div>
    <w:div w:id="1372539407">
      <w:bodyDiv w:val="1"/>
      <w:marLeft w:val="0"/>
      <w:marRight w:val="0"/>
      <w:marTop w:val="0"/>
      <w:marBottom w:val="0"/>
      <w:divBdr>
        <w:top w:val="none" w:sz="0" w:space="0" w:color="auto"/>
        <w:left w:val="none" w:sz="0" w:space="0" w:color="auto"/>
        <w:bottom w:val="none" w:sz="0" w:space="0" w:color="auto"/>
        <w:right w:val="none" w:sz="0" w:space="0" w:color="auto"/>
      </w:divBdr>
    </w:div>
    <w:div w:id="1375079833">
      <w:bodyDiv w:val="1"/>
      <w:marLeft w:val="0"/>
      <w:marRight w:val="0"/>
      <w:marTop w:val="0"/>
      <w:marBottom w:val="0"/>
      <w:divBdr>
        <w:top w:val="none" w:sz="0" w:space="0" w:color="auto"/>
        <w:left w:val="none" w:sz="0" w:space="0" w:color="auto"/>
        <w:bottom w:val="none" w:sz="0" w:space="0" w:color="auto"/>
        <w:right w:val="none" w:sz="0" w:space="0" w:color="auto"/>
      </w:divBdr>
    </w:div>
    <w:div w:id="1501583345">
      <w:bodyDiv w:val="1"/>
      <w:marLeft w:val="0"/>
      <w:marRight w:val="0"/>
      <w:marTop w:val="0"/>
      <w:marBottom w:val="0"/>
      <w:divBdr>
        <w:top w:val="none" w:sz="0" w:space="0" w:color="auto"/>
        <w:left w:val="none" w:sz="0" w:space="0" w:color="auto"/>
        <w:bottom w:val="none" w:sz="0" w:space="0" w:color="auto"/>
        <w:right w:val="none" w:sz="0" w:space="0" w:color="auto"/>
      </w:divBdr>
    </w:div>
    <w:div w:id="1506358683">
      <w:bodyDiv w:val="1"/>
      <w:marLeft w:val="0"/>
      <w:marRight w:val="0"/>
      <w:marTop w:val="0"/>
      <w:marBottom w:val="0"/>
      <w:divBdr>
        <w:top w:val="none" w:sz="0" w:space="0" w:color="auto"/>
        <w:left w:val="none" w:sz="0" w:space="0" w:color="auto"/>
        <w:bottom w:val="none" w:sz="0" w:space="0" w:color="auto"/>
        <w:right w:val="none" w:sz="0" w:space="0" w:color="auto"/>
      </w:divBdr>
    </w:div>
    <w:div w:id="1539971755">
      <w:bodyDiv w:val="1"/>
      <w:marLeft w:val="0"/>
      <w:marRight w:val="0"/>
      <w:marTop w:val="0"/>
      <w:marBottom w:val="0"/>
      <w:divBdr>
        <w:top w:val="none" w:sz="0" w:space="0" w:color="auto"/>
        <w:left w:val="none" w:sz="0" w:space="0" w:color="auto"/>
        <w:bottom w:val="none" w:sz="0" w:space="0" w:color="auto"/>
        <w:right w:val="none" w:sz="0" w:space="0" w:color="auto"/>
      </w:divBdr>
    </w:div>
    <w:div w:id="1571620629">
      <w:bodyDiv w:val="1"/>
      <w:marLeft w:val="0"/>
      <w:marRight w:val="0"/>
      <w:marTop w:val="0"/>
      <w:marBottom w:val="0"/>
      <w:divBdr>
        <w:top w:val="none" w:sz="0" w:space="0" w:color="auto"/>
        <w:left w:val="none" w:sz="0" w:space="0" w:color="auto"/>
        <w:bottom w:val="none" w:sz="0" w:space="0" w:color="auto"/>
        <w:right w:val="none" w:sz="0" w:space="0" w:color="auto"/>
      </w:divBdr>
    </w:div>
    <w:div w:id="1593704793">
      <w:bodyDiv w:val="1"/>
      <w:marLeft w:val="0"/>
      <w:marRight w:val="0"/>
      <w:marTop w:val="0"/>
      <w:marBottom w:val="0"/>
      <w:divBdr>
        <w:top w:val="none" w:sz="0" w:space="0" w:color="auto"/>
        <w:left w:val="none" w:sz="0" w:space="0" w:color="auto"/>
        <w:bottom w:val="none" w:sz="0" w:space="0" w:color="auto"/>
        <w:right w:val="none" w:sz="0" w:space="0" w:color="auto"/>
      </w:divBdr>
    </w:div>
    <w:div w:id="1693874470">
      <w:bodyDiv w:val="1"/>
      <w:marLeft w:val="0"/>
      <w:marRight w:val="0"/>
      <w:marTop w:val="0"/>
      <w:marBottom w:val="0"/>
      <w:divBdr>
        <w:top w:val="none" w:sz="0" w:space="0" w:color="auto"/>
        <w:left w:val="none" w:sz="0" w:space="0" w:color="auto"/>
        <w:bottom w:val="none" w:sz="0" w:space="0" w:color="auto"/>
        <w:right w:val="none" w:sz="0" w:space="0" w:color="auto"/>
      </w:divBdr>
    </w:div>
    <w:div w:id="1743523358">
      <w:bodyDiv w:val="1"/>
      <w:marLeft w:val="0"/>
      <w:marRight w:val="0"/>
      <w:marTop w:val="0"/>
      <w:marBottom w:val="0"/>
      <w:divBdr>
        <w:top w:val="none" w:sz="0" w:space="0" w:color="auto"/>
        <w:left w:val="none" w:sz="0" w:space="0" w:color="auto"/>
        <w:bottom w:val="none" w:sz="0" w:space="0" w:color="auto"/>
        <w:right w:val="none" w:sz="0" w:space="0" w:color="auto"/>
      </w:divBdr>
    </w:div>
    <w:div w:id="1744788527">
      <w:bodyDiv w:val="1"/>
      <w:marLeft w:val="0"/>
      <w:marRight w:val="0"/>
      <w:marTop w:val="0"/>
      <w:marBottom w:val="0"/>
      <w:divBdr>
        <w:top w:val="none" w:sz="0" w:space="0" w:color="auto"/>
        <w:left w:val="none" w:sz="0" w:space="0" w:color="auto"/>
        <w:bottom w:val="none" w:sz="0" w:space="0" w:color="auto"/>
        <w:right w:val="none" w:sz="0" w:space="0" w:color="auto"/>
      </w:divBdr>
    </w:div>
    <w:div w:id="1749184405">
      <w:bodyDiv w:val="1"/>
      <w:marLeft w:val="0"/>
      <w:marRight w:val="0"/>
      <w:marTop w:val="0"/>
      <w:marBottom w:val="0"/>
      <w:divBdr>
        <w:top w:val="none" w:sz="0" w:space="0" w:color="auto"/>
        <w:left w:val="none" w:sz="0" w:space="0" w:color="auto"/>
        <w:bottom w:val="none" w:sz="0" w:space="0" w:color="auto"/>
        <w:right w:val="none" w:sz="0" w:space="0" w:color="auto"/>
      </w:divBdr>
    </w:div>
    <w:div w:id="1753694184">
      <w:bodyDiv w:val="1"/>
      <w:marLeft w:val="0"/>
      <w:marRight w:val="0"/>
      <w:marTop w:val="0"/>
      <w:marBottom w:val="0"/>
      <w:divBdr>
        <w:top w:val="none" w:sz="0" w:space="0" w:color="auto"/>
        <w:left w:val="none" w:sz="0" w:space="0" w:color="auto"/>
        <w:bottom w:val="none" w:sz="0" w:space="0" w:color="auto"/>
        <w:right w:val="none" w:sz="0" w:space="0" w:color="auto"/>
      </w:divBdr>
    </w:div>
    <w:div w:id="1801995908">
      <w:bodyDiv w:val="1"/>
      <w:marLeft w:val="0"/>
      <w:marRight w:val="0"/>
      <w:marTop w:val="0"/>
      <w:marBottom w:val="0"/>
      <w:divBdr>
        <w:top w:val="none" w:sz="0" w:space="0" w:color="auto"/>
        <w:left w:val="none" w:sz="0" w:space="0" w:color="auto"/>
        <w:bottom w:val="none" w:sz="0" w:space="0" w:color="auto"/>
        <w:right w:val="none" w:sz="0" w:space="0" w:color="auto"/>
      </w:divBdr>
    </w:div>
    <w:div w:id="1842313519">
      <w:bodyDiv w:val="1"/>
      <w:marLeft w:val="0"/>
      <w:marRight w:val="0"/>
      <w:marTop w:val="0"/>
      <w:marBottom w:val="0"/>
      <w:divBdr>
        <w:top w:val="none" w:sz="0" w:space="0" w:color="auto"/>
        <w:left w:val="none" w:sz="0" w:space="0" w:color="auto"/>
        <w:bottom w:val="none" w:sz="0" w:space="0" w:color="auto"/>
        <w:right w:val="none" w:sz="0" w:space="0" w:color="auto"/>
      </w:divBdr>
    </w:div>
    <w:div w:id="1845515258">
      <w:bodyDiv w:val="1"/>
      <w:marLeft w:val="0"/>
      <w:marRight w:val="0"/>
      <w:marTop w:val="0"/>
      <w:marBottom w:val="0"/>
      <w:divBdr>
        <w:top w:val="none" w:sz="0" w:space="0" w:color="auto"/>
        <w:left w:val="none" w:sz="0" w:space="0" w:color="auto"/>
        <w:bottom w:val="none" w:sz="0" w:space="0" w:color="auto"/>
        <w:right w:val="none" w:sz="0" w:space="0" w:color="auto"/>
      </w:divBdr>
    </w:div>
    <w:div w:id="1921986598">
      <w:bodyDiv w:val="1"/>
      <w:marLeft w:val="0"/>
      <w:marRight w:val="0"/>
      <w:marTop w:val="0"/>
      <w:marBottom w:val="0"/>
      <w:divBdr>
        <w:top w:val="none" w:sz="0" w:space="0" w:color="auto"/>
        <w:left w:val="none" w:sz="0" w:space="0" w:color="auto"/>
        <w:bottom w:val="none" w:sz="0" w:space="0" w:color="auto"/>
        <w:right w:val="none" w:sz="0" w:space="0" w:color="auto"/>
      </w:divBdr>
    </w:div>
    <w:div w:id="1998533766">
      <w:bodyDiv w:val="1"/>
      <w:marLeft w:val="0"/>
      <w:marRight w:val="0"/>
      <w:marTop w:val="0"/>
      <w:marBottom w:val="0"/>
      <w:divBdr>
        <w:top w:val="none" w:sz="0" w:space="0" w:color="auto"/>
        <w:left w:val="none" w:sz="0" w:space="0" w:color="auto"/>
        <w:bottom w:val="none" w:sz="0" w:space="0" w:color="auto"/>
        <w:right w:val="none" w:sz="0" w:space="0" w:color="auto"/>
      </w:divBdr>
    </w:div>
    <w:div w:id="2003462814">
      <w:bodyDiv w:val="1"/>
      <w:marLeft w:val="0"/>
      <w:marRight w:val="0"/>
      <w:marTop w:val="0"/>
      <w:marBottom w:val="0"/>
      <w:divBdr>
        <w:top w:val="none" w:sz="0" w:space="0" w:color="auto"/>
        <w:left w:val="none" w:sz="0" w:space="0" w:color="auto"/>
        <w:bottom w:val="none" w:sz="0" w:space="0" w:color="auto"/>
        <w:right w:val="none" w:sz="0" w:space="0" w:color="auto"/>
      </w:divBdr>
    </w:div>
    <w:div w:id="2079937831">
      <w:bodyDiv w:val="1"/>
      <w:marLeft w:val="0"/>
      <w:marRight w:val="0"/>
      <w:marTop w:val="0"/>
      <w:marBottom w:val="0"/>
      <w:divBdr>
        <w:top w:val="none" w:sz="0" w:space="0" w:color="auto"/>
        <w:left w:val="none" w:sz="0" w:space="0" w:color="auto"/>
        <w:bottom w:val="none" w:sz="0" w:space="0" w:color="auto"/>
        <w:right w:val="none" w:sz="0" w:space="0" w:color="auto"/>
      </w:divBdr>
    </w:div>
    <w:div w:id="21003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for-full-opening-special-schools-and-other-specialist-settings" TargetMode="External"/><Relationship Id="rId18" Type="http://schemas.openxmlformats.org/officeDocument/2006/relationships/hyperlink" Target="https://www.gov.uk/government/publications/actions-for-schools-during-the-coronavirus-outbreak"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hyperlink" Target="https://www.gov.uk/government/publications/actions-for-schools-during-the-coronavirus-outbreak" TargetMode="External"/><Relationship Id="rId3" Type="http://schemas.openxmlformats.org/officeDocument/2006/relationships/customXml" Target="../customXml/item3.xml"/><Relationship Id="rId21" Type="http://schemas.openxmlformats.org/officeDocument/2006/relationships/hyperlink" Target="https://www.legislation.gov.uk/uksi/2021/582/contents" TargetMode="External"/><Relationship Id="rId34" Type="http://schemas.openxmlformats.org/officeDocument/2006/relationships/hyperlink" Target="https://www.gov.uk/government/publications/covid-19-guidance-for-food-businesses/guidance-for-food-businesses-on-coronavirus-covid-19" TargetMode="Externa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ronavirus-covid-19-maintaining-further-education-provision" TargetMode="External"/><Relationship Id="rId17" Type="http://schemas.openxmlformats.org/officeDocument/2006/relationships/hyperlink" Target="https://www.gov.uk/government/publications/guidance-for-full-opening-special-schools-and-other-specialist-settings?priority-taxon=b350e61d-1db9-4cc2-bb44-fab02882ac25" TargetMode="External"/><Relationship Id="rId25" Type="http://schemas.openxmlformats.org/officeDocument/2006/relationships/hyperlink" Target="https://www.gov.uk/guidance/how-to-quarantine-when-you-arrive-in-england"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red-amber-and-green-list-rules-for-entering-england%2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coronavirus-covid-19-local-restrictions-in-education-and-childcare-settings" TargetMode="External"/><Relationship Id="rId29" Type="http://schemas.openxmlformats.org/officeDocument/2006/relationships/hyperlink" Target="https://www.nhs.uk/every-mind-matter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early-years-and-childcare-closures" TargetMode="External"/><Relationship Id="rId24" Type="http://schemas.openxmlformats.org/officeDocument/2006/relationships/hyperlink" Target="https://www.gov.uk/guidance/how-to-quarantine-when-you-arrive-in-england" TargetMode="External"/><Relationship Id="rId32" Type="http://schemas.openxmlformats.org/officeDocument/2006/relationships/hyperlink" Target="https://www.gov.uk/government/publications/covid-19-personal-protective-equipment-use-for-non-aerosol-generating-procedures" TargetMode="External"/><Relationship Id="rId37" Type="http://schemas.openxmlformats.org/officeDocument/2006/relationships/hyperlink" Target="https://www.gov.uk/government/publications/health-and-safety-on-educational-visits" TargetMode="External"/><Relationship Id="rId40" Type="http://schemas.openxmlformats.org/officeDocument/2006/relationships/header" Target="header1.xm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www.gov.uk/guidance/coronavirus-covid-19-testing-for-people-travelling-to-england"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assets.publishing.service.gov.uk/government/uploads/system/uploads/attachment_data/file/1044530/Schools_guidance_Jan_22.pdf" TargetMode="External"/><Relationship Id="rId19" Type="http://schemas.openxmlformats.org/officeDocument/2006/relationships/hyperlink" Target="https://www.gov.uk/government/publications/coronavirus-covid-19-local-restrictions-in-education-and-childcare-settings/contingency-framework-education-and-childcare-settings" TargetMode="External"/><Relationship Id="rId31" Type="http://schemas.openxmlformats.org/officeDocument/2006/relationships/hyperlink" Target="https://www.e-bug.eu/"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response-autumn-and-winter-plan-2021/covid-19-response-autumn-and-winter-plan-2021" TargetMode="External"/><Relationship Id="rId22" Type="http://schemas.openxmlformats.org/officeDocument/2006/relationships/hyperlink" Target="https://www.gov.uk/guidance/red-amber-and-green-list-rules-for-entering-england" TargetMode="External"/><Relationship Id="rId27" Type="http://schemas.openxmlformats.org/officeDocument/2006/relationships/hyperlink" Target="https://www.gov.uk/get-coronavirus-test" TargetMode="External"/><Relationship Id="rId30" Type="http://schemas.openxmlformats.org/officeDocument/2006/relationships/hyperlink" Target="http://www.educationsupport.org.uk/" TargetMode="External"/><Relationship Id="rId35" Type="http://schemas.openxmlformats.org/officeDocument/2006/relationships/hyperlink" Target="https://www.food.gov.uk/business-hygiene" TargetMode="External"/><Relationship Id="rId43" Type="http://schemas.openxmlformats.org/officeDocument/2006/relationships/hyperlink" Target="https://www.hse.gov.uk/pubns/edi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B4DAC8D0D6B1488E0BCC311EEEEE2F" ma:contentTypeVersion="11" ma:contentTypeDescription="Create a new document." ma:contentTypeScope="" ma:versionID="983cb2aa80eb28c00e35e1d3f663f5ca">
  <xsd:schema xmlns:xsd="http://www.w3.org/2001/XMLSchema" xmlns:xs="http://www.w3.org/2001/XMLSchema" xmlns:p="http://schemas.microsoft.com/office/2006/metadata/properties" xmlns:ns2="bd318193-85dd-462e-86ce-5d46d902ddca" xmlns:ns3="ccf41593-380b-4a4f-8bba-6d2c8a8cd981" targetNamespace="http://schemas.microsoft.com/office/2006/metadata/properties" ma:root="true" ma:fieldsID="80ca88084c82d8cbd2878d50bb62a3c1" ns2:_="" ns3:_="">
    <xsd:import namespace="bd318193-85dd-462e-86ce-5d46d902ddca"/>
    <xsd:import namespace="ccf41593-380b-4a4f-8bba-6d2c8a8cd9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18193-85dd-462e-86ce-5d46d90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41593-380b-4a4f-8bba-6d2c8a8cd9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F8138-D0DB-4435-B2C3-E0DE2540C3E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318193-85dd-462e-86ce-5d46d902ddca"/>
    <ds:schemaRef ds:uri="http://purl.org/dc/terms/"/>
    <ds:schemaRef ds:uri="ccf41593-380b-4a4f-8bba-6d2c8a8cd981"/>
    <ds:schemaRef ds:uri="http://www.w3.org/XML/1998/namespace"/>
    <ds:schemaRef ds:uri="http://purl.org/dc/dcmitype/"/>
  </ds:schemaRefs>
</ds:datastoreItem>
</file>

<file path=customXml/itemProps2.xml><?xml version="1.0" encoding="utf-8"?>
<ds:datastoreItem xmlns:ds="http://schemas.openxmlformats.org/officeDocument/2006/customXml" ds:itemID="{2E6F213F-4507-4652-A667-B3E85F620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18193-85dd-462e-86ce-5d46d902ddca"/>
    <ds:schemaRef ds:uri="ccf41593-380b-4a4f-8bba-6d2c8a8cd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945F1-6796-4110-AF0A-E0863B60C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5949</Words>
  <Characters>37977</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Health and Safety Risk Assessment</vt:lpstr>
    </vt:vector>
  </TitlesOfParts>
  <Manager/>
  <Company>Judicium</Company>
  <LinksUpToDate>false</LinksUpToDate>
  <CharactersWithSpaces>43839</CharactersWithSpaces>
  <SharedDoc>false</SharedDoc>
  <HyperlinkBase/>
  <HLinks>
    <vt:vector size="78" baseType="variant">
      <vt:variant>
        <vt:i4>8126566</vt:i4>
      </vt:variant>
      <vt:variant>
        <vt:i4>36</vt:i4>
      </vt:variant>
      <vt:variant>
        <vt:i4>0</vt:i4>
      </vt:variant>
      <vt:variant>
        <vt:i4>5</vt:i4>
      </vt:variant>
      <vt:variant>
        <vt:lpwstr>https://assets.publishing.service.gov.uk/government/uploads/system/uploads/attachment_data/file/984843/10_May_Schools_Guidance.pdf</vt:lpwstr>
      </vt:variant>
      <vt:variant>
        <vt:lpwstr/>
      </vt:variant>
      <vt:variant>
        <vt:i4>8192052</vt:i4>
      </vt:variant>
      <vt:variant>
        <vt:i4>33</vt:i4>
      </vt:variant>
      <vt:variant>
        <vt:i4>0</vt:i4>
      </vt:variant>
      <vt:variant>
        <vt:i4>5</vt:i4>
      </vt:variant>
      <vt:variant>
        <vt:lpwstr>https://www.gov.uk/guidance/red-amber-and-green-list-rules-for-entering-england</vt:lpwstr>
      </vt:variant>
      <vt:variant>
        <vt:lpwstr/>
      </vt:variant>
      <vt:variant>
        <vt:i4>3801139</vt:i4>
      </vt:variant>
      <vt:variant>
        <vt:i4>30</vt:i4>
      </vt:variant>
      <vt:variant>
        <vt:i4>0</vt:i4>
      </vt:variant>
      <vt:variant>
        <vt:i4>5</vt:i4>
      </vt:variant>
      <vt:variant>
        <vt:lpwstr>https://www.gov.uk/government/publications/covid-19-decontamination-in-non-healthcare-settings</vt:lpwstr>
      </vt:variant>
      <vt:variant>
        <vt:lpwstr/>
      </vt:variant>
      <vt:variant>
        <vt:i4>851986</vt:i4>
      </vt:variant>
      <vt:variant>
        <vt:i4>27</vt:i4>
      </vt:variant>
      <vt:variant>
        <vt:i4>0</vt:i4>
      </vt:variant>
      <vt:variant>
        <vt:i4>5</vt:i4>
      </vt:variant>
      <vt:variant>
        <vt:lpwstr>https://www.food.gov.uk/business-hygiene</vt:lpwstr>
      </vt:variant>
      <vt:variant>
        <vt:lpwstr/>
      </vt:variant>
      <vt:variant>
        <vt:i4>196626</vt:i4>
      </vt:variant>
      <vt:variant>
        <vt:i4>24</vt:i4>
      </vt:variant>
      <vt:variant>
        <vt:i4>0</vt:i4>
      </vt:variant>
      <vt:variant>
        <vt:i4>5</vt:i4>
      </vt:variant>
      <vt:variant>
        <vt:lpwstr>https://www.gov.uk/government/publications/covid-19-guidance-for-food-businesses/guidance-for-food-businesses-on-coronavirus-covid-19</vt:lpwstr>
      </vt:variant>
      <vt:variant>
        <vt:lpwstr>food-hygiene-guidance</vt:lpwstr>
      </vt:variant>
      <vt:variant>
        <vt:i4>3538980</vt:i4>
      </vt:variant>
      <vt:variant>
        <vt:i4>21</vt:i4>
      </vt:variant>
      <vt:variant>
        <vt:i4>0</vt:i4>
      </vt:variant>
      <vt:variant>
        <vt:i4>5</vt:i4>
      </vt:variant>
      <vt:variant>
        <vt:lpwstr>https://www.gov.uk/government/publications/covid-19-personal-protective-equipment-use-for-non-aerosol-generating-procedures</vt:lpwstr>
      </vt:variant>
      <vt:variant>
        <vt:lpwstr/>
      </vt:variant>
      <vt:variant>
        <vt:i4>3342377</vt:i4>
      </vt:variant>
      <vt:variant>
        <vt:i4>18</vt:i4>
      </vt:variant>
      <vt:variant>
        <vt:i4>0</vt:i4>
      </vt:variant>
      <vt:variant>
        <vt:i4>5</vt:i4>
      </vt:variant>
      <vt:variant>
        <vt:lpwstr>http://www.educationsupport.org.uk/</vt:lpwstr>
      </vt:variant>
      <vt:variant>
        <vt:lpwstr/>
      </vt:variant>
      <vt:variant>
        <vt:i4>7274615</vt:i4>
      </vt:variant>
      <vt:variant>
        <vt:i4>15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1769554</vt:i4>
      </vt:variant>
      <vt:variant>
        <vt:i4>12</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6553651</vt:i4>
      </vt:variant>
      <vt:variant>
        <vt:i4>9</vt:i4>
      </vt:variant>
      <vt:variant>
        <vt:i4>0</vt:i4>
      </vt:variant>
      <vt:variant>
        <vt:i4>5</vt:i4>
      </vt:variant>
      <vt:variant>
        <vt:lpwstr>https://www.gov.uk/government/publications/guidance-for-full-opening-special-schools-and-other-specialist-settings</vt:lpwstr>
      </vt:variant>
      <vt:variant>
        <vt:lpwstr/>
      </vt:variant>
      <vt:variant>
        <vt:i4>7929982</vt:i4>
      </vt:variant>
      <vt:variant>
        <vt:i4>6</vt:i4>
      </vt:variant>
      <vt:variant>
        <vt:i4>0</vt:i4>
      </vt:variant>
      <vt:variant>
        <vt:i4>5</vt:i4>
      </vt:variant>
      <vt:variant>
        <vt:lpwstr>https://www.gov.uk/government/publications/coronavirus-covid-19-maintaining-further-education-provision</vt:lpwstr>
      </vt:variant>
      <vt:variant>
        <vt:lpwstr/>
      </vt:variant>
      <vt:variant>
        <vt:i4>2424952</vt:i4>
      </vt:variant>
      <vt:variant>
        <vt:i4>3</vt:i4>
      </vt:variant>
      <vt:variant>
        <vt:i4>0</vt:i4>
      </vt:variant>
      <vt:variant>
        <vt:i4>5</vt:i4>
      </vt:variant>
      <vt:variant>
        <vt:lpwstr>https://www.gov.uk/government/publications/coronavirus-covid-19-early-years-and-childcare-closures</vt:lpwstr>
      </vt:variant>
      <vt:variant>
        <vt:lpwstr/>
      </vt:variant>
      <vt:variant>
        <vt:i4>393297</vt:i4>
      </vt:variant>
      <vt:variant>
        <vt:i4>0</vt:i4>
      </vt:variant>
      <vt:variant>
        <vt:i4>0</vt:i4>
      </vt:variant>
      <vt:variant>
        <vt:i4>5</vt:i4>
      </vt:variant>
      <vt:variant>
        <vt:lpwstr>https://assets.publishing.service.gov.uk/government/uploads/system/uploads/attachment_data/file/999689/Schools_guidance_Step_4_update_FINAL.pdf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dc:title>
  <dc:subject/>
  <dc:creator>Graeme Holland</dc:creator>
  <cp:keywords/>
  <dc:description/>
  <cp:lastModifiedBy>Bradley Ekman</cp:lastModifiedBy>
  <cp:revision>6</cp:revision>
  <cp:lastPrinted>2012-04-20T11:27:00Z</cp:lastPrinted>
  <dcterms:created xsi:type="dcterms:W3CDTF">2022-01-05T13:17:00Z</dcterms:created>
  <dcterms:modified xsi:type="dcterms:W3CDTF">2022-01-05T13:55:00Z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0x0101007BB4DAC8D0D6B1488E0BCC311EEEEE2F</vt:lpwstr>
  </property>
</Properties>
</file>