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Bookman Old Style" w:cs="Bookman Old Style" w:eastAsia="Bookman Old Style" w:hAnsi="Bookman Old Style"/>
          <w:i w:val="1"/>
        </w:rPr>
        <w:drawing>
          <wp:inline distB="0" distT="0" distL="0" distR="0">
            <wp:extent cx="1409076" cy="1303289"/>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09076" cy="130328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-126999</wp:posOffset>
                </wp:positionV>
                <wp:extent cx="3505200" cy="1724025"/>
                <wp:effectExtent b="0" l="0" r="0" t="0"/>
                <wp:wrapNone/>
                <wp:docPr id="4" name=""/>
                <a:graphic>
                  <a:graphicData uri="http://schemas.microsoft.com/office/word/2010/wordprocessingShape">
                    <wps:wsp>
                      <wps:cNvSpPr/>
                      <wps:cNvPr id="2" name="Shape 2"/>
                      <wps:spPr>
                        <a:xfrm>
                          <a:off x="3598163" y="2922750"/>
                          <a:ext cx="3495675" cy="1714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Jubilee Primary School &amp; Children’s Centre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Tulse Hill, London, SW2 2JE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w:t>
                            </w:r>
                            <w:r w:rsidDel="00000000" w:rsidR="00000000" w:rsidRPr="00000000">
                              <w:rPr>
                                <w:rFonts w:ascii="Arial" w:cs="Arial" w:eastAsia="Arial" w:hAnsi="Arial"/>
                                <w:b w:val="0"/>
                                <w:i w:val="0"/>
                                <w:smallCaps w:val="0"/>
                                <w:strike w:val="0"/>
                                <w:color w:val="000000"/>
                                <w:sz w:val="22"/>
                                <w:vertAlign w:val="baseline"/>
                              </w:rPr>
                              <w:t xml:space="preserve"> 020 8678 6530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F:</w:t>
                            </w:r>
                            <w:r w:rsidDel="00000000" w:rsidR="00000000" w:rsidRPr="00000000">
                              <w:rPr>
                                <w:rFonts w:ascii="Arial" w:cs="Arial" w:eastAsia="Arial" w:hAnsi="Arial"/>
                                <w:b w:val="0"/>
                                <w:i w:val="0"/>
                                <w:smallCaps w:val="0"/>
                                <w:strike w:val="0"/>
                                <w:color w:val="000000"/>
                                <w:sz w:val="22"/>
                                <w:vertAlign w:val="baseline"/>
                              </w:rPr>
                              <w:t xml:space="preserve"> 020 8674 8905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E:</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ff"/>
                                <w:sz w:val="22"/>
                                <w:u w:val="single"/>
                                <w:vertAlign w:val="baseline"/>
                              </w:rPr>
                              <w:t xml:space="preserve">admin@jubilee.lambeth.sch.uk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Headteacher: </w:t>
                            </w:r>
                            <w:r w:rsidDel="00000000" w:rsidR="00000000" w:rsidRPr="00000000">
                              <w:rPr>
                                <w:rFonts w:ascii="Arial" w:cs="Arial" w:eastAsia="Arial" w:hAnsi="Arial"/>
                                <w:b w:val="0"/>
                                <w:i w:val="0"/>
                                <w:smallCaps w:val="0"/>
                                <w:strike w:val="0"/>
                                <w:color w:val="000000"/>
                                <w:sz w:val="22"/>
                                <w:vertAlign w:val="baseline"/>
                              </w:rPr>
                              <w:t xml:space="preserve">Mr T Prestwich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Deputy Head: </w:t>
                            </w:r>
                            <w:r w:rsidDel="00000000" w:rsidR="00000000" w:rsidRPr="00000000">
                              <w:rPr>
                                <w:rFonts w:ascii="Arial" w:cs="Arial" w:eastAsia="Arial" w:hAnsi="Arial"/>
                                <w:b w:val="0"/>
                                <w:i w:val="0"/>
                                <w:smallCaps w:val="0"/>
                                <w:strike w:val="0"/>
                                <w:color w:val="000000"/>
                                <w:sz w:val="22"/>
                                <w:vertAlign w:val="baseline"/>
                              </w:rPr>
                              <w:t xml:space="preserve">Miss P Cail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Deputy Head</w:t>
                            </w:r>
                            <w:r w:rsidDel="00000000" w:rsidR="00000000" w:rsidRPr="00000000">
                              <w:rPr>
                                <w:rFonts w:ascii="Arial" w:cs="Arial" w:eastAsia="Arial" w:hAnsi="Arial"/>
                                <w:b w:val="0"/>
                                <w:i w:val="0"/>
                                <w:smallCaps w:val="0"/>
                                <w:strike w:val="0"/>
                                <w:color w:val="000000"/>
                                <w:sz w:val="22"/>
                                <w:vertAlign w:val="baseline"/>
                              </w:rPr>
                              <w:t xml:space="preserve">: Mrs S Esty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-126999</wp:posOffset>
                </wp:positionV>
                <wp:extent cx="3505200" cy="1724025"/>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05200" cy="17240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The School Asthma Card</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Thank you for informing us of your child’s asthma.  As part of accepted good practice and with advice from Asthma UK and School Nursing Service, Jubilee has introduced a new School Asthma Policy for use by all staff.</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As part of this policy, we are asking all parents and carers of children with asthma to help us by completing a school asthma card for their child/children. Please make an appointment to take this card to the practice nurse at your child’s GP surgery and ask for the card to be completed. The completed card should then be returned to school as soon as possible. You will also need to complete a Prescription Medication  Consent Form which should be returned to school with the necessary medication your child requires.</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The completed card will store helpful details about your child’s current medicines, triggers, individual symptoms and emergency contact numbers. The card will help school staff to better understand your child’s individual condition.</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Please make sure the card is regularly checked and updated by your child’s doctor or asthma nurse and the school is kept informed about changes to your child’s medicines, including how much they take and when.</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As asthma can be a life threatening condition, we must insist that all medication is in school on the first day of term otherwise this may delay your child’s return to school.</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Alia Zakir</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Inclusion Manager</w:t>
      </w:r>
    </w:p>
    <w:p w:rsidR="00000000" w:rsidDel="00000000" w:rsidP="00000000" w:rsidRDefault="00000000" w:rsidRPr="00000000" w14:paraId="00000015">
      <w:pPr>
        <w:jc w:val="both"/>
        <w:rPr>
          <w:rFonts w:ascii="Arial" w:cs="Arial" w:eastAsia="Arial" w:hAnsi="Arial"/>
          <w:sz w:val="22"/>
          <w:szCs w:val="22"/>
        </w:rPr>
      </w:pPr>
      <w:bookmarkStart w:colFirst="0" w:colLast="0" w:name="_heading=h.gjdgxs" w:id="0"/>
      <w:bookmarkEnd w:id="0"/>
      <w:r w:rsidDel="00000000" w:rsidR="00000000" w:rsidRPr="00000000">
        <w:rPr>
          <w:rtl w:val="0"/>
        </w:rPr>
      </w:r>
    </w:p>
    <w:sectPr>
      <w:footerReference r:id="rId9" w:type="default"/>
      <w:pgSz w:h="16838" w:w="11906"/>
      <w:pgMar w:bottom="567" w:top="56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man Old Style"/>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7762875" cy="704850"/>
              <wp:effectExtent b="0" l="0" r="0" t="0"/>
              <wp:wrapNone/>
              <wp:docPr id="5" name=""/>
              <a:graphic>
                <a:graphicData uri="http://schemas.microsoft.com/office/word/2010/wordprocessingShape">
                  <wps:wsp>
                    <wps:cNvSpPr/>
                    <wps:cNvPr id="3" name="Shape 3"/>
                    <wps:spPr>
                      <a:xfrm>
                        <a:off x="1469325" y="3432338"/>
                        <a:ext cx="7753350" cy="6953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7762875" cy="704850"/>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62875" cy="704850"/>
                      </a:xfrm>
                      <a:prstGeom prst="rect"/>
                      <a:ln/>
                    </pic:spPr>
                  </pic:pic>
                </a:graphicData>
              </a:graphic>
            </wp:anchor>
          </w:drawing>
        </mc:Fallback>
      </mc:AlternateConten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123C"/>
    <w:pPr>
      <w:spacing w:after="0" w:line="240" w:lineRule="auto"/>
    </w:pPr>
    <w:rPr>
      <w:rFonts w:ascii="Times" w:cs="Times New Roman" w:eastAsia="Times" w:hAnsi="Times"/>
      <w:sz w:val="24"/>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72123C"/>
    <w:rPr>
      <w:color w:val="0000ff"/>
      <w:u w:val="single"/>
    </w:rPr>
  </w:style>
  <w:style w:type="paragraph" w:styleId="BalloonText">
    <w:name w:val="Balloon Text"/>
    <w:basedOn w:val="Normal"/>
    <w:link w:val="BalloonTextChar"/>
    <w:uiPriority w:val="99"/>
    <w:semiHidden w:val="1"/>
    <w:unhideWhenUsed w:val="1"/>
    <w:rsid w:val="0072123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123C"/>
    <w:rPr>
      <w:rFonts w:ascii="Tahoma" w:cs="Tahoma" w:eastAsia="Times" w:hAnsi="Tahoma"/>
      <w:sz w:val="16"/>
      <w:szCs w:val="16"/>
      <w:lang w:val="en-US"/>
    </w:rPr>
  </w:style>
  <w:style w:type="paragraph" w:styleId="Header">
    <w:name w:val="header"/>
    <w:basedOn w:val="Normal"/>
    <w:link w:val="HeaderChar"/>
    <w:unhideWhenUsed w:val="1"/>
    <w:rsid w:val="0072123C"/>
    <w:pPr>
      <w:tabs>
        <w:tab w:val="center" w:pos="4513"/>
        <w:tab w:val="right" w:pos="9026"/>
      </w:tabs>
    </w:pPr>
  </w:style>
  <w:style w:type="character" w:styleId="HeaderChar" w:customStyle="1">
    <w:name w:val="Header Char"/>
    <w:basedOn w:val="DefaultParagraphFont"/>
    <w:link w:val="Header"/>
    <w:uiPriority w:val="99"/>
    <w:rsid w:val="0072123C"/>
    <w:rPr>
      <w:rFonts w:ascii="Times" w:cs="Times New Roman" w:eastAsia="Times" w:hAnsi="Times"/>
      <w:sz w:val="24"/>
      <w:szCs w:val="20"/>
      <w:lang w:val="en-US"/>
    </w:rPr>
  </w:style>
  <w:style w:type="paragraph" w:styleId="Footer">
    <w:name w:val="footer"/>
    <w:basedOn w:val="Normal"/>
    <w:link w:val="FooterChar"/>
    <w:uiPriority w:val="99"/>
    <w:unhideWhenUsed w:val="1"/>
    <w:rsid w:val="0072123C"/>
    <w:pPr>
      <w:tabs>
        <w:tab w:val="center" w:pos="4513"/>
        <w:tab w:val="right" w:pos="9026"/>
      </w:tabs>
    </w:pPr>
  </w:style>
  <w:style w:type="character" w:styleId="FooterChar" w:customStyle="1">
    <w:name w:val="Footer Char"/>
    <w:basedOn w:val="DefaultParagraphFont"/>
    <w:link w:val="Footer"/>
    <w:uiPriority w:val="99"/>
    <w:rsid w:val="0072123C"/>
    <w:rPr>
      <w:rFonts w:ascii="Times" w:cs="Times New Roman" w:eastAsia="Times" w:hAnsi="Times"/>
      <w:sz w:val="24"/>
      <w:szCs w:val="20"/>
      <w:lang w:val="en-US"/>
    </w:rPr>
  </w:style>
  <w:style w:type="paragraph" w:styleId="BodyRegular" w:customStyle="1">
    <w:name w:val="Body Regular"/>
    <w:basedOn w:val="Normal"/>
    <w:rsid w:val="00DD311F"/>
    <w:pPr>
      <w:spacing w:after="260" w:line="260" w:lineRule="exact"/>
    </w:pPr>
    <w:rPr>
      <w:rFonts w:ascii="Arial" w:cs="Arial" w:eastAsia="Times New Roman" w:hAnsi="Arial"/>
      <w:sz w:val="20"/>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nAcLfBZDg+ZljoMxVyRkuEnSPQ==">AMUW2mUQIGEpv/UzHqk94ILmbqRh2r7Ah59+vbxouXGkyC6a52JjGW5NJV7Hn36UNlqGnoEkYjjKtP2UIHdc1Bco4vPzuiZTag62WfFeDfEZBWk0JqmOoh7aW51o2uPVZ2niMMeD/7aB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2020-07-02T12:23:00Z</dcterms:created>
  <dc:creator>Julie Elleray</dc:creator>
</cp:coreProperties>
</file>