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13E5" w14:textId="4DB2B186" w:rsidR="00DC4C0F" w:rsidRDefault="00B63657" w:rsidP="05D9FCB7">
      <w:pPr>
        <w:pStyle w:val="1bodycopy10pt"/>
        <w:jc w:val="center"/>
        <w:rPr>
          <w:b/>
          <w:bCs/>
          <w:sz w:val="72"/>
          <w:szCs w:val="72"/>
        </w:rPr>
      </w:pPr>
      <w:r>
        <w:rPr>
          <w:noProof/>
        </w:rPr>
        <w:drawing>
          <wp:anchor distT="0" distB="0" distL="114300" distR="114300" simplePos="0" relativeHeight="251658240" behindDoc="0" locked="0" layoutInCell="1" allowOverlap="1" wp14:anchorId="2A2783B5" wp14:editId="11C52302">
            <wp:simplePos x="0" y="0"/>
            <wp:positionH relativeFrom="page">
              <wp:align>right</wp:align>
            </wp:positionH>
            <wp:positionV relativeFrom="paragraph">
              <wp:posOffset>-914400</wp:posOffset>
            </wp:positionV>
            <wp:extent cx="7556488" cy="10687050"/>
            <wp:effectExtent l="0" t="0" r="6985" b="0"/>
            <wp:wrapNone/>
            <wp:docPr id="794313239" name="Picture 1" descr="A white background with blue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313239" name="Picture 1" descr="A white background with blue and orange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7723" cy="10702939"/>
                    </a:xfrm>
                    <a:prstGeom prst="rect">
                      <a:avLst/>
                    </a:prstGeom>
                  </pic:spPr>
                </pic:pic>
              </a:graphicData>
            </a:graphic>
            <wp14:sizeRelH relativeFrom="page">
              <wp14:pctWidth>0</wp14:pctWidth>
            </wp14:sizeRelH>
            <wp14:sizeRelV relativeFrom="page">
              <wp14:pctHeight>0</wp14:pctHeight>
            </wp14:sizeRelV>
          </wp:anchor>
        </w:drawing>
      </w:r>
    </w:p>
    <w:p w14:paraId="662AD9D5" w14:textId="16EAEDD5" w:rsidR="005D66B2" w:rsidRDefault="005D66B2" w:rsidP="05D9FCB7">
      <w:pPr>
        <w:pStyle w:val="1bodycopy10pt"/>
        <w:jc w:val="center"/>
        <w:rPr>
          <w:b/>
          <w:bCs/>
          <w:sz w:val="72"/>
          <w:szCs w:val="72"/>
        </w:rPr>
      </w:pPr>
    </w:p>
    <w:p w14:paraId="6560EF1C" w14:textId="77777777" w:rsidR="005D66B2" w:rsidRDefault="005D66B2" w:rsidP="05D9FCB7">
      <w:pPr>
        <w:pStyle w:val="1bodycopy10pt"/>
        <w:jc w:val="center"/>
        <w:rPr>
          <w:b/>
          <w:bCs/>
          <w:sz w:val="72"/>
          <w:szCs w:val="72"/>
        </w:rPr>
      </w:pPr>
    </w:p>
    <w:p w14:paraId="76BCD7E8" w14:textId="77777777" w:rsidR="005D66B2" w:rsidRDefault="005D66B2" w:rsidP="05D9FCB7">
      <w:pPr>
        <w:pStyle w:val="1bodycopy10pt"/>
        <w:jc w:val="center"/>
        <w:rPr>
          <w:b/>
          <w:bCs/>
          <w:sz w:val="72"/>
          <w:szCs w:val="72"/>
        </w:rPr>
      </w:pPr>
    </w:p>
    <w:p w14:paraId="21F5D9C2" w14:textId="77777777" w:rsidR="005D66B2" w:rsidRDefault="005D66B2" w:rsidP="05D9FCB7">
      <w:pPr>
        <w:pStyle w:val="1bodycopy10pt"/>
        <w:jc w:val="center"/>
        <w:rPr>
          <w:b/>
          <w:bCs/>
          <w:sz w:val="72"/>
          <w:szCs w:val="72"/>
        </w:rPr>
      </w:pPr>
    </w:p>
    <w:p w14:paraId="43BABC0E" w14:textId="77777777" w:rsidR="005D66B2" w:rsidRDefault="005D66B2" w:rsidP="05D9FCB7">
      <w:pPr>
        <w:pStyle w:val="1bodycopy10pt"/>
        <w:jc w:val="center"/>
        <w:rPr>
          <w:b/>
          <w:bCs/>
          <w:sz w:val="72"/>
          <w:szCs w:val="72"/>
        </w:rPr>
      </w:pPr>
    </w:p>
    <w:p w14:paraId="77750A70" w14:textId="77777777" w:rsidR="005D66B2" w:rsidRDefault="005D66B2" w:rsidP="05D9FCB7">
      <w:pPr>
        <w:pStyle w:val="1bodycopy10pt"/>
        <w:jc w:val="center"/>
        <w:rPr>
          <w:b/>
          <w:bCs/>
          <w:sz w:val="72"/>
          <w:szCs w:val="72"/>
        </w:rPr>
      </w:pPr>
    </w:p>
    <w:p w14:paraId="07A1997A" w14:textId="77777777" w:rsidR="005D66B2" w:rsidRDefault="005D66B2" w:rsidP="05D9FCB7">
      <w:pPr>
        <w:pStyle w:val="1bodycopy10pt"/>
        <w:jc w:val="center"/>
        <w:rPr>
          <w:b/>
          <w:bCs/>
          <w:sz w:val="72"/>
          <w:szCs w:val="72"/>
        </w:rPr>
      </w:pPr>
    </w:p>
    <w:p w14:paraId="0478B1C6" w14:textId="77777777" w:rsidR="005D66B2" w:rsidRDefault="005D66B2" w:rsidP="05D9FCB7">
      <w:pPr>
        <w:pStyle w:val="1bodycopy10pt"/>
        <w:jc w:val="center"/>
        <w:rPr>
          <w:b/>
          <w:bCs/>
          <w:sz w:val="72"/>
          <w:szCs w:val="72"/>
        </w:rPr>
      </w:pPr>
    </w:p>
    <w:p w14:paraId="6E86D4E9" w14:textId="77777777" w:rsidR="005D66B2" w:rsidRDefault="005D66B2" w:rsidP="05D9FCB7">
      <w:pPr>
        <w:pStyle w:val="1bodycopy10pt"/>
        <w:jc w:val="center"/>
        <w:rPr>
          <w:b/>
          <w:bCs/>
          <w:sz w:val="72"/>
          <w:szCs w:val="72"/>
        </w:rPr>
      </w:pPr>
    </w:p>
    <w:p w14:paraId="13C38E69" w14:textId="77777777" w:rsidR="005D66B2" w:rsidRDefault="005D66B2" w:rsidP="05D9FCB7">
      <w:pPr>
        <w:pStyle w:val="1bodycopy10pt"/>
        <w:jc w:val="center"/>
        <w:rPr>
          <w:b/>
          <w:bCs/>
          <w:sz w:val="72"/>
          <w:szCs w:val="72"/>
        </w:rPr>
      </w:pPr>
    </w:p>
    <w:p w14:paraId="058F7CB4" w14:textId="77777777" w:rsidR="005D66B2" w:rsidRDefault="005D66B2" w:rsidP="05D9FCB7">
      <w:pPr>
        <w:pStyle w:val="1bodycopy10pt"/>
        <w:jc w:val="center"/>
        <w:rPr>
          <w:b/>
          <w:bCs/>
          <w:sz w:val="72"/>
          <w:szCs w:val="72"/>
        </w:rPr>
      </w:pPr>
    </w:p>
    <w:p w14:paraId="2A17E80F" w14:textId="77777777" w:rsidR="005D66B2" w:rsidRDefault="005D66B2" w:rsidP="05D9FCB7">
      <w:pPr>
        <w:pStyle w:val="1bodycopy10pt"/>
        <w:jc w:val="center"/>
        <w:rPr>
          <w:b/>
          <w:bCs/>
          <w:sz w:val="72"/>
          <w:szCs w:val="72"/>
        </w:rPr>
      </w:pPr>
    </w:p>
    <w:p w14:paraId="5F7CBB1F" w14:textId="77777777" w:rsidR="005D66B2" w:rsidRDefault="005D66B2" w:rsidP="05D9FCB7">
      <w:pPr>
        <w:pStyle w:val="1bodycopy10pt"/>
        <w:jc w:val="center"/>
        <w:rPr>
          <w:b/>
          <w:bCs/>
          <w:sz w:val="72"/>
          <w:szCs w:val="72"/>
        </w:rPr>
      </w:pPr>
    </w:p>
    <w:p w14:paraId="046F5501" w14:textId="77777777" w:rsidR="005D66B2" w:rsidRDefault="005D66B2" w:rsidP="05D9FCB7">
      <w:pPr>
        <w:pStyle w:val="1bodycopy10pt"/>
        <w:jc w:val="center"/>
        <w:rPr>
          <w:b/>
          <w:bCs/>
          <w:szCs w:val="20"/>
        </w:rPr>
      </w:pPr>
    </w:p>
    <w:p w14:paraId="6EC2C114" w14:textId="77777777" w:rsidR="005D66B2" w:rsidRPr="005D66B2" w:rsidRDefault="005D66B2" w:rsidP="05D9FCB7">
      <w:pPr>
        <w:pStyle w:val="1bodycopy10pt"/>
        <w:jc w:val="center"/>
        <w:rPr>
          <w:b/>
          <w:bCs/>
          <w:szCs w:val="20"/>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3D3067FB" w:rsidR="131798F9" w:rsidRDefault="008476BB" w:rsidP="131798F9">
            <w:pPr>
              <w:jc w:val="center"/>
              <w:rPr>
                <w:rFonts w:eastAsia="Arial" w:cs="Arial"/>
                <w:szCs w:val="20"/>
              </w:rPr>
            </w:pPr>
            <w:r>
              <w:rPr>
                <w:rFonts w:eastAsia="Arial" w:cs="Arial"/>
                <w:szCs w:val="20"/>
              </w:rPr>
              <w:t>6</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188943D5" w:rsidR="131798F9" w:rsidRDefault="008476BB" w:rsidP="131798F9">
            <w:pPr>
              <w:jc w:val="center"/>
              <w:rPr>
                <w:rFonts w:eastAsia="Arial" w:cs="Arial"/>
                <w:szCs w:val="20"/>
              </w:rPr>
            </w:pPr>
            <w:r>
              <w:rPr>
                <w:rFonts w:eastAsia="Arial" w:cs="Arial"/>
                <w:szCs w:val="20"/>
              </w:rPr>
              <w:t>6</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09DC989" w:rsidR="131798F9" w:rsidRDefault="008476BB" w:rsidP="131798F9">
            <w:pPr>
              <w:jc w:val="center"/>
              <w:rPr>
                <w:rFonts w:eastAsia="Arial" w:cs="Arial"/>
                <w:szCs w:val="20"/>
              </w:rPr>
            </w:pPr>
            <w:r>
              <w:rPr>
                <w:rFonts w:eastAsia="Arial" w:cs="Arial"/>
                <w:szCs w:val="20"/>
              </w:rPr>
              <w:t>7</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07744891" w:rsidR="131798F9" w:rsidRDefault="008476BB" w:rsidP="131798F9">
            <w:pPr>
              <w:jc w:val="center"/>
              <w:rPr>
                <w:rFonts w:eastAsia="Arial" w:cs="Arial"/>
                <w:szCs w:val="20"/>
              </w:rPr>
            </w:pPr>
            <w:r>
              <w:rPr>
                <w:rFonts w:eastAsia="Arial" w:cs="Arial"/>
                <w:szCs w:val="20"/>
              </w:rPr>
              <w:t>7</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22DFE866" w:rsidR="131798F9" w:rsidRDefault="00596A6A" w:rsidP="131798F9">
            <w:pPr>
              <w:jc w:val="center"/>
              <w:rPr>
                <w:rFonts w:eastAsia="Arial" w:cs="Arial"/>
                <w:szCs w:val="20"/>
              </w:rPr>
            </w:pPr>
            <w:r>
              <w:rPr>
                <w:rFonts w:eastAsia="Arial" w:cs="Arial"/>
                <w:szCs w:val="20"/>
              </w:rPr>
              <w:t>8</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64F6B97F"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1</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r w:rsidRPr="131798F9">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070461AD" w:rsidR="131798F9" w:rsidRDefault="131798F9" w:rsidP="131798F9">
            <w:pPr>
              <w:jc w:val="center"/>
              <w:rPr>
                <w:rFonts w:eastAsia="Arial" w:cs="Arial"/>
                <w:szCs w:val="20"/>
              </w:rPr>
            </w:pPr>
            <w:r w:rsidRPr="131798F9">
              <w:rPr>
                <w:rFonts w:eastAsia="Arial" w:cs="Arial"/>
                <w:szCs w:val="20"/>
              </w:rPr>
              <w:t>1</w:t>
            </w:r>
            <w:r w:rsidR="00596A6A">
              <w:rPr>
                <w:rFonts w:eastAsia="Arial" w:cs="Arial"/>
                <w:szCs w:val="20"/>
              </w:rPr>
              <w:t>2</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1923AB1C"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3</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1DD6F45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532150B4"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714A86C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4</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46B2B92"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5FBB9DD1"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5</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5D1363B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4C64707B" w:rsidR="131798F9" w:rsidRDefault="131798F9" w:rsidP="131798F9">
            <w:pPr>
              <w:jc w:val="center"/>
              <w:rPr>
                <w:rFonts w:eastAsia="Arial" w:cs="Arial"/>
                <w:szCs w:val="20"/>
              </w:rPr>
            </w:pPr>
            <w:r w:rsidRPr="131798F9">
              <w:rPr>
                <w:rFonts w:eastAsia="Arial" w:cs="Arial"/>
                <w:szCs w:val="20"/>
              </w:rPr>
              <w:t>2</w:t>
            </w:r>
            <w:r w:rsidR="00002C41">
              <w:rPr>
                <w:rFonts w:eastAsia="Arial" w:cs="Arial"/>
                <w:szCs w:val="20"/>
              </w:rPr>
              <w:t>6</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000975D7"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74D94E24"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7</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B1041BF"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8</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4A701F35" w:rsidR="131798F9" w:rsidRDefault="131798F9" w:rsidP="131798F9">
            <w:pPr>
              <w:jc w:val="center"/>
              <w:rPr>
                <w:rFonts w:eastAsia="Arial" w:cs="Arial"/>
                <w:szCs w:val="20"/>
              </w:rPr>
            </w:pPr>
            <w:r w:rsidRPr="131798F9">
              <w:rPr>
                <w:rFonts w:eastAsia="Arial" w:cs="Arial"/>
                <w:szCs w:val="20"/>
              </w:rPr>
              <w:t>2</w:t>
            </w:r>
            <w:r w:rsidR="00225A4D">
              <w:rPr>
                <w:rFonts w:eastAsia="Arial" w:cs="Arial"/>
                <w:szCs w:val="20"/>
              </w:rPr>
              <w:t>9</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0CA9E4E4"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3</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6E3DA44D" w:rsidR="131798F9" w:rsidRDefault="131798F9" w:rsidP="131798F9">
            <w:pPr>
              <w:jc w:val="center"/>
              <w:rPr>
                <w:rFonts w:eastAsia="Arial" w:cs="Arial"/>
                <w:szCs w:val="20"/>
              </w:rPr>
            </w:pPr>
            <w:r w:rsidRPr="131798F9">
              <w:rPr>
                <w:rFonts w:eastAsia="Arial" w:cs="Arial"/>
                <w:szCs w:val="20"/>
              </w:rPr>
              <w:t>3</w:t>
            </w:r>
            <w:r w:rsidR="00225A4D">
              <w:rPr>
                <w:rFonts w:eastAsia="Arial" w:cs="Arial"/>
                <w:szCs w:val="20"/>
              </w:rPr>
              <w:t>8</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0404B553" w:rsidR="131798F9" w:rsidRDefault="00CC2E42" w:rsidP="131798F9">
            <w:pPr>
              <w:jc w:val="center"/>
              <w:rPr>
                <w:rFonts w:eastAsia="Arial" w:cs="Arial"/>
                <w:szCs w:val="20"/>
              </w:rPr>
            </w:pPr>
            <w:r>
              <w:rPr>
                <w:rFonts w:eastAsia="Arial" w:cs="Arial"/>
                <w:szCs w:val="20"/>
              </w:rPr>
              <w:t>4</w:t>
            </w:r>
            <w:r w:rsidR="00225A4D">
              <w:rPr>
                <w:rFonts w:eastAsia="Arial" w:cs="Arial"/>
                <w:szCs w:val="20"/>
              </w:rPr>
              <w:t>1</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58114596" w:rsidR="131798F9" w:rsidRDefault="131798F9" w:rsidP="131798F9">
            <w:pPr>
              <w:jc w:val="center"/>
              <w:rPr>
                <w:rFonts w:eastAsia="Arial" w:cs="Arial"/>
                <w:szCs w:val="20"/>
              </w:rPr>
            </w:pPr>
            <w:r w:rsidRPr="131798F9">
              <w:rPr>
                <w:rFonts w:eastAsia="Arial" w:cs="Arial"/>
                <w:szCs w:val="20"/>
              </w:rPr>
              <w:t>4</w:t>
            </w:r>
            <w:r w:rsidR="00225A4D">
              <w:rPr>
                <w:rFonts w:eastAsia="Arial" w:cs="Arial"/>
                <w:szCs w:val="20"/>
              </w:rPr>
              <w:t>4</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5D66475C" w14:textId="77777777" w:rsidR="007D66A7" w:rsidRDefault="007D66A7" w:rsidP="131798F9">
      <w:pPr>
        <w:spacing w:line="259" w:lineRule="auto"/>
        <w:rPr>
          <w:rFonts w:eastAsia="Arial" w:cs="Arial"/>
          <w:b/>
          <w:bCs/>
          <w:color w:val="ED7D31" w:themeColor="accent2"/>
          <w:szCs w:val="20"/>
        </w:rPr>
      </w:pPr>
    </w:p>
    <w:p w14:paraId="04E6CCAB" w14:textId="3138717B" w:rsidR="00B50A31" w:rsidRDefault="2C2A4A78" w:rsidP="131798F9">
      <w:pPr>
        <w:spacing w:line="259" w:lineRule="auto"/>
        <w:rPr>
          <w:rFonts w:eastAsia="Arial" w:cs="Arial"/>
          <w:b/>
          <w:bCs/>
          <w:color w:val="ED7D31" w:themeColor="accent2"/>
          <w:szCs w:val="20"/>
        </w:rPr>
      </w:pPr>
      <w:r w:rsidRPr="131798F9">
        <w:rPr>
          <w:rFonts w:eastAsia="Arial" w:cs="Arial"/>
          <w:b/>
          <w:bCs/>
          <w:color w:val="ED7D31" w:themeColor="accent2"/>
          <w:szCs w:val="20"/>
        </w:rPr>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7"/>
        <w:gridCol w:w="6521"/>
      </w:tblGrid>
      <w:tr w:rsidR="008918DE" w14:paraId="0AE4B096"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1F14B7" w14:textId="77777777" w:rsidR="008918DE" w:rsidRDefault="008918DE" w:rsidP="00852182">
            <w:pPr>
              <w:rPr>
                <w:rFonts w:eastAsia="Arial" w:cs="Arial"/>
                <w:szCs w:val="20"/>
              </w:rPr>
            </w:pPr>
            <w:r w:rsidRPr="131798F9">
              <w:rPr>
                <w:rFonts w:eastAsia="Arial" w:cs="Arial"/>
                <w:b/>
                <w:bCs/>
                <w:szCs w:val="20"/>
              </w:rPr>
              <w:t>Approved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E3F3BC4" w14:textId="210C7F23" w:rsidR="008918DE" w:rsidRDefault="008918DE" w:rsidP="00852182">
            <w:pPr>
              <w:rPr>
                <w:rFonts w:eastAsia="Arial" w:cs="Arial"/>
                <w:szCs w:val="20"/>
              </w:rPr>
            </w:pPr>
            <w:r w:rsidRPr="131798F9">
              <w:rPr>
                <w:rFonts w:eastAsia="Arial" w:cs="Arial"/>
                <w:szCs w:val="20"/>
              </w:rPr>
              <w:t>Trustees</w:t>
            </w:r>
          </w:p>
        </w:tc>
      </w:tr>
      <w:tr w:rsidR="005D66B2" w14:paraId="1B403CD3"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573101" w14:textId="77777777" w:rsidR="005D66B2" w:rsidRDefault="005D66B2" w:rsidP="00852182">
            <w:pPr>
              <w:rPr>
                <w:rFonts w:eastAsia="Arial" w:cs="Arial"/>
                <w:szCs w:val="20"/>
              </w:rPr>
            </w:pPr>
            <w:r w:rsidRPr="131798F9">
              <w:rPr>
                <w:rFonts w:eastAsia="Arial" w:cs="Arial"/>
                <w:b/>
                <w:bCs/>
                <w:szCs w:val="20"/>
              </w:rPr>
              <w:t>Last reviewed:</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FFA3EA" w14:textId="6A08A75C" w:rsidR="005D66B2" w:rsidRDefault="005D66B2" w:rsidP="00852182">
            <w:pPr>
              <w:rPr>
                <w:rFonts w:eastAsia="Arial" w:cs="Arial"/>
                <w:szCs w:val="20"/>
              </w:rPr>
            </w:pPr>
            <w:r>
              <w:rPr>
                <w:rFonts w:eastAsia="Arial" w:cs="Arial"/>
                <w:szCs w:val="20"/>
              </w:rPr>
              <w:t>JULY 202</w:t>
            </w:r>
            <w:r w:rsidR="000770EB">
              <w:rPr>
                <w:rFonts w:eastAsia="Arial" w:cs="Arial"/>
                <w:szCs w:val="20"/>
              </w:rPr>
              <w:t>4</w:t>
            </w:r>
          </w:p>
        </w:tc>
      </w:tr>
      <w:tr w:rsidR="005D66B2" w14:paraId="6C7C3244" w14:textId="77777777" w:rsidTr="008918DE">
        <w:trPr>
          <w:trHeight w:val="495"/>
        </w:trPr>
        <w:tc>
          <w:tcPr>
            <w:tcW w:w="2827"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A6A3BF4" w14:textId="77777777" w:rsidR="005D66B2" w:rsidRDefault="005D66B2" w:rsidP="00852182">
            <w:pPr>
              <w:rPr>
                <w:rFonts w:eastAsia="Arial" w:cs="Arial"/>
                <w:szCs w:val="20"/>
              </w:rPr>
            </w:pPr>
            <w:r w:rsidRPr="131798F9">
              <w:rPr>
                <w:rFonts w:eastAsia="Arial" w:cs="Arial"/>
                <w:b/>
                <w:bCs/>
                <w:szCs w:val="20"/>
              </w:rPr>
              <w:t>Next review due by:</w:t>
            </w:r>
          </w:p>
        </w:tc>
        <w:tc>
          <w:tcPr>
            <w:tcW w:w="6521"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8AB631" w14:textId="2F6B487A" w:rsidR="005D66B2" w:rsidRDefault="005D66B2" w:rsidP="00852182">
            <w:pPr>
              <w:rPr>
                <w:rFonts w:eastAsia="Arial" w:cs="Arial"/>
                <w:szCs w:val="20"/>
              </w:rPr>
            </w:pPr>
            <w:r>
              <w:rPr>
                <w:rFonts w:eastAsia="Arial" w:cs="Arial"/>
                <w:szCs w:val="20"/>
              </w:rPr>
              <w:t>JULY 202</w:t>
            </w:r>
            <w:r w:rsidR="000770EB">
              <w:rPr>
                <w:rFonts w:eastAsia="Arial" w:cs="Arial"/>
                <w:szCs w:val="20"/>
              </w:rPr>
              <w:t>5</w:t>
            </w:r>
          </w:p>
        </w:tc>
      </w:tr>
    </w:tbl>
    <w:p w14:paraId="5144312B" w14:textId="77777777" w:rsidR="005D66B2" w:rsidRPr="00E00D41" w:rsidRDefault="005D66B2" w:rsidP="131798F9">
      <w:pPr>
        <w:spacing w:line="259" w:lineRule="auto"/>
        <w:rPr>
          <w:rFonts w:eastAsia="Arial" w:cs="Arial"/>
          <w:color w:val="ED7D31" w:themeColor="accent2"/>
          <w:szCs w:val="20"/>
          <w:lang w:val="en-GB"/>
        </w:rPr>
      </w:pP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1282"/>
        <w:gridCol w:w="1276"/>
        <w:gridCol w:w="5245"/>
      </w:tblGrid>
      <w:tr w:rsidR="131798F9" w14:paraId="56537080" w14:textId="77777777" w:rsidTr="008918DE">
        <w:trPr>
          <w:trHeight w:val="258"/>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008918DE">
        <w:trPr>
          <w:trHeight w:val="166"/>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A56DFDF" w:rsidR="00E00D41" w:rsidRPr="131798F9" w:rsidRDefault="51CF0038" w:rsidP="1439DDF4">
            <w:pPr>
              <w:rPr>
                <w:rFonts w:eastAsia="Arial" w:cs="Arial"/>
              </w:rPr>
            </w:pPr>
            <w:r w:rsidRPr="1439DDF4">
              <w:rPr>
                <w:rFonts w:eastAsia="Arial" w:cs="Arial"/>
              </w:rPr>
              <w:t>October 23</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3B61FA95" w:rsidR="00E00D41" w:rsidRPr="131798F9" w:rsidRDefault="51CF0038" w:rsidP="1439DDF4">
            <w:pPr>
              <w:rPr>
                <w:rFonts w:eastAsia="Arial" w:cs="Arial"/>
              </w:rPr>
            </w:pPr>
            <w:r w:rsidRPr="1439DDF4">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60D21675" w:rsidR="00E00D41" w:rsidRPr="131798F9" w:rsidRDefault="51CF0038" w:rsidP="1439DDF4">
            <w:pPr>
              <w:rPr>
                <w:rFonts w:eastAsia="Arial" w:cs="Arial"/>
              </w:rPr>
            </w:pPr>
            <w:r w:rsidRPr="1439DDF4">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22439075" w:rsidR="00E00D41" w:rsidRPr="131798F9" w:rsidRDefault="51CF0038" w:rsidP="1439DDF4">
            <w:pPr>
              <w:rPr>
                <w:rFonts w:eastAsia="Arial" w:cs="Arial"/>
              </w:rPr>
            </w:pPr>
            <w:r w:rsidRPr="1439DDF4">
              <w:rPr>
                <w:rFonts w:eastAsia="Arial" w:cs="Arial"/>
              </w:rPr>
              <w:t>Andrew Skeffington confirmed as Safeguarding Trustee</w:t>
            </w:r>
          </w:p>
        </w:tc>
      </w:tr>
      <w:tr w:rsidR="008918DE" w14:paraId="6313629D"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3D894F" w14:textId="6D6A4328" w:rsidR="008918DE" w:rsidRPr="1439DDF4" w:rsidRDefault="00DF2162" w:rsidP="1439DDF4">
            <w:pPr>
              <w:rPr>
                <w:rFonts w:eastAsia="Arial" w:cs="Arial"/>
              </w:rPr>
            </w:pPr>
            <w:r>
              <w:rPr>
                <w:rFonts w:eastAsia="Arial" w:cs="Arial"/>
              </w:rPr>
              <w:t>May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C95638" w14:textId="18A3A1E9" w:rsidR="008918DE" w:rsidRPr="1439DDF4" w:rsidRDefault="00DF2162"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DFD76DC" w14:textId="588724A3" w:rsidR="008918DE" w:rsidRPr="1439DDF4" w:rsidRDefault="00DF2162" w:rsidP="1439DDF4">
            <w:pPr>
              <w:rPr>
                <w:rFonts w:eastAsia="Arial" w:cs="Arial"/>
              </w:rPr>
            </w:pPr>
            <w:r>
              <w:rPr>
                <w:rFonts w:eastAsia="Arial" w:cs="Arial"/>
              </w:rPr>
              <w:t>5</w:t>
            </w: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FC5D1ED" w14:textId="3C0E4302" w:rsidR="008918DE" w:rsidRPr="1439DDF4" w:rsidRDefault="00DF2162" w:rsidP="1439DDF4">
            <w:pPr>
              <w:rPr>
                <w:rFonts w:eastAsia="Arial" w:cs="Arial"/>
              </w:rPr>
            </w:pPr>
            <w:r>
              <w:rPr>
                <w:rFonts w:eastAsia="Arial" w:cs="Arial"/>
              </w:rPr>
              <w:t>Updated Working Together to Safeguard Children 2023 and working together to improve school attendance from 19</w:t>
            </w:r>
            <w:r w:rsidRPr="00DF2162">
              <w:rPr>
                <w:rFonts w:eastAsia="Arial" w:cs="Arial"/>
                <w:vertAlign w:val="superscript"/>
              </w:rPr>
              <w:t>th</w:t>
            </w:r>
            <w:r>
              <w:rPr>
                <w:rFonts w:eastAsia="Arial" w:cs="Arial"/>
              </w:rPr>
              <w:t xml:space="preserve"> August 2024</w:t>
            </w:r>
          </w:p>
        </w:tc>
      </w:tr>
      <w:tr w:rsidR="008918DE" w14:paraId="26216575"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65CA1D" w14:textId="02215179" w:rsidR="008918DE" w:rsidRPr="1439DDF4" w:rsidRDefault="000770EB" w:rsidP="1439DDF4">
            <w:pPr>
              <w:rPr>
                <w:rFonts w:eastAsia="Arial" w:cs="Arial"/>
              </w:rPr>
            </w:pPr>
            <w:r>
              <w:rPr>
                <w:rFonts w:eastAsia="Arial" w:cs="Arial"/>
              </w:rPr>
              <w:t>Sept 24</w:t>
            </w: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5077E33" w14:textId="3F17D4A7" w:rsidR="008918DE" w:rsidRPr="1439DDF4" w:rsidRDefault="000770EB" w:rsidP="1439DDF4">
            <w:pPr>
              <w:rPr>
                <w:rFonts w:eastAsia="Arial" w:cs="Arial"/>
              </w:rPr>
            </w:pPr>
            <w:r>
              <w:rPr>
                <w:rFonts w:eastAsia="Arial" w:cs="Arial"/>
              </w:rPr>
              <w:t>RC</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B811ED3"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887C9E" w14:textId="77777777" w:rsidR="008918DE" w:rsidRPr="1439DDF4" w:rsidRDefault="008918DE" w:rsidP="1439DDF4">
            <w:pPr>
              <w:rPr>
                <w:rFonts w:eastAsia="Arial" w:cs="Arial"/>
              </w:rPr>
            </w:pPr>
          </w:p>
        </w:tc>
      </w:tr>
      <w:tr w:rsidR="008918DE" w14:paraId="7CB56AF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F660A5"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4E65AD5"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4375C66"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E05F51" w14:textId="77777777" w:rsidR="008918DE" w:rsidRPr="1439DDF4" w:rsidRDefault="008918DE" w:rsidP="1439DDF4">
            <w:pPr>
              <w:rPr>
                <w:rFonts w:eastAsia="Arial" w:cs="Arial"/>
              </w:rPr>
            </w:pPr>
          </w:p>
        </w:tc>
      </w:tr>
      <w:tr w:rsidR="008918DE" w14:paraId="0FE75E9A"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F9CAAD"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E1258B"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F69FF0A"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06A0FA7" w14:textId="77777777" w:rsidR="008918DE" w:rsidRPr="1439DDF4" w:rsidRDefault="008918DE" w:rsidP="1439DDF4">
            <w:pPr>
              <w:rPr>
                <w:rFonts w:eastAsia="Arial" w:cs="Arial"/>
              </w:rPr>
            </w:pPr>
          </w:p>
        </w:tc>
      </w:tr>
      <w:tr w:rsidR="008918DE" w14:paraId="30CF8184"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7526A83"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FCCE6C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BF1DB1"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8E2D342" w14:textId="77777777" w:rsidR="008918DE" w:rsidRPr="1439DDF4" w:rsidRDefault="008918DE" w:rsidP="1439DDF4">
            <w:pPr>
              <w:rPr>
                <w:rFonts w:eastAsia="Arial" w:cs="Arial"/>
              </w:rPr>
            </w:pPr>
          </w:p>
        </w:tc>
      </w:tr>
      <w:tr w:rsidR="008918DE" w14:paraId="17950A8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CF4FD5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A6AB00"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DFAD6AD"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B0A5CC0" w14:textId="77777777" w:rsidR="008918DE" w:rsidRPr="1439DDF4" w:rsidRDefault="008918DE" w:rsidP="1439DDF4">
            <w:pPr>
              <w:rPr>
                <w:rFonts w:eastAsia="Arial" w:cs="Arial"/>
              </w:rPr>
            </w:pPr>
          </w:p>
        </w:tc>
      </w:tr>
      <w:tr w:rsidR="008918DE" w14:paraId="1B4AFC91"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EAAAD9"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A92B9D"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FAE547"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D3A93F6" w14:textId="77777777" w:rsidR="008918DE" w:rsidRPr="1439DDF4" w:rsidRDefault="008918DE" w:rsidP="1439DDF4">
            <w:pPr>
              <w:rPr>
                <w:rFonts w:eastAsia="Arial" w:cs="Arial"/>
              </w:rPr>
            </w:pPr>
          </w:p>
        </w:tc>
      </w:tr>
      <w:tr w:rsidR="008918DE" w14:paraId="7843CAF7"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DC07F14"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CD8061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66DB848"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A43709C" w14:textId="77777777" w:rsidR="008918DE" w:rsidRPr="1439DDF4" w:rsidRDefault="008918DE" w:rsidP="1439DDF4">
            <w:pPr>
              <w:rPr>
                <w:rFonts w:eastAsia="Arial" w:cs="Arial"/>
              </w:rPr>
            </w:pPr>
          </w:p>
        </w:tc>
      </w:tr>
      <w:tr w:rsidR="008918DE" w14:paraId="2DFF076B" w14:textId="77777777" w:rsidTr="008918D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F9E8CE0" w14:textId="77777777" w:rsidR="008918DE" w:rsidRPr="1439DDF4" w:rsidRDefault="008918DE" w:rsidP="1439DDF4">
            <w:pPr>
              <w:rPr>
                <w:rFonts w:eastAsia="Arial" w:cs="Arial"/>
              </w:rPr>
            </w:pPr>
          </w:p>
        </w:tc>
        <w:tc>
          <w:tcPr>
            <w:tcW w:w="128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08F3561" w14:textId="77777777" w:rsidR="008918DE" w:rsidRPr="1439DDF4" w:rsidRDefault="008918DE" w:rsidP="1439DDF4">
            <w:pPr>
              <w:rPr>
                <w:rFonts w:eastAsia="Arial" w:cs="Arial"/>
              </w:rPr>
            </w:pP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0FFB96F" w14:textId="77777777" w:rsidR="008918DE" w:rsidRPr="1439DDF4" w:rsidRDefault="008918DE" w:rsidP="1439DDF4">
            <w:pPr>
              <w:rPr>
                <w:rFonts w:eastAsia="Arial" w:cs="Arial"/>
              </w:rPr>
            </w:pPr>
          </w:p>
        </w:tc>
        <w:tc>
          <w:tcPr>
            <w:tcW w:w="52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D79A015" w14:textId="77777777" w:rsidR="008918DE" w:rsidRPr="1439DDF4" w:rsidRDefault="008918DE" w:rsidP="1439DDF4">
            <w:pPr>
              <w:rPr>
                <w:rFonts w:eastAsia="Arial" w:cs="Arial"/>
              </w:rPr>
            </w:pPr>
          </w:p>
        </w:tc>
      </w:tr>
    </w:tbl>
    <w:p w14:paraId="24F9FB72" w14:textId="77777777" w:rsidR="00690BED" w:rsidRDefault="00690BED" w:rsidP="00690BED"/>
    <w:p w14:paraId="5C1FE172" w14:textId="77777777" w:rsidR="008918DE" w:rsidRDefault="008918DE" w:rsidP="00690BED"/>
    <w:p w14:paraId="26EAC4E1" w14:textId="77777777" w:rsidR="008918DE" w:rsidRDefault="008918DE" w:rsidP="00690BED"/>
    <w:p w14:paraId="7B69183A" w14:textId="77777777" w:rsidR="008918DE" w:rsidRDefault="008918DE" w:rsidP="00690BED"/>
    <w:p w14:paraId="75B15598" w14:textId="77777777" w:rsidR="008918DE" w:rsidRDefault="008918DE" w:rsidP="00690BED"/>
    <w:p w14:paraId="7036B585" w14:textId="77777777" w:rsidR="008918DE" w:rsidRDefault="008918DE" w:rsidP="00690BED"/>
    <w:p w14:paraId="5DB6418A" w14:textId="77777777" w:rsidR="008918DE" w:rsidRDefault="008918DE" w:rsidP="00690BED"/>
    <w:p w14:paraId="408F7126" w14:textId="77777777" w:rsidR="008918DE" w:rsidRDefault="008918DE" w:rsidP="00690BED"/>
    <w:p w14:paraId="0CD2DDC1" w14:textId="77777777" w:rsidR="008918DE" w:rsidRDefault="008918DE" w:rsidP="00690BED"/>
    <w:p w14:paraId="7802CBCA" w14:textId="77777777" w:rsidR="008918DE" w:rsidRDefault="008918DE" w:rsidP="00690BED"/>
    <w:p w14:paraId="0BB31EE9" w14:textId="77777777" w:rsidR="008918DE" w:rsidRPr="00690BED" w:rsidRDefault="008918DE"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903"/>
        <w:gridCol w:w="1525"/>
        <w:gridCol w:w="1317"/>
        <w:gridCol w:w="4655"/>
      </w:tblGrid>
      <w:tr w:rsidR="00022829" w:rsidRPr="007E54B1" w14:paraId="488E0C7F" w14:textId="77777777" w:rsidTr="1439DDF4">
        <w:trPr>
          <w:cantSplit/>
          <w:tblHeader/>
        </w:trPr>
        <w:tc>
          <w:tcPr>
            <w:tcW w:w="24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55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1934"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46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022829" w:rsidRPr="007E54B1" w14:paraId="2995D276" w14:textId="77777777" w:rsidTr="1439DDF4">
        <w:trPr>
          <w:cantSplit/>
          <w:trHeight w:val="567"/>
        </w:trPr>
        <w:tc>
          <w:tcPr>
            <w:tcW w:w="2410"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1934"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460"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022829" w:rsidRPr="007E54B1" w14:paraId="274BB931" w14:textId="77777777" w:rsidTr="1439DDF4">
        <w:trPr>
          <w:cantSplit/>
          <w:trHeight w:val="567"/>
        </w:trPr>
        <w:tc>
          <w:tcPr>
            <w:tcW w:w="2410"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bottom w:val="single" w:sz="4" w:space="0" w:color="E7E6E6" w:themeColor="background2"/>
            </w:tcBorders>
            <w:shd w:val="clear" w:color="auto" w:fill="auto"/>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1934"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460"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022829" w:rsidRPr="007E54B1" w14:paraId="701132BE" w14:textId="77777777" w:rsidTr="1439DDF4">
        <w:trPr>
          <w:cantSplit/>
          <w:trHeight w:val="567"/>
        </w:trPr>
        <w:tc>
          <w:tcPr>
            <w:tcW w:w="2410" w:type="dxa"/>
            <w:tcBorders>
              <w:right w:val="single" w:sz="4" w:space="0" w:color="E7E6E6" w:themeColor="background2"/>
            </w:tcBorders>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FFFFFF" w:themeFill="background1"/>
          </w:tcPr>
          <w:p w14:paraId="3F3176ED" w14:textId="2CF07515" w:rsidR="00E37D05" w:rsidRPr="00BD5746" w:rsidRDefault="00E37D05" w:rsidP="2C01526C">
            <w:pPr>
              <w:pStyle w:val="Tablecopybulleted"/>
              <w:numPr>
                <w:ilvl w:val="0"/>
                <w:numId w:val="0"/>
              </w:numPr>
              <w:rPr>
                <w:rFonts w:cs="Arial"/>
                <w:sz w:val="22"/>
                <w:szCs w:val="22"/>
              </w:rPr>
            </w:pPr>
            <w:r w:rsidRPr="2C01526C">
              <w:rPr>
                <w:rFonts w:cs="Arial"/>
                <w:sz w:val="22"/>
                <w:szCs w:val="22"/>
              </w:rPr>
              <w:t>Chair of Trustees</w:t>
            </w:r>
          </w:p>
        </w:tc>
        <w:tc>
          <w:tcPr>
            <w:tcW w:w="1934" w:type="dxa"/>
            <w:tcBorders>
              <w:left w:val="single" w:sz="4" w:space="0" w:color="E7E6E6" w:themeColor="background2"/>
            </w:tcBorders>
            <w:shd w:val="clear" w:color="auto" w:fill="auto"/>
          </w:tcPr>
          <w:p w14:paraId="67AC320B" w14:textId="092A22E4" w:rsidR="00E37D05" w:rsidRPr="007E54B1" w:rsidRDefault="00421D64" w:rsidP="3FE4D692">
            <w:pPr>
              <w:pStyle w:val="Tablebodycopy"/>
              <w:spacing w:line="259" w:lineRule="auto"/>
              <w:rPr>
                <w:rFonts w:cs="Arial"/>
                <w:sz w:val="22"/>
                <w:szCs w:val="22"/>
              </w:rPr>
            </w:pPr>
            <w:r>
              <w:rPr>
                <w:rFonts w:cs="Arial"/>
                <w:sz w:val="22"/>
                <w:szCs w:val="22"/>
              </w:rPr>
              <w:t>Delyse</w:t>
            </w:r>
            <w:r w:rsidR="3E2FFEB1" w:rsidRPr="70671A82">
              <w:rPr>
                <w:rFonts w:cs="Arial"/>
                <w:sz w:val="22"/>
                <w:szCs w:val="22"/>
              </w:rPr>
              <w:t xml:space="preserve"> </w:t>
            </w:r>
            <w:r w:rsidR="003F7FA1">
              <w:rPr>
                <w:rFonts w:cs="Arial"/>
                <w:sz w:val="22"/>
                <w:szCs w:val="22"/>
              </w:rPr>
              <w:t>Turrell</w:t>
            </w:r>
          </w:p>
        </w:tc>
        <w:tc>
          <w:tcPr>
            <w:tcW w:w="2460"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022829" w:rsidRPr="007E54B1" w14:paraId="307641F8" w14:textId="77777777" w:rsidTr="1439DDF4">
        <w:trPr>
          <w:cantSplit/>
          <w:trHeight w:val="567"/>
        </w:trPr>
        <w:tc>
          <w:tcPr>
            <w:tcW w:w="2410"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552" w:type="dxa"/>
            <w:tcBorders>
              <w:top w:val="single" w:sz="4" w:space="0" w:color="E7E6E6" w:themeColor="background2"/>
            </w:tcBorders>
            <w:shd w:val="clear" w:color="auto" w:fill="auto"/>
          </w:tcPr>
          <w:p w14:paraId="7A25DF7C" w14:textId="4580A84D" w:rsidR="00BD5746" w:rsidRPr="00BD5746" w:rsidRDefault="00BD5746" w:rsidP="2C01526C">
            <w:pPr>
              <w:pStyle w:val="Tablecopybulleted"/>
              <w:numPr>
                <w:ilvl w:val="0"/>
                <w:numId w:val="0"/>
              </w:numPr>
              <w:rPr>
                <w:rFonts w:cs="Arial"/>
                <w:sz w:val="22"/>
                <w:szCs w:val="22"/>
              </w:rPr>
            </w:pPr>
            <w:r w:rsidRPr="2C01526C">
              <w:rPr>
                <w:rFonts w:cs="Arial"/>
                <w:sz w:val="22"/>
                <w:szCs w:val="22"/>
              </w:rPr>
              <w:t>Safeguarding Trustee</w:t>
            </w:r>
          </w:p>
        </w:tc>
        <w:tc>
          <w:tcPr>
            <w:tcW w:w="1934" w:type="dxa"/>
            <w:shd w:val="clear" w:color="auto" w:fill="auto"/>
          </w:tcPr>
          <w:p w14:paraId="19FB89CA" w14:textId="66A7B055" w:rsidR="00BD5746" w:rsidRPr="007E54B1" w:rsidRDefault="548EA80B" w:rsidP="3FE4D692">
            <w:pPr>
              <w:pStyle w:val="Tablebodycopy"/>
              <w:spacing w:line="259" w:lineRule="auto"/>
              <w:rPr>
                <w:rFonts w:cs="Arial"/>
                <w:sz w:val="22"/>
                <w:szCs w:val="22"/>
              </w:rPr>
            </w:pPr>
            <w:r w:rsidRPr="1439DDF4">
              <w:rPr>
                <w:rFonts w:cs="Arial"/>
                <w:sz w:val="22"/>
                <w:szCs w:val="22"/>
              </w:rPr>
              <w:t>A</w:t>
            </w:r>
            <w:r w:rsidR="51962FCB" w:rsidRPr="1439DDF4">
              <w:rPr>
                <w:rFonts w:cs="Arial"/>
                <w:sz w:val="22"/>
                <w:szCs w:val="22"/>
              </w:rPr>
              <w:t>ndrew Skeffington</w:t>
            </w:r>
          </w:p>
        </w:tc>
        <w:tc>
          <w:tcPr>
            <w:tcW w:w="2460" w:type="dxa"/>
            <w:shd w:val="clear" w:color="auto" w:fill="auto"/>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022829" w:rsidRPr="007E54B1" w14:paraId="6787CB68" w14:textId="77777777" w:rsidTr="1439DDF4">
        <w:trPr>
          <w:cantSplit/>
          <w:trHeight w:val="567"/>
        </w:trPr>
        <w:tc>
          <w:tcPr>
            <w:tcW w:w="2410"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460"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022829" w:rsidRPr="007E54B1" w14:paraId="0FFA78A6" w14:textId="77777777" w:rsidTr="1439DDF4">
        <w:trPr>
          <w:cantSplit/>
          <w:trHeight w:val="567"/>
        </w:trPr>
        <w:tc>
          <w:tcPr>
            <w:tcW w:w="2410"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552" w:type="dxa"/>
            <w:shd w:val="clear" w:color="auto" w:fill="auto"/>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1934"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460"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022829" w:rsidRPr="007E54B1" w14:paraId="3E51512E" w14:textId="77777777" w:rsidTr="1439DDF4">
        <w:trPr>
          <w:cantSplit/>
        </w:trPr>
        <w:tc>
          <w:tcPr>
            <w:tcW w:w="2410" w:type="dxa"/>
          </w:tcPr>
          <w:p w14:paraId="0FB9A041" w14:textId="73A913E3" w:rsidR="00583B32" w:rsidRPr="007E54B1" w:rsidRDefault="00583B32" w:rsidP="4B83E60D">
            <w:pPr>
              <w:pStyle w:val="1bodycopy10pt"/>
              <w:rPr>
                <w:rFonts w:cs="Arial"/>
                <w:sz w:val="22"/>
                <w:szCs w:val="22"/>
                <w:highlight w:val="cyan"/>
              </w:rPr>
            </w:pPr>
          </w:p>
        </w:tc>
        <w:tc>
          <w:tcPr>
            <w:tcW w:w="2552" w:type="dxa"/>
            <w:shd w:val="clear" w:color="auto" w:fill="auto"/>
            <w:vAlign w:val="center"/>
          </w:tcPr>
          <w:p w14:paraId="5F459A01" w14:textId="3BB59991" w:rsidR="00583B32" w:rsidRPr="007E54B1" w:rsidRDefault="00583B32" w:rsidP="0024040B">
            <w:pPr>
              <w:pStyle w:val="1bodycopy10pt"/>
              <w:rPr>
                <w:rFonts w:cs="Arial"/>
                <w:sz w:val="22"/>
                <w:szCs w:val="22"/>
              </w:rPr>
            </w:pPr>
          </w:p>
        </w:tc>
        <w:tc>
          <w:tcPr>
            <w:tcW w:w="1934" w:type="dxa"/>
            <w:shd w:val="clear" w:color="auto" w:fill="auto"/>
          </w:tcPr>
          <w:p w14:paraId="4445DEC3" w14:textId="4A9B1D08" w:rsidR="70671A82" w:rsidRDefault="70671A82" w:rsidP="70671A82">
            <w:pPr>
              <w:pStyle w:val="Tablebodycopy"/>
              <w:spacing w:line="259" w:lineRule="auto"/>
              <w:rPr>
                <w:rFonts w:cs="Arial"/>
                <w:sz w:val="22"/>
                <w:szCs w:val="22"/>
              </w:rPr>
            </w:pPr>
          </w:p>
        </w:tc>
        <w:tc>
          <w:tcPr>
            <w:tcW w:w="2460" w:type="dxa"/>
            <w:shd w:val="clear" w:color="auto" w:fill="auto"/>
          </w:tcPr>
          <w:p w14:paraId="521A1E34" w14:textId="3E6F3042" w:rsidR="70671A82" w:rsidRDefault="70671A82" w:rsidP="70671A82">
            <w:pPr>
              <w:pStyle w:val="1bodycopy10pt"/>
              <w:spacing w:line="259" w:lineRule="auto"/>
              <w:rPr>
                <w:rFonts w:cs="Arial"/>
                <w:sz w:val="22"/>
                <w:szCs w:val="22"/>
              </w:rPr>
            </w:pPr>
          </w:p>
        </w:tc>
      </w:tr>
      <w:tr w:rsidR="00022829" w:rsidRPr="007E54B1" w14:paraId="5776F75E" w14:textId="77777777" w:rsidTr="00022829">
        <w:trPr>
          <w:cantSplit/>
          <w:trHeight w:val="567"/>
        </w:trPr>
        <w:tc>
          <w:tcPr>
            <w:tcW w:w="2410" w:type="dxa"/>
            <w:shd w:val="clear" w:color="auto" w:fill="auto"/>
          </w:tcPr>
          <w:p w14:paraId="7C9BD66F" w14:textId="7245F6F5" w:rsidR="0089658A" w:rsidRPr="00022829" w:rsidRDefault="00022829" w:rsidP="0024040B">
            <w:pPr>
              <w:pStyle w:val="1bodycopy10pt"/>
              <w:rPr>
                <w:rFonts w:cs="Arial"/>
                <w:sz w:val="22"/>
                <w:szCs w:val="22"/>
              </w:rPr>
            </w:pPr>
            <w:r w:rsidRPr="00022829">
              <w:rPr>
                <w:rFonts w:cs="Arial"/>
                <w:sz w:val="22"/>
                <w:szCs w:val="22"/>
              </w:rPr>
              <w:t>Lincolnshire Local Authority</w:t>
            </w:r>
          </w:p>
        </w:tc>
        <w:tc>
          <w:tcPr>
            <w:tcW w:w="2552" w:type="dxa"/>
            <w:shd w:val="clear" w:color="auto" w:fill="auto"/>
          </w:tcPr>
          <w:p w14:paraId="60ECA158" w14:textId="656471E9" w:rsidR="00D058AA" w:rsidRPr="00022829" w:rsidRDefault="00EF5BD9" w:rsidP="0024040B">
            <w:pPr>
              <w:pStyle w:val="1bodycopy10pt"/>
              <w:rPr>
                <w:rFonts w:cs="Arial"/>
                <w:sz w:val="22"/>
                <w:szCs w:val="22"/>
              </w:rPr>
            </w:pPr>
            <w:r w:rsidRPr="00022829">
              <w:rPr>
                <w:rFonts w:cs="Arial"/>
                <w:sz w:val="22"/>
                <w:szCs w:val="22"/>
              </w:rPr>
              <w:t>LADO</w:t>
            </w:r>
          </w:p>
        </w:tc>
        <w:tc>
          <w:tcPr>
            <w:tcW w:w="1934" w:type="dxa"/>
            <w:shd w:val="clear" w:color="auto" w:fill="auto"/>
          </w:tcPr>
          <w:p w14:paraId="256A5E95" w14:textId="77777777" w:rsidR="00D058AA" w:rsidRPr="00022829" w:rsidRDefault="00022829" w:rsidP="3FE4D692">
            <w:pPr>
              <w:pStyle w:val="Tablebodycopy"/>
              <w:spacing w:line="259" w:lineRule="auto"/>
              <w:rPr>
                <w:rFonts w:cs="Arial"/>
                <w:sz w:val="22"/>
                <w:szCs w:val="22"/>
              </w:rPr>
            </w:pPr>
            <w:r w:rsidRPr="00022829">
              <w:rPr>
                <w:rFonts w:cs="Arial"/>
                <w:sz w:val="22"/>
                <w:szCs w:val="22"/>
              </w:rPr>
              <w:t>Rachel Powis</w:t>
            </w:r>
          </w:p>
          <w:p w14:paraId="40A6CBAA" w14:textId="77777777" w:rsidR="00022829" w:rsidRPr="00022829" w:rsidRDefault="00022829" w:rsidP="3FE4D692">
            <w:pPr>
              <w:pStyle w:val="Tablebodycopy"/>
              <w:spacing w:line="259" w:lineRule="auto"/>
              <w:rPr>
                <w:rFonts w:cs="Arial"/>
                <w:sz w:val="22"/>
                <w:szCs w:val="22"/>
              </w:rPr>
            </w:pPr>
            <w:proofErr w:type="spellStart"/>
            <w:r w:rsidRPr="00022829">
              <w:rPr>
                <w:rFonts w:cs="Arial"/>
                <w:sz w:val="22"/>
                <w:szCs w:val="22"/>
              </w:rPr>
              <w:t>IIdiko</w:t>
            </w:r>
            <w:proofErr w:type="spellEnd"/>
            <w:r w:rsidRPr="00022829">
              <w:rPr>
                <w:rFonts w:cs="Arial"/>
                <w:sz w:val="22"/>
                <w:szCs w:val="22"/>
              </w:rPr>
              <w:t xml:space="preserve"> Kiss</w:t>
            </w:r>
          </w:p>
          <w:p w14:paraId="70F68D19" w14:textId="7EB665AA" w:rsidR="00022829" w:rsidRPr="00022829" w:rsidRDefault="00022829" w:rsidP="3FE4D692">
            <w:pPr>
              <w:pStyle w:val="Tablebodycopy"/>
              <w:spacing w:line="259" w:lineRule="auto"/>
              <w:rPr>
                <w:rFonts w:cs="Arial"/>
                <w:sz w:val="22"/>
                <w:szCs w:val="22"/>
              </w:rPr>
            </w:pPr>
            <w:r w:rsidRPr="00022829">
              <w:rPr>
                <w:rFonts w:cs="Arial"/>
                <w:sz w:val="22"/>
                <w:szCs w:val="22"/>
              </w:rPr>
              <w:t>Kim Murray</w:t>
            </w:r>
          </w:p>
        </w:tc>
        <w:tc>
          <w:tcPr>
            <w:tcW w:w="2460" w:type="dxa"/>
            <w:shd w:val="clear" w:color="auto" w:fill="auto"/>
          </w:tcPr>
          <w:p w14:paraId="2F74CAB4" w14:textId="77777777" w:rsidR="00D058AA" w:rsidRPr="00022829" w:rsidRDefault="0089658A" w:rsidP="3FE4D692">
            <w:pPr>
              <w:pStyle w:val="1bodycopy10pt"/>
              <w:rPr>
                <w:rFonts w:cs="Arial"/>
                <w:sz w:val="22"/>
                <w:szCs w:val="22"/>
              </w:rPr>
            </w:pPr>
            <w:r w:rsidRPr="00022829">
              <w:rPr>
                <w:rFonts w:cs="Arial"/>
                <w:sz w:val="22"/>
                <w:szCs w:val="22"/>
              </w:rPr>
              <w:t>Contact</w:t>
            </w:r>
          </w:p>
          <w:p w14:paraId="6AEC2EDA" w14:textId="77777777" w:rsidR="00022829" w:rsidRPr="00022829" w:rsidRDefault="00022829" w:rsidP="3FE4D692">
            <w:pPr>
              <w:pStyle w:val="1bodycopy10pt"/>
              <w:rPr>
                <w:rFonts w:cs="Arial"/>
                <w:sz w:val="22"/>
                <w:szCs w:val="22"/>
              </w:rPr>
            </w:pPr>
            <w:r w:rsidRPr="00022829">
              <w:rPr>
                <w:rFonts w:cs="Arial"/>
                <w:sz w:val="22"/>
                <w:szCs w:val="22"/>
              </w:rPr>
              <w:t>01522 554674</w:t>
            </w:r>
          </w:p>
          <w:p w14:paraId="3D8FFA02" w14:textId="145A551F" w:rsidR="00022829" w:rsidRPr="00022829" w:rsidRDefault="00022829" w:rsidP="3FE4D692">
            <w:pPr>
              <w:pStyle w:val="1bodycopy10pt"/>
              <w:rPr>
                <w:rFonts w:cs="Arial"/>
                <w:sz w:val="22"/>
                <w:szCs w:val="22"/>
              </w:rPr>
            </w:pPr>
            <w:r w:rsidRPr="00022829">
              <w:rPr>
                <w:rFonts w:cs="Arial"/>
                <w:sz w:val="22"/>
                <w:szCs w:val="22"/>
              </w:rPr>
              <w:t>LSCO_LADO@lincolnshire.gov.uk</w:t>
            </w:r>
          </w:p>
        </w:tc>
      </w:tr>
      <w:tr w:rsidR="00022829" w:rsidRPr="007E54B1" w14:paraId="456DCA62" w14:textId="77777777" w:rsidTr="00022829">
        <w:trPr>
          <w:cantSplit/>
          <w:trHeight w:val="567"/>
        </w:trPr>
        <w:tc>
          <w:tcPr>
            <w:tcW w:w="2410" w:type="dxa"/>
            <w:shd w:val="clear" w:color="auto" w:fill="auto"/>
          </w:tcPr>
          <w:p w14:paraId="5B04074F" w14:textId="41AAE0B5" w:rsidR="007008A3" w:rsidRPr="00022829" w:rsidRDefault="00ED25F4" w:rsidP="002E109D">
            <w:pPr>
              <w:pStyle w:val="1bodycopy10pt"/>
              <w:rPr>
                <w:rFonts w:cs="Arial"/>
                <w:sz w:val="22"/>
                <w:szCs w:val="22"/>
              </w:rPr>
            </w:pPr>
            <w:r w:rsidRPr="00022829">
              <w:rPr>
                <w:rFonts w:cs="Arial"/>
                <w:sz w:val="22"/>
                <w:szCs w:val="22"/>
              </w:rPr>
              <w:t>Local Authority Children’s Services inf</w:t>
            </w:r>
            <w:r w:rsidR="0004007F" w:rsidRPr="00022829">
              <w:rPr>
                <w:rFonts w:cs="Arial"/>
                <w:sz w:val="22"/>
                <w:szCs w:val="22"/>
              </w:rPr>
              <w:t>o here</w:t>
            </w:r>
          </w:p>
        </w:tc>
        <w:tc>
          <w:tcPr>
            <w:tcW w:w="2552" w:type="dxa"/>
            <w:shd w:val="clear" w:color="auto" w:fill="auto"/>
          </w:tcPr>
          <w:p w14:paraId="44994355" w14:textId="1D3CF479" w:rsidR="007008A3" w:rsidRPr="00022829" w:rsidRDefault="00F63D88" w:rsidP="002E109D">
            <w:pPr>
              <w:pStyle w:val="1bodycopy10pt"/>
              <w:rPr>
                <w:rFonts w:cs="Arial"/>
                <w:sz w:val="22"/>
                <w:szCs w:val="22"/>
              </w:rPr>
            </w:pPr>
            <w:r w:rsidRPr="00022829">
              <w:rPr>
                <w:rFonts w:cs="Arial"/>
                <w:sz w:val="22"/>
                <w:szCs w:val="22"/>
              </w:rPr>
              <w:t>Children’s Services</w:t>
            </w:r>
          </w:p>
        </w:tc>
        <w:tc>
          <w:tcPr>
            <w:tcW w:w="1934" w:type="dxa"/>
            <w:shd w:val="clear" w:color="auto" w:fill="auto"/>
          </w:tcPr>
          <w:p w14:paraId="46B8E15B" w14:textId="234D1ED7" w:rsidR="00F63D88" w:rsidRPr="00022829" w:rsidRDefault="00F63D88" w:rsidP="002E109D">
            <w:pPr>
              <w:pStyle w:val="Tablebodycopy"/>
              <w:rPr>
                <w:rFonts w:cs="Arial"/>
                <w:sz w:val="22"/>
                <w:szCs w:val="22"/>
              </w:rPr>
            </w:pPr>
            <w:r w:rsidRPr="00022829">
              <w:rPr>
                <w:rFonts w:cs="Arial"/>
                <w:sz w:val="22"/>
                <w:szCs w:val="22"/>
              </w:rPr>
              <w:t>Referral Line</w:t>
            </w:r>
          </w:p>
        </w:tc>
        <w:tc>
          <w:tcPr>
            <w:tcW w:w="2460" w:type="dxa"/>
            <w:shd w:val="clear" w:color="auto" w:fill="auto"/>
          </w:tcPr>
          <w:p w14:paraId="3DAA32DB" w14:textId="01E5A680" w:rsidR="00F63D88" w:rsidRPr="00022829" w:rsidRDefault="00022829" w:rsidP="002E109D">
            <w:pPr>
              <w:pStyle w:val="1bodycopy10pt"/>
              <w:rPr>
                <w:rFonts w:cs="Arial"/>
                <w:sz w:val="22"/>
                <w:szCs w:val="22"/>
              </w:rPr>
            </w:pPr>
            <w:r w:rsidRPr="00022829">
              <w:rPr>
                <w:rFonts w:cs="Arial"/>
                <w:sz w:val="22"/>
                <w:szCs w:val="22"/>
              </w:rPr>
              <w:t>01522 782111</w:t>
            </w:r>
          </w:p>
        </w:tc>
      </w:tr>
      <w:tr w:rsidR="00022829" w:rsidRPr="007E54B1" w14:paraId="6D85E43F" w14:textId="77777777" w:rsidTr="00022829">
        <w:trPr>
          <w:cantSplit/>
          <w:trHeight w:val="567"/>
        </w:trPr>
        <w:tc>
          <w:tcPr>
            <w:tcW w:w="2410" w:type="dxa"/>
            <w:shd w:val="clear" w:color="auto" w:fill="auto"/>
          </w:tcPr>
          <w:p w14:paraId="63EE6B22" w14:textId="10ABB569" w:rsidR="00361B41" w:rsidRPr="00022829" w:rsidRDefault="00022829" w:rsidP="002E109D">
            <w:pPr>
              <w:pStyle w:val="1bodycopy10pt"/>
              <w:rPr>
                <w:rFonts w:cs="Arial"/>
                <w:sz w:val="22"/>
                <w:szCs w:val="22"/>
              </w:rPr>
            </w:pPr>
            <w:r w:rsidRPr="00022829">
              <w:rPr>
                <w:rFonts w:cs="Arial"/>
                <w:sz w:val="22"/>
                <w:szCs w:val="22"/>
              </w:rPr>
              <w:t xml:space="preserve">Lincolnshire </w:t>
            </w:r>
            <w:r w:rsidR="00361B41" w:rsidRPr="00022829">
              <w:rPr>
                <w:rFonts w:cs="Arial"/>
                <w:sz w:val="22"/>
                <w:szCs w:val="22"/>
              </w:rPr>
              <w:t>Early Help Serv</w:t>
            </w:r>
            <w:r w:rsidR="00621637" w:rsidRPr="00022829">
              <w:rPr>
                <w:rFonts w:cs="Arial"/>
                <w:sz w:val="22"/>
                <w:szCs w:val="22"/>
              </w:rPr>
              <w:t xml:space="preserve">ice </w:t>
            </w:r>
          </w:p>
        </w:tc>
        <w:tc>
          <w:tcPr>
            <w:tcW w:w="2552" w:type="dxa"/>
            <w:shd w:val="clear" w:color="auto" w:fill="auto"/>
          </w:tcPr>
          <w:p w14:paraId="4C90ECC4" w14:textId="6B7A14B9" w:rsidR="00361B41" w:rsidRPr="00022829" w:rsidRDefault="00621637" w:rsidP="002E109D">
            <w:pPr>
              <w:pStyle w:val="1bodycopy10pt"/>
              <w:rPr>
                <w:rFonts w:cs="Arial"/>
                <w:sz w:val="22"/>
                <w:szCs w:val="22"/>
              </w:rPr>
            </w:pPr>
            <w:r w:rsidRPr="00022829">
              <w:rPr>
                <w:rFonts w:cs="Arial"/>
                <w:sz w:val="22"/>
                <w:szCs w:val="22"/>
              </w:rPr>
              <w:t>Local Authority Early Help Service</w:t>
            </w:r>
          </w:p>
        </w:tc>
        <w:tc>
          <w:tcPr>
            <w:tcW w:w="1934" w:type="dxa"/>
            <w:shd w:val="clear" w:color="auto" w:fill="auto"/>
          </w:tcPr>
          <w:p w14:paraId="6ED7E6E1" w14:textId="7416538D" w:rsidR="00621637" w:rsidRPr="00022829" w:rsidRDefault="00022829" w:rsidP="002E109D">
            <w:pPr>
              <w:pStyle w:val="Tablebodycopy"/>
              <w:rPr>
                <w:rFonts w:cs="Arial"/>
                <w:sz w:val="22"/>
                <w:szCs w:val="22"/>
              </w:rPr>
            </w:pPr>
            <w:r w:rsidRPr="00022829">
              <w:rPr>
                <w:rFonts w:cs="Arial"/>
                <w:sz w:val="22"/>
                <w:szCs w:val="22"/>
              </w:rPr>
              <w:t>LSCP</w:t>
            </w:r>
          </w:p>
        </w:tc>
        <w:tc>
          <w:tcPr>
            <w:tcW w:w="2460" w:type="dxa"/>
            <w:shd w:val="clear" w:color="auto" w:fill="auto"/>
          </w:tcPr>
          <w:p w14:paraId="6BC1311C" w14:textId="13AB66B2" w:rsidR="00361B41" w:rsidRPr="00022829" w:rsidRDefault="00022829" w:rsidP="002E109D">
            <w:pPr>
              <w:pStyle w:val="1bodycopy10pt"/>
              <w:rPr>
                <w:rFonts w:cs="Arial"/>
                <w:sz w:val="22"/>
                <w:szCs w:val="22"/>
              </w:rPr>
            </w:pPr>
            <w:r w:rsidRPr="00022829">
              <w:rPr>
                <w:rFonts w:cs="Arial"/>
                <w:sz w:val="22"/>
                <w:szCs w:val="22"/>
              </w:rPr>
              <w:t>www.lincolnshire.gov.uk/safeguarding/lscp/11</w:t>
            </w:r>
          </w:p>
        </w:tc>
      </w:tr>
    </w:tbl>
    <w:p w14:paraId="291CBD24" w14:textId="77777777" w:rsidR="00181877" w:rsidRDefault="00181877" w:rsidP="002E109D">
      <w:pPr>
        <w:pStyle w:val="6Abstract"/>
        <w:spacing w:line="240" w:lineRule="auto"/>
        <w:rPr>
          <w:rFonts w:cs="Arial"/>
          <w:sz w:val="10"/>
          <w:szCs w:val="10"/>
          <w:lang w:val="en-GB"/>
        </w:rPr>
      </w:pPr>
    </w:p>
    <w:p w14:paraId="4962E12D" w14:textId="77777777" w:rsidR="00022829" w:rsidRDefault="00022829"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lastRenderedPageBreak/>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w:t>
            </w:r>
            <w:proofErr w:type="gramStart"/>
            <w:r w:rsidRPr="007E54B1">
              <w:rPr>
                <w:rFonts w:cs="Arial"/>
                <w:sz w:val="22"/>
                <w:szCs w:val="22"/>
              </w:rPr>
              <w:t>harm</w:t>
            </w:r>
            <w:proofErr w:type="gramEnd"/>
            <w:r w:rsidRPr="007E54B1">
              <w:rPr>
                <w:rFonts w:cs="Arial"/>
                <w:sz w:val="22"/>
                <w:szCs w:val="22"/>
              </w:rPr>
              <w:t xml:space="preserve">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01ACAF70" w14:textId="77777777" w:rsidR="00407B26" w:rsidRDefault="00407B26" w:rsidP="0024040B">
      <w:pPr>
        <w:pStyle w:val="6Abstract"/>
        <w:rPr>
          <w:rFonts w:cs="Arial"/>
          <w:sz w:val="10"/>
          <w:szCs w:val="10"/>
          <w:lang w:val="en-GB"/>
        </w:rPr>
      </w:pPr>
    </w:p>
    <w:p w14:paraId="1C3EEAD2" w14:textId="77777777" w:rsidR="008918DE" w:rsidRPr="003B43A8" w:rsidRDefault="008918DE" w:rsidP="0024040B">
      <w:pPr>
        <w:pStyle w:val="6Abstract"/>
        <w:rPr>
          <w:rFonts w:cs="Arial"/>
          <w:sz w:val="10"/>
          <w:szCs w:val="10"/>
          <w:lang w:val="en-GB"/>
        </w:rPr>
      </w:pPr>
    </w:p>
    <w:p w14:paraId="551E276E" w14:textId="0F450B02" w:rsidR="00EC6739" w:rsidRPr="007E54B1" w:rsidRDefault="00EC6739" w:rsidP="0024040B">
      <w:pPr>
        <w:pStyle w:val="6Abstract"/>
        <w:rPr>
          <w:rFonts w:cs="Arial"/>
          <w:b/>
          <w:bCs/>
          <w:color w:val="ED7D31" w:themeColor="accent2"/>
          <w:sz w:val="24"/>
          <w:szCs w:val="24"/>
          <w:lang w:val="en-GB"/>
        </w:rPr>
      </w:pPr>
      <w:r w:rsidRPr="007E54B1">
        <w:rPr>
          <w:rFonts w:cs="Arial"/>
          <w:b/>
          <w:bCs/>
          <w:color w:val="ED7D31" w:themeColor="accent2"/>
          <w:sz w:val="24"/>
          <w:szCs w:val="24"/>
          <w:lang w:val="en-GB"/>
        </w:rPr>
        <w:t>Useful Information</w:t>
      </w:r>
    </w:p>
    <w:p w14:paraId="50B04543" w14:textId="7E522176" w:rsidR="00D52625" w:rsidRPr="0064016B" w:rsidRDefault="00022829" w:rsidP="00D52625">
      <w:pPr>
        <w:pStyle w:val="4Bulletedcopyblue"/>
        <w:rPr>
          <w:rFonts w:eastAsiaTheme="minorHAnsi"/>
          <w:sz w:val="22"/>
          <w:szCs w:val="22"/>
          <w:lang w:val="en-GB"/>
        </w:rPr>
      </w:pPr>
      <w:r w:rsidRPr="0064016B">
        <w:rPr>
          <w:rFonts w:eastAsiaTheme="minorHAnsi"/>
          <w:sz w:val="22"/>
          <w:szCs w:val="22"/>
          <w:lang w:val="en-GB"/>
        </w:rPr>
        <w:t xml:space="preserve">Lincolnshire Safeguarding Children’s Partnership website: </w:t>
      </w:r>
      <w:hyperlink r:id="rId12" w:history="1">
        <w:r w:rsidRPr="0064016B">
          <w:rPr>
            <w:rStyle w:val="Hyperlink"/>
            <w:rFonts w:eastAsiaTheme="minorHAnsi"/>
            <w:sz w:val="22"/>
            <w:szCs w:val="22"/>
            <w:lang w:val="en-GB"/>
          </w:rPr>
          <w:t>www.lincolnshire.gov.uk/safeguardng/lscp</w:t>
        </w:r>
      </w:hyperlink>
      <w:r w:rsidRPr="0064016B">
        <w:rPr>
          <w:rFonts w:eastAsiaTheme="minorHAnsi"/>
          <w:sz w:val="22"/>
          <w:szCs w:val="22"/>
          <w:lang w:val="en-GB"/>
        </w:rPr>
        <w:t xml:space="preserve"> </w:t>
      </w:r>
    </w:p>
    <w:p w14:paraId="11F17878" w14:textId="0370ACF5" w:rsidR="00022829" w:rsidRDefault="00022829" w:rsidP="00EC6739">
      <w:pPr>
        <w:pStyle w:val="NoSpacing"/>
        <w:rPr>
          <w:rFonts w:ascii="Arial" w:hAnsi="Arial" w:cs="Arial"/>
        </w:rPr>
      </w:pPr>
      <w:r w:rsidRPr="00022829">
        <w:rPr>
          <w:rFonts w:ascii="Arial" w:hAnsi="Arial" w:cs="Arial"/>
        </w:rPr>
        <w:t xml:space="preserve">Foodbanks in and around Grimsby can be found here: </w:t>
      </w:r>
      <w:hyperlink r:id="rId13" w:anchor=":~:text=List%20of%20food%20banks%20in%20North%20East%20Lincolnshire,Foundation%20...%207%20St%20Peter%E2%80%99s%20Food%20Pantry%20" w:history="1">
        <w:r w:rsidRPr="00022829">
          <w:rPr>
            <w:rStyle w:val="Hyperlink"/>
            <w:rFonts w:ascii="Arial" w:hAnsi="Arial" w:cs="Arial"/>
          </w:rPr>
          <w:t>Food banks :: Navigo (navigocare.co.uk)</w:t>
        </w:r>
      </w:hyperlink>
    </w:p>
    <w:p w14:paraId="1D1283D9" w14:textId="77777777" w:rsidR="00022829" w:rsidRDefault="00022829" w:rsidP="00EC6739">
      <w:pPr>
        <w:pStyle w:val="NoSpacing"/>
        <w:rPr>
          <w:rFonts w:ascii="Arial" w:hAnsi="Arial" w:cs="Arial"/>
        </w:rPr>
      </w:pPr>
    </w:p>
    <w:p w14:paraId="69275AA5" w14:textId="70FC51A4" w:rsidR="00022829" w:rsidRDefault="00022829" w:rsidP="00EC6739">
      <w:pPr>
        <w:pStyle w:val="NoSpacing"/>
        <w:rPr>
          <w:rFonts w:ascii="Arial" w:hAnsi="Arial" w:cs="Arial"/>
        </w:rPr>
      </w:pPr>
      <w:r w:rsidRPr="00022829">
        <w:rPr>
          <w:rFonts w:ascii="Arial" w:hAnsi="Arial" w:cs="Arial"/>
        </w:rPr>
        <w:t xml:space="preserve">Immingham foodbank: </w:t>
      </w:r>
      <w:hyperlink r:id="rId14" w:history="1">
        <w:r w:rsidRPr="00022829">
          <w:rPr>
            <w:rStyle w:val="Hyperlink"/>
            <w:rFonts w:ascii="Arial" w:hAnsi="Arial" w:cs="Arial"/>
          </w:rPr>
          <w:t xml:space="preserve">Kennedy Way Foodbank </w:t>
        </w:r>
        <w:r w:rsidRPr="00022829">
          <w:rPr>
            <w:rStyle w:val="Hyperlink"/>
            <w:rFonts w:ascii="Cambria Math" w:hAnsi="Cambria Math" w:cs="Cambria Math"/>
          </w:rPr>
          <w:t>▷</w:t>
        </w:r>
        <w:r w:rsidRPr="00022829">
          <w:rPr>
            <w:rStyle w:val="Hyperlink"/>
            <w:rFonts w:ascii="Arial" w:hAnsi="Arial" w:cs="Arial"/>
          </w:rPr>
          <w:t xml:space="preserve"> </w:t>
        </w:r>
        <w:proofErr w:type="gramStart"/>
        <w:r w:rsidRPr="00022829">
          <w:rPr>
            <w:rStyle w:val="Hyperlink"/>
            <w:rFonts w:ascii="Arial" w:hAnsi="Arial" w:cs="Arial"/>
          </w:rPr>
          <w:t xml:space="preserve">Immingham </w:t>
        </w:r>
        <w:r w:rsidRPr="00022829">
          <w:rPr>
            <w:rStyle w:val="Hyperlink"/>
            <w:rFonts w:ascii="Segoe UI Emoji" w:hAnsi="Segoe UI Emoji" w:cs="Segoe UI Emoji"/>
          </w:rPr>
          <w:t>⏰</w:t>
        </w:r>
        <w:r w:rsidRPr="00022829">
          <w:rPr>
            <w:rStyle w:val="Hyperlink"/>
            <w:rFonts w:ascii="Arial" w:hAnsi="Arial" w:cs="Arial"/>
          </w:rPr>
          <w:t xml:space="preserve"> opening</w:t>
        </w:r>
        <w:proofErr w:type="gramEnd"/>
        <w:r w:rsidRPr="00022829">
          <w:rPr>
            <w:rStyle w:val="Hyperlink"/>
            <w:rFonts w:ascii="Arial" w:hAnsi="Arial" w:cs="Arial"/>
          </w:rPr>
          <w:t xml:space="preserve"> times </w:t>
        </w:r>
        <w:r w:rsidRPr="00022829">
          <w:rPr>
            <w:rStyle w:val="Hyperlink"/>
            <w:rFonts w:ascii="Segoe UI Symbol" w:hAnsi="Segoe UI Symbol" w:cs="Segoe UI Symbol"/>
          </w:rPr>
          <w:t>➤</w:t>
        </w:r>
        <w:r w:rsidRPr="00022829">
          <w:rPr>
            <w:rStyle w:val="Hyperlink"/>
            <w:rFonts w:ascii="Arial" w:hAnsi="Arial" w:cs="Arial"/>
          </w:rPr>
          <w:t xml:space="preserve"> 18a Kennedy Way | </w:t>
        </w:r>
        <w:proofErr w:type="spellStart"/>
        <w:r w:rsidRPr="00022829">
          <w:rPr>
            <w:rStyle w:val="Hyperlink"/>
            <w:rFonts w:ascii="Arial" w:hAnsi="Arial" w:cs="Arial"/>
          </w:rPr>
          <w:t>FindOpen</w:t>
        </w:r>
        <w:proofErr w:type="spellEnd"/>
        <w:r w:rsidRPr="00022829">
          <w:rPr>
            <w:rStyle w:val="Hyperlink"/>
            <w:rFonts w:ascii="Arial" w:hAnsi="Arial" w:cs="Arial"/>
          </w:rPr>
          <w:t xml:space="preserve"> UK (find-open.co.uk)</w:t>
        </w:r>
      </w:hyperlink>
    </w:p>
    <w:p w14:paraId="54365F10" w14:textId="77777777" w:rsidR="00022829" w:rsidRDefault="00022829" w:rsidP="00EC6739">
      <w:pPr>
        <w:pStyle w:val="NoSpacing"/>
        <w:rPr>
          <w:rFonts w:ascii="Arial" w:hAnsi="Arial" w:cs="Arial"/>
        </w:rPr>
      </w:pPr>
    </w:p>
    <w:p w14:paraId="5675D6FF" w14:textId="45E44C54" w:rsidR="00022829" w:rsidRDefault="00022829" w:rsidP="00EC6739">
      <w:pPr>
        <w:pStyle w:val="NoSpacing"/>
        <w:rPr>
          <w:rFonts w:ascii="Arial" w:hAnsi="Arial" w:cs="Arial"/>
        </w:rPr>
      </w:pPr>
      <w:r w:rsidRPr="00022829">
        <w:rPr>
          <w:rFonts w:ascii="Arial" w:hAnsi="Arial" w:cs="Arial"/>
        </w:rPr>
        <w:t xml:space="preserve">Caistor foodbank: </w:t>
      </w:r>
      <w:hyperlink r:id="rId15" w:history="1">
        <w:r w:rsidRPr="00022829">
          <w:rPr>
            <w:rStyle w:val="Hyperlink"/>
            <w:rFonts w:ascii="Arial" w:hAnsi="Arial" w:cs="Arial"/>
          </w:rPr>
          <w:t xml:space="preserve">HOME | </w:t>
        </w:r>
        <w:proofErr w:type="spellStart"/>
        <w:r w:rsidRPr="00022829">
          <w:rPr>
            <w:rStyle w:val="Hyperlink"/>
            <w:rFonts w:ascii="Arial" w:hAnsi="Arial" w:cs="Arial"/>
          </w:rPr>
          <w:t>CaistorFoodBank</w:t>
        </w:r>
        <w:proofErr w:type="spellEnd"/>
      </w:hyperlink>
      <w:r>
        <w:rPr>
          <w:rFonts w:ascii="Arial" w:hAnsi="Arial" w:cs="Arial"/>
        </w:rPr>
        <w:t xml:space="preserve"> </w:t>
      </w:r>
    </w:p>
    <w:p w14:paraId="1BBA3991" w14:textId="77777777" w:rsidR="00022829" w:rsidRDefault="00022829" w:rsidP="00EC6739">
      <w:pPr>
        <w:pStyle w:val="NoSpacing"/>
        <w:rPr>
          <w:rFonts w:ascii="Arial" w:hAnsi="Arial" w:cs="Arial"/>
        </w:rPr>
      </w:pPr>
    </w:p>
    <w:p w14:paraId="3E192D4B" w14:textId="4B19026A" w:rsidR="00022829" w:rsidRDefault="00022829" w:rsidP="00EC6739">
      <w:pPr>
        <w:pStyle w:val="NoSpacing"/>
        <w:rPr>
          <w:rFonts w:ascii="Arial" w:hAnsi="Arial" w:cs="Arial"/>
        </w:rPr>
      </w:pPr>
      <w:r w:rsidRPr="00022829">
        <w:rPr>
          <w:rFonts w:ascii="Arial" w:hAnsi="Arial" w:cs="Arial"/>
        </w:rPr>
        <w:t xml:space="preserve">Domestic Abuse information and support: </w:t>
      </w:r>
      <w:hyperlink r:id="rId16" w:history="1">
        <w:r w:rsidRPr="00022829">
          <w:rPr>
            <w:rStyle w:val="Hyperlink"/>
            <w:rFonts w:ascii="Arial" w:hAnsi="Arial" w:cs="Arial"/>
          </w:rPr>
          <w:t>Domestic Abuse – Domestic abuse - Lincolnshire County Council</w:t>
        </w:r>
      </w:hyperlink>
    </w:p>
    <w:p w14:paraId="6DCDF4FA" w14:textId="77777777" w:rsidR="00022829" w:rsidRDefault="00022829" w:rsidP="00EC6739">
      <w:pPr>
        <w:pStyle w:val="NoSpacing"/>
        <w:rPr>
          <w:rFonts w:ascii="Arial" w:hAnsi="Arial" w:cs="Arial"/>
        </w:rPr>
      </w:pPr>
    </w:p>
    <w:p w14:paraId="47DA5E77" w14:textId="7B0CA853" w:rsidR="00022829" w:rsidRDefault="00022829" w:rsidP="00EC6739">
      <w:pPr>
        <w:pStyle w:val="NoSpacing"/>
        <w:rPr>
          <w:rFonts w:ascii="Arial" w:hAnsi="Arial" w:cs="Arial"/>
        </w:rPr>
      </w:pPr>
      <w:r w:rsidRPr="00022829">
        <w:rPr>
          <w:rFonts w:ascii="Arial" w:hAnsi="Arial" w:cs="Arial"/>
        </w:rPr>
        <w:t xml:space="preserve">SEN Support Lincolnshire: </w:t>
      </w:r>
      <w:hyperlink r:id="rId17" w:history="1">
        <w:r w:rsidRPr="00022829">
          <w:rPr>
            <w:rStyle w:val="Hyperlink"/>
            <w:rFonts w:ascii="Arial" w:hAnsi="Arial" w:cs="Arial"/>
          </w:rPr>
          <w:t>Liaise – About Liaise - Lincolnshire County Council</w:t>
        </w:r>
      </w:hyperlink>
    </w:p>
    <w:p w14:paraId="456DD7B4" w14:textId="77777777" w:rsidR="00022829" w:rsidRDefault="00022829" w:rsidP="00EC6739">
      <w:pPr>
        <w:pStyle w:val="NoSpacing"/>
        <w:rPr>
          <w:rFonts w:ascii="Arial" w:hAnsi="Arial" w:cs="Arial"/>
        </w:rPr>
      </w:pPr>
    </w:p>
    <w:p w14:paraId="67DAA7F4" w14:textId="3F274046" w:rsidR="00022829" w:rsidRDefault="00022829" w:rsidP="00EC6739">
      <w:pPr>
        <w:pStyle w:val="NoSpacing"/>
        <w:rPr>
          <w:rFonts w:ascii="Arial" w:hAnsi="Arial" w:cs="Arial"/>
        </w:rPr>
      </w:pPr>
      <w:r w:rsidRPr="00022829">
        <w:rPr>
          <w:rFonts w:ascii="Arial" w:hAnsi="Arial" w:cs="Arial"/>
        </w:rPr>
        <w:t xml:space="preserve">Lincolnshire SEND Local Offer: </w:t>
      </w:r>
      <w:hyperlink r:id="rId18" w:history="1">
        <w:r w:rsidR="0064016B" w:rsidRPr="0064016B">
          <w:rPr>
            <w:rStyle w:val="Hyperlink"/>
            <w:rFonts w:ascii="Arial" w:hAnsi="Arial" w:cs="Arial"/>
          </w:rPr>
          <w:t>SEND Local Offer – Lincolnshire County Council</w:t>
        </w:r>
      </w:hyperlink>
    </w:p>
    <w:p w14:paraId="67250F0C" w14:textId="77777777" w:rsidR="00022829" w:rsidRDefault="00022829" w:rsidP="00EC6739">
      <w:pPr>
        <w:pStyle w:val="NoSpacing"/>
        <w:rPr>
          <w:rFonts w:ascii="Arial" w:hAnsi="Arial" w:cs="Arial"/>
        </w:rPr>
      </w:pPr>
    </w:p>
    <w:p w14:paraId="265E9DE1" w14:textId="2975C4A4" w:rsidR="00022829" w:rsidRDefault="00022829" w:rsidP="00EC6739">
      <w:pPr>
        <w:pStyle w:val="NoSpacing"/>
        <w:rPr>
          <w:rFonts w:ascii="Arial" w:hAnsi="Arial" w:cs="Arial"/>
        </w:rPr>
      </w:pPr>
      <w:r w:rsidRPr="00022829">
        <w:rPr>
          <w:rFonts w:ascii="Arial" w:hAnsi="Arial" w:cs="Arial"/>
        </w:rPr>
        <w:t xml:space="preserve">SEN Support </w:t>
      </w:r>
      <w:proofErr w:type="gramStart"/>
      <w:r w:rsidRPr="00022829">
        <w:rPr>
          <w:rFonts w:ascii="Arial" w:hAnsi="Arial" w:cs="Arial"/>
        </w:rPr>
        <w:t>North East</w:t>
      </w:r>
      <w:proofErr w:type="gramEnd"/>
      <w:r w:rsidRPr="00022829">
        <w:rPr>
          <w:rFonts w:ascii="Arial" w:hAnsi="Arial" w:cs="Arial"/>
        </w:rPr>
        <w:t xml:space="preserve"> Lincolnshire: </w:t>
      </w:r>
      <w:hyperlink r:id="rId19" w:history="1">
        <w:r w:rsidR="0064016B" w:rsidRPr="0064016B">
          <w:rPr>
            <w:rStyle w:val="Hyperlink"/>
            <w:rFonts w:ascii="Arial" w:hAnsi="Arial" w:cs="Arial"/>
          </w:rPr>
          <w:t>SENDIASS | North Lincolnshire (nlsendiass.org.uk)</w:t>
        </w:r>
      </w:hyperlink>
    </w:p>
    <w:p w14:paraId="3096A896" w14:textId="0FE10D1E" w:rsidR="00022829" w:rsidRDefault="00022829" w:rsidP="00EC6739">
      <w:pPr>
        <w:pStyle w:val="NoSpacing"/>
        <w:rPr>
          <w:rFonts w:ascii="Arial" w:hAnsi="Arial" w:cs="Arial"/>
        </w:rPr>
      </w:pPr>
    </w:p>
    <w:p w14:paraId="6AEA5AE1" w14:textId="77777777" w:rsidR="00022829" w:rsidRDefault="00022829" w:rsidP="00EC6739">
      <w:pPr>
        <w:pStyle w:val="NoSpacing"/>
        <w:rPr>
          <w:rFonts w:ascii="Arial" w:hAnsi="Arial" w:cs="Arial"/>
        </w:rPr>
      </w:pPr>
    </w:p>
    <w:p w14:paraId="05E01EA6" w14:textId="1DAA9235" w:rsidR="00022829" w:rsidRDefault="00022829" w:rsidP="00EC6739">
      <w:pPr>
        <w:pStyle w:val="NoSpacing"/>
        <w:rPr>
          <w:rFonts w:ascii="Arial" w:hAnsi="Arial" w:cs="Arial"/>
        </w:rPr>
      </w:pPr>
      <w:r w:rsidRPr="00022829">
        <w:rPr>
          <w:rFonts w:ascii="Arial" w:hAnsi="Arial" w:cs="Arial"/>
        </w:rPr>
        <w:t xml:space="preserve">N. E Lincs SEND Local Offer: </w:t>
      </w:r>
      <w:hyperlink r:id="rId20" w:history="1">
        <w:r w:rsidR="0064016B" w:rsidRPr="0064016B">
          <w:rPr>
            <w:rStyle w:val="Hyperlink"/>
            <w:rFonts w:ascii="Arial" w:hAnsi="Arial" w:cs="Arial"/>
          </w:rPr>
          <w:t>NELC SEND Local Offer | Page not found - NELC SEND Local Offer (nelincs.gov.uk)</w:t>
        </w:r>
      </w:hyperlink>
    </w:p>
    <w:p w14:paraId="7F64EEF9" w14:textId="77777777" w:rsidR="00022829" w:rsidRDefault="00022829" w:rsidP="00EC6739">
      <w:pPr>
        <w:pStyle w:val="NoSpacing"/>
        <w:rPr>
          <w:rFonts w:ascii="Arial" w:hAnsi="Arial" w:cs="Arial"/>
        </w:rPr>
      </w:pPr>
    </w:p>
    <w:p w14:paraId="074159CF" w14:textId="77777777" w:rsidR="00022829" w:rsidRDefault="00022829" w:rsidP="00EC6739">
      <w:pPr>
        <w:pStyle w:val="NoSpacing"/>
        <w:rPr>
          <w:rFonts w:ascii="Arial" w:hAnsi="Arial" w:cs="Arial"/>
        </w:rPr>
      </w:pPr>
    </w:p>
    <w:p w14:paraId="50FD44C4" w14:textId="164441CF" w:rsidR="00022829" w:rsidRDefault="00022829" w:rsidP="00EC6739">
      <w:pPr>
        <w:pStyle w:val="NoSpacing"/>
        <w:rPr>
          <w:rFonts w:ascii="Arial" w:hAnsi="Arial" w:cs="Arial"/>
        </w:rPr>
      </w:pPr>
      <w:r w:rsidRPr="00022829">
        <w:rPr>
          <w:rFonts w:ascii="Arial" w:hAnsi="Arial" w:cs="Arial"/>
        </w:rPr>
        <w:t xml:space="preserve">Lincolnshire Early Help: </w:t>
      </w:r>
      <w:hyperlink r:id="rId21" w:history="1">
        <w:r w:rsidR="0064016B" w:rsidRPr="0064016B">
          <w:rPr>
            <w:rStyle w:val="Hyperlink"/>
            <w:rFonts w:ascii="Arial" w:hAnsi="Arial" w:cs="Arial"/>
          </w:rPr>
          <w:t>Keeping children safe – Lincolnshire County Council</w:t>
        </w:r>
      </w:hyperlink>
    </w:p>
    <w:p w14:paraId="0E4AF541" w14:textId="77777777" w:rsidR="00022829" w:rsidRDefault="00022829" w:rsidP="00EC6739">
      <w:pPr>
        <w:pStyle w:val="NoSpacing"/>
        <w:rPr>
          <w:rFonts w:ascii="Arial" w:hAnsi="Arial" w:cs="Arial"/>
        </w:rPr>
      </w:pPr>
    </w:p>
    <w:p w14:paraId="055835F5" w14:textId="77777777" w:rsidR="0064016B" w:rsidRDefault="0064016B" w:rsidP="00EC6739">
      <w:pPr>
        <w:pStyle w:val="NoSpacing"/>
        <w:rPr>
          <w:rFonts w:ascii="Arial" w:hAnsi="Arial" w:cs="Arial"/>
        </w:rPr>
      </w:pPr>
      <w:proofErr w:type="spellStart"/>
      <w:r>
        <w:rPr>
          <w:rFonts w:ascii="Arial" w:hAnsi="Arial" w:cs="Arial"/>
        </w:rPr>
        <w:t>N.E.Lincs</w:t>
      </w:r>
      <w:proofErr w:type="spellEnd"/>
      <w:r>
        <w:rPr>
          <w:rFonts w:ascii="Arial" w:hAnsi="Arial" w:cs="Arial"/>
        </w:rPr>
        <w:t xml:space="preserve"> Early Help: </w:t>
      </w:r>
      <w:hyperlink r:id="rId22" w:history="1">
        <w:proofErr w:type="spellStart"/>
        <w:r w:rsidRPr="0064016B">
          <w:rPr>
            <w:rStyle w:val="Hyperlink"/>
            <w:rFonts w:ascii="Arial" w:hAnsi="Arial" w:cs="Arial"/>
          </w:rPr>
          <w:t>SaferNEL</w:t>
        </w:r>
        <w:proofErr w:type="spellEnd"/>
        <w:r w:rsidRPr="0064016B">
          <w:rPr>
            <w:rStyle w:val="Hyperlink"/>
            <w:rFonts w:ascii="Arial" w:hAnsi="Arial" w:cs="Arial"/>
          </w:rPr>
          <w:t xml:space="preserve"> | Prevention and early help - </w:t>
        </w:r>
        <w:proofErr w:type="spellStart"/>
        <w:r w:rsidRPr="0064016B">
          <w:rPr>
            <w:rStyle w:val="Hyperlink"/>
            <w:rFonts w:ascii="Arial" w:hAnsi="Arial" w:cs="Arial"/>
          </w:rPr>
          <w:t>SaferNEL</w:t>
        </w:r>
        <w:proofErr w:type="spellEnd"/>
      </w:hyperlink>
    </w:p>
    <w:p w14:paraId="2B659F8F" w14:textId="77777777" w:rsidR="0064016B" w:rsidRDefault="0064016B" w:rsidP="00EC6739">
      <w:pPr>
        <w:pStyle w:val="NoSpacing"/>
        <w:rPr>
          <w:rFonts w:ascii="Arial" w:hAnsi="Arial" w:cs="Arial"/>
        </w:rPr>
      </w:pPr>
    </w:p>
    <w:p w14:paraId="0E7680D0" w14:textId="241A98D3" w:rsidR="0064016B" w:rsidRDefault="00022829" w:rsidP="00EC6739">
      <w:pPr>
        <w:pStyle w:val="NoSpacing"/>
        <w:rPr>
          <w:rFonts w:ascii="Arial" w:hAnsi="Arial" w:cs="Arial"/>
        </w:rPr>
      </w:pPr>
      <w:r w:rsidRPr="00022829">
        <w:rPr>
          <w:rFonts w:ascii="Arial" w:hAnsi="Arial" w:cs="Arial"/>
        </w:rPr>
        <w:t xml:space="preserve">Prevention and early help - </w:t>
      </w:r>
      <w:proofErr w:type="spellStart"/>
      <w:r w:rsidRPr="00022829">
        <w:rPr>
          <w:rFonts w:ascii="Arial" w:hAnsi="Arial" w:cs="Arial"/>
        </w:rPr>
        <w:t>SaferNEL</w:t>
      </w:r>
      <w:proofErr w:type="spellEnd"/>
      <w:r w:rsidRPr="00022829">
        <w:rPr>
          <w:rFonts w:ascii="Arial" w:hAnsi="Arial" w:cs="Arial"/>
        </w:rPr>
        <w:t xml:space="preserve"> Mental Health Support Lincolnshire: </w:t>
      </w:r>
      <w:proofErr w:type="gramStart"/>
      <w:r w:rsidRPr="00022829">
        <w:rPr>
          <w:rFonts w:ascii="Arial" w:hAnsi="Arial" w:cs="Arial"/>
        </w:rPr>
        <w:t>Home :</w:t>
      </w:r>
      <w:proofErr w:type="gramEnd"/>
      <w:r w:rsidRPr="00022829">
        <w:rPr>
          <w:rFonts w:ascii="Arial" w:hAnsi="Arial" w:cs="Arial"/>
        </w:rPr>
        <w:t xml:space="preserve">: Lincolnshire Partnership NHS Trust (lpft.nhs.uk) Mental Health Support </w:t>
      </w:r>
      <w:proofErr w:type="spellStart"/>
      <w:r w:rsidRPr="00022829">
        <w:rPr>
          <w:rFonts w:ascii="Arial" w:hAnsi="Arial" w:cs="Arial"/>
        </w:rPr>
        <w:t>N.E.Lincolnshire</w:t>
      </w:r>
      <w:proofErr w:type="spellEnd"/>
      <w:r w:rsidRPr="00022829">
        <w:rPr>
          <w:rFonts w:ascii="Arial" w:hAnsi="Arial" w:cs="Arial"/>
        </w:rPr>
        <w:t xml:space="preserve">: Mental and emotional health | </w:t>
      </w:r>
    </w:p>
    <w:p w14:paraId="537DA17F" w14:textId="77777777" w:rsidR="0064016B" w:rsidRDefault="0064016B" w:rsidP="00EC6739">
      <w:pPr>
        <w:pStyle w:val="NoSpacing"/>
        <w:rPr>
          <w:rFonts w:ascii="Arial" w:hAnsi="Arial" w:cs="Arial"/>
        </w:rPr>
      </w:pPr>
    </w:p>
    <w:p w14:paraId="07F1E076" w14:textId="73385765" w:rsidR="00EC6739" w:rsidRPr="00361B41" w:rsidRDefault="00022829" w:rsidP="00EC6739">
      <w:pPr>
        <w:pStyle w:val="NoSpacing"/>
        <w:rPr>
          <w:rFonts w:ascii="Arial" w:eastAsiaTheme="minorHAnsi" w:hAnsi="Arial" w:cs="Arial"/>
          <w:color w:val="0000FF"/>
          <w:u w:val="single"/>
          <w:lang w:val="en-GB"/>
        </w:rPr>
      </w:pPr>
      <w:r w:rsidRPr="00022829">
        <w:rPr>
          <w:rFonts w:ascii="Arial" w:hAnsi="Arial" w:cs="Arial"/>
        </w:rPr>
        <w:t>NELC (nelincs.gov.uk)</w:t>
      </w:r>
      <w:r w:rsidR="00EC6739" w:rsidRPr="00361B41">
        <w:rPr>
          <w:rFonts w:ascii="Arial" w:hAnsi="Arial" w:cs="Arial"/>
        </w:rPr>
        <w:t xml:space="preserve">Support for professionals can be found in the county lines toolkit here </w:t>
      </w:r>
      <w:hyperlink r:id="rId23" w:history="1">
        <w:r w:rsidR="00EC6739" w:rsidRPr="00361B41">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361B41" w:rsidRDefault="00374BC8" w:rsidP="00EC6739">
      <w:pPr>
        <w:pStyle w:val="NoSpacing"/>
        <w:rPr>
          <w:rFonts w:ascii="Arial" w:eastAsiaTheme="minorHAnsi" w:hAnsi="Arial" w:cs="Arial"/>
          <w:color w:val="0000FF"/>
          <w:u w:val="single"/>
          <w:lang w:val="en-GB"/>
        </w:rPr>
      </w:pPr>
    </w:p>
    <w:p w14:paraId="5A78ACBE" w14:textId="032F94C8" w:rsidR="00374BC8" w:rsidRPr="00361B41" w:rsidRDefault="00290B7C" w:rsidP="00EC6739">
      <w:pPr>
        <w:pStyle w:val="NoSpacing"/>
        <w:rPr>
          <w:rFonts w:ascii="Arial" w:eastAsiaTheme="minorHAnsi" w:hAnsi="Arial" w:cs="Arial"/>
          <w:color w:val="0000FF"/>
          <w:u w:val="single"/>
          <w:lang w:val="en-GB"/>
        </w:rPr>
      </w:pPr>
      <w:r w:rsidRPr="00DF2162">
        <w:rPr>
          <w:rFonts w:ascii="Arial" w:hAnsi="Arial" w:cs="Arial"/>
        </w:rPr>
        <w:t xml:space="preserve">Further information on signs of a child’s involvement in sexual exploitation is available </w:t>
      </w:r>
      <w:proofErr w:type="gramStart"/>
      <w:r w:rsidRPr="00DF2162">
        <w:rPr>
          <w:rFonts w:ascii="Arial" w:hAnsi="Arial" w:cs="Arial"/>
        </w:rPr>
        <w:t>in Home Office</w:t>
      </w:r>
      <w:proofErr w:type="gramEnd"/>
      <w:r w:rsidRPr="00DF2162">
        <w:rPr>
          <w:rFonts w:ascii="Arial" w:hAnsi="Arial" w:cs="Arial"/>
        </w:rPr>
        <w:t xml:space="preserve"> guidance: </w:t>
      </w:r>
      <w:r w:rsidR="000E7A46" w:rsidRPr="00DF2162">
        <w:rPr>
          <w:rFonts w:ascii="Arial" w:eastAsiaTheme="minorHAnsi" w:hAnsi="Arial" w:cs="Arial"/>
          <w:color w:val="0000FF"/>
          <w:u w:val="single"/>
          <w:lang w:val="en-GB"/>
        </w:rPr>
        <w:t>https://www.gov.uk/government/publications/child-sexual-exploitation-definition-and-guide-for-practitioners</w:t>
      </w:r>
    </w:p>
    <w:p w14:paraId="602DEF17" w14:textId="77777777" w:rsidR="007A0115" w:rsidRPr="00361B41" w:rsidRDefault="007A0115" w:rsidP="007A0115">
      <w:pPr>
        <w:pStyle w:val="4Bulletedcopyblue"/>
        <w:rPr>
          <w:sz w:val="22"/>
          <w:szCs w:val="22"/>
        </w:rPr>
      </w:pPr>
    </w:p>
    <w:p w14:paraId="614F8901" w14:textId="71DA28FF" w:rsidR="007A0115" w:rsidRPr="00361B41" w:rsidRDefault="007A0115" w:rsidP="00361B41">
      <w:pPr>
        <w:pStyle w:val="4Bulletedcopyblue"/>
        <w:rPr>
          <w:rFonts w:eastAsiaTheme="minorHAnsi"/>
          <w:color w:val="0000FF"/>
          <w:sz w:val="22"/>
          <w:szCs w:val="22"/>
          <w:u w:val="single"/>
          <w:lang w:val="en-GB"/>
        </w:rPr>
      </w:pPr>
      <w:r w:rsidRPr="00361B41">
        <w:rPr>
          <w:sz w:val="22"/>
          <w:szCs w:val="22"/>
        </w:rPr>
        <w:t xml:space="preserve">Government guidance </w:t>
      </w:r>
      <w:r w:rsidR="00255335" w:rsidRPr="00361B41">
        <w:rPr>
          <w:sz w:val="22"/>
          <w:szCs w:val="22"/>
        </w:rPr>
        <w:t xml:space="preserve">on Forced Marriage can be found here </w:t>
      </w:r>
      <w:hyperlink w:history="1">
        <w:r w:rsidR="00255335" w:rsidRPr="00361B41">
          <w:rPr>
            <w:rStyle w:val="Hyperlink"/>
            <w:rFonts w:eastAsiaTheme="minorHAnsi"/>
            <w:sz w:val="22"/>
            <w:szCs w:val="22"/>
            <w:lang w:val="en-GB"/>
          </w:rPr>
          <w:t>The right to choose: government guidance on forced marriage - GOV.UK (www.gov.uk)</w:t>
        </w:r>
      </w:hyperlink>
    </w:p>
    <w:p w14:paraId="0118A32B" w14:textId="77777777" w:rsidR="0093357C" w:rsidRPr="00361B41" w:rsidRDefault="0093357C" w:rsidP="00EC6739">
      <w:pPr>
        <w:pStyle w:val="NoSpacing"/>
        <w:rPr>
          <w:rFonts w:ascii="Arial" w:eastAsia="MS Mincho" w:hAnsi="Arial" w:cs="Arial"/>
        </w:rPr>
      </w:pPr>
    </w:p>
    <w:p w14:paraId="1CC7901D" w14:textId="02DDF482" w:rsidR="0093357C" w:rsidRPr="00361B41" w:rsidRDefault="00361B41" w:rsidP="00EC6739">
      <w:pPr>
        <w:pStyle w:val="NoSpacing"/>
        <w:rPr>
          <w:rFonts w:ascii="Arial" w:eastAsiaTheme="minorHAnsi" w:hAnsi="Arial" w:cs="Arial"/>
          <w:color w:val="0000FF"/>
          <w:u w:val="single"/>
          <w:lang w:val="en-GB"/>
        </w:rPr>
      </w:pPr>
      <w:r w:rsidRPr="00DF2162">
        <w:rPr>
          <w:rFonts w:ascii="Arial" w:hAnsi="Arial" w:cs="Arial"/>
        </w:rPr>
        <w:t xml:space="preserve">Non-statutory guidance for local areas, developed by the Tackling Child Exploitation (TCE) Support </w:t>
      </w:r>
      <w:proofErr w:type="spellStart"/>
      <w:r w:rsidRPr="00DF2162">
        <w:rPr>
          <w:rFonts w:ascii="Arial" w:hAnsi="Arial" w:cs="Arial"/>
        </w:rPr>
        <w:t>Programme</w:t>
      </w:r>
      <w:proofErr w:type="spellEnd"/>
      <w:r w:rsidRPr="00DF2162">
        <w:rPr>
          <w:rFonts w:ascii="Arial" w:hAnsi="Arial" w:cs="Arial"/>
        </w:rPr>
        <w:t xml:space="preserve">, funded by the Department for Education and supported by the Home Office, the Department for Health and Social Care and the Ministry of Justice </w:t>
      </w:r>
      <w:hyperlink r:id="rId24" w:history="1">
        <w:r w:rsidR="0093357C" w:rsidRPr="00DF2162">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Default="00F14779" w:rsidP="00011F53">
      <w:pPr>
        <w:rPr>
          <w:rFonts w:cs="Arial"/>
          <w:sz w:val="22"/>
          <w:szCs w:val="22"/>
          <w:lang w:eastAsia="en-GB"/>
        </w:rPr>
      </w:pPr>
      <w:r w:rsidRPr="78F5DD75">
        <w:rPr>
          <w:rFonts w:cs="Arial"/>
          <w:sz w:val="22"/>
          <w:szCs w:val="22"/>
          <w:lang w:eastAsia="en-GB"/>
        </w:rPr>
        <w:t xml:space="preserve"> </w:t>
      </w:r>
    </w:p>
    <w:p w14:paraId="045FEA2B" w14:textId="2FC03AB0" w:rsidR="003851C7" w:rsidRPr="0064016B" w:rsidRDefault="06675659" w:rsidP="0064016B">
      <w:pPr>
        <w:spacing w:after="160" w:line="257" w:lineRule="auto"/>
        <w:rPr>
          <w:rFonts w:eastAsia="Arial" w:cs="Arial"/>
          <w:color w:val="4472C4" w:themeColor="accent1"/>
          <w:sz w:val="22"/>
          <w:szCs w:val="22"/>
          <w:u w:val="single"/>
        </w:rPr>
      </w:pPr>
      <w:bookmarkStart w:id="1" w:name="_Toc44934613"/>
      <w:r w:rsidRPr="0064016B">
        <w:rPr>
          <w:rFonts w:cs="Arial"/>
          <w:sz w:val="22"/>
          <w:szCs w:val="22"/>
          <w:lang w:eastAsia="en-GB"/>
        </w:rPr>
        <w:t>Children and the court system -</w:t>
      </w:r>
      <w:r w:rsidRPr="0064016B">
        <w:rPr>
          <w:rFonts w:cs="Arial"/>
          <w:color w:val="4472C4" w:themeColor="accent1"/>
          <w:sz w:val="22"/>
          <w:szCs w:val="22"/>
          <w:lang w:eastAsia="en-GB"/>
        </w:rPr>
        <w:t xml:space="preserve"> </w:t>
      </w:r>
      <w:hyperlink r:id="rId25">
        <w:r w:rsidRPr="0064016B">
          <w:rPr>
            <w:rStyle w:val="Hyperlink"/>
            <w:rFonts w:eastAsia="Arial" w:cs="Arial"/>
            <w:color w:val="4472C4" w:themeColor="accent1"/>
            <w:sz w:val="22"/>
            <w:szCs w:val="22"/>
          </w:rPr>
          <w:t>https://www.gov.uk/government/publications/young-witness-booklet-for-5-to-11-year-olds</w:t>
        </w:r>
      </w:hyperlink>
    </w:p>
    <w:p w14:paraId="30B00DD0" w14:textId="77777777" w:rsidR="00DC0607" w:rsidRDefault="00DC0607" w:rsidP="0024040B">
      <w:pPr>
        <w:pStyle w:val="Heading1"/>
        <w:rPr>
          <w:color w:val="ED7D31" w:themeColor="accent2"/>
          <w:sz w:val="24"/>
          <w:szCs w:val="24"/>
        </w:rPr>
      </w:pPr>
    </w:p>
    <w:p w14:paraId="469C7B6E" w14:textId="1C7ADE54" w:rsidR="0024040B" w:rsidRPr="007E54B1" w:rsidRDefault="00740AC8" w:rsidP="0024040B">
      <w:pPr>
        <w:pStyle w:val="Heading1"/>
        <w:rPr>
          <w:color w:val="ED7D31" w:themeColor="accent2"/>
          <w:sz w:val="24"/>
          <w:szCs w:val="24"/>
        </w:rPr>
      </w:pPr>
      <w:r w:rsidRPr="007E54B1">
        <w:rPr>
          <w:color w:val="ED7D31" w:themeColor="accent2"/>
          <w:sz w:val="24"/>
          <w:szCs w:val="24"/>
        </w:rPr>
        <w:t xml:space="preserve">1. </w:t>
      </w:r>
      <w:r w:rsidR="0024040B" w:rsidRPr="007E54B1">
        <w:rPr>
          <w:color w:val="ED7D31" w:themeColor="accent2"/>
          <w:sz w:val="24"/>
          <w:szCs w:val="24"/>
        </w:rPr>
        <w:t>Aims</w:t>
      </w:r>
      <w:bookmarkEnd w:id="1"/>
    </w:p>
    <w:p w14:paraId="7C380C70" w14:textId="77777777" w:rsidR="00740AC8" w:rsidRPr="007E54B1" w:rsidRDefault="0024040B" w:rsidP="00011F53">
      <w:pPr>
        <w:pStyle w:val="1bodycopy10pt"/>
        <w:jc w:val="both"/>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011F53">
      <w:pPr>
        <w:pStyle w:val="4Bulletedcopyblue"/>
        <w:jc w:val="both"/>
        <w:rPr>
          <w:sz w:val="22"/>
          <w:szCs w:val="22"/>
        </w:rPr>
      </w:pPr>
      <w:r w:rsidRPr="007E54B1">
        <w:rPr>
          <w:sz w:val="22"/>
          <w:szCs w:val="22"/>
        </w:rPr>
        <w:t>Appropriate action is taken in a timely manner to safeguard and promote children’s welfare</w:t>
      </w:r>
    </w:p>
    <w:p w14:paraId="3F5CDBAE" w14:textId="661473B9" w:rsidR="0024040B" w:rsidRPr="007E54B1" w:rsidRDefault="0024040B" w:rsidP="00011F53">
      <w:pPr>
        <w:pStyle w:val="4Bulletedcopyblue"/>
        <w:jc w:val="both"/>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their statutory responsibilities with respect to safeguarding</w:t>
      </w:r>
    </w:p>
    <w:p w14:paraId="68647049" w14:textId="77777777" w:rsidR="00A62B49" w:rsidRPr="007E54B1" w:rsidRDefault="0024040B" w:rsidP="00011F53">
      <w:pPr>
        <w:pStyle w:val="4Bulletedcopyblue"/>
        <w:jc w:val="both"/>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recognis</w:t>
      </w:r>
      <w:r w:rsidRPr="007E54B1">
        <w:rPr>
          <w:sz w:val="22"/>
          <w:szCs w:val="22"/>
        </w:rPr>
        <w:t>ing and reporting safeguarding issues</w:t>
      </w:r>
    </w:p>
    <w:p w14:paraId="20AF79EC" w14:textId="77777777" w:rsidR="000740FE" w:rsidRPr="007E54B1"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7E54B1" w:rsidRDefault="0024040B" w:rsidP="00011F53">
      <w:pPr>
        <w:pStyle w:val="Heading1"/>
        <w:jc w:val="both"/>
        <w:rPr>
          <w:color w:val="ED7D31" w:themeColor="accent2"/>
          <w:sz w:val="24"/>
          <w:szCs w:val="24"/>
        </w:rPr>
      </w:pPr>
      <w:r w:rsidRPr="007E54B1">
        <w:rPr>
          <w:color w:val="ED7D31" w:themeColor="accent2"/>
          <w:sz w:val="24"/>
          <w:szCs w:val="24"/>
        </w:rPr>
        <w:t>2. Legislation and statutory guidance</w:t>
      </w:r>
      <w:bookmarkEnd w:id="2"/>
    </w:p>
    <w:p w14:paraId="35F7A005" w14:textId="76A5FF56" w:rsidR="0024040B" w:rsidRPr="007E54B1" w:rsidRDefault="0024040B" w:rsidP="00011F53">
      <w:pPr>
        <w:pStyle w:val="1bodycopy10pt"/>
        <w:jc w:val="both"/>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26" w:history="1">
        <w:r w:rsidR="00BB778C" w:rsidRPr="00B279EF">
          <w:rPr>
            <w:rFonts w:cs="Arial"/>
            <w:color w:val="0000FF"/>
            <w:sz w:val="22"/>
            <w:szCs w:val="22"/>
            <w:u w:val="single"/>
          </w:rPr>
          <w:t>KCSIE_202</w:t>
        </w:r>
        <w:r w:rsidR="00BD5746">
          <w:rPr>
            <w:rFonts w:cs="Arial"/>
            <w:color w:val="0000FF"/>
            <w:sz w:val="22"/>
            <w:szCs w:val="22"/>
            <w:u w:val="single"/>
          </w:rPr>
          <w:t>3</w:t>
        </w:r>
        <w:r w:rsidR="00BB778C" w:rsidRPr="00B279EF">
          <w:rPr>
            <w:rFonts w:cs="Arial"/>
            <w:color w:val="0000FF"/>
            <w:sz w:val="22"/>
            <w:szCs w:val="22"/>
            <w:u w:val="single"/>
          </w:rPr>
          <w:t>_revised.pdf</w:t>
        </w:r>
      </w:hyperlink>
      <w:r w:rsidRPr="007E54B1">
        <w:rPr>
          <w:rFonts w:eastAsia="Arial" w:cs="Arial"/>
          <w:sz w:val="22"/>
          <w:szCs w:val="22"/>
          <w:lang w:val="en-GB"/>
        </w:rPr>
        <w:t xml:space="preserve"> and </w:t>
      </w:r>
      <w:hyperlink r:id="rId27" w:history="1">
        <w:r w:rsidR="006640A0" w:rsidRPr="0064016B">
          <w:rPr>
            <w:color w:val="0000FF"/>
            <w:u w:val="single"/>
          </w:rPr>
          <w:t>Working together to safeguard children 2023: statutory guidance (publishing.service.gov.uk)</w:t>
        </w:r>
      </w:hyperlink>
      <w:r w:rsidR="006640A0" w:rsidRPr="0064016B">
        <w:t xml:space="preserve"> </w:t>
      </w:r>
      <w:r w:rsidRPr="0064016B">
        <w:rPr>
          <w:rFonts w:eastAsia="Arial" w:cs="Arial"/>
          <w:sz w:val="22"/>
          <w:szCs w:val="22"/>
          <w:lang w:val="en-GB"/>
        </w:rPr>
        <w:t>and</w:t>
      </w:r>
      <w:r w:rsidRPr="007E54B1">
        <w:rPr>
          <w:rFonts w:eastAsia="Arial" w:cs="Arial"/>
          <w:sz w:val="22"/>
          <w:szCs w:val="22"/>
          <w:lang w:val="en-GB"/>
        </w:rPr>
        <w:t xml:space="preserve"> the </w:t>
      </w:r>
      <w:hyperlink r:id="rId28">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011F53">
      <w:pPr>
        <w:pStyle w:val="1bodycopy10pt"/>
        <w:jc w:val="both"/>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011F53">
      <w:pPr>
        <w:pStyle w:val="4Bulletedcopyblue"/>
        <w:jc w:val="both"/>
        <w:rPr>
          <w:sz w:val="22"/>
          <w:szCs w:val="22"/>
        </w:rPr>
      </w:pPr>
      <w:r w:rsidRPr="007E54B1">
        <w:rPr>
          <w:sz w:val="22"/>
          <w:szCs w:val="22"/>
        </w:rPr>
        <w:t xml:space="preserve">Part 3 of the schedule to the </w:t>
      </w:r>
      <w:hyperlink r:id="rId29"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Default="00AE6886" w:rsidP="00011F53">
      <w:pPr>
        <w:pStyle w:val="4Bulletedcopyblue"/>
        <w:jc w:val="both"/>
        <w:rPr>
          <w:sz w:val="22"/>
          <w:szCs w:val="22"/>
        </w:rPr>
      </w:pPr>
      <w:hyperlink r:id="rId30" w:history="1">
        <w:r w:rsidR="0024040B" w:rsidRPr="007E54B1">
          <w:rPr>
            <w:rStyle w:val="Hyperlink"/>
            <w:rFonts w:eastAsia="Arial"/>
            <w:sz w:val="22"/>
            <w:szCs w:val="22"/>
          </w:rPr>
          <w:t>The Children Act 1989</w:t>
        </w:r>
      </w:hyperlink>
      <w:r w:rsidR="0024040B" w:rsidRPr="007E54B1">
        <w:rPr>
          <w:sz w:val="22"/>
          <w:szCs w:val="22"/>
        </w:rPr>
        <w:t xml:space="preserve"> (and </w:t>
      </w:r>
      <w:hyperlink r:id="rId31" w:history="1">
        <w:r w:rsidR="0024040B" w:rsidRPr="007E54B1">
          <w:rPr>
            <w:rStyle w:val="Hyperlink"/>
            <w:rFonts w:eastAsia="Arial"/>
            <w:sz w:val="22"/>
            <w:szCs w:val="22"/>
          </w:rPr>
          <w:t>2004 amendment</w:t>
        </w:r>
      </w:hyperlink>
      <w:r w:rsidR="0024040B" w:rsidRPr="007E54B1">
        <w:rPr>
          <w:sz w:val="22"/>
          <w:szCs w:val="22"/>
        </w:rPr>
        <w:t>), which provides a framework for the care and protection of children</w:t>
      </w:r>
    </w:p>
    <w:p w14:paraId="053123E5" w14:textId="5D386460" w:rsidR="00193EA8" w:rsidRPr="007E54B1" w:rsidRDefault="00193EA8" w:rsidP="00011F53">
      <w:pPr>
        <w:pStyle w:val="4Bulletedcopyblue"/>
        <w:jc w:val="both"/>
        <w:rPr>
          <w:sz w:val="22"/>
          <w:szCs w:val="22"/>
        </w:rPr>
      </w:pPr>
      <w:r w:rsidRPr="0064016B">
        <w:rPr>
          <w:sz w:val="22"/>
          <w:szCs w:val="22"/>
        </w:rPr>
        <w:t xml:space="preserve">Statutory guidance on Working Together to Improve School Attendance </w:t>
      </w:r>
      <w:hyperlink r:id="rId32" w:history="1">
        <w:r w:rsidR="00114533" w:rsidRPr="0064016B">
          <w:rPr>
            <w:rFonts w:cs="Times New Roman"/>
            <w:color w:val="0000FF"/>
            <w:szCs w:val="24"/>
            <w:u w:val="single"/>
          </w:rPr>
          <w:t>Working together to improve school attendance (applies from 19 August 2024) (publishing.service.gov.uk)</w:t>
        </w:r>
      </w:hyperlink>
    </w:p>
    <w:p w14:paraId="7F5C306A" w14:textId="77777777" w:rsidR="0024040B" w:rsidRPr="007E54B1" w:rsidRDefault="0024040B" w:rsidP="00011F53">
      <w:pPr>
        <w:pStyle w:val="4Bulletedcopyblue"/>
        <w:jc w:val="both"/>
        <w:rPr>
          <w:sz w:val="22"/>
          <w:szCs w:val="22"/>
        </w:rPr>
      </w:pPr>
      <w:r w:rsidRPr="007E54B1">
        <w:rPr>
          <w:sz w:val="22"/>
          <w:szCs w:val="22"/>
        </w:rPr>
        <w:t xml:space="preserve">Section 5B(11) of the Female Genital Mutilation Act 2003, as inserted by section 74 of the </w:t>
      </w:r>
      <w:hyperlink r:id="rId33"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AE6886" w:rsidP="00011F53">
      <w:pPr>
        <w:pStyle w:val="4Bulletedcopyblue"/>
        <w:jc w:val="both"/>
        <w:rPr>
          <w:sz w:val="22"/>
          <w:szCs w:val="22"/>
        </w:rPr>
      </w:pPr>
      <w:hyperlink r:id="rId34" w:history="1">
        <w:r w:rsidR="0024040B" w:rsidRPr="007E54B1">
          <w:rPr>
            <w:rStyle w:val="Hyperlink"/>
            <w:rFonts w:eastAsia="Arial"/>
            <w:sz w:val="22"/>
            <w:szCs w:val="22"/>
          </w:rPr>
          <w:t>Statutory guidance on FGM</w:t>
        </w:r>
      </w:hyperlink>
      <w:r w:rsidR="0024040B" w:rsidRPr="007E54B1">
        <w:rPr>
          <w:sz w:val="22"/>
          <w:szCs w:val="22"/>
        </w:rPr>
        <w:t xml:space="preserve">, which sets out responsibilities with regards to safeguarding and supporting girls affected by FGM </w:t>
      </w:r>
    </w:p>
    <w:p w14:paraId="19A588AA" w14:textId="77777777" w:rsidR="0024040B" w:rsidRPr="007E54B1" w:rsidRDefault="00AE6886" w:rsidP="00011F53">
      <w:pPr>
        <w:pStyle w:val="4Bulletedcopyblue"/>
        <w:jc w:val="both"/>
        <w:rPr>
          <w:sz w:val="22"/>
          <w:szCs w:val="22"/>
        </w:rPr>
      </w:pPr>
      <w:hyperlink r:id="rId35" w:history="1">
        <w:r w:rsidR="0024040B" w:rsidRPr="007E54B1">
          <w:rPr>
            <w:rStyle w:val="Hyperlink"/>
            <w:rFonts w:eastAsia="Arial"/>
            <w:sz w:val="22"/>
            <w:szCs w:val="22"/>
          </w:rPr>
          <w:t>The Rehabilitation of Offenders Act 1974</w:t>
        </w:r>
      </w:hyperlink>
      <w:r w:rsidR="0024040B" w:rsidRPr="007E54B1">
        <w:rPr>
          <w:sz w:val="22"/>
          <w:szCs w:val="22"/>
        </w:rPr>
        <w:t>, which outlines when people with criminal convictions can work with children</w:t>
      </w:r>
    </w:p>
    <w:p w14:paraId="7E78A471" w14:textId="77777777" w:rsidR="0024040B" w:rsidRPr="007E54B1" w:rsidRDefault="0024040B" w:rsidP="00011F53">
      <w:pPr>
        <w:pStyle w:val="4Bulletedcopyblue"/>
        <w:jc w:val="both"/>
        <w:rPr>
          <w:sz w:val="22"/>
          <w:szCs w:val="22"/>
        </w:rPr>
      </w:pPr>
      <w:r w:rsidRPr="18103000">
        <w:rPr>
          <w:sz w:val="22"/>
          <w:szCs w:val="22"/>
        </w:rPr>
        <w:t xml:space="preserve">Schedule 4 of the </w:t>
      </w:r>
      <w:hyperlink r:id="rId36">
        <w:r w:rsidRPr="18103000">
          <w:rPr>
            <w:rStyle w:val="Hyperlink"/>
            <w:rFonts w:eastAsia="Arial"/>
            <w:sz w:val="22"/>
            <w:szCs w:val="22"/>
          </w:rPr>
          <w:t>Safeguarding Vulnerable Groups Act 2006</w:t>
        </w:r>
      </w:hyperlink>
      <w:r w:rsidRPr="18103000">
        <w:rPr>
          <w:sz w:val="22"/>
          <w:szCs w:val="22"/>
        </w:rPr>
        <w:t>, which defines what ‘regulated activity’ is in relation to children</w:t>
      </w:r>
    </w:p>
    <w:p w14:paraId="168583D6" w14:textId="627A96F1" w:rsidR="66BBA581" w:rsidRDefault="00AE6886" w:rsidP="77B1F5CB">
      <w:pPr>
        <w:pStyle w:val="4Bulletedcopyblue"/>
        <w:jc w:val="both"/>
        <w:rPr>
          <w:sz w:val="22"/>
          <w:szCs w:val="22"/>
        </w:rPr>
      </w:pPr>
      <w:hyperlink r:id="rId37">
        <w:r w:rsidR="66BBA581" w:rsidRPr="77B1F5CB">
          <w:rPr>
            <w:rStyle w:val="Hyperlink"/>
            <w:sz w:val="22"/>
            <w:szCs w:val="22"/>
          </w:rPr>
          <w:t>Prevent duty guidance: Guidance for specified authorities in England and Wales (print-ready PDF) (publishing.service.gov.uk)</w:t>
        </w:r>
      </w:hyperlink>
      <w:r w:rsidR="0024040B" w:rsidRPr="77B1F5CB">
        <w:rPr>
          <w:sz w:val="22"/>
          <w:szCs w:val="22"/>
        </w:rPr>
        <w:t xml:space="preserve"> which explains schools’ duties under the </w:t>
      </w:r>
      <w:proofErr w:type="gramStart"/>
      <w:r w:rsidR="0024040B" w:rsidRPr="77B1F5CB">
        <w:rPr>
          <w:sz w:val="22"/>
          <w:szCs w:val="22"/>
        </w:rPr>
        <w:t>Counter-Terrorism</w:t>
      </w:r>
      <w:proofErr w:type="gramEnd"/>
      <w:r w:rsidR="0024040B" w:rsidRPr="77B1F5CB">
        <w:rPr>
          <w:sz w:val="22"/>
          <w:szCs w:val="22"/>
        </w:rPr>
        <w:t xml:space="preserve"> and Security Act 2015 with respect to protecting people from the risk of </w:t>
      </w:r>
      <w:proofErr w:type="spellStart"/>
      <w:r w:rsidR="0024040B" w:rsidRPr="77B1F5CB">
        <w:rPr>
          <w:sz w:val="22"/>
          <w:szCs w:val="22"/>
        </w:rPr>
        <w:t>radicalisation</w:t>
      </w:r>
      <w:proofErr w:type="spellEnd"/>
      <w:r w:rsidR="0024040B" w:rsidRPr="77B1F5CB">
        <w:rPr>
          <w:sz w:val="22"/>
          <w:szCs w:val="22"/>
        </w:rPr>
        <w:t xml:space="preserve"> and extremism</w:t>
      </w:r>
    </w:p>
    <w:p w14:paraId="1E48FCDD" w14:textId="77777777" w:rsidR="0024040B" w:rsidRPr="007E54B1" w:rsidRDefault="0024040B" w:rsidP="00011F53">
      <w:pPr>
        <w:pStyle w:val="4Bulletedcopyblue"/>
        <w:jc w:val="both"/>
        <w:rPr>
          <w:sz w:val="22"/>
          <w:szCs w:val="22"/>
        </w:rPr>
      </w:pPr>
      <w:r w:rsidRPr="007E54B1">
        <w:rPr>
          <w:sz w:val="22"/>
          <w:szCs w:val="22"/>
        </w:rPr>
        <w:t xml:space="preserve">The </w:t>
      </w:r>
      <w:hyperlink r:id="rId38"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Childcare Disqualification Regulations”) and </w:t>
      </w:r>
      <w:hyperlink r:id="rId39"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Default="0024040B" w:rsidP="00011F53">
      <w:pPr>
        <w:pStyle w:val="4Bulletedcopyblue"/>
        <w:jc w:val="both"/>
        <w:rPr>
          <w:sz w:val="22"/>
          <w:szCs w:val="22"/>
          <w:lang w:val="en-GB"/>
        </w:rPr>
      </w:pPr>
      <w:r w:rsidRPr="77B1F5CB">
        <w:rPr>
          <w:sz w:val="22"/>
          <w:szCs w:val="22"/>
          <w:lang w:val="en-GB"/>
        </w:rPr>
        <w:t xml:space="preserve">This policy also meets requirements relating to safeguarding and welfare in the </w:t>
      </w:r>
      <w:hyperlink r:id="rId40">
        <w:r w:rsidRPr="77B1F5CB">
          <w:rPr>
            <w:rStyle w:val="Hyperlink"/>
            <w:sz w:val="22"/>
            <w:szCs w:val="22"/>
            <w:lang w:val="en-GB"/>
          </w:rPr>
          <w:t>statutory framework for the Early Years Foundation Stage</w:t>
        </w:r>
      </w:hyperlink>
      <w:r w:rsidRPr="77B1F5CB">
        <w:rPr>
          <w:sz w:val="22"/>
          <w:szCs w:val="22"/>
          <w:lang w:val="en-GB"/>
        </w:rPr>
        <w:t>.</w:t>
      </w:r>
    </w:p>
    <w:p w14:paraId="6C60CE65" w14:textId="416BD0B2" w:rsidR="0396D4F2" w:rsidRPr="0064016B" w:rsidRDefault="00AE6886" w:rsidP="77B1F5CB">
      <w:pPr>
        <w:pStyle w:val="4Bulletedcopyblue"/>
        <w:jc w:val="both"/>
        <w:rPr>
          <w:sz w:val="22"/>
          <w:szCs w:val="22"/>
          <w:lang w:val="en-GB"/>
        </w:rPr>
      </w:pPr>
      <w:hyperlink r:id="rId41">
        <w:r w:rsidR="0396D4F2" w:rsidRPr="0064016B">
          <w:rPr>
            <w:rStyle w:val="Hyperlink"/>
            <w:sz w:val="22"/>
            <w:szCs w:val="22"/>
            <w:lang w:val="en-GB"/>
          </w:rPr>
          <w:t>Meeting digital and technology standards in schools and colleges - Filtering and monitoring standards for schools and colleges - Guidance - GOV.UK (www.gov.uk)</w:t>
        </w:r>
      </w:hyperlink>
      <w:r w:rsidR="0396D4F2" w:rsidRPr="0064016B">
        <w:rPr>
          <w:sz w:val="22"/>
          <w:szCs w:val="22"/>
          <w:lang w:val="en-GB"/>
        </w:rPr>
        <w:t xml:space="preserve"> which has guidance on filtering and monitoring of online activity to keep children safe</w:t>
      </w:r>
      <w:r w:rsidR="2774F5AE" w:rsidRPr="0064016B">
        <w:rPr>
          <w:sz w:val="22"/>
          <w:szCs w:val="22"/>
          <w:lang w:val="en-GB"/>
        </w:rPr>
        <w:t>.</w:t>
      </w:r>
    </w:p>
    <w:p w14:paraId="58C6B200" w14:textId="4373A4F2" w:rsidR="00A31E7F" w:rsidRDefault="00A31E7F" w:rsidP="77B1F5CB">
      <w:pPr>
        <w:pStyle w:val="1bodycopy10pt"/>
        <w:jc w:val="both"/>
        <w:rPr>
          <w:sz w:val="22"/>
          <w:szCs w:val="22"/>
          <w:lang w:val="en-GB"/>
        </w:rPr>
      </w:pPr>
    </w:p>
    <w:p w14:paraId="56BD8246" w14:textId="33B109D3" w:rsidR="00E25BF1" w:rsidRDefault="0024040B" w:rsidP="77B1F5CB">
      <w:pPr>
        <w:pStyle w:val="1bodycopy10pt"/>
        <w:jc w:val="both"/>
        <w:rPr>
          <w:rFonts w:cs="Arial"/>
          <w:sz w:val="22"/>
          <w:szCs w:val="22"/>
          <w:lang w:val="en-GB"/>
        </w:rPr>
      </w:pPr>
      <w:r w:rsidRPr="77B1F5CB">
        <w:rPr>
          <w:rFonts w:cs="Arial"/>
          <w:sz w:val="22"/>
          <w:szCs w:val="22"/>
          <w:lang w:val="en-GB"/>
        </w:rPr>
        <w:t>This policy also complies with our funding agreement and articles of association.</w:t>
      </w:r>
    </w:p>
    <w:p w14:paraId="5F12E538" w14:textId="77777777" w:rsidR="00CC340E" w:rsidRPr="007E54B1" w:rsidRDefault="00CC340E" w:rsidP="00011F53">
      <w:pPr>
        <w:pStyle w:val="Heading1"/>
        <w:jc w:val="both"/>
        <w:rPr>
          <w:color w:val="ED7D31" w:themeColor="accent2"/>
          <w:sz w:val="24"/>
          <w:szCs w:val="24"/>
        </w:rPr>
      </w:pPr>
      <w:bookmarkStart w:id="3" w:name="_Toc44934615"/>
      <w:r w:rsidRPr="007E54B1">
        <w:rPr>
          <w:color w:val="ED7D31" w:themeColor="accent2"/>
          <w:sz w:val="24"/>
          <w:szCs w:val="24"/>
        </w:rPr>
        <w:t>3. Definitions</w:t>
      </w:r>
      <w:bookmarkEnd w:id="3"/>
    </w:p>
    <w:p w14:paraId="72F07493" w14:textId="77777777" w:rsidR="00CC340E" w:rsidRPr="0064016B" w:rsidRDefault="00CC340E" w:rsidP="77B1F5CB">
      <w:pPr>
        <w:pStyle w:val="1bodycopy10pt"/>
        <w:jc w:val="both"/>
        <w:rPr>
          <w:rFonts w:cs="Arial"/>
          <w:sz w:val="22"/>
          <w:szCs w:val="22"/>
          <w:lang w:val="en-GB"/>
        </w:rPr>
      </w:pPr>
      <w:r w:rsidRPr="0064016B">
        <w:rPr>
          <w:rFonts w:cs="Arial"/>
          <w:b/>
          <w:bCs/>
          <w:sz w:val="22"/>
          <w:szCs w:val="22"/>
          <w:lang w:val="en-GB"/>
        </w:rPr>
        <w:t>Safeguarding and promoting the welfare of children</w:t>
      </w:r>
      <w:r w:rsidRPr="0064016B">
        <w:rPr>
          <w:rFonts w:cs="Arial"/>
          <w:sz w:val="22"/>
          <w:szCs w:val="22"/>
          <w:lang w:val="en-GB"/>
        </w:rPr>
        <w:t xml:space="preserve"> means: </w:t>
      </w:r>
    </w:p>
    <w:p w14:paraId="0A67F543" w14:textId="2B26C3D4" w:rsidR="0424D305" w:rsidRPr="0064016B" w:rsidRDefault="0424D305" w:rsidP="77B1F5CB">
      <w:pPr>
        <w:pStyle w:val="1bodycopy10pt"/>
        <w:numPr>
          <w:ilvl w:val="0"/>
          <w:numId w:val="1"/>
        </w:numPr>
        <w:jc w:val="both"/>
        <w:rPr>
          <w:sz w:val="22"/>
          <w:szCs w:val="22"/>
          <w:lang w:val="en-GB"/>
        </w:rPr>
      </w:pPr>
      <w:r w:rsidRPr="0064016B">
        <w:rPr>
          <w:sz w:val="22"/>
          <w:szCs w:val="22"/>
          <w:lang w:val="en-GB"/>
        </w:rPr>
        <w:t xml:space="preserve">Providing help and support to meet the needs of children as soon as problems emerge </w:t>
      </w:r>
    </w:p>
    <w:p w14:paraId="2B54E80B" w14:textId="0E30E6E7" w:rsidR="0424D305" w:rsidRPr="0064016B" w:rsidRDefault="0424D305" w:rsidP="77B1F5CB">
      <w:pPr>
        <w:pStyle w:val="1bodycopy10pt"/>
        <w:numPr>
          <w:ilvl w:val="0"/>
          <w:numId w:val="1"/>
        </w:numPr>
        <w:jc w:val="both"/>
        <w:rPr>
          <w:sz w:val="22"/>
          <w:szCs w:val="22"/>
          <w:lang w:val="en-GB"/>
        </w:rPr>
      </w:pPr>
      <w:r w:rsidRPr="0064016B">
        <w:rPr>
          <w:sz w:val="22"/>
          <w:szCs w:val="22"/>
          <w:lang w:val="en-GB"/>
        </w:rPr>
        <w:t xml:space="preserve">Protecting children from maltreatment, whether that is within or outside the home, including online </w:t>
      </w:r>
    </w:p>
    <w:p w14:paraId="3C933892" w14:textId="75C70DF7" w:rsidR="0424D305" w:rsidRPr="0064016B" w:rsidRDefault="0424D305" w:rsidP="77B1F5CB">
      <w:pPr>
        <w:pStyle w:val="1bodycopy10pt"/>
        <w:numPr>
          <w:ilvl w:val="0"/>
          <w:numId w:val="1"/>
        </w:numPr>
        <w:jc w:val="both"/>
        <w:rPr>
          <w:sz w:val="22"/>
          <w:szCs w:val="22"/>
          <w:lang w:val="en-GB"/>
        </w:rPr>
      </w:pPr>
      <w:r w:rsidRPr="0064016B">
        <w:rPr>
          <w:sz w:val="22"/>
          <w:szCs w:val="22"/>
          <w:lang w:val="en-GB"/>
        </w:rPr>
        <w:t xml:space="preserve">Preventing impairment of children’s mental and physical health or development </w:t>
      </w:r>
    </w:p>
    <w:p w14:paraId="70634B64" w14:textId="521FF07B" w:rsidR="0424D305" w:rsidRPr="0064016B" w:rsidRDefault="0424D305" w:rsidP="77B1F5CB">
      <w:pPr>
        <w:pStyle w:val="1bodycopy10pt"/>
        <w:numPr>
          <w:ilvl w:val="0"/>
          <w:numId w:val="1"/>
        </w:numPr>
        <w:jc w:val="both"/>
        <w:rPr>
          <w:sz w:val="22"/>
          <w:szCs w:val="22"/>
          <w:lang w:val="en-GB"/>
        </w:rPr>
      </w:pPr>
      <w:r w:rsidRPr="0064016B">
        <w:rPr>
          <w:sz w:val="22"/>
          <w:szCs w:val="22"/>
          <w:lang w:val="en-GB"/>
        </w:rPr>
        <w:t xml:space="preserve">Ensuring that children grow up in circumstances consistent with the provision of safe and effective care </w:t>
      </w:r>
    </w:p>
    <w:p w14:paraId="57B49173" w14:textId="6EF8DE73" w:rsidR="0424D305" w:rsidRPr="0064016B" w:rsidRDefault="0424D305" w:rsidP="77B1F5CB">
      <w:pPr>
        <w:pStyle w:val="1bodycopy10pt"/>
        <w:numPr>
          <w:ilvl w:val="0"/>
          <w:numId w:val="1"/>
        </w:numPr>
        <w:jc w:val="both"/>
        <w:rPr>
          <w:sz w:val="22"/>
          <w:szCs w:val="22"/>
          <w:lang w:val="en-GB"/>
        </w:rPr>
      </w:pPr>
      <w:r w:rsidRPr="0064016B">
        <w:rPr>
          <w:sz w:val="22"/>
          <w:szCs w:val="22"/>
          <w:lang w:val="en-GB"/>
        </w:rPr>
        <w:t xml:space="preserve">Promoting the upbringing of children with their birth parents, or otherwise their family network through a kinship care arrangement, whenever possible and where this is in the best interests of the children </w:t>
      </w:r>
    </w:p>
    <w:p w14:paraId="36CC42EA" w14:textId="5D582D98" w:rsidR="0424D305" w:rsidRPr="0064016B" w:rsidRDefault="0424D305" w:rsidP="77B1F5CB">
      <w:pPr>
        <w:pStyle w:val="1bodycopy10pt"/>
        <w:numPr>
          <w:ilvl w:val="0"/>
          <w:numId w:val="1"/>
        </w:numPr>
        <w:jc w:val="both"/>
        <w:rPr>
          <w:sz w:val="22"/>
          <w:szCs w:val="22"/>
          <w:lang w:val="en-GB"/>
        </w:rPr>
      </w:pPr>
      <w:r w:rsidRPr="0064016B">
        <w:rPr>
          <w:sz w:val="22"/>
          <w:szCs w:val="22"/>
          <w:lang w:val="en-GB"/>
        </w:rPr>
        <w:t>Taking action to enable all children to have the best outcomes in line with the outcomes set out in the Children’s Social Care National Framework.</w:t>
      </w:r>
    </w:p>
    <w:p w14:paraId="3BEC98ED"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011F53">
      <w:pPr>
        <w:pStyle w:val="1bodycopy10pt"/>
        <w:jc w:val="both"/>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011F53">
      <w:pPr>
        <w:pStyle w:val="1bodycopy10pt"/>
        <w:jc w:val="both"/>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children</w:t>
      </w:r>
    </w:p>
    <w:p w14:paraId="6D8AE88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w:t>
      </w:r>
      <w:r w:rsidRPr="007E54B1">
        <w:rPr>
          <w:rFonts w:cs="Arial"/>
          <w:sz w:val="22"/>
          <w:szCs w:val="22"/>
          <w:lang w:val="en-GB"/>
        </w:rPr>
        <w:lastRenderedPageBreak/>
        <w:t xml:space="preserve">and Social Work Act 2017). They </w:t>
      </w:r>
      <w:r w:rsidRPr="007E54B1">
        <w:rPr>
          <w:rFonts w:cs="Arial"/>
          <w:sz w:val="22"/>
          <w:szCs w:val="22"/>
        </w:rPr>
        <w:t xml:space="preserve">will </w:t>
      </w:r>
      <w:proofErr w:type="gramStart"/>
      <w:r w:rsidRPr="007E54B1">
        <w:rPr>
          <w:rFonts w:cs="Arial"/>
          <w:sz w:val="22"/>
          <w:szCs w:val="22"/>
        </w:rPr>
        <w:t>make arrangements</w:t>
      </w:r>
      <w:proofErr w:type="gramEnd"/>
      <w:r w:rsidRPr="007E54B1">
        <w:rPr>
          <w:rFonts w:cs="Arial"/>
          <w:sz w:val="22"/>
          <w:szCs w:val="22"/>
        </w:rPr>
        <w:t xml:space="preserve">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011F53">
      <w:pPr>
        <w:pStyle w:val="4Bulletedcopyblue"/>
        <w:jc w:val="both"/>
        <w:rPr>
          <w:sz w:val="22"/>
          <w:szCs w:val="22"/>
          <w:lang w:val="en-GB"/>
        </w:rPr>
      </w:pPr>
      <w:r w:rsidRPr="007E54B1">
        <w:rPr>
          <w:sz w:val="22"/>
          <w:szCs w:val="22"/>
          <w:lang w:val="en-GB"/>
        </w:rPr>
        <w:t>The local authority (LA)</w:t>
      </w:r>
    </w:p>
    <w:p w14:paraId="255E2458" w14:textId="77777777" w:rsidR="00CC340E" w:rsidRPr="007E54B1" w:rsidRDefault="00CC340E" w:rsidP="00011F53">
      <w:pPr>
        <w:pStyle w:val="4Bulletedcopyblue"/>
        <w:jc w:val="both"/>
        <w:rPr>
          <w:sz w:val="22"/>
          <w:szCs w:val="22"/>
        </w:rPr>
      </w:pPr>
      <w:r w:rsidRPr="007E54B1">
        <w:rPr>
          <w:sz w:val="22"/>
          <w:szCs w:val="22"/>
          <w:lang w:val="en-GB"/>
        </w:rPr>
        <w:t>A clinical commissioning group for an area within the LA</w:t>
      </w:r>
    </w:p>
    <w:p w14:paraId="75BC6B58" w14:textId="3A60CABF" w:rsidR="00977BB7" w:rsidRDefault="00CC340E" w:rsidP="00011F53">
      <w:pPr>
        <w:pStyle w:val="4Bulletedcopyblue"/>
        <w:jc w:val="both"/>
        <w:rPr>
          <w:sz w:val="22"/>
          <w:szCs w:val="22"/>
          <w:lang w:val="en-GB"/>
        </w:rPr>
      </w:pPr>
      <w:r w:rsidRPr="007E54B1">
        <w:rPr>
          <w:sz w:val="22"/>
          <w:szCs w:val="22"/>
          <w:lang w:val="en-GB"/>
        </w:rPr>
        <w:t>The chief officer of police for a police area in the LA area</w:t>
      </w:r>
    </w:p>
    <w:p w14:paraId="5BB8A729" w14:textId="77777777" w:rsidR="00830B90" w:rsidRDefault="00830B90" w:rsidP="00011F53">
      <w:pPr>
        <w:pStyle w:val="4Bulletedcopyblue"/>
        <w:jc w:val="both"/>
        <w:rPr>
          <w:sz w:val="22"/>
          <w:szCs w:val="22"/>
          <w:lang w:val="en-GB"/>
        </w:rPr>
      </w:pPr>
    </w:p>
    <w:p w14:paraId="36D7D721" w14:textId="77777777" w:rsidR="00830B90" w:rsidRPr="00637327" w:rsidRDefault="00830B90" w:rsidP="00011F53">
      <w:pPr>
        <w:pStyle w:val="4Bulletedcopyblue"/>
        <w:jc w:val="both"/>
        <w:rPr>
          <w:sz w:val="22"/>
          <w:szCs w:val="22"/>
          <w:lang w:val="en-GB"/>
        </w:rPr>
      </w:pPr>
    </w:p>
    <w:p w14:paraId="1AFEE373" w14:textId="77777777" w:rsidR="00CC340E" w:rsidRPr="007E54B1" w:rsidRDefault="00CC340E" w:rsidP="00011F53">
      <w:pPr>
        <w:pStyle w:val="Heading1"/>
        <w:jc w:val="both"/>
        <w:rPr>
          <w:color w:val="ED7D31" w:themeColor="accent2"/>
          <w:sz w:val="24"/>
          <w:szCs w:val="24"/>
        </w:rPr>
      </w:pPr>
      <w:bookmarkStart w:id="4" w:name="_Toc44934616"/>
      <w:r w:rsidRPr="007E54B1">
        <w:rPr>
          <w:color w:val="ED7D31" w:themeColor="accent2"/>
          <w:sz w:val="24"/>
          <w:szCs w:val="24"/>
        </w:rPr>
        <w:t>4. Equality statement</w:t>
      </w:r>
      <w:bookmarkEnd w:id="4"/>
    </w:p>
    <w:p w14:paraId="3F686834" w14:textId="7A3500A7" w:rsidR="00CC340E" w:rsidRDefault="00CC340E" w:rsidP="00011F53">
      <w:pPr>
        <w:pStyle w:val="1bodycopy10pt"/>
        <w:jc w:val="both"/>
        <w:rPr>
          <w:rFonts w:cs="Arial"/>
          <w:sz w:val="22"/>
          <w:szCs w:val="22"/>
        </w:rPr>
      </w:pPr>
      <w:r w:rsidRPr="007E54B1">
        <w:rPr>
          <w:rFonts w:cs="Arial"/>
          <w:sz w:val="22"/>
          <w:szCs w:val="22"/>
        </w:rPr>
        <w:t xml:space="preserve">Some children have an increased risk of abuse, and additional barriers can exist for some children with respect to recognising or disclosing it. We are committed to anti-discriminatory practice and </w:t>
      </w:r>
      <w:proofErr w:type="spellStart"/>
      <w:r w:rsidRPr="007E54B1">
        <w:rPr>
          <w:rFonts w:cs="Arial"/>
          <w:sz w:val="22"/>
          <w:szCs w:val="22"/>
        </w:rPr>
        <w:t>recognise</w:t>
      </w:r>
      <w:proofErr w:type="spellEnd"/>
      <w:r w:rsidRPr="007E54B1">
        <w:rPr>
          <w:rFonts w:cs="Arial"/>
          <w:sz w:val="22"/>
          <w:szCs w:val="22"/>
        </w:rPr>
        <w:t xml:space="preserve"> children’s diverse circumstances. We ensure that all children have the same protection, regardless of any barriers they may face.</w:t>
      </w:r>
      <w:r w:rsidR="000B3899">
        <w:rPr>
          <w:rFonts w:cs="Arial"/>
          <w:sz w:val="22"/>
          <w:szCs w:val="22"/>
        </w:rPr>
        <w:t xml:space="preserve"> </w:t>
      </w:r>
    </w:p>
    <w:p w14:paraId="67999396" w14:textId="6B37878A" w:rsidR="00970027" w:rsidRPr="00C75D6F" w:rsidRDefault="003D43FF" w:rsidP="00011F53">
      <w:pPr>
        <w:pStyle w:val="1bodycopy10pt"/>
        <w:jc w:val="both"/>
        <w:rPr>
          <w:sz w:val="22"/>
          <w:szCs w:val="22"/>
        </w:rPr>
      </w:pPr>
      <w:r w:rsidRPr="00B4354A">
        <w:rPr>
          <w:sz w:val="22"/>
          <w:szCs w:val="22"/>
        </w:rPr>
        <w:t xml:space="preserve">We have due regard to the need to eliminate unlawful discrimination, harassment and </w:t>
      </w:r>
      <w:proofErr w:type="spellStart"/>
      <w:r w:rsidRPr="00B4354A">
        <w:rPr>
          <w:sz w:val="22"/>
          <w:szCs w:val="22"/>
        </w:rPr>
        <w:t>victimisation</w:t>
      </w:r>
      <w:proofErr w:type="spellEnd"/>
      <w:r w:rsidRPr="00B4354A">
        <w:rPr>
          <w:sz w:val="22"/>
          <w:szCs w:val="22"/>
        </w:rPr>
        <w:t xml:space="preserve"> (and any other conduct prohibited under the Equality Act</w:t>
      </w:r>
      <w:r w:rsidR="003A704E" w:rsidRPr="00B4354A">
        <w:rPr>
          <w:sz w:val="22"/>
          <w:szCs w:val="22"/>
        </w:rPr>
        <w:t xml:space="preserve"> 2010</w:t>
      </w:r>
      <w:r w:rsidRPr="00B4354A">
        <w:rPr>
          <w:sz w:val="22"/>
          <w:szCs w:val="22"/>
        </w:rPr>
        <w:t xml:space="preserve">), to advance equality of opportunity and foster good relations between those who share a protected characteristic and those who do not. </w:t>
      </w:r>
      <w:r w:rsidR="003A704E" w:rsidRPr="00B4354A">
        <w:rPr>
          <w:sz w:val="22"/>
          <w:szCs w:val="22"/>
        </w:rPr>
        <w:t xml:space="preserve">Guidance </w:t>
      </w:r>
      <w:r w:rsidR="003B2FAF" w:rsidRPr="00B4354A">
        <w:rPr>
          <w:sz w:val="22"/>
          <w:szCs w:val="22"/>
        </w:rPr>
        <w:t>from</w:t>
      </w:r>
      <w:r w:rsidR="003A704E" w:rsidRPr="00B4354A">
        <w:rPr>
          <w:sz w:val="22"/>
          <w:szCs w:val="22"/>
        </w:rPr>
        <w:t xml:space="preserve"> the </w:t>
      </w:r>
      <w:r w:rsidR="00CA1ED5" w:rsidRPr="00B4354A">
        <w:rPr>
          <w:sz w:val="22"/>
          <w:szCs w:val="22"/>
        </w:rPr>
        <w:t>Human Rights Act (1998), the Equality Act (2010) and Public Sector Equality Duty</w:t>
      </w:r>
      <w:r w:rsidR="003A704E" w:rsidRPr="00B4354A">
        <w:rPr>
          <w:sz w:val="22"/>
          <w:szCs w:val="22"/>
        </w:rPr>
        <w:t xml:space="preserve"> is followed</w:t>
      </w:r>
      <w:r w:rsidR="00CA1ED5" w:rsidRPr="00B4354A">
        <w:rPr>
          <w:sz w:val="22"/>
          <w:szCs w:val="22"/>
        </w:rPr>
        <w:t>.</w:t>
      </w:r>
    </w:p>
    <w:p w14:paraId="657BCFF7" w14:textId="77777777" w:rsidR="00830B90" w:rsidRDefault="00830B90" w:rsidP="00011F53">
      <w:pPr>
        <w:pStyle w:val="1bodycopy10pt"/>
        <w:jc w:val="both"/>
        <w:rPr>
          <w:rFonts w:cs="Arial"/>
          <w:sz w:val="22"/>
          <w:szCs w:val="22"/>
        </w:rPr>
      </w:pPr>
    </w:p>
    <w:p w14:paraId="237259ED" w14:textId="5FEEC155" w:rsidR="00CC340E" w:rsidRPr="007E54B1" w:rsidRDefault="00CC340E" w:rsidP="00011F53">
      <w:pPr>
        <w:pStyle w:val="1bodycopy10pt"/>
        <w:jc w:val="both"/>
        <w:rPr>
          <w:rFonts w:cs="Arial"/>
          <w:sz w:val="22"/>
          <w:szCs w:val="22"/>
        </w:rPr>
      </w:pPr>
      <w:r w:rsidRPr="007E54B1">
        <w:rPr>
          <w:rFonts w:cs="Arial"/>
          <w:sz w:val="22"/>
          <w:szCs w:val="22"/>
        </w:rPr>
        <w:t>We give special consideration to children who:</w:t>
      </w:r>
    </w:p>
    <w:p w14:paraId="74F09410" w14:textId="77777777" w:rsidR="00CC340E" w:rsidRPr="007E54B1" w:rsidRDefault="00CC340E" w:rsidP="00011F53">
      <w:pPr>
        <w:pStyle w:val="4Bulletedcopyblue"/>
        <w:jc w:val="both"/>
        <w:rPr>
          <w:sz w:val="22"/>
          <w:szCs w:val="22"/>
        </w:rPr>
      </w:pPr>
      <w:r w:rsidRPr="007E54B1">
        <w:rPr>
          <w:sz w:val="22"/>
          <w:szCs w:val="22"/>
        </w:rPr>
        <w:t>Have special educational needs (SEN) or disabilities (see section 9)</w:t>
      </w:r>
    </w:p>
    <w:p w14:paraId="4C6D2824" w14:textId="77777777" w:rsidR="00CC340E" w:rsidRPr="007E54B1" w:rsidRDefault="00CC340E" w:rsidP="00011F53">
      <w:pPr>
        <w:pStyle w:val="4Bulletedcopyblue"/>
        <w:jc w:val="both"/>
        <w:rPr>
          <w:sz w:val="22"/>
          <w:szCs w:val="22"/>
        </w:rPr>
      </w:pPr>
      <w:r w:rsidRPr="007E54B1">
        <w:rPr>
          <w:sz w:val="22"/>
          <w:szCs w:val="22"/>
        </w:rPr>
        <w:t>Are young carers</w:t>
      </w:r>
    </w:p>
    <w:p w14:paraId="12A9D083" w14:textId="54A5FF93" w:rsidR="00CC340E" w:rsidRDefault="00CC340E" w:rsidP="00011F53">
      <w:pPr>
        <w:pStyle w:val="4Bulletedcopyblue"/>
        <w:jc w:val="both"/>
        <w:rPr>
          <w:sz w:val="22"/>
          <w:szCs w:val="22"/>
        </w:rPr>
      </w:pPr>
      <w:r w:rsidRPr="007E54B1">
        <w:rPr>
          <w:sz w:val="22"/>
          <w:szCs w:val="22"/>
        </w:rPr>
        <w:t xml:space="preserve">May </w:t>
      </w:r>
      <w:proofErr w:type="gramStart"/>
      <w:r w:rsidRPr="007E54B1">
        <w:rPr>
          <w:sz w:val="22"/>
          <w:szCs w:val="22"/>
        </w:rPr>
        <w:t>experience</w:t>
      </w:r>
      <w:proofErr w:type="gramEnd"/>
      <w:r w:rsidRPr="007E54B1">
        <w:rPr>
          <w:sz w:val="22"/>
          <w:szCs w:val="22"/>
        </w:rPr>
        <w:t xml:space="preserve"> discrimination due to their race, ethnicity, religion, gender identification or sexuality </w:t>
      </w:r>
    </w:p>
    <w:p w14:paraId="7F4AA069" w14:textId="0EC942B8" w:rsidR="006711D5" w:rsidRPr="00B4354A" w:rsidRDefault="0048192D" w:rsidP="00011F53">
      <w:pPr>
        <w:pStyle w:val="4Bulletedcopyblue"/>
        <w:jc w:val="both"/>
        <w:rPr>
          <w:sz w:val="22"/>
          <w:szCs w:val="22"/>
        </w:rPr>
      </w:pPr>
      <w:r w:rsidRPr="00B4354A">
        <w:rPr>
          <w:sz w:val="22"/>
          <w:szCs w:val="22"/>
        </w:rPr>
        <w:t>Children who are LGBTQ</w:t>
      </w:r>
      <w:r w:rsidR="008F11F2" w:rsidRPr="00B4354A">
        <w:rPr>
          <w:sz w:val="22"/>
          <w:szCs w:val="22"/>
        </w:rPr>
        <w:t>+</w:t>
      </w:r>
      <w:r w:rsidR="00A3696B" w:rsidRPr="00B4354A">
        <w:rPr>
          <w:sz w:val="22"/>
          <w:szCs w:val="22"/>
        </w:rPr>
        <w:t xml:space="preserve"> </w:t>
      </w:r>
      <w:r w:rsidR="006F7DC1" w:rsidRPr="00B4354A">
        <w:rPr>
          <w:sz w:val="22"/>
          <w:szCs w:val="22"/>
        </w:rPr>
        <w:t>(see section</w:t>
      </w:r>
      <w:r w:rsidR="006B667A" w:rsidRPr="00B4354A">
        <w:rPr>
          <w:sz w:val="22"/>
          <w:szCs w:val="22"/>
        </w:rPr>
        <w:t xml:space="preserve"> 7</w:t>
      </w:r>
      <w:r w:rsidR="006F7DC1" w:rsidRPr="00B4354A">
        <w:rPr>
          <w:sz w:val="22"/>
          <w:szCs w:val="22"/>
        </w:rPr>
        <w:t>)</w:t>
      </w:r>
    </w:p>
    <w:p w14:paraId="17B0E67E" w14:textId="77777777" w:rsidR="00CC340E" w:rsidRPr="007E54B1" w:rsidRDefault="00CC340E" w:rsidP="00011F53">
      <w:pPr>
        <w:pStyle w:val="4Bulletedcopyblue"/>
        <w:jc w:val="both"/>
        <w:rPr>
          <w:sz w:val="22"/>
          <w:szCs w:val="22"/>
        </w:rPr>
      </w:pPr>
      <w:r w:rsidRPr="007E54B1">
        <w:rPr>
          <w:sz w:val="22"/>
          <w:szCs w:val="22"/>
        </w:rPr>
        <w:t>Have English as an additional language</w:t>
      </w:r>
    </w:p>
    <w:p w14:paraId="78872C63" w14:textId="77777777" w:rsidR="00CC340E" w:rsidRPr="007E54B1" w:rsidRDefault="00CC340E" w:rsidP="00011F53">
      <w:pPr>
        <w:pStyle w:val="4Bulletedcopyblue"/>
        <w:jc w:val="both"/>
        <w:rPr>
          <w:sz w:val="22"/>
          <w:szCs w:val="22"/>
        </w:rPr>
      </w:pPr>
      <w:r w:rsidRPr="007E54B1">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7E54B1" w:rsidRDefault="00CC340E" w:rsidP="00011F53">
      <w:pPr>
        <w:pStyle w:val="4Bulletedcopyblue"/>
        <w:jc w:val="both"/>
        <w:rPr>
          <w:sz w:val="22"/>
          <w:szCs w:val="22"/>
        </w:rPr>
      </w:pPr>
      <w:r w:rsidRPr="007E54B1">
        <w:rPr>
          <w:sz w:val="22"/>
          <w:szCs w:val="22"/>
        </w:rPr>
        <w:t xml:space="preserve">Are at risk of FGM, sexual exploitation, forced marriage, or </w:t>
      </w:r>
      <w:proofErr w:type="spellStart"/>
      <w:r w:rsidRPr="007E54B1">
        <w:rPr>
          <w:sz w:val="22"/>
          <w:szCs w:val="22"/>
        </w:rPr>
        <w:t>radicalisation</w:t>
      </w:r>
      <w:proofErr w:type="spellEnd"/>
    </w:p>
    <w:p w14:paraId="5743F0C9" w14:textId="77777777" w:rsidR="00CC340E" w:rsidRPr="007E54B1" w:rsidRDefault="00CC340E" w:rsidP="00011F53">
      <w:pPr>
        <w:pStyle w:val="4Bulletedcopyblue"/>
        <w:jc w:val="both"/>
        <w:rPr>
          <w:sz w:val="22"/>
          <w:szCs w:val="22"/>
        </w:rPr>
      </w:pPr>
      <w:r w:rsidRPr="007E54B1">
        <w:rPr>
          <w:sz w:val="22"/>
          <w:szCs w:val="22"/>
        </w:rPr>
        <w:t>Are asylum seekers</w:t>
      </w:r>
    </w:p>
    <w:p w14:paraId="647924A9" w14:textId="77777777" w:rsidR="00CC340E" w:rsidRPr="007E54B1" w:rsidRDefault="00CC340E" w:rsidP="00011F53">
      <w:pPr>
        <w:pStyle w:val="4Bulletedcopyblue"/>
        <w:jc w:val="both"/>
        <w:rPr>
          <w:sz w:val="22"/>
          <w:szCs w:val="22"/>
        </w:rPr>
      </w:pPr>
      <w:r w:rsidRPr="007E54B1">
        <w:rPr>
          <w:sz w:val="22"/>
          <w:szCs w:val="22"/>
        </w:rPr>
        <w:t xml:space="preserve">Are at risk due to either their own or a family member’s mental health needs </w:t>
      </w:r>
    </w:p>
    <w:p w14:paraId="168058D7" w14:textId="77777777" w:rsidR="00CC340E" w:rsidRDefault="00CC340E" w:rsidP="00011F53">
      <w:pPr>
        <w:pStyle w:val="4Bulletedcopyblue"/>
        <w:jc w:val="both"/>
        <w:rPr>
          <w:sz w:val="22"/>
          <w:szCs w:val="22"/>
        </w:rPr>
      </w:pPr>
      <w:r w:rsidRPr="007E54B1">
        <w:rPr>
          <w:sz w:val="22"/>
          <w:szCs w:val="22"/>
        </w:rPr>
        <w:t>Are looked after or previously looked after</w:t>
      </w:r>
      <w:r w:rsidR="00B54A97" w:rsidRPr="007E54B1">
        <w:rPr>
          <w:sz w:val="22"/>
          <w:szCs w:val="22"/>
        </w:rPr>
        <w:t xml:space="preserve"> (see section 11)</w:t>
      </w:r>
    </w:p>
    <w:p w14:paraId="7CEAD64D" w14:textId="77777777" w:rsidR="007B0E49" w:rsidRDefault="007B0E49" w:rsidP="007B0E49">
      <w:pPr>
        <w:pStyle w:val="4Bulletedcopyblue"/>
        <w:rPr>
          <w:sz w:val="22"/>
          <w:szCs w:val="22"/>
        </w:rPr>
      </w:pPr>
    </w:p>
    <w:p w14:paraId="56D4877A" w14:textId="6C39B53D" w:rsidR="00C75D6F" w:rsidRDefault="00C75D6F" w:rsidP="007B0E49">
      <w:pPr>
        <w:pStyle w:val="4Bulletedcopyblue"/>
        <w:rPr>
          <w:rFonts w:cs="Times New Roman"/>
          <w:szCs w:val="24"/>
        </w:rPr>
      </w:pPr>
      <w:r>
        <w:rPr>
          <w:sz w:val="22"/>
          <w:szCs w:val="22"/>
        </w:rPr>
        <w:t xml:space="preserve">Further </w:t>
      </w:r>
      <w:r w:rsidR="00AF5500">
        <w:rPr>
          <w:sz w:val="22"/>
          <w:szCs w:val="22"/>
        </w:rPr>
        <w:t xml:space="preserve">guidance can be found here </w:t>
      </w:r>
      <w:hyperlink r:id="rId42" w:history="1">
        <w:r w:rsidR="00AF5500" w:rsidRPr="00AF5500">
          <w:rPr>
            <w:rFonts w:cs="Times New Roman"/>
            <w:color w:val="0000FF"/>
            <w:szCs w:val="24"/>
            <w:u w:val="single"/>
          </w:rPr>
          <w:t>Equality_Act_Advice_Final.pdf (publishing.service.gov.uk)</w:t>
        </w:r>
      </w:hyperlink>
    </w:p>
    <w:p w14:paraId="32935E58" w14:textId="77777777" w:rsidR="000B3899" w:rsidRPr="007E54B1" w:rsidRDefault="000B3899" w:rsidP="000B3899">
      <w:pPr>
        <w:pStyle w:val="4Bulletedcopyblue"/>
        <w:ind w:left="530" w:hanging="360"/>
        <w:rPr>
          <w:sz w:val="22"/>
          <w:szCs w:val="22"/>
        </w:rPr>
      </w:pPr>
    </w:p>
    <w:p w14:paraId="39195C8B" w14:textId="6ECDAF9A" w:rsidR="00CC340E" w:rsidRPr="007E54B1" w:rsidRDefault="00CC340E" w:rsidP="00011F53">
      <w:pPr>
        <w:pStyle w:val="Heading1"/>
        <w:jc w:val="both"/>
        <w:rPr>
          <w:color w:val="ED7D31" w:themeColor="accent2"/>
          <w:sz w:val="24"/>
          <w:szCs w:val="24"/>
        </w:rPr>
      </w:pPr>
      <w:bookmarkStart w:id="5" w:name="_Toc44934617"/>
      <w:r w:rsidRPr="007E54B1">
        <w:rPr>
          <w:color w:val="ED7D31" w:themeColor="accent2"/>
          <w:sz w:val="24"/>
          <w:szCs w:val="24"/>
        </w:rPr>
        <w:t>5. Roles and responsibilities</w:t>
      </w:r>
      <w:bookmarkEnd w:id="5"/>
    </w:p>
    <w:p w14:paraId="1D0011A5"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5.1 All staff</w:t>
      </w:r>
    </w:p>
    <w:p w14:paraId="0A9CBD15" w14:textId="77777777" w:rsidR="00CC340E" w:rsidRPr="007E54B1" w:rsidRDefault="00CC340E" w:rsidP="00011F53">
      <w:pPr>
        <w:jc w:val="both"/>
        <w:rPr>
          <w:rFonts w:cs="Arial"/>
          <w:sz w:val="22"/>
          <w:szCs w:val="22"/>
          <w:lang w:val="en-GB"/>
        </w:rPr>
      </w:pPr>
      <w:r w:rsidRPr="007E54B1">
        <w:rPr>
          <w:rFonts w:cs="Arial"/>
          <w:sz w:val="22"/>
          <w:szCs w:val="22"/>
          <w:lang w:val="en-GB"/>
        </w:rPr>
        <w:lastRenderedPageBreak/>
        <w:t xml:space="preserve">All staff will read and understand part 1 and Annex A of the Department for Education’s statutory safeguarding guidance, </w:t>
      </w:r>
      <w:hyperlink r:id="rId43"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011F53">
      <w:pPr>
        <w:pStyle w:val="4Bulletedcopyblue"/>
        <w:jc w:val="both"/>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w:t>
      </w:r>
      <w:proofErr w:type="spellStart"/>
      <w:r w:rsidRPr="007E54B1">
        <w:rPr>
          <w:sz w:val="22"/>
          <w:szCs w:val="22"/>
        </w:rPr>
        <w:t>behaviour</w:t>
      </w:r>
      <w:proofErr w:type="spellEnd"/>
      <w:r w:rsidRPr="007E54B1">
        <w:rPr>
          <w:sz w:val="22"/>
          <w:szCs w:val="22"/>
        </w:rPr>
        <w:t xml:space="preserve"> policy</w:t>
      </w:r>
      <w:r w:rsidR="007B405B" w:rsidRPr="007E54B1">
        <w:rPr>
          <w:sz w:val="22"/>
          <w:szCs w:val="22"/>
        </w:rPr>
        <w:t>, how records should be kept on CPOMs</w:t>
      </w:r>
      <w:r w:rsidRPr="007E54B1">
        <w:rPr>
          <w:sz w:val="22"/>
          <w:szCs w:val="22"/>
        </w:rPr>
        <w:t xml:space="preserve"> and the safeguarding response to children who go missing from education </w:t>
      </w:r>
    </w:p>
    <w:p w14:paraId="37E92D7A" w14:textId="61A9A5D3" w:rsidR="00CC340E" w:rsidRPr="007E54B1" w:rsidRDefault="00CC340E" w:rsidP="00011F53">
      <w:pPr>
        <w:pStyle w:val="4Bulletedcopyblue"/>
        <w:jc w:val="both"/>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7E54B1" w:rsidRDefault="00CC340E" w:rsidP="00011F53">
      <w:pPr>
        <w:pStyle w:val="4Bulletedcopyblue"/>
        <w:jc w:val="both"/>
        <w:rPr>
          <w:sz w:val="22"/>
          <w:szCs w:val="22"/>
        </w:rPr>
      </w:pPr>
      <w:r w:rsidRPr="007E54B1">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7E54B1" w:rsidRDefault="00CC340E" w:rsidP="00011F53">
      <w:pPr>
        <w:pStyle w:val="4Bulletedcopyblue"/>
        <w:jc w:val="both"/>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011F53">
      <w:pPr>
        <w:pStyle w:val="4Bulletedcopyblue"/>
        <w:jc w:val="both"/>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w:t>
      </w:r>
      <w:proofErr w:type="spellStart"/>
      <w:r w:rsidRPr="007E54B1">
        <w:rPr>
          <w:sz w:val="22"/>
          <w:szCs w:val="22"/>
        </w:rPr>
        <w:t>radicalisation</w:t>
      </w:r>
      <w:proofErr w:type="spellEnd"/>
      <w:r w:rsidRPr="007E54B1">
        <w:rPr>
          <w:sz w:val="22"/>
          <w:szCs w:val="22"/>
        </w:rPr>
        <w:t xml:space="preserve"> </w:t>
      </w:r>
    </w:p>
    <w:p w14:paraId="1CF4BF99" w14:textId="3BC7FC86" w:rsidR="00AB040C" w:rsidRPr="007E54B1" w:rsidRDefault="00CC340E" w:rsidP="00011F53">
      <w:pPr>
        <w:jc w:val="both"/>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5.2 The designated safeguarding lead (DSL)</w:t>
      </w:r>
    </w:p>
    <w:p w14:paraId="3033CAFB" w14:textId="48916164" w:rsidR="00CC340E" w:rsidRPr="00B279EF" w:rsidRDefault="00CC340E" w:rsidP="00011F53">
      <w:pPr>
        <w:jc w:val="both"/>
        <w:rPr>
          <w:rFonts w:cs="Arial"/>
          <w:b/>
          <w:bCs/>
          <w:sz w:val="22"/>
          <w:szCs w:val="22"/>
          <w:lang w:val="en-GB"/>
        </w:rPr>
      </w:pPr>
      <w:r w:rsidRPr="68E675F0">
        <w:rPr>
          <w:rFonts w:cs="Arial"/>
          <w:b/>
          <w:bCs/>
          <w:sz w:val="22"/>
          <w:szCs w:val="22"/>
          <w:lang w:val="en-GB"/>
        </w:rPr>
        <w:t>The DSL is a member of the senior leadership team. Our DSL is</w:t>
      </w:r>
      <w:r w:rsidR="005150BA">
        <w:rPr>
          <w:rFonts w:cs="Arial"/>
          <w:b/>
          <w:bCs/>
          <w:sz w:val="22"/>
          <w:szCs w:val="22"/>
          <w:lang w:val="en-GB"/>
        </w:rPr>
        <w:t xml:space="preserve"> </w:t>
      </w:r>
      <w:r w:rsidR="0064016B" w:rsidRPr="0064016B">
        <w:rPr>
          <w:rFonts w:cs="Arial"/>
          <w:b/>
          <w:bCs/>
          <w:sz w:val="22"/>
          <w:szCs w:val="22"/>
          <w:u w:val="single"/>
          <w:lang w:val="en-GB"/>
        </w:rPr>
        <w:t>Annabel Atkin</w:t>
      </w:r>
      <w:r w:rsidR="176A9B40" w:rsidRPr="68E675F0">
        <w:rPr>
          <w:rFonts w:cs="Arial"/>
          <w:b/>
          <w:bCs/>
          <w:sz w:val="22"/>
          <w:szCs w:val="22"/>
          <w:lang w:val="en-GB"/>
        </w:rPr>
        <w:t>.</w:t>
      </w:r>
      <w:r w:rsidRPr="68E675F0">
        <w:rPr>
          <w:rFonts w:cs="Arial"/>
          <w:b/>
          <w:bCs/>
          <w:sz w:val="22"/>
          <w:szCs w:val="22"/>
          <w:lang w:val="en-GB"/>
        </w:rPr>
        <w:t xml:space="preserve"> The DSL takes lead responsibility for child protection and wider safeguarding.</w:t>
      </w:r>
      <w:r w:rsidR="0064016B" w:rsidRPr="0064016B">
        <w:t xml:space="preserve"> </w:t>
      </w:r>
      <w:r w:rsidR="0064016B" w:rsidRPr="0095453D">
        <w:rPr>
          <w:rFonts w:cs="Arial"/>
          <w:b/>
          <w:bCs/>
          <w:sz w:val="22"/>
          <w:szCs w:val="22"/>
          <w:u w:val="single"/>
        </w:rPr>
        <w:t>a.atkin@keelby.lincs.sch.uk</w:t>
      </w:r>
      <w:r w:rsidR="0064016B" w:rsidRPr="0064016B">
        <w:rPr>
          <w:rFonts w:cs="Arial"/>
          <w:b/>
          <w:bCs/>
          <w:sz w:val="22"/>
          <w:szCs w:val="22"/>
        </w:rPr>
        <w:t xml:space="preserve"> 01469 560366</w:t>
      </w:r>
    </w:p>
    <w:p w14:paraId="21347DEE" w14:textId="77777777" w:rsidR="00733E12" w:rsidRDefault="00733E12" w:rsidP="00011F53">
      <w:pPr>
        <w:jc w:val="both"/>
        <w:rPr>
          <w:rFonts w:cs="Arial"/>
          <w:sz w:val="22"/>
          <w:szCs w:val="22"/>
          <w:lang w:val="en-GB"/>
        </w:rPr>
      </w:pPr>
    </w:p>
    <w:p w14:paraId="1E00FEF2" w14:textId="0EDF2253" w:rsidR="00CC340E" w:rsidRPr="00B279EF" w:rsidRDefault="00CC340E" w:rsidP="00011F53">
      <w:pPr>
        <w:jc w:val="both"/>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3DD1B8F3" w14:textId="77777777" w:rsidR="006A08F1" w:rsidRDefault="006A08F1" w:rsidP="00011F53">
      <w:pPr>
        <w:jc w:val="both"/>
        <w:rPr>
          <w:rFonts w:cs="Arial"/>
          <w:b/>
          <w:bCs/>
          <w:sz w:val="22"/>
          <w:szCs w:val="22"/>
          <w:lang w:val="en-GB"/>
        </w:rPr>
      </w:pPr>
    </w:p>
    <w:p w14:paraId="1BE3AD41" w14:textId="77777777" w:rsidR="0064016B" w:rsidRDefault="006A30E4" w:rsidP="68E675F0">
      <w:pPr>
        <w:spacing w:line="259" w:lineRule="auto"/>
        <w:jc w:val="both"/>
        <w:rPr>
          <w:rFonts w:cs="Arial"/>
          <w:b/>
          <w:bCs/>
          <w:sz w:val="22"/>
          <w:szCs w:val="22"/>
          <w:u w:val="single"/>
          <w:lang w:val="en-GB"/>
        </w:rPr>
      </w:pPr>
      <w:r w:rsidRPr="68E675F0">
        <w:rPr>
          <w:rFonts w:cs="Arial"/>
          <w:b/>
          <w:bCs/>
          <w:sz w:val="22"/>
          <w:szCs w:val="22"/>
          <w:lang w:val="en-GB"/>
        </w:rPr>
        <w:t>When the DSL is not available the Deputy Designated Safeguarding Lead (DDSL) will act as cover</w:t>
      </w:r>
      <w:r w:rsidRPr="68E675F0">
        <w:rPr>
          <w:rFonts w:cs="Arial"/>
          <w:sz w:val="22"/>
          <w:szCs w:val="22"/>
          <w:lang w:val="en-GB"/>
        </w:rPr>
        <w:t xml:space="preserve">. The DDSL </w:t>
      </w:r>
      <w:r w:rsidR="0064016B" w:rsidRPr="0064016B">
        <w:rPr>
          <w:rFonts w:cs="Arial"/>
          <w:b/>
          <w:bCs/>
          <w:sz w:val="22"/>
          <w:szCs w:val="22"/>
          <w:u w:val="single"/>
          <w:lang w:val="en-GB"/>
        </w:rPr>
        <w:t>Steve Claybourn</w:t>
      </w:r>
    </w:p>
    <w:p w14:paraId="520CAC4C" w14:textId="1D595BD6" w:rsidR="006A30E4" w:rsidRDefault="0064016B" w:rsidP="68E675F0">
      <w:pPr>
        <w:spacing w:line="259" w:lineRule="auto"/>
        <w:jc w:val="both"/>
        <w:rPr>
          <w:rFonts w:cs="Arial"/>
          <w:sz w:val="22"/>
          <w:szCs w:val="22"/>
          <w:lang w:val="en-GB"/>
        </w:rPr>
      </w:pPr>
      <w:r>
        <w:rPr>
          <w:rFonts w:cs="Arial"/>
          <w:b/>
          <w:bCs/>
          <w:sz w:val="22"/>
          <w:szCs w:val="22"/>
          <w:u w:val="single"/>
          <w:lang w:val="en-GB"/>
        </w:rPr>
        <w:t>s.claybourn</w:t>
      </w:r>
      <w:r w:rsidRPr="0064016B">
        <w:rPr>
          <w:rFonts w:cs="Arial"/>
          <w:b/>
          <w:bCs/>
          <w:sz w:val="22"/>
          <w:szCs w:val="22"/>
          <w:u w:val="single"/>
        </w:rPr>
        <w:t>@keelby.lincs.sch.uk 01469 560366</w:t>
      </w:r>
    </w:p>
    <w:p w14:paraId="734DE88B" w14:textId="77777777" w:rsidR="00733E12" w:rsidRDefault="00733E12" w:rsidP="00011F53">
      <w:pPr>
        <w:jc w:val="both"/>
        <w:rPr>
          <w:rFonts w:cs="Arial"/>
          <w:sz w:val="22"/>
          <w:szCs w:val="22"/>
          <w:lang w:val="en-GB"/>
        </w:rPr>
      </w:pPr>
    </w:p>
    <w:p w14:paraId="10103225" w14:textId="022F7FFE" w:rsidR="00CC340E" w:rsidRDefault="00CC340E" w:rsidP="00011F53">
      <w:pPr>
        <w:jc w:val="both"/>
        <w:rPr>
          <w:rFonts w:cs="Arial"/>
          <w:sz w:val="22"/>
          <w:szCs w:val="22"/>
          <w:lang w:val="en-GB"/>
        </w:rPr>
      </w:pPr>
      <w:r w:rsidRPr="007E54B1">
        <w:rPr>
          <w:rFonts w:cs="Arial"/>
          <w:sz w:val="22"/>
          <w:szCs w:val="22"/>
          <w:lang w:val="en-GB"/>
        </w:rPr>
        <w:t>The DSL will be given the time, funding, training, resources and support to:</w:t>
      </w:r>
    </w:p>
    <w:p w14:paraId="703EB99E" w14:textId="771104F6" w:rsidR="005879D1" w:rsidRPr="005324C9" w:rsidRDefault="005879D1" w:rsidP="00011F53">
      <w:pPr>
        <w:pStyle w:val="4Bulletedcopyblue"/>
        <w:jc w:val="both"/>
        <w:rPr>
          <w:sz w:val="22"/>
          <w:szCs w:val="22"/>
          <w:lang w:val="en-GB"/>
        </w:rPr>
      </w:pPr>
      <w:r w:rsidRPr="005324C9">
        <w:rPr>
          <w:sz w:val="22"/>
          <w:szCs w:val="22"/>
        </w:rPr>
        <w:t xml:space="preserve">The </w:t>
      </w:r>
      <w:r w:rsidR="00BF7B10" w:rsidRPr="005324C9">
        <w:rPr>
          <w:sz w:val="22"/>
          <w:szCs w:val="22"/>
        </w:rPr>
        <w:t>DSL</w:t>
      </w:r>
      <w:r w:rsidRPr="005324C9">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7E54B1" w:rsidRDefault="00CC340E" w:rsidP="00011F53">
      <w:pPr>
        <w:pStyle w:val="4Bulletedcopyblue"/>
        <w:jc w:val="both"/>
        <w:rPr>
          <w:sz w:val="22"/>
          <w:szCs w:val="22"/>
        </w:rPr>
      </w:pPr>
      <w:r w:rsidRPr="007E54B1">
        <w:rPr>
          <w:sz w:val="22"/>
          <w:szCs w:val="22"/>
        </w:rPr>
        <w:t>Provide advice and support to other staff on child welfare and child protection matters</w:t>
      </w:r>
    </w:p>
    <w:p w14:paraId="07CAD858" w14:textId="77777777" w:rsidR="00685FBB" w:rsidRPr="007E54B1" w:rsidRDefault="00685FBB" w:rsidP="00011F53">
      <w:pPr>
        <w:pStyle w:val="4Bulletedcopyblue"/>
        <w:jc w:val="both"/>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011F53">
      <w:pPr>
        <w:pStyle w:val="4Bulletedcopyblue"/>
        <w:jc w:val="both"/>
        <w:rPr>
          <w:sz w:val="22"/>
          <w:szCs w:val="22"/>
        </w:rPr>
      </w:pPr>
      <w:r w:rsidRPr="007E54B1">
        <w:rPr>
          <w:sz w:val="22"/>
          <w:szCs w:val="22"/>
        </w:rPr>
        <w:t xml:space="preserve">The DSL should liaise with the </w:t>
      </w:r>
      <w:proofErr w:type="gramStart"/>
      <w:r w:rsidRPr="007E54B1">
        <w:rPr>
          <w:sz w:val="22"/>
          <w:szCs w:val="22"/>
        </w:rPr>
        <w:t>Principal</w:t>
      </w:r>
      <w:proofErr w:type="gramEnd"/>
      <w:r w:rsidRPr="007E54B1">
        <w:rPr>
          <w:sz w:val="22"/>
          <w:szCs w:val="22"/>
        </w:rPr>
        <w:t xml:space="preserve"> to inform them of issues especially ongoing enquiries under section 47 of the Children Act 1989 and police investigations.</w:t>
      </w:r>
    </w:p>
    <w:p w14:paraId="55A7B6EB" w14:textId="77777777" w:rsidR="00685FBB" w:rsidRPr="007E54B1" w:rsidRDefault="00685FBB" w:rsidP="00011F53">
      <w:pPr>
        <w:pStyle w:val="4Bulletedcopyblue"/>
        <w:jc w:val="both"/>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part time staff.</w:t>
      </w:r>
    </w:p>
    <w:p w14:paraId="66B15D0B" w14:textId="7C8A2EE8" w:rsidR="008C73CC" w:rsidRPr="00920683" w:rsidRDefault="00685FBB" w:rsidP="00011F53">
      <w:pPr>
        <w:pStyle w:val="4Bulletedcopyblue"/>
        <w:jc w:val="both"/>
        <w:rPr>
          <w:sz w:val="22"/>
          <w:szCs w:val="22"/>
        </w:rPr>
      </w:pPr>
      <w:r w:rsidRPr="007E54B1">
        <w:rPr>
          <w:sz w:val="22"/>
          <w:szCs w:val="22"/>
        </w:rPr>
        <w:lastRenderedPageBreak/>
        <w:t xml:space="preserve">The Designated Safeguarding Lead (DSL) is responsible for ensuring that all safeguarding issues raised are effectively responded to, recorded and referred to the appropriate agency. </w:t>
      </w:r>
    </w:p>
    <w:p w14:paraId="1E213309" w14:textId="663A53E5" w:rsidR="00685FBB" w:rsidRPr="007E54B1" w:rsidRDefault="00685FBB" w:rsidP="00011F53">
      <w:pPr>
        <w:pStyle w:val="4Bulletedcopyblue"/>
        <w:ind w:left="530"/>
        <w:jc w:val="both"/>
        <w:rPr>
          <w:sz w:val="22"/>
          <w:szCs w:val="22"/>
        </w:rPr>
      </w:pPr>
      <w:r w:rsidRPr="007E54B1">
        <w:rPr>
          <w:sz w:val="22"/>
          <w:szCs w:val="22"/>
        </w:rPr>
        <w:t>For example, t</w:t>
      </w:r>
      <w:r w:rsidRPr="007E54B1">
        <w:rPr>
          <w:color w:val="000000"/>
          <w:sz w:val="22"/>
          <w:szCs w:val="22"/>
        </w:rPr>
        <w:t xml:space="preserve">he DSL is responsible for referring cases to Children’s Social Care if there are signs of abuse, to Channel if there are </w:t>
      </w:r>
      <w:proofErr w:type="spellStart"/>
      <w:r w:rsidRPr="007E54B1">
        <w:rPr>
          <w:color w:val="000000"/>
          <w:sz w:val="22"/>
          <w:szCs w:val="22"/>
        </w:rPr>
        <w:t>radicalisation</w:t>
      </w:r>
      <w:proofErr w:type="spellEnd"/>
      <w:r w:rsidRPr="007E54B1">
        <w:rPr>
          <w:color w:val="000000"/>
          <w:sz w:val="22"/>
          <w:szCs w:val="22"/>
        </w:rPr>
        <w:t xml:space="preserve"> concerns, and to the police if a crime has been committed.</w:t>
      </w:r>
    </w:p>
    <w:p w14:paraId="7AAF95B1" w14:textId="77777777" w:rsidR="00685FBB" w:rsidRPr="007E54B1" w:rsidRDefault="00685FBB" w:rsidP="00011F53">
      <w:pPr>
        <w:pStyle w:val="4Bulletedcopyblue"/>
        <w:jc w:val="both"/>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011F53">
      <w:pPr>
        <w:pStyle w:val="4Bulletedcopyblue"/>
        <w:jc w:val="both"/>
        <w:rPr>
          <w:sz w:val="22"/>
          <w:szCs w:val="22"/>
        </w:rPr>
      </w:pPr>
      <w:r w:rsidRPr="007E54B1">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7E54B1" w:rsidRDefault="00685FBB" w:rsidP="00011F53">
      <w:pPr>
        <w:pStyle w:val="4Bulletedcopyblue"/>
        <w:jc w:val="both"/>
        <w:rPr>
          <w:sz w:val="22"/>
          <w:szCs w:val="22"/>
        </w:rPr>
      </w:pPr>
      <w:r w:rsidRPr="007E54B1">
        <w:rPr>
          <w:sz w:val="22"/>
          <w:szCs w:val="22"/>
        </w:rPr>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7E54B1">
        <w:rPr>
          <w:color w:val="000000"/>
          <w:sz w:val="22"/>
          <w:szCs w:val="22"/>
        </w:rPr>
        <w:t>programs</w:t>
      </w:r>
      <w:r w:rsidRPr="007E54B1">
        <w:rPr>
          <w:color w:val="000000"/>
          <w:sz w:val="22"/>
          <w:szCs w:val="22"/>
        </w:rPr>
        <w:t xml:space="preserve"> and receiving monitoring visits from the professional advisor or local authority delegated staff. </w:t>
      </w:r>
    </w:p>
    <w:p w14:paraId="77357B99" w14:textId="77777777" w:rsidR="00685FBB" w:rsidRPr="007E54B1" w:rsidRDefault="00685FBB" w:rsidP="00011F53">
      <w:pPr>
        <w:pStyle w:val="4Bulletedcopyblue"/>
        <w:jc w:val="both"/>
        <w:rPr>
          <w:sz w:val="22"/>
          <w:szCs w:val="22"/>
        </w:rPr>
      </w:pPr>
      <w:r w:rsidRPr="007E54B1">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85709E5" w14:textId="77777777" w:rsidR="003A695F" w:rsidRDefault="003A695F" w:rsidP="00011F53">
      <w:pPr>
        <w:pStyle w:val="4Bulletedcopyblue"/>
        <w:jc w:val="both"/>
        <w:rPr>
          <w:color w:val="000000"/>
          <w:sz w:val="22"/>
          <w:szCs w:val="22"/>
        </w:rPr>
      </w:pPr>
    </w:p>
    <w:p w14:paraId="53EC0DC8" w14:textId="77777777" w:rsidR="003A695F" w:rsidRDefault="003A695F" w:rsidP="00011F53">
      <w:pPr>
        <w:pStyle w:val="4Bulletedcopyblue"/>
        <w:jc w:val="both"/>
        <w:rPr>
          <w:color w:val="000000"/>
          <w:sz w:val="22"/>
          <w:szCs w:val="22"/>
        </w:rPr>
      </w:pPr>
    </w:p>
    <w:p w14:paraId="59D3A660" w14:textId="1E238683" w:rsidR="00685FBB" w:rsidRPr="007E54B1" w:rsidRDefault="00685FBB" w:rsidP="00011F53">
      <w:pPr>
        <w:pStyle w:val="4Bulletedcopyblue"/>
        <w:jc w:val="both"/>
        <w:rPr>
          <w:sz w:val="22"/>
          <w:szCs w:val="22"/>
        </w:rPr>
      </w:pPr>
      <w:r w:rsidRPr="007E54B1">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meeting its safeguarding requirements under sec 175/157 of the Education Act 2002 for both maintained and independent schools. </w:t>
      </w:r>
    </w:p>
    <w:p w14:paraId="27A28C37" w14:textId="3C328A56" w:rsidR="00685FBB" w:rsidRPr="00B279EF" w:rsidRDefault="007F17F8" w:rsidP="00011F53">
      <w:pPr>
        <w:pStyle w:val="4Bulletedcopyblue"/>
        <w:jc w:val="both"/>
        <w:rPr>
          <w:sz w:val="22"/>
          <w:szCs w:val="22"/>
        </w:rPr>
      </w:pPr>
      <w:r w:rsidRPr="00B279EF">
        <w:rPr>
          <w:sz w:val="22"/>
          <w:szCs w:val="22"/>
        </w:rPr>
        <w:t>The DSL should be aware of the requirement for children to have an Appropriate Adult. Further information can be found in the Statutory guidance - PACE Code C 2019.</w:t>
      </w:r>
      <w:r w:rsidR="00837B0E" w:rsidRPr="00B279EF">
        <w:rPr>
          <w:sz w:val="22"/>
          <w:szCs w:val="22"/>
        </w:rPr>
        <w:t xml:space="preserve"> </w:t>
      </w:r>
      <w:hyperlink r:id="rId44" w:history="1">
        <w:r w:rsidR="00837B0E" w:rsidRPr="00B279EF">
          <w:rPr>
            <w:color w:val="0000FF"/>
            <w:sz w:val="22"/>
            <w:szCs w:val="22"/>
            <w:u w:val="single"/>
          </w:rPr>
          <w:t>PACE Code C 2019 (accessible) - GOV.UK (www.gov.uk)</w:t>
        </w:r>
      </w:hyperlink>
    </w:p>
    <w:p w14:paraId="21E9DD91" w14:textId="77777777" w:rsidR="00685FBB" w:rsidRPr="00B279EF" w:rsidRDefault="00685FBB" w:rsidP="00011F53">
      <w:pPr>
        <w:pStyle w:val="NoSpacing"/>
        <w:spacing w:before="120" w:after="120"/>
        <w:jc w:val="both"/>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011F53">
      <w:pPr>
        <w:jc w:val="both"/>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003F1F54" w14:textId="77777777" w:rsidR="003A695F" w:rsidRDefault="003A695F" w:rsidP="00011F53">
      <w:pPr>
        <w:pStyle w:val="Subhead2"/>
        <w:jc w:val="both"/>
        <w:rPr>
          <w:rFonts w:cs="Arial"/>
          <w:color w:val="ED7D31" w:themeColor="accent2"/>
        </w:rPr>
      </w:pPr>
    </w:p>
    <w:p w14:paraId="40C8027B" w14:textId="241622BB" w:rsidR="00CC340E" w:rsidRPr="00B279EF" w:rsidRDefault="00D37FFE" w:rsidP="00011F53">
      <w:pPr>
        <w:pStyle w:val="Subhead2"/>
        <w:jc w:val="both"/>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B279EF" w:rsidRDefault="00F678C0" w:rsidP="00011F53">
      <w:pPr>
        <w:pStyle w:val="NoSpacing"/>
        <w:widowControl/>
        <w:spacing w:before="120" w:after="120"/>
        <w:jc w:val="both"/>
        <w:rPr>
          <w:rFonts w:ascii="Arial" w:hAnsi="Arial" w:cs="Arial"/>
        </w:rPr>
      </w:pPr>
      <w:r w:rsidRPr="00B279EF">
        <w:rPr>
          <w:rFonts w:ascii="Arial" w:hAnsi="Arial" w:cs="Arial"/>
        </w:rPr>
        <w:t xml:space="preserve">Trustees will receive appropriate safeguarding and child </w:t>
      </w:r>
      <w:r w:rsidRPr="005324C9">
        <w:rPr>
          <w:rFonts w:ascii="Arial" w:hAnsi="Arial" w:cs="Arial"/>
        </w:rPr>
        <w:t>protection (including online</w:t>
      </w:r>
      <w:r w:rsidR="00336FB1" w:rsidRPr="005324C9">
        <w:t xml:space="preserve"> </w:t>
      </w:r>
      <w:r w:rsidR="005553D5" w:rsidRPr="005324C9">
        <w:rPr>
          <w:rFonts w:ascii="Arial" w:hAnsi="Arial" w:cs="Arial"/>
        </w:rPr>
        <w:t xml:space="preserve">safety and </w:t>
      </w:r>
      <w:r w:rsidR="00336FB1" w:rsidRPr="005324C9">
        <w:rPr>
          <w:rFonts w:ascii="Arial" w:hAnsi="Arial" w:cs="Arial"/>
        </w:rPr>
        <w:t>expectations, applicable roles and responsibilities in relation to filtering and monitoring</w:t>
      </w:r>
      <w:r w:rsidRPr="005324C9">
        <w:rPr>
          <w:rFonts w:ascii="Arial" w:hAnsi="Arial" w:cs="Arial"/>
        </w:rPr>
        <w:t>)</w:t>
      </w:r>
      <w:r w:rsidRPr="00B279EF">
        <w:rPr>
          <w:rFonts w:ascii="Arial" w:hAnsi="Arial" w:cs="Arial"/>
        </w:rPr>
        <w:t xml:space="preserve"> training at </w:t>
      </w:r>
      <w:r w:rsidR="00272854" w:rsidRPr="00B279EF">
        <w:rPr>
          <w:rFonts w:ascii="Arial" w:hAnsi="Arial" w:cs="Arial"/>
        </w:rPr>
        <w:t>induction,</w:t>
      </w:r>
      <w:r w:rsidRPr="00B279EF">
        <w:rPr>
          <w:rFonts w:ascii="Arial" w:hAnsi="Arial" w:cs="Arial"/>
        </w:rPr>
        <w:t xml:space="preserve"> and this will be updated on a regular basis.</w:t>
      </w:r>
    </w:p>
    <w:p w14:paraId="0AF0F84E" w14:textId="64C91A03" w:rsidR="00FA786F" w:rsidRDefault="00FA786F" w:rsidP="00011F53">
      <w:pPr>
        <w:pStyle w:val="NoSpacing"/>
        <w:widowControl/>
        <w:spacing w:before="120" w:after="120"/>
        <w:jc w:val="both"/>
        <w:rPr>
          <w:rFonts w:ascii="Arial" w:hAnsi="Arial" w:cs="Arial"/>
        </w:rPr>
      </w:pPr>
      <w:r w:rsidRPr="00B279EF">
        <w:rPr>
          <w:rFonts w:ascii="Arial" w:hAnsi="Arial" w:cs="Arial"/>
        </w:rPr>
        <w:lastRenderedPageBreak/>
        <w:t>Flick training will maintain a record of Trustee professional development.</w:t>
      </w:r>
    </w:p>
    <w:p w14:paraId="30048F28" w14:textId="1875FF0B" w:rsidR="0077741C" w:rsidRPr="00B279EF" w:rsidRDefault="0077741C" w:rsidP="00011F53">
      <w:pPr>
        <w:pStyle w:val="NoSpacing"/>
        <w:widowControl/>
        <w:spacing w:before="120" w:after="120"/>
        <w:jc w:val="both"/>
        <w:rPr>
          <w:rFonts w:ascii="Arial" w:hAnsi="Arial" w:cs="Arial"/>
        </w:rPr>
      </w:pPr>
      <w:r w:rsidRPr="005324C9">
        <w:rPr>
          <w:rFonts w:ascii="Arial" w:hAnsi="Arial" w:cs="Arial"/>
        </w:rPr>
        <w:t xml:space="preserve">Trustees </w:t>
      </w:r>
      <w:r w:rsidR="00C055BA" w:rsidRPr="005324C9">
        <w:rPr>
          <w:rFonts w:ascii="Arial" w:hAnsi="Arial" w:cs="Arial"/>
        </w:rPr>
        <w:t xml:space="preserve">are responsible for the oversite of safeguarding </w:t>
      </w:r>
      <w:r w:rsidR="00165686" w:rsidRPr="005324C9">
        <w:rPr>
          <w:rFonts w:ascii="Arial" w:hAnsi="Arial" w:cs="Arial"/>
        </w:rPr>
        <w:t xml:space="preserve">arrangements and fulfill this role </w:t>
      </w:r>
      <w:r w:rsidR="00AC0CF4" w:rsidRPr="005324C9">
        <w:rPr>
          <w:rFonts w:ascii="Arial" w:hAnsi="Arial" w:cs="Arial"/>
        </w:rPr>
        <w:t>at strategic level. Th</w:t>
      </w:r>
      <w:r w:rsidR="005553CC" w:rsidRPr="005324C9">
        <w:rPr>
          <w:rFonts w:ascii="Arial" w:hAnsi="Arial" w:cs="Arial"/>
        </w:rPr>
        <w:t xml:space="preserve">e process involved includes </w:t>
      </w:r>
      <w:r w:rsidR="00A466FA" w:rsidRPr="005324C9">
        <w:rPr>
          <w:rFonts w:ascii="Arial" w:hAnsi="Arial" w:cs="Arial"/>
        </w:rPr>
        <w:t xml:space="preserve">termly </w:t>
      </w:r>
      <w:r w:rsidR="002B2630" w:rsidRPr="005324C9">
        <w:rPr>
          <w:rFonts w:ascii="Arial" w:hAnsi="Arial" w:cs="Arial"/>
        </w:rPr>
        <w:t xml:space="preserve">safeguarding visits to academies, a termly report </w:t>
      </w:r>
      <w:r w:rsidR="00E025F3" w:rsidRPr="005324C9">
        <w:rPr>
          <w:rFonts w:ascii="Arial" w:hAnsi="Arial" w:cs="Arial"/>
        </w:rPr>
        <w:t xml:space="preserve">to trustees and attendance of the vulnerable </w:t>
      </w:r>
      <w:proofErr w:type="gramStart"/>
      <w:r w:rsidR="008B52F5" w:rsidRPr="005324C9">
        <w:rPr>
          <w:rFonts w:ascii="Arial" w:hAnsi="Arial" w:cs="Arial"/>
        </w:rPr>
        <w:t>pupils</w:t>
      </w:r>
      <w:proofErr w:type="gramEnd"/>
      <w:r w:rsidR="00E025F3" w:rsidRPr="005324C9">
        <w:rPr>
          <w:rFonts w:ascii="Arial" w:hAnsi="Arial" w:cs="Arial"/>
        </w:rPr>
        <w:t xml:space="preserve"> officer and vulnerable pupils lead at the termly standards committee. </w:t>
      </w:r>
      <w:r w:rsidR="008B52F5" w:rsidRPr="005324C9">
        <w:rPr>
          <w:rFonts w:ascii="Arial" w:hAnsi="Arial" w:cs="Arial"/>
        </w:rPr>
        <w:t xml:space="preserve"> There is a named trustee who champions safeguarding within the Trust.</w:t>
      </w:r>
    </w:p>
    <w:p w14:paraId="1E194735" w14:textId="7E5C0BE1" w:rsidR="00685FBB" w:rsidRPr="007E54B1"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rPr>
        <w:t xml:space="preserve">Trustees </w:t>
      </w:r>
      <w:r w:rsidR="00BD709D">
        <w:rPr>
          <w:rFonts w:ascii="Arial" w:hAnsi="Arial" w:cs="Arial"/>
        </w:rPr>
        <w:t xml:space="preserve">also </w:t>
      </w:r>
      <w:r w:rsidR="007B405B" w:rsidRPr="00B279EF">
        <w:rPr>
          <w:rFonts w:ascii="Arial" w:hAnsi="Arial" w:cs="Arial"/>
        </w:rPr>
        <w:t>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008B52F5">
        <w:rPr>
          <w:rFonts w:ascii="Arial" w:hAnsi="Arial" w:cs="Arial"/>
        </w:rPr>
        <w:t>.</w:t>
      </w:r>
    </w:p>
    <w:p w14:paraId="09348FBE" w14:textId="405D247D" w:rsidR="00782C8A" w:rsidRDefault="00782C8A" w:rsidP="00011F53">
      <w:pPr>
        <w:pStyle w:val="Standard"/>
        <w:jc w:val="both"/>
        <w:rPr>
          <w:color w:val="000000"/>
          <w:sz w:val="22"/>
          <w:szCs w:val="22"/>
        </w:rPr>
      </w:pPr>
      <w:r w:rsidRPr="007E54B1">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Default="008B52F5" w:rsidP="00011F53">
      <w:pPr>
        <w:pStyle w:val="Standard"/>
        <w:jc w:val="both"/>
        <w:rPr>
          <w:color w:val="000000"/>
          <w:sz w:val="22"/>
          <w:szCs w:val="22"/>
        </w:rPr>
      </w:pPr>
    </w:p>
    <w:p w14:paraId="2CFDC68E" w14:textId="5A1F2126" w:rsidR="008B52F5" w:rsidRPr="007E54B1" w:rsidRDefault="008B52F5" w:rsidP="00011F53">
      <w:pPr>
        <w:pStyle w:val="Standard"/>
        <w:jc w:val="both"/>
        <w:rPr>
          <w:color w:val="000000"/>
          <w:sz w:val="22"/>
          <w:szCs w:val="22"/>
        </w:rPr>
      </w:pPr>
      <w:r w:rsidRPr="001D7C82">
        <w:rPr>
          <w:color w:val="000000"/>
          <w:sz w:val="22"/>
          <w:szCs w:val="22"/>
        </w:rPr>
        <w:t xml:space="preserve">The AIC </w:t>
      </w:r>
      <w:r w:rsidR="000E2A49" w:rsidRPr="001D7C82">
        <w:rPr>
          <w:color w:val="000000"/>
          <w:sz w:val="22"/>
          <w:szCs w:val="22"/>
        </w:rPr>
        <w:t xml:space="preserve">have access to termly Designated Safeguarding Lead sessions that are hosted by the vulnerable pupils lead and attend termly </w:t>
      </w:r>
      <w:r w:rsidR="004C4A49" w:rsidRPr="001D7C82">
        <w:rPr>
          <w:color w:val="000000"/>
          <w:sz w:val="22"/>
          <w:szCs w:val="22"/>
        </w:rPr>
        <w:t xml:space="preserve">academy </w:t>
      </w:r>
      <w:r w:rsidR="000E2A49" w:rsidRPr="001D7C82">
        <w:rPr>
          <w:color w:val="000000"/>
          <w:sz w:val="22"/>
          <w:szCs w:val="22"/>
        </w:rPr>
        <w:t xml:space="preserve">meetings </w:t>
      </w:r>
      <w:r w:rsidR="004C4A49" w:rsidRPr="001D7C82">
        <w:rPr>
          <w:color w:val="000000"/>
          <w:sz w:val="22"/>
          <w:szCs w:val="22"/>
        </w:rPr>
        <w:t>as part of their role.</w:t>
      </w:r>
    </w:p>
    <w:p w14:paraId="4B0D1455" w14:textId="77777777" w:rsidR="00782C8A" w:rsidRPr="007E54B1" w:rsidRDefault="00782C8A" w:rsidP="00011F53">
      <w:pPr>
        <w:pStyle w:val="Standard"/>
        <w:jc w:val="both"/>
        <w:rPr>
          <w:color w:val="000000"/>
          <w:sz w:val="22"/>
          <w:szCs w:val="22"/>
        </w:rPr>
      </w:pPr>
    </w:p>
    <w:p w14:paraId="4ACD89E1" w14:textId="07208C26" w:rsidR="00685FBB" w:rsidRPr="00B279EF" w:rsidRDefault="00685FBB" w:rsidP="00011F53">
      <w:pPr>
        <w:pStyle w:val="Standard"/>
        <w:jc w:val="both"/>
        <w:rPr>
          <w:color w:val="FF0000"/>
          <w:sz w:val="22"/>
          <w:szCs w:val="22"/>
        </w:rPr>
      </w:pPr>
      <w:r w:rsidRPr="1439DDF4">
        <w:rPr>
          <w:color w:val="000000" w:themeColor="text1"/>
          <w:sz w:val="22"/>
          <w:szCs w:val="22"/>
        </w:rPr>
        <w:t xml:space="preserve">The </w:t>
      </w:r>
      <w:r w:rsidR="007B405B" w:rsidRPr="1439DDF4">
        <w:rPr>
          <w:color w:val="000000" w:themeColor="text1"/>
          <w:sz w:val="22"/>
          <w:szCs w:val="22"/>
        </w:rPr>
        <w:t>Trust’s</w:t>
      </w:r>
      <w:r w:rsidRPr="1439DDF4">
        <w:rPr>
          <w:color w:val="000000" w:themeColor="text1"/>
          <w:sz w:val="22"/>
          <w:szCs w:val="22"/>
        </w:rPr>
        <w:t xml:space="preserve"> named </w:t>
      </w:r>
      <w:r w:rsidR="04680277" w:rsidRPr="1439DDF4">
        <w:rPr>
          <w:color w:val="000000" w:themeColor="text1"/>
          <w:sz w:val="22"/>
          <w:szCs w:val="22"/>
        </w:rPr>
        <w:t xml:space="preserve">Trustee </w:t>
      </w:r>
      <w:r w:rsidRPr="1439DDF4">
        <w:rPr>
          <w:color w:val="000000" w:themeColor="text1"/>
          <w:sz w:val="22"/>
          <w:szCs w:val="22"/>
        </w:rPr>
        <w:t>for safeguarding is</w:t>
      </w:r>
      <w:r w:rsidR="57B1647A" w:rsidRPr="1439DDF4">
        <w:rPr>
          <w:color w:val="000000" w:themeColor="text1"/>
          <w:sz w:val="22"/>
          <w:szCs w:val="22"/>
        </w:rPr>
        <w:t xml:space="preserve"> Andrew Skeffington. </w:t>
      </w:r>
      <w:r w:rsidR="00494B55" w:rsidRPr="1439DDF4">
        <w:rPr>
          <w:color w:val="000000" w:themeColor="text1"/>
          <w:sz w:val="22"/>
          <w:szCs w:val="22"/>
        </w:rPr>
        <w:t>To contac</w:t>
      </w:r>
      <w:r w:rsidR="4699632A" w:rsidRPr="1439DDF4">
        <w:rPr>
          <w:color w:val="000000" w:themeColor="text1"/>
          <w:sz w:val="22"/>
          <w:szCs w:val="22"/>
        </w:rPr>
        <w:t xml:space="preserve">t Andrew, </w:t>
      </w:r>
      <w:r w:rsidR="00494B55" w:rsidRPr="1439DDF4">
        <w:rPr>
          <w:color w:val="000000" w:themeColor="text1"/>
          <w:sz w:val="22"/>
          <w:szCs w:val="22"/>
        </w:rPr>
        <w:t xml:space="preserve">please visit the </w:t>
      </w:r>
      <w:r w:rsidR="00EF7CE4" w:rsidRPr="1439DDF4">
        <w:rPr>
          <w:color w:val="000000" w:themeColor="text1"/>
          <w:sz w:val="22"/>
          <w:szCs w:val="22"/>
        </w:rPr>
        <w:t xml:space="preserve">‘Contact Us’ part of the Enquire Learning Trust website which can be found here </w:t>
      </w:r>
      <w:hyperlink r:id="rId45">
        <w:r w:rsidR="004379AE" w:rsidRPr="1439DDF4">
          <w:rPr>
            <w:rFonts w:eastAsia="MS Mincho"/>
            <w:color w:val="0000FF"/>
            <w:sz w:val="22"/>
            <w:szCs w:val="22"/>
            <w:u w:val="single"/>
            <w:lang w:val="en-US"/>
          </w:rPr>
          <w:t>Contact us | The Enquire Learning Trust</w:t>
        </w:r>
      </w:hyperlink>
      <w:r w:rsidR="004379AE" w:rsidRPr="1439DDF4">
        <w:rPr>
          <w:rFonts w:eastAsia="MS Mincho"/>
          <w:sz w:val="22"/>
          <w:szCs w:val="22"/>
          <w:lang w:val="en-US"/>
        </w:rPr>
        <w:t>.</w:t>
      </w:r>
    </w:p>
    <w:p w14:paraId="3C2B42BC" w14:textId="77777777" w:rsidR="00F01C5D" w:rsidRPr="00B279EF" w:rsidRDefault="00F01C5D" w:rsidP="00011F53">
      <w:pPr>
        <w:pStyle w:val="Standard"/>
        <w:jc w:val="both"/>
        <w:rPr>
          <w:color w:val="000000"/>
          <w:sz w:val="22"/>
          <w:szCs w:val="22"/>
        </w:rPr>
      </w:pPr>
    </w:p>
    <w:p w14:paraId="4DB3ACE7" w14:textId="4D5A85C8" w:rsidR="00D37FFE" w:rsidRPr="00B279EF" w:rsidRDefault="00D37FFE" w:rsidP="00011F53">
      <w:pPr>
        <w:jc w:val="both"/>
        <w:rPr>
          <w:rFonts w:cs="Arial"/>
          <w:sz w:val="22"/>
          <w:szCs w:val="22"/>
          <w:lang w:val="en-GB"/>
        </w:rPr>
      </w:pPr>
      <w:r w:rsidRPr="00B279EF">
        <w:rPr>
          <w:rFonts w:cs="Arial"/>
          <w:sz w:val="22"/>
          <w:szCs w:val="22"/>
          <w:lang w:val="en-GB"/>
        </w:rPr>
        <w:t xml:space="preserve">All </w:t>
      </w:r>
      <w:r w:rsidR="00C06BA1">
        <w:rPr>
          <w:rFonts w:cs="Arial"/>
          <w:sz w:val="22"/>
          <w:szCs w:val="22"/>
          <w:lang w:val="en-GB"/>
        </w:rPr>
        <w:t>AIC members</w:t>
      </w:r>
      <w:r w:rsidRPr="00B279EF">
        <w:rPr>
          <w:rFonts w:cs="Arial"/>
          <w:sz w:val="22"/>
          <w:szCs w:val="22"/>
          <w:lang w:val="en-GB"/>
        </w:rPr>
        <w:t xml:space="preserve"> will read </w:t>
      </w:r>
      <w:r w:rsidR="12FF9A6E" w:rsidRPr="00B279EF">
        <w:rPr>
          <w:rFonts w:cs="Arial"/>
          <w:sz w:val="22"/>
          <w:szCs w:val="22"/>
          <w:lang w:val="en-GB"/>
        </w:rPr>
        <w:t xml:space="preserve">and demonstrate and understanding of </w:t>
      </w:r>
      <w:r w:rsidRPr="00B279EF">
        <w:rPr>
          <w:rFonts w:cs="Arial"/>
          <w:sz w:val="22"/>
          <w:szCs w:val="22"/>
          <w:lang w:val="en-GB"/>
        </w:rPr>
        <w:t xml:space="preserve">Keeping Children Safe in </w:t>
      </w:r>
      <w:r w:rsidRPr="0064016B">
        <w:rPr>
          <w:rFonts w:cs="Arial"/>
          <w:sz w:val="22"/>
          <w:szCs w:val="22"/>
          <w:lang w:val="en-GB"/>
        </w:rPr>
        <w:t>Education</w:t>
      </w:r>
      <w:r w:rsidR="00F01C5D" w:rsidRPr="0064016B">
        <w:rPr>
          <w:rFonts w:cs="Arial"/>
          <w:sz w:val="22"/>
          <w:szCs w:val="22"/>
          <w:lang w:val="en-GB"/>
        </w:rPr>
        <w:t xml:space="preserve"> 202</w:t>
      </w:r>
      <w:r w:rsidR="001D7C82" w:rsidRPr="0064016B">
        <w:rPr>
          <w:rFonts w:cs="Arial"/>
          <w:sz w:val="22"/>
          <w:szCs w:val="22"/>
          <w:lang w:val="en-GB"/>
        </w:rPr>
        <w:t>4</w:t>
      </w:r>
      <w:r w:rsidRPr="0064016B">
        <w:rPr>
          <w:rFonts w:cs="Arial"/>
          <w:sz w:val="22"/>
          <w:szCs w:val="22"/>
          <w:lang w:val="en-GB"/>
        </w:rPr>
        <w:t>.</w:t>
      </w:r>
      <w:r w:rsidRPr="00B279EF">
        <w:rPr>
          <w:rFonts w:cs="Arial"/>
          <w:sz w:val="22"/>
          <w:szCs w:val="22"/>
          <w:lang w:val="en-GB"/>
        </w:rPr>
        <w:t xml:space="preserve"> </w:t>
      </w:r>
    </w:p>
    <w:p w14:paraId="00FCF6B0" w14:textId="77777777" w:rsidR="00D37FFE" w:rsidRPr="00B279EF" w:rsidRDefault="00B54A97" w:rsidP="00011F53">
      <w:pPr>
        <w:jc w:val="both"/>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1EC213EF" w14:textId="77777777" w:rsidR="003A695F" w:rsidRDefault="003A695F" w:rsidP="00011F53">
      <w:pPr>
        <w:pStyle w:val="Subhead2"/>
        <w:jc w:val="both"/>
        <w:rPr>
          <w:rFonts w:cs="Arial"/>
          <w:color w:val="ED7D31" w:themeColor="accent2"/>
          <w:lang w:val="en-GB"/>
        </w:rPr>
      </w:pPr>
    </w:p>
    <w:p w14:paraId="4E4F5950" w14:textId="77777777" w:rsidR="003A695F" w:rsidRDefault="003A695F" w:rsidP="00011F53">
      <w:pPr>
        <w:pStyle w:val="Subhead2"/>
        <w:jc w:val="both"/>
        <w:rPr>
          <w:rFonts w:cs="Arial"/>
          <w:color w:val="ED7D31" w:themeColor="accent2"/>
          <w:lang w:val="en-GB"/>
        </w:rPr>
      </w:pPr>
    </w:p>
    <w:p w14:paraId="0D338CCD" w14:textId="16838343" w:rsidR="00D37FFE" w:rsidRPr="00B279EF" w:rsidRDefault="00D37FFE" w:rsidP="00011F53">
      <w:pPr>
        <w:pStyle w:val="Subhead2"/>
        <w:jc w:val="both"/>
        <w:rPr>
          <w:rFonts w:cs="Arial"/>
          <w:color w:val="ED7D31" w:themeColor="accent2"/>
          <w:lang w:val="en-GB"/>
        </w:rPr>
      </w:pPr>
      <w:r w:rsidRPr="00B279EF">
        <w:rPr>
          <w:rFonts w:cs="Arial"/>
          <w:color w:val="ED7D31" w:themeColor="accent2"/>
          <w:lang w:val="en-GB"/>
        </w:rPr>
        <w:t xml:space="preserve">5.4 The </w:t>
      </w:r>
      <w:r w:rsidR="007B405B" w:rsidRPr="00B279EF">
        <w:rPr>
          <w:rFonts w:cs="Arial"/>
          <w:color w:val="ED7D31" w:themeColor="accent2"/>
          <w:lang w:val="en-GB"/>
        </w:rPr>
        <w:t>Principal</w:t>
      </w:r>
    </w:p>
    <w:p w14:paraId="0DAD4BB3" w14:textId="5B75B355" w:rsidR="00D37FFE" w:rsidRPr="00B279EF" w:rsidRDefault="00D37FFE" w:rsidP="00011F53">
      <w:pPr>
        <w:jc w:val="both"/>
        <w:rPr>
          <w:rFonts w:cs="Arial"/>
          <w:sz w:val="22"/>
          <w:szCs w:val="22"/>
          <w:lang w:val="en-GB"/>
        </w:rPr>
      </w:pPr>
      <w:r w:rsidRPr="00B279EF">
        <w:rPr>
          <w:rFonts w:cs="Arial"/>
          <w:sz w:val="22"/>
          <w:szCs w:val="22"/>
          <w:lang w:val="en-GB"/>
        </w:rPr>
        <w:t xml:space="preserve">The </w:t>
      </w:r>
      <w:proofErr w:type="gramStart"/>
      <w:r w:rsidR="00E25BF1">
        <w:rPr>
          <w:rFonts w:cs="Arial"/>
          <w:sz w:val="22"/>
          <w:szCs w:val="22"/>
          <w:lang w:val="en-GB"/>
        </w:rPr>
        <w:t>P</w:t>
      </w:r>
      <w:r w:rsidR="6B8D7FC2" w:rsidRPr="00B279EF">
        <w:rPr>
          <w:rFonts w:cs="Arial"/>
          <w:sz w:val="22"/>
          <w:szCs w:val="22"/>
          <w:lang w:val="en-GB"/>
        </w:rPr>
        <w:t>rincipal</w:t>
      </w:r>
      <w:proofErr w:type="gramEnd"/>
      <w:r w:rsidR="6B8D7FC2" w:rsidRPr="00B279EF">
        <w:rPr>
          <w:rFonts w:cs="Arial"/>
          <w:sz w:val="22"/>
          <w:szCs w:val="22"/>
          <w:lang w:val="en-GB"/>
        </w:rPr>
        <w:t xml:space="preserve"> </w:t>
      </w:r>
      <w:r w:rsidRPr="00B279EF">
        <w:rPr>
          <w:rFonts w:cs="Arial"/>
          <w:sz w:val="22"/>
          <w:szCs w:val="22"/>
          <w:lang w:val="en-GB"/>
        </w:rPr>
        <w:t>is responsible for the implementation of this policy, including:</w:t>
      </w:r>
    </w:p>
    <w:p w14:paraId="540EC123" w14:textId="219AE7AB" w:rsidR="00F01C5D" w:rsidRPr="00B279EF" w:rsidRDefault="00F01C5D" w:rsidP="00011F53">
      <w:pPr>
        <w:pStyle w:val="4Bulletedcopyblue"/>
        <w:jc w:val="both"/>
        <w:rPr>
          <w:sz w:val="22"/>
          <w:szCs w:val="22"/>
        </w:rPr>
      </w:pPr>
      <w:r w:rsidRPr="270DD145">
        <w:rPr>
          <w:sz w:val="22"/>
          <w:szCs w:val="22"/>
        </w:rPr>
        <w:t xml:space="preserve">The </w:t>
      </w:r>
      <w:proofErr w:type="gramStart"/>
      <w:r w:rsidRPr="270DD145">
        <w:rPr>
          <w:sz w:val="22"/>
          <w:szCs w:val="22"/>
        </w:rPr>
        <w:t>Principal</w:t>
      </w:r>
      <w:proofErr w:type="gramEnd"/>
      <w:r w:rsidRPr="270DD145">
        <w:rPr>
          <w:sz w:val="22"/>
          <w:szCs w:val="22"/>
        </w:rPr>
        <w:t xml:space="preserve"> will ensure that all staff in their academy read and have understood at least part one (and Annex A if they work directly with children) of DfE statutory guidance, Keeping Children Safe in Education 20</w:t>
      </w:r>
      <w:r w:rsidR="00BD5746">
        <w:rPr>
          <w:sz w:val="22"/>
          <w:szCs w:val="22"/>
        </w:rPr>
        <w:t>23</w:t>
      </w:r>
      <w:r w:rsidRPr="270DD145">
        <w:rPr>
          <w:sz w:val="22"/>
          <w:szCs w:val="22"/>
        </w:rPr>
        <w:t xml:space="preserve">, ‘Safeguarding information for all staff’. </w:t>
      </w:r>
    </w:p>
    <w:p w14:paraId="41E1CE7D" w14:textId="70EF5752" w:rsidR="35DA65E2" w:rsidRDefault="35DA65E2" w:rsidP="00011F53">
      <w:pPr>
        <w:pStyle w:val="4Bulletedcopyblue"/>
        <w:jc w:val="both"/>
        <w:rPr>
          <w:rFonts w:eastAsia="Arial"/>
          <w:sz w:val="22"/>
          <w:szCs w:val="22"/>
        </w:rPr>
      </w:pPr>
      <w:r w:rsidRPr="270DD145">
        <w:rPr>
          <w:rFonts w:eastAsia="Arial"/>
          <w:sz w:val="22"/>
          <w:szCs w:val="22"/>
        </w:rPr>
        <w:t xml:space="preserve">The </w:t>
      </w:r>
      <w:proofErr w:type="gramStart"/>
      <w:r w:rsidRPr="270DD145">
        <w:rPr>
          <w:rFonts w:eastAsia="Arial"/>
          <w:sz w:val="22"/>
          <w:szCs w:val="22"/>
        </w:rPr>
        <w:t>Principal</w:t>
      </w:r>
      <w:proofErr w:type="gramEnd"/>
      <w:r w:rsidRPr="270DD145">
        <w:rPr>
          <w:rFonts w:eastAsia="Arial"/>
          <w:sz w:val="22"/>
          <w:szCs w:val="22"/>
        </w:rPr>
        <w:t xml:space="preserve">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011F53">
      <w:pPr>
        <w:pStyle w:val="4Bulletedcopyblue"/>
        <w:jc w:val="both"/>
        <w:rPr>
          <w:sz w:val="22"/>
          <w:szCs w:val="22"/>
        </w:rPr>
      </w:pPr>
      <w:r w:rsidRPr="00B279EF">
        <w:rPr>
          <w:sz w:val="22"/>
          <w:szCs w:val="22"/>
        </w:rPr>
        <w:t xml:space="preserve">It is the responsibility of the </w:t>
      </w:r>
      <w:proofErr w:type="gramStart"/>
      <w:r w:rsidRPr="00B279EF">
        <w:rPr>
          <w:sz w:val="22"/>
          <w:szCs w:val="22"/>
        </w:rPr>
        <w:t>Principal</w:t>
      </w:r>
      <w:proofErr w:type="gramEnd"/>
      <w:r w:rsidRPr="00B279EF">
        <w:rPr>
          <w:sz w:val="22"/>
          <w:szCs w:val="22"/>
        </w:rPr>
        <w:t xml:space="preserve">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7E54B1">
        <w:rPr>
          <w:sz w:val="22"/>
          <w:szCs w:val="22"/>
        </w:rPr>
        <w:t xml:space="preserve"> </w:t>
      </w:r>
    </w:p>
    <w:p w14:paraId="4C3DC07C" w14:textId="77777777" w:rsidR="00D37FFE" w:rsidRPr="007E54B1" w:rsidRDefault="00D37FFE" w:rsidP="00011F53">
      <w:pPr>
        <w:pStyle w:val="4Bulletedcopyblue"/>
        <w:jc w:val="both"/>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011F53">
      <w:pPr>
        <w:pStyle w:val="4Bulletedcopyblue"/>
        <w:jc w:val="both"/>
        <w:rPr>
          <w:sz w:val="22"/>
          <w:szCs w:val="22"/>
        </w:rPr>
      </w:pPr>
      <w:r w:rsidRPr="007E54B1">
        <w:rPr>
          <w:sz w:val="22"/>
          <w:szCs w:val="22"/>
        </w:rPr>
        <w:t>Communicating this policy to parents when their child joins the school and via the school website</w:t>
      </w:r>
    </w:p>
    <w:p w14:paraId="50F6257C" w14:textId="77777777" w:rsidR="00D37FFE" w:rsidRPr="007E54B1" w:rsidRDefault="00D37FFE" w:rsidP="00011F53">
      <w:pPr>
        <w:pStyle w:val="4Bulletedcopyblue"/>
        <w:jc w:val="both"/>
        <w:rPr>
          <w:sz w:val="22"/>
          <w:szCs w:val="22"/>
        </w:rPr>
      </w:pPr>
      <w:r w:rsidRPr="007E54B1">
        <w:rPr>
          <w:sz w:val="22"/>
          <w:szCs w:val="22"/>
        </w:rPr>
        <w:t>Ensuring that the DSL has appropriate time, funding, training and resources, and that there is always adequate cover if the DSL is absent</w:t>
      </w:r>
    </w:p>
    <w:p w14:paraId="0E08E1B0" w14:textId="77777777" w:rsidR="00D37FFE" w:rsidRPr="007E54B1" w:rsidRDefault="00D37FFE" w:rsidP="00011F53">
      <w:pPr>
        <w:pStyle w:val="4Bulletedcopyblue"/>
        <w:jc w:val="both"/>
        <w:rPr>
          <w:sz w:val="22"/>
          <w:szCs w:val="22"/>
        </w:rPr>
      </w:pPr>
      <w:r w:rsidRPr="007E54B1">
        <w:rPr>
          <w:sz w:val="22"/>
          <w:szCs w:val="22"/>
        </w:rPr>
        <w:t xml:space="preserve">Ensuring that all staff undertake appropriate safeguarding and child protection training and update this regularly </w:t>
      </w:r>
    </w:p>
    <w:p w14:paraId="7B4D4BC5" w14:textId="4F15EE59" w:rsidR="00861B31" w:rsidRPr="00B279EF" w:rsidRDefault="00C4741B" w:rsidP="00011F53">
      <w:pPr>
        <w:pStyle w:val="4Bulletedcopyblue"/>
        <w:jc w:val="both"/>
        <w:rPr>
          <w:sz w:val="22"/>
          <w:szCs w:val="22"/>
        </w:rPr>
      </w:pPr>
      <w:r w:rsidRPr="270DD145">
        <w:rPr>
          <w:sz w:val="22"/>
          <w:szCs w:val="22"/>
        </w:rPr>
        <w:lastRenderedPageBreak/>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staf</w:t>
      </w:r>
      <w:r w:rsidR="69A64CFD" w:rsidRPr="270DD145">
        <w:rPr>
          <w:sz w:val="22"/>
          <w:szCs w:val="22"/>
        </w:rPr>
        <w:t>f</w:t>
      </w:r>
      <w:r w:rsidR="0002497C" w:rsidRPr="270DD145">
        <w:rPr>
          <w:sz w:val="22"/>
          <w:szCs w:val="22"/>
        </w:rPr>
        <w:t xml:space="preserve"> </w:t>
      </w:r>
    </w:p>
    <w:p w14:paraId="05C6D609" w14:textId="77777777" w:rsidR="00685FBB" w:rsidRPr="007E54B1" w:rsidRDefault="00D37FFE" w:rsidP="00011F53">
      <w:pPr>
        <w:pStyle w:val="4Bulletedcopyblue"/>
        <w:jc w:val="both"/>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011F53">
      <w:pPr>
        <w:pStyle w:val="4Bulletedcopyblue"/>
        <w:jc w:val="both"/>
        <w:rPr>
          <w:sz w:val="22"/>
          <w:szCs w:val="22"/>
        </w:rPr>
      </w:pPr>
      <w:r w:rsidRPr="007E54B1">
        <w:rPr>
          <w:sz w:val="22"/>
          <w:szCs w:val="22"/>
        </w:rPr>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011F53">
      <w:pPr>
        <w:pStyle w:val="4Bulletedcopyblue"/>
        <w:jc w:val="both"/>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011F53">
      <w:pPr>
        <w:pStyle w:val="4Bulletedcopyblue"/>
        <w:jc w:val="both"/>
        <w:rPr>
          <w:sz w:val="22"/>
          <w:szCs w:val="22"/>
        </w:rPr>
      </w:pPr>
      <w:r w:rsidRPr="007E54B1">
        <w:rPr>
          <w:sz w:val="22"/>
          <w:szCs w:val="22"/>
        </w:rPr>
        <w:t xml:space="preserve">Ensuring that staff, time and resources are allocated for the pupils to be taught about safeguarding themselves. So that pupils will </w:t>
      </w:r>
      <w:proofErr w:type="spellStart"/>
      <w:r w:rsidRPr="007E54B1">
        <w:rPr>
          <w:sz w:val="22"/>
          <w:szCs w:val="22"/>
        </w:rPr>
        <w:t>recognise</w:t>
      </w:r>
      <w:proofErr w:type="spellEnd"/>
      <w:r w:rsidRPr="007E54B1">
        <w:rPr>
          <w:sz w:val="22"/>
          <w:szCs w:val="22"/>
        </w:rPr>
        <w:t xml:space="preserve"> when they are at risk and how to get help when they need it, including online.</w:t>
      </w:r>
    </w:p>
    <w:p w14:paraId="78DE33E9" w14:textId="77777777" w:rsidR="00685FBB" w:rsidRPr="007E54B1" w:rsidRDefault="00D37FFE" w:rsidP="00011F53">
      <w:pPr>
        <w:pStyle w:val="4Bulletedcopyblue"/>
        <w:jc w:val="both"/>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011F53">
      <w:pPr>
        <w:pStyle w:val="4Bulletedcopyblue"/>
        <w:jc w:val="both"/>
        <w:rPr>
          <w:sz w:val="22"/>
          <w:szCs w:val="22"/>
        </w:rPr>
      </w:pPr>
      <w:r w:rsidRPr="007E54B1">
        <w:rPr>
          <w:rFonts w:eastAsia="Arial"/>
          <w:sz w:val="22"/>
          <w:szCs w:val="22"/>
        </w:rPr>
        <w:t>Making sure each child in the Early Years Foundation Stage is assigned a key person</w:t>
      </w:r>
    </w:p>
    <w:p w14:paraId="13BF8E00" w14:textId="77777777" w:rsidR="00D37FFE" w:rsidRDefault="00D37FFE" w:rsidP="00011F53">
      <w:pPr>
        <w:jc w:val="both"/>
        <w:rPr>
          <w:rFonts w:cs="Arial"/>
          <w:sz w:val="22"/>
          <w:szCs w:val="22"/>
          <w:lang w:val="en-GB"/>
        </w:rPr>
      </w:pPr>
    </w:p>
    <w:p w14:paraId="192C436A" w14:textId="77777777" w:rsidR="003A695F" w:rsidRPr="007E54B1" w:rsidRDefault="003A695F" w:rsidP="00011F53">
      <w:pPr>
        <w:jc w:val="both"/>
        <w:rPr>
          <w:rFonts w:cs="Arial"/>
          <w:sz w:val="22"/>
          <w:szCs w:val="22"/>
          <w:lang w:val="en-GB"/>
        </w:rPr>
      </w:pPr>
    </w:p>
    <w:p w14:paraId="36B75910" w14:textId="77777777" w:rsidR="00D37FFE" w:rsidRPr="007E54B1" w:rsidRDefault="00D37FFE" w:rsidP="00011F53">
      <w:pPr>
        <w:pStyle w:val="Heading1"/>
        <w:jc w:val="both"/>
        <w:rPr>
          <w:color w:val="ED7D31" w:themeColor="accent2"/>
          <w:sz w:val="24"/>
          <w:szCs w:val="24"/>
        </w:rPr>
      </w:pPr>
      <w:bookmarkStart w:id="6" w:name="_Toc44934618"/>
      <w:r w:rsidRPr="007E54B1">
        <w:rPr>
          <w:color w:val="ED7D31" w:themeColor="accent2"/>
          <w:sz w:val="24"/>
          <w:szCs w:val="24"/>
        </w:rPr>
        <w:t>6. Confidentiality</w:t>
      </w:r>
      <w:bookmarkEnd w:id="6"/>
    </w:p>
    <w:p w14:paraId="32E08418" w14:textId="77777777" w:rsidR="00D37FFE" w:rsidRPr="007E54B1" w:rsidRDefault="007B405B" w:rsidP="00011F53">
      <w:pPr>
        <w:pStyle w:val="1bodycopy10pt"/>
        <w:jc w:val="both"/>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011F53">
      <w:pPr>
        <w:pStyle w:val="4Bulletedcopyblue"/>
        <w:jc w:val="both"/>
        <w:rPr>
          <w:sz w:val="22"/>
          <w:szCs w:val="22"/>
        </w:rPr>
      </w:pPr>
      <w:r w:rsidRPr="007E54B1">
        <w:rPr>
          <w:sz w:val="22"/>
          <w:szCs w:val="22"/>
        </w:rPr>
        <w:t>Timely information sharing is essential to effective safeguarding</w:t>
      </w:r>
    </w:p>
    <w:p w14:paraId="0EB82529" w14:textId="77777777" w:rsidR="00D37FFE" w:rsidRPr="007E54B1" w:rsidRDefault="00D37FFE" w:rsidP="00011F53">
      <w:pPr>
        <w:pStyle w:val="4Bulletedcopyblue"/>
        <w:jc w:val="both"/>
        <w:rPr>
          <w:sz w:val="22"/>
          <w:szCs w:val="22"/>
        </w:rPr>
      </w:pPr>
      <w:r w:rsidRPr="007E54B1">
        <w:rPr>
          <w:sz w:val="22"/>
          <w:szCs w:val="22"/>
        </w:rPr>
        <w:t>Fears about sharing information must not be allowed to stand in the way of the need to promote the welfare, and protect the safety, of children</w:t>
      </w:r>
    </w:p>
    <w:p w14:paraId="49765E0D" w14:textId="77777777" w:rsidR="00D37FFE" w:rsidRPr="007E54B1" w:rsidRDefault="00D37FFE" w:rsidP="00011F53">
      <w:pPr>
        <w:pStyle w:val="4Bulletedcopyblue"/>
        <w:jc w:val="both"/>
        <w:rPr>
          <w:sz w:val="22"/>
          <w:szCs w:val="22"/>
        </w:rPr>
      </w:pPr>
      <w:r w:rsidRPr="007E54B1">
        <w:rPr>
          <w:sz w:val="22"/>
          <w:szCs w:val="22"/>
        </w:rPr>
        <w:t>The Data Protection Act (DPA) 2018 and GDPR do not prevent, or limit, the sharing of information for the purposes of keeping children safe</w:t>
      </w:r>
    </w:p>
    <w:p w14:paraId="5D02EF7D" w14:textId="77777777" w:rsidR="00D37FFE" w:rsidRPr="007E54B1" w:rsidRDefault="00D37FFE" w:rsidP="00011F53">
      <w:pPr>
        <w:pStyle w:val="4Bulletedcopyblue"/>
        <w:jc w:val="both"/>
        <w:rPr>
          <w:sz w:val="22"/>
          <w:szCs w:val="22"/>
        </w:rPr>
      </w:pPr>
      <w:r w:rsidRPr="007E54B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7E54B1" w:rsidRDefault="00D37FFE" w:rsidP="00011F53">
      <w:pPr>
        <w:pStyle w:val="4Bulletedcopyblue"/>
        <w:jc w:val="both"/>
        <w:rPr>
          <w:sz w:val="22"/>
          <w:szCs w:val="22"/>
        </w:rPr>
      </w:pPr>
      <w:r w:rsidRPr="007E54B1">
        <w:rPr>
          <w:sz w:val="22"/>
          <w:szCs w:val="22"/>
        </w:rPr>
        <w:t>Staff should never promise a child that they will not tell anyone about a report of abuse, as this may not be in the child’s best interests</w:t>
      </w:r>
    </w:p>
    <w:p w14:paraId="2A625A6C" w14:textId="77777777" w:rsidR="00D37FFE" w:rsidRPr="007E54B1" w:rsidRDefault="00D37FFE" w:rsidP="00011F53">
      <w:pPr>
        <w:pStyle w:val="4Bulletedcopyblue"/>
        <w:jc w:val="both"/>
        <w:rPr>
          <w:sz w:val="22"/>
          <w:szCs w:val="22"/>
        </w:rPr>
      </w:pPr>
      <w:r w:rsidRPr="007E54B1">
        <w:rPr>
          <w:sz w:val="22"/>
          <w:szCs w:val="22"/>
        </w:rPr>
        <w:t xml:space="preserve">The government’s </w:t>
      </w:r>
      <w:hyperlink r:id="rId46"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78B78D26" w14:textId="3ED1D3DF" w:rsidR="004629FB" w:rsidRDefault="00D37FFE" w:rsidP="00011F53">
      <w:pPr>
        <w:pStyle w:val="4Bulletedcopyblue"/>
        <w:jc w:val="both"/>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4FA0A769" w14:textId="77777777" w:rsidR="00755A85" w:rsidRDefault="00755A85" w:rsidP="006A08F1">
      <w:pPr>
        <w:pStyle w:val="4Bulletedcopyblue"/>
        <w:ind w:left="530"/>
        <w:jc w:val="both"/>
        <w:rPr>
          <w:sz w:val="22"/>
          <w:szCs w:val="22"/>
        </w:rPr>
      </w:pPr>
    </w:p>
    <w:p w14:paraId="470AF153" w14:textId="77777777" w:rsidR="00E909D1" w:rsidRPr="006A08F1" w:rsidRDefault="00E909D1" w:rsidP="006A08F1">
      <w:pPr>
        <w:pStyle w:val="4Bulletedcopyblue"/>
        <w:ind w:left="530"/>
        <w:jc w:val="both"/>
        <w:rPr>
          <w:sz w:val="22"/>
          <w:szCs w:val="22"/>
        </w:rPr>
      </w:pPr>
    </w:p>
    <w:p w14:paraId="34AEF1FA" w14:textId="77777777" w:rsidR="00D37FFE" w:rsidRPr="007E54B1" w:rsidRDefault="00D37FFE" w:rsidP="00011F53">
      <w:pPr>
        <w:pStyle w:val="Heading1"/>
        <w:jc w:val="both"/>
        <w:rPr>
          <w:color w:val="ED7D31" w:themeColor="accent2"/>
          <w:sz w:val="24"/>
          <w:szCs w:val="24"/>
        </w:rPr>
      </w:pPr>
      <w:bookmarkStart w:id="7" w:name="_Toc44934619"/>
      <w:r w:rsidRPr="007E54B1">
        <w:rPr>
          <w:color w:val="ED7D31" w:themeColor="accent2"/>
          <w:sz w:val="24"/>
          <w:szCs w:val="24"/>
        </w:rPr>
        <w:t xml:space="preserve">7. Recognising abuse and </w:t>
      </w:r>
      <w:proofErr w:type="gramStart"/>
      <w:r w:rsidRPr="007E54B1">
        <w:rPr>
          <w:color w:val="ED7D31" w:themeColor="accent2"/>
          <w:sz w:val="24"/>
          <w:szCs w:val="24"/>
        </w:rPr>
        <w:t>taking action</w:t>
      </w:r>
      <w:bookmarkEnd w:id="7"/>
      <w:proofErr w:type="gramEnd"/>
    </w:p>
    <w:p w14:paraId="3685D15F" w14:textId="3CE52CBD" w:rsidR="00D37FFE" w:rsidRPr="007E54B1" w:rsidRDefault="00D37FFE" w:rsidP="00011F53">
      <w:pPr>
        <w:jc w:val="both"/>
        <w:rPr>
          <w:rFonts w:cs="Arial"/>
          <w:sz w:val="22"/>
          <w:szCs w:val="22"/>
          <w:lang w:val="en-GB"/>
        </w:rPr>
      </w:pPr>
      <w:r w:rsidRPr="007E54B1">
        <w:rPr>
          <w:rFonts w:cs="Arial"/>
          <w:sz w:val="22"/>
          <w:szCs w:val="22"/>
          <w:lang w:val="en-GB"/>
        </w:rPr>
        <w:t xml:space="preserve">Staff, volunteers and </w:t>
      </w:r>
      <w:r w:rsidR="7E9B07AC" w:rsidRPr="007E54B1">
        <w:rPr>
          <w:rFonts w:cs="Arial"/>
          <w:sz w:val="22"/>
          <w:szCs w:val="22"/>
          <w:lang w:val="en-GB"/>
        </w:rPr>
        <w:t xml:space="preserve">AIC members </w:t>
      </w:r>
      <w:r w:rsidRPr="007E54B1">
        <w:rPr>
          <w:rFonts w:cs="Arial"/>
          <w:sz w:val="22"/>
          <w:szCs w:val="22"/>
          <w:lang w:val="en-GB"/>
        </w:rPr>
        <w:t>must follow the procedures set out below in the event of a safeguarding issue.</w:t>
      </w:r>
    </w:p>
    <w:p w14:paraId="1D9FE58A" w14:textId="3F1EA381" w:rsidR="6EA9BD95" w:rsidRPr="007E54B1" w:rsidRDefault="6EA9BD95" w:rsidP="00011F53">
      <w:pPr>
        <w:jc w:val="both"/>
        <w:rPr>
          <w:rFonts w:eastAsia="Arial" w:cs="Arial"/>
          <w:sz w:val="22"/>
          <w:szCs w:val="22"/>
          <w:lang w:val="en-GB"/>
        </w:rPr>
      </w:pPr>
      <w:r w:rsidRPr="007E54B1">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4AA7231" w14:textId="0D270603" w:rsidR="004E308D" w:rsidRDefault="001E030A" w:rsidP="00011F53">
      <w:pPr>
        <w:jc w:val="both"/>
        <w:rPr>
          <w:rFonts w:cs="Arial"/>
          <w:sz w:val="22"/>
          <w:szCs w:val="22"/>
        </w:rPr>
      </w:pPr>
      <w:r w:rsidRPr="00B279EF">
        <w:rPr>
          <w:rFonts w:cs="Arial"/>
          <w:sz w:val="22"/>
          <w:szCs w:val="22"/>
        </w:rPr>
        <w:t xml:space="preserve">All staff should be aware that children may not feel ready or know how to tell someone that they are being abused, exploited, or neglected. They may not </w:t>
      </w:r>
      <w:proofErr w:type="spellStart"/>
      <w:r w:rsidRPr="00B279EF">
        <w:rPr>
          <w:rFonts w:cs="Arial"/>
          <w:sz w:val="22"/>
          <w:szCs w:val="22"/>
        </w:rPr>
        <w:t>recognise</w:t>
      </w:r>
      <w:proofErr w:type="spellEnd"/>
      <w:r w:rsidRPr="00B279EF">
        <w:rPr>
          <w:rFonts w:cs="Arial"/>
          <w:sz w:val="22"/>
          <w:szCs w:val="22"/>
        </w:rPr>
        <w:t xml:space="preserve"> their experiences as </w:t>
      </w:r>
      <w:r w:rsidRPr="00B279EF">
        <w:rPr>
          <w:rFonts w:cs="Arial"/>
          <w:sz w:val="22"/>
          <w:szCs w:val="22"/>
        </w:rPr>
        <w:lastRenderedPageBreak/>
        <w:t>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4AC63919" w14:textId="233F02EB" w:rsidR="001E030A" w:rsidRDefault="001E030A" w:rsidP="00011F53">
      <w:pPr>
        <w:jc w:val="both"/>
        <w:rPr>
          <w:rFonts w:cs="Arial"/>
          <w:sz w:val="22"/>
          <w:szCs w:val="22"/>
        </w:rPr>
      </w:pPr>
      <w:r w:rsidRPr="270DD145">
        <w:rPr>
          <w:rFonts w:cs="Arial"/>
          <w:sz w:val="22"/>
          <w:szCs w:val="22"/>
        </w:rPr>
        <w:t>It is also important that staff build trusted relationships with children and young people which facilitate communication.</w:t>
      </w:r>
    </w:p>
    <w:p w14:paraId="435FB7F4" w14:textId="1693BA08" w:rsidR="006B667A" w:rsidRPr="00B279EF" w:rsidRDefault="006B667A" w:rsidP="00011F53">
      <w:pPr>
        <w:jc w:val="both"/>
        <w:rPr>
          <w:rFonts w:cs="Arial"/>
          <w:sz w:val="22"/>
          <w:szCs w:val="22"/>
        </w:rPr>
      </w:pPr>
      <w:r w:rsidRPr="00F7054B">
        <w:rPr>
          <w:rFonts w:cs="Arial"/>
          <w:sz w:val="22"/>
          <w:szCs w:val="22"/>
        </w:rPr>
        <w:t>All staff should be aware that children who are LGBTQ+ may face additional barriers and require a safe space and have a trusted adult who they can speak to.</w:t>
      </w:r>
    </w:p>
    <w:p w14:paraId="1573500E" w14:textId="4C906A30" w:rsidR="001E030A" w:rsidRPr="007E54B1" w:rsidRDefault="007F41DC" w:rsidP="00011F53">
      <w:pPr>
        <w:jc w:val="both"/>
        <w:rPr>
          <w:rFonts w:cs="Arial"/>
          <w:sz w:val="22"/>
          <w:szCs w:val="22"/>
          <w:lang w:val="en-GB"/>
        </w:rPr>
      </w:pPr>
      <w:r w:rsidRPr="68E675F0">
        <w:rPr>
          <w:rFonts w:cs="Arial"/>
          <w:sz w:val="22"/>
          <w:szCs w:val="22"/>
        </w:rPr>
        <w:t xml:space="preserve">There is a safe and confidential </w:t>
      </w:r>
      <w:r w:rsidR="00BE2118" w:rsidRPr="68E675F0">
        <w:rPr>
          <w:rFonts w:cs="Arial"/>
          <w:sz w:val="22"/>
          <w:szCs w:val="22"/>
        </w:rPr>
        <w:t xml:space="preserve">reporting mechanism in place within the academy </w:t>
      </w:r>
      <w:r w:rsidR="00A45124" w:rsidRPr="68E675F0">
        <w:rPr>
          <w:rFonts w:cs="Arial"/>
          <w:sz w:val="22"/>
          <w:szCs w:val="22"/>
        </w:rPr>
        <w:t xml:space="preserve">for children to share their worries and for their voice to be heard </w:t>
      </w:r>
      <w:r w:rsidR="00C72F82" w:rsidRPr="68E675F0">
        <w:rPr>
          <w:rFonts w:cs="Arial"/>
          <w:sz w:val="22"/>
          <w:szCs w:val="22"/>
        </w:rPr>
        <w:t xml:space="preserve">as an option for those children that prefer to do </w:t>
      </w:r>
      <w:r w:rsidR="00AD085E" w:rsidRPr="68E675F0">
        <w:rPr>
          <w:rFonts w:cs="Arial"/>
          <w:sz w:val="22"/>
          <w:szCs w:val="22"/>
        </w:rPr>
        <w:t xml:space="preserve">so this way. </w:t>
      </w:r>
      <w:r w:rsidR="0095453D" w:rsidRPr="0095453D">
        <w:rPr>
          <w:rFonts w:cs="Arial"/>
          <w:sz w:val="22"/>
          <w:szCs w:val="22"/>
        </w:rPr>
        <w:t xml:space="preserve">The procedure for this at Keelby Primary Academy </w:t>
      </w:r>
      <w:proofErr w:type="gramStart"/>
      <w:r w:rsidR="0095453D" w:rsidRPr="0095453D">
        <w:rPr>
          <w:rFonts w:cs="Arial"/>
          <w:sz w:val="22"/>
          <w:szCs w:val="22"/>
        </w:rPr>
        <w:t>speak</w:t>
      </w:r>
      <w:proofErr w:type="gramEnd"/>
      <w:r w:rsidR="0095453D" w:rsidRPr="0095453D">
        <w:rPr>
          <w:rFonts w:cs="Arial"/>
          <w:sz w:val="22"/>
          <w:szCs w:val="22"/>
        </w:rPr>
        <w:t xml:space="preserve"> to a member of staff or record any worries in the class worry monster that it regularly checked by staff.</w:t>
      </w:r>
    </w:p>
    <w:p w14:paraId="46BE0347" w14:textId="77777777" w:rsidR="00D37FFE" w:rsidRDefault="00D37FFE" w:rsidP="00011F53">
      <w:pPr>
        <w:jc w:val="both"/>
        <w:rPr>
          <w:rFonts w:cs="Arial"/>
          <w:sz w:val="22"/>
          <w:szCs w:val="22"/>
          <w:lang w:val="en-GB"/>
        </w:rPr>
      </w:pPr>
      <w:r w:rsidRPr="007E54B1">
        <w:rPr>
          <w:rFonts w:cs="Arial"/>
          <w:sz w:val="22"/>
          <w:szCs w:val="22"/>
          <w:lang w:val="en-GB"/>
        </w:rPr>
        <w:t>Please note – in this and subsequent sections, you should take any references to the DSL to mean “the DSL (or deputy DSL)”.</w:t>
      </w:r>
    </w:p>
    <w:p w14:paraId="68753CBF" w14:textId="77777777" w:rsidR="006A08F1" w:rsidRDefault="006A08F1" w:rsidP="00011F53">
      <w:pPr>
        <w:jc w:val="both"/>
        <w:rPr>
          <w:rFonts w:cs="Arial"/>
          <w:sz w:val="22"/>
          <w:szCs w:val="22"/>
          <w:lang w:val="en-GB"/>
        </w:rPr>
      </w:pPr>
    </w:p>
    <w:p w14:paraId="617A0063" w14:textId="77777777" w:rsidR="00E909D1" w:rsidRPr="007E54B1" w:rsidRDefault="00E909D1" w:rsidP="00011F53">
      <w:pPr>
        <w:jc w:val="both"/>
        <w:rPr>
          <w:rFonts w:cs="Arial"/>
          <w:sz w:val="22"/>
          <w:szCs w:val="22"/>
          <w:lang w:val="en-GB"/>
        </w:rPr>
      </w:pPr>
    </w:p>
    <w:p w14:paraId="02908580" w14:textId="77777777" w:rsidR="00D37FFE" w:rsidRPr="007E54B1" w:rsidRDefault="00D37FFE" w:rsidP="00011F53">
      <w:pPr>
        <w:pStyle w:val="Subhead2"/>
        <w:jc w:val="both"/>
        <w:rPr>
          <w:rFonts w:cs="Arial"/>
          <w:color w:val="ED7D31" w:themeColor="accent2"/>
          <w:lang w:val="en-GB"/>
        </w:rPr>
      </w:pPr>
      <w:r w:rsidRPr="007E54B1">
        <w:rPr>
          <w:rFonts w:cs="Arial"/>
          <w:color w:val="ED7D31" w:themeColor="accent2"/>
          <w:lang w:val="en-GB"/>
        </w:rPr>
        <w:t>7.1 If a child is suffering or likely to suffer harm, or in immediate danger</w:t>
      </w:r>
    </w:p>
    <w:p w14:paraId="7D5E36A5" w14:textId="493C0DED" w:rsidR="00D37FFE" w:rsidRPr="007E54B1" w:rsidRDefault="00D37FFE" w:rsidP="00011F53">
      <w:pPr>
        <w:jc w:val="both"/>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011F53">
      <w:pPr>
        <w:jc w:val="both"/>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011F53">
      <w:pPr>
        <w:jc w:val="both"/>
        <w:rPr>
          <w:rFonts w:cs="Arial"/>
          <w:sz w:val="22"/>
          <w:szCs w:val="22"/>
        </w:rPr>
      </w:pPr>
      <w:r w:rsidRPr="007E54B1">
        <w:rPr>
          <w:rFonts w:cs="Arial"/>
          <w:sz w:val="22"/>
          <w:szCs w:val="22"/>
        </w:rPr>
        <w:t>Welfare concerns must be logged on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011F53">
      <w:pPr>
        <w:pStyle w:val="ListParagraph"/>
        <w:widowControl w:val="0"/>
        <w:numPr>
          <w:ilvl w:val="0"/>
          <w:numId w:val="21"/>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e.g. clothes too small, inappropriate footwear, unkempt, dirty, smelly, poor dental hygiene, on-going changes in </w:t>
      </w:r>
      <w:proofErr w:type="spellStart"/>
      <w:r w:rsidRPr="007E54B1">
        <w:rPr>
          <w:rFonts w:cs="Arial"/>
          <w:sz w:val="22"/>
          <w:szCs w:val="22"/>
        </w:rPr>
        <w:t>behaviour</w:t>
      </w:r>
      <w:proofErr w:type="spellEnd"/>
      <w:r w:rsidRPr="007E54B1">
        <w:rPr>
          <w:rFonts w:cs="Arial"/>
          <w:sz w:val="22"/>
          <w:szCs w:val="22"/>
        </w:rPr>
        <w:t xml:space="preserve">, observed </w:t>
      </w:r>
      <w:proofErr w:type="spellStart"/>
      <w:r w:rsidRPr="007E54B1">
        <w:rPr>
          <w:rFonts w:cs="Arial"/>
          <w:sz w:val="22"/>
          <w:szCs w:val="22"/>
        </w:rPr>
        <w:t>behaviours</w:t>
      </w:r>
      <w:proofErr w:type="spellEnd"/>
      <w:r w:rsidRPr="007E54B1">
        <w:rPr>
          <w:rFonts w:cs="Arial"/>
          <w:sz w:val="22"/>
          <w:szCs w:val="22"/>
        </w:rPr>
        <w:t xml:space="preserve"> of parent/carer with child, visible injuries to the child that are explainable – e.g. ‘My sister scratched me when I was playing.’ </w:t>
      </w:r>
    </w:p>
    <w:p w14:paraId="32B7BFF5" w14:textId="77777777" w:rsidR="006A08F1" w:rsidRDefault="00685FBB" w:rsidP="00011F53">
      <w:pPr>
        <w:pStyle w:val="ListParagraph"/>
        <w:widowControl w:val="0"/>
        <w:numPr>
          <w:ilvl w:val="0"/>
          <w:numId w:val="21"/>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xml:space="preserve">- child coming to school hungry, no packed lunch or money to buy a lunch, ill, stealing food, looking malnourished, sudden change in normal </w:t>
      </w:r>
      <w:proofErr w:type="spellStart"/>
      <w:r w:rsidRPr="007E54B1">
        <w:rPr>
          <w:rFonts w:cs="Arial"/>
          <w:sz w:val="22"/>
          <w:szCs w:val="22"/>
        </w:rPr>
        <w:t>behaviours</w:t>
      </w:r>
      <w:proofErr w:type="spellEnd"/>
      <w:r w:rsidRPr="007E54B1">
        <w:rPr>
          <w:rFonts w:cs="Arial"/>
          <w:sz w:val="22"/>
          <w:szCs w:val="22"/>
        </w:rPr>
        <w:t xml:space="preserve"> (withdrawn, weepy, sulky etc.), inadequately dressed- e.g. no coat in winter, wet shoes, persistent lack of glasses over a week. </w:t>
      </w:r>
    </w:p>
    <w:p w14:paraId="3038B851" w14:textId="446D5DE4" w:rsidR="00685FBB" w:rsidRPr="007E54B1" w:rsidRDefault="00685FBB" w:rsidP="006A08F1">
      <w:pPr>
        <w:pStyle w:val="ListParagraph"/>
        <w:widowControl w:val="0"/>
        <w:spacing w:after="200" w:line="276" w:lineRule="auto"/>
        <w:jc w:val="both"/>
        <w:rPr>
          <w:rFonts w:cs="Arial"/>
          <w:sz w:val="22"/>
          <w:szCs w:val="22"/>
        </w:rPr>
      </w:pPr>
      <w:r w:rsidRPr="007E54B1">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7B74D0" w:rsidRDefault="00685FBB" w:rsidP="00011F53">
      <w:pPr>
        <w:pStyle w:val="ListParagraph"/>
        <w:jc w:val="both"/>
        <w:rPr>
          <w:rFonts w:cs="Arial"/>
          <w:b/>
          <w:sz w:val="4"/>
          <w:szCs w:val="4"/>
        </w:rPr>
      </w:pPr>
    </w:p>
    <w:p w14:paraId="31D17C9E" w14:textId="77777777" w:rsidR="00755A85" w:rsidRDefault="00755A85" w:rsidP="00011F53">
      <w:pPr>
        <w:jc w:val="both"/>
        <w:rPr>
          <w:rFonts w:cs="Arial"/>
          <w:b/>
          <w:color w:val="ED7D31" w:themeColor="accent2"/>
          <w:sz w:val="24"/>
        </w:rPr>
      </w:pPr>
    </w:p>
    <w:p w14:paraId="292E3083" w14:textId="2449743E" w:rsidR="00685FBB" w:rsidRPr="007E54B1" w:rsidRDefault="00685FBB" w:rsidP="00011F53">
      <w:pPr>
        <w:jc w:val="both"/>
        <w:rPr>
          <w:rFonts w:cs="Arial"/>
          <w:b/>
          <w:color w:val="ED7D31" w:themeColor="accent2"/>
          <w:sz w:val="24"/>
        </w:rPr>
      </w:pPr>
      <w:r w:rsidRPr="007E54B1">
        <w:rPr>
          <w:rFonts w:cs="Arial"/>
          <w:b/>
          <w:color w:val="ED7D31" w:themeColor="accent2"/>
          <w:sz w:val="24"/>
        </w:rPr>
        <w:t>Procedures for dealing with a Disclosure</w:t>
      </w:r>
    </w:p>
    <w:p w14:paraId="6C07D76C" w14:textId="77777777" w:rsidR="00685FBB" w:rsidRPr="007E54B1" w:rsidRDefault="00685FBB" w:rsidP="00011F53">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011F53">
      <w:pPr>
        <w:jc w:val="both"/>
        <w:rPr>
          <w:rFonts w:cs="Arial"/>
          <w:sz w:val="22"/>
          <w:szCs w:val="22"/>
        </w:rPr>
      </w:pPr>
      <w:r w:rsidRPr="007E54B1">
        <w:rPr>
          <w:rFonts w:cs="Arial"/>
          <w:sz w:val="22"/>
          <w:szCs w:val="22"/>
        </w:rPr>
        <w:t>These include:</w:t>
      </w:r>
    </w:p>
    <w:p w14:paraId="4A7E2B82" w14:textId="4F8A7971" w:rsidR="00685FBB" w:rsidRPr="00A46BE8" w:rsidRDefault="00685FBB" w:rsidP="00011F53">
      <w:pPr>
        <w:pStyle w:val="ListParagraph"/>
        <w:numPr>
          <w:ilvl w:val="0"/>
          <w:numId w:val="21"/>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011F53">
      <w:pPr>
        <w:pStyle w:val="ListParagraph"/>
        <w:numPr>
          <w:ilvl w:val="0"/>
          <w:numId w:val="21"/>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011F53">
      <w:pPr>
        <w:pStyle w:val="ListParagraph"/>
        <w:numPr>
          <w:ilvl w:val="0"/>
          <w:numId w:val="21"/>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011F53">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011F53">
      <w:pPr>
        <w:jc w:val="both"/>
        <w:rPr>
          <w:rFonts w:cs="Arial"/>
          <w:sz w:val="22"/>
          <w:szCs w:val="22"/>
        </w:rPr>
      </w:pPr>
      <w:proofErr w:type="spellStart"/>
      <w:r w:rsidRPr="007E54B1">
        <w:rPr>
          <w:rFonts w:cs="Arial"/>
          <w:sz w:val="22"/>
          <w:szCs w:val="22"/>
        </w:rPr>
        <w:lastRenderedPageBreak/>
        <w:t>Recognise</w:t>
      </w:r>
      <w:proofErr w:type="spellEnd"/>
      <w:r w:rsidRPr="007E54B1">
        <w:rPr>
          <w:rFonts w:cs="Arial"/>
          <w:sz w:val="22"/>
          <w:szCs w:val="22"/>
        </w:rPr>
        <w:t xml:space="preserve"> that a disclosure may come directly from the child, or from a third party, e.g. friend, </w:t>
      </w:r>
      <w:proofErr w:type="spellStart"/>
      <w:r w:rsidRPr="007E54B1">
        <w:rPr>
          <w:rFonts w:cs="Arial"/>
          <w:sz w:val="22"/>
          <w:szCs w:val="22"/>
        </w:rPr>
        <w:t>neighbour</w:t>
      </w:r>
      <w:proofErr w:type="spellEnd"/>
      <w:r w:rsidRPr="007E54B1">
        <w:rPr>
          <w:rFonts w:cs="Arial"/>
          <w:sz w:val="22"/>
          <w:szCs w:val="22"/>
        </w:rPr>
        <w:t xml:space="preserve">, other family member. Alternatively, it may be through the suspicion of staff based on a variety of symptoms and knowledge of possible indicators of abuse </w:t>
      </w:r>
    </w:p>
    <w:p w14:paraId="7C4A57DD" w14:textId="77777777" w:rsidR="00685FBB" w:rsidRPr="007E54B1" w:rsidRDefault="00685FBB" w:rsidP="00011F53">
      <w:pPr>
        <w:jc w:val="both"/>
        <w:rPr>
          <w:rFonts w:cs="Arial"/>
          <w:sz w:val="22"/>
          <w:szCs w:val="22"/>
        </w:rPr>
      </w:pPr>
      <w:r w:rsidRPr="007E54B1">
        <w:rPr>
          <w:rFonts w:cs="Arial"/>
          <w:sz w:val="22"/>
          <w:szCs w:val="22"/>
        </w:rPr>
        <w:t xml:space="preserve">Take seriously any disclosures made to them and provide reassurance to the discloser through their responses and </w:t>
      </w:r>
      <w:proofErr w:type="spellStart"/>
      <w:r w:rsidRPr="007E54B1">
        <w:rPr>
          <w:rFonts w:cs="Arial"/>
          <w:sz w:val="22"/>
          <w:szCs w:val="22"/>
        </w:rPr>
        <w:t>behaviour</w:t>
      </w:r>
      <w:proofErr w:type="spellEnd"/>
      <w:r w:rsidRPr="007E54B1">
        <w:rPr>
          <w:rFonts w:cs="Arial"/>
          <w:sz w:val="22"/>
          <w:szCs w:val="22"/>
        </w:rPr>
        <w:t>.</w:t>
      </w:r>
    </w:p>
    <w:p w14:paraId="4B19B8BD" w14:textId="77777777" w:rsidR="00685FBB" w:rsidRPr="007E54B1" w:rsidRDefault="00685FBB" w:rsidP="00011F53">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011F53">
      <w:pPr>
        <w:jc w:val="both"/>
        <w:rPr>
          <w:rFonts w:cs="Arial"/>
          <w:sz w:val="22"/>
          <w:szCs w:val="22"/>
        </w:rPr>
      </w:pPr>
      <w:r w:rsidRPr="007E54B1">
        <w:rPr>
          <w:rFonts w:cs="Arial"/>
          <w:sz w:val="22"/>
          <w:szCs w:val="22"/>
        </w:rPr>
        <w:t xml:space="preserve">Enter details onto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011F53">
      <w:pPr>
        <w:jc w:val="both"/>
        <w:rPr>
          <w:rFonts w:cs="Arial"/>
          <w:sz w:val="22"/>
          <w:szCs w:val="22"/>
        </w:rPr>
      </w:pPr>
      <w:r w:rsidRPr="007E54B1">
        <w:rPr>
          <w:rFonts w:cs="Arial"/>
          <w:sz w:val="22"/>
          <w:szCs w:val="22"/>
        </w:rPr>
        <w:t>Staff must not investigate the matter themselves.</w:t>
      </w:r>
    </w:p>
    <w:p w14:paraId="3119EF43" w14:textId="77777777" w:rsidR="00685FBB" w:rsidRPr="007E54B1" w:rsidRDefault="00685FBB" w:rsidP="00011F53">
      <w:pPr>
        <w:jc w:val="both"/>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011F53">
      <w:pPr>
        <w:pStyle w:val="4Bulletedcopyblue"/>
        <w:jc w:val="both"/>
        <w:rPr>
          <w:sz w:val="22"/>
          <w:szCs w:val="22"/>
        </w:rPr>
      </w:pPr>
      <w:r w:rsidRPr="007E54B1">
        <w:rPr>
          <w:sz w:val="22"/>
          <w:szCs w:val="22"/>
        </w:rPr>
        <w:t>Listen to and believe them. Allow them time to talk freely and do not ask leading questions</w:t>
      </w:r>
    </w:p>
    <w:p w14:paraId="5B99368E" w14:textId="77777777" w:rsidR="00685FBB" w:rsidRPr="007E54B1" w:rsidRDefault="00685FBB" w:rsidP="00011F53">
      <w:pPr>
        <w:pStyle w:val="4Bulletedcopyblue"/>
        <w:jc w:val="both"/>
        <w:rPr>
          <w:sz w:val="22"/>
          <w:szCs w:val="22"/>
        </w:rPr>
      </w:pPr>
      <w:r w:rsidRPr="007E54B1">
        <w:rPr>
          <w:sz w:val="22"/>
          <w:szCs w:val="22"/>
        </w:rPr>
        <w:t xml:space="preserve">Stay calm and do not show that you are shocked or upset </w:t>
      </w:r>
    </w:p>
    <w:p w14:paraId="1FCECA5E" w14:textId="77777777" w:rsidR="00685FBB" w:rsidRPr="007E54B1" w:rsidRDefault="00685FBB" w:rsidP="00011F53">
      <w:pPr>
        <w:pStyle w:val="4Bulletedcopyblue"/>
        <w:jc w:val="both"/>
        <w:rPr>
          <w:sz w:val="22"/>
          <w:szCs w:val="22"/>
        </w:rPr>
      </w:pPr>
      <w:r w:rsidRPr="007E54B1">
        <w:rPr>
          <w:sz w:val="22"/>
          <w:szCs w:val="22"/>
        </w:rPr>
        <w:t>Tell the child they have done the right thing in telling you. Do not tell them they should have told you sooner</w:t>
      </w:r>
    </w:p>
    <w:p w14:paraId="5B363763" w14:textId="77777777" w:rsidR="00685FBB" w:rsidRPr="007E54B1" w:rsidRDefault="00685FBB" w:rsidP="00011F53">
      <w:pPr>
        <w:pStyle w:val="4Bulletedcopyblue"/>
        <w:jc w:val="both"/>
        <w:rPr>
          <w:sz w:val="22"/>
          <w:szCs w:val="22"/>
        </w:rPr>
      </w:pPr>
      <w:r w:rsidRPr="007E54B1">
        <w:rPr>
          <w:sz w:val="22"/>
          <w:szCs w:val="22"/>
        </w:rPr>
        <w:t xml:space="preserve">Explain what will happen next and that you will have to pass this information on. Do not promise to keep it a secret </w:t>
      </w:r>
    </w:p>
    <w:p w14:paraId="49F7B67E" w14:textId="04D02116" w:rsidR="00685FBB" w:rsidRDefault="00685FBB" w:rsidP="00011F53">
      <w:pPr>
        <w:pStyle w:val="4Bulletedcopyblue"/>
        <w:jc w:val="both"/>
        <w:rPr>
          <w:sz w:val="22"/>
          <w:szCs w:val="22"/>
        </w:rPr>
      </w:pPr>
      <w:r w:rsidRPr="007E54B1">
        <w:rPr>
          <w:sz w:val="22"/>
          <w:szCs w:val="22"/>
        </w:rPr>
        <w:t>Write up your conversation as soon as possible in the child’s own words. Stick to the facts, and do not put your own judgement on it</w:t>
      </w:r>
      <w:r w:rsidR="005C0A91">
        <w:rPr>
          <w:sz w:val="22"/>
          <w:szCs w:val="22"/>
        </w:rPr>
        <w:t>.</w:t>
      </w:r>
    </w:p>
    <w:p w14:paraId="61389A9D" w14:textId="6F4ABB2A" w:rsidR="005C0A91" w:rsidRPr="007E54B1" w:rsidRDefault="005C0A91" w:rsidP="00011F53">
      <w:pPr>
        <w:pStyle w:val="4Bulletedcopyblue"/>
        <w:jc w:val="both"/>
        <w:rPr>
          <w:sz w:val="22"/>
          <w:szCs w:val="22"/>
        </w:rPr>
      </w:pPr>
      <w:r>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Default="00B90D93" w:rsidP="00011F53">
      <w:pPr>
        <w:pStyle w:val="NoSpacing"/>
        <w:jc w:val="both"/>
        <w:rPr>
          <w:rFonts w:ascii="Arial" w:hAnsi="Arial" w:cs="Arial"/>
          <w:b/>
          <w:bCs/>
          <w:color w:val="ED7D31" w:themeColor="accent2"/>
          <w:sz w:val="24"/>
          <w:szCs w:val="24"/>
        </w:rPr>
      </w:pPr>
    </w:p>
    <w:p w14:paraId="44EFCFD7" w14:textId="77777777" w:rsidR="00E909D1" w:rsidRDefault="00E909D1" w:rsidP="00011F53">
      <w:pPr>
        <w:pStyle w:val="NoSpacing"/>
        <w:jc w:val="both"/>
        <w:rPr>
          <w:rFonts w:ascii="Arial" w:hAnsi="Arial" w:cs="Arial"/>
          <w:b/>
          <w:bCs/>
          <w:color w:val="ED7D31" w:themeColor="accent2"/>
          <w:sz w:val="24"/>
          <w:szCs w:val="24"/>
        </w:rPr>
      </w:pPr>
    </w:p>
    <w:p w14:paraId="4402E071" w14:textId="0F016E44"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E909D1" w:rsidRDefault="00685FBB" w:rsidP="00011F53">
      <w:pPr>
        <w:pStyle w:val="NoSpacing"/>
        <w:jc w:val="both"/>
        <w:rPr>
          <w:rFonts w:ascii="Arial" w:hAnsi="Arial" w:cs="Arial"/>
          <w:sz w:val="16"/>
          <w:szCs w:val="16"/>
        </w:rPr>
      </w:pPr>
    </w:p>
    <w:p w14:paraId="05752E76" w14:textId="77777777" w:rsidR="007B405B" w:rsidRPr="001E1F7C" w:rsidRDefault="00685FBB" w:rsidP="00011F53">
      <w:pPr>
        <w:pStyle w:val="NoSpacing"/>
        <w:numPr>
          <w:ilvl w:val="0"/>
          <w:numId w:val="17"/>
        </w:numPr>
        <w:jc w:val="both"/>
        <w:rPr>
          <w:rFonts w:ascii="Arial" w:hAnsi="Arial" w:cs="Arial"/>
        </w:rPr>
      </w:pPr>
      <w:r w:rsidRPr="007E54B1">
        <w:rPr>
          <w:rFonts w:ascii="Arial" w:hAnsi="Arial" w:cs="Arial"/>
          <w:spacing w:val="2"/>
        </w:rPr>
        <w:t>The disclosure must be recorded in full on CPOMS as recounted by the child.</w:t>
      </w:r>
    </w:p>
    <w:p w14:paraId="7096BC16" w14:textId="77777777" w:rsidR="001E1F7C" w:rsidRPr="007E54B1" w:rsidRDefault="001E1F7C" w:rsidP="00011F53">
      <w:pPr>
        <w:pStyle w:val="NoSpacing"/>
        <w:ind w:left="720"/>
        <w:jc w:val="both"/>
        <w:rPr>
          <w:rFonts w:ascii="Arial" w:hAnsi="Arial" w:cs="Arial"/>
        </w:rPr>
      </w:pPr>
    </w:p>
    <w:p w14:paraId="7B84224E" w14:textId="77777777" w:rsidR="00685FBB" w:rsidRDefault="007B405B" w:rsidP="00011F53">
      <w:pPr>
        <w:pStyle w:val="NoSpacing"/>
        <w:numPr>
          <w:ilvl w:val="0"/>
          <w:numId w:val="17"/>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011F53">
      <w:pPr>
        <w:pStyle w:val="NoSpacing"/>
        <w:ind w:left="720"/>
        <w:jc w:val="both"/>
        <w:rPr>
          <w:rFonts w:ascii="Arial" w:hAnsi="Arial" w:cs="Arial"/>
        </w:rPr>
      </w:pPr>
    </w:p>
    <w:p w14:paraId="17250871" w14:textId="77777777" w:rsidR="00685FBB" w:rsidRDefault="00685FBB" w:rsidP="00011F53">
      <w:pPr>
        <w:pStyle w:val="NoSpacing"/>
        <w:numPr>
          <w:ilvl w:val="0"/>
          <w:numId w:val="17"/>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 indicate on the body diagram on CPOMS. Pass this information to the designated lead immediatel</w:t>
      </w:r>
      <w:r w:rsidR="007B405B" w:rsidRPr="007E54B1">
        <w:rPr>
          <w:rFonts w:ascii="Arial" w:hAnsi="Arial" w:cs="Arial"/>
        </w:rPr>
        <w:t>y</w:t>
      </w:r>
    </w:p>
    <w:p w14:paraId="4EF781B4" w14:textId="77777777" w:rsidR="001E1F7C" w:rsidRPr="007E54B1" w:rsidRDefault="001E1F7C" w:rsidP="00011F53">
      <w:pPr>
        <w:pStyle w:val="NoSpacing"/>
        <w:jc w:val="both"/>
        <w:rPr>
          <w:rFonts w:ascii="Arial" w:hAnsi="Arial" w:cs="Arial"/>
        </w:rPr>
      </w:pPr>
    </w:p>
    <w:p w14:paraId="02C1A581" w14:textId="77777777" w:rsidR="00685FBB" w:rsidRDefault="00685FBB" w:rsidP="00011F53">
      <w:pPr>
        <w:pStyle w:val="NoSpacing"/>
        <w:numPr>
          <w:ilvl w:val="0"/>
          <w:numId w:val="17"/>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proofErr w:type="spellStart"/>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proofErr w:type="spellEnd"/>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011F53">
      <w:pPr>
        <w:pStyle w:val="NoSpacing"/>
        <w:jc w:val="both"/>
        <w:rPr>
          <w:rFonts w:ascii="Arial" w:hAnsi="Arial" w:cs="Arial"/>
        </w:rPr>
      </w:pPr>
    </w:p>
    <w:p w14:paraId="794B7947" w14:textId="122AE70D" w:rsidR="00352FB4" w:rsidRPr="00C82DCB" w:rsidRDefault="00352FB4" w:rsidP="00011F53">
      <w:pPr>
        <w:pStyle w:val="NoSpacing"/>
        <w:numPr>
          <w:ilvl w:val="0"/>
          <w:numId w:val="17"/>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011F53">
      <w:pPr>
        <w:pStyle w:val="NoSpacing"/>
        <w:jc w:val="both"/>
        <w:rPr>
          <w:rFonts w:ascii="Arial" w:hAnsi="Arial" w:cs="Arial"/>
        </w:rPr>
      </w:pPr>
    </w:p>
    <w:p w14:paraId="2C865E1D" w14:textId="6297518D" w:rsidR="001E1F7C" w:rsidRPr="00755A85" w:rsidRDefault="00685FBB" w:rsidP="00011F53">
      <w:pPr>
        <w:pStyle w:val="NoSpacing"/>
        <w:numPr>
          <w:ilvl w:val="0"/>
          <w:numId w:val="17"/>
        </w:numPr>
        <w:jc w:val="both"/>
        <w:rPr>
          <w:rFonts w:ascii="Arial" w:hAnsi="Arial" w:cs="Arial"/>
          <w:b/>
          <w:bCs/>
        </w:rPr>
      </w:pPr>
      <w:r w:rsidRPr="00207E78">
        <w:rPr>
          <w:rFonts w:ascii="Arial" w:hAnsi="Arial" w:cs="Arial"/>
        </w:rPr>
        <w:t>CPOMS will alert the DSL</w:t>
      </w:r>
      <w:r w:rsidR="00433595" w:rsidRPr="00207E78">
        <w:rPr>
          <w:rFonts w:ascii="Arial" w:hAnsi="Arial" w:cs="Arial"/>
        </w:rPr>
        <w:t xml:space="preserve"> and DDSL</w:t>
      </w:r>
      <w:r w:rsidRPr="00207E78">
        <w:rPr>
          <w:rFonts w:ascii="Arial" w:hAnsi="Arial" w:cs="Arial"/>
        </w:rPr>
        <w:t xml:space="preserve"> immediatel</w:t>
      </w:r>
      <w:r w:rsidR="001D673C" w:rsidRPr="00207E78">
        <w:rPr>
          <w:rFonts w:ascii="Arial" w:hAnsi="Arial" w:cs="Arial"/>
        </w:rPr>
        <w:t>y</w:t>
      </w:r>
      <w:r w:rsidR="00207E78">
        <w:rPr>
          <w:rFonts w:ascii="Arial" w:hAnsi="Arial" w:cs="Arial"/>
        </w:rPr>
        <w:t>.</w:t>
      </w:r>
    </w:p>
    <w:p w14:paraId="4751732E" w14:textId="77777777" w:rsidR="00755A85" w:rsidRPr="00207E78" w:rsidRDefault="00755A85" w:rsidP="00755A85">
      <w:pPr>
        <w:pStyle w:val="NoSpacing"/>
        <w:jc w:val="both"/>
        <w:rPr>
          <w:rFonts w:ascii="Arial" w:hAnsi="Arial" w:cs="Arial"/>
          <w:b/>
          <w:bCs/>
        </w:rPr>
      </w:pPr>
    </w:p>
    <w:p w14:paraId="169F7D3F" w14:textId="224D81D1" w:rsidR="00DF6AE2" w:rsidRPr="00C82DCB" w:rsidRDefault="00DF6AE2" w:rsidP="00011F53">
      <w:pPr>
        <w:pStyle w:val="NoSpacing"/>
        <w:numPr>
          <w:ilvl w:val="0"/>
          <w:numId w:val="17"/>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w:t>
      </w:r>
      <w:proofErr w:type="gramStart"/>
      <w:r w:rsidR="00154521" w:rsidRPr="00C82DCB">
        <w:rPr>
          <w:rFonts w:ascii="Arial" w:hAnsi="Arial" w:cs="Arial"/>
          <w:spacing w:val="2"/>
        </w:rPr>
        <w:t>followed</w:t>
      </w:r>
      <w:proofErr w:type="gramEnd"/>
      <w:r w:rsidR="00154521" w:rsidRPr="00C82DCB">
        <w:rPr>
          <w:rFonts w:ascii="Arial" w:hAnsi="Arial" w:cs="Arial"/>
          <w:spacing w:val="2"/>
        </w:rPr>
        <w:t xml:space="preserve"> and the actions completed. </w:t>
      </w:r>
    </w:p>
    <w:p w14:paraId="31F3CA4F" w14:textId="77777777" w:rsidR="001E1F7C" w:rsidRPr="00C82DCB" w:rsidRDefault="001E1F7C" w:rsidP="00011F53">
      <w:pPr>
        <w:pStyle w:val="NoSpacing"/>
        <w:jc w:val="both"/>
        <w:rPr>
          <w:rFonts w:ascii="Arial" w:hAnsi="Arial" w:cs="Arial"/>
          <w:b/>
          <w:bCs/>
        </w:rPr>
      </w:pPr>
    </w:p>
    <w:p w14:paraId="5F36203D" w14:textId="4B616D0C" w:rsidR="00154521" w:rsidRPr="00C82DCB" w:rsidRDefault="0058629F" w:rsidP="00011F53">
      <w:pPr>
        <w:pStyle w:val="NoSpacing"/>
        <w:numPr>
          <w:ilvl w:val="0"/>
          <w:numId w:val="17"/>
        </w:numPr>
        <w:jc w:val="both"/>
        <w:rPr>
          <w:rFonts w:ascii="Arial" w:hAnsi="Arial" w:cs="Arial"/>
          <w:b/>
          <w:bCs/>
        </w:rPr>
      </w:pPr>
      <w:r w:rsidRPr="00C82DCB">
        <w:rPr>
          <w:rFonts w:ascii="Arial" w:hAnsi="Arial" w:cs="Arial"/>
          <w:spacing w:val="2"/>
        </w:rPr>
        <w:t xml:space="preserve">Any </w:t>
      </w:r>
      <w:r w:rsidR="004E1B15" w:rsidRPr="00C82DCB">
        <w:rPr>
          <w:rFonts w:ascii="Arial" w:hAnsi="Arial" w:cs="Arial"/>
          <w:spacing w:val="2"/>
        </w:rPr>
        <w:t>handwritten</w:t>
      </w:r>
      <w:r w:rsidRPr="00C82DCB">
        <w:rPr>
          <w:rFonts w:ascii="Arial" w:hAnsi="Arial" w:cs="Arial"/>
          <w:spacing w:val="2"/>
        </w:rPr>
        <w:t xml:space="preserve"> notes, </w:t>
      </w:r>
      <w:r w:rsidR="00365644" w:rsidRPr="00C82DCB">
        <w:rPr>
          <w:rFonts w:ascii="Arial" w:hAnsi="Arial" w:cs="Arial"/>
          <w:spacing w:val="2"/>
        </w:rPr>
        <w:t xml:space="preserve">diagrams or </w:t>
      </w:r>
      <w:proofErr w:type="gramStart"/>
      <w:r w:rsidR="00365644" w:rsidRPr="00C82DCB">
        <w:rPr>
          <w:rFonts w:ascii="Arial" w:hAnsi="Arial" w:cs="Arial"/>
          <w:spacing w:val="2"/>
        </w:rPr>
        <w:t>paper based</w:t>
      </w:r>
      <w:proofErr w:type="gramEnd"/>
      <w:r w:rsidR="00365644" w:rsidRPr="00C82DCB">
        <w:rPr>
          <w:rFonts w:ascii="Arial" w:hAnsi="Arial" w:cs="Arial"/>
          <w:spacing w:val="2"/>
        </w:rPr>
        <w:t xml:space="preserve"> information from must be scanned into CPOMS, signed and dated. This must be </w:t>
      </w:r>
      <w:r w:rsidR="00923EE5">
        <w:rPr>
          <w:rFonts w:ascii="Arial" w:hAnsi="Arial" w:cs="Arial"/>
          <w:spacing w:val="2"/>
        </w:rPr>
        <w:t>clear and of good quality</w:t>
      </w:r>
      <w:r w:rsidR="004E1B15" w:rsidRPr="00C82DCB">
        <w:rPr>
          <w:rFonts w:ascii="Arial" w:hAnsi="Arial" w:cs="Arial"/>
          <w:spacing w:val="2"/>
        </w:rPr>
        <w:t xml:space="preserve">. </w:t>
      </w:r>
    </w:p>
    <w:p w14:paraId="7CB5389E" w14:textId="77777777" w:rsidR="001E1F7C" w:rsidRPr="00C82DCB" w:rsidRDefault="001E1F7C" w:rsidP="00011F53">
      <w:pPr>
        <w:pStyle w:val="NoSpacing"/>
        <w:jc w:val="both"/>
        <w:rPr>
          <w:rFonts w:ascii="Arial" w:hAnsi="Arial" w:cs="Arial"/>
          <w:b/>
          <w:bCs/>
        </w:rPr>
      </w:pPr>
    </w:p>
    <w:p w14:paraId="37AF7D3B" w14:textId="77777777" w:rsidR="002E3733" w:rsidRDefault="00257AE1" w:rsidP="00011F53">
      <w:pPr>
        <w:pStyle w:val="NoSpacing"/>
        <w:numPr>
          <w:ilvl w:val="0"/>
          <w:numId w:val="17"/>
        </w:numPr>
        <w:jc w:val="both"/>
        <w:rPr>
          <w:rFonts w:ascii="Arial" w:hAnsi="Arial" w:cs="Arial"/>
          <w:b/>
          <w:bCs/>
        </w:rPr>
      </w:pPr>
      <w:r w:rsidRPr="002E3733">
        <w:rPr>
          <w:rFonts w:ascii="Arial" w:hAnsi="Arial" w:cs="Arial"/>
          <w:spacing w:val="2"/>
        </w:rPr>
        <w:t xml:space="preserve">The DSL and DDSL must monitor CPOMS entries to identify any area of </w:t>
      </w:r>
      <w:r w:rsidRPr="002E3733">
        <w:rPr>
          <w:rFonts w:ascii="Arial" w:hAnsi="Arial" w:cs="Arial"/>
          <w:spacing w:val="2"/>
        </w:rPr>
        <w:lastRenderedPageBreak/>
        <w:t>development/training need</w:t>
      </w:r>
      <w:r w:rsidR="519889D3" w:rsidRPr="002E3733">
        <w:rPr>
          <w:rFonts w:ascii="Arial" w:hAnsi="Arial" w:cs="Arial"/>
          <w:spacing w:val="2"/>
        </w:rPr>
        <w:t>ed</w:t>
      </w:r>
      <w:r w:rsidRPr="002E3733">
        <w:rPr>
          <w:rFonts w:ascii="Arial" w:hAnsi="Arial" w:cs="Arial"/>
          <w:spacing w:val="2"/>
        </w:rPr>
        <w:t xml:space="preserve"> </w:t>
      </w:r>
      <w:r w:rsidR="00442B01" w:rsidRPr="002E3733">
        <w:rPr>
          <w:rFonts w:ascii="Arial" w:hAnsi="Arial" w:cs="Arial"/>
          <w:spacing w:val="2"/>
        </w:rPr>
        <w:t>to ensure record keeping is of the highest standard.</w:t>
      </w:r>
    </w:p>
    <w:p w14:paraId="62641746" w14:textId="77777777" w:rsidR="002E3733" w:rsidRDefault="002E3733" w:rsidP="00011F53">
      <w:pPr>
        <w:pStyle w:val="ListParagraph"/>
        <w:jc w:val="both"/>
        <w:rPr>
          <w:rFonts w:cs="Arial"/>
          <w:spacing w:val="2"/>
        </w:rPr>
      </w:pPr>
    </w:p>
    <w:p w14:paraId="16CE5D03" w14:textId="3B3AB26C" w:rsidR="009D5472" w:rsidRPr="002E3733" w:rsidRDefault="009D5472" w:rsidP="00011F53">
      <w:pPr>
        <w:pStyle w:val="NoSpacing"/>
        <w:numPr>
          <w:ilvl w:val="0"/>
          <w:numId w:val="17"/>
        </w:numPr>
        <w:jc w:val="both"/>
        <w:rPr>
          <w:rFonts w:ascii="Arial" w:hAnsi="Arial" w:cs="Arial"/>
          <w:b/>
          <w:bCs/>
        </w:rPr>
      </w:pPr>
      <w:r w:rsidRPr="002E3733">
        <w:rPr>
          <w:rFonts w:ascii="Arial" w:hAnsi="Arial" w:cs="Arial"/>
          <w:spacing w:val="2"/>
        </w:rPr>
        <w:t xml:space="preserve">The </w:t>
      </w:r>
      <w:proofErr w:type="gramStart"/>
      <w:r w:rsidRPr="002E3733">
        <w:rPr>
          <w:rFonts w:ascii="Arial" w:hAnsi="Arial" w:cs="Arial"/>
          <w:spacing w:val="2"/>
        </w:rPr>
        <w:t>Principal</w:t>
      </w:r>
      <w:proofErr w:type="gramEnd"/>
      <w:r w:rsidRPr="002E3733">
        <w:rPr>
          <w:rFonts w:ascii="Arial" w:hAnsi="Arial" w:cs="Arial"/>
          <w:spacing w:val="2"/>
        </w:rPr>
        <w:t xml:space="preserve"> must sample a selection </w:t>
      </w:r>
      <w:r w:rsidR="00257AE1" w:rsidRPr="002E3733">
        <w:rPr>
          <w:rFonts w:ascii="Arial" w:hAnsi="Arial" w:cs="Arial"/>
          <w:spacing w:val="2"/>
        </w:rPr>
        <w:t>of</w:t>
      </w:r>
      <w:r w:rsidRPr="002E3733">
        <w:rPr>
          <w:rFonts w:ascii="Arial" w:hAnsi="Arial" w:cs="Arial"/>
          <w:spacing w:val="2"/>
        </w:rPr>
        <w:t xml:space="preserve"> CPOMS entries on a termly basis to ensure quality of </w:t>
      </w:r>
      <w:r w:rsidRPr="001D7C82">
        <w:rPr>
          <w:rFonts w:ascii="Arial" w:hAnsi="Arial" w:cs="Arial"/>
          <w:spacing w:val="2"/>
        </w:rPr>
        <w:t xml:space="preserve">recording. </w:t>
      </w:r>
      <w:r w:rsidR="19C0EE29" w:rsidRPr="001D7C82">
        <w:rPr>
          <w:rFonts w:ascii="Arial" w:eastAsia="Arial" w:hAnsi="Arial" w:cs="Arial"/>
        </w:rPr>
        <w:t xml:space="preserve">An entry must be made on CPOMs to indicate who/ when these records were sampled </w:t>
      </w:r>
      <w:r w:rsidR="00F7054B" w:rsidRPr="001D7C82">
        <w:rPr>
          <w:rFonts w:ascii="Arial" w:eastAsia="Arial" w:hAnsi="Arial" w:cs="Arial"/>
        </w:rPr>
        <w:t>e.g.</w:t>
      </w:r>
      <w:r w:rsidR="19C0EE29" w:rsidRPr="001D7C82">
        <w:rPr>
          <w:rFonts w:ascii="Arial" w:eastAsia="Arial" w:hAnsi="Arial" w:cs="Arial"/>
        </w:rPr>
        <w:t xml:space="preserve"> Sample</w:t>
      </w:r>
      <w:r w:rsidR="000D71D1" w:rsidRPr="001D7C82">
        <w:rPr>
          <w:rFonts w:ascii="Arial" w:eastAsia="Arial" w:hAnsi="Arial" w:cs="Arial"/>
        </w:rPr>
        <w:t>d, date, outcome.</w:t>
      </w:r>
    </w:p>
    <w:p w14:paraId="580B4AE0" w14:textId="77777777" w:rsidR="001E1F7C" w:rsidRPr="00C82DCB" w:rsidRDefault="001E1F7C" w:rsidP="00011F53">
      <w:pPr>
        <w:pStyle w:val="NoSpacing"/>
        <w:jc w:val="both"/>
        <w:rPr>
          <w:rFonts w:ascii="Arial" w:hAnsi="Arial" w:cs="Arial"/>
          <w:b/>
          <w:bCs/>
        </w:rPr>
      </w:pPr>
    </w:p>
    <w:p w14:paraId="79F8477E" w14:textId="28BDAC59" w:rsidR="00442B01" w:rsidRPr="00C82DCB" w:rsidRDefault="00442B01" w:rsidP="00011F53">
      <w:pPr>
        <w:pStyle w:val="NoSpacing"/>
        <w:numPr>
          <w:ilvl w:val="0"/>
          <w:numId w:val="17"/>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011F53">
      <w:pPr>
        <w:jc w:val="both"/>
        <w:rPr>
          <w:rFonts w:cs="Arial"/>
          <w:b/>
          <w:bCs/>
          <w:color w:val="000000"/>
          <w:sz w:val="22"/>
          <w:szCs w:val="22"/>
        </w:rPr>
      </w:pPr>
    </w:p>
    <w:p w14:paraId="3CC4483C" w14:textId="3F053A3B"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55A85" w:rsidRDefault="00685FBB" w:rsidP="00011F53">
      <w:pPr>
        <w:pStyle w:val="NoSpacing"/>
        <w:jc w:val="both"/>
        <w:rPr>
          <w:rFonts w:ascii="Arial" w:hAnsi="Arial" w:cs="Arial"/>
          <w:b/>
          <w:bCs/>
          <w:sz w:val="16"/>
          <w:szCs w:val="16"/>
        </w:rPr>
      </w:pPr>
    </w:p>
    <w:p w14:paraId="35630F2D" w14:textId="675FB967" w:rsidR="00685FBB" w:rsidRDefault="00685FBB" w:rsidP="00011F53">
      <w:pPr>
        <w:pStyle w:val="NoSpacing"/>
        <w:jc w:val="both"/>
        <w:rPr>
          <w:rFonts w:ascii="Arial" w:hAnsi="Arial" w:cs="Arial"/>
          <w:bCs/>
        </w:rPr>
      </w:pPr>
      <w:r w:rsidRPr="007E54B1">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7E54B1" w:rsidRDefault="003800AA" w:rsidP="00011F53">
      <w:pPr>
        <w:pStyle w:val="NoSpacing"/>
        <w:jc w:val="both"/>
        <w:rPr>
          <w:rFonts w:ascii="Arial" w:hAnsi="Arial" w:cs="Arial"/>
          <w:bCs/>
        </w:rPr>
      </w:pPr>
    </w:p>
    <w:p w14:paraId="3449F648" w14:textId="77777777" w:rsidR="00685FBB" w:rsidRDefault="00685FBB" w:rsidP="00011F53">
      <w:pPr>
        <w:pStyle w:val="NoSpacing"/>
        <w:numPr>
          <w:ilvl w:val="0"/>
          <w:numId w:val="23"/>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011F53">
      <w:pPr>
        <w:pStyle w:val="NoSpacing"/>
        <w:ind w:left="720"/>
        <w:jc w:val="both"/>
        <w:rPr>
          <w:rFonts w:ascii="Arial" w:hAnsi="Arial" w:cs="Arial"/>
          <w:bCs/>
        </w:rPr>
      </w:pPr>
    </w:p>
    <w:p w14:paraId="284C5E11" w14:textId="6B89EF80" w:rsidR="00685FBB" w:rsidRPr="007E54B1" w:rsidRDefault="00685FBB" w:rsidP="00011F53">
      <w:pPr>
        <w:pStyle w:val="NoSpacing"/>
        <w:numPr>
          <w:ilvl w:val="0"/>
          <w:numId w:val="23"/>
        </w:numPr>
        <w:jc w:val="both"/>
        <w:rPr>
          <w:rFonts w:ascii="Arial" w:hAnsi="Arial" w:cs="Arial"/>
          <w:bCs/>
        </w:rPr>
      </w:pPr>
      <w:r w:rsidRPr="007E54B1">
        <w:rPr>
          <w:rFonts w:ascii="Arial" w:hAnsi="Arial" w:cs="Arial"/>
          <w:bCs/>
        </w:rPr>
        <w:t>Discuss with other parties i.e. the pupil, parents, other staff members.</w:t>
      </w:r>
    </w:p>
    <w:p w14:paraId="14C18AF8" w14:textId="77777777" w:rsidR="007B405B" w:rsidRPr="007E54B1" w:rsidRDefault="007B405B" w:rsidP="00011F53">
      <w:pPr>
        <w:pStyle w:val="NoSpacing"/>
        <w:jc w:val="both"/>
        <w:rPr>
          <w:rFonts w:ascii="Arial" w:hAnsi="Arial" w:cs="Arial"/>
          <w:bCs/>
        </w:rPr>
      </w:pPr>
    </w:p>
    <w:p w14:paraId="094CA58D" w14:textId="504FDCA2" w:rsidR="00685FBB" w:rsidRPr="007E54B1" w:rsidRDefault="00685FBB" w:rsidP="00011F53">
      <w:pPr>
        <w:pStyle w:val="NoSpacing"/>
        <w:jc w:val="both"/>
        <w:rPr>
          <w:rFonts w:ascii="Arial" w:hAnsi="Arial" w:cs="Arial"/>
          <w:bCs/>
        </w:rPr>
      </w:pPr>
      <w:r w:rsidRPr="007E54B1">
        <w:rPr>
          <w:rFonts w:ascii="Arial" w:hAnsi="Arial" w:cs="Arial"/>
          <w:bCs/>
        </w:rPr>
        <w:t>Following the initial review, the Designated Safeguarding Lead will agree the next steps, which may be:</w:t>
      </w:r>
    </w:p>
    <w:p w14:paraId="5C77B4D7" w14:textId="77777777" w:rsidR="00685FBB" w:rsidRDefault="00685FBB" w:rsidP="00011F53">
      <w:pPr>
        <w:pStyle w:val="NoSpacing"/>
        <w:numPr>
          <w:ilvl w:val="0"/>
          <w:numId w:val="23"/>
        </w:numPr>
        <w:jc w:val="both"/>
        <w:rPr>
          <w:rFonts w:ascii="Arial" w:hAnsi="Arial" w:cs="Arial"/>
          <w:bCs/>
        </w:rPr>
      </w:pPr>
      <w:r w:rsidRPr="007E54B1">
        <w:rPr>
          <w:rFonts w:ascii="Arial" w:hAnsi="Arial" w:cs="Arial"/>
          <w:bCs/>
        </w:rPr>
        <w:t xml:space="preserve">No further </w:t>
      </w:r>
      <w:proofErr w:type="gramStart"/>
      <w:r w:rsidRPr="007E54B1">
        <w:rPr>
          <w:rFonts w:ascii="Arial" w:hAnsi="Arial" w:cs="Arial"/>
          <w:bCs/>
        </w:rPr>
        <w:t>action, but</w:t>
      </w:r>
      <w:proofErr w:type="gramEnd"/>
      <w:r w:rsidRPr="007E54B1">
        <w:rPr>
          <w:rFonts w:ascii="Arial" w:hAnsi="Arial" w:cs="Arial"/>
          <w:bCs/>
        </w:rPr>
        <w:t xml:space="preserve"> monitor the situation.</w:t>
      </w:r>
    </w:p>
    <w:p w14:paraId="7770CB5A" w14:textId="77777777" w:rsidR="001E1F7C" w:rsidRPr="00E909D1" w:rsidRDefault="001E1F7C" w:rsidP="00011F53">
      <w:pPr>
        <w:pStyle w:val="NoSpacing"/>
        <w:ind w:left="720"/>
        <w:jc w:val="both"/>
        <w:rPr>
          <w:rFonts w:ascii="Arial" w:hAnsi="Arial" w:cs="Arial"/>
          <w:bCs/>
          <w:sz w:val="16"/>
          <w:szCs w:val="16"/>
        </w:rPr>
      </w:pPr>
    </w:p>
    <w:p w14:paraId="776172CB" w14:textId="77777777" w:rsidR="00685FBB" w:rsidRDefault="00685FBB" w:rsidP="00011F53">
      <w:pPr>
        <w:pStyle w:val="NoSpacing"/>
        <w:numPr>
          <w:ilvl w:val="0"/>
          <w:numId w:val="23"/>
        </w:numPr>
        <w:jc w:val="both"/>
        <w:rPr>
          <w:rFonts w:ascii="Arial" w:hAnsi="Arial" w:cs="Arial"/>
          <w:bCs/>
        </w:rPr>
      </w:pPr>
      <w:r w:rsidRPr="007E54B1">
        <w:rPr>
          <w:rFonts w:ascii="Arial" w:hAnsi="Arial" w:cs="Arial"/>
          <w:bCs/>
        </w:rPr>
        <w:t>Agree individual pupil support/monitoring.</w:t>
      </w:r>
    </w:p>
    <w:p w14:paraId="28D0DEBA" w14:textId="77777777" w:rsidR="001E1F7C" w:rsidRPr="00E909D1" w:rsidRDefault="001E1F7C" w:rsidP="00011F53">
      <w:pPr>
        <w:pStyle w:val="NoSpacing"/>
        <w:jc w:val="both"/>
        <w:rPr>
          <w:rFonts w:ascii="Arial" w:hAnsi="Arial" w:cs="Arial"/>
          <w:bCs/>
          <w:sz w:val="16"/>
          <w:szCs w:val="16"/>
        </w:rPr>
      </w:pPr>
    </w:p>
    <w:p w14:paraId="707DDC04" w14:textId="0CB83D52" w:rsidR="00685FBB" w:rsidRDefault="00685FBB" w:rsidP="00011F53">
      <w:pPr>
        <w:pStyle w:val="NoSpacing"/>
        <w:numPr>
          <w:ilvl w:val="0"/>
          <w:numId w:val="23"/>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E909D1" w:rsidRDefault="001E1F7C" w:rsidP="00011F53">
      <w:pPr>
        <w:pStyle w:val="NoSpacing"/>
        <w:jc w:val="both"/>
        <w:rPr>
          <w:rFonts w:ascii="Arial" w:hAnsi="Arial" w:cs="Arial"/>
          <w:bCs/>
          <w:sz w:val="16"/>
          <w:szCs w:val="16"/>
        </w:rPr>
      </w:pPr>
    </w:p>
    <w:p w14:paraId="276E727A" w14:textId="77777777" w:rsidR="00685FBB" w:rsidRPr="007E54B1" w:rsidRDefault="00685FBB" w:rsidP="00011F53">
      <w:pPr>
        <w:pStyle w:val="NoSpacing"/>
        <w:numPr>
          <w:ilvl w:val="0"/>
          <w:numId w:val="23"/>
        </w:numPr>
        <w:jc w:val="both"/>
        <w:rPr>
          <w:rFonts w:ascii="Arial" w:hAnsi="Arial" w:cs="Arial"/>
          <w:bCs/>
        </w:rPr>
      </w:pPr>
      <w:r w:rsidRPr="007E54B1">
        <w:rPr>
          <w:rFonts w:ascii="Arial" w:hAnsi="Arial" w:cs="Arial"/>
          <w:bCs/>
        </w:rPr>
        <w:t>Referral to Children’s Social Care.</w:t>
      </w:r>
    </w:p>
    <w:p w14:paraId="532A70E2" w14:textId="77777777" w:rsidR="00685FBB" w:rsidRPr="00755A85" w:rsidRDefault="00685FBB" w:rsidP="00011F53">
      <w:pPr>
        <w:pStyle w:val="NoSpacing"/>
        <w:jc w:val="both"/>
        <w:rPr>
          <w:rFonts w:ascii="Arial" w:hAnsi="Arial" w:cs="Arial"/>
          <w:bCs/>
          <w:sz w:val="16"/>
          <w:szCs w:val="16"/>
        </w:rPr>
      </w:pPr>
    </w:p>
    <w:p w14:paraId="1E3981A5" w14:textId="77777777" w:rsidR="00685FBB" w:rsidRPr="007E54B1" w:rsidRDefault="00685FBB" w:rsidP="00011F53">
      <w:pPr>
        <w:pStyle w:val="NoSpacing"/>
        <w:jc w:val="both"/>
        <w:rPr>
          <w:rFonts w:ascii="Arial" w:hAnsi="Arial" w:cs="Arial"/>
          <w:bCs/>
        </w:rPr>
      </w:pPr>
      <w:r w:rsidRPr="007E54B1">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011F53">
      <w:pPr>
        <w:pStyle w:val="NoSpacing"/>
        <w:jc w:val="both"/>
        <w:rPr>
          <w:rFonts w:ascii="Arial" w:hAnsi="Arial" w:cs="Arial"/>
          <w:bCs/>
        </w:rPr>
      </w:pPr>
    </w:p>
    <w:p w14:paraId="74CAF697" w14:textId="3C092C68" w:rsidR="00685FBB" w:rsidRPr="00C82DCB" w:rsidRDefault="00685FBB" w:rsidP="00011F53">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011F53">
      <w:pPr>
        <w:pStyle w:val="NoSpacing"/>
        <w:jc w:val="both"/>
        <w:rPr>
          <w:rFonts w:ascii="Arial" w:hAnsi="Arial" w:cs="Arial"/>
          <w:bCs/>
          <w:color w:val="000000"/>
        </w:rPr>
      </w:pPr>
    </w:p>
    <w:p w14:paraId="272ADDA7" w14:textId="3CB29C43" w:rsidR="00685FBB" w:rsidRPr="00755A85" w:rsidRDefault="00685FBB" w:rsidP="00011F53">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w:t>
      </w:r>
      <w:r w:rsidR="00E909D1">
        <w:rPr>
          <w:rFonts w:ascii="Arial" w:hAnsi="Arial" w:cs="Arial"/>
          <w:bCs/>
        </w:rPr>
        <w:t>’</w:t>
      </w:r>
      <w:r w:rsidR="00294DEB" w:rsidRPr="00C82DCB">
        <w:rPr>
          <w:rFonts w:ascii="Arial" w:hAnsi="Arial" w:cs="Arial"/>
          <w:bCs/>
        </w:rPr>
        <w:t>s Vulnerable Pupils Leader, Rachel Cooper</w:t>
      </w:r>
      <w:r w:rsidRPr="00C82DCB">
        <w:rPr>
          <w:rFonts w:ascii="Arial" w:hAnsi="Arial" w:cs="Arial"/>
          <w:bCs/>
        </w:rPr>
        <w:t>.</w:t>
      </w:r>
    </w:p>
    <w:p w14:paraId="139B61D3" w14:textId="77777777" w:rsidR="00E909D1" w:rsidRDefault="00E909D1" w:rsidP="00011F53">
      <w:pPr>
        <w:pStyle w:val="NoSpacing"/>
        <w:jc w:val="both"/>
        <w:rPr>
          <w:rFonts w:ascii="Arial" w:hAnsi="Arial" w:cs="Arial"/>
          <w:b/>
          <w:bCs/>
          <w:color w:val="ED7D31" w:themeColor="accent2"/>
          <w:sz w:val="24"/>
          <w:szCs w:val="24"/>
        </w:rPr>
      </w:pPr>
    </w:p>
    <w:p w14:paraId="008A772E" w14:textId="09FB954D" w:rsidR="001E1F7C"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11F53">
      <w:pPr>
        <w:pStyle w:val="NoSpacing"/>
        <w:jc w:val="both"/>
        <w:rPr>
          <w:rFonts w:ascii="Arial" w:hAnsi="Arial" w:cs="Arial"/>
        </w:rPr>
      </w:pPr>
    </w:p>
    <w:p w14:paraId="6C98C711" w14:textId="7381DEBE" w:rsidR="03A5F877" w:rsidRPr="000E0CCE" w:rsidRDefault="03A5F877" w:rsidP="00011F53">
      <w:pPr>
        <w:pStyle w:val="NoSpacing"/>
        <w:jc w:val="both"/>
        <w:rPr>
          <w:rFonts w:ascii="Arial" w:hAnsi="Arial" w:cs="Arial"/>
        </w:rPr>
      </w:pPr>
      <w:r w:rsidRPr="000E0CCE">
        <w:rPr>
          <w:rFonts w:ascii="Arial" w:hAnsi="Arial" w:cs="Arial"/>
        </w:rPr>
        <w:t xml:space="preserve">We </w:t>
      </w:r>
      <w:proofErr w:type="spellStart"/>
      <w:r w:rsidRPr="000E0CCE">
        <w:rPr>
          <w:rFonts w:ascii="Arial" w:hAnsi="Arial" w:cs="Arial"/>
        </w:rPr>
        <w:t>recognise</w:t>
      </w:r>
      <w:proofErr w:type="spellEnd"/>
      <w:r w:rsidRPr="000E0CCE">
        <w:rPr>
          <w:rFonts w:ascii="Arial" w:hAnsi="Arial" w:cs="Arial"/>
        </w:rPr>
        <w:t xml:space="preserve"> and understand our duty to promote the welfare of all children.</w:t>
      </w:r>
    </w:p>
    <w:p w14:paraId="1E4FC7B5" w14:textId="0D36B6AB" w:rsidR="633BF9B9" w:rsidRPr="000E0CCE" w:rsidRDefault="633BF9B9" w:rsidP="00011F53">
      <w:pPr>
        <w:pStyle w:val="NoSpacing"/>
        <w:jc w:val="both"/>
        <w:rPr>
          <w:rFonts w:ascii="Arial" w:hAnsi="Arial" w:cs="Arial"/>
        </w:rPr>
      </w:pPr>
    </w:p>
    <w:p w14:paraId="6EDD6752" w14:textId="1120AA2E" w:rsidR="00685FBB" w:rsidRPr="000E0CCE" w:rsidRDefault="00685FBB" w:rsidP="00011F53">
      <w:pPr>
        <w:pStyle w:val="NoSpacing"/>
        <w:jc w:val="both"/>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proofErr w:type="spellStart"/>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 xml:space="preserve">e </w:t>
      </w:r>
      <w:proofErr w:type="spellStart"/>
      <w:r w:rsidRPr="000E0CCE">
        <w:rPr>
          <w:rFonts w:ascii="Arial" w:hAnsi="Arial" w:cs="Arial"/>
        </w:rPr>
        <w:t>rec</w:t>
      </w:r>
      <w:r w:rsidRPr="000E0CCE">
        <w:rPr>
          <w:rFonts w:ascii="Arial" w:hAnsi="Arial" w:cs="Arial"/>
          <w:spacing w:val="-1"/>
        </w:rPr>
        <w:t>og</w:t>
      </w:r>
      <w:r w:rsidRPr="000E0CCE">
        <w:rPr>
          <w:rFonts w:ascii="Arial" w:hAnsi="Arial" w:cs="Arial"/>
          <w:spacing w:val="1"/>
        </w:rPr>
        <w:t>n</w:t>
      </w:r>
      <w:r w:rsidRPr="000E0CCE">
        <w:rPr>
          <w:rFonts w:ascii="Arial" w:hAnsi="Arial" w:cs="Arial"/>
        </w:rPr>
        <w:t>ise</w:t>
      </w:r>
      <w:proofErr w:type="spellEnd"/>
      <w:r w:rsidRPr="000E0CCE">
        <w:rPr>
          <w:rFonts w:ascii="Arial" w:hAnsi="Arial" w:cs="Arial"/>
        </w:rPr>
        <w:t xml:space="preserv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l 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
    <w:p w14:paraId="3ED1B0F2" w14:textId="77777777" w:rsidR="00685FBB" w:rsidRPr="000E0CCE" w:rsidRDefault="00685FBB" w:rsidP="00011F53">
      <w:pPr>
        <w:pStyle w:val="NoSpacing"/>
        <w:jc w:val="both"/>
        <w:rPr>
          <w:rFonts w:ascii="Arial" w:hAnsi="Arial" w:cs="Arial"/>
        </w:rPr>
      </w:pPr>
    </w:p>
    <w:p w14:paraId="0D7E0D02" w14:textId="033A27EB" w:rsidR="00685FBB" w:rsidRPr="000E0CCE" w:rsidRDefault="00685FBB" w:rsidP="00011F53">
      <w:pPr>
        <w:pStyle w:val="NoSpacing"/>
        <w:jc w:val="both"/>
        <w:rPr>
          <w:rFonts w:ascii="Arial" w:hAnsi="Arial" w:cs="Arial"/>
        </w:rPr>
      </w:pPr>
      <w:r w:rsidRPr="000E0CCE">
        <w:rPr>
          <w:rFonts w:ascii="Arial" w:hAnsi="Arial" w:cs="Arial"/>
          <w:spacing w:val="6"/>
        </w:rPr>
        <w:lastRenderedPageBreak/>
        <w:t>W</w:t>
      </w:r>
      <w:r w:rsidRPr="000E0CCE">
        <w:rPr>
          <w:rFonts w:ascii="Arial" w:hAnsi="Arial" w:cs="Arial"/>
        </w:rPr>
        <w:t>e</w:t>
      </w:r>
      <w:r w:rsidRPr="000E0CCE">
        <w:rPr>
          <w:rFonts w:ascii="Arial" w:hAnsi="Arial" w:cs="Arial"/>
          <w:spacing w:val="32"/>
        </w:rPr>
        <w:t xml:space="preserve"> </w:t>
      </w:r>
      <w:proofErr w:type="spellStart"/>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proofErr w:type="spellEnd"/>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r w:rsidRPr="000E0CCE">
        <w:rPr>
          <w:rFonts w:ascii="Arial" w:hAnsi="Arial" w:cs="Arial"/>
          <w:spacing w:val="-1"/>
        </w:rPr>
        <w:t>h</w:t>
      </w:r>
      <w:r w:rsidRPr="000E0CCE">
        <w:rPr>
          <w:rFonts w:ascii="Arial" w:hAnsi="Arial" w:cs="Arial"/>
          <w:spacing w:val="1"/>
        </w:rPr>
        <w:t>a</w:t>
      </w:r>
      <w:r w:rsidRPr="000E0CCE">
        <w:rPr>
          <w:rFonts w:ascii="Arial" w:hAnsi="Arial" w:cs="Arial"/>
        </w:rPr>
        <w:t>rm</w:t>
      </w:r>
    </w:p>
    <w:p w14:paraId="37C5B814" w14:textId="77777777" w:rsidR="00685FBB" w:rsidRPr="000E0CCE" w:rsidRDefault="00685FBB" w:rsidP="00011F53">
      <w:pPr>
        <w:pStyle w:val="NoSpacing"/>
        <w:jc w:val="both"/>
        <w:rPr>
          <w:rFonts w:ascii="Arial" w:hAnsi="Arial" w:cs="Arial"/>
        </w:rPr>
      </w:pPr>
    </w:p>
    <w:p w14:paraId="3733B381" w14:textId="69ECDE18"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proofErr w:type="spellStart"/>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r</w:t>
      </w:r>
      <w:proofErr w:type="spellEnd"/>
      <w:r w:rsidRPr="000E0CCE">
        <w:rPr>
          <w:rFonts w:ascii="Arial" w:hAnsi="Arial" w:cs="Arial"/>
        </w:rPr>
        <w:t xml:space="preserve">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11F53">
      <w:pPr>
        <w:pStyle w:val="NoSpacing"/>
        <w:jc w:val="both"/>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11F53">
      <w:pPr>
        <w:pStyle w:val="NoSpacing"/>
        <w:jc w:val="both"/>
        <w:rPr>
          <w:rFonts w:ascii="Arial" w:hAnsi="Arial" w:cs="Arial"/>
        </w:rPr>
      </w:pPr>
    </w:p>
    <w:p w14:paraId="387729D2" w14:textId="13153CE5" w:rsidR="008C2C30" w:rsidRDefault="00685FBB" w:rsidP="00011F53">
      <w:pPr>
        <w:pStyle w:val="NoSpacing"/>
        <w:numPr>
          <w:ilvl w:val="0"/>
          <w:numId w:val="23"/>
        </w:numPr>
        <w:jc w:val="both"/>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011F53">
      <w:pPr>
        <w:pStyle w:val="NoSpacing"/>
        <w:ind w:left="720"/>
        <w:jc w:val="both"/>
        <w:rPr>
          <w:rFonts w:ascii="Arial" w:hAnsi="Arial" w:cs="Arial"/>
        </w:rPr>
      </w:pPr>
    </w:p>
    <w:p w14:paraId="2947F837" w14:textId="598EB82A" w:rsidR="00685FBB" w:rsidRDefault="00685FBB" w:rsidP="00011F53">
      <w:pPr>
        <w:pStyle w:val="NoSpacing"/>
        <w:numPr>
          <w:ilvl w:val="0"/>
          <w:numId w:val="23"/>
        </w:numPr>
        <w:jc w:val="both"/>
        <w:rPr>
          <w:rFonts w:ascii="Arial" w:hAnsi="Arial" w:cs="Arial"/>
        </w:rPr>
      </w:pPr>
      <w:r w:rsidRPr="000E0CCE">
        <w:rPr>
          <w:rFonts w:ascii="Arial" w:hAnsi="Arial" w:cs="Arial"/>
        </w:rPr>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011F53">
      <w:pPr>
        <w:pStyle w:val="NoSpacing"/>
        <w:jc w:val="both"/>
        <w:rPr>
          <w:rFonts w:ascii="Arial" w:hAnsi="Arial" w:cs="Arial"/>
        </w:rPr>
      </w:pPr>
    </w:p>
    <w:p w14:paraId="24135CE8" w14:textId="57675B31" w:rsidR="00685FBB" w:rsidRDefault="00685FBB" w:rsidP="00011F53">
      <w:pPr>
        <w:pStyle w:val="NoSpacing"/>
        <w:numPr>
          <w:ilvl w:val="0"/>
          <w:numId w:val="23"/>
        </w:numPr>
        <w:jc w:val="both"/>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011F53">
      <w:pPr>
        <w:pStyle w:val="NoSpacing"/>
        <w:jc w:val="both"/>
        <w:rPr>
          <w:rFonts w:ascii="Arial" w:hAnsi="Arial" w:cs="Arial"/>
        </w:rPr>
      </w:pPr>
    </w:p>
    <w:p w14:paraId="4C30D89E" w14:textId="12CEF038" w:rsidR="00685FBB" w:rsidRDefault="00685FBB" w:rsidP="00011F53">
      <w:pPr>
        <w:pStyle w:val="NoSpacing"/>
        <w:numPr>
          <w:ilvl w:val="0"/>
          <w:numId w:val="23"/>
        </w:numPr>
        <w:jc w:val="both"/>
        <w:rPr>
          <w:rFonts w:ascii="Arial" w:hAnsi="Arial" w:cs="Arial"/>
        </w:rPr>
      </w:pPr>
      <w:r w:rsidRPr="000E0CCE">
        <w:rPr>
          <w:rFonts w:ascii="Arial" w:hAnsi="Arial" w:cs="Arial"/>
        </w:rPr>
        <w:t xml:space="preserve">challenging and not condoning aggression, bullying or discriminatory </w:t>
      </w:r>
      <w:proofErr w:type="spellStart"/>
      <w:r w:rsidRPr="000E0CCE">
        <w:rPr>
          <w:rFonts w:ascii="Arial" w:hAnsi="Arial" w:cs="Arial"/>
        </w:rPr>
        <w:t>behaviour</w:t>
      </w:r>
      <w:proofErr w:type="spellEnd"/>
      <w:r w:rsidR="001E1F7C">
        <w:rPr>
          <w:rFonts w:ascii="Arial" w:hAnsi="Arial" w:cs="Arial"/>
        </w:rPr>
        <w:t>.</w:t>
      </w:r>
    </w:p>
    <w:p w14:paraId="305A1B69" w14:textId="77777777" w:rsidR="001E1F7C" w:rsidRPr="000E0CCE" w:rsidRDefault="001E1F7C" w:rsidP="00011F53">
      <w:pPr>
        <w:pStyle w:val="NoSpacing"/>
        <w:jc w:val="both"/>
        <w:rPr>
          <w:rFonts w:ascii="Arial" w:hAnsi="Arial" w:cs="Arial"/>
        </w:rPr>
      </w:pPr>
    </w:p>
    <w:p w14:paraId="08F30B01" w14:textId="330FE1BD" w:rsidR="00685FBB" w:rsidRPr="000E0CCE" w:rsidRDefault="00685FBB" w:rsidP="00011F53">
      <w:pPr>
        <w:pStyle w:val="NoSpacing"/>
        <w:numPr>
          <w:ilvl w:val="0"/>
          <w:numId w:val="23"/>
        </w:numPr>
        <w:jc w:val="both"/>
        <w:rPr>
          <w:rFonts w:ascii="Arial" w:hAnsi="Arial" w:cs="Arial"/>
        </w:rPr>
      </w:pPr>
      <w:r w:rsidRPr="000E0CCE">
        <w:rPr>
          <w:rFonts w:ascii="Arial" w:hAnsi="Arial" w:cs="Arial"/>
        </w:rPr>
        <w:t>promoting a caring, safe and positive environment.</w:t>
      </w:r>
    </w:p>
    <w:p w14:paraId="6EF9E486" w14:textId="77777777" w:rsidR="00685FBB" w:rsidRPr="000E0CCE" w:rsidRDefault="00685FBB" w:rsidP="00011F53">
      <w:pPr>
        <w:pStyle w:val="NoSpacing"/>
        <w:jc w:val="both"/>
        <w:rPr>
          <w:rFonts w:ascii="Arial" w:hAnsi="Arial" w:cs="Arial"/>
        </w:rPr>
      </w:pPr>
    </w:p>
    <w:p w14:paraId="3AA5AE28" w14:textId="1DFAD8A0" w:rsidR="00685FBB" w:rsidRPr="000E0CCE" w:rsidRDefault="00AE6886" w:rsidP="00011F53">
      <w:pPr>
        <w:jc w:val="both"/>
        <w:rPr>
          <w:rStyle w:val="Hyperlink"/>
          <w:rFonts w:cs="Arial"/>
          <w:sz w:val="22"/>
          <w:szCs w:val="22"/>
        </w:rPr>
      </w:pPr>
      <w:hyperlink r:id="rId47" w:history="1">
        <w:r w:rsidR="00D37FFE" w:rsidRPr="000E0CCE">
          <w:rPr>
            <w:rStyle w:val="Hyperlink"/>
            <w:rFonts w:cs="Arial"/>
            <w:sz w:val="22"/>
            <w:szCs w:val="22"/>
          </w:rPr>
          <w:t>https://www.gov.uk/report-child-abuse-to-local-council</w:t>
        </w:r>
      </w:hyperlink>
    </w:p>
    <w:p w14:paraId="0AEE659E" w14:textId="77777777" w:rsidR="00923EE5" w:rsidRDefault="00923EE5" w:rsidP="00011F53">
      <w:pPr>
        <w:jc w:val="both"/>
        <w:rPr>
          <w:rFonts w:cs="Arial"/>
          <w:b/>
          <w:bCs/>
          <w:color w:val="ED7D31" w:themeColor="accent2"/>
          <w:spacing w:val="1"/>
          <w:sz w:val="22"/>
          <w:szCs w:val="22"/>
        </w:rPr>
      </w:pPr>
    </w:p>
    <w:p w14:paraId="1E4A4172" w14:textId="77777777" w:rsidR="001E1F7C" w:rsidRDefault="00685FBB" w:rsidP="00011F53">
      <w:pPr>
        <w:jc w:val="both"/>
        <w:rPr>
          <w:rFonts w:cs="Arial"/>
          <w:b/>
          <w:bCs/>
          <w:color w:val="ED7D31" w:themeColor="accent2"/>
          <w:sz w:val="24"/>
        </w:rPr>
      </w:pPr>
      <w:r w:rsidRPr="005D25FF">
        <w:rPr>
          <w:rFonts w:cs="Arial"/>
          <w:b/>
          <w:bCs/>
          <w:color w:val="ED7D31" w:themeColor="accent2"/>
          <w:spacing w:val="1"/>
          <w:sz w:val="24"/>
        </w:rPr>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
    <w:p w14:paraId="017F9EDC" w14:textId="4C4215C7" w:rsidR="00685FBB" w:rsidRPr="001E1F7C" w:rsidRDefault="00685FBB" w:rsidP="00011F53">
      <w:pPr>
        <w:jc w:val="both"/>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 xml:space="preserve">If you </w:t>
      </w:r>
      <w:proofErr w:type="gramStart"/>
      <w:r w:rsidRPr="007E54B1">
        <w:rPr>
          <w:rFonts w:cs="Arial"/>
          <w:b/>
          <w:color w:val="000000"/>
          <w:sz w:val="22"/>
          <w:szCs w:val="22"/>
        </w:rPr>
        <w:t>make a decision</w:t>
      </w:r>
      <w:proofErr w:type="gramEnd"/>
      <w:r w:rsidRPr="007E54B1">
        <w:rPr>
          <w:rFonts w:cs="Arial"/>
          <w:b/>
          <w:color w:val="000000"/>
          <w:sz w:val="22"/>
          <w:szCs w:val="22"/>
        </w:rPr>
        <w:t xml:space="preserve">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for your decision.</w:t>
      </w:r>
    </w:p>
    <w:p w14:paraId="17FE1DB0" w14:textId="77777777" w:rsidR="00685FBB" w:rsidRPr="007E54B1" w:rsidRDefault="00685FBB" w:rsidP="00011F53">
      <w:pPr>
        <w:pStyle w:val="NoSpacing"/>
        <w:ind w:firstLine="720"/>
        <w:jc w:val="both"/>
        <w:rPr>
          <w:rFonts w:ascii="Arial" w:hAnsi="Arial" w:cs="Arial"/>
          <w:color w:val="000000"/>
        </w:rPr>
      </w:pPr>
    </w:p>
    <w:p w14:paraId="0969E000" w14:textId="1E775D18" w:rsidR="00685FBB" w:rsidRDefault="00685FBB" w:rsidP="00011F53">
      <w:pPr>
        <w:pStyle w:val="NoSpacing"/>
        <w:numPr>
          <w:ilvl w:val="0"/>
          <w:numId w:val="23"/>
        </w:numPr>
        <w:jc w:val="both"/>
        <w:rPr>
          <w:rFonts w:ascii="Arial" w:hAnsi="Arial" w:cs="Arial"/>
        </w:rPr>
      </w:pPr>
      <w:r w:rsidRPr="00CF66A5">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Default="001E1F7C" w:rsidP="00011F53">
      <w:pPr>
        <w:pStyle w:val="NoSpacing"/>
        <w:ind w:left="720"/>
        <w:jc w:val="both"/>
        <w:rPr>
          <w:rFonts w:ascii="Arial" w:hAnsi="Arial" w:cs="Arial"/>
        </w:rPr>
      </w:pPr>
    </w:p>
    <w:p w14:paraId="5F5CA2BB" w14:textId="2DF878FF" w:rsidR="00685FBB" w:rsidRDefault="00685FBB" w:rsidP="00011F53">
      <w:pPr>
        <w:pStyle w:val="NoSpacing"/>
        <w:numPr>
          <w:ilvl w:val="0"/>
          <w:numId w:val="23"/>
        </w:numPr>
        <w:jc w:val="both"/>
        <w:rPr>
          <w:rFonts w:ascii="Arial" w:hAnsi="Arial" w:cs="Arial"/>
        </w:rPr>
      </w:pPr>
      <w:r w:rsidRPr="00CF66A5">
        <w:rPr>
          <w:rFonts w:ascii="Arial" w:hAnsi="Arial" w:cs="Arial"/>
        </w:rPr>
        <w:t>The pupil’s views will be considered in deciding whether to inform the family, particularly where the pupil is sufficiently mature to make informed judgements about the issues, and about consenting to that.</w:t>
      </w:r>
    </w:p>
    <w:p w14:paraId="21E3F5C1" w14:textId="77777777" w:rsidR="00637327" w:rsidRPr="001E1F7C" w:rsidRDefault="00637327" w:rsidP="00755A85">
      <w:pPr>
        <w:pStyle w:val="NoSpacing"/>
        <w:jc w:val="both"/>
        <w:rPr>
          <w:rStyle w:val="Hyperlink"/>
          <w:rFonts w:ascii="Arial" w:hAnsi="Arial" w:cs="Arial"/>
          <w:color w:val="auto"/>
          <w:u w:val="none"/>
        </w:rPr>
      </w:pPr>
    </w:p>
    <w:p w14:paraId="09489F32" w14:textId="77777777" w:rsidR="001E1F7C" w:rsidRDefault="00D37FFE" w:rsidP="00011F53">
      <w:pPr>
        <w:pStyle w:val="Subhead2"/>
        <w:jc w:val="both"/>
        <w:rPr>
          <w:rFonts w:cs="Arial"/>
          <w:color w:val="ED7D31" w:themeColor="accent2"/>
          <w:lang w:val="en-GB"/>
        </w:rPr>
      </w:pPr>
      <w:r w:rsidRPr="001E1F7C">
        <w:rPr>
          <w:rFonts w:cs="Arial"/>
          <w:color w:val="ED7D31" w:themeColor="accent2"/>
          <w:lang w:val="en-GB"/>
        </w:rPr>
        <w:t xml:space="preserve">7.3 If you discover that FGM has taken </w:t>
      </w:r>
      <w:proofErr w:type="gramStart"/>
      <w:r w:rsidRPr="001E1F7C">
        <w:rPr>
          <w:rFonts w:cs="Arial"/>
          <w:color w:val="ED7D31" w:themeColor="accent2"/>
          <w:lang w:val="en-GB"/>
        </w:rPr>
        <w:t>place</w:t>
      </w:r>
      <w:proofErr w:type="gramEnd"/>
      <w:r w:rsidRPr="001E1F7C">
        <w:rPr>
          <w:rFonts w:cs="Arial"/>
          <w:color w:val="ED7D31" w:themeColor="accent2"/>
          <w:lang w:val="en-GB"/>
        </w:rPr>
        <w:t xml:space="preserve"> or a pupil is at risk of FGM</w:t>
      </w:r>
    </w:p>
    <w:p w14:paraId="2F21882F" w14:textId="4138BD7F" w:rsidR="00D37FFE" w:rsidRPr="001E1F7C" w:rsidRDefault="00D37FFE" w:rsidP="00011F53">
      <w:pPr>
        <w:pStyle w:val="Subhead2"/>
        <w:jc w:val="both"/>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w:t>
      </w:r>
      <w:r w:rsidR="00BD5746">
        <w:rPr>
          <w:rFonts w:cs="Arial"/>
          <w:sz w:val="22"/>
          <w:szCs w:val="22"/>
          <w:lang w:val="en-GB"/>
        </w:rPr>
        <w:t>23</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011F53">
      <w:pPr>
        <w:jc w:val="both"/>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Possible indicators that a pupil has already been subjected to FGM, and factors that suggest a pupil may be at risk, are set out in appendix 4. </w:t>
      </w:r>
    </w:p>
    <w:p w14:paraId="70D66828" w14:textId="74F6CB23" w:rsidR="00D37FFE" w:rsidRPr="00C82DCB" w:rsidRDefault="00D37FFE" w:rsidP="00011F53">
      <w:pPr>
        <w:jc w:val="both"/>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011F53">
      <w:pPr>
        <w:jc w:val="both"/>
        <w:rPr>
          <w:rFonts w:cs="Arial"/>
          <w:sz w:val="22"/>
          <w:szCs w:val="22"/>
          <w:lang w:val="en-GB"/>
        </w:rPr>
      </w:pPr>
      <w:r w:rsidRPr="00C82DCB">
        <w:rPr>
          <w:rFonts w:cs="Arial"/>
          <w:sz w:val="22"/>
          <w:szCs w:val="22"/>
          <w:lang w:val="en-GB"/>
        </w:rPr>
        <w:lastRenderedPageBreak/>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011F53">
      <w:pPr>
        <w:jc w:val="both"/>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011F53">
      <w:pPr>
        <w:jc w:val="both"/>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011F53">
      <w:pPr>
        <w:jc w:val="both"/>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011F53">
      <w:pPr>
        <w:pStyle w:val="Subhead2"/>
        <w:jc w:val="both"/>
        <w:rPr>
          <w:rFonts w:cs="Arial"/>
          <w:color w:val="ED7D31" w:themeColor="accent2"/>
        </w:rPr>
      </w:pPr>
      <w:r w:rsidRPr="00C82DCB">
        <w:rPr>
          <w:rFonts w:cs="Arial"/>
          <w:color w:val="ED7D31" w:themeColor="accent2"/>
        </w:rPr>
        <w:t>7.4 If you have concerns about a child (as opposed to believing a child is suffering or likely to suffer from harm, or is in immediate danger)</w:t>
      </w:r>
    </w:p>
    <w:p w14:paraId="5CDC51B6" w14:textId="77777777" w:rsidR="00D37FFE" w:rsidRPr="00C82DCB" w:rsidRDefault="00D37FFE" w:rsidP="00011F53">
      <w:pPr>
        <w:jc w:val="both"/>
        <w:rPr>
          <w:rFonts w:cs="Arial"/>
          <w:sz w:val="22"/>
          <w:szCs w:val="22"/>
          <w:lang w:val="en-GB"/>
        </w:rPr>
      </w:pPr>
      <w:r w:rsidRPr="00C82DCB">
        <w:rPr>
          <w:rFonts w:cs="Arial"/>
          <w:sz w:val="22"/>
          <w:szCs w:val="22"/>
          <w:lang w:val="en-GB"/>
        </w:rPr>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011F53">
      <w:pPr>
        <w:jc w:val="both"/>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011F53">
      <w:pPr>
        <w:jc w:val="both"/>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011F53">
      <w:pPr>
        <w:jc w:val="both"/>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011F53">
      <w:pPr>
        <w:jc w:val="both"/>
        <w:rPr>
          <w:rFonts w:cs="Arial"/>
          <w:sz w:val="22"/>
          <w:szCs w:val="22"/>
          <w:lang w:val="en-GB"/>
        </w:rPr>
      </w:pPr>
      <w:r w:rsidRPr="007E54B1">
        <w:rPr>
          <w:rFonts w:cs="Arial"/>
          <w:sz w:val="22"/>
          <w:szCs w:val="22"/>
          <w:lang w:val="en-GB"/>
        </w:rPr>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011F53">
      <w:pPr>
        <w:jc w:val="both"/>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099C3E42"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 xml:space="preserve">Early </w:t>
      </w:r>
      <w:r w:rsidR="005E727A">
        <w:rPr>
          <w:rFonts w:cs="Arial"/>
          <w:b/>
          <w:color w:val="ED7D31" w:themeColor="accent2"/>
          <w:sz w:val="24"/>
          <w:lang w:val="en-GB"/>
        </w:rPr>
        <w:t>H</w:t>
      </w:r>
      <w:r w:rsidRPr="001E1F7C">
        <w:rPr>
          <w:rFonts w:cs="Arial"/>
          <w:b/>
          <w:color w:val="ED7D31" w:themeColor="accent2"/>
          <w:sz w:val="24"/>
          <w:lang w:val="en-GB"/>
        </w:rPr>
        <w:t xml:space="preserve">elp </w:t>
      </w:r>
    </w:p>
    <w:p w14:paraId="18B4C1DD" w14:textId="77777777" w:rsidR="00D37FFE" w:rsidRPr="007E54B1" w:rsidRDefault="00D37FFE" w:rsidP="00011F53">
      <w:pPr>
        <w:jc w:val="both"/>
        <w:rPr>
          <w:rFonts w:cs="Arial"/>
          <w:sz w:val="22"/>
          <w:szCs w:val="22"/>
          <w:lang w:val="en-GB"/>
        </w:rPr>
      </w:pPr>
      <w:r w:rsidRPr="007E54B1">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4973827" w14:textId="77777777" w:rsidR="005E727A" w:rsidRDefault="005E727A" w:rsidP="00011F53">
      <w:pPr>
        <w:jc w:val="both"/>
        <w:rPr>
          <w:rFonts w:cs="Arial"/>
          <w:b/>
          <w:color w:val="ED7D31" w:themeColor="accent2"/>
          <w:sz w:val="24"/>
          <w:lang w:val="en-GB"/>
        </w:rPr>
      </w:pPr>
    </w:p>
    <w:p w14:paraId="75B379C7" w14:textId="4A0D2026"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011F53">
      <w:pPr>
        <w:jc w:val="both"/>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011F53">
      <w:pPr>
        <w:jc w:val="both"/>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local authority will </w:t>
      </w:r>
      <w:proofErr w:type="gramStart"/>
      <w:r w:rsidRPr="007E54B1">
        <w:rPr>
          <w:rFonts w:cs="Arial"/>
          <w:sz w:val="22"/>
          <w:szCs w:val="22"/>
          <w:lang w:val="en-GB"/>
        </w:rPr>
        <w:t>make a decision</w:t>
      </w:r>
      <w:proofErr w:type="gramEnd"/>
      <w:r w:rsidRPr="007E54B1">
        <w:rPr>
          <w:rFonts w:cs="Arial"/>
          <w:sz w:val="22"/>
          <w:szCs w:val="22"/>
          <w:lang w:val="en-GB"/>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7CF79424" w14:textId="77777777" w:rsidR="00D37FFE" w:rsidRDefault="00D37FFE" w:rsidP="00011F53">
      <w:pPr>
        <w:jc w:val="both"/>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4C8B63E" w14:textId="77777777" w:rsidR="005E727A" w:rsidRPr="007E54B1" w:rsidRDefault="005E727A" w:rsidP="00011F53">
      <w:pPr>
        <w:jc w:val="both"/>
        <w:rPr>
          <w:rFonts w:cs="Arial"/>
          <w:sz w:val="22"/>
          <w:szCs w:val="22"/>
          <w:lang w:val="en-GB"/>
        </w:rPr>
      </w:pPr>
    </w:p>
    <w:p w14:paraId="7FE29FFC" w14:textId="77777777" w:rsidR="00D37FFE" w:rsidRPr="001E1F7C" w:rsidRDefault="00D37FFE" w:rsidP="00011F53">
      <w:pPr>
        <w:pStyle w:val="Subhead2"/>
        <w:jc w:val="both"/>
        <w:rPr>
          <w:rFonts w:cs="Arial"/>
          <w:color w:val="ED7D31" w:themeColor="accent2"/>
        </w:rPr>
      </w:pPr>
      <w:r w:rsidRPr="001E1F7C">
        <w:rPr>
          <w:rFonts w:cs="Arial"/>
          <w:color w:val="ED7D31" w:themeColor="accent2"/>
        </w:rPr>
        <w:t>7.5 If you have concerns about extremism</w:t>
      </w:r>
    </w:p>
    <w:p w14:paraId="34208913" w14:textId="77777777" w:rsidR="00D37FFE" w:rsidRPr="007E54B1" w:rsidRDefault="00D37FFE" w:rsidP="00011F53">
      <w:pPr>
        <w:jc w:val="both"/>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011F53">
      <w:pPr>
        <w:jc w:val="both"/>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48" w:history="1">
        <w:r w:rsidRPr="007E54B1">
          <w:rPr>
            <w:rStyle w:val="Hyperlink"/>
            <w:rFonts w:cs="Arial"/>
            <w:sz w:val="22"/>
            <w:szCs w:val="22"/>
          </w:rPr>
          <w:t>Channel</w:t>
        </w:r>
      </w:hyperlink>
      <w:r w:rsidRPr="007E54B1">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49"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011F53">
      <w:pPr>
        <w:pStyle w:val="4Bulletedcopyblue"/>
        <w:jc w:val="both"/>
        <w:rPr>
          <w:sz w:val="22"/>
          <w:szCs w:val="22"/>
        </w:rPr>
      </w:pPr>
      <w:r w:rsidRPr="007E54B1">
        <w:rPr>
          <w:sz w:val="22"/>
          <w:szCs w:val="22"/>
        </w:rPr>
        <w:t>Think someone is in immediate danger</w:t>
      </w:r>
    </w:p>
    <w:p w14:paraId="2A8BFB99" w14:textId="77777777" w:rsidR="00D37FFE" w:rsidRPr="007E54B1" w:rsidRDefault="00D37FFE" w:rsidP="00011F53">
      <w:pPr>
        <w:pStyle w:val="4Bulletedcopyblue"/>
        <w:jc w:val="both"/>
        <w:rPr>
          <w:sz w:val="22"/>
          <w:szCs w:val="22"/>
        </w:rPr>
      </w:pPr>
      <w:r w:rsidRPr="007E54B1">
        <w:rPr>
          <w:sz w:val="22"/>
          <w:szCs w:val="22"/>
        </w:rPr>
        <w:t>Think someone may be planning to travel to join an extremist group</w:t>
      </w:r>
    </w:p>
    <w:p w14:paraId="573FEC14" w14:textId="77777777" w:rsidR="00F60514" w:rsidRDefault="00D37FFE" w:rsidP="00011F53">
      <w:pPr>
        <w:pStyle w:val="4Bulletedcopyblue"/>
        <w:jc w:val="both"/>
        <w:rPr>
          <w:sz w:val="22"/>
          <w:szCs w:val="22"/>
        </w:rPr>
      </w:pPr>
      <w:r w:rsidRPr="007E54B1">
        <w:rPr>
          <w:sz w:val="22"/>
          <w:szCs w:val="22"/>
        </w:rPr>
        <w:t>See or hear something that may be terrorist-related</w:t>
      </w:r>
    </w:p>
    <w:p w14:paraId="4EA85367" w14:textId="77777777" w:rsidR="003800AA" w:rsidRDefault="003800AA" w:rsidP="00011F53">
      <w:pPr>
        <w:pStyle w:val="4Bulletedcopyblue"/>
        <w:ind w:left="530" w:hanging="360"/>
        <w:jc w:val="both"/>
        <w:rPr>
          <w:sz w:val="22"/>
          <w:szCs w:val="22"/>
        </w:rPr>
      </w:pPr>
    </w:p>
    <w:p w14:paraId="22A13BEB" w14:textId="77777777" w:rsidR="005E727A" w:rsidRPr="007E54B1" w:rsidRDefault="005E727A" w:rsidP="00011F53">
      <w:pPr>
        <w:pStyle w:val="4Bulletedcopyblue"/>
        <w:ind w:left="530" w:hanging="360"/>
        <w:jc w:val="both"/>
        <w:rPr>
          <w:sz w:val="22"/>
          <w:szCs w:val="22"/>
        </w:rPr>
      </w:pPr>
    </w:p>
    <w:p w14:paraId="4A50B0C1" w14:textId="77777777" w:rsidR="00F60514" w:rsidRPr="001E1F7C" w:rsidRDefault="0098130E" w:rsidP="00011F53">
      <w:pPr>
        <w:pStyle w:val="Subhead2"/>
        <w:jc w:val="both"/>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a mental health concern  </w:t>
      </w:r>
    </w:p>
    <w:p w14:paraId="1499AEC3" w14:textId="77777777" w:rsidR="005C4C6D" w:rsidRPr="007E54B1" w:rsidRDefault="005C4C6D" w:rsidP="00011F53">
      <w:pPr>
        <w:pStyle w:val="1bodycopy10pt"/>
        <w:jc w:val="both"/>
        <w:rPr>
          <w:rFonts w:cs="Arial"/>
          <w:sz w:val="22"/>
          <w:szCs w:val="22"/>
        </w:rPr>
      </w:pPr>
      <w:r w:rsidRPr="007E54B1">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7E54B1" w:rsidRDefault="005C4C6D" w:rsidP="00011F53">
      <w:pPr>
        <w:pStyle w:val="1bodycopy10pt"/>
        <w:jc w:val="both"/>
        <w:rPr>
          <w:rFonts w:cs="Arial"/>
          <w:sz w:val="22"/>
          <w:szCs w:val="22"/>
        </w:rPr>
      </w:pPr>
      <w:r w:rsidRPr="007E54B1">
        <w:rPr>
          <w:rFonts w:cs="Arial"/>
          <w:sz w:val="22"/>
          <w:szCs w:val="22"/>
        </w:rPr>
        <w:t xml:space="preserve">Staff will </w:t>
      </w:r>
      <w:r w:rsidR="00183897" w:rsidRPr="007E54B1">
        <w:rPr>
          <w:rFonts w:cs="Arial"/>
          <w:sz w:val="22"/>
          <w:szCs w:val="22"/>
        </w:rPr>
        <w:t xml:space="preserve">be alert to </w:t>
      </w:r>
      <w:proofErr w:type="spellStart"/>
      <w:r w:rsidRPr="007E54B1">
        <w:rPr>
          <w:rFonts w:cs="Arial"/>
          <w:sz w:val="22"/>
          <w:szCs w:val="22"/>
        </w:rPr>
        <w:t>behaviour</w:t>
      </w:r>
      <w:r w:rsidR="00183897" w:rsidRPr="007E54B1">
        <w:rPr>
          <w:rFonts w:cs="Arial"/>
          <w:sz w:val="22"/>
          <w:szCs w:val="22"/>
        </w:rPr>
        <w:t>al</w:t>
      </w:r>
      <w:proofErr w:type="spellEnd"/>
      <w:r w:rsidR="00183897" w:rsidRPr="007E54B1">
        <w:rPr>
          <w:rFonts w:cs="Arial"/>
          <w:sz w:val="22"/>
          <w:szCs w:val="22"/>
        </w:rPr>
        <w:t xml:space="preserve">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011F53">
      <w:pPr>
        <w:pStyle w:val="1bodycopy10pt"/>
        <w:jc w:val="both"/>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011F53">
      <w:pPr>
        <w:pStyle w:val="1bodycopy10pt"/>
        <w:jc w:val="both"/>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agree a course of action</w:t>
      </w:r>
      <w:r w:rsidRPr="007E54B1">
        <w:rPr>
          <w:rFonts w:cs="Arial"/>
          <w:sz w:val="22"/>
          <w:szCs w:val="22"/>
        </w:rPr>
        <w:t xml:space="preserve">. </w:t>
      </w:r>
    </w:p>
    <w:p w14:paraId="55572FA5" w14:textId="3AF457AB" w:rsidR="00363030" w:rsidRPr="007E54B1" w:rsidRDefault="00363030" w:rsidP="00011F53">
      <w:pPr>
        <w:pStyle w:val="1bodycopy10pt"/>
        <w:jc w:val="both"/>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77777777" w:rsidR="00D37FFE" w:rsidRPr="007E54B1" w:rsidRDefault="00D37FFE" w:rsidP="00D37FFE">
      <w:pPr>
        <w:rPr>
          <w:rFonts w:cs="Arial"/>
          <w:b/>
          <w:sz w:val="22"/>
          <w:szCs w:val="22"/>
          <w:lang w:val="en-GB"/>
        </w:rPr>
      </w:pPr>
      <w:r w:rsidRPr="007E54B1">
        <w:rPr>
          <w:rFonts w:cs="Arial"/>
          <w:sz w:val="22"/>
          <w:szCs w:val="22"/>
          <w:lang w:val="en-GB"/>
        </w:rPr>
        <w:t>(Note –</w:t>
      </w:r>
      <w:r w:rsidR="00A76553" w:rsidRPr="007E54B1">
        <w:rPr>
          <w:rFonts w:cs="Arial"/>
          <w:sz w:val="22"/>
          <w:szCs w:val="22"/>
          <w:lang w:val="en-GB"/>
        </w:rPr>
        <w:t xml:space="preserve"> </w:t>
      </w:r>
      <w:r w:rsidRPr="007E54B1">
        <w:rPr>
          <w:rFonts w:cs="Arial"/>
          <w:sz w:val="22"/>
          <w:szCs w:val="22"/>
          <w:lang w:val="en-GB"/>
        </w:rPr>
        <w:t>if the DSL is unavailable, this should not delay action. See section 7.4 for what to do.)</w:t>
      </w:r>
    </w:p>
    <w:p w14:paraId="4286367D" w14:textId="43F024AA" w:rsidR="00D37FFE" w:rsidRPr="00755A85" w:rsidRDefault="00D02B6D" w:rsidP="00D37FFE">
      <w:pPr>
        <w:rPr>
          <w:rFonts w:cs="Arial"/>
          <w:b/>
          <w:sz w:val="22"/>
          <w:szCs w:val="22"/>
          <w:lang w:val="en-GB"/>
        </w:rPr>
      </w:pPr>
      <w:r w:rsidRPr="007E54B1">
        <w:rPr>
          <w:rFonts w:cs="Arial"/>
          <w:noProof/>
          <w:sz w:val="22"/>
          <w:szCs w:val="22"/>
        </w:rPr>
        <w:drawing>
          <wp:inline distT="0" distB="0" distL="0" distR="0" wp14:anchorId="6B63FB6F" wp14:editId="3F68FADE">
            <wp:extent cx="5822314" cy="7678423"/>
            <wp:effectExtent l="0" t="0" r="0" b="0"/>
            <wp:docPr id="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0">
                      <a:extLst>
                        <a:ext uri="{28A0092B-C50C-407E-A947-70E740481C1C}">
                          <a14:useLocalDpi xmlns:a14="http://schemas.microsoft.com/office/drawing/2010/main" val="0"/>
                        </a:ext>
                      </a:extLst>
                    </a:blip>
                    <a:stretch>
                      <a:fillRect/>
                    </a:stretch>
                  </pic:blipFill>
                  <pic:spPr>
                    <a:xfrm>
                      <a:off x="0" y="0"/>
                      <a:ext cx="5822314" cy="7678423"/>
                    </a:xfrm>
                    <a:prstGeom prst="rect">
                      <a:avLst/>
                    </a:prstGeom>
                  </pic:spPr>
                </pic:pic>
              </a:graphicData>
            </a:graphic>
          </wp:inline>
        </w:drawing>
      </w:r>
    </w:p>
    <w:p w14:paraId="416A6A3B" w14:textId="04BE6ABF"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lastRenderedPageBreak/>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00011F53">
      <w:pPr>
        <w:spacing w:beforeAutospacing="1" w:afterAutospacing="1"/>
        <w:jc w:val="both"/>
        <w:rPr>
          <w:rFonts w:eastAsia="Arial" w:cs="Arial"/>
          <w:color w:val="000000" w:themeColor="text1"/>
          <w:sz w:val="22"/>
          <w:szCs w:val="22"/>
          <w:lang w:val="en-GB"/>
        </w:rPr>
      </w:pPr>
      <w:proofErr w:type="gramStart"/>
      <w:r w:rsidRPr="007E54B1">
        <w:rPr>
          <w:rStyle w:val="normaltextrun"/>
          <w:rFonts w:eastAsia="Arial" w:cs="Arial"/>
          <w:color w:val="000000" w:themeColor="text1"/>
          <w:sz w:val="22"/>
          <w:szCs w:val="22"/>
        </w:rPr>
        <w:t>In order to</w:t>
      </w:r>
      <w:proofErr w:type="gramEnd"/>
      <w:r w:rsidRPr="007E54B1">
        <w:rPr>
          <w:rStyle w:val="normaltextrun"/>
          <w:rFonts w:eastAsia="Arial" w:cs="Arial"/>
          <w:color w:val="000000" w:themeColor="text1"/>
          <w:sz w:val="22"/>
          <w:szCs w:val="22"/>
        </w:rPr>
        <w:t xml:space="preserve"> provide employees with a </w:t>
      </w:r>
      <w:proofErr w:type="spellStart"/>
      <w:r w:rsidRPr="007E54B1">
        <w:rPr>
          <w:rStyle w:val="normaltextrun"/>
          <w:rFonts w:eastAsia="Arial" w:cs="Arial"/>
          <w:color w:val="000000" w:themeColor="text1"/>
          <w:sz w:val="22"/>
          <w:szCs w:val="22"/>
        </w:rPr>
        <w:t>recognised</w:t>
      </w:r>
      <w:proofErr w:type="spellEnd"/>
      <w:r w:rsidRPr="007E54B1">
        <w:rPr>
          <w:rStyle w:val="normaltextrun"/>
          <w:rFonts w:eastAsia="Arial" w:cs="Arial"/>
          <w:color w:val="000000" w:themeColor="text1"/>
          <w:sz w:val="22"/>
          <w:szCs w:val="22"/>
        </w:rPr>
        <w:t>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011F53">
      <w:pPr>
        <w:pStyle w:val="4Bulletedcopyblue"/>
        <w:jc w:val="both"/>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011F53">
      <w:pPr>
        <w:pStyle w:val="4Bulletedcopyblue"/>
        <w:jc w:val="both"/>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011F53">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pupils</w:t>
      </w:r>
    </w:p>
    <w:p w14:paraId="0CAA104C" w14:textId="77777777" w:rsidR="008E4212" w:rsidRPr="00C82DCB" w:rsidRDefault="008E4212" w:rsidP="00011F53">
      <w:pPr>
        <w:jc w:val="both"/>
        <w:rPr>
          <w:rFonts w:cs="Arial"/>
          <w:sz w:val="22"/>
          <w:szCs w:val="22"/>
          <w:lang w:val="en-GB"/>
        </w:rPr>
      </w:pPr>
      <w:r w:rsidRPr="007E54B1">
        <w:rPr>
          <w:rFonts w:cs="Arial"/>
          <w:sz w:val="22"/>
          <w:szCs w:val="22"/>
          <w:lang w:val="en-GB"/>
        </w:rPr>
        <w:t xml:space="preserve">We recognise that children </w:t>
      </w:r>
      <w:proofErr w:type="gramStart"/>
      <w:r w:rsidRPr="007E54B1">
        <w:rPr>
          <w:rFonts w:cs="Arial"/>
          <w:sz w:val="22"/>
          <w:szCs w:val="22"/>
          <w:lang w:val="en-GB"/>
        </w:rPr>
        <w:t>are capable of abusing</w:t>
      </w:r>
      <w:proofErr w:type="gramEnd"/>
      <w:r w:rsidRPr="007E54B1">
        <w:rPr>
          <w:rFonts w:cs="Arial"/>
          <w:sz w:val="22"/>
          <w:szCs w:val="22"/>
          <w:lang w:val="en-GB"/>
        </w:rPr>
        <w:t xml:space="preserve">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011F53">
      <w:pPr>
        <w:jc w:val="both"/>
        <w:rPr>
          <w:rFonts w:cs="Arial"/>
          <w:sz w:val="22"/>
          <w:szCs w:val="22"/>
        </w:rPr>
      </w:pPr>
      <w:r w:rsidRPr="00C82DCB">
        <w:rPr>
          <w:rFonts w:cs="Arial"/>
          <w:sz w:val="22"/>
          <w:szCs w:val="22"/>
          <w:lang w:val="en-GB"/>
        </w:rPr>
        <w:t xml:space="preserve">We also recognise the gendered nature of </w:t>
      </w:r>
      <w:proofErr w:type="gramStart"/>
      <w:r w:rsidR="006029FD" w:rsidRPr="00C82DCB">
        <w:rPr>
          <w:rFonts w:cs="Arial"/>
          <w:sz w:val="22"/>
          <w:szCs w:val="22"/>
          <w:lang w:val="en-GB"/>
        </w:rPr>
        <w:t>child on child</w:t>
      </w:r>
      <w:proofErr w:type="gramEnd"/>
      <w:r w:rsidR="00965ABE" w:rsidRPr="00C82DCB">
        <w:rPr>
          <w:rFonts w:cs="Arial"/>
          <w:sz w:val="22"/>
          <w:szCs w:val="22"/>
          <w:lang w:val="en-GB"/>
        </w:rPr>
        <w:t xml:space="preserve"> abuse</w:t>
      </w:r>
      <w:r w:rsidRPr="00C82DCB">
        <w:rPr>
          <w:rFonts w:cs="Arial"/>
          <w:sz w:val="22"/>
          <w:szCs w:val="22"/>
        </w:rPr>
        <w:t xml:space="preserve">. However, all </w:t>
      </w:r>
      <w:proofErr w:type="gramStart"/>
      <w:r w:rsidR="006029FD" w:rsidRPr="00C82DCB">
        <w:rPr>
          <w:rFonts w:cs="Arial"/>
          <w:sz w:val="22"/>
          <w:szCs w:val="22"/>
        </w:rPr>
        <w:t>child on child</w:t>
      </w:r>
      <w:proofErr w:type="gramEnd"/>
      <w:r w:rsidR="006029FD" w:rsidRPr="00C82DCB">
        <w:rPr>
          <w:rFonts w:cs="Arial"/>
          <w:sz w:val="22"/>
          <w:szCs w:val="22"/>
        </w:rPr>
        <w:t xml:space="preserve"> </w:t>
      </w:r>
      <w:r w:rsidRPr="00C82DCB">
        <w:rPr>
          <w:rFonts w:cs="Arial"/>
          <w:sz w:val="22"/>
          <w:szCs w:val="22"/>
        </w:rPr>
        <w:t>abuse is unacceptable and will be taken seriously.</w:t>
      </w:r>
    </w:p>
    <w:p w14:paraId="73A57EC7" w14:textId="77777777" w:rsidR="008E4212" w:rsidRPr="00C82DCB" w:rsidRDefault="008E4212" w:rsidP="00011F53">
      <w:pPr>
        <w:jc w:val="both"/>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011F53">
      <w:pPr>
        <w:pStyle w:val="4Bulletedcopyblue"/>
        <w:jc w:val="both"/>
        <w:rPr>
          <w:sz w:val="22"/>
          <w:szCs w:val="22"/>
        </w:rPr>
      </w:pPr>
      <w:r w:rsidRPr="00C82DCB">
        <w:rPr>
          <w:sz w:val="22"/>
          <w:szCs w:val="22"/>
        </w:rPr>
        <w:t>Is serious, and potentially a criminal offence</w:t>
      </w:r>
    </w:p>
    <w:p w14:paraId="4E213C4D" w14:textId="77777777" w:rsidR="008E4212" w:rsidRPr="00C82DCB" w:rsidRDefault="008E4212" w:rsidP="00011F53">
      <w:pPr>
        <w:pStyle w:val="4Bulletedcopyblue"/>
        <w:jc w:val="both"/>
        <w:rPr>
          <w:sz w:val="22"/>
          <w:szCs w:val="22"/>
        </w:rPr>
      </w:pPr>
      <w:r w:rsidRPr="00C82DCB">
        <w:rPr>
          <w:sz w:val="22"/>
          <w:szCs w:val="22"/>
        </w:rPr>
        <w:t>Could put pupils in the school at risk</w:t>
      </w:r>
    </w:p>
    <w:p w14:paraId="6C133F52" w14:textId="77777777" w:rsidR="008E4212" w:rsidRPr="00C82DCB" w:rsidRDefault="008E4212" w:rsidP="00011F53">
      <w:pPr>
        <w:pStyle w:val="4Bulletedcopyblue"/>
        <w:jc w:val="both"/>
        <w:rPr>
          <w:sz w:val="22"/>
          <w:szCs w:val="22"/>
        </w:rPr>
      </w:pPr>
      <w:r w:rsidRPr="00C82DCB">
        <w:rPr>
          <w:sz w:val="22"/>
          <w:szCs w:val="22"/>
        </w:rPr>
        <w:t>Is violent</w:t>
      </w:r>
    </w:p>
    <w:p w14:paraId="39711577" w14:textId="77777777" w:rsidR="008E4212" w:rsidRPr="00C82DCB" w:rsidRDefault="008E4212" w:rsidP="00011F53">
      <w:pPr>
        <w:pStyle w:val="4Bulletedcopyblue"/>
        <w:jc w:val="both"/>
        <w:rPr>
          <w:sz w:val="22"/>
          <w:szCs w:val="22"/>
        </w:rPr>
      </w:pPr>
      <w:r w:rsidRPr="00C82DCB">
        <w:rPr>
          <w:sz w:val="22"/>
          <w:szCs w:val="22"/>
        </w:rPr>
        <w:t>Involves pupils being forced to use drugs or alcohol</w:t>
      </w:r>
    </w:p>
    <w:p w14:paraId="425146A1" w14:textId="6143C89B" w:rsidR="008E4212" w:rsidRPr="00C82DCB" w:rsidRDefault="008E4212" w:rsidP="00011F53">
      <w:pPr>
        <w:pStyle w:val="4Bulletedcopyblue"/>
        <w:jc w:val="both"/>
        <w:rPr>
          <w:sz w:val="22"/>
          <w:szCs w:val="22"/>
        </w:rPr>
      </w:pPr>
      <w:r w:rsidRPr="00C82DCB">
        <w:rPr>
          <w:sz w:val="22"/>
          <w:szCs w:val="22"/>
        </w:rPr>
        <w:t>Involves sexual exploitation, sexual abuse or sexual harassment, such as indecent exposure, sexual assault,</w:t>
      </w:r>
      <w:r w:rsidR="00DF75E4" w:rsidRPr="00C82DCB">
        <w:rPr>
          <w:sz w:val="22"/>
          <w:szCs w:val="22"/>
        </w:rPr>
        <w:t xml:space="preserve"> upskirting</w:t>
      </w:r>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011F53">
      <w:pPr>
        <w:jc w:val="both"/>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011F53">
      <w:pPr>
        <w:pStyle w:val="4Bulletedcopyblue"/>
        <w:jc w:val="both"/>
        <w:rPr>
          <w:sz w:val="22"/>
          <w:szCs w:val="22"/>
        </w:rPr>
      </w:pPr>
      <w:r w:rsidRPr="00C82DCB">
        <w:rPr>
          <w:sz w:val="22"/>
          <w:szCs w:val="22"/>
        </w:rPr>
        <w:t>You must record the allegation and tell the DSL, but do not investigate it</w:t>
      </w:r>
    </w:p>
    <w:p w14:paraId="5F986267" w14:textId="77777777" w:rsidR="008E4212" w:rsidRPr="00C82DCB" w:rsidRDefault="008E4212" w:rsidP="00011F53">
      <w:pPr>
        <w:pStyle w:val="4Bulletedcopyblue"/>
        <w:jc w:val="both"/>
        <w:rPr>
          <w:sz w:val="22"/>
          <w:szCs w:val="22"/>
        </w:rPr>
      </w:pPr>
      <w:r w:rsidRPr="00C82DCB">
        <w:rPr>
          <w:sz w:val="22"/>
          <w:szCs w:val="22"/>
        </w:rPr>
        <w:t>The DSL will contact the local authority children’s social care team and follow its advice, as well as the police if the allegation involves a potential criminal offence</w:t>
      </w:r>
    </w:p>
    <w:p w14:paraId="7403EAE6" w14:textId="77777777" w:rsidR="008E4212" w:rsidRPr="00C82DCB" w:rsidRDefault="008E4212" w:rsidP="00011F53">
      <w:pPr>
        <w:pStyle w:val="4Bulletedcopyblue"/>
        <w:jc w:val="both"/>
        <w:rPr>
          <w:sz w:val="22"/>
          <w:szCs w:val="22"/>
        </w:rPr>
      </w:pPr>
      <w:r w:rsidRPr="00C82DCB">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C82DCB" w:rsidRDefault="008E4212" w:rsidP="00011F53">
      <w:pPr>
        <w:pStyle w:val="4Bulletedcopyblue"/>
        <w:jc w:val="both"/>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011F53">
      <w:pPr>
        <w:jc w:val="both"/>
        <w:rPr>
          <w:rFonts w:cs="Arial"/>
          <w:sz w:val="22"/>
          <w:szCs w:val="22"/>
        </w:rPr>
      </w:pPr>
      <w:r w:rsidRPr="00C82DCB">
        <w:rPr>
          <w:rFonts w:cs="Arial"/>
          <w:sz w:val="22"/>
          <w:szCs w:val="22"/>
        </w:rPr>
        <w:t xml:space="preserve">We will minimise the risk of </w:t>
      </w:r>
      <w:proofErr w:type="gramStart"/>
      <w:r w:rsidR="006029FD" w:rsidRPr="00C82DCB">
        <w:rPr>
          <w:rFonts w:cs="Arial"/>
          <w:sz w:val="22"/>
          <w:szCs w:val="22"/>
        </w:rPr>
        <w:t>child on child</w:t>
      </w:r>
      <w:proofErr w:type="gramEnd"/>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011F53">
      <w:pPr>
        <w:pStyle w:val="4Bulletedcopyblue"/>
        <w:jc w:val="both"/>
        <w:rPr>
          <w:sz w:val="22"/>
          <w:szCs w:val="22"/>
        </w:rPr>
      </w:pPr>
      <w:r w:rsidRPr="007E54B1">
        <w:rPr>
          <w:sz w:val="22"/>
          <w:szCs w:val="22"/>
        </w:rPr>
        <w:t xml:space="preserve">Challenging any form of derogatory or </w:t>
      </w:r>
      <w:proofErr w:type="spellStart"/>
      <w:r w:rsidRPr="007E54B1">
        <w:rPr>
          <w:sz w:val="22"/>
          <w:szCs w:val="22"/>
        </w:rPr>
        <w:t>sexualised</w:t>
      </w:r>
      <w:proofErr w:type="spellEnd"/>
      <w:r w:rsidRPr="007E54B1">
        <w:rPr>
          <w:sz w:val="22"/>
          <w:szCs w:val="22"/>
        </w:rPr>
        <w:t xml:space="preserve"> language or </w:t>
      </w:r>
      <w:proofErr w:type="spellStart"/>
      <w:r w:rsidRPr="007E54B1">
        <w:rPr>
          <w:sz w:val="22"/>
          <w:szCs w:val="22"/>
        </w:rPr>
        <w:t>behaviour</w:t>
      </w:r>
      <w:proofErr w:type="spellEnd"/>
      <w:r w:rsidRPr="007E54B1">
        <w:rPr>
          <w:sz w:val="22"/>
          <w:szCs w:val="22"/>
        </w:rPr>
        <w:t xml:space="preserve">, including requesting or sending sexual images </w:t>
      </w:r>
    </w:p>
    <w:p w14:paraId="31747990" w14:textId="77777777" w:rsidR="008E4212" w:rsidRPr="007E54B1" w:rsidRDefault="008E4212" w:rsidP="00755A85">
      <w:pPr>
        <w:pStyle w:val="4Bulletedcopyblue"/>
        <w:jc w:val="both"/>
        <w:rPr>
          <w:sz w:val="22"/>
          <w:szCs w:val="22"/>
        </w:rPr>
      </w:pPr>
      <w:r w:rsidRPr="007E54B1">
        <w:rPr>
          <w:sz w:val="22"/>
          <w:szCs w:val="22"/>
        </w:rPr>
        <w:lastRenderedPageBreak/>
        <w:t xml:space="preserve">Being vigilant to issues that particularly affect different genders – for example, </w:t>
      </w:r>
      <w:proofErr w:type="spellStart"/>
      <w:r w:rsidRPr="007E54B1">
        <w:rPr>
          <w:sz w:val="22"/>
          <w:szCs w:val="22"/>
        </w:rPr>
        <w:t>sexualised</w:t>
      </w:r>
      <w:proofErr w:type="spellEnd"/>
      <w:r w:rsidRPr="007E54B1">
        <w:rPr>
          <w:sz w:val="22"/>
          <w:szCs w:val="22"/>
        </w:rPr>
        <w:t xml:space="preserve"> or aggressive touching or grabbing towards female pupils, and initiation or hazing type violence with respect to boys</w:t>
      </w:r>
    </w:p>
    <w:p w14:paraId="5C686972" w14:textId="77777777" w:rsidR="008E4212" w:rsidRPr="007E54B1" w:rsidRDefault="008E4212" w:rsidP="00755A85">
      <w:pPr>
        <w:pStyle w:val="4Bulletedcopyblue"/>
        <w:jc w:val="both"/>
        <w:rPr>
          <w:sz w:val="22"/>
          <w:szCs w:val="22"/>
        </w:rPr>
      </w:pPr>
      <w:r w:rsidRPr="007E54B1">
        <w:rPr>
          <w:sz w:val="22"/>
          <w:szCs w:val="22"/>
        </w:rPr>
        <w:t xml:space="preserve">Ensuring our curriculum helps to educate pupils about appropriate </w:t>
      </w:r>
      <w:proofErr w:type="spellStart"/>
      <w:r w:rsidRPr="007E54B1">
        <w:rPr>
          <w:sz w:val="22"/>
          <w:szCs w:val="22"/>
        </w:rPr>
        <w:t>behaviour</w:t>
      </w:r>
      <w:proofErr w:type="spellEnd"/>
      <w:r w:rsidRPr="007E54B1">
        <w:rPr>
          <w:sz w:val="22"/>
          <w:szCs w:val="22"/>
        </w:rPr>
        <w:t xml:space="preserve"> and consent </w:t>
      </w:r>
    </w:p>
    <w:p w14:paraId="2CA215FA" w14:textId="44CDD0D3" w:rsidR="008E4212" w:rsidRPr="007E54B1" w:rsidRDefault="008E4212" w:rsidP="00755A85">
      <w:pPr>
        <w:pStyle w:val="4Bulletedcopyblue"/>
        <w:jc w:val="both"/>
        <w:rPr>
          <w:sz w:val="22"/>
          <w:szCs w:val="22"/>
        </w:rPr>
      </w:pPr>
      <w:r w:rsidRPr="007E54B1">
        <w:rPr>
          <w:sz w:val="22"/>
          <w:szCs w:val="22"/>
        </w:rPr>
        <w:t xml:space="preserve">Ensuring pupils know they can talk to staff confidentially by </w:t>
      </w:r>
      <w:r w:rsidR="2E13851A" w:rsidRPr="007E54B1">
        <w:rPr>
          <w:sz w:val="22"/>
          <w:szCs w:val="22"/>
        </w:rPr>
        <w:t>reporting to staff or using the talk boxes</w:t>
      </w:r>
    </w:p>
    <w:p w14:paraId="6131F04F" w14:textId="77777777" w:rsidR="008E4212" w:rsidRPr="007E54B1" w:rsidRDefault="008E4212" w:rsidP="00755A85">
      <w:pPr>
        <w:pStyle w:val="4Bulletedcopyblue"/>
        <w:jc w:val="both"/>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being abused themselves, and that this would fall under the scope of this policy</w:t>
      </w:r>
    </w:p>
    <w:p w14:paraId="53DCF465" w14:textId="2375426D" w:rsidR="008E4212" w:rsidRPr="001E1F7C" w:rsidRDefault="008E4212" w:rsidP="00011F53">
      <w:pPr>
        <w:pStyle w:val="Subhead2"/>
        <w:jc w:val="both"/>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011F53">
      <w:pPr>
        <w:jc w:val="both"/>
        <w:rPr>
          <w:rFonts w:cs="Arial"/>
          <w:b/>
          <w:color w:val="ED7D31" w:themeColor="accent2"/>
          <w:sz w:val="24"/>
        </w:rPr>
      </w:pPr>
      <w:r w:rsidRPr="001E1F7C">
        <w:rPr>
          <w:rFonts w:cs="Arial"/>
          <w:b/>
          <w:color w:val="ED7D31" w:themeColor="accent2"/>
          <w:sz w:val="24"/>
        </w:rPr>
        <w:t>Your responsibilities when responding to an incident</w:t>
      </w:r>
    </w:p>
    <w:p w14:paraId="7CA67406"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011F53">
      <w:pPr>
        <w:jc w:val="both"/>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011F53">
      <w:pPr>
        <w:pStyle w:val="4Bulletedcopyblue"/>
        <w:jc w:val="both"/>
        <w:rPr>
          <w:b/>
          <w:bCs/>
          <w:sz w:val="22"/>
          <w:szCs w:val="22"/>
        </w:rPr>
      </w:pPr>
      <w:r w:rsidRPr="007E54B1">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7E54B1" w:rsidRDefault="008E4212" w:rsidP="00011F53">
      <w:pPr>
        <w:pStyle w:val="4Bulletedcopyblue"/>
        <w:jc w:val="both"/>
        <w:rPr>
          <w:sz w:val="22"/>
          <w:szCs w:val="22"/>
        </w:rPr>
      </w:pPr>
      <w:r w:rsidRPr="007E54B1">
        <w:rPr>
          <w:sz w:val="22"/>
          <w:szCs w:val="22"/>
        </w:rPr>
        <w:t>Delete the imagery or ask the pupil to delete it</w:t>
      </w:r>
    </w:p>
    <w:p w14:paraId="76932F58" w14:textId="77777777" w:rsidR="008E4212" w:rsidRPr="007E54B1" w:rsidRDefault="008E4212" w:rsidP="00011F53">
      <w:pPr>
        <w:pStyle w:val="4Bulletedcopyblue"/>
        <w:jc w:val="both"/>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011F53">
      <w:pPr>
        <w:pStyle w:val="4Bulletedcopyblue"/>
        <w:jc w:val="both"/>
        <w:rPr>
          <w:sz w:val="22"/>
          <w:szCs w:val="22"/>
        </w:rPr>
      </w:pPr>
      <w:r w:rsidRPr="007E54B1">
        <w:rPr>
          <w:sz w:val="22"/>
          <w:szCs w:val="22"/>
        </w:rPr>
        <w:t>Share information about the incident with other members of staff, the pupil(s) it involves or their, or other, parents and/or carers</w:t>
      </w:r>
    </w:p>
    <w:p w14:paraId="2C3E920B" w14:textId="77777777" w:rsidR="008E4212" w:rsidRPr="007E54B1" w:rsidRDefault="008E4212" w:rsidP="00011F53">
      <w:pPr>
        <w:pStyle w:val="4Bulletedcopyblue"/>
        <w:jc w:val="both"/>
        <w:rPr>
          <w:sz w:val="22"/>
          <w:szCs w:val="22"/>
        </w:rPr>
      </w:pPr>
      <w:r w:rsidRPr="007E54B1">
        <w:rPr>
          <w:sz w:val="22"/>
          <w:szCs w:val="22"/>
        </w:rPr>
        <w:t>Say or do anything to blame or shame any young people involved</w:t>
      </w:r>
    </w:p>
    <w:p w14:paraId="77758410" w14:textId="680A7B8E" w:rsidR="008E4212" w:rsidRPr="007E54B1" w:rsidRDefault="008E4212" w:rsidP="00011F53">
      <w:pPr>
        <w:jc w:val="both"/>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011F53">
      <w:pPr>
        <w:jc w:val="both"/>
        <w:rPr>
          <w:rFonts w:cs="Arial"/>
          <w:b/>
          <w:color w:val="ED7D31" w:themeColor="accent2"/>
          <w:sz w:val="22"/>
          <w:szCs w:val="22"/>
        </w:rPr>
      </w:pPr>
    </w:p>
    <w:p w14:paraId="7258525F" w14:textId="3BDA7E46" w:rsidR="008E4212" w:rsidRPr="001E1F7C" w:rsidRDefault="008E4212" w:rsidP="00011F53">
      <w:pPr>
        <w:jc w:val="both"/>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011F53">
      <w:pPr>
        <w:pStyle w:val="4Bulletedcopyblue"/>
        <w:jc w:val="both"/>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011F53">
      <w:pPr>
        <w:pStyle w:val="4Bulletedcopyblue"/>
        <w:jc w:val="both"/>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011F53">
      <w:pPr>
        <w:pStyle w:val="4Bulletedcopyblue"/>
        <w:jc w:val="both"/>
        <w:rPr>
          <w:sz w:val="22"/>
          <w:szCs w:val="22"/>
          <w:lang w:val="en-GB"/>
        </w:rPr>
      </w:pPr>
      <w:r w:rsidRPr="007E54B1">
        <w:rPr>
          <w:sz w:val="22"/>
          <w:szCs w:val="22"/>
        </w:rPr>
        <w:t xml:space="preserve">If it is necessary to view the imagery </w:t>
      </w:r>
      <w:proofErr w:type="gramStart"/>
      <w:r w:rsidRPr="007E54B1">
        <w:rPr>
          <w:sz w:val="22"/>
          <w:szCs w:val="22"/>
        </w:rPr>
        <w:t>in order to</w:t>
      </w:r>
      <w:proofErr w:type="gramEnd"/>
      <w:r w:rsidRPr="007E54B1">
        <w:rPr>
          <w:sz w:val="22"/>
          <w:szCs w:val="22"/>
        </w:rPr>
        <w:t xml:space="preserve"> safeguard the young person (in most cases, imagery should not be viewed)</w:t>
      </w:r>
    </w:p>
    <w:p w14:paraId="7F28B9D2" w14:textId="77777777" w:rsidR="008E4212" w:rsidRPr="007E54B1" w:rsidRDefault="008E4212" w:rsidP="00011F53">
      <w:pPr>
        <w:pStyle w:val="4Bulletedcopyblue"/>
        <w:jc w:val="both"/>
        <w:rPr>
          <w:sz w:val="22"/>
          <w:szCs w:val="22"/>
          <w:lang w:val="en-GB"/>
        </w:rPr>
      </w:pPr>
      <w:r w:rsidRPr="007E54B1">
        <w:rPr>
          <w:sz w:val="22"/>
          <w:szCs w:val="22"/>
        </w:rPr>
        <w:t>What further information is required to decide on the best response</w:t>
      </w:r>
    </w:p>
    <w:p w14:paraId="586D9D4E" w14:textId="77777777" w:rsidR="008E4212" w:rsidRPr="007E54B1" w:rsidRDefault="008E4212" w:rsidP="00011F53">
      <w:pPr>
        <w:pStyle w:val="4Bulletedcopyblue"/>
        <w:jc w:val="both"/>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011F53">
      <w:pPr>
        <w:pStyle w:val="4Bulletedcopyblue"/>
        <w:jc w:val="both"/>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011F53">
      <w:pPr>
        <w:pStyle w:val="4Bulletedcopyblue"/>
        <w:jc w:val="both"/>
        <w:rPr>
          <w:sz w:val="22"/>
          <w:szCs w:val="22"/>
          <w:lang w:val="en-GB"/>
        </w:rPr>
      </w:pPr>
      <w:r w:rsidRPr="007E54B1">
        <w:rPr>
          <w:sz w:val="22"/>
          <w:szCs w:val="22"/>
        </w:rPr>
        <w:t>Any relevant facts about the pupils involved which would influence risk assessment</w:t>
      </w:r>
    </w:p>
    <w:p w14:paraId="4C98CD28" w14:textId="77777777" w:rsidR="008E4212" w:rsidRPr="007E54B1" w:rsidRDefault="008E4212" w:rsidP="00011F53">
      <w:pPr>
        <w:pStyle w:val="4Bulletedcopyblue"/>
        <w:jc w:val="both"/>
        <w:rPr>
          <w:sz w:val="22"/>
          <w:szCs w:val="22"/>
          <w:lang w:val="en-GB"/>
        </w:rPr>
      </w:pPr>
      <w:r w:rsidRPr="007E54B1">
        <w:rPr>
          <w:sz w:val="22"/>
          <w:szCs w:val="22"/>
        </w:rPr>
        <w:t>If there is a need to contact another school, college, setting or individual</w:t>
      </w:r>
    </w:p>
    <w:p w14:paraId="34FC7C27" w14:textId="1E942E43" w:rsidR="00B13F96" w:rsidRPr="007E54B1" w:rsidRDefault="008E4212" w:rsidP="00011F53">
      <w:pPr>
        <w:pStyle w:val="4Bulletedcopyblue"/>
        <w:jc w:val="both"/>
        <w:rPr>
          <w:sz w:val="22"/>
          <w:szCs w:val="22"/>
          <w:lang w:val="en-GB"/>
        </w:rPr>
      </w:pPr>
      <w:r w:rsidRPr="007E54B1">
        <w:rPr>
          <w:sz w:val="22"/>
          <w:szCs w:val="22"/>
        </w:rPr>
        <w:t>Whether to contact parents or carers of the pupils involved (in most cases parents should be involved)</w:t>
      </w:r>
    </w:p>
    <w:p w14:paraId="2396CBE1" w14:textId="77777777" w:rsidR="00755A85" w:rsidRDefault="00755A85" w:rsidP="00011F53">
      <w:pPr>
        <w:jc w:val="both"/>
        <w:rPr>
          <w:rFonts w:cs="Arial"/>
          <w:sz w:val="22"/>
          <w:szCs w:val="22"/>
        </w:rPr>
      </w:pPr>
    </w:p>
    <w:p w14:paraId="2271AD74" w14:textId="6EBB541D" w:rsidR="008E4212" w:rsidRPr="007E54B1" w:rsidRDefault="008E4212" w:rsidP="00011F53">
      <w:pPr>
        <w:jc w:val="both"/>
        <w:rPr>
          <w:rFonts w:cs="Arial"/>
          <w:sz w:val="22"/>
          <w:szCs w:val="22"/>
        </w:rPr>
      </w:pPr>
      <w:r w:rsidRPr="007E54B1">
        <w:rPr>
          <w:rFonts w:cs="Arial"/>
          <w:sz w:val="22"/>
          <w:szCs w:val="22"/>
        </w:rPr>
        <w:lastRenderedPageBreak/>
        <w:t xml:space="preserve">The DSL will make an immediate referral to police and/or children’s social care if: </w:t>
      </w:r>
    </w:p>
    <w:p w14:paraId="7E180398" w14:textId="77777777" w:rsidR="008E4212" w:rsidRPr="007E54B1" w:rsidRDefault="008E4212" w:rsidP="00011F53">
      <w:pPr>
        <w:pStyle w:val="4Bulletedcopyblue"/>
        <w:jc w:val="both"/>
        <w:rPr>
          <w:sz w:val="22"/>
          <w:szCs w:val="22"/>
        </w:rPr>
      </w:pPr>
      <w:r w:rsidRPr="007E54B1">
        <w:rPr>
          <w:sz w:val="22"/>
          <w:szCs w:val="22"/>
        </w:rPr>
        <w:t xml:space="preserve">The incident involves an adult </w:t>
      </w:r>
    </w:p>
    <w:p w14:paraId="7A4ED0DB" w14:textId="77777777" w:rsidR="008E4212" w:rsidRPr="007E54B1" w:rsidRDefault="008E4212" w:rsidP="00011F53">
      <w:pPr>
        <w:pStyle w:val="4Bulletedcopyblue"/>
        <w:jc w:val="both"/>
        <w:rPr>
          <w:sz w:val="22"/>
          <w:szCs w:val="22"/>
        </w:rPr>
      </w:pPr>
      <w:r w:rsidRPr="007E54B1">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7E54B1" w:rsidRDefault="008E4212" w:rsidP="00011F53">
      <w:pPr>
        <w:pStyle w:val="4Bulletedcopyblue"/>
        <w:jc w:val="both"/>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011F53">
      <w:pPr>
        <w:pStyle w:val="4Bulletedcopyblue"/>
        <w:jc w:val="both"/>
        <w:rPr>
          <w:sz w:val="22"/>
          <w:szCs w:val="22"/>
        </w:rPr>
      </w:pPr>
      <w:r w:rsidRPr="007E54B1">
        <w:rPr>
          <w:sz w:val="22"/>
          <w:szCs w:val="22"/>
        </w:rPr>
        <w:t>The imagery involves sexual acts and any pupil in the imagery is under 13</w:t>
      </w:r>
    </w:p>
    <w:p w14:paraId="421AF2A9" w14:textId="77777777" w:rsidR="008E4212" w:rsidRPr="007E54B1" w:rsidRDefault="008E4212" w:rsidP="00011F53">
      <w:pPr>
        <w:pStyle w:val="4Bulletedcopyblue"/>
        <w:jc w:val="both"/>
        <w:rPr>
          <w:sz w:val="22"/>
          <w:szCs w:val="22"/>
        </w:rPr>
      </w:pPr>
      <w:r w:rsidRPr="007E54B1">
        <w:rPr>
          <w:sz w:val="22"/>
          <w:szCs w:val="22"/>
        </w:rPr>
        <w:t>The DSL has reason to believe a pupil is at immediate risk of harm owing to the sharing of the imagery (for example, the young person is presenting as suicidal or self-harming)</w:t>
      </w:r>
    </w:p>
    <w:p w14:paraId="020A963D" w14:textId="6CC7E84F" w:rsidR="00B13F96" w:rsidRDefault="008E4212" w:rsidP="00011F53">
      <w:pPr>
        <w:jc w:val="both"/>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7E54B1" w:rsidRDefault="003800AA" w:rsidP="00011F53">
      <w:pPr>
        <w:jc w:val="both"/>
        <w:rPr>
          <w:rFonts w:cs="Arial"/>
          <w:sz w:val="22"/>
          <w:szCs w:val="22"/>
        </w:rPr>
      </w:pPr>
    </w:p>
    <w:p w14:paraId="7D5FDFDC" w14:textId="35365FEB"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011F53">
      <w:pPr>
        <w:jc w:val="both"/>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Default="008E4212" w:rsidP="00011F53">
      <w:pPr>
        <w:jc w:val="both"/>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1E1F7C" w:rsidRDefault="003800AA" w:rsidP="00011F53">
      <w:pPr>
        <w:jc w:val="both"/>
        <w:rPr>
          <w:rFonts w:cs="Arial"/>
          <w:sz w:val="22"/>
          <w:szCs w:val="22"/>
          <w:lang w:val="en-GB"/>
        </w:rPr>
      </w:pPr>
    </w:p>
    <w:p w14:paraId="35FD5FC5" w14:textId="73858552"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Default="008E4212" w:rsidP="00011F53">
      <w:pPr>
        <w:jc w:val="both"/>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E1F7C" w:rsidRDefault="003800AA" w:rsidP="00011F53">
      <w:pPr>
        <w:jc w:val="both"/>
        <w:rPr>
          <w:rFonts w:cs="Arial"/>
          <w:sz w:val="22"/>
          <w:szCs w:val="22"/>
          <w:lang w:val="en-GB"/>
        </w:rPr>
      </w:pPr>
    </w:p>
    <w:p w14:paraId="18CFD465" w14:textId="3679B4FE"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Default="008E4212" w:rsidP="00011F53">
      <w:pPr>
        <w:jc w:val="both"/>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48731482" w14:textId="77777777" w:rsidR="003800AA" w:rsidRPr="001E1F7C" w:rsidRDefault="003800AA" w:rsidP="00011F53">
      <w:pPr>
        <w:jc w:val="both"/>
        <w:rPr>
          <w:rFonts w:cs="Arial"/>
          <w:sz w:val="22"/>
          <w:szCs w:val="22"/>
          <w:lang w:val="en-GB"/>
        </w:rPr>
      </w:pPr>
    </w:p>
    <w:p w14:paraId="2D718C1D" w14:textId="40C2AD37"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Default="008E4212" w:rsidP="00011F53">
      <w:pPr>
        <w:jc w:val="both"/>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0714ECA5" w14:textId="77777777" w:rsidR="003800AA" w:rsidRPr="001E1F7C" w:rsidRDefault="003800AA" w:rsidP="00011F53">
      <w:pPr>
        <w:jc w:val="both"/>
        <w:rPr>
          <w:rFonts w:cs="Arial"/>
          <w:sz w:val="22"/>
          <w:szCs w:val="22"/>
          <w:lang w:val="en-GB"/>
        </w:rPr>
      </w:pPr>
    </w:p>
    <w:p w14:paraId="70A034B4" w14:textId="5533A62E" w:rsidR="008E4212" w:rsidRPr="001E1F7C" w:rsidRDefault="008E4212" w:rsidP="00011F53">
      <w:pPr>
        <w:jc w:val="both"/>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011F53">
      <w:pPr>
        <w:pStyle w:val="4Bulletedcopyblue"/>
        <w:jc w:val="both"/>
        <w:rPr>
          <w:sz w:val="22"/>
          <w:szCs w:val="22"/>
          <w:lang w:val="en-GB"/>
        </w:rPr>
      </w:pPr>
      <w:r w:rsidRPr="007E54B1">
        <w:rPr>
          <w:sz w:val="22"/>
          <w:szCs w:val="22"/>
        </w:rPr>
        <w:t>What it is</w:t>
      </w:r>
    </w:p>
    <w:p w14:paraId="5469FA45" w14:textId="77777777" w:rsidR="008E4212" w:rsidRPr="007E54B1" w:rsidRDefault="008E4212" w:rsidP="00011F53">
      <w:pPr>
        <w:pStyle w:val="4Bulletedcopyblue"/>
        <w:jc w:val="both"/>
        <w:rPr>
          <w:sz w:val="22"/>
          <w:szCs w:val="22"/>
          <w:lang w:val="en-GB"/>
        </w:rPr>
      </w:pPr>
      <w:r w:rsidRPr="007E54B1">
        <w:rPr>
          <w:sz w:val="22"/>
          <w:szCs w:val="22"/>
        </w:rPr>
        <w:t>How it is most likely to be encountered</w:t>
      </w:r>
    </w:p>
    <w:p w14:paraId="00B30D79" w14:textId="77777777" w:rsidR="008E4212" w:rsidRPr="007E54B1" w:rsidRDefault="008E4212" w:rsidP="00011F53">
      <w:pPr>
        <w:pStyle w:val="4Bulletedcopyblue"/>
        <w:jc w:val="both"/>
        <w:rPr>
          <w:sz w:val="22"/>
          <w:szCs w:val="22"/>
          <w:lang w:val="en-GB"/>
        </w:rPr>
      </w:pPr>
      <w:r w:rsidRPr="007E54B1">
        <w:rPr>
          <w:sz w:val="22"/>
          <w:szCs w:val="22"/>
        </w:rPr>
        <w:t>The consequences of requesting, forwarding or providing such images, including when it is and is not abusive</w:t>
      </w:r>
    </w:p>
    <w:p w14:paraId="70189DB7" w14:textId="77777777" w:rsidR="008E4212" w:rsidRPr="007E54B1" w:rsidRDefault="008E4212" w:rsidP="00011F53">
      <w:pPr>
        <w:pStyle w:val="4Bulletedcopyblue"/>
        <w:jc w:val="both"/>
        <w:rPr>
          <w:sz w:val="22"/>
          <w:szCs w:val="22"/>
          <w:lang w:val="en-GB"/>
        </w:rPr>
      </w:pPr>
      <w:r w:rsidRPr="007E54B1">
        <w:rPr>
          <w:sz w:val="22"/>
          <w:szCs w:val="22"/>
        </w:rPr>
        <w:lastRenderedPageBreak/>
        <w:t>Issues of legality</w:t>
      </w:r>
    </w:p>
    <w:p w14:paraId="7B676F9D" w14:textId="77777777" w:rsidR="008E4212" w:rsidRPr="007E54B1" w:rsidRDefault="008E4212" w:rsidP="00011F53">
      <w:pPr>
        <w:pStyle w:val="4Bulletedcopyblue"/>
        <w:jc w:val="both"/>
        <w:rPr>
          <w:sz w:val="22"/>
          <w:szCs w:val="22"/>
          <w:lang w:val="en-GB"/>
        </w:rPr>
      </w:pPr>
      <w:r w:rsidRPr="007E54B1">
        <w:rPr>
          <w:sz w:val="22"/>
          <w:szCs w:val="22"/>
        </w:rPr>
        <w:t>The risk of damage to people’s feelings and reputation</w:t>
      </w:r>
    </w:p>
    <w:p w14:paraId="4A31C243" w14:textId="77777777" w:rsidR="008E4212" w:rsidRPr="007E54B1" w:rsidRDefault="008E4212" w:rsidP="00011F53">
      <w:pPr>
        <w:jc w:val="both"/>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011F53">
      <w:pPr>
        <w:pStyle w:val="4Bulletedcopyblue"/>
        <w:jc w:val="both"/>
        <w:rPr>
          <w:sz w:val="22"/>
          <w:szCs w:val="22"/>
        </w:rPr>
      </w:pPr>
      <w:r w:rsidRPr="007E54B1">
        <w:rPr>
          <w:sz w:val="22"/>
          <w:szCs w:val="22"/>
        </w:rPr>
        <w:t>Specific requests or pressure to provide (or forward) such images</w:t>
      </w:r>
    </w:p>
    <w:p w14:paraId="119972A1" w14:textId="77777777" w:rsidR="008E4212" w:rsidRPr="007E54B1" w:rsidRDefault="008E4212" w:rsidP="00011F53">
      <w:pPr>
        <w:pStyle w:val="4Bulletedcopyblue"/>
        <w:jc w:val="both"/>
        <w:rPr>
          <w:sz w:val="22"/>
          <w:szCs w:val="22"/>
        </w:rPr>
      </w:pPr>
      <w:r w:rsidRPr="007E54B1">
        <w:rPr>
          <w:sz w:val="22"/>
          <w:szCs w:val="22"/>
        </w:rPr>
        <w:t>The receipt of such images</w:t>
      </w:r>
    </w:p>
    <w:p w14:paraId="1F22C5F9" w14:textId="0087512C" w:rsidR="001E1F7C" w:rsidRDefault="008E4212" w:rsidP="00011F53">
      <w:pPr>
        <w:jc w:val="both"/>
        <w:rPr>
          <w:rFonts w:cs="Arial"/>
          <w:sz w:val="22"/>
          <w:szCs w:val="22"/>
        </w:rPr>
      </w:pPr>
      <w:r w:rsidRPr="007E54B1">
        <w:rPr>
          <w:rFonts w:cs="Arial"/>
          <w:sz w:val="22"/>
          <w:szCs w:val="22"/>
        </w:rPr>
        <w:t>This policy on sexting is also shared with pupils so they are aware of the processes the school will follow in the event of an incident.</w:t>
      </w:r>
    </w:p>
    <w:p w14:paraId="1A95A1A9" w14:textId="77777777" w:rsidR="003800AA" w:rsidRPr="007E54B1" w:rsidRDefault="003800AA" w:rsidP="00011F53">
      <w:pPr>
        <w:jc w:val="both"/>
        <w:rPr>
          <w:rFonts w:cs="Arial"/>
          <w:sz w:val="22"/>
          <w:szCs w:val="22"/>
        </w:rPr>
      </w:pPr>
    </w:p>
    <w:p w14:paraId="082C8283" w14:textId="65105AE8" w:rsidR="00517500" w:rsidRPr="001E1F7C" w:rsidRDefault="00517500" w:rsidP="00011F53">
      <w:pPr>
        <w:jc w:val="both"/>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011F53">
      <w:pPr>
        <w:jc w:val="both"/>
        <w:rPr>
          <w:rFonts w:cs="Arial"/>
          <w:sz w:val="22"/>
          <w:szCs w:val="22"/>
        </w:rPr>
      </w:pPr>
      <w:r w:rsidRPr="00C82DCB">
        <w:rPr>
          <w:rFonts w:cs="Arial"/>
          <w:sz w:val="22"/>
          <w:szCs w:val="22"/>
        </w:rPr>
        <w:t>Pupils are taught about the protected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011F53">
      <w:pPr>
        <w:pStyle w:val="4Bulletedcopyblue"/>
        <w:jc w:val="both"/>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011F53">
      <w:pPr>
        <w:pStyle w:val="4Bulletedcopyblue"/>
        <w:jc w:val="both"/>
        <w:rPr>
          <w:sz w:val="22"/>
          <w:szCs w:val="22"/>
        </w:rPr>
      </w:pPr>
      <w:r w:rsidRPr="00C82DCB">
        <w:rPr>
          <w:sz w:val="22"/>
          <w:szCs w:val="22"/>
        </w:rPr>
        <w:t>Discrimination</w:t>
      </w:r>
    </w:p>
    <w:p w14:paraId="6B23D051" w14:textId="1451EA52" w:rsidR="001C551A" w:rsidRPr="00C82DCB" w:rsidRDefault="00066F58" w:rsidP="00011F53">
      <w:pPr>
        <w:pStyle w:val="4Bulletedcopyblue"/>
        <w:jc w:val="both"/>
        <w:rPr>
          <w:sz w:val="22"/>
          <w:szCs w:val="22"/>
        </w:rPr>
      </w:pPr>
      <w:r w:rsidRPr="00C82DCB">
        <w:rPr>
          <w:sz w:val="22"/>
          <w:szCs w:val="22"/>
        </w:rPr>
        <w:t>Protection</w:t>
      </w:r>
    </w:p>
    <w:p w14:paraId="62D2712A" w14:textId="45B5693B" w:rsidR="002D57FD" w:rsidRDefault="002D57FD" w:rsidP="00011F53">
      <w:pPr>
        <w:pStyle w:val="4Bulletedcopyblue"/>
        <w:jc w:val="both"/>
        <w:rPr>
          <w:sz w:val="22"/>
          <w:szCs w:val="22"/>
        </w:rPr>
      </w:pPr>
      <w:r w:rsidRPr="00C82DCB">
        <w:rPr>
          <w:sz w:val="22"/>
          <w:szCs w:val="22"/>
        </w:rPr>
        <w:t>Legality</w:t>
      </w:r>
    </w:p>
    <w:p w14:paraId="16A1CC80" w14:textId="77777777" w:rsidR="003800AA" w:rsidRPr="00C82DCB" w:rsidRDefault="003800AA" w:rsidP="00011F53">
      <w:pPr>
        <w:pStyle w:val="4Bulletedcopyblue"/>
        <w:ind w:left="530" w:hanging="360"/>
        <w:jc w:val="both"/>
        <w:rPr>
          <w:sz w:val="22"/>
          <w:szCs w:val="22"/>
        </w:rPr>
      </w:pPr>
    </w:p>
    <w:p w14:paraId="5F97D491" w14:textId="30CFB750" w:rsidR="00685FBB" w:rsidRPr="001E1F7C" w:rsidRDefault="00685FBB" w:rsidP="00011F53">
      <w:pPr>
        <w:jc w:val="both"/>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011F53">
      <w:pPr>
        <w:jc w:val="both"/>
        <w:rPr>
          <w:rFonts w:cs="Arial"/>
          <w:color w:val="000000"/>
          <w:sz w:val="22"/>
          <w:szCs w:val="22"/>
          <w:shd w:val="clear" w:color="auto" w:fill="FFFFFF"/>
        </w:rPr>
      </w:pPr>
      <w:r w:rsidRPr="007E54B1">
        <w:rPr>
          <w:rFonts w:cs="Arial"/>
          <w:color w:val="000000"/>
          <w:sz w:val="22"/>
          <w:szCs w:val="22"/>
          <w:shd w:val="clear" w:color="auto" w:fill="FFFFFF"/>
        </w:rPr>
        <w:t xml:space="preserve">Changes to the Voyeurism (Offences) Act 2019 now </w:t>
      </w:r>
      <w:proofErr w:type="spellStart"/>
      <w:r w:rsidRPr="007E54B1">
        <w:rPr>
          <w:rFonts w:cs="Arial"/>
          <w:color w:val="000000"/>
          <w:sz w:val="22"/>
          <w:szCs w:val="22"/>
          <w:shd w:val="clear" w:color="auto" w:fill="FFFFFF"/>
        </w:rPr>
        <w:t>criminalise</w:t>
      </w:r>
      <w:proofErr w:type="spellEnd"/>
      <w:r w:rsidRPr="007E54B1">
        <w:rPr>
          <w:rFonts w:cs="Arial"/>
          <w:color w:val="000000"/>
          <w:sz w:val="22"/>
          <w:szCs w:val="22"/>
          <w:shd w:val="clear" w:color="auto" w:fill="FFFFFF"/>
        </w:rPr>
        <w:t xml:space="preserve"> the act of 'up skirting'. The</w:t>
      </w:r>
      <w:r w:rsidRPr="007E54B1">
        <w:rPr>
          <w:rStyle w:val="apple-converted-space"/>
          <w:rFonts w:cs="Arial"/>
          <w:color w:val="000000"/>
          <w:sz w:val="22"/>
          <w:szCs w:val="22"/>
          <w:shd w:val="clear" w:color="auto" w:fill="FFFFFF"/>
        </w:rPr>
        <w:t> </w:t>
      </w:r>
      <w:hyperlink r:id="rId51"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7E54B1" w:rsidRDefault="00685FBB" w:rsidP="00011F53">
      <w:pPr>
        <w:jc w:val="both"/>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w:t>
      </w:r>
      <w:proofErr w:type="gramStart"/>
      <w:r w:rsidRPr="007E54B1">
        <w:rPr>
          <w:rFonts w:cs="Arial"/>
          <w:color w:val="000000"/>
          <w:sz w:val="22"/>
          <w:szCs w:val="22"/>
          <w:shd w:val="clear" w:color="auto" w:fill="FFFFFF"/>
        </w:rPr>
        <w:t>act</w:t>
      </w:r>
      <w:proofErr w:type="gramEnd"/>
      <w:r w:rsidRPr="007E54B1">
        <w:rPr>
          <w:rFonts w:cs="Arial"/>
          <w:color w:val="000000"/>
          <w:sz w:val="22"/>
          <w:szCs w:val="22"/>
          <w:shd w:val="clear" w:color="auto" w:fill="FFFFFF"/>
        </w:rPr>
        <w:t xml:space="preserve"> and the police should be informed. </w:t>
      </w:r>
    </w:p>
    <w:p w14:paraId="517A7038" w14:textId="77777777" w:rsidR="00133923" w:rsidRPr="007E54B1" w:rsidRDefault="00133923" w:rsidP="00011F53">
      <w:pPr>
        <w:jc w:val="both"/>
        <w:rPr>
          <w:rFonts w:cs="Arial"/>
          <w:sz w:val="22"/>
          <w:szCs w:val="22"/>
        </w:rPr>
      </w:pPr>
    </w:p>
    <w:p w14:paraId="612FEA6F" w14:textId="77777777" w:rsidR="008E4212" w:rsidRPr="001E1F7C" w:rsidRDefault="008E4212" w:rsidP="00011F53">
      <w:pPr>
        <w:pStyle w:val="Heading1"/>
        <w:jc w:val="both"/>
        <w:rPr>
          <w:color w:val="ED7D31" w:themeColor="accent2"/>
          <w:sz w:val="24"/>
          <w:szCs w:val="24"/>
        </w:rPr>
      </w:pPr>
      <w:bookmarkStart w:id="8" w:name="_Toc44934620"/>
      <w:r w:rsidRPr="001E1F7C">
        <w:rPr>
          <w:color w:val="ED7D31" w:themeColor="accent2"/>
          <w:sz w:val="24"/>
          <w:szCs w:val="24"/>
        </w:rPr>
        <w:t>8. Notifying parents</w:t>
      </w:r>
      <w:bookmarkEnd w:id="8"/>
    </w:p>
    <w:p w14:paraId="06419937"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011F53">
      <w:pPr>
        <w:jc w:val="both"/>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011F53">
      <w:pPr>
        <w:jc w:val="both"/>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Default="00360DF1" w:rsidP="00011F53">
      <w:pPr>
        <w:jc w:val="both"/>
        <w:rPr>
          <w:rFonts w:cs="Arial"/>
          <w:sz w:val="22"/>
          <w:szCs w:val="22"/>
          <w:lang w:val="en-GB"/>
        </w:rPr>
      </w:pPr>
    </w:p>
    <w:p w14:paraId="4E185ADD" w14:textId="77777777" w:rsidR="0091034E" w:rsidRDefault="0091034E" w:rsidP="00011F53">
      <w:pPr>
        <w:jc w:val="both"/>
        <w:rPr>
          <w:rFonts w:cs="Arial"/>
          <w:sz w:val="22"/>
          <w:szCs w:val="22"/>
          <w:lang w:val="en-GB"/>
        </w:rPr>
      </w:pPr>
    </w:p>
    <w:p w14:paraId="4164456F" w14:textId="77777777" w:rsidR="0091034E" w:rsidRDefault="0091034E" w:rsidP="00011F53">
      <w:pPr>
        <w:jc w:val="both"/>
        <w:rPr>
          <w:rFonts w:cs="Arial"/>
          <w:sz w:val="22"/>
          <w:szCs w:val="22"/>
          <w:lang w:val="en-GB"/>
        </w:rPr>
      </w:pPr>
    </w:p>
    <w:p w14:paraId="2C0236C8" w14:textId="77777777" w:rsidR="0091034E" w:rsidRDefault="0091034E" w:rsidP="00011F53">
      <w:pPr>
        <w:jc w:val="both"/>
        <w:rPr>
          <w:rFonts w:cs="Arial"/>
          <w:sz w:val="22"/>
          <w:szCs w:val="22"/>
          <w:lang w:val="en-GB"/>
        </w:rPr>
      </w:pPr>
    </w:p>
    <w:p w14:paraId="205BD444" w14:textId="77777777" w:rsidR="003800AA" w:rsidRDefault="003800AA" w:rsidP="00011F53">
      <w:pPr>
        <w:jc w:val="both"/>
        <w:rPr>
          <w:rFonts w:cs="Arial"/>
          <w:sz w:val="22"/>
          <w:szCs w:val="22"/>
          <w:lang w:val="en-GB"/>
        </w:rPr>
      </w:pPr>
    </w:p>
    <w:p w14:paraId="4364F31D" w14:textId="77777777" w:rsidR="008E4212" w:rsidRPr="001E1F7C" w:rsidRDefault="008E4212" w:rsidP="00011F53">
      <w:pPr>
        <w:pStyle w:val="Heading1"/>
        <w:jc w:val="both"/>
        <w:rPr>
          <w:color w:val="ED7D31" w:themeColor="accent2"/>
          <w:sz w:val="24"/>
          <w:szCs w:val="24"/>
        </w:rPr>
      </w:pPr>
      <w:bookmarkStart w:id="9" w:name="_Toc44934621"/>
      <w:r w:rsidRPr="001E1F7C">
        <w:rPr>
          <w:color w:val="ED7D31" w:themeColor="accent2"/>
          <w:sz w:val="24"/>
          <w:szCs w:val="24"/>
        </w:rPr>
        <w:lastRenderedPageBreak/>
        <w:t>9. Pupils with special educational needs and disabilities</w:t>
      </w:r>
      <w:bookmarkEnd w:id="9"/>
    </w:p>
    <w:p w14:paraId="12CF721C"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011F53">
      <w:pPr>
        <w:pStyle w:val="4Bulletedcopyblue"/>
        <w:jc w:val="both"/>
        <w:rPr>
          <w:sz w:val="22"/>
          <w:szCs w:val="22"/>
          <w:lang w:val="en-GB"/>
        </w:rPr>
      </w:pPr>
      <w:r w:rsidRPr="007E54B1">
        <w:rPr>
          <w:sz w:val="22"/>
          <w:szCs w:val="22"/>
        </w:rPr>
        <w:t xml:space="preserve">Assumptions that indicators of possible abuse such as </w:t>
      </w:r>
      <w:proofErr w:type="spellStart"/>
      <w:r w:rsidRPr="007E54B1">
        <w:rPr>
          <w:sz w:val="22"/>
          <w:szCs w:val="22"/>
        </w:rPr>
        <w:t>behaviour</w:t>
      </w:r>
      <w:proofErr w:type="spellEnd"/>
      <w:r w:rsidRPr="007E54B1">
        <w:rPr>
          <w:sz w:val="22"/>
          <w:szCs w:val="22"/>
        </w:rPr>
        <w:t>, mood and injury relate to the child’s disability without further exploration</w:t>
      </w:r>
    </w:p>
    <w:p w14:paraId="6D4899DA" w14:textId="77777777" w:rsidR="008E4212" w:rsidRPr="007E54B1" w:rsidRDefault="008E4212" w:rsidP="00011F53">
      <w:pPr>
        <w:pStyle w:val="4Bulletedcopyblue"/>
        <w:jc w:val="both"/>
        <w:rPr>
          <w:sz w:val="22"/>
          <w:szCs w:val="22"/>
          <w:lang w:val="en-GB"/>
        </w:rPr>
      </w:pPr>
      <w:r w:rsidRPr="007E54B1">
        <w:rPr>
          <w:sz w:val="22"/>
          <w:szCs w:val="22"/>
        </w:rPr>
        <w:t>Pupils being more prone to peer group isolation than other pupils</w:t>
      </w:r>
    </w:p>
    <w:p w14:paraId="154336CF" w14:textId="77777777" w:rsidR="008E4212" w:rsidRPr="007E54B1" w:rsidRDefault="008E4212" w:rsidP="00011F53">
      <w:pPr>
        <w:pStyle w:val="4Bulletedcopyblue"/>
        <w:jc w:val="both"/>
        <w:rPr>
          <w:sz w:val="22"/>
          <w:szCs w:val="22"/>
          <w:lang w:val="en-GB"/>
        </w:rPr>
      </w:pPr>
      <w:r w:rsidRPr="007E54B1">
        <w:rPr>
          <w:sz w:val="22"/>
          <w:szCs w:val="22"/>
        </w:rPr>
        <w:t xml:space="preserve">The potential for pupils with SEN and disabilities being disproportionally impacted by </w:t>
      </w:r>
      <w:proofErr w:type="spellStart"/>
      <w:r w:rsidRPr="007E54B1">
        <w:rPr>
          <w:sz w:val="22"/>
          <w:szCs w:val="22"/>
        </w:rPr>
        <w:t>behaviours</w:t>
      </w:r>
      <w:proofErr w:type="spellEnd"/>
      <w:r w:rsidRPr="007E54B1">
        <w:rPr>
          <w:sz w:val="22"/>
          <w:szCs w:val="22"/>
        </w:rPr>
        <w:t xml:space="preserve"> such as bullying, without outwardly showing any signs</w:t>
      </w:r>
    </w:p>
    <w:p w14:paraId="4E9A6B5B" w14:textId="77777777" w:rsidR="008E4212" w:rsidRPr="007E54B1" w:rsidRDefault="008E4212" w:rsidP="00011F53">
      <w:pPr>
        <w:pStyle w:val="4Bulletedcopyblue"/>
        <w:jc w:val="both"/>
        <w:rPr>
          <w:sz w:val="22"/>
          <w:szCs w:val="22"/>
          <w:lang w:val="en-GB"/>
        </w:rPr>
      </w:pPr>
      <w:r w:rsidRPr="007E54B1">
        <w:rPr>
          <w:sz w:val="22"/>
          <w:szCs w:val="22"/>
        </w:rPr>
        <w:t>Communication barriers and difficulties in overcoming these barriers</w:t>
      </w:r>
    </w:p>
    <w:p w14:paraId="03EB7D54" w14:textId="6DBE461F" w:rsidR="008E4212" w:rsidRDefault="008E4212" w:rsidP="00011F53">
      <w:pPr>
        <w:jc w:val="both"/>
        <w:rPr>
          <w:rFonts w:cs="Arial"/>
          <w:sz w:val="22"/>
          <w:szCs w:val="22"/>
        </w:rPr>
      </w:pPr>
      <w:r w:rsidRPr="68E675F0">
        <w:rPr>
          <w:rFonts w:cs="Arial"/>
          <w:sz w:val="22"/>
          <w:szCs w:val="22"/>
        </w:rPr>
        <w:t xml:space="preserve">We offer extra pastoral support for pupils with SEN and disabilities. </w:t>
      </w:r>
    </w:p>
    <w:p w14:paraId="3425B2A4" w14:textId="77777777" w:rsidR="00805706" w:rsidRDefault="00805706" w:rsidP="00011F53">
      <w:pPr>
        <w:jc w:val="both"/>
        <w:rPr>
          <w:rFonts w:cs="Arial"/>
          <w:sz w:val="22"/>
          <w:szCs w:val="22"/>
        </w:rPr>
      </w:pPr>
    </w:p>
    <w:p w14:paraId="19EED528" w14:textId="2DF35CBD" w:rsidR="00805706" w:rsidRPr="00487860" w:rsidRDefault="00016C26" w:rsidP="00011F53">
      <w:pPr>
        <w:jc w:val="both"/>
        <w:rPr>
          <w:sz w:val="22"/>
          <w:szCs w:val="22"/>
        </w:rPr>
      </w:pPr>
      <w:r w:rsidRPr="001D7C82">
        <w:rPr>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52" w:history="1">
        <w:r w:rsidR="00487860" w:rsidRPr="001D7C82">
          <w:rPr>
            <w:color w:val="0000FF"/>
            <w:sz w:val="22"/>
            <w:szCs w:val="22"/>
            <w:u w:val="single"/>
          </w:rPr>
          <w:t>Council for Disabled Children</w:t>
        </w:r>
      </w:hyperlink>
    </w:p>
    <w:p w14:paraId="2CBE9F53" w14:textId="77777777" w:rsidR="00016C26" w:rsidRPr="007E54B1" w:rsidRDefault="00016C26" w:rsidP="00011F53">
      <w:pPr>
        <w:jc w:val="both"/>
        <w:rPr>
          <w:rFonts w:eastAsia="Arial" w:cs="Arial"/>
          <w:sz w:val="22"/>
          <w:szCs w:val="22"/>
        </w:rPr>
      </w:pPr>
    </w:p>
    <w:p w14:paraId="559239EB" w14:textId="77777777" w:rsidR="00C64293" w:rsidRPr="007E54B1" w:rsidRDefault="00C64293" w:rsidP="00011F53">
      <w:pPr>
        <w:pStyle w:val="1bodycopy10pt"/>
        <w:jc w:val="both"/>
        <w:rPr>
          <w:rFonts w:cs="Arial"/>
          <w:sz w:val="22"/>
          <w:szCs w:val="22"/>
          <w:lang w:val="en-GB"/>
        </w:rPr>
      </w:pPr>
    </w:p>
    <w:p w14:paraId="65C4DB1D" w14:textId="77777777" w:rsidR="00F21CEA" w:rsidRPr="001E1F7C" w:rsidRDefault="00F21CEA" w:rsidP="00011F53">
      <w:pPr>
        <w:pStyle w:val="Heading1"/>
        <w:jc w:val="both"/>
        <w:rPr>
          <w:color w:val="ED7D31" w:themeColor="accent2"/>
          <w:sz w:val="24"/>
          <w:szCs w:val="24"/>
        </w:rPr>
      </w:pPr>
      <w:bookmarkStart w:id="10" w:name="_Toc44934622"/>
      <w:r w:rsidRPr="001E1F7C">
        <w:rPr>
          <w:color w:val="ED7D31" w:themeColor="accent2"/>
          <w:sz w:val="24"/>
          <w:szCs w:val="24"/>
        </w:rPr>
        <w:t>10. Pupils with a social worker</w:t>
      </w:r>
      <w:bookmarkEnd w:id="10"/>
      <w:r w:rsidRPr="001E1F7C">
        <w:rPr>
          <w:color w:val="ED7D31" w:themeColor="accent2"/>
          <w:sz w:val="24"/>
          <w:szCs w:val="24"/>
        </w:rPr>
        <w:t xml:space="preserve"> </w:t>
      </w:r>
    </w:p>
    <w:p w14:paraId="4C16D335" w14:textId="77777777" w:rsidR="00160F4B" w:rsidRPr="007E54B1" w:rsidRDefault="006F6E58" w:rsidP="00011F53">
      <w:pPr>
        <w:pStyle w:val="1bodycopy10pt"/>
        <w:jc w:val="both"/>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 xml:space="preserve">creating barriers to attendance, learning, </w:t>
      </w:r>
      <w:proofErr w:type="spellStart"/>
      <w:r w:rsidR="006F1447" w:rsidRPr="007E54B1">
        <w:rPr>
          <w:rFonts w:cs="Arial"/>
          <w:sz w:val="22"/>
          <w:szCs w:val="22"/>
          <w:shd w:val="clear" w:color="auto" w:fill="FFFFFF"/>
        </w:rPr>
        <w:t>behaviour</w:t>
      </w:r>
      <w:proofErr w:type="spellEnd"/>
      <w:r w:rsidR="006F1447" w:rsidRPr="007E54B1">
        <w:rPr>
          <w:rFonts w:cs="Arial"/>
          <w:sz w:val="22"/>
          <w:szCs w:val="22"/>
          <w:shd w:val="clear" w:color="auto" w:fill="FFFFFF"/>
        </w:rPr>
        <w:t xml:space="preserve"> and mental health.</w:t>
      </w:r>
    </w:p>
    <w:p w14:paraId="22B172C5" w14:textId="77777777" w:rsidR="00C00FB8" w:rsidRPr="007E54B1" w:rsidRDefault="00C00FB8" w:rsidP="00011F53">
      <w:pPr>
        <w:pStyle w:val="4Bulletedcopyblue"/>
        <w:jc w:val="both"/>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011F53">
      <w:pPr>
        <w:pStyle w:val="1bodycopy10pt"/>
        <w:jc w:val="both"/>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the best interests of the pupil’s safety, welfare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011F53">
      <w:pPr>
        <w:pStyle w:val="4Bulletedcopyblue"/>
        <w:jc w:val="both"/>
        <w:rPr>
          <w:sz w:val="22"/>
          <w:szCs w:val="22"/>
          <w:shd w:val="clear" w:color="auto" w:fill="FFFFFF"/>
        </w:rPr>
      </w:pPr>
      <w:r w:rsidRPr="007E54B1">
        <w:rPr>
          <w:sz w:val="22"/>
          <w:szCs w:val="22"/>
          <w:shd w:val="clear" w:color="auto" w:fill="FFFFFF"/>
        </w:rPr>
        <w:t xml:space="preserve">Responding to </w:t>
      </w:r>
      <w:proofErr w:type="spellStart"/>
      <w:r w:rsidRPr="007E54B1">
        <w:rPr>
          <w:sz w:val="22"/>
          <w:szCs w:val="22"/>
          <w:shd w:val="clear" w:color="auto" w:fill="FFFFFF"/>
        </w:rPr>
        <w:t>unauthorised</w:t>
      </w:r>
      <w:proofErr w:type="spellEnd"/>
      <w:r w:rsidRPr="007E54B1">
        <w:rPr>
          <w:sz w:val="22"/>
          <w:szCs w:val="22"/>
          <w:shd w:val="clear" w:color="auto" w:fill="FFFFFF"/>
        </w:rPr>
        <w:t xml:space="preserve"> absence or missing education where there are known safeguarding risks</w:t>
      </w:r>
    </w:p>
    <w:p w14:paraId="6C3E07E4" w14:textId="77777777" w:rsidR="006F1447" w:rsidRPr="007E54B1" w:rsidRDefault="00160F4B" w:rsidP="00011F53">
      <w:pPr>
        <w:pStyle w:val="4Bulletedcopyblue"/>
        <w:jc w:val="both"/>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011F53">
      <w:pPr>
        <w:pStyle w:val="4Bulletedcopyblue"/>
        <w:ind w:left="340"/>
        <w:jc w:val="both"/>
        <w:rPr>
          <w:color w:val="ED7D31" w:themeColor="accent2"/>
          <w:sz w:val="22"/>
          <w:szCs w:val="22"/>
          <w:lang w:val="en-GB"/>
        </w:rPr>
      </w:pPr>
    </w:p>
    <w:p w14:paraId="7B548F61" w14:textId="77777777" w:rsidR="00F21CEA" w:rsidRPr="001E1F7C" w:rsidRDefault="00B03558" w:rsidP="00011F53">
      <w:pPr>
        <w:pStyle w:val="Heading1"/>
        <w:jc w:val="both"/>
        <w:rPr>
          <w:color w:val="ED7D31" w:themeColor="accent2"/>
          <w:sz w:val="24"/>
          <w:szCs w:val="24"/>
        </w:rPr>
      </w:pPr>
      <w:bookmarkStart w:id="11"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1"/>
    </w:p>
    <w:p w14:paraId="760D6DFA" w14:textId="77777777" w:rsidR="00314201" w:rsidRPr="007E54B1" w:rsidRDefault="00930F89" w:rsidP="00011F53">
      <w:pPr>
        <w:pStyle w:val="4Bulletedcopyblue"/>
        <w:jc w:val="both"/>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w:t>
      </w:r>
      <w:proofErr w:type="gramStart"/>
      <w:r w:rsidR="00314201" w:rsidRPr="007E54B1">
        <w:rPr>
          <w:sz w:val="22"/>
          <w:szCs w:val="22"/>
        </w:rPr>
        <w:t>In particular, we</w:t>
      </w:r>
      <w:proofErr w:type="gramEnd"/>
      <w:r w:rsidR="00314201" w:rsidRPr="007E54B1">
        <w:rPr>
          <w:sz w:val="22"/>
          <w:szCs w:val="22"/>
        </w:rPr>
        <w:t xml:space="preserve"> will ensure that: </w:t>
      </w:r>
    </w:p>
    <w:p w14:paraId="7C4105D4" w14:textId="77777777" w:rsidR="00314201" w:rsidRPr="007E54B1" w:rsidRDefault="00314201" w:rsidP="00011F53">
      <w:pPr>
        <w:pStyle w:val="4Bulletedcopyblue"/>
        <w:jc w:val="both"/>
        <w:rPr>
          <w:sz w:val="22"/>
          <w:szCs w:val="22"/>
        </w:rPr>
      </w:pPr>
      <w:r w:rsidRPr="007E54B1">
        <w:rPr>
          <w:sz w:val="22"/>
          <w:szCs w:val="22"/>
        </w:rPr>
        <w:t xml:space="preserve">Appropriate staff have relevant information about </w:t>
      </w:r>
      <w:proofErr w:type="gramStart"/>
      <w:r w:rsidRPr="007E54B1">
        <w:rPr>
          <w:sz w:val="22"/>
          <w:szCs w:val="22"/>
        </w:rPr>
        <w:t>children’s</w:t>
      </w:r>
      <w:proofErr w:type="gramEnd"/>
      <w:r w:rsidRPr="007E54B1">
        <w:rPr>
          <w:sz w:val="22"/>
          <w:szCs w:val="22"/>
        </w:rPr>
        <w:t xml:space="preserve"> looked after legal status, contact arrangements with birth parents or those with parental responsibility, and care arrangements</w:t>
      </w:r>
    </w:p>
    <w:p w14:paraId="65899983" w14:textId="77777777" w:rsidR="002D492A" w:rsidRPr="007E54B1" w:rsidRDefault="00314201" w:rsidP="00011F53">
      <w:pPr>
        <w:pStyle w:val="4Bulletedcopyblue"/>
        <w:jc w:val="both"/>
        <w:rPr>
          <w:sz w:val="22"/>
          <w:szCs w:val="22"/>
        </w:rPr>
      </w:pPr>
      <w:r w:rsidRPr="007E54B1">
        <w:rPr>
          <w:sz w:val="22"/>
          <w:szCs w:val="22"/>
        </w:rPr>
        <w:t>The DSL has details of children’s social workers and relevant virtual school heads</w:t>
      </w:r>
      <w:r w:rsidR="002D492A" w:rsidRPr="007E54B1">
        <w:rPr>
          <w:sz w:val="22"/>
          <w:szCs w:val="22"/>
        </w:rPr>
        <w:t xml:space="preserve"> </w:t>
      </w:r>
    </w:p>
    <w:p w14:paraId="6AD32E66" w14:textId="7CC569C1" w:rsidR="006F6E58" w:rsidRPr="007E54B1" w:rsidRDefault="00745388" w:rsidP="00011F53">
      <w:pPr>
        <w:pStyle w:val="4Bulletedcopyblue"/>
        <w:jc w:val="both"/>
        <w:rPr>
          <w:sz w:val="22"/>
          <w:szCs w:val="22"/>
        </w:rPr>
      </w:pPr>
      <w:r w:rsidRPr="68E675F0">
        <w:rPr>
          <w:sz w:val="22"/>
          <w:szCs w:val="22"/>
        </w:rPr>
        <w:t>We have a</w:t>
      </w:r>
      <w:r w:rsidR="006F6E58" w:rsidRPr="68E675F0">
        <w:rPr>
          <w:sz w:val="22"/>
          <w:szCs w:val="22"/>
        </w:rPr>
        <w:t>ppoint</w:t>
      </w:r>
      <w:r w:rsidRPr="68E675F0">
        <w:rPr>
          <w:sz w:val="22"/>
          <w:szCs w:val="22"/>
        </w:rPr>
        <w:t xml:space="preserve">ed a designated teacher, </w:t>
      </w:r>
      <w:r w:rsidR="00876319">
        <w:rPr>
          <w:sz w:val="22"/>
          <w:szCs w:val="22"/>
        </w:rPr>
        <w:t>…..</w:t>
      </w:r>
      <w:r w:rsidR="5AFC36DF" w:rsidRPr="68E675F0">
        <w:rPr>
          <w:sz w:val="22"/>
          <w:szCs w:val="22"/>
        </w:rPr>
        <w:t xml:space="preserve">, </w:t>
      </w:r>
      <w:r w:rsidRPr="68E675F0">
        <w:rPr>
          <w:sz w:val="22"/>
          <w:szCs w:val="22"/>
        </w:rPr>
        <w:t xml:space="preserve"> who is responsible for promoting </w:t>
      </w:r>
      <w:r w:rsidR="006F6E58" w:rsidRPr="68E675F0">
        <w:rPr>
          <w:sz w:val="22"/>
          <w:szCs w:val="22"/>
        </w:rPr>
        <w:t>the educational achievement of looked</w:t>
      </w:r>
      <w:r w:rsidR="00B03558" w:rsidRPr="68E675F0">
        <w:rPr>
          <w:sz w:val="22"/>
          <w:szCs w:val="22"/>
        </w:rPr>
        <w:t>-</w:t>
      </w:r>
      <w:r w:rsidR="006F6E58" w:rsidRPr="68E675F0">
        <w:rPr>
          <w:sz w:val="22"/>
          <w:szCs w:val="22"/>
        </w:rPr>
        <w:t xml:space="preserve">after children </w:t>
      </w:r>
      <w:r w:rsidRPr="68E675F0">
        <w:rPr>
          <w:sz w:val="22"/>
          <w:szCs w:val="22"/>
        </w:rPr>
        <w:t>and previously looked</w:t>
      </w:r>
      <w:r w:rsidR="00B03558" w:rsidRPr="68E675F0">
        <w:rPr>
          <w:sz w:val="22"/>
          <w:szCs w:val="22"/>
        </w:rPr>
        <w:t>-</w:t>
      </w:r>
      <w:r w:rsidRPr="68E675F0">
        <w:rPr>
          <w:sz w:val="22"/>
          <w:szCs w:val="22"/>
        </w:rPr>
        <w:t xml:space="preserve">after children in line with </w:t>
      </w:r>
      <w:hyperlink r:id="rId53">
        <w:r w:rsidRPr="68E675F0">
          <w:rPr>
            <w:rStyle w:val="Hyperlink"/>
            <w:sz w:val="22"/>
            <w:szCs w:val="22"/>
          </w:rPr>
          <w:t>statutory guidance</w:t>
        </w:r>
      </w:hyperlink>
      <w:r w:rsidRPr="68E675F0">
        <w:rPr>
          <w:sz w:val="22"/>
          <w:szCs w:val="22"/>
        </w:rPr>
        <w:t xml:space="preserve">. </w:t>
      </w:r>
      <w:hyperlink r:id="rId54">
        <w:r w:rsidR="00DB1B52" w:rsidRPr="68E675F0">
          <w:rPr>
            <w:color w:val="0000FF"/>
            <w:sz w:val="22"/>
            <w:szCs w:val="22"/>
            <w:u w:val="single"/>
          </w:rPr>
          <w:t>The designated teacher for looked-after and previously looked-after children (publishing.service.gov.uk)</w:t>
        </w:r>
      </w:hyperlink>
      <w:r w:rsidR="00DB1B52" w:rsidRPr="68E675F0">
        <w:rPr>
          <w:sz w:val="22"/>
          <w:szCs w:val="22"/>
        </w:rPr>
        <w:t>.</w:t>
      </w:r>
    </w:p>
    <w:p w14:paraId="42A7E9E7" w14:textId="77777777" w:rsidR="00DA05D9" w:rsidRPr="007E54B1" w:rsidRDefault="00DA05D9" w:rsidP="00011F53">
      <w:pPr>
        <w:pStyle w:val="4Bulletedcopyblue"/>
        <w:jc w:val="both"/>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011F53">
      <w:pPr>
        <w:pStyle w:val="4Bulletedcopyblue"/>
        <w:jc w:val="both"/>
        <w:rPr>
          <w:sz w:val="22"/>
          <w:szCs w:val="22"/>
        </w:rPr>
      </w:pPr>
      <w:r w:rsidRPr="007E54B1">
        <w:rPr>
          <w:sz w:val="22"/>
          <w:szCs w:val="22"/>
        </w:rPr>
        <w:lastRenderedPageBreak/>
        <w:t>As part of their role, t</w:t>
      </w:r>
      <w:r w:rsidR="006F6E58" w:rsidRPr="007E54B1">
        <w:rPr>
          <w:sz w:val="22"/>
          <w:szCs w:val="22"/>
        </w:rPr>
        <w:t xml:space="preserve">he designated teacher will: </w:t>
      </w:r>
    </w:p>
    <w:p w14:paraId="2B0F8E99" w14:textId="77777777" w:rsidR="00C56403" w:rsidRPr="007E54B1" w:rsidRDefault="00C56403" w:rsidP="00011F53">
      <w:pPr>
        <w:pStyle w:val="4Bulletedcopyblue"/>
        <w:jc w:val="both"/>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011F53">
      <w:pPr>
        <w:pStyle w:val="4Bulletedcopyblue"/>
        <w:jc w:val="both"/>
        <w:rPr>
          <w:sz w:val="22"/>
          <w:szCs w:val="22"/>
        </w:rPr>
      </w:pPr>
      <w:r w:rsidRPr="007E54B1">
        <w:rPr>
          <w:sz w:val="22"/>
          <w:szCs w:val="22"/>
        </w:rPr>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011F53">
      <w:pPr>
        <w:pStyle w:val="4Bulletedcopyblue"/>
        <w:ind w:left="530"/>
        <w:jc w:val="both"/>
        <w:rPr>
          <w:sz w:val="22"/>
          <w:szCs w:val="22"/>
        </w:rPr>
      </w:pPr>
    </w:p>
    <w:p w14:paraId="269CEF83" w14:textId="114D0D92" w:rsidR="008E4212" w:rsidRPr="0095453D" w:rsidRDefault="00F21CEA" w:rsidP="00011F53">
      <w:pPr>
        <w:pStyle w:val="Heading1"/>
        <w:jc w:val="both"/>
        <w:rPr>
          <w:color w:val="ED7D31" w:themeColor="accent2"/>
          <w:sz w:val="24"/>
          <w:szCs w:val="24"/>
        </w:rPr>
      </w:pPr>
      <w:bookmarkStart w:id="12" w:name="_Toc44934624"/>
      <w:r w:rsidRPr="001E1F7C">
        <w:rPr>
          <w:color w:val="ED7D31" w:themeColor="accent2"/>
          <w:sz w:val="24"/>
          <w:szCs w:val="24"/>
        </w:rPr>
        <w:t>12</w:t>
      </w:r>
      <w:r w:rsidR="008E4212" w:rsidRPr="001E1F7C">
        <w:rPr>
          <w:color w:val="ED7D31" w:themeColor="accent2"/>
          <w:sz w:val="24"/>
          <w:szCs w:val="24"/>
        </w:rPr>
        <w:t xml:space="preserve">. Mobile </w:t>
      </w:r>
      <w:r w:rsidR="008E4212" w:rsidRPr="0095453D">
        <w:rPr>
          <w:color w:val="ED7D31" w:themeColor="accent2"/>
          <w:sz w:val="24"/>
          <w:szCs w:val="24"/>
        </w:rPr>
        <w:t>phones</w:t>
      </w:r>
      <w:r w:rsidR="00D13B6E" w:rsidRPr="0095453D">
        <w:rPr>
          <w:color w:val="ED7D31" w:themeColor="accent2"/>
          <w:sz w:val="24"/>
          <w:szCs w:val="24"/>
        </w:rPr>
        <w:t>, smart watches,</w:t>
      </w:r>
      <w:r w:rsidR="008E4212" w:rsidRPr="0095453D">
        <w:rPr>
          <w:color w:val="ED7D31" w:themeColor="accent2"/>
          <w:sz w:val="24"/>
          <w:szCs w:val="24"/>
        </w:rPr>
        <w:t xml:space="preserve"> and cameras</w:t>
      </w:r>
      <w:bookmarkEnd w:id="12"/>
    </w:p>
    <w:p w14:paraId="5B2AE5EA" w14:textId="77777777" w:rsidR="002475E6" w:rsidRPr="0095453D" w:rsidRDefault="008E4212" w:rsidP="00011F53">
      <w:pPr>
        <w:jc w:val="both"/>
        <w:rPr>
          <w:rFonts w:cs="Arial"/>
          <w:sz w:val="22"/>
          <w:szCs w:val="22"/>
          <w:lang w:val="en-GB"/>
        </w:rPr>
      </w:pPr>
      <w:r w:rsidRPr="0095453D">
        <w:rPr>
          <w:rFonts w:cs="Arial"/>
          <w:sz w:val="22"/>
          <w:szCs w:val="22"/>
          <w:lang w:val="en-GB"/>
        </w:rPr>
        <w:t xml:space="preserve">Staff are allowed to bring their personal phones to school for their own </w:t>
      </w:r>
      <w:proofErr w:type="gramStart"/>
      <w:r w:rsidRPr="0095453D">
        <w:rPr>
          <w:rFonts w:cs="Arial"/>
          <w:sz w:val="22"/>
          <w:szCs w:val="22"/>
          <w:lang w:val="en-GB"/>
        </w:rPr>
        <w:t>use, but</w:t>
      </w:r>
      <w:proofErr w:type="gramEnd"/>
      <w:r w:rsidRPr="0095453D">
        <w:rPr>
          <w:rFonts w:cs="Arial"/>
          <w:sz w:val="22"/>
          <w:szCs w:val="22"/>
          <w:lang w:val="en-GB"/>
        </w:rPr>
        <w:t xml:space="preserve"> will limit such use to non-contact time when pupils are not present. Staff members’ personal phones will remain in their bags or cupboards during contact time with pupils.</w:t>
      </w:r>
    </w:p>
    <w:p w14:paraId="6D9D2F7C" w14:textId="32A30087" w:rsidR="008E4212" w:rsidRPr="007E54B1" w:rsidRDefault="00B36D2D" w:rsidP="00011F53">
      <w:pPr>
        <w:jc w:val="both"/>
        <w:rPr>
          <w:rFonts w:cs="Arial"/>
          <w:sz w:val="22"/>
          <w:szCs w:val="22"/>
          <w:lang w:val="en-GB"/>
        </w:rPr>
      </w:pPr>
      <w:r w:rsidRPr="0095453D">
        <w:rPr>
          <w:rFonts w:cs="Arial"/>
          <w:sz w:val="22"/>
          <w:szCs w:val="22"/>
          <w:lang w:val="en-GB"/>
        </w:rPr>
        <w:t xml:space="preserve">Smart watches have various </w:t>
      </w:r>
      <w:r w:rsidR="002475E6" w:rsidRPr="0095453D">
        <w:rPr>
          <w:rFonts w:cs="Arial"/>
          <w:sz w:val="22"/>
          <w:szCs w:val="22"/>
          <w:lang w:val="en-GB"/>
        </w:rPr>
        <w:t xml:space="preserve">apps and functions that may link to a mobile phone, this may include </w:t>
      </w:r>
      <w:r w:rsidR="00E219E6" w:rsidRPr="0095453D">
        <w:rPr>
          <w:rFonts w:cs="Arial"/>
          <w:sz w:val="22"/>
          <w:szCs w:val="22"/>
          <w:lang w:val="en-GB"/>
        </w:rPr>
        <w:t>the ability to take and store photographs</w:t>
      </w:r>
      <w:r w:rsidR="002D7568" w:rsidRPr="0095453D">
        <w:rPr>
          <w:rFonts w:cs="Arial"/>
          <w:sz w:val="22"/>
          <w:szCs w:val="22"/>
          <w:lang w:val="en-GB"/>
        </w:rPr>
        <w:t xml:space="preserve"> and/or</w:t>
      </w:r>
      <w:r w:rsidR="00E219E6" w:rsidRPr="0095453D">
        <w:rPr>
          <w:rFonts w:cs="Arial"/>
          <w:sz w:val="22"/>
          <w:szCs w:val="22"/>
          <w:lang w:val="en-GB"/>
        </w:rPr>
        <w:t xml:space="preserve"> make and receive telephone calls</w:t>
      </w:r>
      <w:r w:rsidR="002D7568" w:rsidRPr="0095453D">
        <w:rPr>
          <w:rFonts w:cs="Arial"/>
          <w:sz w:val="22"/>
          <w:szCs w:val="22"/>
          <w:lang w:val="en-GB"/>
        </w:rPr>
        <w:t>.</w:t>
      </w:r>
      <w:r w:rsidR="00E219E6" w:rsidRPr="0095453D">
        <w:rPr>
          <w:rFonts w:cs="Arial"/>
          <w:sz w:val="22"/>
          <w:szCs w:val="22"/>
          <w:lang w:val="en-GB"/>
        </w:rPr>
        <w:t xml:space="preserve"> </w:t>
      </w:r>
      <w:r w:rsidR="00D13B6E" w:rsidRPr="0095453D">
        <w:rPr>
          <w:rFonts w:cs="Arial"/>
          <w:sz w:val="22"/>
          <w:szCs w:val="22"/>
          <w:lang w:val="en-GB"/>
        </w:rPr>
        <w:t>S</w:t>
      </w:r>
      <w:r w:rsidR="00845A3E" w:rsidRPr="0095453D">
        <w:rPr>
          <w:rFonts w:cs="Arial"/>
          <w:sz w:val="22"/>
          <w:szCs w:val="22"/>
          <w:lang w:val="en-GB"/>
        </w:rPr>
        <w:t xml:space="preserve">taff </w:t>
      </w:r>
      <w:r w:rsidR="000677B3" w:rsidRPr="0095453D">
        <w:rPr>
          <w:rFonts w:cs="Arial"/>
          <w:sz w:val="22"/>
          <w:szCs w:val="22"/>
          <w:lang w:val="en-GB"/>
        </w:rPr>
        <w:t xml:space="preserve">must not wear a smart watch with </w:t>
      </w:r>
      <w:r w:rsidR="00D57B6B" w:rsidRPr="0095453D">
        <w:rPr>
          <w:rFonts w:cs="Arial"/>
          <w:sz w:val="22"/>
          <w:szCs w:val="22"/>
          <w:lang w:val="en-GB"/>
        </w:rPr>
        <w:t>the function to take photographs</w:t>
      </w:r>
      <w:r w:rsidR="00AF4E44" w:rsidRPr="0095453D">
        <w:rPr>
          <w:rFonts w:cs="Arial"/>
          <w:sz w:val="22"/>
          <w:szCs w:val="22"/>
          <w:lang w:val="en-GB"/>
        </w:rPr>
        <w:t xml:space="preserve"> for the protection of children and themselves. </w:t>
      </w:r>
      <w:r w:rsidR="00D57B6B" w:rsidRPr="0095453D">
        <w:rPr>
          <w:rFonts w:cs="Arial"/>
          <w:sz w:val="22"/>
          <w:szCs w:val="22"/>
          <w:lang w:val="en-GB"/>
        </w:rPr>
        <w:t xml:space="preserve"> </w:t>
      </w:r>
      <w:r w:rsidR="00AF4E44" w:rsidRPr="0095453D">
        <w:rPr>
          <w:rFonts w:cs="Arial"/>
          <w:sz w:val="22"/>
          <w:szCs w:val="22"/>
          <w:lang w:val="en-GB"/>
        </w:rPr>
        <w:t>Staff must</w:t>
      </w:r>
      <w:r w:rsidR="00D57B6B" w:rsidRPr="0095453D">
        <w:rPr>
          <w:rFonts w:cs="Arial"/>
          <w:sz w:val="22"/>
          <w:szCs w:val="22"/>
          <w:lang w:val="en-GB"/>
        </w:rPr>
        <w:t xml:space="preserve"> turn off phone notifications, including emails, calls, social media and any form of messaging service, </w:t>
      </w:r>
      <w:r w:rsidR="00396B8C" w:rsidRPr="0095453D">
        <w:rPr>
          <w:rFonts w:cs="Arial"/>
          <w:sz w:val="22"/>
          <w:szCs w:val="22"/>
          <w:lang w:val="en-GB"/>
        </w:rPr>
        <w:t>during contact time with pupils.</w:t>
      </w:r>
      <w:r w:rsidR="00396B8C">
        <w:rPr>
          <w:rFonts w:cs="Arial"/>
          <w:sz w:val="22"/>
          <w:szCs w:val="22"/>
          <w:lang w:val="en-GB"/>
        </w:rPr>
        <w:t xml:space="preserve"> </w:t>
      </w:r>
    </w:p>
    <w:p w14:paraId="4C046CD6" w14:textId="2E9CFC4B" w:rsidR="000C4F3E" w:rsidRPr="007E54B1" w:rsidRDefault="008E4212" w:rsidP="00011F53">
      <w:pPr>
        <w:jc w:val="both"/>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011F53">
      <w:pPr>
        <w:pStyle w:val="1bodycopy10pt"/>
        <w:jc w:val="both"/>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011F53">
      <w:pPr>
        <w:jc w:val="both"/>
        <w:rPr>
          <w:rFonts w:cs="Arial"/>
          <w:sz w:val="22"/>
          <w:szCs w:val="22"/>
          <w:lang w:val="en-GB"/>
        </w:rPr>
      </w:pPr>
    </w:p>
    <w:p w14:paraId="59374D79" w14:textId="77777777" w:rsidR="00D37FFE" w:rsidRPr="001E1F7C" w:rsidRDefault="00F21CEA" w:rsidP="00011F53">
      <w:pPr>
        <w:pStyle w:val="Heading1"/>
        <w:jc w:val="both"/>
        <w:rPr>
          <w:color w:val="ED7D31" w:themeColor="accent2"/>
          <w:sz w:val="24"/>
          <w:szCs w:val="24"/>
        </w:rPr>
      </w:pPr>
      <w:bookmarkStart w:id="13"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3"/>
    </w:p>
    <w:p w14:paraId="39A4123E"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011F53">
      <w:pPr>
        <w:jc w:val="both"/>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00011F53">
      <w:pPr>
        <w:jc w:val="both"/>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011F53">
      <w:pPr>
        <w:pStyle w:val="1bodycopy10pt"/>
        <w:jc w:val="both"/>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 xml:space="preserve">.3 </w:t>
      </w:r>
      <w:proofErr w:type="gramStart"/>
      <w:r w:rsidR="003A5173" w:rsidRPr="001E1F7C">
        <w:rPr>
          <w:rFonts w:cs="Arial"/>
          <w:color w:val="ED7D31" w:themeColor="accent2"/>
        </w:rPr>
        <w:t>Whistle-blowing</w:t>
      </w:r>
      <w:proofErr w:type="gramEnd"/>
    </w:p>
    <w:p w14:paraId="722CE346" w14:textId="4B0FA1CA" w:rsidR="00A20CEC" w:rsidRPr="001E1F7C" w:rsidRDefault="00F42042" w:rsidP="00011F53">
      <w:pPr>
        <w:pStyle w:val="1bodycopy10pt"/>
        <w:jc w:val="both"/>
        <w:rPr>
          <w:rFonts w:cs="Arial"/>
          <w:sz w:val="22"/>
          <w:szCs w:val="22"/>
        </w:rPr>
      </w:pPr>
      <w:r w:rsidRPr="007E54B1">
        <w:rPr>
          <w:rFonts w:cs="Arial"/>
          <w:sz w:val="22"/>
          <w:szCs w:val="22"/>
        </w:rPr>
        <w:t xml:space="preserve">If any member of staff should have a concern about the conduct of </w:t>
      </w:r>
      <w:r w:rsidR="001C42F1" w:rsidRPr="007E54B1">
        <w:rPr>
          <w:rFonts w:cs="Arial"/>
          <w:sz w:val="22"/>
          <w:szCs w:val="22"/>
        </w:rPr>
        <w:t xml:space="preserve">another staff member or employee of the Enquire Learning </w:t>
      </w:r>
      <w:proofErr w:type="gramStart"/>
      <w:r w:rsidR="001C42F1" w:rsidRPr="007E54B1">
        <w:rPr>
          <w:rFonts w:cs="Arial"/>
          <w:sz w:val="22"/>
          <w:szCs w:val="22"/>
        </w:rPr>
        <w:t>Trust</w:t>
      </w:r>
      <w:proofErr w:type="gramEnd"/>
      <w:r w:rsidR="001C42F1" w:rsidRPr="007E54B1">
        <w:rPr>
          <w:rFonts w:cs="Arial"/>
          <w:sz w:val="22"/>
          <w:szCs w:val="22"/>
        </w:rPr>
        <w:t xml:space="preserve"> they should follow guidance set out in the Trust Whistleblowing </w:t>
      </w:r>
      <w:r w:rsidR="00CB6DCA" w:rsidRPr="007E54B1">
        <w:rPr>
          <w:rFonts w:cs="Arial"/>
          <w:sz w:val="22"/>
          <w:szCs w:val="22"/>
        </w:rPr>
        <w:t>Policy which can be found in the staffroom and academy staff shared drive.</w:t>
      </w:r>
    </w:p>
    <w:p w14:paraId="2370DAC4" w14:textId="77777777" w:rsidR="00EE7748" w:rsidRDefault="00EE7748" w:rsidP="00011F53">
      <w:pPr>
        <w:pStyle w:val="Heading1"/>
        <w:jc w:val="both"/>
        <w:rPr>
          <w:color w:val="ED7D31" w:themeColor="accent2"/>
          <w:sz w:val="24"/>
          <w:szCs w:val="24"/>
        </w:rPr>
      </w:pPr>
      <w:bookmarkStart w:id="14" w:name="_Toc44934626"/>
    </w:p>
    <w:p w14:paraId="059C96E0" w14:textId="77777777" w:rsidR="00EE7748" w:rsidRDefault="00EE7748" w:rsidP="00011F53">
      <w:pPr>
        <w:pStyle w:val="Heading1"/>
        <w:jc w:val="both"/>
        <w:rPr>
          <w:color w:val="ED7D31" w:themeColor="accent2"/>
          <w:sz w:val="24"/>
          <w:szCs w:val="24"/>
        </w:rPr>
      </w:pPr>
    </w:p>
    <w:p w14:paraId="5A9EFA72" w14:textId="77777777" w:rsidR="00FD12AE" w:rsidRPr="00FD12AE" w:rsidRDefault="00FD12AE" w:rsidP="00FD12AE">
      <w:pPr>
        <w:pStyle w:val="6Abstract"/>
        <w:rPr>
          <w:lang w:val="en-GB"/>
        </w:rPr>
      </w:pPr>
    </w:p>
    <w:p w14:paraId="2885E908" w14:textId="3B855863" w:rsidR="003A5173" w:rsidRPr="001E1F7C" w:rsidRDefault="00F21CEA" w:rsidP="00011F53">
      <w:pPr>
        <w:pStyle w:val="Heading1"/>
        <w:jc w:val="both"/>
        <w:rPr>
          <w:color w:val="ED7D31" w:themeColor="accent2"/>
          <w:sz w:val="24"/>
          <w:szCs w:val="24"/>
        </w:rPr>
      </w:pPr>
      <w:r w:rsidRPr="001E1F7C">
        <w:rPr>
          <w:color w:val="ED7D31" w:themeColor="accent2"/>
          <w:sz w:val="24"/>
          <w:szCs w:val="24"/>
        </w:rPr>
        <w:lastRenderedPageBreak/>
        <w:t>14</w:t>
      </w:r>
      <w:r w:rsidR="003A5173" w:rsidRPr="001E1F7C">
        <w:rPr>
          <w:color w:val="ED7D31" w:themeColor="accent2"/>
          <w:sz w:val="24"/>
          <w:szCs w:val="24"/>
        </w:rPr>
        <w:t>. Record-keeping</w:t>
      </w:r>
      <w:bookmarkEnd w:id="14"/>
    </w:p>
    <w:p w14:paraId="34499D5E"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011F53">
      <w:pPr>
        <w:jc w:val="both"/>
        <w:rPr>
          <w:rFonts w:cs="Arial"/>
          <w:sz w:val="22"/>
          <w:szCs w:val="22"/>
          <w:lang w:val="en-GB"/>
        </w:rPr>
      </w:pPr>
      <w:r w:rsidRPr="007E54B1">
        <w:rPr>
          <w:rFonts w:cs="Arial"/>
          <w:sz w:val="22"/>
          <w:szCs w:val="22"/>
          <w:lang w:val="en-GB"/>
        </w:rPr>
        <w:t xml:space="preserve">Confidential information and records will be held securely and only available to those who have a right or professional need to see them. </w:t>
      </w:r>
    </w:p>
    <w:p w14:paraId="61D2B52D" w14:textId="4930D6B9" w:rsidR="003A5173" w:rsidRPr="00C82DCB" w:rsidRDefault="003A5173" w:rsidP="00011F53">
      <w:pPr>
        <w:jc w:val="both"/>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w:t>
      </w:r>
      <w:proofErr w:type="gramStart"/>
      <w:r w:rsidR="00231567" w:rsidRPr="00C82DCB">
        <w:rPr>
          <w:rFonts w:cs="Arial"/>
          <w:sz w:val="22"/>
          <w:szCs w:val="22"/>
          <w:lang w:val="en-GB"/>
        </w:rPr>
        <w:t>period of time</w:t>
      </w:r>
      <w:proofErr w:type="gramEnd"/>
      <w:r w:rsidR="00231567" w:rsidRPr="00C82DCB">
        <w:rPr>
          <w:rFonts w:cs="Arial"/>
          <w:sz w:val="22"/>
          <w:szCs w:val="22"/>
          <w:lang w:val="en-GB"/>
        </w:rPr>
        <w:t xml:space="preserv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011F53">
      <w:pPr>
        <w:jc w:val="both"/>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0E0C3CA1" w:rsidR="00D82D84" w:rsidRPr="007E54B1" w:rsidRDefault="00D82D84" w:rsidP="00011F53">
      <w:pPr>
        <w:jc w:val="both"/>
        <w:rPr>
          <w:rFonts w:cs="Arial"/>
          <w:sz w:val="22"/>
          <w:szCs w:val="22"/>
          <w:lang w:val="en-GB"/>
        </w:rPr>
      </w:pPr>
      <w:r w:rsidRPr="68E675F0">
        <w:rPr>
          <w:rFonts w:cs="Arial"/>
          <w:sz w:val="22"/>
          <w:szCs w:val="22"/>
          <w:lang w:val="en-GB"/>
        </w:rPr>
        <w:t xml:space="preserve">Information is shared </w:t>
      </w:r>
      <w:r w:rsidR="00841FAB" w:rsidRPr="68E675F0">
        <w:rPr>
          <w:rFonts w:cs="Arial"/>
          <w:sz w:val="22"/>
          <w:szCs w:val="22"/>
          <w:lang w:val="en-GB"/>
        </w:rPr>
        <w:t xml:space="preserve">with other agencies via </w:t>
      </w:r>
      <w:r w:rsidR="07352FA8" w:rsidRPr="68E675F0">
        <w:rPr>
          <w:rFonts w:cs="Arial"/>
          <w:sz w:val="22"/>
          <w:szCs w:val="22"/>
          <w:lang w:val="en-GB"/>
        </w:rPr>
        <w:t>C</w:t>
      </w:r>
      <w:r w:rsidR="571278F5" w:rsidRPr="68E675F0">
        <w:rPr>
          <w:rFonts w:cs="Arial"/>
          <w:sz w:val="22"/>
          <w:szCs w:val="22"/>
          <w:lang w:val="en-GB"/>
        </w:rPr>
        <w:t>POMS</w:t>
      </w:r>
      <w:r w:rsidR="56147768" w:rsidRPr="68E675F0">
        <w:rPr>
          <w:rFonts w:cs="Arial"/>
          <w:sz w:val="22"/>
          <w:szCs w:val="22"/>
          <w:lang w:val="en-GB"/>
        </w:rPr>
        <w:t>.</w:t>
      </w:r>
    </w:p>
    <w:p w14:paraId="17B3B7BC" w14:textId="77777777" w:rsidR="003A5173" w:rsidRPr="007E54B1" w:rsidRDefault="003A5173" w:rsidP="00011F53">
      <w:pPr>
        <w:jc w:val="both"/>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011F53">
      <w:pPr>
        <w:pStyle w:val="4Bulletedcopyblue"/>
        <w:jc w:val="both"/>
        <w:rPr>
          <w:sz w:val="22"/>
          <w:szCs w:val="22"/>
        </w:rPr>
      </w:pPr>
      <w:r w:rsidRPr="007E54B1">
        <w:rPr>
          <w:sz w:val="22"/>
          <w:szCs w:val="22"/>
        </w:rPr>
        <w:t>Appendix 2 sets out our policy on record-keeping specifically with respect to recruitment and pre-employment checks</w:t>
      </w:r>
    </w:p>
    <w:p w14:paraId="46B5E59C" w14:textId="648E71F3" w:rsidR="001B52D8" w:rsidRDefault="003A5173" w:rsidP="00011F53">
      <w:pPr>
        <w:pStyle w:val="4Bulletedcopyblue"/>
        <w:jc w:val="both"/>
        <w:rPr>
          <w:sz w:val="22"/>
          <w:szCs w:val="22"/>
        </w:rPr>
      </w:pPr>
      <w:r w:rsidRPr="007E54B1">
        <w:rPr>
          <w:sz w:val="22"/>
          <w:szCs w:val="22"/>
        </w:rPr>
        <w:t>Appendix 3 sets out our policy on record-keeping with respect to allegations of abuse made against staff</w:t>
      </w:r>
      <w:r w:rsidR="001E1F7C">
        <w:rPr>
          <w:sz w:val="22"/>
          <w:szCs w:val="22"/>
        </w:rPr>
        <w:t>.</w:t>
      </w:r>
    </w:p>
    <w:p w14:paraId="79FD4CC9" w14:textId="77777777" w:rsidR="001E1F7C" w:rsidRPr="001E1F7C" w:rsidRDefault="001E1F7C" w:rsidP="00011F53">
      <w:pPr>
        <w:pStyle w:val="4Bulletedcopyblue"/>
        <w:ind w:left="530"/>
        <w:jc w:val="both"/>
        <w:rPr>
          <w:sz w:val="22"/>
          <w:szCs w:val="22"/>
        </w:rPr>
      </w:pPr>
    </w:p>
    <w:p w14:paraId="70000463" w14:textId="77777777" w:rsidR="003A5173" w:rsidRPr="001E1F7C" w:rsidRDefault="00F21CEA" w:rsidP="00011F53">
      <w:pPr>
        <w:pStyle w:val="Heading1"/>
        <w:jc w:val="both"/>
        <w:rPr>
          <w:color w:val="ED7D31" w:themeColor="accent2"/>
          <w:sz w:val="24"/>
          <w:szCs w:val="24"/>
        </w:rPr>
      </w:pPr>
      <w:bookmarkStart w:id="15" w:name="_Toc44934627"/>
      <w:r w:rsidRPr="001E1F7C">
        <w:rPr>
          <w:color w:val="ED7D31" w:themeColor="accent2"/>
          <w:sz w:val="24"/>
          <w:szCs w:val="24"/>
        </w:rPr>
        <w:t>15</w:t>
      </w:r>
      <w:r w:rsidR="003A5173" w:rsidRPr="001E1F7C">
        <w:rPr>
          <w:color w:val="ED7D31" w:themeColor="accent2"/>
          <w:sz w:val="24"/>
          <w:szCs w:val="24"/>
        </w:rPr>
        <w:t>. Training</w:t>
      </w:r>
      <w:bookmarkEnd w:id="15"/>
    </w:p>
    <w:p w14:paraId="4BB54333"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1DC2BEA8" w14:textId="27F7651E" w:rsidR="00BC3F44" w:rsidRPr="007E54B1" w:rsidRDefault="003A5173" w:rsidP="00011F53">
      <w:pPr>
        <w:jc w:val="both"/>
        <w:rPr>
          <w:rFonts w:cs="Arial"/>
          <w:sz w:val="22"/>
          <w:szCs w:val="22"/>
        </w:rPr>
      </w:pPr>
      <w:r w:rsidRPr="007E54B1">
        <w:rPr>
          <w:rFonts w:cs="Arial"/>
          <w:sz w:val="22"/>
          <w:szCs w:val="22"/>
          <w:lang w:val="en-GB"/>
        </w:rPr>
        <w:t>All staff members will undertake safeguarding and child protection training at induction, including on whistle-blowing procedures</w:t>
      </w:r>
      <w:r w:rsidR="29BDA6DE" w:rsidRPr="007E54B1">
        <w:rPr>
          <w:rFonts w:cs="Arial"/>
          <w:sz w:val="22"/>
          <w:szCs w:val="22"/>
          <w:lang w:val="en-GB"/>
        </w:rPr>
        <w:t xml:space="preserve"> and online </w:t>
      </w:r>
      <w:r w:rsidR="29BDA6DE" w:rsidRPr="0095453D">
        <w:rPr>
          <w:rFonts w:cs="Arial"/>
          <w:sz w:val="24"/>
          <w:lang w:val="en-GB"/>
        </w:rPr>
        <w:t>safety</w:t>
      </w:r>
      <w:r w:rsidR="009C51F6" w:rsidRPr="0095453D">
        <w:rPr>
          <w:rFonts w:cs="Arial"/>
          <w:sz w:val="24"/>
          <w:lang w:val="en-GB"/>
        </w:rPr>
        <w:t xml:space="preserve"> (including</w:t>
      </w:r>
      <w:r w:rsidR="00F61CB4" w:rsidRPr="0095453D">
        <w:rPr>
          <w:sz w:val="24"/>
        </w:rPr>
        <w:t xml:space="preserve"> expectations, applicable roles and responsibilities in relation to filtering and monitoring)</w:t>
      </w:r>
      <w:r w:rsidRPr="0095453D">
        <w:rPr>
          <w:rFonts w:cs="Arial"/>
          <w:sz w:val="24"/>
          <w:lang w:val="en-GB"/>
        </w:rPr>
        <w:t>,</w:t>
      </w:r>
      <w:r w:rsidRPr="0095453D">
        <w:rPr>
          <w:rFonts w:cs="Arial"/>
          <w:sz w:val="22"/>
          <w:szCs w:val="22"/>
          <w:lang w:val="en-GB"/>
        </w:rPr>
        <w:t xml:space="preserve"> to</w:t>
      </w:r>
      <w:r w:rsidRPr="007E54B1">
        <w:rPr>
          <w:rFonts w:cs="Arial"/>
          <w:sz w:val="22"/>
          <w:szCs w:val="22"/>
          <w:lang w:val="en-GB"/>
        </w:rPr>
        <w:t xml:space="preserve"> ensure they understand the school’s safeguarding systems and their </w:t>
      </w:r>
      <w:r w:rsidR="2B8A6A5E" w:rsidRPr="007E54B1">
        <w:rPr>
          <w:rFonts w:cs="Arial"/>
          <w:sz w:val="22"/>
          <w:szCs w:val="22"/>
          <w:lang w:val="en-GB"/>
        </w:rPr>
        <w:t>responsibilities and</w:t>
      </w:r>
      <w:r w:rsidRPr="007E54B1">
        <w:rPr>
          <w:rFonts w:cs="Arial"/>
          <w:sz w:val="22"/>
          <w:szCs w:val="22"/>
          <w:lang w:val="en-GB"/>
        </w:rPr>
        <w:t xml:space="preserve"> can identify signs of possible abuse or neglect. This training will be regularly updated and will be in line with advice from the 3 safeguarding partners</w:t>
      </w:r>
      <w:r w:rsidRPr="007E54B1">
        <w:rPr>
          <w:rFonts w:cs="Arial"/>
          <w:sz w:val="22"/>
          <w:szCs w:val="22"/>
        </w:rPr>
        <w:t>.</w:t>
      </w:r>
    </w:p>
    <w:p w14:paraId="3C73CF8C" w14:textId="77777777" w:rsidR="003A5173" w:rsidRPr="007E54B1" w:rsidRDefault="003A5173" w:rsidP="00011F53">
      <w:pPr>
        <w:jc w:val="both"/>
        <w:rPr>
          <w:rFonts w:cs="Arial"/>
          <w:sz w:val="22"/>
          <w:szCs w:val="22"/>
          <w:lang w:val="en-GB"/>
        </w:rPr>
      </w:pPr>
      <w:r w:rsidRPr="007E54B1">
        <w:rPr>
          <w:rFonts w:cs="Arial"/>
          <w:sz w:val="22"/>
          <w:szCs w:val="22"/>
        </w:rPr>
        <w:t>All staff</w:t>
      </w:r>
      <w:r w:rsidRPr="007E54B1">
        <w:rPr>
          <w:rFonts w:cs="Arial"/>
          <w:color w:val="F15F22"/>
          <w:sz w:val="22"/>
          <w:szCs w:val="22"/>
          <w:lang w:val="en-GB"/>
        </w:rPr>
        <w:t xml:space="preserve"> </w:t>
      </w:r>
      <w:r w:rsidRPr="007E54B1">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C82DCB" w:rsidRDefault="003A5173" w:rsidP="00011F53">
      <w:pPr>
        <w:jc w:val="both"/>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e-bulletins and staff meetings) as required, but at least annually.</w:t>
      </w:r>
    </w:p>
    <w:p w14:paraId="61378BE4" w14:textId="15D2A2C6" w:rsidR="003A5173" w:rsidRPr="00C82DCB" w:rsidRDefault="003A5173" w:rsidP="00011F53">
      <w:pPr>
        <w:jc w:val="both"/>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011F53">
      <w:pPr>
        <w:jc w:val="both"/>
        <w:rPr>
          <w:rFonts w:cs="Arial"/>
          <w:sz w:val="22"/>
          <w:szCs w:val="22"/>
          <w:lang w:val="en-GB"/>
        </w:rPr>
      </w:pPr>
      <w:r w:rsidRPr="00C82DCB">
        <w:rPr>
          <w:rFonts w:cs="Arial"/>
          <w:sz w:val="22"/>
          <w:szCs w:val="22"/>
          <w:lang w:val="en-GB"/>
        </w:rPr>
        <w:lastRenderedPageBreak/>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7D0CCA4A" w14:textId="5C60DAF6" w:rsidR="00C27CC5" w:rsidRPr="009E3C04" w:rsidRDefault="00685FBB" w:rsidP="009E3C04">
      <w:pPr>
        <w:jc w:val="both"/>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33E54174"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011F53">
      <w:pPr>
        <w:jc w:val="both"/>
        <w:rPr>
          <w:rFonts w:cs="Arial"/>
          <w:sz w:val="22"/>
          <w:szCs w:val="22"/>
          <w:lang w:val="en-GB"/>
        </w:rPr>
      </w:pPr>
      <w:r w:rsidRPr="00C82DCB">
        <w:rPr>
          <w:rFonts w:cs="Arial"/>
          <w:sz w:val="22"/>
          <w:szCs w:val="22"/>
          <w:lang w:val="en-GB"/>
        </w:rPr>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011F53">
      <w:pPr>
        <w:jc w:val="both"/>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011F53">
      <w:pPr>
        <w:jc w:val="both"/>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011F53">
      <w:pPr>
        <w:jc w:val="both"/>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C82DCB" w:rsidRDefault="00685FBB" w:rsidP="00011F53">
      <w:pPr>
        <w:jc w:val="both"/>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011F53">
      <w:pPr>
        <w:jc w:val="both"/>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.5 Staff who have contact with pupils and families</w:t>
      </w:r>
    </w:p>
    <w:p w14:paraId="0F7FFC9C" w14:textId="5AF1BC45" w:rsidR="00D9465A" w:rsidRPr="007E54B1" w:rsidRDefault="003A5173" w:rsidP="00011F53">
      <w:pPr>
        <w:jc w:val="both"/>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011F53">
      <w:pPr>
        <w:pStyle w:val="4Bulletedcopyblue"/>
        <w:jc w:val="both"/>
        <w:rPr>
          <w:sz w:val="22"/>
          <w:szCs w:val="22"/>
        </w:rPr>
      </w:pPr>
    </w:p>
    <w:p w14:paraId="7D7271B3" w14:textId="77777777" w:rsidR="003A5173" w:rsidRPr="00C82DCB" w:rsidRDefault="00F21CEA" w:rsidP="00011F53">
      <w:pPr>
        <w:pStyle w:val="Heading1"/>
        <w:jc w:val="both"/>
        <w:rPr>
          <w:color w:val="ED7D31" w:themeColor="accent2"/>
          <w:sz w:val="24"/>
          <w:szCs w:val="24"/>
        </w:rPr>
      </w:pPr>
      <w:bookmarkStart w:id="16"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6"/>
    </w:p>
    <w:p w14:paraId="2A80D8BD" w14:textId="270C6973" w:rsidR="003A5173" w:rsidRPr="00C82DCB" w:rsidRDefault="003A5173" w:rsidP="007A3E30">
      <w:pPr>
        <w:spacing w:after="0"/>
        <w:jc w:val="both"/>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7A3E30">
      <w:pPr>
        <w:pStyle w:val="4Bulletedcopyblue"/>
        <w:spacing w:after="0"/>
        <w:jc w:val="both"/>
        <w:rPr>
          <w:sz w:val="22"/>
          <w:szCs w:val="22"/>
        </w:rPr>
      </w:pPr>
    </w:p>
    <w:p w14:paraId="3A16AD01" w14:textId="77777777" w:rsidR="003A5173" w:rsidRPr="00C82DCB" w:rsidRDefault="00F21CEA" w:rsidP="00011F53">
      <w:pPr>
        <w:pStyle w:val="Heading1"/>
        <w:jc w:val="both"/>
        <w:rPr>
          <w:color w:val="ED7D31" w:themeColor="accent2"/>
          <w:sz w:val="24"/>
          <w:szCs w:val="24"/>
        </w:rPr>
      </w:pPr>
      <w:bookmarkStart w:id="17" w:name="_Toc44934629"/>
      <w:r w:rsidRPr="00C82DCB">
        <w:rPr>
          <w:color w:val="ED7D31" w:themeColor="accent2"/>
          <w:sz w:val="24"/>
          <w:szCs w:val="24"/>
        </w:rPr>
        <w:t>17</w:t>
      </w:r>
      <w:r w:rsidR="003A5173" w:rsidRPr="00C82DCB">
        <w:rPr>
          <w:color w:val="ED7D31" w:themeColor="accent2"/>
          <w:sz w:val="24"/>
          <w:szCs w:val="24"/>
        </w:rPr>
        <w:t>. Links with other policies</w:t>
      </w:r>
      <w:bookmarkEnd w:id="17"/>
    </w:p>
    <w:p w14:paraId="6F9CCF7E" w14:textId="1E467DFE" w:rsidR="00A47F2A" w:rsidRDefault="003A5173" w:rsidP="00011F53">
      <w:pPr>
        <w:jc w:val="both"/>
        <w:rPr>
          <w:rFonts w:cs="Arial"/>
          <w:sz w:val="22"/>
          <w:szCs w:val="22"/>
          <w:lang w:val="en-GB"/>
        </w:rPr>
      </w:pPr>
      <w:r w:rsidRPr="00C82DCB">
        <w:rPr>
          <w:rFonts w:cs="Arial"/>
          <w:sz w:val="22"/>
          <w:szCs w:val="22"/>
          <w:lang w:val="en-GB"/>
        </w:rPr>
        <w:t>This policy links to the following policies and procedures: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14:paraId="59FDBE12" w14:textId="77777777" w:rsidTr="00A47F2A">
        <w:tc>
          <w:tcPr>
            <w:tcW w:w="4505" w:type="dxa"/>
          </w:tcPr>
          <w:p w14:paraId="2B105CC8" w14:textId="39D6FA9F" w:rsidR="006621E1" w:rsidRPr="00A47F2A" w:rsidRDefault="006621E1" w:rsidP="00A47F2A">
            <w:pPr>
              <w:pStyle w:val="ListParagraph"/>
              <w:numPr>
                <w:ilvl w:val="0"/>
                <w:numId w:val="29"/>
              </w:numPr>
              <w:jc w:val="both"/>
              <w:rPr>
                <w:rFonts w:cs="Arial"/>
                <w:sz w:val="22"/>
                <w:szCs w:val="22"/>
                <w:lang w:val="en-GB"/>
              </w:rPr>
            </w:pPr>
            <w:r w:rsidRPr="00A47F2A">
              <w:rPr>
                <w:rFonts w:cs="Arial"/>
                <w:sz w:val="22"/>
                <w:szCs w:val="22"/>
                <w:lang w:val="en-GB"/>
              </w:rPr>
              <w:t>Behaviour Policy</w:t>
            </w:r>
          </w:p>
        </w:tc>
        <w:tc>
          <w:tcPr>
            <w:tcW w:w="4505" w:type="dxa"/>
          </w:tcPr>
          <w:p w14:paraId="2DC42CF7" w14:textId="2F4A10A4" w:rsidR="006621E1"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Equality</w:t>
            </w:r>
          </w:p>
        </w:tc>
      </w:tr>
      <w:tr w:rsidR="006621E1" w14:paraId="5B0B912F" w14:textId="77777777" w:rsidTr="00A47F2A">
        <w:tc>
          <w:tcPr>
            <w:tcW w:w="4505" w:type="dxa"/>
          </w:tcPr>
          <w:p w14:paraId="7671972C" w14:textId="11B21427" w:rsidR="006621E1" w:rsidRPr="00A47F2A" w:rsidRDefault="006621E1" w:rsidP="00A47F2A">
            <w:pPr>
              <w:pStyle w:val="ListParagraph"/>
              <w:numPr>
                <w:ilvl w:val="0"/>
                <w:numId w:val="29"/>
              </w:numPr>
              <w:jc w:val="both"/>
              <w:rPr>
                <w:rFonts w:cs="Arial"/>
                <w:sz w:val="22"/>
                <w:szCs w:val="22"/>
                <w:lang w:val="en-GB"/>
              </w:rPr>
            </w:pPr>
            <w:r w:rsidRPr="00A47F2A">
              <w:rPr>
                <w:rFonts w:cs="Arial"/>
                <w:sz w:val="22"/>
                <w:szCs w:val="22"/>
                <w:lang w:val="en-GB"/>
              </w:rPr>
              <w:t>Staff code of conduct</w:t>
            </w:r>
          </w:p>
        </w:tc>
        <w:tc>
          <w:tcPr>
            <w:tcW w:w="4505" w:type="dxa"/>
          </w:tcPr>
          <w:p w14:paraId="7EC15CA1" w14:textId="3ABD730A" w:rsidR="006621E1"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Sex and Relationships Education</w:t>
            </w:r>
          </w:p>
        </w:tc>
      </w:tr>
      <w:tr w:rsidR="006621E1" w14:paraId="195D791E" w14:textId="77777777" w:rsidTr="00A47F2A">
        <w:tc>
          <w:tcPr>
            <w:tcW w:w="4505" w:type="dxa"/>
          </w:tcPr>
          <w:p w14:paraId="65CDAC49" w14:textId="7DB972E6" w:rsidR="006621E1" w:rsidRPr="00A47F2A" w:rsidRDefault="006621E1" w:rsidP="00A47F2A">
            <w:pPr>
              <w:pStyle w:val="ListParagraph"/>
              <w:numPr>
                <w:ilvl w:val="0"/>
                <w:numId w:val="29"/>
              </w:numPr>
              <w:jc w:val="both"/>
              <w:rPr>
                <w:rFonts w:cs="Arial"/>
                <w:sz w:val="22"/>
                <w:szCs w:val="22"/>
                <w:lang w:val="en-GB"/>
              </w:rPr>
            </w:pPr>
            <w:r w:rsidRPr="00A47F2A">
              <w:rPr>
                <w:rFonts w:cs="Arial"/>
                <w:sz w:val="22"/>
                <w:szCs w:val="22"/>
                <w:lang w:val="en-GB"/>
              </w:rPr>
              <w:t>Complaints Policy</w:t>
            </w:r>
          </w:p>
        </w:tc>
        <w:tc>
          <w:tcPr>
            <w:tcW w:w="4505" w:type="dxa"/>
          </w:tcPr>
          <w:p w14:paraId="1E576229" w14:textId="496FD17F" w:rsidR="006621E1"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Whistleblowing</w:t>
            </w:r>
          </w:p>
        </w:tc>
      </w:tr>
      <w:tr w:rsidR="006621E1" w14:paraId="377BE1B5" w14:textId="77777777" w:rsidTr="00A47F2A">
        <w:tc>
          <w:tcPr>
            <w:tcW w:w="4505" w:type="dxa"/>
          </w:tcPr>
          <w:p w14:paraId="31FC2C8C" w14:textId="590FDB81" w:rsidR="006621E1" w:rsidRPr="00A47F2A" w:rsidRDefault="006621E1" w:rsidP="00A47F2A">
            <w:pPr>
              <w:pStyle w:val="ListParagraph"/>
              <w:numPr>
                <w:ilvl w:val="0"/>
                <w:numId w:val="29"/>
              </w:numPr>
              <w:jc w:val="both"/>
              <w:rPr>
                <w:rFonts w:cs="Arial"/>
                <w:sz w:val="22"/>
                <w:szCs w:val="22"/>
                <w:lang w:val="en-GB"/>
              </w:rPr>
            </w:pPr>
            <w:r w:rsidRPr="00A47F2A">
              <w:rPr>
                <w:rFonts w:cs="Arial"/>
                <w:sz w:val="22"/>
                <w:szCs w:val="22"/>
                <w:lang w:val="en-GB"/>
              </w:rPr>
              <w:t>Health &amp; Safety Policy</w:t>
            </w:r>
          </w:p>
        </w:tc>
        <w:tc>
          <w:tcPr>
            <w:tcW w:w="4505" w:type="dxa"/>
          </w:tcPr>
          <w:p w14:paraId="3245B6A0" w14:textId="635B68E9" w:rsidR="006621E1"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IT Acceptable Use</w:t>
            </w:r>
          </w:p>
        </w:tc>
      </w:tr>
      <w:tr w:rsidR="006621E1" w14:paraId="7786F16C" w14:textId="77777777" w:rsidTr="00A47F2A">
        <w:tc>
          <w:tcPr>
            <w:tcW w:w="4505" w:type="dxa"/>
          </w:tcPr>
          <w:p w14:paraId="268E9E78" w14:textId="28DDBF2B" w:rsidR="006621E1" w:rsidRPr="00A47F2A" w:rsidRDefault="006621E1" w:rsidP="00A47F2A">
            <w:pPr>
              <w:pStyle w:val="ListParagraph"/>
              <w:numPr>
                <w:ilvl w:val="0"/>
                <w:numId w:val="29"/>
              </w:numPr>
              <w:jc w:val="both"/>
              <w:rPr>
                <w:rFonts w:cs="Arial"/>
                <w:sz w:val="22"/>
                <w:szCs w:val="22"/>
                <w:lang w:val="en-GB"/>
              </w:rPr>
            </w:pPr>
            <w:r w:rsidRPr="00A47F2A">
              <w:rPr>
                <w:rFonts w:cs="Arial"/>
                <w:sz w:val="22"/>
                <w:szCs w:val="22"/>
                <w:lang w:val="en-GB"/>
              </w:rPr>
              <w:t>Attendance Policy</w:t>
            </w:r>
          </w:p>
        </w:tc>
        <w:tc>
          <w:tcPr>
            <w:tcW w:w="4505" w:type="dxa"/>
          </w:tcPr>
          <w:p w14:paraId="48622089" w14:textId="30DF3EA3" w:rsidR="006621E1"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Allegations against staff</w:t>
            </w:r>
          </w:p>
        </w:tc>
      </w:tr>
      <w:tr w:rsidR="00A7471C" w14:paraId="4C1C9190" w14:textId="77777777" w:rsidTr="00A47F2A">
        <w:tc>
          <w:tcPr>
            <w:tcW w:w="4505" w:type="dxa"/>
          </w:tcPr>
          <w:p w14:paraId="4FBB79FC" w14:textId="5B3AE679" w:rsidR="00A7471C"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Online Safety</w:t>
            </w:r>
          </w:p>
        </w:tc>
        <w:tc>
          <w:tcPr>
            <w:tcW w:w="4505" w:type="dxa"/>
          </w:tcPr>
          <w:p w14:paraId="6643A4F7" w14:textId="440641AC" w:rsidR="00A7471C" w:rsidRPr="00A47F2A" w:rsidRDefault="00A7471C" w:rsidP="00A47F2A">
            <w:pPr>
              <w:pStyle w:val="ListParagraph"/>
              <w:numPr>
                <w:ilvl w:val="0"/>
                <w:numId w:val="29"/>
              </w:numPr>
              <w:jc w:val="both"/>
              <w:rPr>
                <w:rFonts w:cs="Arial"/>
                <w:sz w:val="22"/>
                <w:szCs w:val="22"/>
                <w:lang w:val="en-GB"/>
              </w:rPr>
            </w:pPr>
            <w:r w:rsidRPr="00A47F2A">
              <w:rPr>
                <w:rFonts w:cs="Arial"/>
                <w:sz w:val="22"/>
                <w:szCs w:val="22"/>
                <w:lang w:val="en-GB"/>
              </w:rPr>
              <w:t>Safer Recruitment and Selection Policy</w:t>
            </w:r>
          </w:p>
        </w:tc>
      </w:tr>
    </w:tbl>
    <w:p w14:paraId="6CD8FF49" w14:textId="77777777" w:rsidR="006621E1" w:rsidRPr="00C82DCB" w:rsidRDefault="006621E1" w:rsidP="00011F53">
      <w:pPr>
        <w:jc w:val="both"/>
        <w:rPr>
          <w:rFonts w:cs="Arial"/>
          <w:sz w:val="22"/>
          <w:szCs w:val="22"/>
          <w:lang w:val="en-GB"/>
        </w:rPr>
      </w:pPr>
    </w:p>
    <w:p w14:paraId="72D19B6B" w14:textId="77777777" w:rsidR="003A5173" w:rsidRPr="007E54B1" w:rsidRDefault="00133923" w:rsidP="00011F53">
      <w:pPr>
        <w:pStyle w:val="1bodycopy10pt"/>
        <w:jc w:val="both"/>
        <w:rPr>
          <w:rFonts w:eastAsia="Arial" w:cs="Arial"/>
          <w:b/>
          <w:bCs/>
          <w:sz w:val="22"/>
          <w:szCs w:val="22"/>
          <w:lang w:val="en-GB"/>
        </w:rPr>
      </w:pPr>
      <w:r w:rsidRPr="007E54B1">
        <w:rPr>
          <w:rFonts w:cs="Arial"/>
          <w:sz w:val="22"/>
          <w:szCs w:val="22"/>
          <w:highlight w:val="yellow"/>
        </w:rPr>
        <w:br w:type="page"/>
      </w:r>
      <w:r w:rsidR="003A5173" w:rsidRPr="007E54B1">
        <w:rPr>
          <w:rFonts w:eastAsia="Arial" w:cs="Arial"/>
          <w:b/>
          <w:bCs/>
          <w:sz w:val="22"/>
          <w:szCs w:val="22"/>
          <w:lang w:val="en-GB"/>
        </w:rPr>
        <w:lastRenderedPageBreak/>
        <w:t>These appendices are based on the Department for Education’s statutory guidance, Keeping Children Safe in Education.</w:t>
      </w:r>
    </w:p>
    <w:p w14:paraId="6E445FA3" w14:textId="77777777" w:rsidR="003A5173" w:rsidRPr="001E1F7C" w:rsidRDefault="003A5173" w:rsidP="00011F53">
      <w:pPr>
        <w:pStyle w:val="Heading3"/>
        <w:jc w:val="both"/>
        <w:rPr>
          <w:color w:val="ED7D31" w:themeColor="accent2"/>
          <w:szCs w:val="24"/>
        </w:rPr>
      </w:pPr>
      <w:bookmarkStart w:id="18" w:name="_Toc44934630"/>
      <w:r w:rsidRPr="001E1F7C">
        <w:rPr>
          <w:color w:val="ED7D31" w:themeColor="accent2"/>
          <w:szCs w:val="24"/>
        </w:rPr>
        <w:t>Appendix 1: types of abuse</w:t>
      </w:r>
      <w:bookmarkEnd w:id="18"/>
    </w:p>
    <w:p w14:paraId="5015F583"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011F53">
      <w:pPr>
        <w:jc w:val="both"/>
        <w:rPr>
          <w:rFonts w:cs="Arial"/>
          <w:sz w:val="22"/>
          <w:szCs w:val="22"/>
          <w:lang w:val="en-GB"/>
        </w:rPr>
      </w:pPr>
      <w:r w:rsidRPr="007E54B1">
        <w:rPr>
          <w:rFonts w:cs="Arial"/>
          <w:b/>
          <w:bCs/>
          <w:sz w:val="22"/>
          <w:szCs w:val="22"/>
          <w:lang w:val="en-GB"/>
        </w:rPr>
        <w:t>Physical abuse</w:t>
      </w:r>
      <w:r w:rsidRPr="007E54B1">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011F53">
      <w:pPr>
        <w:jc w:val="both"/>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011F53">
      <w:pPr>
        <w:jc w:val="both"/>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011F53">
      <w:pPr>
        <w:pStyle w:val="4Bulletedcopyblue"/>
        <w:jc w:val="both"/>
        <w:rPr>
          <w:sz w:val="22"/>
          <w:szCs w:val="22"/>
        </w:rPr>
      </w:pPr>
      <w:r w:rsidRPr="007E54B1">
        <w:rPr>
          <w:sz w:val="22"/>
          <w:szCs w:val="22"/>
        </w:rPr>
        <w:t>Conveying to a child that they are worthless or unloved, inadequate, or valued only insofar as they meet the needs of another person</w:t>
      </w:r>
    </w:p>
    <w:p w14:paraId="504B8CDA" w14:textId="77777777" w:rsidR="003A5173" w:rsidRPr="007E54B1" w:rsidRDefault="003A5173" w:rsidP="00011F53">
      <w:pPr>
        <w:pStyle w:val="4Bulletedcopyblue"/>
        <w:jc w:val="both"/>
        <w:rPr>
          <w:sz w:val="22"/>
          <w:szCs w:val="22"/>
        </w:rPr>
      </w:pPr>
      <w:r w:rsidRPr="007E54B1">
        <w:rPr>
          <w:sz w:val="22"/>
          <w:szCs w:val="22"/>
        </w:rPr>
        <w:t>Not giving the child opportunities to express their views, deliberately silencing them or ‘making fun’ of what they say or how they communicate</w:t>
      </w:r>
    </w:p>
    <w:p w14:paraId="7D676082" w14:textId="77777777" w:rsidR="003A5173" w:rsidRPr="007E54B1" w:rsidRDefault="003A5173" w:rsidP="00011F53">
      <w:pPr>
        <w:pStyle w:val="4Bulletedcopyblue"/>
        <w:jc w:val="both"/>
        <w:rPr>
          <w:sz w:val="22"/>
          <w:szCs w:val="22"/>
        </w:rPr>
      </w:pPr>
      <w:r w:rsidRPr="007E54B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7E54B1" w:rsidRDefault="003A5173" w:rsidP="00011F53">
      <w:pPr>
        <w:pStyle w:val="4Bulletedcopyblue"/>
        <w:jc w:val="both"/>
        <w:rPr>
          <w:sz w:val="22"/>
          <w:szCs w:val="22"/>
        </w:rPr>
      </w:pPr>
      <w:r w:rsidRPr="007E54B1">
        <w:rPr>
          <w:sz w:val="22"/>
          <w:szCs w:val="22"/>
        </w:rPr>
        <w:t>Seeing or hearing the ill-treatment of another</w:t>
      </w:r>
    </w:p>
    <w:p w14:paraId="2D6D7CC8" w14:textId="77777777" w:rsidR="003A5173" w:rsidRPr="007E54B1" w:rsidRDefault="003A5173" w:rsidP="00011F53">
      <w:pPr>
        <w:pStyle w:val="4Bulletedcopyblue"/>
        <w:jc w:val="both"/>
        <w:rPr>
          <w:sz w:val="22"/>
          <w:szCs w:val="22"/>
        </w:rPr>
      </w:pPr>
      <w:r w:rsidRPr="007E54B1">
        <w:rPr>
          <w:sz w:val="22"/>
          <w:szCs w:val="22"/>
        </w:rPr>
        <w:t>Serious bullying (including cyberbullying), causing children frequently to feel frightened or in danger, or the exploitation or corruption of children</w:t>
      </w:r>
    </w:p>
    <w:p w14:paraId="5C58D73A" w14:textId="77777777" w:rsidR="003A5173" w:rsidRPr="007E54B1" w:rsidRDefault="003A5173" w:rsidP="00011F53">
      <w:pPr>
        <w:jc w:val="both"/>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t>
      </w:r>
      <w:proofErr w:type="gramStart"/>
      <w:r w:rsidRPr="007E54B1">
        <w:rPr>
          <w:rFonts w:cs="Arial"/>
          <w:sz w:val="22"/>
          <w:szCs w:val="22"/>
          <w:lang w:val="en-GB"/>
        </w:rPr>
        <w:t>whether or not</w:t>
      </w:r>
      <w:proofErr w:type="gramEnd"/>
      <w:r w:rsidRPr="007E54B1">
        <w:rPr>
          <w:rFonts w:cs="Arial"/>
          <w:sz w:val="22"/>
          <w:szCs w:val="22"/>
          <w:lang w:val="en-GB"/>
        </w:rPr>
        <w:t xml:space="preserve"> the child is aware of what is happening. The activities may involve:</w:t>
      </w:r>
    </w:p>
    <w:p w14:paraId="5745C35B" w14:textId="77777777" w:rsidR="003A5173" w:rsidRPr="007E54B1" w:rsidRDefault="003A5173" w:rsidP="00011F53">
      <w:pPr>
        <w:pStyle w:val="4Bulletedcopyblue"/>
        <w:jc w:val="both"/>
        <w:rPr>
          <w:sz w:val="22"/>
          <w:szCs w:val="22"/>
        </w:rPr>
      </w:pPr>
      <w:r w:rsidRPr="007E54B1">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7E54B1" w:rsidRDefault="003A5173" w:rsidP="00011F53">
      <w:pPr>
        <w:pStyle w:val="4Bulletedcopyblue"/>
        <w:jc w:val="both"/>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011F53">
      <w:pPr>
        <w:jc w:val="both"/>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011F53">
      <w:pPr>
        <w:jc w:val="both"/>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w:t>
      </w:r>
      <w:proofErr w:type="gramStart"/>
      <w:r w:rsidRPr="007E54B1">
        <w:rPr>
          <w:rFonts w:cs="Arial"/>
          <w:sz w:val="22"/>
          <w:szCs w:val="22"/>
        </w:rPr>
        <w:t>as a result of</w:t>
      </w:r>
      <w:proofErr w:type="gramEnd"/>
      <w:r w:rsidRPr="007E54B1">
        <w:rPr>
          <w:rFonts w:cs="Arial"/>
          <w:sz w:val="22"/>
          <w:szCs w:val="22"/>
        </w:rPr>
        <w:t xml:space="preserve"> maternal substance abuse. </w:t>
      </w:r>
    </w:p>
    <w:p w14:paraId="1C7C20F0" w14:textId="77777777" w:rsidR="003A5173" w:rsidRPr="007E54B1" w:rsidRDefault="003A5173" w:rsidP="00011F53">
      <w:pPr>
        <w:jc w:val="both"/>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011F53">
      <w:pPr>
        <w:pStyle w:val="4Bulletedcopyblue"/>
        <w:jc w:val="both"/>
        <w:rPr>
          <w:sz w:val="22"/>
          <w:szCs w:val="22"/>
        </w:rPr>
      </w:pPr>
      <w:r w:rsidRPr="007E54B1">
        <w:rPr>
          <w:sz w:val="22"/>
          <w:szCs w:val="22"/>
        </w:rPr>
        <w:t>Provide adequate food, clothing and shelter (including exclusion from home or abandonment)</w:t>
      </w:r>
    </w:p>
    <w:p w14:paraId="195588B4" w14:textId="77777777" w:rsidR="003A5173" w:rsidRPr="007E54B1" w:rsidRDefault="003A5173" w:rsidP="00011F53">
      <w:pPr>
        <w:pStyle w:val="4Bulletedcopyblue"/>
        <w:jc w:val="both"/>
        <w:rPr>
          <w:sz w:val="22"/>
          <w:szCs w:val="22"/>
        </w:rPr>
      </w:pPr>
      <w:r w:rsidRPr="007E54B1">
        <w:rPr>
          <w:sz w:val="22"/>
          <w:szCs w:val="22"/>
        </w:rPr>
        <w:t>Protect a child from physical and emotional harm or danger</w:t>
      </w:r>
    </w:p>
    <w:p w14:paraId="016A274E" w14:textId="77777777" w:rsidR="003A5173" w:rsidRPr="007E54B1" w:rsidRDefault="003A5173" w:rsidP="00011F53">
      <w:pPr>
        <w:pStyle w:val="4Bulletedcopyblue"/>
        <w:jc w:val="both"/>
        <w:rPr>
          <w:sz w:val="22"/>
          <w:szCs w:val="22"/>
        </w:rPr>
      </w:pPr>
      <w:r w:rsidRPr="007E54B1">
        <w:rPr>
          <w:sz w:val="22"/>
          <w:szCs w:val="22"/>
        </w:rPr>
        <w:t xml:space="preserve">Ensure adequate supervision (including the use of inadequate </w:t>
      </w:r>
      <w:proofErr w:type="gramStart"/>
      <w:r w:rsidRPr="007E54B1">
        <w:rPr>
          <w:sz w:val="22"/>
          <w:szCs w:val="22"/>
        </w:rPr>
        <w:t>care-givers</w:t>
      </w:r>
      <w:proofErr w:type="gramEnd"/>
      <w:r w:rsidRPr="007E54B1">
        <w:rPr>
          <w:sz w:val="22"/>
          <w:szCs w:val="22"/>
        </w:rPr>
        <w:t>)</w:t>
      </w:r>
    </w:p>
    <w:p w14:paraId="60727A81" w14:textId="77777777" w:rsidR="003A5173" w:rsidRPr="007E54B1" w:rsidRDefault="003A5173" w:rsidP="00011F53">
      <w:pPr>
        <w:pStyle w:val="4Bulletedcopyblue"/>
        <w:jc w:val="both"/>
        <w:rPr>
          <w:sz w:val="22"/>
          <w:szCs w:val="22"/>
        </w:rPr>
      </w:pPr>
      <w:r w:rsidRPr="007E54B1">
        <w:rPr>
          <w:sz w:val="22"/>
          <w:szCs w:val="22"/>
        </w:rPr>
        <w:t>Ensure access to appropriate medical care or treatment</w:t>
      </w:r>
    </w:p>
    <w:p w14:paraId="22D29649" w14:textId="77777777" w:rsidR="0027179A" w:rsidRPr="007E54B1" w:rsidRDefault="003A5173" w:rsidP="00011F53">
      <w:pPr>
        <w:jc w:val="both"/>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011F53">
      <w:pPr>
        <w:pStyle w:val="Heading3"/>
        <w:jc w:val="both"/>
        <w:rPr>
          <w:color w:val="ED7D31" w:themeColor="accent2"/>
          <w:szCs w:val="24"/>
        </w:rPr>
      </w:pPr>
      <w:bookmarkStart w:id="19" w:name="_Toc44934631"/>
      <w:r w:rsidRPr="001E1F7C">
        <w:rPr>
          <w:color w:val="ED7D31" w:themeColor="accent2"/>
          <w:szCs w:val="24"/>
        </w:rPr>
        <w:lastRenderedPageBreak/>
        <w:t>Appendix 2: safer recruitment and DBS checks – policy and procedures</w:t>
      </w:r>
      <w:bookmarkEnd w:id="19"/>
    </w:p>
    <w:p w14:paraId="315B6AED" w14:textId="77777777" w:rsidR="0027179A" w:rsidRPr="007E54B1" w:rsidRDefault="0027179A" w:rsidP="00011F53">
      <w:pPr>
        <w:jc w:val="both"/>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011F53">
      <w:pPr>
        <w:jc w:val="both"/>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011F53">
      <w:pPr>
        <w:pStyle w:val="4Bulletedcopyblue"/>
        <w:jc w:val="both"/>
        <w:rPr>
          <w:sz w:val="22"/>
          <w:szCs w:val="22"/>
        </w:rPr>
      </w:pPr>
      <w:r w:rsidRPr="007E54B1">
        <w:rPr>
          <w:sz w:val="22"/>
          <w:szCs w:val="22"/>
        </w:rPr>
        <w:t>Verify their identity</w:t>
      </w:r>
    </w:p>
    <w:p w14:paraId="24EE0312" w14:textId="77777777" w:rsidR="0027179A" w:rsidRPr="007E54B1" w:rsidRDefault="0027179A" w:rsidP="00011F53">
      <w:pPr>
        <w:pStyle w:val="4Bulletedcopyblue"/>
        <w:jc w:val="both"/>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011F53">
      <w:pPr>
        <w:pStyle w:val="4Bulletedcopyblue"/>
        <w:jc w:val="both"/>
        <w:rPr>
          <w:sz w:val="22"/>
          <w:szCs w:val="22"/>
        </w:rPr>
      </w:pPr>
      <w:r w:rsidRPr="007E54B1">
        <w:rPr>
          <w:sz w:val="22"/>
          <w:szCs w:val="22"/>
        </w:rPr>
        <w:t>Obtain a separate barred list check if they will start work in regulated activity before the DBS certificate is available</w:t>
      </w:r>
    </w:p>
    <w:p w14:paraId="2EC0DE87" w14:textId="77777777" w:rsidR="0027179A" w:rsidRPr="007E54B1" w:rsidRDefault="0027179A" w:rsidP="00011F53">
      <w:pPr>
        <w:pStyle w:val="4Bulletedcopyblue"/>
        <w:jc w:val="both"/>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011F53">
      <w:pPr>
        <w:pStyle w:val="4Bulletedcopyblue"/>
        <w:jc w:val="both"/>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afterwards </w:t>
      </w:r>
    </w:p>
    <w:p w14:paraId="1AC71E8B" w14:textId="77777777" w:rsidR="0027179A" w:rsidRPr="007E54B1" w:rsidRDefault="0027179A" w:rsidP="00011F53">
      <w:pPr>
        <w:pStyle w:val="4Bulletedcopyblue"/>
        <w:jc w:val="both"/>
        <w:rPr>
          <w:sz w:val="22"/>
          <w:szCs w:val="22"/>
        </w:rPr>
      </w:pPr>
      <w:r w:rsidRPr="007E54B1">
        <w:rPr>
          <w:sz w:val="22"/>
          <w:szCs w:val="22"/>
        </w:rPr>
        <w:t>Verify their professional qualifications, as appropriate</w:t>
      </w:r>
    </w:p>
    <w:p w14:paraId="63EB7995" w14:textId="77777777" w:rsidR="0027179A" w:rsidRPr="007E54B1" w:rsidRDefault="0027179A" w:rsidP="00011F53">
      <w:pPr>
        <w:pStyle w:val="4Bulletedcopyblue"/>
        <w:jc w:val="both"/>
        <w:rPr>
          <w:sz w:val="22"/>
          <w:szCs w:val="22"/>
        </w:rPr>
      </w:pPr>
      <w:r w:rsidRPr="007E54B1">
        <w:rPr>
          <w:sz w:val="22"/>
          <w:szCs w:val="22"/>
        </w:rPr>
        <w:t>Ensure they are not subject to a prohibition order if they are employed to be a teacher</w:t>
      </w:r>
    </w:p>
    <w:p w14:paraId="5BA44715" w14:textId="77777777" w:rsidR="0027179A" w:rsidRPr="007E54B1" w:rsidRDefault="0027179A" w:rsidP="00011F53">
      <w:pPr>
        <w:pStyle w:val="4Bulletedcopyblue"/>
        <w:jc w:val="both"/>
        <w:rPr>
          <w:sz w:val="22"/>
          <w:szCs w:val="22"/>
        </w:rPr>
      </w:pPr>
      <w:r w:rsidRPr="007E54B1">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7E54B1" w:rsidRDefault="0027179A" w:rsidP="00011F53">
      <w:pPr>
        <w:pStyle w:val="4Bulletedcopyblue"/>
        <w:jc w:val="both"/>
        <w:rPr>
          <w:sz w:val="22"/>
          <w:szCs w:val="22"/>
        </w:rPr>
      </w:pPr>
      <w:r w:rsidRPr="007E54B1">
        <w:rPr>
          <w:sz w:val="22"/>
          <w:szCs w:val="22"/>
        </w:rPr>
        <w:t>Check that candidates taking up a management position are not subject to a prohibition from management (section 128) direction made by the secretary of state</w:t>
      </w:r>
    </w:p>
    <w:p w14:paraId="03CAAC2E" w14:textId="4261A248" w:rsidR="00685FBB"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011F53">
      <w:pPr>
        <w:jc w:val="both"/>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011F53">
      <w:pPr>
        <w:jc w:val="both"/>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011F53">
      <w:pPr>
        <w:spacing w:after="160" w:line="259" w:lineRule="auto"/>
        <w:jc w:val="both"/>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011F53">
      <w:pPr>
        <w:pStyle w:val="4Bulletedcopyblue"/>
        <w:jc w:val="both"/>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011F53">
      <w:pPr>
        <w:pStyle w:val="4Bulletedcopyblue"/>
        <w:jc w:val="both"/>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011F53">
      <w:pPr>
        <w:pStyle w:val="4Bulletedcopyblue"/>
        <w:jc w:val="both"/>
        <w:rPr>
          <w:sz w:val="22"/>
          <w:szCs w:val="22"/>
        </w:rPr>
      </w:pPr>
      <w:r w:rsidRPr="007E54B1">
        <w:rPr>
          <w:sz w:val="22"/>
          <w:szCs w:val="22"/>
        </w:rPr>
        <w:lastRenderedPageBreak/>
        <w:t>Engaging in intimate or personal care or overnight activity, even if this happens only once and regardless of whether they are supervised or not</w:t>
      </w:r>
    </w:p>
    <w:p w14:paraId="1D86BBD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011F53">
      <w:pPr>
        <w:jc w:val="both"/>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011F53">
      <w:pPr>
        <w:pStyle w:val="4Bulletedcopyblue"/>
        <w:jc w:val="both"/>
        <w:rPr>
          <w:sz w:val="22"/>
          <w:szCs w:val="22"/>
        </w:rPr>
      </w:pPr>
      <w:r w:rsidRPr="007E54B1">
        <w:rPr>
          <w:sz w:val="22"/>
          <w:szCs w:val="22"/>
        </w:rPr>
        <w:t xml:space="preserve">We believe the individual has engaged in </w:t>
      </w:r>
      <w:hyperlink r:id="rId55"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56"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011F53">
      <w:pPr>
        <w:pStyle w:val="4Bulletedcopyblue"/>
        <w:jc w:val="both"/>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57"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58"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011F53">
      <w:pPr>
        <w:pStyle w:val="4Bulletedcopyblue"/>
        <w:jc w:val="both"/>
        <w:rPr>
          <w:sz w:val="22"/>
          <w:szCs w:val="22"/>
          <w:lang w:val="en-GB"/>
        </w:rPr>
      </w:pPr>
      <w:r w:rsidRPr="007E54B1">
        <w:rPr>
          <w:sz w:val="22"/>
          <w:szCs w:val="22"/>
        </w:rPr>
        <w:t>The ‘harm test’ is satisfied in respect of the individual (i.e. they may harm a child or vulnerable adult or put them at risk of harm); and</w:t>
      </w:r>
    </w:p>
    <w:p w14:paraId="4EF82208" w14:textId="77777777" w:rsidR="0027179A" w:rsidRPr="007E54B1" w:rsidRDefault="0027179A" w:rsidP="00011F53">
      <w:pPr>
        <w:pStyle w:val="4Bulletedcopyblue"/>
        <w:jc w:val="both"/>
        <w:rPr>
          <w:sz w:val="22"/>
          <w:szCs w:val="22"/>
          <w:lang w:val="en-GB"/>
        </w:rPr>
      </w:pPr>
      <w:r w:rsidRPr="007E54B1">
        <w:rPr>
          <w:sz w:val="22"/>
          <w:szCs w:val="22"/>
        </w:rPr>
        <w:t>The individual has been removed from working in regulated activity (paid or unpaid) or would have been removed if they had not left</w:t>
      </w:r>
      <w:r w:rsidRPr="007E54B1">
        <w:rPr>
          <w:rFonts w:eastAsia="Arial"/>
          <w:sz w:val="22"/>
          <w:szCs w:val="22"/>
        </w:rPr>
        <w:t xml:space="preserve"> </w:t>
      </w:r>
    </w:p>
    <w:p w14:paraId="203E5B95" w14:textId="77777777" w:rsidR="007B405B" w:rsidRPr="007E54B1" w:rsidRDefault="007B405B" w:rsidP="00011F53">
      <w:pPr>
        <w:pStyle w:val="4Bulletedcopyblue"/>
        <w:ind w:left="170"/>
        <w:jc w:val="both"/>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011F53">
      <w:pPr>
        <w:jc w:val="both"/>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w:t>
      </w:r>
      <w:proofErr w:type="gramStart"/>
      <w:r w:rsidR="007B405B" w:rsidRPr="007E54B1">
        <w:rPr>
          <w:rFonts w:cs="Arial"/>
          <w:sz w:val="22"/>
          <w:szCs w:val="22"/>
          <w:lang w:val="en-GB"/>
        </w:rPr>
        <w:t>All of</w:t>
      </w:r>
      <w:proofErr w:type="gramEnd"/>
      <w:r w:rsidR="007B405B" w:rsidRPr="007E54B1">
        <w:rPr>
          <w:rFonts w:cs="Arial"/>
          <w:sz w:val="22"/>
          <w:szCs w:val="22"/>
          <w:lang w:val="en-GB"/>
        </w:rPr>
        <w:t xml:space="preserve"> this information is recorded on the SCR. </w:t>
      </w:r>
    </w:p>
    <w:p w14:paraId="6FACC71E"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011F53">
      <w:pPr>
        <w:jc w:val="both"/>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011F53">
      <w:pPr>
        <w:pStyle w:val="4Bulletedcopyblue"/>
        <w:jc w:val="both"/>
        <w:rPr>
          <w:sz w:val="22"/>
          <w:szCs w:val="22"/>
        </w:rPr>
      </w:pPr>
      <w:r w:rsidRPr="007E54B1">
        <w:rPr>
          <w:sz w:val="22"/>
          <w:szCs w:val="22"/>
        </w:rPr>
        <w:t>An enhanced DBS check with barred list information for contractors engaging in regulated activity</w:t>
      </w:r>
    </w:p>
    <w:p w14:paraId="65D6B3A5" w14:textId="77777777" w:rsidR="0027179A" w:rsidRPr="007E54B1" w:rsidRDefault="0027179A" w:rsidP="00011F53">
      <w:pPr>
        <w:pStyle w:val="4Bulletedcopyblue"/>
        <w:jc w:val="both"/>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011F53">
      <w:pPr>
        <w:jc w:val="both"/>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Trainee/student teachers</w:t>
      </w:r>
    </w:p>
    <w:p w14:paraId="432C82DD" w14:textId="77777777" w:rsidR="0027179A" w:rsidRPr="007E54B1" w:rsidRDefault="0027179A" w:rsidP="00011F53">
      <w:pPr>
        <w:jc w:val="both"/>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011F53">
      <w:pPr>
        <w:jc w:val="both"/>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Volunteers</w:t>
      </w:r>
    </w:p>
    <w:p w14:paraId="3CBEF56A" w14:textId="77777777" w:rsidR="0027179A" w:rsidRPr="007E54B1" w:rsidRDefault="0027179A" w:rsidP="00011F53">
      <w:pPr>
        <w:jc w:val="both"/>
        <w:rPr>
          <w:rFonts w:cs="Arial"/>
          <w:sz w:val="22"/>
          <w:szCs w:val="22"/>
          <w:lang w:val="en-GB"/>
        </w:rPr>
      </w:pPr>
      <w:r w:rsidRPr="007E54B1">
        <w:rPr>
          <w:rFonts w:cs="Arial"/>
          <w:sz w:val="22"/>
          <w:szCs w:val="22"/>
          <w:lang w:val="en-GB"/>
        </w:rPr>
        <w:t>We will:</w:t>
      </w:r>
    </w:p>
    <w:p w14:paraId="04D9BD5A" w14:textId="77777777" w:rsidR="0027179A" w:rsidRPr="007E54B1" w:rsidRDefault="0027179A" w:rsidP="00011F53">
      <w:pPr>
        <w:pStyle w:val="4Bulletedcopyblue"/>
        <w:jc w:val="both"/>
        <w:rPr>
          <w:sz w:val="22"/>
          <w:szCs w:val="22"/>
        </w:rPr>
      </w:pPr>
      <w:r w:rsidRPr="007E54B1">
        <w:rPr>
          <w:sz w:val="22"/>
          <w:szCs w:val="22"/>
        </w:rPr>
        <w:t>Never leave an unchecked volunteer unsupervised or allow them to work in regulated activity</w:t>
      </w:r>
    </w:p>
    <w:p w14:paraId="3041D101" w14:textId="77777777" w:rsidR="0027179A" w:rsidRPr="007E54B1" w:rsidRDefault="0027179A" w:rsidP="00011F53">
      <w:pPr>
        <w:pStyle w:val="4Bulletedcopyblue"/>
        <w:jc w:val="both"/>
        <w:rPr>
          <w:sz w:val="22"/>
          <w:szCs w:val="22"/>
        </w:rPr>
      </w:pPr>
      <w:r w:rsidRPr="007E54B1">
        <w:rPr>
          <w:sz w:val="22"/>
          <w:szCs w:val="22"/>
        </w:rPr>
        <w:t xml:space="preserve">Obtain an enhanced DBS check with barred list information for all volunteers who are new to working in regulated activity </w:t>
      </w:r>
    </w:p>
    <w:p w14:paraId="67FBECC0" w14:textId="77777777" w:rsidR="0027179A" w:rsidRPr="007E54B1" w:rsidRDefault="0027179A" w:rsidP="00011F53">
      <w:pPr>
        <w:pStyle w:val="4Bulletedcopyblue"/>
        <w:jc w:val="both"/>
        <w:rPr>
          <w:sz w:val="22"/>
          <w:szCs w:val="22"/>
        </w:rPr>
      </w:pPr>
      <w:r w:rsidRPr="007E54B1">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7E54B1" w:rsidRDefault="0027179A" w:rsidP="00011F53">
      <w:pPr>
        <w:pStyle w:val="4Bulletedcopyblue"/>
        <w:jc w:val="both"/>
        <w:rPr>
          <w:sz w:val="22"/>
          <w:szCs w:val="22"/>
        </w:rPr>
      </w:pPr>
      <w:r w:rsidRPr="007E54B1">
        <w:rPr>
          <w:iCs/>
          <w:sz w:val="22"/>
          <w:szCs w:val="22"/>
        </w:rPr>
        <w:t>E</w:t>
      </w:r>
      <w:r w:rsidRPr="007E54B1">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7E54B1" w:rsidRDefault="007B405B" w:rsidP="00011F53">
      <w:pPr>
        <w:pStyle w:val="4Bulletedcopyblue"/>
        <w:jc w:val="both"/>
        <w:rPr>
          <w:sz w:val="22"/>
          <w:szCs w:val="22"/>
        </w:rPr>
      </w:pPr>
      <w:r w:rsidRPr="007E54B1">
        <w:rPr>
          <w:sz w:val="22"/>
          <w:szCs w:val="22"/>
        </w:rPr>
        <w:t>Record all volunteers on the SCR</w:t>
      </w:r>
    </w:p>
    <w:p w14:paraId="5EBB2CB4" w14:textId="6045D460" w:rsidR="0027179A" w:rsidRPr="001E1F7C" w:rsidRDefault="0027179A" w:rsidP="00011F53">
      <w:pPr>
        <w:pStyle w:val="Subhead2"/>
        <w:jc w:val="both"/>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00011F53">
      <w:pPr>
        <w:jc w:val="both"/>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011F53">
      <w:pPr>
        <w:jc w:val="both"/>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011F53">
      <w:pPr>
        <w:jc w:val="both"/>
        <w:rPr>
          <w:rFonts w:cs="Arial"/>
          <w:sz w:val="22"/>
          <w:szCs w:val="22"/>
          <w:lang w:val="en-GB"/>
        </w:rPr>
      </w:pPr>
      <w:r w:rsidRPr="007E54B1">
        <w:rPr>
          <w:rFonts w:cs="Arial"/>
          <w:sz w:val="22"/>
          <w:szCs w:val="22"/>
          <w:lang w:val="en-GB"/>
        </w:rPr>
        <w:t>All proprietors, trustees, local governors and members will also have the following checks:</w:t>
      </w:r>
    </w:p>
    <w:p w14:paraId="3CCBDB21" w14:textId="77777777" w:rsidR="0027179A" w:rsidRPr="007E54B1" w:rsidRDefault="0027179A" w:rsidP="00011F53">
      <w:pPr>
        <w:pStyle w:val="4Bulletedcopyblue"/>
        <w:jc w:val="both"/>
        <w:rPr>
          <w:sz w:val="22"/>
          <w:szCs w:val="22"/>
          <w:lang w:val="en-GB"/>
        </w:rPr>
      </w:pPr>
      <w:r w:rsidRPr="007E54B1">
        <w:rPr>
          <w:sz w:val="22"/>
          <w:szCs w:val="22"/>
        </w:rPr>
        <w:t xml:space="preserve">A section 128 check (to check prohibition on participation in management under </w:t>
      </w:r>
      <w:hyperlink r:id="rId59"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011F53">
      <w:pPr>
        <w:pStyle w:val="4Bulletedcopyblue"/>
        <w:jc w:val="both"/>
        <w:rPr>
          <w:sz w:val="22"/>
          <w:szCs w:val="22"/>
        </w:rPr>
      </w:pPr>
      <w:r w:rsidRPr="007E54B1">
        <w:rPr>
          <w:sz w:val="22"/>
          <w:szCs w:val="22"/>
        </w:rPr>
        <w:t>Identity</w:t>
      </w:r>
    </w:p>
    <w:p w14:paraId="34E27B71" w14:textId="77777777" w:rsidR="0027179A" w:rsidRPr="007E54B1" w:rsidRDefault="0027179A" w:rsidP="00011F53">
      <w:pPr>
        <w:pStyle w:val="4Bulletedcopyblue"/>
        <w:jc w:val="both"/>
        <w:rPr>
          <w:sz w:val="22"/>
          <w:szCs w:val="22"/>
        </w:rPr>
      </w:pPr>
      <w:r w:rsidRPr="007E54B1">
        <w:rPr>
          <w:sz w:val="22"/>
          <w:szCs w:val="22"/>
        </w:rPr>
        <w:t>Right to work in the UK</w:t>
      </w:r>
    </w:p>
    <w:p w14:paraId="76DC5735" w14:textId="2F2334A0" w:rsidR="00843915" w:rsidRPr="00882517" w:rsidRDefault="0027179A" w:rsidP="00011F53">
      <w:pPr>
        <w:pStyle w:val="4Bulletedcopyblue"/>
        <w:jc w:val="both"/>
        <w:rPr>
          <w:sz w:val="22"/>
          <w:szCs w:val="22"/>
        </w:rPr>
      </w:pPr>
      <w:r w:rsidRPr="007E54B1">
        <w:rPr>
          <w:sz w:val="22"/>
          <w:szCs w:val="22"/>
        </w:rPr>
        <w:t>Other checks deemed necessary if they have lived or worked outside the UK</w:t>
      </w:r>
    </w:p>
    <w:p w14:paraId="36D6260A" w14:textId="0F457669"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Staff working in alternative provision settings</w:t>
      </w:r>
    </w:p>
    <w:p w14:paraId="507E27EC" w14:textId="77777777" w:rsidR="0027179A" w:rsidRPr="007E54B1" w:rsidRDefault="0027179A" w:rsidP="00011F53">
      <w:pPr>
        <w:jc w:val="both"/>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39E99C0B" w14:textId="77777777" w:rsidR="00882517" w:rsidRDefault="00882517" w:rsidP="00011F53">
      <w:pPr>
        <w:pStyle w:val="Subhead2"/>
        <w:jc w:val="both"/>
        <w:rPr>
          <w:rFonts w:cs="Arial"/>
          <w:color w:val="ED7D31" w:themeColor="accent2"/>
          <w:lang w:val="en-GB"/>
        </w:rPr>
      </w:pPr>
    </w:p>
    <w:p w14:paraId="12CE5DDB" w14:textId="74A6B138"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 xml:space="preserve">Adults who supervise pupils on work experience </w:t>
      </w:r>
    </w:p>
    <w:p w14:paraId="11F35B3A" w14:textId="77777777" w:rsidR="0027179A" w:rsidRPr="007E54B1" w:rsidRDefault="0027179A" w:rsidP="00011F53">
      <w:pPr>
        <w:jc w:val="both"/>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Pupils staying with host families</w:t>
      </w:r>
    </w:p>
    <w:p w14:paraId="46C6ED7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the school </w:t>
      </w:r>
      <w:proofErr w:type="gramStart"/>
      <w:r w:rsidRPr="007E54B1">
        <w:rPr>
          <w:rFonts w:cs="Arial"/>
          <w:sz w:val="22"/>
          <w:szCs w:val="22"/>
          <w:lang w:val="en-GB"/>
        </w:rPr>
        <w:t>makes arrangements</w:t>
      </w:r>
      <w:proofErr w:type="gramEnd"/>
      <w:r w:rsidRPr="007E54B1">
        <w:rPr>
          <w:rFonts w:cs="Arial"/>
          <w:sz w:val="22"/>
          <w:szCs w:val="22"/>
          <w:lang w:val="en-GB"/>
        </w:rPr>
        <w:t xml:space="preserve">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011F53">
      <w:pPr>
        <w:jc w:val="both"/>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011F53">
      <w:pPr>
        <w:pStyle w:val="Heading3"/>
        <w:jc w:val="both"/>
        <w:rPr>
          <w:szCs w:val="24"/>
        </w:rPr>
      </w:pPr>
      <w:r w:rsidRPr="007E54B1">
        <w:rPr>
          <w:sz w:val="22"/>
          <w:szCs w:val="22"/>
          <w:lang w:val="en-GB"/>
        </w:rPr>
        <w:br w:type="page"/>
      </w:r>
      <w:bookmarkStart w:id="20" w:name="_Toc44934632"/>
      <w:r w:rsidR="0027179A" w:rsidRPr="001E1F7C">
        <w:rPr>
          <w:color w:val="ED7D31" w:themeColor="accent2"/>
          <w:szCs w:val="24"/>
        </w:rPr>
        <w:lastRenderedPageBreak/>
        <w:t>Appendix 3: allegations of abuse made against staff</w:t>
      </w:r>
      <w:bookmarkEnd w:id="20"/>
    </w:p>
    <w:p w14:paraId="70EE124E" w14:textId="77777777" w:rsidR="0027179A" w:rsidRPr="007E54B1" w:rsidRDefault="0027179A" w:rsidP="00011F53">
      <w:pPr>
        <w:jc w:val="both"/>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011F53">
      <w:pPr>
        <w:pStyle w:val="4Bulletedcopyblue"/>
        <w:jc w:val="both"/>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011F53">
      <w:pPr>
        <w:pStyle w:val="4Bulletedcopyblue"/>
        <w:jc w:val="both"/>
        <w:rPr>
          <w:sz w:val="22"/>
          <w:szCs w:val="22"/>
        </w:rPr>
      </w:pPr>
      <w:r w:rsidRPr="007E54B1">
        <w:rPr>
          <w:sz w:val="22"/>
          <w:szCs w:val="22"/>
        </w:rPr>
        <w:t>Possibly committed a criminal offence against or related to a child, or</w:t>
      </w:r>
    </w:p>
    <w:p w14:paraId="71805AD1" w14:textId="77777777" w:rsidR="0027179A" w:rsidRPr="007E54B1" w:rsidRDefault="0027179A" w:rsidP="00011F53">
      <w:pPr>
        <w:pStyle w:val="4Bulletedcopyblue"/>
        <w:jc w:val="both"/>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011F53">
      <w:pPr>
        <w:pStyle w:val="4Bulletedcopyblue"/>
        <w:jc w:val="both"/>
        <w:rPr>
          <w:sz w:val="22"/>
          <w:szCs w:val="22"/>
        </w:rPr>
      </w:pPr>
      <w:r w:rsidRPr="007E54B1">
        <w:rPr>
          <w:sz w:val="22"/>
          <w:szCs w:val="22"/>
        </w:rPr>
        <w:t>Behaved or may have behaved in a way that indicates they may not be suitable to work with children</w:t>
      </w:r>
    </w:p>
    <w:p w14:paraId="106E6755"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011F53">
      <w:pPr>
        <w:jc w:val="both"/>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resolved</w:t>
      </w:r>
    </w:p>
    <w:p w14:paraId="596E8D4C"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Suspension will not be the default </w:t>
      </w:r>
      <w:proofErr w:type="gramStart"/>
      <w:r w:rsidRPr="007E54B1">
        <w:rPr>
          <w:rFonts w:cs="Arial"/>
          <w:sz w:val="22"/>
          <w:szCs w:val="22"/>
          <w:lang w:val="en-GB"/>
        </w:rPr>
        <w:t>position, and</w:t>
      </w:r>
      <w:proofErr w:type="gramEnd"/>
      <w:r w:rsidRPr="007E54B1">
        <w:rPr>
          <w:rFonts w:cs="Arial"/>
          <w:sz w:val="22"/>
          <w:szCs w:val="22"/>
          <w:lang w:val="en-GB"/>
        </w:rPr>
        <w:t xml:space="preserve">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011F53">
      <w:pPr>
        <w:jc w:val="both"/>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011F53">
      <w:pPr>
        <w:pStyle w:val="4Bulletedcopyblue"/>
        <w:jc w:val="both"/>
        <w:rPr>
          <w:sz w:val="22"/>
          <w:szCs w:val="22"/>
        </w:rPr>
      </w:pPr>
      <w:r w:rsidRPr="007E54B1">
        <w:rPr>
          <w:sz w:val="22"/>
          <w:szCs w:val="22"/>
        </w:rPr>
        <w:t>Redeployment within the school so that the individual does not have direct contact with the child or children concerned</w:t>
      </w:r>
    </w:p>
    <w:p w14:paraId="453DB413" w14:textId="77777777" w:rsidR="0027179A" w:rsidRPr="007E54B1" w:rsidRDefault="0027179A" w:rsidP="00011F53">
      <w:pPr>
        <w:pStyle w:val="4Bulletedcopyblue"/>
        <w:jc w:val="both"/>
        <w:rPr>
          <w:sz w:val="22"/>
          <w:szCs w:val="22"/>
        </w:rPr>
      </w:pPr>
      <w:r w:rsidRPr="007E54B1">
        <w:rPr>
          <w:sz w:val="22"/>
          <w:szCs w:val="22"/>
        </w:rPr>
        <w:t>Providing an assistant to be present when the individual has contact with children</w:t>
      </w:r>
    </w:p>
    <w:p w14:paraId="6B320D69" w14:textId="77777777" w:rsidR="0027179A" w:rsidRPr="007E54B1" w:rsidRDefault="0027179A" w:rsidP="00011F53">
      <w:pPr>
        <w:pStyle w:val="4Bulletedcopyblue"/>
        <w:jc w:val="both"/>
        <w:rPr>
          <w:sz w:val="22"/>
          <w:szCs w:val="22"/>
        </w:rPr>
      </w:pPr>
      <w:r w:rsidRPr="007E54B1">
        <w:rPr>
          <w:sz w:val="22"/>
          <w:szCs w:val="22"/>
        </w:rPr>
        <w:t>Redeploying the individual to alternative work in the school so that they do not have unsupervised access to children</w:t>
      </w:r>
    </w:p>
    <w:p w14:paraId="7A3968D5" w14:textId="77777777" w:rsidR="0027179A" w:rsidRPr="007E54B1" w:rsidRDefault="0027179A" w:rsidP="00011F53">
      <w:pPr>
        <w:pStyle w:val="4Bulletedcopyblue"/>
        <w:jc w:val="both"/>
        <w:rPr>
          <w:sz w:val="22"/>
          <w:szCs w:val="22"/>
        </w:rPr>
      </w:pPr>
      <w:r w:rsidRPr="007E54B1">
        <w:rPr>
          <w:sz w:val="22"/>
          <w:szCs w:val="22"/>
        </w:rPr>
        <w:t xml:space="preserve">Moving the child or children to classes where they will not come into contact with the individual, making it clear that this is not a </w:t>
      </w:r>
      <w:proofErr w:type="gramStart"/>
      <w:r w:rsidRPr="007E54B1">
        <w:rPr>
          <w:sz w:val="22"/>
          <w:szCs w:val="22"/>
        </w:rPr>
        <w:t>punishment</w:t>
      </w:r>
      <w:proofErr w:type="gramEnd"/>
      <w:r w:rsidRPr="007E54B1">
        <w:rPr>
          <w:sz w:val="22"/>
          <w:szCs w:val="22"/>
        </w:rPr>
        <w:t xml:space="preserve"> and parents have been consulted</w:t>
      </w:r>
    </w:p>
    <w:p w14:paraId="07779E9B" w14:textId="77777777" w:rsidR="0027179A" w:rsidRPr="007E54B1" w:rsidRDefault="0027179A" w:rsidP="00011F53">
      <w:pPr>
        <w:pStyle w:val="4Bulletedcopyblue"/>
        <w:jc w:val="both"/>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011F53">
      <w:pPr>
        <w:pStyle w:val="4Bulletedcopyblue"/>
        <w:jc w:val="both"/>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011F53">
      <w:pPr>
        <w:pStyle w:val="4Bulletedcopyblue"/>
        <w:jc w:val="both"/>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011F53">
      <w:pPr>
        <w:pStyle w:val="4Bulletedcopyblue"/>
        <w:jc w:val="both"/>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011F53">
      <w:pPr>
        <w:pStyle w:val="4Bulletedcopyblue"/>
        <w:jc w:val="both"/>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011F53">
      <w:pPr>
        <w:pStyle w:val="4Bulletedcopyblue"/>
        <w:jc w:val="both"/>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011F53">
      <w:pPr>
        <w:pStyle w:val="4Bulletedcopyblue"/>
        <w:ind w:left="340" w:hanging="170"/>
        <w:jc w:val="both"/>
        <w:rPr>
          <w:sz w:val="22"/>
          <w:szCs w:val="22"/>
        </w:rPr>
      </w:pPr>
    </w:p>
    <w:p w14:paraId="3F19C2AA"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Procedure for dealing with allegations</w:t>
      </w:r>
    </w:p>
    <w:p w14:paraId="5A4DBD1D"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011F53">
      <w:pPr>
        <w:pStyle w:val="4Bulletedcopyblue"/>
        <w:jc w:val="both"/>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011F53">
      <w:pPr>
        <w:pStyle w:val="4Bulletedcopyblue"/>
        <w:jc w:val="both"/>
        <w:rPr>
          <w:sz w:val="22"/>
          <w:szCs w:val="22"/>
        </w:rPr>
      </w:pPr>
      <w:r w:rsidRPr="007E54B1">
        <w:rPr>
          <w:sz w:val="22"/>
          <w:szCs w:val="22"/>
        </w:rPr>
        <w:t xml:space="preserve">Immediately report the allegation to Lauren Pilgrim for advice on immediate actions and to ensure compliance with other policies </w:t>
      </w:r>
      <w:proofErr w:type="spellStart"/>
      <w:r w:rsidRPr="007E54B1">
        <w:rPr>
          <w:sz w:val="22"/>
          <w:szCs w:val="22"/>
        </w:rPr>
        <w:t>eg</w:t>
      </w:r>
      <w:proofErr w:type="spellEnd"/>
      <w:r w:rsidRPr="007E54B1">
        <w:rPr>
          <w:sz w:val="22"/>
          <w:szCs w:val="22"/>
        </w:rPr>
        <w:t xml:space="preserve"> discipline. Lauren will inform the Trust </w:t>
      </w:r>
      <w:r w:rsidR="00FC4C1B" w:rsidRPr="007E54B1">
        <w:rPr>
          <w:sz w:val="22"/>
          <w:szCs w:val="22"/>
        </w:rPr>
        <w:t xml:space="preserve">Vulnerable Pupils Officer Jaimie Holbrook or the Trust </w:t>
      </w:r>
      <w:r w:rsidR="00FE2EDA" w:rsidRPr="007E54B1">
        <w:rPr>
          <w:sz w:val="22"/>
          <w:szCs w:val="22"/>
        </w:rPr>
        <w:t xml:space="preserve">Vulnerable Pupils Leader, Rachel </w:t>
      </w:r>
      <w:proofErr w:type="gramStart"/>
      <w:r w:rsidR="00FE2EDA" w:rsidRPr="007E54B1">
        <w:rPr>
          <w:sz w:val="22"/>
          <w:szCs w:val="22"/>
        </w:rPr>
        <w:t>Cooper</w:t>
      </w:r>
      <w:r w:rsidR="00FC4C1B" w:rsidRPr="007E54B1">
        <w:rPr>
          <w:sz w:val="22"/>
          <w:szCs w:val="22"/>
        </w:rPr>
        <w:t xml:space="preserve"> </w:t>
      </w:r>
      <w:r w:rsidRPr="007E54B1">
        <w:rPr>
          <w:sz w:val="22"/>
          <w:szCs w:val="22"/>
        </w:rPr>
        <w:t>.</w:t>
      </w:r>
      <w:proofErr w:type="gramEnd"/>
      <w:r w:rsidRPr="007E54B1">
        <w:rPr>
          <w:sz w:val="22"/>
          <w:szCs w:val="22"/>
        </w:rPr>
        <w:t xml:space="preserve"> </w:t>
      </w:r>
    </w:p>
    <w:p w14:paraId="2DD7DB0E" w14:textId="77777777" w:rsidR="0027179A" w:rsidRPr="007E54B1" w:rsidRDefault="0027179A" w:rsidP="00011F53">
      <w:pPr>
        <w:pStyle w:val="4Bulletedcopyblue"/>
        <w:jc w:val="both"/>
        <w:rPr>
          <w:sz w:val="22"/>
          <w:szCs w:val="22"/>
        </w:rPr>
      </w:pPr>
      <w:r w:rsidRPr="007E54B1">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7E54B1" w:rsidRDefault="0027179A" w:rsidP="00011F53">
      <w:pPr>
        <w:pStyle w:val="4Bulletedcopyblue"/>
        <w:jc w:val="both"/>
        <w:rPr>
          <w:sz w:val="22"/>
          <w:szCs w:val="22"/>
        </w:rPr>
      </w:pPr>
      <w:r w:rsidRPr="007E54B1">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011F53">
      <w:pPr>
        <w:pStyle w:val="4Bulletedcopyblue"/>
        <w:jc w:val="both"/>
        <w:rPr>
          <w:sz w:val="22"/>
          <w:szCs w:val="22"/>
        </w:rPr>
      </w:pPr>
      <w:r w:rsidRPr="007E54B1">
        <w:rPr>
          <w:b/>
          <w:sz w:val="22"/>
          <w:szCs w:val="22"/>
        </w:rPr>
        <w:t>If immediate suspension is considered necessary</w:t>
      </w:r>
      <w:r w:rsidRPr="007E54B1">
        <w:rPr>
          <w:sz w:val="22"/>
          <w:szCs w:val="22"/>
        </w:rPr>
        <w:t xml:space="preserve">, agree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Default="00BD509A" w:rsidP="00011F53">
      <w:pPr>
        <w:pStyle w:val="4Bulletedcopyblue"/>
        <w:jc w:val="both"/>
        <w:rPr>
          <w:b/>
          <w:sz w:val="22"/>
          <w:szCs w:val="22"/>
        </w:rPr>
      </w:pPr>
    </w:p>
    <w:p w14:paraId="2E6C9A69" w14:textId="2F7E182F" w:rsidR="0027179A" w:rsidRPr="007E54B1" w:rsidRDefault="0027179A" w:rsidP="00011F53">
      <w:pPr>
        <w:pStyle w:val="4Bulletedcopyblue"/>
        <w:jc w:val="both"/>
        <w:rPr>
          <w:sz w:val="22"/>
          <w:szCs w:val="22"/>
        </w:rPr>
      </w:pPr>
      <w:r w:rsidRPr="007E54B1">
        <w:rPr>
          <w:b/>
          <w:sz w:val="22"/>
          <w:szCs w:val="22"/>
        </w:rPr>
        <w:t xml:space="preserve">If it is decided that no further action is to be taken </w:t>
      </w:r>
      <w:proofErr w:type="gramStart"/>
      <w:r w:rsidRPr="007E54B1">
        <w:rPr>
          <w:sz w:val="22"/>
          <w:szCs w:val="22"/>
        </w:rPr>
        <w:t>in regard to</w:t>
      </w:r>
      <w:proofErr w:type="gramEnd"/>
      <w:r w:rsidRPr="007E54B1">
        <w:rPr>
          <w:sz w:val="22"/>
          <w:szCs w:val="22"/>
        </w:rPr>
        <w:t xml:space="preserve">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Default="00BD509A" w:rsidP="00011F53">
      <w:pPr>
        <w:pStyle w:val="4Bulletedcopyblue"/>
        <w:jc w:val="both"/>
        <w:rPr>
          <w:b/>
          <w:sz w:val="22"/>
          <w:szCs w:val="22"/>
        </w:rPr>
      </w:pPr>
    </w:p>
    <w:p w14:paraId="176C7E3F" w14:textId="45BACC19" w:rsidR="0027179A" w:rsidRPr="007E54B1" w:rsidRDefault="0027179A" w:rsidP="00011F53">
      <w:pPr>
        <w:pStyle w:val="4Bulletedcopyblue"/>
        <w:jc w:val="both"/>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appropriate</w:t>
      </w:r>
    </w:p>
    <w:p w14:paraId="3833F108" w14:textId="77777777" w:rsidR="007B405B" w:rsidRPr="007E54B1" w:rsidRDefault="0027179A" w:rsidP="00011F53">
      <w:pPr>
        <w:pStyle w:val="4Bulletedcopyblue"/>
        <w:jc w:val="both"/>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This information will be outlined on correspondence from HR.</w:t>
      </w:r>
    </w:p>
    <w:p w14:paraId="3BB297F3" w14:textId="77777777" w:rsidR="0027179A" w:rsidRPr="007E54B1" w:rsidRDefault="0027179A" w:rsidP="00011F53">
      <w:pPr>
        <w:pStyle w:val="4Bulletedcopyblue"/>
        <w:jc w:val="both"/>
        <w:rPr>
          <w:sz w:val="22"/>
          <w:szCs w:val="22"/>
        </w:rPr>
      </w:pPr>
      <w:r w:rsidRPr="007E54B1">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7E54B1" w:rsidRDefault="0027179A" w:rsidP="00011F53">
      <w:pPr>
        <w:pStyle w:val="4Bulletedcopyblue"/>
        <w:jc w:val="both"/>
        <w:rPr>
          <w:sz w:val="22"/>
          <w:szCs w:val="22"/>
        </w:rPr>
      </w:pPr>
      <w:r w:rsidRPr="007E54B1">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7E54B1">
        <w:rPr>
          <w:sz w:val="22"/>
          <w:szCs w:val="22"/>
        </w:rPr>
        <w:t xml:space="preserve">.) HR will advise what to tell parents following the conclusion of a disciplinary process. </w:t>
      </w:r>
    </w:p>
    <w:p w14:paraId="2A785977" w14:textId="77777777" w:rsidR="0027179A" w:rsidRPr="007E54B1" w:rsidRDefault="0027179A" w:rsidP="00011F53">
      <w:pPr>
        <w:pStyle w:val="4Bulletedcopyblue"/>
        <w:jc w:val="both"/>
        <w:rPr>
          <w:sz w:val="22"/>
          <w:szCs w:val="22"/>
        </w:rPr>
      </w:pPr>
      <w:r w:rsidRPr="007E54B1">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7E54B1" w:rsidRDefault="0027179A" w:rsidP="00011F53">
      <w:pPr>
        <w:jc w:val="both"/>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011F53">
      <w:pPr>
        <w:jc w:val="both"/>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011F53">
      <w:pPr>
        <w:jc w:val="both"/>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011F53">
      <w:pPr>
        <w:pStyle w:val="1bodycopy10pt"/>
        <w:jc w:val="both"/>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7E54B1" w:rsidRDefault="003415EA" w:rsidP="00011F53">
      <w:pPr>
        <w:pStyle w:val="4Bulletedcopyblue"/>
        <w:jc w:val="both"/>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7E54B1" w:rsidRDefault="003415EA" w:rsidP="00011F53">
      <w:pPr>
        <w:pStyle w:val="4Bulletedcopyblue"/>
        <w:jc w:val="both"/>
        <w:rPr>
          <w:sz w:val="22"/>
          <w:szCs w:val="22"/>
        </w:rPr>
      </w:pPr>
      <w:r w:rsidRPr="007E54B1">
        <w:rPr>
          <w:sz w:val="22"/>
          <w:szCs w:val="22"/>
          <w:shd w:val="clear" w:color="auto" w:fill="FFFFFF"/>
        </w:rPr>
        <w:t xml:space="preserve">We will address issues such as information sharing, to ensure any previous concerns or allegations known to the agency are </w:t>
      </w:r>
      <w:proofErr w:type="gramStart"/>
      <w:r w:rsidRPr="007E54B1">
        <w:rPr>
          <w:sz w:val="22"/>
          <w:szCs w:val="22"/>
          <w:shd w:val="clear" w:color="auto" w:fill="FFFFFF"/>
        </w:rPr>
        <w:t>taken into account</w:t>
      </w:r>
      <w:proofErr w:type="gramEnd"/>
      <w:r w:rsidRPr="007E54B1">
        <w:rPr>
          <w:sz w:val="22"/>
          <w:szCs w:val="22"/>
          <w:shd w:val="clear" w:color="auto" w:fill="FFFFFF"/>
        </w:rPr>
        <w:t xml:space="preserve">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011F53">
      <w:pPr>
        <w:pStyle w:val="1bodycopy10pt"/>
        <w:jc w:val="both"/>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0687781F" w14:textId="77777777" w:rsidR="00BD509A" w:rsidRDefault="00BD509A" w:rsidP="00011F53">
      <w:pPr>
        <w:pStyle w:val="Subhead2"/>
        <w:jc w:val="both"/>
        <w:rPr>
          <w:rFonts w:cs="Arial"/>
          <w:color w:val="ED7D31" w:themeColor="accent2"/>
        </w:rPr>
      </w:pPr>
    </w:p>
    <w:p w14:paraId="2D58FE23" w14:textId="2F706961" w:rsidR="0027179A" w:rsidRPr="001E1F7C" w:rsidRDefault="0027179A" w:rsidP="00011F53">
      <w:pPr>
        <w:pStyle w:val="Subhead2"/>
        <w:jc w:val="both"/>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Action following a criminal investigation or prosecution</w:t>
      </w:r>
    </w:p>
    <w:p w14:paraId="70C9DDD5" w14:textId="77777777" w:rsidR="0027179A" w:rsidRPr="007E54B1" w:rsidRDefault="0027179A" w:rsidP="00011F53">
      <w:pPr>
        <w:jc w:val="both"/>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w:t>
      </w:r>
      <w:proofErr w:type="gramStart"/>
      <w:r w:rsidRPr="007E54B1">
        <w:rPr>
          <w:rFonts w:cs="Arial"/>
          <w:sz w:val="22"/>
          <w:szCs w:val="22"/>
        </w:rPr>
        <w:t>taking into account</w:t>
      </w:r>
      <w:proofErr w:type="gramEnd"/>
      <w:r w:rsidRPr="007E54B1">
        <w:rPr>
          <w:rFonts w:cs="Arial"/>
          <w:sz w:val="22"/>
          <w:szCs w:val="22"/>
        </w:rPr>
        <w:t xml:space="preserve"> information provided by the police and/or children’s social care services.</w:t>
      </w:r>
    </w:p>
    <w:p w14:paraId="300B0DDE" w14:textId="77777777" w:rsidR="00BD509A" w:rsidRDefault="00BD509A" w:rsidP="00011F53">
      <w:pPr>
        <w:jc w:val="both"/>
        <w:rPr>
          <w:rFonts w:cs="Arial"/>
          <w:b/>
          <w:color w:val="ED7D31" w:themeColor="accent2"/>
          <w:sz w:val="24"/>
        </w:rPr>
      </w:pPr>
    </w:p>
    <w:p w14:paraId="0B502D2B" w14:textId="1617F47D" w:rsidR="0027179A" w:rsidRPr="001E1F7C" w:rsidRDefault="0027179A" w:rsidP="00011F53">
      <w:pPr>
        <w:jc w:val="both"/>
        <w:rPr>
          <w:rFonts w:cs="Arial"/>
          <w:b/>
          <w:color w:val="ED7D31" w:themeColor="accent2"/>
          <w:sz w:val="24"/>
        </w:rPr>
      </w:pPr>
      <w:r w:rsidRPr="001E1F7C">
        <w:rPr>
          <w:rFonts w:cs="Arial"/>
          <w:b/>
          <w:color w:val="ED7D31" w:themeColor="accent2"/>
          <w:sz w:val="24"/>
        </w:rPr>
        <w:lastRenderedPageBreak/>
        <w:t>Conclusion of a case where the allegation is substantiated</w:t>
      </w:r>
    </w:p>
    <w:p w14:paraId="1DE1769B" w14:textId="77777777" w:rsidR="0027179A" w:rsidRPr="007E54B1" w:rsidRDefault="0027179A" w:rsidP="00011F53">
      <w:pPr>
        <w:jc w:val="both"/>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011F53">
      <w:pPr>
        <w:jc w:val="both"/>
        <w:rPr>
          <w:rFonts w:cs="Arial"/>
          <w:sz w:val="22"/>
          <w:szCs w:val="22"/>
        </w:rPr>
      </w:pPr>
      <w:r w:rsidRPr="007E54B1">
        <w:rPr>
          <w:rFonts w:cs="Arial"/>
          <w:sz w:val="22"/>
          <w:szCs w:val="22"/>
        </w:rPr>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Individuals returning to work after suspension</w:t>
      </w:r>
    </w:p>
    <w:p w14:paraId="66E3E5E2" w14:textId="77777777" w:rsidR="0027179A" w:rsidRPr="007E54B1" w:rsidRDefault="0027179A" w:rsidP="00011F53">
      <w:pPr>
        <w:jc w:val="both"/>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011F53">
      <w:pPr>
        <w:jc w:val="both"/>
        <w:rPr>
          <w:rFonts w:cs="Arial"/>
          <w:sz w:val="22"/>
          <w:szCs w:val="22"/>
        </w:rPr>
      </w:pPr>
      <w:r w:rsidRPr="007E54B1">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011F53">
      <w:pPr>
        <w:jc w:val="both"/>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00011F53">
      <w:pPr>
        <w:jc w:val="both"/>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011F53">
      <w:pPr>
        <w:pStyle w:val="Subhead2"/>
        <w:tabs>
          <w:tab w:val="left" w:pos="6511"/>
        </w:tabs>
        <w:jc w:val="both"/>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011F53">
      <w:pPr>
        <w:jc w:val="both"/>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011F53">
      <w:pPr>
        <w:jc w:val="both"/>
        <w:rPr>
          <w:rFonts w:cs="Arial"/>
          <w:sz w:val="22"/>
          <w:szCs w:val="22"/>
        </w:rPr>
      </w:pPr>
      <w:r w:rsidRPr="007E54B1">
        <w:rPr>
          <w:rFonts w:cs="Arial"/>
          <w:sz w:val="22"/>
          <w:szCs w:val="22"/>
        </w:rPr>
        <w:t>The case manager will take advice from the local authority’s designated officer, police and children’s social care services, as appropriate, to agree:</w:t>
      </w:r>
    </w:p>
    <w:p w14:paraId="61AAA666" w14:textId="77777777" w:rsidR="0027179A" w:rsidRPr="007E54B1" w:rsidRDefault="0027179A" w:rsidP="00011F53">
      <w:pPr>
        <w:numPr>
          <w:ilvl w:val="0"/>
          <w:numId w:val="13"/>
        </w:numPr>
        <w:spacing w:before="120"/>
        <w:ind w:left="568" w:hanging="284"/>
        <w:jc w:val="both"/>
        <w:rPr>
          <w:rFonts w:cs="Arial"/>
          <w:sz w:val="22"/>
          <w:szCs w:val="22"/>
        </w:rPr>
      </w:pPr>
      <w:r w:rsidRPr="007E54B1">
        <w:rPr>
          <w:rFonts w:cs="Arial"/>
          <w:sz w:val="22"/>
          <w:szCs w:val="22"/>
        </w:rPr>
        <w:t>Who needs to know about the allegation and what information can be shared</w:t>
      </w:r>
    </w:p>
    <w:p w14:paraId="6ABE7A08" w14:textId="77777777" w:rsidR="0027179A" w:rsidRPr="007E54B1" w:rsidRDefault="0027179A" w:rsidP="00011F53">
      <w:pPr>
        <w:numPr>
          <w:ilvl w:val="0"/>
          <w:numId w:val="13"/>
        </w:numPr>
        <w:spacing w:before="120"/>
        <w:ind w:left="568" w:hanging="284"/>
        <w:jc w:val="both"/>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7E54B1" w:rsidRDefault="0027179A" w:rsidP="00011F53">
      <w:pPr>
        <w:numPr>
          <w:ilvl w:val="0"/>
          <w:numId w:val="13"/>
        </w:numPr>
        <w:spacing w:before="120"/>
        <w:ind w:left="568" w:hanging="284"/>
        <w:jc w:val="both"/>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011F53">
      <w:pPr>
        <w:numPr>
          <w:ilvl w:val="0"/>
          <w:numId w:val="13"/>
        </w:numPr>
        <w:spacing w:before="120"/>
        <w:ind w:left="568" w:hanging="284"/>
        <w:jc w:val="both"/>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Record-keeping</w:t>
      </w:r>
    </w:p>
    <w:p w14:paraId="2E602A80" w14:textId="77777777" w:rsidR="0027179A" w:rsidRPr="007E54B1" w:rsidRDefault="0027179A" w:rsidP="00011F53">
      <w:pPr>
        <w:jc w:val="both"/>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011F53">
      <w:pPr>
        <w:numPr>
          <w:ilvl w:val="0"/>
          <w:numId w:val="13"/>
        </w:numPr>
        <w:spacing w:before="120"/>
        <w:ind w:left="568" w:hanging="284"/>
        <w:jc w:val="both"/>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011F53">
      <w:pPr>
        <w:numPr>
          <w:ilvl w:val="0"/>
          <w:numId w:val="13"/>
        </w:numPr>
        <w:spacing w:before="120"/>
        <w:ind w:left="568" w:hanging="284"/>
        <w:jc w:val="both"/>
        <w:rPr>
          <w:rFonts w:eastAsia="Arial" w:cs="Arial"/>
          <w:sz w:val="22"/>
          <w:szCs w:val="22"/>
        </w:rPr>
      </w:pPr>
      <w:r w:rsidRPr="007E54B1">
        <w:rPr>
          <w:rFonts w:eastAsia="Arial" w:cs="Arial"/>
          <w:sz w:val="22"/>
          <w:szCs w:val="22"/>
        </w:rPr>
        <w:t>Details of how the allegation was followed up and resolved</w:t>
      </w:r>
    </w:p>
    <w:p w14:paraId="20390EFC" w14:textId="77777777" w:rsidR="0027179A" w:rsidRPr="007E54B1" w:rsidRDefault="0027179A" w:rsidP="00011F53">
      <w:pPr>
        <w:numPr>
          <w:ilvl w:val="0"/>
          <w:numId w:val="13"/>
        </w:numPr>
        <w:spacing w:before="120"/>
        <w:ind w:left="568" w:hanging="284"/>
        <w:jc w:val="both"/>
        <w:rPr>
          <w:rFonts w:eastAsia="Arial" w:cs="Arial"/>
          <w:sz w:val="22"/>
          <w:szCs w:val="22"/>
        </w:rPr>
      </w:pPr>
      <w:r w:rsidRPr="007E54B1">
        <w:rPr>
          <w:rFonts w:eastAsia="Arial" w:cs="Arial"/>
          <w:sz w:val="22"/>
          <w:szCs w:val="22"/>
        </w:rPr>
        <w:t xml:space="preserve">Notes of any action </w:t>
      </w:r>
      <w:proofErr w:type="gramStart"/>
      <w:r w:rsidRPr="007E54B1">
        <w:rPr>
          <w:rFonts w:eastAsia="Arial" w:cs="Arial"/>
          <w:sz w:val="22"/>
          <w:szCs w:val="22"/>
        </w:rPr>
        <w:t>taken</w:t>
      </w:r>
      <w:proofErr w:type="gramEnd"/>
      <w:r w:rsidRPr="007E54B1">
        <w:rPr>
          <w:rFonts w:eastAsia="Arial" w:cs="Arial"/>
          <w:sz w:val="22"/>
          <w:szCs w:val="22"/>
        </w:rPr>
        <w:t xml:space="preserve"> and decisions reached (and justification for these, as stated above) </w:t>
      </w:r>
    </w:p>
    <w:p w14:paraId="4800AA8B" w14:textId="77777777" w:rsidR="0027179A" w:rsidRPr="007E54B1" w:rsidRDefault="0027179A" w:rsidP="00011F53">
      <w:pPr>
        <w:jc w:val="both"/>
        <w:rPr>
          <w:rFonts w:cs="Arial"/>
          <w:sz w:val="22"/>
          <w:szCs w:val="22"/>
        </w:rPr>
      </w:pPr>
      <w:r w:rsidRPr="007E54B1">
        <w:rPr>
          <w:rFonts w:cs="Arial"/>
          <w:sz w:val="22"/>
          <w:szCs w:val="22"/>
        </w:rPr>
        <w:lastRenderedPageBreak/>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011F53">
      <w:pPr>
        <w:jc w:val="both"/>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011F53">
      <w:pPr>
        <w:jc w:val="both"/>
        <w:rPr>
          <w:rFonts w:cs="Arial"/>
          <w:sz w:val="22"/>
          <w:szCs w:val="22"/>
        </w:rPr>
      </w:pPr>
      <w:r w:rsidRPr="007E54B1">
        <w:rPr>
          <w:rFonts w:cs="Arial"/>
          <w:sz w:val="22"/>
          <w:szCs w:val="22"/>
        </w:rPr>
        <w:t xml:space="preserve">The records of any allegation that is found to be malicious will be deleted from the individual’s personnel file. </w:t>
      </w:r>
    </w:p>
    <w:p w14:paraId="43C21C9B"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References</w:t>
      </w:r>
    </w:p>
    <w:p w14:paraId="08D051FC" w14:textId="77777777" w:rsidR="0027179A" w:rsidRPr="007E54B1" w:rsidRDefault="0027179A" w:rsidP="00011F53">
      <w:pPr>
        <w:jc w:val="both"/>
        <w:rPr>
          <w:rFonts w:cs="Arial"/>
          <w:sz w:val="22"/>
          <w:szCs w:val="22"/>
        </w:rPr>
      </w:pPr>
      <w:r w:rsidRPr="007E54B1">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011F53">
      <w:pPr>
        <w:jc w:val="both"/>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011F53">
      <w:pPr>
        <w:numPr>
          <w:ilvl w:val="0"/>
          <w:numId w:val="13"/>
        </w:numPr>
        <w:spacing w:before="120"/>
        <w:ind w:left="568" w:hanging="284"/>
        <w:jc w:val="both"/>
        <w:rPr>
          <w:rFonts w:eastAsia="Arial" w:cs="Arial"/>
          <w:sz w:val="22"/>
          <w:szCs w:val="22"/>
        </w:rPr>
      </w:pPr>
      <w:r w:rsidRPr="007E54B1">
        <w:rPr>
          <w:rFonts w:eastAsia="Arial" w:cs="Arial"/>
          <w:sz w:val="22"/>
          <w:szCs w:val="22"/>
        </w:rPr>
        <w:t>Issues arising from the decision to suspend the member of staff</w:t>
      </w:r>
    </w:p>
    <w:p w14:paraId="042973FF" w14:textId="77777777" w:rsidR="0027179A" w:rsidRPr="007E54B1" w:rsidRDefault="0027179A" w:rsidP="00011F53">
      <w:pPr>
        <w:numPr>
          <w:ilvl w:val="0"/>
          <w:numId w:val="13"/>
        </w:numPr>
        <w:spacing w:before="120"/>
        <w:ind w:left="568" w:hanging="284"/>
        <w:jc w:val="both"/>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011F53">
      <w:pPr>
        <w:numPr>
          <w:ilvl w:val="0"/>
          <w:numId w:val="13"/>
        </w:numPr>
        <w:spacing w:before="120"/>
        <w:ind w:left="568" w:hanging="284"/>
        <w:jc w:val="both"/>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011F53">
      <w:pPr>
        <w:numPr>
          <w:ilvl w:val="0"/>
          <w:numId w:val="13"/>
        </w:numPr>
        <w:spacing w:before="120"/>
        <w:ind w:left="568" w:hanging="284"/>
        <w:jc w:val="both"/>
        <w:rPr>
          <w:rFonts w:cs="Arial"/>
          <w:sz w:val="22"/>
          <w:szCs w:val="22"/>
        </w:rPr>
      </w:pPr>
      <w:r w:rsidRPr="007E54B1">
        <w:rPr>
          <w:rFonts w:eastAsia="Arial" w:cs="Arial"/>
          <w:sz w:val="22"/>
          <w:szCs w:val="22"/>
        </w:rPr>
        <w:t>The use of suspension when the individual is subsequently reinstated. We will consider how future investigations of a similar nature could be carried out without suspending the individual</w:t>
      </w:r>
    </w:p>
    <w:p w14:paraId="25783E35" w14:textId="10F72F61" w:rsidR="00175F33" w:rsidRPr="007E54B1" w:rsidRDefault="00175F33" w:rsidP="00011F53">
      <w:pPr>
        <w:spacing w:before="120"/>
        <w:jc w:val="both"/>
        <w:rPr>
          <w:rFonts w:cs="Arial"/>
          <w:sz w:val="22"/>
          <w:szCs w:val="22"/>
        </w:rPr>
      </w:pPr>
    </w:p>
    <w:p w14:paraId="75E15196" w14:textId="6003CDEB" w:rsidR="00175F33" w:rsidRPr="007E54B1" w:rsidRDefault="00175F33" w:rsidP="00011F53">
      <w:pPr>
        <w:spacing w:before="120"/>
        <w:jc w:val="both"/>
        <w:rPr>
          <w:rFonts w:cs="Arial"/>
          <w:sz w:val="22"/>
          <w:szCs w:val="22"/>
        </w:rPr>
      </w:pPr>
    </w:p>
    <w:p w14:paraId="0CFF95E7" w14:textId="4426771D" w:rsidR="00175F33" w:rsidRPr="007E54B1" w:rsidRDefault="00175F33" w:rsidP="00011F53">
      <w:pPr>
        <w:spacing w:before="120"/>
        <w:jc w:val="both"/>
        <w:rPr>
          <w:rFonts w:cs="Arial"/>
          <w:sz w:val="22"/>
          <w:szCs w:val="22"/>
        </w:rPr>
      </w:pPr>
    </w:p>
    <w:p w14:paraId="12B47638" w14:textId="3027FE4A" w:rsidR="00175F33" w:rsidRPr="007E54B1" w:rsidRDefault="00175F33" w:rsidP="00011F53">
      <w:pPr>
        <w:spacing w:before="120"/>
        <w:jc w:val="both"/>
        <w:rPr>
          <w:rFonts w:cs="Arial"/>
          <w:sz w:val="22"/>
          <w:szCs w:val="22"/>
        </w:rPr>
      </w:pPr>
    </w:p>
    <w:p w14:paraId="09531C5A" w14:textId="54735667" w:rsidR="00175F33" w:rsidRPr="007E54B1" w:rsidRDefault="00175F33" w:rsidP="00011F53">
      <w:pPr>
        <w:spacing w:before="120"/>
        <w:jc w:val="both"/>
        <w:rPr>
          <w:rFonts w:cs="Arial"/>
          <w:sz w:val="22"/>
          <w:szCs w:val="22"/>
        </w:rPr>
      </w:pPr>
    </w:p>
    <w:p w14:paraId="67C67F9D" w14:textId="451A8DD7" w:rsidR="00175F33" w:rsidRPr="007E54B1" w:rsidRDefault="00175F33" w:rsidP="00011F53">
      <w:pPr>
        <w:spacing w:before="120"/>
        <w:jc w:val="both"/>
        <w:rPr>
          <w:rFonts w:cs="Arial"/>
          <w:sz w:val="22"/>
          <w:szCs w:val="22"/>
        </w:rPr>
      </w:pPr>
    </w:p>
    <w:p w14:paraId="26C048D9" w14:textId="39B77B35" w:rsidR="00175F33" w:rsidRPr="007E54B1" w:rsidRDefault="00175F33" w:rsidP="00011F53">
      <w:pPr>
        <w:spacing w:before="120"/>
        <w:jc w:val="both"/>
        <w:rPr>
          <w:rFonts w:cs="Arial"/>
          <w:sz w:val="22"/>
          <w:szCs w:val="22"/>
        </w:rPr>
      </w:pPr>
    </w:p>
    <w:p w14:paraId="02F3F5B5" w14:textId="100CF310" w:rsidR="00175F33" w:rsidRPr="007E54B1" w:rsidRDefault="00175F33" w:rsidP="00011F53">
      <w:pPr>
        <w:spacing w:before="120"/>
        <w:jc w:val="both"/>
        <w:rPr>
          <w:rFonts w:cs="Arial"/>
          <w:sz w:val="22"/>
          <w:szCs w:val="22"/>
        </w:rPr>
      </w:pPr>
    </w:p>
    <w:p w14:paraId="0DEC17B8"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5577EF7B"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41FCC72F" w14:textId="77777777" w:rsidR="00882517" w:rsidRDefault="00882517" w:rsidP="00011F53">
      <w:pPr>
        <w:spacing w:after="160" w:line="259" w:lineRule="auto"/>
        <w:jc w:val="both"/>
        <w:rPr>
          <w:rFonts w:eastAsiaTheme="minorHAnsi" w:cs="Arial"/>
          <w:b/>
          <w:color w:val="ED7D31" w:themeColor="accent2"/>
          <w:sz w:val="24"/>
          <w:lang w:val="en-GB"/>
        </w:rPr>
      </w:pPr>
    </w:p>
    <w:p w14:paraId="4E6B213F" w14:textId="77777777" w:rsidR="00882517" w:rsidRDefault="00882517" w:rsidP="00011F53">
      <w:pPr>
        <w:spacing w:after="160" w:line="259" w:lineRule="auto"/>
        <w:jc w:val="both"/>
        <w:rPr>
          <w:rFonts w:eastAsiaTheme="minorHAnsi" w:cs="Arial"/>
          <w:b/>
          <w:color w:val="ED7D31" w:themeColor="accent2"/>
          <w:sz w:val="24"/>
          <w:lang w:val="en-GB"/>
        </w:rPr>
      </w:pPr>
    </w:p>
    <w:p w14:paraId="09CE7B36" w14:textId="77777777" w:rsidR="00882517" w:rsidRDefault="00882517" w:rsidP="00011F53">
      <w:pPr>
        <w:spacing w:after="160" w:line="259" w:lineRule="auto"/>
        <w:jc w:val="both"/>
        <w:rPr>
          <w:rFonts w:eastAsiaTheme="minorHAnsi" w:cs="Arial"/>
          <w:b/>
          <w:color w:val="ED7D31" w:themeColor="accent2"/>
          <w:sz w:val="24"/>
          <w:lang w:val="en-GB"/>
        </w:rPr>
      </w:pPr>
    </w:p>
    <w:p w14:paraId="71713398" w14:textId="77777777" w:rsidR="00882517" w:rsidRDefault="00882517" w:rsidP="00011F53">
      <w:pPr>
        <w:spacing w:after="160" w:line="259" w:lineRule="auto"/>
        <w:jc w:val="both"/>
        <w:rPr>
          <w:rFonts w:eastAsiaTheme="minorHAnsi" w:cs="Arial"/>
          <w:b/>
          <w:color w:val="ED7D31" w:themeColor="accent2"/>
          <w:sz w:val="24"/>
          <w:lang w:val="en-GB"/>
        </w:rPr>
      </w:pPr>
    </w:p>
    <w:p w14:paraId="57A293D5" w14:textId="77777777" w:rsidR="00BD509A" w:rsidRDefault="00BD509A" w:rsidP="00011F53">
      <w:pPr>
        <w:spacing w:after="160" w:line="259" w:lineRule="auto"/>
        <w:jc w:val="both"/>
        <w:rPr>
          <w:rFonts w:eastAsiaTheme="minorHAnsi" w:cs="Arial"/>
          <w:b/>
          <w:color w:val="ED7D31" w:themeColor="accent2"/>
          <w:sz w:val="24"/>
          <w:lang w:val="en-GB"/>
        </w:rPr>
      </w:pPr>
    </w:p>
    <w:p w14:paraId="24BBFE78" w14:textId="02141627" w:rsidR="00175F33" w:rsidRPr="001E1F7C" w:rsidRDefault="00175F33" w:rsidP="00011F5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lastRenderedPageBreak/>
        <w:t>Appendix 3.1 Low Level Concerns</w:t>
      </w:r>
    </w:p>
    <w:p w14:paraId="5B1E0C7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What is a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w:t>
      </w:r>
    </w:p>
    <w:p w14:paraId="00AA1B8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w:t>
      </w:r>
      <w:proofErr w:type="gramStart"/>
      <w:r w:rsidRPr="007E54B1">
        <w:rPr>
          <w:rFonts w:eastAsiaTheme="minorHAnsi" w:cs="Arial"/>
          <w:color w:val="000000"/>
          <w:sz w:val="22"/>
          <w:szCs w:val="22"/>
          <w:lang w:val="en-GB"/>
        </w:rPr>
        <w:t>children;</w:t>
      </w:r>
      <w:proofErr w:type="gramEnd"/>
      <w:r w:rsidRPr="007E54B1">
        <w:rPr>
          <w:rFonts w:eastAsiaTheme="minorHAnsi" w:cs="Arial"/>
          <w:color w:val="000000"/>
          <w:sz w:val="22"/>
          <w:szCs w:val="22"/>
          <w:lang w:val="en-GB"/>
        </w:rPr>
        <w:t xml:space="preserve"> </w:t>
      </w:r>
    </w:p>
    <w:p w14:paraId="641651EA"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w:t>
      </w:r>
      <w:proofErr w:type="gramStart"/>
      <w:r w:rsidRPr="007E54B1">
        <w:rPr>
          <w:rFonts w:eastAsiaTheme="minorHAnsi" w:cs="Arial"/>
          <w:color w:val="000000"/>
          <w:sz w:val="22"/>
          <w:szCs w:val="22"/>
          <w:lang w:val="en-GB"/>
        </w:rPr>
        <w:t>favourites;</w:t>
      </w:r>
      <w:proofErr w:type="gramEnd"/>
      <w:r w:rsidRPr="007E54B1">
        <w:rPr>
          <w:rFonts w:eastAsiaTheme="minorHAnsi" w:cs="Arial"/>
          <w:color w:val="000000"/>
          <w:sz w:val="22"/>
          <w:szCs w:val="22"/>
          <w:lang w:val="en-GB"/>
        </w:rPr>
        <w:t xml:space="preserve"> </w:t>
      </w:r>
    </w:p>
    <w:p w14:paraId="475172BF"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w:t>
      </w:r>
      <w:proofErr w:type="gramStart"/>
      <w:r w:rsidRPr="007E54B1">
        <w:rPr>
          <w:rFonts w:eastAsiaTheme="minorHAnsi" w:cs="Arial"/>
          <w:color w:val="000000"/>
          <w:sz w:val="22"/>
          <w:szCs w:val="22"/>
          <w:lang w:val="en-GB"/>
        </w:rPr>
        <w:t>phone;</w:t>
      </w:r>
      <w:proofErr w:type="gramEnd"/>
      <w:r w:rsidRPr="007E54B1">
        <w:rPr>
          <w:rFonts w:eastAsiaTheme="minorHAnsi" w:cs="Arial"/>
          <w:color w:val="000000"/>
          <w:sz w:val="22"/>
          <w:szCs w:val="22"/>
          <w:lang w:val="en-GB"/>
        </w:rPr>
        <w:t xml:space="preserve"> </w:t>
      </w:r>
    </w:p>
    <w:p w14:paraId="1AABE314"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15BF49A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 </w:t>
      </w:r>
    </w:p>
    <w:p w14:paraId="667991CA" w14:textId="3F485D42" w:rsidR="00175F33" w:rsidRPr="0095453D" w:rsidRDefault="00175F33" w:rsidP="68E675F0">
      <w:pPr>
        <w:shd w:val="clear" w:color="auto" w:fill="FFFFFF" w:themeFill="background1"/>
        <w:autoSpaceDE w:val="0"/>
        <w:autoSpaceDN w:val="0"/>
        <w:adjustRightInd w:val="0"/>
        <w:spacing w:after="0"/>
        <w:jc w:val="both"/>
        <w:rPr>
          <w:rFonts w:eastAsiaTheme="minorEastAsia" w:cs="Arial"/>
          <w:color w:val="000000"/>
          <w:sz w:val="22"/>
          <w:szCs w:val="22"/>
          <w:lang w:val="en-GB"/>
        </w:rPr>
      </w:pPr>
      <w:r w:rsidRPr="0095453D">
        <w:rPr>
          <w:rFonts w:eastAsiaTheme="minorEastAsia" w:cs="Arial"/>
          <w:color w:val="000000" w:themeColor="text1"/>
          <w:sz w:val="22"/>
          <w:szCs w:val="22"/>
          <w:lang w:val="en-GB"/>
        </w:rPr>
        <w:t xml:space="preserve">At </w:t>
      </w:r>
      <w:r w:rsidR="0095453D" w:rsidRPr="0095453D">
        <w:rPr>
          <w:rFonts w:eastAsiaTheme="minorEastAsia" w:cs="Arial"/>
          <w:color w:val="000000" w:themeColor="text1"/>
          <w:sz w:val="22"/>
          <w:szCs w:val="22"/>
          <w:lang w:val="en-GB"/>
        </w:rPr>
        <w:t xml:space="preserve">Keelby Primary </w:t>
      </w:r>
      <w:r w:rsidRPr="0095453D">
        <w:rPr>
          <w:rFonts w:eastAsiaTheme="minorEastAsia" w:cs="Arial"/>
          <w:color w:val="000000" w:themeColor="text1"/>
          <w:sz w:val="22"/>
          <w:szCs w:val="22"/>
          <w:lang w:val="en-GB"/>
        </w:rPr>
        <w:t>Academy, all concerns about all adults working in or on behalf of the academy, (including supply teachers, volunteers and contractors) will be dealt with promptly and appropriatel</w:t>
      </w:r>
      <w:r w:rsidR="28D5B7DB" w:rsidRPr="0095453D">
        <w:rPr>
          <w:rFonts w:eastAsiaTheme="minorEastAsia" w:cs="Arial"/>
          <w:color w:val="000000" w:themeColor="text1"/>
          <w:sz w:val="22"/>
          <w:szCs w:val="22"/>
          <w:lang w:val="en-GB"/>
        </w:rPr>
        <w:t>y</w:t>
      </w:r>
    </w:p>
    <w:p w14:paraId="60DAD177" w14:textId="77777777" w:rsidR="00175F33" w:rsidRPr="0095453D"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95453D"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95453D">
        <w:rPr>
          <w:rFonts w:eastAsiaTheme="minorHAnsi" w:cs="Arial"/>
          <w:b/>
          <w:color w:val="ED7D31" w:themeColor="accent2"/>
          <w:sz w:val="22"/>
          <w:szCs w:val="22"/>
          <w:lang w:val="en-GB"/>
        </w:rPr>
        <w:t>Sharing low level concerns</w:t>
      </w:r>
    </w:p>
    <w:p w14:paraId="06BADC11" w14:textId="77777777" w:rsidR="00175F33" w:rsidRPr="0095453D" w:rsidRDefault="00175F33" w:rsidP="00011F53">
      <w:pPr>
        <w:autoSpaceDE w:val="0"/>
        <w:autoSpaceDN w:val="0"/>
        <w:adjustRightInd w:val="0"/>
        <w:spacing w:after="109"/>
        <w:jc w:val="both"/>
        <w:rPr>
          <w:rFonts w:eastAsiaTheme="minorHAnsi" w:cs="Arial"/>
          <w:color w:val="000000"/>
          <w:sz w:val="22"/>
          <w:szCs w:val="22"/>
          <w:lang w:val="en-GB"/>
        </w:rPr>
      </w:pPr>
      <w:r w:rsidRPr="0095453D">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6F351A5E" w:rsidR="00341D2B" w:rsidRPr="007E54B1" w:rsidRDefault="14366E26" w:rsidP="14366E26">
      <w:pPr>
        <w:autoSpaceDE w:val="0"/>
        <w:autoSpaceDN w:val="0"/>
        <w:adjustRightInd w:val="0"/>
        <w:spacing w:after="109"/>
        <w:jc w:val="both"/>
        <w:rPr>
          <w:rFonts w:eastAsiaTheme="minorEastAsia" w:cs="Arial"/>
          <w:color w:val="000000"/>
          <w:sz w:val="22"/>
          <w:szCs w:val="22"/>
        </w:rPr>
      </w:pPr>
      <w:r w:rsidRPr="0095453D">
        <w:rPr>
          <w:rFonts w:eastAsiaTheme="minorEastAsia" w:cs="Arial"/>
          <w:color w:val="101010"/>
          <w:sz w:val="22"/>
          <w:szCs w:val="22"/>
        </w:rPr>
        <w:t xml:space="preserve">• </w:t>
      </w:r>
      <w:r w:rsidRPr="0095453D">
        <w:rPr>
          <w:rFonts w:eastAsiaTheme="minorEastAsia" w:cs="Arial"/>
          <w:color w:val="000000" w:themeColor="text1"/>
          <w:sz w:val="22"/>
          <w:szCs w:val="22"/>
        </w:rPr>
        <w:t xml:space="preserve">this should be referred to </w:t>
      </w:r>
      <w:r w:rsidR="0095453D" w:rsidRPr="0095453D">
        <w:rPr>
          <w:rFonts w:eastAsiaTheme="minorEastAsia" w:cs="Arial"/>
          <w:color w:val="000000" w:themeColor="text1"/>
          <w:sz w:val="22"/>
          <w:szCs w:val="22"/>
        </w:rPr>
        <w:t>Annabel Atkin</w:t>
      </w:r>
      <w:r w:rsidRPr="0095453D">
        <w:rPr>
          <w:rFonts w:eastAsiaTheme="minorEastAsia" w:cs="Arial"/>
          <w:color w:val="000000" w:themeColor="text1"/>
          <w:sz w:val="22"/>
          <w:szCs w:val="22"/>
        </w:rPr>
        <w:t xml:space="preserve">; This will then be shared with the </w:t>
      </w:r>
      <w:proofErr w:type="gramStart"/>
      <w:r w:rsidRPr="0095453D">
        <w:rPr>
          <w:rFonts w:eastAsiaTheme="minorEastAsia" w:cs="Arial"/>
          <w:color w:val="000000" w:themeColor="text1"/>
          <w:sz w:val="22"/>
          <w:szCs w:val="22"/>
        </w:rPr>
        <w:t>Principal</w:t>
      </w:r>
      <w:proofErr w:type="gramEnd"/>
      <w:r w:rsidRPr="0095453D">
        <w:rPr>
          <w:rFonts w:eastAsiaTheme="minorEastAsia" w:cs="Arial"/>
          <w:color w:val="000000" w:themeColor="text1"/>
          <w:sz w:val="22"/>
          <w:szCs w:val="22"/>
        </w:rPr>
        <w:t xml:space="preserve"> who will make the decision on the next steps.</w:t>
      </w:r>
      <w:r w:rsidRPr="14366E26">
        <w:rPr>
          <w:rFonts w:eastAsiaTheme="minorEastAsia" w:cs="Arial"/>
          <w:color w:val="000000" w:themeColor="text1"/>
          <w:sz w:val="22"/>
          <w:szCs w:val="22"/>
        </w:rPr>
        <w:t xml:space="preserve">  </w:t>
      </w:r>
    </w:p>
    <w:p w14:paraId="1468D4A0" w14:textId="3AB953F0"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011F5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 xml:space="preserve">/Chair of the Academy Improvement Committee will first ensure that it is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and should not be reclassified as a higher level concern/allegation. If it is deemed a higher level the procedure in appendix 3 will be followed. </w:t>
      </w:r>
    </w:p>
    <w:p w14:paraId="59E7B9F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w:t>
      </w:r>
      <w:proofErr w:type="gramStart"/>
      <w:r w:rsidRPr="007E54B1">
        <w:rPr>
          <w:rFonts w:eastAsiaTheme="minorHAnsi" w:cs="Arial"/>
          <w:color w:val="000000"/>
          <w:sz w:val="22"/>
          <w:szCs w:val="22"/>
          <w:lang w:val="en-GB"/>
        </w:rPr>
        <w:t>anonymously;</w:t>
      </w:r>
      <w:proofErr w:type="gramEnd"/>
      <w:r w:rsidRPr="007E54B1">
        <w:rPr>
          <w:rFonts w:eastAsiaTheme="minorHAnsi" w:cs="Arial"/>
          <w:color w:val="000000"/>
          <w:sz w:val="22"/>
          <w:szCs w:val="22"/>
          <w:lang w:val="en-GB"/>
        </w:rPr>
        <w:t xml:space="preserve"> </w:t>
      </w:r>
    </w:p>
    <w:p w14:paraId="7DADB1E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Most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Any conversation with a member of staff following a concern will include being clear with the individual as to why their behaviour is concerning, problematic or inappropriate. It will explore what change is required in their </w:t>
      </w:r>
      <w:proofErr w:type="gramStart"/>
      <w:r w:rsidRPr="007E54B1">
        <w:rPr>
          <w:rFonts w:eastAsiaTheme="minorHAnsi" w:cs="Arial"/>
          <w:color w:val="000000"/>
          <w:sz w:val="22"/>
          <w:szCs w:val="22"/>
          <w:lang w:val="en-GB"/>
        </w:rPr>
        <w:t>behaviour, and</w:t>
      </w:r>
      <w:proofErr w:type="gramEnd"/>
      <w:r w:rsidRPr="007E54B1">
        <w:rPr>
          <w:rFonts w:eastAsiaTheme="minorHAnsi" w:cs="Arial"/>
          <w:color w:val="000000"/>
          <w:sz w:val="22"/>
          <w:szCs w:val="22"/>
          <w:lang w:val="en-GB"/>
        </w:rPr>
        <w:t xml:space="preserve">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 xml:space="preserve">Recording of </w:t>
      </w:r>
      <w:proofErr w:type="gramStart"/>
      <w:r w:rsidRPr="001E1F7C">
        <w:rPr>
          <w:rFonts w:eastAsiaTheme="minorHAnsi" w:cs="Arial"/>
          <w:b/>
          <w:color w:val="ED7D31" w:themeColor="accent2"/>
          <w:sz w:val="24"/>
          <w:lang w:val="en-GB"/>
        </w:rPr>
        <w:t>low level</w:t>
      </w:r>
      <w:proofErr w:type="gramEnd"/>
      <w:r w:rsidRPr="001E1F7C">
        <w:rPr>
          <w:rFonts w:eastAsiaTheme="minorHAnsi" w:cs="Arial"/>
          <w:b/>
          <w:color w:val="ED7D31" w:themeColor="accent2"/>
          <w:sz w:val="24"/>
          <w:lang w:val="en-GB"/>
        </w:rPr>
        <w:t xml:space="preserve"> concerns</w:t>
      </w:r>
    </w:p>
    <w:p w14:paraId="5FB390A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All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lastRenderedPageBreak/>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011F5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011F5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which relates exclusively to safeguarding (and not to misconduct or poor performance) will not be referred to in a reference. However, where a </w:t>
      </w:r>
      <w:proofErr w:type="gramStart"/>
      <w:r w:rsidRPr="007E54B1">
        <w:rPr>
          <w:rFonts w:eastAsiaTheme="minorHAnsi" w:cs="Arial"/>
          <w:color w:val="000000"/>
          <w:sz w:val="22"/>
          <w:szCs w:val="22"/>
          <w:lang w:val="en-GB"/>
        </w:rPr>
        <w:t>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w:t>
      </w:r>
      <w:proofErr w:type="gramEnd"/>
      <w:r w:rsidRPr="007E54B1">
        <w:rPr>
          <w:rFonts w:eastAsiaTheme="minorHAnsi" w:cs="Arial"/>
          <w:color w:val="000000"/>
          <w:sz w:val="22"/>
          <w:szCs w:val="22"/>
          <w:lang w:val="en-GB"/>
        </w:rPr>
        <w:t xml:space="preserve">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372B121F" w14:textId="77777777" w:rsidR="00387B92" w:rsidRDefault="00387B92" w:rsidP="00011F53">
      <w:pPr>
        <w:spacing w:before="120"/>
        <w:jc w:val="both"/>
        <w:rPr>
          <w:rFonts w:cs="Arial"/>
          <w:sz w:val="22"/>
          <w:szCs w:val="22"/>
        </w:rPr>
      </w:pPr>
    </w:p>
    <w:p w14:paraId="14893A4F" w14:textId="77777777" w:rsidR="00387B92" w:rsidRDefault="00387B92" w:rsidP="00011F53">
      <w:pPr>
        <w:spacing w:before="120"/>
        <w:jc w:val="both"/>
        <w:rPr>
          <w:rFonts w:cs="Arial"/>
          <w:sz w:val="22"/>
          <w:szCs w:val="22"/>
        </w:rPr>
      </w:pPr>
    </w:p>
    <w:p w14:paraId="4FD31BF2" w14:textId="77777777" w:rsidR="00387B92" w:rsidRDefault="00387B92" w:rsidP="00011F53">
      <w:pPr>
        <w:spacing w:before="120"/>
        <w:jc w:val="both"/>
        <w:rPr>
          <w:rFonts w:cs="Arial"/>
          <w:sz w:val="22"/>
          <w:szCs w:val="22"/>
        </w:rPr>
      </w:pPr>
    </w:p>
    <w:p w14:paraId="7503E281" w14:textId="77777777" w:rsidR="00387B92" w:rsidRDefault="00387B92" w:rsidP="00011F53">
      <w:pPr>
        <w:spacing w:before="120"/>
        <w:jc w:val="both"/>
        <w:rPr>
          <w:rFonts w:cs="Arial"/>
          <w:sz w:val="22"/>
          <w:szCs w:val="22"/>
        </w:rPr>
      </w:pPr>
    </w:p>
    <w:p w14:paraId="1C58C7B0" w14:textId="77777777" w:rsidR="00387B92" w:rsidRDefault="00387B92" w:rsidP="00011F53">
      <w:pPr>
        <w:spacing w:before="120"/>
        <w:jc w:val="both"/>
        <w:rPr>
          <w:rFonts w:cs="Arial"/>
          <w:sz w:val="22"/>
          <w:szCs w:val="22"/>
        </w:rPr>
      </w:pPr>
    </w:p>
    <w:p w14:paraId="0B2FF524" w14:textId="77777777" w:rsidR="00387B92" w:rsidRDefault="00387B92" w:rsidP="00011F53">
      <w:pPr>
        <w:spacing w:before="120"/>
        <w:jc w:val="both"/>
        <w:rPr>
          <w:rFonts w:cs="Arial"/>
          <w:sz w:val="22"/>
          <w:szCs w:val="22"/>
        </w:rPr>
      </w:pPr>
    </w:p>
    <w:p w14:paraId="1AA51B95" w14:textId="77777777" w:rsidR="00387B92" w:rsidRDefault="00387B92" w:rsidP="00175F33">
      <w:pPr>
        <w:spacing w:before="120"/>
        <w:rPr>
          <w:rFonts w:cs="Arial"/>
          <w:sz w:val="22"/>
          <w:szCs w:val="22"/>
        </w:rPr>
      </w:pPr>
    </w:p>
    <w:p w14:paraId="1FC6667E" w14:textId="77777777" w:rsidR="00387B92" w:rsidRDefault="00387B92" w:rsidP="00175F33">
      <w:pPr>
        <w:spacing w:before="120"/>
        <w:rPr>
          <w:rFonts w:cs="Arial"/>
          <w:sz w:val="22"/>
          <w:szCs w:val="22"/>
        </w:rPr>
      </w:pPr>
    </w:p>
    <w:p w14:paraId="2C42FA1B" w14:textId="77777777" w:rsidR="00387B92" w:rsidRDefault="00387B92" w:rsidP="00175F33">
      <w:pPr>
        <w:spacing w:before="120"/>
        <w:rPr>
          <w:rFonts w:cs="Arial"/>
          <w:sz w:val="22"/>
          <w:szCs w:val="22"/>
        </w:rPr>
      </w:pPr>
    </w:p>
    <w:p w14:paraId="269284FA" w14:textId="77777777" w:rsidR="00387B92" w:rsidRDefault="00387B92" w:rsidP="00175F33">
      <w:pPr>
        <w:spacing w:before="120"/>
        <w:rPr>
          <w:rFonts w:cs="Arial"/>
          <w:sz w:val="22"/>
          <w:szCs w:val="22"/>
        </w:rPr>
      </w:pPr>
    </w:p>
    <w:p w14:paraId="61EDDA0B" w14:textId="77777777" w:rsidR="00387B92" w:rsidRDefault="00387B92" w:rsidP="00175F33">
      <w:pPr>
        <w:spacing w:before="120"/>
        <w:rPr>
          <w:rFonts w:cs="Arial"/>
          <w:sz w:val="22"/>
          <w:szCs w:val="22"/>
        </w:rPr>
      </w:pPr>
    </w:p>
    <w:p w14:paraId="3C2DB732" w14:textId="77777777" w:rsidR="00387B92" w:rsidRDefault="00387B92" w:rsidP="00175F33">
      <w:pPr>
        <w:spacing w:before="120"/>
        <w:rPr>
          <w:rFonts w:cs="Arial"/>
          <w:sz w:val="22"/>
          <w:szCs w:val="22"/>
        </w:rPr>
      </w:pPr>
    </w:p>
    <w:p w14:paraId="546B7805" w14:textId="77777777" w:rsidR="00BD509A" w:rsidRDefault="00BD509A" w:rsidP="00175F33">
      <w:pPr>
        <w:spacing w:before="120"/>
        <w:rPr>
          <w:rFonts w:cs="Arial"/>
          <w:sz w:val="22"/>
          <w:szCs w:val="22"/>
        </w:rPr>
      </w:pPr>
    </w:p>
    <w:p w14:paraId="1F2FA464" w14:textId="77777777" w:rsidR="00BD509A" w:rsidRDefault="00BD509A" w:rsidP="00175F33">
      <w:pPr>
        <w:spacing w:before="120"/>
        <w:rPr>
          <w:rFonts w:cs="Arial"/>
          <w:sz w:val="22"/>
          <w:szCs w:val="22"/>
        </w:rPr>
      </w:pPr>
    </w:p>
    <w:p w14:paraId="1698B186" w14:textId="77777777" w:rsidR="00BD509A" w:rsidRDefault="00BD509A" w:rsidP="00175F33">
      <w:pPr>
        <w:spacing w:before="120"/>
        <w:rPr>
          <w:rFonts w:cs="Arial"/>
          <w:sz w:val="22"/>
          <w:szCs w:val="22"/>
        </w:rPr>
      </w:pPr>
    </w:p>
    <w:p w14:paraId="5F68D818" w14:textId="77777777" w:rsidR="00BD509A" w:rsidRDefault="00BD509A" w:rsidP="00175F33">
      <w:pPr>
        <w:spacing w:before="120"/>
        <w:rPr>
          <w:rFonts w:cs="Arial"/>
          <w:sz w:val="22"/>
          <w:szCs w:val="22"/>
        </w:rPr>
      </w:pPr>
    </w:p>
    <w:p w14:paraId="2563BAB8" w14:textId="77777777" w:rsidR="00BD509A" w:rsidRDefault="00BD509A" w:rsidP="00175F33">
      <w:pPr>
        <w:spacing w:before="120"/>
        <w:rPr>
          <w:rFonts w:cs="Arial"/>
          <w:sz w:val="22"/>
          <w:szCs w:val="22"/>
        </w:rPr>
      </w:pPr>
    </w:p>
    <w:p w14:paraId="58AFF8D4" w14:textId="77777777" w:rsidR="00925799" w:rsidRDefault="00925799" w:rsidP="00EA60A1">
      <w:pPr>
        <w:rPr>
          <w:b/>
          <w:bCs/>
          <w:color w:val="ED7D31" w:themeColor="accent2"/>
          <w:sz w:val="24"/>
        </w:rPr>
      </w:pPr>
    </w:p>
    <w:p w14:paraId="2F1895B9" w14:textId="77777777" w:rsidR="00925799" w:rsidRDefault="00925799" w:rsidP="00EA60A1">
      <w:pPr>
        <w:rPr>
          <w:b/>
          <w:bCs/>
          <w:color w:val="ED7D31" w:themeColor="accent2"/>
          <w:sz w:val="24"/>
        </w:rPr>
      </w:pPr>
    </w:p>
    <w:p w14:paraId="067D26CD" w14:textId="71E9BD85" w:rsidR="00EA60A1" w:rsidRPr="00EA60A1" w:rsidRDefault="00EA60A1" w:rsidP="00EA60A1">
      <w:pPr>
        <w:rPr>
          <w:b/>
          <w:bCs/>
          <w:color w:val="ED7D31" w:themeColor="accent2"/>
          <w:sz w:val="24"/>
        </w:rPr>
      </w:pPr>
      <w:r w:rsidRPr="00EA60A1">
        <w:rPr>
          <w:b/>
          <w:bCs/>
          <w:color w:val="ED7D31" w:themeColor="accent2"/>
          <w:sz w:val="24"/>
        </w:rPr>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1485DD7B" w14:textId="77777777" w:rsidR="00452C4D" w:rsidRDefault="00452C4D"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A31E7F">
      <w:pPr>
        <w:pStyle w:val="Heading3"/>
        <w:jc w:val="both"/>
        <w:rPr>
          <w:szCs w:val="24"/>
        </w:rPr>
      </w:pPr>
      <w:r w:rsidRPr="007E54B1">
        <w:rPr>
          <w:rFonts w:eastAsia="Arial"/>
          <w:sz w:val="22"/>
          <w:szCs w:val="22"/>
        </w:rPr>
        <w:br w:type="page"/>
      </w:r>
      <w:bookmarkStart w:id="21" w:name="_Toc527623685"/>
      <w:bookmarkStart w:id="22" w:name="_Toc13216151"/>
      <w:bookmarkStart w:id="23" w:name="_Toc44934633"/>
      <w:r w:rsidR="00DF75E4" w:rsidRPr="001E1F7C">
        <w:rPr>
          <w:color w:val="ED7D31" w:themeColor="accent2"/>
          <w:szCs w:val="24"/>
        </w:rPr>
        <w:lastRenderedPageBreak/>
        <w:t>Appendix 4: specific safeguarding issues</w:t>
      </w:r>
      <w:bookmarkEnd w:id="21"/>
      <w:bookmarkEnd w:id="22"/>
      <w:bookmarkEnd w:id="23"/>
    </w:p>
    <w:p w14:paraId="48FD3CFC"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Children missing from education</w:t>
      </w:r>
    </w:p>
    <w:p w14:paraId="361960B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Are at risk of harm or neglect</w:t>
      </w:r>
    </w:p>
    <w:p w14:paraId="41064B03"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Are at risk of forced marriage or FGM</w:t>
      </w:r>
    </w:p>
    <w:p w14:paraId="297896B8"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Come from Gypsy, Roma, or </w:t>
      </w:r>
      <w:proofErr w:type="spellStart"/>
      <w:r w:rsidRPr="007E54B1">
        <w:rPr>
          <w:sz w:val="22"/>
          <w:szCs w:val="22"/>
        </w:rPr>
        <w:t>Traveller</w:t>
      </w:r>
      <w:proofErr w:type="spellEnd"/>
      <w:r w:rsidRPr="007E54B1">
        <w:rPr>
          <w:sz w:val="22"/>
          <w:szCs w:val="22"/>
        </w:rPr>
        <w:t xml:space="preserve"> families</w:t>
      </w:r>
    </w:p>
    <w:p w14:paraId="123AE883"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Come from the families of service personnel</w:t>
      </w:r>
    </w:p>
    <w:p w14:paraId="78F6B0FE"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Go missing or run away from home or care</w:t>
      </w:r>
    </w:p>
    <w:p w14:paraId="2AF10473"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Are supervised by the youth justice system</w:t>
      </w:r>
    </w:p>
    <w:p w14:paraId="7B447322"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Cease to attend a school</w:t>
      </w:r>
    </w:p>
    <w:p w14:paraId="0C01EADF"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Come from new migrant families</w:t>
      </w:r>
    </w:p>
    <w:p w14:paraId="07D7798B" w14:textId="77777777" w:rsidR="000C265C" w:rsidRDefault="000C265C" w:rsidP="00A31E7F">
      <w:pPr>
        <w:pStyle w:val="1bodycopy10pt"/>
        <w:jc w:val="both"/>
        <w:rPr>
          <w:rFonts w:cs="Arial"/>
          <w:sz w:val="22"/>
          <w:szCs w:val="22"/>
          <w:lang w:val="en-GB"/>
        </w:rPr>
      </w:pPr>
    </w:p>
    <w:p w14:paraId="409C28E1" w14:textId="21BA6C3F"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proofErr w:type="gramStart"/>
      <w:r w:rsidRPr="007E54B1">
        <w:rPr>
          <w:rFonts w:cs="Arial"/>
          <w:sz w:val="22"/>
          <w:szCs w:val="22"/>
          <w:lang w:val="en-GB"/>
        </w:rPr>
        <w:t>named, and</w:t>
      </w:r>
      <w:proofErr w:type="gramEnd"/>
      <w:r w:rsidRPr="007E54B1">
        <w:rPr>
          <w:rFonts w:cs="Arial"/>
          <w:sz w:val="22"/>
          <w:szCs w:val="22"/>
          <w:lang w:val="en-GB"/>
        </w:rPr>
        <w:t xml:space="preserve">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Default="00DF75E4" w:rsidP="00A31E7F">
      <w:pPr>
        <w:pStyle w:val="1bodycopy10pt"/>
        <w:jc w:val="both"/>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5486DD01" w14:textId="77777777" w:rsidR="00B858D4" w:rsidRDefault="00B858D4" w:rsidP="00A31E7F">
      <w:pPr>
        <w:pStyle w:val="1bodycopy10pt"/>
        <w:jc w:val="both"/>
        <w:rPr>
          <w:rFonts w:cs="Arial"/>
          <w:sz w:val="22"/>
          <w:szCs w:val="22"/>
          <w:lang w:val="en-GB"/>
        </w:rPr>
      </w:pPr>
    </w:p>
    <w:p w14:paraId="6CEED6FC" w14:textId="77777777" w:rsidR="000C265C" w:rsidRDefault="000C265C" w:rsidP="00A31E7F">
      <w:pPr>
        <w:pStyle w:val="1bodycopy10pt"/>
        <w:jc w:val="both"/>
        <w:rPr>
          <w:rFonts w:cs="Arial"/>
          <w:sz w:val="22"/>
          <w:szCs w:val="22"/>
          <w:lang w:val="en-GB"/>
        </w:rPr>
      </w:pPr>
    </w:p>
    <w:p w14:paraId="30DB5B8D" w14:textId="0C9EF4B1" w:rsidR="003A08C2" w:rsidRPr="0095453D" w:rsidRDefault="003A08C2" w:rsidP="00A31E7F">
      <w:pPr>
        <w:pStyle w:val="1bodycopy10pt"/>
        <w:jc w:val="both"/>
        <w:rPr>
          <w:rFonts w:cs="Arial"/>
          <w:b/>
          <w:bCs/>
          <w:color w:val="ED7D31" w:themeColor="accent2"/>
          <w:sz w:val="24"/>
          <w:lang w:val="en-GB"/>
        </w:rPr>
      </w:pPr>
      <w:r w:rsidRPr="0095453D">
        <w:rPr>
          <w:rFonts w:cs="Arial"/>
          <w:b/>
          <w:bCs/>
          <w:color w:val="ED7D31" w:themeColor="accent2"/>
          <w:sz w:val="24"/>
          <w:lang w:val="en-GB"/>
        </w:rPr>
        <w:t>Childr</w:t>
      </w:r>
      <w:r w:rsidR="00DF639F" w:rsidRPr="0095453D">
        <w:rPr>
          <w:rFonts w:cs="Arial"/>
          <w:b/>
          <w:bCs/>
          <w:color w:val="ED7D31" w:themeColor="accent2"/>
          <w:sz w:val="24"/>
          <w:lang w:val="en-GB"/>
        </w:rPr>
        <w:t xml:space="preserve">en Absent </w:t>
      </w:r>
      <w:r w:rsidR="00B858D4" w:rsidRPr="0095453D">
        <w:rPr>
          <w:rFonts w:cs="Arial"/>
          <w:b/>
          <w:bCs/>
          <w:color w:val="ED7D31" w:themeColor="accent2"/>
          <w:sz w:val="24"/>
          <w:lang w:val="en-GB"/>
        </w:rPr>
        <w:t>f</w:t>
      </w:r>
      <w:r w:rsidR="007C0187" w:rsidRPr="0095453D">
        <w:rPr>
          <w:rFonts w:cs="Arial"/>
          <w:b/>
          <w:bCs/>
          <w:color w:val="ED7D31" w:themeColor="accent2"/>
          <w:sz w:val="24"/>
          <w:lang w:val="en-GB"/>
        </w:rPr>
        <w:t>rom</w:t>
      </w:r>
      <w:r w:rsidR="00DF639F" w:rsidRPr="0095453D">
        <w:rPr>
          <w:rFonts w:cs="Arial"/>
          <w:b/>
          <w:bCs/>
          <w:color w:val="ED7D31" w:themeColor="accent2"/>
          <w:sz w:val="24"/>
          <w:lang w:val="en-GB"/>
        </w:rPr>
        <w:t xml:space="preserve"> Education</w:t>
      </w:r>
    </w:p>
    <w:p w14:paraId="0DA20A27" w14:textId="6A194D41" w:rsidR="00CE201B" w:rsidRPr="0095453D" w:rsidRDefault="00CE201B" w:rsidP="00A31E7F">
      <w:pPr>
        <w:pStyle w:val="1bodycopy10pt"/>
        <w:jc w:val="both"/>
        <w:rPr>
          <w:sz w:val="22"/>
          <w:szCs w:val="22"/>
        </w:rPr>
      </w:pPr>
      <w:r w:rsidRPr="0095453D">
        <w:rPr>
          <w:sz w:val="22"/>
          <w:szCs w:val="22"/>
        </w:rPr>
        <w:t>Children being absent from education for prolonged periods and/or on repeat occasions can act as a vital warning sign to a range of safeguarding issues including neglect, child sexual and child criminal exploitation - particularly county lines.</w:t>
      </w:r>
      <w:r w:rsidR="00DB3898" w:rsidRPr="0095453D">
        <w:rPr>
          <w:sz w:val="22"/>
          <w:szCs w:val="22"/>
        </w:rPr>
        <w:t xml:space="preserve"> </w:t>
      </w:r>
    </w:p>
    <w:p w14:paraId="27059CC1" w14:textId="71E4AD31" w:rsidR="00C64293" w:rsidRPr="007E54B1" w:rsidRDefault="00112DB0" w:rsidP="00A31E7F">
      <w:pPr>
        <w:pStyle w:val="1bodycopy10pt"/>
        <w:jc w:val="both"/>
        <w:rPr>
          <w:rFonts w:cs="Arial"/>
          <w:sz w:val="22"/>
          <w:szCs w:val="22"/>
          <w:lang w:val="en-GB"/>
        </w:rPr>
      </w:pPr>
      <w:r w:rsidRPr="0095453D">
        <w:rPr>
          <w:sz w:val="22"/>
          <w:szCs w:val="22"/>
        </w:rPr>
        <w:t xml:space="preserve">At </w:t>
      </w:r>
      <w:r w:rsidR="0095453D" w:rsidRPr="0095453D">
        <w:rPr>
          <w:sz w:val="22"/>
          <w:szCs w:val="22"/>
        </w:rPr>
        <w:t>Keelby Primary A</w:t>
      </w:r>
      <w:r w:rsidRPr="0095453D">
        <w:rPr>
          <w:sz w:val="22"/>
          <w:szCs w:val="22"/>
        </w:rPr>
        <w:t xml:space="preserve">cademy, we will follow this policy alongside </w:t>
      </w:r>
      <w:hyperlink r:id="rId60">
        <w:r w:rsidR="60E8BB91" w:rsidRPr="0095453D">
          <w:rPr>
            <w:rStyle w:val="Hyperlink"/>
          </w:rPr>
          <w:t>Working together to improve school attendance (applies from 19 August 2024) (publishing.service.gov.uk)</w:t>
        </w:r>
      </w:hyperlink>
      <w:r w:rsidR="00FF1039" w:rsidRPr="0095453D">
        <w:rPr>
          <w:sz w:val="22"/>
          <w:szCs w:val="22"/>
        </w:rPr>
        <w:t xml:space="preserve"> and the academy attendance policy to safeguard children</w:t>
      </w:r>
      <w:r w:rsidR="005B3A6D" w:rsidRPr="0095453D">
        <w:rPr>
          <w:sz w:val="22"/>
          <w:szCs w:val="22"/>
        </w:rPr>
        <w:t>.</w:t>
      </w:r>
      <w:r w:rsidR="005B3A6D" w:rsidRPr="3B6974B7">
        <w:rPr>
          <w:sz w:val="22"/>
          <w:szCs w:val="22"/>
        </w:rPr>
        <w:t xml:space="preserve"> </w:t>
      </w:r>
    </w:p>
    <w:p w14:paraId="72E1DA27" w14:textId="77777777" w:rsidR="000C265C" w:rsidRDefault="000C265C" w:rsidP="00A31E7F">
      <w:pPr>
        <w:pStyle w:val="Subhead2"/>
        <w:jc w:val="both"/>
        <w:rPr>
          <w:rFonts w:cs="Arial"/>
          <w:color w:val="ED7D31" w:themeColor="accent2"/>
          <w:lang w:val="en-GB"/>
        </w:rPr>
      </w:pPr>
    </w:p>
    <w:p w14:paraId="542CF18D" w14:textId="77777777" w:rsidR="000C265C" w:rsidRDefault="000C265C" w:rsidP="00A31E7F">
      <w:pPr>
        <w:pStyle w:val="Subhead2"/>
        <w:jc w:val="both"/>
        <w:rPr>
          <w:rFonts w:cs="Arial"/>
          <w:color w:val="ED7D31" w:themeColor="accent2"/>
          <w:lang w:val="en-GB"/>
        </w:rPr>
      </w:pPr>
    </w:p>
    <w:p w14:paraId="1D5B5914" w14:textId="5D7B099F" w:rsidR="00DA666B" w:rsidRPr="001E1F7C" w:rsidRDefault="00DA666B" w:rsidP="00A31E7F">
      <w:pPr>
        <w:pStyle w:val="Subhead2"/>
        <w:jc w:val="both"/>
        <w:rPr>
          <w:rFonts w:cs="Arial"/>
          <w:color w:val="ED7D31" w:themeColor="accent2"/>
          <w:lang w:val="en-GB"/>
        </w:rPr>
      </w:pPr>
      <w:r w:rsidRPr="001E1F7C">
        <w:rPr>
          <w:rFonts w:cs="Arial"/>
          <w:color w:val="ED7D31" w:themeColor="accent2"/>
          <w:lang w:val="en-GB"/>
        </w:rPr>
        <w:lastRenderedPageBreak/>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A31E7F">
      <w:pPr>
        <w:pStyle w:val="1bodycopy10pt"/>
        <w:jc w:val="both"/>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p>
    <w:p w14:paraId="6F21120B" w14:textId="77777777" w:rsidR="004D1A4E" w:rsidRPr="007E54B1" w:rsidRDefault="004D1A4E" w:rsidP="00A31E7F">
      <w:pPr>
        <w:pStyle w:val="1bodycopy10pt"/>
        <w:jc w:val="both"/>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A31E7F">
      <w:pPr>
        <w:pStyle w:val="4Bulletedcopyblue"/>
        <w:jc w:val="both"/>
        <w:rPr>
          <w:sz w:val="22"/>
          <w:szCs w:val="22"/>
          <w:shd w:val="clear" w:color="auto" w:fill="FFFFFF"/>
        </w:rPr>
      </w:pPr>
      <w:r w:rsidRPr="007E54B1">
        <w:rPr>
          <w:sz w:val="22"/>
          <w:szCs w:val="22"/>
          <w:shd w:val="clear" w:color="auto" w:fill="FFFFFF"/>
        </w:rPr>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A31E7F">
      <w:pPr>
        <w:pStyle w:val="4Bulletedcopyblue"/>
        <w:jc w:val="both"/>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A31E7F">
      <w:pPr>
        <w:pStyle w:val="4Bulletedcopyblue"/>
        <w:jc w:val="both"/>
        <w:rPr>
          <w:sz w:val="22"/>
          <w:szCs w:val="22"/>
          <w:lang w:val="en-GB"/>
        </w:rPr>
      </w:pPr>
      <w:r w:rsidRPr="007E54B1">
        <w:rPr>
          <w:sz w:val="22"/>
          <w:szCs w:val="22"/>
        </w:rPr>
        <w:t>Associating with other young people involved in exploitation</w:t>
      </w:r>
    </w:p>
    <w:p w14:paraId="1E8CF9D8" w14:textId="77777777" w:rsidR="00B4625C" w:rsidRPr="007E54B1" w:rsidRDefault="00B4625C" w:rsidP="00A31E7F">
      <w:pPr>
        <w:pStyle w:val="4Bulletedcopyblue"/>
        <w:jc w:val="both"/>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A31E7F">
      <w:pPr>
        <w:pStyle w:val="4Bulletedcopyblue"/>
        <w:jc w:val="both"/>
        <w:rPr>
          <w:sz w:val="22"/>
          <w:szCs w:val="22"/>
          <w:lang w:val="en-GB"/>
        </w:rPr>
      </w:pPr>
      <w:r w:rsidRPr="007E54B1">
        <w:rPr>
          <w:sz w:val="22"/>
          <w:szCs w:val="22"/>
        </w:rPr>
        <w:t>Misusing drugs and alcohol</w:t>
      </w:r>
    </w:p>
    <w:p w14:paraId="057D825A" w14:textId="77777777" w:rsidR="00B4625C" w:rsidRPr="007E54B1" w:rsidRDefault="00B4625C" w:rsidP="00A31E7F">
      <w:pPr>
        <w:pStyle w:val="4Bulletedcopyblue"/>
        <w:jc w:val="both"/>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A31E7F">
      <w:pPr>
        <w:pStyle w:val="4Bulletedcopyblue"/>
        <w:jc w:val="both"/>
        <w:rPr>
          <w:sz w:val="22"/>
          <w:szCs w:val="22"/>
          <w:lang w:val="en-GB"/>
        </w:rPr>
      </w:pPr>
      <w:r w:rsidRPr="007E54B1">
        <w:rPr>
          <w:sz w:val="22"/>
          <w:szCs w:val="22"/>
        </w:rPr>
        <w:t xml:space="preserve">Regularly missing school or education </w:t>
      </w:r>
    </w:p>
    <w:p w14:paraId="4F6C7270" w14:textId="77777777" w:rsidR="00DA666B" w:rsidRPr="007E54B1" w:rsidRDefault="00DF5374" w:rsidP="00A31E7F">
      <w:pPr>
        <w:pStyle w:val="4Bulletedcopyblue"/>
        <w:jc w:val="both"/>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1746EF52" w14:textId="77777777" w:rsidR="000C265C" w:rsidRDefault="000C265C" w:rsidP="00A31E7F">
      <w:pPr>
        <w:pStyle w:val="Subhead2"/>
        <w:jc w:val="both"/>
        <w:rPr>
          <w:rFonts w:cs="Arial"/>
          <w:color w:val="ED7D31" w:themeColor="accent2"/>
          <w:lang w:val="en-GB"/>
        </w:rPr>
      </w:pPr>
    </w:p>
    <w:p w14:paraId="557CC5FF" w14:textId="5B3B916D"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proofErr w:type="gramStart"/>
      <w:r w:rsidRPr="007E54B1">
        <w:rPr>
          <w:rFonts w:cs="Arial"/>
          <w:sz w:val="22"/>
          <w:szCs w:val="22"/>
        </w:rPr>
        <w:t>time, and</w:t>
      </w:r>
      <w:proofErr w:type="gramEnd"/>
      <w:r w:rsidRPr="007E54B1">
        <w:rPr>
          <w:rFonts w:cs="Arial"/>
          <w:sz w:val="22"/>
          <w:szCs w:val="22"/>
        </w:rPr>
        <w:t xml:space="preserve"> range from opportunistic to complex </w:t>
      </w:r>
      <w:proofErr w:type="spellStart"/>
      <w:r w:rsidRPr="007E54B1">
        <w:rPr>
          <w:rFonts w:cs="Arial"/>
          <w:sz w:val="22"/>
          <w:szCs w:val="22"/>
        </w:rPr>
        <w:t>organised</w:t>
      </w:r>
      <w:proofErr w:type="spellEnd"/>
      <w:r w:rsidRPr="007E54B1">
        <w:rPr>
          <w:rFonts w:cs="Arial"/>
          <w:sz w:val="22"/>
          <w:szCs w:val="22"/>
        </w:rPr>
        <w:t xml:space="preserve"> abuse.</w:t>
      </w:r>
      <w:r w:rsidR="001C224D" w:rsidRPr="007E54B1">
        <w:rPr>
          <w:rFonts w:cs="Arial"/>
          <w:sz w:val="22"/>
          <w:szCs w:val="22"/>
        </w:rPr>
        <w:t xml:space="preserve"> </w:t>
      </w:r>
    </w:p>
    <w:p w14:paraId="1E9984AA" w14:textId="77777777" w:rsidR="00CB3C79" w:rsidRPr="007E54B1" w:rsidRDefault="005C0E9E" w:rsidP="00A31E7F">
      <w:pPr>
        <w:pStyle w:val="1bodycopy10pt"/>
        <w:jc w:val="both"/>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A31E7F">
      <w:pPr>
        <w:pStyle w:val="1bodycopy10pt"/>
        <w:jc w:val="both"/>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A31E7F">
      <w:pPr>
        <w:pStyle w:val="1bodycopy10pt"/>
        <w:jc w:val="both"/>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A31E7F">
      <w:pPr>
        <w:pStyle w:val="4Bulletedcopyblue"/>
        <w:jc w:val="both"/>
        <w:rPr>
          <w:sz w:val="22"/>
          <w:szCs w:val="22"/>
        </w:rPr>
      </w:pPr>
      <w:r w:rsidRPr="007E54B1">
        <w:rPr>
          <w:sz w:val="22"/>
          <w:szCs w:val="22"/>
        </w:rPr>
        <w:lastRenderedPageBreak/>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A31E7F">
      <w:pPr>
        <w:pStyle w:val="4Bulletedcopyblue"/>
        <w:jc w:val="both"/>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E1F7C" w:rsidRDefault="00685FBB" w:rsidP="000C265C">
      <w:pPr>
        <w:pStyle w:val="Standard"/>
        <w:spacing w:after="120"/>
        <w:jc w:val="both"/>
        <w:rPr>
          <w:b/>
          <w:color w:val="ED7D31" w:themeColor="accent2"/>
        </w:rPr>
      </w:pPr>
      <w:r w:rsidRPr="001E1F7C">
        <w:rPr>
          <w:b/>
          <w:color w:val="ED7D31" w:themeColor="accent2"/>
        </w:rPr>
        <w:t>County Lines</w:t>
      </w:r>
    </w:p>
    <w:p w14:paraId="2619FB76" w14:textId="77777777" w:rsidR="00685FBB" w:rsidRPr="007E54B1" w:rsidRDefault="00685FBB" w:rsidP="00A31E7F">
      <w:pPr>
        <w:pStyle w:val="NoSpacing"/>
        <w:jc w:val="both"/>
        <w:rPr>
          <w:rFonts w:ascii="Arial" w:hAnsi="Arial" w:cs="Arial"/>
        </w:rPr>
      </w:pPr>
      <w:r w:rsidRPr="007E54B1">
        <w:rPr>
          <w:rFonts w:ascii="Arial" w:hAnsi="Arial" w:cs="Arial"/>
        </w:rPr>
        <w:t xml:space="preserve">‘County Lines’ is a national issue involving the use of mobile phone ‘lines’ by groups to extend their drug dealing business into new locations outside of their home areas. This issue affects </w:t>
      </w:r>
      <w:proofErr w:type="gramStart"/>
      <w:r w:rsidRPr="007E54B1">
        <w:rPr>
          <w:rFonts w:ascii="Arial" w:hAnsi="Arial" w:cs="Arial"/>
        </w:rPr>
        <w:t>the majority of</w:t>
      </w:r>
      <w:proofErr w:type="gramEnd"/>
      <w:r w:rsidRPr="007E54B1">
        <w:rPr>
          <w:rFonts w:ascii="Arial" w:hAnsi="Arial" w:cs="Arial"/>
        </w:rPr>
        <w:t xml:space="preserve"> police forces and often includes the exploitation of vulnerable adults or children</w:t>
      </w:r>
      <w:r w:rsidRPr="007E54B1">
        <w:rPr>
          <w:rFonts w:ascii="Arial" w:hAnsi="Arial" w:cs="Arial"/>
          <w:color w:val="323E4F"/>
        </w:rPr>
        <w:t xml:space="preserve">. </w:t>
      </w:r>
      <w:hyperlink r:id="rId61"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A31E7F">
      <w:pPr>
        <w:pStyle w:val="NoSpacing"/>
        <w:jc w:val="both"/>
        <w:rPr>
          <w:rFonts w:ascii="Arial" w:hAnsi="Arial" w:cs="Arial"/>
        </w:rPr>
      </w:pPr>
    </w:p>
    <w:p w14:paraId="5A5575BC" w14:textId="77777777" w:rsidR="00685FBB" w:rsidRPr="007E54B1" w:rsidRDefault="00685FBB" w:rsidP="00A31E7F">
      <w:pPr>
        <w:pStyle w:val="NoSpacing"/>
        <w:jc w:val="both"/>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Both males and females being exploited. </w:t>
      </w:r>
    </w:p>
    <w:p w14:paraId="0D8789E7"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A31E7F">
      <w:pPr>
        <w:pStyle w:val="NoSpacing"/>
        <w:ind w:left="360"/>
        <w:jc w:val="both"/>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A31E7F">
      <w:pPr>
        <w:pStyle w:val="NoSpacing"/>
        <w:jc w:val="both"/>
        <w:rPr>
          <w:rFonts w:ascii="Arial" w:hAnsi="Arial" w:cs="Arial"/>
        </w:rPr>
      </w:pPr>
    </w:p>
    <w:p w14:paraId="426A74D9" w14:textId="77777777" w:rsidR="006002C0" w:rsidRDefault="006002C0" w:rsidP="000C265C">
      <w:pPr>
        <w:pStyle w:val="Standard"/>
        <w:spacing w:after="120"/>
        <w:jc w:val="both"/>
        <w:rPr>
          <w:b/>
          <w:color w:val="ED7D31" w:themeColor="accent2"/>
        </w:rPr>
      </w:pPr>
    </w:p>
    <w:p w14:paraId="5FD777CA" w14:textId="0C876CED" w:rsidR="00685FBB" w:rsidRPr="001E1F7C" w:rsidRDefault="00685FBB" w:rsidP="000C265C">
      <w:pPr>
        <w:pStyle w:val="Standard"/>
        <w:spacing w:after="120"/>
        <w:jc w:val="both"/>
        <w:rPr>
          <w:b/>
          <w:color w:val="ED7D31" w:themeColor="accent2"/>
        </w:rPr>
      </w:pPr>
      <w:r w:rsidRPr="001E1F7C">
        <w:rPr>
          <w:b/>
          <w:color w:val="ED7D31" w:themeColor="accent2"/>
        </w:rPr>
        <w:t xml:space="preserve">Safeguarding children and young people linked to gang activity </w:t>
      </w:r>
    </w:p>
    <w:p w14:paraId="681B63CF" w14:textId="77777777" w:rsidR="00685FBB" w:rsidRPr="007E54B1" w:rsidRDefault="00685FBB" w:rsidP="00A31E7F">
      <w:pPr>
        <w:pStyle w:val="NoSpacing"/>
        <w:jc w:val="both"/>
        <w:rPr>
          <w:rFonts w:ascii="Arial" w:hAnsi="Arial" w:cs="Arial"/>
        </w:rPr>
      </w:pPr>
      <w:r w:rsidRPr="007E54B1">
        <w:rPr>
          <w:rFonts w:ascii="Arial" w:hAnsi="Arial" w:cs="Arial"/>
        </w:rPr>
        <w:t>Indicators that children may becoming involved with gangs could be the following</w:t>
      </w:r>
    </w:p>
    <w:p w14:paraId="7DD0FDD2" w14:textId="77777777" w:rsidR="00685FBB" w:rsidRPr="007E54B1" w:rsidRDefault="00685FBB" w:rsidP="00A31E7F">
      <w:pPr>
        <w:pStyle w:val="NoSpacing"/>
        <w:ind w:left="360"/>
        <w:jc w:val="both"/>
        <w:rPr>
          <w:rFonts w:ascii="Arial" w:hAnsi="Arial" w:cs="Arial"/>
        </w:rPr>
      </w:pPr>
      <w:r w:rsidRPr="007E54B1">
        <w:rPr>
          <w:rFonts w:ascii="Arial" w:hAnsi="Arial" w:cs="Arial"/>
        </w:rPr>
        <w:t>Persistently going missing from school or home and / or being found out-of-</w:t>
      </w:r>
      <w:proofErr w:type="gramStart"/>
      <w:r w:rsidRPr="007E54B1">
        <w:rPr>
          <w:rFonts w:ascii="Arial" w:hAnsi="Arial" w:cs="Arial"/>
        </w:rPr>
        <w:t>area;</w:t>
      </w:r>
      <w:proofErr w:type="gramEnd"/>
      <w:r w:rsidRPr="007E54B1">
        <w:rPr>
          <w:rFonts w:ascii="Arial" w:hAnsi="Arial" w:cs="Arial"/>
        </w:rPr>
        <w:t xml:space="preserve"> </w:t>
      </w:r>
    </w:p>
    <w:p w14:paraId="55A66AA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Parental concerns </w:t>
      </w:r>
    </w:p>
    <w:p w14:paraId="3708C34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Carrying weapons </w:t>
      </w:r>
    </w:p>
    <w:p w14:paraId="66393783"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A31E7F">
      <w:pPr>
        <w:pStyle w:val="NoSpacing"/>
        <w:ind w:left="360"/>
        <w:jc w:val="both"/>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A31E7F">
      <w:pPr>
        <w:pStyle w:val="NoSpacing"/>
        <w:ind w:left="360"/>
        <w:jc w:val="both"/>
        <w:rPr>
          <w:rFonts w:ascii="Arial" w:hAnsi="Arial" w:cs="Arial"/>
        </w:rPr>
      </w:pPr>
    </w:p>
    <w:p w14:paraId="3A11FE46" w14:textId="77777777" w:rsidR="00685FBB" w:rsidRPr="007E54B1" w:rsidRDefault="00685FBB" w:rsidP="00A31E7F">
      <w:pPr>
        <w:pStyle w:val="NoSpacing"/>
        <w:jc w:val="both"/>
        <w:rPr>
          <w:rFonts w:ascii="Arial" w:hAnsi="Arial" w:cs="Arial"/>
        </w:rPr>
      </w:pPr>
      <w:r w:rsidRPr="007E54B1">
        <w:rPr>
          <w:rFonts w:ascii="Arial" w:hAnsi="Arial" w:cs="Arial"/>
        </w:rPr>
        <w:t xml:space="preserve">If staff have a concern that a child is at risk of or is being criminally </w:t>
      </w:r>
      <w:proofErr w:type="gramStart"/>
      <w:r w:rsidRPr="007E54B1">
        <w:rPr>
          <w:rFonts w:ascii="Arial" w:hAnsi="Arial" w:cs="Arial"/>
        </w:rPr>
        <w:t>exploited</w:t>
      </w:r>
      <w:proofErr w:type="gramEnd"/>
      <w:r w:rsidRPr="007E54B1">
        <w:rPr>
          <w:rFonts w:ascii="Arial" w:hAnsi="Arial" w:cs="Arial"/>
        </w:rPr>
        <w:t xml:space="preserve">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A31E7F">
      <w:pPr>
        <w:pStyle w:val="NoSpacing"/>
        <w:jc w:val="both"/>
        <w:rPr>
          <w:rFonts w:ascii="Arial" w:hAnsi="Arial" w:cs="Arial"/>
        </w:rPr>
      </w:pPr>
    </w:p>
    <w:p w14:paraId="4DB1BFC3" w14:textId="77777777" w:rsidR="00685FBB" w:rsidRPr="007E54B1" w:rsidRDefault="00685FBB" w:rsidP="00A31E7F">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A31E7F">
      <w:pPr>
        <w:pStyle w:val="Standard"/>
        <w:jc w:val="both"/>
        <w:rPr>
          <w:sz w:val="22"/>
          <w:szCs w:val="22"/>
          <w:u w:val="single"/>
        </w:rPr>
      </w:pPr>
    </w:p>
    <w:p w14:paraId="31D449F3" w14:textId="77777777" w:rsidR="000C265C" w:rsidRDefault="000C265C" w:rsidP="00A31E7F">
      <w:pPr>
        <w:pStyle w:val="Standard"/>
        <w:jc w:val="both"/>
        <w:rPr>
          <w:b/>
          <w:color w:val="ED7D31" w:themeColor="accent2"/>
        </w:rPr>
      </w:pPr>
    </w:p>
    <w:p w14:paraId="7F16DA6E" w14:textId="77777777" w:rsidR="006002C0" w:rsidRDefault="006002C0" w:rsidP="006002C0">
      <w:pPr>
        <w:pStyle w:val="Standard"/>
        <w:spacing w:after="120"/>
        <w:jc w:val="both"/>
        <w:rPr>
          <w:b/>
          <w:color w:val="ED7D31" w:themeColor="accent2"/>
        </w:rPr>
      </w:pPr>
    </w:p>
    <w:p w14:paraId="224B1C0F" w14:textId="77777777" w:rsidR="006002C0" w:rsidRDefault="006002C0" w:rsidP="006002C0">
      <w:pPr>
        <w:pStyle w:val="Standard"/>
        <w:spacing w:after="120"/>
        <w:jc w:val="both"/>
        <w:rPr>
          <w:b/>
          <w:color w:val="ED7D31" w:themeColor="accent2"/>
        </w:rPr>
      </w:pPr>
    </w:p>
    <w:p w14:paraId="7025EE1D" w14:textId="77777777" w:rsidR="006002C0" w:rsidRDefault="006002C0" w:rsidP="006002C0">
      <w:pPr>
        <w:pStyle w:val="Standard"/>
        <w:spacing w:after="120"/>
        <w:jc w:val="both"/>
        <w:rPr>
          <w:b/>
          <w:color w:val="ED7D31" w:themeColor="accent2"/>
        </w:rPr>
      </w:pPr>
    </w:p>
    <w:p w14:paraId="246895CF" w14:textId="77777777" w:rsidR="006002C0" w:rsidRDefault="006002C0" w:rsidP="006002C0">
      <w:pPr>
        <w:pStyle w:val="Standard"/>
        <w:spacing w:after="120"/>
        <w:jc w:val="both"/>
        <w:rPr>
          <w:b/>
          <w:color w:val="ED7D31" w:themeColor="accent2"/>
        </w:rPr>
      </w:pPr>
    </w:p>
    <w:p w14:paraId="0C13A19C" w14:textId="7A2CD15B" w:rsidR="00685FBB" w:rsidRPr="006002C0" w:rsidRDefault="00685FBB" w:rsidP="006002C0">
      <w:pPr>
        <w:pStyle w:val="Standard"/>
        <w:spacing w:after="120"/>
        <w:jc w:val="both"/>
        <w:rPr>
          <w:b/>
          <w:color w:val="ED7D31" w:themeColor="accent2"/>
        </w:rPr>
      </w:pPr>
      <w:r w:rsidRPr="001E1F7C">
        <w:rPr>
          <w:b/>
          <w:color w:val="ED7D31" w:themeColor="accent2"/>
        </w:rPr>
        <w:lastRenderedPageBreak/>
        <w:t xml:space="preserve">Online </w:t>
      </w:r>
      <w:r w:rsidRPr="0095453D">
        <w:rPr>
          <w:b/>
          <w:color w:val="ED7D31" w:themeColor="accent2"/>
        </w:rPr>
        <w:t>Safety</w:t>
      </w:r>
      <w:r w:rsidR="00D966B4" w:rsidRPr="0095453D">
        <w:rPr>
          <w:b/>
          <w:color w:val="ED7D31" w:themeColor="accent2"/>
        </w:rPr>
        <w:t xml:space="preserve"> Including Filtering and Monitoring.</w:t>
      </w:r>
      <w:r w:rsidRPr="001E1F7C">
        <w:rPr>
          <w:b/>
          <w:color w:val="ED7D31" w:themeColor="accent2"/>
        </w:rPr>
        <w:t xml:space="preserve"> </w:t>
      </w:r>
    </w:p>
    <w:p w14:paraId="682B8754" w14:textId="77777777" w:rsidR="00685FBB" w:rsidRDefault="00685FBB" w:rsidP="00A31E7F">
      <w:pPr>
        <w:pStyle w:val="Standard"/>
        <w:jc w:val="both"/>
        <w:rPr>
          <w:sz w:val="22"/>
          <w:szCs w:val="22"/>
        </w:rPr>
      </w:pPr>
      <w:r w:rsidRPr="007E54B1">
        <w:rPr>
          <w:sz w:val="22"/>
          <w:szCs w:val="22"/>
        </w:rPr>
        <w:t xml:space="preserve">Leaders and staff ensure that the non-statutory guidance available in </w:t>
      </w:r>
      <w:r w:rsidRPr="007E54B1">
        <w:rPr>
          <w:b/>
          <w:bCs/>
          <w:color w:val="4472C4"/>
          <w:sz w:val="22"/>
          <w:szCs w:val="22"/>
        </w:rPr>
        <w:t>‘Teaching online safety in school’ (DfE, 2019)</w:t>
      </w:r>
      <w:r w:rsidRPr="007E54B1">
        <w:rPr>
          <w:color w:val="4472C4"/>
          <w:sz w:val="22"/>
          <w:szCs w:val="22"/>
        </w:rPr>
        <w:t xml:space="preserve"> </w:t>
      </w:r>
      <w:r w:rsidRPr="007E54B1">
        <w:rPr>
          <w:sz w:val="22"/>
          <w:szCs w:val="22"/>
        </w:rPr>
        <w:t xml:space="preserve">is considered when providing online safety advice to pupils. </w:t>
      </w:r>
    </w:p>
    <w:p w14:paraId="68F3A16B" w14:textId="77777777" w:rsidR="00685FBB" w:rsidRPr="007E54B1" w:rsidRDefault="00685FBB" w:rsidP="00A31E7F">
      <w:pPr>
        <w:pStyle w:val="Standard"/>
        <w:jc w:val="both"/>
        <w:rPr>
          <w:sz w:val="22"/>
          <w:szCs w:val="22"/>
        </w:rPr>
      </w:pPr>
    </w:p>
    <w:p w14:paraId="275BBFE2" w14:textId="67ECB26C" w:rsidR="002A107C"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B73411" w:rsidRPr="00C82DCB">
        <w:rPr>
          <w:rFonts w:cs="Arial"/>
          <w:sz w:val="22"/>
          <w:szCs w:val="22"/>
        </w:rPr>
        <w:t>Information Governance</w:t>
      </w:r>
      <w:r w:rsidRPr="00C82DCB">
        <w:rPr>
          <w:rFonts w:cs="Arial"/>
          <w:sz w:val="22"/>
          <w:szCs w:val="22"/>
        </w:rPr>
        <w:t xml:space="preserve"> Policy</w:t>
      </w:r>
      <w:r w:rsidRPr="007E54B1">
        <w:rPr>
          <w:rFonts w:cs="Arial"/>
          <w:sz w:val="22"/>
          <w:szCs w:val="22"/>
        </w:rPr>
        <w:t xml:space="preserve">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7E54B1">
        <w:rPr>
          <w:rFonts w:cs="Arial"/>
          <w:sz w:val="22"/>
          <w:szCs w:val="22"/>
        </w:rPr>
        <w:t xml:space="preserve"> </w:t>
      </w:r>
      <w:r w:rsidR="004F4D98" w:rsidRPr="00C82DCB">
        <w:rPr>
          <w:rFonts w:cs="Arial"/>
          <w:sz w:val="22"/>
          <w:szCs w:val="22"/>
        </w:rPr>
        <w:t>harmful online challenges, online hoaxes,</w:t>
      </w:r>
      <w:r w:rsidRPr="007E54B1">
        <w:rPr>
          <w:rFonts w:cs="Arial"/>
          <w:sz w:val="22"/>
          <w:szCs w:val="22"/>
        </w:rPr>
        <w:t xml:space="preserve"> webcam photography, encouraging </w:t>
      </w:r>
      <w:proofErr w:type="spellStart"/>
      <w:r w:rsidRPr="007E54B1">
        <w:rPr>
          <w:rFonts w:cs="Arial"/>
          <w:sz w:val="22"/>
          <w:szCs w:val="22"/>
        </w:rPr>
        <w:t>radicalisation</w:t>
      </w:r>
      <w:proofErr w:type="spellEnd"/>
      <w:r w:rsidRPr="007E54B1">
        <w:rPr>
          <w:rFonts w:cs="Arial"/>
          <w:sz w:val="22"/>
          <w:szCs w:val="22"/>
        </w:rPr>
        <w:t xml:space="preserve"> or face-to-face meetings.</w:t>
      </w:r>
      <w:r w:rsidR="003B541D" w:rsidRPr="007E54B1">
        <w:rPr>
          <w:rFonts w:cs="Arial"/>
          <w:sz w:val="22"/>
          <w:szCs w:val="22"/>
        </w:rPr>
        <w:t xml:space="preserve"> </w:t>
      </w:r>
      <w:r w:rsidRPr="007E54B1">
        <w:rPr>
          <w:rFonts w:cs="Arial"/>
          <w:sz w:val="22"/>
          <w:szCs w:val="22"/>
        </w:rPr>
        <w:t xml:space="preserve"> </w:t>
      </w:r>
    </w:p>
    <w:p w14:paraId="4DDD790D" w14:textId="77777777" w:rsidR="002A107C" w:rsidRPr="007E54B1" w:rsidRDefault="002A107C" w:rsidP="00A31E7F">
      <w:pPr>
        <w:autoSpaceDE w:val="0"/>
        <w:autoSpaceDN w:val="0"/>
        <w:adjustRightInd w:val="0"/>
        <w:spacing w:after="0"/>
        <w:jc w:val="both"/>
        <w:rPr>
          <w:rFonts w:cs="Arial"/>
          <w:sz w:val="22"/>
          <w:szCs w:val="22"/>
        </w:rPr>
      </w:pPr>
    </w:p>
    <w:p w14:paraId="65846208" w14:textId="05DD1699" w:rsidR="00685FBB"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7E54B1" w:rsidRDefault="00E503AC" w:rsidP="00A31E7F">
      <w:pPr>
        <w:autoSpaceDE w:val="0"/>
        <w:autoSpaceDN w:val="0"/>
        <w:adjustRightInd w:val="0"/>
        <w:spacing w:after="0"/>
        <w:jc w:val="both"/>
        <w:rPr>
          <w:rFonts w:cs="Arial"/>
          <w:sz w:val="22"/>
          <w:szCs w:val="22"/>
        </w:rPr>
      </w:pPr>
    </w:p>
    <w:p w14:paraId="22B1B6C8" w14:textId="0821CA18" w:rsidR="00685FBB"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86660E" w:rsidRPr="007E54B1">
        <w:rPr>
          <w:rFonts w:cs="Arial"/>
          <w:sz w:val="22"/>
          <w:szCs w:val="22"/>
        </w:rPr>
        <w:t>academies</w:t>
      </w:r>
      <w:r w:rsidRPr="007E54B1">
        <w:rPr>
          <w:rFonts w:cs="Arial"/>
          <w:sz w:val="22"/>
          <w:szCs w:val="22"/>
        </w:rPr>
        <w:t xml:space="preserve"> </w:t>
      </w:r>
      <w:r w:rsidRPr="007E54B1">
        <w:rPr>
          <w:rFonts w:cs="Arial"/>
          <w:b/>
          <w:sz w:val="22"/>
          <w:szCs w:val="22"/>
        </w:rPr>
        <w:t>online safety policy</w:t>
      </w:r>
      <w:r w:rsidR="00B73411" w:rsidRPr="007E54B1">
        <w:rPr>
          <w:rFonts w:cs="Arial"/>
          <w:i/>
          <w:color w:val="FF0000"/>
          <w:sz w:val="22"/>
          <w:szCs w:val="22"/>
        </w:rPr>
        <w:t xml:space="preserve"> </w:t>
      </w:r>
      <w:hyperlink r:id="rId62" w:history="1">
        <w:r w:rsidR="0095453D" w:rsidRPr="0095453D">
          <w:rPr>
            <w:rStyle w:val="Hyperlink"/>
            <w:rFonts w:cs="Arial"/>
            <w:i/>
            <w:sz w:val="22"/>
            <w:szCs w:val="22"/>
          </w:rPr>
          <w:t>Policies | Keelby Primary Academy</w:t>
        </w:r>
      </w:hyperlink>
      <w:r w:rsidRPr="007E54B1">
        <w:rPr>
          <w:rFonts w:cs="Arial"/>
          <w:i/>
          <w:sz w:val="22"/>
          <w:szCs w:val="22"/>
        </w:rPr>
        <w:t xml:space="preserve"> </w:t>
      </w:r>
      <w:r w:rsidRPr="007E54B1">
        <w:rPr>
          <w:rFonts w:cs="Arial"/>
          <w:sz w:val="22"/>
          <w:szCs w:val="22"/>
        </w:rPr>
        <w:t xml:space="preserve">explains how we aim to keep pupils safe in school which includes reasonable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Default="009618B9" w:rsidP="00A31E7F">
      <w:pPr>
        <w:autoSpaceDE w:val="0"/>
        <w:autoSpaceDN w:val="0"/>
        <w:adjustRightInd w:val="0"/>
        <w:spacing w:after="0"/>
        <w:jc w:val="both"/>
        <w:rPr>
          <w:rFonts w:cs="Arial"/>
          <w:sz w:val="22"/>
          <w:szCs w:val="22"/>
        </w:rPr>
      </w:pPr>
    </w:p>
    <w:p w14:paraId="785445B9" w14:textId="77777777" w:rsidR="009618B9" w:rsidRPr="007E54B1" w:rsidRDefault="009618B9" w:rsidP="00A31E7F">
      <w:pPr>
        <w:pStyle w:val="Standard"/>
        <w:jc w:val="both"/>
        <w:rPr>
          <w:color w:val="FF0000"/>
          <w:sz w:val="22"/>
          <w:szCs w:val="22"/>
        </w:rPr>
      </w:pPr>
      <w:r w:rsidRPr="0095453D">
        <w:rPr>
          <w:rFonts w:eastAsia="Times New Roman"/>
        </w:rPr>
        <w:t xml:space="preserve">Filtering and monitoring </w:t>
      </w:r>
      <w:proofErr w:type="gramStart"/>
      <w:r w:rsidRPr="0095453D">
        <w:rPr>
          <w:rFonts w:eastAsia="Times New Roman"/>
        </w:rPr>
        <w:t>is</w:t>
      </w:r>
      <w:proofErr w:type="gramEnd"/>
      <w:r w:rsidRPr="0095453D">
        <w:rPr>
          <w:rFonts w:eastAsia="Times New Roman"/>
        </w:rPr>
        <w:t xml:space="preserve"> provided by the platform ‘Securely’. Alerts are raised instantly to relevant personnel at school level. If a safeguarding threat is identified within the Securely </w:t>
      </w:r>
      <w:proofErr w:type="gramStart"/>
      <w:r w:rsidRPr="0095453D">
        <w:rPr>
          <w:rFonts w:eastAsia="Times New Roman"/>
        </w:rPr>
        <w:t>platform</w:t>
      </w:r>
      <w:proofErr w:type="gramEnd"/>
      <w:r w:rsidRPr="0095453D">
        <w:rPr>
          <w:rFonts w:eastAsia="Times New Roman"/>
        </w:rPr>
        <w:t xml:space="preserve"> it will be investigated and support will be directed to students and staff, where required.</w:t>
      </w:r>
    </w:p>
    <w:p w14:paraId="7649627D" w14:textId="77777777" w:rsidR="009618B9" w:rsidRPr="007E54B1" w:rsidRDefault="009618B9" w:rsidP="00A31E7F">
      <w:pPr>
        <w:autoSpaceDE w:val="0"/>
        <w:autoSpaceDN w:val="0"/>
        <w:adjustRightInd w:val="0"/>
        <w:spacing w:after="0"/>
        <w:jc w:val="both"/>
        <w:rPr>
          <w:rFonts w:cs="Arial"/>
          <w:sz w:val="22"/>
          <w:szCs w:val="22"/>
        </w:rPr>
      </w:pPr>
    </w:p>
    <w:p w14:paraId="0DC90072" w14:textId="3893B2A0" w:rsidR="00685FBB" w:rsidRPr="007E54B1" w:rsidRDefault="00685FBB" w:rsidP="00A31E7F">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A31E7F">
      <w:pPr>
        <w:pStyle w:val="Standard"/>
        <w:jc w:val="both"/>
        <w:rPr>
          <w:sz w:val="22"/>
          <w:szCs w:val="22"/>
        </w:rPr>
      </w:pPr>
    </w:p>
    <w:p w14:paraId="6FC9C442" w14:textId="77777777" w:rsidR="006002C0" w:rsidRDefault="006002C0" w:rsidP="00A31E7F">
      <w:pPr>
        <w:pStyle w:val="Standard"/>
        <w:jc w:val="both"/>
        <w:rPr>
          <w:b/>
          <w:bCs/>
          <w:color w:val="ED7D31" w:themeColor="accent2"/>
        </w:rPr>
      </w:pPr>
    </w:p>
    <w:p w14:paraId="17485299" w14:textId="5B47E284" w:rsidR="00685FBB" w:rsidRPr="001E1F7C" w:rsidRDefault="08F0B499" w:rsidP="006002C0">
      <w:pPr>
        <w:pStyle w:val="Standard"/>
        <w:spacing w:after="120"/>
        <w:jc w:val="both"/>
        <w:rPr>
          <w:b/>
          <w:bCs/>
          <w:color w:val="ED7D31" w:themeColor="accent2"/>
        </w:rPr>
      </w:pPr>
      <w:r w:rsidRPr="001E1F7C">
        <w:rPr>
          <w:b/>
          <w:bCs/>
          <w:color w:val="ED7D31" w:themeColor="accent2"/>
        </w:rPr>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A31E7F">
      <w:pPr>
        <w:pStyle w:val="Standard"/>
        <w:jc w:val="both"/>
        <w:rPr>
          <w:b/>
          <w:color w:val="0070C0"/>
          <w:sz w:val="22"/>
          <w:szCs w:val="22"/>
        </w:rPr>
      </w:pPr>
    </w:p>
    <w:p w14:paraId="28D8C383" w14:textId="15BEEBEF" w:rsidR="00685FBB" w:rsidRPr="00C82DCB" w:rsidRDefault="00685FBB" w:rsidP="00A31E7F">
      <w:pPr>
        <w:spacing w:after="0"/>
        <w:jc w:val="both"/>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proofErr w:type="gramStart"/>
      <w:r w:rsidR="00204483" w:rsidRPr="00C82DCB">
        <w:rPr>
          <w:rFonts w:eastAsia="Times New Roman" w:cs="Arial"/>
          <w:color w:val="000000" w:themeColor="text1"/>
          <w:sz w:val="22"/>
          <w:szCs w:val="22"/>
          <w:lang w:eastAsia="en-GB"/>
        </w:rPr>
        <w:t>child on child</w:t>
      </w:r>
      <w:proofErr w:type="gramEnd"/>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A31E7F">
      <w:pPr>
        <w:spacing w:after="0"/>
        <w:jc w:val="both"/>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proofErr w:type="gramStart"/>
      <w:r w:rsidR="00204483" w:rsidRPr="00C82DCB">
        <w:rPr>
          <w:rFonts w:eastAsia="Times New Roman" w:cs="Arial"/>
          <w:iCs/>
          <w:sz w:val="22"/>
          <w:szCs w:val="22"/>
          <w:lang w:eastAsia="en-GB"/>
        </w:rPr>
        <w:t>child on child</w:t>
      </w:r>
      <w:proofErr w:type="gramEnd"/>
      <w:r w:rsidRPr="007E54B1">
        <w:rPr>
          <w:rFonts w:eastAsia="Times New Roman" w:cs="Arial"/>
          <w:iCs/>
          <w:sz w:val="22"/>
          <w:szCs w:val="22"/>
          <w:lang w:eastAsia="en-GB"/>
        </w:rPr>
        <w:t xml:space="preserve"> abuse. This could for example include:</w:t>
      </w:r>
    </w:p>
    <w:p w14:paraId="5AB0ED0B" w14:textId="77777777" w:rsidR="00685FBB" w:rsidRPr="007E54B1" w:rsidRDefault="00685FBB" w:rsidP="00A31E7F">
      <w:pPr>
        <w:pStyle w:val="ListParagraph"/>
        <w:widowControl w:val="0"/>
        <w:numPr>
          <w:ilvl w:val="0"/>
          <w:numId w:val="22"/>
        </w:numPr>
        <w:spacing w:after="0"/>
        <w:jc w:val="both"/>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A31E7F">
      <w:pPr>
        <w:pStyle w:val="ListParagraph"/>
        <w:widowControl w:val="0"/>
        <w:numPr>
          <w:ilvl w:val="0"/>
          <w:numId w:val="22"/>
        </w:numPr>
        <w:spacing w:after="0"/>
        <w:jc w:val="both"/>
        <w:rPr>
          <w:rFonts w:eastAsia="Times New Roman" w:cs="Arial"/>
          <w:sz w:val="22"/>
          <w:szCs w:val="22"/>
          <w:lang w:eastAsia="en-GB"/>
        </w:rPr>
      </w:pPr>
      <w:r w:rsidRPr="007E54B1">
        <w:rPr>
          <w:rFonts w:eastAsia="Times New Roman" w:cs="Arial"/>
          <w:sz w:val="22"/>
          <w:szCs w:val="22"/>
          <w:lang w:eastAsia="en-GB"/>
        </w:rPr>
        <w:t>physical abuse such as hitting, kicking, shaking, biting, hair pulling, or otherwise causing harm</w:t>
      </w:r>
    </w:p>
    <w:p w14:paraId="3F366402" w14:textId="77777777" w:rsidR="00685FBB" w:rsidRPr="007E54B1" w:rsidRDefault="00685FBB" w:rsidP="00A31E7F">
      <w:pPr>
        <w:pStyle w:val="ListParagraph"/>
        <w:widowControl w:val="0"/>
        <w:numPr>
          <w:ilvl w:val="0"/>
          <w:numId w:val="22"/>
        </w:numPr>
        <w:spacing w:after="0"/>
        <w:jc w:val="both"/>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A31E7F">
      <w:pPr>
        <w:pStyle w:val="ListParagraph"/>
        <w:widowControl w:val="0"/>
        <w:numPr>
          <w:ilvl w:val="0"/>
          <w:numId w:val="22"/>
        </w:numPr>
        <w:spacing w:after="0"/>
        <w:jc w:val="both"/>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A31E7F">
      <w:pPr>
        <w:pStyle w:val="ListParagraph"/>
        <w:spacing w:after="0"/>
        <w:ind w:left="1335"/>
        <w:jc w:val="both"/>
        <w:rPr>
          <w:rFonts w:eastAsia="Times New Roman" w:cs="Arial"/>
          <w:sz w:val="22"/>
          <w:szCs w:val="22"/>
          <w:lang w:eastAsia="en-GB"/>
        </w:rPr>
      </w:pPr>
    </w:p>
    <w:p w14:paraId="2BE97533" w14:textId="16B59197" w:rsidR="00685FBB" w:rsidRPr="007E54B1" w:rsidRDefault="00685FBB" w:rsidP="00A31E7F">
      <w:pPr>
        <w:spacing w:after="0"/>
        <w:jc w:val="both"/>
        <w:rPr>
          <w:rFonts w:eastAsia="Times New Roman" w:cs="Arial"/>
          <w:sz w:val="22"/>
          <w:szCs w:val="22"/>
          <w:lang w:eastAsia="en-GB"/>
        </w:rPr>
      </w:pPr>
      <w:r w:rsidRPr="007E54B1">
        <w:rPr>
          <w:rFonts w:eastAsia="Times New Roman" w:cs="Arial"/>
          <w:color w:val="000000" w:themeColor="text1"/>
          <w:sz w:val="22"/>
          <w:szCs w:val="22"/>
          <w:lang w:eastAsia="en-GB"/>
        </w:rPr>
        <w:t>At</w:t>
      </w:r>
      <w:r w:rsidR="0095453D">
        <w:rPr>
          <w:rFonts w:eastAsia="Times New Roman" w:cs="Arial"/>
          <w:color w:val="000000" w:themeColor="text1"/>
          <w:sz w:val="22"/>
          <w:szCs w:val="22"/>
          <w:lang w:eastAsia="en-GB"/>
        </w:rPr>
        <w:t xml:space="preserve"> Keelby Primary</w:t>
      </w:r>
      <w:r w:rsidR="4B3EC5AD" w:rsidRPr="007E54B1">
        <w:rPr>
          <w:rFonts w:eastAsia="Times New Roman" w:cs="Arial"/>
          <w:color w:val="000000" w:themeColor="text1"/>
          <w:sz w:val="22"/>
          <w:szCs w:val="22"/>
          <w:lang w:eastAsia="en-GB"/>
        </w:rPr>
        <w:t xml:space="preserve"> Academy </w:t>
      </w:r>
      <w:r w:rsidRPr="007E54B1">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w:t>
      </w:r>
      <w:proofErr w:type="gramStart"/>
      <w:r w:rsidRPr="007E54B1">
        <w:rPr>
          <w:rFonts w:eastAsia="Times New Roman" w:cs="Arial"/>
          <w:color w:val="000000" w:themeColor="text1"/>
          <w:sz w:val="22"/>
          <w:szCs w:val="22"/>
          <w:lang w:eastAsia="en-GB"/>
        </w:rPr>
        <w:t>boys</w:t>
      </w:r>
      <w:proofErr w:type="gramEnd"/>
      <w:r w:rsidRPr="007E54B1">
        <w:rPr>
          <w:rFonts w:eastAsia="Times New Roman" w:cs="Arial"/>
          <w:color w:val="000000" w:themeColor="text1"/>
          <w:sz w:val="22"/>
          <w:szCs w:val="22"/>
          <w:lang w:eastAsia="en-GB"/>
        </w:rPr>
        <w:t xml:space="preserve"> perpetrators but all </w:t>
      </w:r>
      <w:r w:rsidR="00204483" w:rsidRPr="00C82DCB">
        <w:rPr>
          <w:rFonts w:eastAsia="Times New Roman" w:cs="Arial"/>
          <w:color w:val="000000" w:themeColor="text1"/>
          <w:sz w:val="22"/>
          <w:szCs w:val="22"/>
          <w:lang w:eastAsia="en-GB"/>
        </w:rPr>
        <w:t>child on child</w:t>
      </w:r>
      <w:r w:rsidR="00204483"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 xml:space="preserve">abuse is unacceptable and will not be tolerated. </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 xml:space="preserve">We </w:t>
      </w:r>
      <w:proofErr w:type="spellStart"/>
      <w:r w:rsidRPr="007E54B1">
        <w:rPr>
          <w:rFonts w:eastAsia="Times New Roman" w:cs="Arial"/>
          <w:color w:val="000000" w:themeColor="text1"/>
          <w:sz w:val="22"/>
          <w:szCs w:val="22"/>
          <w:lang w:eastAsia="en-GB"/>
        </w:rPr>
        <w:t>recognise</w:t>
      </w:r>
      <w:proofErr w:type="spellEnd"/>
      <w:r w:rsidRPr="007E54B1">
        <w:rPr>
          <w:rFonts w:eastAsia="Times New Roman" w:cs="Arial"/>
          <w:color w:val="000000" w:themeColor="text1"/>
          <w:sz w:val="22"/>
          <w:szCs w:val="22"/>
          <w:lang w:eastAsia="en-GB"/>
        </w:rPr>
        <w:t xml:space="preserve"> that some students will sometimes negatively affect the learning and wellbeing of </w:t>
      </w:r>
      <w:proofErr w:type="gramStart"/>
      <w:r w:rsidRPr="007E54B1">
        <w:rPr>
          <w:rFonts w:eastAsia="Times New Roman" w:cs="Arial"/>
          <w:color w:val="000000" w:themeColor="text1"/>
          <w:sz w:val="22"/>
          <w:szCs w:val="22"/>
          <w:lang w:eastAsia="en-GB"/>
        </w:rPr>
        <w:t>others</w:t>
      </w:r>
      <w:proofErr w:type="gramEnd"/>
      <w:r w:rsidRPr="007E54B1">
        <w:rPr>
          <w:rFonts w:eastAsia="Times New Roman" w:cs="Arial"/>
          <w:color w:val="000000" w:themeColor="text1"/>
          <w:sz w:val="22"/>
          <w:szCs w:val="22"/>
          <w:lang w:eastAsia="en-GB"/>
        </w:rPr>
        <w:t xml:space="preserve"> and their </w:t>
      </w:r>
      <w:proofErr w:type="spellStart"/>
      <w:r w:rsidRPr="007E54B1">
        <w:rPr>
          <w:rFonts w:eastAsia="Times New Roman" w:cs="Arial"/>
          <w:color w:val="000000" w:themeColor="text1"/>
          <w:sz w:val="22"/>
          <w:szCs w:val="22"/>
          <w:lang w:eastAsia="en-GB"/>
        </w:rPr>
        <w:t>behaviour</w:t>
      </w:r>
      <w:proofErr w:type="spellEnd"/>
      <w:r w:rsidRPr="007E54B1">
        <w:rPr>
          <w:rFonts w:eastAsia="Times New Roman" w:cs="Arial"/>
          <w:color w:val="000000" w:themeColor="text1"/>
          <w:sz w:val="22"/>
          <w:szCs w:val="22"/>
          <w:lang w:eastAsia="en-GB"/>
        </w:rPr>
        <w:t xml:space="preserve"> will be dealt with under the school’s </w:t>
      </w:r>
      <w:proofErr w:type="spellStart"/>
      <w:r w:rsidRPr="007E54B1">
        <w:rPr>
          <w:rFonts w:eastAsia="Times New Roman" w:cs="Arial"/>
          <w:color w:val="000000" w:themeColor="text1"/>
          <w:sz w:val="22"/>
          <w:szCs w:val="22"/>
          <w:lang w:eastAsia="en-GB"/>
        </w:rPr>
        <w:t>Behaviour</w:t>
      </w:r>
      <w:proofErr w:type="spellEnd"/>
      <w:r w:rsidRPr="007E54B1">
        <w:rPr>
          <w:rFonts w:eastAsia="Times New Roman" w:cs="Arial"/>
          <w:color w:val="000000" w:themeColor="text1"/>
          <w:sz w:val="22"/>
          <w:szCs w:val="22"/>
          <w:lang w:eastAsia="en-GB"/>
        </w:rPr>
        <w:t xml:space="preserve"> Policy.</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lastRenderedPageBreak/>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Pr="007E54B1">
        <w:rPr>
          <w:rFonts w:cs="Arial"/>
          <w:sz w:val="22"/>
          <w:szCs w:val="22"/>
        </w:rPr>
        <w:br/>
      </w:r>
      <w:r w:rsidRPr="007E54B1">
        <w:rPr>
          <w:rFonts w:cs="Arial"/>
          <w:sz w:val="22"/>
          <w:szCs w:val="22"/>
        </w:rPr>
        <w:br/>
      </w:r>
      <w:r w:rsidRPr="007E54B1">
        <w:rPr>
          <w:rFonts w:eastAsia="Times New Roman" w:cs="Arial"/>
          <w:color w:val="000000" w:themeColor="text1"/>
          <w:sz w:val="22"/>
          <w:szCs w:val="22"/>
          <w:lang w:eastAsia="en-GB"/>
        </w:rPr>
        <w:t>The allegation:</w:t>
      </w:r>
    </w:p>
    <w:p w14:paraId="3641E930" w14:textId="77777777" w:rsidR="00685FBB" w:rsidRPr="007E54B1" w:rsidRDefault="00685FBB" w:rsidP="00A31E7F">
      <w:pPr>
        <w:numPr>
          <w:ilvl w:val="0"/>
          <w:numId w:val="24"/>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 xml:space="preserve">is made against an older pupil and refers to their </w:t>
      </w:r>
      <w:proofErr w:type="spellStart"/>
      <w:r w:rsidRPr="007E54B1">
        <w:rPr>
          <w:rFonts w:eastAsia="Times New Roman" w:cs="Arial"/>
          <w:iCs/>
          <w:color w:val="000000"/>
          <w:sz w:val="22"/>
          <w:szCs w:val="22"/>
          <w:lang w:eastAsia="en-GB"/>
        </w:rPr>
        <w:t>behaviour</w:t>
      </w:r>
      <w:proofErr w:type="spellEnd"/>
      <w:r w:rsidRPr="007E54B1">
        <w:rPr>
          <w:rFonts w:eastAsia="Times New Roman" w:cs="Arial"/>
          <w:iCs/>
          <w:color w:val="000000"/>
          <w:sz w:val="22"/>
          <w:szCs w:val="22"/>
          <w:lang w:eastAsia="en-GB"/>
        </w:rPr>
        <w:t xml:space="preserve"> towards a younger pupil or a more vulnerable pupil</w:t>
      </w:r>
    </w:p>
    <w:p w14:paraId="199BB11A" w14:textId="77777777" w:rsidR="00685FBB" w:rsidRPr="007E54B1" w:rsidRDefault="00685FBB" w:rsidP="00A31E7F">
      <w:pPr>
        <w:numPr>
          <w:ilvl w:val="0"/>
          <w:numId w:val="24"/>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A31E7F">
      <w:pPr>
        <w:numPr>
          <w:ilvl w:val="0"/>
          <w:numId w:val="24"/>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raises risk factors for other pupils in the school</w:t>
      </w:r>
    </w:p>
    <w:p w14:paraId="0735EC6C" w14:textId="78EB5970" w:rsidR="00685FBB" w:rsidRPr="007E54B1" w:rsidRDefault="00685FBB" w:rsidP="00A31E7F">
      <w:pPr>
        <w:numPr>
          <w:ilvl w:val="0"/>
          <w:numId w:val="24"/>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r w:rsidR="2C3C1B7B" w:rsidRPr="007E54B1">
        <w:rPr>
          <w:rFonts w:eastAsia="Times New Roman" w:cs="Arial"/>
          <w:color w:val="000000" w:themeColor="text1"/>
          <w:sz w:val="22"/>
          <w:szCs w:val="22"/>
          <w:lang w:eastAsia="en-GB"/>
        </w:rPr>
        <w:t>pupil</w:t>
      </w:r>
    </w:p>
    <w:p w14:paraId="3ABB9738" w14:textId="7AF39197" w:rsidR="00685FBB" w:rsidRPr="007E54B1" w:rsidRDefault="00685FBB" w:rsidP="00A31E7F">
      <w:pPr>
        <w:numPr>
          <w:ilvl w:val="0"/>
          <w:numId w:val="24"/>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r w:rsidR="407BB46B" w:rsidRPr="007E54B1">
        <w:rPr>
          <w:rFonts w:eastAsia="Times New Roman" w:cs="Arial"/>
          <w:color w:val="000000" w:themeColor="text1"/>
          <w:sz w:val="22"/>
          <w:szCs w:val="22"/>
          <w:lang w:eastAsia="en-GB"/>
        </w:rPr>
        <w:t>pupil</w:t>
      </w:r>
    </w:p>
    <w:p w14:paraId="226A2E94" w14:textId="50C34DA0" w:rsidR="633BF9B9" w:rsidRPr="007E54B1" w:rsidRDefault="633BF9B9" w:rsidP="00A31E7F">
      <w:pPr>
        <w:spacing w:beforeAutospacing="1" w:afterAutospacing="1"/>
        <w:jc w:val="both"/>
        <w:rPr>
          <w:rFonts w:eastAsia="Times New Roman" w:cs="Arial"/>
          <w:color w:val="000000" w:themeColor="text1"/>
          <w:sz w:val="22"/>
          <w:szCs w:val="22"/>
          <w:lang w:eastAsia="en-GB"/>
        </w:rPr>
      </w:pPr>
    </w:p>
    <w:p w14:paraId="3556E350" w14:textId="50E53A67" w:rsidR="00685FBB" w:rsidRPr="007E54B1" w:rsidRDefault="00685FBB" w:rsidP="00A31E7F">
      <w:pPr>
        <w:spacing w:after="0"/>
        <w:jc w:val="both"/>
        <w:rPr>
          <w:rFonts w:eastAsia="Times New Roman" w:cs="Arial"/>
          <w:color w:val="000000" w:themeColor="text1"/>
          <w:sz w:val="22"/>
          <w:szCs w:val="22"/>
          <w:lang w:eastAsia="en-GB"/>
        </w:rPr>
      </w:pPr>
      <w:r w:rsidRPr="007E54B1">
        <w:rPr>
          <w:rFonts w:eastAsia="Times New Roman" w:cs="Arial"/>
          <w:color w:val="000000" w:themeColor="text1"/>
          <w:sz w:val="22"/>
          <w:szCs w:val="22"/>
          <w:lang w:eastAsia="en-GB"/>
        </w:rPr>
        <w:t>At</w:t>
      </w:r>
      <w:r w:rsidR="0095453D">
        <w:rPr>
          <w:rFonts w:eastAsia="Times New Roman" w:cs="Arial"/>
          <w:color w:val="000000" w:themeColor="text1"/>
          <w:sz w:val="22"/>
          <w:szCs w:val="22"/>
          <w:lang w:eastAsia="en-GB"/>
        </w:rPr>
        <w:t xml:space="preserve"> Keelby </w:t>
      </w:r>
      <w:r w:rsidR="77DA94A5" w:rsidRPr="007E54B1">
        <w:rPr>
          <w:rFonts w:eastAsia="Times New Roman" w:cs="Arial"/>
          <w:color w:val="000000" w:themeColor="text1"/>
          <w:sz w:val="22"/>
          <w:szCs w:val="22"/>
          <w:lang w:eastAsia="en-GB"/>
        </w:rPr>
        <w:t xml:space="preserve">Primary Academy </w:t>
      </w:r>
      <w:r w:rsidRPr="007E54B1">
        <w:rPr>
          <w:rFonts w:eastAsia="Times New Roman" w:cs="Arial"/>
          <w:color w:val="000000" w:themeColor="text1"/>
          <w:sz w:val="22"/>
          <w:szCs w:val="22"/>
          <w:lang w:eastAsia="en-GB"/>
        </w:rPr>
        <w:t xml:space="preserve">we </w:t>
      </w:r>
      <w:r w:rsidR="5BED8266" w:rsidRPr="007E54B1">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7E54B1">
        <w:rPr>
          <w:rFonts w:eastAsia="Times New Roman" w:cs="Arial"/>
          <w:color w:val="000000" w:themeColor="text1"/>
          <w:sz w:val="22"/>
          <w:szCs w:val="22"/>
          <w:lang w:eastAsia="en-GB"/>
        </w:rPr>
        <w:t xml:space="preserve">ble that girls are more likely to be victims and </w:t>
      </w:r>
      <w:proofErr w:type="gramStart"/>
      <w:r w:rsidR="5679E6CE" w:rsidRPr="007E54B1">
        <w:rPr>
          <w:rFonts w:eastAsia="Times New Roman" w:cs="Arial"/>
          <w:color w:val="000000" w:themeColor="text1"/>
          <w:sz w:val="22"/>
          <w:szCs w:val="22"/>
          <w:lang w:eastAsia="en-GB"/>
        </w:rPr>
        <w:t>boys</w:t>
      </w:r>
      <w:proofErr w:type="gramEnd"/>
      <w:r w:rsidR="5679E6CE" w:rsidRPr="007E54B1">
        <w:rPr>
          <w:rFonts w:eastAsia="Times New Roman" w:cs="Arial"/>
          <w:color w:val="000000" w:themeColor="text1"/>
          <w:sz w:val="22"/>
          <w:szCs w:val="22"/>
          <w:lang w:eastAsia="en-GB"/>
        </w:rPr>
        <w:t xml:space="preserve"> perpetrators but all </w:t>
      </w:r>
      <w:r w:rsidR="00204483" w:rsidRPr="00C82DCB">
        <w:rPr>
          <w:rFonts w:eastAsia="Times New Roman" w:cs="Arial"/>
          <w:color w:val="000000" w:themeColor="text1"/>
          <w:sz w:val="22"/>
          <w:szCs w:val="22"/>
          <w:lang w:eastAsia="en-GB"/>
        </w:rPr>
        <w:t xml:space="preserve">child on child </w:t>
      </w:r>
      <w:r w:rsidR="5679E6CE" w:rsidRPr="00C82DCB">
        <w:rPr>
          <w:rFonts w:eastAsia="Times New Roman" w:cs="Arial"/>
          <w:color w:val="000000" w:themeColor="text1"/>
          <w:sz w:val="22"/>
          <w:szCs w:val="22"/>
          <w:lang w:eastAsia="en-GB"/>
        </w:rPr>
        <w:t>abuse is unacceptable and will not be tolerated. We</w:t>
      </w:r>
      <w:r w:rsidR="3393258E" w:rsidRPr="00C82DCB">
        <w:rPr>
          <w:rFonts w:eastAsia="Times New Roman" w:cs="Arial"/>
          <w:color w:val="000000" w:themeColor="text1"/>
          <w:sz w:val="22"/>
          <w:szCs w:val="22"/>
          <w:lang w:eastAsia="en-GB"/>
        </w:rPr>
        <w:t xml:space="preserve"> </w:t>
      </w:r>
      <w:r w:rsidRPr="00C82DCB">
        <w:rPr>
          <w:rFonts w:eastAsia="Times New Roman" w:cs="Arial"/>
          <w:color w:val="000000" w:themeColor="text1"/>
          <w:sz w:val="22"/>
          <w:szCs w:val="22"/>
          <w:lang w:eastAsia="en-GB"/>
        </w:rPr>
        <w:t xml:space="preserve">will support the victims of </w:t>
      </w:r>
      <w:proofErr w:type="gramStart"/>
      <w:r w:rsidR="005F241C" w:rsidRPr="00C82DCB">
        <w:rPr>
          <w:rFonts w:eastAsia="Times New Roman" w:cs="Arial"/>
          <w:color w:val="000000" w:themeColor="text1"/>
          <w:sz w:val="22"/>
          <w:szCs w:val="22"/>
          <w:lang w:eastAsia="en-GB"/>
        </w:rPr>
        <w:t>child on child</w:t>
      </w:r>
      <w:proofErr w:type="gramEnd"/>
      <w:r w:rsidR="005F241C" w:rsidRPr="007E54B1">
        <w:rPr>
          <w:rFonts w:eastAsia="Times New Roman" w:cs="Arial"/>
          <w:color w:val="000000" w:themeColor="text1"/>
          <w:sz w:val="22"/>
          <w:szCs w:val="22"/>
          <w:lang w:eastAsia="en-GB"/>
        </w:rPr>
        <w:t xml:space="preserve"> </w:t>
      </w:r>
      <w:r w:rsidRPr="007E54B1">
        <w:rPr>
          <w:rFonts w:eastAsia="Times New Roman" w:cs="Arial"/>
          <w:color w:val="000000" w:themeColor="text1"/>
          <w:sz w:val="22"/>
          <w:szCs w:val="22"/>
          <w:lang w:eastAsia="en-GB"/>
        </w:rPr>
        <w:t>abuse by</w:t>
      </w:r>
      <w:r w:rsidR="78DC3837" w:rsidRPr="007E54B1">
        <w:rPr>
          <w:rFonts w:eastAsia="Times New Roman" w:cs="Arial"/>
          <w:color w:val="000000" w:themeColor="text1"/>
          <w:sz w:val="22"/>
          <w:szCs w:val="22"/>
          <w:lang w:eastAsia="en-GB"/>
        </w:rPr>
        <w:t xml:space="preserve"> reporting any concerns to the DSL, contacting the police if it is of a serious nature, provid</w:t>
      </w:r>
      <w:r w:rsidR="27CE5D0A" w:rsidRPr="007E54B1">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Default="3FE4D692" w:rsidP="00A31E7F">
      <w:pPr>
        <w:spacing w:after="0"/>
        <w:jc w:val="both"/>
        <w:rPr>
          <w:rFonts w:eastAsia="Times New Roman" w:cs="Arial"/>
          <w:color w:val="000000" w:themeColor="text1"/>
          <w:sz w:val="22"/>
          <w:szCs w:val="22"/>
          <w:lang w:eastAsia="en-GB"/>
        </w:rPr>
      </w:pPr>
    </w:p>
    <w:p w14:paraId="03A93313" w14:textId="77777777" w:rsidR="006002C0" w:rsidRPr="007E54B1" w:rsidRDefault="006002C0" w:rsidP="00A31E7F">
      <w:pPr>
        <w:spacing w:after="0"/>
        <w:jc w:val="both"/>
        <w:rPr>
          <w:rFonts w:eastAsia="Times New Roman" w:cs="Arial"/>
          <w:color w:val="000000" w:themeColor="text1"/>
          <w:sz w:val="22"/>
          <w:szCs w:val="22"/>
          <w:lang w:eastAsia="en-GB"/>
        </w:rPr>
      </w:pPr>
    </w:p>
    <w:p w14:paraId="1E0830E1" w14:textId="77777777" w:rsidR="00685FBB" w:rsidRPr="00D3061E" w:rsidRDefault="00685FBB" w:rsidP="006002C0">
      <w:pPr>
        <w:jc w:val="both"/>
        <w:rPr>
          <w:rFonts w:eastAsia="Times New Roman" w:cs="Arial"/>
          <w:b/>
          <w:iCs/>
          <w:color w:val="ED7D31" w:themeColor="accent2"/>
          <w:sz w:val="24"/>
          <w:lang w:eastAsia="en-GB"/>
        </w:rPr>
      </w:pPr>
      <w:r w:rsidRPr="00D3061E">
        <w:rPr>
          <w:rFonts w:eastAsia="Times New Roman" w:cs="Arial"/>
          <w:b/>
          <w:iCs/>
          <w:color w:val="ED7D31" w:themeColor="accent2"/>
          <w:sz w:val="24"/>
          <w:lang w:eastAsia="en-GB"/>
        </w:rPr>
        <w:t>Bullying</w:t>
      </w:r>
    </w:p>
    <w:p w14:paraId="535D68DA" w14:textId="77777777" w:rsidR="00685FBB" w:rsidRPr="007E54B1" w:rsidRDefault="00685FBB" w:rsidP="00A31E7F">
      <w:pPr>
        <w:pStyle w:val="Default"/>
        <w:jc w:val="both"/>
        <w:rPr>
          <w:b/>
          <w:bCs/>
          <w:color w:val="auto"/>
          <w:sz w:val="22"/>
          <w:szCs w:val="22"/>
        </w:rPr>
      </w:pPr>
      <w:r w:rsidRPr="007E54B1">
        <w:rPr>
          <w:sz w:val="22"/>
          <w:szCs w:val="22"/>
          <w:lang w:val="en"/>
        </w:rPr>
        <w:t xml:space="preserve">Is usually defined as </w:t>
      </w:r>
      <w:proofErr w:type="spellStart"/>
      <w:r w:rsidRPr="007E54B1">
        <w:rPr>
          <w:sz w:val="22"/>
          <w:szCs w:val="22"/>
          <w:lang w:val="en"/>
        </w:rPr>
        <w:t>behaviour</w:t>
      </w:r>
      <w:proofErr w:type="spellEnd"/>
      <w:r w:rsidRPr="007E54B1">
        <w:rPr>
          <w:sz w:val="22"/>
          <w:szCs w:val="22"/>
          <w:lang w:val="en"/>
        </w:rPr>
        <w:t xml:space="preserve"> that is:</w:t>
      </w:r>
    </w:p>
    <w:p w14:paraId="418C5893" w14:textId="77777777" w:rsidR="00685FBB" w:rsidRPr="007E54B1" w:rsidRDefault="00685FBB" w:rsidP="00A31E7F">
      <w:pPr>
        <w:numPr>
          <w:ilvl w:val="0"/>
          <w:numId w:val="26"/>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repeated</w:t>
      </w:r>
    </w:p>
    <w:p w14:paraId="402ED007" w14:textId="77777777" w:rsidR="00685FBB" w:rsidRPr="007E54B1" w:rsidRDefault="00685FBB" w:rsidP="00A31E7F">
      <w:pPr>
        <w:numPr>
          <w:ilvl w:val="0"/>
          <w:numId w:val="26"/>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intended to hurt someone either physically or emotionally</w:t>
      </w:r>
    </w:p>
    <w:p w14:paraId="5EEF611A" w14:textId="77777777" w:rsidR="00685FBB" w:rsidRPr="007E54B1" w:rsidRDefault="00685FBB" w:rsidP="00A31E7F">
      <w:pPr>
        <w:numPr>
          <w:ilvl w:val="0"/>
          <w:numId w:val="26"/>
        </w:numPr>
        <w:spacing w:before="100" w:beforeAutospacing="1" w:after="100" w:afterAutospacing="1"/>
        <w:jc w:val="both"/>
        <w:rPr>
          <w:rFonts w:cs="Arial"/>
          <w:sz w:val="22"/>
          <w:szCs w:val="22"/>
        </w:rPr>
      </w:pPr>
      <w:r w:rsidRPr="007E54B1">
        <w:rPr>
          <w:rFonts w:eastAsia="Times New Roman" w:cs="Arial"/>
          <w:sz w:val="22"/>
          <w:szCs w:val="22"/>
          <w:lang w:val="en" w:eastAsia="en-GB"/>
        </w:rPr>
        <w:t>often aimed at certain groups, for example because of race, religion, gender or sexual orientation</w:t>
      </w:r>
    </w:p>
    <w:p w14:paraId="206D0401" w14:textId="77777777" w:rsidR="00685FBB" w:rsidRPr="007E54B1" w:rsidRDefault="00685FBB" w:rsidP="00A31E7F">
      <w:pPr>
        <w:spacing w:before="100" w:beforeAutospacing="1" w:after="100" w:afterAutospacing="1"/>
        <w:jc w:val="both"/>
        <w:rPr>
          <w:rFonts w:cs="Arial"/>
          <w:sz w:val="22"/>
          <w:szCs w:val="22"/>
        </w:rPr>
      </w:pPr>
      <w:r w:rsidRPr="007E54B1">
        <w:rPr>
          <w:rFonts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113F60E0" w14:textId="77777777" w:rsidR="00685FBB" w:rsidRPr="007E54B1" w:rsidRDefault="00AE6886" w:rsidP="00A31E7F">
      <w:pPr>
        <w:jc w:val="both"/>
        <w:rPr>
          <w:rFonts w:cs="Arial"/>
          <w:sz w:val="22"/>
          <w:szCs w:val="22"/>
          <w:lang w:eastAsia="en-GB"/>
        </w:rPr>
      </w:pPr>
      <w:hyperlink r:id="rId63" w:history="1">
        <w:r w:rsidR="00685FBB" w:rsidRPr="007E54B1">
          <w:rPr>
            <w:rStyle w:val="Hyperlink"/>
            <w:rFonts w:cs="Arial"/>
            <w:sz w:val="22"/>
            <w:szCs w:val="22"/>
            <w:lang w:eastAsia="en-GB"/>
          </w:rPr>
          <w:t>https://www.gov.uk/government/publications/preventing-and-tackling-bullying</w:t>
        </w:r>
      </w:hyperlink>
    </w:p>
    <w:p w14:paraId="477421EE" w14:textId="7253D281" w:rsidR="00685FBB" w:rsidRPr="007E54B1" w:rsidRDefault="00685FBB" w:rsidP="00A31E7F">
      <w:pPr>
        <w:jc w:val="both"/>
        <w:rPr>
          <w:rFonts w:cs="Arial"/>
          <w:sz w:val="22"/>
          <w:szCs w:val="22"/>
          <w:lang w:eastAsia="en-GB"/>
        </w:rPr>
      </w:pPr>
      <w:r w:rsidRPr="007E54B1">
        <w:rPr>
          <w:rFonts w:cs="Arial"/>
          <w:sz w:val="22"/>
          <w:szCs w:val="22"/>
          <w:lang w:eastAsia="en-GB"/>
        </w:rPr>
        <w:t xml:space="preserve">All incidences of bullying, including cyber-bullying, sexual bullying and prejudice-based bullying will be </w:t>
      </w:r>
      <w:r w:rsidRPr="0095453D">
        <w:rPr>
          <w:rFonts w:cs="Arial"/>
          <w:sz w:val="22"/>
          <w:szCs w:val="22"/>
          <w:lang w:eastAsia="en-GB"/>
        </w:rPr>
        <w:t xml:space="preserve">recorded and reported and will be managed through our </w:t>
      </w:r>
      <w:proofErr w:type="spellStart"/>
      <w:r w:rsidRPr="0095453D">
        <w:rPr>
          <w:rFonts w:cs="Arial"/>
          <w:sz w:val="22"/>
          <w:szCs w:val="22"/>
          <w:lang w:eastAsia="en-GB"/>
        </w:rPr>
        <w:t>behaviour</w:t>
      </w:r>
      <w:proofErr w:type="spellEnd"/>
      <w:r w:rsidRPr="0095453D">
        <w:rPr>
          <w:rFonts w:cs="Arial"/>
          <w:sz w:val="22"/>
          <w:szCs w:val="22"/>
          <w:lang w:eastAsia="en-GB"/>
        </w:rPr>
        <w:t xml:space="preserve"> and tackling-bullying procedures.</w:t>
      </w:r>
      <w:r w:rsidRPr="0095453D">
        <w:rPr>
          <w:rFonts w:cs="Arial"/>
          <w:color w:val="FF0000"/>
          <w:sz w:val="22"/>
          <w:szCs w:val="22"/>
          <w:lang w:eastAsia="en-GB"/>
        </w:rPr>
        <w:t xml:space="preserve"> </w:t>
      </w:r>
      <w:r w:rsidR="0095453D" w:rsidRPr="0095453D">
        <w:rPr>
          <w:rFonts w:cs="Arial"/>
          <w:sz w:val="22"/>
          <w:szCs w:val="22"/>
          <w:lang w:eastAsia="en-GB"/>
        </w:rPr>
        <w:t>The topic of</w:t>
      </w:r>
      <w:r w:rsidRPr="0095453D">
        <w:rPr>
          <w:rFonts w:cs="Arial"/>
          <w:sz w:val="22"/>
          <w:szCs w:val="22"/>
          <w:lang w:eastAsia="en-GB"/>
        </w:rPr>
        <w:t xml:space="preserve"> bullying is addressed at regular intervals in PSHE education</w:t>
      </w:r>
      <w:r w:rsidR="0095453D" w:rsidRPr="0095453D">
        <w:rPr>
          <w:rFonts w:cs="Arial"/>
          <w:sz w:val="22"/>
          <w:szCs w:val="22"/>
          <w:lang w:eastAsia="en-GB"/>
        </w:rPr>
        <w:t>, in family groups, in whole-school assemblies and when we mark national events such e.g. National Anti-Bullying Week</w:t>
      </w:r>
      <w:r w:rsidRPr="0095453D">
        <w:rPr>
          <w:rFonts w:cs="Arial"/>
          <w:b/>
          <w:sz w:val="22"/>
          <w:szCs w:val="22"/>
          <w:lang w:eastAsia="en-GB"/>
        </w:rPr>
        <w:t xml:space="preserve">) </w:t>
      </w:r>
      <w:r w:rsidRPr="0095453D">
        <w:rPr>
          <w:rFonts w:cs="Arial"/>
          <w:sz w:val="22"/>
          <w:szCs w:val="22"/>
          <w:lang w:eastAsia="en-GB"/>
        </w:rPr>
        <w:t>If the bullying is particularly serious, or the tackling bullying procedures are deemed to be ineffective</w:t>
      </w:r>
      <w:r w:rsidRPr="007E54B1">
        <w:rPr>
          <w:rFonts w:cs="Arial"/>
          <w:sz w:val="22"/>
          <w:szCs w:val="22"/>
          <w:lang w:eastAsia="en-GB"/>
        </w:rPr>
        <w:t>, the Principal and the DSL’s will consider implementing child protection procedures.</w:t>
      </w:r>
    </w:p>
    <w:p w14:paraId="23264C4E" w14:textId="0915A9BD" w:rsidR="00685FBB" w:rsidRPr="007E54B1" w:rsidRDefault="00AE6886" w:rsidP="68E675F0">
      <w:pPr>
        <w:jc w:val="both"/>
        <w:rPr>
          <w:rFonts w:cs="Arial"/>
          <w:sz w:val="22"/>
          <w:szCs w:val="22"/>
          <w:lang w:eastAsia="en-GB"/>
        </w:rPr>
      </w:pPr>
      <w:hyperlink r:id="rId64">
        <w:r w:rsidR="00685FBB" w:rsidRPr="68E675F0">
          <w:rPr>
            <w:rStyle w:val="Hyperlink"/>
            <w:rFonts w:cs="Arial"/>
            <w:sz w:val="22"/>
            <w:szCs w:val="22"/>
            <w:lang w:eastAsia="en-GB"/>
          </w:rPr>
          <w:t>https://www.childnet.com/resources/cyberbullying-guidance-for-schools</w:t>
        </w:r>
      </w:hyperlink>
    </w:p>
    <w:p w14:paraId="14BBD0EA" w14:textId="77777777" w:rsidR="006002C0" w:rsidRDefault="006002C0" w:rsidP="006002C0">
      <w:pPr>
        <w:jc w:val="both"/>
        <w:rPr>
          <w:rFonts w:eastAsia="Times New Roman" w:cs="Arial"/>
          <w:iCs/>
          <w:color w:val="0070C0"/>
          <w:sz w:val="22"/>
          <w:szCs w:val="22"/>
          <w:lang w:eastAsia="en-GB"/>
        </w:rPr>
      </w:pPr>
    </w:p>
    <w:p w14:paraId="352D0CFA" w14:textId="77777777" w:rsidR="006002C0" w:rsidRDefault="006002C0" w:rsidP="006002C0">
      <w:pPr>
        <w:jc w:val="both"/>
        <w:rPr>
          <w:rFonts w:eastAsia="Times New Roman" w:cs="Arial"/>
          <w:iCs/>
          <w:color w:val="0070C0"/>
          <w:sz w:val="22"/>
          <w:szCs w:val="22"/>
          <w:lang w:eastAsia="en-GB"/>
        </w:rPr>
      </w:pPr>
    </w:p>
    <w:p w14:paraId="6665D0A8" w14:textId="77777777" w:rsidR="006002C0" w:rsidRDefault="006002C0" w:rsidP="006002C0">
      <w:pPr>
        <w:jc w:val="both"/>
        <w:rPr>
          <w:rFonts w:eastAsia="Times New Roman" w:cs="Arial"/>
          <w:iCs/>
          <w:color w:val="0070C0"/>
          <w:sz w:val="22"/>
          <w:szCs w:val="22"/>
          <w:lang w:eastAsia="en-GB"/>
        </w:rPr>
      </w:pPr>
    </w:p>
    <w:p w14:paraId="6628453C" w14:textId="77777777" w:rsidR="006002C0" w:rsidRDefault="006002C0" w:rsidP="006002C0">
      <w:pPr>
        <w:jc w:val="both"/>
        <w:rPr>
          <w:rFonts w:eastAsia="Times New Roman" w:cs="Arial"/>
          <w:iCs/>
          <w:color w:val="0070C0"/>
          <w:sz w:val="22"/>
          <w:szCs w:val="22"/>
          <w:lang w:eastAsia="en-GB"/>
        </w:rPr>
      </w:pPr>
    </w:p>
    <w:p w14:paraId="0F4A0BF4" w14:textId="29C0D7EC" w:rsidR="00685FBB" w:rsidRPr="00D3061E" w:rsidRDefault="00685FBB" w:rsidP="006002C0">
      <w:pPr>
        <w:jc w:val="both"/>
        <w:rPr>
          <w:rFonts w:eastAsia="Times New Roman" w:cs="Arial"/>
          <w:b/>
          <w:color w:val="ED7D31" w:themeColor="accent2"/>
          <w:sz w:val="24"/>
          <w:lang w:eastAsia="en-GB"/>
        </w:rPr>
      </w:pPr>
      <w:r w:rsidRPr="007E54B1">
        <w:rPr>
          <w:rFonts w:eastAsia="Times New Roman" w:cs="Arial"/>
          <w:iCs/>
          <w:color w:val="0070C0"/>
          <w:sz w:val="22"/>
          <w:szCs w:val="22"/>
          <w:lang w:eastAsia="en-GB"/>
        </w:rPr>
        <w:lastRenderedPageBreak/>
        <w:br/>
      </w:r>
      <w:r w:rsidRPr="00D3061E">
        <w:rPr>
          <w:rFonts w:eastAsia="Times New Roman" w:cs="Arial"/>
          <w:b/>
          <w:color w:val="ED7D31" w:themeColor="accent2"/>
          <w:sz w:val="24"/>
          <w:lang w:eastAsia="en-GB"/>
        </w:rPr>
        <w:t>Child on child violence and sexual harassment</w:t>
      </w:r>
    </w:p>
    <w:p w14:paraId="2D89F97A" w14:textId="4AA1C8C1"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0BD5746">
        <w:rPr>
          <w:rFonts w:eastAsia="Times New Roman" w:cs="Arial"/>
          <w:sz w:val="22"/>
          <w:szCs w:val="22"/>
          <w:lang w:eastAsia="en-GB"/>
        </w:rPr>
        <w:t>23</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A31E7F">
      <w:pPr>
        <w:spacing w:after="0"/>
        <w:jc w:val="both"/>
        <w:rPr>
          <w:rFonts w:eastAsia="Times New Roman" w:cs="Arial"/>
          <w:sz w:val="22"/>
          <w:szCs w:val="22"/>
          <w:lang w:eastAsia="en-GB"/>
        </w:rPr>
      </w:pPr>
    </w:p>
    <w:p w14:paraId="75732149" w14:textId="5EE2F70B"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A31E7F">
      <w:pPr>
        <w:spacing w:after="0"/>
        <w:jc w:val="both"/>
        <w:rPr>
          <w:rFonts w:eastAsia="Times New Roman" w:cs="Arial"/>
          <w:color w:val="FF0000"/>
          <w:sz w:val="22"/>
          <w:szCs w:val="22"/>
          <w:lang w:eastAsia="en-GB"/>
        </w:rPr>
      </w:pPr>
    </w:p>
    <w:p w14:paraId="0585917D" w14:textId="2F2BFBFC" w:rsidR="00C64293"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A31E7F">
      <w:pPr>
        <w:pStyle w:val="NormalWeb"/>
        <w:numPr>
          <w:ilvl w:val="0"/>
          <w:numId w:val="25"/>
        </w:numPr>
        <w:jc w:val="both"/>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A31E7F">
      <w:pPr>
        <w:pStyle w:val="NormalWeb"/>
        <w:numPr>
          <w:ilvl w:val="0"/>
          <w:numId w:val="25"/>
        </w:numPr>
        <w:jc w:val="both"/>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00A31E7F">
      <w:pPr>
        <w:pStyle w:val="NormalWeb"/>
        <w:numPr>
          <w:ilvl w:val="0"/>
          <w:numId w:val="25"/>
        </w:numPr>
        <w:jc w:val="both"/>
        <w:rPr>
          <w:rFonts w:ascii="Arial" w:hAnsi="Arial" w:cs="Arial"/>
          <w:sz w:val="22"/>
          <w:szCs w:val="22"/>
        </w:rPr>
      </w:pPr>
      <w:r w:rsidRPr="00C82DCB">
        <w:rPr>
          <w:rFonts w:ascii="Arial" w:hAnsi="Arial" w:cs="Arial"/>
          <w:sz w:val="22"/>
          <w:szCs w:val="22"/>
        </w:rPr>
        <w:t>recognising an initial disclosure to a trusted adult may not be the first incident reported</w:t>
      </w:r>
    </w:p>
    <w:p w14:paraId="634C5447" w14:textId="5E4E7D8E"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C82DCB" w:rsidRDefault="00BB22A8" w:rsidP="00A31E7F">
      <w:pPr>
        <w:pStyle w:val="NormalWeb"/>
        <w:numPr>
          <w:ilvl w:val="0"/>
          <w:numId w:val="25"/>
        </w:numPr>
        <w:jc w:val="both"/>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are there ongoing risks to the victim, other children, adult or academy?</w:t>
      </w:r>
    </w:p>
    <w:p w14:paraId="1CD34A5D" w14:textId="03C54D70" w:rsidR="00685FBB" w:rsidRPr="00C82DCB" w:rsidRDefault="00685FBB" w:rsidP="00A31E7F">
      <w:pPr>
        <w:pStyle w:val="NormalWeb"/>
        <w:numPr>
          <w:ilvl w:val="0"/>
          <w:numId w:val="25"/>
        </w:numPr>
        <w:jc w:val="both"/>
        <w:rPr>
          <w:rFonts w:ascii="Arial" w:hAnsi="Arial" w:cs="Arial"/>
          <w:sz w:val="22"/>
          <w:szCs w:val="22"/>
        </w:rPr>
      </w:pPr>
      <w:r w:rsidRPr="00C82DCB">
        <w:rPr>
          <w:rFonts w:ascii="Arial" w:hAnsi="Arial" w:cs="Arial"/>
          <w:sz w:val="22"/>
          <w:szCs w:val="22"/>
        </w:rPr>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00A31E7F">
      <w:pPr>
        <w:pStyle w:val="NormalWeb"/>
        <w:numPr>
          <w:ilvl w:val="0"/>
          <w:numId w:val="25"/>
        </w:numPr>
        <w:jc w:val="both"/>
        <w:rPr>
          <w:rFonts w:ascii="Arial" w:hAnsi="Arial" w:cs="Arial"/>
          <w:sz w:val="22"/>
          <w:szCs w:val="22"/>
        </w:rPr>
      </w:pPr>
      <w:r w:rsidRPr="007E54B1">
        <w:rPr>
          <w:rFonts w:ascii="Arial" w:eastAsia="ArialMT" w:hAnsi="Arial" w:cs="Arial"/>
          <w:color w:val="0D0D0D" w:themeColor="text1" w:themeTint="F2"/>
          <w:sz w:val="22"/>
          <w:szCs w:val="22"/>
        </w:rPr>
        <w:t xml:space="preserve">keeping in mind that certain children may face additional barriers to telling someone because of their vulnerability, disability, sex, ethnicity and/or sexual </w:t>
      </w:r>
      <w:proofErr w:type="gramStart"/>
      <w:r w:rsidRPr="007E54B1">
        <w:rPr>
          <w:rFonts w:ascii="Arial" w:eastAsia="ArialMT" w:hAnsi="Arial" w:cs="Arial"/>
          <w:color w:val="0D0D0D" w:themeColor="text1" w:themeTint="F2"/>
          <w:sz w:val="22"/>
          <w:szCs w:val="22"/>
        </w:rPr>
        <w:t>orientation;</w:t>
      </w:r>
      <w:proofErr w:type="gramEnd"/>
    </w:p>
    <w:p w14:paraId="70D89B83" w14:textId="77777777"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w:t>
      </w:r>
      <w:proofErr w:type="spellStart"/>
      <w:r w:rsidRPr="007E54B1">
        <w:rPr>
          <w:rFonts w:eastAsia="Times New Roman" w:cs="Arial"/>
          <w:sz w:val="22"/>
          <w:szCs w:val="22"/>
          <w:lang w:eastAsia="en-GB"/>
        </w:rPr>
        <w:t>ChISVAs</w:t>
      </w:r>
      <w:proofErr w:type="spellEnd"/>
      <w:r w:rsidRPr="007E54B1">
        <w:rPr>
          <w:rFonts w:eastAsia="Times New Roman" w:cs="Arial"/>
          <w:sz w:val="22"/>
          <w:szCs w:val="22"/>
          <w:lang w:eastAsia="en-GB"/>
        </w:rPr>
        <w:t xml:space="preserve">), Child and adolescent mental health services CAMHS), rape crisis </w:t>
      </w:r>
      <w:proofErr w:type="spellStart"/>
      <w:r w:rsidRPr="007E54B1">
        <w:rPr>
          <w:rFonts w:eastAsia="Times New Roman" w:cs="Arial"/>
          <w:sz w:val="22"/>
          <w:szCs w:val="22"/>
          <w:lang w:eastAsia="en-GB"/>
        </w:rPr>
        <w:t>centres</w:t>
      </w:r>
      <w:proofErr w:type="spellEnd"/>
      <w:r w:rsidRPr="007E54B1">
        <w:rPr>
          <w:rFonts w:eastAsia="Times New Roman" w:cs="Arial"/>
          <w:sz w:val="22"/>
          <w:szCs w:val="22"/>
          <w:lang w:eastAsia="en-GB"/>
        </w:rPr>
        <w:t xml:space="preserve"> or the Internet Watch Foundation (to potentially remove illegal images)</w:t>
      </w:r>
    </w:p>
    <w:p w14:paraId="1807DF9B" w14:textId="3D91E835" w:rsidR="633BF9B9" w:rsidRPr="007E54B1" w:rsidRDefault="633BF9B9" w:rsidP="00A31E7F">
      <w:pPr>
        <w:spacing w:after="0"/>
        <w:jc w:val="both"/>
        <w:rPr>
          <w:rFonts w:eastAsia="Times New Roman" w:cs="Arial"/>
          <w:sz w:val="22"/>
          <w:szCs w:val="22"/>
          <w:lang w:eastAsia="en-GB"/>
        </w:rPr>
      </w:pPr>
    </w:p>
    <w:p w14:paraId="7ACA81FB" w14:textId="77777777" w:rsidR="005143D9" w:rsidRPr="00C82DCB" w:rsidRDefault="005143D9" w:rsidP="00A31E7F">
      <w:pPr>
        <w:pStyle w:val="NormalWeb"/>
        <w:jc w:val="both"/>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00A31E7F">
      <w:pPr>
        <w:pStyle w:val="NormalWeb"/>
        <w:jc w:val="both"/>
        <w:rPr>
          <w:rFonts w:ascii="Arial" w:hAnsi="Arial" w:cs="Arial"/>
          <w:sz w:val="22"/>
          <w:szCs w:val="22"/>
        </w:rPr>
      </w:pPr>
      <w:r w:rsidRPr="00C82DCB">
        <w:rPr>
          <w:rFonts w:ascii="Arial" w:hAnsi="Arial" w:cs="Arial"/>
          <w:sz w:val="22"/>
          <w:szCs w:val="22"/>
        </w:rPr>
        <w:lastRenderedPageBreak/>
        <w:t xml:space="preserve">A victim of sexual violence is likely to be traumatised and, in some cases, may struggle in a normal classroom environment. While schools and colleges should avoid any action that would have the effect of isolating the victim, </w:t>
      </w:r>
      <w:proofErr w:type="gramStart"/>
      <w:r w:rsidRPr="00C82DCB">
        <w:rPr>
          <w:rFonts w:ascii="Arial" w:hAnsi="Arial" w:cs="Arial"/>
          <w:sz w:val="22"/>
          <w:szCs w:val="22"/>
        </w:rPr>
        <w:t>in particular from</w:t>
      </w:r>
      <w:proofErr w:type="gramEnd"/>
      <w:r w:rsidRPr="00C82DCB">
        <w:rPr>
          <w:rFonts w:ascii="Arial" w:hAnsi="Arial" w:cs="Arial"/>
          <w:sz w:val="22"/>
          <w:szCs w:val="22"/>
        </w:rPr>
        <w:t xml:space="preserve">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A31E7F">
      <w:pPr>
        <w:pStyle w:val="Subhead2"/>
        <w:jc w:val="both"/>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A31E7F">
      <w:pPr>
        <w:pStyle w:val="1bodycopy10pt"/>
        <w:jc w:val="both"/>
        <w:rPr>
          <w:rFonts w:cs="Arial"/>
          <w:sz w:val="22"/>
          <w:szCs w:val="22"/>
        </w:rPr>
      </w:pPr>
      <w:r w:rsidRPr="00C82DCB">
        <w:rPr>
          <w:rFonts w:cs="Arial"/>
          <w:sz w:val="22"/>
          <w:szCs w:val="22"/>
        </w:rPr>
        <w:t xml:space="preserve">Domestic abuse can encompass a wide range of </w:t>
      </w:r>
      <w:proofErr w:type="spellStart"/>
      <w:r w:rsidRPr="00C82DCB">
        <w:rPr>
          <w:rFonts w:cs="Arial"/>
          <w:sz w:val="22"/>
          <w:szCs w:val="22"/>
        </w:rPr>
        <w:t>behaviours</w:t>
      </w:r>
      <w:proofErr w:type="spellEnd"/>
      <w:r w:rsidRPr="00C82DCB">
        <w:rPr>
          <w:rFonts w:cs="Arial"/>
          <w:sz w:val="22"/>
          <w:szCs w:val="22"/>
        </w:rPr>
        <w:t xml:space="preserve"> and may be a single incident or a pattern of incidents. That abuse can be, but is not limited to, psychological, physical, sexual, financial or emotional. </w:t>
      </w:r>
    </w:p>
    <w:p w14:paraId="0160B12A" w14:textId="7750890B" w:rsidR="005A5233" w:rsidRPr="007E54B1" w:rsidRDefault="00C619BD" w:rsidP="00A31E7F">
      <w:pPr>
        <w:pStyle w:val="1bodycopy10pt"/>
        <w:jc w:val="both"/>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A31E7F">
      <w:pPr>
        <w:pStyle w:val="1bodycopy10pt"/>
        <w:jc w:val="both"/>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A31E7F">
      <w:pPr>
        <w:pStyle w:val="1bodycopy10pt"/>
        <w:jc w:val="both"/>
        <w:rPr>
          <w:rFonts w:cs="Arial"/>
          <w:sz w:val="22"/>
          <w:szCs w:val="22"/>
          <w:lang w:val="en-GB"/>
        </w:rPr>
      </w:pPr>
      <w:r w:rsidRPr="007E54B1">
        <w:rPr>
          <w:rFonts w:cs="Arial"/>
          <w:sz w:val="22"/>
          <w:szCs w:val="22"/>
        </w:rPr>
        <w:t>Exposure to domestic abuse and/or violence can have a serious, long-lasting emotional and psychological impact on children.</w:t>
      </w:r>
    </w:p>
    <w:p w14:paraId="2FA87999" w14:textId="7F51080F" w:rsidR="00674846" w:rsidRPr="007E54B1" w:rsidRDefault="009E2663" w:rsidP="00A31E7F">
      <w:pPr>
        <w:pStyle w:val="1bodycopy10pt"/>
        <w:jc w:val="both"/>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65">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A31E7F">
      <w:pPr>
        <w:pStyle w:val="1bodycopy10pt"/>
        <w:jc w:val="both"/>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A31E7F">
      <w:pPr>
        <w:pStyle w:val="1bodycopy10pt"/>
        <w:jc w:val="both"/>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A31E7F">
      <w:pPr>
        <w:pStyle w:val="Subhead2"/>
        <w:jc w:val="both"/>
        <w:rPr>
          <w:rFonts w:cs="Arial"/>
          <w:color w:val="ED7D31" w:themeColor="accent2"/>
          <w:lang w:val="en-GB"/>
        </w:rPr>
      </w:pPr>
    </w:p>
    <w:p w14:paraId="57F2278C" w14:textId="6CF46B82"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w:t>
      </w:r>
      <w:proofErr w:type="gramStart"/>
      <w:r w:rsidRPr="007E54B1">
        <w:rPr>
          <w:rFonts w:cs="Arial"/>
          <w:sz w:val="22"/>
          <w:szCs w:val="22"/>
          <w:lang w:val="en-GB"/>
        </w:rPr>
        <w:t>in to</w:t>
      </w:r>
      <w:proofErr w:type="gramEnd"/>
      <w:r w:rsidRPr="007E54B1">
        <w:rPr>
          <w:rFonts w:cs="Arial"/>
          <w:sz w:val="22"/>
          <w:szCs w:val="22"/>
          <w:lang w:val="en-GB"/>
        </w:rPr>
        <w:t xml:space="preserve"> the local housing authority so they can raise/progress concerns at the earliest opportunity (where appropriate and in accordance with local procedures). </w:t>
      </w:r>
    </w:p>
    <w:p w14:paraId="31AD490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194B0867" w14:textId="77777777" w:rsidR="00BD509A" w:rsidRDefault="00BD509A" w:rsidP="00A31E7F">
      <w:pPr>
        <w:pStyle w:val="Subhead2"/>
        <w:jc w:val="both"/>
        <w:rPr>
          <w:rFonts w:cs="Arial"/>
          <w:color w:val="ED7D31" w:themeColor="accent2"/>
          <w:lang w:val="en-GB"/>
        </w:rPr>
      </w:pPr>
    </w:p>
    <w:p w14:paraId="5FD69E00" w14:textId="3FE39800"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lastRenderedPageBreak/>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00A31E7F">
      <w:pPr>
        <w:pStyle w:val="1bodycopy10pt"/>
        <w:jc w:val="both"/>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Default="00BD509A" w:rsidP="00A31E7F">
      <w:pPr>
        <w:jc w:val="both"/>
        <w:rPr>
          <w:rFonts w:cs="Arial"/>
          <w:b/>
          <w:color w:val="ED7D31" w:themeColor="accent2"/>
          <w:sz w:val="24"/>
          <w:lang w:val="en-GB"/>
        </w:rPr>
      </w:pPr>
    </w:p>
    <w:p w14:paraId="6085715D" w14:textId="43E4C885"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A31E7F">
      <w:pPr>
        <w:pStyle w:val="1bodycopy10pt"/>
        <w:jc w:val="both"/>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A31E7F">
      <w:pPr>
        <w:pStyle w:val="4Bulletedcopyblue"/>
        <w:numPr>
          <w:ilvl w:val="0"/>
          <w:numId w:val="5"/>
        </w:numPr>
        <w:ind w:left="595"/>
        <w:jc w:val="both"/>
        <w:rPr>
          <w:sz w:val="22"/>
          <w:szCs w:val="22"/>
          <w:lang w:eastAsia="en-GB"/>
        </w:rPr>
      </w:pPr>
      <w:r w:rsidRPr="007E54B1">
        <w:rPr>
          <w:sz w:val="22"/>
          <w:szCs w:val="22"/>
          <w:lang w:eastAsia="en-GB"/>
        </w:rPr>
        <w:t>A pupil confiding in a professional that FGM has taken place</w:t>
      </w:r>
    </w:p>
    <w:p w14:paraId="210E4D3A" w14:textId="77777777" w:rsidR="00DF75E4" w:rsidRPr="007E54B1" w:rsidRDefault="00DF75E4" w:rsidP="00A31E7F">
      <w:pPr>
        <w:pStyle w:val="4Bulletedcopyblue"/>
        <w:numPr>
          <w:ilvl w:val="0"/>
          <w:numId w:val="5"/>
        </w:numPr>
        <w:ind w:left="595"/>
        <w:jc w:val="both"/>
        <w:rPr>
          <w:sz w:val="22"/>
          <w:szCs w:val="22"/>
          <w:lang w:eastAsia="en-GB"/>
        </w:rPr>
      </w:pPr>
      <w:r w:rsidRPr="007E54B1">
        <w:rPr>
          <w:sz w:val="22"/>
          <w:szCs w:val="22"/>
          <w:lang w:eastAsia="en-GB"/>
        </w:rPr>
        <w:t>A mother/family member disclosing that FGM has been carried out</w:t>
      </w:r>
    </w:p>
    <w:p w14:paraId="3CB56E8E" w14:textId="77777777" w:rsidR="00DF75E4" w:rsidRDefault="00DF75E4" w:rsidP="00A31E7F">
      <w:pPr>
        <w:pStyle w:val="4Bulletedcopyblue"/>
        <w:numPr>
          <w:ilvl w:val="0"/>
          <w:numId w:val="5"/>
        </w:numPr>
        <w:ind w:left="595"/>
        <w:jc w:val="both"/>
        <w:rPr>
          <w:sz w:val="22"/>
          <w:szCs w:val="22"/>
          <w:lang w:eastAsia="en-GB"/>
        </w:rPr>
      </w:pPr>
      <w:r w:rsidRPr="007E54B1">
        <w:rPr>
          <w:sz w:val="22"/>
          <w:szCs w:val="22"/>
          <w:lang w:eastAsia="en-GB"/>
        </w:rPr>
        <w:t>A family/pupil already being known to social services in relation to other safeguarding issues</w:t>
      </w:r>
    </w:p>
    <w:p w14:paraId="59B22B75" w14:textId="77777777" w:rsidR="00BD509A" w:rsidRPr="007E54B1" w:rsidRDefault="00BD509A" w:rsidP="00BD509A">
      <w:pPr>
        <w:pStyle w:val="4Bulletedcopyblue"/>
        <w:ind w:left="595"/>
        <w:jc w:val="both"/>
        <w:rPr>
          <w:sz w:val="22"/>
          <w:szCs w:val="22"/>
          <w:lang w:eastAsia="en-GB"/>
        </w:rPr>
      </w:pPr>
    </w:p>
    <w:p w14:paraId="175F182D" w14:textId="77777777" w:rsidR="00DF75E4" w:rsidRPr="007E54B1" w:rsidRDefault="00DF75E4" w:rsidP="00A31E7F">
      <w:pPr>
        <w:pStyle w:val="4Bulletedcopyblue"/>
        <w:numPr>
          <w:ilvl w:val="0"/>
          <w:numId w:val="5"/>
        </w:numPr>
        <w:ind w:left="595"/>
        <w:jc w:val="both"/>
        <w:rPr>
          <w:sz w:val="22"/>
          <w:szCs w:val="22"/>
          <w:lang w:eastAsia="en-GB"/>
        </w:rPr>
      </w:pPr>
      <w:r w:rsidRPr="007E54B1">
        <w:rPr>
          <w:sz w:val="22"/>
          <w:szCs w:val="22"/>
          <w:lang w:eastAsia="en-GB"/>
        </w:rPr>
        <w:t>A girl:</w:t>
      </w:r>
    </w:p>
    <w:p w14:paraId="362F40FA"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Having difficulty walking, sitting or standing, or looking uncomfortable</w:t>
      </w:r>
    </w:p>
    <w:p w14:paraId="4DDC8D5D"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 xml:space="preserve">Being repeatedly absent from school, or absent for a prolonged period </w:t>
      </w:r>
    </w:p>
    <w:p w14:paraId="37147D94"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 xml:space="preserve">Demonstrating increased emotional and psychological needs – for example, withdrawal or depression, or significant change in </w:t>
      </w:r>
      <w:proofErr w:type="spellStart"/>
      <w:r w:rsidRPr="007E54B1">
        <w:rPr>
          <w:sz w:val="22"/>
          <w:szCs w:val="22"/>
          <w:lang w:eastAsia="en-GB"/>
        </w:rPr>
        <w:t>behaviour</w:t>
      </w:r>
      <w:proofErr w:type="spellEnd"/>
    </w:p>
    <w:p w14:paraId="282271F5"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Being reluctant to undergo any medical examinations</w:t>
      </w:r>
    </w:p>
    <w:p w14:paraId="4C7A79A7"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A31E7F">
      <w:pPr>
        <w:pStyle w:val="4Bulletedcopyblue"/>
        <w:numPr>
          <w:ilvl w:val="1"/>
          <w:numId w:val="14"/>
        </w:numPr>
        <w:jc w:val="both"/>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A31E7F">
      <w:pPr>
        <w:pStyle w:val="4Bulletedcopyblue"/>
        <w:ind w:left="1270"/>
        <w:jc w:val="both"/>
        <w:rPr>
          <w:sz w:val="22"/>
          <w:szCs w:val="22"/>
          <w:lang w:eastAsia="en-GB"/>
        </w:rPr>
      </w:pPr>
    </w:p>
    <w:p w14:paraId="1FEFBEE3" w14:textId="77777777" w:rsidR="00DF75E4" w:rsidRPr="007E54B1" w:rsidRDefault="00DF75E4" w:rsidP="00A31E7F">
      <w:pPr>
        <w:jc w:val="both"/>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The girl’s family having a history of </w:t>
      </w:r>
      <w:proofErr w:type="spellStart"/>
      <w:r w:rsidRPr="007E54B1">
        <w:rPr>
          <w:sz w:val="22"/>
          <w:szCs w:val="22"/>
        </w:rPr>
        <w:t>practising</w:t>
      </w:r>
      <w:proofErr w:type="spellEnd"/>
      <w:r w:rsidRPr="007E54B1">
        <w:rPr>
          <w:sz w:val="22"/>
          <w:szCs w:val="22"/>
        </w:rPr>
        <w:t xml:space="preserve"> FGM (this is the biggest risk factor to consider)</w:t>
      </w:r>
    </w:p>
    <w:p w14:paraId="3EAA7A2A"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FGM being known to be </w:t>
      </w:r>
      <w:proofErr w:type="spellStart"/>
      <w:r w:rsidRPr="007E54B1">
        <w:rPr>
          <w:sz w:val="22"/>
          <w:szCs w:val="22"/>
        </w:rPr>
        <w:t>practised</w:t>
      </w:r>
      <w:proofErr w:type="spellEnd"/>
      <w:r w:rsidRPr="007E54B1">
        <w:rPr>
          <w:sz w:val="22"/>
          <w:szCs w:val="22"/>
        </w:rPr>
        <w:t xml:space="preserve"> in the girl’s community or country of origin</w:t>
      </w:r>
    </w:p>
    <w:p w14:paraId="2D1D67BD"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A parent or family member expressing concern that FGM may be carried out </w:t>
      </w:r>
    </w:p>
    <w:p w14:paraId="5C21864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lastRenderedPageBreak/>
        <w:t>A family not engaging with professionals (health, education or other) or already being known to social care in relation to other safeguarding issues</w:t>
      </w:r>
    </w:p>
    <w:p w14:paraId="0D28B8EC"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 girl:</w:t>
      </w:r>
    </w:p>
    <w:p w14:paraId="6E4ADD85"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Having a mother, older sibling or cousin who has undergone FGM</w:t>
      </w:r>
    </w:p>
    <w:p w14:paraId="49212277"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Having limited level of integration within UK society</w:t>
      </w:r>
    </w:p>
    <w:p w14:paraId="1733FF7B"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Confiding to a professional that she is to have a “special procedure” or to attend a special occasion to “become a woman”</w:t>
      </w:r>
    </w:p>
    <w:p w14:paraId="40DCD9C4"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Requesting help from a teacher or another adult because she is aware or suspects that she is at immediate risk of FGM</w:t>
      </w:r>
    </w:p>
    <w:p w14:paraId="1CF55F00"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 xml:space="preserve">Talking about FGM in conversation – for example, a girl may tell other children about </w:t>
      </w:r>
      <w:proofErr w:type="gramStart"/>
      <w:r w:rsidRPr="007E54B1">
        <w:rPr>
          <w:rFonts w:cs="Arial"/>
          <w:sz w:val="22"/>
          <w:szCs w:val="22"/>
        </w:rPr>
        <w:t>it  (</w:t>
      </w:r>
      <w:proofErr w:type="gramEnd"/>
      <w:r w:rsidRPr="007E54B1">
        <w:rPr>
          <w:rFonts w:cs="Arial"/>
          <w:sz w:val="22"/>
          <w:szCs w:val="22"/>
        </w:rPr>
        <w:t>although it is important to take into account the context of the discussion)</w:t>
      </w:r>
    </w:p>
    <w:p w14:paraId="0C4A452A"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Being unexpectedly absent from school</w:t>
      </w:r>
    </w:p>
    <w:p w14:paraId="184C1EA6" w14:textId="77777777" w:rsidR="00DF75E4" w:rsidRPr="007E54B1" w:rsidRDefault="00DF75E4" w:rsidP="00A31E7F">
      <w:pPr>
        <w:numPr>
          <w:ilvl w:val="1"/>
          <w:numId w:val="15"/>
        </w:numPr>
        <w:spacing w:before="120"/>
        <w:jc w:val="both"/>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A31E7F">
      <w:pPr>
        <w:jc w:val="both"/>
        <w:rPr>
          <w:rFonts w:cs="Arial"/>
          <w:sz w:val="22"/>
          <w:szCs w:val="22"/>
          <w:lang w:val="en-GB"/>
        </w:rPr>
      </w:pPr>
      <w:r w:rsidRPr="007E54B1">
        <w:rPr>
          <w:rFonts w:cs="Arial"/>
          <w:sz w:val="22"/>
          <w:szCs w:val="22"/>
          <w:lang w:val="en-GB"/>
        </w:rPr>
        <w:t>The above indicators and risk factors are not intended to be exhaustive.</w:t>
      </w:r>
    </w:p>
    <w:p w14:paraId="0D46C019" w14:textId="77777777" w:rsidR="00BD509A" w:rsidRDefault="00BD509A" w:rsidP="00A31E7F">
      <w:pPr>
        <w:jc w:val="both"/>
        <w:rPr>
          <w:rFonts w:cs="Arial"/>
          <w:b/>
          <w:color w:val="ED7D31" w:themeColor="accent2"/>
          <w:sz w:val="24"/>
          <w:lang w:val="en-GB"/>
        </w:rPr>
      </w:pPr>
    </w:p>
    <w:p w14:paraId="4AA1DA9E" w14:textId="77777777" w:rsidR="00BD509A" w:rsidRDefault="00BD509A" w:rsidP="00A31E7F">
      <w:pPr>
        <w:jc w:val="both"/>
        <w:rPr>
          <w:rFonts w:cs="Arial"/>
          <w:b/>
          <w:color w:val="ED7D31" w:themeColor="accent2"/>
          <w:sz w:val="24"/>
          <w:lang w:val="en-GB"/>
        </w:rPr>
      </w:pPr>
    </w:p>
    <w:p w14:paraId="332B03BA" w14:textId="6E443B3F"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Forced marriage</w:t>
      </w:r>
    </w:p>
    <w:p w14:paraId="143AC2A0" w14:textId="77777777" w:rsidR="00DF75E4" w:rsidRPr="0095453D" w:rsidRDefault="00DF75E4" w:rsidP="00A31E7F">
      <w:pPr>
        <w:pStyle w:val="1bodycopy10pt"/>
        <w:jc w:val="both"/>
        <w:rPr>
          <w:rFonts w:cs="Arial"/>
          <w:sz w:val="22"/>
          <w:szCs w:val="22"/>
          <w:lang w:val="en-GB"/>
        </w:rPr>
      </w:pPr>
      <w:r w:rsidRPr="007E54B1">
        <w:rPr>
          <w:rFonts w:cs="Arial"/>
          <w:sz w:val="22"/>
          <w:szCs w:val="22"/>
          <w:lang w:val="en-GB"/>
        </w:rPr>
        <w:t xml:space="preserve">Forcing a person into marriage is a crime. A forced marriage is one </w:t>
      </w:r>
      <w:proofErr w:type="gramStart"/>
      <w:r w:rsidRPr="007E54B1">
        <w:rPr>
          <w:rFonts w:cs="Arial"/>
          <w:sz w:val="22"/>
          <w:szCs w:val="22"/>
          <w:lang w:val="en-GB"/>
        </w:rPr>
        <w:t>entered into</w:t>
      </w:r>
      <w:proofErr w:type="gramEnd"/>
      <w:r w:rsidRPr="007E54B1">
        <w:rPr>
          <w:rFonts w:cs="Arial"/>
          <w:sz w:val="22"/>
          <w:szCs w:val="22"/>
          <w:lang w:val="en-GB"/>
        </w:rPr>
        <w:t xml:space="preserve"> without the full and free consent of one or both parties and where violence, threats, or any other form of coercion is used to cause a person to enter into a marriage. Threats can be physical or </w:t>
      </w:r>
      <w:r w:rsidRPr="0095453D">
        <w:rPr>
          <w:rFonts w:cs="Arial"/>
          <w:sz w:val="22"/>
          <w:szCs w:val="22"/>
          <w:lang w:val="en-GB"/>
        </w:rPr>
        <w:t xml:space="preserve">emotional and psychological. </w:t>
      </w:r>
    </w:p>
    <w:p w14:paraId="15CD67D6" w14:textId="73C78FC1" w:rsidR="00BF34DF" w:rsidRPr="000F53BF" w:rsidRDefault="00BF34DF" w:rsidP="00A31E7F">
      <w:pPr>
        <w:pStyle w:val="1bodycopy10pt"/>
        <w:jc w:val="both"/>
        <w:rPr>
          <w:rFonts w:cs="Arial"/>
          <w:sz w:val="22"/>
          <w:szCs w:val="22"/>
          <w:lang w:val="en-GB"/>
        </w:rPr>
      </w:pPr>
      <w:r w:rsidRPr="0095453D">
        <w:rPr>
          <w:sz w:val="22"/>
          <w:szCs w:val="22"/>
        </w:rPr>
        <w:t xml:space="preserve">It is a crime to carry out any conduct with purpose to cause a child to marry before their eighteenth birthday, even if </w:t>
      </w:r>
      <w:proofErr w:type="gramStart"/>
      <w:r w:rsidRPr="0095453D">
        <w:rPr>
          <w:sz w:val="22"/>
          <w:szCs w:val="22"/>
        </w:rPr>
        <w:t>violence,  threats</w:t>
      </w:r>
      <w:proofErr w:type="gramEnd"/>
      <w:r w:rsidRPr="0095453D">
        <w:rPr>
          <w:sz w:val="22"/>
          <w:szCs w:val="22"/>
        </w:rPr>
        <w:t xml:space="preserve"> or another form of coercion are not used. As with the existing forced marriage law, this applies to non-binding, unofficial ‘marriages’ as well as legal marriages.</w:t>
      </w:r>
    </w:p>
    <w:p w14:paraId="2D49359D"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Speak to the pupil about the concerns in a secure and private place </w:t>
      </w:r>
    </w:p>
    <w:p w14:paraId="0FB9EB6F"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Activate the local safeguarding procedures and refer the case to the local authority’s designated officer </w:t>
      </w:r>
    </w:p>
    <w:p w14:paraId="6A89AD1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Seek advice from the Forced Marriage Unit on 020 7008 0151 or </w:t>
      </w:r>
      <w:hyperlink r:id="rId66" w:history="1">
        <w:r w:rsidRPr="007E54B1">
          <w:rPr>
            <w:rStyle w:val="Hyperlink"/>
            <w:rFonts w:eastAsia="Arial"/>
            <w:sz w:val="22"/>
            <w:szCs w:val="22"/>
          </w:rPr>
          <w:t>fmu@fco.gov.uk</w:t>
        </w:r>
      </w:hyperlink>
    </w:p>
    <w:p w14:paraId="4D60A6B8" w14:textId="43A75FCD" w:rsidR="00C64293" w:rsidRDefault="00DF75E4" w:rsidP="00A31E7F">
      <w:pPr>
        <w:pStyle w:val="4Bulletedcopyblue"/>
        <w:numPr>
          <w:ilvl w:val="0"/>
          <w:numId w:val="5"/>
        </w:numPr>
        <w:ind w:left="595"/>
        <w:jc w:val="both"/>
        <w:rPr>
          <w:sz w:val="22"/>
          <w:szCs w:val="22"/>
        </w:rPr>
      </w:pPr>
      <w:r w:rsidRPr="007E54B1">
        <w:rPr>
          <w:sz w:val="22"/>
          <w:szCs w:val="22"/>
        </w:rPr>
        <w:t>Refer the pupil to an education welfare officer, pastoral tutor, learning mentor, or school counsellor, as appropriate</w:t>
      </w:r>
    </w:p>
    <w:p w14:paraId="37C0C226" w14:textId="77777777" w:rsidR="00C56CA5" w:rsidRPr="007E54B1" w:rsidRDefault="00C56CA5" w:rsidP="00A31E7F">
      <w:pPr>
        <w:pStyle w:val="4Bulletedcopyblue"/>
        <w:ind w:left="530" w:hanging="360"/>
        <w:jc w:val="both"/>
        <w:rPr>
          <w:sz w:val="22"/>
          <w:szCs w:val="22"/>
        </w:rPr>
      </w:pPr>
    </w:p>
    <w:p w14:paraId="0FE8BE0F"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lastRenderedPageBreak/>
        <w:t>Preventing radicalisation</w:t>
      </w:r>
    </w:p>
    <w:p w14:paraId="6ECFF76D" w14:textId="77777777" w:rsidR="00D65AEE" w:rsidRPr="007E54B1" w:rsidRDefault="00DF75E4" w:rsidP="00A31E7F">
      <w:pPr>
        <w:pStyle w:val="4Bulletedcopyblue"/>
        <w:ind w:left="567"/>
        <w:jc w:val="both"/>
        <w:rPr>
          <w:sz w:val="22"/>
          <w:szCs w:val="22"/>
          <w:lang w:val="en-GB"/>
        </w:rPr>
      </w:pPr>
      <w:r w:rsidRPr="007E54B1">
        <w:rPr>
          <w:b/>
          <w:sz w:val="22"/>
          <w:szCs w:val="22"/>
          <w:lang w:val="en-GB"/>
        </w:rPr>
        <w:t>Radicalisation</w:t>
      </w:r>
      <w:r w:rsidRPr="007E54B1">
        <w:rPr>
          <w:sz w:val="22"/>
          <w:szCs w:val="22"/>
          <w:lang w:val="en-GB"/>
        </w:rPr>
        <w:t xml:space="preserve"> refers to the process by which a person comes to support terrorism and </w:t>
      </w:r>
      <w:r w:rsidR="00D65AEE" w:rsidRPr="007E54B1">
        <w:rPr>
          <w:sz w:val="22"/>
          <w:szCs w:val="22"/>
          <w:lang w:val="en-GB"/>
        </w:rPr>
        <w:t>extremist ideologies associated with terrorist group</w:t>
      </w:r>
      <w:r w:rsidR="00E6256C" w:rsidRPr="007E54B1">
        <w:rPr>
          <w:sz w:val="22"/>
          <w:szCs w:val="22"/>
          <w:lang w:val="en-GB"/>
        </w:rPr>
        <w:t>s</w:t>
      </w:r>
    </w:p>
    <w:p w14:paraId="3B53F05B" w14:textId="77777777" w:rsidR="00DF75E4" w:rsidRPr="007E54B1" w:rsidRDefault="00DF75E4" w:rsidP="00A31E7F">
      <w:pPr>
        <w:pStyle w:val="4Bulletedcopyblue"/>
        <w:ind w:left="567"/>
        <w:jc w:val="both"/>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rmed forces</w:t>
      </w:r>
    </w:p>
    <w:p w14:paraId="1E38B24B" w14:textId="77777777" w:rsidR="00D65AEE" w:rsidRPr="007E54B1" w:rsidRDefault="00D65AEE" w:rsidP="00A31E7F">
      <w:pPr>
        <w:pStyle w:val="4Bulletedcopyblue"/>
        <w:ind w:left="567"/>
        <w:jc w:val="both"/>
        <w:rPr>
          <w:b/>
          <w:sz w:val="22"/>
          <w:szCs w:val="22"/>
          <w:lang w:val="en-GB"/>
        </w:rPr>
      </w:pPr>
      <w:r w:rsidRPr="007E54B1">
        <w:rPr>
          <w:b/>
          <w:sz w:val="22"/>
          <w:szCs w:val="22"/>
        </w:rPr>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A31E7F">
      <w:pPr>
        <w:pStyle w:val="4Bulletedcopyblue"/>
        <w:numPr>
          <w:ilvl w:val="1"/>
          <w:numId w:val="16"/>
        </w:numPr>
        <w:jc w:val="both"/>
        <w:rPr>
          <w:b/>
          <w:sz w:val="22"/>
          <w:szCs w:val="22"/>
          <w:lang w:val="en-GB"/>
        </w:rPr>
      </w:pPr>
      <w:r w:rsidRPr="007E54B1">
        <w:rPr>
          <w:sz w:val="22"/>
          <w:szCs w:val="22"/>
        </w:rPr>
        <w:t>Endangers or causes serious violence to a person/</w:t>
      </w:r>
      <w:proofErr w:type="gramStart"/>
      <w:r w:rsidRPr="007E54B1">
        <w:rPr>
          <w:sz w:val="22"/>
          <w:szCs w:val="22"/>
        </w:rPr>
        <w:t>people</w:t>
      </w:r>
      <w:r w:rsidR="00274875" w:rsidRPr="007E54B1">
        <w:rPr>
          <w:sz w:val="22"/>
          <w:szCs w:val="22"/>
        </w:rPr>
        <w:t>;</w:t>
      </w:r>
      <w:proofErr w:type="gramEnd"/>
    </w:p>
    <w:p w14:paraId="6961E396" w14:textId="77777777" w:rsidR="00D65AEE" w:rsidRPr="007E54B1" w:rsidRDefault="00D65AEE" w:rsidP="00A31E7F">
      <w:pPr>
        <w:pStyle w:val="4Bulletedcopyblue"/>
        <w:numPr>
          <w:ilvl w:val="1"/>
          <w:numId w:val="16"/>
        </w:numPr>
        <w:jc w:val="both"/>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A31E7F">
      <w:pPr>
        <w:pStyle w:val="4Bulletedcopyblue"/>
        <w:numPr>
          <w:ilvl w:val="1"/>
          <w:numId w:val="16"/>
        </w:numPr>
        <w:jc w:val="both"/>
        <w:rPr>
          <w:b/>
          <w:sz w:val="22"/>
          <w:szCs w:val="22"/>
          <w:lang w:val="en-GB"/>
        </w:rPr>
      </w:pPr>
      <w:r w:rsidRPr="007E54B1">
        <w:rPr>
          <w:sz w:val="22"/>
          <w:szCs w:val="22"/>
        </w:rPr>
        <w:t>Seriously interferes or</w:t>
      </w:r>
      <w:r w:rsidR="00274875" w:rsidRPr="007E54B1">
        <w:rPr>
          <w:sz w:val="22"/>
          <w:szCs w:val="22"/>
        </w:rPr>
        <w:t xml:space="preserve"> disrupts an electronic system</w:t>
      </w:r>
    </w:p>
    <w:p w14:paraId="1726A16E" w14:textId="77777777" w:rsidR="00D65AEE" w:rsidRPr="007E54B1" w:rsidRDefault="00D65AEE" w:rsidP="00A31E7F">
      <w:pPr>
        <w:jc w:val="both"/>
        <w:rPr>
          <w:rFonts w:cs="Arial"/>
          <w:b/>
          <w:sz w:val="22"/>
          <w:szCs w:val="22"/>
          <w:lang w:val="en-GB"/>
        </w:rPr>
      </w:pPr>
      <w:r w:rsidRPr="007E54B1">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A31E7F">
      <w:pPr>
        <w:jc w:val="both"/>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We will ensure that suitable internet filtering is in </w:t>
      </w:r>
      <w:proofErr w:type="gramStart"/>
      <w:r w:rsidRPr="007E54B1">
        <w:rPr>
          <w:rFonts w:cs="Arial"/>
          <w:sz w:val="22"/>
          <w:szCs w:val="22"/>
          <w:lang w:val="en-GB"/>
        </w:rPr>
        <w:t>place, and</w:t>
      </w:r>
      <w:proofErr w:type="gramEnd"/>
      <w:r w:rsidRPr="007E54B1">
        <w:rPr>
          <w:rFonts w:cs="Arial"/>
          <w:sz w:val="22"/>
          <w:szCs w:val="22"/>
          <w:lang w:val="en-GB"/>
        </w:rPr>
        <w:t xml:space="preserve"> equip our pupils to stay safe online at school and at home.</w:t>
      </w:r>
    </w:p>
    <w:p w14:paraId="0D960992"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Staff will be alert to changes in pupils’ behaviour. </w:t>
      </w:r>
    </w:p>
    <w:p w14:paraId="3EF7F02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 government website </w:t>
      </w:r>
      <w:hyperlink r:id="rId67"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68"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Refusal to engage with, or becoming abusive to, peers who are different from themselves </w:t>
      </w:r>
    </w:p>
    <w:p w14:paraId="6835D8BE"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Changes in friendship groups and appearance </w:t>
      </w:r>
    </w:p>
    <w:p w14:paraId="5A54215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Rejecting </w:t>
      </w:r>
      <w:proofErr w:type="gramStart"/>
      <w:r w:rsidRPr="007E54B1">
        <w:rPr>
          <w:sz w:val="22"/>
          <w:szCs w:val="22"/>
        </w:rPr>
        <w:t>activities</w:t>
      </w:r>
      <w:proofErr w:type="gramEnd"/>
      <w:r w:rsidRPr="007E54B1">
        <w:rPr>
          <w:sz w:val="22"/>
          <w:szCs w:val="22"/>
        </w:rPr>
        <w:t xml:space="preserve"> they used to enjoy </w:t>
      </w:r>
    </w:p>
    <w:p w14:paraId="688F846E"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Converting to a new religion </w:t>
      </w:r>
    </w:p>
    <w:p w14:paraId="64D865E5"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Isolating themselves from family and friends</w:t>
      </w:r>
    </w:p>
    <w:p w14:paraId="5CC9FEA5"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Talking as if from a scripted speech</w:t>
      </w:r>
    </w:p>
    <w:p w14:paraId="4C3AF4D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An unwillingness or inability to discuss their views</w:t>
      </w:r>
    </w:p>
    <w:p w14:paraId="0CCF50A5"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 sudden disrespectful attitude towards others</w:t>
      </w:r>
    </w:p>
    <w:p w14:paraId="08558570"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Increased levels of anger</w:t>
      </w:r>
    </w:p>
    <w:p w14:paraId="53ECD5B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Increased secretiveness, especially around internet use </w:t>
      </w:r>
    </w:p>
    <w:p w14:paraId="3FCF4730"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Accessing extremist material online, including on Facebook or Twitter</w:t>
      </w:r>
    </w:p>
    <w:p w14:paraId="03AFC48A"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lastRenderedPageBreak/>
        <w:t>Possessing extremist literature</w:t>
      </w:r>
    </w:p>
    <w:p w14:paraId="09139C0E" w14:textId="77777777" w:rsidR="00DF75E4" w:rsidRPr="007E54B1" w:rsidRDefault="00DF75E4" w:rsidP="00A31E7F">
      <w:pPr>
        <w:pStyle w:val="4Bulletedcopyblue"/>
        <w:numPr>
          <w:ilvl w:val="0"/>
          <w:numId w:val="5"/>
        </w:numPr>
        <w:ind w:left="595"/>
        <w:jc w:val="both"/>
        <w:rPr>
          <w:sz w:val="22"/>
          <w:szCs w:val="22"/>
        </w:rPr>
      </w:pPr>
      <w:r w:rsidRPr="007E54B1">
        <w:rPr>
          <w:sz w:val="22"/>
          <w:szCs w:val="22"/>
        </w:rPr>
        <w:t xml:space="preserve">Being in contact with extremist recruiters and joining, or seeking to join, extremist </w:t>
      </w:r>
      <w:proofErr w:type="spellStart"/>
      <w:r w:rsidRPr="007E54B1">
        <w:rPr>
          <w:sz w:val="22"/>
          <w:szCs w:val="22"/>
        </w:rPr>
        <w:t>organisations</w:t>
      </w:r>
      <w:proofErr w:type="spellEnd"/>
      <w:r w:rsidRPr="007E54B1">
        <w:rPr>
          <w:sz w:val="22"/>
          <w:szCs w:val="22"/>
        </w:rPr>
        <w:t xml:space="preserve"> </w:t>
      </w:r>
    </w:p>
    <w:p w14:paraId="5056883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Children who are at risk of radicalisation may have low </w:t>
      </w:r>
      <w:proofErr w:type="gramStart"/>
      <w:r w:rsidRPr="007E54B1">
        <w:rPr>
          <w:rFonts w:cs="Arial"/>
          <w:sz w:val="22"/>
          <w:szCs w:val="22"/>
          <w:lang w:val="en-GB"/>
        </w:rPr>
        <w:t>self-esteem, or</w:t>
      </w:r>
      <w:proofErr w:type="gramEnd"/>
      <w:r w:rsidRPr="007E54B1">
        <w:rPr>
          <w:rFonts w:cs="Arial"/>
          <w:sz w:val="22"/>
          <w:szCs w:val="22"/>
          <w:lang w:val="en-GB"/>
        </w:rPr>
        <w:t xml:space="preserve">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w:t>
      </w:r>
      <w:proofErr w:type="gramStart"/>
      <w:r w:rsidRPr="007E54B1">
        <w:rPr>
          <w:rFonts w:cs="Arial"/>
          <w:sz w:val="22"/>
          <w:szCs w:val="22"/>
          <w:lang w:val="en-GB"/>
        </w:rPr>
        <w:t>take action</w:t>
      </w:r>
      <w:proofErr w:type="gramEnd"/>
      <w:r w:rsidRPr="007E54B1">
        <w:rPr>
          <w:rFonts w:cs="Arial"/>
          <w:sz w:val="22"/>
          <w:szCs w:val="22"/>
          <w:lang w:val="en-GB"/>
        </w:rPr>
        <w:t xml:space="preserve"> if they are worried.</w:t>
      </w:r>
    </w:p>
    <w:p w14:paraId="460B90CA" w14:textId="2408E314" w:rsidR="00685FBB" w:rsidRPr="007E54B1" w:rsidRDefault="00DF75E4" w:rsidP="00A31E7F">
      <w:pPr>
        <w:pStyle w:val="1bodycopy10pt"/>
        <w:jc w:val="both"/>
        <w:rPr>
          <w:rFonts w:cs="Arial"/>
          <w:sz w:val="22"/>
          <w:szCs w:val="22"/>
        </w:rPr>
      </w:pPr>
      <w:r w:rsidRPr="007E54B1">
        <w:rPr>
          <w:rFonts w:cs="Arial"/>
          <w:sz w:val="22"/>
          <w:szCs w:val="22"/>
        </w:rPr>
        <w:t xml:space="preserve">Further information on the school’s measures to prevent </w:t>
      </w:r>
      <w:proofErr w:type="spellStart"/>
      <w:r w:rsidRPr="007E54B1">
        <w:rPr>
          <w:rFonts w:cs="Arial"/>
          <w:sz w:val="22"/>
          <w:szCs w:val="22"/>
        </w:rPr>
        <w:t>radicalisation</w:t>
      </w:r>
      <w:proofErr w:type="spellEnd"/>
      <w:r w:rsidRPr="007E54B1">
        <w:rPr>
          <w:rFonts w:cs="Arial"/>
          <w:sz w:val="22"/>
          <w:szCs w:val="22"/>
        </w:rPr>
        <w:t xml:space="preserve"> are set out in other school policies and procedures, </w:t>
      </w:r>
      <w:proofErr w:type="gramStart"/>
      <w:r w:rsidRPr="007E54B1">
        <w:rPr>
          <w:rFonts w:cs="Arial"/>
          <w:sz w:val="22"/>
          <w:szCs w:val="22"/>
        </w:rPr>
        <w:t>including</w:t>
      </w:r>
      <w:r w:rsidR="25A2F839" w:rsidRPr="007E54B1">
        <w:rPr>
          <w:rFonts w:cs="Arial"/>
          <w:sz w:val="22"/>
          <w:szCs w:val="22"/>
        </w:rPr>
        <w:t>:</w:t>
      </w:r>
      <w:proofErr w:type="gramEnd"/>
      <w:r w:rsidR="25A2F839" w:rsidRPr="007E54B1">
        <w:rPr>
          <w:rFonts w:cs="Arial"/>
          <w:sz w:val="22"/>
          <w:szCs w:val="22"/>
        </w:rPr>
        <w:t xml:space="preserve"> online policy, PHSE </w:t>
      </w:r>
      <w:r w:rsidR="42BCBEAF" w:rsidRPr="007E54B1">
        <w:rPr>
          <w:rFonts w:cs="Arial"/>
          <w:sz w:val="22"/>
          <w:szCs w:val="22"/>
        </w:rPr>
        <w:t xml:space="preserve">and </w:t>
      </w:r>
      <w:proofErr w:type="spellStart"/>
      <w:r w:rsidR="42BCBEAF" w:rsidRPr="007E54B1">
        <w:rPr>
          <w:rFonts w:cs="Arial"/>
          <w:sz w:val="22"/>
          <w:szCs w:val="22"/>
        </w:rPr>
        <w:t>behaviour</w:t>
      </w:r>
      <w:proofErr w:type="spellEnd"/>
      <w:r w:rsidR="42BCBEAF" w:rsidRPr="007E54B1">
        <w:rPr>
          <w:rFonts w:cs="Arial"/>
          <w:sz w:val="22"/>
          <w:szCs w:val="22"/>
        </w:rPr>
        <w:t xml:space="preserve"> policy. </w:t>
      </w:r>
    </w:p>
    <w:p w14:paraId="44BE8061" w14:textId="77777777" w:rsidR="00685FBB" w:rsidRPr="00D3061E" w:rsidRDefault="00685FBB" w:rsidP="00A31E7F">
      <w:pPr>
        <w:pStyle w:val="NormalWeb"/>
        <w:jc w:val="both"/>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 </w:t>
      </w:r>
      <w:proofErr w:type="gramStart"/>
      <w:r w:rsidRPr="007E54B1">
        <w:rPr>
          <w:rFonts w:ascii="Arial" w:hAnsi="Arial" w:cs="Arial"/>
          <w:sz w:val="22"/>
          <w:szCs w:val="22"/>
        </w:rPr>
        <w:t>Principal</w:t>
      </w:r>
      <w:proofErr w:type="gramEnd"/>
      <w:r w:rsidRPr="007E54B1">
        <w:rPr>
          <w:rFonts w:ascii="Arial" w:hAnsi="Arial" w:cs="Arial"/>
          <w:sz w:val="22"/>
          <w:szCs w:val="22"/>
        </w:rPr>
        <w:t xml:space="preserve"> of the academy ensures that staff receive and maintain training to use positive handling techniques effectively and in the appropriate circumstances. </w:t>
      </w:r>
    </w:p>
    <w:p w14:paraId="4008AE26"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in relation to making reasonable adjustments, non-discrimination and their Public Sector Equality Duty.</w:t>
      </w:r>
    </w:p>
    <w:p w14:paraId="506823BB" w14:textId="57369A92" w:rsidR="00587759" w:rsidRPr="007E54B1" w:rsidRDefault="00587759" w:rsidP="00A31E7F">
      <w:pPr>
        <w:pStyle w:val="NormalWeb"/>
        <w:jc w:val="both"/>
        <w:rPr>
          <w:rFonts w:ascii="Arial" w:hAnsi="Arial" w:cs="Arial"/>
          <w:sz w:val="22"/>
          <w:szCs w:val="22"/>
        </w:rPr>
      </w:pPr>
      <w:r w:rsidRPr="00C82DCB">
        <w:rPr>
          <w:rFonts w:ascii="Arial" w:hAnsi="Arial" w:cs="Arial"/>
          <w:sz w:val="22"/>
          <w:szCs w:val="22"/>
        </w:rPr>
        <w:t>More information can be found in the Positive Handling Policy.</w:t>
      </w:r>
    </w:p>
    <w:p w14:paraId="308EA25A" w14:textId="535EF531" w:rsidR="00DF75E4" w:rsidRPr="0095453D" w:rsidRDefault="00DF75E4" w:rsidP="0095453D">
      <w:pPr>
        <w:pStyle w:val="Subhead2"/>
        <w:jc w:val="both"/>
        <w:rPr>
          <w:rFonts w:cs="Arial"/>
          <w:color w:val="ED7D31" w:themeColor="accent2"/>
          <w:lang w:val="en-GB"/>
        </w:rPr>
      </w:pPr>
      <w:r w:rsidRPr="00D3061E">
        <w:rPr>
          <w:rFonts w:cs="Arial"/>
          <w:color w:val="ED7D31" w:themeColor="accent2"/>
          <w:lang w:val="en-GB"/>
        </w:rPr>
        <w:t>Checking the identity and suitability of visitors</w:t>
      </w:r>
    </w:p>
    <w:p w14:paraId="6AF7182E" w14:textId="77777777" w:rsidR="00DF75E4" w:rsidRPr="007E54B1" w:rsidRDefault="00DF75E4" w:rsidP="00A31E7F">
      <w:pPr>
        <w:jc w:val="both"/>
        <w:rPr>
          <w:rFonts w:cs="Arial"/>
          <w:sz w:val="22"/>
          <w:szCs w:val="22"/>
          <w:lang w:val="en-GB"/>
        </w:rPr>
      </w:pPr>
      <w:r w:rsidRPr="007E54B1">
        <w:rPr>
          <w:rFonts w:cs="Arial"/>
          <w:sz w:val="22"/>
          <w:szCs w:val="22"/>
          <w:lang w:val="en-GB"/>
        </w:rPr>
        <w:t>All visitors will be required to verify their identity to the satisfaction of staff and to leave their belongings, including their mobile phone(s), in a safe place during their visit.</w:t>
      </w:r>
    </w:p>
    <w:p w14:paraId="24679379" w14:textId="77777777" w:rsidR="00DF75E4" w:rsidRPr="007E54B1" w:rsidRDefault="00DF75E4" w:rsidP="00A31E7F">
      <w:pPr>
        <w:jc w:val="both"/>
        <w:rPr>
          <w:rFonts w:cs="Arial"/>
          <w:sz w:val="22"/>
          <w:szCs w:val="22"/>
          <w:lang w:val="en-GB"/>
        </w:rPr>
      </w:pPr>
      <w:r w:rsidRPr="007E54B1">
        <w:rPr>
          <w:rFonts w:cs="Arial"/>
          <w:sz w:val="22"/>
          <w:szCs w:val="22"/>
          <w:lang w:val="en-GB"/>
        </w:rPr>
        <w:t>If the visitor is unknown to the setting, we will check their credentials and reason for visiting before allowing them to enter the setting. Visitors should be ready to produce identification.</w:t>
      </w:r>
    </w:p>
    <w:p w14:paraId="34915F0D" w14:textId="77777777" w:rsidR="00DF75E4" w:rsidRPr="007E54B1" w:rsidRDefault="00DF75E4" w:rsidP="00A31E7F">
      <w:pPr>
        <w:jc w:val="both"/>
        <w:rPr>
          <w:rFonts w:cs="Arial"/>
          <w:sz w:val="22"/>
          <w:szCs w:val="22"/>
          <w:lang w:val="en-GB"/>
        </w:rPr>
      </w:pPr>
      <w:r w:rsidRPr="007E54B1">
        <w:rPr>
          <w:rFonts w:cs="Arial"/>
          <w:sz w:val="22"/>
          <w:szCs w:val="22"/>
          <w:lang w:val="en-GB"/>
        </w:rPr>
        <w:t>Visitors are expected to sign the visitors’ book and wear a visitor’s badge.</w:t>
      </w:r>
    </w:p>
    <w:p w14:paraId="47F8443F" w14:textId="77777777" w:rsidR="00DF75E4" w:rsidRPr="007E54B1" w:rsidRDefault="00DF75E4" w:rsidP="00A31E7F">
      <w:pPr>
        <w:jc w:val="both"/>
        <w:rPr>
          <w:rFonts w:cs="Arial"/>
          <w:sz w:val="22"/>
          <w:szCs w:val="22"/>
          <w:lang w:val="en-GB"/>
        </w:rPr>
      </w:pPr>
      <w:r w:rsidRPr="007E54B1">
        <w:rPr>
          <w:rFonts w:cs="Arial"/>
          <w:sz w:val="22"/>
          <w:szCs w:val="22"/>
          <w:lang w:val="en-GB"/>
        </w:rPr>
        <w:t>Visitors to the school who are visiting for a professional purpose, such as educational psychologists and school improvement officers, will be asked to show photo ID and:</w:t>
      </w:r>
    </w:p>
    <w:p w14:paraId="1A5F0C84" w14:textId="77777777" w:rsidR="00DF75E4" w:rsidRPr="007E54B1" w:rsidRDefault="00DF75E4" w:rsidP="00A31E7F">
      <w:pPr>
        <w:pStyle w:val="4Bulletedcopyblue"/>
        <w:numPr>
          <w:ilvl w:val="0"/>
          <w:numId w:val="5"/>
        </w:numPr>
        <w:ind w:left="595"/>
        <w:jc w:val="both"/>
        <w:rPr>
          <w:sz w:val="22"/>
          <w:szCs w:val="22"/>
          <w:lang w:val="en-GB"/>
        </w:rPr>
      </w:pPr>
      <w:r w:rsidRPr="007E54B1">
        <w:rPr>
          <w:sz w:val="22"/>
          <w:szCs w:val="22"/>
          <w:lang w:val="en-GB"/>
        </w:rPr>
        <w:t xml:space="preserve">Will be asked to show their DBS certificate, which will be checked alongside their photo ID; or </w:t>
      </w:r>
    </w:p>
    <w:p w14:paraId="1B312A8B" w14:textId="16D33936" w:rsidR="00C64293" w:rsidRPr="007E54B1" w:rsidRDefault="00DF75E4" w:rsidP="00A31E7F">
      <w:pPr>
        <w:pStyle w:val="4Bulletedcopyblue"/>
        <w:numPr>
          <w:ilvl w:val="0"/>
          <w:numId w:val="5"/>
        </w:numPr>
        <w:ind w:left="595"/>
        <w:jc w:val="both"/>
        <w:rPr>
          <w:sz w:val="22"/>
          <w:szCs w:val="22"/>
          <w:lang w:val="en-GB"/>
        </w:rPr>
      </w:pPr>
      <w:r w:rsidRPr="007E54B1">
        <w:rPr>
          <w:sz w:val="22"/>
          <w:szCs w:val="22"/>
          <w:lang w:val="en-GB"/>
        </w:rPr>
        <w:lastRenderedPageBreak/>
        <w:t xml:space="preserve">The organisation sending the professional, such as the LA or educational psychology service, will provide prior written confirmation that an enhanced DBS check with barred list information has been carried out </w:t>
      </w:r>
    </w:p>
    <w:p w14:paraId="4839E672"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All other visitors, including visiting speakers, will be </w:t>
      </w:r>
      <w:proofErr w:type="gramStart"/>
      <w:r w:rsidRPr="007E54B1">
        <w:rPr>
          <w:rFonts w:cs="Arial"/>
          <w:sz w:val="22"/>
          <w:szCs w:val="22"/>
          <w:lang w:val="en-GB"/>
        </w:rPr>
        <w:t>accompanied by a member of staff at all times</w:t>
      </w:r>
      <w:proofErr w:type="gramEnd"/>
      <w:r w:rsidRPr="007E54B1">
        <w:rPr>
          <w:rFonts w:cs="Arial"/>
          <w:sz w:val="22"/>
          <w:szCs w:val="22"/>
          <w:lang w:val="en-GB"/>
        </w:rPr>
        <w:t xml:space="preserve">. We will not invite into the school any speaker who is known to disseminate extremist </w:t>
      </w:r>
      <w:proofErr w:type="gramStart"/>
      <w:r w:rsidRPr="007E54B1">
        <w:rPr>
          <w:rFonts w:cs="Arial"/>
          <w:sz w:val="22"/>
          <w:szCs w:val="22"/>
          <w:lang w:val="en-GB"/>
        </w:rPr>
        <w:t>views, and</w:t>
      </w:r>
      <w:proofErr w:type="gramEnd"/>
      <w:r w:rsidRPr="007E54B1">
        <w:rPr>
          <w:rFonts w:cs="Arial"/>
          <w:sz w:val="22"/>
          <w:szCs w:val="22"/>
          <w:lang w:val="en-GB"/>
        </w:rPr>
        <w:t xml:space="preserve"> will carry out appropriate checks to ensure that any individual or organisation using school facilities is not seeking to disseminate extremist views or radicalise pupils or staff.</w:t>
      </w:r>
    </w:p>
    <w:p w14:paraId="704A75FB"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Non-collection of children</w:t>
      </w:r>
    </w:p>
    <w:p w14:paraId="739D24D4" w14:textId="77777777" w:rsidR="00DF75E4" w:rsidRPr="007E54B1" w:rsidRDefault="00DF75E4" w:rsidP="00A31E7F">
      <w:pPr>
        <w:jc w:val="both"/>
        <w:rPr>
          <w:rFonts w:cs="Arial"/>
          <w:sz w:val="22"/>
          <w:szCs w:val="22"/>
          <w:lang w:val="en-GB"/>
        </w:rPr>
      </w:pPr>
      <w:r w:rsidRPr="007E54B1">
        <w:rPr>
          <w:rFonts w:cs="Arial"/>
          <w:sz w:val="22"/>
          <w:szCs w:val="22"/>
          <w:lang w:val="en-GB"/>
        </w:rPr>
        <w:t>If a child is not collected at the end of the session/day, we will:</w:t>
      </w:r>
    </w:p>
    <w:p w14:paraId="72DD45ED" w14:textId="0F805F58" w:rsidR="4B47D8CA" w:rsidRPr="007E54B1" w:rsidRDefault="4B47D8CA" w:rsidP="00A31E7F">
      <w:pPr>
        <w:jc w:val="both"/>
        <w:rPr>
          <w:rFonts w:cs="Arial"/>
          <w:sz w:val="22"/>
          <w:szCs w:val="22"/>
          <w:lang w:val="en-GB"/>
        </w:rPr>
      </w:pPr>
      <w:r w:rsidRPr="007E54B1">
        <w:rPr>
          <w:rFonts w:cs="Arial"/>
          <w:sz w:val="22"/>
          <w:szCs w:val="22"/>
          <w:lang w:val="en-GB"/>
        </w:rPr>
        <w:t>Contact the parent/carer via telephone, make a home visit (if appropriate and dependent on the distance)</w:t>
      </w:r>
      <w:r w:rsidR="398B428C" w:rsidRPr="007E54B1">
        <w:rPr>
          <w:rFonts w:cs="Arial"/>
          <w:sz w:val="22"/>
          <w:szCs w:val="22"/>
          <w:lang w:val="en-GB"/>
        </w:rPr>
        <w:t xml:space="preserve">, contact </w:t>
      </w:r>
      <w:r w:rsidR="0095453D">
        <w:rPr>
          <w:rFonts w:cs="Arial"/>
          <w:sz w:val="22"/>
          <w:szCs w:val="22"/>
          <w:lang w:val="en-GB"/>
        </w:rPr>
        <w:t xml:space="preserve">01522 </w:t>
      </w:r>
      <w:r w:rsidR="0021213A">
        <w:rPr>
          <w:rFonts w:cs="Arial"/>
          <w:sz w:val="22"/>
          <w:szCs w:val="22"/>
          <w:lang w:val="en-GB"/>
        </w:rPr>
        <w:t>782111</w:t>
      </w:r>
      <w:r w:rsidR="00BD3597" w:rsidRPr="007E54B1">
        <w:rPr>
          <w:rFonts w:cs="Arial"/>
          <w:sz w:val="22"/>
          <w:szCs w:val="22"/>
          <w:lang w:val="en-GB"/>
        </w:rPr>
        <w:t xml:space="preserve"> </w:t>
      </w:r>
      <w:r w:rsidR="398B428C" w:rsidRPr="007E54B1">
        <w:rPr>
          <w:rFonts w:cs="Arial"/>
          <w:sz w:val="22"/>
          <w:szCs w:val="22"/>
          <w:lang w:val="en-GB"/>
        </w:rPr>
        <w:t xml:space="preserve">and 999 if the child is believed to be in immediate danger. The incident to be recorded on CPOMs. </w:t>
      </w:r>
    </w:p>
    <w:p w14:paraId="4227F226"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Missing pupils</w:t>
      </w:r>
    </w:p>
    <w:p w14:paraId="118166D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Our procedures are designed to ensure that a missing child is found and returned to effective supervision as soon as possible. If a child goes missing, we will: </w:t>
      </w:r>
    </w:p>
    <w:p w14:paraId="240F5D24" w14:textId="2D147E34" w:rsidR="0021213A" w:rsidRDefault="0021213A" w:rsidP="00A31E7F">
      <w:pPr>
        <w:jc w:val="both"/>
        <w:rPr>
          <w:rFonts w:eastAsia="Arial" w:cs="Arial"/>
          <w:color w:val="000000" w:themeColor="text1"/>
          <w:sz w:val="22"/>
          <w:szCs w:val="22"/>
        </w:rPr>
      </w:pPr>
      <w:proofErr w:type="spellStart"/>
      <w:r w:rsidRPr="0021213A">
        <w:rPr>
          <w:rFonts w:eastAsia="Arial" w:cs="Arial"/>
          <w:color w:val="000000" w:themeColor="text1"/>
          <w:sz w:val="22"/>
          <w:szCs w:val="22"/>
        </w:rPr>
        <w:t>Mobilise</w:t>
      </w:r>
      <w:proofErr w:type="spellEnd"/>
      <w:r w:rsidRPr="0021213A">
        <w:rPr>
          <w:rFonts w:eastAsia="Arial" w:cs="Arial"/>
          <w:color w:val="000000" w:themeColor="text1"/>
          <w:sz w:val="22"/>
          <w:szCs w:val="22"/>
        </w:rPr>
        <w:t xml:space="preserve"> multiple members of staff to locate the child while someone based in school will inform the relevant people to aid the search</w:t>
      </w:r>
      <w:r>
        <w:rPr>
          <w:rFonts w:eastAsia="Arial" w:cs="Arial"/>
          <w:color w:val="000000" w:themeColor="text1"/>
          <w:sz w:val="22"/>
          <w:szCs w:val="22"/>
        </w:rPr>
        <w:t>.</w:t>
      </w:r>
    </w:p>
    <w:p w14:paraId="06B3A198" w14:textId="7C74EF7D" w:rsidR="5026452C" w:rsidRPr="007E54B1" w:rsidRDefault="5026452C" w:rsidP="00A31E7F">
      <w:pPr>
        <w:jc w:val="both"/>
        <w:rPr>
          <w:rFonts w:cs="Arial"/>
          <w:sz w:val="22"/>
          <w:szCs w:val="22"/>
        </w:rPr>
      </w:pPr>
      <w:r w:rsidRPr="007E54B1">
        <w:rPr>
          <w:rFonts w:eastAsia="Arial" w:cs="Arial"/>
          <w:color w:val="000000" w:themeColor="text1"/>
          <w:sz w:val="22"/>
          <w:szCs w:val="22"/>
        </w:rPr>
        <w:t xml:space="preserve">Our procedures are designed to ensure that a missing child is found and returned to effective supervision as soon as possible. </w:t>
      </w:r>
    </w:p>
    <w:p w14:paraId="2035454C" w14:textId="75278907" w:rsidR="3FE4D692" w:rsidRDefault="5026452C" w:rsidP="3FE4D692">
      <w:r>
        <w:br/>
      </w:r>
    </w:p>
    <w:sectPr w:rsidR="3FE4D692" w:rsidSect="007B2AFB">
      <w:headerReference w:type="even" r:id="rId69"/>
      <w:headerReference w:type="default" r:id="rId70"/>
      <w:footerReference w:type="even" r:id="rId71"/>
      <w:footerReference w:type="default" r:id="rId72"/>
      <w:footerReference w:type="first" r:id="rId73"/>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1825D" w14:textId="77777777" w:rsidR="004355D5" w:rsidRDefault="004355D5" w:rsidP="00626EDA">
      <w:r>
        <w:separator/>
      </w:r>
    </w:p>
  </w:endnote>
  <w:endnote w:type="continuationSeparator" w:id="0">
    <w:p w14:paraId="6CB737B0" w14:textId="77777777" w:rsidR="004355D5" w:rsidRDefault="004355D5" w:rsidP="00626EDA">
      <w:r>
        <w:continuationSeparator/>
      </w:r>
    </w:p>
  </w:endnote>
  <w:endnote w:type="continuationNotice" w:id="1">
    <w:p w14:paraId="78A541DE" w14:textId="77777777" w:rsidR="004355D5" w:rsidRDefault="004355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Light">
    <w:charset w:val="B1"/>
    <w:family w:val="swiss"/>
    <w:pitch w:val="variable"/>
    <w:sig w:usb0="80000A67" w:usb1="00000000" w:usb2="00000000" w:usb3="00000000" w:csb0="000001F7"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6D33"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175F33" w:rsidRDefault="00175F33"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5637" w14:textId="77777777" w:rsidR="00175F33" w:rsidRPr="00830B90" w:rsidRDefault="00175F33" w:rsidP="00CA1EFC">
    <w:pPr>
      <w:pStyle w:val="Footer"/>
      <w:framePr w:wrap="none" w:vAnchor="text" w:hAnchor="margin" w:xAlign="right" w:y="1"/>
      <w:rPr>
        <w:rStyle w:val="PageNumber"/>
        <w:sz w:val="20"/>
        <w:szCs w:val="20"/>
      </w:rPr>
    </w:pPr>
    <w:r w:rsidRPr="00830B90">
      <w:rPr>
        <w:rStyle w:val="PageNumber"/>
        <w:sz w:val="20"/>
        <w:szCs w:val="20"/>
      </w:rPr>
      <w:fldChar w:fldCharType="begin"/>
    </w:r>
    <w:r w:rsidRPr="00830B90">
      <w:rPr>
        <w:rStyle w:val="PageNumber"/>
        <w:sz w:val="20"/>
        <w:szCs w:val="20"/>
      </w:rPr>
      <w:instrText xml:space="preserve"> PAGE </w:instrText>
    </w:r>
    <w:r w:rsidRPr="00830B90">
      <w:rPr>
        <w:rStyle w:val="PageNumber"/>
        <w:sz w:val="20"/>
        <w:szCs w:val="20"/>
      </w:rPr>
      <w:fldChar w:fldCharType="separate"/>
    </w:r>
    <w:r w:rsidRPr="00830B90">
      <w:rPr>
        <w:rStyle w:val="PageNumber"/>
        <w:noProof/>
        <w:sz w:val="20"/>
        <w:szCs w:val="20"/>
      </w:rPr>
      <w:t>29</w:t>
    </w:r>
    <w:r w:rsidRPr="00830B90">
      <w:rPr>
        <w:rStyle w:val="PageNumber"/>
        <w:sz w:val="20"/>
        <w:szCs w:val="20"/>
      </w:rPr>
      <w:fldChar w:fldCharType="end"/>
    </w:r>
  </w:p>
  <w:p w14:paraId="7B0DA121" w14:textId="77777777" w:rsidR="00175F33" w:rsidRPr="00512916" w:rsidRDefault="00175F33"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C82F" w14:textId="77777777" w:rsidR="00175F33" w:rsidRDefault="00175F33"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96AD0E" w14:textId="0E69B503" w:rsidR="00175F33" w:rsidRPr="00EF214E" w:rsidRDefault="00D67A57" w:rsidP="00510ED3">
    <w:pPr>
      <w:pStyle w:val="Footer"/>
      <w:rPr>
        <w:noProof/>
        <w:sz w:val="22"/>
        <w:szCs w:val="22"/>
      </w:rPr>
    </w:pP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9648" w14:textId="77777777" w:rsidR="004355D5" w:rsidRDefault="004355D5" w:rsidP="00626EDA">
      <w:r>
        <w:separator/>
      </w:r>
    </w:p>
  </w:footnote>
  <w:footnote w:type="continuationSeparator" w:id="0">
    <w:p w14:paraId="42FC3A04" w14:textId="77777777" w:rsidR="004355D5" w:rsidRDefault="004355D5" w:rsidP="00626EDA">
      <w:r>
        <w:continuationSeparator/>
      </w:r>
    </w:p>
  </w:footnote>
  <w:footnote w:type="continuationNotice" w:id="1">
    <w:p w14:paraId="04EAE8C6" w14:textId="77777777" w:rsidR="004355D5" w:rsidRDefault="004355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B10" w14:textId="000E26FF" w:rsidR="00175F33" w:rsidRDefault="00175F33">
    <w:r>
      <w:rPr>
        <w:noProof/>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886">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6D873" w14:textId="56FDB445" w:rsidR="00175F33" w:rsidRDefault="005D66B2">
    <w:r>
      <w:rPr>
        <w:noProof/>
      </w:rPr>
      <w:drawing>
        <wp:anchor distT="0" distB="0" distL="114300" distR="114300" simplePos="0" relativeHeight="251657728" behindDoc="0" locked="0" layoutInCell="1" allowOverlap="1" wp14:anchorId="7E3F7EE7" wp14:editId="1B168B4A">
          <wp:simplePos x="0" y="0"/>
          <wp:positionH relativeFrom="margin">
            <wp:posOffset>4775200</wp:posOffset>
          </wp:positionH>
          <wp:positionV relativeFrom="paragraph">
            <wp:posOffset>-188595</wp:posOffset>
          </wp:positionV>
          <wp:extent cx="1455262" cy="803639"/>
          <wp:effectExtent l="0" t="0" r="0" b="0"/>
          <wp:wrapNone/>
          <wp:docPr id="67616690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6690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262" cy="803639"/>
                  </a:xfrm>
                  <a:prstGeom prst="rect">
                    <a:avLst/>
                  </a:prstGeom>
                </pic:spPr>
              </pic:pic>
            </a:graphicData>
          </a:graphic>
          <wp14:sizeRelH relativeFrom="page">
            <wp14:pctWidth>0</wp14:pctWidth>
          </wp14:sizeRelH>
          <wp14:sizeRelV relativeFrom="page">
            <wp14:pctHeight>0</wp14:pctHeight>
          </wp14:sizeRelV>
        </wp:anchor>
      </w:drawing>
    </w:r>
  </w:p>
  <w:p w14:paraId="215A7AF6" w14:textId="308E1D10" w:rsidR="00175F33" w:rsidRDefault="00175F33"/>
</w:hdr>
</file>

<file path=word/intelligence2.xml><?xml version="1.0" encoding="utf-8"?>
<int2:intelligence xmlns:int2="http://schemas.microsoft.com/office/intelligence/2020/intelligence" xmlns:oel="http://schemas.microsoft.com/office/2019/extlst">
  <int2:observations>
    <int2:textHash int2:hashCode="m/C6mGJeQTWOW1" int2:id="P4i5Cqy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6"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17"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CB934"/>
    <w:multiLevelType w:val="hybridMultilevel"/>
    <w:tmpl w:val="FAAC27A0"/>
    <w:lvl w:ilvl="0" w:tplc="9A72958E">
      <w:start w:val="1"/>
      <w:numFmt w:val="bullet"/>
      <w:lvlText w:val=""/>
      <w:lvlJc w:val="left"/>
      <w:pPr>
        <w:ind w:left="720" w:hanging="360"/>
      </w:pPr>
      <w:rPr>
        <w:rFonts w:ascii="Symbol" w:hAnsi="Symbol" w:hint="default"/>
      </w:rPr>
    </w:lvl>
    <w:lvl w:ilvl="1" w:tplc="E20EDACE">
      <w:start w:val="1"/>
      <w:numFmt w:val="bullet"/>
      <w:lvlText w:val="o"/>
      <w:lvlJc w:val="left"/>
      <w:pPr>
        <w:ind w:left="1440" w:hanging="360"/>
      </w:pPr>
      <w:rPr>
        <w:rFonts w:ascii="Courier New" w:hAnsi="Courier New" w:hint="default"/>
      </w:rPr>
    </w:lvl>
    <w:lvl w:ilvl="2" w:tplc="BDCA7DCE">
      <w:start w:val="1"/>
      <w:numFmt w:val="bullet"/>
      <w:lvlText w:val=""/>
      <w:lvlJc w:val="left"/>
      <w:pPr>
        <w:ind w:left="2160" w:hanging="360"/>
      </w:pPr>
      <w:rPr>
        <w:rFonts w:ascii="Wingdings" w:hAnsi="Wingdings" w:hint="default"/>
      </w:rPr>
    </w:lvl>
    <w:lvl w:ilvl="3" w:tplc="A7226372">
      <w:start w:val="1"/>
      <w:numFmt w:val="bullet"/>
      <w:lvlText w:val=""/>
      <w:lvlJc w:val="left"/>
      <w:pPr>
        <w:ind w:left="2880" w:hanging="360"/>
      </w:pPr>
      <w:rPr>
        <w:rFonts w:ascii="Symbol" w:hAnsi="Symbol" w:hint="default"/>
      </w:rPr>
    </w:lvl>
    <w:lvl w:ilvl="4" w:tplc="76B2EF9A">
      <w:start w:val="1"/>
      <w:numFmt w:val="bullet"/>
      <w:lvlText w:val="o"/>
      <w:lvlJc w:val="left"/>
      <w:pPr>
        <w:ind w:left="3600" w:hanging="360"/>
      </w:pPr>
      <w:rPr>
        <w:rFonts w:ascii="Courier New" w:hAnsi="Courier New" w:hint="default"/>
      </w:rPr>
    </w:lvl>
    <w:lvl w:ilvl="5" w:tplc="6AA49A56">
      <w:start w:val="1"/>
      <w:numFmt w:val="bullet"/>
      <w:lvlText w:val=""/>
      <w:lvlJc w:val="left"/>
      <w:pPr>
        <w:ind w:left="4320" w:hanging="360"/>
      </w:pPr>
      <w:rPr>
        <w:rFonts w:ascii="Wingdings" w:hAnsi="Wingdings" w:hint="default"/>
      </w:rPr>
    </w:lvl>
    <w:lvl w:ilvl="6" w:tplc="757A44CE">
      <w:start w:val="1"/>
      <w:numFmt w:val="bullet"/>
      <w:lvlText w:val=""/>
      <w:lvlJc w:val="left"/>
      <w:pPr>
        <w:ind w:left="5040" w:hanging="360"/>
      </w:pPr>
      <w:rPr>
        <w:rFonts w:ascii="Symbol" w:hAnsi="Symbol" w:hint="default"/>
      </w:rPr>
    </w:lvl>
    <w:lvl w:ilvl="7" w:tplc="18003C56">
      <w:start w:val="1"/>
      <w:numFmt w:val="bullet"/>
      <w:lvlText w:val="o"/>
      <w:lvlJc w:val="left"/>
      <w:pPr>
        <w:ind w:left="5760" w:hanging="360"/>
      </w:pPr>
      <w:rPr>
        <w:rFonts w:ascii="Courier New" w:hAnsi="Courier New" w:hint="default"/>
      </w:rPr>
    </w:lvl>
    <w:lvl w:ilvl="8" w:tplc="3DF8D610">
      <w:start w:val="1"/>
      <w:numFmt w:val="bullet"/>
      <w:lvlText w:val=""/>
      <w:lvlJc w:val="left"/>
      <w:pPr>
        <w:ind w:left="6480" w:hanging="360"/>
      </w:pPr>
      <w:rPr>
        <w:rFonts w:ascii="Wingdings" w:hAnsi="Wingdings" w:hint="default"/>
      </w:rPr>
    </w:lvl>
  </w:abstractNum>
  <w:abstractNum w:abstractNumId="19"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3"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67883850">
    <w:abstractNumId w:val="18"/>
  </w:num>
  <w:num w:numId="2" w16cid:durableId="677780638">
    <w:abstractNumId w:val="11"/>
  </w:num>
  <w:num w:numId="3" w16cid:durableId="339281559">
    <w:abstractNumId w:val="16"/>
  </w:num>
  <w:num w:numId="4" w16cid:durableId="153030419">
    <w:abstractNumId w:val="5"/>
  </w:num>
  <w:num w:numId="5" w16cid:durableId="1336037182">
    <w:abstractNumId w:val="27"/>
  </w:num>
  <w:num w:numId="6" w16cid:durableId="1321931000">
    <w:abstractNumId w:val="9"/>
  </w:num>
  <w:num w:numId="7" w16cid:durableId="1229414962">
    <w:abstractNumId w:val="2"/>
  </w:num>
  <w:num w:numId="8" w16cid:durableId="895552177">
    <w:abstractNumId w:val="27"/>
  </w:num>
  <w:num w:numId="9" w16cid:durableId="1644850148">
    <w:abstractNumId w:val="23"/>
  </w:num>
  <w:num w:numId="10" w16cid:durableId="1917203599">
    <w:abstractNumId w:val="24"/>
  </w:num>
  <w:num w:numId="11" w16cid:durableId="1201896512">
    <w:abstractNumId w:val="1"/>
  </w:num>
  <w:num w:numId="12" w16cid:durableId="207575441">
    <w:abstractNumId w:val="3"/>
  </w:num>
  <w:num w:numId="13" w16cid:durableId="137193799">
    <w:abstractNumId w:val="20"/>
  </w:num>
  <w:num w:numId="14" w16cid:durableId="1224559544">
    <w:abstractNumId w:val="26"/>
  </w:num>
  <w:num w:numId="15" w16cid:durableId="1109087861">
    <w:abstractNumId w:val="12"/>
  </w:num>
  <w:num w:numId="16" w16cid:durableId="1307126207">
    <w:abstractNumId w:val="7"/>
  </w:num>
  <w:num w:numId="17" w16cid:durableId="257371105">
    <w:abstractNumId w:val="13"/>
  </w:num>
  <w:num w:numId="18" w16cid:durableId="2020156574">
    <w:abstractNumId w:val="0"/>
  </w:num>
  <w:num w:numId="19" w16cid:durableId="1178616540">
    <w:abstractNumId w:val="19"/>
  </w:num>
  <w:num w:numId="20" w16cid:durableId="1729183287">
    <w:abstractNumId w:val="4"/>
  </w:num>
  <w:num w:numId="21" w16cid:durableId="1268851782">
    <w:abstractNumId w:val="17"/>
  </w:num>
  <w:num w:numId="22" w16cid:durableId="1904563210">
    <w:abstractNumId w:val="22"/>
  </w:num>
  <w:num w:numId="23" w16cid:durableId="103379904">
    <w:abstractNumId w:val="10"/>
  </w:num>
  <w:num w:numId="24" w16cid:durableId="1608587105">
    <w:abstractNumId w:val="14"/>
  </w:num>
  <w:num w:numId="25" w16cid:durableId="1081179748">
    <w:abstractNumId w:val="21"/>
  </w:num>
  <w:num w:numId="26" w16cid:durableId="1477258805">
    <w:abstractNumId w:val="8"/>
  </w:num>
  <w:num w:numId="27" w16cid:durableId="2036929909">
    <w:abstractNumId w:val="15"/>
  </w:num>
  <w:num w:numId="28" w16cid:durableId="2089691990">
    <w:abstractNumId w:val="6"/>
  </w:num>
  <w:num w:numId="29" w16cid:durableId="107277089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057A"/>
    <w:rsid w:val="00000682"/>
    <w:rsid w:val="00002C41"/>
    <w:rsid w:val="00010508"/>
    <w:rsid w:val="00011F53"/>
    <w:rsid w:val="00015B1A"/>
    <w:rsid w:val="00015DA1"/>
    <w:rsid w:val="00016C26"/>
    <w:rsid w:val="000207C1"/>
    <w:rsid w:val="000212BB"/>
    <w:rsid w:val="00022213"/>
    <w:rsid w:val="0002254B"/>
    <w:rsid w:val="00022829"/>
    <w:rsid w:val="0002497C"/>
    <w:rsid w:val="00026691"/>
    <w:rsid w:val="00027038"/>
    <w:rsid w:val="0003470D"/>
    <w:rsid w:val="00036B2B"/>
    <w:rsid w:val="0004007F"/>
    <w:rsid w:val="00041E61"/>
    <w:rsid w:val="00045B90"/>
    <w:rsid w:val="0004783B"/>
    <w:rsid w:val="00050E62"/>
    <w:rsid w:val="00055056"/>
    <w:rsid w:val="0005743C"/>
    <w:rsid w:val="00061548"/>
    <w:rsid w:val="000652C1"/>
    <w:rsid w:val="00065EF9"/>
    <w:rsid w:val="00066F58"/>
    <w:rsid w:val="000677B3"/>
    <w:rsid w:val="000677CB"/>
    <w:rsid w:val="0007110C"/>
    <w:rsid w:val="000737D9"/>
    <w:rsid w:val="000740FE"/>
    <w:rsid w:val="0007651D"/>
    <w:rsid w:val="000770EB"/>
    <w:rsid w:val="00080840"/>
    <w:rsid w:val="00082050"/>
    <w:rsid w:val="000835FA"/>
    <w:rsid w:val="00086AC4"/>
    <w:rsid w:val="0009149A"/>
    <w:rsid w:val="00097930"/>
    <w:rsid w:val="0009794A"/>
    <w:rsid w:val="000A569F"/>
    <w:rsid w:val="000A661F"/>
    <w:rsid w:val="000B3160"/>
    <w:rsid w:val="000B3899"/>
    <w:rsid w:val="000B3C97"/>
    <w:rsid w:val="000B50EA"/>
    <w:rsid w:val="000B77E5"/>
    <w:rsid w:val="000C265C"/>
    <w:rsid w:val="000C4F3E"/>
    <w:rsid w:val="000D6968"/>
    <w:rsid w:val="000D71D1"/>
    <w:rsid w:val="000E0CCE"/>
    <w:rsid w:val="000E2A49"/>
    <w:rsid w:val="000E2C99"/>
    <w:rsid w:val="000E30B7"/>
    <w:rsid w:val="000E7A46"/>
    <w:rsid w:val="000F010A"/>
    <w:rsid w:val="000F53BF"/>
    <w:rsid w:val="000F5932"/>
    <w:rsid w:val="00102B3C"/>
    <w:rsid w:val="001045E8"/>
    <w:rsid w:val="00104EA6"/>
    <w:rsid w:val="00112DB0"/>
    <w:rsid w:val="00114533"/>
    <w:rsid w:val="001201E4"/>
    <w:rsid w:val="001235FA"/>
    <w:rsid w:val="00127195"/>
    <w:rsid w:val="00133758"/>
    <w:rsid w:val="00133923"/>
    <w:rsid w:val="001357C9"/>
    <w:rsid w:val="00140E9B"/>
    <w:rsid w:val="0014386C"/>
    <w:rsid w:val="00152285"/>
    <w:rsid w:val="00154521"/>
    <w:rsid w:val="00155CE7"/>
    <w:rsid w:val="00160F4B"/>
    <w:rsid w:val="001632DB"/>
    <w:rsid w:val="00165686"/>
    <w:rsid w:val="0016679E"/>
    <w:rsid w:val="00166F69"/>
    <w:rsid w:val="0017045F"/>
    <w:rsid w:val="00175F33"/>
    <w:rsid w:val="00181877"/>
    <w:rsid w:val="00183897"/>
    <w:rsid w:val="00186437"/>
    <w:rsid w:val="001938B5"/>
    <w:rsid w:val="00193EA8"/>
    <w:rsid w:val="001945F8"/>
    <w:rsid w:val="001978C4"/>
    <w:rsid w:val="001A3CF2"/>
    <w:rsid w:val="001B00C2"/>
    <w:rsid w:val="001B0414"/>
    <w:rsid w:val="001B2301"/>
    <w:rsid w:val="001B52D8"/>
    <w:rsid w:val="001C224D"/>
    <w:rsid w:val="001C42F1"/>
    <w:rsid w:val="001C551A"/>
    <w:rsid w:val="001D673C"/>
    <w:rsid w:val="001D7C82"/>
    <w:rsid w:val="001E030A"/>
    <w:rsid w:val="001E1F7C"/>
    <w:rsid w:val="001E3CA3"/>
    <w:rsid w:val="001E6F78"/>
    <w:rsid w:val="001E79CC"/>
    <w:rsid w:val="001F06FF"/>
    <w:rsid w:val="00204483"/>
    <w:rsid w:val="00207E78"/>
    <w:rsid w:val="0021213A"/>
    <w:rsid w:val="00214F11"/>
    <w:rsid w:val="00221577"/>
    <w:rsid w:val="00225A4D"/>
    <w:rsid w:val="00231567"/>
    <w:rsid w:val="00235450"/>
    <w:rsid w:val="0024040B"/>
    <w:rsid w:val="00244E03"/>
    <w:rsid w:val="002475E6"/>
    <w:rsid w:val="0025164B"/>
    <w:rsid w:val="002521AE"/>
    <w:rsid w:val="00255335"/>
    <w:rsid w:val="00257AE1"/>
    <w:rsid w:val="0026107E"/>
    <w:rsid w:val="00270446"/>
    <w:rsid w:val="0027179A"/>
    <w:rsid w:val="00272854"/>
    <w:rsid w:val="00274875"/>
    <w:rsid w:val="00275D5E"/>
    <w:rsid w:val="00290B7C"/>
    <w:rsid w:val="00292E4A"/>
    <w:rsid w:val="00294DEB"/>
    <w:rsid w:val="00295053"/>
    <w:rsid w:val="002A107C"/>
    <w:rsid w:val="002A4857"/>
    <w:rsid w:val="002A523F"/>
    <w:rsid w:val="002B2630"/>
    <w:rsid w:val="002B3C87"/>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14B7F"/>
    <w:rsid w:val="00331532"/>
    <w:rsid w:val="00332534"/>
    <w:rsid w:val="003326A7"/>
    <w:rsid w:val="003365A2"/>
    <w:rsid w:val="00336FB1"/>
    <w:rsid w:val="003415EA"/>
    <w:rsid w:val="00341D2B"/>
    <w:rsid w:val="00341D39"/>
    <w:rsid w:val="00352FB4"/>
    <w:rsid w:val="00360DF1"/>
    <w:rsid w:val="00361B41"/>
    <w:rsid w:val="00362FE6"/>
    <w:rsid w:val="00363030"/>
    <w:rsid w:val="00363DC2"/>
    <w:rsid w:val="00365644"/>
    <w:rsid w:val="00365A7C"/>
    <w:rsid w:val="003661FC"/>
    <w:rsid w:val="00367745"/>
    <w:rsid w:val="00371849"/>
    <w:rsid w:val="00371EDE"/>
    <w:rsid w:val="00373BBA"/>
    <w:rsid w:val="00374BC8"/>
    <w:rsid w:val="00375061"/>
    <w:rsid w:val="003800AA"/>
    <w:rsid w:val="00381757"/>
    <w:rsid w:val="003851C7"/>
    <w:rsid w:val="00385A89"/>
    <w:rsid w:val="00385C35"/>
    <w:rsid w:val="00387B92"/>
    <w:rsid w:val="00396B8C"/>
    <w:rsid w:val="003A03BB"/>
    <w:rsid w:val="003A08C2"/>
    <w:rsid w:val="003A0A62"/>
    <w:rsid w:val="003A0DC4"/>
    <w:rsid w:val="003A2C2D"/>
    <w:rsid w:val="003A43E4"/>
    <w:rsid w:val="003A5173"/>
    <w:rsid w:val="003A695F"/>
    <w:rsid w:val="003A704E"/>
    <w:rsid w:val="003B071E"/>
    <w:rsid w:val="003B2EB4"/>
    <w:rsid w:val="003B2FAF"/>
    <w:rsid w:val="003B43A8"/>
    <w:rsid w:val="003B541D"/>
    <w:rsid w:val="003C1B8D"/>
    <w:rsid w:val="003C1D02"/>
    <w:rsid w:val="003C494E"/>
    <w:rsid w:val="003C7F59"/>
    <w:rsid w:val="003D137F"/>
    <w:rsid w:val="003D43FF"/>
    <w:rsid w:val="003F0C3B"/>
    <w:rsid w:val="003F244D"/>
    <w:rsid w:val="003F2BD9"/>
    <w:rsid w:val="003F440D"/>
    <w:rsid w:val="003F6230"/>
    <w:rsid w:val="003F7FA1"/>
    <w:rsid w:val="0040021A"/>
    <w:rsid w:val="00404020"/>
    <w:rsid w:val="0040475D"/>
    <w:rsid w:val="00407B26"/>
    <w:rsid w:val="00412540"/>
    <w:rsid w:val="00421D64"/>
    <w:rsid w:val="00422281"/>
    <w:rsid w:val="00432BD6"/>
    <w:rsid w:val="00433595"/>
    <w:rsid w:val="004355D5"/>
    <w:rsid w:val="00436FEE"/>
    <w:rsid w:val="004379AE"/>
    <w:rsid w:val="00441E33"/>
    <w:rsid w:val="00442B01"/>
    <w:rsid w:val="00447F20"/>
    <w:rsid w:val="00451EC8"/>
    <w:rsid w:val="00452C4D"/>
    <w:rsid w:val="0046077F"/>
    <w:rsid w:val="004629FB"/>
    <w:rsid w:val="0046575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463D"/>
    <w:rsid w:val="004F4D98"/>
    <w:rsid w:val="004F7995"/>
    <w:rsid w:val="00501979"/>
    <w:rsid w:val="005046D0"/>
    <w:rsid w:val="00510ED3"/>
    <w:rsid w:val="0051151C"/>
    <w:rsid w:val="00511A30"/>
    <w:rsid w:val="00512916"/>
    <w:rsid w:val="00513533"/>
    <w:rsid w:val="005143D9"/>
    <w:rsid w:val="005150BA"/>
    <w:rsid w:val="00516D01"/>
    <w:rsid w:val="00517500"/>
    <w:rsid w:val="00523800"/>
    <w:rsid w:val="00531C8C"/>
    <w:rsid w:val="00532222"/>
    <w:rsid w:val="005324C9"/>
    <w:rsid w:val="005348BE"/>
    <w:rsid w:val="00543D26"/>
    <w:rsid w:val="005456B6"/>
    <w:rsid w:val="00547E79"/>
    <w:rsid w:val="0055395F"/>
    <w:rsid w:val="00554D30"/>
    <w:rsid w:val="005553CC"/>
    <w:rsid w:val="005553D5"/>
    <w:rsid w:val="00555E1E"/>
    <w:rsid w:val="005567DE"/>
    <w:rsid w:val="00564CD3"/>
    <w:rsid w:val="00573834"/>
    <w:rsid w:val="005745E8"/>
    <w:rsid w:val="00582B19"/>
    <w:rsid w:val="00583B32"/>
    <w:rsid w:val="005843CA"/>
    <w:rsid w:val="00584A10"/>
    <w:rsid w:val="0058629F"/>
    <w:rsid w:val="00587759"/>
    <w:rsid w:val="005879D1"/>
    <w:rsid w:val="00590890"/>
    <w:rsid w:val="00591CAE"/>
    <w:rsid w:val="0059467B"/>
    <w:rsid w:val="00596A6A"/>
    <w:rsid w:val="00596E97"/>
    <w:rsid w:val="00597ED1"/>
    <w:rsid w:val="005A5233"/>
    <w:rsid w:val="005A5943"/>
    <w:rsid w:val="005A6DF5"/>
    <w:rsid w:val="005B0F02"/>
    <w:rsid w:val="005B13C1"/>
    <w:rsid w:val="005B1D35"/>
    <w:rsid w:val="005B3A6D"/>
    <w:rsid w:val="005B4650"/>
    <w:rsid w:val="005B7ADF"/>
    <w:rsid w:val="005C0A91"/>
    <w:rsid w:val="005C0E9E"/>
    <w:rsid w:val="005C4C6D"/>
    <w:rsid w:val="005C4DA3"/>
    <w:rsid w:val="005C63CA"/>
    <w:rsid w:val="005D18C6"/>
    <w:rsid w:val="005D1C93"/>
    <w:rsid w:val="005D25FF"/>
    <w:rsid w:val="005D2AAE"/>
    <w:rsid w:val="005D66B2"/>
    <w:rsid w:val="005E727A"/>
    <w:rsid w:val="005F241C"/>
    <w:rsid w:val="005F3313"/>
    <w:rsid w:val="005F4A36"/>
    <w:rsid w:val="006002C0"/>
    <w:rsid w:val="006029FD"/>
    <w:rsid w:val="0060646E"/>
    <w:rsid w:val="00606C7D"/>
    <w:rsid w:val="00617D58"/>
    <w:rsid w:val="0062071C"/>
    <w:rsid w:val="00621637"/>
    <w:rsid w:val="0062626B"/>
    <w:rsid w:val="006269F5"/>
    <w:rsid w:val="00626EDA"/>
    <w:rsid w:val="00627872"/>
    <w:rsid w:val="00627F0E"/>
    <w:rsid w:val="0063051C"/>
    <w:rsid w:val="00637327"/>
    <w:rsid w:val="0064016B"/>
    <w:rsid w:val="006440E2"/>
    <w:rsid w:val="0065588D"/>
    <w:rsid w:val="00660ACD"/>
    <w:rsid w:val="006621E1"/>
    <w:rsid w:val="006640A0"/>
    <w:rsid w:val="00666383"/>
    <w:rsid w:val="006711D5"/>
    <w:rsid w:val="00673E40"/>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65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3E12"/>
    <w:rsid w:val="00735B7D"/>
    <w:rsid w:val="00740AC8"/>
    <w:rsid w:val="00745388"/>
    <w:rsid w:val="00755A85"/>
    <w:rsid w:val="0077580E"/>
    <w:rsid w:val="0077741C"/>
    <w:rsid w:val="00782249"/>
    <w:rsid w:val="00782C24"/>
    <w:rsid w:val="00782C8A"/>
    <w:rsid w:val="00785BEE"/>
    <w:rsid w:val="00797FEA"/>
    <w:rsid w:val="007A0115"/>
    <w:rsid w:val="007A03B3"/>
    <w:rsid w:val="007A04C1"/>
    <w:rsid w:val="007A3E30"/>
    <w:rsid w:val="007B0E49"/>
    <w:rsid w:val="007B1C1A"/>
    <w:rsid w:val="007B2AFB"/>
    <w:rsid w:val="007B32ED"/>
    <w:rsid w:val="007B405B"/>
    <w:rsid w:val="007B74D0"/>
    <w:rsid w:val="007C0187"/>
    <w:rsid w:val="007C533D"/>
    <w:rsid w:val="007C5AC9"/>
    <w:rsid w:val="007D00FD"/>
    <w:rsid w:val="007D205D"/>
    <w:rsid w:val="007D268D"/>
    <w:rsid w:val="007D3333"/>
    <w:rsid w:val="007D475A"/>
    <w:rsid w:val="007D66A7"/>
    <w:rsid w:val="007E217D"/>
    <w:rsid w:val="007E32AC"/>
    <w:rsid w:val="007E54B1"/>
    <w:rsid w:val="007E6128"/>
    <w:rsid w:val="007F17F8"/>
    <w:rsid w:val="007F1A83"/>
    <w:rsid w:val="007F2F4C"/>
    <w:rsid w:val="007F41DC"/>
    <w:rsid w:val="007F788B"/>
    <w:rsid w:val="008048C1"/>
    <w:rsid w:val="00805706"/>
    <w:rsid w:val="00805A94"/>
    <w:rsid w:val="00806361"/>
    <w:rsid w:val="0080784C"/>
    <w:rsid w:val="008116A6"/>
    <w:rsid w:val="00812767"/>
    <w:rsid w:val="008153DA"/>
    <w:rsid w:val="008214E3"/>
    <w:rsid w:val="0082670E"/>
    <w:rsid w:val="00830080"/>
    <w:rsid w:val="00830B90"/>
    <w:rsid w:val="00837B0E"/>
    <w:rsid w:val="00841FAB"/>
    <w:rsid w:val="00843822"/>
    <w:rsid w:val="00843915"/>
    <w:rsid w:val="00843FD8"/>
    <w:rsid w:val="00845A3E"/>
    <w:rsid w:val="008472C3"/>
    <w:rsid w:val="008476BB"/>
    <w:rsid w:val="00847847"/>
    <w:rsid w:val="00860C12"/>
    <w:rsid w:val="008618AE"/>
    <w:rsid w:val="00861B31"/>
    <w:rsid w:val="0086660E"/>
    <w:rsid w:val="008672B2"/>
    <w:rsid w:val="0087295E"/>
    <w:rsid w:val="00874C73"/>
    <w:rsid w:val="00875EDA"/>
    <w:rsid w:val="00876319"/>
    <w:rsid w:val="00877394"/>
    <w:rsid w:val="0087749A"/>
    <w:rsid w:val="00882517"/>
    <w:rsid w:val="0088598D"/>
    <w:rsid w:val="008866AC"/>
    <w:rsid w:val="00887022"/>
    <w:rsid w:val="00887DB6"/>
    <w:rsid w:val="008918DE"/>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4212"/>
    <w:rsid w:val="008F11F2"/>
    <w:rsid w:val="008F4B07"/>
    <w:rsid w:val="008F744A"/>
    <w:rsid w:val="009021F8"/>
    <w:rsid w:val="0091034E"/>
    <w:rsid w:val="009122BB"/>
    <w:rsid w:val="009122D2"/>
    <w:rsid w:val="00912A63"/>
    <w:rsid w:val="009203E3"/>
    <w:rsid w:val="00920683"/>
    <w:rsid w:val="00923EE5"/>
    <w:rsid w:val="00925799"/>
    <w:rsid w:val="00925A43"/>
    <w:rsid w:val="00925F3E"/>
    <w:rsid w:val="009274BA"/>
    <w:rsid w:val="00927726"/>
    <w:rsid w:val="00930F89"/>
    <w:rsid w:val="00931DC1"/>
    <w:rsid w:val="0093357C"/>
    <w:rsid w:val="00940FAC"/>
    <w:rsid w:val="00945B39"/>
    <w:rsid w:val="0095453D"/>
    <w:rsid w:val="0095747B"/>
    <w:rsid w:val="00960B63"/>
    <w:rsid w:val="009618B9"/>
    <w:rsid w:val="00962420"/>
    <w:rsid w:val="009647DE"/>
    <w:rsid w:val="00965ABE"/>
    <w:rsid w:val="00970027"/>
    <w:rsid w:val="009718F2"/>
    <w:rsid w:val="00972E25"/>
    <w:rsid w:val="00973F4B"/>
    <w:rsid w:val="009768D5"/>
    <w:rsid w:val="00977481"/>
    <w:rsid w:val="0097789C"/>
    <w:rsid w:val="00977BB7"/>
    <w:rsid w:val="00980159"/>
    <w:rsid w:val="0098130E"/>
    <w:rsid w:val="0099114F"/>
    <w:rsid w:val="0099464B"/>
    <w:rsid w:val="009A22C4"/>
    <w:rsid w:val="009A267F"/>
    <w:rsid w:val="009A448F"/>
    <w:rsid w:val="009A662D"/>
    <w:rsid w:val="009A6A88"/>
    <w:rsid w:val="009B1F2D"/>
    <w:rsid w:val="009B2FA6"/>
    <w:rsid w:val="009B6BCF"/>
    <w:rsid w:val="009C51F6"/>
    <w:rsid w:val="009C5412"/>
    <w:rsid w:val="009C7F30"/>
    <w:rsid w:val="009D06D0"/>
    <w:rsid w:val="009D0F30"/>
    <w:rsid w:val="009D1474"/>
    <w:rsid w:val="009D5472"/>
    <w:rsid w:val="009E1E61"/>
    <w:rsid w:val="009E2663"/>
    <w:rsid w:val="009E331F"/>
    <w:rsid w:val="009E3C04"/>
    <w:rsid w:val="009E49A4"/>
    <w:rsid w:val="009F66A8"/>
    <w:rsid w:val="009F7B8E"/>
    <w:rsid w:val="00A010A0"/>
    <w:rsid w:val="00A06403"/>
    <w:rsid w:val="00A07DA9"/>
    <w:rsid w:val="00A1017E"/>
    <w:rsid w:val="00A13098"/>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B040C"/>
    <w:rsid w:val="00AC0CF4"/>
    <w:rsid w:val="00AC7042"/>
    <w:rsid w:val="00AD0023"/>
    <w:rsid w:val="00AD085E"/>
    <w:rsid w:val="00AD3666"/>
    <w:rsid w:val="00AD472F"/>
    <w:rsid w:val="00AD65BE"/>
    <w:rsid w:val="00AE297F"/>
    <w:rsid w:val="00AF09B0"/>
    <w:rsid w:val="00AF4E44"/>
    <w:rsid w:val="00AF5500"/>
    <w:rsid w:val="00B03558"/>
    <w:rsid w:val="00B03DC0"/>
    <w:rsid w:val="00B11E6B"/>
    <w:rsid w:val="00B13F96"/>
    <w:rsid w:val="00B279EF"/>
    <w:rsid w:val="00B35C4A"/>
    <w:rsid w:val="00B36D2D"/>
    <w:rsid w:val="00B4263C"/>
    <w:rsid w:val="00B428BD"/>
    <w:rsid w:val="00B4354A"/>
    <w:rsid w:val="00B4558D"/>
    <w:rsid w:val="00B4625C"/>
    <w:rsid w:val="00B471AA"/>
    <w:rsid w:val="00B505E1"/>
    <w:rsid w:val="00B5060D"/>
    <w:rsid w:val="00B50A31"/>
    <w:rsid w:val="00B54A97"/>
    <w:rsid w:val="00B5559F"/>
    <w:rsid w:val="00B56F56"/>
    <w:rsid w:val="00B63657"/>
    <w:rsid w:val="00B6679E"/>
    <w:rsid w:val="00B71AE5"/>
    <w:rsid w:val="00B73411"/>
    <w:rsid w:val="00B77418"/>
    <w:rsid w:val="00B846C2"/>
    <w:rsid w:val="00B858D4"/>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32F1"/>
    <w:rsid w:val="00BF34DF"/>
    <w:rsid w:val="00BF5978"/>
    <w:rsid w:val="00BF7B10"/>
    <w:rsid w:val="00C00FB8"/>
    <w:rsid w:val="00C016BF"/>
    <w:rsid w:val="00C055BA"/>
    <w:rsid w:val="00C06BA1"/>
    <w:rsid w:val="00C17FF3"/>
    <w:rsid w:val="00C20D9E"/>
    <w:rsid w:val="00C22035"/>
    <w:rsid w:val="00C25617"/>
    <w:rsid w:val="00C26EDD"/>
    <w:rsid w:val="00C27211"/>
    <w:rsid w:val="00C27CC5"/>
    <w:rsid w:val="00C31397"/>
    <w:rsid w:val="00C327C8"/>
    <w:rsid w:val="00C41360"/>
    <w:rsid w:val="00C4731F"/>
    <w:rsid w:val="00C4741B"/>
    <w:rsid w:val="00C51C6A"/>
    <w:rsid w:val="00C56403"/>
    <w:rsid w:val="00C56CA5"/>
    <w:rsid w:val="00C619BD"/>
    <w:rsid w:val="00C64293"/>
    <w:rsid w:val="00C648D7"/>
    <w:rsid w:val="00C72F82"/>
    <w:rsid w:val="00C7428E"/>
    <w:rsid w:val="00C75D6F"/>
    <w:rsid w:val="00C8169C"/>
    <w:rsid w:val="00C82DCB"/>
    <w:rsid w:val="00C8314B"/>
    <w:rsid w:val="00C838CA"/>
    <w:rsid w:val="00C85701"/>
    <w:rsid w:val="00C906F1"/>
    <w:rsid w:val="00C91F46"/>
    <w:rsid w:val="00C93B07"/>
    <w:rsid w:val="00C96D3D"/>
    <w:rsid w:val="00CA1840"/>
    <w:rsid w:val="00CA1D00"/>
    <w:rsid w:val="00CA1ED5"/>
    <w:rsid w:val="00CA1EFC"/>
    <w:rsid w:val="00CA4CBC"/>
    <w:rsid w:val="00CA7AE3"/>
    <w:rsid w:val="00CA7C5B"/>
    <w:rsid w:val="00CB3C79"/>
    <w:rsid w:val="00CB6DCA"/>
    <w:rsid w:val="00CB73B5"/>
    <w:rsid w:val="00CC2E42"/>
    <w:rsid w:val="00CC340E"/>
    <w:rsid w:val="00CC4F56"/>
    <w:rsid w:val="00CC51B6"/>
    <w:rsid w:val="00CC563E"/>
    <w:rsid w:val="00CD23C4"/>
    <w:rsid w:val="00CD2BC6"/>
    <w:rsid w:val="00CD61CC"/>
    <w:rsid w:val="00CD636C"/>
    <w:rsid w:val="00CE201B"/>
    <w:rsid w:val="00CE2143"/>
    <w:rsid w:val="00CE4538"/>
    <w:rsid w:val="00CF518F"/>
    <w:rsid w:val="00CF553F"/>
    <w:rsid w:val="00CF66A5"/>
    <w:rsid w:val="00CF6BFF"/>
    <w:rsid w:val="00D01684"/>
    <w:rsid w:val="00D01C98"/>
    <w:rsid w:val="00D02B6D"/>
    <w:rsid w:val="00D058AA"/>
    <w:rsid w:val="00D05C9F"/>
    <w:rsid w:val="00D06420"/>
    <w:rsid w:val="00D06DA7"/>
    <w:rsid w:val="00D11C7E"/>
    <w:rsid w:val="00D13B6E"/>
    <w:rsid w:val="00D22F7C"/>
    <w:rsid w:val="00D25D0F"/>
    <w:rsid w:val="00D3061E"/>
    <w:rsid w:val="00D35EA7"/>
    <w:rsid w:val="00D37FFE"/>
    <w:rsid w:val="00D4034A"/>
    <w:rsid w:val="00D42E62"/>
    <w:rsid w:val="00D504D2"/>
    <w:rsid w:val="00D508B4"/>
    <w:rsid w:val="00D52625"/>
    <w:rsid w:val="00D544F2"/>
    <w:rsid w:val="00D55BDD"/>
    <w:rsid w:val="00D57B6B"/>
    <w:rsid w:val="00D64696"/>
    <w:rsid w:val="00D65AEE"/>
    <w:rsid w:val="00D67A57"/>
    <w:rsid w:val="00D750BB"/>
    <w:rsid w:val="00D7758A"/>
    <w:rsid w:val="00D82D84"/>
    <w:rsid w:val="00D85147"/>
    <w:rsid w:val="00D86752"/>
    <w:rsid w:val="00D91679"/>
    <w:rsid w:val="00D93330"/>
    <w:rsid w:val="00D9465A"/>
    <w:rsid w:val="00D95FA0"/>
    <w:rsid w:val="00D966B4"/>
    <w:rsid w:val="00D96A4A"/>
    <w:rsid w:val="00DA05D9"/>
    <w:rsid w:val="00DA43DE"/>
    <w:rsid w:val="00DA5725"/>
    <w:rsid w:val="00DA59B9"/>
    <w:rsid w:val="00DA5F2B"/>
    <w:rsid w:val="00DA666B"/>
    <w:rsid w:val="00DA7F11"/>
    <w:rsid w:val="00DB1B52"/>
    <w:rsid w:val="00DB3898"/>
    <w:rsid w:val="00DC0607"/>
    <w:rsid w:val="00DC28D6"/>
    <w:rsid w:val="00DC4C0F"/>
    <w:rsid w:val="00DC5FAC"/>
    <w:rsid w:val="00DF2162"/>
    <w:rsid w:val="00DF5374"/>
    <w:rsid w:val="00DF639F"/>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7719"/>
    <w:rsid w:val="00E3210F"/>
    <w:rsid w:val="00E36879"/>
    <w:rsid w:val="00E37D05"/>
    <w:rsid w:val="00E4295D"/>
    <w:rsid w:val="00E43D39"/>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09D1"/>
    <w:rsid w:val="00E9136B"/>
    <w:rsid w:val="00E91FB2"/>
    <w:rsid w:val="00E92C18"/>
    <w:rsid w:val="00E97D97"/>
    <w:rsid w:val="00E97DDF"/>
    <w:rsid w:val="00EA0C99"/>
    <w:rsid w:val="00EA60A1"/>
    <w:rsid w:val="00EB1373"/>
    <w:rsid w:val="00EB17B2"/>
    <w:rsid w:val="00EB41F0"/>
    <w:rsid w:val="00EB461D"/>
    <w:rsid w:val="00EC0E74"/>
    <w:rsid w:val="00EC6739"/>
    <w:rsid w:val="00ED25F4"/>
    <w:rsid w:val="00ED44B4"/>
    <w:rsid w:val="00EE557F"/>
    <w:rsid w:val="00EE7748"/>
    <w:rsid w:val="00EF214E"/>
    <w:rsid w:val="00EF22F0"/>
    <w:rsid w:val="00EF5736"/>
    <w:rsid w:val="00EF5BD9"/>
    <w:rsid w:val="00EF631F"/>
    <w:rsid w:val="00EF7CE4"/>
    <w:rsid w:val="00F01C5D"/>
    <w:rsid w:val="00F022E0"/>
    <w:rsid w:val="00F02A4E"/>
    <w:rsid w:val="00F139E0"/>
    <w:rsid w:val="00F14779"/>
    <w:rsid w:val="00F15FA8"/>
    <w:rsid w:val="00F17352"/>
    <w:rsid w:val="00F21CEA"/>
    <w:rsid w:val="00F21E5A"/>
    <w:rsid w:val="00F24730"/>
    <w:rsid w:val="00F24B3B"/>
    <w:rsid w:val="00F250BC"/>
    <w:rsid w:val="00F333B9"/>
    <w:rsid w:val="00F401B2"/>
    <w:rsid w:val="00F42042"/>
    <w:rsid w:val="00F47A37"/>
    <w:rsid w:val="00F5052A"/>
    <w:rsid w:val="00F519DC"/>
    <w:rsid w:val="00F60514"/>
    <w:rsid w:val="00F617D0"/>
    <w:rsid w:val="00F61CB4"/>
    <w:rsid w:val="00F63097"/>
    <w:rsid w:val="00F63AE4"/>
    <w:rsid w:val="00F63D88"/>
    <w:rsid w:val="00F670C9"/>
    <w:rsid w:val="00F678C0"/>
    <w:rsid w:val="00F7054B"/>
    <w:rsid w:val="00F73DBF"/>
    <w:rsid w:val="00F748F8"/>
    <w:rsid w:val="00F7794A"/>
    <w:rsid w:val="00F81330"/>
    <w:rsid w:val="00F82220"/>
    <w:rsid w:val="00F82B0E"/>
    <w:rsid w:val="00F84228"/>
    <w:rsid w:val="00F857A4"/>
    <w:rsid w:val="00F93F75"/>
    <w:rsid w:val="00F9563C"/>
    <w:rsid w:val="00F97695"/>
    <w:rsid w:val="00FA2751"/>
    <w:rsid w:val="00FA4EC5"/>
    <w:rsid w:val="00FA72EC"/>
    <w:rsid w:val="00FA786F"/>
    <w:rsid w:val="00FB2ED3"/>
    <w:rsid w:val="00FC4396"/>
    <w:rsid w:val="00FC4C1B"/>
    <w:rsid w:val="00FC553D"/>
    <w:rsid w:val="00FC58FD"/>
    <w:rsid w:val="00FD0A38"/>
    <w:rsid w:val="00FD12AE"/>
    <w:rsid w:val="00FD1D36"/>
    <w:rsid w:val="00FE2EDA"/>
    <w:rsid w:val="00FE2FA7"/>
    <w:rsid w:val="00FE3F15"/>
    <w:rsid w:val="00FE4FB6"/>
    <w:rsid w:val="00FF1039"/>
    <w:rsid w:val="01A866AD"/>
    <w:rsid w:val="02BA1C2F"/>
    <w:rsid w:val="02F3A944"/>
    <w:rsid w:val="0396D4F2"/>
    <w:rsid w:val="03A5F877"/>
    <w:rsid w:val="03C55C62"/>
    <w:rsid w:val="03D86305"/>
    <w:rsid w:val="03FB2119"/>
    <w:rsid w:val="0424D305"/>
    <w:rsid w:val="045075F4"/>
    <w:rsid w:val="04680277"/>
    <w:rsid w:val="0485431D"/>
    <w:rsid w:val="04CB8EAB"/>
    <w:rsid w:val="05801C87"/>
    <w:rsid w:val="05CBC3B8"/>
    <w:rsid w:val="05D9FCB7"/>
    <w:rsid w:val="05E40FFC"/>
    <w:rsid w:val="06530F23"/>
    <w:rsid w:val="06675659"/>
    <w:rsid w:val="07352FA8"/>
    <w:rsid w:val="07B822F2"/>
    <w:rsid w:val="08F0B499"/>
    <w:rsid w:val="08F1CE46"/>
    <w:rsid w:val="092DBF89"/>
    <w:rsid w:val="09EB6545"/>
    <w:rsid w:val="0AFBDFD9"/>
    <w:rsid w:val="0B571262"/>
    <w:rsid w:val="0C1FAD60"/>
    <w:rsid w:val="0C5165A7"/>
    <w:rsid w:val="0D1BF456"/>
    <w:rsid w:val="0D4A1F04"/>
    <w:rsid w:val="0D58216B"/>
    <w:rsid w:val="0D65EE0B"/>
    <w:rsid w:val="0D70AE62"/>
    <w:rsid w:val="0F60354D"/>
    <w:rsid w:val="0FA9D1B7"/>
    <w:rsid w:val="12383F8F"/>
    <w:rsid w:val="12E45661"/>
    <w:rsid w:val="12FF9A6E"/>
    <w:rsid w:val="131798F9"/>
    <w:rsid w:val="13841BD4"/>
    <w:rsid w:val="14366E26"/>
    <w:rsid w:val="1439DDF4"/>
    <w:rsid w:val="14CFCBF1"/>
    <w:rsid w:val="14DAD8C8"/>
    <w:rsid w:val="14FE18BF"/>
    <w:rsid w:val="151ECFEB"/>
    <w:rsid w:val="155161F9"/>
    <w:rsid w:val="15C5EFE9"/>
    <w:rsid w:val="15E40C8B"/>
    <w:rsid w:val="15FCFA1C"/>
    <w:rsid w:val="16301EA3"/>
    <w:rsid w:val="176A9B40"/>
    <w:rsid w:val="18103000"/>
    <w:rsid w:val="188902BB"/>
    <w:rsid w:val="1967BF65"/>
    <w:rsid w:val="19C0EE29"/>
    <w:rsid w:val="1ACE532C"/>
    <w:rsid w:val="1E3A963A"/>
    <w:rsid w:val="1F1CE3C3"/>
    <w:rsid w:val="203FD745"/>
    <w:rsid w:val="20A9682C"/>
    <w:rsid w:val="2127B438"/>
    <w:rsid w:val="21AAE44B"/>
    <w:rsid w:val="21FAA760"/>
    <w:rsid w:val="2206721B"/>
    <w:rsid w:val="229CAF6E"/>
    <w:rsid w:val="22C1C287"/>
    <w:rsid w:val="23E3E293"/>
    <w:rsid w:val="24B78F8B"/>
    <w:rsid w:val="24E7D099"/>
    <w:rsid w:val="257CD94F"/>
    <w:rsid w:val="25A2F839"/>
    <w:rsid w:val="25CFF23F"/>
    <w:rsid w:val="2628B6A8"/>
    <w:rsid w:val="26843580"/>
    <w:rsid w:val="26A244BB"/>
    <w:rsid w:val="270DD145"/>
    <w:rsid w:val="27148C15"/>
    <w:rsid w:val="2774F5AE"/>
    <w:rsid w:val="27CE5D0A"/>
    <w:rsid w:val="28751508"/>
    <w:rsid w:val="28D5B7DB"/>
    <w:rsid w:val="29A5F7E0"/>
    <w:rsid w:val="29BDA6DE"/>
    <w:rsid w:val="2A3CE684"/>
    <w:rsid w:val="2A52A582"/>
    <w:rsid w:val="2AB39716"/>
    <w:rsid w:val="2B44CC74"/>
    <w:rsid w:val="2B8A6A5E"/>
    <w:rsid w:val="2C01261D"/>
    <w:rsid w:val="2C01526C"/>
    <w:rsid w:val="2C2A4A78"/>
    <w:rsid w:val="2C3C1B7B"/>
    <w:rsid w:val="2E13851A"/>
    <w:rsid w:val="2E89F226"/>
    <w:rsid w:val="2F620A19"/>
    <w:rsid w:val="30CA9FAF"/>
    <w:rsid w:val="32CD5A27"/>
    <w:rsid w:val="3393258E"/>
    <w:rsid w:val="33FF600B"/>
    <w:rsid w:val="345E5BEC"/>
    <w:rsid w:val="348DFF4F"/>
    <w:rsid w:val="35DA65E2"/>
    <w:rsid w:val="376246CB"/>
    <w:rsid w:val="37CA1BEE"/>
    <w:rsid w:val="37DC2341"/>
    <w:rsid w:val="38096810"/>
    <w:rsid w:val="3850C63E"/>
    <w:rsid w:val="3952525A"/>
    <w:rsid w:val="398B428C"/>
    <w:rsid w:val="3AF0F7F8"/>
    <w:rsid w:val="3B6974B7"/>
    <w:rsid w:val="3C9908DB"/>
    <w:rsid w:val="3E2400CD"/>
    <w:rsid w:val="3E2FFEB1"/>
    <w:rsid w:val="3F57047E"/>
    <w:rsid w:val="3FC48D2B"/>
    <w:rsid w:val="3FE4D692"/>
    <w:rsid w:val="407BB46B"/>
    <w:rsid w:val="4207C137"/>
    <w:rsid w:val="42BCBEAF"/>
    <w:rsid w:val="446A4845"/>
    <w:rsid w:val="44CA87E3"/>
    <w:rsid w:val="457AA014"/>
    <w:rsid w:val="45D0D587"/>
    <w:rsid w:val="462B46FA"/>
    <w:rsid w:val="4699632A"/>
    <w:rsid w:val="46DE80C6"/>
    <w:rsid w:val="46F4EFFB"/>
    <w:rsid w:val="47F4BD5A"/>
    <w:rsid w:val="4836C558"/>
    <w:rsid w:val="487E93A2"/>
    <w:rsid w:val="48B65E71"/>
    <w:rsid w:val="496662C4"/>
    <w:rsid w:val="49938341"/>
    <w:rsid w:val="4A138FC7"/>
    <w:rsid w:val="4A66233C"/>
    <w:rsid w:val="4A92A59A"/>
    <w:rsid w:val="4ACF6DC0"/>
    <w:rsid w:val="4B3EC5AD"/>
    <w:rsid w:val="4B47D8CA"/>
    <w:rsid w:val="4B83E60D"/>
    <w:rsid w:val="4CB304E9"/>
    <w:rsid w:val="4CE4BF00"/>
    <w:rsid w:val="4D7806BD"/>
    <w:rsid w:val="4D85B1F9"/>
    <w:rsid w:val="4E3E36D1"/>
    <w:rsid w:val="4E6E5E1F"/>
    <w:rsid w:val="4E6F4525"/>
    <w:rsid w:val="4E78A03E"/>
    <w:rsid w:val="4F8B3CA1"/>
    <w:rsid w:val="4FC3D212"/>
    <w:rsid w:val="5026452C"/>
    <w:rsid w:val="514E9B8D"/>
    <w:rsid w:val="518F9534"/>
    <w:rsid w:val="51962FCB"/>
    <w:rsid w:val="519889D3"/>
    <w:rsid w:val="51CF0038"/>
    <w:rsid w:val="542523BD"/>
    <w:rsid w:val="544C7C22"/>
    <w:rsid w:val="545AB53C"/>
    <w:rsid w:val="548BC794"/>
    <w:rsid w:val="548EA80B"/>
    <w:rsid w:val="54B5071F"/>
    <w:rsid w:val="561341DB"/>
    <w:rsid w:val="56147768"/>
    <w:rsid w:val="5679E6CE"/>
    <w:rsid w:val="56871E21"/>
    <w:rsid w:val="56FE6DAE"/>
    <w:rsid w:val="571278F5"/>
    <w:rsid w:val="57236BA1"/>
    <w:rsid w:val="57529031"/>
    <w:rsid w:val="5767CB18"/>
    <w:rsid w:val="578B7727"/>
    <w:rsid w:val="57B1647A"/>
    <w:rsid w:val="57CBF0BA"/>
    <w:rsid w:val="57EA69AD"/>
    <w:rsid w:val="59FAC93B"/>
    <w:rsid w:val="5A3EA79A"/>
    <w:rsid w:val="5A5BDB60"/>
    <w:rsid w:val="5AFC36DF"/>
    <w:rsid w:val="5B3FDB80"/>
    <w:rsid w:val="5BED8266"/>
    <w:rsid w:val="5CA75FAF"/>
    <w:rsid w:val="5CF7E5F0"/>
    <w:rsid w:val="5DA3C349"/>
    <w:rsid w:val="5DD65557"/>
    <w:rsid w:val="5F4199E1"/>
    <w:rsid w:val="5F5F533F"/>
    <w:rsid w:val="5F9B7B47"/>
    <w:rsid w:val="607EA028"/>
    <w:rsid w:val="60E8BB91"/>
    <w:rsid w:val="61422865"/>
    <w:rsid w:val="6166A7B8"/>
    <w:rsid w:val="633BF9B9"/>
    <w:rsid w:val="641304CD"/>
    <w:rsid w:val="65664479"/>
    <w:rsid w:val="65751A8C"/>
    <w:rsid w:val="66353FDE"/>
    <w:rsid w:val="6637AB10"/>
    <w:rsid w:val="6687BDD3"/>
    <w:rsid w:val="66BBA581"/>
    <w:rsid w:val="67490BFA"/>
    <w:rsid w:val="68BF47FD"/>
    <w:rsid w:val="68E675F0"/>
    <w:rsid w:val="6950EAFD"/>
    <w:rsid w:val="697DF479"/>
    <w:rsid w:val="69A64CFD"/>
    <w:rsid w:val="69CAFE01"/>
    <w:rsid w:val="6A736C0C"/>
    <w:rsid w:val="6AB60093"/>
    <w:rsid w:val="6B5D8CD9"/>
    <w:rsid w:val="6B8D7FC2"/>
    <w:rsid w:val="6CBCA792"/>
    <w:rsid w:val="6CE77B57"/>
    <w:rsid w:val="6CF0760F"/>
    <w:rsid w:val="6D2F79C0"/>
    <w:rsid w:val="6D564D96"/>
    <w:rsid w:val="6E158B23"/>
    <w:rsid w:val="6E551375"/>
    <w:rsid w:val="6EA9BD95"/>
    <w:rsid w:val="6EB11357"/>
    <w:rsid w:val="6ECB4A21"/>
    <w:rsid w:val="6F98F19D"/>
    <w:rsid w:val="70671A82"/>
    <w:rsid w:val="70B193EB"/>
    <w:rsid w:val="710E7C3B"/>
    <w:rsid w:val="71B498C6"/>
    <w:rsid w:val="72CB616B"/>
    <w:rsid w:val="72D65D9F"/>
    <w:rsid w:val="72FED983"/>
    <w:rsid w:val="73C258DA"/>
    <w:rsid w:val="74537A86"/>
    <w:rsid w:val="74800797"/>
    <w:rsid w:val="7577C6D0"/>
    <w:rsid w:val="75C412D2"/>
    <w:rsid w:val="75F7A49E"/>
    <w:rsid w:val="76D2B55B"/>
    <w:rsid w:val="7750C024"/>
    <w:rsid w:val="778B1B48"/>
    <w:rsid w:val="77B1F5CB"/>
    <w:rsid w:val="77DA94A5"/>
    <w:rsid w:val="77E2CD5E"/>
    <w:rsid w:val="787F032A"/>
    <w:rsid w:val="78929581"/>
    <w:rsid w:val="78DC3837"/>
    <w:rsid w:val="78F5DD75"/>
    <w:rsid w:val="7911ADFF"/>
    <w:rsid w:val="7943BCF2"/>
    <w:rsid w:val="7965EF5A"/>
    <w:rsid w:val="79C98914"/>
    <w:rsid w:val="7A687864"/>
    <w:rsid w:val="7A893E76"/>
    <w:rsid w:val="7B987DFC"/>
    <w:rsid w:val="7C205F65"/>
    <w:rsid w:val="7C845369"/>
    <w:rsid w:val="7C955F91"/>
    <w:rsid w:val="7CD3A68B"/>
    <w:rsid w:val="7D0DEE35"/>
    <w:rsid w:val="7D0E875F"/>
    <w:rsid w:val="7E9B07AC"/>
    <w:rsid w:val="7EA39E84"/>
    <w:rsid w:val="7F22813B"/>
    <w:rsid w:val="7F924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1B75C6F0-CA1F-4BED-A903-68CE7BE3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6"/>
      </w:numPr>
      <w:suppressAutoHyphens/>
      <w:ind w:right="284"/>
    </w:pPr>
    <w:rPr>
      <w:rFonts w:cs="Arial"/>
      <w:b/>
      <w:sz w:val="24"/>
      <w:szCs w:val="20"/>
    </w:rPr>
  </w:style>
  <w:style w:type="paragraph" w:customStyle="1" w:styleId="7DOsbullet">
    <w:name w:val="7 DOs bullet"/>
    <w:basedOn w:val="Normal"/>
    <w:rsid w:val="00B846C2"/>
    <w:pPr>
      <w:numPr>
        <w:numId w:val="7"/>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9"/>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0"/>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1"/>
      </w:numPr>
    </w:pPr>
  </w:style>
  <w:style w:type="paragraph" w:customStyle="1" w:styleId="Tablecopybulleted">
    <w:name w:val="Table copy bulleted"/>
    <w:basedOn w:val="Tablebodycopy"/>
    <w:qFormat/>
    <w:rsid w:val="009122BB"/>
    <w:pPr>
      <w:numPr>
        <w:numId w:val="12"/>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RachelCooper\OneDrive%20-%20Enquire%20Learning%20Trust\Desktop\KCSIE_2022_revised.pdf" TargetMode="External"/><Relationship Id="rId21" Type="http://schemas.openxmlformats.org/officeDocument/2006/relationships/hyperlink" Target="https://www.lincolnshire.gov.uk/keeping-children-safe" TargetMode="External"/><Relationship Id="rId42" Type="http://schemas.openxmlformats.org/officeDocument/2006/relationships/hyperlink" Target="https://assets.publishing.service.gov.uk/government/uploads/system/uploads/attachment_data/file/315587/Equality_Act_Advice_Final.pdf" TargetMode="External"/><Relationship Id="rId47" Type="http://schemas.openxmlformats.org/officeDocument/2006/relationships/hyperlink" Target="https://www.gov.uk/report-child-abuse-to-local-council" TargetMode="External"/><Relationship Id="rId63" Type="http://schemas.openxmlformats.org/officeDocument/2006/relationships/hyperlink" Target="https://www.gov.uk/government/publications/preventing-and-tackling-bullying" TargetMode="External"/><Relationship Id="rId68" Type="http://schemas.openxmlformats.org/officeDocument/2006/relationships/hyperlink" Target="https://www.nspcc.org.uk/what-you-can-do/report-abuse/dedicated-helplines/protecting-children-from-radicalisation/" TargetMode="External"/><Relationship Id="rId2" Type="http://schemas.openxmlformats.org/officeDocument/2006/relationships/customXml" Target="../customXml/item2.xml"/><Relationship Id="rId16" Type="http://schemas.openxmlformats.org/officeDocument/2006/relationships/hyperlink" Target="https://www.lincolnshire.gov.uk/crime-prevention/domestic-abuse" TargetMode="External"/><Relationship Id="rId29" Type="http://schemas.openxmlformats.org/officeDocument/2006/relationships/hyperlink" Target="http://www.legislation.gov.uk/uksi/2014/3283/schedule/part/3/made" TargetMode="External"/><Relationship Id="rId11" Type="http://schemas.openxmlformats.org/officeDocument/2006/relationships/image" Target="media/image1.png"/><Relationship Id="rId24" Type="http://schemas.openxmlformats.org/officeDocument/2006/relationships/hyperlink" Target="https://tce.researchinpractice.org.uk/" TargetMode="External"/><Relationship Id="rId32" Type="http://schemas.openxmlformats.org/officeDocument/2006/relationships/hyperlink" Target="https://assets.publishing.service.gov.uk/media/65f1b048133c22b8eecd38f7/Working_together_to_improve_school_attendance__applies_from_19_August_2024_.pdf" TargetMode="External"/><Relationship Id="rId37" Type="http://schemas.openxmlformats.org/officeDocument/2006/relationships/hyperlink" Target="https://assets.publishing.service.gov.uk/media/65e84b6008eef600115a5679/14.258_HO_Prevent+Duty+Guidance_v5d_Final_Print.pdf"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https://enquirelearningtrust.org/contact" TargetMode="External"/><Relationship Id="rId53" Type="http://schemas.openxmlformats.org/officeDocument/2006/relationships/hyperlink" Target="https://www.gov.uk/government/publications/designated-teacher-for-looked-after-children" TargetMode="External"/><Relationship Id="rId58" Type="http://schemas.openxmlformats.org/officeDocument/2006/relationships/hyperlink" Target="http://www.legislation.gov.uk/uksi/2009/37/contents/made" TargetMode="External"/><Relationship Id="rId66" Type="http://schemas.openxmlformats.org/officeDocument/2006/relationships/hyperlink" Target="mailto:fmu@fco.gov.uk"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gov.uk/government/publications/criminal-exploitation-of-childrenand-vulnerable-adults-county-lines" TargetMode="External"/><Relationship Id="rId19" Type="http://schemas.openxmlformats.org/officeDocument/2006/relationships/hyperlink" Target="https://www.nlsendiass.org.uk/" TargetMode="External"/><Relationship Id="rId14" Type="http://schemas.openxmlformats.org/officeDocument/2006/relationships/hyperlink" Target="https://find-open.co.uk/immingham/kennedy-way-foodbank-2520916" TargetMode="External"/><Relationship Id="rId22" Type="http://schemas.openxmlformats.org/officeDocument/2006/relationships/hyperlink" Target="https://www.safernel.co.uk/family-parent-and-carer-support/prevention-and-early-help/" TargetMode="External"/><Relationship Id="rId27" Type="http://schemas.openxmlformats.org/officeDocument/2006/relationships/hyperlink" Target="https://assets.publishing.service.gov.uk/media/65cb4349a7ded0000c79e4e1/Working_together_to_safeguard_children_2023_-_statutory_guidance.pdf" TargetMode="External"/><Relationship Id="rId30" Type="http://schemas.openxmlformats.org/officeDocument/2006/relationships/hyperlink" Target="http://www.legislation.gov.uk/ukpga/1989/41" TargetMode="External"/><Relationship Id="rId35" Type="http://schemas.openxmlformats.org/officeDocument/2006/relationships/hyperlink" Target="http://www.legislation.gov.uk/ukpga/1974/53"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channel-guidance" TargetMode="External"/><Relationship Id="rId56" Type="http://schemas.openxmlformats.org/officeDocument/2006/relationships/hyperlink" Target="http://www.gov.uk/guidance/making-barring-referrals-to-the-dbs" TargetMode="External"/><Relationship Id="rId64" Type="http://schemas.openxmlformats.org/officeDocument/2006/relationships/hyperlink" Target="https://www.childnet.com/resources/cyberbullying-guidance-for-schools"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cps.gov.uk/legal-guidance/voyeurism"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lincolnshire.gov.uk/safeguardng/lscp" TargetMode="External"/><Relationship Id="rId17" Type="http://schemas.openxmlformats.org/officeDocument/2006/relationships/hyperlink" Target="https://www.lincolnshire.gov.uk/liaise" TargetMode="External"/><Relationship Id="rId25" Type="http://schemas.openxmlformats.org/officeDocument/2006/relationships/hyperlink" Target="https://www.gov.uk/government/publications/young-witness-booklet-for-5-to-11-year-olds" TargetMode="External"/><Relationship Id="rId33" Type="http://schemas.openxmlformats.org/officeDocument/2006/relationships/hyperlink" Target="http://www.legislation.gov.uk/ukpga/2015/9/part/5/crossheading/female-genital-mutilation" TargetMode="External"/><Relationship Id="rId38" Type="http://schemas.openxmlformats.org/officeDocument/2006/relationships/hyperlink" Target="http://www.legislation.gov.uk/uksi/2018/794/contents/made" TargetMode="External"/><Relationship Id="rId46" Type="http://schemas.openxmlformats.org/officeDocument/2006/relationships/hyperlink" Target="https://www.gov.uk/government/publications/safeguarding-practitioners-information-sharing-advice" TargetMode="External"/><Relationship Id="rId59" Type="http://schemas.openxmlformats.org/officeDocument/2006/relationships/hyperlink" Target="https://www.legislation.gov.uk/ukpga/2008/25/section/128" TargetMode="External"/><Relationship Id="rId67" Type="http://schemas.openxmlformats.org/officeDocument/2006/relationships/hyperlink" Target="http://educateagainsthate.com/parents/what-are-the-warning-signs/" TargetMode="External"/><Relationship Id="rId20" Type="http://schemas.openxmlformats.org/officeDocument/2006/relationships/hyperlink" Target="https://sendlocaloffer.nelincs.gov.uk/home/parents-and-carers/early-help/" TargetMode="External"/><Relationship Id="rId41" Type="http://schemas.openxmlformats.org/officeDocument/2006/relationships/hyperlink" Target="https://www.gov.uk/guidance/meeting-digital-and-technology-standards-in-schools-and-colleges/filtering-and-monitoring-standards-for-schools-and-colleges" TargetMode="External"/><Relationship Id="rId54"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62" Type="http://schemas.openxmlformats.org/officeDocument/2006/relationships/hyperlink" Target="https://www.keelby.lincs.sch.uk/important-information/policies"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istorfoodbank.org/" TargetMode="External"/><Relationship Id="rId23" Type="http://schemas.openxmlformats.org/officeDocument/2006/relationships/hyperlink" Target="https://www.childrenssociety.org.uk/information/professionals/resources/county-lines-toolkit" TargetMode="External"/><Relationship Id="rId28" Type="http://schemas.openxmlformats.org/officeDocument/2006/relationships/hyperlink" Target="https://www.gov.uk/government/publications/governance-handbook" TargetMode="External"/><Relationship Id="rId36" Type="http://schemas.openxmlformats.org/officeDocument/2006/relationships/hyperlink" Target="http://www.legislation.gov.uk/ukpga/2006/47/schedule/4" TargetMode="External"/><Relationship Id="rId49" Type="http://schemas.openxmlformats.org/officeDocument/2006/relationships/hyperlink" Target="mailto:counter.extremism@education.gov.uk" TargetMode="External"/><Relationship Id="rId57" Type="http://schemas.openxmlformats.org/officeDocument/2006/relationships/hyperlink" Target="http://www.legislation.gov.uk/uksi/2009/37/contents/made" TargetMode="External"/><Relationship Id="rId10" Type="http://schemas.openxmlformats.org/officeDocument/2006/relationships/endnotes" Target="endnotes.xml"/><Relationship Id="rId31" Type="http://schemas.openxmlformats.org/officeDocument/2006/relationships/hyperlink" Target="http://www.legislation.gov.uk/ukpga/2004/31/contents" TargetMode="External"/><Relationship Id="rId44" Type="http://schemas.openxmlformats.org/officeDocument/2006/relationships/hyperlink" Target="https://www.gov.uk/government/publications/pace-code-c-2019/pace-code-c-2019-accessible" TargetMode="External"/><Relationship Id="rId52" Type="http://schemas.openxmlformats.org/officeDocument/2006/relationships/hyperlink" Target="https://councilfordisabledchildren.org.uk/" TargetMode="External"/><Relationship Id="rId60" Type="http://schemas.openxmlformats.org/officeDocument/2006/relationships/hyperlink" Target="https://assets.publishing.service.gov.uk/media/65f1b048133c22b8eecd38f7/Working_together_to_improve_school_attendance__applies_from_19_August_2024_.pdf" TargetMode="External"/><Relationship Id="rId65" Type="http://schemas.openxmlformats.org/officeDocument/2006/relationships/hyperlink" Target="https://www.operationencompass.org/"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navigocare.co.uk/what-we-do/advice-and-support/food-banks" TargetMode="External"/><Relationship Id="rId18" Type="http://schemas.openxmlformats.org/officeDocument/2006/relationships/hyperlink" Target="https://www.lincolnshire.gov.uk/homepage/131/send-local-offer" TargetMode="External"/><Relationship Id="rId39" Type="http://schemas.openxmlformats.org/officeDocument/2006/relationships/hyperlink" Target="http://www.legislation.gov.uk/ukpga/2006/21/contents" TargetMode="External"/><Relationship Id="rId34" Type="http://schemas.openxmlformats.org/officeDocument/2006/relationships/hyperlink" Target="https://www.gov.uk/government/publications/multi-agency-statutory-guidance-on-female-genital-mutilation" TargetMode="External"/><Relationship Id="rId50" Type="http://schemas.openxmlformats.org/officeDocument/2006/relationships/image" Target="media/image2.png"/><Relationship Id="rId55" Type="http://schemas.openxmlformats.org/officeDocument/2006/relationships/hyperlink" Target="https://www.gov.uk/guidance/making-barring-referrals-to-the-dbs" TargetMode="External"/><Relationship Id="rId76"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56CE2A7EDF09AA4D8123CD991C4270FB" ma:contentTypeVersion="15" ma:contentTypeDescription="Create a new document." ma:contentTypeScope="" ma:versionID="2d602d94ba87f663c62eea328a1c5db3">
  <xsd:schema xmlns:xsd="http://www.w3.org/2001/XMLSchema" xmlns:xs="http://www.w3.org/2001/XMLSchema" xmlns:p="http://schemas.microsoft.com/office/2006/metadata/properties" xmlns:ns2="fbfaf87b-7bdd-4c4f-a8f3-ec676afede73" xmlns:ns3="597c8b6c-d28d-4116-9221-2285f0b83890" targetNamespace="http://schemas.microsoft.com/office/2006/metadata/properties" ma:root="true" ma:fieldsID="392e64f36bc639032e9cea4384ac6c23" ns2:_="" ns3:_="">
    <xsd:import namespace="fbfaf87b-7bdd-4c4f-a8f3-ec676afede73"/>
    <xsd:import namespace="597c8b6c-d28d-4116-9221-2285f0b8389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af87b-7bdd-4c4f-a8f3-ec676afed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c8b6c-d28d-4116-9221-2285f0b838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a0b692-8b33-4de2-950c-41386e5add81}" ma:internalName="TaxCatchAll" ma:showField="CatchAllData" ma:web="597c8b6c-d28d-4116-9221-2285f0b838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faf87b-7bdd-4c4f-a8f3-ec676afede73">
      <Terms xmlns="http://schemas.microsoft.com/office/infopath/2007/PartnerControls"/>
    </lcf76f155ced4ddcb4097134ff3c332f>
    <TaxCatchAll xmlns="597c8b6c-d28d-4116-9221-2285f0b83890" xsi:nil="true"/>
  </documentManagement>
</p:properties>
</file>

<file path=customXml/itemProps1.xml><?xml version="1.0" encoding="utf-8"?>
<ds:datastoreItem xmlns:ds="http://schemas.openxmlformats.org/officeDocument/2006/customXml" ds:itemID="{61AEE7E3-A911-4BAA-8CDC-492B5332E704}">
  <ds:schemaRefs>
    <ds:schemaRef ds:uri="http://schemas.openxmlformats.org/officeDocument/2006/bibliography"/>
  </ds:schemaRefs>
</ds:datastoreItem>
</file>

<file path=customXml/itemProps2.xml><?xml version="1.0" encoding="utf-8"?>
<ds:datastoreItem xmlns:ds="http://schemas.openxmlformats.org/officeDocument/2006/customXml" ds:itemID="{CABB8B6A-ADBA-4952-AED6-7440AE4DA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af87b-7bdd-4c4f-a8f3-ec676afede73"/>
    <ds:schemaRef ds:uri="597c8b6c-d28d-4116-9221-2285f0b83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1FEF9-BD79-4A46-97FB-2C628A13393F}">
  <ds:schemaRefs>
    <ds:schemaRef ds:uri="http://schemas.microsoft.com/sharepoint/v3/contenttype/forms"/>
  </ds:schemaRefs>
</ds:datastoreItem>
</file>

<file path=customXml/itemProps4.xml><?xml version="1.0" encoding="utf-8"?>
<ds:datastoreItem xmlns:ds="http://schemas.openxmlformats.org/officeDocument/2006/customXml" ds:itemID="{6CDFACFD-3283-419F-85C5-EB1561FFE657}">
  <ds:schemaRef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 ds:uri="597c8b6c-d28d-4116-9221-2285f0b83890"/>
    <ds:schemaRef ds:uri="fbfaf87b-7bdd-4c4f-a8f3-ec676afede7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Template>
  <TotalTime>0</TotalTime>
  <Pages>56</Pages>
  <Words>19835</Words>
  <Characters>113060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Emma Sparling</cp:lastModifiedBy>
  <cp:revision>3</cp:revision>
  <cp:lastPrinted>2024-08-28T12:43:00Z</cp:lastPrinted>
  <dcterms:created xsi:type="dcterms:W3CDTF">2024-09-09T08:56:00Z</dcterms:created>
  <dcterms:modified xsi:type="dcterms:W3CDTF">2024-09-09T08:56:00Z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0x01010056CE2A7EDF09AA4D8123CD991C4270FB</vt:lpwstr>
  </property>
  <property fmtid="{D5CDD505-2E9C-101B-9397-08002B2CF9AE}" pid="3" name="MediaServiceImageTags">
    <vt:lpwstr/>
  </property>
</Properties>
</file>