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FE" w:rsidRDefault="00C4328C">
      <w:pPr>
        <w:pStyle w:val="BodyText"/>
        <w:ind w:left="4273"/>
        <w:rPr>
          <w:rFonts w:ascii="Times New Roman"/>
          <w:sz w:val="20"/>
        </w:rPr>
      </w:pPr>
      <w:r>
        <w:rPr>
          <w:rFonts w:ascii="Times New Roman"/>
          <w:noProof/>
          <w:sz w:val="20"/>
          <w:lang w:val="en-GB" w:eastAsia="en-GB"/>
        </w:rPr>
        <w:drawing>
          <wp:inline distT="0" distB="0" distL="0" distR="0">
            <wp:extent cx="575739" cy="633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5739" cy="633888"/>
                    </a:xfrm>
                    <a:prstGeom prst="rect">
                      <a:avLst/>
                    </a:prstGeom>
                  </pic:spPr>
                </pic:pic>
              </a:graphicData>
            </a:graphic>
          </wp:inline>
        </w:drawing>
      </w:r>
    </w:p>
    <w:p w:rsidR="00113CFE" w:rsidRDefault="00113CFE">
      <w:pPr>
        <w:pStyle w:val="BodyText"/>
        <w:spacing w:before="3"/>
        <w:rPr>
          <w:rFonts w:ascii="Times New Roman"/>
          <w:sz w:val="9"/>
        </w:rPr>
      </w:pPr>
    </w:p>
    <w:p w:rsidR="00113CFE" w:rsidRDefault="00C4328C">
      <w:pPr>
        <w:pStyle w:val="Heading1"/>
      </w:pPr>
      <w:r>
        <w:t>Kenilworth Primary School</w:t>
      </w:r>
    </w:p>
    <w:p w:rsidR="00113CFE" w:rsidRDefault="00C4328C" w:rsidP="00156C1E">
      <w:pPr>
        <w:spacing w:before="162"/>
        <w:ind w:left="567" w:right="1453" w:firstLine="1144"/>
        <w:jc w:val="center"/>
        <w:rPr>
          <w:b/>
          <w:sz w:val="28"/>
        </w:rPr>
      </w:pPr>
      <w:r>
        <w:rPr>
          <w:b/>
          <w:sz w:val="28"/>
        </w:rPr>
        <w:t>SEN Inf</w:t>
      </w:r>
      <w:r w:rsidR="00156C1E">
        <w:rPr>
          <w:b/>
          <w:sz w:val="28"/>
        </w:rPr>
        <w:t xml:space="preserve">ormation Report – September </w:t>
      </w:r>
      <w:r w:rsidR="00093CB2">
        <w:rPr>
          <w:b/>
          <w:sz w:val="28"/>
        </w:rPr>
        <w:t>2022</w:t>
      </w:r>
    </w:p>
    <w:p w:rsidR="00113CFE" w:rsidRDefault="00113CFE">
      <w:pPr>
        <w:pStyle w:val="BodyText"/>
        <w:rPr>
          <w:b/>
          <w:sz w:val="20"/>
        </w:rPr>
      </w:pPr>
    </w:p>
    <w:p w:rsidR="00113CFE" w:rsidRDefault="00113CFE">
      <w:pPr>
        <w:pStyle w:val="BodyText"/>
        <w:rPr>
          <w:b/>
          <w:sz w:val="20"/>
        </w:rPr>
      </w:pPr>
    </w:p>
    <w:p w:rsidR="00113CFE" w:rsidRDefault="00113CFE">
      <w:pPr>
        <w:pStyle w:val="BodyText"/>
        <w:rPr>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1"/>
        <w:gridCol w:w="5805"/>
      </w:tblGrid>
      <w:tr w:rsidR="00113CFE" w:rsidTr="00867D4F">
        <w:trPr>
          <w:trHeight w:val="268"/>
        </w:trPr>
        <w:tc>
          <w:tcPr>
            <w:tcW w:w="3131" w:type="dxa"/>
          </w:tcPr>
          <w:p w:rsidR="00113CFE" w:rsidRDefault="00C4328C">
            <w:pPr>
              <w:pStyle w:val="TableParagraph"/>
            </w:pPr>
            <w:r>
              <w:t>School</w:t>
            </w:r>
          </w:p>
        </w:tc>
        <w:tc>
          <w:tcPr>
            <w:tcW w:w="5805" w:type="dxa"/>
          </w:tcPr>
          <w:p w:rsidR="00113CFE" w:rsidRDefault="00C4328C">
            <w:pPr>
              <w:pStyle w:val="TableParagraph"/>
            </w:pPr>
            <w:r>
              <w:t>Kenilworth Primary School</w:t>
            </w:r>
          </w:p>
        </w:tc>
      </w:tr>
      <w:tr w:rsidR="00113CFE" w:rsidTr="00867D4F">
        <w:trPr>
          <w:trHeight w:val="268"/>
        </w:trPr>
        <w:tc>
          <w:tcPr>
            <w:tcW w:w="3131" w:type="dxa"/>
          </w:tcPr>
          <w:p w:rsidR="00113CFE" w:rsidRDefault="00C4328C">
            <w:pPr>
              <w:pStyle w:val="TableParagraph"/>
              <w:spacing w:before="2"/>
            </w:pPr>
            <w:proofErr w:type="spellStart"/>
            <w:r>
              <w:t>Headteacher</w:t>
            </w:r>
            <w:proofErr w:type="spellEnd"/>
          </w:p>
        </w:tc>
        <w:tc>
          <w:tcPr>
            <w:tcW w:w="5805" w:type="dxa"/>
          </w:tcPr>
          <w:p w:rsidR="00113CFE" w:rsidRDefault="00C4328C">
            <w:pPr>
              <w:pStyle w:val="TableParagraph"/>
              <w:spacing w:before="2"/>
            </w:pPr>
            <w:proofErr w:type="spellStart"/>
            <w:r>
              <w:t>Mrs</w:t>
            </w:r>
            <w:proofErr w:type="spellEnd"/>
            <w:r>
              <w:t xml:space="preserve"> Ajose</w:t>
            </w:r>
          </w:p>
        </w:tc>
      </w:tr>
      <w:tr w:rsidR="00113CFE" w:rsidTr="00867D4F">
        <w:trPr>
          <w:trHeight w:val="268"/>
        </w:trPr>
        <w:tc>
          <w:tcPr>
            <w:tcW w:w="3131" w:type="dxa"/>
          </w:tcPr>
          <w:p w:rsidR="00113CFE" w:rsidRDefault="00093CB2" w:rsidP="00093CB2">
            <w:pPr>
              <w:pStyle w:val="TableParagraph"/>
            </w:pPr>
            <w:r>
              <w:t xml:space="preserve">Assistant Head and </w:t>
            </w:r>
            <w:proofErr w:type="spellStart"/>
            <w:r>
              <w:t>SENCo</w:t>
            </w:r>
            <w:proofErr w:type="spellEnd"/>
          </w:p>
        </w:tc>
        <w:tc>
          <w:tcPr>
            <w:tcW w:w="5805" w:type="dxa"/>
          </w:tcPr>
          <w:p w:rsidR="00113CFE" w:rsidRDefault="00093CB2" w:rsidP="00093CB2">
            <w:pPr>
              <w:pStyle w:val="TableParagraph"/>
            </w:pPr>
            <w:proofErr w:type="spellStart"/>
            <w:r>
              <w:t>Mrs</w:t>
            </w:r>
            <w:proofErr w:type="spellEnd"/>
            <w:r>
              <w:t xml:space="preserve"> Sampson </w:t>
            </w:r>
          </w:p>
        </w:tc>
      </w:tr>
      <w:tr w:rsidR="00093CB2" w:rsidTr="00867D4F">
        <w:trPr>
          <w:trHeight w:val="268"/>
        </w:trPr>
        <w:tc>
          <w:tcPr>
            <w:tcW w:w="3131" w:type="dxa"/>
          </w:tcPr>
          <w:p w:rsidR="00093CB2" w:rsidRDefault="00093CB2" w:rsidP="00093CB2">
            <w:pPr>
              <w:pStyle w:val="TableParagraph"/>
            </w:pPr>
            <w:r>
              <w:t xml:space="preserve">Assistant Head - Curriculum and Key Stage 1 </w:t>
            </w:r>
          </w:p>
        </w:tc>
        <w:tc>
          <w:tcPr>
            <w:tcW w:w="5805" w:type="dxa"/>
          </w:tcPr>
          <w:p w:rsidR="00093CB2" w:rsidRDefault="00093CB2" w:rsidP="00093CB2">
            <w:pPr>
              <w:pStyle w:val="TableParagraph"/>
            </w:pPr>
            <w:proofErr w:type="spellStart"/>
            <w:r>
              <w:t>Mrs</w:t>
            </w:r>
            <w:proofErr w:type="spellEnd"/>
            <w:r>
              <w:t xml:space="preserve"> Chidley </w:t>
            </w:r>
          </w:p>
        </w:tc>
      </w:tr>
      <w:tr w:rsidR="00113CFE" w:rsidTr="00867D4F">
        <w:trPr>
          <w:trHeight w:val="1074"/>
        </w:trPr>
        <w:tc>
          <w:tcPr>
            <w:tcW w:w="3131" w:type="dxa"/>
          </w:tcPr>
          <w:p w:rsidR="00113CFE" w:rsidRDefault="00C4328C">
            <w:pPr>
              <w:pStyle w:val="TableParagraph"/>
              <w:spacing w:line="240" w:lineRule="auto"/>
              <w:ind w:right="1137"/>
            </w:pPr>
            <w:r>
              <w:t>Contact details (email addresses)</w:t>
            </w:r>
          </w:p>
        </w:tc>
        <w:tc>
          <w:tcPr>
            <w:tcW w:w="5805" w:type="dxa"/>
          </w:tcPr>
          <w:p w:rsidR="00113CFE" w:rsidRDefault="00093CB2">
            <w:pPr>
              <w:pStyle w:val="TableParagraph"/>
              <w:spacing w:line="240" w:lineRule="auto"/>
            </w:pPr>
            <w:proofErr w:type="spellStart"/>
            <w:r>
              <w:t>Mrs</w:t>
            </w:r>
            <w:proofErr w:type="spellEnd"/>
            <w:r>
              <w:t xml:space="preserve"> Ajose, </w:t>
            </w:r>
            <w:proofErr w:type="spellStart"/>
            <w:r w:rsidR="00C4328C">
              <w:t>Headteacher</w:t>
            </w:r>
            <w:proofErr w:type="spellEnd"/>
            <w:r w:rsidR="00C4328C">
              <w:t xml:space="preserve">: </w:t>
            </w:r>
            <w:hyperlink r:id="rId8">
              <w:r w:rsidR="00C4328C">
                <w:rPr>
                  <w:color w:val="2D74B5"/>
                  <w:u w:val="single" w:color="2D74B5"/>
                </w:rPr>
                <w:t>head@kenilworth.herts.sch.uk</w:t>
              </w:r>
            </w:hyperlink>
          </w:p>
          <w:p w:rsidR="00113CFE" w:rsidRDefault="00C4328C">
            <w:pPr>
              <w:pStyle w:val="TableParagraph"/>
              <w:spacing w:before="0" w:line="240" w:lineRule="auto"/>
            </w:pPr>
            <w:proofErr w:type="spellStart"/>
            <w:r>
              <w:t>Mrs</w:t>
            </w:r>
            <w:proofErr w:type="spellEnd"/>
            <w:r>
              <w:t xml:space="preserve"> Sampson</w:t>
            </w:r>
            <w:r w:rsidR="00093CB2">
              <w:t xml:space="preserve">, Assistant Head and </w:t>
            </w:r>
            <w:proofErr w:type="spellStart"/>
            <w:r w:rsidR="00093CB2">
              <w:t>SENCo</w:t>
            </w:r>
            <w:proofErr w:type="spellEnd"/>
            <w:r>
              <w:t xml:space="preserve">: </w:t>
            </w:r>
            <w:hyperlink r:id="rId9">
              <w:r>
                <w:rPr>
                  <w:color w:val="2D74B5"/>
                  <w:u w:val="single" w:color="2D74B5"/>
                </w:rPr>
                <w:t>k.sampson@kenilworth.herts.sch.uk</w:t>
              </w:r>
            </w:hyperlink>
          </w:p>
          <w:p w:rsidR="00093CB2" w:rsidRDefault="00C4328C" w:rsidP="00093CB2">
            <w:pPr>
              <w:pStyle w:val="TableParagraph"/>
              <w:spacing w:before="0" w:line="270" w:lineRule="atLeast"/>
              <w:ind w:right="195"/>
              <w:rPr>
                <w:color w:val="2D74B5"/>
              </w:rPr>
            </w:pPr>
            <w:proofErr w:type="spellStart"/>
            <w:r>
              <w:t>Mrs</w:t>
            </w:r>
            <w:proofErr w:type="spellEnd"/>
            <w:r>
              <w:t xml:space="preserve"> </w:t>
            </w:r>
            <w:r w:rsidR="001C2401">
              <w:t>Chi</w:t>
            </w:r>
            <w:r w:rsidR="00093CB2">
              <w:t>dley, Assistant Head:</w:t>
            </w:r>
            <w:r>
              <w:t xml:space="preserve"> </w:t>
            </w:r>
            <w:hyperlink r:id="rId10">
              <w:r w:rsidR="00093CB2">
                <w:rPr>
                  <w:color w:val="2D74B5"/>
                  <w:u w:val="single" w:color="2D74B5"/>
                </w:rPr>
                <w:t>k</w:t>
              </w:r>
              <w:r>
                <w:rPr>
                  <w:color w:val="2D74B5"/>
                  <w:u w:val="single" w:color="2D74B5"/>
                </w:rPr>
                <w:t>.</w:t>
              </w:r>
              <w:r w:rsidR="00093CB2">
                <w:rPr>
                  <w:color w:val="2D74B5"/>
                  <w:u w:val="single" w:color="2D74B5"/>
                </w:rPr>
                <w:t>chidley</w:t>
              </w:r>
              <w:r>
                <w:rPr>
                  <w:color w:val="2D74B5"/>
                  <w:u w:val="single" w:color="2D74B5"/>
                </w:rPr>
                <w:t>@kenilworth.herts.sch.uk</w:t>
              </w:r>
            </w:hyperlink>
            <w:r>
              <w:rPr>
                <w:color w:val="2D74B5"/>
              </w:rPr>
              <w:t xml:space="preserve"> </w:t>
            </w:r>
          </w:p>
          <w:p w:rsidR="00113CFE" w:rsidRDefault="00C4328C" w:rsidP="00093CB2">
            <w:pPr>
              <w:pStyle w:val="TableParagraph"/>
              <w:spacing w:before="0" w:line="270" w:lineRule="atLeast"/>
              <w:ind w:right="195"/>
            </w:pPr>
            <w:r>
              <w:t xml:space="preserve">School Office: </w:t>
            </w:r>
            <w:hyperlink r:id="rId11">
              <w:r>
                <w:rPr>
                  <w:color w:val="006FC0"/>
                  <w:u w:val="single" w:color="006FC0"/>
                </w:rPr>
                <w:t>admin@kenilworth.herts.sch.uk</w:t>
              </w:r>
            </w:hyperlink>
          </w:p>
        </w:tc>
      </w:tr>
      <w:tr w:rsidR="00113CFE" w:rsidTr="00867D4F">
        <w:trPr>
          <w:trHeight w:val="534"/>
        </w:trPr>
        <w:tc>
          <w:tcPr>
            <w:tcW w:w="3131" w:type="dxa"/>
          </w:tcPr>
          <w:p w:rsidR="00113CFE" w:rsidRDefault="00C4328C">
            <w:pPr>
              <w:pStyle w:val="TableParagraph"/>
              <w:spacing w:before="0" w:line="267" w:lineRule="exact"/>
            </w:pPr>
            <w:r>
              <w:t>Contact details</w:t>
            </w:r>
          </w:p>
          <w:p w:rsidR="00113CFE" w:rsidRDefault="00C4328C">
            <w:pPr>
              <w:pStyle w:val="TableParagraph"/>
            </w:pPr>
            <w:r>
              <w:t>(school telephone number)</w:t>
            </w:r>
          </w:p>
        </w:tc>
        <w:tc>
          <w:tcPr>
            <w:tcW w:w="5805" w:type="dxa"/>
          </w:tcPr>
          <w:p w:rsidR="00113CFE" w:rsidRDefault="00C4328C">
            <w:pPr>
              <w:pStyle w:val="TableParagraph"/>
              <w:spacing w:before="0" w:line="267" w:lineRule="exact"/>
            </w:pPr>
            <w:r>
              <w:t>0208 953 3459</w:t>
            </w:r>
          </w:p>
        </w:tc>
      </w:tr>
    </w:tbl>
    <w:p w:rsidR="00113CFE" w:rsidRDefault="00113CFE">
      <w:pPr>
        <w:pStyle w:val="BodyText"/>
        <w:rPr>
          <w:b/>
          <w:sz w:val="20"/>
        </w:rPr>
      </w:pPr>
    </w:p>
    <w:p w:rsidR="00113CFE" w:rsidRDefault="00113CFE">
      <w:pPr>
        <w:pStyle w:val="BodyText"/>
        <w:spacing w:before="10"/>
        <w:rPr>
          <w:b/>
          <w:sz w:val="14"/>
        </w:rPr>
      </w:pPr>
    </w:p>
    <w:p w:rsidR="00113CFE" w:rsidRDefault="00C4328C">
      <w:pPr>
        <w:pStyle w:val="Heading2"/>
        <w:spacing w:before="52"/>
        <w:ind w:right="108"/>
      </w:pPr>
      <w:r>
        <w:rPr>
          <w:color w:val="C00000"/>
        </w:rPr>
        <w:t>How does the school know if children/young people need extra help, and what should I do if I think my child may have Special Educational Needs?</w:t>
      </w:r>
    </w:p>
    <w:p w:rsidR="00113CFE" w:rsidRDefault="00113CFE">
      <w:pPr>
        <w:pStyle w:val="BodyText"/>
        <w:spacing w:before="11"/>
        <w:rPr>
          <w:i/>
          <w:sz w:val="23"/>
        </w:rPr>
      </w:pPr>
    </w:p>
    <w:p w:rsidR="00113CFE" w:rsidRDefault="00C4328C">
      <w:pPr>
        <w:pStyle w:val="BodyText"/>
        <w:spacing w:before="1"/>
        <w:ind w:left="120" w:right="593"/>
      </w:pPr>
      <w:r>
        <w:t>At Kenilworth Primary School we take great care to ensure that we are meeting the needs of all pupils, including those who require additional support. We makes this judgement through:</w:t>
      </w:r>
    </w:p>
    <w:p w:rsidR="00113CFE" w:rsidRDefault="00113CFE">
      <w:pPr>
        <w:pStyle w:val="BodyText"/>
        <w:spacing w:before="10"/>
        <w:rPr>
          <w:sz w:val="21"/>
        </w:rPr>
      </w:pPr>
    </w:p>
    <w:p w:rsidR="00113CFE" w:rsidRDefault="00C4328C">
      <w:pPr>
        <w:pStyle w:val="ListParagraph"/>
        <w:numPr>
          <w:ilvl w:val="0"/>
          <w:numId w:val="1"/>
        </w:numPr>
        <w:tabs>
          <w:tab w:val="left" w:pos="840"/>
          <w:tab w:val="left" w:pos="841"/>
        </w:tabs>
        <w:spacing w:before="1" w:line="279" w:lineRule="exact"/>
        <w:rPr>
          <w:rFonts w:ascii="Symbol" w:hAnsi="Symbol"/>
        </w:rPr>
      </w:pPr>
      <w:r>
        <w:t>Obtaining information through parents, outside agencies, professionals and other</w:t>
      </w:r>
      <w:r>
        <w:rPr>
          <w:spacing w:val="-29"/>
        </w:rPr>
        <w:t xml:space="preserve"> </w:t>
      </w:r>
      <w:r>
        <w:t>settings.</w:t>
      </w:r>
    </w:p>
    <w:p w:rsidR="00113CFE" w:rsidRPr="00867D4F" w:rsidRDefault="00C4328C">
      <w:pPr>
        <w:pStyle w:val="ListParagraph"/>
        <w:numPr>
          <w:ilvl w:val="0"/>
          <w:numId w:val="1"/>
        </w:numPr>
        <w:tabs>
          <w:tab w:val="left" w:pos="840"/>
          <w:tab w:val="left" w:pos="841"/>
        </w:tabs>
        <w:spacing w:line="242" w:lineRule="auto"/>
        <w:ind w:right="297"/>
        <w:rPr>
          <w:rFonts w:ascii="Symbol" w:hAnsi="Symbol"/>
        </w:rPr>
      </w:pPr>
      <w:r>
        <w:t xml:space="preserve">Close monitoring of pupils at school through observations, feedback and marking, pupil voice, assessment, moderation and data analysis. Your child’s progress will be carefully monitored and reviewed during half termly Pupil Progress meetings with the </w:t>
      </w:r>
      <w:proofErr w:type="spellStart"/>
      <w:r>
        <w:t>Headteacher</w:t>
      </w:r>
      <w:proofErr w:type="spellEnd"/>
      <w:r>
        <w:t xml:space="preserve">, </w:t>
      </w:r>
      <w:proofErr w:type="spellStart"/>
      <w:r>
        <w:t>SENCo</w:t>
      </w:r>
      <w:proofErr w:type="spellEnd"/>
      <w:r>
        <w:t xml:space="preserve"> and the class</w:t>
      </w:r>
      <w:r>
        <w:rPr>
          <w:spacing w:val="-13"/>
        </w:rPr>
        <w:t xml:space="preserve"> </w:t>
      </w:r>
      <w:r>
        <w:t>teacher.</w:t>
      </w:r>
    </w:p>
    <w:p w:rsidR="00867D4F" w:rsidRDefault="00867D4F">
      <w:pPr>
        <w:pStyle w:val="ListParagraph"/>
        <w:numPr>
          <w:ilvl w:val="0"/>
          <w:numId w:val="1"/>
        </w:numPr>
        <w:tabs>
          <w:tab w:val="left" w:pos="840"/>
          <w:tab w:val="left" w:pos="841"/>
        </w:tabs>
        <w:spacing w:line="242" w:lineRule="auto"/>
        <w:ind w:right="297"/>
        <w:rPr>
          <w:rFonts w:ascii="Symbol" w:hAnsi="Symbol"/>
        </w:rPr>
      </w:pPr>
      <w:r>
        <w:t xml:space="preserve">Early identification of children who may need additional support in Nursery and Reception.  This allows carefully targeting provision to be put in place at the earliest stage, ensuring every child is fully supported from the start of their academic journey. </w:t>
      </w:r>
    </w:p>
    <w:p w:rsidR="00113CFE" w:rsidRDefault="00113CFE">
      <w:pPr>
        <w:pStyle w:val="BodyText"/>
        <w:spacing w:before="2"/>
      </w:pPr>
    </w:p>
    <w:p w:rsidR="00113CFE" w:rsidRDefault="00C4328C">
      <w:pPr>
        <w:pStyle w:val="BodyText"/>
        <w:spacing w:line="259" w:lineRule="auto"/>
        <w:ind w:left="120" w:right="265"/>
      </w:pPr>
      <w:r>
        <w:t>If you think your child has additional needs, you should contact their class teacher in the first instance</w:t>
      </w:r>
      <w:r w:rsidR="00093CB2">
        <w:t xml:space="preserve">.  </w:t>
      </w:r>
      <w:r>
        <w:t xml:space="preserve">The class teacher will advise you, and if necessary refer you to </w:t>
      </w:r>
      <w:proofErr w:type="spellStart"/>
      <w:r>
        <w:t>Mrs</w:t>
      </w:r>
      <w:proofErr w:type="spellEnd"/>
      <w:r>
        <w:t xml:space="preserve"> Sampson (</w:t>
      </w:r>
      <w:proofErr w:type="spellStart"/>
      <w:r>
        <w:t>SENCo</w:t>
      </w:r>
      <w:proofErr w:type="spellEnd"/>
      <w:r>
        <w:t xml:space="preserve">), or </w:t>
      </w:r>
      <w:proofErr w:type="spellStart"/>
      <w:r>
        <w:t>Mrs</w:t>
      </w:r>
      <w:proofErr w:type="spellEnd"/>
      <w:r>
        <w:t xml:space="preserve"> Ajose (</w:t>
      </w:r>
      <w:proofErr w:type="spellStart"/>
      <w:r>
        <w:t>Headteacher</w:t>
      </w:r>
      <w:proofErr w:type="spellEnd"/>
      <w:r>
        <w:t>).</w:t>
      </w:r>
    </w:p>
    <w:p w:rsidR="00113CFE" w:rsidRDefault="00C4328C" w:rsidP="00093CB2">
      <w:pPr>
        <w:pStyle w:val="BodyText"/>
        <w:spacing w:before="165" w:line="403" w:lineRule="auto"/>
        <w:ind w:left="120" w:right="36"/>
      </w:pPr>
      <w:r>
        <w:t xml:space="preserve">An appointment can be made with any member of staff via the following email addresses: </w:t>
      </w:r>
      <w:proofErr w:type="spellStart"/>
      <w:r>
        <w:t>Mrs</w:t>
      </w:r>
      <w:proofErr w:type="spellEnd"/>
      <w:r>
        <w:t xml:space="preserve"> Ajose, </w:t>
      </w:r>
      <w:proofErr w:type="spellStart"/>
      <w:r>
        <w:t>Headteacher</w:t>
      </w:r>
      <w:proofErr w:type="spellEnd"/>
      <w:r>
        <w:t xml:space="preserve">: </w:t>
      </w:r>
      <w:hyperlink r:id="rId12">
        <w:r>
          <w:rPr>
            <w:color w:val="2D74B5"/>
            <w:u w:val="single" w:color="2D74B5"/>
          </w:rPr>
          <w:t>head@kenilworth.herts.sch.uk</w:t>
        </w:r>
      </w:hyperlink>
    </w:p>
    <w:p w:rsidR="00113CFE" w:rsidRDefault="00C4328C">
      <w:pPr>
        <w:pStyle w:val="BodyText"/>
        <w:spacing w:line="264" w:lineRule="exact"/>
        <w:ind w:left="120"/>
        <w:rPr>
          <w:color w:val="2D74B5"/>
          <w:u w:val="single" w:color="2D74B5"/>
        </w:rPr>
      </w:pPr>
      <w:proofErr w:type="spellStart"/>
      <w:r>
        <w:t>Mrs</w:t>
      </w:r>
      <w:proofErr w:type="spellEnd"/>
      <w:r>
        <w:t xml:space="preserve"> Sampson: </w:t>
      </w:r>
      <w:hyperlink r:id="rId13">
        <w:r>
          <w:rPr>
            <w:color w:val="2D74B5"/>
            <w:u w:val="single" w:color="2D74B5"/>
          </w:rPr>
          <w:t>k.sampson@kenilworth.herts.sch.uk</w:t>
        </w:r>
      </w:hyperlink>
    </w:p>
    <w:p w:rsidR="00093CB2" w:rsidRDefault="00093CB2" w:rsidP="00093CB2">
      <w:pPr>
        <w:pStyle w:val="BodyText"/>
        <w:spacing w:line="264" w:lineRule="exact"/>
        <w:ind w:left="120"/>
      </w:pPr>
    </w:p>
    <w:p w:rsidR="00093CB2" w:rsidRDefault="00093CB2" w:rsidP="00093CB2">
      <w:pPr>
        <w:pStyle w:val="BodyText"/>
        <w:spacing w:line="264" w:lineRule="exact"/>
        <w:ind w:left="120"/>
        <w:rPr>
          <w:color w:val="2D74B5"/>
          <w:u w:val="single" w:color="2D74B5"/>
        </w:rPr>
      </w:pPr>
      <w:proofErr w:type="spellStart"/>
      <w:r>
        <w:t>Mrs</w:t>
      </w:r>
      <w:proofErr w:type="spellEnd"/>
      <w:r>
        <w:t xml:space="preserve"> </w:t>
      </w:r>
      <w:proofErr w:type="spellStart"/>
      <w:r>
        <w:t>Chidey</w:t>
      </w:r>
      <w:proofErr w:type="spellEnd"/>
      <w:r>
        <w:t xml:space="preserve">: </w:t>
      </w:r>
      <w:hyperlink r:id="rId14">
        <w:r>
          <w:rPr>
            <w:color w:val="2D74B5"/>
            <w:u w:val="single" w:color="2D74B5"/>
          </w:rPr>
          <w:t>k.chidley@kenilworth.herts.sch.uk</w:t>
        </w:r>
      </w:hyperlink>
    </w:p>
    <w:p w:rsidR="00113CFE" w:rsidRDefault="00113CFE">
      <w:pPr>
        <w:pStyle w:val="BodyText"/>
        <w:spacing w:before="4"/>
        <w:rPr>
          <w:sz w:val="10"/>
        </w:rPr>
      </w:pPr>
    </w:p>
    <w:p w:rsidR="00113CFE" w:rsidRDefault="00C4328C">
      <w:pPr>
        <w:pStyle w:val="BodyText"/>
        <w:spacing w:before="56"/>
        <w:ind w:left="120"/>
      </w:pPr>
      <w:r>
        <w:t xml:space="preserve">The school office: </w:t>
      </w:r>
      <w:hyperlink r:id="rId15">
        <w:r>
          <w:rPr>
            <w:color w:val="2D74B5"/>
            <w:u w:val="single" w:color="2D74B5"/>
          </w:rPr>
          <w:t>admin@kenilworth.herts.sch.uk</w:t>
        </w:r>
      </w:hyperlink>
    </w:p>
    <w:p w:rsidR="00093CB2" w:rsidRDefault="00093CB2">
      <w:pPr>
        <w:pStyle w:val="Heading2"/>
        <w:spacing w:before="24"/>
        <w:rPr>
          <w:color w:val="C00000"/>
        </w:rPr>
      </w:pPr>
    </w:p>
    <w:p w:rsidR="00113CFE" w:rsidRDefault="00C4328C">
      <w:pPr>
        <w:pStyle w:val="Heading2"/>
        <w:spacing w:before="24"/>
      </w:pPr>
      <w:r>
        <w:rPr>
          <w:color w:val="C00000"/>
        </w:rPr>
        <w:t>How will school staff support my child?</w:t>
      </w:r>
    </w:p>
    <w:p w:rsidR="00113CFE" w:rsidRDefault="00113CFE">
      <w:pPr>
        <w:pStyle w:val="BodyText"/>
        <w:spacing w:before="5"/>
        <w:rPr>
          <w:i/>
          <w:sz w:val="18"/>
        </w:rPr>
      </w:pPr>
    </w:p>
    <w:p w:rsidR="00113CFE" w:rsidRDefault="00C4328C">
      <w:pPr>
        <w:pStyle w:val="BodyText"/>
        <w:ind w:left="120" w:right="265"/>
      </w:pPr>
      <w:r>
        <w:t xml:space="preserve">The SEND code of practice (2015) states that it is the teacher’s responsibility to provide for SEND in the class and to follow school procedures for identifying, assessing and meeting those needs. It is also the class teachers’ responsibility to ensure that progress is being made where children are having targeting interventions. </w:t>
      </w:r>
      <w:r w:rsidR="000B3D7F">
        <w:t xml:space="preserve"> </w:t>
      </w:r>
      <w:r>
        <w:t xml:space="preserve">The </w:t>
      </w:r>
      <w:proofErr w:type="spellStart"/>
      <w:r>
        <w:t>SENCo</w:t>
      </w:r>
      <w:proofErr w:type="spellEnd"/>
      <w:r>
        <w:t xml:space="preserve"> supports the class teacher by providing advice, monitoring and links with outside agencies.</w:t>
      </w:r>
    </w:p>
    <w:p w:rsidR="00113CFE" w:rsidRDefault="00113CFE">
      <w:pPr>
        <w:pStyle w:val="BodyText"/>
        <w:spacing w:before="3"/>
        <w:rPr>
          <w:sz w:val="17"/>
        </w:rPr>
      </w:pPr>
    </w:p>
    <w:p w:rsidR="00113CFE" w:rsidRDefault="00C4328C">
      <w:pPr>
        <w:pStyle w:val="BodyText"/>
        <w:spacing w:line="237" w:lineRule="auto"/>
        <w:ind w:left="120" w:right="120"/>
      </w:pPr>
      <w:r>
        <w:t xml:space="preserve">If a child has been identified as making less than expected progress the first response is high quality teaching targeted at their areas of weakness. Following that, it may be necessary to </w:t>
      </w:r>
      <w:proofErr w:type="spellStart"/>
      <w:r>
        <w:t>organise</w:t>
      </w:r>
      <w:proofErr w:type="spellEnd"/>
      <w:r>
        <w:t xml:space="preserve"> specific intervention </w:t>
      </w:r>
      <w:proofErr w:type="spellStart"/>
      <w:r>
        <w:t>programmes</w:t>
      </w:r>
      <w:proofErr w:type="spellEnd"/>
      <w:r>
        <w:t xml:space="preserve"> or additional support. This could be in the form of extra group work or individual support by a trained adult. Below are some of the interventions that we offer groups or individual pupils:</w:t>
      </w:r>
    </w:p>
    <w:p w:rsidR="00113CFE" w:rsidRDefault="00113CFE">
      <w:pPr>
        <w:pStyle w:val="BodyText"/>
        <w:spacing w:before="7"/>
        <w:rPr>
          <w:sz w:val="17"/>
        </w:rPr>
      </w:pPr>
    </w:p>
    <w:p w:rsidR="00113CFE" w:rsidRDefault="00C4328C">
      <w:pPr>
        <w:pStyle w:val="ListParagraph"/>
        <w:numPr>
          <w:ilvl w:val="0"/>
          <w:numId w:val="1"/>
        </w:numPr>
        <w:tabs>
          <w:tab w:val="left" w:pos="840"/>
          <w:tab w:val="left" w:pos="841"/>
        </w:tabs>
        <w:ind w:hanging="375"/>
        <w:rPr>
          <w:rFonts w:ascii="Symbol" w:hAnsi="Symbol"/>
          <w:sz w:val="20"/>
        </w:rPr>
      </w:pPr>
      <w:r>
        <w:t>Phonics catch up</w:t>
      </w:r>
      <w:r>
        <w:rPr>
          <w:spacing w:val="-5"/>
        </w:rPr>
        <w:t xml:space="preserve"> </w:t>
      </w:r>
      <w:r>
        <w:t>interventions</w:t>
      </w:r>
    </w:p>
    <w:p w:rsidR="00113CFE" w:rsidRDefault="001C2401">
      <w:pPr>
        <w:pStyle w:val="ListParagraph"/>
        <w:numPr>
          <w:ilvl w:val="0"/>
          <w:numId w:val="1"/>
        </w:numPr>
        <w:tabs>
          <w:tab w:val="left" w:pos="840"/>
          <w:tab w:val="left" w:pos="841"/>
        </w:tabs>
        <w:ind w:hanging="375"/>
        <w:rPr>
          <w:rFonts w:ascii="Symbol" w:hAnsi="Symbol"/>
          <w:sz w:val="20"/>
        </w:rPr>
      </w:pPr>
      <w:r>
        <w:t xml:space="preserve">Writing and </w:t>
      </w:r>
      <w:proofErr w:type="spellStart"/>
      <w:r>
        <w:t>m</w:t>
      </w:r>
      <w:r w:rsidR="00C4328C">
        <w:t>aths</w:t>
      </w:r>
      <w:proofErr w:type="spellEnd"/>
      <w:r w:rsidR="00C4328C">
        <w:t xml:space="preserve"> catch up</w:t>
      </w:r>
      <w:r w:rsidR="00C4328C">
        <w:rPr>
          <w:spacing w:val="-11"/>
        </w:rPr>
        <w:t xml:space="preserve"> </w:t>
      </w:r>
      <w:r w:rsidR="00C4328C">
        <w:t>Interventions</w:t>
      </w:r>
    </w:p>
    <w:p w:rsidR="00113CFE" w:rsidRDefault="00C4328C">
      <w:pPr>
        <w:pStyle w:val="ListParagraph"/>
        <w:numPr>
          <w:ilvl w:val="0"/>
          <w:numId w:val="1"/>
        </w:numPr>
        <w:tabs>
          <w:tab w:val="left" w:pos="840"/>
          <w:tab w:val="left" w:pos="841"/>
        </w:tabs>
        <w:ind w:hanging="375"/>
        <w:rPr>
          <w:rFonts w:ascii="Symbol" w:hAnsi="Symbol"/>
          <w:sz w:val="20"/>
        </w:rPr>
      </w:pPr>
      <w:r>
        <w:t xml:space="preserve">Reading interventions </w:t>
      </w:r>
      <w:r w:rsidR="00093CB2">
        <w:t xml:space="preserve">(e.g. </w:t>
      </w:r>
      <w:r>
        <w:t>‘Reading</w:t>
      </w:r>
      <w:r>
        <w:rPr>
          <w:spacing w:val="34"/>
        </w:rPr>
        <w:t xml:space="preserve"> </w:t>
      </w:r>
      <w:r>
        <w:t>Revival’)</w:t>
      </w:r>
    </w:p>
    <w:p w:rsidR="00113CFE" w:rsidRPr="00927C06" w:rsidRDefault="00C4328C">
      <w:pPr>
        <w:pStyle w:val="ListParagraph"/>
        <w:numPr>
          <w:ilvl w:val="0"/>
          <w:numId w:val="1"/>
        </w:numPr>
        <w:tabs>
          <w:tab w:val="left" w:pos="840"/>
          <w:tab w:val="left" w:pos="841"/>
        </w:tabs>
        <w:spacing w:before="1"/>
        <w:ind w:hanging="375"/>
        <w:rPr>
          <w:rFonts w:ascii="Symbol" w:hAnsi="Symbol"/>
          <w:sz w:val="20"/>
        </w:rPr>
      </w:pPr>
      <w:r>
        <w:t>Speech and Language Interventions (e.g.</w:t>
      </w:r>
      <w:r>
        <w:rPr>
          <w:spacing w:val="-12"/>
        </w:rPr>
        <w:t xml:space="preserve"> </w:t>
      </w:r>
      <w:r>
        <w:t>‘</w:t>
      </w:r>
      <w:proofErr w:type="spellStart"/>
      <w:r>
        <w:t>Wellcomm</w:t>
      </w:r>
      <w:proofErr w:type="spellEnd"/>
      <w:r>
        <w:t>’).</w:t>
      </w:r>
    </w:p>
    <w:p w:rsidR="00927C06" w:rsidRDefault="00927C06">
      <w:pPr>
        <w:pStyle w:val="ListParagraph"/>
        <w:numPr>
          <w:ilvl w:val="0"/>
          <w:numId w:val="1"/>
        </w:numPr>
        <w:tabs>
          <w:tab w:val="left" w:pos="840"/>
          <w:tab w:val="left" w:pos="841"/>
        </w:tabs>
        <w:spacing w:before="1"/>
        <w:ind w:hanging="375"/>
        <w:rPr>
          <w:rFonts w:ascii="Symbol" w:hAnsi="Symbol"/>
          <w:sz w:val="20"/>
        </w:rPr>
      </w:pPr>
      <w:r>
        <w:t>1:1 reading support</w:t>
      </w:r>
    </w:p>
    <w:p w:rsidR="00113CFE" w:rsidRPr="00093CB2" w:rsidRDefault="00C4328C">
      <w:pPr>
        <w:pStyle w:val="ListParagraph"/>
        <w:numPr>
          <w:ilvl w:val="0"/>
          <w:numId w:val="1"/>
        </w:numPr>
        <w:tabs>
          <w:tab w:val="left" w:pos="840"/>
          <w:tab w:val="left" w:pos="841"/>
        </w:tabs>
        <w:spacing w:before="1"/>
        <w:ind w:left="812" w:right="351" w:hanging="346"/>
        <w:rPr>
          <w:rFonts w:ascii="Symbol" w:hAnsi="Symbol"/>
          <w:sz w:val="20"/>
        </w:rPr>
      </w:pPr>
      <w:r>
        <w:t>Closely targeted interventions run in EYFS</w:t>
      </w:r>
      <w:r w:rsidR="00093CB2">
        <w:t xml:space="preserve"> (</w:t>
      </w:r>
      <w:r>
        <w:t>e.g. ‘Attention Bucket’</w:t>
      </w:r>
      <w:r w:rsidR="00093CB2">
        <w:t xml:space="preserve">) </w:t>
      </w:r>
    </w:p>
    <w:p w:rsidR="00093CB2" w:rsidRPr="00093CB2" w:rsidRDefault="00093CB2">
      <w:pPr>
        <w:pStyle w:val="ListParagraph"/>
        <w:numPr>
          <w:ilvl w:val="0"/>
          <w:numId w:val="1"/>
        </w:numPr>
        <w:tabs>
          <w:tab w:val="left" w:pos="840"/>
          <w:tab w:val="left" w:pos="841"/>
        </w:tabs>
        <w:spacing w:before="1"/>
        <w:ind w:left="812" w:right="351" w:hanging="346"/>
        <w:rPr>
          <w:rFonts w:ascii="Symbol" w:hAnsi="Symbol"/>
          <w:sz w:val="20"/>
        </w:rPr>
      </w:pPr>
      <w:r>
        <w:t xml:space="preserve">SEMH support </w:t>
      </w:r>
      <w:r w:rsidR="000B3D7F">
        <w:t xml:space="preserve">(e.g. </w:t>
      </w:r>
      <w:r>
        <w:t xml:space="preserve">the </w:t>
      </w:r>
      <w:r w:rsidR="000B3D7F">
        <w:t>‘</w:t>
      </w:r>
      <w:r>
        <w:t>HIVE Emotional Literacy</w:t>
      </w:r>
      <w:r w:rsidR="000B3D7F">
        <w:t>’ i</w:t>
      </w:r>
      <w:r>
        <w:t>ntervention</w:t>
      </w:r>
      <w:r w:rsidR="000B3D7F">
        <w:t>, Lego Therapy and the ‘Circle of Friends’ intervention)</w:t>
      </w:r>
    </w:p>
    <w:p w:rsidR="00093CB2" w:rsidRDefault="00093CB2">
      <w:pPr>
        <w:pStyle w:val="ListParagraph"/>
        <w:numPr>
          <w:ilvl w:val="0"/>
          <w:numId w:val="1"/>
        </w:numPr>
        <w:tabs>
          <w:tab w:val="left" w:pos="840"/>
          <w:tab w:val="left" w:pos="841"/>
        </w:tabs>
        <w:spacing w:before="1"/>
        <w:ind w:left="812" w:right="351" w:hanging="346"/>
        <w:rPr>
          <w:rFonts w:ascii="Symbol" w:hAnsi="Symbol"/>
          <w:sz w:val="20"/>
        </w:rPr>
      </w:pPr>
      <w:r>
        <w:t xml:space="preserve">Mental Health Support, provide through </w:t>
      </w:r>
      <w:proofErr w:type="spellStart"/>
      <w:r>
        <w:t>Hertsmere</w:t>
      </w:r>
      <w:proofErr w:type="spellEnd"/>
      <w:r>
        <w:t xml:space="preserve"> Mental Health Support Team </w:t>
      </w:r>
    </w:p>
    <w:p w:rsidR="00113CFE" w:rsidRPr="00927C06" w:rsidRDefault="00113CFE" w:rsidP="00927C06">
      <w:pPr>
        <w:tabs>
          <w:tab w:val="left" w:pos="840"/>
          <w:tab w:val="left" w:pos="841"/>
        </w:tabs>
        <w:spacing w:line="264" w:lineRule="exact"/>
        <w:rPr>
          <w:rFonts w:ascii="Symbol" w:hAnsi="Symbol"/>
          <w:sz w:val="20"/>
        </w:rPr>
      </w:pPr>
    </w:p>
    <w:p w:rsidR="00113CFE" w:rsidRDefault="00113CFE">
      <w:pPr>
        <w:pStyle w:val="BodyText"/>
        <w:spacing w:before="2"/>
      </w:pPr>
    </w:p>
    <w:p w:rsidR="00113CFE" w:rsidRDefault="00C4328C">
      <w:pPr>
        <w:pStyle w:val="Heading2"/>
        <w:spacing w:before="1"/>
      </w:pPr>
      <w:r>
        <w:rPr>
          <w:color w:val="C00000"/>
        </w:rPr>
        <w:t>How will I know how my child is doing?</w:t>
      </w:r>
    </w:p>
    <w:p w:rsidR="00113CFE" w:rsidRDefault="00113CFE">
      <w:pPr>
        <w:pStyle w:val="BodyText"/>
        <w:spacing w:before="11"/>
        <w:rPr>
          <w:i/>
          <w:sz w:val="23"/>
        </w:rPr>
      </w:pPr>
    </w:p>
    <w:p w:rsidR="00113CFE" w:rsidRDefault="00C4328C">
      <w:pPr>
        <w:pStyle w:val="BodyText"/>
        <w:spacing w:before="1"/>
        <w:ind w:left="120" w:right="108"/>
      </w:pPr>
      <w:r>
        <w:t xml:space="preserve">At Kenilworth we closely track </w:t>
      </w:r>
      <w:proofErr w:type="spellStart"/>
      <w:r>
        <w:t>childrens</w:t>
      </w:r>
      <w:proofErr w:type="spellEnd"/>
      <w:r>
        <w:t xml:space="preserve">’ progress using AM7, a Hertfordshire tracking system. We </w:t>
      </w:r>
      <w:r w:rsidR="00927C06">
        <w:t xml:space="preserve">additionally use the </w:t>
      </w:r>
      <w:r>
        <w:t>‘</w:t>
      </w:r>
      <w:proofErr w:type="spellStart"/>
      <w:r>
        <w:t>EvidenceMe</w:t>
      </w:r>
      <w:proofErr w:type="spellEnd"/>
      <w:r>
        <w:t>’ Assessment system to closely track the progress of key children with SEN</w:t>
      </w:r>
      <w:r w:rsidR="00AD5AC9">
        <w:t>D</w:t>
      </w:r>
      <w:r>
        <w:t xml:space="preserve"> where necessary. Together these systems allow us to carefully monitor the progress of every child, and highlight any gaps to be supported. This information will be shared with parents at parents evening and in the end of year report.</w:t>
      </w:r>
    </w:p>
    <w:p w:rsidR="00113CFE" w:rsidRDefault="00113CFE">
      <w:pPr>
        <w:pStyle w:val="BodyText"/>
        <w:spacing w:before="2"/>
      </w:pPr>
    </w:p>
    <w:p w:rsidR="00113CFE" w:rsidRDefault="00C4328C">
      <w:pPr>
        <w:pStyle w:val="BodyText"/>
        <w:ind w:left="120" w:right="120"/>
      </w:pPr>
      <w:r>
        <w:t>We also use ‘Tapestry’ in EYFS to enable us to capture evidence through photos taken with iPads, to clearly evidence learning outcomes. We</w:t>
      </w:r>
      <w:r w:rsidR="00093CB2">
        <w:t xml:space="preserve"> use</w:t>
      </w:r>
      <w:r>
        <w:t xml:space="preserve"> ‘</w:t>
      </w:r>
      <w:proofErr w:type="spellStart"/>
      <w:r>
        <w:t>EvidenceMe</w:t>
      </w:r>
      <w:proofErr w:type="spellEnd"/>
      <w:r>
        <w:t>’ to allow us to capture evidence in the same way in Key Stages 1 and 2 where appropriate. This provides us with a clear picture of what the child is learning and the progress they are making. We appreciate that a key concern of parents with a child with SEN</w:t>
      </w:r>
      <w:r w:rsidR="00AD5AC9">
        <w:t>D</w:t>
      </w:r>
      <w:r>
        <w:t xml:space="preserve"> is to have live feedback about what their child is currently learning in class, and the use of ‘Tapestry’ and ‘</w:t>
      </w:r>
      <w:proofErr w:type="spellStart"/>
      <w:r>
        <w:t>EvidenceMe</w:t>
      </w:r>
      <w:proofErr w:type="spellEnd"/>
      <w:r>
        <w:t xml:space="preserve">’ allows us to communicate this seamlessly with parents and </w:t>
      </w:r>
      <w:proofErr w:type="spellStart"/>
      <w:r>
        <w:t>carers</w:t>
      </w:r>
      <w:proofErr w:type="spellEnd"/>
      <w:r>
        <w:t>.</w:t>
      </w:r>
    </w:p>
    <w:p w:rsidR="00113CFE" w:rsidRDefault="00C4328C" w:rsidP="00093CB2">
      <w:pPr>
        <w:pStyle w:val="BodyText"/>
        <w:spacing w:before="149" w:line="261" w:lineRule="auto"/>
        <w:ind w:left="120" w:right="349"/>
      </w:pPr>
      <w:r>
        <w:t>Every child on the SEN</w:t>
      </w:r>
      <w:r w:rsidR="00AD5AC9">
        <w:t>D</w:t>
      </w:r>
      <w:r>
        <w:t xml:space="preserve"> register at Kenilworth has a </w:t>
      </w:r>
      <w:proofErr w:type="spellStart"/>
      <w:r w:rsidR="00093CB2">
        <w:t>personalised</w:t>
      </w:r>
      <w:proofErr w:type="spellEnd"/>
      <w:r w:rsidR="00093CB2">
        <w:t xml:space="preserve"> </w:t>
      </w:r>
      <w:r>
        <w:t xml:space="preserve">provision in place, which we continually review using the ‘Assess, Plan, Do, Review’ cycle. We </w:t>
      </w:r>
      <w:proofErr w:type="spellStart"/>
      <w:r w:rsidR="00093CB2">
        <w:t>utilise</w:t>
      </w:r>
      <w:proofErr w:type="spellEnd"/>
      <w:r w:rsidR="00093CB2">
        <w:t xml:space="preserve"> the </w:t>
      </w:r>
      <w:r>
        <w:t>monitoring system</w:t>
      </w:r>
      <w:r w:rsidR="00093CB2">
        <w:t xml:space="preserve"> </w:t>
      </w:r>
      <w:r>
        <w:t>’</w:t>
      </w:r>
      <w:proofErr w:type="spellStart"/>
      <w:r>
        <w:t>Edukey</w:t>
      </w:r>
      <w:proofErr w:type="spellEnd"/>
      <w:r>
        <w:t xml:space="preserve">’ to allow us to review and track the progress of children accessing these provisions. This allows us to carefully monitor the impact these provisions are having on a child’s learning, and identify how much progress a child has made, whilst also providing key information about their next steps. We believe that it is vital that this information is then clearly communicated with parents, to ensure the parents in our community all have a secure knowledge about their child’s progress. To enable this, we offer termly APDR meetings (virtual or in person) whereby we carefully discuss the provision put in place for each child. This allows parents and </w:t>
      </w:r>
      <w:proofErr w:type="spellStart"/>
      <w:r>
        <w:t>carers</w:t>
      </w:r>
      <w:proofErr w:type="spellEnd"/>
      <w:r>
        <w:t xml:space="preserve"> the opportunity to discuss their </w:t>
      </w:r>
      <w:proofErr w:type="spellStart"/>
      <w:proofErr w:type="gramStart"/>
      <w:r>
        <w:t>childs</w:t>
      </w:r>
      <w:proofErr w:type="gramEnd"/>
      <w:r>
        <w:t>’</w:t>
      </w:r>
      <w:proofErr w:type="spellEnd"/>
      <w:r>
        <w:t xml:space="preserve"> provision, the progress they are making, and their next steps going forward.</w:t>
      </w:r>
    </w:p>
    <w:p w:rsidR="00113CFE" w:rsidRDefault="00C4328C">
      <w:pPr>
        <w:pStyle w:val="BodyText"/>
        <w:spacing w:before="158" w:line="259" w:lineRule="auto"/>
        <w:ind w:left="120" w:right="108"/>
      </w:pPr>
      <w:r>
        <w:t xml:space="preserve">We also hold termly meetings with parents of children with EHCPs (offered in person or virtually). During these meetings we review the child’s progress, look at how the provision </w:t>
      </w:r>
      <w:r>
        <w:lastRenderedPageBreak/>
        <w:t>set out in Section F of the EHCP is being met, and provide parents with an opportunity to ask any questions they may have.</w:t>
      </w:r>
    </w:p>
    <w:p w:rsidR="00113CFE" w:rsidRDefault="00C4328C">
      <w:pPr>
        <w:pStyle w:val="BodyText"/>
        <w:spacing w:before="160" w:line="266" w:lineRule="auto"/>
        <w:ind w:left="120" w:right="593"/>
      </w:pPr>
      <w:r>
        <w:t>Additionally we have two formal parent consultations, one in the Autumn Term and one in the Spring Term, as well as an annual report at the end of the Summer Term.</w:t>
      </w:r>
    </w:p>
    <w:p w:rsidR="00113CFE" w:rsidRDefault="00C4328C">
      <w:pPr>
        <w:pStyle w:val="BodyText"/>
        <w:spacing w:before="143" w:line="261" w:lineRule="auto"/>
        <w:ind w:left="120" w:right="238"/>
      </w:pPr>
      <w:r>
        <w:t>We also operate an open door policy, and warmly encourage parents to contact their class teacher</w:t>
      </w:r>
      <w:r w:rsidR="009326F4">
        <w:t xml:space="preserve"> or </w:t>
      </w:r>
      <w:proofErr w:type="spellStart"/>
      <w:r>
        <w:t>Mrs</w:t>
      </w:r>
      <w:proofErr w:type="spellEnd"/>
      <w:r>
        <w:t xml:space="preserve"> Sampson if they would like more information about how their child is progressing.</w:t>
      </w:r>
    </w:p>
    <w:p w:rsidR="00113CFE" w:rsidRDefault="00C4328C">
      <w:pPr>
        <w:pStyle w:val="BodyText"/>
        <w:spacing w:before="154" w:line="261" w:lineRule="auto"/>
        <w:ind w:left="120" w:right="204"/>
      </w:pPr>
      <w:r>
        <w:t xml:space="preserve">The effectiveness of </w:t>
      </w:r>
      <w:r w:rsidRPr="00E25E87">
        <w:t xml:space="preserve">the school’s provision for children with SEND is evaluated, reported to Governors and monitored by </w:t>
      </w:r>
      <w:proofErr w:type="spellStart"/>
      <w:r w:rsidRPr="00E25E87">
        <w:t>Ofsted</w:t>
      </w:r>
      <w:proofErr w:type="spellEnd"/>
      <w:r w:rsidRPr="00E25E87">
        <w:t>. There is also a school governor responsible for SEN</w:t>
      </w:r>
      <w:r w:rsidR="00AD5AC9" w:rsidRPr="00E25E87">
        <w:t>D</w:t>
      </w:r>
      <w:r w:rsidRPr="00E25E87">
        <w:t xml:space="preserve"> (</w:t>
      </w:r>
      <w:proofErr w:type="spellStart"/>
      <w:r w:rsidRPr="00E25E87">
        <w:t>Mr</w:t>
      </w:r>
      <w:proofErr w:type="spellEnd"/>
      <w:r w:rsidRPr="00E25E87">
        <w:t xml:space="preserve"> </w:t>
      </w:r>
      <w:r w:rsidR="009326F4" w:rsidRPr="00E25E87">
        <w:t>Woodhouse</w:t>
      </w:r>
      <w:r w:rsidRPr="00E25E87">
        <w:t>) who is responsible for monitoring the quality of provision in this area.</w:t>
      </w:r>
    </w:p>
    <w:p w:rsidR="00113CFE" w:rsidRDefault="00113CFE">
      <w:pPr>
        <w:pStyle w:val="BodyText"/>
      </w:pPr>
    </w:p>
    <w:p w:rsidR="00113CFE" w:rsidRDefault="00113CFE">
      <w:pPr>
        <w:pStyle w:val="BodyText"/>
        <w:spacing w:before="3"/>
        <w:rPr>
          <w:sz w:val="27"/>
        </w:rPr>
      </w:pPr>
    </w:p>
    <w:p w:rsidR="00113CFE" w:rsidRDefault="00C4328C">
      <w:pPr>
        <w:pStyle w:val="Heading2"/>
      </w:pPr>
      <w:r>
        <w:rPr>
          <w:color w:val="C00000"/>
        </w:rPr>
        <w:t>How will the learning and development provision be matched to my child’s need?</w:t>
      </w:r>
    </w:p>
    <w:p w:rsidR="00113CFE" w:rsidRDefault="001C2401" w:rsidP="009326F4">
      <w:pPr>
        <w:pStyle w:val="BodyText"/>
        <w:spacing w:before="182" w:line="259" w:lineRule="auto"/>
        <w:ind w:left="120" w:right="288"/>
      </w:pPr>
      <w:r>
        <w:t>All teacher</w:t>
      </w:r>
      <w:r w:rsidR="00C4328C">
        <w:t>s are expected to offer high quality teaching and carefully plan differentiated lessons to support the needs of all learners in their class, ensuring that provision is well matched to meet the needs of all children. We believe in setting aspirational targets for all children to support them to achieve their full potential, in line with our school vision ‘High Aspirations Today, Inspiring the</w:t>
      </w:r>
      <w:r w:rsidR="009326F4">
        <w:t xml:space="preserve"> </w:t>
      </w:r>
      <w:r w:rsidR="00C4328C">
        <w:t>Leaders of Tomorrow’.</w:t>
      </w:r>
    </w:p>
    <w:p w:rsidR="00113CFE" w:rsidRDefault="00C4328C">
      <w:pPr>
        <w:pStyle w:val="BodyText"/>
        <w:spacing w:before="173" w:line="261" w:lineRule="auto"/>
        <w:ind w:left="120" w:right="209"/>
      </w:pPr>
      <w:r>
        <w:t>We carefully monitor provision for children with SEND and EHCPs through focused half-termly Learning Walks and Book Looks, with collaborative actions decided on to continually drive provision forward. Where a child has an EHCP, the Learning Walks specifically monitor and review the impact of the provision as set out in Section F of their EHCP.</w:t>
      </w:r>
    </w:p>
    <w:p w:rsidR="00233093" w:rsidRDefault="00C4328C" w:rsidP="00233093">
      <w:pPr>
        <w:pStyle w:val="BodyText"/>
        <w:spacing w:before="149" w:line="261" w:lineRule="auto"/>
        <w:ind w:left="120" w:right="136"/>
      </w:pPr>
      <w:r>
        <w:t>In addition, small group interventions are run which target specific areas necessary to move children towards age related expectations. These interventions may be Literacy or Numeracy based</w:t>
      </w:r>
      <w:r w:rsidR="009326F4">
        <w:t xml:space="preserve">, or may </w:t>
      </w:r>
      <w:r>
        <w:t>support children to develop their Social, Emotional, and Mental Health skills. Interventions are recorded on our provision maps, which are updated and reviewed termly. Where advice has been sought from various agencies, this will be carefully incorporated a child’s provision.</w:t>
      </w:r>
    </w:p>
    <w:p w:rsidR="00113CFE" w:rsidRDefault="00C4328C" w:rsidP="00233093">
      <w:pPr>
        <w:pStyle w:val="BodyText"/>
        <w:spacing w:before="156" w:line="262" w:lineRule="auto"/>
        <w:ind w:left="119" w:right="108"/>
      </w:pPr>
      <w:r>
        <w:t>We also use Pupil Voice and Parent Voice to ensure we are carefully listening to the views of our children and parents to gain a deeper insight into their views about provision, and then adapt our practice in light of this.</w:t>
      </w:r>
    </w:p>
    <w:p w:rsidR="009326F4" w:rsidRDefault="009326F4">
      <w:pPr>
        <w:pStyle w:val="Heading2"/>
        <w:spacing w:before="24"/>
        <w:rPr>
          <w:color w:val="C00000"/>
        </w:rPr>
      </w:pPr>
    </w:p>
    <w:p w:rsidR="00113CFE" w:rsidRDefault="009326F4">
      <w:pPr>
        <w:pStyle w:val="Heading2"/>
        <w:spacing w:before="24"/>
        <w:rPr>
          <w:color w:val="C00000"/>
        </w:rPr>
      </w:pPr>
      <w:r w:rsidRPr="00927C06">
        <w:rPr>
          <w:color w:val="C00000"/>
        </w:rPr>
        <w:t>W</w:t>
      </w:r>
      <w:r w:rsidR="00C4328C" w:rsidRPr="00927C06">
        <w:rPr>
          <w:color w:val="C00000"/>
        </w:rPr>
        <w:t>hat support will there be for my child’s overall wellbeing?</w:t>
      </w:r>
    </w:p>
    <w:p w:rsidR="00233093" w:rsidRPr="00927C06" w:rsidRDefault="00233093">
      <w:pPr>
        <w:pStyle w:val="Heading2"/>
        <w:spacing w:before="24"/>
      </w:pPr>
    </w:p>
    <w:p w:rsidR="00113CFE" w:rsidRDefault="00C4328C" w:rsidP="00233093">
      <w:pPr>
        <w:pStyle w:val="BodyText"/>
        <w:ind w:left="120" w:right="108"/>
      </w:pPr>
      <w:r w:rsidRPr="00927C06">
        <w:t xml:space="preserve">At Kenilworth we </w:t>
      </w:r>
      <w:proofErr w:type="spellStart"/>
      <w:r w:rsidRPr="00927C06">
        <w:t>recognise</w:t>
      </w:r>
      <w:proofErr w:type="spellEnd"/>
      <w:r w:rsidRPr="00927C06">
        <w:t xml:space="preserve"> that SEMH is a key need of our children</w:t>
      </w:r>
      <w:r w:rsidR="00927C06">
        <w:t>.  A</w:t>
      </w:r>
      <w:r w:rsidRPr="00927C06">
        <w:t xml:space="preserve">s a direct result of this need, we have </w:t>
      </w:r>
      <w:proofErr w:type="spellStart"/>
      <w:r w:rsidRPr="00927C06">
        <w:t>prioritised</w:t>
      </w:r>
      <w:proofErr w:type="spellEnd"/>
      <w:r w:rsidRPr="00927C06">
        <w:t xml:space="preserve"> SEMH and wellbeing support for children, and provide support in the following ways:</w:t>
      </w:r>
    </w:p>
    <w:p w:rsidR="00233093" w:rsidRDefault="00233093" w:rsidP="00233093">
      <w:pPr>
        <w:pStyle w:val="BodyText"/>
        <w:ind w:left="142" w:right="108"/>
        <w:rPr>
          <w:u w:val="single"/>
        </w:rPr>
      </w:pPr>
    </w:p>
    <w:p w:rsidR="00233093" w:rsidRDefault="00233093" w:rsidP="00233093">
      <w:pPr>
        <w:pStyle w:val="BodyText"/>
        <w:ind w:left="142" w:right="108"/>
        <w:rPr>
          <w:u w:val="single"/>
        </w:rPr>
      </w:pPr>
      <w:r w:rsidRPr="00233093">
        <w:rPr>
          <w:u w:val="single"/>
        </w:rPr>
        <w:t xml:space="preserve">Mental Health Support </w:t>
      </w:r>
    </w:p>
    <w:p w:rsidR="00233093" w:rsidRPr="00233093" w:rsidRDefault="00233093" w:rsidP="00233093">
      <w:pPr>
        <w:pStyle w:val="BodyText"/>
        <w:ind w:left="142" w:right="108"/>
        <w:rPr>
          <w:u w:val="single"/>
        </w:rPr>
      </w:pPr>
    </w:p>
    <w:p w:rsidR="00233093" w:rsidRDefault="00233093" w:rsidP="00E25E87">
      <w:pPr>
        <w:pStyle w:val="BodyText"/>
        <w:ind w:left="142" w:right="108"/>
      </w:pPr>
      <w:r w:rsidRPr="00927C06">
        <w:t>At Kenilworth we are in a</w:t>
      </w:r>
      <w:r>
        <w:t xml:space="preserve"> </w:t>
      </w:r>
      <w:r w:rsidRPr="00927C06">
        <w:t xml:space="preserve">very fortunate position to have secured a two year </w:t>
      </w:r>
      <w:proofErr w:type="spellStart"/>
      <w:r w:rsidRPr="00927C06">
        <w:t>programme</w:t>
      </w:r>
      <w:proofErr w:type="spellEnd"/>
      <w:r w:rsidRPr="00927C06">
        <w:t xml:space="preserve"> </w:t>
      </w:r>
      <w:r>
        <w:t>o</w:t>
      </w:r>
      <w:r w:rsidRPr="00927C06">
        <w:t xml:space="preserve">f support with the </w:t>
      </w:r>
      <w:proofErr w:type="spellStart"/>
      <w:r w:rsidRPr="00927C06">
        <w:t>Hertsmere</w:t>
      </w:r>
      <w:proofErr w:type="spellEnd"/>
      <w:r w:rsidRPr="00927C06">
        <w:t xml:space="preserve"> Mental Health Team.  </w:t>
      </w:r>
      <w:r>
        <w:t>With parental consent, t</w:t>
      </w:r>
      <w:r w:rsidRPr="00927C06">
        <w:t xml:space="preserve">he Mental Health Team will support </w:t>
      </w:r>
      <w:r>
        <w:t xml:space="preserve">identified children with emerging mental health needs.  The Mental Health Team will additional provided support to the child’s family, offering a holistic level of mental health support. </w:t>
      </w:r>
      <w:r w:rsidRPr="00927C06">
        <w:t xml:space="preserve">  </w:t>
      </w:r>
    </w:p>
    <w:p w:rsidR="00233093" w:rsidRDefault="00233093" w:rsidP="00233093">
      <w:pPr>
        <w:pStyle w:val="BodyText"/>
        <w:ind w:right="108"/>
      </w:pPr>
    </w:p>
    <w:p w:rsidR="00927C06" w:rsidRPr="00927C06" w:rsidRDefault="00233093" w:rsidP="00233093">
      <w:pPr>
        <w:pStyle w:val="BodyText"/>
        <w:ind w:right="108"/>
        <w:rPr>
          <w:u w:val="single"/>
        </w:rPr>
      </w:pPr>
      <w:r>
        <w:t xml:space="preserve"> </w:t>
      </w:r>
      <w:r w:rsidRPr="00233093">
        <w:t xml:space="preserve"> </w:t>
      </w:r>
      <w:r w:rsidR="00927C06" w:rsidRPr="00927C06">
        <w:rPr>
          <w:u w:val="single"/>
        </w:rPr>
        <w:t>SEMH Intervention</w:t>
      </w:r>
      <w:r>
        <w:rPr>
          <w:u w:val="single"/>
        </w:rPr>
        <w:t>s</w:t>
      </w:r>
      <w:r w:rsidR="00927C06" w:rsidRPr="00927C06">
        <w:rPr>
          <w:u w:val="single"/>
        </w:rPr>
        <w:t xml:space="preserve"> </w:t>
      </w:r>
    </w:p>
    <w:p w:rsidR="00233093" w:rsidRDefault="00233093" w:rsidP="00233093">
      <w:pPr>
        <w:pStyle w:val="BodyText"/>
        <w:ind w:left="142" w:right="108"/>
      </w:pPr>
    </w:p>
    <w:p w:rsidR="00927C06" w:rsidRDefault="009326F4" w:rsidP="00233093">
      <w:pPr>
        <w:pStyle w:val="BodyText"/>
        <w:ind w:left="142" w:right="108"/>
      </w:pPr>
      <w:r w:rsidRPr="00927C06">
        <w:t>We</w:t>
      </w:r>
      <w:r w:rsidR="00233093">
        <w:t xml:space="preserve"> </w:t>
      </w:r>
      <w:r w:rsidRPr="00927C06">
        <w:t xml:space="preserve">run the </w:t>
      </w:r>
      <w:r w:rsidR="00927C06">
        <w:t>‘</w:t>
      </w:r>
      <w:r w:rsidRPr="00927C06">
        <w:t>HIVE Emotional Literacy</w:t>
      </w:r>
      <w:r w:rsidR="00927C06">
        <w:t>’ i</w:t>
      </w:r>
      <w:r w:rsidRPr="00927C06">
        <w:t xml:space="preserve">ntervention throughout the school, to support children </w:t>
      </w:r>
      <w:r w:rsidRPr="00927C06">
        <w:lastRenderedPageBreak/>
        <w:t>to develop key SEMH skills</w:t>
      </w:r>
      <w:r w:rsidR="00927C06">
        <w:t xml:space="preserve"> and identify supportive strategies.  </w:t>
      </w:r>
      <w:r w:rsidR="00233093">
        <w:t xml:space="preserve">Further interventions run to support SEMH include Lego Therapy and the ‘Circle of Friends’ intervention. </w:t>
      </w:r>
      <w:r w:rsidR="00927C06">
        <w:t xml:space="preserve"> </w:t>
      </w:r>
    </w:p>
    <w:p w:rsidR="00233093" w:rsidRDefault="00233093" w:rsidP="00233093">
      <w:pPr>
        <w:pStyle w:val="BodyText"/>
        <w:ind w:left="142" w:right="108"/>
      </w:pPr>
    </w:p>
    <w:p w:rsidR="00927C06" w:rsidRPr="00E25E87" w:rsidRDefault="00927C06" w:rsidP="00233093">
      <w:pPr>
        <w:pStyle w:val="BodyText"/>
        <w:ind w:left="142" w:right="108"/>
        <w:rPr>
          <w:u w:val="single"/>
        </w:rPr>
      </w:pPr>
      <w:r w:rsidRPr="00E25E87">
        <w:rPr>
          <w:u w:val="single"/>
        </w:rPr>
        <w:t>Wellbeing Lunchtime Club</w:t>
      </w:r>
    </w:p>
    <w:p w:rsidR="00233093" w:rsidRPr="00E25E87" w:rsidRDefault="00233093" w:rsidP="00233093">
      <w:pPr>
        <w:pStyle w:val="BodyText"/>
        <w:ind w:left="120" w:right="272"/>
      </w:pPr>
    </w:p>
    <w:p w:rsidR="00927C06" w:rsidRPr="00E25E87" w:rsidRDefault="00927C06" w:rsidP="00233093">
      <w:pPr>
        <w:pStyle w:val="BodyText"/>
        <w:ind w:left="120" w:right="272"/>
      </w:pPr>
      <w:r w:rsidRPr="00E25E87">
        <w:t>We offer a daily Wellbeing Lunchtime Club for children in KS1 and KS2, which provides a safe space for pupils who need support with SEMH or who find unstructured time/change difficult.</w:t>
      </w:r>
    </w:p>
    <w:p w:rsidR="00927C06" w:rsidRPr="00E25E87" w:rsidRDefault="00927C06" w:rsidP="00233093">
      <w:pPr>
        <w:pStyle w:val="BodyText"/>
        <w:ind w:left="120" w:right="272"/>
      </w:pPr>
    </w:p>
    <w:p w:rsidR="00927C06" w:rsidRPr="00E25E87" w:rsidRDefault="00927C06" w:rsidP="00233093">
      <w:pPr>
        <w:pStyle w:val="BodyText"/>
        <w:ind w:left="120" w:right="272"/>
        <w:rPr>
          <w:u w:val="single"/>
        </w:rPr>
      </w:pPr>
      <w:r w:rsidRPr="00E25E87">
        <w:rPr>
          <w:u w:val="single"/>
        </w:rPr>
        <w:t>Links with outside agencies</w:t>
      </w:r>
    </w:p>
    <w:p w:rsidR="00233093" w:rsidRPr="00E25E87" w:rsidRDefault="00233093" w:rsidP="00233093">
      <w:pPr>
        <w:pStyle w:val="BodyText"/>
        <w:ind w:left="120"/>
      </w:pPr>
    </w:p>
    <w:p w:rsidR="00927C06" w:rsidRDefault="00927C06" w:rsidP="00233093">
      <w:pPr>
        <w:pStyle w:val="BodyText"/>
        <w:ind w:left="120"/>
      </w:pPr>
      <w:r w:rsidRPr="00E25E87">
        <w:t xml:space="preserve">We have set up strong links and work closely with </w:t>
      </w:r>
      <w:r w:rsidR="00233093" w:rsidRPr="00E25E87">
        <w:t xml:space="preserve">a variety of outside agencies to </w:t>
      </w:r>
      <w:r w:rsidRPr="00E25E87">
        <w:t>ensure that children’s wellbeing is supported. For a list of services, please see the ‘</w:t>
      </w:r>
      <w:r w:rsidRPr="00E25E87">
        <w:rPr>
          <w:i/>
        </w:rPr>
        <w:t>What specialist services and expertise are available</w:t>
      </w:r>
      <w:r w:rsidRPr="00927C06">
        <w:rPr>
          <w:i/>
        </w:rPr>
        <w:t xml:space="preserve"> or accessed by the school?’ </w:t>
      </w:r>
      <w:r w:rsidRPr="00927C06">
        <w:t>section below.</w:t>
      </w:r>
    </w:p>
    <w:p w:rsidR="00233093" w:rsidRPr="00233093" w:rsidRDefault="00233093" w:rsidP="00233093">
      <w:pPr>
        <w:pStyle w:val="BodyText"/>
        <w:ind w:left="120"/>
      </w:pPr>
    </w:p>
    <w:p w:rsidR="00233093" w:rsidRDefault="00C4328C" w:rsidP="00233093">
      <w:pPr>
        <w:pStyle w:val="BodyText"/>
        <w:ind w:left="120"/>
      </w:pPr>
      <w:r w:rsidRPr="00233093">
        <w:rPr>
          <w:u w:val="single"/>
        </w:rPr>
        <w:t>Staff Training</w:t>
      </w:r>
    </w:p>
    <w:p w:rsidR="00233093" w:rsidRDefault="00233093" w:rsidP="00233093">
      <w:pPr>
        <w:pStyle w:val="BodyText"/>
        <w:ind w:left="120"/>
      </w:pPr>
    </w:p>
    <w:p w:rsidR="00113CFE" w:rsidRDefault="00C4328C" w:rsidP="00233093">
      <w:pPr>
        <w:pStyle w:val="BodyText"/>
        <w:ind w:left="120"/>
      </w:pPr>
      <w:r w:rsidRPr="00233093">
        <w:t xml:space="preserve">All staff members are highly skilled in </w:t>
      </w:r>
      <w:proofErr w:type="spellStart"/>
      <w:r w:rsidRPr="00233093">
        <w:t>behaviour</w:t>
      </w:r>
      <w:proofErr w:type="spellEnd"/>
      <w:r w:rsidRPr="00233093">
        <w:t xml:space="preserve"> management and training, which is updated regularly by the local authority (</w:t>
      </w:r>
      <w:proofErr w:type="spellStart"/>
      <w:r w:rsidRPr="00233093">
        <w:t>Herts</w:t>
      </w:r>
      <w:proofErr w:type="spellEnd"/>
      <w:r w:rsidRPr="00233093">
        <w:t xml:space="preserve"> Steps). All staff members have safeguarding training when</w:t>
      </w:r>
      <w:r w:rsidR="00233093">
        <w:t xml:space="preserve"> </w:t>
      </w:r>
      <w:r w:rsidRPr="00233093">
        <w:t>starting at the school, and this is updated annually.</w:t>
      </w:r>
      <w:r>
        <w:t xml:space="preserve"> </w:t>
      </w:r>
    </w:p>
    <w:p w:rsidR="00233093" w:rsidRDefault="00233093" w:rsidP="00E25E87">
      <w:pPr>
        <w:pStyle w:val="BodyText"/>
        <w:rPr>
          <w:highlight w:val="cyan"/>
          <w:u w:val="single"/>
        </w:rPr>
      </w:pPr>
    </w:p>
    <w:p w:rsidR="00233093" w:rsidRPr="00E25E87" w:rsidRDefault="00C4328C" w:rsidP="00233093">
      <w:pPr>
        <w:pStyle w:val="BodyText"/>
        <w:ind w:left="120"/>
      </w:pPr>
      <w:r w:rsidRPr="00E25E87">
        <w:rPr>
          <w:u w:val="single"/>
        </w:rPr>
        <w:t>Siblings Club</w:t>
      </w:r>
    </w:p>
    <w:p w:rsidR="00233093" w:rsidRPr="00E25E87" w:rsidRDefault="00233093" w:rsidP="00233093">
      <w:pPr>
        <w:pStyle w:val="BodyText"/>
        <w:ind w:left="120"/>
      </w:pPr>
    </w:p>
    <w:p w:rsidR="00113CFE" w:rsidRPr="00E25E87" w:rsidRDefault="00C4328C" w:rsidP="00233093">
      <w:pPr>
        <w:pStyle w:val="BodyText"/>
        <w:ind w:left="120"/>
      </w:pPr>
      <w:r w:rsidRPr="00E25E87">
        <w:t>We will also shortly be setting up a ‘Sibs Club’ for siblings of children who have additional needs. This will ensure the siblings of children with additional needs have a safe space they can access, and provide them with the opportunity to access respite and therapeutic activities. It will also allow children the opportunity to spend time with other children in similar circumstances.</w:t>
      </w:r>
    </w:p>
    <w:p w:rsidR="00233093" w:rsidRDefault="00233093" w:rsidP="00233093">
      <w:pPr>
        <w:pStyle w:val="BodyText"/>
        <w:ind w:left="120"/>
        <w:rPr>
          <w:u w:val="single"/>
        </w:rPr>
      </w:pPr>
    </w:p>
    <w:p w:rsidR="00233093" w:rsidRDefault="00C4328C" w:rsidP="00233093">
      <w:pPr>
        <w:pStyle w:val="BodyText"/>
        <w:ind w:left="120"/>
      </w:pPr>
      <w:r>
        <w:rPr>
          <w:u w:val="single"/>
        </w:rPr>
        <w:t>School Values</w:t>
      </w:r>
    </w:p>
    <w:p w:rsidR="00233093" w:rsidRDefault="00233093" w:rsidP="00233093">
      <w:pPr>
        <w:pStyle w:val="BodyText"/>
        <w:ind w:left="120"/>
      </w:pPr>
    </w:p>
    <w:p w:rsidR="00113CFE" w:rsidRDefault="00C4328C" w:rsidP="00233093">
      <w:pPr>
        <w:pStyle w:val="BodyText"/>
        <w:ind w:left="120"/>
      </w:pPr>
      <w:r>
        <w:t>We promote key school values to support children to develop strong social skills. Our vales include empathy self-belief, resilience, kindness, respect, moral courage, and celebration of difference.</w:t>
      </w:r>
    </w:p>
    <w:p w:rsidR="00910CA7" w:rsidRDefault="00910CA7">
      <w:pPr>
        <w:pStyle w:val="BodyText"/>
        <w:spacing w:before="57" w:line="261" w:lineRule="auto"/>
        <w:ind w:left="120" w:right="108"/>
      </w:pPr>
    </w:p>
    <w:p w:rsidR="00113CFE" w:rsidRDefault="00113CFE">
      <w:pPr>
        <w:pStyle w:val="BodyText"/>
        <w:spacing w:before="7"/>
        <w:rPr>
          <w:sz w:val="27"/>
        </w:rPr>
      </w:pPr>
    </w:p>
    <w:p w:rsidR="00113CFE" w:rsidRDefault="00C4328C">
      <w:pPr>
        <w:pStyle w:val="Heading2"/>
      </w:pPr>
      <w:r>
        <w:rPr>
          <w:color w:val="C00000"/>
        </w:rPr>
        <w:t>What specialist services and expertise are available or accessed by the school?</w:t>
      </w:r>
    </w:p>
    <w:p w:rsidR="00113CFE" w:rsidRDefault="00113CFE">
      <w:pPr>
        <w:pStyle w:val="BodyText"/>
        <w:spacing w:before="10"/>
        <w:rPr>
          <w:i/>
          <w:sz w:val="18"/>
        </w:rPr>
      </w:pPr>
    </w:p>
    <w:p w:rsidR="00113CFE" w:rsidRDefault="00C4328C">
      <w:pPr>
        <w:pStyle w:val="BodyText"/>
        <w:spacing w:line="235" w:lineRule="auto"/>
        <w:ind w:left="120" w:right="173"/>
      </w:pPr>
      <w:r>
        <w:t>The school has access to a variety of supportive outside agencies, and we regularly seek advice from these services or refer children where appropriate. These services may include:</w:t>
      </w:r>
    </w:p>
    <w:p w:rsidR="00113CFE" w:rsidRDefault="00113CFE">
      <w:pPr>
        <w:pStyle w:val="BodyText"/>
        <w:spacing w:before="6"/>
        <w:rPr>
          <w:sz w:val="17"/>
        </w:rPr>
      </w:pPr>
    </w:p>
    <w:p w:rsidR="00113CFE" w:rsidRDefault="00233093">
      <w:pPr>
        <w:pStyle w:val="ListParagraph"/>
        <w:numPr>
          <w:ilvl w:val="0"/>
          <w:numId w:val="1"/>
        </w:numPr>
        <w:tabs>
          <w:tab w:val="left" w:pos="840"/>
          <w:tab w:val="left" w:pos="841"/>
        </w:tabs>
        <w:ind w:hanging="375"/>
        <w:rPr>
          <w:rFonts w:ascii="Symbol" w:hAnsi="Symbol"/>
          <w:sz w:val="20"/>
        </w:rPr>
      </w:pPr>
      <w:proofErr w:type="spellStart"/>
      <w:r>
        <w:t>Hertsmere</w:t>
      </w:r>
      <w:proofErr w:type="spellEnd"/>
      <w:r>
        <w:t xml:space="preserve"> Mental Health Support Team </w:t>
      </w:r>
    </w:p>
    <w:p w:rsidR="00113CFE" w:rsidRDefault="00C4328C">
      <w:pPr>
        <w:pStyle w:val="ListParagraph"/>
        <w:numPr>
          <w:ilvl w:val="0"/>
          <w:numId w:val="1"/>
        </w:numPr>
        <w:tabs>
          <w:tab w:val="left" w:pos="840"/>
          <w:tab w:val="left" w:pos="841"/>
        </w:tabs>
        <w:spacing w:before="5" w:line="235" w:lineRule="auto"/>
        <w:ind w:left="812" w:right="987" w:hanging="346"/>
        <w:rPr>
          <w:rFonts w:ascii="Symbol" w:hAnsi="Symbol"/>
          <w:sz w:val="20"/>
        </w:rPr>
      </w:pPr>
      <w:r>
        <w:t>Family Support Workers (who work with families when their child is struggling with school life and/or home</w:t>
      </w:r>
      <w:r>
        <w:rPr>
          <w:spacing w:val="-7"/>
        </w:rPr>
        <w:t xml:space="preserve"> </w:t>
      </w:r>
      <w:r>
        <w:t>life).</w:t>
      </w:r>
    </w:p>
    <w:p w:rsidR="00113CFE" w:rsidRDefault="00C4328C">
      <w:pPr>
        <w:pStyle w:val="ListParagraph"/>
        <w:numPr>
          <w:ilvl w:val="0"/>
          <w:numId w:val="1"/>
        </w:numPr>
        <w:tabs>
          <w:tab w:val="left" w:pos="840"/>
          <w:tab w:val="left" w:pos="841"/>
        </w:tabs>
        <w:spacing w:before="2"/>
        <w:ind w:hanging="375"/>
        <w:rPr>
          <w:rFonts w:ascii="Symbol" w:hAnsi="Symbol"/>
          <w:sz w:val="20"/>
        </w:rPr>
      </w:pPr>
      <w:r>
        <w:t>CAMHS – Children and Adolescent Mental Health</w:t>
      </w:r>
      <w:r>
        <w:rPr>
          <w:spacing w:val="-19"/>
        </w:rPr>
        <w:t xml:space="preserve"> </w:t>
      </w:r>
      <w:r>
        <w:t>Service</w:t>
      </w:r>
    </w:p>
    <w:p w:rsidR="00113CFE" w:rsidRDefault="00C4328C">
      <w:pPr>
        <w:pStyle w:val="ListParagraph"/>
        <w:numPr>
          <w:ilvl w:val="0"/>
          <w:numId w:val="1"/>
        </w:numPr>
        <w:tabs>
          <w:tab w:val="left" w:pos="840"/>
          <w:tab w:val="left" w:pos="841"/>
        </w:tabs>
        <w:ind w:hanging="375"/>
        <w:rPr>
          <w:rFonts w:ascii="Symbol" w:hAnsi="Symbol"/>
          <w:sz w:val="20"/>
        </w:rPr>
      </w:pPr>
      <w:r>
        <w:t>Educational</w:t>
      </w:r>
      <w:r>
        <w:rPr>
          <w:spacing w:val="-2"/>
        </w:rPr>
        <w:t xml:space="preserve"> </w:t>
      </w:r>
      <w:r>
        <w:t>Psychologists</w:t>
      </w:r>
    </w:p>
    <w:p w:rsidR="00113CFE" w:rsidRDefault="00C4328C">
      <w:pPr>
        <w:pStyle w:val="ListParagraph"/>
        <w:numPr>
          <w:ilvl w:val="0"/>
          <w:numId w:val="1"/>
        </w:numPr>
        <w:tabs>
          <w:tab w:val="left" w:pos="840"/>
          <w:tab w:val="left" w:pos="841"/>
        </w:tabs>
        <w:ind w:hanging="375"/>
        <w:rPr>
          <w:rFonts w:ascii="Symbol" w:hAnsi="Symbol"/>
          <w:sz w:val="20"/>
        </w:rPr>
      </w:pPr>
      <w:proofErr w:type="spellStart"/>
      <w:r>
        <w:t>SpLD</w:t>
      </w:r>
      <w:proofErr w:type="spellEnd"/>
      <w:r>
        <w:t xml:space="preserve"> Advisory</w:t>
      </w:r>
      <w:r>
        <w:rPr>
          <w:spacing w:val="-6"/>
        </w:rPr>
        <w:t xml:space="preserve"> </w:t>
      </w:r>
      <w:r>
        <w:t>Teachers</w:t>
      </w:r>
    </w:p>
    <w:p w:rsidR="00113CFE" w:rsidRDefault="00C4328C">
      <w:pPr>
        <w:pStyle w:val="ListParagraph"/>
        <w:numPr>
          <w:ilvl w:val="0"/>
          <w:numId w:val="1"/>
        </w:numPr>
        <w:tabs>
          <w:tab w:val="left" w:pos="840"/>
          <w:tab w:val="left" w:pos="841"/>
        </w:tabs>
        <w:spacing w:before="1"/>
        <w:ind w:hanging="375"/>
        <w:rPr>
          <w:rFonts w:ascii="Symbol" w:hAnsi="Symbol"/>
          <w:sz w:val="20"/>
        </w:rPr>
      </w:pPr>
      <w:r>
        <w:t>Early Years SEND Support</w:t>
      </w:r>
      <w:r>
        <w:rPr>
          <w:spacing w:val="-12"/>
        </w:rPr>
        <w:t xml:space="preserve"> </w:t>
      </w:r>
      <w:r>
        <w:t>Team</w:t>
      </w:r>
    </w:p>
    <w:p w:rsidR="00113CFE" w:rsidRDefault="00C4328C">
      <w:pPr>
        <w:pStyle w:val="ListParagraph"/>
        <w:numPr>
          <w:ilvl w:val="0"/>
          <w:numId w:val="1"/>
        </w:numPr>
        <w:tabs>
          <w:tab w:val="left" w:pos="840"/>
          <w:tab w:val="left" w:pos="841"/>
        </w:tabs>
        <w:ind w:hanging="375"/>
        <w:rPr>
          <w:rFonts w:ascii="Symbol" w:hAnsi="Symbol"/>
          <w:sz w:val="20"/>
        </w:rPr>
      </w:pPr>
      <w:r>
        <w:t>Speech and Language Advisory</w:t>
      </w:r>
      <w:r>
        <w:rPr>
          <w:spacing w:val="-10"/>
        </w:rPr>
        <w:t xml:space="preserve"> </w:t>
      </w:r>
      <w:r>
        <w:t>Team</w:t>
      </w:r>
    </w:p>
    <w:p w:rsidR="00113CFE" w:rsidRDefault="00C4328C">
      <w:pPr>
        <w:pStyle w:val="ListParagraph"/>
        <w:numPr>
          <w:ilvl w:val="0"/>
          <w:numId w:val="1"/>
        </w:numPr>
        <w:tabs>
          <w:tab w:val="left" w:pos="840"/>
          <w:tab w:val="left" w:pos="841"/>
        </w:tabs>
        <w:spacing w:before="1"/>
        <w:ind w:hanging="375"/>
        <w:rPr>
          <w:rFonts w:ascii="Symbol" w:hAnsi="Symbol"/>
          <w:sz w:val="20"/>
        </w:rPr>
      </w:pPr>
      <w:proofErr w:type="spellStart"/>
      <w:r>
        <w:t>Paediatricians</w:t>
      </w:r>
      <w:proofErr w:type="spellEnd"/>
      <w:r>
        <w:t xml:space="preserve"> at the Peace Centre</w:t>
      </w:r>
      <w:r>
        <w:rPr>
          <w:spacing w:val="-14"/>
        </w:rPr>
        <w:t xml:space="preserve"> </w:t>
      </w:r>
      <w:r>
        <w:t>(Watford)</w:t>
      </w:r>
    </w:p>
    <w:p w:rsidR="00113CFE" w:rsidRDefault="00C4328C">
      <w:pPr>
        <w:pStyle w:val="ListParagraph"/>
        <w:numPr>
          <w:ilvl w:val="0"/>
          <w:numId w:val="1"/>
        </w:numPr>
        <w:tabs>
          <w:tab w:val="left" w:pos="840"/>
          <w:tab w:val="left" w:pos="841"/>
        </w:tabs>
        <w:ind w:hanging="375"/>
        <w:rPr>
          <w:rFonts w:ascii="Symbol" w:hAnsi="Symbol"/>
          <w:sz w:val="20"/>
        </w:rPr>
      </w:pPr>
      <w:r>
        <w:t>School</w:t>
      </w:r>
      <w:r>
        <w:rPr>
          <w:spacing w:val="-1"/>
        </w:rPr>
        <w:t xml:space="preserve"> </w:t>
      </w:r>
      <w:r>
        <w:t>Nurse</w:t>
      </w:r>
    </w:p>
    <w:p w:rsidR="00113CFE" w:rsidRDefault="00C4328C">
      <w:pPr>
        <w:pStyle w:val="ListParagraph"/>
        <w:numPr>
          <w:ilvl w:val="0"/>
          <w:numId w:val="1"/>
        </w:numPr>
        <w:tabs>
          <w:tab w:val="left" w:pos="840"/>
          <w:tab w:val="left" w:pos="841"/>
        </w:tabs>
        <w:ind w:hanging="375"/>
        <w:rPr>
          <w:rFonts w:ascii="Symbol" w:hAnsi="Symbol"/>
          <w:sz w:val="20"/>
        </w:rPr>
      </w:pPr>
      <w:r>
        <w:t>Physiotherapy</w:t>
      </w:r>
    </w:p>
    <w:p w:rsidR="00113CFE" w:rsidRDefault="00C4328C">
      <w:pPr>
        <w:pStyle w:val="ListParagraph"/>
        <w:numPr>
          <w:ilvl w:val="0"/>
          <w:numId w:val="1"/>
        </w:numPr>
        <w:tabs>
          <w:tab w:val="left" w:pos="840"/>
          <w:tab w:val="left" w:pos="841"/>
        </w:tabs>
        <w:ind w:hanging="375"/>
        <w:rPr>
          <w:rFonts w:ascii="Symbol" w:hAnsi="Symbol"/>
          <w:sz w:val="20"/>
        </w:rPr>
      </w:pPr>
      <w:r>
        <w:t>Autism advisory</w:t>
      </w:r>
      <w:r>
        <w:rPr>
          <w:spacing w:val="-4"/>
        </w:rPr>
        <w:t xml:space="preserve"> </w:t>
      </w:r>
      <w:r>
        <w:t>service</w:t>
      </w:r>
    </w:p>
    <w:p w:rsidR="00113CFE" w:rsidRDefault="00C4328C">
      <w:pPr>
        <w:pStyle w:val="ListParagraph"/>
        <w:numPr>
          <w:ilvl w:val="0"/>
          <w:numId w:val="1"/>
        </w:numPr>
        <w:tabs>
          <w:tab w:val="left" w:pos="840"/>
          <w:tab w:val="left" w:pos="841"/>
        </w:tabs>
        <w:spacing w:before="1"/>
        <w:ind w:hanging="375"/>
        <w:rPr>
          <w:rFonts w:ascii="Symbol" w:hAnsi="Symbol"/>
          <w:sz w:val="20"/>
        </w:rPr>
      </w:pPr>
      <w:r>
        <w:t>ADD-VANCE</w:t>
      </w:r>
    </w:p>
    <w:p w:rsidR="00113CFE" w:rsidRDefault="00C4328C">
      <w:pPr>
        <w:pStyle w:val="ListParagraph"/>
        <w:numPr>
          <w:ilvl w:val="0"/>
          <w:numId w:val="1"/>
        </w:numPr>
        <w:tabs>
          <w:tab w:val="left" w:pos="840"/>
          <w:tab w:val="left" w:pos="841"/>
        </w:tabs>
        <w:ind w:hanging="375"/>
        <w:rPr>
          <w:rFonts w:ascii="Symbol" w:hAnsi="Symbol"/>
          <w:sz w:val="20"/>
        </w:rPr>
      </w:pPr>
      <w:r>
        <w:t xml:space="preserve">HIVE - </w:t>
      </w:r>
      <w:proofErr w:type="spellStart"/>
      <w:r>
        <w:t>Summerswood</w:t>
      </w:r>
      <w:proofErr w:type="spellEnd"/>
      <w:r>
        <w:t xml:space="preserve"> Primary Support</w:t>
      </w:r>
      <w:r>
        <w:rPr>
          <w:spacing w:val="-17"/>
        </w:rPr>
        <w:t xml:space="preserve"> </w:t>
      </w:r>
      <w:r>
        <w:t>Base</w:t>
      </w:r>
    </w:p>
    <w:p w:rsidR="00113CFE" w:rsidRDefault="00C4328C">
      <w:pPr>
        <w:pStyle w:val="ListParagraph"/>
        <w:numPr>
          <w:ilvl w:val="0"/>
          <w:numId w:val="1"/>
        </w:numPr>
        <w:tabs>
          <w:tab w:val="left" w:pos="836"/>
          <w:tab w:val="left" w:pos="837"/>
        </w:tabs>
        <w:spacing w:before="1"/>
        <w:ind w:left="836" w:right="599"/>
        <w:rPr>
          <w:rFonts w:ascii="Symbol" w:hAnsi="Symbol"/>
          <w:sz w:val="20"/>
        </w:rPr>
      </w:pPr>
      <w:r>
        <w:t>ISL (integrated Services for Learning) – a Local Authority Tem for advice and support for individual</w:t>
      </w:r>
      <w:r>
        <w:rPr>
          <w:spacing w:val="-2"/>
        </w:rPr>
        <w:t xml:space="preserve"> </w:t>
      </w:r>
      <w:r>
        <w:t>cases.</w:t>
      </w:r>
    </w:p>
    <w:p w:rsidR="00113CFE" w:rsidRDefault="00C4328C">
      <w:pPr>
        <w:pStyle w:val="ListParagraph"/>
        <w:numPr>
          <w:ilvl w:val="0"/>
          <w:numId w:val="1"/>
        </w:numPr>
        <w:tabs>
          <w:tab w:val="left" w:pos="836"/>
          <w:tab w:val="left" w:pos="837"/>
        </w:tabs>
        <w:ind w:left="836" w:right="353"/>
        <w:rPr>
          <w:rFonts w:ascii="Symbol" w:hAnsi="Symbol"/>
          <w:sz w:val="20"/>
        </w:rPr>
      </w:pPr>
      <w:r>
        <w:lastRenderedPageBreak/>
        <w:t xml:space="preserve">We additionally access a wealth of support and expertise from the Hertfordshire Advisory Team (including the </w:t>
      </w:r>
      <w:proofErr w:type="spellStart"/>
      <w:r>
        <w:t>Herts</w:t>
      </w:r>
      <w:proofErr w:type="spellEnd"/>
      <w:r>
        <w:t xml:space="preserve"> SEN</w:t>
      </w:r>
      <w:r w:rsidR="00AD5AC9">
        <w:t>D</w:t>
      </w:r>
      <w:r>
        <w:t xml:space="preserve"> Advisor, </w:t>
      </w:r>
      <w:proofErr w:type="spellStart"/>
      <w:r>
        <w:t>Herts</w:t>
      </w:r>
      <w:proofErr w:type="spellEnd"/>
      <w:r>
        <w:t xml:space="preserve"> Literacy Advisor, </w:t>
      </w:r>
      <w:proofErr w:type="spellStart"/>
      <w:r>
        <w:t>Herts</w:t>
      </w:r>
      <w:proofErr w:type="spellEnd"/>
      <w:r>
        <w:t xml:space="preserve"> </w:t>
      </w:r>
      <w:proofErr w:type="spellStart"/>
      <w:r>
        <w:t>Maths</w:t>
      </w:r>
      <w:proofErr w:type="spellEnd"/>
      <w:r>
        <w:t xml:space="preserve"> Advisor, and </w:t>
      </w:r>
      <w:proofErr w:type="spellStart"/>
      <w:r>
        <w:t>Herts</w:t>
      </w:r>
      <w:proofErr w:type="spellEnd"/>
      <w:r>
        <w:t xml:space="preserve"> EYFS</w:t>
      </w:r>
      <w:r>
        <w:rPr>
          <w:spacing w:val="-7"/>
        </w:rPr>
        <w:t xml:space="preserve"> </w:t>
      </w:r>
      <w:r>
        <w:t>advisor).</w:t>
      </w:r>
    </w:p>
    <w:p w:rsidR="00233093" w:rsidRDefault="00233093">
      <w:pPr>
        <w:pStyle w:val="Heading2"/>
        <w:spacing w:before="24"/>
        <w:rPr>
          <w:color w:val="C00000"/>
        </w:rPr>
      </w:pPr>
    </w:p>
    <w:p w:rsidR="00113CFE" w:rsidRDefault="00C4328C">
      <w:pPr>
        <w:pStyle w:val="Heading2"/>
        <w:spacing w:before="24"/>
      </w:pPr>
      <w:r>
        <w:rPr>
          <w:color w:val="C00000"/>
        </w:rPr>
        <w:t>What training have the staff supporting children with SEND had or are having?</w:t>
      </w:r>
    </w:p>
    <w:p w:rsidR="00113CFE" w:rsidRDefault="00C4328C">
      <w:pPr>
        <w:pStyle w:val="BodyText"/>
        <w:spacing w:before="182"/>
        <w:ind w:left="120" w:right="385"/>
      </w:pPr>
      <w:r>
        <w:t>At Kenilworth our teaching staff and support staff have undergone a wealth of training to support children with specific needs, including:</w:t>
      </w:r>
    </w:p>
    <w:p w:rsidR="00113CFE" w:rsidRDefault="00113CFE">
      <w:pPr>
        <w:pStyle w:val="BodyText"/>
        <w:spacing w:before="1"/>
      </w:pPr>
    </w:p>
    <w:p w:rsidR="00113CFE" w:rsidRDefault="00C4328C">
      <w:pPr>
        <w:pStyle w:val="ListParagraph"/>
        <w:numPr>
          <w:ilvl w:val="0"/>
          <w:numId w:val="1"/>
        </w:numPr>
        <w:tabs>
          <w:tab w:val="left" w:pos="840"/>
          <w:tab w:val="left" w:pos="841"/>
        </w:tabs>
        <w:ind w:hanging="375"/>
        <w:rPr>
          <w:rFonts w:ascii="Symbol" w:hAnsi="Symbol"/>
          <w:sz w:val="20"/>
        </w:rPr>
      </w:pPr>
      <w:r>
        <w:t>Social, emotional and mental</w:t>
      </w:r>
      <w:r>
        <w:rPr>
          <w:spacing w:val="-11"/>
        </w:rPr>
        <w:t xml:space="preserve"> </w:t>
      </w:r>
      <w:r>
        <w:t>health</w:t>
      </w:r>
    </w:p>
    <w:p w:rsidR="00113CFE" w:rsidRDefault="00C4328C">
      <w:pPr>
        <w:pStyle w:val="ListParagraph"/>
        <w:numPr>
          <w:ilvl w:val="0"/>
          <w:numId w:val="1"/>
        </w:numPr>
        <w:tabs>
          <w:tab w:val="left" w:pos="840"/>
          <w:tab w:val="left" w:pos="841"/>
        </w:tabs>
        <w:ind w:hanging="375"/>
        <w:rPr>
          <w:rFonts w:ascii="Symbol" w:hAnsi="Symbol"/>
          <w:sz w:val="20"/>
        </w:rPr>
      </w:pPr>
      <w:proofErr w:type="spellStart"/>
      <w:r>
        <w:t>Behaviour</w:t>
      </w:r>
      <w:proofErr w:type="spellEnd"/>
      <w:r>
        <w:rPr>
          <w:spacing w:val="-3"/>
        </w:rPr>
        <w:t xml:space="preserve"> </w:t>
      </w:r>
      <w:r>
        <w:t>management</w:t>
      </w:r>
    </w:p>
    <w:p w:rsidR="00113CFE" w:rsidRDefault="00C4328C">
      <w:pPr>
        <w:pStyle w:val="ListParagraph"/>
        <w:numPr>
          <w:ilvl w:val="0"/>
          <w:numId w:val="1"/>
        </w:numPr>
        <w:tabs>
          <w:tab w:val="left" w:pos="840"/>
          <w:tab w:val="left" w:pos="841"/>
        </w:tabs>
        <w:ind w:hanging="375"/>
        <w:rPr>
          <w:rFonts w:ascii="Symbol" w:hAnsi="Symbol"/>
          <w:sz w:val="20"/>
        </w:rPr>
      </w:pPr>
      <w:r>
        <w:t>Autism (e.g. ‘Attention</w:t>
      </w:r>
      <w:r>
        <w:rPr>
          <w:spacing w:val="-6"/>
        </w:rPr>
        <w:t xml:space="preserve"> </w:t>
      </w:r>
      <w:r>
        <w:t>Bucket’)</w:t>
      </w:r>
    </w:p>
    <w:p w:rsidR="00113CFE" w:rsidRDefault="00C4328C">
      <w:pPr>
        <w:pStyle w:val="ListParagraph"/>
        <w:numPr>
          <w:ilvl w:val="0"/>
          <w:numId w:val="1"/>
        </w:numPr>
        <w:tabs>
          <w:tab w:val="left" w:pos="840"/>
          <w:tab w:val="left" w:pos="841"/>
        </w:tabs>
        <w:spacing w:before="1"/>
        <w:ind w:hanging="375"/>
        <w:rPr>
          <w:rFonts w:ascii="Symbol" w:hAnsi="Symbol"/>
          <w:sz w:val="20"/>
        </w:rPr>
      </w:pPr>
      <w:r>
        <w:t xml:space="preserve">Literacy and </w:t>
      </w:r>
      <w:proofErr w:type="spellStart"/>
      <w:r>
        <w:t>Maths</w:t>
      </w:r>
      <w:proofErr w:type="spellEnd"/>
      <w:r>
        <w:rPr>
          <w:spacing w:val="-4"/>
        </w:rPr>
        <w:t xml:space="preserve"> </w:t>
      </w:r>
      <w:r>
        <w:t>interventions</w:t>
      </w:r>
    </w:p>
    <w:p w:rsidR="00113CFE" w:rsidRDefault="00C4328C">
      <w:pPr>
        <w:pStyle w:val="ListParagraph"/>
        <w:numPr>
          <w:ilvl w:val="0"/>
          <w:numId w:val="1"/>
        </w:numPr>
        <w:tabs>
          <w:tab w:val="left" w:pos="840"/>
          <w:tab w:val="left" w:pos="841"/>
        </w:tabs>
        <w:ind w:hanging="375"/>
        <w:rPr>
          <w:rFonts w:ascii="Symbol" w:hAnsi="Symbol"/>
          <w:sz w:val="20"/>
        </w:rPr>
      </w:pPr>
      <w:r>
        <w:t xml:space="preserve">Reading Interventions </w:t>
      </w:r>
    </w:p>
    <w:p w:rsidR="00113CFE" w:rsidRDefault="00C4328C">
      <w:pPr>
        <w:pStyle w:val="ListParagraph"/>
        <w:numPr>
          <w:ilvl w:val="0"/>
          <w:numId w:val="1"/>
        </w:numPr>
        <w:tabs>
          <w:tab w:val="left" w:pos="840"/>
          <w:tab w:val="left" w:pos="841"/>
        </w:tabs>
        <w:ind w:hanging="375"/>
        <w:rPr>
          <w:rFonts w:ascii="Symbol" w:hAnsi="Symbol"/>
          <w:sz w:val="20"/>
        </w:rPr>
      </w:pPr>
      <w:r>
        <w:t>Fine and gross motor</w:t>
      </w:r>
      <w:r>
        <w:rPr>
          <w:spacing w:val="-9"/>
        </w:rPr>
        <w:t xml:space="preserve"> </w:t>
      </w:r>
      <w:r>
        <w:t>skills</w:t>
      </w:r>
    </w:p>
    <w:p w:rsidR="00113CFE" w:rsidRDefault="00C4328C">
      <w:pPr>
        <w:pStyle w:val="ListParagraph"/>
        <w:numPr>
          <w:ilvl w:val="0"/>
          <w:numId w:val="1"/>
        </w:numPr>
        <w:tabs>
          <w:tab w:val="left" w:pos="840"/>
          <w:tab w:val="left" w:pos="841"/>
        </w:tabs>
        <w:spacing w:before="1"/>
        <w:ind w:hanging="375"/>
        <w:rPr>
          <w:rFonts w:ascii="Symbol" w:hAnsi="Symbol"/>
          <w:sz w:val="20"/>
        </w:rPr>
      </w:pPr>
      <w:r>
        <w:t>SEN</w:t>
      </w:r>
      <w:r w:rsidR="00233093">
        <w:t>D</w:t>
      </w:r>
      <w:r>
        <w:rPr>
          <w:spacing w:val="-2"/>
        </w:rPr>
        <w:t xml:space="preserve"> </w:t>
      </w:r>
      <w:r>
        <w:t>training</w:t>
      </w:r>
    </w:p>
    <w:p w:rsidR="00113CFE" w:rsidRDefault="00C4328C">
      <w:pPr>
        <w:pStyle w:val="ListParagraph"/>
        <w:numPr>
          <w:ilvl w:val="0"/>
          <w:numId w:val="1"/>
        </w:numPr>
        <w:tabs>
          <w:tab w:val="left" w:pos="840"/>
          <w:tab w:val="left" w:pos="841"/>
        </w:tabs>
        <w:ind w:left="860" w:right="345" w:hanging="394"/>
        <w:rPr>
          <w:rFonts w:ascii="Symbol" w:hAnsi="Symbol"/>
          <w:sz w:val="20"/>
        </w:rPr>
      </w:pPr>
      <w:r>
        <w:t>All staff have had Safeguarding Training, which is updated annually to ensure all staff have an up to date knowledge of SEND issues and legislation. DSPs additionally have regular annual</w:t>
      </w:r>
      <w:r>
        <w:rPr>
          <w:spacing w:val="-2"/>
        </w:rPr>
        <w:t xml:space="preserve"> </w:t>
      </w:r>
      <w:r>
        <w:t>updates.</w:t>
      </w:r>
    </w:p>
    <w:p w:rsidR="00113CFE" w:rsidRDefault="00C4328C">
      <w:pPr>
        <w:pStyle w:val="ListParagraph"/>
        <w:numPr>
          <w:ilvl w:val="0"/>
          <w:numId w:val="1"/>
        </w:numPr>
        <w:tabs>
          <w:tab w:val="left" w:pos="840"/>
          <w:tab w:val="left" w:pos="841"/>
        </w:tabs>
        <w:spacing w:line="264" w:lineRule="exact"/>
        <w:ind w:hanging="365"/>
        <w:rPr>
          <w:rFonts w:ascii="Symbol" w:hAnsi="Symbol"/>
          <w:sz w:val="20"/>
        </w:rPr>
      </w:pPr>
      <w:r>
        <w:t>All</w:t>
      </w:r>
      <w:r>
        <w:rPr>
          <w:spacing w:val="-10"/>
        </w:rPr>
        <w:t xml:space="preserve"> </w:t>
      </w:r>
      <w:r>
        <w:t>staff</w:t>
      </w:r>
      <w:r>
        <w:rPr>
          <w:spacing w:val="-12"/>
        </w:rPr>
        <w:t xml:space="preserve"> </w:t>
      </w:r>
      <w:r>
        <w:t>have</w:t>
      </w:r>
      <w:r>
        <w:rPr>
          <w:spacing w:val="-11"/>
        </w:rPr>
        <w:t xml:space="preserve"> </w:t>
      </w:r>
      <w:r>
        <w:t>Hertfordshire</w:t>
      </w:r>
      <w:r>
        <w:rPr>
          <w:spacing w:val="-11"/>
        </w:rPr>
        <w:t xml:space="preserve"> </w:t>
      </w:r>
      <w:r>
        <w:t>STEPS</w:t>
      </w:r>
      <w:r>
        <w:rPr>
          <w:spacing w:val="-7"/>
        </w:rPr>
        <w:t xml:space="preserve"> </w:t>
      </w:r>
      <w:proofErr w:type="spellStart"/>
      <w:r>
        <w:t>behaviour</w:t>
      </w:r>
      <w:proofErr w:type="spellEnd"/>
      <w:r>
        <w:rPr>
          <w:spacing w:val="-12"/>
        </w:rPr>
        <w:t xml:space="preserve"> </w:t>
      </w:r>
      <w:r>
        <w:t>training</w:t>
      </w:r>
    </w:p>
    <w:p w:rsidR="00113CFE" w:rsidRDefault="00C4328C">
      <w:pPr>
        <w:pStyle w:val="ListParagraph"/>
        <w:numPr>
          <w:ilvl w:val="0"/>
          <w:numId w:val="1"/>
        </w:numPr>
        <w:tabs>
          <w:tab w:val="left" w:pos="840"/>
          <w:tab w:val="left" w:pos="841"/>
        </w:tabs>
        <w:ind w:hanging="365"/>
        <w:rPr>
          <w:rFonts w:ascii="Symbol" w:hAnsi="Symbol"/>
          <w:sz w:val="20"/>
        </w:rPr>
      </w:pPr>
      <w:r>
        <w:t>Key staff have first</w:t>
      </w:r>
      <w:r>
        <w:rPr>
          <w:spacing w:val="-11"/>
        </w:rPr>
        <w:t xml:space="preserve"> </w:t>
      </w:r>
      <w:r>
        <w:t>aid.</w:t>
      </w:r>
    </w:p>
    <w:p w:rsidR="00113CFE" w:rsidRDefault="00C4328C">
      <w:pPr>
        <w:pStyle w:val="ListParagraph"/>
        <w:numPr>
          <w:ilvl w:val="0"/>
          <w:numId w:val="1"/>
        </w:numPr>
        <w:tabs>
          <w:tab w:val="left" w:pos="840"/>
          <w:tab w:val="left" w:pos="841"/>
        </w:tabs>
        <w:spacing w:before="1"/>
        <w:ind w:hanging="365"/>
        <w:rPr>
          <w:rFonts w:ascii="Symbol" w:hAnsi="Symbol"/>
          <w:sz w:val="20"/>
        </w:rPr>
      </w:pPr>
      <w:r>
        <w:t>Protective Behaviors</w:t>
      </w:r>
      <w:r>
        <w:rPr>
          <w:spacing w:val="-4"/>
        </w:rPr>
        <w:t xml:space="preserve"> </w:t>
      </w:r>
      <w:r>
        <w:t>training</w:t>
      </w:r>
    </w:p>
    <w:p w:rsidR="00113CFE" w:rsidRDefault="00C4328C">
      <w:pPr>
        <w:pStyle w:val="ListParagraph"/>
        <w:numPr>
          <w:ilvl w:val="0"/>
          <w:numId w:val="1"/>
        </w:numPr>
        <w:tabs>
          <w:tab w:val="left" w:pos="840"/>
          <w:tab w:val="left" w:pos="841"/>
        </w:tabs>
        <w:spacing w:before="1"/>
        <w:ind w:hanging="375"/>
        <w:rPr>
          <w:rFonts w:ascii="Symbol" w:hAnsi="Symbol"/>
          <w:sz w:val="20"/>
        </w:rPr>
      </w:pPr>
      <w:r>
        <w:t xml:space="preserve">The </w:t>
      </w:r>
      <w:proofErr w:type="spellStart"/>
      <w:r>
        <w:t>SENCo</w:t>
      </w:r>
      <w:proofErr w:type="spellEnd"/>
      <w:r w:rsidR="00E25E87">
        <w:t xml:space="preserve"> has completed the</w:t>
      </w:r>
      <w:r>
        <w:t xml:space="preserve"> NASENCO Award</w:t>
      </w:r>
      <w:r w:rsidR="001F617E">
        <w:t xml:space="preserve">.  </w:t>
      </w:r>
    </w:p>
    <w:p w:rsidR="00113CFE" w:rsidRDefault="00113CFE">
      <w:pPr>
        <w:pStyle w:val="BodyText"/>
      </w:pPr>
    </w:p>
    <w:p w:rsidR="00113CFE" w:rsidRDefault="00C4328C">
      <w:pPr>
        <w:pStyle w:val="BodyText"/>
        <w:ind w:left="120" w:right="108"/>
      </w:pPr>
      <w:r>
        <w:t>In</w:t>
      </w:r>
      <w:r>
        <w:rPr>
          <w:spacing w:val="-6"/>
        </w:rPr>
        <w:t xml:space="preserve"> </w:t>
      </w:r>
      <w:r>
        <w:t>addition,</w:t>
      </w:r>
      <w:r>
        <w:rPr>
          <w:spacing w:val="-8"/>
        </w:rPr>
        <w:t xml:space="preserve"> </w:t>
      </w:r>
      <w:r>
        <w:t>Kenilworth</w:t>
      </w:r>
      <w:r>
        <w:rPr>
          <w:spacing w:val="-5"/>
        </w:rPr>
        <w:t xml:space="preserve"> </w:t>
      </w:r>
      <w:r>
        <w:t>has</w:t>
      </w:r>
      <w:r>
        <w:rPr>
          <w:spacing w:val="-5"/>
        </w:rPr>
        <w:t xml:space="preserve"> </w:t>
      </w:r>
      <w:r>
        <w:t>a</w:t>
      </w:r>
      <w:r>
        <w:rPr>
          <w:spacing w:val="-7"/>
        </w:rPr>
        <w:t xml:space="preserve"> </w:t>
      </w:r>
      <w:r>
        <w:t>scheduled</w:t>
      </w:r>
      <w:r>
        <w:rPr>
          <w:spacing w:val="-10"/>
        </w:rPr>
        <w:t xml:space="preserve"> </w:t>
      </w:r>
      <w:r>
        <w:t>plan</w:t>
      </w:r>
      <w:r>
        <w:rPr>
          <w:spacing w:val="-9"/>
        </w:rPr>
        <w:t xml:space="preserve"> </w:t>
      </w:r>
      <w:r>
        <w:t>of</w:t>
      </w:r>
      <w:r>
        <w:rPr>
          <w:spacing w:val="-9"/>
        </w:rPr>
        <w:t xml:space="preserve"> </w:t>
      </w:r>
      <w:r>
        <w:t>staff</w:t>
      </w:r>
      <w:r>
        <w:rPr>
          <w:spacing w:val="-10"/>
        </w:rPr>
        <w:t xml:space="preserve"> </w:t>
      </w:r>
      <w:r>
        <w:t>meetings</w:t>
      </w:r>
      <w:r>
        <w:rPr>
          <w:spacing w:val="-8"/>
        </w:rPr>
        <w:t xml:space="preserve"> </w:t>
      </w:r>
      <w:r>
        <w:t>for</w:t>
      </w:r>
      <w:r>
        <w:rPr>
          <w:spacing w:val="-10"/>
        </w:rPr>
        <w:t xml:space="preserve"> </w:t>
      </w:r>
      <w:r>
        <w:t>all</w:t>
      </w:r>
      <w:r>
        <w:rPr>
          <w:spacing w:val="-7"/>
        </w:rPr>
        <w:t xml:space="preserve"> </w:t>
      </w:r>
      <w:r>
        <w:t>staff</w:t>
      </w:r>
      <w:r>
        <w:rPr>
          <w:spacing w:val="-9"/>
        </w:rPr>
        <w:t xml:space="preserve"> </w:t>
      </w:r>
      <w:r>
        <w:t>to</w:t>
      </w:r>
      <w:r>
        <w:rPr>
          <w:spacing w:val="-11"/>
        </w:rPr>
        <w:t xml:space="preserve"> </w:t>
      </w:r>
      <w:r>
        <w:t>improve</w:t>
      </w:r>
      <w:r>
        <w:rPr>
          <w:spacing w:val="-8"/>
        </w:rPr>
        <w:t xml:space="preserve"> </w:t>
      </w:r>
      <w:r>
        <w:t>the</w:t>
      </w:r>
      <w:r>
        <w:rPr>
          <w:spacing w:val="-10"/>
        </w:rPr>
        <w:t xml:space="preserve"> </w:t>
      </w:r>
      <w:r>
        <w:t>teaching</w:t>
      </w:r>
      <w:r>
        <w:rPr>
          <w:spacing w:val="-7"/>
        </w:rPr>
        <w:t xml:space="preserve"> </w:t>
      </w:r>
      <w:r>
        <w:t>and learning</w:t>
      </w:r>
      <w:r>
        <w:rPr>
          <w:spacing w:val="-6"/>
        </w:rPr>
        <w:t xml:space="preserve"> </w:t>
      </w:r>
      <w:r>
        <w:t>of</w:t>
      </w:r>
      <w:r>
        <w:rPr>
          <w:spacing w:val="-7"/>
        </w:rPr>
        <w:t xml:space="preserve"> </w:t>
      </w:r>
      <w:r>
        <w:t>children</w:t>
      </w:r>
      <w:r>
        <w:rPr>
          <w:spacing w:val="-3"/>
        </w:rPr>
        <w:t xml:space="preserve"> </w:t>
      </w:r>
      <w:r>
        <w:t>including</w:t>
      </w:r>
      <w:r>
        <w:rPr>
          <w:spacing w:val="-4"/>
        </w:rPr>
        <w:t xml:space="preserve"> </w:t>
      </w:r>
      <w:r>
        <w:t>those</w:t>
      </w:r>
      <w:r>
        <w:rPr>
          <w:spacing w:val="-11"/>
        </w:rPr>
        <w:t xml:space="preserve"> </w:t>
      </w:r>
      <w:r>
        <w:t>with</w:t>
      </w:r>
      <w:r>
        <w:rPr>
          <w:spacing w:val="-8"/>
        </w:rPr>
        <w:t xml:space="preserve"> </w:t>
      </w:r>
      <w:r>
        <w:t>SEND.</w:t>
      </w:r>
    </w:p>
    <w:p w:rsidR="00113CFE" w:rsidRDefault="00113CFE">
      <w:pPr>
        <w:pStyle w:val="BodyText"/>
      </w:pPr>
    </w:p>
    <w:p w:rsidR="00113CFE" w:rsidRDefault="00113CFE">
      <w:pPr>
        <w:pStyle w:val="BodyText"/>
        <w:spacing w:before="6"/>
        <w:rPr>
          <w:sz w:val="26"/>
        </w:rPr>
      </w:pPr>
    </w:p>
    <w:p w:rsidR="00113CFE" w:rsidRDefault="00C4328C">
      <w:pPr>
        <w:pStyle w:val="Heading2"/>
      </w:pPr>
      <w:r>
        <w:rPr>
          <w:color w:val="C00000"/>
        </w:rPr>
        <w:t>How will you help me to support my child’s</w:t>
      </w:r>
      <w:r>
        <w:rPr>
          <w:color w:val="C00000"/>
          <w:spacing w:val="-24"/>
        </w:rPr>
        <w:t xml:space="preserve"> </w:t>
      </w:r>
      <w:r>
        <w:rPr>
          <w:color w:val="C00000"/>
        </w:rPr>
        <w:t>learning?</w:t>
      </w:r>
    </w:p>
    <w:p w:rsidR="00113CFE" w:rsidRDefault="00C4328C">
      <w:pPr>
        <w:pStyle w:val="BodyText"/>
        <w:spacing w:before="158"/>
        <w:ind w:left="120" w:right="108"/>
      </w:pPr>
      <w:r>
        <w:t>At</w:t>
      </w:r>
      <w:r>
        <w:rPr>
          <w:spacing w:val="-10"/>
        </w:rPr>
        <w:t xml:space="preserve"> </w:t>
      </w:r>
      <w:r>
        <w:rPr>
          <w:spacing w:val="-6"/>
        </w:rPr>
        <w:t>Kenilworth</w:t>
      </w:r>
      <w:r>
        <w:rPr>
          <w:spacing w:val="-17"/>
        </w:rPr>
        <w:t xml:space="preserve"> </w:t>
      </w:r>
      <w:r>
        <w:t>we</w:t>
      </w:r>
      <w:r>
        <w:rPr>
          <w:spacing w:val="-7"/>
        </w:rPr>
        <w:t xml:space="preserve"> </w:t>
      </w:r>
      <w:r>
        <w:t>aim</w:t>
      </w:r>
      <w:r>
        <w:rPr>
          <w:spacing w:val="-5"/>
        </w:rPr>
        <w:t xml:space="preserve"> </w:t>
      </w:r>
      <w:r>
        <w:t>to</w:t>
      </w:r>
      <w:r>
        <w:rPr>
          <w:spacing w:val="-14"/>
        </w:rPr>
        <w:t xml:space="preserve"> </w:t>
      </w:r>
      <w:r>
        <w:t>work</w:t>
      </w:r>
      <w:r>
        <w:rPr>
          <w:spacing w:val="-7"/>
        </w:rPr>
        <w:t xml:space="preserve"> </w:t>
      </w:r>
      <w:r>
        <w:t>with</w:t>
      </w:r>
      <w:r>
        <w:rPr>
          <w:spacing w:val="-8"/>
        </w:rPr>
        <w:t xml:space="preserve"> </w:t>
      </w:r>
      <w:r>
        <w:t>all</w:t>
      </w:r>
      <w:r>
        <w:rPr>
          <w:spacing w:val="-4"/>
        </w:rPr>
        <w:t xml:space="preserve"> </w:t>
      </w:r>
      <w:r>
        <w:t>stakeholders</w:t>
      </w:r>
      <w:r>
        <w:rPr>
          <w:spacing w:val="-6"/>
        </w:rPr>
        <w:t xml:space="preserve"> </w:t>
      </w:r>
      <w:r>
        <w:t>to</w:t>
      </w:r>
      <w:r>
        <w:rPr>
          <w:spacing w:val="-9"/>
        </w:rPr>
        <w:t xml:space="preserve"> </w:t>
      </w:r>
      <w:r>
        <w:t>support</w:t>
      </w:r>
      <w:r>
        <w:rPr>
          <w:spacing w:val="-9"/>
        </w:rPr>
        <w:t xml:space="preserve"> </w:t>
      </w:r>
      <w:r>
        <w:t>the</w:t>
      </w:r>
      <w:r>
        <w:rPr>
          <w:spacing w:val="-12"/>
        </w:rPr>
        <w:t xml:space="preserve"> </w:t>
      </w:r>
      <w:r>
        <w:t>education</w:t>
      </w:r>
      <w:r>
        <w:rPr>
          <w:spacing w:val="-7"/>
        </w:rPr>
        <w:t xml:space="preserve"> </w:t>
      </w:r>
      <w:r>
        <w:t>of</w:t>
      </w:r>
      <w:r>
        <w:rPr>
          <w:spacing w:val="-8"/>
        </w:rPr>
        <w:t xml:space="preserve"> </w:t>
      </w:r>
      <w:r>
        <w:t>our</w:t>
      </w:r>
      <w:r>
        <w:rPr>
          <w:spacing w:val="-3"/>
        </w:rPr>
        <w:t xml:space="preserve"> </w:t>
      </w:r>
      <w:r>
        <w:rPr>
          <w:spacing w:val="-5"/>
        </w:rPr>
        <w:t>children</w:t>
      </w:r>
      <w:r>
        <w:rPr>
          <w:spacing w:val="-13"/>
        </w:rPr>
        <w:t xml:space="preserve"> </w:t>
      </w:r>
      <w:r>
        <w:t>and provide</w:t>
      </w:r>
      <w:r>
        <w:rPr>
          <w:spacing w:val="-2"/>
        </w:rPr>
        <w:t xml:space="preserve"> </w:t>
      </w:r>
      <w:r>
        <w:t>support</w:t>
      </w:r>
      <w:r>
        <w:rPr>
          <w:spacing w:val="-10"/>
        </w:rPr>
        <w:t xml:space="preserve"> </w:t>
      </w:r>
      <w:r>
        <w:t>for</w:t>
      </w:r>
      <w:r>
        <w:rPr>
          <w:spacing w:val="-7"/>
        </w:rPr>
        <w:t xml:space="preserve"> </w:t>
      </w:r>
      <w:r>
        <w:t>learning</w:t>
      </w:r>
      <w:r>
        <w:rPr>
          <w:spacing w:val="-5"/>
        </w:rPr>
        <w:t xml:space="preserve"> </w:t>
      </w:r>
      <w:r>
        <w:t>at</w:t>
      </w:r>
      <w:r>
        <w:rPr>
          <w:spacing w:val="-8"/>
        </w:rPr>
        <w:t xml:space="preserve"> </w:t>
      </w:r>
      <w:r>
        <w:t>home</w:t>
      </w:r>
      <w:r>
        <w:rPr>
          <w:spacing w:val="-8"/>
        </w:rPr>
        <w:t xml:space="preserve"> </w:t>
      </w:r>
      <w:r>
        <w:t>in</w:t>
      </w:r>
      <w:r>
        <w:rPr>
          <w:spacing w:val="-8"/>
        </w:rPr>
        <w:t xml:space="preserve"> </w:t>
      </w:r>
      <w:r>
        <w:t>a</w:t>
      </w:r>
      <w:r>
        <w:rPr>
          <w:spacing w:val="-7"/>
        </w:rPr>
        <w:t xml:space="preserve"> </w:t>
      </w:r>
      <w:r>
        <w:t>variety</w:t>
      </w:r>
      <w:r>
        <w:rPr>
          <w:spacing w:val="-5"/>
        </w:rPr>
        <w:t xml:space="preserve"> </w:t>
      </w:r>
      <w:r>
        <w:t>of</w:t>
      </w:r>
      <w:r>
        <w:rPr>
          <w:spacing w:val="-7"/>
        </w:rPr>
        <w:t xml:space="preserve"> </w:t>
      </w:r>
      <w:r>
        <w:t>ways:</w:t>
      </w:r>
    </w:p>
    <w:p w:rsidR="00113CFE" w:rsidRDefault="00113CFE">
      <w:pPr>
        <w:pStyle w:val="BodyText"/>
      </w:pPr>
    </w:p>
    <w:p w:rsidR="00113CFE" w:rsidRDefault="00C4328C">
      <w:pPr>
        <w:pStyle w:val="ListParagraph"/>
        <w:numPr>
          <w:ilvl w:val="0"/>
          <w:numId w:val="1"/>
        </w:numPr>
        <w:tabs>
          <w:tab w:val="left" w:pos="908"/>
          <w:tab w:val="left" w:pos="909"/>
        </w:tabs>
        <w:spacing w:before="1"/>
        <w:ind w:left="908" w:right="776" w:hanging="433"/>
        <w:rPr>
          <w:rFonts w:ascii="Symbol" w:hAnsi="Symbol"/>
          <w:sz w:val="20"/>
        </w:rPr>
      </w:pPr>
      <w:r>
        <w:t>The</w:t>
      </w:r>
      <w:r>
        <w:rPr>
          <w:spacing w:val="-13"/>
        </w:rPr>
        <w:t xml:space="preserve"> </w:t>
      </w:r>
      <w:r>
        <w:t>class</w:t>
      </w:r>
      <w:r>
        <w:rPr>
          <w:spacing w:val="-7"/>
        </w:rPr>
        <w:t xml:space="preserve"> </w:t>
      </w:r>
      <w:r>
        <w:t>teacher</w:t>
      </w:r>
      <w:r>
        <w:rPr>
          <w:spacing w:val="-9"/>
        </w:rPr>
        <w:t xml:space="preserve"> </w:t>
      </w:r>
      <w:r>
        <w:t>is</w:t>
      </w:r>
      <w:r>
        <w:rPr>
          <w:spacing w:val="-8"/>
        </w:rPr>
        <w:t xml:space="preserve"> </w:t>
      </w:r>
      <w:r>
        <w:t>available</w:t>
      </w:r>
      <w:r>
        <w:rPr>
          <w:spacing w:val="-7"/>
        </w:rPr>
        <w:t xml:space="preserve"> </w:t>
      </w:r>
      <w:r>
        <w:t>to</w:t>
      </w:r>
      <w:r>
        <w:rPr>
          <w:spacing w:val="-14"/>
        </w:rPr>
        <w:t xml:space="preserve"> </w:t>
      </w:r>
      <w:r>
        <w:t>discuss</w:t>
      </w:r>
      <w:r>
        <w:rPr>
          <w:spacing w:val="-7"/>
        </w:rPr>
        <w:t xml:space="preserve"> </w:t>
      </w:r>
      <w:r>
        <w:t>your</w:t>
      </w:r>
      <w:r>
        <w:rPr>
          <w:spacing w:val="-9"/>
        </w:rPr>
        <w:t xml:space="preserve"> </w:t>
      </w:r>
      <w:r>
        <w:t>child’s</w:t>
      </w:r>
      <w:r>
        <w:rPr>
          <w:spacing w:val="-12"/>
        </w:rPr>
        <w:t xml:space="preserve"> </w:t>
      </w:r>
      <w:r>
        <w:t>progress</w:t>
      </w:r>
      <w:r>
        <w:rPr>
          <w:spacing w:val="-8"/>
        </w:rPr>
        <w:t xml:space="preserve"> </w:t>
      </w:r>
      <w:r>
        <w:t>or</w:t>
      </w:r>
      <w:r>
        <w:rPr>
          <w:spacing w:val="-9"/>
        </w:rPr>
        <w:t xml:space="preserve"> </w:t>
      </w:r>
      <w:r>
        <w:t>any</w:t>
      </w:r>
      <w:r>
        <w:rPr>
          <w:spacing w:val="-12"/>
        </w:rPr>
        <w:t xml:space="preserve"> </w:t>
      </w:r>
      <w:r>
        <w:t>concerns</w:t>
      </w:r>
      <w:r>
        <w:rPr>
          <w:spacing w:val="-8"/>
        </w:rPr>
        <w:t xml:space="preserve"> </w:t>
      </w:r>
      <w:r>
        <w:t>you</w:t>
      </w:r>
      <w:r>
        <w:rPr>
          <w:spacing w:val="-10"/>
        </w:rPr>
        <w:t xml:space="preserve"> </w:t>
      </w:r>
      <w:r>
        <w:t>may have.</w:t>
      </w:r>
      <w:r>
        <w:rPr>
          <w:spacing w:val="-6"/>
        </w:rPr>
        <w:t xml:space="preserve"> </w:t>
      </w:r>
      <w:r>
        <w:t>We</w:t>
      </w:r>
      <w:r>
        <w:rPr>
          <w:spacing w:val="-11"/>
        </w:rPr>
        <w:t xml:space="preserve"> </w:t>
      </w:r>
      <w:r>
        <w:t>have</w:t>
      </w:r>
      <w:r>
        <w:rPr>
          <w:spacing w:val="-7"/>
        </w:rPr>
        <w:t xml:space="preserve"> </w:t>
      </w:r>
      <w:r>
        <w:t>an</w:t>
      </w:r>
      <w:r>
        <w:rPr>
          <w:spacing w:val="-8"/>
        </w:rPr>
        <w:t xml:space="preserve"> </w:t>
      </w:r>
      <w:r>
        <w:t>open-door</w:t>
      </w:r>
      <w:r>
        <w:rPr>
          <w:spacing w:val="-12"/>
        </w:rPr>
        <w:t xml:space="preserve"> </w:t>
      </w:r>
      <w:r>
        <w:t>policy</w:t>
      </w:r>
      <w:r>
        <w:rPr>
          <w:spacing w:val="-11"/>
        </w:rPr>
        <w:t xml:space="preserve"> </w:t>
      </w:r>
      <w:r>
        <w:t>and</w:t>
      </w:r>
      <w:r>
        <w:rPr>
          <w:spacing w:val="-13"/>
        </w:rPr>
        <w:t xml:space="preserve"> </w:t>
      </w:r>
      <w:r>
        <w:t>value</w:t>
      </w:r>
      <w:r>
        <w:rPr>
          <w:spacing w:val="-11"/>
        </w:rPr>
        <w:t xml:space="preserve"> </w:t>
      </w:r>
      <w:r>
        <w:t>conversation</w:t>
      </w:r>
      <w:r>
        <w:rPr>
          <w:spacing w:val="-13"/>
        </w:rPr>
        <w:t xml:space="preserve"> </w:t>
      </w:r>
      <w:r>
        <w:t>with</w:t>
      </w:r>
      <w:r>
        <w:rPr>
          <w:spacing w:val="-7"/>
        </w:rPr>
        <w:t xml:space="preserve"> </w:t>
      </w:r>
      <w:r>
        <w:t>parents.</w:t>
      </w:r>
    </w:p>
    <w:p w:rsidR="00113CFE" w:rsidRDefault="00C4328C">
      <w:pPr>
        <w:pStyle w:val="ListParagraph"/>
        <w:numPr>
          <w:ilvl w:val="0"/>
          <w:numId w:val="1"/>
        </w:numPr>
        <w:tabs>
          <w:tab w:val="left" w:pos="908"/>
          <w:tab w:val="left" w:pos="909"/>
        </w:tabs>
        <w:ind w:left="908" w:right="819" w:hanging="433"/>
        <w:rPr>
          <w:rFonts w:ascii="Symbol" w:hAnsi="Symbol"/>
          <w:sz w:val="20"/>
        </w:rPr>
      </w:pPr>
      <w:proofErr w:type="spellStart"/>
      <w:r>
        <w:t>Mrs</w:t>
      </w:r>
      <w:proofErr w:type="spellEnd"/>
      <w:r>
        <w:rPr>
          <w:spacing w:val="-4"/>
        </w:rPr>
        <w:t xml:space="preserve"> </w:t>
      </w:r>
      <w:r>
        <w:t>Sampson</w:t>
      </w:r>
      <w:r>
        <w:rPr>
          <w:spacing w:val="-5"/>
        </w:rPr>
        <w:t xml:space="preserve"> </w:t>
      </w:r>
      <w:r w:rsidR="005C4566">
        <w:rPr>
          <w:spacing w:val="-5"/>
        </w:rPr>
        <w:t xml:space="preserve">is </w:t>
      </w:r>
      <w:r>
        <w:t>available</w:t>
      </w:r>
      <w:r>
        <w:rPr>
          <w:spacing w:val="-13"/>
        </w:rPr>
        <w:t xml:space="preserve"> </w:t>
      </w:r>
      <w:r>
        <w:t>to</w:t>
      </w:r>
      <w:r>
        <w:rPr>
          <w:spacing w:val="-14"/>
        </w:rPr>
        <w:t xml:space="preserve"> </w:t>
      </w:r>
      <w:r>
        <w:t>meet</w:t>
      </w:r>
      <w:r>
        <w:rPr>
          <w:spacing w:val="-10"/>
        </w:rPr>
        <w:t xml:space="preserve"> </w:t>
      </w:r>
      <w:r>
        <w:t>with</w:t>
      </w:r>
      <w:r>
        <w:rPr>
          <w:spacing w:val="-13"/>
        </w:rPr>
        <w:t xml:space="preserve"> </w:t>
      </w:r>
      <w:r>
        <w:t>you</w:t>
      </w:r>
      <w:r>
        <w:rPr>
          <w:spacing w:val="-8"/>
        </w:rPr>
        <w:t xml:space="preserve"> </w:t>
      </w:r>
      <w:r>
        <w:t>to</w:t>
      </w:r>
      <w:r>
        <w:rPr>
          <w:spacing w:val="-10"/>
        </w:rPr>
        <w:t xml:space="preserve"> </w:t>
      </w:r>
      <w:r>
        <w:t>discuss</w:t>
      </w:r>
      <w:r>
        <w:rPr>
          <w:spacing w:val="-12"/>
        </w:rPr>
        <w:t xml:space="preserve"> </w:t>
      </w:r>
      <w:r>
        <w:t>your</w:t>
      </w:r>
      <w:r>
        <w:rPr>
          <w:spacing w:val="-4"/>
        </w:rPr>
        <w:t xml:space="preserve"> </w:t>
      </w:r>
      <w:r>
        <w:t>child’s progress</w:t>
      </w:r>
      <w:r>
        <w:rPr>
          <w:spacing w:val="-7"/>
        </w:rPr>
        <w:t xml:space="preserve"> </w:t>
      </w:r>
      <w:r>
        <w:t>or</w:t>
      </w:r>
      <w:r>
        <w:rPr>
          <w:spacing w:val="-12"/>
        </w:rPr>
        <w:t xml:space="preserve"> </w:t>
      </w:r>
      <w:r>
        <w:t>any</w:t>
      </w:r>
      <w:r>
        <w:rPr>
          <w:spacing w:val="-6"/>
        </w:rPr>
        <w:t xml:space="preserve"> </w:t>
      </w:r>
      <w:r>
        <w:t>concerns/worries</w:t>
      </w:r>
      <w:r>
        <w:rPr>
          <w:spacing w:val="-6"/>
        </w:rPr>
        <w:t xml:space="preserve"> </w:t>
      </w:r>
      <w:r>
        <w:t>you</w:t>
      </w:r>
      <w:r>
        <w:rPr>
          <w:spacing w:val="-3"/>
        </w:rPr>
        <w:t xml:space="preserve"> </w:t>
      </w:r>
      <w:r>
        <w:t>may</w:t>
      </w:r>
      <w:r>
        <w:rPr>
          <w:spacing w:val="-2"/>
        </w:rPr>
        <w:t xml:space="preserve"> </w:t>
      </w:r>
      <w:r>
        <w:t>have,</w:t>
      </w:r>
      <w:r>
        <w:rPr>
          <w:spacing w:val="-12"/>
        </w:rPr>
        <w:t xml:space="preserve"> </w:t>
      </w:r>
      <w:r>
        <w:t>by</w:t>
      </w:r>
      <w:r>
        <w:rPr>
          <w:spacing w:val="-11"/>
        </w:rPr>
        <w:t xml:space="preserve"> </w:t>
      </w:r>
      <w:r>
        <w:t>appointment.</w:t>
      </w:r>
    </w:p>
    <w:p w:rsidR="00113CFE" w:rsidRDefault="00C4328C">
      <w:pPr>
        <w:pStyle w:val="ListParagraph"/>
        <w:numPr>
          <w:ilvl w:val="0"/>
          <w:numId w:val="1"/>
        </w:numPr>
        <w:tabs>
          <w:tab w:val="left" w:pos="908"/>
          <w:tab w:val="left" w:pos="909"/>
        </w:tabs>
        <w:spacing w:before="1"/>
        <w:ind w:left="908" w:right="461" w:hanging="433"/>
        <w:rPr>
          <w:rFonts w:ascii="Symbol" w:hAnsi="Symbol"/>
          <w:sz w:val="20"/>
        </w:rPr>
      </w:pPr>
      <w:r>
        <w:t>All</w:t>
      </w:r>
      <w:r>
        <w:rPr>
          <w:spacing w:val="-11"/>
        </w:rPr>
        <w:t xml:space="preserve"> </w:t>
      </w:r>
      <w:r>
        <w:t>information</w:t>
      </w:r>
      <w:r>
        <w:rPr>
          <w:spacing w:val="-9"/>
        </w:rPr>
        <w:t xml:space="preserve"> </w:t>
      </w:r>
      <w:r>
        <w:t>from</w:t>
      </w:r>
      <w:r>
        <w:rPr>
          <w:spacing w:val="-3"/>
        </w:rPr>
        <w:t xml:space="preserve"> </w:t>
      </w:r>
      <w:r>
        <w:t>outside</w:t>
      </w:r>
      <w:r>
        <w:rPr>
          <w:spacing w:val="-12"/>
        </w:rPr>
        <w:t xml:space="preserve"> </w:t>
      </w:r>
      <w:r>
        <w:t>professionals</w:t>
      </w:r>
      <w:r>
        <w:rPr>
          <w:spacing w:val="-7"/>
        </w:rPr>
        <w:t xml:space="preserve"> </w:t>
      </w:r>
      <w:r>
        <w:t>will</w:t>
      </w:r>
      <w:r>
        <w:rPr>
          <w:spacing w:val="-7"/>
        </w:rPr>
        <w:t xml:space="preserve"> </w:t>
      </w:r>
      <w:r>
        <w:rPr>
          <w:spacing w:val="-3"/>
        </w:rPr>
        <w:t>be</w:t>
      </w:r>
      <w:r>
        <w:rPr>
          <w:spacing w:val="-13"/>
        </w:rPr>
        <w:t xml:space="preserve"> </w:t>
      </w:r>
      <w:r>
        <w:t>discussed</w:t>
      </w:r>
      <w:r>
        <w:rPr>
          <w:spacing w:val="-9"/>
        </w:rPr>
        <w:t xml:space="preserve"> </w:t>
      </w:r>
      <w:r>
        <w:t>with</w:t>
      </w:r>
      <w:r>
        <w:rPr>
          <w:spacing w:val="-9"/>
        </w:rPr>
        <w:t xml:space="preserve"> </w:t>
      </w:r>
      <w:r>
        <w:t>you,</w:t>
      </w:r>
      <w:r>
        <w:rPr>
          <w:spacing w:val="-10"/>
        </w:rPr>
        <w:t xml:space="preserve"> </w:t>
      </w:r>
      <w:r>
        <w:t>or</w:t>
      </w:r>
      <w:r>
        <w:rPr>
          <w:spacing w:val="-9"/>
        </w:rPr>
        <w:t xml:space="preserve"> </w:t>
      </w:r>
      <w:r>
        <w:t>where</w:t>
      </w:r>
      <w:r>
        <w:rPr>
          <w:spacing w:val="-13"/>
        </w:rPr>
        <w:t xml:space="preserve"> </w:t>
      </w:r>
      <w:r>
        <w:t>this</w:t>
      </w:r>
      <w:r>
        <w:rPr>
          <w:spacing w:val="-13"/>
        </w:rPr>
        <w:t xml:space="preserve"> </w:t>
      </w:r>
      <w:r>
        <w:t>is</w:t>
      </w:r>
      <w:r>
        <w:rPr>
          <w:spacing w:val="-9"/>
        </w:rPr>
        <w:t xml:space="preserve"> </w:t>
      </w:r>
      <w:r>
        <w:t>not possible, will be provided</w:t>
      </w:r>
      <w:r>
        <w:rPr>
          <w:spacing w:val="11"/>
        </w:rPr>
        <w:t xml:space="preserve"> </w:t>
      </w:r>
      <w:r>
        <w:t>in a report.</w:t>
      </w:r>
    </w:p>
    <w:p w:rsidR="00113CFE" w:rsidRDefault="00C4328C">
      <w:pPr>
        <w:pStyle w:val="ListParagraph"/>
        <w:numPr>
          <w:ilvl w:val="0"/>
          <w:numId w:val="1"/>
        </w:numPr>
        <w:tabs>
          <w:tab w:val="left" w:pos="908"/>
          <w:tab w:val="left" w:pos="909"/>
        </w:tabs>
        <w:spacing w:before="1"/>
        <w:ind w:left="908" w:right="365" w:hanging="433"/>
        <w:rPr>
          <w:rFonts w:ascii="Symbol" w:hAnsi="Symbol"/>
          <w:sz w:val="20"/>
        </w:rPr>
      </w:pPr>
      <w:r>
        <w:t>P</w:t>
      </w:r>
      <w:r w:rsidR="005C4566">
        <w:t xml:space="preserve">arent </w:t>
      </w:r>
      <w:r>
        <w:t xml:space="preserve">workshops are run to ensure parents and </w:t>
      </w:r>
      <w:proofErr w:type="spellStart"/>
      <w:r>
        <w:t>carers</w:t>
      </w:r>
      <w:proofErr w:type="spellEnd"/>
      <w:r>
        <w:t xml:space="preserve"> feel confident and have a good knowledge about how to support their child’s</w:t>
      </w:r>
      <w:r>
        <w:rPr>
          <w:spacing w:val="-21"/>
        </w:rPr>
        <w:t xml:space="preserve"> </w:t>
      </w:r>
      <w:r>
        <w:t>learning.</w:t>
      </w:r>
    </w:p>
    <w:p w:rsidR="00113CFE" w:rsidRDefault="00C4328C">
      <w:pPr>
        <w:pStyle w:val="ListParagraph"/>
        <w:numPr>
          <w:ilvl w:val="0"/>
          <w:numId w:val="1"/>
        </w:numPr>
        <w:tabs>
          <w:tab w:val="left" w:pos="908"/>
          <w:tab w:val="left" w:pos="909"/>
        </w:tabs>
        <w:spacing w:before="1"/>
        <w:ind w:left="908" w:right="451" w:hanging="433"/>
        <w:rPr>
          <w:rFonts w:ascii="Symbol" w:hAnsi="Symbol"/>
          <w:sz w:val="20"/>
        </w:rPr>
      </w:pPr>
      <w:r>
        <w:t>There</w:t>
      </w:r>
      <w:r>
        <w:rPr>
          <w:spacing w:val="-14"/>
        </w:rPr>
        <w:t xml:space="preserve"> </w:t>
      </w:r>
      <w:r>
        <w:t>are</w:t>
      </w:r>
      <w:r>
        <w:rPr>
          <w:spacing w:val="-13"/>
        </w:rPr>
        <w:t xml:space="preserve"> </w:t>
      </w:r>
      <w:r>
        <w:t>many</w:t>
      </w:r>
      <w:r>
        <w:rPr>
          <w:spacing w:val="-13"/>
        </w:rPr>
        <w:t xml:space="preserve"> </w:t>
      </w:r>
      <w:r>
        <w:t>helpful</w:t>
      </w:r>
      <w:r>
        <w:rPr>
          <w:spacing w:val="-7"/>
        </w:rPr>
        <w:t xml:space="preserve"> </w:t>
      </w:r>
      <w:r>
        <w:rPr>
          <w:spacing w:val="-4"/>
        </w:rPr>
        <w:t>phonic</w:t>
      </w:r>
      <w:r>
        <w:rPr>
          <w:spacing w:val="-16"/>
        </w:rPr>
        <w:t xml:space="preserve"> </w:t>
      </w:r>
      <w:r>
        <w:t>and</w:t>
      </w:r>
      <w:r>
        <w:rPr>
          <w:spacing w:val="-10"/>
        </w:rPr>
        <w:t xml:space="preserve"> </w:t>
      </w:r>
      <w:r>
        <w:rPr>
          <w:spacing w:val="-5"/>
        </w:rPr>
        <w:t>homework</w:t>
      </w:r>
      <w:r>
        <w:rPr>
          <w:spacing w:val="-9"/>
        </w:rPr>
        <w:t xml:space="preserve"> </w:t>
      </w:r>
      <w:r>
        <w:t>resources</w:t>
      </w:r>
      <w:r>
        <w:rPr>
          <w:spacing w:val="-9"/>
        </w:rPr>
        <w:t xml:space="preserve"> </w:t>
      </w:r>
      <w:r>
        <w:t>on</w:t>
      </w:r>
      <w:r>
        <w:rPr>
          <w:spacing w:val="-10"/>
        </w:rPr>
        <w:t xml:space="preserve"> </w:t>
      </w:r>
      <w:r>
        <w:t>the</w:t>
      </w:r>
      <w:r>
        <w:rPr>
          <w:spacing w:val="-9"/>
        </w:rPr>
        <w:t xml:space="preserve"> </w:t>
      </w:r>
      <w:r>
        <w:t>school</w:t>
      </w:r>
      <w:r>
        <w:rPr>
          <w:spacing w:val="-7"/>
        </w:rPr>
        <w:t xml:space="preserve"> </w:t>
      </w:r>
      <w:r>
        <w:t>website</w:t>
      </w:r>
      <w:r>
        <w:rPr>
          <w:spacing w:val="-13"/>
        </w:rPr>
        <w:t xml:space="preserve"> </w:t>
      </w:r>
      <w:r>
        <w:t>to</w:t>
      </w:r>
      <w:r>
        <w:rPr>
          <w:spacing w:val="-10"/>
        </w:rPr>
        <w:t xml:space="preserve"> </w:t>
      </w:r>
      <w:r>
        <w:t xml:space="preserve">support families in working with their children. These can </w:t>
      </w:r>
      <w:r>
        <w:rPr>
          <w:spacing w:val="-3"/>
        </w:rPr>
        <w:t xml:space="preserve">be </w:t>
      </w:r>
      <w:r>
        <w:t>located by accessing our website at</w:t>
      </w:r>
      <w:hyperlink r:id="rId16">
        <w:r>
          <w:rPr>
            <w:color w:val="0462C1"/>
            <w:u w:val="single" w:color="0462C1"/>
          </w:rPr>
          <w:t xml:space="preserve"> https://kenilworthprimary.com</w:t>
        </w:r>
        <w:r>
          <w:rPr>
            <w:color w:val="0462C1"/>
          </w:rPr>
          <w:t xml:space="preserve"> </w:t>
        </w:r>
      </w:hyperlink>
      <w:r>
        <w:t xml:space="preserve">and </w:t>
      </w:r>
      <w:r>
        <w:rPr>
          <w:spacing w:val="-3"/>
        </w:rPr>
        <w:t xml:space="preserve">navigating </w:t>
      </w:r>
      <w:r>
        <w:t>to the ‘curriculum’</w:t>
      </w:r>
      <w:r>
        <w:rPr>
          <w:spacing w:val="-17"/>
        </w:rPr>
        <w:t xml:space="preserve"> </w:t>
      </w:r>
      <w:r>
        <w:t>tab.</w:t>
      </w:r>
    </w:p>
    <w:p w:rsidR="00113CFE" w:rsidRDefault="00113CFE">
      <w:pPr>
        <w:pStyle w:val="BodyText"/>
        <w:rPr>
          <w:sz w:val="20"/>
        </w:rPr>
      </w:pPr>
    </w:p>
    <w:p w:rsidR="00113CFE" w:rsidRDefault="00C4328C">
      <w:pPr>
        <w:pStyle w:val="Heading2"/>
        <w:spacing w:before="208"/>
      </w:pPr>
      <w:r>
        <w:rPr>
          <w:color w:val="C00000"/>
        </w:rPr>
        <w:t>How will I be involved with discussions about and planning for my child’s education?</w:t>
      </w:r>
    </w:p>
    <w:p w:rsidR="00113CFE" w:rsidRDefault="00C4328C" w:rsidP="005C4566">
      <w:pPr>
        <w:pStyle w:val="BodyText"/>
        <w:spacing w:before="182"/>
        <w:ind w:left="120" w:right="304"/>
      </w:pPr>
      <w:r>
        <w:t>At Kenilworth we strongly believe a strong partnership between parents and school is essential to support children to achieve their full potential. You are welcome to speak to your child’s teacher</w:t>
      </w:r>
      <w:r w:rsidR="00233093">
        <w:t xml:space="preserve"> or</w:t>
      </w:r>
      <w:r>
        <w:t xml:space="preserve"> </w:t>
      </w:r>
      <w:proofErr w:type="spellStart"/>
      <w:r>
        <w:t>Mrs</w:t>
      </w:r>
      <w:proofErr w:type="spellEnd"/>
      <w:r>
        <w:t xml:space="preserve"> Sampson (</w:t>
      </w:r>
      <w:proofErr w:type="spellStart"/>
      <w:r>
        <w:t>SENCo</w:t>
      </w:r>
      <w:proofErr w:type="spellEnd"/>
      <w:r>
        <w:t xml:space="preserve">) with any concerns or questions. </w:t>
      </w:r>
      <w:r w:rsidR="005C4566">
        <w:t xml:space="preserve">In addition, </w:t>
      </w:r>
      <w:r>
        <w:t xml:space="preserve">Assess, Plan, Do, Review (APDR) </w:t>
      </w:r>
      <w:r w:rsidR="005C4566">
        <w:t xml:space="preserve">plans with </w:t>
      </w:r>
      <w:proofErr w:type="spellStart"/>
      <w:r>
        <w:t>personalised</w:t>
      </w:r>
      <w:proofErr w:type="spellEnd"/>
      <w:r>
        <w:t xml:space="preserve"> learning targets are discussed and reviewed with parents at least termly. For children who present with more complex SEND, we work very closely with families/outside agencies to ensure that we are meeting the child’s needs and parents or </w:t>
      </w:r>
      <w:proofErr w:type="spellStart"/>
      <w:r>
        <w:t>carers</w:t>
      </w:r>
      <w:proofErr w:type="spellEnd"/>
      <w:r>
        <w:t xml:space="preserve"> are fully involved at every stage. If your child has </w:t>
      </w:r>
      <w:r>
        <w:lastRenderedPageBreak/>
        <w:t>an EHCP you will be invited to review</w:t>
      </w:r>
      <w:r w:rsidR="005C4566">
        <w:t xml:space="preserve"> </w:t>
      </w:r>
      <w:r>
        <w:t>their EHCP annually with other professionals involved. If an outside agency has offered advice you will see a written report with any recommendations made.</w:t>
      </w:r>
    </w:p>
    <w:p w:rsidR="00113CFE" w:rsidRDefault="00113CFE">
      <w:pPr>
        <w:pStyle w:val="BodyText"/>
      </w:pPr>
    </w:p>
    <w:p w:rsidR="00113CFE" w:rsidRDefault="00C4328C">
      <w:pPr>
        <w:pStyle w:val="Heading2"/>
        <w:spacing w:before="184"/>
      </w:pPr>
      <w:r>
        <w:rPr>
          <w:color w:val="C00000"/>
        </w:rPr>
        <w:t>How will my child be included in activities outside the classroom including school trips?</w:t>
      </w:r>
    </w:p>
    <w:p w:rsidR="00113CFE" w:rsidRDefault="00C4328C">
      <w:pPr>
        <w:pStyle w:val="BodyText"/>
        <w:spacing w:before="182"/>
        <w:ind w:left="120" w:right="124"/>
      </w:pPr>
      <w:r>
        <w:t xml:space="preserve">Kenilworth is a fully inclusive school and we </w:t>
      </w:r>
      <w:proofErr w:type="spellStart"/>
      <w:r>
        <w:t>realise</w:t>
      </w:r>
      <w:proofErr w:type="spellEnd"/>
      <w:r>
        <w:t xml:space="preserve"> the importance of activities outside the classroom to enhance and support learning. All classes regularly take part in trips (e.g. visiting London Zoo, the National History Museum, London Art Gallery and </w:t>
      </w:r>
      <w:proofErr w:type="spellStart"/>
      <w:r>
        <w:t>Legoland</w:t>
      </w:r>
      <w:proofErr w:type="spellEnd"/>
      <w:r>
        <w:t xml:space="preserve">), and Years 5 and 6 also have the opportunities to attend residential trips (for example </w:t>
      </w:r>
      <w:proofErr w:type="spellStart"/>
      <w:r>
        <w:t>Phasels</w:t>
      </w:r>
      <w:proofErr w:type="spellEnd"/>
      <w:r>
        <w:t xml:space="preserve"> Wood and Carroty Wood).</w:t>
      </w:r>
    </w:p>
    <w:p w:rsidR="005C4566" w:rsidRDefault="005C4566">
      <w:pPr>
        <w:pStyle w:val="BodyText"/>
        <w:spacing w:before="182"/>
        <w:ind w:left="120" w:right="124"/>
      </w:pPr>
    </w:p>
    <w:p w:rsidR="00113CFE" w:rsidRDefault="00C4328C">
      <w:pPr>
        <w:pStyle w:val="BodyText"/>
        <w:spacing w:before="1"/>
        <w:ind w:left="120" w:right="351"/>
      </w:pPr>
      <w:r>
        <w:t>We additionally have a variety of vi</w:t>
      </w:r>
      <w:r w:rsidRPr="00E25E87">
        <w:t>sitors who visit our school weekly (e.g. music specialists and PE coaches).</w:t>
      </w:r>
      <w:r>
        <w:t xml:space="preserve"> Children with SEND may sometimes require additional support and their needs will be looked at individually to assess how this is achieved. If necessary children will have a </w:t>
      </w:r>
      <w:proofErr w:type="spellStart"/>
      <w:r>
        <w:t>personalised</w:t>
      </w:r>
      <w:proofErr w:type="spellEnd"/>
      <w:r>
        <w:t xml:space="preserve"> risk assessments to ensure they are fully supported.</w:t>
      </w:r>
    </w:p>
    <w:p w:rsidR="00113CFE" w:rsidRDefault="00113CFE">
      <w:pPr>
        <w:pStyle w:val="BodyText"/>
      </w:pPr>
    </w:p>
    <w:p w:rsidR="00113CFE" w:rsidRDefault="00113CFE">
      <w:pPr>
        <w:pStyle w:val="BodyText"/>
        <w:spacing w:before="10"/>
        <w:rPr>
          <w:sz w:val="21"/>
        </w:rPr>
      </w:pPr>
    </w:p>
    <w:p w:rsidR="00113CFE" w:rsidRDefault="00C4328C">
      <w:pPr>
        <w:pStyle w:val="Heading2"/>
      </w:pPr>
      <w:r>
        <w:rPr>
          <w:color w:val="C00000"/>
        </w:rPr>
        <w:t>How accessible is the school environment?</w:t>
      </w:r>
    </w:p>
    <w:p w:rsidR="00113CFE" w:rsidRDefault="00C4328C">
      <w:pPr>
        <w:pStyle w:val="BodyText"/>
        <w:spacing w:before="182"/>
        <w:ind w:left="120" w:right="188"/>
      </w:pPr>
      <w:r>
        <w:t xml:space="preserve">Kenilworth is fully compliant with the Equalities Act 2010 and reasonable adjustments are made for all children with SEND where necessary. </w:t>
      </w:r>
      <w:proofErr w:type="spellStart"/>
      <w:r>
        <w:t>Specialised</w:t>
      </w:r>
      <w:proofErr w:type="spellEnd"/>
      <w:r>
        <w:t xml:space="preserve"> equipment is provided where appropriate for children and advice is sought from the appropriate medical/health professionals to ensure that all children’s health and physical needs are catered for within the school environment. An annual audit of the school environment takes place to inform the process of updating our Accessibility plan.</w:t>
      </w:r>
    </w:p>
    <w:p w:rsidR="00113CFE" w:rsidRDefault="00113CFE">
      <w:pPr>
        <w:pStyle w:val="BodyText"/>
        <w:spacing w:before="8"/>
        <w:rPr>
          <w:sz w:val="16"/>
        </w:rPr>
      </w:pPr>
    </w:p>
    <w:p w:rsidR="00113CFE" w:rsidRDefault="005C4566">
      <w:pPr>
        <w:pStyle w:val="BodyText"/>
        <w:ind w:left="120"/>
      </w:pPr>
      <w:r>
        <w:t xml:space="preserve">The </w:t>
      </w:r>
      <w:r w:rsidR="00C4328C">
        <w:t>following features are part of the school environment:</w:t>
      </w:r>
    </w:p>
    <w:p w:rsidR="00113CFE" w:rsidRDefault="00113CFE">
      <w:pPr>
        <w:pStyle w:val="BodyText"/>
        <w:spacing w:before="12"/>
        <w:rPr>
          <w:sz w:val="16"/>
        </w:rPr>
      </w:pPr>
    </w:p>
    <w:p w:rsidR="00113CFE" w:rsidRDefault="00C4328C">
      <w:pPr>
        <w:pStyle w:val="ListParagraph"/>
        <w:numPr>
          <w:ilvl w:val="1"/>
          <w:numId w:val="1"/>
        </w:numPr>
        <w:tabs>
          <w:tab w:val="left" w:pos="946"/>
          <w:tab w:val="left" w:pos="947"/>
        </w:tabs>
      </w:pPr>
      <w:r>
        <w:t>Disabled</w:t>
      </w:r>
      <w:r>
        <w:rPr>
          <w:spacing w:val="-8"/>
        </w:rPr>
        <w:t xml:space="preserve"> </w:t>
      </w:r>
      <w:r>
        <w:t>access</w:t>
      </w:r>
      <w:r>
        <w:rPr>
          <w:spacing w:val="-7"/>
        </w:rPr>
        <w:t xml:space="preserve"> </w:t>
      </w:r>
      <w:r>
        <w:t>to</w:t>
      </w:r>
      <w:r>
        <w:rPr>
          <w:spacing w:val="-8"/>
        </w:rPr>
        <w:t xml:space="preserve"> </w:t>
      </w:r>
      <w:r>
        <w:t>all</w:t>
      </w:r>
      <w:r>
        <w:rPr>
          <w:spacing w:val="-4"/>
        </w:rPr>
        <w:t xml:space="preserve"> </w:t>
      </w:r>
      <w:r>
        <w:t>rooms</w:t>
      </w:r>
      <w:r>
        <w:rPr>
          <w:spacing w:val="-7"/>
        </w:rPr>
        <w:t xml:space="preserve"> </w:t>
      </w:r>
      <w:r>
        <w:t>and</w:t>
      </w:r>
      <w:r>
        <w:rPr>
          <w:spacing w:val="-9"/>
        </w:rPr>
        <w:t xml:space="preserve"> </w:t>
      </w:r>
      <w:r>
        <w:t>areas</w:t>
      </w:r>
      <w:r>
        <w:rPr>
          <w:spacing w:val="-7"/>
        </w:rPr>
        <w:t xml:space="preserve"> </w:t>
      </w:r>
      <w:r>
        <w:t>of</w:t>
      </w:r>
      <w:r>
        <w:rPr>
          <w:spacing w:val="-7"/>
        </w:rPr>
        <w:t xml:space="preserve"> </w:t>
      </w:r>
      <w:r>
        <w:t>the</w:t>
      </w:r>
      <w:r>
        <w:rPr>
          <w:spacing w:val="-7"/>
        </w:rPr>
        <w:t xml:space="preserve"> </w:t>
      </w:r>
      <w:r>
        <w:t>school</w:t>
      </w:r>
    </w:p>
    <w:p w:rsidR="00113CFE" w:rsidRDefault="00C4328C">
      <w:pPr>
        <w:pStyle w:val="ListParagraph"/>
        <w:numPr>
          <w:ilvl w:val="1"/>
          <w:numId w:val="1"/>
        </w:numPr>
        <w:tabs>
          <w:tab w:val="left" w:pos="946"/>
          <w:tab w:val="left" w:pos="947"/>
        </w:tabs>
      </w:pPr>
      <w:r>
        <w:t>Disabled toilet</w:t>
      </w:r>
      <w:r>
        <w:rPr>
          <w:spacing w:val="-25"/>
        </w:rPr>
        <w:t xml:space="preserve"> </w:t>
      </w:r>
      <w:r>
        <w:t>facilities.</w:t>
      </w:r>
    </w:p>
    <w:p w:rsidR="00113CFE" w:rsidRDefault="00C4328C">
      <w:pPr>
        <w:pStyle w:val="ListParagraph"/>
        <w:numPr>
          <w:ilvl w:val="1"/>
          <w:numId w:val="1"/>
        </w:numPr>
        <w:tabs>
          <w:tab w:val="left" w:pos="946"/>
          <w:tab w:val="left" w:pos="947"/>
        </w:tabs>
      </w:pPr>
      <w:r>
        <w:t>Disabled spaces in</w:t>
      </w:r>
      <w:r>
        <w:rPr>
          <w:spacing w:val="-36"/>
        </w:rPr>
        <w:t xml:space="preserve"> </w:t>
      </w:r>
      <w:r>
        <w:t>carpark</w:t>
      </w:r>
    </w:p>
    <w:p w:rsidR="00113CFE" w:rsidRDefault="00C4328C">
      <w:pPr>
        <w:pStyle w:val="ListParagraph"/>
        <w:numPr>
          <w:ilvl w:val="1"/>
          <w:numId w:val="1"/>
        </w:numPr>
        <w:tabs>
          <w:tab w:val="left" w:pos="946"/>
          <w:tab w:val="left" w:pos="947"/>
        </w:tabs>
      </w:pPr>
      <w:r>
        <w:t xml:space="preserve">Access </w:t>
      </w:r>
      <w:r>
        <w:rPr>
          <w:spacing w:val="-2"/>
        </w:rPr>
        <w:t xml:space="preserve">slopes </w:t>
      </w:r>
      <w:r>
        <w:t>to enter key points of the</w:t>
      </w:r>
      <w:r>
        <w:rPr>
          <w:spacing w:val="-16"/>
        </w:rPr>
        <w:t xml:space="preserve"> </w:t>
      </w:r>
      <w:r>
        <w:t>building</w:t>
      </w:r>
    </w:p>
    <w:p w:rsidR="00113CFE" w:rsidRDefault="00C4328C">
      <w:pPr>
        <w:pStyle w:val="ListParagraph"/>
        <w:numPr>
          <w:ilvl w:val="1"/>
          <w:numId w:val="1"/>
        </w:numPr>
        <w:tabs>
          <w:tab w:val="left" w:pos="946"/>
          <w:tab w:val="left" w:pos="947"/>
        </w:tabs>
        <w:spacing w:before="1"/>
        <w:ind w:right="435"/>
      </w:pPr>
      <w:r>
        <w:t>Appropriate</w:t>
      </w:r>
      <w:r>
        <w:rPr>
          <w:spacing w:val="-13"/>
        </w:rPr>
        <w:t xml:space="preserve"> </w:t>
      </w:r>
      <w:r>
        <w:t>equipment,</w:t>
      </w:r>
      <w:r>
        <w:rPr>
          <w:spacing w:val="-15"/>
        </w:rPr>
        <w:t xml:space="preserve"> </w:t>
      </w:r>
      <w:r>
        <w:t>aids</w:t>
      </w:r>
      <w:r>
        <w:rPr>
          <w:spacing w:val="-12"/>
        </w:rPr>
        <w:t xml:space="preserve"> </w:t>
      </w:r>
      <w:r>
        <w:t>and</w:t>
      </w:r>
      <w:r>
        <w:rPr>
          <w:spacing w:val="-10"/>
        </w:rPr>
        <w:t xml:space="preserve"> </w:t>
      </w:r>
      <w:r>
        <w:t>resources</w:t>
      </w:r>
      <w:r>
        <w:rPr>
          <w:spacing w:val="-13"/>
        </w:rPr>
        <w:t xml:space="preserve"> </w:t>
      </w:r>
      <w:r>
        <w:t>provided</w:t>
      </w:r>
      <w:r>
        <w:rPr>
          <w:spacing w:val="-8"/>
        </w:rPr>
        <w:t xml:space="preserve"> </w:t>
      </w:r>
      <w:r>
        <w:rPr>
          <w:spacing w:val="-3"/>
        </w:rPr>
        <w:t>for</w:t>
      </w:r>
      <w:r>
        <w:rPr>
          <w:spacing w:val="-14"/>
        </w:rPr>
        <w:t xml:space="preserve"> </w:t>
      </w:r>
      <w:r>
        <w:t>children</w:t>
      </w:r>
      <w:r>
        <w:rPr>
          <w:spacing w:val="-8"/>
        </w:rPr>
        <w:t xml:space="preserve"> </w:t>
      </w:r>
      <w:r>
        <w:t>with</w:t>
      </w:r>
      <w:r>
        <w:rPr>
          <w:spacing w:val="-13"/>
        </w:rPr>
        <w:t xml:space="preserve"> </w:t>
      </w:r>
      <w:r>
        <w:t>disabilities</w:t>
      </w:r>
      <w:r>
        <w:rPr>
          <w:spacing w:val="-2"/>
        </w:rPr>
        <w:t xml:space="preserve"> </w:t>
      </w:r>
      <w:r>
        <w:t>such</w:t>
      </w:r>
      <w:r>
        <w:rPr>
          <w:spacing w:val="-14"/>
        </w:rPr>
        <w:t xml:space="preserve"> </w:t>
      </w:r>
      <w:r>
        <w:t>as specialist furniture and toilet</w:t>
      </w:r>
      <w:r>
        <w:rPr>
          <w:spacing w:val="-30"/>
        </w:rPr>
        <w:t xml:space="preserve"> </w:t>
      </w:r>
      <w:r>
        <w:t>frames.</w:t>
      </w:r>
    </w:p>
    <w:p w:rsidR="00113CFE" w:rsidRDefault="00113CFE">
      <w:pPr>
        <w:pStyle w:val="BodyText"/>
        <w:spacing w:before="1"/>
      </w:pPr>
    </w:p>
    <w:p w:rsidR="00113CFE" w:rsidRDefault="00C4328C">
      <w:pPr>
        <w:pStyle w:val="BodyText"/>
        <w:ind w:left="226" w:right="593"/>
      </w:pPr>
      <w:r>
        <w:t xml:space="preserve">Kenilworth has an Accessibility Plan in compliance with paragraph 3 of schedule 10 of the Equality Act 2010, which can be found by visiting </w:t>
      </w:r>
      <w:r>
        <w:rPr>
          <w:color w:val="006FC0"/>
          <w:u w:val="single" w:color="006FC0"/>
        </w:rPr>
        <w:t>https://kenilworthprimary.com/statutory-</w:t>
      </w:r>
      <w:r>
        <w:rPr>
          <w:color w:val="006FC0"/>
        </w:rPr>
        <w:t xml:space="preserve"> </w:t>
      </w:r>
      <w:r>
        <w:rPr>
          <w:color w:val="006FC0"/>
          <w:u w:val="single" w:color="006FC0"/>
        </w:rPr>
        <w:t>documents</w:t>
      </w:r>
    </w:p>
    <w:p w:rsidR="00113CFE" w:rsidRDefault="00113CFE">
      <w:pPr>
        <w:pStyle w:val="BodyText"/>
        <w:rPr>
          <w:sz w:val="20"/>
        </w:rPr>
      </w:pPr>
    </w:p>
    <w:p w:rsidR="00113CFE" w:rsidRDefault="00113CFE">
      <w:pPr>
        <w:pStyle w:val="BodyText"/>
        <w:spacing w:before="7"/>
        <w:rPr>
          <w:sz w:val="15"/>
        </w:rPr>
      </w:pPr>
    </w:p>
    <w:p w:rsidR="00113CFE" w:rsidRDefault="00C4328C">
      <w:pPr>
        <w:pStyle w:val="Heading2"/>
        <w:spacing w:before="52"/>
        <w:ind w:left="139"/>
      </w:pPr>
      <w:r>
        <w:rPr>
          <w:color w:val="C00000"/>
        </w:rPr>
        <w:t>Who can I contact for further information?</w:t>
      </w:r>
    </w:p>
    <w:p w:rsidR="00113CFE" w:rsidRDefault="00C4328C">
      <w:pPr>
        <w:pStyle w:val="ListParagraph"/>
        <w:numPr>
          <w:ilvl w:val="0"/>
          <w:numId w:val="1"/>
        </w:numPr>
        <w:tabs>
          <w:tab w:val="left" w:pos="946"/>
          <w:tab w:val="left" w:pos="947"/>
        </w:tabs>
        <w:spacing w:before="158"/>
        <w:ind w:left="946" w:hanging="471"/>
        <w:rPr>
          <w:rFonts w:ascii="Symbol" w:hAnsi="Symbol"/>
          <w:sz w:val="20"/>
        </w:rPr>
      </w:pPr>
      <w:proofErr w:type="spellStart"/>
      <w:r>
        <w:t>Mrs</w:t>
      </w:r>
      <w:proofErr w:type="spellEnd"/>
      <w:r>
        <w:t xml:space="preserve"> Ajose (</w:t>
      </w:r>
      <w:proofErr w:type="spellStart"/>
      <w:r>
        <w:t>Headteacher</w:t>
      </w:r>
      <w:proofErr w:type="spellEnd"/>
      <w:r>
        <w:t>):</w:t>
      </w:r>
      <w:r>
        <w:rPr>
          <w:color w:val="006FC0"/>
          <w:spacing w:val="-8"/>
        </w:rPr>
        <w:t xml:space="preserve"> </w:t>
      </w:r>
      <w:hyperlink r:id="rId17">
        <w:r>
          <w:rPr>
            <w:color w:val="006FC0"/>
            <w:u w:val="single" w:color="006FC0"/>
          </w:rPr>
          <w:t>head@kenilworth.herts.sch.uk</w:t>
        </w:r>
      </w:hyperlink>
    </w:p>
    <w:p w:rsidR="00113CFE" w:rsidRDefault="00C4328C">
      <w:pPr>
        <w:pStyle w:val="ListParagraph"/>
        <w:numPr>
          <w:ilvl w:val="0"/>
          <w:numId w:val="1"/>
        </w:numPr>
        <w:tabs>
          <w:tab w:val="left" w:pos="946"/>
          <w:tab w:val="left" w:pos="947"/>
        </w:tabs>
        <w:ind w:left="946" w:hanging="471"/>
        <w:rPr>
          <w:rFonts w:ascii="Symbol" w:hAnsi="Symbol"/>
          <w:sz w:val="20"/>
        </w:rPr>
      </w:pPr>
      <w:r>
        <w:t>Class Teachers, via each year group</w:t>
      </w:r>
      <w:r w:rsidR="001C2401">
        <w:t>’</w:t>
      </w:r>
      <w:r>
        <w:t>s individual year group</w:t>
      </w:r>
      <w:r>
        <w:rPr>
          <w:spacing w:val="-36"/>
        </w:rPr>
        <w:t xml:space="preserve"> </w:t>
      </w:r>
      <w:r>
        <w:t>email.</w:t>
      </w:r>
    </w:p>
    <w:p w:rsidR="00113CFE" w:rsidRPr="005C4566" w:rsidRDefault="00C4328C">
      <w:pPr>
        <w:pStyle w:val="ListParagraph"/>
        <w:numPr>
          <w:ilvl w:val="0"/>
          <w:numId w:val="1"/>
        </w:numPr>
        <w:tabs>
          <w:tab w:val="left" w:pos="946"/>
          <w:tab w:val="left" w:pos="947"/>
        </w:tabs>
        <w:ind w:left="946" w:hanging="471"/>
        <w:rPr>
          <w:rFonts w:ascii="Symbol" w:hAnsi="Symbol"/>
          <w:sz w:val="20"/>
        </w:rPr>
      </w:pPr>
      <w:proofErr w:type="spellStart"/>
      <w:r>
        <w:t>Mrs</w:t>
      </w:r>
      <w:proofErr w:type="spellEnd"/>
      <w:r>
        <w:t xml:space="preserve"> Sampson (</w:t>
      </w:r>
      <w:r w:rsidR="005C4566">
        <w:t xml:space="preserve">Assistant Head and </w:t>
      </w:r>
      <w:proofErr w:type="spellStart"/>
      <w:r>
        <w:t>SENCo</w:t>
      </w:r>
      <w:proofErr w:type="spellEnd"/>
      <w:r>
        <w:t>):</w:t>
      </w:r>
      <w:r>
        <w:rPr>
          <w:color w:val="006FC0"/>
          <w:spacing w:val="-8"/>
        </w:rPr>
        <w:t xml:space="preserve"> </w:t>
      </w:r>
      <w:hyperlink r:id="rId18">
        <w:r>
          <w:rPr>
            <w:color w:val="006FC0"/>
            <w:u w:val="single" w:color="006FC0"/>
          </w:rPr>
          <w:t>k.sampson@kenilworth.herts.sch.uk</w:t>
        </w:r>
      </w:hyperlink>
    </w:p>
    <w:p w:rsidR="005C4566" w:rsidRPr="005C4566" w:rsidRDefault="005C4566" w:rsidP="005C4566">
      <w:pPr>
        <w:pStyle w:val="ListParagraph"/>
        <w:numPr>
          <w:ilvl w:val="0"/>
          <w:numId w:val="1"/>
        </w:numPr>
        <w:tabs>
          <w:tab w:val="left" w:pos="946"/>
          <w:tab w:val="left" w:pos="947"/>
        </w:tabs>
        <w:ind w:left="946" w:hanging="471"/>
        <w:rPr>
          <w:rFonts w:ascii="Symbol" w:hAnsi="Symbol"/>
          <w:sz w:val="20"/>
        </w:rPr>
      </w:pPr>
      <w:proofErr w:type="spellStart"/>
      <w:r>
        <w:t>Mrs</w:t>
      </w:r>
      <w:proofErr w:type="spellEnd"/>
      <w:r>
        <w:t xml:space="preserve"> Chidley (Assistant Head):</w:t>
      </w:r>
      <w:r>
        <w:rPr>
          <w:color w:val="006FC0"/>
          <w:spacing w:val="-8"/>
        </w:rPr>
        <w:t xml:space="preserve"> </w:t>
      </w:r>
      <w:hyperlink r:id="rId19" w:history="1">
        <w:r w:rsidRPr="004020B8">
          <w:rPr>
            <w:rStyle w:val="Hyperlink"/>
            <w:u w:color="006FC0"/>
          </w:rPr>
          <w:t>k.chidley@kenilworth.herts.sch.uk</w:t>
        </w:r>
      </w:hyperlink>
    </w:p>
    <w:p w:rsidR="005C4566" w:rsidRDefault="005C4566" w:rsidP="005C4566">
      <w:pPr>
        <w:pStyle w:val="ListParagraph"/>
        <w:tabs>
          <w:tab w:val="left" w:pos="946"/>
          <w:tab w:val="left" w:pos="947"/>
        </w:tabs>
        <w:ind w:left="946" w:firstLine="0"/>
        <w:rPr>
          <w:rFonts w:ascii="Symbol" w:hAnsi="Symbol"/>
          <w:sz w:val="20"/>
        </w:rPr>
      </w:pPr>
    </w:p>
    <w:p w:rsidR="00113CFE" w:rsidRDefault="00113CFE">
      <w:pPr>
        <w:pStyle w:val="BodyText"/>
        <w:spacing w:before="6"/>
        <w:rPr>
          <w:sz w:val="17"/>
        </w:rPr>
      </w:pPr>
    </w:p>
    <w:p w:rsidR="00113CFE" w:rsidRDefault="00C4328C">
      <w:pPr>
        <w:pStyle w:val="BodyText"/>
        <w:spacing w:before="56"/>
        <w:ind w:left="226" w:right="108"/>
      </w:pPr>
      <w:r>
        <w:t xml:space="preserve">Please visit </w:t>
      </w:r>
      <w:hyperlink r:id="rId20">
        <w:r>
          <w:rPr>
            <w:color w:val="0462C1"/>
            <w:u w:val="single" w:color="0462C1"/>
          </w:rPr>
          <w:t>https://kenilworthprimary.com/statutory-documents</w:t>
        </w:r>
      </w:hyperlink>
      <w:r>
        <w:rPr>
          <w:color w:val="0462C1"/>
        </w:rPr>
        <w:t xml:space="preserve"> </w:t>
      </w:r>
      <w:r>
        <w:t>for copies of our School Complaints Policy, Accessibility Plan, Equality Policy, Inclusion Policy and SEN Policy.</w:t>
      </w:r>
    </w:p>
    <w:p w:rsidR="00113CFE" w:rsidRDefault="00113CFE">
      <w:pPr>
        <w:pStyle w:val="BodyText"/>
      </w:pPr>
    </w:p>
    <w:p w:rsidR="00113CFE" w:rsidRDefault="00113CFE">
      <w:pPr>
        <w:pStyle w:val="BodyText"/>
        <w:spacing w:before="7"/>
        <w:rPr>
          <w:sz w:val="25"/>
        </w:rPr>
      </w:pPr>
    </w:p>
    <w:p w:rsidR="00113CFE" w:rsidRDefault="00C4328C">
      <w:pPr>
        <w:pStyle w:val="Heading2"/>
        <w:spacing w:before="1"/>
        <w:ind w:left="139" w:right="265"/>
      </w:pPr>
      <w:r>
        <w:rPr>
          <w:color w:val="C00000"/>
        </w:rPr>
        <w:t>How</w:t>
      </w:r>
      <w:r>
        <w:rPr>
          <w:color w:val="C00000"/>
          <w:spacing w:val="-8"/>
        </w:rPr>
        <w:t xml:space="preserve"> </w:t>
      </w:r>
      <w:r>
        <w:rPr>
          <w:color w:val="C00000"/>
        </w:rPr>
        <w:t>will</w:t>
      </w:r>
      <w:r>
        <w:rPr>
          <w:color w:val="C00000"/>
          <w:spacing w:val="-11"/>
        </w:rPr>
        <w:t xml:space="preserve"> </w:t>
      </w:r>
      <w:r>
        <w:rPr>
          <w:color w:val="C00000"/>
        </w:rPr>
        <w:t>the</w:t>
      </w:r>
      <w:r>
        <w:rPr>
          <w:color w:val="C00000"/>
          <w:spacing w:val="-9"/>
        </w:rPr>
        <w:t xml:space="preserve"> </w:t>
      </w:r>
      <w:r>
        <w:rPr>
          <w:color w:val="C00000"/>
        </w:rPr>
        <w:t>school</w:t>
      </w:r>
      <w:r>
        <w:rPr>
          <w:color w:val="C00000"/>
          <w:spacing w:val="-14"/>
        </w:rPr>
        <w:t xml:space="preserve"> </w:t>
      </w:r>
      <w:r>
        <w:rPr>
          <w:color w:val="C00000"/>
        </w:rPr>
        <w:t>prepare</w:t>
      </w:r>
      <w:r>
        <w:rPr>
          <w:color w:val="C00000"/>
          <w:spacing w:val="-8"/>
        </w:rPr>
        <w:t xml:space="preserve"> </w:t>
      </w:r>
      <w:r>
        <w:rPr>
          <w:color w:val="C00000"/>
        </w:rPr>
        <w:t>and</w:t>
      </w:r>
      <w:r>
        <w:rPr>
          <w:color w:val="C00000"/>
          <w:spacing w:val="-8"/>
        </w:rPr>
        <w:t xml:space="preserve"> </w:t>
      </w:r>
      <w:r>
        <w:rPr>
          <w:color w:val="C00000"/>
        </w:rPr>
        <w:t>support</w:t>
      </w:r>
      <w:r>
        <w:rPr>
          <w:color w:val="C00000"/>
          <w:spacing w:val="-12"/>
        </w:rPr>
        <w:t xml:space="preserve"> </w:t>
      </w:r>
      <w:r>
        <w:rPr>
          <w:color w:val="C00000"/>
        </w:rPr>
        <w:t>my</w:t>
      </w:r>
      <w:r>
        <w:rPr>
          <w:color w:val="C00000"/>
          <w:spacing w:val="-10"/>
        </w:rPr>
        <w:t xml:space="preserve"> </w:t>
      </w:r>
      <w:r>
        <w:rPr>
          <w:color w:val="C00000"/>
        </w:rPr>
        <w:t>child</w:t>
      </w:r>
      <w:r>
        <w:rPr>
          <w:color w:val="C00000"/>
          <w:spacing w:val="-12"/>
        </w:rPr>
        <w:t xml:space="preserve"> </w:t>
      </w:r>
      <w:r>
        <w:rPr>
          <w:color w:val="C00000"/>
        </w:rPr>
        <w:t>to</w:t>
      </w:r>
      <w:r>
        <w:rPr>
          <w:color w:val="C00000"/>
          <w:spacing w:val="-8"/>
        </w:rPr>
        <w:t xml:space="preserve"> </w:t>
      </w:r>
      <w:r>
        <w:rPr>
          <w:color w:val="C00000"/>
        </w:rPr>
        <w:t>join</w:t>
      </w:r>
      <w:r>
        <w:rPr>
          <w:color w:val="C00000"/>
          <w:spacing w:val="-7"/>
        </w:rPr>
        <w:t xml:space="preserve"> </w:t>
      </w:r>
      <w:r>
        <w:rPr>
          <w:color w:val="C00000"/>
        </w:rPr>
        <w:t>the</w:t>
      </w:r>
      <w:r>
        <w:rPr>
          <w:color w:val="C00000"/>
          <w:spacing w:val="-8"/>
        </w:rPr>
        <w:t xml:space="preserve"> </w:t>
      </w:r>
      <w:r>
        <w:rPr>
          <w:color w:val="C00000"/>
        </w:rPr>
        <w:t>school,</w:t>
      </w:r>
      <w:r>
        <w:rPr>
          <w:color w:val="C00000"/>
          <w:spacing w:val="-10"/>
        </w:rPr>
        <w:t xml:space="preserve"> </w:t>
      </w:r>
      <w:r>
        <w:rPr>
          <w:color w:val="C00000"/>
        </w:rPr>
        <w:t>transfer</w:t>
      </w:r>
      <w:r>
        <w:rPr>
          <w:color w:val="C00000"/>
          <w:spacing w:val="-9"/>
        </w:rPr>
        <w:t xml:space="preserve"> </w:t>
      </w:r>
      <w:r>
        <w:rPr>
          <w:color w:val="C00000"/>
        </w:rPr>
        <w:t>to</w:t>
      </w:r>
      <w:r>
        <w:rPr>
          <w:color w:val="C00000"/>
          <w:spacing w:val="-8"/>
        </w:rPr>
        <w:t xml:space="preserve"> </w:t>
      </w:r>
      <w:r>
        <w:rPr>
          <w:color w:val="C00000"/>
        </w:rPr>
        <w:t>a</w:t>
      </w:r>
      <w:r>
        <w:rPr>
          <w:color w:val="C00000"/>
          <w:spacing w:val="-12"/>
        </w:rPr>
        <w:t xml:space="preserve"> </w:t>
      </w:r>
      <w:r>
        <w:rPr>
          <w:color w:val="C00000"/>
        </w:rPr>
        <w:lastRenderedPageBreak/>
        <w:t>new</w:t>
      </w:r>
      <w:r>
        <w:rPr>
          <w:color w:val="C00000"/>
          <w:spacing w:val="-7"/>
        </w:rPr>
        <w:t xml:space="preserve"> </w:t>
      </w:r>
      <w:r>
        <w:rPr>
          <w:color w:val="C00000"/>
        </w:rPr>
        <w:t>school or</w:t>
      </w:r>
      <w:r>
        <w:rPr>
          <w:color w:val="C00000"/>
          <w:spacing w:val="-8"/>
        </w:rPr>
        <w:t xml:space="preserve"> </w:t>
      </w:r>
      <w:r>
        <w:rPr>
          <w:color w:val="C00000"/>
        </w:rPr>
        <w:t>the</w:t>
      </w:r>
      <w:r>
        <w:rPr>
          <w:color w:val="C00000"/>
          <w:spacing w:val="-5"/>
        </w:rPr>
        <w:t xml:space="preserve"> </w:t>
      </w:r>
      <w:r>
        <w:rPr>
          <w:color w:val="C00000"/>
        </w:rPr>
        <w:t>next</w:t>
      </w:r>
      <w:r>
        <w:rPr>
          <w:color w:val="C00000"/>
          <w:spacing w:val="-5"/>
        </w:rPr>
        <w:t xml:space="preserve"> </w:t>
      </w:r>
      <w:r>
        <w:rPr>
          <w:color w:val="C00000"/>
        </w:rPr>
        <w:t>stage</w:t>
      </w:r>
      <w:r>
        <w:rPr>
          <w:color w:val="C00000"/>
          <w:spacing w:val="-7"/>
        </w:rPr>
        <w:t xml:space="preserve"> </w:t>
      </w:r>
      <w:r>
        <w:rPr>
          <w:color w:val="C00000"/>
        </w:rPr>
        <w:t>of</w:t>
      </w:r>
      <w:r>
        <w:rPr>
          <w:color w:val="C00000"/>
          <w:spacing w:val="-8"/>
        </w:rPr>
        <w:t xml:space="preserve"> </w:t>
      </w:r>
      <w:r>
        <w:rPr>
          <w:color w:val="C00000"/>
        </w:rPr>
        <w:t>education</w:t>
      </w:r>
      <w:r>
        <w:rPr>
          <w:color w:val="C00000"/>
          <w:spacing w:val="1"/>
        </w:rPr>
        <w:t xml:space="preserve"> </w:t>
      </w:r>
      <w:r>
        <w:rPr>
          <w:color w:val="C00000"/>
        </w:rPr>
        <w:t>and</w:t>
      </w:r>
      <w:r>
        <w:rPr>
          <w:color w:val="C00000"/>
          <w:spacing w:val="-11"/>
        </w:rPr>
        <w:t xml:space="preserve"> </w:t>
      </w:r>
      <w:r>
        <w:rPr>
          <w:color w:val="C00000"/>
        </w:rPr>
        <w:t>life?</w:t>
      </w:r>
    </w:p>
    <w:p w:rsidR="00113CFE" w:rsidRDefault="00113CFE">
      <w:pPr>
        <w:pStyle w:val="BodyText"/>
        <w:spacing w:before="4"/>
        <w:rPr>
          <w:i/>
          <w:sz w:val="24"/>
        </w:rPr>
      </w:pPr>
    </w:p>
    <w:p w:rsidR="00113CFE" w:rsidRDefault="00C4328C">
      <w:pPr>
        <w:pStyle w:val="BodyText"/>
        <w:ind w:left="226"/>
      </w:pPr>
      <w:r>
        <w:t xml:space="preserve">At Kenilworth, we </w:t>
      </w:r>
      <w:proofErr w:type="spellStart"/>
      <w:r>
        <w:t>recognise</w:t>
      </w:r>
      <w:proofErr w:type="spellEnd"/>
      <w:r>
        <w:t xml:space="preserve"> that transition can be challenging for a child with SEND, so we</w:t>
      </w:r>
    </w:p>
    <w:p w:rsidR="00113CFE" w:rsidRDefault="00C4328C" w:rsidP="005C4566">
      <w:pPr>
        <w:pStyle w:val="BodyText"/>
        <w:spacing w:before="43"/>
        <w:ind w:left="226" w:right="-248"/>
      </w:pPr>
      <w:proofErr w:type="gramStart"/>
      <w:r>
        <w:t>ensure</w:t>
      </w:r>
      <w:proofErr w:type="gramEnd"/>
      <w:r>
        <w:t xml:space="preserve"> we take progressive steps to ensure t</w:t>
      </w:r>
      <w:r w:rsidR="005C4566">
        <w:t xml:space="preserve">his transition is as smooth and </w:t>
      </w:r>
      <w:r>
        <w:t>supportive as possible.</w:t>
      </w:r>
    </w:p>
    <w:p w:rsidR="00113CFE" w:rsidRDefault="00113CFE">
      <w:pPr>
        <w:pStyle w:val="BodyText"/>
        <w:spacing w:before="1"/>
      </w:pPr>
    </w:p>
    <w:p w:rsidR="00113CFE" w:rsidRDefault="00C4328C">
      <w:pPr>
        <w:pStyle w:val="BodyText"/>
        <w:ind w:left="226"/>
      </w:pPr>
      <w:r>
        <w:t xml:space="preserve">We have clear transition </w:t>
      </w:r>
      <w:proofErr w:type="spellStart"/>
      <w:r>
        <w:t>progra</w:t>
      </w:r>
      <w:bookmarkStart w:id="0" w:name="_GoBack"/>
      <w:bookmarkEnd w:id="0"/>
      <w:r>
        <w:t>mmes</w:t>
      </w:r>
      <w:proofErr w:type="spellEnd"/>
      <w:r>
        <w:t xml:space="preserve"> in place between year groups and settings.</w:t>
      </w:r>
    </w:p>
    <w:p w:rsidR="00113CFE" w:rsidRDefault="00113CFE">
      <w:pPr>
        <w:pStyle w:val="BodyText"/>
        <w:spacing w:before="1"/>
      </w:pPr>
    </w:p>
    <w:p w:rsidR="00113CFE" w:rsidRDefault="00C4328C">
      <w:pPr>
        <w:pStyle w:val="ListParagraph"/>
        <w:numPr>
          <w:ilvl w:val="1"/>
          <w:numId w:val="1"/>
        </w:numPr>
        <w:tabs>
          <w:tab w:val="left" w:pos="946"/>
          <w:tab w:val="left" w:pos="947"/>
        </w:tabs>
      </w:pPr>
      <w:r>
        <w:t>If</w:t>
      </w:r>
      <w:r>
        <w:rPr>
          <w:spacing w:val="-8"/>
        </w:rPr>
        <w:t xml:space="preserve"> </w:t>
      </w:r>
      <w:r>
        <w:t>your</w:t>
      </w:r>
      <w:r>
        <w:rPr>
          <w:spacing w:val="-7"/>
        </w:rPr>
        <w:t xml:space="preserve"> </w:t>
      </w:r>
      <w:r>
        <w:t>child</w:t>
      </w:r>
      <w:r>
        <w:rPr>
          <w:spacing w:val="-12"/>
        </w:rPr>
        <w:t xml:space="preserve"> </w:t>
      </w:r>
      <w:r>
        <w:t>is</w:t>
      </w:r>
      <w:r>
        <w:rPr>
          <w:spacing w:val="-7"/>
        </w:rPr>
        <w:t xml:space="preserve"> </w:t>
      </w:r>
      <w:r>
        <w:t>joining</w:t>
      </w:r>
      <w:r>
        <w:rPr>
          <w:spacing w:val="-4"/>
        </w:rPr>
        <w:t xml:space="preserve"> </w:t>
      </w:r>
      <w:r>
        <w:t>us</w:t>
      </w:r>
      <w:r>
        <w:rPr>
          <w:spacing w:val="-12"/>
        </w:rPr>
        <w:t xml:space="preserve"> </w:t>
      </w:r>
      <w:r>
        <w:rPr>
          <w:spacing w:val="-3"/>
        </w:rPr>
        <w:t>from</w:t>
      </w:r>
      <w:r>
        <w:rPr>
          <w:spacing w:val="-6"/>
        </w:rPr>
        <w:t xml:space="preserve"> </w:t>
      </w:r>
      <w:r>
        <w:t>another</w:t>
      </w:r>
      <w:r>
        <w:rPr>
          <w:spacing w:val="-7"/>
        </w:rPr>
        <w:t xml:space="preserve"> </w:t>
      </w:r>
      <w:r>
        <w:t>school:</w:t>
      </w:r>
    </w:p>
    <w:p w:rsidR="00113CFE" w:rsidRDefault="00C4328C">
      <w:pPr>
        <w:pStyle w:val="ListParagraph"/>
        <w:numPr>
          <w:ilvl w:val="2"/>
          <w:numId w:val="1"/>
        </w:numPr>
        <w:tabs>
          <w:tab w:val="left" w:pos="1666"/>
          <w:tab w:val="left" w:pos="1667"/>
        </w:tabs>
      </w:pPr>
      <w:r>
        <w:t>We</w:t>
      </w:r>
      <w:r>
        <w:rPr>
          <w:spacing w:val="-7"/>
        </w:rPr>
        <w:t xml:space="preserve"> </w:t>
      </w:r>
      <w:r>
        <w:t>will</w:t>
      </w:r>
      <w:r>
        <w:rPr>
          <w:spacing w:val="-6"/>
        </w:rPr>
        <w:t xml:space="preserve"> </w:t>
      </w:r>
      <w:r>
        <w:t>contact</w:t>
      </w:r>
      <w:r>
        <w:rPr>
          <w:spacing w:val="-9"/>
        </w:rPr>
        <w:t xml:space="preserve"> </w:t>
      </w:r>
      <w:r>
        <w:t>you</w:t>
      </w:r>
      <w:r>
        <w:rPr>
          <w:spacing w:val="-9"/>
        </w:rPr>
        <w:t xml:space="preserve"> </w:t>
      </w:r>
      <w:r>
        <w:t>to</w:t>
      </w:r>
      <w:r>
        <w:rPr>
          <w:spacing w:val="-4"/>
        </w:rPr>
        <w:t xml:space="preserve"> </w:t>
      </w:r>
      <w:r>
        <w:t>find</w:t>
      </w:r>
      <w:r>
        <w:rPr>
          <w:spacing w:val="-8"/>
        </w:rPr>
        <w:t xml:space="preserve"> </w:t>
      </w:r>
      <w:r>
        <w:t>out</w:t>
      </w:r>
      <w:r>
        <w:rPr>
          <w:spacing w:val="-9"/>
        </w:rPr>
        <w:t xml:space="preserve"> </w:t>
      </w:r>
      <w:r>
        <w:t>about</w:t>
      </w:r>
      <w:r>
        <w:rPr>
          <w:spacing w:val="-10"/>
        </w:rPr>
        <w:t xml:space="preserve"> </w:t>
      </w:r>
      <w:r>
        <w:t>your</w:t>
      </w:r>
      <w:r>
        <w:rPr>
          <w:spacing w:val="-3"/>
        </w:rPr>
        <w:t xml:space="preserve"> </w:t>
      </w:r>
      <w:r>
        <w:t>child</w:t>
      </w:r>
      <w:r>
        <w:rPr>
          <w:spacing w:val="-8"/>
        </w:rPr>
        <w:t xml:space="preserve"> </w:t>
      </w:r>
      <w:r>
        <w:t>and</w:t>
      </w:r>
      <w:r>
        <w:rPr>
          <w:spacing w:val="-9"/>
        </w:rPr>
        <w:t xml:space="preserve"> </w:t>
      </w:r>
      <w:r>
        <w:t>the</w:t>
      </w:r>
      <w:r>
        <w:rPr>
          <w:spacing w:val="-7"/>
        </w:rPr>
        <w:t xml:space="preserve"> </w:t>
      </w:r>
      <w:r>
        <w:t>best</w:t>
      </w:r>
      <w:r>
        <w:rPr>
          <w:spacing w:val="-9"/>
        </w:rPr>
        <w:t xml:space="preserve"> </w:t>
      </w:r>
      <w:r>
        <w:t>ways</w:t>
      </w:r>
      <w:r>
        <w:rPr>
          <w:spacing w:val="-7"/>
        </w:rPr>
        <w:t xml:space="preserve"> </w:t>
      </w:r>
      <w:r>
        <w:t>to</w:t>
      </w:r>
      <w:r>
        <w:rPr>
          <w:spacing w:val="-9"/>
        </w:rPr>
        <w:t xml:space="preserve"> </w:t>
      </w:r>
      <w:r>
        <w:t>support</w:t>
      </w:r>
      <w:r>
        <w:rPr>
          <w:spacing w:val="-11"/>
        </w:rPr>
        <w:t xml:space="preserve"> </w:t>
      </w:r>
      <w:r>
        <w:t>them.</w:t>
      </w:r>
    </w:p>
    <w:p w:rsidR="00113CFE" w:rsidRDefault="00C4328C">
      <w:pPr>
        <w:pStyle w:val="ListParagraph"/>
        <w:numPr>
          <w:ilvl w:val="2"/>
          <w:numId w:val="1"/>
        </w:numPr>
        <w:tabs>
          <w:tab w:val="left" w:pos="1666"/>
          <w:tab w:val="left" w:pos="1667"/>
        </w:tabs>
        <w:spacing w:before="1"/>
        <w:ind w:right="676"/>
      </w:pPr>
      <w:r>
        <w:t>We</w:t>
      </w:r>
      <w:r>
        <w:rPr>
          <w:spacing w:val="-8"/>
        </w:rPr>
        <w:t xml:space="preserve"> </w:t>
      </w:r>
      <w:r>
        <w:t>will</w:t>
      </w:r>
      <w:r>
        <w:rPr>
          <w:spacing w:val="-7"/>
        </w:rPr>
        <w:t xml:space="preserve"> </w:t>
      </w:r>
      <w:r>
        <w:t>contact</w:t>
      </w:r>
      <w:r>
        <w:rPr>
          <w:spacing w:val="-9"/>
        </w:rPr>
        <w:t xml:space="preserve"> </w:t>
      </w:r>
      <w:r>
        <w:t>their</w:t>
      </w:r>
      <w:r>
        <w:rPr>
          <w:spacing w:val="-14"/>
        </w:rPr>
        <w:t xml:space="preserve"> </w:t>
      </w:r>
      <w:r>
        <w:t>previous</w:t>
      </w:r>
      <w:r>
        <w:rPr>
          <w:spacing w:val="-12"/>
        </w:rPr>
        <w:t xml:space="preserve"> </w:t>
      </w:r>
      <w:r>
        <w:t>school</w:t>
      </w:r>
      <w:r>
        <w:rPr>
          <w:spacing w:val="-7"/>
        </w:rPr>
        <w:t xml:space="preserve"> </w:t>
      </w:r>
      <w:r>
        <w:t>to</w:t>
      </w:r>
      <w:r>
        <w:rPr>
          <w:spacing w:val="-14"/>
        </w:rPr>
        <w:t xml:space="preserve"> </w:t>
      </w:r>
      <w:r>
        <w:t>find</w:t>
      </w:r>
      <w:r>
        <w:rPr>
          <w:spacing w:val="-9"/>
        </w:rPr>
        <w:t xml:space="preserve"> </w:t>
      </w:r>
      <w:r>
        <w:t>out</w:t>
      </w:r>
      <w:r>
        <w:rPr>
          <w:spacing w:val="-11"/>
        </w:rPr>
        <w:t xml:space="preserve"> </w:t>
      </w:r>
      <w:r>
        <w:t>what</w:t>
      </w:r>
      <w:r>
        <w:rPr>
          <w:spacing w:val="-10"/>
        </w:rPr>
        <w:t xml:space="preserve"> </w:t>
      </w:r>
      <w:r>
        <w:t>they</w:t>
      </w:r>
      <w:r>
        <w:rPr>
          <w:spacing w:val="-8"/>
        </w:rPr>
        <w:t xml:space="preserve"> </w:t>
      </w:r>
      <w:r>
        <w:t>found</w:t>
      </w:r>
      <w:r>
        <w:rPr>
          <w:spacing w:val="-9"/>
        </w:rPr>
        <w:t xml:space="preserve"> </w:t>
      </w:r>
      <w:r>
        <w:t>successful</w:t>
      </w:r>
      <w:r>
        <w:rPr>
          <w:spacing w:val="-7"/>
        </w:rPr>
        <w:t xml:space="preserve"> </w:t>
      </w:r>
      <w:r>
        <w:t>in supporting your</w:t>
      </w:r>
      <w:r>
        <w:rPr>
          <w:spacing w:val="-14"/>
        </w:rPr>
        <w:t xml:space="preserve"> </w:t>
      </w:r>
      <w:r>
        <w:t>child.</w:t>
      </w:r>
    </w:p>
    <w:p w:rsidR="00113CFE" w:rsidRDefault="00C4328C">
      <w:pPr>
        <w:pStyle w:val="ListParagraph"/>
        <w:numPr>
          <w:ilvl w:val="2"/>
          <w:numId w:val="1"/>
        </w:numPr>
        <w:tabs>
          <w:tab w:val="left" w:pos="1666"/>
          <w:tab w:val="left" w:pos="1667"/>
        </w:tabs>
        <w:ind w:right="455"/>
      </w:pPr>
      <w:r>
        <w:t>We</w:t>
      </w:r>
      <w:r>
        <w:rPr>
          <w:spacing w:val="-7"/>
        </w:rPr>
        <w:t xml:space="preserve"> </w:t>
      </w:r>
      <w:r>
        <w:t>will</w:t>
      </w:r>
      <w:r>
        <w:rPr>
          <w:spacing w:val="-1"/>
        </w:rPr>
        <w:t xml:space="preserve"> </w:t>
      </w:r>
      <w:r>
        <w:t>offer</w:t>
      </w:r>
      <w:r>
        <w:rPr>
          <w:spacing w:val="-7"/>
        </w:rPr>
        <w:t xml:space="preserve"> </w:t>
      </w:r>
      <w:r>
        <w:t>you</w:t>
      </w:r>
      <w:r>
        <w:rPr>
          <w:spacing w:val="-9"/>
        </w:rPr>
        <w:t xml:space="preserve"> </w:t>
      </w:r>
      <w:r>
        <w:t>and</w:t>
      </w:r>
      <w:r>
        <w:rPr>
          <w:spacing w:val="-9"/>
        </w:rPr>
        <w:t xml:space="preserve"> </w:t>
      </w:r>
      <w:r>
        <w:t>your</w:t>
      </w:r>
      <w:r>
        <w:rPr>
          <w:spacing w:val="-8"/>
        </w:rPr>
        <w:t xml:space="preserve"> </w:t>
      </w:r>
      <w:r>
        <w:t>child</w:t>
      </w:r>
      <w:r>
        <w:rPr>
          <w:spacing w:val="-8"/>
        </w:rPr>
        <w:t xml:space="preserve"> </w:t>
      </w:r>
      <w:r>
        <w:t>a</w:t>
      </w:r>
      <w:r>
        <w:rPr>
          <w:spacing w:val="-8"/>
        </w:rPr>
        <w:t xml:space="preserve"> </w:t>
      </w:r>
      <w:r>
        <w:t>tour</w:t>
      </w:r>
      <w:r>
        <w:rPr>
          <w:spacing w:val="-8"/>
        </w:rPr>
        <w:t xml:space="preserve"> </w:t>
      </w:r>
      <w:r>
        <w:t>of</w:t>
      </w:r>
      <w:r>
        <w:rPr>
          <w:spacing w:val="-3"/>
        </w:rPr>
        <w:t xml:space="preserve"> </w:t>
      </w:r>
      <w:r>
        <w:t>the</w:t>
      </w:r>
      <w:r>
        <w:rPr>
          <w:spacing w:val="-7"/>
        </w:rPr>
        <w:t xml:space="preserve"> </w:t>
      </w:r>
      <w:r>
        <w:t>school</w:t>
      </w:r>
      <w:r>
        <w:rPr>
          <w:spacing w:val="-1"/>
        </w:rPr>
        <w:t xml:space="preserve"> </w:t>
      </w:r>
      <w:r>
        <w:t>and</w:t>
      </w:r>
      <w:r>
        <w:rPr>
          <w:spacing w:val="-4"/>
        </w:rPr>
        <w:t xml:space="preserve"> </w:t>
      </w:r>
      <w:r>
        <w:t>an</w:t>
      </w:r>
      <w:r>
        <w:rPr>
          <w:spacing w:val="-4"/>
        </w:rPr>
        <w:t xml:space="preserve"> </w:t>
      </w:r>
      <w:r>
        <w:t>opportunity</w:t>
      </w:r>
      <w:r>
        <w:rPr>
          <w:spacing w:val="-3"/>
        </w:rPr>
        <w:t xml:space="preserve"> </w:t>
      </w:r>
      <w:r>
        <w:t>to meet their new</w:t>
      </w:r>
      <w:r>
        <w:rPr>
          <w:spacing w:val="-5"/>
        </w:rPr>
        <w:t xml:space="preserve"> </w:t>
      </w:r>
      <w:r>
        <w:t>teacher</w:t>
      </w:r>
    </w:p>
    <w:p w:rsidR="00113CFE" w:rsidRDefault="00C4328C">
      <w:pPr>
        <w:pStyle w:val="ListParagraph"/>
        <w:numPr>
          <w:ilvl w:val="2"/>
          <w:numId w:val="1"/>
        </w:numPr>
        <w:tabs>
          <w:tab w:val="left" w:pos="1666"/>
          <w:tab w:val="left" w:pos="1667"/>
        </w:tabs>
      </w:pPr>
      <w:r>
        <w:t>We</w:t>
      </w:r>
      <w:r>
        <w:rPr>
          <w:spacing w:val="-7"/>
        </w:rPr>
        <w:t xml:space="preserve"> </w:t>
      </w:r>
      <w:r>
        <w:t>will</w:t>
      </w:r>
      <w:r>
        <w:rPr>
          <w:spacing w:val="-5"/>
        </w:rPr>
        <w:t xml:space="preserve"> </w:t>
      </w:r>
      <w:r>
        <w:t>provide</w:t>
      </w:r>
      <w:r>
        <w:rPr>
          <w:spacing w:val="-11"/>
        </w:rPr>
        <w:t xml:space="preserve"> </w:t>
      </w:r>
      <w:r>
        <w:t>your</w:t>
      </w:r>
      <w:r>
        <w:rPr>
          <w:spacing w:val="-8"/>
        </w:rPr>
        <w:t xml:space="preserve"> </w:t>
      </w:r>
      <w:r>
        <w:t>child</w:t>
      </w:r>
      <w:r>
        <w:rPr>
          <w:spacing w:val="-7"/>
        </w:rPr>
        <w:t xml:space="preserve"> </w:t>
      </w:r>
      <w:r>
        <w:t>with</w:t>
      </w:r>
      <w:r>
        <w:rPr>
          <w:spacing w:val="-8"/>
        </w:rPr>
        <w:t xml:space="preserve"> </w:t>
      </w:r>
      <w:r>
        <w:t>a</w:t>
      </w:r>
      <w:r>
        <w:rPr>
          <w:spacing w:val="-8"/>
        </w:rPr>
        <w:t xml:space="preserve"> </w:t>
      </w:r>
      <w:r>
        <w:t>photo</w:t>
      </w:r>
      <w:r>
        <w:rPr>
          <w:spacing w:val="-13"/>
        </w:rPr>
        <w:t xml:space="preserve"> </w:t>
      </w:r>
      <w:r>
        <w:t>transition</w:t>
      </w:r>
      <w:r>
        <w:rPr>
          <w:spacing w:val="-7"/>
        </w:rPr>
        <w:t xml:space="preserve"> </w:t>
      </w:r>
      <w:r>
        <w:t>booklet.</w:t>
      </w:r>
    </w:p>
    <w:p w:rsidR="00113CFE" w:rsidRDefault="00113CFE">
      <w:pPr>
        <w:pStyle w:val="BodyText"/>
        <w:spacing w:before="9"/>
        <w:rPr>
          <w:sz w:val="21"/>
        </w:rPr>
      </w:pPr>
    </w:p>
    <w:p w:rsidR="00113CFE" w:rsidRDefault="00C4328C">
      <w:pPr>
        <w:pStyle w:val="ListParagraph"/>
        <w:numPr>
          <w:ilvl w:val="1"/>
          <w:numId w:val="1"/>
        </w:numPr>
        <w:tabs>
          <w:tab w:val="left" w:pos="946"/>
          <w:tab w:val="left" w:pos="947"/>
        </w:tabs>
      </w:pPr>
      <w:r>
        <w:t>If</w:t>
      </w:r>
      <w:r>
        <w:rPr>
          <w:spacing w:val="-8"/>
        </w:rPr>
        <w:t xml:space="preserve"> </w:t>
      </w:r>
      <w:r>
        <w:t>your</w:t>
      </w:r>
      <w:r>
        <w:rPr>
          <w:spacing w:val="-7"/>
        </w:rPr>
        <w:t xml:space="preserve"> </w:t>
      </w:r>
      <w:r>
        <w:t>child</w:t>
      </w:r>
      <w:r>
        <w:rPr>
          <w:spacing w:val="-12"/>
        </w:rPr>
        <w:t xml:space="preserve"> </w:t>
      </w:r>
      <w:r>
        <w:t>is</w:t>
      </w:r>
      <w:r>
        <w:rPr>
          <w:spacing w:val="-7"/>
        </w:rPr>
        <w:t xml:space="preserve"> </w:t>
      </w:r>
      <w:r>
        <w:t>moving</w:t>
      </w:r>
      <w:r>
        <w:rPr>
          <w:spacing w:val="-4"/>
        </w:rPr>
        <w:t xml:space="preserve"> </w:t>
      </w:r>
      <w:r>
        <w:t>to</w:t>
      </w:r>
      <w:r>
        <w:rPr>
          <w:spacing w:val="-8"/>
        </w:rPr>
        <w:t xml:space="preserve"> </w:t>
      </w:r>
      <w:r>
        <w:t>another</w:t>
      </w:r>
      <w:r>
        <w:rPr>
          <w:spacing w:val="-7"/>
        </w:rPr>
        <w:t xml:space="preserve"> </w:t>
      </w:r>
      <w:r>
        <w:t>school:</w:t>
      </w:r>
    </w:p>
    <w:p w:rsidR="00113CFE" w:rsidRDefault="00C4328C">
      <w:pPr>
        <w:pStyle w:val="ListParagraph"/>
        <w:numPr>
          <w:ilvl w:val="2"/>
          <w:numId w:val="1"/>
        </w:numPr>
        <w:tabs>
          <w:tab w:val="left" w:pos="1666"/>
          <w:tab w:val="left" w:pos="1667"/>
        </w:tabs>
        <w:ind w:right="639"/>
      </w:pPr>
      <w:r>
        <w:t>We</w:t>
      </w:r>
      <w:r>
        <w:rPr>
          <w:spacing w:val="-8"/>
        </w:rPr>
        <w:t xml:space="preserve"> </w:t>
      </w:r>
      <w:r>
        <w:t>will</w:t>
      </w:r>
      <w:r>
        <w:rPr>
          <w:spacing w:val="-2"/>
        </w:rPr>
        <w:t xml:space="preserve"> </w:t>
      </w:r>
      <w:r>
        <w:t>pass</w:t>
      </w:r>
      <w:r>
        <w:rPr>
          <w:spacing w:val="-9"/>
        </w:rPr>
        <w:t xml:space="preserve"> </w:t>
      </w:r>
      <w:r>
        <w:rPr>
          <w:spacing w:val="-4"/>
        </w:rPr>
        <w:t>on</w:t>
      </w:r>
      <w:r>
        <w:rPr>
          <w:spacing w:val="-9"/>
        </w:rPr>
        <w:t xml:space="preserve"> </w:t>
      </w:r>
      <w:r>
        <w:t>any</w:t>
      </w:r>
      <w:r>
        <w:rPr>
          <w:spacing w:val="-7"/>
        </w:rPr>
        <w:t xml:space="preserve"> </w:t>
      </w:r>
      <w:r>
        <w:t>records</w:t>
      </w:r>
      <w:r>
        <w:rPr>
          <w:spacing w:val="-9"/>
        </w:rPr>
        <w:t xml:space="preserve"> </w:t>
      </w:r>
      <w:r>
        <w:t>and</w:t>
      </w:r>
      <w:r>
        <w:rPr>
          <w:spacing w:val="-10"/>
        </w:rPr>
        <w:t xml:space="preserve"> </w:t>
      </w:r>
      <w:r>
        <w:t>contact</w:t>
      </w:r>
      <w:r>
        <w:rPr>
          <w:spacing w:val="-6"/>
        </w:rPr>
        <w:t xml:space="preserve"> </w:t>
      </w:r>
      <w:r>
        <w:t>the</w:t>
      </w:r>
      <w:r>
        <w:rPr>
          <w:spacing w:val="-8"/>
        </w:rPr>
        <w:t xml:space="preserve"> </w:t>
      </w:r>
      <w:r>
        <w:t>school</w:t>
      </w:r>
      <w:r>
        <w:rPr>
          <w:spacing w:val="-2"/>
        </w:rPr>
        <w:t xml:space="preserve"> </w:t>
      </w:r>
      <w:r>
        <w:t>to</w:t>
      </w:r>
      <w:r>
        <w:rPr>
          <w:spacing w:val="-10"/>
        </w:rPr>
        <w:t xml:space="preserve"> </w:t>
      </w:r>
      <w:r>
        <w:t>ensure</w:t>
      </w:r>
      <w:r>
        <w:rPr>
          <w:spacing w:val="-9"/>
        </w:rPr>
        <w:t xml:space="preserve"> </w:t>
      </w:r>
      <w:r>
        <w:t>they</w:t>
      </w:r>
      <w:r>
        <w:rPr>
          <w:spacing w:val="-7"/>
        </w:rPr>
        <w:t xml:space="preserve"> </w:t>
      </w:r>
      <w:r>
        <w:t>know</w:t>
      </w:r>
      <w:r>
        <w:rPr>
          <w:spacing w:val="-8"/>
        </w:rPr>
        <w:t xml:space="preserve"> </w:t>
      </w:r>
      <w:r>
        <w:t>about any</w:t>
      </w:r>
      <w:r>
        <w:rPr>
          <w:spacing w:val="-7"/>
        </w:rPr>
        <w:t xml:space="preserve"> </w:t>
      </w:r>
      <w:r>
        <w:t>special</w:t>
      </w:r>
      <w:r>
        <w:rPr>
          <w:spacing w:val="-6"/>
        </w:rPr>
        <w:t xml:space="preserve"> </w:t>
      </w:r>
      <w:r>
        <w:t>arrangements</w:t>
      </w:r>
      <w:r>
        <w:rPr>
          <w:spacing w:val="-7"/>
        </w:rPr>
        <w:t xml:space="preserve"> </w:t>
      </w:r>
      <w:r>
        <w:t>or</w:t>
      </w:r>
      <w:r>
        <w:rPr>
          <w:spacing w:val="-3"/>
        </w:rPr>
        <w:t xml:space="preserve"> </w:t>
      </w:r>
      <w:r>
        <w:t>support</w:t>
      </w:r>
      <w:r>
        <w:rPr>
          <w:spacing w:val="-10"/>
        </w:rPr>
        <w:t xml:space="preserve"> </w:t>
      </w:r>
      <w:r>
        <w:t>that</w:t>
      </w:r>
      <w:r>
        <w:rPr>
          <w:spacing w:val="-10"/>
        </w:rPr>
        <w:t xml:space="preserve"> </w:t>
      </w:r>
      <w:r>
        <w:t>need</w:t>
      </w:r>
      <w:r>
        <w:rPr>
          <w:spacing w:val="-8"/>
        </w:rPr>
        <w:t xml:space="preserve"> </w:t>
      </w:r>
      <w:r>
        <w:t>to</w:t>
      </w:r>
      <w:r>
        <w:rPr>
          <w:spacing w:val="-9"/>
        </w:rPr>
        <w:t xml:space="preserve"> </w:t>
      </w:r>
      <w:r>
        <w:t>be</w:t>
      </w:r>
      <w:r>
        <w:rPr>
          <w:spacing w:val="-7"/>
        </w:rPr>
        <w:t xml:space="preserve"> </w:t>
      </w:r>
      <w:r>
        <w:t>made</w:t>
      </w:r>
      <w:r>
        <w:rPr>
          <w:spacing w:val="-7"/>
        </w:rPr>
        <w:t xml:space="preserve"> </w:t>
      </w:r>
      <w:r>
        <w:t>for</w:t>
      </w:r>
      <w:r>
        <w:rPr>
          <w:spacing w:val="-8"/>
        </w:rPr>
        <w:t xml:space="preserve"> </w:t>
      </w:r>
      <w:r>
        <w:t>your</w:t>
      </w:r>
      <w:r>
        <w:rPr>
          <w:spacing w:val="-7"/>
        </w:rPr>
        <w:t xml:space="preserve"> </w:t>
      </w:r>
      <w:r>
        <w:t>child.</w:t>
      </w:r>
    </w:p>
    <w:p w:rsidR="00113CFE" w:rsidRDefault="00C4328C">
      <w:pPr>
        <w:pStyle w:val="ListParagraph"/>
        <w:numPr>
          <w:ilvl w:val="2"/>
          <w:numId w:val="1"/>
        </w:numPr>
        <w:tabs>
          <w:tab w:val="left" w:pos="1666"/>
          <w:tab w:val="left" w:pos="1667"/>
        </w:tabs>
        <w:spacing w:before="1"/>
        <w:ind w:right="1004"/>
      </w:pPr>
      <w:r>
        <w:t xml:space="preserve">We will arrange a transitional meeting with the </w:t>
      </w:r>
      <w:proofErr w:type="spellStart"/>
      <w:r>
        <w:t>SENCo</w:t>
      </w:r>
      <w:proofErr w:type="spellEnd"/>
      <w:r>
        <w:t xml:space="preserve"> at your child’s</w:t>
      </w:r>
      <w:r>
        <w:rPr>
          <w:spacing w:val="-35"/>
        </w:rPr>
        <w:t xml:space="preserve"> </w:t>
      </w:r>
      <w:r>
        <w:t>new school to discuss to ensure a clear continuation of support is</w:t>
      </w:r>
      <w:r>
        <w:rPr>
          <w:spacing w:val="-32"/>
        </w:rPr>
        <w:t xml:space="preserve"> </w:t>
      </w:r>
      <w:r>
        <w:t>established.</w:t>
      </w:r>
    </w:p>
    <w:p w:rsidR="00113CFE" w:rsidRDefault="00113CFE">
      <w:pPr>
        <w:pStyle w:val="BodyText"/>
        <w:spacing w:before="1"/>
      </w:pPr>
    </w:p>
    <w:p w:rsidR="00113CFE" w:rsidRDefault="00C4328C">
      <w:pPr>
        <w:pStyle w:val="ListParagraph"/>
        <w:numPr>
          <w:ilvl w:val="1"/>
          <w:numId w:val="1"/>
        </w:numPr>
        <w:tabs>
          <w:tab w:val="left" w:pos="946"/>
          <w:tab w:val="left" w:pos="947"/>
        </w:tabs>
      </w:pPr>
      <w:r>
        <w:t xml:space="preserve">If your </w:t>
      </w:r>
      <w:r>
        <w:rPr>
          <w:spacing w:val="-3"/>
        </w:rPr>
        <w:t xml:space="preserve">child transition from Year </w:t>
      </w:r>
      <w:r>
        <w:t xml:space="preserve">6 to </w:t>
      </w:r>
      <w:r>
        <w:rPr>
          <w:spacing w:val="-4"/>
        </w:rPr>
        <w:t xml:space="preserve">their </w:t>
      </w:r>
      <w:r>
        <w:t xml:space="preserve">new </w:t>
      </w:r>
      <w:r>
        <w:rPr>
          <w:spacing w:val="-3"/>
        </w:rPr>
        <w:t>Secondary</w:t>
      </w:r>
      <w:r>
        <w:rPr>
          <w:spacing w:val="-23"/>
        </w:rPr>
        <w:t xml:space="preserve"> </w:t>
      </w:r>
      <w:r>
        <w:t>School:</w:t>
      </w:r>
    </w:p>
    <w:p w:rsidR="00113CFE" w:rsidRDefault="00C4328C">
      <w:pPr>
        <w:pStyle w:val="ListParagraph"/>
        <w:numPr>
          <w:ilvl w:val="2"/>
          <w:numId w:val="1"/>
        </w:numPr>
        <w:tabs>
          <w:tab w:val="left" w:pos="1666"/>
          <w:tab w:val="left" w:pos="1667"/>
        </w:tabs>
      </w:pPr>
      <w:r>
        <w:t>The</w:t>
      </w:r>
      <w:r>
        <w:rPr>
          <w:spacing w:val="-12"/>
        </w:rPr>
        <w:t xml:space="preserve"> </w:t>
      </w:r>
      <w:proofErr w:type="spellStart"/>
      <w:r>
        <w:rPr>
          <w:spacing w:val="-7"/>
        </w:rPr>
        <w:t>SENCo</w:t>
      </w:r>
      <w:proofErr w:type="spellEnd"/>
      <w:r>
        <w:rPr>
          <w:spacing w:val="-23"/>
        </w:rPr>
        <w:t xml:space="preserve"> </w:t>
      </w:r>
      <w:r>
        <w:rPr>
          <w:spacing w:val="-7"/>
        </w:rPr>
        <w:t>will</w:t>
      </w:r>
      <w:r>
        <w:rPr>
          <w:spacing w:val="-14"/>
        </w:rPr>
        <w:t xml:space="preserve"> </w:t>
      </w:r>
      <w:r>
        <w:t>discuss</w:t>
      </w:r>
      <w:r>
        <w:rPr>
          <w:spacing w:val="-8"/>
        </w:rPr>
        <w:t xml:space="preserve"> </w:t>
      </w:r>
      <w:r>
        <w:t>the</w:t>
      </w:r>
      <w:r>
        <w:rPr>
          <w:spacing w:val="-11"/>
        </w:rPr>
        <w:t xml:space="preserve"> </w:t>
      </w:r>
      <w:r>
        <w:t>specific</w:t>
      </w:r>
      <w:r>
        <w:rPr>
          <w:spacing w:val="-13"/>
        </w:rPr>
        <w:t xml:space="preserve"> </w:t>
      </w:r>
      <w:r>
        <w:t>needs</w:t>
      </w:r>
      <w:r>
        <w:rPr>
          <w:spacing w:val="-7"/>
        </w:rPr>
        <w:t xml:space="preserve"> </w:t>
      </w:r>
      <w:r>
        <w:t>of</w:t>
      </w:r>
      <w:r>
        <w:rPr>
          <w:spacing w:val="-12"/>
        </w:rPr>
        <w:t xml:space="preserve"> </w:t>
      </w:r>
      <w:r>
        <w:t>your</w:t>
      </w:r>
      <w:r>
        <w:rPr>
          <w:spacing w:val="-7"/>
        </w:rPr>
        <w:t xml:space="preserve"> </w:t>
      </w:r>
      <w:r>
        <w:t>child</w:t>
      </w:r>
      <w:r>
        <w:rPr>
          <w:spacing w:val="-8"/>
        </w:rPr>
        <w:t xml:space="preserve"> </w:t>
      </w:r>
      <w:r>
        <w:t>with</w:t>
      </w:r>
      <w:r>
        <w:rPr>
          <w:spacing w:val="-8"/>
        </w:rPr>
        <w:t xml:space="preserve"> </w:t>
      </w:r>
      <w:r>
        <w:t>their</w:t>
      </w:r>
      <w:r>
        <w:rPr>
          <w:spacing w:val="-7"/>
        </w:rPr>
        <w:t xml:space="preserve"> </w:t>
      </w:r>
      <w:r>
        <w:rPr>
          <w:spacing w:val="-3"/>
        </w:rPr>
        <w:t>secondary</w:t>
      </w:r>
      <w:r>
        <w:rPr>
          <w:spacing w:val="-6"/>
        </w:rPr>
        <w:t xml:space="preserve"> </w:t>
      </w:r>
      <w:r>
        <w:t>school.</w:t>
      </w:r>
    </w:p>
    <w:p w:rsidR="00113CFE" w:rsidRDefault="00C4328C">
      <w:pPr>
        <w:pStyle w:val="ListParagraph"/>
        <w:numPr>
          <w:ilvl w:val="2"/>
          <w:numId w:val="1"/>
        </w:numPr>
        <w:tabs>
          <w:tab w:val="left" w:pos="1666"/>
          <w:tab w:val="left" w:pos="1667"/>
        </w:tabs>
        <w:spacing w:before="1"/>
        <w:ind w:right="1323"/>
      </w:pPr>
      <w:r>
        <w:t>Your</w:t>
      </w:r>
      <w:r>
        <w:rPr>
          <w:spacing w:val="-10"/>
        </w:rPr>
        <w:t xml:space="preserve"> </w:t>
      </w:r>
      <w:r>
        <w:t>child</w:t>
      </w:r>
      <w:r>
        <w:rPr>
          <w:spacing w:val="-9"/>
        </w:rPr>
        <w:t xml:space="preserve"> </w:t>
      </w:r>
      <w:r>
        <w:t>will</w:t>
      </w:r>
      <w:r>
        <w:rPr>
          <w:spacing w:val="-6"/>
        </w:rPr>
        <w:t xml:space="preserve"> </w:t>
      </w:r>
      <w:r>
        <w:rPr>
          <w:spacing w:val="-3"/>
        </w:rPr>
        <w:t>complete</w:t>
      </w:r>
      <w:r>
        <w:rPr>
          <w:spacing w:val="-13"/>
        </w:rPr>
        <w:t xml:space="preserve"> </w:t>
      </w:r>
      <w:r>
        <w:t>focused</w:t>
      </w:r>
      <w:r>
        <w:rPr>
          <w:spacing w:val="-14"/>
        </w:rPr>
        <w:t xml:space="preserve"> </w:t>
      </w:r>
      <w:r>
        <w:t>learning</w:t>
      </w:r>
      <w:r>
        <w:rPr>
          <w:spacing w:val="-7"/>
        </w:rPr>
        <w:t xml:space="preserve"> </w:t>
      </w:r>
      <w:r>
        <w:t>about</w:t>
      </w:r>
      <w:r>
        <w:rPr>
          <w:spacing w:val="-11"/>
        </w:rPr>
        <w:t xml:space="preserve"> </w:t>
      </w:r>
      <w:r>
        <w:t>aspects</w:t>
      </w:r>
      <w:r>
        <w:rPr>
          <w:spacing w:val="-13"/>
        </w:rPr>
        <w:t xml:space="preserve"> </w:t>
      </w:r>
      <w:r>
        <w:t>of</w:t>
      </w:r>
      <w:r>
        <w:rPr>
          <w:spacing w:val="-14"/>
        </w:rPr>
        <w:t xml:space="preserve"> </w:t>
      </w:r>
      <w:r>
        <w:t>transition</w:t>
      </w:r>
      <w:r>
        <w:rPr>
          <w:spacing w:val="-9"/>
        </w:rPr>
        <w:t xml:space="preserve"> </w:t>
      </w:r>
      <w:r>
        <w:t>to support</w:t>
      </w:r>
      <w:r>
        <w:rPr>
          <w:spacing w:val="-11"/>
        </w:rPr>
        <w:t xml:space="preserve"> </w:t>
      </w:r>
      <w:r>
        <w:t>their</w:t>
      </w:r>
      <w:r>
        <w:rPr>
          <w:spacing w:val="-11"/>
        </w:rPr>
        <w:t xml:space="preserve"> </w:t>
      </w:r>
      <w:r>
        <w:t>understanding</w:t>
      </w:r>
      <w:r>
        <w:rPr>
          <w:spacing w:val="-5"/>
        </w:rPr>
        <w:t xml:space="preserve"> </w:t>
      </w:r>
      <w:r>
        <w:t>of</w:t>
      </w:r>
      <w:r>
        <w:rPr>
          <w:spacing w:val="-13"/>
        </w:rPr>
        <w:t xml:space="preserve"> </w:t>
      </w:r>
      <w:r>
        <w:t>the</w:t>
      </w:r>
      <w:r>
        <w:rPr>
          <w:spacing w:val="-2"/>
        </w:rPr>
        <w:t xml:space="preserve"> </w:t>
      </w:r>
      <w:r>
        <w:t>changes</w:t>
      </w:r>
      <w:r>
        <w:rPr>
          <w:spacing w:val="-21"/>
        </w:rPr>
        <w:t xml:space="preserve"> </w:t>
      </w:r>
      <w:r>
        <w:t>ahead.</w:t>
      </w:r>
    </w:p>
    <w:p w:rsidR="00113CFE" w:rsidRDefault="00C4328C">
      <w:pPr>
        <w:pStyle w:val="ListParagraph"/>
        <w:numPr>
          <w:ilvl w:val="2"/>
          <w:numId w:val="1"/>
        </w:numPr>
        <w:tabs>
          <w:tab w:val="left" w:pos="1666"/>
          <w:tab w:val="left" w:pos="1667"/>
        </w:tabs>
      </w:pPr>
      <w:r>
        <w:t>Where</w:t>
      </w:r>
      <w:r>
        <w:rPr>
          <w:spacing w:val="-8"/>
        </w:rPr>
        <w:t xml:space="preserve"> </w:t>
      </w:r>
      <w:r>
        <w:t>possible</w:t>
      </w:r>
      <w:r>
        <w:rPr>
          <w:spacing w:val="-5"/>
        </w:rPr>
        <w:t xml:space="preserve"> </w:t>
      </w:r>
      <w:r>
        <w:t>your</w:t>
      </w:r>
      <w:r>
        <w:rPr>
          <w:spacing w:val="-8"/>
        </w:rPr>
        <w:t xml:space="preserve"> </w:t>
      </w:r>
      <w:r>
        <w:t>child</w:t>
      </w:r>
      <w:r>
        <w:rPr>
          <w:spacing w:val="-7"/>
        </w:rPr>
        <w:t xml:space="preserve"> </w:t>
      </w:r>
      <w:r>
        <w:t>will</w:t>
      </w:r>
      <w:r>
        <w:rPr>
          <w:spacing w:val="-6"/>
        </w:rPr>
        <w:t xml:space="preserve"> </w:t>
      </w:r>
      <w:r>
        <w:t>visit</w:t>
      </w:r>
      <w:r>
        <w:rPr>
          <w:spacing w:val="-8"/>
        </w:rPr>
        <w:t xml:space="preserve"> </w:t>
      </w:r>
      <w:r>
        <w:t>their</w:t>
      </w:r>
      <w:r>
        <w:rPr>
          <w:spacing w:val="-8"/>
        </w:rPr>
        <w:t xml:space="preserve"> </w:t>
      </w:r>
      <w:r>
        <w:t>new</w:t>
      </w:r>
      <w:r>
        <w:rPr>
          <w:spacing w:val="-2"/>
        </w:rPr>
        <w:t xml:space="preserve"> </w:t>
      </w:r>
      <w:r>
        <w:t>school.</w:t>
      </w:r>
    </w:p>
    <w:p w:rsidR="00113CFE" w:rsidRDefault="00C4328C">
      <w:pPr>
        <w:pStyle w:val="ListParagraph"/>
        <w:numPr>
          <w:ilvl w:val="2"/>
          <w:numId w:val="1"/>
        </w:numPr>
        <w:tabs>
          <w:tab w:val="left" w:pos="1666"/>
          <w:tab w:val="left" w:pos="1667"/>
        </w:tabs>
        <w:spacing w:before="1"/>
        <w:ind w:right="845"/>
      </w:pPr>
      <w:r>
        <w:t>If</w:t>
      </w:r>
      <w:r>
        <w:rPr>
          <w:spacing w:val="-14"/>
        </w:rPr>
        <w:t xml:space="preserve"> </w:t>
      </w:r>
      <w:r>
        <w:rPr>
          <w:spacing w:val="-6"/>
        </w:rPr>
        <w:t>your</w:t>
      </w:r>
      <w:r>
        <w:rPr>
          <w:spacing w:val="-14"/>
        </w:rPr>
        <w:t xml:space="preserve"> </w:t>
      </w:r>
      <w:r>
        <w:rPr>
          <w:spacing w:val="-6"/>
        </w:rPr>
        <w:t>child</w:t>
      </w:r>
      <w:r>
        <w:rPr>
          <w:spacing w:val="-13"/>
        </w:rPr>
        <w:t xml:space="preserve"> </w:t>
      </w:r>
      <w:r>
        <w:rPr>
          <w:spacing w:val="-6"/>
        </w:rPr>
        <w:t>has</w:t>
      </w:r>
      <w:r>
        <w:rPr>
          <w:spacing w:val="-8"/>
        </w:rPr>
        <w:t xml:space="preserve"> </w:t>
      </w:r>
      <w:r>
        <w:rPr>
          <w:spacing w:val="-6"/>
        </w:rPr>
        <w:t>SEN</w:t>
      </w:r>
      <w:r w:rsidR="005C4566">
        <w:rPr>
          <w:spacing w:val="-6"/>
        </w:rPr>
        <w:t>D</w:t>
      </w:r>
      <w:r>
        <w:rPr>
          <w:spacing w:val="-12"/>
        </w:rPr>
        <w:t xml:space="preserve"> </w:t>
      </w:r>
      <w:r>
        <w:rPr>
          <w:spacing w:val="-6"/>
        </w:rPr>
        <w:t>and</w:t>
      </w:r>
      <w:r>
        <w:rPr>
          <w:spacing w:val="-13"/>
        </w:rPr>
        <w:t xml:space="preserve"> </w:t>
      </w:r>
      <w:r>
        <w:t>is</w:t>
      </w:r>
      <w:r>
        <w:rPr>
          <w:spacing w:val="-13"/>
        </w:rPr>
        <w:t xml:space="preserve"> </w:t>
      </w:r>
      <w:r>
        <w:rPr>
          <w:spacing w:val="-8"/>
        </w:rPr>
        <w:t>attending</w:t>
      </w:r>
      <w:r>
        <w:rPr>
          <w:spacing w:val="-6"/>
        </w:rPr>
        <w:t xml:space="preserve"> our</w:t>
      </w:r>
      <w:r>
        <w:rPr>
          <w:spacing w:val="-13"/>
        </w:rPr>
        <w:t xml:space="preserve"> </w:t>
      </w:r>
      <w:r>
        <w:rPr>
          <w:spacing w:val="-7"/>
        </w:rPr>
        <w:t>local</w:t>
      </w:r>
      <w:r>
        <w:rPr>
          <w:spacing w:val="-6"/>
        </w:rPr>
        <w:t xml:space="preserve"> </w:t>
      </w:r>
      <w:r>
        <w:rPr>
          <w:spacing w:val="-8"/>
        </w:rPr>
        <w:t>Secondary</w:t>
      </w:r>
      <w:r>
        <w:rPr>
          <w:spacing w:val="-7"/>
        </w:rPr>
        <w:t xml:space="preserve"> </w:t>
      </w:r>
      <w:r>
        <w:rPr>
          <w:spacing w:val="-8"/>
        </w:rPr>
        <w:t>School</w:t>
      </w:r>
      <w:r>
        <w:rPr>
          <w:spacing w:val="-12"/>
        </w:rPr>
        <w:t xml:space="preserve"> </w:t>
      </w:r>
      <w:proofErr w:type="spellStart"/>
      <w:r>
        <w:rPr>
          <w:spacing w:val="-7"/>
        </w:rPr>
        <w:t>Hertswood</w:t>
      </w:r>
      <w:proofErr w:type="spellEnd"/>
      <w:r>
        <w:rPr>
          <w:spacing w:val="-7"/>
        </w:rPr>
        <w:t>,</w:t>
      </w:r>
      <w:r>
        <w:rPr>
          <w:spacing w:val="-16"/>
        </w:rPr>
        <w:t xml:space="preserve"> </w:t>
      </w:r>
      <w:r>
        <w:rPr>
          <w:spacing w:val="-6"/>
        </w:rPr>
        <w:t xml:space="preserve">they </w:t>
      </w:r>
      <w:r>
        <w:rPr>
          <w:spacing w:val="-7"/>
        </w:rPr>
        <w:t>will</w:t>
      </w:r>
      <w:r>
        <w:rPr>
          <w:spacing w:val="-9"/>
        </w:rPr>
        <w:t xml:space="preserve"> </w:t>
      </w:r>
      <w:r>
        <w:rPr>
          <w:spacing w:val="-8"/>
        </w:rPr>
        <w:t>additionally</w:t>
      </w:r>
      <w:r>
        <w:rPr>
          <w:spacing w:val="-9"/>
        </w:rPr>
        <w:t xml:space="preserve"> </w:t>
      </w:r>
      <w:r>
        <w:rPr>
          <w:spacing w:val="-6"/>
        </w:rPr>
        <w:t>be</w:t>
      </w:r>
      <w:r>
        <w:rPr>
          <w:spacing w:val="-9"/>
        </w:rPr>
        <w:t xml:space="preserve"> </w:t>
      </w:r>
      <w:r>
        <w:rPr>
          <w:spacing w:val="-7"/>
        </w:rPr>
        <w:t>offered</w:t>
      </w:r>
      <w:r>
        <w:rPr>
          <w:spacing w:val="-16"/>
        </w:rPr>
        <w:t xml:space="preserve"> </w:t>
      </w:r>
      <w:r>
        <w:t>a</w:t>
      </w:r>
      <w:r>
        <w:rPr>
          <w:spacing w:val="-10"/>
        </w:rPr>
        <w:t xml:space="preserve"> </w:t>
      </w:r>
      <w:r>
        <w:rPr>
          <w:spacing w:val="-6"/>
        </w:rPr>
        <w:t>tour</w:t>
      </w:r>
      <w:r>
        <w:rPr>
          <w:spacing w:val="-16"/>
        </w:rPr>
        <w:t xml:space="preserve"> </w:t>
      </w:r>
      <w:r>
        <w:rPr>
          <w:spacing w:val="-4"/>
        </w:rPr>
        <w:t>of</w:t>
      </w:r>
      <w:r>
        <w:rPr>
          <w:spacing w:val="-10"/>
        </w:rPr>
        <w:t xml:space="preserve"> </w:t>
      </w:r>
      <w:r>
        <w:rPr>
          <w:spacing w:val="-6"/>
        </w:rPr>
        <w:t>the</w:t>
      </w:r>
      <w:r>
        <w:rPr>
          <w:spacing w:val="-15"/>
        </w:rPr>
        <w:t xml:space="preserve"> </w:t>
      </w:r>
      <w:r>
        <w:rPr>
          <w:spacing w:val="-7"/>
        </w:rPr>
        <w:t>school</w:t>
      </w:r>
      <w:r>
        <w:rPr>
          <w:spacing w:val="-13"/>
        </w:rPr>
        <w:t xml:space="preserve"> </w:t>
      </w:r>
      <w:r>
        <w:rPr>
          <w:spacing w:val="-5"/>
        </w:rPr>
        <w:t>with</w:t>
      </w:r>
      <w:r>
        <w:rPr>
          <w:spacing w:val="-12"/>
        </w:rPr>
        <w:t xml:space="preserve"> </w:t>
      </w:r>
      <w:r>
        <w:rPr>
          <w:spacing w:val="-8"/>
        </w:rPr>
        <w:t>the</w:t>
      </w:r>
      <w:r>
        <w:rPr>
          <w:spacing w:val="-14"/>
        </w:rPr>
        <w:t xml:space="preserve"> </w:t>
      </w:r>
      <w:proofErr w:type="spellStart"/>
      <w:r>
        <w:rPr>
          <w:spacing w:val="-7"/>
        </w:rPr>
        <w:t>Hertswood</w:t>
      </w:r>
      <w:proofErr w:type="spellEnd"/>
      <w:r>
        <w:rPr>
          <w:spacing w:val="-12"/>
        </w:rPr>
        <w:t xml:space="preserve"> </w:t>
      </w:r>
      <w:proofErr w:type="spellStart"/>
      <w:r>
        <w:rPr>
          <w:spacing w:val="-7"/>
        </w:rPr>
        <w:t>SENCo</w:t>
      </w:r>
      <w:proofErr w:type="spellEnd"/>
      <w:r>
        <w:rPr>
          <w:spacing w:val="-7"/>
        </w:rPr>
        <w:t>.</w:t>
      </w:r>
    </w:p>
    <w:p w:rsidR="00113CFE" w:rsidRDefault="00113CFE">
      <w:pPr>
        <w:pStyle w:val="BodyText"/>
      </w:pPr>
    </w:p>
    <w:p w:rsidR="00113CFE" w:rsidRDefault="00C4328C">
      <w:pPr>
        <w:pStyle w:val="ListParagraph"/>
        <w:numPr>
          <w:ilvl w:val="1"/>
          <w:numId w:val="1"/>
        </w:numPr>
        <w:tabs>
          <w:tab w:val="left" w:pos="946"/>
          <w:tab w:val="left" w:pos="947"/>
        </w:tabs>
      </w:pPr>
      <w:r>
        <w:t>If</w:t>
      </w:r>
      <w:r>
        <w:rPr>
          <w:spacing w:val="-8"/>
        </w:rPr>
        <w:t xml:space="preserve"> </w:t>
      </w:r>
      <w:r>
        <w:t>your</w:t>
      </w:r>
      <w:r>
        <w:rPr>
          <w:spacing w:val="-7"/>
        </w:rPr>
        <w:t xml:space="preserve"> </w:t>
      </w:r>
      <w:r>
        <w:t>child</w:t>
      </w:r>
      <w:r>
        <w:rPr>
          <w:spacing w:val="-12"/>
        </w:rPr>
        <w:t xml:space="preserve"> </w:t>
      </w:r>
      <w:r>
        <w:t>is</w:t>
      </w:r>
      <w:r>
        <w:rPr>
          <w:spacing w:val="-7"/>
        </w:rPr>
        <w:t xml:space="preserve"> </w:t>
      </w:r>
      <w:r>
        <w:t>moving</w:t>
      </w:r>
      <w:r>
        <w:rPr>
          <w:spacing w:val="-4"/>
        </w:rPr>
        <w:t xml:space="preserve"> to</w:t>
      </w:r>
      <w:r>
        <w:rPr>
          <w:spacing w:val="-13"/>
        </w:rPr>
        <w:t xml:space="preserve"> </w:t>
      </w:r>
      <w:r>
        <w:rPr>
          <w:spacing w:val="-5"/>
        </w:rPr>
        <w:t>the</w:t>
      </w:r>
      <w:r>
        <w:rPr>
          <w:spacing w:val="-11"/>
        </w:rPr>
        <w:t xml:space="preserve"> </w:t>
      </w:r>
      <w:r>
        <w:rPr>
          <w:spacing w:val="-4"/>
        </w:rPr>
        <w:t>next</w:t>
      </w:r>
      <w:r>
        <w:rPr>
          <w:spacing w:val="-14"/>
        </w:rPr>
        <w:t xml:space="preserve"> </w:t>
      </w:r>
      <w:r>
        <w:t>year</w:t>
      </w:r>
      <w:r>
        <w:rPr>
          <w:spacing w:val="-7"/>
        </w:rPr>
        <w:t xml:space="preserve"> </w:t>
      </w:r>
      <w:r>
        <w:t>group</w:t>
      </w:r>
      <w:r>
        <w:rPr>
          <w:spacing w:val="-8"/>
        </w:rPr>
        <w:t xml:space="preserve"> </w:t>
      </w:r>
      <w:r>
        <w:t>within</w:t>
      </w:r>
      <w:r>
        <w:rPr>
          <w:spacing w:val="-7"/>
        </w:rPr>
        <w:t xml:space="preserve"> </w:t>
      </w:r>
      <w:r>
        <w:t>school:</w:t>
      </w:r>
    </w:p>
    <w:p w:rsidR="00113CFE" w:rsidRDefault="00C4328C">
      <w:pPr>
        <w:pStyle w:val="ListParagraph"/>
        <w:numPr>
          <w:ilvl w:val="2"/>
          <w:numId w:val="1"/>
        </w:numPr>
        <w:tabs>
          <w:tab w:val="left" w:pos="1666"/>
          <w:tab w:val="left" w:pos="1667"/>
        </w:tabs>
        <w:spacing w:before="3" w:line="237" w:lineRule="auto"/>
        <w:ind w:right="549"/>
      </w:pPr>
      <w:r>
        <w:t xml:space="preserve">All information and assessments will be passed on to the new class teacher in advance and a planning meeting </w:t>
      </w:r>
      <w:r>
        <w:rPr>
          <w:spacing w:val="-3"/>
        </w:rPr>
        <w:t xml:space="preserve">will </w:t>
      </w:r>
      <w:r>
        <w:t>take place with the new teacher. All SEND information</w:t>
      </w:r>
      <w:r>
        <w:rPr>
          <w:spacing w:val="-8"/>
        </w:rPr>
        <w:t xml:space="preserve"> </w:t>
      </w:r>
      <w:r>
        <w:t>will</w:t>
      </w:r>
      <w:r>
        <w:rPr>
          <w:spacing w:val="-4"/>
        </w:rPr>
        <w:t xml:space="preserve"> </w:t>
      </w:r>
      <w:r>
        <w:t>be</w:t>
      </w:r>
      <w:r>
        <w:rPr>
          <w:spacing w:val="-11"/>
        </w:rPr>
        <w:t xml:space="preserve"> </w:t>
      </w:r>
      <w:r>
        <w:t>shared</w:t>
      </w:r>
      <w:r>
        <w:rPr>
          <w:spacing w:val="-7"/>
        </w:rPr>
        <w:t xml:space="preserve"> </w:t>
      </w:r>
      <w:r>
        <w:t>with</w:t>
      </w:r>
      <w:r>
        <w:rPr>
          <w:spacing w:val="-9"/>
        </w:rPr>
        <w:t xml:space="preserve"> </w:t>
      </w:r>
      <w:r>
        <w:t>the</w:t>
      </w:r>
      <w:r>
        <w:rPr>
          <w:spacing w:val="-7"/>
        </w:rPr>
        <w:t xml:space="preserve"> </w:t>
      </w:r>
      <w:r>
        <w:t>new</w:t>
      </w:r>
      <w:r>
        <w:rPr>
          <w:spacing w:val="-6"/>
        </w:rPr>
        <w:t xml:space="preserve"> </w:t>
      </w:r>
      <w:r>
        <w:t>teacher.</w:t>
      </w:r>
    </w:p>
    <w:p w:rsidR="00113CFE" w:rsidRDefault="00C4328C">
      <w:pPr>
        <w:pStyle w:val="ListParagraph"/>
        <w:numPr>
          <w:ilvl w:val="2"/>
          <w:numId w:val="1"/>
        </w:numPr>
        <w:tabs>
          <w:tab w:val="left" w:pos="1666"/>
          <w:tab w:val="left" w:pos="1667"/>
        </w:tabs>
        <w:spacing w:before="2"/>
      </w:pPr>
      <w:r>
        <w:t xml:space="preserve">We will provide your child with a </w:t>
      </w:r>
      <w:r>
        <w:rPr>
          <w:spacing w:val="-3"/>
        </w:rPr>
        <w:t xml:space="preserve">photo </w:t>
      </w:r>
      <w:r>
        <w:t>transition</w:t>
      </w:r>
      <w:r>
        <w:rPr>
          <w:spacing w:val="-29"/>
        </w:rPr>
        <w:t xml:space="preserve"> </w:t>
      </w:r>
      <w:r>
        <w:rPr>
          <w:spacing w:val="-3"/>
        </w:rPr>
        <w:t>booklet.</w:t>
      </w:r>
    </w:p>
    <w:p w:rsidR="00113CFE" w:rsidRDefault="00C4328C">
      <w:pPr>
        <w:pStyle w:val="ListParagraph"/>
        <w:numPr>
          <w:ilvl w:val="2"/>
          <w:numId w:val="1"/>
        </w:numPr>
        <w:tabs>
          <w:tab w:val="left" w:pos="1666"/>
          <w:tab w:val="left" w:pos="1667"/>
        </w:tabs>
        <w:ind w:right="401"/>
      </w:pPr>
      <w:r>
        <w:t>Children</w:t>
      </w:r>
      <w:r>
        <w:rPr>
          <w:spacing w:val="-9"/>
        </w:rPr>
        <w:t xml:space="preserve"> </w:t>
      </w:r>
      <w:r>
        <w:rPr>
          <w:spacing w:val="-3"/>
        </w:rPr>
        <w:t>will</w:t>
      </w:r>
      <w:r>
        <w:rPr>
          <w:spacing w:val="-5"/>
        </w:rPr>
        <w:t xml:space="preserve"> </w:t>
      </w:r>
      <w:r>
        <w:t>take</w:t>
      </w:r>
      <w:r>
        <w:rPr>
          <w:spacing w:val="-7"/>
        </w:rPr>
        <w:t xml:space="preserve"> </w:t>
      </w:r>
      <w:r>
        <w:t>part</w:t>
      </w:r>
      <w:r>
        <w:rPr>
          <w:spacing w:val="-10"/>
        </w:rPr>
        <w:t xml:space="preserve"> </w:t>
      </w:r>
      <w:r>
        <w:t>in</w:t>
      </w:r>
      <w:r>
        <w:rPr>
          <w:spacing w:val="-8"/>
        </w:rPr>
        <w:t xml:space="preserve"> </w:t>
      </w:r>
      <w:r>
        <w:t>transitional</w:t>
      </w:r>
      <w:r>
        <w:rPr>
          <w:spacing w:val="-7"/>
        </w:rPr>
        <w:t xml:space="preserve"> </w:t>
      </w:r>
      <w:r>
        <w:t>activities</w:t>
      </w:r>
      <w:r>
        <w:rPr>
          <w:spacing w:val="-6"/>
        </w:rPr>
        <w:t xml:space="preserve"> </w:t>
      </w:r>
      <w:r>
        <w:t>and,</w:t>
      </w:r>
      <w:r>
        <w:rPr>
          <w:spacing w:val="-10"/>
        </w:rPr>
        <w:t xml:space="preserve"> </w:t>
      </w:r>
      <w:r>
        <w:t>where</w:t>
      </w:r>
      <w:r>
        <w:rPr>
          <w:spacing w:val="-7"/>
        </w:rPr>
        <w:t xml:space="preserve"> </w:t>
      </w:r>
      <w:r>
        <w:t>possible,</w:t>
      </w:r>
      <w:r>
        <w:rPr>
          <w:spacing w:val="-9"/>
        </w:rPr>
        <w:t xml:space="preserve"> </w:t>
      </w:r>
      <w:r>
        <w:t>spend</w:t>
      </w:r>
      <w:r>
        <w:rPr>
          <w:spacing w:val="-8"/>
        </w:rPr>
        <w:t xml:space="preserve"> </w:t>
      </w:r>
      <w:r>
        <w:t>time</w:t>
      </w:r>
      <w:r>
        <w:rPr>
          <w:spacing w:val="-11"/>
        </w:rPr>
        <w:t xml:space="preserve"> </w:t>
      </w:r>
      <w:r>
        <w:t>in their</w:t>
      </w:r>
      <w:r>
        <w:rPr>
          <w:spacing w:val="-4"/>
        </w:rPr>
        <w:t xml:space="preserve"> </w:t>
      </w:r>
      <w:r>
        <w:t>new</w:t>
      </w:r>
      <w:r>
        <w:rPr>
          <w:spacing w:val="-3"/>
        </w:rPr>
        <w:t xml:space="preserve"> </w:t>
      </w:r>
      <w:r>
        <w:t>teacher</w:t>
      </w:r>
      <w:r>
        <w:rPr>
          <w:spacing w:val="-8"/>
        </w:rPr>
        <w:t xml:space="preserve"> </w:t>
      </w:r>
      <w:r>
        <w:t>in</w:t>
      </w:r>
      <w:r>
        <w:rPr>
          <w:spacing w:val="-4"/>
        </w:rPr>
        <w:t xml:space="preserve"> </w:t>
      </w:r>
      <w:r>
        <w:t>their</w:t>
      </w:r>
      <w:r>
        <w:rPr>
          <w:spacing w:val="-3"/>
        </w:rPr>
        <w:t xml:space="preserve"> </w:t>
      </w:r>
      <w:r>
        <w:t>new</w:t>
      </w:r>
      <w:r>
        <w:rPr>
          <w:spacing w:val="-4"/>
        </w:rPr>
        <w:t xml:space="preserve"> </w:t>
      </w:r>
      <w:r>
        <w:rPr>
          <w:spacing w:val="-3"/>
        </w:rPr>
        <w:t>classroom</w:t>
      </w:r>
      <w:r>
        <w:rPr>
          <w:spacing w:val="-2"/>
        </w:rPr>
        <w:t xml:space="preserve"> </w:t>
      </w:r>
      <w:r>
        <w:t>to</w:t>
      </w:r>
      <w:r>
        <w:rPr>
          <w:spacing w:val="-4"/>
        </w:rPr>
        <w:t xml:space="preserve"> </w:t>
      </w:r>
      <w:r>
        <w:t>get</w:t>
      </w:r>
      <w:r>
        <w:rPr>
          <w:spacing w:val="-5"/>
        </w:rPr>
        <w:t xml:space="preserve"> </w:t>
      </w:r>
      <w:r>
        <w:t>used</w:t>
      </w:r>
      <w:r>
        <w:rPr>
          <w:spacing w:val="-4"/>
        </w:rPr>
        <w:t xml:space="preserve"> </w:t>
      </w:r>
      <w:r>
        <w:t>to</w:t>
      </w:r>
      <w:r>
        <w:rPr>
          <w:spacing w:val="-9"/>
        </w:rPr>
        <w:t xml:space="preserve"> </w:t>
      </w:r>
      <w:r>
        <w:t>the</w:t>
      </w:r>
      <w:r>
        <w:rPr>
          <w:spacing w:val="-4"/>
        </w:rPr>
        <w:t xml:space="preserve"> </w:t>
      </w:r>
      <w:r>
        <w:t>environment.</w:t>
      </w:r>
    </w:p>
    <w:p w:rsidR="00113CFE" w:rsidRDefault="00C4328C">
      <w:pPr>
        <w:pStyle w:val="ListParagraph"/>
        <w:numPr>
          <w:ilvl w:val="2"/>
          <w:numId w:val="1"/>
        </w:numPr>
        <w:tabs>
          <w:tab w:val="left" w:pos="1666"/>
          <w:tab w:val="left" w:pos="1667"/>
        </w:tabs>
        <w:spacing w:before="1"/>
        <w:ind w:right="662"/>
      </w:pPr>
      <w:r>
        <w:t>In</w:t>
      </w:r>
      <w:r>
        <w:rPr>
          <w:spacing w:val="-7"/>
        </w:rPr>
        <w:t xml:space="preserve"> </w:t>
      </w:r>
      <w:r>
        <w:t>addition,</w:t>
      </w:r>
      <w:r>
        <w:rPr>
          <w:spacing w:val="-8"/>
        </w:rPr>
        <w:t xml:space="preserve"> </w:t>
      </w:r>
      <w:r>
        <w:t>children</w:t>
      </w:r>
      <w:r>
        <w:rPr>
          <w:spacing w:val="-10"/>
        </w:rPr>
        <w:t xml:space="preserve"> </w:t>
      </w:r>
      <w:r>
        <w:t>with</w:t>
      </w:r>
      <w:r>
        <w:rPr>
          <w:spacing w:val="-6"/>
        </w:rPr>
        <w:t xml:space="preserve"> </w:t>
      </w:r>
      <w:r>
        <w:t>EHCPs</w:t>
      </w:r>
      <w:r>
        <w:rPr>
          <w:spacing w:val="-5"/>
        </w:rPr>
        <w:t xml:space="preserve"> </w:t>
      </w:r>
      <w:r>
        <w:t>are</w:t>
      </w:r>
      <w:r>
        <w:rPr>
          <w:spacing w:val="-3"/>
        </w:rPr>
        <w:t xml:space="preserve"> </w:t>
      </w:r>
      <w:r>
        <w:t>offered</w:t>
      </w:r>
      <w:r>
        <w:rPr>
          <w:spacing w:val="-6"/>
        </w:rPr>
        <w:t xml:space="preserve"> </w:t>
      </w:r>
      <w:r>
        <w:t>two</w:t>
      </w:r>
      <w:r>
        <w:rPr>
          <w:spacing w:val="-6"/>
        </w:rPr>
        <w:t xml:space="preserve"> </w:t>
      </w:r>
      <w:r>
        <w:t>additional</w:t>
      </w:r>
      <w:r>
        <w:rPr>
          <w:spacing w:val="-8"/>
        </w:rPr>
        <w:t xml:space="preserve"> </w:t>
      </w:r>
      <w:r>
        <w:rPr>
          <w:spacing w:val="-7"/>
        </w:rPr>
        <w:t>meetings</w:t>
      </w:r>
      <w:r>
        <w:rPr>
          <w:spacing w:val="-18"/>
        </w:rPr>
        <w:t xml:space="preserve"> </w:t>
      </w:r>
      <w:r>
        <w:rPr>
          <w:spacing w:val="-5"/>
        </w:rPr>
        <w:t>with</w:t>
      </w:r>
      <w:r>
        <w:rPr>
          <w:spacing w:val="-15"/>
        </w:rPr>
        <w:t xml:space="preserve"> </w:t>
      </w:r>
      <w:r>
        <w:rPr>
          <w:spacing w:val="-7"/>
        </w:rPr>
        <w:t xml:space="preserve">their </w:t>
      </w:r>
      <w:r>
        <w:rPr>
          <w:spacing w:val="-5"/>
        </w:rPr>
        <w:t>new</w:t>
      </w:r>
      <w:r>
        <w:rPr>
          <w:spacing w:val="-9"/>
        </w:rPr>
        <w:t xml:space="preserve"> </w:t>
      </w:r>
      <w:r>
        <w:rPr>
          <w:spacing w:val="-7"/>
        </w:rPr>
        <w:t>teacher</w:t>
      </w:r>
      <w:r>
        <w:rPr>
          <w:spacing w:val="-9"/>
        </w:rPr>
        <w:t xml:space="preserve"> </w:t>
      </w:r>
      <w:r>
        <w:rPr>
          <w:spacing w:val="-7"/>
        </w:rPr>
        <w:t>(either</w:t>
      </w:r>
      <w:r>
        <w:rPr>
          <w:spacing w:val="-14"/>
        </w:rPr>
        <w:t xml:space="preserve"> </w:t>
      </w:r>
      <w:r>
        <w:t>in</w:t>
      </w:r>
      <w:r>
        <w:rPr>
          <w:spacing w:val="-15"/>
        </w:rPr>
        <w:t xml:space="preserve"> </w:t>
      </w:r>
      <w:r>
        <w:rPr>
          <w:spacing w:val="-6"/>
        </w:rPr>
        <w:t>person</w:t>
      </w:r>
      <w:r>
        <w:rPr>
          <w:spacing w:val="-10"/>
        </w:rPr>
        <w:t xml:space="preserve"> </w:t>
      </w:r>
      <w:r>
        <w:rPr>
          <w:spacing w:val="-6"/>
        </w:rPr>
        <w:t>or</w:t>
      </w:r>
      <w:r>
        <w:rPr>
          <w:spacing w:val="-14"/>
        </w:rPr>
        <w:t xml:space="preserve"> </w:t>
      </w:r>
      <w:r>
        <w:rPr>
          <w:spacing w:val="-7"/>
        </w:rPr>
        <w:t>virtually).</w:t>
      </w:r>
      <w:r>
        <w:rPr>
          <w:spacing w:val="35"/>
        </w:rPr>
        <w:t xml:space="preserve"> </w:t>
      </w:r>
      <w:r>
        <w:rPr>
          <w:spacing w:val="-7"/>
        </w:rPr>
        <w:t>Children</w:t>
      </w:r>
      <w:r>
        <w:rPr>
          <w:spacing w:val="-15"/>
        </w:rPr>
        <w:t xml:space="preserve"> </w:t>
      </w:r>
      <w:r>
        <w:rPr>
          <w:spacing w:val="-7"/>
        </w:rPr>
        <w:t>with</w:t>
      </w:r>
      <w:r>
        <w:rPr>
          <w:spacing w:val="-10"/>
        </w:rPr>
        <w:t xml:space="preserve"> </w:t>
      </w:r>
      <w:r>
        <w:rPr>
          <w:spacing w:val="-7"/>
        </w:rPr>
        <w:t>EHCPs</w:t>
      </w:r>
      <w:r>
        <w:rPr>
          <w:spacing w:val="-13"/>
        </w:rPr>
        <w:t xml:space="preserve"> </w:t>
      </w:r>
      <w:r>
        <w:rPr>
          <w:spacing w:val="-5"/>
        </w:rPr>
        <w:t>are</w:t>
      </w:r>
      <w:r>
        <w:rPr>
          <w:spacing w:val="-14"/>
        </w:rPr>
        <w:t xml:space="preserve"> </w:t>
      </w:r>
      <w:r>
        <w:rPr>
          <w:spacing w:val="-5"/>
        </w:rPr>
        <w:t>also</w:t>
      </w:r>
      <w:r>
        <w:rPr>
          <w:spacing w:val="-15"/>
        </w:rPr>
        <w:t xml:space="preserve"> </w:t>
      </w:r>
      <w:r>
        <w:rPr>
          <w:spacing w:val="-7"/>
        </w:rPr>
        <w:t>offered</w:t>
      </w:r>
      <w:r>
        <w:rPr>
          <w:spacing w:val="-11"/>
        </w:rPr>
        <w:t xml:space="preserve"> </w:t>
      </w:r>
      <w:r>
        <w:rPr>
          <w:spacing w:val="-6"/>
        </w:rPr>
        <w:t xml:space="preserve">the </w:t>
      </w:r>
      <w:r>
        <w:rPr>
          <w:spacing w:val="-7"/>
        </w:rPr>
        <w:t xml:space="preserve">chance </w:t>
      </w:r>
      <w:r>
        <w:rPr>
          <w:spacing w:val="-6"/>
        </w:rPr>
        <w:t xml:space="preserve">to </w:t>
      </w:r>
      <w:r>
        <w:rPr>
          <w:spacing w:val="-7"/>
        </w:rPr>
        <w:t xml:space="preserve">come </w:t>
      </w:r>
      <w:r>
        <w:rPr>
          <w:spacing w:val="-4"/>
        </w:rPr>
        <w:t xml:space="preserve">into </w:t>
      </w:r>
      <w:r>
        <w:rPr>
          <w:spacing w:val="-7"/>
        </w:rPr>
        <w:t xml:space="preserve">school before </w:t>
      </w:r>
      <w:r>
        <w:rPr>
          <w:spacing w:val="-6"/>
        </w:rPr>
        <w:t xml:space="preserve">the </w:t>
      </w:r>
      <w:r>
        <w:rPr>
          <w:spacing w:val="-8"/>
        </w:rPr>
        <w:t xml:space="preserve">children </w:t>
      </w:r>
      <w:r>
        <w:rPr>
          <w:spacing w:val="-6"/>
        </w:rPr>
        <w:t xml:space="preserve">start back </w:t>
      </w:r>
      <w:r>
        <w:rPr>
          <w:spacing w:val="-4"/>
        </w:rPr>
        <w:t xml:space="preserve">in </w:t>
      </w:r>
      <w:r>
        <w:rPr>
          <w:spacing w:val="-7"/>
        </w:rPr>
        <w:t xml:space="preserve">September (either </w:t>
      </w:r>
      <w:r>
        <w:t xml:space="preserve">in </w:t>
      </w:r>
      <w:r>
        <w:rPr>
          <w:spacing w:val="-6"/>
        </w:rPr>
        <w:t>person</w:t>
      </w:r>
      <w:r>
        <w:rPr>
          <w:spacing w:val="-12"/>
        </w:rPr>
        <w:t xml:space="preserve"> </w:t>
      </w:r>
      <w:r>
        <w:rPr>
          <w:spacing w:val="-6"/>
        </w:rPr>
        <w:t>or</w:t>
      </w:r>
      <w:r>
        <w:rPr>
          <w:spacing w:val="-10"/>
        </w:rPr>
        <w:t xml:space="preserve"> </w:t>
      </w:r>
      <w:r>
        <w:rPr>
          <w:spacing w:val="-7"/>
        </w:rPr>
        <w:t>virtually)</w:t>
      </w:r>
      <w:r>
        <w:rPr>
          <w:spacing w:val="-9"/>
        </w:rPr>
        <w:t xml:space="preserve"> </w:t>
      </w:r>
      <w:r>
        <w:rPr>
          <w:spacing w:val="-6"/>
        </w:rPr>
        <w:t>to</w:t>
      </w:r>
      <w:r>
        <w:rPr>
          <w:spacing w:val="-12"/>
        </w:rPr>
        <w:t xml:space="preserve"> </w:t>
      </w:r>
      <w:r>
        <w:rPr>
          <w:spacing w:val="-7"/>
        </w:rPr>
        <w:t>support</w:t>
      </w:r>
      <w:r>
        <w:rPr>
          <w:spacing w:val="-12"/>
        </w:rPr>
        <w:t xml:space="preserve"> </w:t>
      </w:r>
      <w:r>
        <w:rPr>
          <w:spacing w:val="-8"/>
        </w:rPr>
        <w:t>transition</w:t>
      </w:r>
      <w:r>
        <w:rPr>
          <w:spacing w:val="-15"/>
        </w:rPr>
        <w:t xml:space="preserve"> </w:t>
      </w:r>
      <w:r>
        <w:rPr>
          <w:spacing w:val="-4"/>
        </w:rPr>
        <w:t>and</w:t>
      </w:r>
      <w:r>
        <w:rPr>
          <w:spacing w:val="-16"/>
        </w:rPr>
        <w:t xml:space="preserve"> </w:t>
      </w:r>
      <w:r>
        <w:rPr>
          <w:spacing w:val="-6"/>
        </w:rPr>
        <w:t>ease</w:t>
      </w:r>
      <w:r>
        <w:rPr>
          <w:spacing w:val="-9"/>
        </w:rPr>
        <w:t xml:space="preserve"> </w:t>
      </w:r>
      <w:r>
        <w:rPr>
          <w:spacing w:val="-7"/>
        </w:rPr>
        <w:t>any</w:t>
      </w:r>
      <w:r>
        <w:rPr>
          <w:spacing w:val="-9"/>
        </w:rPr>
        <w:t xml:space="preserve"> </w:t>
      </w:r>
      <w:r>
        <w:rPr>
          <w:spacing w:val="-7"/>
        </w:rPr>
        <w:t>anxieties</w:t>
      </w:r>
      <w:r>
        <w:rPr>
          <w:spacing w:val="-10"/>
        </w:rPr>
        <w:t xml:space="preserve"> </w:t>
      </w:r>
      <w:r>
        <w:rPr>
          <w:spacing w:val="-7"/>
        </w:rPr>
        <w:t>they</w:t>
      </w:r>
      <w:r>
        <w:rPr>
          <w:spacing w:val="-15"/>
        </w:rPr>
        <w:t xml:space="preserve"> </w:t>
      </w:r>
      <w:r>
        <w:rPr>
          <w:spacing w:val="-5"/>
        </w:rPr>
        <w:t>may</w:t>
      </w:r>
      <w:r>
        <w:rPr>
          <w:spacing w:val="-14"/>
        </w:rPr>
        <w:t xml:space="preserve"> </w:t>
      </w:r>
      <w:r>
        <w:rPr>
          <w:spacing w:val="-6"/>
        </w:rPr>
        <w:t>have.</w:t>
      </w:r>
    </w:p>
    <w:p w:rsidR="00113CFE" w:rsidRDefault="00113CFE">
      <w:pPr>
        <w:pStyle w:val="BodyText"/>
      </w:pPr>
    </w:p>
    <w:p w:rsidR="00113CFE" w:rsidRDefault="00113CFE">
      <w:pPr>
        <w:pStyle w:val="BodyText"/>
        <w:spacing w:before="2"/>
      </w:pPr>
    </w:p>
    <w:p w:rsidR="00113CFE" w:rsidRDefault="00C4328C">
      <w:pPr>
        <w:pStyle w:val="Heading2"/>
        <w:ind w:right="724"/>
      </w:pPr>
      <w:r>
        <w:rPr>
          <w:color w:val="C00000"/>
        </w:rPr>
        <w:t>How are the schools resources allocated and matched to children’s special educational needs?</w:t>
      </w:r>
    </w:p>
    <w:p w:rsidR="00113CFE" w:rsidRDefault="00113CFE">
      <w:pPr>
        <w:pStyle w:val="BodyText"/>
        <w:rPr>
          <w:i/>
        </w:rPr>
      </w:pPr>
    </w:p>
    <w:p w:rsidR="00113CFE" w:rsidRDefault="00C4328C">
      <w:pPr>
        <w:pStyle w:val="BodyText"/>
        <w:ind w:left="120" w:right="593"/>
      </w:pPr>
      <w:r>
        <w:t xml:space="preserve">The </w:t>
      </w:r>
      <w:proofErr w:type="spellStart"/>
      <w:r>
        <w:t>Headteacher</w:t>
      </w:r>
      <w:proofErr w:type="spellEnd"/>
      <w:r>
        <w:t xml:space="preserve"> decides on the budget for Special Educational Needs and Disabilities in consultation with the school governors, based on current needs of pupils within the current school cohort.</w:t>
      </w:r>
    </w:p>
    <w:p w:rsidR="00113CFE" w:rsidRDefault="00113CFE">
      <w:pPr>
        <w:pStyle w:val="BodyText"/>
        <w:spacing w:before="1"/>
      </w:pPr>
    </w:p>
    <w:p w:rsidR="00113CFE" w:rsidRDefault="00C4328C">
      <w:pPr>
        <w:pStyle w:val="BodyText"/>
        <w:ind w:left="120" w:right="108"/>
      </w:pPr>
      <w:r>
        <w:t>The</w:t>
      </w:r>
      <w:r>
        <w:rPr>
          <w:spacing w:val="-8"/>
        </w:rPr>
        <w:t xml:space="preserve"> </w:t>
      </w:r>
      <w:proofErr w:type="spellStart"/>
      <w:r>
        <w:t>Headteacher</w:t>
      </w:r>
      <w:proofErr w:type="spellEnd"/>
      <w:r>
        <w:rPr>
          <w:spacing w:val="-12"/>
        </w:rPr>
        <w:t xml:space="preserve"> </w:t>
      </w:r>
      <w:r>
        <w:t>and</w:t>
      </w:r>
      <w:r>
        <w:rPr>
          <w:spacing w:val="-9"/>
        </w:rPr>
        <w:t xml:space="preserve"> </w:t>
      </w:r>
      <w:r>
        <w:t>the</w:t>
      </w:r>
      <w:r>
        <w:rPr>
          <w:spacing w:val="-8"/>
        </w:rPr>
        <w:t xml:space="preserve"> </w:t>
      </w:r>
      <w:proofErr w:type="spellStart"/>
      <w:r>
        <w:rPr>
          <w:spacing w:val="-7"/>
        </w:rPr>
        <w:t>SENCo</w:t>
      </w:r>
      <w:proofErr w:type="spellEnd"/>
      <w:r>
        <w:rPr>
          <w:spacing w:val="-14"/>
        </w:rPr>
        <w:t xml:space="preserve"> </w:t>
      </w:r>
      <w:r>
        <w:t>discuss</w:t>
      </w:r>
      <w:r>
        <w:rPr>
          <w:spacing w:val="-8"/>
        </w:rPr>
        <w:t xml:space="preserve"> </w:t>
      </w:r>
      <w:r>
        <w:t>all</w:t>
      </w:r>
      <w:r>
        <w:rPr>
          <w:spacing w:val="-6"/>
        </w:rPr>
        <w:t xml:space="preserve"> </w:t>
      </w:r>
      <w:r>
        <w:t>the</w:t>
      </w:r>
      <w:r>
        <w:rPr>
          <w:spacing w:val="-12"/>
        </w:rPr>
        <w:t xml:space="preserve"> </w:t>
      </w:r>
      <w:r>
        <w:t>information</w:t>
      </w:r>
      <w:r>
        <w:rPr>
          <w:spacing w:val="-9"/>
        </w:rPr>
        <w:t xml:space="preserve"> </w:t>
      </w:r>
      <w:r>
        <w:t>they</w:t>
      </w:r>
      <w:r>
        <w:rPr>
          <w:spacing w:val="-12"/>
        </w:rPr>
        <w:t xml:space="preserve"> </w:t>
      </w:r>
      <w:r>
        <w:t>have</w:t>
      </w:r>
      <w:r>
        <w:rPr>
          <w:spacing w:val="-12"/>
        </w:rPr>
        <w:t xml:space="preserve"> </w:t>
      </w:r>
      <w:r>
        <w:t>about</w:t>
      </w:r>
      <w:r>
        <w:rPr>
          <w:spacing w:val="-5"/>
        </w:rPr>
        <w:t xml:space="preserve"> </w:t>
      </w:r>
      <w:r>
        <w:t>children</w:t>
      </w:r>
      <w:r>
        <w:rPr>
          <w:spacing w:val="-13"/>
        </w:rPr>
        <w:t xml:space="preserve"> </w:t>
      </w:r>
      <w:r>
        <w:t>with</w:t>
      </w:r>
      <w:r>
        <w:rPr>
          <w:spacing w:val="-9"/>
        </w:rPr>
        <w:t xml:space="preserve"> </w:t>
      </w:r>
      <w:r>
        <w:rPr>
          <w:spacing w:val="-3"/>
        </w:rPr>
        <w:t xml:space="preserve">special </w:t>
      </w:r>
      <w:r>
        <w:t>educational</w:t>
      </w:r>
      <w:r>
        <w:rPr>
          <w:spacing w:val="-2"/>
        </w:rPr>
        <w:t xml:space="preserve"> </w:t>
      </w:r>
      <w:r>
        <w:rPr>
          <w:spacing w:val="-3"/>
        </w:rPr>
        <w:t>needs</w:t>
      </w:r>
      <w:r>
        <w:rPr>
          <w:spacing w:val="-5"/>
        </w:rPr>
        <w:t xml:space="preserve"> </w:t>
      </w:r>
      <w:r>
        <w:t>and</w:t>
      </w:r>
      <w:r>
        <w:rPr>
          <w:spacing w:val="-8"/>
        </w:rPr>
        <w:t xml:space="preserve"> </w:t>
      </w:r>
      <w:r>
        <w:t>disabilities</w:t>
      </w:r>
      <w:r>
        <w:rPr>
          <w:spacing w:val="-5"/>
        </w:rPr>
        <w:t xml:space="preserve"> </w:t>
      </w:r>
      <w:r>
        <w:t>in</w:t>
      </w:r>
      <w:r>
        <w:rPr>
          <w:spacing w:val="-13"/>
        </w:rPr>
        <w:t xml:space="preserve"> </w:t>
      </w:r>
      <w:r>
        <w:t>the</w:t>
      </w:r>
      <w:r>
        <w:rPr>
          <w:spacing w:val="-11"/>
        </w:rPr>
        <w:t xml:space="preserve"> </w:t>
      </w:r>
      <w:r>
        <w:t>school,</w:t>
      </w:r>
      <w:r>
        <w:rPr>
          <w:spacing w:val="-14"/>
        </w:rPr>
        <w:t xml:space="preserve"> </w:t>
      </w:r>
      <w:r>
        <w:t>including:</w:t>
      </w:r>
    </w:p>
    <w:p w:rsidR="00113CFE" w:rsidRDefault="00113CFE">
      <w:pPr>
        <w:pStyle w:val="BodyText"/>
        <w:spacing w:before="1"/>
      </w:pPr>
    </w:p>
    <w:p w:rsidR="00113CFE" w:rsidRDefault="00C4328C" w:rsidP="005C4566">
      <w:pPr>
        <w:pStyle w:val="ListParagraph"/>
        <w:numPr>
          <w:ilvl w:val="0"/>
          <w:numId w:val="1"/>
        </w:numPr>
        <w:tabs>
          <w:tab w:val="left" w:pos="946"/>
          <w:tab w:val="left" w:pos="947"/>
        </w:tabs>
        <w:ind w:left="947" w:hanging="471"/>
        <w:rPr>
          <w:rFonts w:ascii="Symbol" w:hAnsi="Symbol"/>
          <w:sz w:val="20"/>
        </w:rPr>
      </w:pPr>
      <w:r>
        <w:t>Children</w:t>
      </w:r>
      <w:r>
        <w:rPr>
          <w:spacing w:val="-7"/>
        </w:rPr>
        <w:t xml:space="preserve"> </w:t>
      </w:r>
      <w:r>
        <w:t>who</w:t>
      </w:r>
      <w:r>
        <w:rPr>
          <w:spacing w:val="-9"/>
        </w:rPr>
        <w:t xml:space="preserve"> </w:t>
      </w:r>
      <w:r>
        <w:t>are</w:t>
      </w:r>
      <w:r>
        <w:rPr>
          <w:spacing w:val="-11"/>
        </w:rPr>
        <w:t xml:space="preserve"> </w:t>
      </w:r>
      <w:r>
        <w:t>already</w:t>
      </w:r>
      <w:r>
        <w:rPr>
          <w:spacing w:val="-10"/>
        </w:rPr>
        <w:t xml:space="preserve"> </w:t>
      </w:r>
      <w:r>
        <w:t>in</w:t>
      </w:r>
      <w:r>
        <w:rPr>
          <w:spacing w:val="-8"/>
        </w:rPr>
        <w:t xml:space="preserve"> </w:t>
      </w:r>
      <w:r>
        <w:t>receipt</w:t>
      </w:r>
      <w:r>
        <w:rPr>
          <w:spacing w:val="-8"/>
        </w:rPr>
        <w:t xml:space="preserve"> </w:t>
      </w:r>
      <w:r>
        <w:t>of</w:t>
      </w:r>
      <w:r>
        <w:rPr>
          <w:spacing w:val="-12"/>
        </w:rPr>
        <w:t xml:space="preserve"> </w:t>
      </w:r>
      <w:r>
        <w:t>support</w:t>
      </w:r>
    </w:p>
    <w:p w:rsidR="00113CFE" w:rsidRDefault="00C4328C" w:rsidP="005C4566">
      <w:pPr>
        <w:pStyle w:val="ListParagraph"/>
        <w:numPr>
          <w:ilvl w:val="0"/>
          <w:numId w:val="1"/>
        </w:numPr>
        <w:tabs>
          <w:tab w:val="left" w:pos="946"/>
          <w:tab w:val="left" w:pos="947"/>
        </w:tabs>
        <w:spacing w:line="266" w:lineRule="exact"/>
        <w:ind w:left="947" w:hanging="471"/>
        <w:rPr>
          <w:rFonts w:ascii="Symbol" w:hAnsi="Symbol"/>
          <w:sz w:val="20"/>
        </w:rPr>
      </w:pPr>
      <w:r>
        <w:t>Children</w:t>
      </w:r>
      <w:r>
        <w:rPr>
          <w:spacing w:val="-12"/>
        </w:rPr>
        <w:t xml:space="preserve"> </w:t>
      </w:r>
      <w:r>
        <w:t>who</w:t>
      </w:r>
      <w:r>
        <w:rPr>
          <w:spacing w:val="-13"/>
        </w:rPr>
        <w:t xml:space="preserve"> </w:t>
      </w:r>
      <w:r>
        <w:t>have</w:t>
      </w:r>
      <w:r>
        <w:rPr>
          <w:spacing w:val="-11"/>
        </w:rPr>
        <w:t xml:space="preserve"> </w:t>
      </w:r>
      <w:r>
        <w:t>Higher</w:t>
      </w:r>
      <w:r>
        <w:rPr>
          <w:spacing w:val="-12"/>
        </w:rPr>
        <w:t xml:space="preserve"> </w:t>
      </w:r>
      <w:r>
        <w:t>Needs</w:t>
      </w:r>
      <w:r>
        <w:rPr>
          <w:spacing w:val="-7"/>
        </w:rPr>
        <w:t xml:space="preserve"> </w:t>
      </w:r>
      <w:r>
        <w:t>Funding</w:t>
      </w:r>
      <w:r>
        <w:rPr>
          <w:spacing w:val="-10"/>
        </w:rPr>
        <w:t xml:space="preserve"> </w:t>
      </w:r>
      <w:r>
        <w:t>allocations</w:t>
      </w:r>
    </w:p>
    <w:p w:rsidR="005C4566" w:rsidRPr="005C4566" w:rsidRDefault="00C4328C" w:rsidP="005C4566">
      <w:pPr>
        <w:pStyle w:val="ListParagraph"/>
        <w:numPr>
          <w:ilvl w:val="0"/>
          <w:numId w:val="1"/>
        </w:numPr>
        <w:tabs>
          <w:tab w:val="left" w:pos="946"/>
          <w:tab w:val="left" w:pos="947"/>
        </w:tabs>
        <w:spacing w:line="266" w:lineRule="exact"/>
        <w:ind w:left="947" w:hanging="471"/>
        <w:rPr>
          <w:rFonts w:ascii="Symbol" w:hAnsi="Symbol"/>
          <w:sz w:val="20"/>
        </w:rPr>
      </w:pPr>
      <w:r>
        <w:t>Children</w:t>
      </w:r>
      <w:r w:rsidRPr="005C4566">
        <w:rPr>
          <w:spacing w:val="-12"/>
        </w:rPr>
        <w:t xml:space="preserve"> </w:t>
      </w:r>
      <w:r>
        <w:t>who</w:t>
      </w:r>
      <w:r w:rsidRPr="005C4566">
        <w:rPr>
          <w:spacing w:val="-13"/>
        </w:rPr>
        <w:t xml:space="preserve"> </w:t>
      </w:r>
      <w:r>
        <w:t>require</w:t>
      </w:r>
      <w:r w:rsidRPr="005C4566">
        <w:rPr>
          <w:spacing w:val="-6"/>
        </w:rPr>
        <w:t xml:space="preserve"> </w:t>
      </w:r>
      <w:r>
        <w:t>extra</w:t>
      </w:r>
      <w:r w:rsidRPr="005C4566">
        <w:rPr>
          <w:spacing w:val="-12"/>
        </w:rPr>
        <w:t xml:space="preserve"> </w:t>
      </w:r>
      <w:r>
        <w:t>support</w:t>
      </w:r>
    </w:p>
    <w:p w:rsidR="005C4566" w:rsidRPr="005C4566" w:rsidRDefault="00C4328C" w:rsidP="005C4566">
      <w:pPr>
        <w:pStyle w:val="ListParagraph"/>
        <w:numPr>
          <w:ilvl w:val="0"/>
          <w:numId w:val="1"/>
        </w:numPr>
        <w:tabs>
          <w:tab w:val="left" w:pos="946"/>
          <w:tab w:val="left" w:pos="947"/>
        </w:tabs>
        <w:spacing w:line="266" w:lineRule="exact"/>
        <w:ind w:left="947" w:hanging="471"/>
        <w:rPr>
          <w:rFonts w:ascii="Symbol" w:hAnsi="Symbol"/>
          <w:sz w:val="20"/>
        </w:rPr>
      </w:pPr>
      <w:r>
        <w:t>Children</w:t>
      </w:r>
      <w:r w:rsidRPr="005C4566">
        <w:rPr>
          <w:spacing w:val="-12"/>
        </w:rPr>
        <w:t xml:space="preserve"> </w:t>
      </w:r>
      <w:r>
        <w:t>who</w:t>
      </w:r>
      <w:r w:rsidRPr="005C4566">
        <w:rPr>
          <w:spacing w:val="-13"/>
        </w:rPr>
        <w:t xml:space="preserve"> </w:t>
      </w:r>
      <w:r>
        <w:t>are</w:t>
      </w:r>
      <w:r w:rsidRPr="005C4566">
        <w:rPr>
          <w:spacing w:val="-12"/>
        </w:rPr>
        <w:t xml:space="preserve"> </w:t>
      </w:r>
      <w:r>
        <w:t>being</w:t>
      </w:r>
      <w:r w:rsidRPr="005C4566">
        <w:rPr>
          <w:spacing w:val="-5"/>
        </w:rPr>
        <w:t xml:space="preserve"> </w:t>
      </w:r>
      <w:r>
        <w:t>monitored</w:t>
      </w:r>
      <w:r w:rsidRPr="005C4566">
        <w:rPr>
          <w:spacing w:val="-8"/>
        </w:rPr>
        <w:t xml:space="preserve"> </w:t>
      </w:r>
      <w:r>
        <w:t>for</w:t>
      </w:r>
      <w:r w:rsidRPr="005C4566">
        <w:rPr>
          <w:spacing w:val="-12"/>
        </w:rPr>
        <w:t xml:space="preserve"> </w:t>
      </w:r>
      <w:r>
        <w:t>referral</w:t>
      </w:r>
      <w:r w:rsidRPr="005C4566">
        <w:rPr>
          <w:spacing w:val="-6"/>
        </w:rPr>
        <w:t xml:space="preserve"> </w:t>
      </w:r>
      <w:r>
        <w:t>for</w:t>
      </w:r>
      <w:r w:rsidRPr="005C4566">
        <w:rPr>
          <w:spacing w:val="-7"/>
        </w:rPr>
        <w:t xml:space="preserve"> </w:t>
      </w:r>
      <w:r>
        <w:t>extra</w:t>
      </w:r>
      <w:r w:rsidRPr="005C4566">
        <w:rPr>
          <w:spacing w:val="-12"/>
        </w:rPr>
        <w:t xml:space="preserve"> </w:t>
      </w:r>
      <w:r>
        <w:t>support</w:t>
      </w:r>
    </w:p>
    <w:p w:rsidR="00113CFE" w:rsidRDefault="00C4328C" w:rsidP="005C4566">
      <w:pPr>
        <w:pStyle w:val="ListParagraph"/>
        <w:numPr>
          <w:ilvl w:val="0"/>
          <w:numId w:val="1"/>
        </w:numPr>
        <w:tabs>
          <w:tab w:val="left" w:pos="946"/>
          <w:tab w:val="left" w:pos="947"/>
        </w:tabs>
        <w:ind w:left="947" w:hanging="471"/>
        <w:rPr>
          <w:rFonts w:ascii="Symbol" w:hAnsi="Symbol"/>
          <w:sz w:val="20"/>
        </w:rPr>
      </w:pPr>
      <w:r>
        <w:t>Children</w:t>
      </w:r>
      <w:r>
        <w:rPr>
          <w:spacing w:val="-7"/>
        </w:rPr>
        <w:t xml:space="preserve"> </w:t>
      </w:r>
      <w:r>
        <w:t>who</w:t>
      </w:r>
      <w:r>
        <w:rPr>
          <w:spacing w:val="-14"/>
        </w:rPr>
        <w:t xml:space="preserve"> </w:t>
      </w:r>
      <w:r>
        <w:t>have</w:t>
      </w:r>
      <w:r>
        <w:rPr>
          <w:spacing w:val="-6"/>
        </w:rPr>
        <w:t xml:space="preserve"> </w:t>
      </w:r>
      <w:r>
        <w:t>been</w:t>
      </w:r>
      <w:r>
        <w:rPr>
          <w:spacing w:val="-8"/>
        </w:rPr>
        <w:t xml:space="preserve"> </w:t>
      </w:r>
      <w:r>
        <w:t>identified</w:t>
      </w:r>
      <w:r>
        <w:rPr>
          <w:spacing w:val="-7"/>
        </w:rPr>
        <w:t xml:space="preserve"> </w:t>
      </w:r>
      <w:r>
        <w:t>as</w:t>
      </w:r>
      <w:r>
        <w:rPr>
          <w:spacing w:val="-13"/>
        </w:rPr>
        <w:t xml:space="preserve"> </w:t>
      </w:r>
      <w:r>
        <w:t>not</w:t>
      </w:r>
      <w:r>
        <w:rPr>
          <w:spacing w:val="-9"/>
        </w:rPr>
        <w:t xml:space="preserve"> </w:t>
      </w:r>
      <w:r>
        <w:t>making</w:t>
      </w:r>
      <w:r>
        <w:rPr>
          <w:spacing w:val="-5"/>
        </w:rPr>
        <w:t xml:space="preserve"> </w:t>
      </w:r>
      <w:r>
        <w:t>as</w:t>
      </w:r>
      <w:r>
        <w:rPr>
          <w:spacing w:val="-12"/>
        </w:rPr>
        <w:t xml:space="preserve"> </w:t>
      </w:r>
      <w:r>
        <w:t>much</w:t>
      </w:r>
      <w:r>
        <w:rPr>
          <w:spacing w:val="-9"/>
        </w:rPr>
        <w:t xml:space="preserve"> </w:t>
      </w:r>
      <w:r>
        <w:t>progress</w:t>
      </w:r>
      <w:r>
        <w:rPr>
          <w:spacing w:val="-6"/>
        </w:rPr>
        <w:t xml:space="preserve"> </w:t>
      </w:r>
      <w:r>
        <w:t>as</w:t>
      </w:r>
      <w:r>
        <w:rPr>
          <w:spacing w:val="-8"/>
        </w:rPr>
        <w:t xml:space="preserve"> </w:t>
      </w:r>
      <w:r>
        <w:t>would</w:t>
      </w:r>
      <w:r>
        <w:rPr>
          <w:spacing w:val="-8"/>
        </w:rPr>
        <w:t xml:space="preserve"> </w:t>
      </w:r>
      <w:r>
        <w:t>be</w:t>
      </w:r>
      <w:r>
        <w:rPr>
          <w:spacing w:val="-11"/>
        </w:rPr>
        <w:t xml:space="preserve"> </w:t>
      </w:r>
      <w:r>
        <w:t>expected</w:t>
      </w:r>
    </w:p>
    <w:p w:rsidR="00113CFE" w:rsidRDefault="00113CFE">
      <w:pPr>
        <w:pStyle w:val="BodyText"/>
      </w:pPr>
    </w:p>
    <w:p w:rsidR="00113CFE" w:rsidRDefault="00C4328C">
      <w:pPr>
        <w:pStyle w:val="BodyText"/>
        <w:ind w:left="226" w:right="593"/>
      </w:pPr>
      <w:r>
        <w:t>The</w:t>
      </w:r>
      <w:r>
        <w:rPr>
          <w:spacing w:val="-9"/>
        </w:rPr>
        <w:t xml:space="preserve"> </w:t>
      </w:r>
      <w:proofErr w:type="spellStart"/>
      <w:r>
        <w:t>Headteacher</w:t>
      </w:r>
      <w:proofErr w:type="spellEnd"/>
      <w:r>
        <w:rPr>
          <w:spacing w:val="-13"/>
        </w:rPr>
        <w:t xml:space="preserve"> </w:t>
      </w:r>
      <w:r>
        <w:t>will</w:t>
      </w:r>
      <w:r>
        <w:rPr>
          <w:spacing w:val="-8"/>
        </w:rPr>
        <w:t xml:space="preserve"> </w:t>
      </w:r>
      <w:r>
        <w:t>use</w:t>
      </w:r>
      <w:r>
        <w:rPr>
          <w:spacing w:val="-13"/>
        </w:rPr>
        <w:t xml:space="preserve"> </w:t>
      </w:r>
      <w:r>
        <w:t>this</w:t>
      </w:r>
      <w:r>
        <w:rPr>
          <w:spacing w:val="-9"/>
        </w:rPr>
        <w:t xml:space="preserve"> </w:t>
      </w:r>
      <w:r>
        <w:t>information</w:t>
      </w:r>
      <w:r>
        <w:rPr>
          <w:spacing w:val="-9"/>
        </w:rPr>
        <w:t xml:space="preserve"> </w:t>
      </w:r>
      <w:r>
        <w:t>to</w:t>
      </w:r>
      <w:r>
        <w:rPr>
          <w:spacing w:val="-15"/>
        </w:rPr>
        <w:t xml:space="preserve"> </w:t>
      </w:r>
      <w:r>
        <w:t>decide</w:t>
      </w:r>
      <w:r>
        <w:rPr>
          <w:spacing w:val="-13"/>
        </w:rPr>
        <w:t xml:space="preserve"> </w:t>
      </w:r>
      <w:r>
        <w:t>what</w:t>
      </w:r>
      <w:r>
        <w:rPr>
          <w:spacing w:val="-12"/>
        </w:rPr>
        <w:t xml:space="preserve"> </w:t>
      </w:r>
      <w:r>
        <w:t>resources,</w:t>
      </w:r>
      <w:r>
        <w:rPr>
          <w:spacing w:val="-16"/>
        </w:rPr>
        <w:t xml:space="preserve"> </w:t>
      </w:r>
      <w:r>
        <w:t>including</w:t>
      </w:r>
      <w:r>
        <w:rPr>
          <w:spacing w:val="-7"/>
        </w:rPr>
        <w:t xml:space="preserve"> </w:t>
      </w:r>
      <w:r>
        <w:t>training</w:t>
      </w:r>
      <w:r>
        <w:rPr>
          <w:spacing w:val="-7"/>
        </w:rPr>
        <w:t xml:space="preserve"> </w:t>
      </w:r>
      <w:r>
        <w:t>and staffing,</w:t>
      </w:r>
      <w:r>
        <w:rPr>
          <w:spacing w:val="-14"/>
        </w:rPr>
        <w:t xml:space="preserve"> </w:t>
      </w:r>
      <w:r>
        <w:t>as</w:t>
      </w:r>
      <w:r>
        <w:rPr>
          <w:spacing w:val="-12"/>
        </w:rPr>
        <w:t xml:space="preserve"> </w:t>
      </w:r>
      <w:r>
        <w:t>well</w:t>
      </w:r>
      <w:r>
        <w:rPr>
          <w:spacing w:val="-4"/>
        </w:rPr>
        <w:t xml:space="preserve"> </w:t>
      </w:r>
      <w:r>
        <w:t>as</w:t>
      </w:r>
      <w:r>
        <w:rPr>
          <w:spacing w:val="-12"/>
        </w:rPr>
        <w:t xml:space="preserve"> </w:t>
      </w:r>
      <w:r>
        <w:t>equipment</w:t>
      </w:r>
      <w:r>
        <w:rPr>
          <w:spacing w:val="-4"/>
        </w:rPr>
        <w:t xml:space="preserve"> </w:t>
      </w:r>
      <w:r>
        <w:t>is</w:t>
      </w:r>
      <w:r>
        <w:rPr>
          <w:spacing w:val="-2"/>
        </w:rPr>
        <w:t xml:space="preserve"> </w:t>
      </w:r>
      <w:r>
        <w:t>needed.</w:t>
      </w:r>
    </w:p>
    <w:p w:rsidR="00113CFE" w:rsidRDefault="00113CFE">
      <w:pPr>
        <w:pStyle w:val="BodyText"/>
      </w:pPr>
    </w:p>
    <w:p w:rsidR="00113CFE" w:rsidRDefault="00113CFE">
      <w:pPr>
        <w:pStyle w:val="BodyText"/>
        <w:spacing w:before="2"/>
      </w:pPr>
    </w:p>
    <w:p w:rsidR="00113CFE" w:rsidRDefault="00C4328C">
      <w:pPr>
        <w:pStyle w:val="Heading2"/>
        <w:ind w:left="139" w:right="108"/>
      </w:pPr>
      <w:r>
        <w:rPr>
          <w:color w:val="C00000"/>
        </w:rPr>
        <w:t>How</w:t>
      </w:r>
      <w:r>
        <w:rPr>
          <w:color w:val="C00000"/>
          <w:spacing w:val="-12"/>
        </w:rPr>
        <w:t xml:space="preserve"> </w:t>
      </w:r>
      <w:r>
        <w:rPr>
          <w:color w:val="C00000"/>
        </w:rPr>
        <w:t>can</w:t>
      </w:r>
      <w:r>
        <w:rPr>
          <w:color w:val="C00000"/>
          <w:spacing w:val="-7"/>
        </w:rPr>
        <w:t xml:space="preserve"> </w:t>
      </w:r>
      <w:r>
        <w:rPr>
          <w:color w:val="C00000"/>
        </w:rPr>
        <w:t>I</w:t>
      </w:r>
      <w:r>
        <w:rPr>
          <w:color w:val="C00000"/>
          <w:spacing w:val="-12"/>
        </w:rPr>
        <w:t xml:space="preserve"> </w:t>
      </w:r>
      <w:r>
        <w:rPr>
          <w:color w:val="C00000"/>
        </w:rPr>
        <w:t>find</w:t>
      </w:r>
      <w:r>
        <w:rPr>
          <w:color w:val="C00000"/>
          <w:spacing w:val="-7"/>
        </w:rPr>
        <w:t xml:space="preserve"> </w:t>
      </w:r>
      <w:r>
        <w:rPr>
          <w:color w:val="C00000"/>
        </w:rPr>
        <w:t>information</w:t>
      </w:r>
      <w:r>
        <w:rPr>
          <w:color w:val="C00000"/>
          <w:spacing w:val="-10"/>
        </w:rPr>
        <w:t xml:space="preserve"> </w:t>
      </w:r>
      <w:proofErr w:type="gramStart"/>
      <w:r>
        <w:rPr>
          <w:color w:val="C00000"/>
        </w:rPr>
        <w:t>about</w:t>
      </w:r>
      <w:proofErr w:type="gramEnd"/>
      <w:r>
        <w:rPr>
          <w:color w:val="C00000"/>
          <w:spacing w:val="-11"/>
        </w:rPr>
        <w:t xml:space="preserve"> </w:t>
      </w:r>
      <w:r>
        <w:rPr>
          <w:color w:val="C00000"/>
        </w:rPr>
        <w:t>the</w:t>
      </w:r>
      <w:r>
        <w:rPr>
          <w:color w:val="C00000"/>
          <w:spacing w:val="-8"/>
        </w:rPr>
        <w:t xml:space="preserve"> </w:t>
      </w:r>
      <w:r>
        <w:rPr>
          <w:color w:val="C00000"/>
        </w:rPr>
        <w:t>local</w:t>
      </w:r>
      <w:r>
        <w:rPr>
          <w:color w:val="C00000"/>
          <w:spacing w:val="-10"/>
        </w:rPr>
        <w:t xml:space="preserve"> </w:t>
      </w:r>
      <w:r>
        <w:rPr>
          <w:color w:val="C00000"/>
        </w:rPr>
        <w:t>authority’s</w:t>
      </w:r>
      <w:r>
        <w:rPr>
          <w:color w:val="C00000"/>
          <w:spacing w:val="-10"/>
        </w:rPr>
        <w:t xml:space="preserve"> </w:t>
      </w:r>
      <w:r>
        <w:rPr>
          <w:color w:val="C00000"/>
        </w:rPr>
        <w:t>Local</w:t>
      </w:r>
      <w:r>
        <w:rPr>
          <w:color w:val="C00000"/>
          <w:spacing w:val="-15"/>
        </w:rPr>
        <w:t xml:space="preserve"> </w:t>
      </w:r>
      <w:r>
        <w:rPr>
          <w:color w:val="C00000"/>
        </w:rPr>
        <w:t>Offer</w:t>
      </w:r>
      <w:r>
        <w:rPr>
          <w:color w:val="C00000"/>
          <w:spacing w:val="-8"/>
        </w:rPr>
        <w:t xml:space="preserve"> </w:t>
      </w:r>
      <w:r>
        <w:rPr>
          <w:color w:val="C00000"/>
        </w:rPr>
        <w:t>of</w:t>
      </w:r>
      <w:r>
        <w:rPr>
          <w:color w:val="C00000"/>
          <w:spacing w:val="-10"/>
        </w:rPr>
        <w:t xml:space="preserve"> </w:t>
      </w:r>
      <w:r>
        <w:rPr>
          <w:color w:val="C00000"/>
        </w:rPr>
        <w:t>services</w:t>
      </w:r>
      <w:r>
        <w:rPr>
          <w:color w:val="C00000"/>
          <w:spacing w:val="-10"/>
        </w:rPr>
        <w:t xml:space="preserve"> </w:t>
      </w:r>
      <w:r>
        <w:rPr>
          <w:color w:val="C00000"/>
        </w:rPr>
        <w:t>and</w:t>
      </w:r>
      <w:r>
        <w:rPr>
          <w:color w:val="C00000"/>
          <w:spacing w:val="-7"/>
        </w:rPr>
        <w:t xml:space="preserve"> </w:t>
      </w:r>
      <w:r>
        <w:rPr>
          <w:color w:val="C00000"/>
        </w:rPr>
        <w:t>provision</w:t>
      </w:r>
      <w:r>
        <w:rPr>
          <w:color w:val="C00000"/>
          <w:spacing w:val="-6"/>
        </w:rPr>
        <w:t xml:space="preserve"> </w:t>
      </w:r>
      <w:r>
        <w:rPr>
          <w:color w:val="C00000"/>
        </w:rPr>
        <w:t>for children</w:t>
      </w:r>
      <w:r>
        <w:rPr>
          <w:color w:val="C00000"/>
          <w:spacing w:val="-5"/>
        </w:rPr>
        <w:t xml:space="preserve"> </w:t>
      </w:r>
      <w:r>
        <w:rPr>
          <w:color w:val="C00000"/>
        </w:rPr>
        <w:t>and</w:t>
      </w:r>
      <w:r>
        <w:rPr>
          <w:color w:val="C00000"/>
          <w:spacing w:val="-6"/>
        </w:rPr>
        <w:t xml:space="preserve"> </w:t>
      </w:r>
      <w:r>
        <w:rPr>
          <w:color w:val="C00000"/>
        </w:rPr>
        <w:t>young</w:t>
      </w:r>
      <w:r>
        <w:rPr>
          <w:color w:val="C00000"/>
          <w:spacing w:val="-4"/>
        </w:rPr>
        <w:t xml:space="preserve"> </w:t>
      </w:r>
      <w:r>
        <w:rPr>
          <w:color w:val="C00000"/>
        </w:rPr>
        <w:t>people</w:t>
      </w:r>
      <w:r>
        <w:rPr>
          <w:color w:val="C00000"/>
          <w:spacing w:val="-6"/>
        </w:rPr>
        <w:t xml:space="preserve"> </w:t>
      </w:r>
      <w:r>
        <w:rPr>
          <w:color w:val="C00000"/>
        </w:rPr>
        <w:t>with</w:t>
      </w:r>
      <w:r>
        <w:rPr>
          <w:color w:val="C00000"/>
          <w:spacing w:val="4"/>
        </w:rPr>
        <w:t xml:space="preserve"> </w:t>
      </w:r>
      <w:r>
        <w:rPr>
          <w:color w:val="C00000"/>
        </w:rPr>
        <w:t>special</w:t>
      </w:r>
      <w:r>
        <w:rPr>
          <w:color w:val="C00000"/>
          <w:spacing w:val="-18"/>
        </w:rPr>
        <w:t xml:space="preserve"> </w:t>
      </w:r>
      <w:r>
        <w:rPr>
          <w:color w:val="C00000"/>
        </w:rPr>
        <w:t>educational</w:t>
      </w:r>
      <w:r>
        <w:rPr>
          <w:color w:val="C00000"/>
          <w:spacing w:val="-18"/>
        </w:rPr>
        <w:t xml:space="preserve"> </w:t>
      </w:r>
      <w:r>
        <w:rPr>
          <w:color w:val="C00000"/>
        </w:rPr>
        <w:t>needs</w:t>
      </w:r>
      <w:r>
        <w:rPr>
          <w:color w:val="C00000"/>
          <w:spacing w:val="-13"/>
        </w:rPr>
        <w:t xml:space="preserve"> </w:t>
      </w:r>
      <w:r>
        <w:rPr>
          <w:color w:val="C00000"/>
        </w:rPr>
        <w:t>and</w:t>
      </w:r>
      <w:r>
        <w:rPr>
          <w:color w:val="C00000"/>
          <w:spacing w:val="-11"/>
        </w:rPr>
        <w:t xml:space="preserve"> </w:t>
      </w:r>
      <w:r>
        <w:rPr>
          <w:color w:val="C00000"/>
        </w:rPr>
        <w:t>disability?</w:t>
      </w:r>
    </w:p>
    <w:p w:rsidR="00113CFE" w:rsidRDefault="00113CFE">
      <w:pPr>
        <w:pStyle w:val="BodyText"/>
        <w:spacing w:before="12"/>
        <w:rPr>
          <w:i/>
          <w:sz w:val="23"/>
        </w:rPr>
      </w:pPr>
    </w:p>
    <w:p w:rsidR="00113CFE" w:rsidRDefault="00C4328C">
      <w:pPr>
        <w:pStyle w:val="BodyText"/>
        <w:ind w:left="139" w:right="299"/>
      </w:pPr>
      <w:r>
        <w:t xml:space="preserve">The Local Education Authority’s Local Offer can be accessed at </w:t>
      </w:r>
      <w:hyperlink r:id="rId21" w:history="1">
        <w:r w:rsidR="00AD5AC9" w:rsidRPr="004020B8">
          <w:rPr>
            <w:rStyle w:val="Hyperlink"/>
            <w:u w:color="006FC0"/>
          </w:rPr>
          <w:t>www.hertsdirect.org/localoffer</w:t>
        </w:r>
        <w:r w:rsidR="00AD5AC9" w:rsidRPr="004020B8">
          <w:rPr>
            <w:rStyle w:val="Hyperlink"/>
          </w:rPr>
          <w:t xml:space="preserve"> </w:t>
        </w:r>
      </w:hyperlink>
      <w:r>
        <w:t xml:space="preserve">and accessed on our website at </w:t>
      </w:r>
      <w:hyperlink r:id="rId22">
        <w:r>
          <w:rPr>
            <w:color w:val="0462C1"/>
            <w:u w:val="single" w:color="0462C1"/>
          </w:rPr>
          <w:t>https://kenilworthprimary.com/parents/send</w:t>
        </w:r>
      </w:hyperlink>
    </w:p>
    <w:sectPr w:rsidR="00113CFE">
      <w:headerReference w:type="even" r:id="rId23"/>
      <w:headerReference w:type="default" r:id="rId24"/>
      <w:footerReference w:type="even" r:id="rId25"/>
      <w:footerReference w:type="default" r:id="rId26"/>
      <w:headerReference w:type="first" r:id="rId27"/>
      <w:footerReference w:type="first" r:id="rId28"/>
      <w:pgSz w:w="11910" w:h="16840"/>
      <w:pgMar w:top="1360" w:right="1340" w:bottom="920" w:left="13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2B" w:rsidRDefault="00A35E2B">
      <w:r>
        <w:separator/>
      </w:r>
    </w:p>
  </w:endnote>
  <w:endnote w:type="continuationSeparator" w:id="0">
    <w:p w:rsidR="00A35E2B" w:rsidRDefault="00A3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B8" w:rsidRDefault="00A84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E" w:rsidRDefault="00C73BDB">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1779563</wp:posOffset>
              </wp:positionH>
              <wp:positionV relativeFrom="page">
                <wp:posOffset>10086340</wp:posOffset>
              </wp:positionV>
              <wp:extent cx="4023360" cy="358727"/>
              <wp:effectExtent l="0" t="0" r="152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58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CFE" w:rsidRDefault="00A849B8">
                          <w:pPr>
                            <w:spacing w:line="245" w:lineRule="exact"/>
                            <w:ind w:left="20"/>
                            <w:rPr>
                              <w:i/>
                            </w:rPr>
                          </w:pPr>
                          <w:r>
                            <w:rPr>
                              <w:i/>
                            </w:rPr>
                            <w:t>‘</w:t>
                          </w:r>
                          <w:r w:rsidR="00C4328C">
                            <w:rPr>
                              <w:i/>
                            </w:rPr>
                            <w:t>High Aspirations Today, Inspiring the Leaders of</w:t>
                          </w:r>
                          <w:r w:rsidR="004A0B13">
                            <w:rPr>
                              <w:i/>
                            </w:rPr>
                            <w:t xml:space="preserve"> Tomorrow</w:t>
                          </w:r>
                          <w:r>
                            <w:rPr>
                              <w:i/>
                            </w:rPr>
                            <w:t>’</w:t>
                          </w:r>
                          <w:r w:rsidR="00C4328C">
                            <w:rPr>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0.1pt;margin-top:794.2pt;width:316.8pt;height:2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K9rA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" filled="f" stroked="f">
              <v:textbox inset="0,0,0,0">
                <w:txbxContent>
                  <w:p w:rsidR="00113CFE" w:rsidRDefault="00A849B8">
                    <w:pPr>
                      <w:spacing w:line="245" w:lineRule="exact"/>
                      <w:ind w:left="20"/>
                      <w:rPr>
                        <w:i/>
                      </w:rPr>
                    </w:pPr>
                    <w:r>
                      <w:rPr>
                        <w:i/>
                      </w:rPr>
                      <w:t>‘</w:t>
                    </w:r>
                    <w:r w:rsidR="00C4328C">
                      <w:rPr>
                        <w:i/>
                      </w:rPr>
                      <w:t>High Aspirations Today, Inspiring the Leaders of</w:t>
                    </w:r>
                    <w:r w:rsidR="004A0B13">
                      <w:rPr>
                        <w:i/>
                      </w:rPr>
                      <w:t xml:space="preserve"> Tomorrow</w:t>
                    </w:r>
                    <w:r>
                      <w:rPr>
                        <w:i/>
                      </w:rPr>
                      <w:t>’</w:t>
                    </w:r>
                    <w:r w:rsidR="00C4328C">
                      <w:rPr>
                        <w:i/>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B8" w:rsidRDefault="00A8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2B" w:rsidRDefault="00A35E2B">
      <w:r>
        <w:separator/>
      </w:r>
    </w:p>
  </w:footnote>
  <w:footnote w:type="continuationSeparator" w:id="0">
    <w:p w:rsidR="00A35E2B" w:rsidRDefault="00A3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B8" w:rsidRDefault="00A84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B8" w:rsidRDefault="00A84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B8" w:rsidRDefault="00A84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F1E"/>
    <w:multiLevelType w:val="hybridMultilevel"/>
    <w:tmpl w:val="E55A2B60"/>
    <w:lvl w:ilvl="0" w:tplc="5F9C7BCA">
      <w:numFmt w:val="bullet"/>
      <w:lvlText w:val=""/>
      <w:lvlJc w:val="left"/>
      <w:pPr>
        <w:ind w:left="841" w:hanging="361"/>
      </w:pPr>
      <w:rPr>
        <w:rFonts w:hint="default"/>
        <w:w w:val="100"/>
        <w:lang w:val="en-US" w:eastAsia="en-US" w:bidi="ar-SA"/>
      </w:rPr>
    </w:lvl>
    <w:lvl w:ilvl="1" w:tplc="98768A68">
      <w:numFmt w:val="bullet"/>
      <w:lvlText w:val=""/>
      <w:lvlJc w:val="left"/>
      <w:pPr>
        <w:ind w:left="946" w:hanging="361"/>
      </w:pPr>
      <w:rPr>
        <w:rFonts w:ascii="Symbol" w:eastAsia="Symbol" w:hAnsi="Symbol" w:cs="Symbol" w:hint="default"/>
        <w:w w:val="96"/>
        <w:sz w:val="20"/>
        <w:szCs w:val="20"/>
        <w:lang w:val="en-US" w:eastAsia="en-US" w:bidi="ar-SA"/>
      </w:rPr>
    </w:lvl>
    <w:lvl w:ilvl="2" w:tplc="3F946624">
      <w:numFmt w:val="bullet"/>
      <w:lvlText w:val=""/>
      <w:lvlJc w:val="left"/>
      <w:pPr>
        <w:ind w:left="1667" w:hanging="361"/>
      </w:pPr>
      <w:rPr>
        <w:rFonts w:ascii="Symbol" w:eastAsia="Symbol" w:hAnsi="Symbol" w:cs="Symbol" w:hint="default"/>
        <w:w w:val="96"/>
        <w:sz w:val="20"/>
        <w:szCs w:val="20"/>
        <w:lang w:val="en-US" w:eastAsia="en-US" w:bidi="ar-SA"/>
      </w:rPr>
    </w:lvl>
    <w:lvl w:ilvl="3" w:tplc="DD0E047A">
      <w:numFmt w:val="bullet"/>
      <w:lvlText w:val="•"/>
      <w:lvlJc w:val="left"/>
      <w:pPr>
        <w:ind w:left="2608" w:hanging="361"/>
      </w:pPr>
      <w:rPr>
        <w:rFonts w:hint="default"/>
        <w:lang w:val="en-US" w:eastAsia="en-US" w:bidi="ar-SA"/>
      </w:rPr>
    </w:lvl>
    <w:lvl w:ilvl="4" w:tplc="312A9F50">
      <w:numFmt w:val="bullet"/>
      <w:lvlText w:val="•"/>
      <w:lvlJc w:val="left"/>
      <w:pPr>
        <w:ind w:left="3556" w:hanging="361"/>
      </w:pPr>
      <w:rPr>
        <w:rFonts w:hint="default"/>
        <w:lang w:val="en-US" w:eastAsia="en-US" w:bidi="ar-SA"/>
      </w:rPr>
    </w:lvl>
    <w:lvl w:ilvl="5" w:tplc="5BAEBA8C">
      <w:numFmt w:val="bullet"/>
      <w:lvlText w:val="•"/>
      <w:lvlJc w:val="left"/>
      <w:pPr>
        <w:ind w:left="4504" w:hanging="361"/>
      </w:pPr>
      <w:rPr>
        <w:rFonts w:hint="default"/>
        <w:lang w:val="en-US" w:eastAsia="en-US" w:bidi="ar-SA"/>
      </w:rPr>
    </w:lvl>
    <w:lvl w:ilvl="6" w:tplc="1EA033D0">
      <w:numFmt w:val="bullet"/>
      <w:lvlText w:val="•"/>
      <w:lvlJc w:val="left"/>
      <w:pPr>
        <w:ind w:left="5452" w:hanging="361"/>
      </w:pPr>
      <w:rPr>
        <w:rFonts w:hint="default"/>
        <w:lang w:val="en-US" w:eastAsia="en-US" w:bidi="ar-SA"/>
      </w:rPr>
    </w:lvl>
    <w:lvl w:ilvl="7" w:tplc="33049774">
      <w:numFmt w:val="bullet"/>
      <w:lvlText w:val="•"/>
      <w:lvlJc w:val="left"/>
      <w:pPr>
        <w:ind w:left="6400" w:hanging="361"/>
      </w:pPr>
      <w:rPr>
        <w:rFonts w:hint="default"/>
        <w:lang w:val="en-US" w:eastAsia="en-US" w:bidi="ar-SA"/>
      </w:rPr>
    </w:lvl>
    <w:lvl w:ilvl="8" w:tplc="AB464650">
      <w:numFmt w:val="bullet"/>
      <w:lvlText w:val="•"/>
      <w:lvlJc w:val="left"/>
      <w:pPr>
        <w:ind w:left="734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E"/>
    <w:rsid w:val="0001012B"/>
    <w:rsid w:val="00093CB2"/>
    <w:rsid w:val="000B3D7F"/>
    <w:rsid w:val="00113CFE"/>
    <w:rsid w:val="00156C1E"/>
    <w:rsid w:val="001C2401"/>
    <w:rsid w:val="001F617E"/>
    <w:rsid w:val="00233093"/>
    <w:rsid w:val="003B4331"/>
    <w:rsid w:val="003D237F"/>
    <w:rsid w:val="004A0B13"/>
    <w:rsid w:val="005848A5"/>
    <w:rsid w:val="005C4566"/>
    <w:rsid w:val="006B3756"/>
    <w:rsid w:val="007070C3"/>
    <w:rsid w:val="00867D4F"/>
    <w:rsid w:val="00882005"/>
    <w:rsid w:val="00910CA7"/>
    <w:rsid w:val="00927C06"/>
    <w:rsid w:val="009326F4"/>
    <w:rsid w:val="00A35E2B"/>
    <w:rsid w:val="00A47E4F"/>
    <w:rsid w:val="00A849B8"/>
    <w:rsid w:val="00AD5AC9"/>
    <w:rsid w:val="00C4328C"/>
    <w:rsid w:val="00C73BDB"/>
    <w:rsid w:val="00E25E87"/>
    <w:rsid w:val="00EB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2377D"/>
  <w15:docId w15:val="{40BC5869-C2D9-4041-B9AE-BA2CCA94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42"/>
      <w:ind w:left="2137" w:right="2120"/>
      <w:jc w:val="center"/>
      <w:outlineLvl w:val="0"/>
    </w:pPr>
    <w:rPr>
      <w:b/>
      <w:bCs/>
      <w:sz w:val="28"/>
      <w:szCs w:val="28"/>
    </w:rPr>
  </w:style>
  <w:style w:type="paragraph" w:styleId="Heading2">
    <w:name w:val="heading 2"/>
    <w:basedOn w:val="Normal"/>
    <w:uiPriority w:val="1"/>
    <w:qFormat/>
    <w:pPr>
      <w:ind w:left="120"/>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hanging="361"/>
    </w:pPr>
  </w:style>
  <w:style w:type="paragraph" w:customStyle="1" w:styleId="TableParagraph">
    <w:name w:val="Table Paragraph"/>
    <w:basedOn w:val="Normal"/>
    <w:uiPriority w:val="1"/>
    <w:qFormat/>
    <w:pPr>
      <w:spacing w:before="1" w:line="247" w:lineRule="exact"/>
      <w:ind w:left="105"/>
    </w:pPr>
  </w:style>
  <w:style w:type="character" w:styleId="Hyperlink">
    <w:name w:val="Hyperlink"/>
    <w:basedOn w:val="DefaultParagraphFont"/>
    <w:uiPriority w:val="99"/>
    <w:unhideWhenUsed/>
    <w:rsid w:val="00093CB2"/>
    <w:rPr>
      <w:color w:val="0000FF" w:themeColor="hyperlink"/>
      <w:u w:val="single"/>
    </w:rPr>
  </w:style>
  <w:style w:type="paragraph" w:styleId="Header">
    <w:name w:val="header"/>
    <w:basedOn w:val="Normal"/>
    <w:link w:val="HeaderChar"/>
    <w:uiPriority w:val="99"/>
    <w:unhideWhenUsed/>
    <w:rsid w:val="005C4566"/>
    <w:pPr>
      <w:tabs>
        <w:tab w:val="center" w:pos="4513"/>
        <w:tab w:val="right" w:pos="9026"/>
      </w:tabs>
    </w:pPr>
  </w:style>
  <w:style w:type="character" w:customStyle="1" w:styleId="HeaderChar">
    <w:name w:val="Header Char"/>
    <w:basedOn w:val="DefaultParagraphFont"/>
    <w:link w:val="Header"/>
    <w:uiPriority w:val="99"/>
    <w:rsid w:val="005C4566"/>
    <w:rPr>
      <w:rFonts w:ascii="Carlito" w:eastAsia="Carlito" w:hAnsi="Carlito" w:cs="Carlito"/>
    </w:rPr>
  </w:style>
  <w:style w:type="paragraph" w:styleId="Footer">
    <w:name w:val="footer"/>
    <w:basedOn w:val="Normal"/>
    <w:link w:val="FooterChar"/>
    <w:uiPriority w:val="99"/>
    <w:unhideWhenUsed/>
    <w:rsid w:val="005C4566"/>
    <w:pPr>
      <w:tabs>
        <w:tab w:val="center" w:pos="4513"/>
        <w:tab w:val="right" w:pos="9026"/>
      </w:tabs>
    </w:pPr>
  </w:style>
  <w:style w:type="character" w:customStyle="1" w:styleId="FooterChar">
    <w:name w:val="Footer Char"/>
    <w:basedOn w:val="DefaultParagraphFont"/>
    <w:link w:val="Footer"/>
    <w:uiPriority w:val="99"/>
    <w:rsid w:val="005C4566"/>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kenilworth.herts.sch.uk" TargetMode="External"/><Relationship Id="rId13" Type="http://schemas.openxmlformats.org/officeDocument/2006/relationships/hyperlink" Target="mailto:k.sampson@kenilworth.herts.sch.uk" TargetMode="External"/><Relationship Id="rId18" Type="http://schemas.openxmlformats.org/officeDocument/2006/relationships/hyperlink" Target="mailto:k.sampson@kenilworth.herts.sch.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ertsdirect.org/localoffer%20" TargetMode="External"/><Relationship Id="rId7" Type="http://schemas.openxmlformats.org/officeDocument/2006/relationships/image" Target="media/image1.jpeg"/><Relationship Id="rId12" Type="http://schemas.openxmlformats.org/officeDocument/2006/relationships/hyperlink" Target="mailto:head@kenilworth.herts.sch.uk" TargetMode="External"/><Relationship Id="rId17" Type="http://schemas.openxmlformats.org/officeDocument/2006/relationships/hyperlink" Target="mailto:head@kenilworth.herts.sch.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enilworthprimary.com/" TargetMode="External"/><Relationship Id="rId20" Type="http://schemas.openxmlformats.org/officeDocument/2006/relationships/hyperlink" Target="https://kenilworthprimary.com/statutory-docume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kenilworth.herts.sch.u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dmin@kenilworth.herts.sch.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manning@kenilworth.herts.sch.uk" TargetMode="External"/><Relationship Id="rId19" Type="http://schemas.openxmlformats.org/officeDocument/2006/relationships/hyperlink" Target="mailto:k.chidley@kenilworth.herts.sch.uk" TargetMode="External"/><Relationship Id="rId4" Type="http://schemas.openxmlformats.org/officeDocument/2006/relationships/webSettings" Target="webSettings.xml"/><Relationship Id="rId9" Type="http://schemas.openxmlformats.org/officeDocument/2006/relationships/hyperlink" Target="mailto:k.sampson@kenilworth.herts.sch.uk" TargetMode="External"/><Relationship Id="rId14" Type="http://schemas.openxmlformats.org/officeDocument/2006/relationships/hyperlink" Target="mailto:k.sampson@kenilworth.herts.sch.uk" TargetMode="External"/><Relationship Id="rId22" Type="http://schemas.openxmlformats.org/officeDocument/2006/relationships/hyperlink" Target="https://kenilworthprimary.com/parents/sen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Tasker</dc:creator>
  <cp:lastModifiedBy>Kayleigh Chidley</cp:lastModifiedBy>
  <cp:revision>3</cp:revision>
  <dcterms:created xsi:type="dcterms:W3CDTF">2022-10-31T10:48:00Z</dcterms:created>
  <dcterms:modified xsi:type="dcterms:W3CDTF">2022-10-31T11:18:00Z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2016</vt:lpwstr>
  </property>
  <property fmtid="{D5CDD505-2E9C-101B-9397-08002B2CF9AE}" pid="4" name="LastSaved">
    <vt:filetime>2022-09-22T00:00:00Z</vt:filetime>
  </property>
</Properties>
</file>