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915" w:rsidRDefault="002F1915" w:rsidP="002F1915">
      <w:pPr>
        <w:rPr>
          <w:rFonts w:ascii="Arial" w:hAnsi="Arial" w:cs="Arial"/>
        </w:rPr>
      </w:pPr>
      <w:bookmarkStart w:id="0" w:name="_GoBack"/>
      <w:bookmarkEnd w:id="0"/>
    </w:p>
    <w:p w:rsidR="002F1915" w:rsidRDefault="002F1915" w:rsidP="002F1915">
      <w:pPr>
        <w:rPr>
          <w:rFonts w:ascii="Arial" w:hAnsi="Arial" w:cs="Arial"/>
        </w:rPr>
      </w:pPr>
    </w:p>
    <w:p w:rsidR="002F1915" w:rsidRDefault="002F1915" w:rsidP="002F1915">
      <w:pPr>
        <w:jc w:val="center"/>
        <w:rPr>
          <w:rFonts w:ascii="Arial" w:hAnsi="Arial" w:cs="Arial"/>
        </w:rPr>
      </w:pPr>
      <w:r>
        <w:rPr>
          <w:rFonts w:ascii="Arial" w:hAnsi="Arial" w:cs="Arial"/>
          <w:noProof/>
          <w:lang w:eastAsia="en-GB"/>
        </w:rPr>
        <w:drawing>
          <wp:inline distT="0" distB="0" distL="0" distR="0">
            <wp:extent cx="2943225" cy="3219450"/>
            <wp:effectExtent l="0" t="0" r="9525" b="0"/>
            <wp:docPr id="1" name="Picture 1" descr="Kenilwor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ilworth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3225" cy="3219450"/>
                    </a:xfrm>
                    <a:prstGeom prst="rect">
                      <a:avLst/>
                    </a:prstGeom>
                    <a:noFill/>
                    <a:ln>
                      <a:noFill/>
                    </a:ln>
                  </pic:spPr>
                </pic:pic>
              </a:graphicData>
            </a:graphic>
          </wp:inline>
        </w:drawing>
      </w:r>
    </w:p>
    <w:p w:rsidR="002F1915" w:rsidRDefault="002F1915" w:rsidP="002F1915">
      <w:pPr>
        <w:rPr>
          <w:rFonts w:ascii="Arial" w:hAnsi="Arial" w:cs="Arial"/>
        </w:rPr>
      </w:pPr>
    </w:p>
    <w:p w:rsidR="002F1915" w:rsidRDefault="002F1915" w:rsidP="002F1915">
      <w:pPr>
        <w:rPr>
          <w:rFonts w:ascii="Arial" w:hAnsi="Arial" w:cs="Arial"/>
        </w:rPr>
      </w:pPr>
    </w:p>
    <w:p w:rsidR="002F1915" w:rsidRDefault="002F1915" w:rsidP="002F1915">
      <w:pPr>
        <w:rPr>
          <w:rFonts w:ascii="Arial" w:hAnsi="Arial" w:cs="Arial"/>
        </w:rPr>
      </w:pPr>
    </w:p>
    <w:p w:rsidR="002F1915" w:rsidRDefault="002F1915" w:rsidP="002F1915">
      <w:pPr>
        <w:rPr>
          <w:rFonts w:ascii="Arial" w:hAnsi="Arial" w:cs="Arial"/>
        </w:rPr>
      </w:pPr>
    </w:p>
    <w:p w:rsidR="002F1915" w:rsidRDefault="002F1915" w:rsidP="002F1915">
      <w:pPr>
        <w:rPr>
          <w:rFonts w:ascii="Arial" w:hAnsi="Arial" w:cs="Arial"/>
        </w:rPr>
      </w:pPr>
    </w:p>
    <w:p w:rsidR="002F1915" w:rsidRDefault="002F1915" w:rsidP="002F1915">
      <w:pPr>
        <w:rPr>
          <w:rFonts w:ascii="Arial" w:hAnsi="Arial" w:cs="Arial"/>
        </w:rPr>
      </w:pPr>
    </w:p>
    <w:p w:rsidR="002F1915" w:rsidRDefault="002F1915" w:rsidP="002F1915">
      <w:pPr>
        <w:rPr>
          <w:rFonts w:ascii="Arial" w:hAnsi="Arial" w:cs="Arial"/>
        </w:rPr>
      </w:pPr>
    </w:p>
    <w:p w:rsidR="002F1915" w:rsidRDefault="002F1915" w:rsidP="002F1915">
      <w:pPr>
        <w:rPr>
          <w:rFonts w:ascii="Arial" w:hAnsi="Arial" w:cs="Arial"/>
        </w:rPr>
      </w:pPr>
    </w:p>
    <w:p w:rsidR="002F1915" w:rsidRDefault="002F1915" w:rsidP="002F1915">
      <w:pPr>
        <w:jc w:val="center"/>
        <w:rPr>
          <w:rFonts w:ascii="Arial" w:hAnsi="Arial" w:cs="Arial"/>
          <w:b/>
          <w:sz w:val="72"/>
          <w:szCs w:val="72"/>
        </w:rPr>
      </w:pPr>
      <w:r>
        <w:rPr>
          <w:rFonts w:ascii="Arial" w:hAnsi="Arial" w:cs="Arial"/>
          <w:b/>
          <w:sz w:val="72"/>
          <w:szCs w:val="72"/>
        </w:rPr>
        <w:t xml:space="preserve">Charging  Policy for Kenilworth </w:t>
      </w:r>
      <w:r w:rsidR="005150EF">
        <w:rPr>
          <w:rFonts w:ascii="Arial" w:hAnsi="Arial" w:cs="Arial"/>
          <w:b/>
          <w:sz w:val="72"/>
          <w:szCs w:val="72"/>
        </w:rPr>
        <w:t xml:space="preserve">Primary </w:t>
      </w:r>
      <w:r>
        <w:rPr>
          <w:rFonts w:ascii="Arial" w:hAnsi="Arial" w:cs="Arial"/>
          <w:b/>
          <w:sz w:val="72"/>
          <w:szCs w:val="72"/>
        </w:rPr>
        <w:t>School</w:t>
      </w:r>
    </w:p>
    <w:p w:rsidR="002F1915" w:rsidRDefault="002F1915" w:rsidP="002F1915">
      <w:pPr>
        <w:jc w:val="center"/>
        <w:rPr>
          <w:rFonts w:ascii="Arial" w:hAnsi="Arial" w:cs="Arial"/>
          <w:b/>
          <w:sz w:val="40"/>
          <w:szCs w:val="40"/>
        </w:rPr>
      </w:pPr>
    </w:p>
    <w:p w:rsidR="002F1915" w:rsidRDefault="002F1915" w:rsidP="002F1915">
      <w:pPr>
        <w:jc w:val="both"/>
        <w:rPr>
          <w:rFonts w:ascii="Arial" w:hAnsi="Arial" w:cs="Arial"/>
          <w:b/>
          <w:sz w:val="22"/>
          <w:szCs w:val="22"/>
        </w:rPr>
      </w:pPr>
      <w:r>
        <w:rPr>
          <w:rFonts w:ascii="Arial" w:hAnsi="Arial" w:cs="Arial"/>
          <w:b/>
          <w:sz w:val="22"/>
          <w:szCs w:val="22"/>
        </w:rPr>
        <w:t xml:space="preserve">This policy has been updated in line with the recommended policy guidelines from Hertfordshire County Council </w:t>
      </w:r>
    </w:p>
    <w:p w:rsidR="002F1915" w:rsidRDefault="002F1915" w:rsidP="002F1915">
      <w:pPr>
        <w:jc w:val="both"/>
        <w:rPr>
          <w:rFonts w:ascii="Arial" w:hAnsi="Arial" w:cs="Arial"/>
          <w:b/>
          <w:sz w:val="22"/>
          <w:szCs w:val="22"/>
        </w:rPr>
      </w:pPr>
    </w:p>
    <w:p w:rsidR="002F1915" w:rsidRDefault="00AB75FD" w:rsidP="002F1915">
      <w:pPr>
        <w:jc w:val="both"/>
        <w:rPr>
          <w:rFonts w:ascii="Arial" w:hAnsi="Arial" w:cs="Arial"/>
          <w:b/>
          <w:sz w:val="22"/>
          <w:szCs w:val="22"/>
        </w:rPr>
      </w:pPr>
      <w:proofErr w:type="gramStart"/>
      <w:r>
        <w:rPr>
          <w:rFonts w:ascii="Arial" w:hAnsi="Arial" w:cs="Arial"/>
          <w:b/>
          <w:sz w:val="22"/>
          <w:szCs w:val="22"/>
        </w:rPr>
        <w:t>Reviewed  -</w:t>
      </w:r>
      <w:proofErr w:type="gramEnd"/>
      <w:r>
        <w:rPr>
          <w:rFonts w:ascii="Arial" w:hAnsi="Arial" w:cs="Arial"/>
          <w:b/>
          <w:sz w:val="22"/>
          <w:szCs w:val="22"/>
        </w:rPr>
        <w:t xml:space="preserve"> </w:t>
      </w:r>
      <w:r w:rsidR="00D07EC5">
        <w:rPr>
          <w:rFonts w:ascii="Arial" w:hAnsi="Arial" w:cs="Arial"/>
          <w:b/>
          <w:sz w:val="22"/>
          <w:szCs w:val="22"/>
        </w:rPr>
        <w:t>March 2020</w:t>
      </w:r>
      <w:r>
        <w:rPr>
          <w:rFonts w:ascii="Arial" w:hAnsi="Arial" w:cs="Arial"/>
          <w:b/>
          <w:sz w:val="22"/>
          <w:szCs w:val="22"/>
        </w:rPr>
        <w:t xml:space="preserve"> </w:t>
      </w:r>
    </w:p>
    <w:p w:rsidR="002F1915" w:rsidRDefault="002F1915" w:rsidP="002F1915">
      <w:pPr>
        <w:jc w:val="both"/>
        <w:rPr>
          <w:rFonts w:ascii="Arial" w:hAnsi="Arial" w:cs="Arial"/>
          <w:b/>
          <w:sz w:val="22"/>
          <w:szCs w:val="22"/>
        </w:rPr>
      </w:pPr>
      <w:r>
        <w:rPr>
          <w:rFonts w:ascii="Arial" w:hAnsi="Arial" w:cs="Arial"/>
          <w:b/>
          <w:sz w:val="22"/>
          <w:szCs w:val="22"/>
        </w:rPr>
        <w:t>To be r</w:t>
      </w:r>
      <w:r w:rsidR="00D70A29">
        <w:rPr>
          <w:rFonts w:ascii="Arial" w:hAnsi="Arial" w:cs="Arial"/>
          <w:b/>
          <w:sz w:val="22"/>
          <w:szCs w:val="22"/>
        </w:rPr>
        <w:t>a</w:t>
      </w:r>
      <w:r w:rsidR="00AB75FD">
        <w:rPr>
          <w:rFonts w:ascii="Arial" w:hAnsi="Arial" w:cs="Arial"/>
          <w:b/>
          <w:sz w:val="22"/>
          <w:szCs w:val="22"/>
        </w:rPr>
        <w:t xml:space="preserve">tified by </w:t>
      </w:r>
      <w:proofErr w:type="gramStart"/>
      <w:r w:rsidR="00AB75FD">
        <w:rPr>
          <w:rFonts w:ascii="Arial" w:hAnsi="Arial" w:cs="Arial"/>
          <w:b/>
          <w:sz w:val="22"/>
          <w:szCs w:val="22"/>
        </w:rPr>
        <w:t xml:space="preserve">Governors  </w:t>
      </w:r>
      <w:r w:rsidR="00D07EC5">
        <w:rPr>
          <w:rFonts w:ascii="Arial" w:hAnsi="Arial" w:cs="Arial"/>
          <w:b/>
          <w:sz w:val="22"/>
          <w:szCs w:val="22"/>
        </w:rPr>
        <w:t>March</w:t>
      </w:r>
      <w:proofErr w:type="gramEnd"/>
      <w:r w:rsidR="00D07EC5">
        <w:rPr>
          <w:rFonts w:ascii="Arial" w:hAnsi="Arial" w:cs="Arial"/>
          <w:b/>
          <w:sz w:val="22"/>
          <w:szCs w:val="22"/>
        </w:rPr>
        <w:t xml:space="preserve"> 2020</w:t>
      </w:r>
    </w:p>
    <w:p w:rsidR="002F1915" w:rsidRDefault="002F1915" w:rsidP="002F1915">
      <w:pPr>
        <w:jc w:val="both"/>
        <w:rPr>
          <w:rFonts w:ascii="Arial" w:hAnsi="Arial" w:cs="Arial"/>
          <w:b/>
          <w:sz w:val="22"/>
          <w:szCs w:val="22"/>
        </w:rPr>
      </w:pPr>
      <w:r>
        <w:rPr>
          <w:rFonts w:ascii="Arial" w:hAnsi="Arial" w:cs="Arial"/>
          <w:b/>
          <w:sz w:val="22"/>
          <w:szCs w:val="22"/>
        </w:rPr>
        <w:t xml:space="preserve">To be </w:t>
      </w:r>
      <w:r w:rsidR="003177AF">
        <w:rPr>
          <w:rFonts w:ascii="Arial" w:hAnsi="Arial" w:cs="Arial"/>
          <w:b/>
          <w:sz w:val="22"/>
          <w:szCs w:val="22"/>
        </w:rPr>
        <w:t xml:space="preserve">reviewed </w:t>
      </w:r>
      <w:r w:rsidR="00D07EC5">
        <w:rPr>
          <w:rFonts w:ascii="Arial" w:hAnsi="Arial" w:cs="Arial"/>
          <w:b/>
          <w:sz w:val="22"/>
          <w:szCs w:val="22"/>
        </w:rPr>
        <w:t>March 2023</w:t>
      </w:r>
    </w:p>
    <w:p w:rsidR="007D141A" w:rsidRDefault="007D141A"/>
    <w:p w:rsidR="002F1915" w:rsidRDefault="002F1915"/>
    <w:p w:rsidR="002F1915" w:rsidRDefault="002F1915"/>
    <w:p w:rsidR="002F1915" w:rsidRDefault="002F1915"/>
    <w:p w:rsidR="002F1915" w:rsidRDefault="002F1915"/>
    <w:p w:rsidR="002F1915" w:rsidRDefault="002F1915"/>
    <w:p w:rsidR="002F1915" w:rsidRDefault="002F1915"/>
    <w:p w:rsidR="0051028F" w:rsidRDefault="0051028F"/>
    <w:p w:rsidR="002F1915" w:rsidRDefault="002F1915"/>
    <w:p w:rsidR="002F1915" w:rsidRDefault="002F1915"/>
    <w:p w:rsidR="002F1915" w:rsidRDefault="002F1915"/>
    <w:p w:rsidR="005150EF" w:rsidRDefault="002F1915">
      <w:r w:rsidRPr="005150EF">
        <w:rPr>
          <w:b/>
        </w:rPr>
        <w:t>Purpose</w:t>
      </w:r>
      <w:r>
        <w:t xml:space="preserve"> </w:t>
      </w:r>
    </w:p>
    <w:p w:rsidR="002F1915" w:rsidRDefault="002F1915">
      <w:r>
        <w:t xml:space="preserve">The purpose of the policy is to ensure that, during the school day, all children have full and free access to a broad and balanced curriculum in line with the vision, aims and values of the school.  </w:t>
      </w:r>
    </w:p>
    <w:p w:rsidR="002F1915" w:rsidRDefault="002F1915"/>
    <w:p w:rsidR="002F1915" w:rsidRDefault="002F1915">
      <w:r>
        <w:t xml:space="preserve">The policy has been informed by </w:t>
      </w:r>
      <w:proofErr w:type="gramStart"/>
      <w:r>
        <w:t>A</w:t>
      </w:r>
      <w:proofErr w:type="gramEnd"/>
      <w:r>
        <w:t xml:space="preserve"> guide to the Law for School Governors and local authority guidance on charging for school activities.  </w:t>
      </w:r>
    </w:p>
    <w:p w:rsidR="002F1915" w:rsidRDefault="002F1915"/>
    <w:p w:rsidR="002F1915" w:rsidRDefault="002F1915">
      <w:r>
        <w:t xml:space="preserve">All activities that are a necessary part of the National Curriculum plus religious education will be provided free of charge.  </w:t>
      </w:r>
    </w:p>
    <w:p w:rsidR="002F1915" w:rsidRPr="005150EF" w:rsidRDefault="002F1915">
      <w:pPr>
        <w:rPr>
          <w:b/>
        </w:rPr>
      </w:pPr>
    </w:p>
    <w:p w:rsidR="002F1915" w:rsidRPr="005150EF" w:rsidRDefault="002F1915">
      <w:pPr>
        <w:rPr>
          <w:b/>
        </w:rPr>
      </w:pPr>
      <w:r w:rsidRPr="005150EF">
        <w:rPr>
          <w:b/>
        </w:rPr>
        <w:t xml:space="preserve">Voluntary contributions </w:t>
      </w:r>
    </w:p>
    <w:p w:rsidR="002F1915" w:rsidRDefault="002F1915">
      <w:r>
        <w:t xml:space="preserve">When organising school trips or visits to enrich the curriculum and the educational experiences of the children, the school invites parents to contribute to the cost.  All contributions are voluntary.  In these circumstances no pupil will be prevented from participating because his/her parents cannot or will not make a contribution.  </w:t>
      </w:r>
      <w:r w:rsidR="00887394">
        <w:t xml:space="preserve">If however, we do not have enough funds to run the trip the school reserves the right to cancel or postpone. </w:t>
      </w:r>
    </w:p>
    <w:p w:rsidR="008A40D4" w:rsidRDefault="008A40D4"/>
    <w:p w:rsidR="008A40D4" w:rsidRDefault="008A40D4">
      <w:r>
        <w:t xml:space="preserve">The following is a list of additional activities, organised by the school, which require a voluntary contribution from parents.  These activities are known as ‘optional extras’.  This list is not exhaustive: </w:t>
      </w:r>
    </w:p>
    <w:p w:rsidR="008A40D4" w:rsidRDefault="008A40D4"/>
    <w:p w:rsidR="008A40D4" w:rsidRDefault="008A40D4" w:rsidP="008A40D4">
      <w:pPr>
        <w:pStyle w:val="ListParagraph"/>
        <w:numPr>
          <w:ilvl w:val="0"/>
          <w:numId w:val="1"/>
        </w:numPr>
      </w:pPr>
      <w:r>
        <w:t xml:space="preserve">Visits to museums </w:t>
      </w:r>
    </w:p>
    <w:p w:rsidR="008A40D4" w:rsidRDefault="008A40D4" w:rsidP="008A40D4">
      <w:pPr>
        <w:pStyle w:val="ListParagraph"/>
        <w:numPr>
          <w:ilvl w:val="0"/>
          <w:numId w:val="1"/>
        </w:numPr>
      </w:pPr>
      <w:r>
        <w:t>Sporting activities which requires transport</w:t>
      </w:r>
    </w:p>
    <w:p w:rsidR="008A40D4" w:rsidRDefault="008A40D4" w:rsidP="008A40D4">
      <w:pPr>
        <w:pStyle w:val="ListParagraph"/>
        <w:numPr>
          <w:ilvl w:val="0"/>
          <w:numId w:val="1"/>
        </w:numPr>
      </w:pPr>
      <w:r>
        <w:t xml:space="preserve">Outdoor adventure activities </w:t>
      </w:r>
    </w:p>
    <w:p w:rsidR="008A40D4" w:rsidRDefault="008A40D4" w:rsidP="008A40D4">
      <w:pPr>
        <w:pStyle w:val="ListParagraph"/>
        <w:numPr>
          <w:ilvl w:val="0"/>
          <w:numId w:val="1"/>
        </w:numPr>
      </w:pPr>
      <w:r>
        <w:t>Visits to or by theatre companies</w:t>
      </w:r>
    </w:p>
    <w:p w:rsidR="008A40D4" w:rsidRDefault="008A40D4" w:rsidP="008A40D4">
      <w:pPr>
        <w:pStyle w:val="ListParagraph"/>
        <w:numPr>
          <w:ilvl w:val="0"/>
          <w:numId w:val="1"/>
        </w:numPr>
      </w:pPr>
      <w:r>
        <w:t xml:space="preserve">Musical events </w:t>
      </w:r>
    </w:p>
    <w:p w:rsidR="008A40D4" w:rsidRDefault="008A40D4" w:rsidP="008A40D4"/>
    <w:p w:rsidR="008A40D4" w:rsidRPr="005150EF" w:rsidRDefault="008A40D4" w:rsidP="008A40D4">
      <w:pPr>
        <w:rPr>
          <w:b/>
        </w:rPr>
      </w:pPr>
      <w:r w:rsidRPr="005150EF">
        <w:rPr>
          <w:b/>
        </w:rPr>
        <w:t xml:space="preserve">Residential trips </w:t>
      </w:r>
    </w:p>
    <w:p w:rsidR="008A40D4" w:rsidRDefault="008A40D4" w:rsidP="008A40D4">
      <w:r>
        <w:t xml:space="preserve">Charges will be made for board and lodgings but not for education or travel </w:t>
      </w:r>
      <w:r w:rsidRPr="00F05F96">
        <w:t xml:space="preserve">expenses.  Parents who are in receipt of state benefits </w:t>
      </w:r>
      <w:r w:rsidR="003177AF" w:rsidRPr="00F05F96">
        <w:t xml:space="preserve">will have some of the payments offset by the school, this will be in negotiation with the family.  The school will apply for grants from Herts County Council, which will be matched by the school. </w:t>
      </w:r>
      <w:r>
        <w:t xml:space="preserve"> </w:t>
      </w:r>
    </w:p>
    <w:p w:rsidR="008A40D4" w:rsidRDefault="008A40D4" w:rsidP="008A40D4"/>
    <w:p w:rsidR="008A40D4" w:rsidRPr="005150EF" w:rsidRDefault="008A40D4" w:rsidP="008A40D4">
      <w:pPr>
        <w:rPr>
          <w:b/>
        </w:rPr>
      </w:pPr>
      <w:r w:rsidRPr="005150EF">
        <w:rPr>
          <w:b/>
        </w:rPr>
        <w:t xml:space="preserve">School mini bus </w:t>
      </w:r>
    </w:p>
    <w:p w:rsidR="008A40D4" w:rsidRDefault="008A40D4" w:rsidP="008A40D4">
      <w:r>
        <w:t xml:space="preserve">We do charge if children are transported in the mini bus to </w:t>
      </w:r>
      <w:r w:rsidR="0051028F">
        <w:t>extra-curricular</w:t>
      </w:r>
      <w:r>
        <w:t xml:space="preserve"> activities.  However, we use these charges only to cover the expenses of the trip and not to make a profit. </w:t>
      </w:r>
    </w:p>
    <w:p w:rsidR="008A40D4" w:rsidRDefault="008A40D4" w:rsidP="008A40D4"/>
    <w:p w:rsidR="008A40D4" w:rsidRPr="005150EF" w:rsidRDefault="008A40D4" w:rsidP="008A40D4">
      <w:pPr>
        <w:rPr>
          <w:b/>
        </w:rPr>
      </w:pPr>
      <w:r w:rsidRPr="005150EF">
        <w:rPr>
          <w:b/>
        </w:rPr>
        <w:t xml:space="preserve">Music Tuition </w:t>
      </w:r>
    </w:p>
    <w:p w:rsidR="005150EF" w:rsidRDefault="008A40D4" w:rsidP="008A40D4">
      <w:r>
        <w:t xml:space="preserve">There is a charge for individual or small group music tuition </w:t>
      </w:r>
      <w:r w:rsidR="00D07EC5">
        <w:t xml:space="preserve">if </w:t>
      </w:r>
      <w:r>
        <w:t xml:space="preserve">is this is offered by a peripatetic music teacher.  We make a charge for these lessons but parents </w:t>
      </w:r>
      <w:r w:rsidR="003177AF">
        <w:t xml:space="preserve">in receipt of state </w:t>
      </w:r>
      <w:r w:rsidR="003177AF" w:rsidRPr="00F05F96">
        <w:t>benefits may be</w:t>
      </w:r>
      <w:r w:rsidRPr="00F05F96">
        <w:t xml:space="preserve"> exempt from payment.  Information about music tuition is sent out each term in the newsletter.  </w:t>
      </w:r>
    </w:p>
    <w:p w:rsidR="00D07EC5" w:rsidRDefault="00D07EC5" w:rsidP="008A40D4"/>
    <w:p w:rsidR="005150EF" w:rsidRPr="005150EF" w:rsidRDefault="005150EF" w:rsidP="008A40D4">
      <w:pPr>
        <w:rPr>
          <w:b/>
        </w:rPr>
      </w:pPr>
      <w:r w:rsidRPr="005150EF">
        <w:rPr>
          <w:b/>
        </w:rPr>
        <w:t xml:space="preserve">Swimming </w:t>
      </w:r>
    </w:p>
    <w:p w:rsidR="005150EF" w:rsidRDefault="005150EF" w:rsidP="008A40D4">
      <w:r w:rsidRPr="00D61811">
        <w:t>The school organises swimming lesson</w:t>
      </w:r>
      <w:r w:rsidR="00887394">
        <w:t>s for all children from Y6 to Y1</w:t>
      </w:r>
      <w:r w:rsidRPr="00D61811">
        <w:t xml:space="preserve"> </w:t>
      </w:r>
      <w:r w:rsidR="00F05F96" w:rsidRPr="00D61811">
        <w:t>each year</w:t>
      </w:r>
      <w:r w:rsidRPr="00D61811">
        <w:t xml:space="preserve">. </w:t>
      </w:r>
      <w:r w:rsidR="00F05F96" w:rsidRPr="00D61811">
        <w:t xml:space="preserve"> We ask for a voluntary</w:t>
      </w:r>
      <w:r w:rsidR="00D61811">
        <w:t xml:space="preserve"> contribution from the parents </w:t>
      </w:r>
      <w:r w:rsidR="00D61811" w:rsidRPr="00D61811">
        <w:t>to</w:t>
      </w:r>
      <w:r w:rsidR="00F05F96" w:rsidRPr="00D61811">
        <w:t xml:space="preserve"> cover the cost of the lessons which have already been discounted by Hertsmere Borough Council.  </w:t>
      </w:r>
    </w:p>
    <w:p w:rsidR="00D07EC5" w:rsidRPr="005150EF" w:rsidRDefault="00D07EC5" w:rsidP="008A40D4">
      <w:pPr>
        <w:rPr>
          <w:b/>
        </w:rPr>
      </w:pPr>
    </w:p>
    <w:p w:rsidR="005150EF" w:rsidRPr="005150EF" w:rsidRDefault="005150EF" w:rsidP="008A40D4">
      <w:pPr>
        <w:rPr>
          <w:b/>
        </w:rPr>
      </w:pPr>
      <w:r w:rsidRPr="005150EF">
        <w:rPr>
          <w:b/>
        </w:rPr>
        <w:t xml:space="preserve">Football </w:t>
      </w:r>
    </w:p>
    <w:p w:rsidR="005150EF" w:rsidRDefault="005150EF" w:rsidP="008A40D4">
      <w:r>
        <w:t>The school offers additional football coaching after school</w:t>
      </w:r>
      <w:r w:rsidR="0051028F">
        <w:t xml:space="preserve">, these clubs are run by school staff and there is no charge. </w:t>
      </w:r>
    </w:p>
    <w:p w:rsidR="0051028F" w:rsidRDefault="0051028F" w:rsidP="008A40D4"/>
    <w:p w:rsidR="005150EF" w:rsidRPr="005150EF" w:rsidRDefault="005150EF" w:rsidP="008A40D4">
      <w:pPr>
        <w:rPr>
          <w:b/>
        </w:rPr>
      </w:pPr>
      <w:r w:rsidRPr="005150EF">
        <w:rPr>
          <w:b/>
        </w:rPr>
        <w:t xml:space="preserve">Monitoring and review </w:t>
      </w:r>
    </w:p>
    <w:p w:rsidR="008A40D4" w:rsidRDefault="005150EF" w:rsidP="008A40D4">
      <w:r>
        <w:t>This policy will be monitored by the Governing body and wil</w:t>
      </w:r>
      <w:r w:rsidR="00887394">
        <w:t>l be reviewed every three years</w:t>
      </w:r>
      <w:r>
        <w:t xml:space="preserve">. </w:t>
      </w:r>
    </w:p>
    <w:sectPr w:rsidR="008A40D4" w:rsidSect="005150E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F2A" w:rsidRDefault="007F0F2A" w:rsidP="002F1915">
      <w:r>
        <w:separator/>
      </w:r>
    </w:p>
  </w:endnote>
  <w:endnote w:type="continuationSeparator" w:id="0">
    <w:p w:rsidR="007F0F2A" w:rsidRDefault="007F0F2A" w:rsidP="002F1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92B" w:rsidRDefault="00B90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0EF" w:rsidRDefault="005150EF">
    <w:pPr>
      <w:pStyle w:val="Footer"/>
    </w:pPr>
  </w:p>
  <w:p w:rsidR="00B9092B" w:rsidRPr="00FB2107" w:rsidRDefault="00B9092B" w:rsidP="00B9092B">
    <w:pPr>
      <w:pStyle w:val="Heading4"/>
      <w:spacing w:line="100" w:lineRule="atLeast"/>
      <w:jc w:val="center"/>
      <w:rPr>
        <w:rFonts w:ascii="Montserrat" w:hAnsi="Montserrat"/>
        <w:b w:val="0"/>
        <w:i/>
        <w:color w:val="000000"/>
        <w:spacing w:val="2"/>
        <w:sz w:val="20"/>
        <w:szCs w:val="20"/>
        <w:lang w:val="en-GB" w:eastAsia="en-GB"/>
      </w:rPr>
    </w:pPr>
    <w:r w:rsidRPr="00FB2107">
      <w:rPr>
        <w:rFonts w:ascii="Montserrat" w:hAnsi="Montserrat"/>
        <w:b w:val="0"/>
        <w:i/>
        <w:color w:val="000000"/>
        <w:spacing w:val="2"/>
        <w:sz w:val="20"/>
        <w:szCs w:val="20"/>
      </w:rPr>
      <w:t>“To support children to succeed academically and be happy, confident, resilient individuals, who are able to embrac</w:t>
    </w:r>
    <w:r>
      <w:rPr>
        <w:rFonts w:ascii="Montserrat" w:hAnsi="Montserrat"/>
        <w:b w:val="0"/>
        <w:i/>
        <w:color w:val="000000"/>
        <w:spacing w:val="2"/>
        <w:sz w:val="20"/>
        <w:szCs w:val="20"/>
      </w:rPr>
      <w:t>e the challenges of modern life</w:t>
    </w:r>
    <w:r w:rsidRPr="00FB2107">
      <w:rPr>
        <w:rFonts w:ascii="Montserrat" w:hAnsi="Montserrat"/>
        <w:b w:val="0"/>
        <w:i/>
        <w:color w:val="000000"/>
        <w:spacing w:val="2"/>
        <w:sz w:val="20"/>
        <w:szCs w:val="20"/>
      </w:rPr>
      <w:t>”</w:t>
    </w:r>
  </w:p>
  <w:p w:rsidR="002F1915" w:rsidRDefault="002F1915">
    <w:pPr>
      <w:pStyle w:val="Footer"/>
    </w:pPr>
  </w:p>
  <w:p w:rsidR="002F1915" w:rsidRDefault="002F19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92B" w:rsidRDefault="00B90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F2A" w:rsidRDefault="007F0F2A" w:rsidP="002F1915">
      <w:r>
        <w:separator/>
      </w:r>
    </w:p>
  </w:footnote>
  <w:footnote w:type="continuationSeparator" w:id="0">
    <w:p w:rsidR="007F0F2A" w:rsidRDefault="007F0F2A" w:rsidP="002F1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92B" w:rsidRDefault="00B909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92B" w:rsidRDefault="00B90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92B" w:rsidRDefault="00B90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D5778"/>
    <w:multiLevelType w:val="hybridMultilevel"/>
    <w:tmpl w:val="E056D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915"/>
    <w:rsid w:val="00064228"/>
    <w:rsid w:val="00116EE9"/>
    <w:rsid w:val="002F1915"/>
    <w:rsid w:val="003177AF"/>
    <w:rsid w:val="0051028F"/>
    <w:rsid w:val="005150EF"/>
    <w:rsid w:val="0076242F"/>
    <w:rsid w:val="007D141A"/>
    <w:rsid w:val="007F0F2A"/>
    <w:rsid w:val="00887394"/>
    <w:rsid w:val="008A40D4"/>
    <w:rsid w:val="00914B9A"/>
    <w:rsid w:val="00AB75FD"/>
    <w:rsid w:val="00B21F29"/>
    <w:rsid w:val="00B9092B"/>
    <w:rsid w:val="00C07C02"/>
    <w:rsid w:val="00D07EC5"/>
    <w:rsid w:val="00D61811"/>
    <w:rsid w:val="00D70A29"/>
    <w:rsid w:val="00F05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CD57077-5459-44A1-8530-CDDC5BBF7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915"/>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B9092B"/>
    <w:pPr>
      <w:keepNext/>
      <w:suppressAutoHyphens/>
      <w:outlineLvl w:val="3"/>
    </w:pPr>
    <w:rPr>
      <w:rFonts w:ascii="Arial" w:hAnsi="Arial"/>
      <w:b/>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915"/>
    <w:rPr>
      <w:rFonts w:ascii="Tahoma" w:hAnsi="Tahoma" w:cs="Tahoma"/>
      <w:sz w:val="16"/>
      <w:szCs w:val="16"/>
    </w:rPr>
  </w:style>
  <w:style w:type="character" w:customStyle="1" w:styleId="BalloonTextChar">
    <w:name w:val="Balloon Text Char"/>
    <w:basedOn w:val="DefaultParagraphFont"/>
    <w:link w:val="BalloonText"/>
    <w:uiPriority w:val="99"/>
    <w:semiHidden/>
    <w:rsid w:val="002F1915"/>
    <w:rPr>
      <w:rFonts w:ascii="Tahoma" w:eastAsia="Times New Roman" w:hAnsi="Tahoma" w:cs="Tahoma"/>
      <w:sz w:val="16"/>
      <w:szCs w:val="16"/>
    </w:rPr>
  </w:style>
  <w:style w:type="paragraph" w:styleId="Header">
    <w:name w:val="header"/>
    <w:basedOn w:val="Normal"/>
    <w:link w:val="HeaderChar"/>
    <w:uiPriority w:val="99"/>
    <w:unhideWhenUsed/>
    <w:rsid w:val="002F1915"/>
    <w:pPr>
      <w:tabs>
        <w:tab w:val="center" w:pos="4513"/>
        <w:tab w:val="right" w:pos="9026"/>
      </w:tabs>
    </w:pPr>
  </w:style>
  <w:style w:type="character" w:customStyle="1" w:styleId="HeaderChar">
    <w:name w:val="Header Char"/>
    <w:basedOn w:val="DefaultParagraphFont"/>
    <w:link w:val="Header"/>
    <w:uiPriority w:val="99"/>
    <w:rsid w:val="002F191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F1915"/>
    <w:pPr>
      <w:tabs>
        <w:tab w:val="center" w:pos="4513"/>
        <w:tab w:val="right" w:pos="9026"/>
      </w:tabs>
    </w:pPr>
  </w:style>
  <w:style w:type="character" w:customStyle="1" w:styleId="FooterChar">
    <w:name w:val="Footer Char"/>
    <w:basedOn w:val="DefaultParagraphFont"/>
    <w:link w:val="Footer"/>
    <w:uiPriority w:val="99"/>
    <w:rsid w:val="002F1915"/>
    <w:rPr>
      <w:rFonts w:ascii="Times New Roman" w:eastAsia="Times New Roman" w:hAnsi="Times New Roman" w:cs="Times New Roman"/>
      <w:sz w:val="24"/>
      <w:szCs w:val="24"/>
    </w:rPr>
  </w:style>
  <w:style w:type="paragraph" w:styleId="ListParagraph">
    <w:name w:val="List Paragraph"/>
    <w:basedOn w:val="Normal"/>
    <w:uiPriority w:val="34"/>
    <w:qFormat/>
    <w:rsid w:val="008A40D4"/>
    <w:pPr>
      <w:ind w:left="720"/>
      <w:contextualSpacing/>
    </w:pPr>
  </w:style>
  <w:style w:type="character" w:customStyle="1" w:styleId="Heading4Char">
    <w:name w:val="Heading 4 Char"/>
    <w:basedOn w:val="DefaultParagraphFont"/>
    <w:link w:val="Heading4"/>
    <w:rsid w:val="00B9092B"/>
    <w:rPr>
      <w:rFonts w:ascii="Arial" w:eastAsia="Times New Roman" w:hAnsi="Arial" w:cs="Times New Roman"/>
      <w:b/>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174954">
      <w:bodyDiv w:val="1"/>
      <w:marLeft w:val="0"/>
      <w:marRight w:val="0"/>
      <w:marTop w:val="0"/>
      <w:marBottom w:val="0"/>
      <w:divBdr>
        <w:top w:val="none" w:sz="0" w:space="0" w:color="auto"/>
        <w:left w:val="none" w:sz="0" w:space="0" w:color="auto"/>
        <w:bottom w:val="none" w:sz="0" w:space="0" w:color="auto"/>
        <w:right w:val="none" w:sz="0" w:space="0" w:color="auto"/>
      </w:divBdr>
    </w:div>
    <w:div w:id="184924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Claire Williams</cp:lastModifiedBy>
  <cp:revision>2</cp:revision>
  <cp:lastPrinted>2017-05-24T16:39:00Z</cp:lastPrinted>
  <dcterms:created xsi:type="dcterms:W3CDTF">2022-01-19T17:04:00Z</dcterms:created>
  <dcterms:modified xsi:type="dcterms:W3CDTF">2022-01-19T17:04:00Z</dcterms:modified>
</cp:coreProperties>
</file>