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3114"/>
        <w:gridCol w:w="6946"/>
        <w:gridCol w:w="3969"/>
      </w:tblGrid>
      <w:tr w:rsidR="00CA4B1E" w:rsidTr="00882AFF">
        <w:tc>
          <w:tcPr>
            <w:tcW w:w="3114" w:type="dxa"/>
            <w:shd w:val="clear" w:color="auto" w:fill="FF99FF"/>
          </w:tcPr>
          <w:p w:rsidR="00CA4B1E" w:rsidRPr="00BD0D4E" w:rsidRDefault="00876387" w:rsidP="0042353F">
            <w:pPr>
              <w:jc w:val="center"/>
              <w:rPr>
                <w:b/>
              </w:rPr>
            </w:pPr>
            <w:bookmarkStart w:id="0" w:name="_GoBack"/>
            <w:bookmarkEnd w:id="0"/>
            <w:r>
              <w:rPr>
                <w:b/>
              </w:rPr>
              <w:t xml:space="preserve">    </w:t>
            </w:r>
            <w:r w:rsidR="00CA4B1E" w:rsidRPr="00BD0D4E">
              <w:rPr>
                <w:b/>
              </w:rPr>
              <w:t>Curriculum Intent</w:t>
            </w:r>
          </w:p>
        </w:tc>
        <w:tc>
          <w:tcPr>
            <w:tcW w:w="6946" w:type="dxa"/>
            <w:shd w:val="clear" w:color="auto" w:fill="FF99FF"/>
          </w:tcPr>
          <w:p w:rsidR="00CA4B1E" w:rsidRPr="00BD0D4E" w:rsidRDefault="00CA4B1E" w:rsidP="0042353F">
            <w:pPr>
              <w:jc w:val="center"/>
              <w:rPr>
                <w:b/>
              </w:rPr>
            </w:pPr>
            <w:r w:rsidRPr="00BD0D4E">
              <w:rPr>
                <w:b/>
              </w:rPr>
              <w:t>Curriculum Implementation</w:t>
            </w:r>
          </w:p>
        </w:tc>
        <w:tc>
          <w:tcPr>
            <w:tcW w:w="3969" w:type="dxa"/>
            <w:shd w:val="clear" w:color="auto" w:fill="FF99FF"/>
          </w:tcPr>
          <w:p w:rsidR="00CA4B1E" w:rsidRPr="00BD0D4E" w:rsidRDefault="00CA4B1E" w:rsidP="0042353F">
            <w:pPr>
              <w:jc w:val="center"/>
              <w:rPr>
                <w:b/>
              </w:rPr>
            </w:pPr>
            <w:r w:rsidRPr="00BD0D4E">
              <w:rPr>
                <w:b/>
              </w:rPr>
              <w:t>Curriculum Impact</w:t>
            </w:r>
          </w:p>
        </w:tc>
      </w:tr>
      <w:tr w:rsidR="00CA4B1E" w:rsidRPr="000E5D47" w:rsidTr="00882AFF">
        <w:tc>
          <w:tcPr>
            <w:tcW w:w="3114" w:type="dxa"/>
            <w:shd w:val="clear" w:color="auto" w:fill="FFFFFF" w:themeFill="background1"/>
          </w:tcPr>
          <w:p w:rsidR="00CA4B1E" w:rsidRPr="000E5D47" w:rsidRDefault="00CA4B1E" w:rsidP="00CA4B1E">
            <w:r w:rsidRPr="000E5D47">
              <w:t>Our curriculum enabl</w:t>
            </w:r>
            <w:r w:rsidR="00AD48BE" w:rsidRPr="000E5D47">
              <w:t xml:space="preserve">es our pupils to: </w:t>
            </w:r>
          </w:p>
          <w:p w:rsidR="00AD48BE" w:rsidRPr="000E5D47" w:rsidRDefault="00AD48BE" w:rsidP="00CA4B1E"/>
          <w:p w:rsidR="00CA4B1E" w:rsidRPr="000E5D47" w:rsidRDefault="00CA4B1E" w:rsidP="00CA4B1E">
            <w:pPr>
              <w:pStyle w:val="ListParagraph"/>
              <w:numPr>
                <w:ilvl w:val="0"/>
                <w:numId w:val="1"/>
              </w:numPr>
              <w:rPr>
                <w:color w:val="FF0000"/>
              </w:rPr>
            </w:pPr>
            <w:r w:rsidRPr="000E5D47">
              <w:rPr>
                <w:color w:val="FF0000"/>
              </w:rPr>
              <w:t>Be Confident learners</w:t>
            </w:r>
          </w:p>
          <w:p w:rsidR="00CA4B1E" w:rsidRPr="000E5D47" w:rsidRDefault="00CA4B1E" w:rsidP="00CA4B1E">
            <w:pPr>
              <w:pStyle w:val="ListParagraph"/>
              <w:numPr>
                <w:ilvl w:val="0"/>
                <w:numId w:val="1"/>
              </w:numPr>
              <w:rPr>
                <w:color w:val="FF0000"/>
              </w:rPr>
            </w:pPr>
            <w:r w:rsidRPr="000E5D47">
              <w:rPr>
                <w:color w:val="FF0000"/>
              </w:rPr>
              <w:t>Be independent learners</w:t>
            </w:r>
          </w:p>
          <w:p w:rsidR="006E154E" w:rsidRPr="000E5D47" w:rsidRDefault="006E154E" w:rsidP="00CA4B1E">
            <w:pPr>
              <w:pStyle w:val="ListParagraph"/>
              <w:numPr>
                <w:ilvl w:val="0"/>
                <w:numId w:val="1"/>
              </w:numPr>
              <w:rPr>
                <w:color w:val="FF0000"/>
              </w:rPr>
            </w:pPr>
            <w:r w:rsidRPr="000E5D47">
              <w:rPr>
                <w:color w:val="FF0000"/>
              </w:rPr>
              <w:t xml:space="preserve">Achieve their best outcomes </w:t>
            </w:r>
          </w:p>
          <w:p w:rsidR="00CA4B1E" w:rsidRPr="000E5D47" w:rsidRDefault="00CA4B1E" w:rsidP="00CA4B1E">
            <w:pPr>
              <w:pStyle w:val="ListParagraph"/>
              <w:numPr>
                <w:ilvl w:val="0"/>
                <w:numId w:val="1"/>
              </w:numPr>
            </w:pPr>
            <w:r w:rsidRPr="000E5D47">
              <w:t xml:space="preserve">Be </w:t>
            </w:r>
            <w:r w:rsidRPr="000E5D47">
              <w:rPr>
                <w:b/>
                <w:color w:val="0070C0"/>
              </w:rPr>
              <w:t>emotionally resilient</w:t>
            </w:r>
            <w:r w:rsidRPr="000E5D47">
              <w:rPr>
                <w:color w:val="0070C0"/>
              </w:rPr>
              <w:t xml:space="preserve"> </w:t>
            </w:r>
            <w:r w:rsidRPr="000E5D47">
              <w:t xml:space="preserve">and </w:t>
            </w:r>
            <w:r w:rsidRPr="000E5D47">
              <w:rPr>
                <w:b/>
                <w:color w:val="7030A0"/>
              </w:rPr>
              <w:t>regulate</w:t>
            </w:r>
            <w:r w:rsidR="00F12CB1" w:rsidRPr="000E5D47">
              <w:rPr>
                <w:b/>
                <w:color w:val="7030A0"/>
              </w:rPr>
              <w:t xml:space="preserve">/manage </w:t>
            </w:r>
            <w:r w:rsidRPr="000E5D47">
              <w:rPr>
                <w:b/>
                <w:color w:val="7030A0"/>
              </w:rPr>
              <w:t xml:space="preserve"> their emotions</w:t>
            </w:r>
          </w:p>
          <w:p w:rsidR="00876387" w:rsidRPr="000E5D47" w:rsidRDefault="00F12CB1" w:rsidP="00876387">
            <w:pPr>
              <w:pStyle w:val="ListParagraph"/>
              <w:numPr>
                <w:ilvl w:val="0"/>
                <w:numId w:val="1"/>
              </w:numPr>
              <w:shd w:val="clear" w:color="auto" w:fill="FFFFFF" w:themeFill="background1"/>
              <w:rPr>
                <w:b/>
                <w:color w:val="00B050"/>
              </w:rPr>
            </w:pPr>
            <w:r w:rsidRPr="000E5D47">
              <w:rPr>
                <w:b/>
                <w:color w:val="00B050"/>
              </w:rPr>
              <w:t>Communicate successfully with others</w:t>
            </w:r>
            <w:r w:rsidR="00197807" w:rsidRPr="000E5D47">
              <w:rPr>
                <w:b/>
                <w:color w:val="00B050"/>
              </w:rPr>
              <w:t xml:space="preserve"> </w:t>
            </w:r>
            <w:r w:rsidR="00876387" w:rsidRPr="000E5D47">
              <w:rPr>
                <w:b/>
                <w:color w:val="00B050"/>
              </w:rPr>
              <w:t xml:space="preserve">and develop positive relationships </w:t>
            </w:r>
          </w:p>
          <w:p w:rsidR="00CA4B1E" w:rsidRPr="000E5D47" w:rsidRDefault="00CA4B1E" w:rsidP="00CA4B1E">
            <w:pPr>
              <w:pStyle w:val="ListParagraph"/>
              <w:numPr>
                <w:ilvl w:val="0"/>
                <w:numId w:val="1"/>
              </w:numPr>
              <w:rPr>
                <w:b/>
                <w:color w:val="C00000"/>
              </w:rPr>
            </w:pPr>
            <w:r w:rsidRPr="000E5D47">
              <w:rPr>
                <w:b/>
                <w:color w:val="C00000"/>
              </w:rPr>
              <w:t xml:space="preserve">Know how to keep themselves safe </w:t>
            </w:r>
            <w:r w:rsidR="00B14EE0" w:rsidRPr="000E5D47">
              <w:rPr>
                <w:b/>
                <w:color w:val="C00000"/>
              </w:rPr>
              <w:t xml:space="preserve">and healthy – physical and mental health </w:t>
            </w:r>
          </w:p>
          <w:p w:rsidR="00CA4B1E" w:rsidRPr="000E5D47" w:rsidRDefault="006E154E" w:rsidP="00CA4B1E">
            <w:pPr>
              <w:pStyle w:val="ListParagraph"/>
              <w:numPr>
                <w:ilvl w:val="0"/>
                <w:numId w:val="1"/>
              </w:numPr>
              <w:rPr>
                <w:b/>
                <w:color w:val="000066"/>
              </w:rPr>
            </w:pPr>
            <w:r w:rsidRPr="000E5D47">
              <w:rPr>
                <w:b/>
                <w:color w:val="000066"/>
              </w:rPr>
              <w:t>To further u</w:t>
            </w:r>
            <w:r w:rsidR="00CA4B1E" w:rsidRPr="000E5D47">
              <w:rPr>
                <w:b/>
                <w:color w:val="000066"/>
              </w:rPr>
              <w:t>nderstand their</w:t>
            </w:r>
            <w:r w:rsidRPr="000E5D47">
              <w:rPr>
                <w:b/>
                <w:color w:val="000066"/>
              </w:rPr>
              <w:t xml:space="preserve"> rights and responsibilities as </w:t>
            </w:r>
            <w:r w:rsidR="00CA4B1E" w:rsidRPr="000E5D47">
              <w:rPr>
                <w:b/>
                <w:color w:val="000066"/>
              </w:rPr>
              <w:t>a global citizen</w:t>
            </w:r>
            <w:r w:rsidRPr="000E5D47">
              <w:rPr>
                <w:b/>
                <w:color w:val="000066"/>
              </w:rPr>
              <w:t xml:space="preserve"> </w:t>
            </w:r>
          </w:p>
          <w:p w:rsidR="00197807" w:rsidRPr="000E5D47" w:rsidRDefault="000546D5" w:rsidP="00CA4B1E">
            <w:pPr>
              <w:pStyle w:val="ListParagraph"/>
              <w:numPr>
                <w:ilvl w:val="0"/>
                <w:numId w:val="1"/>
              </w:numPr>
              <w:rPr>
                <w:b/>
                <w:color w:val="FF9900"/>
              </w:rPr>
            </w:pPr>
            <w:r w:rsidRPr="000E5D47">
              <w:rPr>
                <w:b/>
                <w:color w:val="FF9900"/>
              </w:rPr>
              <w:t>To participate in a wide range of  cultural experiences and enrichment</w:t>
            </w:r>
          </w:p>
          <w:p w:rsidR="00197807" w:rsidRPr="000E5D47" w:rsidRDefault="00197807" w:rsidP="00876387">
            <w:pPr>
              <w:pStyle w:val="ListParagraph"/>
              <w:numPr>
                <w:ilvl w:val="0"/>
                <w:numId w:val="1"/>
              </w:numPr>
              <w:shd w:val="clear" w:color="auto" w:fill="FFFFFF" w:themeFill="background1"/>
              <w:rPr>
                <w:b/>
                <w:color w:val="666699"/>
              </w:rPr>
            </w:pPr>
            <w:r w:rsidRPr="000E5D47">
              <w:rPr>
                <w:b/>
                <w:color w:val="666699"/>
              </w:rPr>
              <w:t>Learn how to manage in a technological world of study and work</w:t>
            </w:r>
          </w:p>
          <w:p w:rsidR="00057572" w:rsidRPr="000E5D47" w:rsidRDefault="000546D5" w:rsidP="00876387">
            <w:pPr>
              <w:pStyle w:val="ListParagraph"/>
              <w:shd w:val="clear" w:color="auto" w:fill="FFFFFF" w:themeFill="background1"/>
              <w:rPr>
                <w:b/>
                <w:color w:val="FF9900"/>
              </w:rPr>
            </w:pPr>
            <w:r w:rsidRPr="000E5D47">
              <w:rPr>
                <w:b/>
                <w:color w:val="FF9900"/>
              </w:rPr>
              <w:t xml:space="preserve"> </w:t>
            </w:r>
          </w:p>
          <w:p w:rsidR="00CA4B1E" w:rsidRPr="000E5D47" w:rsidRDefault="00CA4B1E" w:rsidP="00B14EE0">
            <w:pPr>
              <w:pStyle w:val="ListParagraph"/>
            </w:pPr>
          </w:p>
        </w:tc>
        <w:tc>
          <w:tcPr>
            <w:tcW w:w="6946" w:type="dxa"/>
            <w:shd w:val="clear" w:color="auto" w:fill="auto"/>
          </w:tcPr>
          <w:p w:rsidR="000546D5" w:rsidRPr="000E5D47" w:rsidRDefault="000546D5" w:rsidP="000546D5">
            <w:r w:rsidRPr="000E5D47">
              <w:t xml:space="preserve">How we do this: </w:t>
            </w:r>
          </w:p>
          <w:p w:rsidR="0066673C" w:rsidRPr="000E5D47" w:rsidRDefault="000B122C" w:rsidP="0066673C">
            <w:pPr>
              <w:pStyle w:val="ListParagraph"/>
              <w:numPr>
                <w:ilvl w:val="0"/>
                <w:numId w:val="4"/>
              </w:numPr>
              <w:rPr>
                <w:color w:val="FF0000"/>
              </w:rPr>
            </w:pPr>
            <w:r>
              <w:rPr>
                <w:color w:val="FF0000"/>
              </w:rPr>
              <w:t xml:space="preserve">The English curriculum is </w:t>
            </w:r>
            <w:r w:rsidR="0066673C" w:rsidRPr="000E5D47">
              <w:rPr>
                <w:color w:val="FF0000"/>
              </w:rPr>
              <w:t>book and text based which puts reading at the forefront of children’s literacy experience.  Planning for the Literacy curriculum is supported by the Hamilton trust.</w:t>
            </w:r>
          </w:p>
          <w:p w:rsidR="0066673C" w:rsidRPr="000E5D47" w:rsidRDefault="0066673C" w:rsidP="0066673C">
            <w:pPr>
              <w:pStyle w:val="ListParagraph"/>
              <w:numPr>
                <w:ilvl w:val="0"/>
                <w:numId w:val="4"/>
              </w:numPr>
              <w:rPr>
                <w:color w:val="FF0000"/>
              </w:rPr>
            </w:pPr>
            <w:r w:rsidRPr="000E5D47">
              <w:rPr>
                <w:color w:val="FF0000"/>
              </w:rPr>
              <w:t>The maths curriculum is from the Hamilton trust and covers all the areas of the national curriculum whilst at the same time continuously going over the core skills of place value.</w:t>
            </w:r>
          </w:p>
          <w:p w:rsidR="0066673C" w:rsidRPr="000E5D47" w:rsidRDefault="0066673C" w:rsidP="0066673C">
            <w:pPr>
              <w:pStyle w:val="ListParagraph"/>
              <w:numPr>
                <w:ilvl w:val="0"/>
                <w:numId w:val="4"/>
              </w:numPr>
              <w:rPr>
                <w:color w:val="FF0000"/>
              </w:rPr>
            </w:pPr>
            <w:r w:rsidRPr="000E5D47">
              <w:rPr>
                <w:color w:val="FF0000"/>
              </w:rPr>
              <w:t xml:space="preserve">The foundation subjects are </w:t>
            </w:r>
            <w:r w:rsidR="0082417C" w:rsidRPr="000E5D47">
              <w:rPr>
                <w:color w:val="FF0000"/>
              </w:rPr>
              <w:t xml:space="preserve">taught using planning that is supported by Twinkl Planit following a clear and sequenced structure and coverage of the curriculum.  </w:t>
            </w:r>
          </w:p>
          <w:p w:rsidR="0082417C" w:rsidRPr="000E5D47" w:rsidRDefault="0082417C" w:rsidP="0066673C">
            <w:pPr>
              <w:pStyle w:val="ListParagraph"/>
              <w:numPr>
                <w:ilvl w:val="0"/>
                <w:numId w:val="4"/>
              </w:numPr>
              <w:rPr>
                <w:color w:val="FF0000"/>
              </w:rPr>
            </w:pPr>
            <w:r w:rsidRPr="000E5D47">
              <w:rPr>
                <w:color w:val="FF0000"/>
              </w:rPr>
              <w:t>The computing curriculum is covered through Purple Mash and provides a simple and innovative way to cover the computing curriculum.</w:t>
            </w:r>
          </w:p>
          <w:p w:rsidR="000B122C" w:rsidRPr="000B122C" w:rsidRDefault="0082417C" w:rsidP="000B122C">
            <w:pPr>
              <w:pStyle w:val="ListParagraph"/>
              <w:numPr>
                <w:ilvl w:val="0"/>
                <w:numId w:val="4"/>
              </w:numPr>
              <w:rPr>
                <w:color w:val="FF0000"/>
              </w:rPr>
            </w:pPr>
            <w:r w:rsidRPr="000E5D47">
              <w:rPr>
                <w:color w:val="FF0000"/>
              </w:rPr>
              <w:t>The curriculum for the whole year is planned and is presented on a yearly curriculum grid.</w:t>
            </w:r>
            <w:r w:rsidR="000B122C">
              <w:rPr>
                <w:color w:val="FF0000"/>
              </w:rPr>
              <w:t xml:space="preserve"> </w:t>
            </w:r>
            <w:r w:rsidR="000B122C">
              <w:rPr>
                <w:rFonts w:ascii="Arial" w:hAnsi="Arial" w:cs="Arial"/>
                <w:color w:val="0B0C0C"/>
                <w:sz w:val="29"/>
                <w:szCs w:val="29"/>
                <w:shd w:val="clear" w:color="auto" w:fill="F3F2F1"/>
              </w:rPr>
              <w:t> </w:t>
            </w:r>
          </w:p>
          <w:p w:rsidR="0082417C" w:rsidRPr="000E5D47" w:rsidRDefault="0082417C" w:rsidP="0066673C">
            <w:pPr>
              <w:pStyle w:val="ListParagraph"/>
              <w:numPr>
                <w:ilvl w:val="0"/>
                <w:numId w:val="4"/>
              </w:numPr>
              <w:rPr>
                <w:color w:val="FF0000"/>
              </w:rPr>
            </w:pPr>
            <w:r w:rsidRPr="000E5D47">
              <w:rPr>
                <w:color w:val="FF0000"/>
              </w:rPr>
              <w:t>All areas of the curriculum have a member of staff who is responsible for it.  Staff have completed a curriculum overview and curriculum audit for each subject.</w:t>
            </w:r>
          </w:p>
          <w:p w:rsidR="0082417C" w:rsidRPr="000E5D47" w:rsidRDefault="0082417C" w:rsidP="0066673C">
            <w:pPr>
              <w:pStyle w:val="ListParagraph"/>
              <w:numPr>
                <w:ilvl w:val="0"/>
                <w:numId w:val="4"/>
              </w:numPr>
              <w:rPr>
                <w:color w:val="FF0000"/>
              </w:rPr>
            </w:pPr>
            <w:r w:rsidRPr="000E5D47">
              <w:rPr>
                <w:color w:val="FF0000"/>
              </w:rPr>
              <w:t>Art and DT are covered in “breakaway” days which allow children to spend a whole day focusing on these creative areas of the curriculum.</w:t>
            </w:r>
          </w:p>
          <w:p w:rsidR="0082417C" w:rsidRPr="000E5D47" w:rsidRDefault="0082417C" w:rsidP="00197807">
            <w:pPr>
              <w:pStyle w:val="ListParagraph"/>
              <w:numPr>
                <w:ilvl w:val="0"/>
                <w:numId w:val="1"/>
              </w:numPr>
              <w:rPr>
                <w:color w:val="FF0000"/>
              </w:rPr>
            </w:pPr>
            <w:r w:rsidRPr="000E5D47">
              <w:rPr>
                <w:color w:val="FF0000"/>
              </w:rPr>
              <w:t>Lessons are differentiated and properly resourced</w:t>
            </w:r>
            <w:r w:rsidR="0041544B" w:rsidRPr="000E5D47">
              <w:rPr>
                <w:color w:val="FF0000"/>
              </w:rPr>
              <w:t>.</w:t>
            </w:r>
          </w:p>
          <w:p w:rsidR="0041544B" w:rsidRPr="000E5D47" w:rsidRDefault="0041544B" w:rsidP="00197807">
            <w:pPr>
              <w:pStyle w:val="ListParagraph"/>
              <w:numPr>
                <w:ilvl w:val="0"/>
                <w:numId w:val="1"/>
              </w:numPr>
              <w:rPr>
                <w:color w:val="FF0000"/>
              </w:rPr>
            </w:pPr>
            <w:r w:rsidRPr="000E5D47">
              <w:rPr>
                <w:color w:val="FF0000"/>
              </w:rPr>
              <w:t>Teachers us targeted questioning and promote self confidence through targeted small group support.</w:t>
            </w:r>
          </w:p>
          <w:p w:rsidR="00197807" w:rsidRPr="000E5D47" w:rsidRDefault="007D5325" w:rsidP="00197807">
            <w:pPr>
              <w:pStyle w:val="ListParagraph"/>
              <w:numPr>
                <w:ilvl w:val="0"/>
                <w:numId w:val="1"/>
              </w:numPr>
              <w:rPr>
                <w:color w:val="FF0000"/>
              </w:rPr>
            </w:pPr>
            <w:r w:rsidRPr="000E5D47">
              <w:rPr>
                <w:color w:val="FF0000"/>
              </w:rPr>
              <w:t>At times the curriculum may be highly personalised to meet</w:t>
            </w:r>
            <w:r w:rsidR="00752001" w:rsidRPr="000E5D47">
              <w:rPr>
                <w:color w:val="FF0000"/>
              </w:rPr>
              <w:t xml:space="preserve"> the needs of individual pupils.</w:t>
            </w:r>
          </w:p>
          <w:p w:rsidR="00752001" w:rsidRPr="002569F9" w:rsidRDefault="00197807" w:rsidP="00426805">
            <w:pPr>
              <w:pStyle w:val="ListParagraph"/>
              <w:numPr>
                <w:ilvl w:val="0"/>
                <w:numId w:val="1"/>
              </w:numPr>
              <w:rPr>
                <w:color w:val="FF0000"/>
              </w:rPr>
            </w:pPr>
            <w:r w:rsidRPr="000E5D47">
              <w:rPr>
                <w:color w:val="FF0000"/>
              </w:rPr>
              <w:t>Assess</w:t>
            </w:r>
            <w:r w:rsidRPr="000E5D47">
              <w:rPr>
                <w:rFonts w:ascii="Calibri" w:hAnsi="Calibri" w:cs="Calibri"/>
                <w:color w:val="212121"/>
                <w:shd w:val="clear" w:color="auto" w:fill="FFFFFF"/>
              </w:rPr>
              <w:t xml:space="preserve"> </w:t>
            </w:r>
            <w:r w:rsidRPr="000E5D47">
              <w:rPr>
                <w:rFonts w:ascii="Calibri" w:hAnsi="Calibri" w:cs="Calibri"/>
                <w:color w:val="FF0000"/>
                <w:shd w:val="clear" w:color="auto" w:fill="FFFFFF"/>
              </w:rPr>
              <w:t xml:space="preserve">gaps in learning through Go4schools data and offer </w:t>
            </w:r>
            <w:r w:rsidRPr="002569F9">
              <w:rPr>
                <w:rFonts w:ascii="Calibri" w:hAnsi="Calibri" w:cs="Calibri"/>
                <w:color w:val="FF0000"/>
                <w:shd w:val="clear" w:color="auto" w:fill="FFFFFF"/>
              </w:rPr>
              <w:t>intervention support where needed</w:t>
            </w:r>
            <w:r w:rsidRPr="002569F9">
              <w:rPr>
                <w:rFonts w:ascii="Calibri" w:hAnsi="Calibri" w:cs="Calibri"/>
                <w:color w:val="212121"/>
                <w:shd w:val="clear" w:color="auto" w:fill="FFFFFF"/>
              </w:rPr>
              <w:t>.</w:t>
            </w:r>
            <w:r w:rsidR="00752001" w:rsidRPr="002569F9">
              <w:rPr>
                <w:color w:val="FF0000"/>
              </w:rPr>
              <w:t xml:space="preserve"> </w:t>
            </w:r>
          </w:p>
          <w:p w:rsidR="00302CF5" w:rsidRPr="002569F9" w:rsidRDefault="002569F9" w:rsidP="002569F9">
            <w:pPr>
              <w:pStyle w:val="ListParagraph"/>
              <w:numPr>
                <w:ilvl w:val="0"/>
                <w:numId w:val="1"/>
              </w:numPr>
              <w:rPr>
                <w:color w:val="FF0000"/>
              </w:rPr>
            </w:pPr>
            <w:r w:rsidRPr="002569F9">
              <w:rPr>
                <w:color w:val="FF0000"/>
              </w:rPr>
              <w:t>Pupils in need of early reading support access a structured systematic phonics programme.  Reading is prioritised to allow full access to the curriculum</w:t>
            </w:r>
            <w:r w:rsidR="00302CF5" w:rsidRPr="002569F9">
              <w:rPr>
                <w:color w:val="FF0000"/>
              </w:rPr>
              <w:t xml:space="preserve"> </w:t>
            </w:r>
          </w:p>
          <w:p w:rsidR="007D5325" w:rsidRPr="000E5D47" w:rsidRDefault="007D5325" w:rsidP="007D5325">
            <w:pPr>
              <w:pStyle w:val="ListParagraph"/>
              <w:numPr>
                <w:ilvl w:val="0"/>
                <w:numId w:val="1"/>
              </w:numPr>
            </w:pPr>
            <w:r w:rsidRPr="000E5D47">
              <w:t>We use elements of emotional and social development taken from our Socia</w:t>
            </w:r>
            <w:r w:rsidR="00302CF5">
              <w:t xml:space="preserve">l Independence Scales and have </w:t>
            </w:r>
            <w:r w:rsidRPr="000E5D47">
              <w:t xml:space="preserve">a PARTICULAR FOCUS UPON THE AREAS OF </w:t>
            </w:r>
            <w:r w:rsidRPr="000E5D47">
              <w:rPr>
                <w:b/>
                <w:color w:val="0070C0"/>
              </w:rPr>
              <w:t>RESILIENCE,</w:t>
            </w:r>
            <w:r w:rsidRPr="000E5D47">
              <w:rPr>
                <w:color w:val="0070C0"/>
              </w:rPr>
              <w:t xml:space="preserve"> </w:t>
            </w:r>
            <w:r w:rsidRPr="000E5D47">
              <w:rPr>
                <w:b/>
                <w:color w:val="7030A0"/>
              </w:rPr>
              <w:t>MANAGING</w:t>
            </w:r>
            <w:r w:rsidRPr="000E5D47">
              <w:t xml:space="preserve"> </w:t>
            </w:r>
            <w:r w:rsidRPr="000E5D47">
              <w:rPr>
                <w:b/>
                <w:color w:val="7030A0"/>
              </w:rPr>
              <w:t>MYSELF</w:t>
            </w:r>
            <w:r w:rsidRPr="000E5D47">
              <w:t xml:space="preserve"> AND </w:t>
            </w:r>
            <w:r w:rsidRPr="000E5D47">
              <w:rPr>
                <w:b/>
                <w:color w:val="00B050"/>
                <w:shd w:val="clear" w:color="auto" w:fill="FFFFFF" w:themeFill="background1"/>
              </w:rPr>
              <w:t>COMMUNICATION.</w:t>
            </w:r>
            <w:r w:rsidRPr="000E5D47">
              <w:rPr>
                <w:color w:val="00B050"/>
              </w:rPr>
              <w:t xml:space="preserve"> </w:t>
            </w:r>
            <w:r w:rsidRPr="000E5D47">
              <w:t xml:space="preserve">Each element is focused upon specifically over the course of a term and </w:t>
            </w:r>
            <w:r w:rsidR="0041544B" w:rsidRPr="000E5D47">
              <w:t xml:space="preserve">forms part of our </w:t>
            </w:r>
            <w:r w:rsidR="00082C58" w:rsidRPr="000E5D47">
              <w:t xml:space="preserve">.They are built into assemblies, </w:t>
            </w:r>
            <w:r w:rsidRPr="000E5D47">
              <w:t xml:space="preserve"> and as many curriculum subjects as possible.  </w:t>
            </w:r>
            <w:r w:rsidRPr="000E5D47">
              <w:rPr>
                <w:b/>
                <w:color w:val="0070C0"/>
              </w:rPr>
              <w:t>RESILIENCE,</w:t>
            </w:r>
            <w:r w:rsidRPr="000E5D47">
              <w:rPr>
                <w:color w:val="0070C0"/>
              </w:rPr>
              <w:t xml:space="preserve"> </w:t>
            </w:r>
            <w:r w:rsidRPr="000E5D47">
              <w:rPr>
                <w:b/>
                <w:color w:val="7030A0"/>
              </w:rPr>
              <w:t>MANAGING</w:t>
            </w:r>
            <w:r w:rsidRPr="000E5D47">
              <w:t xml:space="preserve"> </w:t>
            </w:r>
            <w:r w:rsidR="00197807" w:rsidRPr="000E5D47">
              <w:rPr>
                <w:b/>
                <w:color w:val="7030A0"/>
              </w:rPr>
              <w:t xml:space="preserve">MY EMOTIONS </w:t>
            </w:r>
            <w:r w:rsidRPr="000E5D47">
              <w:t xml:space="preserve"> </w:t>
            </w:r>
            <w:r w:rsidRPr="000E5D47">
              <w:rPr>
                <w:shd w:val="clear" w:color="auto" w:fill="FFFFFF" w:themeFill="background1"/>
              </w:rPr>
              <w:t xml:space="preserve">AND </w:t>
            </w:r>
            <w:r w:rsidRPr="000E5D47">
              <w:rPr>
                <w:b/>
                <w:color w:val="00B050"/>
                <w:shd w:val="clear" w:color="auto" w:fill="FFFFFF" w:themeFill="background1"/>
              </w:rPr>
              <w:t>COMMUNICATION</w:t>
            </w:r>
            <w:r w:rsidR="00C6174C" w:rsidRPr="000E5D47">
              <w:rPr>
                <w:b/>
                <w:color w:val="00B050"/>
                <w:shd w:val="clear" w:color="auto" w:fill="FFFFFF" w:themeFill="background1"/>
              </w:rPr>
              <w:t xml:space="preserve"> AND RELATIONSHIPS </w:t>
            </w:r>
            <w:r w:rsidRPr="000E5D47">
              <w:rPr>
                <w:b/>
                <w:color w:val="00B050"/>
                <w:shd w:val="clear" w:color="auto" w:fill="FFFFFF" w:themeFill="background1"/>
              </w:rPr>
              <w:t xml:space="preserve"> </w:t>
            </w:r>
            <w:r w:rsidRPr="000E5D47">
              <w:rPr>
                <w:shd w:val="clear" w:color="auto" w:fill="FFFFFF" w:themeFill="background1"/>
              </w:rPr>
              <w:t>are linked to individual/class LOs –daily or weekly.</w:t>
            </w:r>
          </w:p>
          <w:p w:rsidR="005A0D46" w:rsidRPr="000E5D47" w:rsidRDefault="00EC4B75" w:rsidP="007D5325">
            <w:pPr>
              <w:pStyle w:val="ListParagraph"/>
              <w:numPr>
                <w:ilvl w:val="0"/>
                <w:numId w:val="1"/>
              </w:numPr>
              <w:rPr>
                <w:b/>
              </w:rPr>
            </w:pPr>
            <w:r w:rsidRPr="000E5D47">
              <w:rPr>
                <w:b/>
                <w:color w:val="00B050"/>
              </w:rPr>
              <w:t>Pupils are given</w:t>
            </w:r>
            <w:r w:rsidR="005A0D46" w:rsidRPr="000E5D47">
              <w:rPr>
                <w:b/>
                <w:color w:val="00B050"/>
              </w:rPr>
              <w:t xml:space="preserve"> speaking and listening </w:t>
            </w:r>
            <w:r w:rsidRPr="000E5D47">
              <w:rPr>
                <w:b/>
                <w:color w:val="00B050"/>
              </w:rPr>
              <w:t>oportunities</w:t>
            </w:r>
            <w:r w:rsidR="00426805" w:rsidRPr="000E5D47">
              <w:rPr>
                <w:b/>
                <w:color w:val="00B050"/>
              </w:rPr>
              <w:t xml:space="preserve"> as part of our ‘daily diet’</w:t>
            </w:r>
            <w:r w:rsidRPr="000E5D47">
              <w:rPr>
                <w:b/>
                <w:color w:val="00B050"/>
              </w:rPr>
              <w:t xml:space="preserve"> including assemblies, lunchtimes and lessons.</w:t>
            </w:r>
          </w:p>
          <w:p w:rsidR="005A0D46" w:rsidRPr="000E5D47" w:rsidRDefault="00426805" w:rsidP="007D5325">
            <w:pPr>
              <w:pStyle w:val="ListParagraph"/>
              <w:numPr>
                <w:ilvl w:val="0"/>
                <w:numId w:val="1"/>
              </w:numPr>
              <w:rPr>
                <w:b/>
              </w:rPr>
            </w:pPr>
            <w:r w:rsidRPr="000E5D47">
              <w:rPr>
                <w:b/>
                <w:color w:val="00B050"/>
              </w:rPr>
              <w:t>E</w:t>
            </w:r>
            <w:r w:rsidR="00BC38EA" w:rsidRPr="000E5D47">
              <w:rPr>
                <w:b/>
                <w:color w:val="00B050"/>
              </w:rPr>
              <w:t>very pupil receives a SALT screening and specific SA</w:t>
            </w:r>
            <w:r w:rsidR="002569F9">
              <w:rPr>
                <w:b/>
                <w:color w:val="00B050"/>
              </w:rPr>
              <w:t>LT intervention.</w:t>
            </w:r>
          </w:p>
          <w:p w:rsidR="005A0D46" w:rsidRPr="000E5D47" w:rsidRDefault="00EC4B75" w:rsidP="007D5325">
            <w:pPr>
              <w:pStyle w:val="ListParagraph"/>
              <w:numPr>
                <w:ilvl w:val="0"/>
                <w:numId w:val="1"/>
              </w:numPr>
              <w:rPr>
                <w:b/>
              </w:rPr>
            </w:pPr>
            <w:r w:rsidRPr="000E5D47">
              <w:rPr>
                <w:b/>
                <w:color w:val="00B050"/>
              </w:rPr>
              <w:t xml:space="preserve">Pupils are given </w:t>
            </w:r>
            <w:r w:rsidR="005A0D46" w:rsidRPr="000E5D47">
              <w:rPr>
                <w:b/>
                <w:color w:val="00B050"/>
              </w:rPr>
              <w:t>support to enable them to expres</w:t>
            </w:r>
            <w:r w:rsidR="00B21B2D" w:rsidRPr="000E5D47">
              <w:rPr>
                <w:b/>
                <w:color w:val="00B050"/>
              </w:rPr>
              <w:t>s their emotions appro</w:t>
            </w:r>
            <w:r w:rsidR="0095490E">
              <w:rPr>
                <w:b/>
                <w:color w:val="00B050"/>
              </w:rPr>
              <w:t>priately including work on the Zones of R</w:t>
            </w:r>
            <w:r w:rsidR="00B21B2D" w:rsidRPr="000E5D47">
              <w:rPr>
                <w:b/>
                <w:color w:val="00B050"/>
              </w:rPr>
              <w:t>egulation.</w:t>
            </w:r>
          </w:p>
          <w:p w:rsidR="005A0D46" w:rsidRPr="000E5D47" w:rsidRDefault="00BC38EA" w:rsidP="007D5325">
            <w:pPr>
              <w:pStyle w:val="ListParagraph"/>
              <w:numPr>
                <w:ilvl w:val="0"/>
                <w:numId w:val="1"/>
              </w:numPr>
              <w:rPr>
                <w:b/>
              </w:rPr>
            </w:pPr>
            <w:r w:rsidRPr="000E5D47">
              <w:rPr>
                <w:b/>
                <w:color w:val="00B050"/>
              </w:rPr>
              <w:t xml:space="preserve">The </w:t>
            </w:r>
            <w:r w:rsidR="00C6174C" w:rsidRPr="000E5D47">
              <w:rPr>
                <w:b/>
                <w:color w:val="00B050"/>
              </w:rPr>
              <w:t xml:space="preserve">English </w:t>
            </w:r>
            <w:r w:rsidRPr="000E5D47">
              <w:rPr>
                <w:b/>
                <w:color w:val="00B050"/>
              </w:rPr>
              <w:t xml:space="preserve">curriculum ensures </w:t>
            </w:r>
            <w:r w:rsidR="00EC4B75" w:rsidRPr="000E5D47">
              <w:rPr>
                <w:b/>
                <w:color w:val="00B050"/>
              </w:rPr>
              <w:t>that pupils</w:t>
            </w:r>
            <w:r w:rsidR="0095490E">
              <w:rPr>
                <w:b/>
                <w:color w:val="00B050"/>
              </w:rPr>
              <w:t xml:space="preserve"> have the opportunity to practis</w:t>
            </w:r>
            <w:r w:rsidR="00EC4B75" w:rsidRPr="000E5D47">
              <w:rPr>
                <w:b/>
                <w:color w:val="00B050"/>
              </w:rPr>
              <w:t>e speaking and listening as well as reading and writing</w:t>
            </w:r>
          </w:p>
          <w:p w:rsidR="00B14EE0" w:rsidRPr="000E5D47" w:rsidRDefault="00EC4B75" w:rsidP="00CA4B1E">
            <w:pPr>
              <w:pStyle w:val="ListParagraph"/>
              <w:numPr>
                <w:ilvl w:val="0"/>
                <w:numId w:val="1"/>
              </w:numPr>
              <w:rPr>
                <w:b/>
                <w:color w:val="FF0000"/>
              </w:rPr>
            </w:pPr>
            <w:r w:rsidRPr="000E5D47">
              <w:rPr>
                <w:b/>
                <w:color w:val="C00000"/>
              </w:rPr>
              <w:t>The</w:t>
            </w:r>
            <w:r w:rsidR="00082C58" w:rsidRPr="000E5D47">
              <w:rPr>
                <w:b/>
                <w:color w:val="C00000"/>
              </w:rPr>
              <w:t xml:space="preserve"> PSHE</w:t>
            </w:r>
            <w:r w:rsidRPr="000E5D47">
              <w:rPr>
                <w:b/>
                <w:color w:val="C00000"/>
              </w:rPr>
              <w:t xml:space="preserve"> and computing curriculum </w:t>
            </w:r>
            <w:r w:rsidR="00082C58" w:rsidRPr="000E5D47">
              <w:rPr>
                <w:b/>
                <w:color w:val="C00000"/>
              </w:rPr>
              <w:t>has planned areas of focus across the year,</w:t>
            </w:r>
            <w:r w:rsidR="00082C58" w:rsidRPr="000E5D47">
              <w:rPr>
                <w:b/>
                <w:color w:val="FF66FF"/>
              </w:rPr>
              <w:t xml:space="preserve"> </w:t>
            </w:r>
            <w:r w:rsidR="00082C58" w:rsidRPr="000E5D47">
              <w:rPr>
                <w:b/>
                <w:color w:val="C00000"/>
              </w:rPr>
              <w:t xml:space="preserve">debating topical </w:t>
            </w:r>
            <w:r w:rsidR="00B14EE0" w:rsidRPr="000E5D47">
              <w:rPr>
                <w:b/>
                <w:color w:val="C00000"/>
              </w:rPr>
              <w:t xml:space="preserve">issues and </w:t>
            </w:r>
            <w:r w:rsidR="00082C58" w:rsidRPr="000E5D47">
              <w:rPr>
                <w:b/>
                <w:color w:val="C00000"/>
              </w:rPr>
              <w:t>engaging with outsi</w:t>
            </w:r>
            <w:r w:rsidR="00B14EE0" w:rsidRPr="000E5D47">
              <w:rPr>
                <w:b/>
                <w:color w:val="C00000"/>
              </w:rPr>
              <w:t>de agencies focusing on p</w:t>
            </w:r>
            <w:r w:rsidRPr="000E5D47">
              <w:rPr>
                <w:b/>
                <w:color w:val="C00000"/>
              </w:rPr>
              <w:t>ersonal safety</w:t>
            </w:r>
            <w:r w:rsidR="00B14EE0" w:rsidRPr="000E5D47">
              <w:rPr>
                <w:b/>
                <w:color w:val="C00000"/>
              </w:rPr>
              <w:t>.</w:t>
            </w:r>
          </w:p>
          <w:p w:rsidR="007D5325" w:rsidRPr="000E5D47" w:rsidRDefault="00EC4B75" w:rsidP="00426805">
            <w:pPr>
              <w:pStyle w:val="ListParagraph"/>
              <w:numPr>
                <w:ilvl w:val="0"/>
                <w:numId w:val="1"/>
              </w:numPr>
              <w:rPr>
                <w:b/>
              </w:rPr>
            </w:pPr>
            <w:r w:rsidRPr="000E5D47">
              <w:rPr>
                <w:b/>
                <w:color w:val="C00000"/>
              </w:rPr>
              <w:t xml:space="preserve">PE is </w:t>
            </w:r>
            <w:r w:rsidR="000B122C">
              <w:rPr>
                <w:b/>
                <w:color w:val="C00000"/>
              </w:rPr>
              <w:t xml:space="preserve">delivered by 1 x </w:t>
            </w:r>
            <w:r w:rsidR="000B122C">
              <w:rPr>
                <w:b/>
                <w:color w:val="833C0B" w:themeColor="accent2" w:themeShade="80"/>
              </w:rPr>
              <w:t xml:space="preserve">STAFF MEMBER RESPONSIBLE FOR DELIVERING PE </w:t>
            </w:r>
            <w:r w:rsidRPr="000E5D47">
              <w:rPr>
                <w:b/>
                <w:color w:val="C00000"/>
              </w:rPr>
              <w:t>and active playtimes with a wide range of activities.</w:t>
            </w:r>
          </w:p>
          <w:p w:rsidR="00B14EE0" w:rsidRPr="000E5D47" w:rsidRDefault="00EC4B75" w:rsidP="00426805">
            <w:pPr>
              <w:pStyle w:val="ListParagraph"/>
              <w:numPr>
                <w:ilvl w:val="0"/>
                <w:numId w:val="1"/>
              </w:numPr>
            </w:pPr>
            <w:r w:rsidRPr="000E5D47">
              <w:rPr>
                <w:b/>
                <w:color w:val="C00000"/>
              </w:rPr>
              <w:t>We provide</w:t>
            </w:r>
            <w:r w:rsidR="00B14EE0" w:rsidRPr="000E5D47">
              <w:rPr>
                <w:b/>
                <w:color w:val="C00000"/>
              </w:rPr>
              <w:t xml:space="preserve"> targeted  therapeutic support which is reviewed regularly and based on SIS scores and crisis points</w:t>
            </w:r>
            <w:r w:rsidR="00E07CB7" w:rsidRPr="000E5D47">
              <w:rPr>
                <w:b/>
                <w:color w:val="C00000"/>
              </w:rPr>
              <w:t>, consistent pastoral support and the teaching of Zones of Regulation</w:t>
            </w:r>
            <w:r w:rsidR="00752001" w:rsidRPr="000E5D47">
              <w:rPr>
                <w:color w:val="C00000"/>
              </w:rPr>
              <w:t>.</w:t>
            </w:r>
          </w:p>
          <w:p w:rsidR="00BD0D4E" w:rsidRPr="000E5D47" w:rsidRDefault="00EC4B75" w:rsidP="00426805">
            <w:pPr>
              <w:pStyle w:val="ListParagraph"/>
              <w:numPr>
                <w:ilvl w:val="0"/>
                <w:numId w:val="1"/>
              </w:numPr>
            </w:pPr>
            <w:r w:rsidRPr="000E5D47">
              <w:rPr>
                <w:b/>
                <w:color w:val="C00000"/>
              </w:rPr>
              <w:t>The RSE curriculum looks at staying safe on and offline as well as building positive relationships with others.</w:t>
            </w:r>
          </w:p>
          <w:p w:rsidR="00B64238" w:rsidRPr="002569F9" w:rsidRDefault="00B64238" w:rsidP="00876387">
            <w:pPr>
              <w:pStyle w:val="ListParagraph"/>
              <w:numPr>
                <w:ilvl w:val="0"/>
                <w:numId w:val="1"/>
              </w:numPr>
              <w:shd w:val="clear" w:color="auto" w:fill="FFFFFF" w:themeFill="background1"/>
              <w:rPr>
                <w:color w:val="002060"/>
              </w:rPr>
            </w:pPr>
            <w:r w:rsidRPr="002569F9">
              <w:rPr>
                <w:color w:val="000066"/>
              </w:rPr>
              <w:t xml:space="preserve">Our assemblies look at topical global issues as well looking at </w:t>
            </w:r>
            <w:r w:rsidRPr="002569F9">
              <w:rPr>
                <w:color w:val="002060"/>
              </w:rPr>
              <w:t>rights and responsibilities.</w:t>
            </w:r>
            <w:r w:rsidR="000B122C" w:rsidRPr="002569F9">
              <w:rPr>
                <w:color w:val="002060"/>
              </w:rPr>
              <w:t>-</w:t>
            </w:r>
          </w:p>
          <w:p w:rsidR="002569F9" w:rsidRPr="002569F9" w:rsidRDefault="002569F9" w:rsidP="002569F9">
            <w:pPr>
              <w:pStyle w:val="ListParagraph"/>
              <w:numPr>
                <w:ilvl w:val="0"/>
                <w:numId w:val="1"/>
              </w:numPr>
              <w:spacing w:after="160" w:line="259" w:lineRule="auto"/>
              <w:rPr>
                <w:color w:val="002060"/>
              </w:rPr>
            </w:pPr>
            <w:r w:rsidRPr="002569F9">
              <w:rPr>
                <w:color w:val="002060"/>
              </w:rPr>
              <w:t>Understanding and managing my emotions is taught through specific teaching of Zones of Regulation</w:t>
            </w:r>
          </w:p>
          <w:p w:rsidR="002569F9" w:rsidRPr="002569F9" w:rsidRDefault="00B64238" w:rsidP="00905120">
            <w:pPr>
              <w:pStyle w:val="ListParagraph"/>
              <w:numPr>
                <w:ilvl w:val="0"/>
                <w:numId w:val="1"/>
              </w:numPr>
              <w:shd w:val="clear" w:color="auto" w:fill="FFFFFF" w:themeFill="background1"/>
              <w:rPr>
                <w:color w:val="002060"/>
              </w:rPr>
            </w:pPr>
            <w:r w:rsidRPr="002569F9">
              <w:rPr>
                <w:color w:val="002060"/>
              </w:rPr>
              <w:t>Student council allows pupils to engage with the political process and debating important issues that affect the school.</w:t>
            </w:r>
            <w:r w:rsidR="000B122C" w:rsidRPr="002569F9">
              <w:rPr>
                <w:color w:val="002060"/>
              </w:rPr>
              <w:t xml:space="preserve"> </w:t>
            </w:r>
          </w:p>
          <w:p w:rsidR="00B64238" w:rsidRPr="002569F9" w:rsidRDefault="00B64238" w:rsidP="00905120">
            <w:pPr>
              <w:pStyle w:val="ListParagraph"/>
              <w:numPr>
                <w:ilvl w:val="0"/>
                <w:numId w:val="1"/>
              </w:numPr>
              <w:shd w:val="clear" w:color="auto" w:fill="FFFFFF" w:themeFill="background1"/>
              <w:rPr>
                <w:color w:val="002060"/>
              </w:rPr>
            </w:pPr>
            <w:r w:rsidRPr="002569F9">
              <w:rPr>
                <w:color w:val="002060"/>
              </w:rPr>
              <w:t>We hold themed days with donations to various national charities.</w:t>
            </w:r>
          </w:p>
          <w:p w:rsidR="007D5325" w:rsidRPr="002569F9" w:rsidRDefault="00B64238" w:rsidP="00876387">
            <w:pPr>
              <w:pStyle w:val="ListParagraph"/>
              <w:numPr>
                <w:ilvl w:val="0"/>
                <w:numId w:val="1"/>
              </w:numPr>
              <w:shd w:val="clear" w:color="auto" w:fill="FFFFFF" w:themeFill="background1"/>
              <w:rPr>
                <w:color w:val="002060"/>
              </w:rPr>
            </w:pPr>
            <w:r w:rsidRPr="002569F9">
              <w:rPr>
                <w:color w:val="002060"/>
              </w:rPr>
              <w:t xml:space="preserve">The </w:t>
            </w:r>
            <w:r w:rsidR="00F50063" w:rsidRPr="002569F9">
              <w:rPr>
                <w:color w:val="002060"/>
              </w:rPr>
              <w:t>Geography, History ,</w:t>
            </w:r>
            <w:r w:rsidR="00E07CB7" w:rsidRPr="002569F9">
              <w:rPr>
                <w:color w:val="002060"/>
              </w:rPr>
              <w:t>Science</w:t>
            </w:r>
            <w:r w:rsidR="00F50063" w:rsidRPr="002569F9">
              <w:rPr>
                <w:color w:val="002060"/>
              </w:rPr>
              <w:t xml:space="preserve">, RE and Art </w:t>
            </w:r>
            <w:r w:rsidR="00E07CB7" w:rsidRPr="002569F9">
              <w:rPr>
                <w:color w:val="002060"/>
              </w:rPr>
              <w:t xml:space="preserve"> curriculum</w:t>
            </w:r>
            <w:r w:rsidRPr="002569F9">
              <w:rPr>
                <w:color w:val="002060"/>
              </w:rPr>
              <w:t xml:space="preserve"> allow pupils to learn about how the world works and the different cultures and histories of a wide range of places in the world.</w:t>
            </w:r>
          </w:p>
          <w:p w:rsidR="00B64238" w:rsidRPr="002569F9" w:rsidRDefault="00B64238" w:rsidP="00B64238">
            <w:pPr>
              <w:pStyle w:val="ListParagraph"/>
              <w:numPr>
                <w:ilvl w:val="0"/>
                <w:numId w:val="1"/>
              </w:numPr>
              <w:shd w:val="clear" w:color="auto" w:fill="FFFFFF" w:themeFill="background1"/>
              <w:rPr>
                <w:color w:val="002060"/>
              </w:rPr>
            </w:pPr>
            <w:r w:rsidRPr="002569F9">
              <w:rPr>
                <w:color w:val="002060"/>
              </w:rPr>
              <w:t>The RSE curriculum provides children to learn about their rights, the rights of others especially in relation to equality and tolerance.</w:t>
            </w:r>
          </w:p>
          <w:p w:rsidR="00B64238" w:rsidRPr="002569F9" w:rsidRDefault="00B64238" w:rsidP="00B64238">
            <w:pPr>
              <w:shd w:val="clear" w:color="auto" w:fill="FFFFFF" w:themeFill="background1"/>
              <w:rPr>
                <w:color w:val="FFC000"/>
              </w:rPr>
            </w:pPr>
          </w:p>
          <w:p w:rsidR="00882AFF" w:rsidRPr="000E5D47" w:rsidRDefault="00882AFF" w:rsidP="00882AFF">
            <w:pPr>
              <w:pStyle w:val="ListParagraph"/>
              <w:numPr>
                <w:ilvl w:val="0"/>
                <w:numId w:val="1"/>
              </w:numPr>
              <w:shd w:val="clear" w:color="auto" w:fill="FFFFFF" w:themeFill="background1"/>
              <w:rPr>
                <w:b/>
                <w:color w:val="FFC000"/>
              </w:rPr>
            </w:pPr>
            <w:r w:rsidRPr="000E5D47">
              <w:rPr>
                <w:b/>
                <w:color w:val="FFC000"/>
              </w:rPr>
              <w:t>Pupils have music lessons focusing on Djembe drumming.  This always includes a whole school performance.</w:t>
            </w:r>
          </w:p>
          <w:p w:rsidR="00882AFF" w:rsidRPr="000E5D47" w:rsidRDefault="00882AFF" w:rsidP="00882AFF">
            <w:pPr>
              <w:pStyle w:val="ListParagraph"/>
              <w:numPr>
                <w:ilvl w:val="0"/>
                <w:numId w:val="1"/>
              </w:numPr>
              <w:shd w:val="clear" w:color="auto" w:fill="FFFFFF" w:themeFill="background1"/>
              <w:rPr>
                <w:b/>
                <w:color w:val="FFC000"/>
              </w:rPr>
            </w:pPr>
            <w:r w:rsidRPr="000E5D47">
              <w:rPr>
                <w:b/>
                <w:color w:val="FFC000"/>
              </w:rPr>
              <w:t>We aim to visit a different place pf worship each term so pupils can have an experience of what different people believe</w:t>
            </w:r>
          </w:p>
          <w:p w:rsidR="00882AFF" w:rsidRPr="000E5D47" w:rsidRDefault="00882AFF" w:rsidP="00882AFF">
            <w:pPr>
              <w:pStyle w:val="ListParagraph"/>
              <w:numPr>
                <w:ilvl w:val="0"/>
                <w:numId w:val="1"/>
              </w:numPr>
              <w:shd w:val="clear" w:color="auto" w:fill="FFFFFF" w:themeFill="background1"/>
              <w:rPr>
                <w:b/>
                <w:color w:val="FFC000"/>
              </w:rPr>
            </w:pPr>
            <w:r w:rsidRPr="000E5D47">
              <w:rPr>
                <w:b/>
                <w:color w:val="FFC000"/>
              </w:rPr>
              <w:t>Each class has personal development on their timetable.  This area of enrichment has a termly focus and engagement is recorded on go4schools.</w:t>
            </w:r>
          </w:p>
          <w:p w:rsidR="00882AFF" w:rsidRPr="000E5D47" w:rsidRDefault="00F50063" w:rsidP="00882AFF">
            <w:pPr>
              <w:pStyle w:val="ListParagraph"/>
              <w:numPr>
                <w:ilvl w:val="0"/>
                <w:numId w:val="1"/>
              </w:numPr>
              <w:shd w:val="clear" w:color="auto" w:fill="FFFFFF" w:themeFill="background1"/>
              <w:rPr>
                <w:b/>
                <w:color w:val="FFC000"/>
              </w:rPr>
            </w:pPr>
            <w:r w:rsidRPr="000E5D47">
              <w:rPr>
                <w:b/>
                <w:color w:val="FFC000"/>
              </w:rPr>
              <w:t xml:space="preserve">Through music , art and </w:t>
            </w:r>
            <w:r w:rsidR="000546D5" w:rsidRPr="000E5D47">
              <w:rPr>
                <w:b/>
                <w:color w:val="FFC000"/>
              </w:rPr>
              <w:t xml:space="preserve">drama sessions and performance, educational enrichment activities (on and offsite) and the use of the Activity Passport to ascertain </w:t>
            </w:r>
            <w:r w:rsidRPr="000E5D47">
              <w:rPr>
                <w:b/>
                <w:color w:val="FFC000"/>
              </w:rPr>
              <w:t xml:space="preserve">and monitor pupils’ experiences – </w:t>
            </w:r>
            <w:r w:rsidRPr="000E5D47">
              <w:rPr>
                <w:b/>
                <w:color w:val="FFC000"/>
                <w:shd w:val="clear" w:color="auto" w:fill="FFFFFF" w:themeFill="background1"/>
              </w:rPr>
              <w:t>promoting cultural capital.</w:t>
            </w:r>
          </w:p>
          <w:p w:rsidR="00882AFF" w:rsidRPr="000E5D47" w:rsidRDefault="00882AFF" w:rsidP="00876387">
            <w:pPr>
              <w:pStyle w:val="ListParagraph"/>
              <w:numPr>
                <w:ilvl w:val="0"/>
                <w:numId w:val="1"/>
              </w:numPr>
              <w:shd w:val="clear" w:color="auto" w:fill="FFFFFF" w:themeFill="background1"/>
              <w:rPr>
                <w:b/>
                <w:color w:val="FFC000"/>
              </w:rPr>
            </w:pPr>
            <w:r w:rsidRPr="000E5D47">
              <w:rPr>
                <w:b/>
                <w:color w:val="FFC000"/>
              </w:rPr>
              <w:t>Outside agencies are used to provide children with positive experiences.  We have Fulham football club w</w:t>
            </w:r>
            <w:r w:rsidR="000B122C">
              <w:rPr>
                <w:b/>
                <w:color w:val="FFC000"/>
              </w:rPr>
              <w:t xml:space="preserve">orking with OP and KPA and RP </w:t>
            </w:r>
            <w:r w:rsidR="00302CF5">
              <w:rPr>
                <w:b/>
                <w:color w:val="833C0B" w:themeColor="accent2" w:themeShade="80"/>
              </w:rPr>
              <w:t xml:space="preserve">PARTICIPATE IN </w:t>
            </w:r>
            <w:r w:rsidRPr="000E5D47">
              <w:rPr>
                <w:b/>
                <w:color w:val="FFC000"/>
              </w:rPr>
              <w:t xml:space="preserve"> forest school and BMXing lessons.</w:t>
            </w:r>
          </w:p>
          <w:p w:rsidR="00882AFF" w:rsidRPr="000E5D47" w:rsidRDefault="00942813" w:rsidP="00882AFF">
            <w:pPr>
              <w:pStyle w:val="ListParagraph"/>
              <w:numPr>
                <w:ilvl w:val="0"/>
                <w:numId w:val="1"/>
              </w:numPr>
              <w:shd w:val="clear" w:color="auto" w:fill="FFFFFF" w:themeFill="background1"/>
              <w:rPr>
                <w:b/>
                <w:color w:val="FFC000"/>
              </w:rPr>
            </w:pPr>
            <w:r w:rsidRPr="000E5D47">
              <w:rPr>
                <w:b/>
                <w:color w:val="FFC000"/>
              </w:rPr>
              <w:t>History and Geography look at a broad spectrum of periods of different times and places to form a wider appreciation of the world around us.</w:t>
            </w:r>
          </w:p>
          <w:p w:rsidR="000E5D47" w:rsidRPr="000E5D47" w:rsidRDefault="000E5D47" w:rsidP="000E5D47">
            <w:pPr>
              <w:pStyle w:val="ListParagraph"/>
              <w:rPr>
                <w:b/>
                <w:color w:val="666699"/>
              </w:rPr>
            </w:pPr>
          </w:p>
          <w:p w:rsidR="000E5D47" w:rsidRPr="000E5D47" w:rsidRDefault="000E5D47" w:rsidP="000E5D47">
            <w:pPr>
              <w:pStyle w:val="ListParagraph"/>
              <w:numPr>
                <w:ilvl w:val="0"/>
                <w:numId w:val="1"/>
              </w:numPr>
              <w:shd w:val="clear" w:color="auto" w:fill="FFFFFF" w:themeFill="background1"/>
              <w:rPr>
                <w:b/>
                <w:color w:val="666699"/>
              </w:rPr>
            </w:pPr>
            <w:r w:rsidRPr="000E5D47">
              <w:rPr>
                <w:b/>
                <w:color w:val="666699"/>
              </w:rPr>
              <w:t>Computing is taught using purple mash and follows the national curriculum for computing.</w:t>
            </w:r>
          </w:p>
          <w:p w:rsidR="00F50063" w:rsidRPr="000E5D47" w:rsidRDefault="000E5D47" w:rsidP="000E5D47">
            <w:pPr>
              <w:pStyle w:val="ListParagraph"/>
              <w:numPr>
                <w:ilvl w:val="0"/>
                <w:numId w:val="1"/>
              </w:numPr>
              <w:shd w:val="clear" w:color="auto" w:fill="FFFFFF" w:themeFill="background1"/>
              <w:rPr>
                <w:b/>
              </w:rPr>
            </w:pPr>
            <w:r w:rsidRPr="000E5D47">
              <w:rPr>
                <w:b/>
                <w:color w:val="666699"/>
              </w:rPr>
              <w:t xml:space="preserve">Computing skills are taught </w:t>
            </w:r>
            <w:r w:rsidR="00F50063" w:rsidRPr="000E5D47">
              <w:rPr>
                <w:b/>
                <w:color w:val="666699"/>
              </w:rPr>
              <w:t>across the curriculum – which is used as a tool to reinforce skills (eg Mathletics).</w:t>
            </w:r>
          </w:p>
          <w:p w:rsidR="000E5D47" w:rsidRPr="000E5D47" w:rsidRDefault="000E5D47" w:rsidP="000E5D47">
            <w:pPr>
              <w:pStyle w:val="ListParagraph"/>
              <w:numPr>
                <w:ilvl w:val="0"/>
                <w:numId w:val="1"/>
              </w:numPr>
              <w:shd w:val="clear" w:color="auto" w:fill="FFFFFF" w:themeFill="background1"/>
              <w:rPr>
                <w:b/>
              </w:rPr>
            </w:pPr>
            <w:r w:rsidRPr="000E5D47">
              <w:rPr>
                <w:b/>
                <w:color w:val="666699"/>
              </w:rPr>
              <w:t>Pupils have been taught remotely in the past and training has been provided to allow them to access this if needed in the future.</w:t>
            </w:r>
          </w:p>
          <w:p w:rsidR="0022093A" w:rsidRPr="000E5D47" w:rsidRDefault="0022093A" w:rsidP="0022093A">
            <w:pPr>
              <w:shd w:val="clear" w:color="auto" w:fill="FFFFFF" w:themeFill="background1"/>
              <w:rPr>
                <w:b/>
              </w:rPr>
            </w:pPr>
          </w:p>
          <w:p w:rsidR="0022093A" w:rsidRPr="000E5D47" w:rsidRDefault="0022093A" w:rsidP="0022093A">
            <w:pPr>
              <w:shd w:val="clear" w:color="auto" w:fill="FFFFFF" w:themeFill="background1"/>
              <w:rPr>
                <w:b/>
              </w:rPr>
            </w:pPr>
          </w:p>
          <w:p w:rsidR="007D5325" w:rsidRPr="000E5D47" w:rsidRDefault="007D5325" w:rsidP="000546D5">
            <w:pPr>
              <w:pStyle w:val="ListParagraph"/>
            </w:pPr>
          </w:p>
          <w:p w:rsidR="00E55B24" w:rsidRPr="000E5D47" w:rsidRDefault="00E55B24" w:rsidP="000546D5">
            <w:pPr>
              <w:pStyle w:val="ListParagraph"/>
            </w:pPr>
          </w:p>
        </w:tc>
        <w:tc>
          <w:tcPr>
            <w:tcW w:w="3969" w:type="dxa"/>
          </w:tcPr>
          <w:p w:rsidR="00302CF5" w:rsidRDefault="00302CF5" w:rsidP="00CA4B1E">
            <w:pPr>
              <w:pStyle w:val="ListParagraph"/>
              <w:numPr>
                <w:ilvl w:val="0"/>
                <w:numId w:val="1"/>
              </w:numPr>
            </w:pPr>
            <w:r>
              <w:t xml:space="preserve">The curriculum is followed consistently which ensures that pupils make progress in their skills and knowledge. </w:t>
            </w:r>
          </w:p>
          <w:p w:rsidR="00CA4B1E" w:rsidRPr="000E5D47" w:rsidRDefault="00CC04E7" w:rsidP="00CA4B1E">
            <w:pPr>
              <w:pStyle w:val="ListParagraph"/>
              <w:numPr>
                <w:ilvl w:val="0"/>
                <w:numId w:val="1"/>
              </w:numPr>
            </w:pPr>
            <w:r w:rsidRPr="000E5D47">
              <w:t>Children are receiving an education where the curriculum is planned and sequenced in the same way that it would be in a mainstream school.</w:t>
            </w:r>
            <w:r w:rsidR="00302CF5">
              <w:t xml:space="preserve"> This support reintegration for AP pupils. </w:t>
            </w:r>
          </w:p>
          <w:p w:rsidR="007C234C" w:rsidRPr="000E5D47" w:rsidRDefault="00CC04E7" w:rsidP="007C234C">
            <w:pPr>
              <w:pStyle w:val="ListParagraph"/>
              <w:numPr>
                <w:ilvl w:val="0"/>
                <w:numId w:val="1"/>
              </w:numPr>
            </w:pPr>
            <w:r w:rsidRPr="000E5D47">
              <w:t>The extra planning and resourcing support provided for staff means that pupils receive quality</w:t>
            </w:r>
            <w:r w:rsidR="000E5D47" w:rsidRPr="000E5D47">
              <w:t>,</w:t>
            </w:r>
            <w:r w:rsidR="00302CF5">
              <w:t xml:space="preserve"> well-r</w:t>
            </w:r>
            <w:r w:rsidRPr="000E5D47">
              <w:t xml:space="preserve">esourced lessons as well as allowing teachers to spend more time on other tasks </w:t>
            </w:r>
            <w:r w:rsidR="00302CF5">
              <w:t xml:space="preserve">(planning for teaching and interventions) </w:t>
            </w:r>
            <w:r w:rsidRPr="000E5D47">
              <w:t>instead of planning and resourcing topics.</w:t>
            </w:r>
          </w:p>
          <w:p w:rsidR="00CA4B1E" w:rsidRPr="000E5D47" w:rsidRDefault="00752001" w:rsidP="00CA4B1E">
            <w:pPr>
              <w:pStyle w:val="ListParagraph"/>
              <w:numPr>
                <w:ilvl w:val="0"/>
                <w:numId w:val="1"/>
              </w:numPr>
            </w:pPr>
            <w:r w:rsidRPr="000E5D47">
              <w:t>Reading (including phonics), S</w:t>
            </w:r>
            <w:r w:rsidR="001B7DC3" w:rsidRPr="000E5D47">
              <w:t xml:space="preserve">pelling </w:t>
            </w:r>
            <w:r w:rsidRPr="000E5D47">
              <w:t xml:space="preserve"> and Maths </w:t>
            </w:r>
            <w:r w:rsidR="001B7DC3" w:rsidRPr="000E5D47">
              <w:t>are assessed on entry using formal tests</w:t>
            </w:r>
            <w:r w:rsidRPr="000E5D47">
              <w:t xml:space="preserve"> (WRAT5 tests)</w:t>
            </w:r>
            <w:r w:rsidR="001B7DC3" w:rsidRPr="000E5D47">
              <w:t xml:space="preserve"> and </w:t>
            </w:r>
            <w:r w:rsidRPr="000E5D47">
              <w:t>lexia.</w:t>
            </w:r>
            <w:r w:rsidR="001B7DC3" w:rsidRPr="000E5D47">
              <w:t xml:space="preserve"> </w:t>
            </w:r>
            <w:r w:rsidR="0042353F" w:rsidRPr="000E5D47">
              <w:t>WRAT5 tests are repeated across the year.</w:t>
            </w:r>
            <w:r w:rsidR="00BD0D4E" w:rsidRPr="000E5D47">
              <w:t xml:space="preserve"> </w:t>
            </w:r>
            <w:r w:rsidR="00302CF5">
              <w:t>This results in pupils progress being tracked carefully – allowing interventions to be put in place and ensuring that all pupils make progress.</w:t>
            </w:r>
          </w:p>
          <w:p w:rsidR="00F50063" w:rsidRPr="000E5D47" w:rsidRDefault="00F50063" w:rsidP="00F50063">
            <w:pPr>
              <w:pStyle w:val="ListParagraph"/>
              <w:numPr>
                <w:ilvl w:val="0"/>
                <w:numId w:val="1"/>
              </w:numPr>
            </w:pPr>
            <w:r w:rsidRPr="000E5D47">
              <w:t>Teacher assessments take place 6</w:t>
            </w:r>
            <w:r w:rsidR="001B7DC3" w:rsidRPr="000E5D47">
              <w:t xml:space="preserve"> x a year –using Go4Schools</w:t>
            </w:r>
            <w:r w:rsidR="0042353F" w:rsidRPr="000E5D47">
              <w:t>.</w:t>
            </w:r>
            <w:r w:rsidR="00302CF5">
              <w:t xml:space="preserve"> This ensures that plans are in place for pupils who need additional support. </w:t>
            </w:r>
          </w:p>
          <w:p w:rsidR="001B7DC3" w:rsidRPr="000E5D47" w:rsidRDefault="00F50063" w:rsidP="00F50063">
            <w:pPr>
              <w:pStyle w:val="ListParagraph"/>
              <w:numPr>
                <w:ilvl w:val="0"/>
                <w:numId w:val="1"/>
              </w:numPr>
            </w:pPr>
            <w:r w:rsidRPr="000E5D47">
              <w:t>T</w:t>
            </w:r>
            <w:r w:rsidR="001B7DC3" w:rsidRPr="000E5D47">
              <w:t xml:space="preserve">eacher assessments </w:t>
            </w:r>
            <w:r w:rsidRPr="000E5D47">
              <w:t xml:space="preserve">of writing </w:t>
            </w:r>
            <w:r w:rsidR="001B7DC3" w:rsidRPr="000E5D47">
              <w:t>are moderated internally and externally across the year.</w:t>
            </w:r>
            <w:r w:rsidR="00302CF5">
              <w:t xml:space="preserve"> This supports staff to be accurate in their assessments of pupils. </w:t>
            </w:r>
          </w:p>
          <w:p w:rsidR="001B7DC3" w:rsidRPr="000E5D47" w:rsidRDefault="00302CF5" w:rsidP="00CA4B1E">
            <w:pPr>
              <w:pStyle w:val="ListParagraph"/>
              <w:numPr>
                <w:ilvl w:val="0"/>
                <w:numId w:val="1"/>
              </w:numPr>
            </w:pPr>
            <w:r>
              <w:t>Regular l</w:t>
            </w:r>
            <w:r w:rsidR="001B7DC3" w:rsidRPr="000E5D47">
              <w:t>earning walks and book scrutinies inform our assessments about the suitability of the curriculum and the progress of pupils.</w:t>
            </w:r>
          </w:p>
          <w:p w:rsidR="00F50063" w:rsidRDefault="00F50063" w:rsidP="00876387">
            <w:pPr>
              <w:pStyle w:val="ListParagraph"/>
              <w:numPr>
                <w:ilvl w:val="0"/>
                <w:numId w:val="1"/>
              </w:numPr>
              <w:shd w:val="clear" w:color="auto" w:fill="FFFFFF" w:themeFill="background1"/>
            </w:pPr>
            <w:r w:rsidRPr="000E5D47">
              <w:t>Lexia provides instant feedback to pupils and teachers and is used as an assessment and planning tool.</w:t>
            </w:r>
          </w:p>
          <w:p w:rsidR="00302CF5" w:rsidRDefault="00302CF5" w:rsidP="00876387">
            <w:pPr>
              <w:pStyle w:val="ListParagraph"/>
              <w:numPr>
                <w:ilvl w:val="0"/>
                <w:numId w:val="1"/>
              </w:numPr>
              <w:shd w:val="clear" w:color="auto" w:fill="FFFFFF" w:themeFill="background1"/>
            </w:pPr>
            <w:r>
              <w:t xml:space="preserve">The regular teaching of phonics and the 6 x weekly assessments ensure that all early readers make progress from their baselines. </w:t>
            </w:r>
          </w:p>
          <w:p w:rsidR="00302CF5" w:rsidRDefault="00302CF5" w:rsidP="00876387">
            <w:pPr>
              <w:pStyle w:val="ListParagraph"/>
              <w:numPr>
                <w:ilvl w:val="0"/>
                <w:numId w:val="1"/>
              </w:numPr>
              <w:shd w:val="clear" w:color="auto" w:fill="FFFFFF" w:themeFill="background1"/>
            </w:pPr>
            <w:r>
              <w:t xml:space="preserve">The focus on reading ensures that pupils use reading to access the curriculum – with reading taught and developed across the full curriculum. </w:t>
            </w:r>
            <w:r w:rsidR="0095490E">
              <w:t xml:space="preserve">The reading of non-fiction books supports pupils to prepare for KS3. </w:t>
            </w:r>
          </w:p>
          <w:p w:rsidR="0095490E" w:rsidRPr="0095490E" w:rsidRDefault="0095490E" w:rsidP="00876387">
            <w:pPr>
              <w:pStyle w:val="ListParagraph"/>
              <w:numPr>
                <w:ilvl w:val="0"/>
                <w:numId w:val="1"/>
              </w:numPr>
              <w:shd w:val="clear" w:color="auto" w:fill="FFFFFF" w:themeFill="background1"/>
            </w:pPr>
            <w:r w:rsidRPr="0095490E">
              <w:rPr>
                <w:rFonts w:ascii="Arial" w:hAnsi="Arial" w:cs="Arial"/>
                <w:color w:val="0B0C0C"/>
                <w:shd w:val="clear" w:color="auto" w:fill="F3F2F1"/>
              </w:rPr>
              <w:t>Pupils read widely and often, with fluency and comprehension appropriate to their stage of skill level.</w:t>
            </w:r>
          </w:p>
          <w:p w:rsidR="00302CF5" w:rsidRPr="000E5D47" w:rsidRDefault="00302CF5" w:rsidP="00302CF5">
            <w:pPr>
              <w:shd w:val="clear" w:color="auto" w:fill="FFFFFF" w:themeFill="background1"/>
            </w:pPr>
          </w:p>
          <w:p w:rsidR="001B7DC3" w:rsidRPr="000E5D47" w:rsidRDefault="00AD48BE" w:rsidP="00876387">
            <w:pPr>
              <w:pStyle w:val="ListParagraph"/>
              <w:numPr>
                <w:ilvl w:val="0"/>
                <w:numId w:val="1"/>
              </w:numPr>
              <w:shd w:val="clear" w:color="auto" w:fill="FFFFFF" w:themeFill="background1"/>
            </w:pPr>
            <w:r w:rsidRPr="000E5D47">
              <w:t xml:space="preserve">Individual </w:t>
            </w:r>
            <w:r w:rsidR="001B7DC3" w:rsidRPr="000E5D47">
              <w:t xml:space="preserve"> Social Independence Scale</w:t>
            </w:r>
            <w:r w:rsidRPr="000E5D47">
              <w:t>s</w:t>
            </w:r>
            <w:r w:rsidR="00BD0D4E" w:rsidRPr="000E5D47">
              <w:t xml:space="preserve"> (SIS)</w:t>
            </w:r>
            <w:r w:rsidRPr="000E5D47">
              <w:t xml:space="preserve"> are  reviewed 6 x a year and link</w:t>
            </w:r>
            <w:r w:rsidR="001B7DC3" w:rsidRPr="000E5D47">
              <w:t xml:space="preserve"> in w</w:t>
            </w:r>
            <w:r w:rsidR="00752001" w:rsidRPr="000E5D47">
              <w:t>ith target setting .</w:t>
            </w:r>
            <w:r w:rsidR="00F12CB1" w:rsidRPr="000E5D47">
              <w:t xml:space="preserve">We expect progress in </w:t>
            </w:r>
            <w:r w:rsidR="003803FF" w:rsidRPr="000E5D47">
              <w:t xml:space="preserve">the termly focus in particular: </w:t>
            </w:r>
            <w:r w:rsidR="003803FF" w:rsidRPr="000E5D47">
              <w:rPr>
                <w:b/>
                <w:color w:val="0070C0"/>
              </w:rPr>
              <w:t>RESILIENCE,</w:t>
            </w:r>
            <w:r w:rsidR="003803FF" w:rsidRPr="000E5D47">
              <w:rPr>
                <w:color w:val="0070C0"/>
              </w:rPr>
              <w:t xml:space="preserve"> </w:t>
            </w:r>
            <w:r w:rsidR="003803FF" w:rsidRPr="000E5D47">
              <w:rPr>
                <w:b/>
                <w:color w:val="7030A0"/>
              </w:rPr>
              <w:t>MANAGING</w:t>
            </w:r>
            <w:r w:rsidR="003803FF" w:rsidRPr="000E5D47">
              <w:t xml:space="preserve"> </w:t>
            </w:r>
            <w:r w:rsidR="00F50063" w:rsidRPr="000E5D47">
              <w:rPr>
                <w:b/>
                <w:color w:val="7030A0"/>
              </w:rPr>
              <w:t xml:space="preserve">MY EMOTIONS </w:t>
            </w:r>
            <w:r w:rsidR="003803FF" w:rsidRPr="000E5D47">
              <w:t xml:space="preserve"> AND </w:t>
            </w:r>
            <w:r w:rsidR="003803FF" w:rsidRPr="000E5D47">
              <w:rPr>
                <w:b/>
                <w:color w:val="00B050"/>
                <w:shd w:val="clear" w:color="auto" w:fill="FFFFFF" w:themeFill="background1"/>
              </w:rPr>
              <w:t>COMMUNICATION</w:t>
            </w:r>
            <w:r w:rsidR="00F50063" w:rsidRPr="000E5D47">
              <w:rPr>
                <w:shd w:val="clear" w:color="auto" w:fill="FFFFFF" w:themeFill="background1"/>
              </w:rPr>
              <w:t xml:space="preserve"> </w:t>
            </w:r>
            <w:r w:rsidR="00F50063" w:rsidRPr="000E5D47">
              <w:rPr>
                <w:b/>
                <w:color w:val="00B050"/>
                <w:shd w:val="clear" w:color="auto" w:fill="FFFFFF" w:themeFill="background1"/>
              </w:rPr>
              <w:t xml:space="preserve">AND RELATIONSHIPS. </w:t>
            </w:r>
            <w:r w:rsidR="0095490E" w:rsidRPr="0095490E">
              <w:rPr>
                <w:shd w:val="clear" w:color="auto" w:fill="FFFFFF" w:themeFill="background1"/>
              </w:rPr>
              <w:t>This supports reintegration for AP pupils</w:t>
            </w:r>
            <w:r w:rsidR="0095490E">
              <w:rPr>
                <w:color w:val="00B050"/>
                <w:shd w:val="clear" w:color="auto" w:fill="FFFFFF" w:themeFill="background1"/>
              </w:rPr>
              <w:t xml:space="preserve">. </w:t>
            </w:r>
          </w:p>
          <w:p w:rsidR="001B7DC3" w:rsidRPr="000E5D47" w:rsidRDefault="001B7DC3" w:rsidP="00CA4B1E">
            <w:pPr>
              <w:pStyle w:val="ListParagraph"/>
              <w:numPr>
                <w:ilvl w:val="0"/>
                <w:numId w:val="1"/>
              </w:numPr>
            </w:pPr>
            <w:r w:rsidRPr="000E5D47">
              <w:t>Pupil Progress Meetings are held across the year –this allows classteachers and SLT to focus upon individual pupils / groups who may need additional support</w:t>
            </w:r>
            <w:r w:rsidR="0095490E">
              <w:t xml:space="preserve"> –thus securing progress for all. </w:t>
            </w:r>
          </w:p>
          <w:p w:rsidR="00AD48BE" w:rsidRPr="000E5D47" w:rsidRDefault="00AD48BE" w:rsidP="00CA4B1E">
            <w:pPr>
              <w:pStyle w:val="ListParagraph"/>
              <w:numPr>
                <w:ilvl w:val="0"/>
                <w:numId w:val="1"/>
              </w:numPr>
            </w:pPr>
            <w:r w:rsidRPr="000E5D47">
              <w:t>Feedback from stakeholders informs our future planning and delivery</w:t>
            </w:r>
            <w:r w:rsidR="0095490E">
              <w:t xml:space="preserve"> –ensuring that the curriculum is appropriate. </w:t>
            </w:r>
          </w:p>
          <w:p w:rsidR="00E55B24" w:rsidRPr="000E5D47" w:rsidRDefault="00C6174C" w:rsidP="00E55B24">
            <w:pPr>
              <w:pStyle w:val="ListParagraph"/>
              <w:numPr>
                <w:ilvl w:val="0"/>
                <w:numId w:val="1"/>
              </w:numPr>
            </w:pPr>
            <w:r w:rsidRPr="000E5D47">
              <w:t xml:space="preserve">Pupil </w:t>
            </w:r>
            <w:r w:rsidRPr="000E5D47">
              <w:rPr>
                <w:shd w:val="clear" w:color="auto" w:fill="FFFFFF" w:themeFill="background1"/>
              </w:rPr>
              <w:t>engagement, behaviour and attitudes are</w:t>
            </w:r>
            <w:r w:rsidRPr="000E5D47">
              <w:t xml:space="preserve"> </w:t>
            </w:r>
            <w:r w:rsidR="00E55B24" w:rsidRPr="000E5D47">
              <w:t xml:space="preserve"> tracked via SLEUTH , learning walks, tracking reports and pupil feedback</w:t>
            </w:r>
            <w:r w:rsidR="0095490E">
              <w:t xml:space="preserve">. This allows us to ensure that our strategies support positive behaviour for learning –thus impacting positively upon overall outcomes. </w:t>
            </w:r>
          </w:p>
          <w:p w:rsidR="00E55B24" w:rsidRPr="000E5D47" w:rsidRDefault="00E55B24" w:rsidP="00E55B24">
            <w:pPr>
              <w:pStyle w:val="ListParagraph"/>
              <w:numPr>
                <w:ilvl w:val="0"/>
                <w:numId w:val="1"/>
              </w:numPr>
            </w:pPr>
            <w:r w:rsidRPr="000E5D47">
              <w:t>Attendance is reviewed weekly (daily for some pupils)</w:t>
            </w:r>
            <w:r w:rsidR="0095490E">
              <w:t xml:space="preserve">. This ensures that pupils’ attend regularly impacting positively upon progress.  </w:t>
            </w:r>
          </w:p>
        </w:tc>
      </w:tr>
    </w:tbl>
    <w:p w:rsidR="00426805" w:rsidRPr="000E5D47" w:rsidRDefault="00426805"/>
    <w:sectPr w:rsidR="00426805" w:rsidRPr="000E5D47" w:rsidSect="00CA4B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38" w:rsidRDefault="00B64238" w:rsidP="00B64238">
      <w:pPr>
        <w:spacing w:after="0" w:line="240" w:lineRule="auto"/>
      </w:pPr>
      <w:r>
        <w:separator/>
      </w:r>
    </w:p>
  </w:endnote>
  <w:endnote w:type="continuationSeparator" w:id="0">
    <w:p w:rsidR="00B64238" w:rsidRDefault="00B64238" w:rsidP="00B6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38" w:rsidRDefault="00B64238" w:rsidP="00B64238">
      <w:pPr>
        <w:spacing w:after="0" w:line="240" w:lineRule="auto"/>
      </w:pPr>
      <w:r>
        <w:separator/>
      </w:r>
    </w:p>
  </w:footnote>
  <w:footnote w:type="continuationSeparator" w:id="0">
    <w:p w:rsidR="00B64238" w:rsidRDefault="00B64238" w:rsidP="00B64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427C1"/>
    <w:multiLevelType w:val="hybridMultilevel"/>
    <w:tmpl w:val="8B00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C7E69"/>
    <w:multiLevelType w:val="hybridMultilevel"/>
    <w:tmpl w:val="9080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1601C"/>
    <w:multiLevelType w:val="hybridMultilevel"/>
    <w:tmpl w:val="94A63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3D5479"/>
    <w:multiLevelType w:val="hybridMultilevel"/>
    <w:tmpl w:val="DE94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1E"/>
    <w:rsid w:val="000546D5"/>
    <w:rsid w:val="00057572"/>
    <w:rsid w:val="00082C58"/>
    <w:rsid w:val="000B122C"/>
    <w:rsid w:val="000E5D47"/>
    <w:rsid w:val="00102995"/>
    <w:rsid w:val="00197807"/>
    <w:rsid w:val="001B7DC3"/>
    <w:rsid w:val="0022093A"/>
    <w:rsid w:val="002569F9"/>
    <w:rsid w:val="00302CF5"/>
    <w:rsid w:val="003803FF"/>
    <w:rsid w:val="0041544B"/>
    <w:rsid w:val="0042353F"/>
    <w:rsid w:val="00426805"/>
    <w:rsid w:val="00514F03"/>
    <w:rsid w:val="005A0D46"/>
    <w:rsid w:val="00642332"/>
    <w:rsid w:val="0066673C"/>
    <w:rsid w:val="006E154E"/>
    <w:rsid w:val="00752001"/>
    <w:rsid w:val="00752938"/>
    <w:rsid w:val="007C234C"/>
    <w:rsid w:val="007D5325"/>
    <w:rsid w:val="0082417C"/>
    <w:rsid w:val="00876387"/>
    <w:rsid w:val="00882AFF"/>
    <w:rsid w:val="00942813"/>
    <w:rsid w:val="0095490E"/>
    <w:rsid w:val="00AD48BE"/>
    <w:rsid w:val="00B14EE0"/>
    <w:rsid w:val="00B21B2D"/>
    <w:rsid w:val="00B47635"/>
    <w:rsid w:val="00B64238"/>
    <w:rsid w:val="00BC38EA"/>
    <w:rsid w:val="00BD0D4E"/>
    <w:rsid w:val="00C107CD"/>
    <w:rsid w:val="00C6174C"/>
    <w:rsid w:val="00CA4B1E"/>
    <w:rsid w:val="00CC04E7"/>
    <w:rsid w:val="00D51F10"/>
    <w:rsid w:val="00DF2EE2"/>
    <w:rsid w:val="00E07CB7"/>
    <w:rsid w:val="00E55B24"/>
    <w:rsid w:val="00E846FE"/>
    <w:rsid w:val="00EC4B75"/>
    <w:rsid w:val="00F12CB1"/>
    <w:rsid w:val="00F50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70084-CF55-46AB-B336-A78F15B9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B1E"/>
    <w:pPr>
      <w:ind w:left="720"/>
      <w:contextualSpacing/>
    </w:pPr>
  </w:style>
  <w:style w:type="paragraph" w:styleId="BalloonText">
    <w:name w:val="Balloon Text"/>
    <w:basedOn w:val="Normal"/>
    <w:link w:val="BalloonTextChar"/>
    <w:uiPriority w:val="99"/>
    <w:semiHidden/>
    <w:unhideWhenUsed/>
    <w:rsid w:val="00D51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F10"/>
    <w:rPr>
      <w:rFonts w:ascii="Segoe UI" w:hAnsi="Segoe UI" w:cs="Segoe UI"/>
      <w:sz w:val="18"/>
      <w:szCs w:val="18"/>
    </w:rPr>
  </w:style>
  <w:style w:type="paragraph" w:styleId="Header">
    <w:name w:val="header"/>
    <w:basedOn w:val="Normal"/>
    <w:link w:val="HeaderChar"/>
    <w:uiPriority w:val="99"/>
    <w:unhideWhenUsed/>
    <w:rsid w:val="00B64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38"/>
  </w:style>
  <w:style w:type="paragraph" w:styleId="Footer">
    <w:name w:val="footer"/>
    <w:basedOn w:val="Normal"/>
    <w:link w:val="FooterChar"/>
    <w:uiPriority w:val="99"/>
    <w:unhideWhenUsed/>
    <w:rsid w:val="00B64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Sturman</dc:creator>
  <cp:keywords/>
  <dc:description/>
  <cp:lastModifiedBy>Ashlie Flynn</cp:lastModifiedBy>
  <cp:revision>2</cp:revision>
  <cp:lastPrinted>2021-03-03T13:19:00Z</cp:lastPrinted>
  <dcterms:created xsi:type="dcterms:W3CDTF">2022-03-03T11:27:00Z</dcterms:created>
  <dcterms:modified xsi:type="dcterms:W3CDTF">2022-03-03T11:27:00Z</dcterms:modified>
</cp:coreProperties>
</file>