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877" w:type="dxa"/>
        <w:tblInd w:w="-998" w:type="dxa"/>
        <w:tblLook w:val="04A0" w:firstRow="1" w:lastRow="0" w:firstColumn="1" w:lastColumn="0" w:noHBand="0" w:noVBand="1"/>
      </w:tblPr>
      <w:tblGrid>
        <w:gridCol w:w="1986"/>
        <w:gridCol w:w="2409"/>
        <w:gridCol w:w="2410"/>
        <w:gridCol w:w="2410"/>
        <w:gridCol w:w="2126"/>
        <w:gridCol w:w="2126"/>
        <w:gridCol w:w="2410"/>
      </w:tblGrid>
      <w:tr w:rsidR="00510D2C" w14:paraId="55AFAAB2" w14:textId="77777777" w:rsidTr="00B40B9D">
        <w:tc>
          <w:tcPr>
            <w:tcW w:w="1986" w:type="dxa"/>
            <w:shd w:val="clear" w:color="auto" w:fill="D9F2D0" w:themeFill="accent6" w:themeFillTint="33"/>
          </w:tcPr>
          <w:p w14:paraId="10583444" w14:textId="71F54EDE" w:rsidR="00510D2C" w:rsidRDefault="00510D2C">
            <w:bookmarkStart w:id="0" w:name="_Hlk163038060"/>
            <w:r>
              <w:t xml:space="preserve">Year </w:t>
            </w:r>
            <w:r w:rsidR="00AE5749">
              <w:t>2</w:t>
            </w:r>
          </w:p>
          <w:p w14:paraId="4EB284FF" w14:textId="4DD68497" w:rsidR="00510D2C" w:rsidRDefault="00510D2C">
            <w:r w:rsidRPr="00510D2C">
              <w:rPr>
                <w:color w:val="0070C0"/>
              </w:rPr>
              <w:t xml:space="preserve"> </w:t>
            </w:r>
          </w:p>
        </w:tc>
        <w:tc>
          <w:tcPr>
            <w:tcW w:w="13891" w:type="dxa"/>
            <w:gridSpan w:val="6"/>
            <w:shd w:val="clear" w:color="auto" w:fill="D9F2D0" w:themeFill="accent6" w:themeFillTint="33"/>
          </w:tcPr>
          <w:p w14:paraId="77460EB8" w14:textId="046A06AF" w:rsidR="00510D2C" w:rsidRDefault="00510D2C">
            <w:r>
              <w:t>Writing objectives are divided into ongoing objectives (objectives which will be taught throughout Year 1), and mastery objectives (objectives which will be specifically taught and mastered in one half term, then applied in subsequent writing units)</w:t>
            </w:r>
          </w:p>
        </w:tc>
      </w:tr>
      <w:bookmarkEnd w:id="0"/>
      <w:tr w:rsidR="00510D2C" w14:paraId="245DA173" w14:textId="77777777" w:rsidTr="00B40B9D">
        <w:tc>
          <w:tcPr>
            <w:tcW w:w="15877" w:type="dxa"/>
            <w:gridSpan w:val="7"/>
            <w:shd w:val="clear" w:color="auto" w:fill="F2CEED" w:themeFill="accent5" w:themeFillTint="33"/>
          </w:tcPr>
          <w:p w14:paraId="76F15BDA" w14:textId="70E4A692" w:rsidR="00510D2C" w:rsidRDefault="00510D2C" w:rsidP="00510D2C">
            <w:pPr>
              <w:jc w:val="center"/>
            </w:pPr>
            <w:r>
              <w:t xml:space="preserve">Year </w:t>
            </w:r>
            <w:r w:rsidR="00AE5749">
              <w:t>2</w:t>
            </w:r>
            <w:r>
              <w:t xml:space="preserve"> Mastery Writing Objectives – Cycle A</w:t>
            </w:r>
          </w:p>
        </w:tc>
      </w:tr>
      <w:tr w:rsidR="00510D2C" w14:paraId="16049A1B" w14:textId="77777777" w:rsidTr="00B40B9D">
        <w:tc>
          <w:tcPr>
            <w:tcW w:w="1986" w:type="dxa"/>
            <w:shd w:val="clear" w:color="auto" w:fill="D9F2D0" w:themeFill="accent6" w:themeFillTint="33"/>
          </w:tcPr>
          <w:p w14:paraId="37078EDF" w14:textId="6A3E956E" w:rsidR="00510D2C" w:rsidRDefault="00510D2C">
            <w:r>
              <w:t>School Term</w:t>
            </w:r>
          </w:p>
        </w:tc>
        <w:tc>
          <w:tcPr>
            <w:tcW w:w="2409" w:type="dxa"/>
            <w:shd w:val="clear" w:color="auto" w:fill="D9F2D0" w:themeFill="accent6" w:themeFillTint="33"/>
          </w:tcPr>
          <w:p w14:paraId="3800CF8A" w14:textId="780E0B5A" w:rsidR="00510D2C" w:rsidRDefault="00510D2C">
            <w:r>
              <w:t>Autumn 1</w:t>
            </w:r>
          </w:p>
        </w:tc>
        <w:tc>
          <w:tcPr>
            <w:tcW w:w="2410" w:type="dxa"/>
            <w:shd w:val="clear" w:color="auto" w:fill="D9F2D0" w:themeFill="accent6" w:themeFillTint="33"/>
          </w:tcPr>
          <w:p w14:paraId="1226A266" w14:textId="05B0D618" w:rsidR="00510D2C" w:rsidRDefault="00510D2C">
            <w:r>
              <w:t>Autumn 2</w:t>
            </w:r>
          </w:p>
        </w:tc>
        <w:tc>
          <w:tcPr>
            <w:tcW w:w="2410" w:type="dxa"/>
            <w:shd w:val="clear" w:color="auto" w:fill="D9F2D0" w:themeFill="accent6" w:themeFillTint="33"/>
          </w:tcPr>
          <w:p w14:paraId="6F30DE8C" w14:textId="5636859F" w:rsidR="00510D2C" w:rsidRDefault="00510D2C">
            <w:r>
              <w:t>Spring 1</w:t>
            </w:r>
          </w:p>
        </w:tc>
        <w:tc>
          <w:tcPr>
            <w:tcW w:w="2126" w:type="dxa"/>
            <w:shd w:val="clear" w:color="auto" w:fill="D9F2D0" w:themeFill="accent6" w:themeFillTint="33"/>
          </w:tcPr>
          <w:p w14:paraId="40D6833E" w14:textId="5D3677A2" w:rsidR="00510D2C" w:rsidRDefault="00510D2C">
            <w:r>
              <w:t>Spring 2</w:t>
            </w:r>
          </w:p>
        </w:tc>
        <w:tc>
          <w:tcPr>
            <w:tcW w:w="2126" w:type="dxa"/>
            <w:shd w:val="clear" w:color="auto" w:fill="D9F2D0" w:themeFill="accent6" w:themeFillTint="33"/>
          </w:tcPr>
          <w:p w14:paraId="0075A809" w14:textId="46042EBE" w:rsidR="00510D2C" w:rsidRDefault="00510D2C">
            <w:r>
              <w:t>Summer 1</w:t>
            </w:r>
          </w:p>
        </w:tc>
        <w:tc>
          <w:tcPr>
            <w:tcW w:w="2410" w:type="dxa"/>
            <w:shd w:val="clear" w:color="auto" w:fill="D9F2D0" w:themeFill="accent6" w:themeFillTint="33"/>
          </w:tcPr>
          <w:p w14:paraId="3CBC11D3" w14:textId="6D84872E" w:rsidR="00510D2C" w:rsidRDefault="00510D2C">
            <w:r>
              <w:t>Summer 2</w:t>
            </w:r>
          </w:p>
        </w:tc>
      </w:tr>
      <w:tr w:rsidR="00B40B9D" w14:paraId="629D10A1" w14:textId="77777777" w:rsidTr="0063618A">
        <w:trPr>
          <w:trHeight w:val="2856"/>
        </w:trPr>
        <w:tc>
          <w:tcPr>
            <w:tcW w:w="1986" w:type="dxa"/>
            <w:shd w:val="clear" w:color="auto" w:fill="DAE9F7" w:themeFill="text2" w:themeFillTint="1A"/>
          </w:tcPr>
          <w:p w14:paraId="4998C391" w14:textId="6EFE65B2" w:rsidR="00510D2C" w:rsidRDefault="00510D2C" w:rsidP="00510D2C">
            <w:r>
              <w:t>Pathways English Text</w:t>
            </w:r>
          </w:p>
        </w:tc>
        <w:tc>
          <w:tcPr>
            <w:tcW w:w="2409" w:type="dxa"/>
            <w:shd w:val="clear" w:color="auto" w:fill="DAE9F7" w:themeFill="text2" w:themeFillTint="1A"/>
          </w:tcPr>
          <w:p w14:paraId="3F3B29A3" w14:textId="77777777" w:rsidR="00510D2C" w:rsidRDefault="00510D2C" w:rsidP="00B40B9D">
            <w:pPr>
              <w:tabs>
                <w:tab w:val="left" w:pos="996"/>
              </w:tabs>
              <w:jc w:val="center"/>
            </w:pPr>
            <w:r w:rsidRPr="00D91C8C">
              <w:rPr>
                <w:noProof/>
              </w:rPr>
              <w:drawing>
                <wp:inline distT="0" distB="0" distL="0" distR="0" wp14:anchorId="02356C4D" wp14:editId="56887DF1">
                  <wp:extent cx="723900" cy="954765"/>
                  <wp:effectExtent l="0" t="0" r="0" b="0"/>
                  <wp:docPr id="1761848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48345" name=""/>
                          <pic:cNvPicPr/>
                        </pic:nvPicPr>
                        <pic:blipFill>
                          <a:blip r:embed="rId4"/>
                          <a:stretch>
                            <a:fillRect/>
                          </a:stretch>
                        </pic:blipFill>
                        <pic:spPr>
                          <a:xfrm>
                            <a:off x="0" y="0"/>
                            <a:ext cx="728753" cy="961165"/>
                          </a:xfrm>
                          <a:prstGeom prst="rect">
                            <a:avLst/>
                          </a:prstGeom>
                        </pic:spPr>
                      </pic:pic>
                    </a:graphicData>
                  </a:graphic>
                </wp:inline>
              </w:drawing>
            </w:r>
          </w:p>
          <w:p w14:paraId="5BB921DD" w14:textId="14F52551" w:rsidR="00510D2C" w:rsidRPr="00D91C8C" w:rsidRDefault="00510D2C" w:rsidP="00B40B9D">
            <w:pPr>
              <w:tabs>
                <w:tab w:val="left" w:pos="996"/>
              </w:tabs>
              <w:jc w:val="center"/>
              <w:rPr>
                <w:b/>
                <w:bCs/>
              </w:rPr>
            </w:pPr>
            <w:r w:rsidRPr="00D91C8C">
              <w:rPr>
                <w:b/>
                <w:bCs/>
              </w:rPr>
              <w:t>Meesha Makes Friends by Tom Percival</w:t>
            </w:r>
          </w:p>
          <w:p w14:paraId="6854F858" w14:textId="77777777" w:rsidR="00510D2C" w:rsidRDefault="00510D2C" w:rsidP="00B40B9D">
            <w:pPr>
              <w:tabs>
                <w:tab w:val="left" w:pos="996"/>
              </w:tabs>
              <w:jc w:val="center"/>
            </w:pPr>
            <w:r>
              <w:t>Black Lives Themed</w:t>
            </w:r>
          </w:p>
          <w:p w14:paraId="04936FA4" w14:textId="51B2522E" w:rsidR="00510D2C" w:rsidRDefault="00510D2C" w:rsidP="00B40B9D">
            <w:pPr>
              <w:jc w:val="center"/>
            </w:pPr>
          </w:p>
        </w:tc>
        <w:tc>
          <w:tcPr>
            <w:tcW w:w="2410" w:type="dxa"/>
            <w:shd w:val="clear" w:color="auto" w:fill="DAE9F7" w:themeFill="text2" w:themeFillTint="1A"/>
          </w:tcPr>
          <w:p w14:paraId="4D547AB1" w14:textId="77777777" w:rsidR="00510D2C" w:rsidRDefault="00510D2C" w:rsidP="00B40B9D">
            <w:pPr>
              <w:tabs>
                <w:tab w:val="left" w:pos="996"/>
              </w:tabs>
              <w:jc w:val="center"/>
            </w:pPr>
            <w:r w:rsidRPr="00D91C8C">
              <w:rPr>
                <w:noProof/>
              </w:rPr>
              <w:drawing>
                <wp:inline distT="0" distB="0" distL="0" distR="0" wp14:anchorId="2AA03129" wp14:editId="5E8AB541">
                  <wp:extent cx="1000125" cy="894272"/>
                  <wp:effectExtent l="0" t="0" r="0" b="1270"/>
                  <wp:docPr id="99749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95839" name=""/>
                          <pic:cNvPicPr/>
                        </pic:nvPicPr>
                        <pic:blipFill>
                          <a:blip r:embed="rId5"/>
                          <a:stretch>
                            <a:fillRect/>
                          </a:stretch>
                        </pic:blipFill>
                        <pic:spPr>
                          <a:xfrm>
                            <a:off x="0" y="0"/>
                            <a:ext cx="1004494" cy="898179"/>
                          </a:xfrm>
                          <a:prstGeom prst="rect">
                            <a:avLst/>
                          </a:prstGeom>
                        </pic:spPr>
                      </pic:pic>
                    </a:graphicData>
                  </a:graphic>
                </wp:inline>
              </w:drawing>
            </w:r>
          </w:p>
          <w:p w14:paraId="3CF3B79C" w14:textId="77777777" w:rsidR="00510D2C" w:rsidRDefault="00510D2C" w:rsidP="00B40B9D">
            <w:pPr>
              <w:tabs>
                <w:tab w:val="left" w:pos="996"/>
              </w:tabs>
              <w:jc w:val="center"/>
              <w:rPr>
                <w:b/>
                <w:bCs/>
              </w:rPr>
            </w:pPr>
            <w:r w:rsidRPr="00D91C8C">
              <w:rPr>
                <w:b/>
                <w:bCs/>
              </w:rPr>
              <w:t>Katie in London by James Mayhew</w:t>
            </w:r>
          </w:p>
          <w:p w14:paraId="272E9184" w14:textId="7C5ECD63" w:rsidR="00510D2C" w:rsidRDefault="00510D2C" w:rsidP="00B40B9D">
            <w:pPr>
              <w:jc w:val="center"/>
            </w:pPr>
          </w:p>
        </w:tc>
        <w:tc>
          <w:tcPr>
            <w:tcW w:w="2410" w:type="dxa"/>
            <w:shd w:val="clear" w:color="auto" w:fill="DAE9F7" w:themeFill="text2" w:themeFillTint="1A"/>
          </w:tcPr>
          <w:p w14:paraId="0A5863C5" w14:textId="77777777" w:rsidR="00510D2C" w:rsidRDefault="00510D2C" w:rsidP="00B40B9D">
            <w:pPr>
              <w:tabs>
                <w:tab w:val="left" w:pos="996"/>
              </w:tabs>
              <w:jc w:val="center"/>
            </w:pPr>
            <w:r w:rsidRPr="00D91C8C">
              <w:rPr>
                <w:noProof/>
              </w:rPr>
              <w:drawing>
                <wp:inline distT="0" distB="0" distL="0" distR="0" wp14:anchorId="58A0E47B" wp14:editId="2F6A3A32">
                  <wp:extent cx="771525" cy="977750"/>
                  <wp:effectExtent l="0" t="0" r="0" b="0"/>
                  <wp:docPr id="1774055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5226" name=""/>
                          <pic:cNvPicPr/>
                        </pic:nvPicPr>
                        <pic:blipFill>
                          <a:blip r:embed="rId6"/>
                          <a:stretch>
                            <a:fillRect/>
                          </a:stretch>
                        </pic:blipFill>
                        <pic:spPr>
                          <a:xfrm>
                            <a:off x="0" y="0"/>
                            <a:ext cx="777238" cy="984991"/>
                          </a:xfrm>
                          <a:prstGeom prst="rect">
                            <a:avLst/>
                          </a:prstGeom>
                        </pic:spPr>
                      </pic:pic>
                    </a:graphicData>
                  </a:graphic>
                </wp:inline>
              </w:drawing>
            </w:r>
          </w:p>
          <w:p w14:paraId="7BF83848" w14:textId="1BA55A30" w:rsidR="00510D2C" w:rsidRDefault="00510D2C" w:rsidP="00B40B9D">
            <w:pPr>
              <w:tabs>
                <w:tab w:val="left" w:pos="996"/>
              </w:tabs>
              <w:jc w:val="center"/>
              <w:rPr>
                <w:b/>
                <w:bCs/>
              </w:rPr>
            </w:pPr>
            <w:r>
              <w:rPr>
                <w:b/>
                <w:bCs/>
              </w:rPr>
              <w:t>The Lion Inside by Rachel Bright</w:t>
            </w:r>
          </w:p>
          <w:p w14:paraId="40912B80" w14:textId="72E398D6" w:rsidR="00510D2C" w:rsidRDefault="00510D2C" w:rsidP="00B40B9D">
            <w:pPr>
              <w:jc w:val="center"/>
            </w:pPr>
          </w:p>
        </w:tc>
        <w:tc>
          <w:tcPr>
            <w:tcW w:w="2126" w:type="dxa"/>
            <w:shd w:val="clear" w:color="auto" w:fill="DAE9F7" w:themeFill="text2" w:themeFillTint="1A"/>
          </w:tcPr>
          <w:p w14:paraId="19475F24" w14:textId="77777777" w:rsidR="00510D2C" w:rsidRDefault="00510D2C" w:rsidP="00B40B9D">
            <w:pPr>
              <w:tabs>
                <w:tab w:val="left" w:pos="996"/>
              </w:tabs>
              <w:jc w:val="center"/>
            </w:pPr>
            <w:r w:rsidRPr="008E2A3B">
              <w:rPr>
                <w:noProof/>
              </w:rPr>
              <w:drawing>
                <wp:inline distT="0" distB="0" distL="0" distR="0" wp14:anchorId="16CE4403" wp14:editId="0213EE80">
                  <wp:extent cx="914400" cy="770593"/>
                  <wp:effectExtent l="0" t="0" r="0" b="0"/>
                  <wp:docPr id="126984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40966" name=""/>
                          <pic:cNvPicPr/>
                        </pic:nvPicPr>
                        <pic:blipFill>
                          <a:blip r:embed="rId7"/>
                          <a:stretch>
                            <a:fillRect/>
                          </a:stretch>
                        </pic:blipFill>
                        <pic:spPr>
                          <a:xfrm>
                            <a:off x="0" y="0"/>
                            <a:ext cx="925882" cy="780269"/>
                          </a:xfrm>
                          <a:prstGeom prst="rect">
                            <a:avLst/>
                          </a:prstGeom>
                        </pic:spPr>
                      </pic:pic>
                    </a:graphicData>
                  </a:graphic>
                </wp:inline>
              </w:drawing>
            </w:r>
          </w:p>
          <w:p w14:paraId="6219ACC9" w14:textId="77777777" w:rsidR="00510D2C" w:rsidRDefault="00510D2C" w:rsidP="00B40B9D">
            <w:pPr>
              <w:tabs>
                <w:tab w:val="left" w:pos="996"/>
              </w:tabs>
              <w:jc w:val="center"/>
              <w:rPr>
                <w:b/>
                <w:bCs/>
              </w:rPr>
            </w:pPr>
            <w:proofErr w:type="spellStart"/>
            <w:r w:rsidRPr="008E2A3B">
              <w:rPr>
                <w:b/>
                <w:bCs/>
              </w:rPr>
              <w:t>Beegu</w:t>
            </w:r>
            <w:proofErr w:type="spellEnd"/>
            <w:r w:rsidRPr="008E2A3B">
              <w:rPr>
                <w:b/>
                <w:bCs/>
              </w:rPr>
              <w:t xml:space="preserve"> by Alexi</w:t>
            </w:r>
            <w:r>
              <w:rPr>
                <w:b/>
                <w:bCs/>
              </w:rPr>
              <w:t xml:space="preserve">s </w:t>
            </w:r>
            <w:r w:rsidRPr="008E2A3B">
              <w:rPr>
                <w:b/>
                <w:bCs/>
              </w:rPr>
              <w:t>Deacon</w:t>
            </w:r>
          </w:p>
          <w:p w14:paraId="0E068A84" w14:textId="77777777" w:rsidR="00510D2C" w:rsidRPr="008E2A3B" w:rsidRDefault="00510D2C" w:rsidP="00B40B9D">
            <w:pPr>
              <w:tabs>
                <w:tab w:val="left" w:pos="996"/>
              </w:tabs>
              <w:jc w:val="center"/>
            </w:pPr>
            <w:r w:rsidRPr="008E2A3B">
              <w:t>SMSC Theme</w:t>
            </w:r>
            <w:r>
              <w:t>d</w:t>
            </w:r>
          </w:p>
          <w:p w14:paraId="1C3EB055" w14:textId="05246BD9" w:rsidR="00510D2C" w:rsidRDefault="00510D2C" w:rsidP="00B40B9D">
            <w:pPr>
              <w:jc w:val="center"/>
            </w:pPr>
          </w:p>
        </w:tc>
        <w:tc>
          <w:tcPr>
            <w:tcW w:w="2126" w:type="dxa"/>
            <w:shd w:val="clear" w:color="auto" w:fill="DAE9F7" w:themeFill="text2" w:themeFillTint="1A"/>
          </w:tcPr>
          <w:p w14:paraId="51B15BF2" w14:textId="77777777" w:rsidR="00510D2C" w:rsidRDefault="00510D2C" w:rsidP="00B40B9D">
            <w:pPr>
              <w:tabs>
                <w:tab w:val="left" w:pos="996"/>
              </w:tabs>
              <w:jc w:val="center"/>
            </w:pPr>
            <w:r w:rsidRPr="008E2A3B">
              <w:rPr>
                <w:noProof/>
              </w:rPr>
              <w:drawing>
                <wp:inline distT="0" distB="0" distL="0" distR="0" wp14:anchorId="36804ACA" wp14:editId="72C207BD">
                  <wp:extent cx="933450" cy="830052"/>
                  <wp:effectExtent l="0" t="0" r="0" b="8255"/>
                  <wp:docPr id="120950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01377" name=""/>
                          <pic:cNvPicPr/>
                        </pic:nvPicPr>
                        <pic:blipFill>
                          <a:blip r:embed="rId8"/>
                          <a:stretch>
                            <a:fillRect/>
                          </a:stretch>
                        </pic:blipFill>
                        <pic:spPr>
                          <a:xfrm>
                            <a:off x="0" y="0"/>
                            <a:ext cx="942332" cy="837950"/>
                          </a:xfrm>
                          <a:prstGeom prst="rect">
                            <a:avLst/>
                          </a:prstGeom>
                        </pic:spPr>
                      </pic:pic>
                    </a:graphicData>
                  </a:graphic>
                </wp:inline>
              </w:drawing>
            </w:r>
          </w:p>
          <w:p w14:paraId="1C213CA5" w14:textId="31819B09" w:rsidR="00510D2C" w:rsidRDefault="00510D2C" w:rsidP="00B40B9D">
            <w:pPr>
              <w:tabs>
                <w:tab w:val="left" w:pos="996"/>
              </w:tabs>
              <w:jc w:val="center"/>
              <w:rPr>
                <w:b/>
                <w:bCs/>
              </w:rPr>
            </w:pPr>
            <w:r>
              <w:rPr>
                <w:b/>
                <w:bCs/>
              </w:rPr>
              <w:t>Somebody Swallowed Stanley</w:t>
            </w:r>
          </w:p>
          <w:p w14:paraId="4220355F" w14:textId="54257991" w:rsidR="00510D2C" w:rsidRPr="008E2A3B" w:rsidRDefault="00510D2C" w:rsidP="00B40B9D">
            <w:pPr>
              <w:tabs>
                <w:tab w:val="left" w:pos="996"/>
              </w:tabs>
              <w:jc w:val="center"/>
            </w:pPr>
            <w:r w:rsidRPr="008E2A3B">
              <w:t>Environment Themed</w:t>
            </w:r>
          </w:p>
          <w:p w14:paraId="2BFF76C2" w14:textId="2147AEF2" w:rsidR="00510D2C" w:rsidRDefault="00510D2C" w:rsidP="00B40B9D">
            <w:pPr>
              <w:jc w:val="center"/>
            </w:pPr>
          </w:p>
        </w:tc>
        <w:tc>
          <w:tcPr>
            <w:tcW w:w="2410" w:type="dxa"/>
            <w:shd w:val="clear" w:color="auto" w:fill="DAE9F7" w:themeFill="text2" w:themeFillTint="1A"/>
          </w:tcPr>
          <w:p w14:paraId="18AFCE21" w14:textId="77777777" w:rsidR="00510D2C" w:rsidRDefault="00510D2C" w:rsidP="00B40B9D">
            <w:pPr>
              <w:tabs>
                <w:tab w:val="left" w:pos="996"/>
              </w:tabs>
              <w:jc w:val="center"/>
            </w:pPr>
            <w:r w:rsidRPr="008E2A3B">
              <w:rPr>
                <w:noProof/>
              </w:rPr>
              <w:drawing>
                <wp:inline distT="0" distB="0" distL="0" distR="0" wp14:anchorId="7FA7FFE9" wp14:editId="6B117B7D">
                  <wp:extent cx="892329" cy="1057275"/>
                  <wp:effectExtent l="0" t="0" r="3175" b="0"/>
                  <wp:docPr id="194377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089" name=""/>
                          <pic:cNvPicPr/>
                        </pic:nvPicPr>
                        <pic:blipFill>
                          <a:blip r:embed="rId9"/>
                          <a:stretch>
                            <a:fillRect/>
                          </a:stretch>
                        </pic:blipFill>
                        <pic:spPr>
                          <a:xfrm>
                            <a:off x="0" y="0"/>
                            <a:ext cx="897169" cy="1063009"/>
                          </a:xfrm>
                          <a:prstGeom prst="rect">
                            <a:avLst/>
                          </a:prstGeom>
                        </pic:spPr>
                      </pic:pic>
                    </a:graphicData>
                  </a:graphic>
                </wp:inline>
              </w:drawing>
            </w:r>
          </w:p>
          <w:p w14:paraId="2B839431" w14:textId="77777777" w:rsidR="00510D2C" w:rsidRDefault="00510D2C" w:rsidP="00B40B9D">
            <w:pPr>
              <w:tabs>
                <w:tab w:val="left" w:pos="996"/>
              </w:tabs>
              <w:jc w:val="center"/>
              <w:rPr>
                <w:b/>
                <w:bCs/>
              </w:rPr>
            </w:pPr>
            <w:r w:rsidRPr="008E2A3B">
              <w:rPr>
                <w:b/>
                <w:bCs/>
              </w:rPr>
              <w:t>A Midsummer Night’s Dream by Lit for Little Hands</w:t>
            </w:r>
          </w:p>
          <w:p w14:paraId="027BCE11" w14:textId="3EE64524" w:rsidR="00510D2C" w:rsidRDefault="00510D2C" w:rsidP="0063618A">
            <w:pPr>
              <w:tabs>
                <w:tab w:val="left" w:pos="996"/>
              </w:tabs>
              <w:jc w:val="center"/>
            </w:pPr>
            <w:r w:rsidRPr="008E2A3B">
              <w:t>Shakespeare Themed</w:t>
            </w:r>
          </w:p>
        </w:tc>
      </w:tr>
      <w:tr w:rsidR="00510D2C" w14:paraId="76BB956A" w14:textId="77777777" w:rsidTr="0063618A">
        <w:tc>
          <w:tcPr>
            <w:tcW w:w="1986" w:type="dxa"/>
            <w:shd w:val="clear" w:color="auto" w:fill="D9F2D0" w:themeFill="accent6" w:themeFillTint="33"/>
          </w:tcPr>
          <w:p w14:paraId="3E93E202" w14:textId="1BD2030E" w:rsidR="00510D2C" w:rsidRDefault="00510D2C" w:rsidP="00510D2C">
            <w:r>
              <w:t>Outcomes &amp; Genre</w:t>
            </w:r>
          </w:p>
        </w:tc>
        <w:tc>
          <w:tcPr>
            <w:tcW w:w="2409" w:type="dxa"/>
          </w:tcPr>
          <w:p w14:paraId="54FDEEFE" w14:textId="265FE23E" w:rsidR="00510D2C" w:rsidRPr="0063618A" w:rsidRDefault="00510D2C" w:rsidP="00510D2C">
            <w:pPr>
              <w:rPr>
                <w:sz w:val="20"/>
                <w:szCs w:val="20"/>
              </w:rPr>
            </w:pPr>
            <w:r w:rsidRPr="0063618A">
              <w:rPr>
                <w:sz w:val="20"/>
                <w:szCs w:val="20"/>
              </w:rPr>
              <w:t>Outcome:</w:t>
            </w:r>
            <w:r w:rsidR="00B40B9D" w:rsidRPr="0063618A">
              <w:rPr>
                <w:sz w:val="20"/>
                <w:szCs w:val="20"/>
              </w:rPr>
              <w:t xml:space="preserve"> </w:t>
            </w:r>
            <w:r w:rsidRPr="0063618A">
              <w:rPr>
                <w:sz w:val="20"/>
                <w:szCs w:val="20"/>
              </w:rPr>
              <w:t xml:space="preserve">Recount </w:t>
            </w:r>
          </w:p>
          <w:p w14:paraId="4A523853" w14:textId="66C2A9EE" w:rsidR="00510D2C" w:rsidRPr="0063618A" w:rsidRDefault="00510D2C" w:rsidP="00510D2C">
            <w:pPr>
              <w:rPr>
                <w:sz w:val="20"/>
                <w:szCs w:val="20"/>
              </w:rPr>
            </w:pPr>
            <w:r w:rsidRPr="0063618A">
              <w:rPr>
                <w:sz w:val="20"/>
                <w:szCs w:val="20"/>
              </w:rPr>
              <w:t>Diary Entry</w:t>
            </w:r>
          </w:p>
        </w:tc>
        <w:tc>
          <w:tcPr>
            <w:tcW w:w="2410" w:type="dxa"/>
          </w:tcPr>
          <w:p w14:paraId="055136AF" w14:textId="77777777" w:rsidR="00B40B9D" w:rsidRPr="0063618A" w:rsidRDefault="00510D2C" w:rsidP="00510D2C">
            <w:pPr>
              <w:rPr>
                <w:sz w:val="20"/>
                <w:szCs w:val="20"/>
              </w:rPr>
            </w:pPr>
            <w:r w:rsidRPr="0063618A">
              <w:rPr>
                <w:sz w:val="20"/>
                <w:szCs w:val="20"/>
              </w:rPr>
              <w:t xml:space="preserve">Outcome: </w:t>
            </w:r>
            <w:r w:rsidR="00B40B9D" w:rsidRPr="0063618A">
              <w:rPr>
                <w:sz w:val="20"/>
                <w:szCs w:val="20"/>
              </w:rPr>
              <w:t>Non Fiction</w:t>
            </w:r>
          </w:p>
          <w:p w14:paraId="65A5DB0E" w14:textId="77777777" w:rsidR="00510D2C" w:rsidRDefault="00510D2C" w:rsidP="00510D2C">
            <w:pPr>
              <w:rPr>
                <w:sz w:val="20"/>
                <w:szCs w:val="20"/>
              </w:rPr>
            </w:pPr>
            <w:r w:rsidRPr="0063618A">
              <w:rPr>
                <w:sz w:val="20"/>
                <w:szCs w:val="20"/>
              </w:rPr>
              <w:t>Information – Non-Chronological Report about London</w:t>
            </w:r>
          </w:p>
          <w:p w14:paraId="4F479A93" w14:textId="75B6EA8E" w:rsidR="00747450" w:rsidRPr="0063618A" w:rsidRDefault="00747450" w:rsidP="00510D2C">
            <w:pPr>
              <w:rPr>
                <w:sz w:val="20"/>
                <w:szCs w:val="20"/>
              </w:rPr>
            </w:pPr>
          </w:p>
        </w:tc>
        <w:tc>
          <w:tcPr>
            <w:tcW w:w="2410" w:type="dxa"/>
          </w:tcPr>
          <w:p w14:paraId="0901CBC1" w14:textId="351DB618" w:rsidR="00510D2C" w:rsidRPr="0063618A" w:rsidRDefault="00B40B9D" w:rsidP="00510D2C">
            <w:pPr>
              <w:rPr>
                <w:sz w:val="20"/>
                <w:szCs w:val="20"/>
              </w:rPr>
            </w:pPr>
            <w:r w:rsidRPr="0063618A">
              <w:rPr>
                <w:sz w:val="20"/>
                <w:szCs w:val="20"/>
              </w:rPr>
              <w:t>Outcome: Fiction Journey Story</w:t>
            </w:r>
          </w:p>
        </w:tc>
        <w:tc>
          <w:tcPr>
            <w:tcW w:w="2126" w:type="dxa"/>
          </w:tcPr>
          <w:p w14:paraId="2CB96D31" w14:textId="77777777" w:rsidR="00510D2C" w:rsidRPr="0063618A" w:rsidRDefault="00B40B9D" w:rsidP="00510D2C">
            <w:pPr>
              <w:rPr>
                <w:sz w:val="20"/>
                <w:szCs w:val="20"/>
              </w:rPr>
            </w:pPr>
            <w:r w:rsidRPr="0063618A">
              <w:rPr>
                <w:sz w:val="20"/>
                <w:szCs w:val="20"/>
              </w:rPr>
              <w:t xml:space="preserve">Outcome: Fiction </w:t>
            </w:r>
          </w:p>
          <w:p w14:paraId="24F25021" w14:textId="440E2893" w:rsidR="00B40B9D" w:rsidRPr="0063618A" w:rsidRDefault="00B40B9D" w:rsidP="00510D2C">
            <w:pPr>
              <w:rPr>
                <w:sz w:val="20"/>
                <w:szCs w:val="20"/>
              </w:rPr>
            </w:pPr>
            <w:r w:rsidRPr="0063618A">
              <w:rPr>
                <w:sz w:val="20"/>
                <w:szCs w:val="20"/>
              </w:rPr>
              <w:t>Write own version of the story..</w:t>
            </w:r>
          </w:p>
        </w:tc>
        <w:tc>
          <w:tcPr>
            <w:tcW w:w="2126" w:type="dxa"/>
          </w:tcPr>
          <w:p w14:paraId="3D1059C3" w14:textId="77777777" w:rsidR="00B40B9D" w:rsidRPr="0063618A" w:rsidRDefault="00B40B9D" w:rsidP="00510D2C">
            <w:pPr>
              <w:rPr>
                <w:sz w:val="20"/>
                <w:szCs w:val="20"/>
              </w:rPr>
            </w:pPr>
            <w:r w:rsidRPr="0063618A">
              <w:rPr>
                <w:sz w:val="20"/>
                <w:szCs w:val="20"/>
              </w:rPr>
              <w:t xml:space="preserve">Outcome: Non-Fiction </w:t>
            </w:r>
          </w:p>
          <w:p w14:paraId="7EF8D17C" w14:textId="33C238F8" w:rsidR="00510D2C" w:rsidRPr="0063618A" w:rsidRDefault="00B40B9D" w:rsidP="00510D2C">
            <w:pPr>
              <w:rPr>
                <w:sz w:val="20"/>
                <w:szCs w:val="20"/>
              </w:rPr>
            </w:pPr>
            <w:r w:rsidRPr="0063618A">
              <w:rPr>
                <w:sz w:val="20"/>
                <w:szCs w:val="20"/>
              </w:rPr>
              <w:t>Fact Files about Sea Animals.</w:t>
            </w:r>
          </w:p>
        </w:tc>
        <w:tc>
          <w:tcPr>
            <w:tcW w:w="2410" w:type="dxa"/>
          </w:tcPr>
          <w:p w14:paraId="2A897789" w14:textId="32EF6E1B" w:rsidR="00510D2C" w:rsidRPr="0063618A" w:rsidRDefault="00B40B9D" w:rsidP="00510D2C">
            <w:pPr>
              <w:rPr>
                <w:sz w:val="20"/>
                <w:szCs w:val="20"/>
              </w:rPr>
            </w:pPr>
            <w:r w:rsidRPr="0063618A">
              <w:rPr>
                <w:sz w:val="20"/>
                <w:szCs w:val="20"/>
              </w:rPr>
              <w:t xml:space="preserve">Outcome: Fiction Character Description  </w:t>
            </w:r>
          </w:p>
        </w:tc>
      </w:tr>
      <w:tr w:rsidR="00510D2C" w14:paraId="0FBE1620" w14:textId="77777777" w:rsidTr="0063618A">
        <w:tc>
          <w:tcPr>
            <w:tcW w:w="1986" w:type="dxa"/>
            <w:shd w:val="clear" w:color="auto" w:fill="D9F2D0" w:themeFill="accent6" w:themeFillTint="33"/>
          </w:tcPr>
          <w:p w14:paraId="155FEAC3" w14:textId="393F4726" w:rsidR="00510D2C" w:rsidRDefault="00B40B9D" w:rsidP="00510D2C">
            <w:r>
              <w:t>Mastery Key Progression</w:t>
            </w:r>
          </w:p>
        </w:tc>
        <w:tc>
          <w:tcPr>
            <w:tcW w:w="2409" w:type="dxa"/>
          </w:tcPr>
          <w:p w14:paraId="719A54EF" w14:textId="77777777" w:rsidR="00F605ED" w:rsidRDefault="00C64F72" w:rsidP="00C64F72">
            <w:pPr>
              <w:rPr>
                <w:sz w:val="20"/>
                <w:szCs w:val="20"/>
              </w:rPr>
            </w:pPr>
            <w:r w:rsidRPr="00C64F72">
              <w:rPr>
                <w:sz w:val="20"/>
                <w:szCs w:val="20"/>
              </w:rPr>
              <w:t xml:space="preserve">Use subordination (because) and co-ordination (and) </w:t>
            </w:r>
          </w:p>
          <w:p w14:paraId="4236A30B" w14:textId="0F37FAB9" w:rsidR="00C64F72" w:rsidRPr="00C64F72" w:rsidRDefault="00C64F72" w:rsidP="00C64F72">
            <w:pPr>
              <w:rPr>
                <w:sz w:val="20"/>
                <w:szCs w:val="20"/>
              </w:rPr>
            </w:pPr>
            <w:r w:rsidRPr="00C64F72">
              <w:rPr>
                <w:sz w:val="20"/>
                <w:szCs w:val="20"/>
              </w:rPr>
              <w:t>Use expanded noun phrases to describe and specify</w:t>
            </w:r>
          </w:p>
          <w:p w14:paraId="1BBDFA02" w14:textId="2944C066" w:rsidR="00510D2C" w:rsidRPr="0063618A" w:rsidRDefault="00C64F72" w:rsidP="00C64F72">
            <w:pPr>
              <w:rPr>
                <w:sz w:val="20"/>
                <w:szCs w:val="20"/>
              </w:rPr>
            </w:pPr>
            <w:r w:rsidRPr="00C64F72">
              <w:rPr>
                <w:sz w:val="20"/>
                <w:szCs w:val="20"/>
              </w:rPr>
              <w:t>Use punctuation correctly –full stops, capital letters</w:t>
            </w:r>
          </w:p>
        </w:tc>
        <w:tc>
          <w:tcPr>
            <w:tcW w:w="2410" w:type="dxa"/>
          </w:tcPr>
          <w:p w14:paraId="579F035C" w14:textId="77777777" w:rsidR="00660328" w:rsidRPr="00660328" w:rsidRDefault="00660328" w:rsidP="00660328">
            <w:pPr>
              <w:rPr>
                <w:sz w:val="20"/>
                <w:szCs w:val="20"/>
              </w:rPr>
            </w:pPr>
            <w:r w:rsidRPr="00660328">
              <w:rPr>
                <w:sz w:val="20"/>
                <w:szCs w:val="20"/>
              </w:rPr>
              <w:t>Use co-ordination (</w:t>
            </w:r>
            <w:proofErr w:type="spellStart"/>
            <w:r w:rsidRPr="00660328">
              <w:rPr>
                <w:sz w:val="20"/>
                <w:szCs w:val="20"/>
              </w:rPr>
              <w:t>but,or</w:t>
            </w:r>
            <w:proofErr w:type="spellEnd"/>
            <w:r w:rsidRPr="00660328">
              <w:rPr>
                <w:sz w:val="20"/>
                <w:szCs w:val="20"/>
              </w:rPr>
              <w:t xml:space="preserve">) </w:t>
            </w:r>
          </w:p>
          <w:p w14:paraId="569EDE29" w14:textId="754B633C" w:rsidR="00660328" w:rsidRPr="00660328" w:rsidRDefault="00660328" w:rsidP="00660328">
            <w:pPr>
              <w:rPr>
                <w:sz w:val="20"/>
                <w:szCs w:val="20"/>
              </w:rPr>
            </w:pPr>
            <w:r w:rsidRPr="00660328">
              <w:rPr>
                <w:sz w:val="20"/>
                <w:szCs w:val="20"/>
              </w:rPr>
              <w:t>Add-</w:t>
            </w:r>
            <w:proofErr w:type="spellStart"/>
            <w:r w:rsidRPr="00660328">
              <w:rPr>
                <w:sz w:val="20"/>
                <w:szCs w:val="20"/>
              </w:rPr>
              <w:t>ly</w:t>
            </w:r>
            <w:proofErr w:type="spellEnd"/>
            <w:r w:rsidRPr="00660328">
              <w:rPr>
                <w:sz w:val="20"/>
                <w:szCs w:val="20"/>
              </w:rPr>
              <w:t xml:space="preserve"> to turn adjectives into adverbs</w:t>
            </w:r>
          </w:p>
          <w:p w14:paraId="622CD6EC" w14:textId="52197E72" w:rsidR="00510D2C" w:rsidRPr="0063618A" w:rsidRDefault="00660328" w:rsidP="00660328">
            <w:pPr>
              <w:rPr>
                <w:sz w:val="20"/>
                <w:szCs w:val="20"/>
              </w:rPr>
            </w:pPr>
            <w:r w:rsidRPr="00660328">
              <w:rPr>
                <w:sz w:val="20"/>
                <w:szCs w:val="20"/>
              </w:rPr>
              <w:t>Use commas to separate items in a list</w:t>
            </w:r>
          </w:p>
        </w:tc>
        <w:tc>
          <w:tcPr>
            <w:tcW w:w="2410" w:type="dxa"/>
          </w:tcPr>
          <w:p w14:paraId="675F4904" w14:textId="77777777" w:rsidR="00F543A5" w:rsidRPr="00F543A5" w:rsidRDefault="00F543A5" w:rsidP="00F543A5">
            <w:pPr>
              <w:rPr>
                <w:sz w:val="20"/>
                <w:szCs w:val="20"/>
              </w:rPr>
            </w:pPr>
            <w:r w:rsidRPr="00F543A5">
              <w:rPr>
                <w:sz w:val="20"/>
                <w:szCs w:val="20"/>
              </w:rPr>
              <w:t xml:space="preserve">Write sentences with </w:t>
            </w:r>
          </w:p>
          <w:p w14:paraId="6B00E18A" w14:textId="125FDCC4" w:rsidR="00F543A5" w:rsidRPr="00F543A5" w:rsidRDefault="00F543A5" w:rsidP="00F543A5">
            <w:pPr>
              <w:rPr>
                <w:sz w:val="20"/>
                <w:szCs w:val="20"/>
              </w:rPr>
            </w:pPr>
            <w:r w:rsidRPr="00F543A5">
              <w:rPr>
                <w:sz w:val="20"/>
                <w:szCs w:val="20"/>
              </w:rPr>
              <w:t xml:space="preserve">different forms: statement, question, </w:t>
            </w:r>
          </w:p>
          <w:p w14:paraId="1BD9692A" w14:textId="77777777" w:rsidR="00F543A5" w:rsidRPr="00F543A5" w:rsidRDefault="00F543A5" w:rsidP="00F543A5">
            <w:pPr>
              <w:rPr>
                <w:sz w:val="20"/>
                <w:szCs w:val="20"/>
              </w:rPr>
            </w:pPr>
            <w:r w:rsidRPr="00F543A5">
              <w:rPr>
                <w:sz w:val="20"/>
                <w:szCs w:val="20"/>
              </w:rPr>
              <w:t>exclamation, command</w:t>
            </w:r>
          </w:p>
          <w:p w14:paraId="7EA437D0" w14:textId="10E79293" w:rsidR="00F543A5" w:rsidRPr="00F543A5" w:rsidRDefault="00F543A5" w:rsidP="00F543A5">
            <w:pPr>
              <w:rPr>
                <w:sz w:val="20"/>
                <w:szCs w:val="20"/>
              </w:rPr>
            </w:pPr>
            <w:r w:rsidRPr="00F543A5">
              <w:rPr>
                <w:sz w:val="20"/>
                <w:szCs w:val="20"/>
              </w:rPr>
              <w:t xml:space="preserve">Use subordination (apply </w:t>
            </w:r>
          </w:p>
          <w:p w14:paraId="7CFE124E" w14:textId="47D3221F" w:rsidR="00F543A5" w:rsidRPr="00F543A5" w:rsidRDefault="00F543A5" w:rsidP="00F543A5">
            <w:pPr>
              <w:rPr>
                <w:sz w:val="20"/>
                <w:szCs w:val="20"/>
              </w:rPr>
            </w:pPr>
            <w:r w:rsidRPr="00F543A5">
              <w:rPr>
                <w:sz w:val="20"/>
                <w:szCs w:val="20"/>
              </w:rPr>
              <w:t>because, introduce</w:t>
            </w:r>
            <w:r>
              <w:rPr>
                <w:sz w:val="20"/>
                <w:szCs w:val="20"/>
              </w:rPr>
              <w:t xml:space="preserve"> </w:t>
            </w:r>
            <w:r w:rsidRPr="00F543A5">
              <w:rPr>
                <w:sz w:val="20"/>
                <w:szCs w:val="20"/>
              </w:rPr>
              <w:t>when)</w:t>
            </w:r>
          </w:p>
          <w:p w14:paraId="3A114255" w14:textId="2CF1A2F0" w:rsidR="00F543A5" w:rsidRPr="00F543A5" w:rsidRDefault="00F543A5" w:rsidP="00F543A5">
            <w:pPr>
              <w:rPr>
                <w:sz w:val="20"/>
                <w:szCs w:val="20"/>
              </w:rPr>
            </w:pPr>
            <w:r w:rsidRPr="00F543A5">
              <w:rPr>
                <w:sz w:val="20"/>
                <w:szCs w:val="20"/>
              </w:rPr>
              <w:t xml:space="preserve">Use present and past </w:t>
            </w:r>
          </w:p>
          <w:p w14:paraId="432A846E" w14:textId="77777777" w:rsidR="00F543A5" w:rsidRPr="00F543A5" w:rsidRDefault="00F543A5" w:rsidP="00F543A5">
            <w:pPr>
              <w:rPr>
                <w:sz w:val="20"/>
                <w:szCs w:val="20"/>
              </w:rPr>
            </w:pPr>
            <w:r w:rsidRPr="00F543A5">
              <w:rPr>
                <w:sz w:val="20"/>
                <w:szCs w:val="20"/>
              </w:rPr>
              <w:t xml:space="preserve">tenses correctly and </w:t>
            </w:r>
          </w:p>
          <w:p w14:paraId="512749B9" w14:textId="77777777" w:rsidR="00F543A5" w:rsidRPr="00F543A5" w:rsidRDefault="00F543A5" w:rsidP="00F543A5">
            <w:pPr>
              <w:rPr>
                <w:sz w:val="20"/>
                <w:szCs w:val="20"/>
              </w:rPr>
            </w:pPr>
            <w:r w:rsidRPr="00F543A5">
              <w:rPr>
                <w:sz w:val="20"/>
                <w:szCs w:val="20"/>
              </w:rPr>
              <w:t xml:space="preserve">consistently (some </w:t>
            </w:r>
          </w:p>
          <w:p w14:paraId="6B442F46" w14:textId="77777777" w:rsidR="00F543A5" w:rsidRPr="00F543A5" w:rsidRDefault="00F543A5" w:rsidP="00F543A5">
            <w:pPr>
              <w:rPr>
                <w:sz w:val="20"/>
                <w:szCs w:val="20"/>
              </w:rPr>
            </w:pPr>
            <w:r w:rsidRPr="00F543A5">
              <w:rPr>
                <w:sz w:val="20"/>
                <w:szCs w:val="20"/>
              </w:rPr>
              <w:t>progressive)</w:t>
            </w:r>
          </w:p>
          <w:p w14:paraId="472BA2F9" w14:textId="77777777" w:rsidR="00510D2C" w:rsidRDefault="00F543A5" w:rsidP="00F543A5">
            <w:pPr>
              <w:rPr>
                <w:sz w:val="20"/>
                <w:szCs w:val="20"/>
              </w:rPr>
            </w:pPr>
            <w:r w:rsidRPr="00F543A5">
              <w:rPr>
                <w:sz w:val="20"/>
                <w:szCs w:val="20"/>
              </w:rPr>
              <w:t>Use punctuation correctly -</w:t>
            </w:r>
            <w:r>
              <w:rPr>
                <w:sz w:val="20"/>
                <w:szCs w:val="20"/>
              </w:rPr>
              <w:t xml:space="preserve"> </w:t>
            </w:r>
            <w:r w:rsidRPr="00F543A5">
              <w:rPr>
                <w:sz w:val="20"/>
                <w:szCs w:val="20"/>
              </w:rPr>
              <w:t>exclamation marks, question marks</w:t>
            </w:r>
          </w:p>
          <w:p w14:paraId="6D3DFE6A" w14:textId="6C541DD3" w:rsidR="00747450" w:rsidRPr="0063618A" w:rsidRDefault="00747450" w:rsidP="00F543A5">
            <w:pPr>
              <w:rPr>
                <w:sz w:val="20"/>
                <w:szCs w:val="20"/>
              </w:rPr>
            </w:pPr>
          </w:p>
        </w:tc>
        <w:tc>
          <w:tcPr>
            <w:tcW w:w="2126" w:type="dxa"/>
          </w:tcPr>
          <w:p w14:paraId="755188AB" w14:textId="6A5D6BBC" w:rsidR="00391513" w:rsidRPr="00391513" w:rsidRDefault="00391513" w:rsidP="00391513">
            <w:pPr>
              <w:rPr>
                <w:sz w:val="20"/>
                <w:szCs w:val="20"/>
              </w:rPr>
            </w:pPr>
            <w:r w:rsidRPr="00391513">
              <w:rPr>
                <w:sz w:val="20"/>
                <w:szCs w:val="20"/>
              </w:rPr>
              <w:t xml:space="preserve">Use subordination (apply because, when; introduce that) </w:t>
            </w:r>
          </w:p>
          <w:p w14:paraId="7757BBF0" w14:textId="7A7866CB" w:rsidR="00391513" w:rsidRPr="00391513" w:rsidRDefault="00391513" w:rsidP="00391513">
            <w:pPr>
              <w:rPr>
                <w:sz w:val="20"/>
                <w:szCs w:val="20"/>
              </w:rPr>
            </w:pPr>
            <w:r w:rsidRPr="00391513">
              <w:rPr>
                <w:sz w:val="20"/>
                <w:szCs w:val="20"/>
              </w:rPr>
              <w:t xml:space="preserve">Use present and past tenses correctly and consistently </w:t>
            </w:r>
          </w:p>
          <w:p w14:paraId="3AF6E4BD" w14:textId="78E39B78" w:rsidR="00391513" w:rsidRPr="00391513" w:rsidRDefault="00391513" w:rsidP="00391513">
            <w:pPr>
              <w:rPr>
                <w:sz w:val="20"/>
                <w:szCs w:val="20"/>
              </w:rPr>
            </w:pPr>
            <w:r w:rsidRPr="00391513">
              <w:rPr>
                <w:sz w:val="20"/>
                <w:szCs w:val="20"/>
              </w:rPr>
              <w:t>Use the progressive form of verbs in the present and past</w:t>
            </w:r>
            <w:r>
              <w:rPr>
                <w:sz w:val="20"/>
                <w:szCs w:val="20"/>
              </w:rPr>
              <w:t xml:space="preserve"> </w:t>
            </w:r>
            <w:r w:rsidRPr="00391513">
              <w:rPr>
                <w:sz w:val="20"/>
                <w:szCs w:val="20"/>
              </w:rPr>
              <w:t>tense</w:t>
            </w:r>
          </w:p>
          <w:p w14:paraId="7E560ACF" w14:textId="413ADFB6" w:rsidR="00510D2C" w:rsidRPr="0063618A" w:rsidRDefault="00391513" w:rsidP="00391513">
            <w:pPr>
              <w:rPr>
                <w:sz w:val="20"/>
                <w:szCs w:val="20"/>
              </w:rPr>
            </w:pPr>
            <w:r w:rsidRPr="00391513">
              <w:rPr>
                <w:sz w:val="20"/>
                <w:szCs w:val="20"/>
              </w:rPr>
              <w:t>Use punctuation correctly -apostrophes for the possessive (singular)</w:t>
            </w:r>
          </w:p>
        </w:tc>
        <w:tc>
          <w:tcPr>
            <w:tcW w:w="2126" w:type="dxa"/>
          </w:tcPr>
          <w:p w14:paraId="587FA51D" w14:textId="251A130B" w:rsidR="00583E6F" w:rsidRPr="00583E6F" w:rsidRDefault="00583E6F" w:rsidP="00583E6F">
            <w:pPr>
              <w:rPr>
                <w:sz w:val="20"/>
                <w:szCs w:val="20"/>
              </w:rPr>
            </w:pPr>
            <w:r w:rsidRPr="00583E6F">
              <w:rPr>
                <w:sz w:val="20"/>
                <w:szCs w:val="20"/>
              </w:rPr>
              <w:t xml:space="preserve">Use subordination (if, that) </w:t>
            </w:r>
          </w:p>
          <w:p w14:paraId="33EE2B05" w14:textId="2457F697" w:rsidR="00583E6F" w:rsidRPr="00583E6F" w:rsidRDefault="00583E6F" w:rsidP="00583E6F">
            <w:pPr>
              <w:rPr>
                <w:sz w:val="20"/>
                <w:szCs w:val="20"/>
              </w:rPr>
            </w:pPr>
            <w:r w:rsidRPr="00583E6F">
              <w:rPr>
                <w:sz w:val="20"/>
                <w:szCs w:val="20"/>
              </w:rPr>
              <w:t>Add -er and -</w:t>
            </w:r>
            <w:proofErr w:type="spellStart"/>
            <w:r w:rsidRPr="00583E6F">
              <w:rPr>
                <w:sz w:val="20"/>
                <w:szCs w:val="20"/>
              </w:rPr>
              <w:t>est</w:t>
            </w:r>
            <w:proofErr w:type="spellEnd"/>
            <w:r w:rsidRPr="00583E6F">
              <w:rPr>
                <w:sz w:val="20"/>
                <w:szCs w:val="20"/>
              </w:rPr>
              <w:t xml:space="preserve"> to adjectives</w:t>
            </w:r>
          </w:p>
          <w:p w14:paraId="209A6419" w14:textId="734D9BB3" w:rsidR="00583E6F" w:rsidRPr="00583E6F" w:rsidRDefault="00583E6F" w:rsidP="00583E6F">
            <w:pPr>
              <w:rPr>
                <w:sz w:val="20"/>
                <w:szCs w:val="20"/>
              </w:rPr>
            </w:pPr>
            <w:r w:rsidRPr="00583E6F">
              <w:rPr>
                <w:sz w:val="20"/>
                <w:szCs w:val="20"/>
              </w:rPr>
              <w:t>Use homophones and near homophones</w:t>
            </w:r>
          </w:p>
          <w:p w14:paraId="16109FB7" w14:textId="7811217A" w:rsidR="00583E6F" w:rsidRPr="00583E6F" w:rsidRDefault="00583E6F" w:rsidP="00583E6F">
            <w:pPr>
              <w:rPr>
                <w:sz w:val="20"/>
                <w:szCs w:val="20"/>
              </w:rPr>
            </w:pPr>
            <w:r w:rsidRPr="00583E6F">
              <w:rPr>
                <w:sz w:val="20"/>
                <w:szCs w:val="20"/>
              </w:rPr>
              <w:t>Write down ideas, key words, new vocabulary</w:t>
            </w:r>
          </w:p>
          <w:p w14:paraId="45E9B364" w14:textId="59151A0F" w:rsidR="00510D2C" w:rsidRPr="0063618A" w:rsidRDefault="00583E6F" w:rsidP="00583E6F">
            <w:pPr>
              <w:rPr>
                <w:sz w:val="20"/>
                <w:szCs w:val="20"/>
              </w:rPr>
            </w:pPr>
            <w:r w:rsidRPr="00583E6F">
              <w:rPr>
                <w:sz w:val="20"/>
                <w:szCs w:val="20"/>
              </w:rPr>
              <w:t>Use punctuation correctly –apostrophes for contracted forms</w:t>
            </w:r>
          </w:p>
        </w:tc>
        <w:tc>
          <w:tcPr>
            <w:tcW w:w="2410" w:type="dxa"/>
          </w:tcPr>
          <w:p w14:paraId="06AE58F2" w14:textId="77777777" w:rsidR="00207A51" w:rsidRPr="00207A51" w:rsidRDefault="00207A51" w:rsidP="00207A51">
            <w:pPr>
              <w:rPr>
                <w:sz w:val="20"/>
                <w:szCs w:val="20"/>
              </w:rPr>
            </w:pPr>
            <w:r w:rsidRPr="00207A51">
              <w:rPr>
                <w:sz w:val="20"/>
                <w:szCs w:val="20"/>
              </w:rPr>
              <w:t xml:space="preserve">Use subordination (using </w:t>
            </w:r>
          </w:p>
          <w:p w14:paraId="6996E87F" w14:textId="108DBB16" w:rsidR="00207A51" w:rsidRPr="00207A51" w:rsidRDefault="00207A51" w:rsidP="00207A51">
            <w:pPr>
              <w:rPr>
                <w:sz w:val="20"/>
                <w:szCs w:val="20"/>
              </w:rPr>
            </w:pPr>
            <w:r w:rsidRPr="00207A51">
              <w:rPr>
                <w:sz w:val="20"/>
                <w:szCs w:val="20"/>
              </w:rPr>
              <w:t>when, if, that, or</w:t>
            </w:r>
            <w:r>
              <w:rPr>
                <w:sz w:val="20"/>
                <w:szCs w:val="20"/>
              </w:rPr>
              <w:t xml:space="preserve"> </w:t>
            </w:r>
            <w:r w:rsidRPr="00207A51">
              <w:rPr>
                <w:sz w:val="20"/>
                <w:szCs w:val="20"/>
              </w:rPr>
              <w:t xml:space="preserve">because) </w:t>
            </w:r>
          </w:p>
          <w:p w14:paraId="5D622CE5" w14:textId="77777777" w:rsidR="00207A51" w:rsidRPr="00207A51" w:rsidRDefault="00207A51" w:rsidP="00207A51">
            <w:pPr>
              <w:rPr>
                <w:sz w:val="20"/>
                <w:szCs w:val="20"/>
              </w:rPr>
            </w:pPr>
            <w:r w:rsidRPr="00207A51">
              <w:rPr>
                <w:sz w:val="20"/>
                <w:szCs w:val="20"/>
              </w:rPr>
              <w:t xml:space="preserve">and co-ordination (using </w:t>
            </w:r>
          </w:p>
          <w:p w14:paraId="1A614873" w14:textId="77777777" w:rsidR="00207A51" w:rsidRPr="00207A51" w:rsidRDefault="00207A51" w:rsidP="00207A51">
            <w:pPr>
              <w:rPr>
                <w:sz w:val="20"/>
                <w:szCs w:val="20"/>
              </w:rPr>
            </w:pPr>
            <w:r w:rsidRPr="00207A51">
              <w:rPr>
                <w:sz w:val="20"/>
                <w:szCs w:val="20"/>
              </w:rPr>
              <w:t>or, and, or but)</w:t>
            </w:r>
          </w:p>
          <w:p w14:paraId="212535E7" w14:textId="795B4987" w:rsidR="00207A51" w:rsidRPr="00207A51" w:rsidRDefault="00207A51" w:rsidP="00207A51">
            <w:pPr>
              <w:rPr>
                <w:sz w:val="20"/>
                <w:szCs w:val="20"/>
              </w:rPr>
            </w:pPr>
            <w:r w:rsidRPr="00207A51">
              <w:rPr>
                <w:sz w:val="20"/>
                <w:szCs w:val="20"/>
              </w:rPr>
              <w:t xml:space="preserve">Use expanded noun </w:t>
            </w:r>
          </w:p>
          <w:p w14:paraId="2B919564" w14:textId="77777777" w:rsidR="00207A51" w:rsidRPr="00207A51" w:rsidRDefault="00207A51" w:rsidP="00207A51">
            <w:pPr>
              <w:rPr>
                <w:sz w:val="20"/>
                <w:szCs w:val="20"/>
              </w:rPr>
            </w:pPr>
            <w:r w:rsidRPr="00207A51">
              <w:rPr>
                <w:sz w:val="20"/>
                <w:szCs w:val="20"/>
              </w:rPr>
              <w:t xml:space="preserve">phrases to describe and </w:t>
            </w:r>
          </w:p>
          <w:p w14:paraId="0B1CF932" w14:textId="77777777" w:rsidR="00207A51" w:rsidRPr="00207A51" w:rsidRDefault="00207A51" w:rsidP="00207A51">
            <w:pPr>
              <w:rPr>
                <w:sz w:val="20"/>
                <w:szCs w:val="20"/>
              </w:rPr>
            </w:pPr>
            <w:r w:rsidRPr="00207A51">
              <w:rPr>
                <w:sz w:val="20"/>
                <w:szCs w:val="20"/>
              </w:rPr>
              <w:t>specify</w:t>
            </w:r>
          </w:p>
          <w:p w14:paraId="71909ACC" w14:textId="073FFC4C" w:rsidR="00207A51" w:rsidRPr="00207A51" w:rsidRDefault="00207A51" w:rsidP="00207A51">
            <w:pPr>
              <w:rPr>
                <w:sz w:val="20"/>
                <w:szCs w:val="20"/>
              </w:rPr>
            </w:pPr>
            <w:r w:rsidRPr="00207A51">
              <w:rPr>
                <w:sz w:val="20"/>
                <w:szCs w:val="20"/>
              </w:rPr>
              <w:t xml:space="preserve">Use present and past </w:t>
            </w:r>
          </w:p>
          <w:p w14:paraId="538F87AF" w14:textId="77777777" w:rsidR="00207A51" w:rsidRPr="00207A51" w:rsidRDefault="00207A51" w:rsidP="00207A51">
            <w:pPr>
              <w:rPr>
                <w:sz w:val="20"/>
                <w:szCs w:val="20"/>
              </w:rPr>
            </w:pPr>
            <w:r w:rsidRPr="00207A51">
              <w:rPr>
                <w:sz w:val="20"/>
                <w:szCs w:val="20"/>
              </w:rPr>
              <w:t xml:space="preserve">tenses correctly and </w:t>
            </w:r>
          </w:p>
          <w:p w14:paraId="10431CC5" w14:textId="6EC330B3" w:rsidR="00207A51" w:rsidRPr="00207A51" w:rsidRDefault="00207A51" w:rsidP="00207A51">
            <w:pPr>
              <w:rPr>
                <w:sz w:val="20"/>
                <w:szCs w:val="20"/>
              </w:rPr>
            </w:pPr>
            <w:r w:rsidRPr="00207A51">
              <w:rPr>
                <w:sz w:val="20"/>
                <w:szCs w:val="20"/>
              </w:rPr>
              <w:t>consistently including the progressive form</w:t>
            </w:r>
          </w:p>
          <w:p w14:paraId="79B36A49" w14:textId="40D29FBC" w:rsidR="00207A51" w:rsidRPr="00207A51" w:rsidRDefault="00207A51" w:rsidP="00207A51">
            <w:pPr>
              <w:rPr>
                <w:sz w:val="20"/>
                <w:szCs w:val="20"/>
              </w:rPr>
            </w:pPr>
            <w:r w:rsidRPr="00207A51">
              <w:rPr>
                <w:sz w:val="20"/>
                <w:szCs w:val="20"/>
              </w:rPr>
              <w:t xml:space="preserve">Add suffixes to spell </w:t>
            </w:r>
          </w:p>
          <w:p w14:paraId="3193D779" w14:textId="73015F9D" w:rsidR="00510D2C" w:rsidRPr="0063618A" w:rsidRDefault="00207A51" w:rsidP="00207A51">
            <w:pPr>
              <w:rPr>
                <w:sz w:val="20"/>
                <w:szCs w:val="20"/>
              </w:rPr>
            </w:pPr>
            <w:r w:rsidRPr="00207A51">
              <w:rPr>
                <w:sz w:val="20"/>
                <w:szCs w:val="20"/>
              </w:rPr>
              <w:t>longer words</w:t>
            </w:r>
          </w:p>
        </w:tc>
      </w:tr>
      <w:tr w:rsidR="0063618A" w14:paraId="7D7B268A" w14:textId="77777777" w:rsidTr="0063618A">
        <w:tc>
          <w:tcPr>
            <w:tcW w:w="15877" w:type="dxa"/>
            <w:gridSpan w:val="7"/>
            <w:shd w:val="clear" w:color="auto" w:fill="F2CEED" w:themeFill="accent5" w:themeFillTint="33"/>
          </w:tcPr>
          <w:p w14:paraId="3C03EBD5" w14:textId="52EEEDD8" w:rsidR="0063618A" w:rsidRDefault="0063618A" w:rsidP="0063618A">
            <w:pPr>
              <w:jc w:val="center"/>
            </w:pPr>
            <w:r>
              <w:lastRenderedPageBreak/>
              <w:t>Year Group Progression of Skills</w:t>
            </w:r>
          </w:p>
        </w:tc>
      </w:tr>
      <w:tr w:rsidR="0063618A" w14:paraId="553EB970" w14:textId="77777777" w:rsidTr="0063618A">
        <w:tc>
          <w:tcPr>
            <w:tcW w:w="1986" w:type="dxa"/>
            <w:shd w:val="clear" w:color="auto" w:fill="D9F2D0" w:themeFill="accent6" w:themeFillTint="33"/>
          </w:tcPr>
          <w:p w14:paraId="78826601" w14:textId="025D542D" w:rsidR="0063618A" w:rsidRDefault="0063618A" w:rsidP="00510D2C">
            <w:r>
              <w:t>Grammar (word)</w:t>
            </w:r>
          </w:p>
        </w:tc>
        <w:tc>
          <w:tcPr>
            <w:tcW w:w="13891" w:type="dxa"/>
            <w:gridSpan w:val="6"/>
          </w:tcPr>
          <w:p w14:paraId="40D90A8C" w14:textId="77777777" w:rsidR="00CA28AB" w:rsidRDefault="00CA28AB" w:rsidP="00510D2C">
            <w:r>
              <w:t>Form nouns using suffixes such as –ness, –er and by compounding [for example, whiteboard, superman]</w:t>
            </w:r>
          </w:p>
          <w:p w14:paraId="2CA1EB0C" w14:textId="77777777" w:rsidR="00CA28AB" w:rsidRDefault="00CA28AB" w:rsidP="00510D2C">
            <w:r>
              <w:t>Form adjectives using suffixes such as –</w:t>
            </w:r>
            <w:proofErr w:type="spellStart"/>
            <w:r>
              <w:t>ful</w:t>
            </w:r>
            <w:proofErr w:type="spellEnd"/>
            <w:r>
              <w:t xml:space="preserve">, –less (A fuller list of suffixes can be found on page 46 in the year 2 spelling section in English Appendix 1) </w:t>
            </w:r>
          </w:p>
          <w:p w14:paraId="1F2478E5" w14:textId="19DF7540" w:rsidR="0063618A" w:rsidRDefault="00CA28AB" w:rsidP="00510D2C">
            <w:r>
              <w:t>Use the suffixes –er, –</w:t>
            </w:r>
            <w:proofErr w:type="spellStart"/>
            <w:r>
              <w:t>est</w:t>
            </w:r>
            <w:proofErr w:type="spellEnd"/>
            <w:r>
              <w:t xml:space="preserve"> in adjectives and use –</w:t>
            </w:r>
            <w:proofErr w:type="spellStart"/>
            <w:r>
              <w:t>ly</w:t>
            </w:r>
            <w:proofErr w:type="spellEnd"/>
            <w:r>
              <w:t xml:space="preserve"> in Standard English to turn adjectives into adverbs</w:t>
            </w:r>
          </w:p>
        </w:tc>
      </w:tr>
      <w:tr w:rsidR="0063618A" w14:paraId="54D842C4" w14:textId="77777777" w:rsidTr="0063618A">
        <w:tc>
          <w:tcPr>
            <w:tcW w:w="1986" w:type="dxa"/>
            <w:shd w:val="clear" w:color="auto" w:fill="D9F2D0" w:themeFill="accent6" w:themeFillTint="33"/>
          </w:tcPr>
          <w:p w14:paraId="625CEC21" w14:textId="2F2787DE" w:rsidR="0063618A" w:rsidRDefault="0063618A" w:rsidP="00510D2C">
            <w:r>
              <w:t>Grammar (sentence)</w:t>
            </w:r>
          </w:p>
        </w:tc>
        <w:tc>
          <w:tcPr>
            <w:tcW w:w="13891" w:type="dxa"/>
            <w:gridSpan w:val="6"/>
          </w:tcPr>
          <w:p w14:paraId="154CBD3A" w14:textId="77777777" w:rsidR="00F52816" w:rsidRDefault="00F52816" w:rsidP="0063618A">
            <w:r>
              <w:t xml:space="preserve">Write expanded noun phrases for description and specification [for example, the blue butterfly, plain flour, the man in the moon] </w:t>
            </w:r>
          </w:p>
          <w:p w14:paraId="03E17604" w14:textId="77777777" w:rsidR="00F52816" w:rsidRDefault="00F52816" w:rsidP="0063618A">
            <w:r>
              <w:t xml:space="preserve">Use subordination (using when, if, that, because) and co-ordination (using or, and, but) </w:t>
            </w:r>
          </w:p>
          <w:p w14:paraId="7DE1A733" w14:textId="3C04168A" w:rsidR="0063618A" w:rsidRDefault="00F52816" w:rsidP="0063618A">
            <w:r>
              <w:t>Write sentences with different forms: Statement, question, exclamation or command</w:t>
            </w:r>
          </w:p>
        </w:tc>
      </w:tr>
      <w:tr w:rsidR="0063618A" w14:paraId="49B5BFDA" w14:textId="77777777" w:rsidTr="0063618A">
        <w:tc>
          <w:tcPr>
            <w:tcW w:w="1986" w:type="dxa"/>
            <w:shd w:val="clear" w:color="auto" w:fill="D9F2D0" w:themeFill="accent6" w:themeFillTint="33"/>
          </w:tcPr>
          <w:p w14:paraId="07864122" w14:textId="689F0BBF" w:rsidR="0063618A" w:rsidRDefault="003F3D61" w:rsidP="00510D2C">
            <w:r>
              <w:t>Grammar (cohesion – tenses)</w:t>
            </w:r>
          </w:p>
        </w:tc>
        <w:tc>
          <w:tcPr>
            <w:tcW w:w="13891" w:type="dxa"/>
            <w:gridSpan w:val="6"/>
          </w:tcPr>
          <w:p w14:paraId="43CC3A99" w14:textId="77777777" w:rsidR="00151ECF" w:rsidRDefault="00151ECF" w:rsidP="0063618A">
            <w:r>
              <w:t xml:space="preserve">Use present and past tenses correctly and consistently </w:t>
            </w:r>
          </w:p>
          <w:p w14:paraId="1D5B115C" w14:textId="38738BF0" w:rsidR="0063618A" w:rsidRDefault="00151ECF" w:rsidP="0063618A">
            <w:r>
              <w:t>Use the progressive form of verbs in the present and past tense to mark actions in progress [for example, she is drumming, he was shouting]</w:t>
            </w:r>
          </w:p>
        </w:tc>
      </w:tr>
      <w:tr w:rsidR="003F3D61" w14:paraId="34792718" w14:textId="77777777" w:rsidTr="0063618A">
        <w:tc>
          <w:tcPr>
            <w:tcW w:w="1986" w:type="dxa"/>
            <w:shd w:val="clear" w:color="auto" w:fill="D9F2D0" w:themeFill="accent6" w:themeFillTint="33"/>
          </w:tcPr>
          <w:p w14:paraId="7529A291" w14:textId="783FE01A" w:rsidR="003F3D61" w:rsidRDefault="000F7A2B" w:rsidP="00510D2C">
            <w:r>
              <w:t>Grammar (punctuation)</w:t>
            </w:r>
          </w:p>
        </w:tc>
        <w:tc>
          <w:tcPr>
            <w:tcW w:w="13891" w:type="dxa"/>
            <w:gridSpan w:val="6"/>
          </w:tcPr>
          <w:p w14:paraId="1E1392B5" w14:textId="77777777" w:rsidR="001C38C1" w:rsidRDefault="001C38C1" w:rsidP="0063618A">
            <w:r>
              <w:t xml:space="preserve">Use capital letters, full stops, question marks and exclamation marks to demarcate sentences </w:t>
            </w:r>
          </w:p>
          <w:p w14:paraId="60D5E8CB" w14:textId="77777777" w:rsidR="001C38C1" w:rsidRDefault="001C38C1" w:rsidP="0063618A">
            <w:r>
              <w:t xml:space="preserve">Use commas to separate items in a list </w:t>
            </w:r>
          </w:p>
          <w:p w14:paraId="594E860B" w14:textId="6FEFE29F" w:rsidR="003F3D61" w:rsidRDefault="001C38C1" w:rsidP="0063618A">
            <w:r>
              <w:t>Use apostrophes to mark where letters are missing in spelling and to mark singular possession in nouns [for example, the girl’s name</w:t>
            </w:r>
          </w:p>
        </w:tc>
      </w:tr>
      <w:tr w:rsidR="0063618A" w14:paraId="5DEDB0D6" w14:textId="77777777" w:rsidTr="0063618A">
        <w:tc>
          <w:tcPr>
            <w:tcW w:w="1986" w:type="dxa"/>
            <w:shd w:val="clear" w:color="auto" w:fill="D9F2D0" w:themeFill="accent6" w:themeFillTint="33"/>
          </w:tcPr>
          <w:p w14:paraId="5C8DE855" w14:textId="4987A02D" w:rsidR="0063618A" w:rsidRDefault="0063618A" w:rsidP="00510D2C">
            <w:r>
              <w:t>Composition</w:t>
            </w:r>
          </w:p>
        </w:tc>
        <w:tc>
          <w:tcPr>
            <w:tcW w:w="13891" w:type="dxa"/>
            <w:gridSpan w:val="6"/>
          </w:tcPr>
          <w:p w14:paraId="56CB2C4C" w14:textId="77777777" w:rsidR="00D31675" w:rsidRDefault="00DD18A7" w:rsidP="0063618A">
            <w:r>
              <w:t xml:space="preserve">Develop positive attitudes towards and stamina for writing: </w:t>
            </w:r>
          </w:p>
          <w:p w14:paraId="043B2B1E" w14:textId="77777777" w:rsidR="00D31675" w:rsidRDefault="00DD18A7" w:rsidP="0063618A">
            <w:r>
              <w:t xml:space="preserve">Write narratives about personal experiences and those of others (real and fictional) </w:t>
            </w:r>
          </w:p>
          <w:p w14:paraId="150B3544" w14:textId="77777777" w:rsidR="00D31675" w:rsidRDefault="00DD18A7" w:rsidP="0063618A">
            <w:r>
              <w:t xml:space="preserve">Write about real events </w:t>
            </w:r>
          </w:p>
          <w:p w14:paraId="2DEDF59C" w14:textId="77777777" w:rsidR="00D31675" w:rsidRDefault="00DD18A7" w:rsidP="0063618A">
            <w:r>
              <w:t xml:space="preserve">Write poetry </w:t>
            </w:r>
          </w:p>
          <w:p w14:paraId="5F7C6F31" w14:textId="77777777" w:rsidR="00D31675" w:rsidRDefault="00DD18A7" w:rsidP="0063618A">
            <w:r>
              <w:t xml:space="preserve">Write for different purposes </w:t>
            </w:r>
          </w:p>
          <w:p w14:paraId="1C9A68E2" w14:textId="77777777" w:rsidR="00D31675" w:rsidRDefault="00DD18A7" w:rsidP="0063618A">
            <w:r>
              <w:t xml:space="preserve">Plan or say out loud what is going to be written about </w:t>
            </w:r>
          </w:p>
          <w:p w14:paraId="75431EA3" w14:textId="77777777" w:rsidR="00D31675" w:rsidRDefault="00DD18A7" w:rsidP="0063618A">
            <w:r>
              <w:t xml:space="preserve">Write down ideas, key words, new vocabulary </w:t>
            </w:r>
          </w:p>
          <w:p w14:paraId="02B6EFEC" w14:textId="77777777" w:rsidR="00D31675" w:rsidRDefault="00DD18A7" w:rsidP="0063618A">
            <w:r>
              <w:t xml:space="preserve">Encapsulate what is to be written, sentence by sentence </w:t>
            </w:r>
          </w:p>
          <w:p w14:paraId="1D00B5FF" w14:textId="77777777" w:rsidR="00D31675" w:rsidRDefault="00DD18A7" w:rsidP="0063618A">
            <w:r>
              <w:t>Make simple additions, revisions and corrections:</w:t>
            </w:r>
          </w:p>
          <w:p w14:paraId="62168239" w14:textId="77777777" w:rsidR="00D31675" w:rsidRDefault="00DD18A7" w:rsidP="0063618A">
            <w:r>
              <w:t xml:space="preserve"> Evaluate writing with the teacher and other pupils </w:t>
            </w:r>
          </w:p>
          <w:p w14:paraId="3F79261E" w14:textId="77777777" w:rsidR="00D31675" w:rsidRDefault="00DD18A7" w:rsidP="0063618A">
            <w:r>
              <w:t>Re-read to check sense P</w:t>
            </w:r>
          </w:p>
          <w:p w14:paraId="22D5C7CD" w14:textId="77777777" w:rsidR="00D31675" w:rsidRDefault="00DD18A7" w:rsidP="0063618A">
            <w:r>
              <w:t xml:space="preserve">roof-read to check for errors in spelling, grammar and punctuation </w:t>
            </w:r>
          </w:p>
          <w:p w14:paraId="273601BE" w14:textId="25B81A4D" w:rsidR="0063618A" w:rsidRDefault="00DD18A7" w:rsidP="0063618A">
            <w:r>
              <w:t>Read aloud with intonation</w:t>
            </w:r>
          </w:p>
        </w:tc>
      </w:tr>
      <w:tr w:rsidR="0063618A" w14:paraId="23E1CCEB" w14:textId="77777777" w:rsidTr="0063618A">
        <w:tc>
          <w:tcPr>
            <w:tcW w:w="15877" w:type="dxa"/>
            <w:gridSpan w:val="7"/>
            <w:shd w:val="clear" w:color="auto" w:fill="F2CEED" w:themeFill="accent5" w:themeFillTint="33"/>
          </w:tcPr>
          <w:p w14:paraId="108D9D8C" w14:textId="36C8D647" w:rsidR="0063618A" w:rsidRDefault="0063618A" w:rsidP="0063618A">
            <w:pPr>
              <w:jc w:val="center"/>
            </w:pPr>
            <w:r>
              <w:t xml:space="preserve">Year </w:t>
            </w:r>
            <w:r w:rsidR="009453C6">
              <w:t xml:space="preserve">2 </w:t>
            </w:r>
            <w:r>
              <w:t>Key Word Lists</w:t>
            </w:r>
          </w:p>
        </w:tc>
      </w:tr>
      <w:tr w:rsidR="0063618A" w14:paraId="0B7D2716" w14:textId="77777777" w:rsidTr="0063618A">
        <w:tc>
          <w:tcPr>
            <w:tcW w:w="1986" w:type="dxa"/>
            <w:shd w:val="clear" w:color="auto" w:fill="D9F2D0" w:themeFill="accent6" w:themeFillTint="33"/>
          </w:tcPr>
          <w:p w14:paraId="287F21AC" w14:textId="40E10569" w:rsidR="0063618A" w:rsidRDefault="0063618A" w:rsidP="00510D2C">
            <w:r>
              <w:t>Common Expectation Words</w:t>
            </w:r>
          </w:p>
        </w:tc>
        <w:tc>
          <w:tcPr>
            <w:tcW w:w="13891" w:type="dxa"/>
            <w:gridSpan w:val="6"/>
          </w:tcPr>
          <w:p w14:paraId="4C198E83" w14:textId="6C9FDC52" w:rsidR="0063618A" w:rsidRPr="0063618A" w:rsidRDefault="00CD45B3" w:rsidP="0063618A">
            <w:pPr>
              <w:rPr>
                <w:sz w:val="20"/>
                <w:szCs w:val="20"/>
              </w:rPr>
            </w:pPr>
            <w:r>
              <w:t>door, floor, poor, because, find, kind, mind, behind, child, children*, wild, climb, most, only, both, old, cold, gold, hold, told, every, everybody, even, great, break, steak, pretty, beautiful, after, fast, last, past, father, class, grass, pass, plant, path, bath, hour, move, prove, improve, sure, sugar, eye, could, should, would, who, whole, any, many, clothes, busy, people, water, again, half, money, Mr, Mrs, parents, Christmas.</w:t>
            </w:r>
          </w:p>
        </w:tc>
      </w:tr>
      <w:tr w:rsidR="0063618A" w14:paraId="1084F62E" w14:textId="77777777" w:rsidTr="0063618A">
        <w:tc>
          <w:tcPr>
            <w:tcW w:w="1986" w:type="dxa"/>
            <w:shd w:val="clear" w:color="auto" w:fill="D9F2D0" w:themeFill="accent6" w:themeFillTint="33"/>
          </w:tcPr>
          <w:p w14:paraId="5B513542" w14:textId="4B603E59" w:rsidR="0063618A" w:rsidRDefault="0063618A" w:rsidP="00510D2C">
            <w:r>
              <w:t>High Frequency Words</w:t>
            </w:r>
          </w:p>
        </w:tc>
        <w:tc>
          <w:tcPr>
            <w:tcW w:w="13891" w:type="dxa"/>
            <w:gridSpan w:val="6"/>
          </w:tcPr>
          <w:p w14:paraId="7545C434" w14:textId="4280ABF3" w:rsidR="0063618A" w:rsidRPr="0063618A" w:rsidRDefault="00CA28AB" w:rsidP="0063618A">
            <w:pPr>
              <w:rPr>
                <w:sz w:val="20"/>
                <w:szCs w:val="20"/>
              </w:rPr>
            </w:pPr>
            <w:r>
              <w:t xml:space="preserve">water, bear, find, these, live, away, can’t, more, began, say, good, again, I’ll, boy, soon, want, cat, round, animals, night, over, long, tree, never, narrator, how, things, magic, next, small, did, new, shouted, first, car, man, after, us, work, couldn’t, going, wanted, other, lots, three, where, eat, </w:t>
            </w:r>
            <w:r>
              <w:lastRenderedPageBreak/>
              <w:t>food, need, head, would, everyone, fox, that’s, king, or, our, though, baby, town, took, two, way, fish, I’ve, school, has, been, gave, around, think, yes, stop, mouse, every, home, play, most, something, garden, who, take, red, bed, fast, didn’t, thought, door, may, only, ran, dog, right, still, many, know, well, sea, found, laughed</w:t>
            </w:r>
          </w:p>
        </w:tc>
      </w:tr>
    </w:tbl>
    <w:p w14:paraId="65AE1E2C" w14:textId="77777777" w:rsidR="007A0148" w:rsidRDefault="007A0148"/>
    <w:p w14:paraId="194C6EFA" w14:textId="77777777" w:rsidR="00B52026" w:rsidRDefault="00B52026"/>
    <w:tbl>
      <w:tblPr>
        <w:tblStyle w:val="TableGrid"/>
        <w:tblW w:w="15877" w:type="dxa"/>
        <w:tblInd w:w="-998" w:type="dxa"/>
        <w:tblLook w:val="04A0" w:firstRow="1" w:lastRow="0" w:firstColumn="1" w:lastColumn="0" w:noHBand="0" w:noVBand="1"/>
      </w:tblPr>
      <w:tblGrid>
        <w:gridCol w:w="1986"/>
        <w:gridCol w:w="2409"/>
        <w:gridCol w:w="2410"/>
        <w:gridCol w:w="2410"/>
        <w:gridCol w:w="2126"/>
        <w:gridCol w:w="2126"/>
        <w:gridCol w:w="2410"/>
      </w:tblGrid>
      <w:tr w:rsidR="007A0148" w14:paraId="16357B25" w14:textId="77777777" w:rsidTr="0062658A">
        <w:tc>
          <w:tcPr>
            <w:tcW w:w="1986" w:type="dxa"/>
            <w:shd w:val="clear" w:color="auto" w:fill="D9F2D0" w:themeFill="accent6" w:themeFillTint="33"/>
          </w:tcPr>
          <w:p w14:paraId="7C336CB3" w14:textId="77777777" w:rsidR="007A0148" w:rsidRDefault="007A0148" w:rsidP="0062658A">
            <w:r>
              <w:t>Year 2</w:t>
            </w:r>
          </w:p>
          <w:p w14:paraId="5BDDFED2" w14:textId="77777777" w:rsidR="007A0148" w:rsidRDefault="007A0148" w:rsidP="0062658A">
            <w:r w:rsidRPr="00510D2C">
              <w:rPr>
                <w:color w:val="0070C0"/>
              </w:rPr>
              <w:t xml:space="preserve"> </w:t>
            </w:r>
          </w:p>
        </w:tc>
        <w:tc>
          <w:tcPr>
            <w:tcW w:w="13891" w:type="dxa"/>
            <w:gridSpan w:val="6"/>
            <w:shd w:val="clear" w:color="auto" w:fill="D9F2D0" w:themeFill="accent6" w:themeFillTint="33"/>
          </w:tcPr>
          <w:p w14:paraId="6E85986D" w14:textId="77777777" w:rsidR="007A0148" w:rsidRDefault="007A0148" w:rsidP="0062658A">
            <w:r>
              <w:t>Writing objectives are divided into ongoing objectives (objectives which will be taught throughout Year 1), and mastery objectives (objectives which will be specifically taught and mastered in one half term, then applied in subsequent writing units)</w:t>
            </w:r>
          </w:p>
        </w:tc>
      </w:tr>
      <w:tr w:rsidR="007A0148" w14:paraId="39E01FF5" w14:textId="77777777" w:rsidTr="0062658A">
        <w:tc>
          <w:tcPr>
            <w:tcW w:w="15877" w:type="dxa"/>
            <w:gridSpan w:val="7"/>
            <w:shd w:val="clear" w:color="auto" w:fill="F2CEED" w:themeFill="accent5" w:themeFillTint="33"/>
          </w:tcPr>
          <w:p w14:paraId="46AEC59E" w14:textId="42A9D703" w:rsidR="007A0148" w:rsidRDefault="00747450" w:rsidP="0062658A">
            <w:pPr>
              <w:jc w:val="center"/>
            </w:pPr>
            <w:r>
              <w:t>Y</w:t>
            </w:r>
            <w:r w:rsidR="007A0148">
              <w:t>ear 2 Mastery Writing Objectives – Cycle B</w:t>
            </w:r>
          </w:p>
        </w:tc>
      </w:tr>
      <w:tr w:rsidR="007A0148" w14:paraId="0602EFF8" w14:textId="77777777" w:rsidTr="0062658A">
        <w:tc>
          <w:tcPr>
            <w:tcW w:w="1986" w:type="dxa"/>
            <w:shd w:val="clear" w:color="auto" w:fill="D9F2D0" w:themeFill="accent6" w:themeFillTint="33"/>
          </w:tcPr>
          <w:p w14:paraId="6636C082" w14:textId="77777777" w:rsidR="007A0148" w:rsidRDefault="007A0148" w:rsidP="0062658A">
            <w:r>
              <w:t>School Term</w:t>
            </w:r>
          </w:p>
        </w:tc>
        <w:tc>
          <w:tcPr>
            <w:tcW w:w="2409" w:type="dxa"/>
            <w:shd w:val="clear" w:color="auto" w:fill="D9F2D0" w:themeFill="accent6" w:themeFillTint="33"/>
          </w:tcPr>
          <w:p w14:paraId="5D843881" w14:textId="77777777" w:rsidR="007A0148" w:rsidRDefault="007A0148" w:rsidP="0062658A">
            <w:r>
              <w:t>Autumn 1</w:t>
            </w:r>
          </w:p>
        </w:tc>
        <w:tc>
          <w:tcPr>
            <w:tcW w:w="2410" w:type="dxa"/>
            <w:shd w:val="clear" w:color="auto" w:fill="D9F2D0" w:themeFill="accent6" w:themeFillTint="33"/>
          </w:tcPr>
          <w:p w14:paraId="3478A1AD" w14:textId="77777777" w:rsidR="007A0148" w:rsidRDefault="007A0148" w:rsidP="0062658A">
            <w:r>
              <w:t>Autumn 2</w:t>
            </w:r>
          </w:p>
        </w:tc>
        <w:tc>
          <w:tcPr>
            <w:tcW w:w="2410" w:type="dxa"/>
            <w:shd w:val="clear" w:color="auto" w:fill="D9F2D0" w:themeFill="accent6" w:themeFillTint="33"/>
          </w:tcPr>
          <w:p w14:paraId="12DF4A82" w14:textId="77777777" w:rsidR="007A0148" w:rsidRDefault="007A0148" w:rsidP="0062658A">
            <w:r>
              <w:t>Spring 1</w:t>
            </w:r>
          </w:p>
        </w:tc>
        <w:tc>
          <w:tcPr>
            <w:tcW w:w="2126" w:type="dxa"/>
            <w:shd w:val="clear" w:color="auto" w:fill="D9F2D0" w:themeFill="accent6" w:themeFillTint="33"/>
          </w:tcPr>
          <w:p w14:paraId="1B3A1CD8" w14:textId="77777777" w:rsidR="007A0148" w:rsidRDefault="007A0148" w:rsidP="0062658A">
            <w:r>
              <w:t>Spring 2</w:t>
            </w:r>
          </w:p>
        </w:tc>
        <w:tc>
          <w:tcPr>
            <w:tcW w:w="2126" w:type="dxa"/>
            <w:shd w:val="clear" w:color="auto" w:fill="D9F2D0" w:themeFill="accent6" w:themeFillTint="33"/>
          </w:tcPr>
          <w:p w14:paraId="1F71461D" w14:textId="77777777" w:rsidR="007A0148" w:rsidRDefault="007A0148" w:rsidP="0062658A">
            <w:r>
              <w:t>Q</w:t>
            </w:r>
          </w:p>
        </w:tc>
        <w:tc>
          <w:tcPr>
            <w:tcW w:w="2410" w:type="dxa"/>
            <w:shd w:val="clear" w:color="auto" w:fill="D9F2D0" w:themeFill="accent6" w:themeFillTint="33"/>
          </w:tcPr>
          <w:p w14:paraId="579B907D" w14:textId="77777777" w:rsidR="007A0148" w:rsidRDefault="007A0148" w:rsidP="0062658A">
            <w:r>
              <w:t>11</w:t>
            </w:r>
          </w:p>
        </w:tc>
      </w:tr>
      <w:tr w:rsidR="007A0148" w14:paraId="05F2DCC1" w14:textId="77777777" w:rsidTr="0062658A">
        <w:trPr>
          <w:trHeight w:val="2856"/>
        </w:trPr>
        <w:tc>
          <w:tcPr>
            <w:tcW w:w="1986" w:type="dxa"/>
            <w:shd w:val="clear" w:color="auto" w:fill="FAE2D5" w:themeFill="accent2" w:themeFillTint="33"/>
          </w:tcPr>
          <w:p w14:paraId="39BCA76E" w14:textId="77777777" w:rsidR="007A0148" w:rsidRDefault="007A0148" w:rsidP="0062658A">
            <w:r>
              <w:t>Pathways English Text</w:t>
            </w:r>
          </w:p>
        </w:tc>
        <w:tc>
          <w:tcPr>
            <w:tcW w:w="2409" w:type="dxa"/>
            <w:shd w:val="clear" w:color="auto" w:fill="FAE2D5" w:themeFill="accent2" w:themeFillTint="33"/>
          </w:tcPr>
          <w:p w14:paraId="156FF27E" w14:textId="77777777" w:rsidR="007A0148" w:rsidRDefault="007A0148" w:rsidP="0062658A">
            <w:pPr>
              <w:tabs>
                <w:tab w:val="left" w:pos="996"/>
              </w:tabs>
              <w:jc w:val="center"/>
            </w:pPr>
            <w:r w:rsidRPr="008E2A3B">
              <w:rPr>
                <w:noProof/>
              </w:rPr>
              <w:drawing>
                <wp:inline distT="0" distB="0" distL="0" distR="0" wp14:anchorId="1A95391E" wp14:editId="69BCEC51">
                  <wp:extent cx="742950" cy="928688"/>
                  <wp:effectExtent l="0" t="0" r="0" b="5080"/>
                  <wp:docPr id="376337261" name="Picture 1" descr="A book cover with two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37261" name="Picture 1" descr="A book cover with two cartoon characters&#10;&#10;Description automatically generated"/>
                          <pic:cNvPicPr/>
                        </pic:nvPicPr>
                        <pic:blipFill>
                          <a:blip r:embed="rId10"/>
                          <a:stretch>
                            <a:fillRect/>
                          </a:stretch>
                        </pic:blipFill>
                        <pic:spPr>
                          <a:xfrm>
                            <a:off x="0" y="0"/>
                            <a:ext cx="744970" cy="931213"/>
                          </a:xfrm>
                          <a:prstGeom prst="rect">
                            <a:avLst/>
                          </a:prstGeom>
                        </pic:spPr>
                      </pic:pic>
                    </a:graphicData>
                  </a:graphic>
                </wp:inline>
              </w:drawing>
            </w:r>
          </w:p>
          <w:p w14:paraId="02B682DA" w14:textId="77777777" w:rsidR="007A0148" w:rsidRPr="008E2A3B" w:rsidRDefault="007A0148" w:rsidP="0062658A">
            <w:pPr>
              <w:tabs>
                <w:tab w:val="left" w:pos="996"/>
              </w:tabs>
              <w:jc w:val="center"/>
              <w:rPr>
                <w:b/>
                <w:bCs/>
              </w:rPr>
            </w:pPr>
            <w:r w:rsidRPr="008E2A3B">
              <w:rPr>
                <w:b/>
                <w:bCs/>
              </w:rPr>
              <w:t>Troll Swap by Leigh Hodgkinson</w:t>
            </w:r>
          </w:p>
          <w:p w14:paraId="2EC685B7" w14:textId="77777777" w:rsidR="007A0148" w:rsidRDefault="007A0148" w:rsidP="0062658A">
            <w:pPr>
              <w:jc w:val="center"/>
            </w:pPr>
          </w:p>
        </w:tc>
        <w:tc>
          <w:tcPr>
            <w:tcW w:w="2410" w:type="dxa"/>
            <w:shd w:val="clear" w:color="auto" w:fill="FAE2D5" w:themeFill="accent2" w:themeFillTint="33"/>
          </w:tcPr>
          <w:p w14:paraId="110490E2" w14:textId="77777777" w:rsidR="007A0148" w:rsidRDefault="007A0148" w:rsidP="0062658A">
            <w:pPr>
              <w:tabs>
                <w:tab w:val="left" w:pos="996"/>
              </w:tabs>
              <w:jc w:val="center"/>
            </w:pPr>
            <w:r w:rsidRPr="008E2A3B">
              <w:rPr>
                <w:noProof/>
              </w:rPr>
              <w:drawing>
                <wp:inline distT="0" distB="0" distL="0" distR="0" wp14:anchorId="0FC2D704" wp14:editId="40BF6408">
                  <wp:extent cx="809625" cy="1074907"/>
                  <wp:effectExtent l="0" t="0" r="0" b="0"/>
                  <wp:docPr id="1612624259" name="Picture 1" descr="A poster of a fire in lond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24259" name="Picture 1" descr="A poster of a fire in london&#10;&#10;Description automatically generated with medium confidence"/>
                          <pic:cNvPicPr/>
                        </pic:nvPicPr>
                        <pic:blipFill>
                          <a:blip r:embed="rId11"/>
                          <a:stretch>
                            <a:fillRect/>
                          </a:stretch>
                        </pic:blipFill>
                        <pic:spPr>
                          <a:xfrm>
                            <a:off x="0" y="0"/>
                            <a:ext cx="812923" cy="1079285"/>
                          </a:xfrm>
                          <a:prstGeom prst="rect">
                            <a:avLst/>
                          </a:prstGeom>
                        </pic:spPr>
                      </pic:pic>
                    </a:graphicData>
                  </a:graphic>
                </wp:inline>
              </w:drawing>
            </w:r>
          </w:p>
          <w:p w14:paraId="7736D895" w14:textId="77777777" w:rsidR="007A0148" w:rsidRDefault="007A0148" w:rsidP="0062658A">
            <w:pPr>
              <w:tabs>
                <w:tab w:val="left" w:pos="996"/>
              </w:tabs>
              <w:jc w:val="center"/>
              <w:rPr>
                <w:b/>
                <w:bCs/>
              </w:rPr>
            </w:pPr>
            <w:r>
              <w:rPr>
                <w:b/>
                <w:bCs/>
              </w:rPr>
              <w:t>The Great Fire of London by Emma Adams</w:t>
            </w:r>
          </w:p>
          <w:p w14:paraId="0E1FCBF6" w14:textId="77777777" w:rsidR="007A0148" w:rsidRDefault="007A0148" w:rsidP="0062658A">
            <w:pPr>
              <w:jc w:val="center"/>
            </w:pPr>
          </w:p>
        </w:tc>
        <w:tc>
          <w:tcPr>
            <w:tcW w:w="2410" w:type="dxa"/>
            <w:shd w:val="clear" w:color="auto" w:fill="FAE2D5" w:themeFill="accent2" w:themeFillTint="33"/>
          </w:tcPr>
          <w:p w14:paraId="74E04B58" w14:textId="77777777" w:rsidR="007A0148" w:rsidRDefault="007A0148" w:rsidP="0062658A">
            <w:pPr>
              <w:tabs>
                <w:tab w:val="left" w:pos="996"/>
              </w:tabs>
              <w:jc w:val="center"/>
            </w:pPr>
            <w:r w:rsidRPr="008E2A3B">
              <w:rPr>
                <w:noProof/>
              </w:rPr>
              <w:drawing>
                <wp:inline distT="0" distB="0" distL="0" distR="0" wp14:anchorId="096D6DDD" wp14:editId="461C5A6D">
                  <wp:extent cx="781050" cy="1069818"/>
                  <wp:effectExtent l="0" t="0" r="0" b="0"/>
                  <wp:docPr id="2098464409" name="Picture 1" descr="A book cover with a child sleeping in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64409" name="Picture 1" descr="A book cover with a child sleeping in a hole&#10;&#10;Description automatically generated"/>
                          <pic:cNvPicPr/>
                        </pic:nvPicPr>
                        <pic:blipFill>
                          <a:blip r:embed="rId12"/>
                          <a:stretch>
                            <a:fillRect/>
                          </a:stretch>
                        </pic:blipFill>
                        <pic:spPr>
                          <a:xfrm>
                            <a:off x="0" y="0"/>
                            <a:ext cx="783870" cy="1073681"/>
                          </a:xfrm>
                          <a:prstGeom prst="rect">
                            <a:avLst/>
                          </a:prstGeom>
                        </pic:spPr>
                      </pic:pic>
                    </a:graphicData>
                  </a:graphic>
                </wp:inline>
              </w:drawing>
            </w:r>
          </w:p>
          <w:p w14:paraId="5BB76AE6" w14:textId="77777777" w:rsidR="007A0148" w:rsidRDefault="007A0148" w:rsidP="0062658A">
            <w:pPr>
              <w:tabs>
                <w:tab w:val="left" w:pos="996"/>
              </w:tabs>
              <w:jc w:val="center"/>
              <w:rPr>
                <w:b/>
                <w:bCs/>
              </w:rPr>
            </w:pPr>
            <w:r>
              <w:rPr>
                <w:b/>
                <w:bCs/>
              </w:rPr>
              <w:t>The Dragon Machine by Helen Ward</w:t>
            </w:r>
          </w:p>
          <w:p w14:paraId="268CE42E" w14:textId="77777777" w:rsidR="007A0148" w:rsidRDefault="007A0148" w:rsidP="0062658A">
            <w:pPr>
              <w:jc w:val="center"/>
            </w:pPr>
          </w:p>
        </w:tc>
        <w:tc>
          <w:tcPr>
            <w:tcW w:w="2126" w:type="dxa"/>
            <w:shd w:val="clear" w:color="auto" w:fill="FAE2D5" w:themeFill="accent2" w:themeFillTint="33"/>
          </w:tcPr>
          <w:p w14:paraId="061A7E66" w14:textId="77777777" w:rsidR="007A0148" w:rsidRDefault="007A0148" w:rsidP="0062658A">
            <w:pPr>
              <w:tabs>
                <w:tab w:val="left" w:pos="996"/>
              </w:tabs>
              <w:jc w:val="center"/>
            </w:pPr>
            <w:r w:rsidRPr="006948AD">
              <w:rPr>
                <w:noProof/>
              </w:rPr>
              <w:drawing>
                <wp:inline distT="0" distB="0" distL="0" distR="0" wp14:anchorId="48C5E8B4" wp14:editId="6B7D2AD0">
                  <wp:extent cx="962025" cy="925326"/>
                  <wp:effectExtent l="0" t="0" r="0" b="8255"/>
                  <wp:docPr id="1052044022" name="Picture 1"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44022" name="Picture 1" descr="A person holding a child&#10;&#10;Description automatically generated"/>
                          <pic:cNvPicPr/>
                        </pic:nvPicPr>
                        <pic:blipFill>
                          <a:blip r:embed="rId13"/>
                          <a:stretch>
                            <a:fillRect/>
                          </a:stretch>
                        </pic:blipFill>
                        <pic:spPr>
                          <a:xfrm>
                            <a:off x="0" y="0"/>
                            <a:ext cx="969170" cy="932198"/>
                          </a:xfrm>
                          <a:prstGeom prst="rect">
                            <a:avLst/>
                          </a:prstGeom>
                        </pic:spPr>
                      </pic:pic>
                    </a:graphicData>
                  </a:graphic>
                </wp:inline>
              </w:drawing>
            </w:r>
          </w:p>
          <w:p w14:paraId="416FBFAF" w14:textId="77777777" w:rsidR="007A0148" w:rsidRDefault="007A0148" w:rsidP="0062658A">
            <w:pPr>
              <w:tabs>
                <w:tab w:val="left" w:pos="996"/>
              </w:tabs>
              <w:jc w:val="center"/>
              <w:rPr>
                <w:b/>
                <w:bCs/>
              </w:rPr>
            </w:pPr>
            <w:r>
              <w:rPr>
                <w:b/>
                <w:bCs/>
              </w:rPr>
              <w:t>My Name is Not Refugee by Kate Milner</w:t>
            </w:r>
          </w:p>
          <w:p w14:paraId="771971FD" w14:textId="77777777" w:rsidR="007A0148" w:rsidRDefault="007A0148" w:rsidP="0062658A">
            <w:pPr>
              <w:tabs>
                <w:tab w:val="left" w:pos="996"/>
              </w:tabs>
              <w:jc w:val="center"/>
            </w:pPr>
            <w:r w:rsidRPr="006948AD">
              <w:t>SMSC Themed</w:t>
            </w:r>
          </w:p>
          <w:p w14:paraId="2636F9D0" w14:textId="77777777" w:rsidR="007A0148" w:rsidRDefault="007A0148" w:rsidP="0062658A">
            <w:pPr>
              <w:jc w:val="center"/>
            </w:pPr>
          </w:p>
        </w:tc>
        <w:tc>
          <w:tcPr>
            <w:tcW w:w="2126" w:type="dxa"/>
            <w:shd w:val="clear" w:color="auto" w:fill="FAE2D5" w:themeFill="accent2" w:themeFillTint="33"/>
          </w:tcPr>
          <w:p w14:paraId="261A60A1" w14:textId="77777777" w:rsidR="007A0148" w:rsidRDefault="007A0148" w:rsidP="0062658A">
            <w:pPr>
              <w:tabs>
                <w:tab w:val="left" w:pos="996"/>
              </w:tabs>
              <w:jc w:val="center"/>
            </w:pPr>
            <w:r w:rsidRPr="008B65F3">
              <w:rPr>
                <w:noProof/>
              </w:rPr>
              <w:drawing>
                <wp:inline distT="0" distB="0" distL="0" distR="0" wp14:anchorId="3BE05D35" wp14:editId="2964869C">
                  <wp:extent cx="885825" cy="1065813"/>
                  <wp:effectExtent l="0" t="0" r="0" b="1270"/>
                  <wp:docPr id="446223570" name="Picture 1" descr="A book cover with a cartoo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3570" name="Picture 1" descr="A book cover with a cartoon animal&#10;&#10;Description automatically generated"/>
                          <pic:cNvPicPr/>
                        </pic:nvPicPr>
                        <pic:blipFill>
                          <a:blip r:embed="rId14"/>
                          <a:stretch>
                            <a:fillRect/>
                          </a:stretch>
                        </pic:blipFill>
                        <pic:spPr>
                          <a:xfrm>
                            <a:off x="0" y="0"/>
                            <a:ext cx="891575" cy="1072731"/>
                          </a:xfrm>
                          <a:prstGeom prst="rect">
                            <a:avLst/>
                          </a:prstGeom>
                        </pic:spPr>
                      </pic:pic>
                    </a:graphicData>
                  </a:graphic>
                </wp:inline>
              </w:drawing>
            </w:r>
          </w:p>
          <w:p w14:paraId="5CF9BF94" w14:textId="77777777" w:rsidR="007A0148" w:rsidRDefault="007A0148" w:rsidP="0062658A">
            <w:pPr>
              <w:tabs>
                <w:tab w:val="left" w:pos="996"/>
              </w:tabs>
              <w:jc w:val="center"/>
              <w:rPr>
                <w:b/>
                <w:bCs/>
              </w:rPr>
            </w:pPr>
            <w:r>
              <w:rPr>
                <w:b/>
                <w:bCs/>
              </w:rPr>
              <w:t>Tidy by Emily Gravett</w:t>
            </w:r>
          </w:p>
          <w:p w14:paraId="7437685B" w14:textId="77777777" w:rsidR="007A0148" w:rsidRDefault="007A0148" w:rsidP="0062658A">
            <w:pPr>
              <w:tabs>
                <w:tab w:val="left" w:pos="996"/>
              </w:tabs>
              <w:jc w:val="center"/>
            </w:pPr>
            <w:r>
              <w:t>Environment Themed</w:t>
            </w:r>
          </w:p>
          <w:p w14:paraId="0CAB51DD" w14:textId="77777777" w:rsidR="007A0148" w:rsidRDefault="007A0148" w:rsidP="0062658A">
            <w:pPr>
              <w:jc w:val="center"/>
            </w:pPr>
          </w:p>
        </w:tc>
        <w:tc>
          <w:tcPr>
            <w:tcW w:w="2410" w:type="dxa"/>
            <w:shd w:val="clear" w:color="auto" w:fill="FAE2D5" w:themeFill="accent2" w:themeFillTint="33"/>
          </w:tcPr>
          <w:p w14:paraId="237046DB" w14:textId="77777777" w:rsidR="007A0148" w:rsidRDefault="007A0148" w:rsidP="0062658A">
            <w:pPr>
              <w:tabs>
                <w:tab w:val="left" w:pos="996"/>
              </w:tabs>
              <w:jc w:val="center"/>
            </w:pPr>
            <w:r w:rsidRPr="008B65F3">
              <w:rPr>
                <w:noProof/>
              </w:rPr>
              <w:drawing>
                <wp:inline distT="0" distB="0" distL="0" distR="0" wp14:anchorId="108CC5AC" wp14:editId="03881767">
                  <wp:extent cx="819150" cy="1241937"/>
                  <wp:effectExtent l="0" t="0" r="0" b="0"/>
                  <wp:docPr id="1472460609"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60609" name="Picture 1" descr="A cover of a book&#10;&#10;Description automatically generated"/>
                          <pic:cNvPicPr/>
                        </pic:nvPicPr>
                        <pic:blipFill>
                          <a:blip r:embed="rId15"/>
                          <a:stretch>
                            <a:fillRect/>
                          </a:stretch>
                        </pic:blipFill>
                        <pic:spPr>
                          <a:xfrm>
                            <a:off x="0" y="0"/>
                            <a:ext cx="821499" cy="1245498"/>
                          </a:xfrm>
                          <a:prstGeom prst="rect">
                            <a:avLst/>
                          </a:prstGeom>
                        </pic:spPr>
                      </pic:pic>
                    </a:graphicData>
                  </a:graphic>
                </wp:inline>
              </w:drawing>
            </w:r>
          </w:p>
          <w:p w14:paraId="255B028C" w14:textId="77777777" w:rsidR="007A0148" w:rsidRDefault="007A0148" w:rsidP="0062658A">
            <w:pPr>
              <w:tabs>
                <w:tab w:val="left" w:pos="996"/>
              </w:tabs>
              <w:jc w:val="center"/>
              <w:rPr>
                <w:b/>
                <w:bCs/>
              </w:rPr>
            </w:pPr>
            <w:r>
              <w:rPr>
                <w:b/>
                <w:bCs/>
              </w:rPr>
              <w:t>Usborne Illustrated Stories from Shakespeare (The Tempest)</w:t>
            </w:r>
          </w:p>
          <w:p w14:paraId="2F7D772C" w14:textId="77777777" w:rsidR="007A0148" w:rsidRDefault="007A0148" w:rsidP="0062658A">
            <w:pPr>
              <w:tabs>
                <w:tab w:val="left" w:pos="996"/>
              </w:tabs>
              <w:jc w:val="center"/>
            </w:pPr>
            <w:r>
              <w:t>Shakespeare Themed</w:t>
            </w:r>
          </w:p>
          <w:p w14:paraId="7B51A34E" w14:textId="77777777" w:rsidR="007A0148" w:rsidRDefault="007A0148" w:rsidP="0062658A">
            <w:pPr>
              <w:tabs>
                <w:tab w:val="left" w:pos="996"/>
              </w:tabs>
              <w:jc w:val="center"/>
            </w:pPr>
          </w:p>
        </w:tc>
      </w:tr>
      <w:tr w:rsidR="007A0148" w:rsidRPr="003040F8" w14:paraId="6CEAE81F" w14:textId="77777777" w:rsidTr="0062658A">
        <w:tc>
          <w:tcPr>
            <w:tcW w:w="1986" w:type="dxa"/>
            <w:shd w:val="clear" w:color="auto" w:fill="D9F2D0" w:themeFill="accent6" w:themeFillTint="33"/>
          </w:tcPr>
          <w:p w14:paraId="510B7D80" w14:textId="77777777" w:rsidR="007A0148" w:rsidRDefault="007A0148" w:rsidP="0062658A">
            <w:r>
              <w:t>Outcomes &amp; Genre</w:t>
            </w:r>
          </w:p>
        </w:tc>
        <w:tc>
          <w:tcPr>
            <w:tcW w:w="2409" w:type="dxa"/>
          </w:tcPr>
          <w:p w14:paraId="40DA89D7" w14:textId="77777777" w:rsidR="007A0148" w:rsidRDefault="007A0148" w:rsidP="0062658A">
            <w:r w:rsidRPr="003040F8">
              <w:t xml:space="preserve">Outcome: Fiction </w:t>
            </w:r>
          </w:p>
          <w:p w14:paraId="1AE6DDFE" w14:textId="77777777" w:rsidR="007A0148" w:rsidRPr="003040F8" w:rsidRDefault="007A0148" w:rsidP="0062658A">
            <w:r w:rsidRPr="003040F8">
              <w:t>Story with Character Focus</w:t>
            </w:r>
          </w:p>
        </w:tc>
        <w:tc>
          <w:tcPr>
            <w:tcW w:w="2410" w:type="dxa"/>
          </w:tcPr>
          <w:p w14:paraId="25DF076E" w14:textId="77777777" w:rsidR="007A0148" w:rsidRPr="003040F8" w:rsidRDefault="007A0148" w:rsidP="0062658A">
            <w:pPr>
              <w:rPr>
                <w:sz w:val="20"/>
                <w:szCs w:val="20"/>
              </w:rPr>
            </w:pPr>
            <w:r w:rsidRPr="003040F8">
              <w:t>Outcome: Information Report</w:t>
            </w:r>
          </w:p>
        </w:tc>
        <w:tc>
          <w:tcPr>
            <w:tcW w:w="2410" w:type="dxa"/>
          </w:tcPr>
          <w:p w14:paraId="782CDC9A" w14:textId="77777777" w:rsidR="007A0148" w:rsidRPr="003040F8" w:rsidRDefault="007A0148" w:rsidP="0062658A">
            <w:pPr>
              <w:rPr>
                <w:sz w:val="20"/>
                <w:szCs w:val="20"/>
              </w:rPr>
            </w:pPr>
            <w:r w:rsidRPr="003040F8">
              <w:t>Outcome: Fiction  Story with Adventure Focus</w:t>
            </w:r>
          </w:p>
        </w:tc>
        <w:tc>
          <w:tcPr>
            <w:tcW w:w="2126" w:type="dxa"/>
          </w:tcPr>
          <w:p w14:paraId="6C17F162" w14:textId="77777777" w:rsidR="007A0148" w:rsidRPr="003040F8" w:rsidRDefault="007A0148" w:rsidP="0062658A">
            <w:pPr>
              <w:rPr>
                <w:sz w:val="20"/>
                <w:szCs w:val="20"/>
              </w:rPr>
            </w:pPr>
            <w:r w:rsidRPr="003040F8">
              <w:t>Outcome: Recount Diary Entry</w:t>
            </w:r>
          </w:p>
        </w:tc>
        <w:tc>
          <w:tcPr>
            <w:tcW w:w="2126" w:type="dxa"/>
          </w:tcPr>
          <w:p w14:paraId="6D943D1A" w14:textId="77777777" w:rsidR="007A0148" w:rsidRPr="003040F8" w:rsidRDefault="007A0148" w:rsidP="0062658A">
            <w:pPr>
              <w:rPr>
                <w:sz w:val="20"/>
                <w:szCs w:val="20"/>
              </w:rPr>
            </w:pPr>
            <w:r w:rsidRPr="003040F8">
              <w:t>Outcome: Letter</w:t>
            </w:r>
          </w:p>
        </w:tc>
        <w:tc>
          <w:tcPr>
            <w:tcW w:w="2410" w:type="dxa"/>
          </w:tcPr>
          <w:p w14:paraId="6AF8FC10" w14:textId="77777777" w:rsidR="007A0148" w:rsidRPr="003040F8" w:rsidRDefault="007A0148" w:rsidP="0062658A">
            <w:pPr>
              <w:rPr>
                <w:sz w:val="20"/>
                <w:szCs w:val="20"/>
              </w:rPr>
            </w:pPr>
            <w:r w:rsidRPr="003040F8">
              <w:t xml:space="preserve">Outcome: Fiction Retell </w:t>
            </w:r>
          </w:p>
        </w:tc>
      </w:tr>
      <w:tr w:rsidR="007A0148" w:rsidRPr="0063618A" w14:paraId="7FA528A5" w14:textId="77777777" w:rsidTr="0062658A">
        <w:tc>
          <w:tcPr>
            <w:tcW w:w="1986" w:type="dxa"/>
            <w:shd w:val="clear" w:color="auto" w:fill="D9F2D0" w:themeFill="accent6" w:themeFillTint="33"/>
          </w:tcPr>
          <w:p w14:paraId="0AD7E646" w14:textId="77777777" w:rsidR="007A0148" w:rsidRDefault="007A0148" w:rsidP="0062658A">
            <w:r>
              <w:t>Mastery Key Progression</w:t>
            </w:r>
          </w:p>
        </w:tc>
        <w:tc>
          <w:tcPr>
            <w:tcW w:w="2409" w:type="dxa"/>
          </w:tcPr>
          <w:p w14:paraId="491EB15F" w14:textId="77777777" w:rsidR="00A7240D" w:rsidRDefault="00A7240D" w:rsidP="0062658A">
            <w:r>
              <w:t xml:space="preserve">Use punctuation correctly – full stops, capital letters </w:t>
            </w:r>
          </w:p>
          <w:p w14:paraId="78650EF4" w14:textId="77777777" w:rsidR="00A7240D" w:rsidRDefault="00A7240D" w:rsidP="0062658A">
            <w:r>
              <w:t xml:space="preserve">Use expanded noun phrases to describe and specify </w:t>
            </w:r>
          </w:p>
          <w:p w14:paraId="17A9CC65" w14:textId="61BF0664" w:rsidR="007A0148" w:rsidRPr="0063618A" w:rsidRDefault="00A7240D" w:rsidP="0062658A">
            <w:pPr>
              <w:rPr>
                <w:sz w:val="20"/>
                <w:szCs w:val="20"/>
              </w:rPr>
            </w:pPr>
            <w:r>
              <w:lastRenderedPageBreak/>
              <w:t>Use subordination (because) and coordination (and)</w:t>
            </w:r>
          </w:p>
        </w:tc>
        <w:tc>
          <w:tcPr>
            <w:tcW w:w="2410" w:type="dxa"/>
          </w:tcPr>
          <w:p w14:paraId="4E8AAA11" w14:textId="77777777" w:rsidR="00E42F38" w:rsidRDefault="00E42F38" w:rsidP="0062658A">
            <w:r>
              <w:lastRenderedPageBreak/>
              <w:t xml:space="preserve">Use co-ordination (but, or) </w:t>
            </w:r>
          </w:p>
          <w:p w14:paraId="681304AC" w14:textId="7F1D0808" w:rsidR="007A0148" w:rsidRPr="0063618A" w:rsidRDefault="00E42F38" w:rsidP="0062658A">
            <w:pPr>
              <w:rPr>
                <w:sz w:val="20"/>
                <w:szCs w:val="20"/>
              </w:rPr>
            </w:pPr>
            <w:r>
              <w:t>Add -</w:t>
            </w:r>
            <w:proofErr w:type="spellStart"/>
            <w:r>
              <w:t>ly</w:t>
            </w:r>
            <w:proofErr w:type="spellEnd"/>
            <w:r>
              <w:t xml:space="preserve"> to turn adjectives into adverbs Use commas to separate items in a list</w:t>
            </w:r>
          </w:p>
        </w:tc>
        <w:tc>
          <w:tcPr>
            <w:tcW w:w="2410" w:type="dxa"/>
          </w:tcPr>
          <w:p w14:paraId="7BBFA6E8" w14:textId="77777777" w:rsidR="00BA11CC" w:rsidRDefault="00BA11CC" w:rsidP="0062658A">
            <w:r>
              <w:t xml:space="preserve">Write sentences with different forms: statement, question, exclamation, command </w:t>
            </w:r>
          </w:p>
          <w:p w14:paraId="1D2FDEF7" w14:textId="41AF8194" w:rsidR="00BA11CC" w:rsidRDefault="00BA11CC" w:rsidP="0062658A">
            <w:r>
              <w:lastRenderedPageBreak/>
              <w:t xml:space="preserve">Use subordination (apply because, introduce when) </w:t>
            </w:r>
          </w:p>
          <w:p w14:paraId="3BF51396" w14:textId="77777777" w:rsidR="00BA11CC" w:rsidRDefault="00BA11CC" w:rsidP="0062658A">
            <w:r>
              <w:t xml:space="preserve">Use present and past tenses correctly and consistently (some progressive) </w:t>
            </w:r>
          </w:p>
          <w:p w14:paraId="3CA72D5A" w14:textId="705D077C" w:rsidR="007A0148" w:rsidRPr="0063618A" w:rsidRDefault="00BA11CC" w:rsidP="0062658A">
            <w:pPr>
              <w:rPr>
                <w:sz w:val="20"/>
                <w:szCs w:val="20"/>
              </w:rPr>
            </w:pPr>
            <w:r>
              <w:t>Use punctuation correctly - exclamation marks, question marks</w:t>
            </w:r>
          </w:p>
        </w:tc>
        <w:tc>
          <w:tcPr>
            <w:tcW w:w="2126" w:type="dxa"/>
          </w:tcPr>
          <w:p w14:paraId="4910D27F" w14:textId="77777777" w:rsidR="005032CF" w:rsidRDefault="005032CF" w:rsidP="0062658A">
            <w:r>
              <w:lastRenderedPageBreak/>
              <w:t xml:space="preserve">Use the progressive form of verbs in the present and past tense </w:t>
            </w:r>
          </w:p>
          <w:p w14:paraId="48C8B8DC" w14:textId="77777777" w:rsidR="00E434D8" w:rsidRDefault="005032CF" w:rsidP="0062658A">
            <w:r>
              <w:t xml:space="preserve">Use subordination (apply because, </w:t>
            </w:r>
            <w:r>
              <w:lastRenderedPageBreak/>
              <w:t xml:space="preserve">when; introduce (so) that) </w:t>
            </w:r>
          </w:p>
          <w:p w14:paraId="1456E7A8" w14:textId="77777777" w:rsidR="00E434D8" w:rsidRDefault="005032CF" w:rsidP="0062658A">
            <w:r>
              <w:t xml:space="preserve">Use present and past tenses correctly and consistently </w:t>
            </w:r>
          </w:p>
          <w:p w14:paraId="74839AA0" w14:textId="11DA810A" w:rsidR="007A0148" w:rsidRPr="0063618A" w:rsidRDefault="005032CF" w:rsidP="0062658A">
            <w:pPr>
              <w:rPr>
                <w:sz w:val="20"/>
                <w:szCs w:val="20"/>
              </w:rPr>
            </w:pPr>
            <w:r>
              <w:t>Use punctuation correctly –</w:t>
            </w:r>
            <w:r w:rsidR="00E434D8">
              <w:t xml:space="preserve"> </w:t>
            </w:r>
            <w:r>
              <w:t>apostrophes for the possessive (singular)</w:t>
            </w:r>
          </w:p>
        </w:tc>
        <w:tc>
          <w:tcPr>
            <w:tcW w:w="2126" w:type="dxa"/>
          </w:tcPr>
          <w:p w14:paraId="3DA20BFE" w14:textId="77777777" w:rsidR="00E434D8" w:rsidRDefault="00E434D8" w:rsidP="0062658A">
            <w:r>
              <w:lastRenderedPageBreak/>
              <w:t xml:space="preserve">Use subordination (if, that) </w:t>
            </w:r>
          </w:p>
          <w:p w14:paraId="7DB87394" w14:textId="77777777" w:rsidR="00E434D8" w:rsidRDefault="00E434D8" w:rsidP="0062658A">
            <w:r>
              <w:t>Add -er and -</w:t>
            </w:r>
            <w:proofErr w:type="spellStart"/>
            <w:r>
              <w:t>est</w:t>
            </w:r>
            <w:proofErr w:type="spellEnd"/>
            <w:r>
              <w:t xml:space="preserve"> to adjectives </w:t>
            </w:r>
          </w:p>
          <w:p w14:paraId="28F2FDF0" w14:textId="77777777" w:rsidR="00E434D8" w:rsidRDefault="00E434D8" w:rsidP="0062658A">
            <w:r>
              <w:lastRenderedPageBreak/>
              <w:t xml:space="preserve">Use homophones and near homophones </w:t>
            </w:r>
          </w:p>
          <w:p w14:paraId="443ED349" w14:textId="77777777" w:rsidR="00E434D8" w:rsidRDefault="00E434D8" w:rsidP="0062658A">
            <w:r>
              <w:t xml:space="preserve">Write down ideas, key words, new vocabulary </w:t>
            </w:r>
          </w:p>
          <w:p w14:paraId="77CFF085" w14:textId="47132352" w:rsidR="007A0148" w:rsidRPr="0063618A" w:rsidRDefault="00E434D8" w:rsidP="0062658A">
            <w:pPr>
              <w:rPr>
                <w:sz w:val="20"/>
                <w:szCs w:val="20"/>
              </w:rPr>
            </w:pPr>
            <w:r>
              <w:t>Use punctuation correctly – apostrophes for contracted forms</w:t>
            </w:r>
          </w:p>
        </w:tc>
        <w:tc>
          <w:tcPr>
            <w:tcW w:w="2410" w:type="dxa"/>
          </w:tcPr>
          <w:p w14:paraId="7961D537" w14:textId="77777777" w:rsidR="00DA0655" w:rsidRDefault="00DA0655" w:rsidP="0062658A">
            <w:r>
              <w:lastRenderedPageBreak/>
              <w:t xml:space="preserve">Use present and past tenses correctly and consistently including the progressive form </w:t>
            </w:r>
          </w:p>
          <w:p w14:paraId="30E2F621" w14:textId="77777777" w:rsidR="00DA0655" w:rsidRDefault="00DA0655" w:rsidP="0062658A">
            <w:r>
              <w:t xml:space="preserve">Use subordination (using when, if, that, or </w:t>
            </w:r>
            <w:r>
              <w:lastRenderedPageBreak/>
              <w:t xml:space="preserve">because) and co-ordination (using or, and, or but) </w:t>
            </w:r>
          </w:p>
          <w:p w14:paraId="44437303" w14:textId="77777777" w:rsidR="00DA0655" w:rsidRDefault="00DA0655" w:rsidP="0062658A">
            <w:r>
              <w:t xml:space="preserve">Use expanded noun phrases to describe and specify </w:t>
            </w:r>
          </w:p>
          <w:p w14:paraId="0556F8B6" w14:textId="77777777" w:rsidR="00DA0655" w:rsidRDefault="00DA0655" w:rsidP="0062658A">
            <w:r>
              <w:t>Add suffixes to spell longer words e.g. -</w:t>
            </w:r>
            <w:proofErr w:type="spellStart"/>
            <w:r>
              <w:t>ment</w:t>
            </w:r>
            <w:proofErr w:type="spellEnd"/>
            <w:r>
              <w:t>, -</w:t>
            </w:r>
            <w:proofErr w:type="spellStart"/>
            <w:r>
              <w:t>ful</w:t>
            </w:r>
            <w:proofErr w:type="spellEnd"/>
            <w:r>
              <w:t xml:space="preserve"> </w:t>
            </w:r>
          </w:p>
          <w:p w14:paraId="7F4B1D04" w14:textId="5A302DB9" w:rsidR="007A0148" w:rsidRPr="0063618A" w:rsidRDefault="00DA0655" w:rsidP="0062658A">
            <w:pPr>
              <w:rPr>
                <w:sz w:val="20"/>
                <w:szCs w:val="20"/>
              </w:rPr>
            </w:pPr>
            <w:r>
              <w:t>Make simple additions, revisions and corrections</w:t>
            </w:r>
          </w:p>
        </w:tc>
      </w:tr>
      <w:tr w:rsidR="007A0148" w14:paraId="126EC1FB" w14:textId="77777777" w:rsidTr="0062658A">
        <w:tc>
          <w:tcPr>
            <w:tcW w:w="15877" w:type="dxa"/>
            <w:gridSpan w:val="7"/>
            <w:shd w:val="clear" w:color="auto" w:fill="F2CEED" w:themeFill="accent5" w:themeFillTint="33"/>
          </w:tcPr>
          <w:p w14:paraId="7E154E6E" w14:textId="77777777" w:rsidR="007A0148" w:rsidRDefault="007A0148" w:rsidP="0062658A">
            <w:pPr>
              <w:jc w:val="center"/>
            </w:pPr>
            <w:r>
              <w:lastRenderedPageBreak/>
              <w:t>Year Group Progression of Skills</w:t>
            </w:r>
          </w:p>
        </w:tc>
      </w:tr>
      <w:tr w:rsidR="007A0148" w14:paraId="432FC177" w14:textId="77777777" w:rsidTr="0062658A">
        <w:tc>
          <w:tcPr>
            <w:tcW w:w="1986" w:type="dxa"/>
            <w:shd w:val="clear" w:color="auto" w:fill="D9F2D0" w:themeFill="accent6" w:themeFillTint="33"/>
          </w:tcPr>
          <w:p w14:paraId="3E1482F0" w14:textId="3F9853B2" w:rsidR="007A0148" w:rsidRDefault="007A0148" w:rsidP="007A0148">
            <w:r>
              <w:t>Grammar (word)</w:t>
            </w:r>
          </w:p>
        </w:tc>
        <w:tc>
          <w:tcPr>
            <w:tcW w:w="13891" w:type="dxa"/>
            <w:gridSpan w:val="6"/>
          </w:tcPr>
          <w:p w14:paraId="26CA24D7" w14:textId="77777777" w:rsidR="007A0148" w:rsidRDefault="007A0148" w:rsidP="007A0148">
            <w:r>
              <w:t>Form nouns using suffixes such as –ness, –er and by compounding [for example, whiteboard, superman]</w:t>
            </w:r>
          </w:p>
          <w:p w14:paraId="33F40EA5" w14:textId="77777777" w:rsidR="007A0148" w:rsidRDefault="007A0148" w:rsidP="007A0148">
            <w:r>
              <w:t>Form adjectives using suffixes such as –</w:t>
            </w:r>
            <w:proofErr w:type="spellStart"/>
            <w:r>
              <w:t>ful</w:t>
            </w:r>
            <w:proofErr w:type="spellEnd"/>
            <w:r>
              <w:t xml:space="preserve">, –less (A fuller list of suffixes can be found on page 46 in the year 2 spelling section in English Appendix 1) </w:t>
            </w:r>
          </w:p>
          <w:p w14:paraId="7933617C" w14:textId="34E28ECF" w:rsidR="007A0148" w:rsidRDefault="007A0148" w:rsidP="007A0148">
            <w:r>
              <w:t>Use the suffixes –er, –</w:t>
            </w:r>
            <w:proofErr w:type="spellStart"/>
            <w:r>
              <w:t>est</w:t>
            </w:r>
            <w:proofErr w:type="spellEnd"/>
            <w:r>
              <w:t xml:space="preserve"> in adjectives and use –</w:t>
            </w:r>
            <w:proofErr w:type="spellStart"/>
            <w:r>
              <w:t>ly</w:t>
            </w:r>
            <w:proofErr w:type="spellEnd"/>
            <w:r>
              <w:t xml:space="preserve"> in Standard English to turn adjectives into adverbs</w:t>
            </w:r>
          </w:p>
        </w:tc>
      </w:tr>
      <w:tr w:rsidR="007A0148" w14:paraId="67D0B0CD" w14:textId="77777777" w:rsidTr="0062658A">
        <w:tc>
          <w:tcPr>
            <w:tcW w:w="1986" w:type="dxa"/>
            <w:shd w:val="clear" w:color="auto" w:fill="D9F2D0" w:themeFill="accent6" w:themeFillTint="33"/>
          </w:tcPr>
          <w:p w14:paraId="1A1DCFF8" w14:textId="34579A44" w:rsidR="007A0148" w:rsidRDefault="007A0148" w:rsidP="007A0148">
            <w:r>
              <w:t>Grammar (sentence)</w:t>
            </w:r>
          </w:p>
        </w:tc>
        <w:tc>
          <w:tcPr>
            <w:tcW w:w="13891" w:type="dxa"/>
            <w:gridSpan w:val="6"/>
          </w:tcPr>
          <w:p w14:paraId="0A846604" w14:textId="77777777" w:rsidR="007A0148" w:rsidRDefault="007A0148" w:rsidP="007A0148">
            <w:r>
              <w:t xml:space="preserve">Write expanded noun phrases for description and specification [for example, the blue butterfly, plain flour, the man in the moon] </w:t>
            </w:r>
          </w:p>
          <w:p w14:paraId="144A56BC" w14:textId="77777777" w:rsidR="007A0148" w:rsidRDefault="007A0148" w:rsidP="007A0148">
            <w:r>
              <w:t xml:space="preserve">Use subordination (using when, if, that, because) and co-ordination (using or, and, but) </w:t>
            </w:r>
          </w:p>
          <w:p w14:paraId="03AEE696" w14:textId="02EE3561" w:rsidR="007A0148" w:rsidRDefault="007A0148" w:rsidP="007A0148">
            <w:r>
              <w:t>Write sentences with different forms: Statement, question, exclamation or command</w:t>
            </w:r>
          </w:p>
        </w:tc>
      </w:tr>
      <w:tr w:rsidR="007A0148" w14:paraId="3CC13230" w14:textId="77777777" w:rsidTr="0062658A">
        <w:tc>
          <w:tcPr>
            <w:tcW w:w="1986" w:type="dxa"/>
            <w:shd w:val="clear" w:color="auto" w:fill="D9F2D0" w:themeFill="accent6" w:themeFillTint="33"/>
          </w:tcPr>
          <w:p w14:paraId="4C1B9E09" w14:textId="342366E6" w:rsidR="007A0148" w:rsidRDefault="007A0148" w:rsidP="007A0148">
            <w:r>
              <w:t>Grammar (cohesion – tenses)</w:t>
            </w:r>
          </w:p>
        </w:tc>
        <w:tc>
          <w:tcPr>
            <w:tcW w:w="13891" w:type="dxa"/>
            <w:gridSpan w:val="6"/>
          </w:tcPr>
          <w:p w14:paraId="29D064E7" w14:textId="77777777" w:rsidR="007A0148" w:rsidRDefault="007A0148" w:rsidP="007A0148">
            <w:r>
              <w:t xml:space="preserve">Use present and past tenses correctly and consistently </w:t>
            </w:r>
          </w:p>
          <w:p w14:paraId="1217F93C" w14:textId="3ABBCBFC" w:rsidR="007A0148" w:rsidRDefault="007A0148" w:rsidP="007A0148">
            <w:r>
              <w:t>Use the progressive form of verbs in the present and past tense to mark actions in progress [for example, she is drumming, he was shouting]</w:t>
            </w:r>
          </w:p>
        </w:tc>
      </w:tr>
      <w:tr w:rsidR="007A0148" w14:paraId="3C2D9472" w14:textId="77777777" w:rsidTr="0062658A">
        <w:tc>
          <w:tcPr>
            <w:tcW w:w="1986" w:type="dxa"/>
            <w:shd w:val="clear" w:color="auto" w:fill="D9F2D0" w:themeFill="accent6" w:themeFillTint="33"/>
          </w:tcPr>
          <w:p w14:paraId="5AAF288A" w14:textId="3346FFDE" w:rsidR="007A0148" w:rsidRDefault="007A0148" w:rsidP="007A0148">
            <w:r>
              <w:t>Grammar (punctuation)</w:t>
            </w:r>
          </w:p>
        </w:tc>
        <w:tc>
          <w:tcPr>
            <w:tcW w:w="13891" w:type="dxa"/>
            <w:gridSpan w:val="6"/>
          </w:tcPr>
          <w:p w14:paraId="3FC33C30" w14:textId="77777777" w:rsidR="007A0148" w:rsidRDefault="007A0148" w:rsidP="007A0148">
            <w:r>
              <w:t xml:space="preserve">Use capital letters, full stops, question marks and exclamation marks to demarcate sentences </w:t>
            </w:r>
          </w:p>
          <w:p w14:paraId="3FE8D853" w14:textId="77777777" w:rsidR="007A0148" w:rsidRDefault="007A0148" w:rsidP="007A0148">
            <w:r>
              <w:t xml:space="preserve">Use commas to separate items in a list </w:t>
            </w:r>
          </w:p>
          <w:p w14:paraId="05D7A04E" w14:textId="62BFCEA7" w:rsidR="007A0148" w:rsidRDefault="007A0148" w:rsidP="007A0148">
            <w:r>
              <w:t>Use apostrophes to mark where letters are missing in spelling and to mark singular possession in nouns [for example, the girl’s name</w:t>
            </w:r>
          </w:p>
        </w:tc>
      </w:tr>
      <w:tr w:rsidR="007A0148" w14:paraId="052C4286" w14:textId="77777777" w:rsidTr="0062658A">
        <w:tc>
          <w:tcPr>
            <w:tcW w:w="1986" w:type="dxa"/>
            <w:shd w:val="clear" w:color="auto" w:fill="D9F2D0" w:themeFill="accent6" w:themeFillTint="33"/>
          </w:tcPr>
          <w:p w14:paraId="3BA4B786" w14:textId="6F9A4AD3" w:rsidR="007A0148" w:rsidRDefault="007A0148" w:rsidP="007A0148">
            <w:r>
              <w:t>Composition</w:t>
            </w:r>
          </w:p>
        </w:tc>
        <w:tc>
          <w:tcPr>
            <w:tcW w:w="13891" w:type="dxa"/>
            <w:gridSpan w:val="6"/>
          </w:tcPr>
          <w:p w14:paraId="14681FE0" w14:textId="77777777" w:rsidR="00D31675" w:rsidRDefault="00D31675" w:rsidP="00D31675">
            <w:r>
              <w:t xml:space="preserve">Develop positive attitudes towards and stamina for writing: </w:t>
            </w:r>
          </w:p>
          <w:p w14:paraId="799B8D3E" w14:textId="77777777" w:rsidR="00D31675" w:rsidRDefault="00D31675" w:rsidP="00D31675">
            <w:r>
              <w:t xml:space="preserve">Write narratives about personal experiences and those of others (real and fictional) </w:t>
            </w:r>
          </w:p>
          <w:p w14:paraId="5F867E8E" w14:textId="77777777" w:rsidR="00D31675" w:rsidRDefault="00D31675" w:rsidP="00D31675">
            <w:r>
              <w:t xml:space="preserve">Write about real events </w:t>
            </w:r>
          </w:p>
          <w:p w14:paraId="45B1F151" w14:textId="77777777" w:rsidR="00D31675" w:rsidRDefault="00D31675" w:rsidP="00D31675">
            <w:r>
              <w:t xml:space="preserve">Write poetry </w:t>
            </w:r>
          </w:p>
          <w:p w14:paraId="56838133" w14:textId="77777777" w:rsidR="00D31675" w:rsidRDefault="00D31675" w:rsidP="00D31675">
            <w:r>
              <w:t xml:space="preserve">Write for different purposes </w:t>
            </w:r>
          </w:p>
          <w:p w14:paraId="0E005407" w14:textId="77777777" w:rsidR="00D31675" w:rsidRDefault="00D31675" w:rsidP="00D31675">
            <w:r>
              <w:t xml:space="preserve">Plan or say out loud what is going to be written about </w:t>
            </w:r>
          </w:p>
          <w:p w14:paraId="3DA4437F" w14:textId="77777777" w:rsidR="00D31675" w:rsidRDefault="00D31675" w:rsidP="00D31675">
            <w:r>
              <w:t xml:space="preserve">Write down ideas, key words, new vocabulary </w:t>
            </w:r>
          </w:p>
          <w:p w14:paraId="61BE2664" w14:textId="77777777" w:rsidR="00D31675" w:rsidRDefault="00D31675" w:rsidP="00D31675">
            <w:r>
              <w:lastRenderedPageBreak/>
              <w:t xml:space="preserve">Encapsulate what is to be written, sentence by sentence </w:t>
            </w:r>
          </w:p>
          <w:p w14:paraId="56D3C090" w14:textId="77777777" w:rsidR="00D31675" w:rsidRDefault="00D31675" w:rsidP="00D31675">
            <w:r>
              <w:t>Make simple additions, revisions and corrections:</w:t>
            </w:r>
          </w:p>
          <w:p w14:paraId="148F4648" w14:textId="77777777" w:rsidR="00D31675" w:rsidRDefault="00D31675" w:rsidP="00D31675">
            <w:r>
              <w:t xml:space="preserve"> Evaluate writing with the teacher and other pupils </w:t>
            </w:r>
          </w:p>
          <w:p w14:paraId="5787F632" w14:textId="77777777" w:rsidR="00D31675" w:rsidRDefault="00D31675" w:rsidP="00D31675">
            <w:r>
              <w:t>Re-read to check sense P</w:t>
            </w:r>
          </w:p>
          <w:p w14:paraId="15FCC54B" w14:textId="77777777" w:rsidR="00D31675" w:rsidRDefault="00D31675" w:rsidP="00D31675">
            <w:r>
              <w:t xml:space="preserve">roof-read to check for errors in spelling, grammar and punctuation </w:t>
            </w:r>
          </w:p>
          <w:p w14:paraId="51C17181" w14:textId="1D297BA8" w:rsidR="007A0148" w:rsidRDefault="00D31675" w:rsidP="00D31675">
            <w:r>
              <w:t>Read aloud with intonation</w:t>
            </w:r>
          </w:p>
        </w:tc>
      </w:tr>
      <w:tr w:rsidR="007A0148" w14:paraId="4FF6F540" w14:textId="77777777" w:rsidTr="0062658A">
        <w:tc>
          <w:tcPr>
            <w:tcW w:w="15877" w:type="dxa"/>
            <w:gridSpan w:val="7"/>
            <w:shd w:val="clear" w:color="auto" w:fill="F2CEED" w:themeFill="accent5" w:themeFillTint="33"/>
          </w:tcPr>
          <w:p w14:paraId="0E00CE4C" w14:textId="0C1A0A5F" w:rsidR="007A0148" w:rsidRDefault="007A0148" w:rsidP="007A0148">
            <w:pPr>
              <w:jc w:val="center"/>
            </w:pPr>
            <w:r>
              <w:lastRenderedPageBreak/>
              <w:t xml:space="preserve">Year </w:t>
            </w:r>
            <w:r w:rsidR="00747450">
              <w:t>2</w:t>
            </w:r>
            <w:r>
              <w:t xml:space="preserve"> Key Word Lists</w:t>
            </w:r>
          </w:p>
        </w:tc>
      </w:tr>
      <w:tr w:rsidR="007A0148" w:rsidRPr="0063618A" w14:paraId="4990172C" w14:textId="77777777" w:rsidTr="0062658A">
        <w:tc>
          <w:tcPr>
            <w:tcW w:w="1986" w:type="dxa"/>
            <w:shd w:val="clear" w:color="auto" w:fill="D9F2D0" w:themeFill="accent6" w:themeFillTint="33"/>
          </w:tcPr>
          <w:p w14:paraId="502B8891" w14:textId="2DAD7E78" w:rsidR="007A0148" w:rsidRDefault="007A0148" w:rsidP="007A0148">
            <w:r>
              <w:t>Common Expectation Words</w:t>
            </w:r>
          </w:p>
        </w:tc>
        <w:tc>
          <w:tcPr>
            <w:tcW w:w="13891" w:type="dxa"/>
            <w:gridSpan w:val="6"/>
          </w:tcPr>
          <w:p w14:paraId="528B6AE1" w14:textId="7C7D9664" w:rsidR="007A0148" w:rsidRPr="0063618A" w:rsidRDefault="007A0148" w:rsidP="007A0148">
            <w:pPr>
              <w:rPr>
                <w:sz w:val="20"/>
                <w:szCs w:val="20"/>
              </w:rPr>
            </w:pPr>
            <w:r>
              <w:t>door, floor, poor, because, find, kind, mind, behind, child, children*, wild, climb, most, only, both, old, cold, gold, hold, told, every, everybody, even, great, break, steak, pretty, beautiful, after, fast, last, past, father, class, grass, pass, plant, path, bath, hour, move, prove, improve, sure, sugar, eye, could, should, would, who, whole, any, many, clothes, busy, people, water, again, half, money, Mr, Mrs, parents, Christmas.</w:t>
            </w:r>
          </w:p>
        </w:tc>
      </w:tr>
      <w:tr w:rsidR="007A0148" w:rsidRPr="0063618A" w14:paraId="3BE35088" w14:textId="77777777" w:rsidTr="0062658A">
        <w:tc>
          <w:tcPr>
            <w:tcW w:w="1986" w:type="dxa"/>
            <w:shd w:val="clear" w:color="auto" w:fill="D9F2D0" w:themeFill="accent6" w:themeFillTint="33"/>
          </w:tcPr>
          <w:p w14:paraId="37D5E03B" w14:textId="7CA1FE6D" w:rsidR="007A0148" w:rsidRDefault="007A0148" w:rsidP="007A0148">
            <w:r>
              <w:t>High Frequency Words</w:t>
            </w:r>
          </w:p>
        </w:tc>
        <w:tc>
          <w:tcPr>
            <w:tcW w:w="13891" w:type="dxa"/>
            <w:gridSpan w:val="6"/>
          </w:tcPr>
          <w:p w14:paraId="017D383E" w14:textId="42C674A3" w:rsidR="007A0148" w:rsidRPr="0063618A" w:rsidRDefault="007A0148" w:rsidP="007A0148">
            <w:pPr>
              <w:rPr>
                <w:sz w:val="20"/>
                <w:szCs w:val="20"/>
              </w:rPr>
            </w:pPr>
            <w:r>
              <w:t>water, bear, find, these, live, away, can’t, more, began, say, good, again, I’ll, boy, soon, want, cat, round, animals, night, over, long, tree, never, narrator, how, things, magic, next, small, did, new, shouted, first, car, man, after, us, work, couldn’t, going, wanted, other, lots, three, where, eat, food, need, head, would, everyone, fox, that’s, king, or, our, though, baby, town, took, two, way, fish, I’ve, school, has, been, gave, around, think, yes, stop, mouse, every, home, play, most, something, garden, who, take, red, bed, fast, didn’t, thought, door, may, only, ran, dog, right, still, many, know, well, sea, found, laughed</w:t>
            </w:r>
          </w:p>
        </w:tc>
      </w:tr>
    </w:tbl>
    <w:p w14:paraId="6619F68E" w14:textId="77777777" w:rsidR="007A0148" w:rsidRDefault="007A0148"/>
    <w:sectPr w:rsidR="007A0148" w:rsidSect="00F6486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2C"/>
    <w:rsid w:val="000F7A2B"/>
    <w:rsid w:val="00151ECF"/>
    <w:rsid w:val="001C38C1"/>
    <w:rsid w:val="00204C4A"/>
    <w:rsid w:val="00207A51"/>
    <w:rsid w:val="00296A0C"/>
    <w:rsid w:val="003040F8"/>
    <w:rsid w:val="00391513"/>
    <w:rsid w:val="003F3D61"/>
    <w:rsid w:val="00493069"/>
    <w:rsid w:val="005032CF"/>
    <w:rsid w:val="00510D2C"/>
    <w:rsid w:val="00515A7F"/>
    <w:rsid w:val="005162E6"/>
    <w:rsid w:val="00583E6F"/>
    <w:rsid w:val="0063618A"/>
    <w:rsid w:val="00660328"/>
    <w:rsid w:val="00747450"/>
    <w:rsid w:val="007A0148"/>
    <w:rsid w:val="008A233E"/>
    <w:rsid w:val="009453C6"/>
    <w:rsid w:val="00950258"/>
    <w:rsid w:val="009C5FF4"/>
    <w:rsid w:val="009D5596"/>
    <w:rsid w:val="00A7240D"/>
    <w:rsid w:val="00AB0552"/>
    <w:rsid w:val="00AE5749"/>
    <w:rsid w:val="00B40B9D"/>
    <w:rsid w:val="00B52026"/>
    <w:rsid w:val="00B975A9"/>
    <w:rsid w:val="00BA11CC"/>
    <w:rsid w:val="00C64F72"/>
    <w:rsid w:val="00CA28AB"/>
    <w:rsid w:val="00CD45B3"/>
    <w:rsid w:val="00CF1F45"/>
    <w:rsid w:val="00D31675"/>
    <w:rsid w:val="00DA0655"/>
    <w:rsid w:val="00DD18A7"/>
    <w:rsid w:val="00E42F38"/>
    <w:rsid w:val="00E434D8"/>
    <w:rsid w:val="00EE4454"/>
    <w:rsid w:val="00F52816"/>
    <w:rsid w:val="00F543A5"/>
    <w:rsid w:val="00F605ED"/>
    <w:rsid w:val="00F64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3270"/>
  <w15:chartTrackingRefBased/>
  <w15:docId w15:val="{45CF886E-817D-45ED-B7F4-BFBA3253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48"/>
  </w:style>
  <w:style w:type="paragraph" w:styleId="Heading1">
    <w:name w:val="heading 1"/>
    <w:basedOn w:val="Normal"/>
    <w:next w:val="Normal"/>
    <w:link w:val="Heading1Char"/>
    <w:uiPriority w:val="9"/>
    <w:qFormat/>
    <w:rsid w:val="00510D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D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D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D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D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D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D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D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D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D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D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D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D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D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D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D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D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D2C"/>
    <w:rPr>
      <w:rFonts w:eastAsiaTheme="majorEastAsia" w:cstheme="majorBidi"/>
      <w:color w:val="272727" w:themeColor="text1" w:themeTint="D8"/>
    </w:rPr>
  </w:style>
  <w:style w:type="paragraph" w:styleId="Title">
    <w:name w:val="Title"/>
    <w:basedOn w:val="Normal"/>
    <w:next w:val="Normal"/>
    <w:link w:val="TitleChar"/>
    <w:uiPriority w:val="10"/>
    <w:qFormat/>
    <w:rsid w:val="00510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D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D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D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D2C"/>
    <w:pPr>
      <w:spacing w:before="160"/>
      <w:jc w:val="center"/>
    </w:pPr>
    <w:rPr>
      <w:i/>
      <w:iCs/>
      <w:color w:val="404040" w:themeColor="text1" w:themeTint="BF"/>
    </w:rPr>
  </w:style>
  <w:style w:type="character" w:customStyle="1" w:styleId="QuoteChar">
    <w:name w:val="Quote Char"/>
    <w:basedOn w:val="DefaultParagraphFont"/>
    <w:link w:val="Quote"/>
    <w:uiPriority w:val="29"/>
    <w:rsid w:val="00510D2C"/>
    <w:rPr>
      <w:i/>
      <w:iCs/>
      <w:color w:val="404040" w:themeColor="text1" w:themeTint="BF"/>
    </w:rPr>
  </w:style>
  <w:style w:type="paragraph" w:styleId="ListParagraph">
    <w:name w:val="List Paragraph"/>
    <w:basedOn w:val="Normal"/>
    <w:uiPriority w:val="34"/>
    <w:qFormat/>
    <w:rsid w:val="00510D2C"/>
    <w:pPr>
      <w:ind w:left="720"/>
      <w:contextualSpacing/>
    </w:pPr>
  </w:style>
  <w:style w:type="character" w:styleId="IntenseEmphasis">
    <w:name w:val="Intense Emphasis"/>
    <w:basedOn w:val="DefaultParagraphFont"/>
    <w:uiPriority w:val="21"/>
    <w:qFormat/>
    <w:rsid w:val="00510D2C"/>
    <w:rPr>
      <w:i/>
      <w:iCs/>
      <w:color w:val="0F4761" w:themeColor="accent1" w:themeShade="BF"/>
    </w:rPr>
  </w:style>
  <w:style w:type="paragraph" w:styleId="IntenseQuote">
    <w:name w:val="Intense Quote"/>
    <w:basedOn w:val="Normal"/>
    <w:next w:val="Normal"/>
    <w:link w:val="IntenseQuoteChar"/>
    <w:uiPriority w:val="30"/>
    <w:qFormat/>
    <w:rsid w:val="00510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D2C"/>
    <w:rPr>
      <w:i/>
      <w:iCs/>
      <w:color w:val="0F4761" w:themeColor="accent1" w:themeShade="BF"/>
    </w:rPr>
  </w:style>
  <w:style w:type="character" w:styleId="IntenseReference">
    <w:name w:val="Intense Reference"/>
    <w:basedOn w:val="DefaultParagraphFont"/>
    <w:uiPriority w:val="32"/>
    <w:qFormat/>
    <w:rsid w:val="00510D2C"/>
    <w:rPr>
      <w:b/>
      <w:bCs/>
      <w:smallCaps/>
      <w:color w:val="0F4761" w:themeColor="accent1" w:themeShade="BF"/>
      <w:spacing w:val="5"/>
    </w:rPr>
  </w:style>
  <w:style w:type="table" w:styleId="TableGrid">
    <w:name w:val="Table Grid"/>
    <w:basedOn w:val="TableNormal"/>
    <w:uiPriority w:val="39"/>
    <w:rsid w:val="0051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copy">
    <w:name w:val="7 Table body copy"/>
    <w:basedOn w:val="Normal"/>
    <w:qFormat/>
    <w:rsid w:val="00B975A9"/>
    <w:pPr>
      <w:spacing w:after="60" w:line="240" w:lineRule="auto"/>
    </w:pPr>
    <w:rPr>
      <w:rFonts w:ascii="Arial" w:eastAsia="MS Mincho" w:hAnsi="Arial" w:cs="Times New Roman"/>
      <w:kern w:val="0"/>
      <w:sz w:val="2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Pages>
  <Words>1569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Johnson (KPS Staff)</dc:creator>
  <cp:keywords/>
  <dc:description/>
  <cp:lastModifiedBy>Emma Johnson (KPS Staff)</cp:lastModifiedBy>
  <cp:revision>37</cp:revision>
  <dcterms:created xsi:type="dcterms:W3CDTF">2024-04-03T09:48:00Z</dcterms:created>
  <dcterms:modified xsi:type="dcterms:W3CDTF">2024-04-03T13:41:00Z</dcterms:modified>
</cp:coreProperties>
</file>