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BCE9ACB" w14:textId="77777777" w:rsidR="0063362E" w:rsidRDefault="0063362E">
      <w:pPr>
        <w:pBdr>
          <w:top w:val="nil"/>
          <w:left w:val="nil"/>
          <w:bottom w:val="nil"/>
          <w:right w:val="nil"/>
          <w:between w:val="nil"/>
        </w:pBdr>
        <w:rPr>
          <w:rFonts w:ascii="Helvetica Neue" w:eastAsia="Helvetica Neue" w:hAnsi="Helvetica Neue" w:cs="Helvetica Neue"/>
        </w:rPr>
      </w:pPr>
    </w:p>
    <w:p w14:paraId="6BCE9ACC" w14:textId="77777777" w:rsidR="0063362E" w:rsidRDefault="0063362E">
      <w:pPr>
        <w:pBdr>
          <w:top w:val="nil"/>
          <w:left w:val="nil"/>
          <w:bottom w:val="nil"/>
          <w:right w:val="nil"/>
          <w:between w:val="nil"/>
        </w:pBdr>
        <w:rPr>
          <w:rFonts w:ascii="Helvetica Neue" w:eastAsia="Helvetica Neue" w:hAnsi="Helvetica Neue" w:cs="Helvetica Neue"/>
        </w:rPr>
      </w:pPr>
    </w:p>
    <w:p w14:paraId="6BCE9ACD" w14:textId="77777777" w:rsidR="0063362E" w:rsidRDefault="0063362E">
      <w:pPr>
        <w:pBdr>
          <w:top w:val="nil"/>
          <w:left w:val="nil"/>
          <w:bottom w:val="nil"/>
          <w:right w:val="nil"/>
          <w:between w:val="nil"/>
        </w:pBdr>
        <w:rPr>
          <w:rFonts w:ascii="Helvetica Neue" w:eastAsia="Helvetica Neue" w:hAnsi="Helvetica Neue" w:cs="Helvetica Neue"/>
          <w:color w:val="000000"/>
        </w:rPr>
      </w:pPr>
    </w:p>
    <w:p w14:paraId="6BCE9ACE" w14:textId="77777777" w:rsidR="0063362E" w:rsidRDefault="00690719">
      <w:pPr>
        <w:pStyle w:val="Heading1"/>
        <w:pBdr>
          <w:top w:val="nil"/>
          <w:left w:val="nil"/>
          <w:bottom w:val="nil"/>
          <w:right w:val="nil"/>
          <w:between w:val="nil"/>
        </w:pBdr>
        <w:spacing w:before="200" w:after="200" w:line="327" w:lineRule="auto"/>
        <w:ind w:firstLine="0"/>
        <w:jc w:val="center"/>
        <w:rPr>
          <w:rFonts w:ascii="Arial" w:eastAsia="Arial" w:hAnsi="Arial" w:cs="Arial"/>
          <w:b w:val="0"/>
          <w:sz w:val="22"/>
          <w:szCs w:val="22"/>
        </w:rPr>
      </w:pPr>
      <w:r>
        <w:rPr>
          <w:rFonts w:ascii="Arial" w:eastAsia="Arial" w:hAnsi="Arial" w:cs="Arial"/>
          <w:b w:val="0"/>
          <w:sz w:val="22"/>
          <w:szCs w:val="22"/>
        </w:rPr>
        <w:t xml:space="preserve"> </w:t>
      </w:r>
      <w:r>
        <w:rPr>
          <w:rFonts w:ascii="Arial" w:eastAsia="Arial" w:hAnsi="Arial" w:cs="Arial"/>
          <w:b w:val="0"/>
          <w:noProof/>
          <w:sz w:val="22"/>
          <w:szCs w:val="22"/>
        </w:rPr>
        <w:drawing>
          <wp:inline distT="0" distB="0" distL="0" distR="0" wp14:anchorId="6BCE9B6E" wp14:editId="6BCE9B6F">
            <wp:extent cx="2555875" cy="124523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555875" cy="1245235"/>
                    </a:xfrm>
                    <a:prstGeom prst="rect">
                      <a:avLst/>
                    </a:prstGeom>
                    <a:ln/>
                  </pic:spPr>
                </pic:pic>
              </a:graphicData>
            </a:graphic>
          </wp:inline>
        </w:drawing>
      </w:r>
      <w:r>
        <w:rPr>
          <w:rFonts w:ascii="Arial" w:eastAsia="Arial" w:hAnsi="Arial" w:cs="Arial"/>
          <w:b w:val="0"/>
          <w:sz w:val="22"/>
          <w:szCs w:val="22"/>
        </w:rPr>
        <w:t xml:space="preserve">    </w:t>
      </w:r>
    </w:p>
    <w:p w14:paraId="6BCE9ACF" w14:textId="77777777" w:rsidR="0063362E" w:rsidRDefault="0063362E">
      <w:pPr>
        <w:pStyle w:val="Heading1"/>
        <w:pBdr>
          <w:top w:val="nil"/>
          <w:left w:val="nil"/>
          <w:bottom w:val="nil"/>
          <w:right w:val="nil"/>
          <w:between w:val="nil"/>
        </w:pBdr>
        <w:spacing w:before="200" w:after="200" w:line="327" w:lineRule="auto"/>
        <w:ind w:firstLine="0"/>
        <w:jc w:val="center"/>
        <w:rPr>
          <w:rFonts w:ascii="Arial" w:eastAsia="Arial" w:hAnsi="Arial" w:cs="Arial"/>
          <w:b w:val="0"/>
          <w:sz w:val="22"/>
          <w:szCs w:val="22"/>
        </w:rPr>
      </w:pPr>
    </w:p>
    <w:p w14:paraId="6BCE9AD1" w14:textId="228DB830" w:rsidR="0063362E" w:rsidRDefault="00BF089D">
      <w:pPr>
        <w:pStyle w:val="Heading1"/>
        <w:pBdr>
          <w:top w:val="nil"/>
          <w:left w:val="nil"/>
          <w:bottom w:val="nil"/>
          <w:right w:val="nil"/>
          <w:between w:val="nil"/>
        </w:pBdr>
        <w:spacing w:before="200" w:line="294" w:lineRule="auto"/>
        <w:ind w:firstLine="0"/>
        <w:jc w:val="center"/>
        <w:rPr>
          <w:rFonts w:ascii="Arial" w:eastAsia="Arial" w:hAnsi="Arial" w:cs="Arial"/>
          <w:color w:val="949494"/>
          <w:sz w:val="80"/>
          <w:szCs w:val="80"/>
          <w:highlight w:val="white"/>
        </w:rPr>
      </w:pPr>
      <w:bookmarkStart w:id="0" w:name="_heading=h.gjdgxs" w:colFirst="0" w:colLast="0"/>
      <w:bookmarkEnd w:id="0"/>
      <w:r>
        <w:rPr>
          <w:rFonts w:ascii="Arial" w:eastAsia="Arial" w:hAnsi="Arial" w:cs="Arial"/>
          <w:color w:val="949494"/>
          <w:sz w:val="80"/>
          <w:szCs w:val="80"/>
          <w:highlight w:val="white"/>
        </w:rPr>
        <w:t>Mobile Phone Policy</w:t>
      </w:r>
    </w:p>
    <w:p w14:paraId="7289CA35" w14:textId="76D694FD" w:rsidR="00BF089D" w:rsidRPr="00BF089D" w:rsidRDefault="00BF089D" w:rsidP="00BF089D">
      <w:pPr>
        <w:jc w:val="center"/>
        <w:rPr>
          <w:rFonts w:ascii="Arial" w:eastAsia="Arial" w:hAnsi="Arial" w:cs="Arial"/>
          <w:b/>
          <w:color w:val="949494"/>
          <w:sz w:val="80"/>
          <w:szCs w:val="80"/>
          <w:highlight w:val="white"/>
        </w:rPr>
      </w:pPr>
      <w:r w:rsidRPr="00BF089D">
        <w:rPr>
          <w:rFonts w:ascii="Arial" w:eastAsia="Arial" w:hAnsi="Arial" w:cs="Arial"/>
          <w:b/>
          <w:color w:val="949494"/>
          <w:sz w:val="80"/>
          <w:szCs w:val="80"/>
          <w:highlight w:val="white"/>
        </w:rPr>
        <w:t>INT</w:t>
      </w:r>
      <w:r>
        <w:rPr>
          <w:rFonts w:ascii="Arial" w:eastAsia="Arial" w:hAnsi="Arial" w:cs="Arial"/>
          <w:b/>
          <w:color w:val="949494"/>
          <w:sz w:val="80"/>
          <w:szCs w:val="80"/>
          <w:highlight w:val="white"/>
        </w:rPr>
        <w:t xml:space="preserve"> </w:t>
      </w:r>
      <w:r w:rsidR="00690719">
        <w:rPr>
          <w:rFonts w:ascii="Arial" w:eastAsia="Arial" w:hAnsi="Arial" w:cs="Arial"/>
          <w:b/>
          <w:color w:val="949494"/>
          <w:sz w:val="80"/>
          <w:szCs w:val="80"/>
          <w:highlight w:val="white"/>
        </w:rPr>
        <w:t>35</w:t>
      </w:r>
    </w:p>
    <w:p w14:paraId="6BCE9AD2" w14:textId="77777777" w:rsidR="0063362E" w:rsidRDefault="0063362E">
      <w:pPr>
        <w:pBdr>
          <w:top w:val="nil"/>
          <w:left w:val="nil"/>
          <w:bottom w:val="nil"/>
          <w:right w:val="nil"/>
          <w:between w:val="nil"/>
        </w:pBdr>
        <w:spacing w:line="276" w:lineRule="auto"/>
        <w:ind w:firstLine="0"/>
        <w:rPr>
          <w:rFonts w:ascii="Arial" w:eastAsia="Arial" w:hAnsi="Arial" w:cs="Arial"/>
          <w:sz w:val="22"/>
          <w:szCs w:val="22"/>
        </w:rPr>
      </w:pPr>
    </w:p>
    <w:p w14:paraId="6BCE9AD3" w14:textId="77777777" w:rsidR="0063362E" w:rsidRDefault="0063362E">
      <w:pPr>
        <w:pBdr>
          <w:top w:val="nil"/>
          <w:left w:val="nil"/>
          <w:bottom w:val="nil"/>
          <w:right w:val="nil"/>
          <w:between w:val="nil"/>
        </w:pBdr>
        <w:spacing w:line="276" w:lineRule="auto"/>
        <w:ind w:firstLine="0"/>
        <w:rPr>
          <w:rFonts w:ascii="Arial" w:eastAsia="Arial" w:hAnsi="Arial" w:cs="Arial"/>
          <w:sz w:val="22"/>
          <w:szCs w:val="22"/>
        </w:rPr>
      </w:pPr>
    </w:p>
    <w:tbl>
      <w:tblPr>
        <w:tblStyle w:val="a3"/>
        <w:tblW w:w="9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0"/>
        <w:gridCol w:w="4675"/>
      </w:tblGrid>
      <w:tr w:rsidR="0063362E" w14:paraId="6BCE9AD6" w14:textId="77777777">
        <w:tc>
          <w:tcPr>
            <w:tcW w:w="4660" w:type="dxa"/>
            <w:tcMar>
              <w:top w:w="100" w:type="dxa"/>
              <w:left w:w="100" w:type="dxa"/>
              <w:bottom w:w="100" w:type="dxa"/>
              <w:right w:w="100" w:type="dxa"/>
            </w:tcMar>
            <w:vAlign w:val="center"/>
          </w:tcPr>
          <w:p w14:paraId="6BCE9AD4" w14:textId="77777777" w:rsidR="0063362E" w:rsidRDefault="00690719">
            <w:pPr>
              <w:pStyle w:val="Heading1"/>
              <w:pBdr>
                <w:top w:val="nil"/>
                <w:left w:val="nil"/>
                <w:bottom w:val="nil"/>
                <w:right w:val="nil"/>
                <w:between w:val="nil"/>
              </w:pBdr>
              <w:spacing w:before="0" w:line="245" w:lineRule="auto"/>
              <w:ind w:firstLine="0"/>
              <w:jc w:val="center"/>
              <w:rPr>
                <w:rFonts w:ascii="Arial" w:eastAsia="Arial" w:hAnsi="Arial" w:cs="Arial"/>
                <w:sz w:val="22"/>
                <w:szCs w:val="22"/>
                <w:highlight w:val="white"/>
              </w:rPr>
            </w:pPr>
            <w:r>
              <w:rPr>
                <w:rFonts w:ascii="Arial" w:eastAsia="Arial" w:hAnsi="Arial" w:cs="Arial"/>
                <w:sz w:val="22"/>
                <w:szCs w:val="22"/>
                <w:highlight w:val="white"/>
              </w:rPr>
              <w:t>Document Author</w:t>
            </w:r>
          </w:p>
        </w:tc>
        <w:tc>
          <w:tcPr>
            <w:tcW w:w="4675" w:type="dxa"/>
            <w:tcMar>
              <w:top w:w="100" w:type="dxa"/>
              <w:left w:w="100" w:type="dxa"/>
              <w:bottom w:w="100" w:type="dxa"/>
              <w:right w:w="100" w:type="dxa"/>
            </w:tcMar>
          </w:tcPr>
          <w:p w14:paraId="6BCE9AD5" w14:textId="0C216340" w:rsidR="0063362E" w:rsidRDefault="00BF089D">
            <w:pPr>
              <w:pStyle w:val="Heading1"/>
              <w:pBdr>
                <w:top w:val="nil"/>
                <w:left w:val="nil"/>
                <w:bottom w:val="nil"/>
                <w:right w:val="nil"/>
                <w:between w:val="nil"/>
              </w:pBdr>
              <w:spacing w:before="0" w:after="200" w:line="327" w:lineRule="auto"/>
              <w:ind w:firstLine="0"/>
              <w:jc w:val="center"/>
              <w:rPr>
                <w:rFonts w:ascii="Calibri" w:eastAsia="Calibri" w:hAnsi="Calibri" w:cs="Calibri"/>
                <w:b w:val="0"/>
                <w:sz w:val="22"/>
                <w:szCs w:val="22"/>
                <w:highlight w:val="white"/>
              </w:rPr>
            </w:pPr>
            <w:r>
              <w:rPr>
                <w:rFonts w:ascii="Calibri" w:eastAsia="Calibri" w:hAnsi="Calibri" w:cs="Calibri"/>
                <w:b w:val="0"/>
                <w:sz w:val="22"/>
                <w:szCs w:val="22"/>
                <w:highlight w:val="white"/>
              </w:rPr>
              <w:t>Christine Williams</w:t>
            </w:r>
          </w:p>
        </w:tc>
      </w:tr>
      <w:tr w:rsidR="0063362E" w14:paraId="6BCE9AD9" w14:textId="77777777">
        <w:tc>
          <w:tcPr>
            <w:tcW w:w="4660" w:type="dxa"/>
            <w:tcMar>
              <w:top w:w="100" w:type="dxa"/>
              <w:left w:w="100" w:type="dxa"/>
              <w:bottom w:w="100" w:type="dxa"/>
              <w:right w:w="100" w:type="dxa"/>
            </w:tcMar>
          </w:tcPr>
          <w:p w14:paraId="6BCE9AD7" w14:textId="77777777" w:rsidR="0063362E" w:rsidRDefault="00690719">
            <w:pPr>
              <w:pStyle w:val="Heading1"/>
              <w:pBdr>
                <w:top w:val="nil"/>
                <w:left w:val="nil"/>
                <w:bottom w:val="nil"/>
                <w:right w:val="nil"/>
                <w:between w:val="nil"/>
              </w:pBdr>
              <w:spacing w:before="0" w:line="245" w:lineRule="auto"/>
              <w:ind w:firstLine="0"/>
              <w:jc w:val="center"/>
              <w:rPr>
                <w:rFonts w:ascii="Arial" w:eastAsia="Arial" w:hAnsi="Arial" w:cs="Arial"/>
                <w:sz w:val="22"/>
                <w:szCs w:val="22"/>
                <w:highlight w:val="white"/>
              </w:rPr>
            </w:pPr>
            <w:r>
              <w:rPr>
                <w:rFonts w:ascii="Arial" w:eastAsia="Arial" w:hAnsi="Arial" w:cs="Arial"/>
                <w:sz w:val="22"/>
                <w:szCs w:val="22"/>
                <w:highlight w:val="white"/>
              </w:rPr>
              <w:t>Approval Date</w:t>
            </w:r>
          </w:p>
        </w:tc>
        <w:tc>
          <w:tcPr>
            <w:tcW w:w="4675" w:type="dxa"/>
            <w:tcMar>
              <w:top w:w="100" w:type="dxa"/>
              <w:left w:w="100" w:type="dxa"/>
              <w:bottom w:w="100" w:type="dxa"/>
              <w:right w:w="100" w:type="dxa"/>
            </w:tcMar>
          </w:tcPr>
          <w:p w14:paraId="6BCE9AD8" w14:textId="6B96C337" w:rsidR="0063362E" w:rsidRDefault="00BF089D">
            <w:pPr>
              <w:pStyle w:val="Heading1"/>
              <w:pBdr>
                <w:top w:val="nil"/>
                <w:left w:val="nil"/>
                <w:bottom w:val="nil"/>
                <w:right w:val="nil"/>
                <w:between w:val="nil"/>
              </w:pBdr>
              <w:spacing w:before="0" w:after="200" w:line="327" w:lineRule="auto"/>
              <w:ind w:firstLine="0"/>
              <w:jc w:val="center"/>
              <w:rPr>
                <w:rFonts w:ascii="Calibri" w:eastAsia="Calibri" w:hAnsi="Calibri" w:cs="Calibri"/>
                <w:b w:val="0"/>
                <w:sz w:val="22"/>
                <w:szCs w:val="22"/>
                <w:highlight w:val="white"/>
              </w:rPr>
            </w:pPr>
            <w:r>
              <w:rPr>
                <w:rFonts w:ascii="Arial" w:eastAsia="Arial" w:hAnsi="Arial" w:cs="Arial"/>
                <w:b w:val="0"/>
                <w:sz w:val="22"/>
                <w:szCs w:val="22"/>
                <w:highlight w:val="white"/>
              </w:rPr>
              <w:t>May 2026</w:t>
            </w:r>
          </w:p>
        </w:tc>
      </w:tr>
      <w:tr w:rsidR="0063362E" w14:paraId="6BCE9ADC" w14:textId="77777777">
        <w:tc>
          <w:tcPr>
            <w:tcW w:w="4660" w:type="dxa"/>
            <w:tcMar>
              <w:top w:w="100" w:type="dxa"/>
              <w:left w:w="100" w:type="dxa"/>
              <w:bottom w:w="100" w:type="dxa"/>
              <w:right w:w="100" w:type="dxa"/>
            </w:tcMar>
          </w:tcPr>
          <w:p w14:paraId="6BCE9ADA" w14:textId="77777777" w:rsidR="0063362E" w:rsidRDefault="00690719">
            <w:pPr>
              <w:pStyle w:val="Heading1"/>
              <w:pBdr>
                <w:top w:val="nil"/>
                <w:left w:val="nil"/>
                <w:bottom w:val="nil"/>
                <w:right w:val="nil"/>
                <w:between w:val="nil"/>
              </w:pBdr>
              <w:spacing w:before="0" w:line="245" w:lineRule="auto"/>
              <w:ind w:firstLine="0"/>
              <w:jc w:val="center"/>
              <w:rPr>
                <w:rFonts w:ascii="Arial" w:eastAsia="Arial" w:hAnsi="Arial" w:cs="Arial"/>
                <w:sz w:val="22"/>
                <w:szCs w:val="22"/>
                <w:highlight w:val="white"/>
              </w:rPr>
            </w:pPr>
            <w:r>
              <w:rPr>
                <w:rFonts w:ascii="Arial" w:eastAsia="Arial" w:hAnsi="Arial" w:cs="Arial"/>
                <w:sz w:val="22"/>
                <w:szCs w:val="22"/>
                <w:highlight w:val="white"/>
              </w:rPr>
              <w:t>Authorised by:</w:t>
            </w:r>
          </w:p>
        </w:tc>
        <w:tc>
          <w:tcPr>
            <w:tcW w:w="4675" w:type="dxa"/>
            <w:tcMar>
              <w:top w:w="100" w:type="dxa"/>
              <w:left w:w="100" w:type="dxa"/>
              <w:bottom w:w="100" w:type="dxa"/>
              <w:right w:w="100" w:type="dxa"/>
            </w:tcMar>
          </w:tcPr>
          <w:p w14:paraId="6BCE9ADB" w14:textId="10D8BA9F" w:rsidR="0063362E" w:rsidRDefault="00BF089D">
            <w:pPr>
              <w:pStyle w:val="Heading1"/>
              <w:pBdr>
                <w:top w:val="nil"/>
                <w:left w:val="nil"/>
                <w:bottom w:val="nil"/>
                <w:right w:val="nil"/>
                <w:between w:val="nil"/>
              </w:pBdr>
              <w:spacing w:before="0" w:after="200" w:line="327" w:lineRule="auto"/>
              <w:ind w:firstLine="0"/>
              <w:jc w:val="center"/>
              <w:rPr>
                <w:rFonts w:ascii="Arial" w:eastAsia="Arial" w:hAnsi="Arial" w:cs="Arial"/>
                <w:b w:val="0"/>
                <w:sz w:val="22"/>
                <w:szCs w:val="22"/>
                <w:highlight w:val="white"/>
              </w:rPr>
            </w:pPr>
            <w:r>
              <w:rPr>
                <w:rFonts w:ascii="Arial" w:eastAsia="Arial" w:hAnsi="Arial" w:cs="Arial"/>
                <w:b w:val="0"/>
                <w:sz w:val="22"/>
                <w:szCs w:val="22"/>
                <w:highlight w:val="white"/>
              </w:rPr>
              <w:t>Lorna McLean</w:t>
            </w:r>
          </w:p>
        </w:tc>
      </w:tr>
      <w:tr w:rsidR="0063362E" w14:paraId="6BCE9AE0" w14:textId="77777777">
        <w:tc>
          <w:tcPr>
            <w:tcW w:w="4660" w:type="dxa"/>
            <w:tcMar>
              <w:top w:w="100" w:type="dxa"/>
              <w:left w:w="100" w:type="dxa"/>
              <w:bottom w:w="100" w:type="dxa"/>
              <w:right w:w="100" w:type="dxa"/>
            </w:tcMar>
          </w:tcPr>
          <w:p w14:paraId="6BCE9ADD" w14:textId="77777777" w:rsidR="0063362E" w:rsidRDefault="00690719">
            <w:pPr>
              <w:pStyle w:val="Heading1"/>
              <w:pBdr>
                <w:top w:val="nil"/>
                <w:left w:val="nil"/>
                <w:bottom w:val="nil"/>
                <w:right w:val="nil"/>
                <w:between w:val="nil"/>
              </w:pBdr>
              <w:spacing w:before="0" w:line="245" w:lineRule="auto"/>
              <w:ind w:firstLine="0"/>
              <w:jc w:val="center"/>
              <w:rPr>
                <w:rFonts w:ascii="Arial" w:eastAsia="Arial" w:hAnsi="Arial" w:cs="Arial"/>
                <w:sz w:val="22"/>
                <w:szCs w:val="22"/>
                <w:highlight w:val="white"/>
              </w:rPr>
            </w:pPr>
            <w:r>
              <w:rPr>
                <w:rFonts w:ascii="Arial" w:eastAsia="Arial" w:hAnsi="Arial" w:cs="Arial"/>
                <w:sz w:val="22"/>
                <w:szCs w:val="22"/>
                <w:highlight w:val="white"/>
              </w:rPr>
              <w:t>Review Date</w:t>
            </w:r>
          </w:p>
        </w:tc>
        <w:tc>
          <w:tcPr>
            <w:tcW w:w="4675" w:type="dxa"/>
            <w:tcMar>
              <w:top w:w="100" w:type="dxa"/>
              <w:left w:w="100" w:type="dxa"/>
              <w:bottom w:w="100" w:type="dxa"/>
              <w:right w:w="100" w:type="dxa"/>
            </w:tcMar>
          </w:tcPr>
          <w:p w14:paraId="6BCE9ADE" w14:textId="3EC3AF0A" w:rsidR="0063362E" w:rsidRDefault="00BF089D">
            <w:pPr>
              <w:pStyle w:val="Heading1"/>
              <w:pBdr>
                <w:top w:val="nil"/>
                <w:left w:val="nil"/>
                <w:bottom w:val="nil"/>
                <w:right w:val="nil"/>
                <w:between w:val="nil"/>
              </w:pBdr>
              <w:spacing w:before="0" w:after="200" w:line="327" w:lineRule="auto"/>
              <w:ind w:firstLine="0"/>
              <w:jc w:val="center"/>
              <w:rPr>
                <w:rFonts w:ascii="Arial" w:eastAsia="Arial" w:hAnsi="Arial" w:cs="Arial"/>
                <w:b w:val="0"/>
                <w:sz w:val="22"/>
                <w:szCs w:val="22"/>
                <w:highlight w:val="white"/>
              </w:rPr>
            </w:pPr>
            <w:r>
              <w:rPr>
                <w:rFonts w:ascii="Arial" w:eastAsia="Arial" w:hAnsi="Arial" w:cs="Arial"/>
                <w:b w:val="0"/>
                <w:sz w:val="22"/>
                <w:szCs w:val="22"/>
                <w:highlight w:val="white"/>
              </w:rPr>
              <w:t xml:space="preserve">Next review </w:t>
            </w:r>
            <w:r w:rsidR="00147C57">
              <w:rPr>
                <w:rFonts w:ascii="Arial" w:eastAsia="Arial" w:hAnsi="Arial" w:cs="Arial"/>
                <w:b w:val="0"/>
                <w:sz w:val="22"/>
                <w:szCs w:val="22"/>
                <w:highlight w:val="white"/>
              </w:rPr>
              <w:t>August 2027</w:t>
            </w:r>
          </w:p>
          <w:p w14:paraId="6BCE9ADF" w14:textId="77777777" w:rsidR="0063362E" w:rsidRDefault="0063362E">
            <w:pPr>
              <w:ind w:firstLine="0"/>
            </w:pPr>
          </w:p>
        </w:tc>
      </w:tr>
      <w:tr w:rsidR="0063362E" w14:paraId="6BCE9AE3" w14:textId="77777777">
        <w:tc>
          <w:tcPr>
            <w:tcW w:w="4660" w:type="dxa"/>
            <w:tcMar>
              <w:top w:w="100" w:type="dxa"/>
              <w:left w:w="100" w:type="dxa"/>
              <w:bottom w:w="100" w:type="dxa"/>
              <w:right w:w="100" w:type="dxa"/>
            </w:tcMar>
          </w:tcPr>
          <w:p w14:paraId="6BCE9AE1" w14:textId="77777777" w:rsidR="0063362E" w:rsidRDefault="00690719">
            <w:pPr>
              <w:pStyle w:val="Heading1"/>
              <w:pBdr>
                <w:top w:val="nil"/>
                <w:left w:val="nil"/>
                <w:bottom w:val="nil"/>
                <w:right w:val="nil"/>
                <w:between w:val="nil"/>
              </w:pBdr>
              <w:spacing w:before="0" w:line="245" w:lineRule="auto"/>
              <w:ind w:firstLine="0"/>
              <w:jc w:val="center"/>
              <w:rPr>
                <w:rFonts w:ascii="Arial" w:eastAsia="Arial" w:hAnsi="Arial" w:cs="Arial"/>
                <w:sz w:val="22"/>
                <w:szCs w:val="22"/>
                <w:highlight w:val="white"/>
              </w:rPr>
            </w:pPr>
            <w:r>
              <w:rPr>
                <w:rFonts w:ascii="Arial" w:eastAsia="Arial" w:hAnsi="Arial" w:cs="Arial"/>
                <w:sz w:val="22"/>
                <w:szCs w:val="22"/>
                <w:highlight w:val="white"/>
              </w:rPr>
              <w:t>Amendments</w:t>
            </w:r>
          </w:p>
        </w:tc>
        <w:tc>
          <w:tcPr>
            <w:tcW w:w="4675" w:type="dxa"/>
            <w:tcMar>
              <w:top w:w="100" w:type="dxa"/>
              <w:left w:w="100" w:type="dxa"/>
              <w:bottom w:w="100" w:type="dxa"/>
              <w:right w:w="100" w:type="dxa"/>
            </w:tcMar>
          </w:tcPr>
          <w:p w14:paraId="6BCE9AE2" w14:textId="741EE4E7" w:rsidR="0063362E" w:rsidRDefault="0063362E">
            <w:pPr>
              <w:pStyle w:val="Heading1"/>
              <w:pBdr>
                <w:top w:val="nil"/>
                <w:left w:val="nil"/>
                <w:bottom w:val="nil"/>
                <w:right w:val="nil"/>
                <w:between w:val="nil"/>
              </w:pBdr>
              <w:spacing w:before="0" w:after="200" w:line="327" w:lineRule="auto"/>
              <w:ind w:firstLine="0"/>
              <w:jc w:val="center"/>
              <w:rPr>
                <w:rFonts w:ascii="Arial" w:eastAsia="Arial" w:hAnsi="Arial" w:cs="Arial"/>
                <w:b w:val="0"/>
                <w:sz w:val="22"/>
                <w:szCs w:val="22"/>
                <w:highlight w:val="white"/>
              </w:rPr>
            </w:pPr>
            <w:bookmarkStart w:id="1" w:name="_heading=h.1fob9te" w:colFirst="0" w:colLast="0"/>
            <w:bookmarkEnd w:id="1"/>
          </w:p>
        </w:tc>
      </w:tr>
    </w:tbl>
    <w:p w14:paraId="6BCE9AE4" w14:textId="77777777" w:rsidR="0063362E" w:rsidRDefault="0063362E">
      <w:pPr>
        <w:pStyle w:val="Heading1"/>
        <w:pBdr>
          <w:top w:val="nil"/>
          <w:left w:val="nil"/>
          <w:bottom w:val="nil"/>
          <w:right w:val="nil"/>
          <w:between w:val="nil"/>
        </w:pBdr>
        <w:spacing w:line="276" w:lineRule="auto"/>
        <w:ind w:firstLine="0"/>
        <w:jc w:val="center"/>
        <w:rPr>
          <w:rFonts w:ascii="Helvetica Neue" w:eastAsia="Helvetica Neue" w:hAnsi="Helvetica Neue" w:cs="Helvetica Neue"/>
        </w:rPr>
      </w:pPr>
      <w:bookmarkStart w:id="2" w:name="_heading=h.3znysh7" w:colFirst="0" w:colLast="0"/>
      <w:bookmarkEnd w:id="2"/>
    </w:p>
    <w:p w14:paraId="2030C5FF" w14:textId="77777777" w:rsidR="00147C57" w:rsidRDefault="00147C57">
      <w:pPr>
        <w:rPr>
          <w:rFonts w:eastAsia="Aptos" w:cs="Arial"/>
          <w:b/>
          <w:bCs/>
          <w:color w:val="000000" w:themeColor="text1"/>
          <w:sz w:val="22"/>
          <w:szCs w:val="22"/>
        </w:rPr>
      </w:pPr>
      <w:r>
        <w:rPr>
          <w:rFonts w:eastAsia="Aptos" w:cs="Arial"/>
          <w:b/>
          <w:bCs/>
          <w:color w:val="000000" w:themeColor="text1"/>
          <w:sz w:val="22"/>
          <w:szCs w:val="22"/>
        </w:rPr>
        <w:br w:type="page"/>
      </w:r>
    </w:p>
    <w:p w14:paraId="09802B75" w14:textId="60405CB0" w:rsidR="00BF089D" w:rsidRPr="000553E3" w:rsidRDefault="00BF089D" w:rsidP="00BF089D">
      <w:pPr>
        <w:shd w:val="clear" w:color="auto" w:fill="FFFFFF" w:themeFill="background1"/>
        <w:spacing w:before="240" w:after="240"/>
        <w:jc w:val="both"/>
        <w:rPr>
          <w:rFonts w:cs="Arial"/>
          <w:sz w:val="22"/>
          <w:szCs w:val="22"/>
        </w:rPr>
      </w:pPr>
      <w:r w:rsidRPr="000553E3">
        <w:rPr>
          <w:rFonts w:eastAsia="Aptos" w:cs="Arial"/>
          <w:b/>
          <w:bCs/>
          <w:color w:val="000000" w:themeColor="text1"/>
          <w:sz w:val="22"/>
          <w:szCs w:val="22"/>
        </w:rPr>
        <w:lastRenderedPageBreak/>
        <w:t>Introduction</w:t>
      </w:r>
      <w:r w:rsidRPr="000553E3">
        <w:rPr>
          <w:rFonts w:cs="Arial"/>
          <w:sz w:val="22"/>
          <w:szCs w:val="22"/>
        </w:rPr>
        <w:br/>
      </w:r>
      <w:r w:rsidRPr="000553E3">
        <w:rPr>
          <w:rFonts w:eastAsia="Aptos" w:cs="Arial"/>
          <w:color w:val="000000" w:themeColor="text1"/>
          <w:sz w:val="22"/>
          <w:szCs w:val="22"/>
        </w:rPr>
        <w:t>At</w:t>
      </w:r>
      <w:r>
        <w:rPr>
          <w:rFonts w:eastAsia="Aptos" w:cs="Arial"/>
          <w:color w:val="000000" w:themeColor="text1"/>
          <w:sz w:val="22"/>
          <w:szCs w:val="22"/>
        </w:rPr>
        <w:t xml:space="preserve"> </w:t>
      </w:r>
      <w:r w:rsidRPr="000553E3">
        <w:rPr>
          <w:rFonts w:eastAsia="Aptos" w:cs="Arial"/>
          <w:color w:val="000000" w:themeColor="text1"/>
          <w:sz w:val="22"/>
          <w:szCs w:val="22"/>
        </w:rPr>
        <w:t>King</w:t>
      </w:r>
      <w:r>
        <w:rPr>
          <w:rFonts w:eastAsia="Aptos" w:cs="Arial"/>
          <w:color w:val="000000" w:themeColor="text1"/>
          <w:sz w:val="22"/>
          <w:szCs w:val="22"/>
        </w:rPr>
        <w:t xml:space="preserve"> Edwin</w:t>
      </w:r>
      <w:r w:rsidRPr="000553E3">
        <w:rPr>
          <w:rFonts w:eastAsia="Aptos" w:cs="Arial"/>
          <w:color w:val="000000" w:themeColor="text1"/>
          <w:sz w:val="22"/>
          <w:szCs w:val="22"/>
        </w:rPr>
        <w:t xml:space="preserve"> School, we prioritize the safety, wellbeing, and academic focus of all our students. We recognise the role that mobile phones play in communication and safeguarding but also understand the potential challenges they present in a school environment, especially for students with Social, Emotional, and Mental Health (SEMH) needs.</w:t>
      </w:r>
    </w:p>
    <w:p w14:paraId="150FD7C3" w14:textId="77777777" w:rsidR="00BF089D" w:rsidRDefault="00BF089D" w:rsidP="00BF089D">
      <w:pPr>
        <w:shd w:val="clear" w:color="auto" w:fill="FFFFFF" w:themeFill="background1"/>
        <w:spacing w:before="240" w:after="240"/>
        <w:jc w:val="both"/>
        <w:rPr>
          <w:rFonts w:eastAsia="Aptos" w:cs="Arial"/>
          <w:color w:val="000000" w:themeColor="text1"/>
          <w:sz w:val="22"/>
          <w:szCs w:val="22"/>
        </w:rPr>
      </w:pPr>
      <w:r w:rsidRPr="000553E3">
        <w:rPr>
          <w:rFonts w:eastAsia="Aptos" w:cs="Arial"/>
          <w:color w:val="000000" w:themeColor="text1"/>
          <w:sz w:val="22"/>
          <w:szCs w:val="22"/>
        </w:rPr>
        <w:t xml:space="preserve">In line with the </w:t>
      </w:r>
      <w:r w:rsidRPr="000553E3">
        <w:rPr>
          <w:rFonts w:eastAsia="Aptos" w:cs="Arial"/>
          <w:b/>
          <w:bCs/>
          <w:color w:val="000000" w:themeColor="text1"/>
          <w:sz w:val="22"/>
          <w:szCs w:val="22"/>
        </w:rPr>
        <w:t>latest guidance from the Secretary of State for Education</w:t>
      </w:r>
      <w:r w:rsidRPr="000553E3">
        <w:rPr>
          <w:rFonts w:eastAsia="Aptos" w:cs="Arial"/>
          <w:color w:val="000000" w:themeColor="text1"/>
          <w:sz w:val="22"/>
          <w:szCs w:val="22"/>
        </w:rPr>
        <w:t xml:space="preserve"> and the </w:t>
      </w:r>
      <w:r w:rsidRPr="000553E3">
        <w:rPr>
          <w:rFonts w:eastAsia="Aptos" w:cs="Arial"/>
          <w:b/>
          <w:bCs/>
          <w:color w:val="000000" w:themeColor="text1"/>
          <w:sz w:val="22"/>
          <w:szCs w:val="22"/>
        </w:rPr>
        <w:t>Department for Education’s 2026 policy</w:t>
      </w:r>
      <w:r w:rsidRPr="000553E3">
        <w:rPr>
          <w:rFonts w:eastAsia="Aptos" w:cs="Arial"/>
          <w:color w:val="000000" w:themeColor="text1"/>
          <w:sz w:val="22"/>
          <w:szCs w:val="22"/>
        </w:rPr>
        <w:t xml:space="preserve"> on mobile phone use in schools, </w:t>
      </w:r>
      <w:r>
        <w:rPr>
          <w:rFonts w:eastAsia="Aptos" w:cs="Arial"/>
          <w:color w:val="000000" w:themeColor="text1"/>
          <w:sz w:val="22"/>
          <w:szCs w:val="22"/>
        </w:rPr>
        <w:t>King Edwin</w:t>
      </w:r>
      <w:r w:rsidRPr="000553E3">
        <w:rPr>
          <w:rFonts w:eastAsia="Aptos" w:cs="Arial"/>
          <w:color w:val="000000" w:themeColor="text1"/>
          <w:sz w:val="22"/>
          <w:szCs w:val="22"/>
        </w:rPr>
        <w:t xml:space="preserve"> School has adopted a </w:t>
      </w:r>
      <w:r w:rsidRPr="000553E3">
        <w:rPr>
          <w:rFonts w:eastAsia="Aptos" w:cs="Arial"/>
          <w:b/>
          <w:bCs/>
          <w:color w:val="000000" w:themeColor="text1"/>
          <w:sz w:val="22"/>
          <w:szCs w:val="22"/>
        </w:rPr>
        <w:t>mobile phone-free</w:t>
      </w:r>
      <w:r w:rsidRPr="000553E3">
        <w:rPr>
          <w:rFonts w:eastAsia="Aptos" w:cs="Arial"/>
          <w:color w:val="000000" w:themeColor="text1"/>
          <w:sz w:val="22"/>
          <w:szCs w:val="22"/>
        </w:rPr>
        <w:t xml:space="preserve"> policy during school hours. This policy reflects the government's recommendations on mobile phone use in schools and is designed to reduce distractions, improve focus, and safeguard student wellbeing.</w:t>
      </w:r>
    </w:p>
    <w:p w14:paraId="1BD5066B" w14:textId="77777777" w:rsidR="00BF089D" w:rsidRPr="000553E3" w:rsidRDefault="00BF089D" w:rsidP="00BF089D">
      <w:pPr>
        <w:shd w:val="clear" w:color="auto" w:fill="FFFFFF" w:themeFill="background1"/>
        <w:jc w:val="both"/>
        <w:rPr>
          <w:rFonts w:cs="Arial"/>
          <w:sz w:val="22"/>
          <w:szCs w:val="22"/>
        </w:rPr>
      </w:pPr>
      <w:r w:rsidRPr="000553E3">
        <w:rPr>
          <w:rFonts w:eastAsia="Aptos" w:cs="Arial"/>
          <w:b/>
          <w:bCs/>
          <w:color w:val="000000" w:themeColor="text1"/>
          <w:sz w:val="22"/>
          <w:szCs w:val="22"/>
        </w:rPr>
        <w:t>1. General Guidelines</w:t>
      </w:r>
    </w:p>
    <w:p w14:paraId="566401A6" w14:textId="77777777" w:rsidR="00BF089D" w:rsidRPr="000553E3" w:rsidRDefault="00BF089D" w:rsidP="00BF089D">
      <w:pPr>
        <w:pStyle w:val="ListParagraph"/>
        <w:numPr>
          <w:ilvl w:val="0"/>
          <w:numId w:val="16"/>
        </w:numPr>
        <w:shd w:val="clear" w:color="auto" w:fill="FFFFFF" w:themeFill="background1"/>
        <w:spacing w:before="240" w:after="240"/>
        <w:jc w:val="both"/>
        <w:rPr>
          <w:rFonts w:eastAsia="Aptos" w:cs="Arial"/>
          <w:color w:val="000000" w:themeColor="text1"/>
          <w:sz w:val="22"/>
          <w:szCs w:val="22"/>
        </w:rPr>
      </w:pPr>
      <w:r w:rsidRPr="000553E3">
        <w:rPr>
          <w:rFonts w:eastAsia="Aptos" w:cs="Arial"/>
          <w:b/>
          <w:bCs/>
          <w:color w:val="000000" w:themeColor="text1"/>
          <w:sz w:val="22"/>
          <w:szCs w:val="22"/>
        </w:rPr>
        <w:t>Mobile Phones on School Premises</w:t>
      </w:r>
      <w:r w:rsidRPr="000553E3">
        <w:rPr>
          <w:rFonts w:eastAsia="Aptos" w:cs="Arial"/>
          <w:color w:val="000000" w:themeColor="text1"/>
          <w:sz w:val="22"/>
          <w:szCs w:val="22"/>
        </w:rPr>
        <w:t>:</w:t>
      </w:r>
    </w:p>
    <w:p w14:paraId="55A021C8" w14:textId="77777777" w:rsidR="00BF089D" w:rsidRPr="000553E3" w:rsidRDefault="00BF089D" w:rsidP="00BF089D">
      <w:pPr>
        <w:pStyle w:val="ListParagraph"/>
        <w:shd w:val="clear" w:color="auto" w:fill="FFFFFF" w:themeFill="background1"/>
        <w:spacing w:before="240" w:after="240"/>
        <w:jc w:val="both"/>
        <w:rPr>
          <w:rFonts w:eastAsia="Aptos" w:cs="Arial"/>
          <w:color w:val="000000" w:themeColor="text1"/>
          <w:sz w:val="22"/>
          <w:szCs w:val="22"/>
        </w:rPr>
      </w:pPr>
      <w:r w:rsidRPr="000553E3">
        <w:rPr>
          <w:rFonts w:eastAsia="Aptos" w:cs="Arial"/>
          <w:color w:val="000000" w:themeColor="text1"/>
          <w:sz w:val="22"/>
          <w:szCs w:val="22"/>
        </w:rPr>
        <w:t xml:space="preserve">In alignment with the </w:t>
      </w:r>
      <w:r w:rsidRPr="000553E3">
        <w:rPr>
          <w:rFonts w:eastAsia="Aptos" w:cs="Arial"/>
          <w:b/>
          <w:bCs/>
          <w:color w:val="000000" w:themeColor="text1"/>
          <w:sz w:val="22"/>
          <w:szCs w:val="22"/>
        </w:rPr>
        <w:t>Secretary of State's direction</w:t>
      </w:r>
      <w:r w:rsidRPr="000553E3">
        <w:rPr>
          <w:rFonts w:eastAsia="Aptos" w:cs="Arial"/>
          <w:color w:val="000000" w:themeColor="text1"/>
          <w:sz w:val="22"/>
          <w:szCs w:val="22"/>
        </w:rPr>
        <w:t xml:space="preserve">, students are </w:t>
      </w:r>
      <w:r w:rsidRPr="000553E3">
        <w:rPr>
          <w:rFonts w:eastAsia="Aptos" w:cs="Arial"/>
          <w:b/>
          <w:bCs/>
          <w:color w:val="000000" w:themeColor="text1"/>
          <w:sz w:val="22"/>
          <w:szCs w:val="22"/>
        </w:rPr>
        <w:t>not allowed to bring mobile phones to school</w:t>
      </w:r>
      <w:r w:rsidRPr="000553E3">
        <w:rPr>
          <w:rFonts w:eastAsia="Aptos" w:cs="Arial"/>
          <w:color w:val="000000" w:themeColor="text1"/>
          <w:sz w:val="22"/>
          <w:szCs w:val="22"/>
        </w:rPr>
        <w:t xml:space="preserve"> unless their parents have given explicit consent. For those who do bring phones, the following arrangements apply:</w:t>
      </w:r>
    </w:p>
    <w:p w14:paraId="7B3CE5BF" w14:textId="77777777" w:rsidR="00BF089D" w:rsidRPr="000553E3" w:rsidRDefault="00BF089D" w:rsidP="00BF089D">
      <w:pPr>
        <w:pStyle w:val="ListParagraph"/>
        <w:numPr>
          <w:ilvl w:val="1"/>
          <w:numId w:val="16"/>
        </w:numPr>
        <w:shd w:val="clear" w:color="auto" w:fill="FFFFFF" w:themeFill="background1"/>
        <w:spacing w:before="240" w:after="240"/>
        <w:jc w:val="both"/>
        <w:rPr>
          <w:rFonts w:eastAsia="Aptos" w:cs="Arial"/>
          <w:color w:val="000000" w:themeColor="text1"/>
          <w:sz w:val="22"/>
          <w:szCs w:val="22"/>
        </w:rPr>
      </w:pPr>
      <w:r w:rsidRPr="000553E3">
        <w:rPr>
          <w:rFonts w:eastAsia="Aptos" w:cs="Arial"/>
          <w:b/>
          <w:bCs/>
          <w:color w:val="000000" w:themeColor="text1"/>
          <w:sz w:val="22"/>
          <w:szCs w:val="22"/>
        </w:rPr>
        <w:t>Option 1: No Mobile Phones</w:t>
      </w:r>
    </w:p>
    <w:p w14:paraId="6A46C666" w14:textId="3DC7775E" w:rsidR="00BF089D" w:rsidRPr="000553E3" w:rsidRDefault="00BF089D" w:rsidP="00BF089D">
      <w:pPr>
        <w:pStyle w:val="ListParagraph"/>
        <w:shd w:val="clear" w:color="auto" w:fill="FFFFFF" w:themeFill="background1"/>
        <w:spacing w:before="240" w:after="240"/>
        <w:ind w:left="1440"/>
        <w:jc w:val="both"/>
        <w:rPr>
          <w:rFonts w:eastAsia="Aptos" w:cs="Arial"/>
          <w:color w:val="000000" w:themeColor="text1"/>
          <w:sz w:val="22"/>
          <w:szCs w:val="22"/>
        </w:rPr>
      </w:pPr>
      <w:r w:rsidRPr="000553E3">
        <w:rPr>
          <w:rFonts w:eastAsia="Aptos" w:cs="Arial"/>
          <w:color w:val="000000" w:themeColor="text1"/>
          <w:sz w:val="22"/>
          <w:szCs w:val="22"/>
        </w:rPr>
        <w:t xml:space="preserve">Parents may choose for their child </w:t>
      </w:r>
      <w:r w:rsidRPr="000553E3">
        <w:rPr>
          <w:rFonts w:eastAsia="Aptos" w:cs="Arial"/>
          <w:b/>
          <w:bCs/>
          <w:color w:val="000000" w:themeColor="text1"/>
          <w:sz w:val="22"/>
          <w:szCs w:val="22"/>
        </w:rPr>
        <w:t>not to bring a mobile phone to school</w:t>
      </w:r>
      <w:r w:rsidRPr="000553E3">
        <w:rPr>
          <w:rFonts w:eastAsia="Aptos" w:cs="Arial"/>
          <w:color w:val="000000" w:themeColor="text1"/>
          <w:sz w:val="22"/>
          <w:szCs w:val="22"/>
        </w:rPr>
        <w:t>. This approach fully supports a phone-free environment and ensures students are not distracted by personal devices during school hours.</w:t>
      </w:r>
      <w:r w:rsidR="00222351">
        <w:rPr>
          <w:rFonts w:eastAsia="Aptos" w:cs="Arial"/>
          <w:color w:val="000000" w:themeColor="text1"/>
          <w:sz w:val="22"/>
          <w:szCs w:val="22"/>
        </w:rPr>
        <w:t xml:space="preserve"> </w:t>
      </w:r>
    </w:p>
    <w:p w14:paraId="38361431" w14:textId="77777777" w:rsidR="00BF089D" w:rsidRPr="000553E3" w:rsidRDefault="00BF089D" w:rsidP="00BF089D">
      <w:pPr>
        <w:pStyle w:val="ListParagraph"/>
        <w:numPr>
          <w:ilvl w:val="1"/>
          <w:numId w:val="16"/>
        </w:numPr>
        <w:shd w:val="clear" w:color="auto" w:fill="FFFFFF" w:themeFill="background1"/>
        <w:spacing w:before="240" w:after="240"/>
        <w:jc w:val="both"/>
        <w:rPr>
          <w:rFonts w:eastAsia="Aptos" w:cs="Arial"/>
          <w:color w:val="000000" w:themeColor="text1"/>
          <w:sz w:val="22"/>
          <w:szCs w:val="22"/>
        </w:rPr>
      </w:pPr>
      <w:r w:rsidRPr="000553E3">
        <w:rPr>
          <w:rFonts w:eastAsia="Aptos" w:cs="Arial"/>
          <w:b/>
          <w:bCs/>
          <w:color w:val="000000" w:themeColor="text1"/>
          <w:sz w:val="22"/>
          <w:szCs w:val="22"/>
        </w:rPr>
        <w:t>Option 2: Mobile Phones Collected on Arrival</w:t>
      </w:r>
    </w:p>
    <w:p w14:paraId="0DB16D2D" w14:textId="39F50EBE" w:rsidR="00BF089D" w:rsidRPr="000553E3" w:rsidRDefault="00BF089D" w:rsidP="00BF089D">
      <w:pPr>
        <w:pStyle w:val="ListParagraph"/>
        <w:shd w:val="clear" w:color="auto" w:fill="FFFFFF" w:themeFill="background1"/>
        <w:spacing w:before="240" w:after="240"/>
        <w:ind w:left="1440"/>
        <w:jc w:val="both"/>
        <w:rPr>
          <w:rFonts w:eastAsia="Aptos" w:cs="Arial"/>
          <w:color w:val="000000" w:themeColor="text1"/>
          <w:sz w:val="22"/>
          <w:szCs w:val="22"/>
        </w:rPr>
      </w:pPr>
      <w:r w:rsidRPr="000553E3">
        <w:rPr>
          <w:rFonts w:eastAsia="Aptos" w:cs="Arial"/>
          <w:color w:val="000000" w:themeColor="text1"/>
          <w:sz w:val="22"/>
          <w:szCs w:val="22"/>
        </w:rPr>
        <w:t xml:space="preserve">Parents who consent to their child bringing a mobile phone to school must agree that the phone will be </w:t>
      </w:r>
      <w:r w:rsidRPr="000553E3">
        <w:rPr>
          <w:rFonts w:eastAsia="Aptos" w:cs="Arial"/>
          <w:b/>
          <w:bCs/>
          <w:color w:val="000000" w:themeColor="text1"/>
          <w:sz w:val="22"/>
          <w:szCs w:val="22"/>
        </w:rPr>
        <w:t>handed in upon arrival</w:t>
      </w:r>
      <w:r w:rsidRPr="000553E3">
        <w:rPr>
          <w:rFonts w:eastAsia="Aptos" w:cs="Arial"/>
          <w:color w:val="000000" w:themeColor="text1"/>
          <w:sz w:val="22"/>
          <w:szCs w:val="22"/>
        </w:rPr>
        <w:t xml:space="preserve">. The phone will be securely stored and </w:t>
      </w:r>
      <w:r w:rsidRPr="000553E3">
        <w:rPr>
          <w:rFonts w:eastAsia="Aptos" w:cs="Arial"/>
          <w:b/>
          <w:bCs/>
          <w:color w:val="000000" w:themeColor="text1"/>
          <w:sz w:val="22"/>
          <w:szCs w:val="22"/>
        </w:rPr>
        <w:t>returned at the end of the school day</w:t>
      </w:r>
      <w:r w:rsidRPr="000553E3">
        <w:rPr>
          <w:rFonts w:eastAsia="Aptos" w:cs="Arial"/>
          <w:color w:val="000000" w:themeColor="text1"/>
          <w:sz w:val="22"/>
          <w:szCs w:val="22"/>
        </w:rPr>
        <w:t>. This ensures phones are only used outside of school hours, minimising the risk of distraction and maintaining a focus on learning during school time</w:t>
      </w:r>
      <w:r w:rsidR="002544C5">
        <w:rPr>
          <w:rFonts w:eastAsia="Aptos" w:cs="Arial"/>
          <w:color w:val="000000" w:themeColor="text1"/>
          <w:sz w:val="22"/>
          <w:szCs w:val="22"/>
        </w:rPr>
        <w:t xml:space="preserve"> but allowing students to feel safe on their journey to and from school. </w:t>
      </w:r>
    </w:p>
    <w:p w14:paraId="6AB614DD" w14:textId="77777777" w:rsidR="00BF089D" w:rsidRPr="000553E3" w:rsidRDefault="00BF089D" w:rsidP="00BF089D">
      <w:pPr>
        <w:pStyle w:val="ListParagraph"/>
        <w:numPr>
          <w:ilvl w:val="1"/>
          <w:numId w:val="16"/>
        </w:numPr>
        <w:shd w:val="clear" w:color="auto" w:fill="FFFFFF" w:themeFill="background1"/>
        <w:spacing w:before="240" w:after="240"/>
        <w:jc w:val="both"/>
        <w:rPr>
          <w:rFonts w:eastAsia="Aptos" w:cs="Arial"/>
          <w:b/>
          <w:bCs/>
          <w:color w:val="000000" w:themeColor="text1"/>
          <w:sz w:val="22"/>
          <w:szCs w:val="22"/>
        </w:rPr>
      </w:pPr>
      <w:r w:rsidRPr="000553E3">
        <w:rPr>
          <w:rFonts w:eastAsia="Aptos" w:cs="Arial"/>
          <w:b/>
          <w:bCs/>
          <w:color w:val="000000" w:themeColor="text1"/>
          <w:sz w:val="22"/>
          <w:szCs w:val="22"/>
        </w:rPr>
        <w:t>Please complete form attached</w:t>
      </w:r>
    </w:p>
    <w:p w14:paraId="664B40FE" w14:textId="77777777" w:rsidR="00BF089D" w:rsidRPr="000553E3" w:rsidRDefault="00BF089D" w:rsidP="00BF089D">
      <w:pPr>
        <w:shd w:val="clear" w:color="auto" w:fill="FFFFFF" w:themeFill="background1"/>
        <w:jc w:val="both"/>
        <w:rPr>
          <w:rFonts w:eastAsia="Aptos" w:cs="Arial"/>
          <w:b/>
          <w:bCs/>
          <w:color w:val="000000" w:themeColor="text1"/>
          <w:sz w:val="22"/>
          <w:szCs w:val="22"/>
        </w:rPr>
      </w:pPr>
    </w:p>
    <w:p w14:paraId="2BCDB38D" w14:textId="5E41A958" w:rsidR="00BF089D" w:rsidRDefault="00BF089D" w:rsidP="002544C5">
      <w:pPr>
        <w:shd w:val="clear" w:color="auto" w:fill="FFFFFF" w:themeFill="background1"/>
        <w:jc w:val="both"/>
        <w:rPr>
          <w:rFonts w:cs="Arial"/>
          <w:sz w:val="22"/>
          <w:szCs w:val="22"/>
        </w:rPr>
      </w:pPr>
      <w:r w:rsidRPr="000553E3">
        <w:rPr>
          <w:rFonts w:eastAsia="Aptos" w:cs="Arial"/>
          <w:b/>
          <w:bCs/>
          <w:color w:val="000000" w:themeColor="text1"/>
          <w:sz w:val="22"/>
          <w:szCs w:val="22"/>
        </w:rPr>
        <w:t>2. Procedures for Mobile Phone Use</w:t>
      </w:r>
    </w:p>
    <w:p w14:paraId="66E4835B" w14:textId="77777777" w:rsidR="002544C5" w:rsidRPr="002544C5" w:rsidRDefault="002544C5" w:rsidP="002544C5">
      <w:pPr>
        <w:shd w:val="clear" w:color="auto" w:fill="FFFFFF" w:themeFill="background1"/>
        <w:jc w:val="both"/>
        <w:rPr>
          <w:rFonts w:cs="Arial"/>
          <w:sz w:val="22"/>
          <w:szCs w:val="22"/>
        </w:rPr>
      </w:pPr>
    </w:p>
    <w:p w14:paraId="4D835D51" w14:textId="0D2972DE" w:rsidR="00BF089D" w:rsidRPr="000553E3" w:rsidRDefault="00BF089D" w:rsidP="00BF089D">
      <w:pPr>
        <w:pStyle w:val="ListParagraph"/>
        <w:numPr>
          <w:ilvl w:val="1"/>
          <w:numId w:val="15"/>
        </w:numPr>
        <w:shd w:val="clear" w:color="auto" w:fill="FFFFFF" w:themeFill="background1"/>
        <w:spacing w:before="240" w:after="240"/>
        <w:jc w:val="both"/>
        <w:rPr>
          <w:rFonts w:eastAsia="Aptos" w:cs="Arial"/>
          <w:color w:val="000000" w:themeColor="text1"/>
          <w:sz w:val="22"/>
          <w:szCs w:val="22"/>
        </w:rPr>
      </w:pPr>
      <w:r w:rsidRPr="000553E3">
        <w:rPr>
          <w:rFonts w:eastAsia="Aptos" w:cs="Arial"/>
          <w:b/>
          <w:bCs/>
          <w:color w:val="000000" w:themeColor="text1"/>
          <w:sz w:val="22"/>
          <w:szCs w:val="22"/>
        </w:rPr>
        <w:t>Hand in on Arrival</w:t>
      </w:r>
      <w:r w:rsidRPr="000553E3">
        <w:rPr>
          <w:rFonts w:eastAsia="Aptos" w:cs="Arial"/>
          <w:color w:val="000000" w:themeColor="text1"/>
          <w:sz w:val="22"/>
          <w:szCs w:val="22"/>
        </w:rPr>
        <w:t xml:space="preserve">: </w:t>
      </w:r>
      <w:r w:rsidR="002544C5">
        <w:rPr>
          <w:rFonts w:eastAsia="Aptos" w:cs="Arial"/>
          <w:color w:val="000000" w:themeColor="text1"/>
          <w:sz w:val="22"/>
          <w:szCs w:val="22"/>
        </w:rPr>
        <w:t>When</w:t>
      </w:r>
      <w:r w:rsidRPr="000553E3">
        <w:rPr>
          <w:rFonts w:eastAsia="Aptos" w:cs="Arial"/>
          <w:color w:val="000000" w:themeColor="text1"/>
          <w:sz w:val="22"/>
          <w:szCs w:val="22"/>
        </w:rPr>
        <w:t xml:space="preserve"> parents have consented to their child bringing a mobile phone, it </w:t>
      </w:r>
      <w:r w:rsidR="002544C5">
        <w:rPr>
          <w:rFonts w:eastAsia="Aptos" w:cs="Arial"/>
          <w:color w:val="000000" w:themeColor="text1"/>
          <w:sz w:val="22"/>
          <w:szCs w:val="22"/>
        </w:rPr>
        <w:t xml:space="preserve">is on the understanding that it </w:t>
      </w:r>
      <w:r w:rsidRPr="000553E3">
        <w:rPr>
          <w:rFonts w:eastAsia="Aptos" w:cs="Arial"/>
          <w:color w:val="000000" w:themeColor="text1"/>
          <w:sz w:val="22"/>
          <w:szCs w:val="22"/>
        </w:rPr>
        <w:t xml:space="preserve">must be handed in to a designated staff member upon arrival at school. </w:t>
      </w:r>
    </w:p>
    <w:p w14:paraId="439FCEEB" w14:textId="77777777" w:rsidR="00BF089D" w:rsidRDefault="00BF089D" w:rsidP="00BF089D">
      <w:pPr>
        <w:pStyle w:val="ListParagraph"/>
        <w:numPr>
          <w:ilvl w:val="1"/>
          <w:numId w:val="15"/>
        </w:numPr>
        <w:shd w:val="clear" w:color="auto" w:fill="FFFFFF" w:themeFill="background1"/>
        <w:spacing w:before="240" w:after="240"/>
        <w:jc w:val="both"/>
        <w:rPr>
          <w:rFonts w:eastAsia="Aptos" w:cs="Arial"/>
          <w:color w:val="000000" w:themeColor="text1"/>
          <w:sz w:val="22"/>
          <w:szCs w:val="22"/>
        </w:rPr>
      </w:pPr>
      <w:r w:rsidRPr="000553E3">
        <w:rPr>
          <w:rFonts w:eastAsia="Aptos" w:cs="Arial"/>
          <w:b/>
          <w:bCs/>
          <w:color w:val="000000" w:themeColor="text1"/>
          <w:sz w:val="22"/>
          <w:szCs w:val="22"/>
        </w:rPr>
        <w:t>Phone Usage</w:t>
      </w:r>
      <w:r w:rsidRPr="000553E3">
        <w:rPr>
          <w:rFonts w:eastAsia="Aptos" w:cs="Arial"/>
          <w:color w:val="000000" w:themeColor="text1"/>
          <w:sz w:val="22"/>
          <w:szCs w:val="22"/>
        </w:rPr>
        <w:t>: Phones will not be permitted for use during the school day, including during break times, lunchtime, during trips or in lessons. The phones will be securely stored and returned at the end of the school day for safe use on the way home.</w:t>
      </w:r>
    </w:p>
    <w:p w14:paraId="48B109A9" w14:textId="06D88A5E" w:rsidR="002544C5" w:rsidRPr="00CF7854" w:rsidRDefault="002544C5" w:rsidP="00BF089D">
      <w:pPr>
        <w:pStyle w:val="ListParagraph"/>
        <w:numPr>
          <w:ilvl w:val="1"/>
          <w:numId w:val="15"/>
        </w:numPr>
        <w:shd w:val="clear" w:color="auto" w:fill="FFFFFF" w:themeFill="background1"/>
        <w:spacing w:before="240" w:after="240"/>
        <w:jc w:val="both"/>
        <w:rPr>
          <w:rFonts w:eastAsia="Aptos" w:cs="Arial"/>
          <w:color w:val="000000" w:themeColor="text1"/>
          <w:sz w:val="22"/>
          <w:szCs w:val="22"/>
        </w:rPr>
      </w:pPr>
      <w:r>
        <w:rPr>
          <w:rFonts w:eastAsia="Aptos" w:cs="Arial"/>
          <w:b/>
          <w:bCs/>
          <w:color w:val="000000" w:themeColor="text1"/>
          <w:sz w:val="22"/>
          <w:szCs w:val="22"/>
        </w:rPr>
        <w:t>Storage</w:t>
      </w:r>
      <w:r w:rsidR="00CF7854">
        <w:rPr>
          <w:rFonts w:eastAsia="Aptos" w:cs="Arial"/>
          <w:b/>
          <w:bCs/>
          <w:color w:val="000000" w:themeColor="text1"/>
          <w:sz w:val="22"/>
          <w:szCs w:val="22"/>
        </w:rPr>
        <w:t xml:space="preserve">: </w:t>
      </w:r>
      <w:r w:rsidR="00CF7854" w:rsidRPr="00CF7854">
        <w:rPr>
          <w:rFonts w:eastAsia="Aptos" w:cs="Arial"/>
          <w:color w:val="000000" w:themeColor="text1"/>
          <w:sz w:val="22"/>
          <w:szCs w:val="22"/>
        </w:rPr>
        <w:t>mobile phones will be handed into a designated member of staff, placed in a personalised padded wallet and securely stored in a locked safe.</w:t>
      </w:r>
    </w:p>
    <w:p w14:paraId="64D1F179" w14:textId="77777777" w:rsidR="00BF089D" w:rsidRPr="000553E3" w:rsidRDefault="00BF089D" w:rsidP="00BF089D">
      <w:pPr>
        <w:jc w:val="both"/>
        <w:rPr>
          <w:rFonts w:cs="Arial"/>
          <w:sz w:val="22"/>
          <w:szCs w:val="22"/>
        </w:rPr>
      </w:pPr>
    </w:p>
    <w:p w14:paraId="6529A292" w14:textId="7E515D7B" w:rsidR="00BF089D" w:rsidRPr="000553E3" w:rsidRDefault="00BF089D" w:rsidP="00BF089D">
      <w:pPr>
        <w:shd w:val="clear" w:color="auto" w:fill="FFFFFF" w:themeFill="background1"/>
        <w:jc w:val="both"/>
        <w:rPr>
          <w:rFonts w:cs="Arial"/>
          <w:sz w:val="22"/>
          <w:szCs w:val="22"/>
        </w:rPr>
      </w:pPr>
      <w:r w:rsidRPr="000553E3">
        <w:rPr>
          <w:rFonts w:eastAsia="Aptos" w:cs="Arial"/>
          <w:b/>
          <w:bCs/>
          <w:color w:val="000000" w:themeColor="text1"/>
          <w:sz w:val="22"/>
          <w:szCs w:val="22"/>
        </w:rPr>
        <w:t xml:space="preserve">3. </w:t>
      </w:r>
      <w:r w:rsidR="002544C5">
        <w:rPr>
          <w:rFonts w:eastAsia="Aptos" w:cs="Arial"/>
          <w:b/>
          <w:bCs/>
          <w:color w:val="000000" w:themeColor="text1"/>
          <w:sz w:val="22"/>
          <w:szCs w:val="22"/>
        </w:rPr>
        <w:t>Adaptations and Reasonable Adjustments</w:t>
      </w:r>
    </w:p>
    <w:p w14:paraId="2841DB70" w14:textId="3BCBFECE" w:rsidR="00BF089D" w:rsidRPr="000553E3" w:rsidRDefault="00BC3636" w:rsidP="00BF089D">
      <w:pPr>
        <w:pStyle w:val="ListParagraph"/>
        <w:numPr>
          <w:ilvl w:val="1"/>
          <w:numId w:val="14"/>
        </w:numPr>
        <w:shd w:val="clear" w:color="auto" w:fill="FFFFFF" w:themeFill="background1"/>
        <w:spacing w:before="240" w:after="240"/>
        <w:jc w:val="both"/>
        <w:rPr>
          <w:rFonts w:eastAsia="Aptos" w:cs="Arial"/>
          <w:color w:val="000000" w:themeColor="text1"/>
          <w:sz w:val="22"/>
          <w:szCs w:val="22"/>
        </w:rPr>
      </w:pPr>
      <w:r>
        <w:rPr>
          <w:rFonts w:eastAsia="Aptos" w:cs="Arial"/>
          <w:color w:val="000000" w:themeColor="text1"/>
          <w:sz w:val="22"/>
          <w:szCs w:val="22"/>
        </w:rPr>
        <w:t>In</w:t>
      </w:r>
      <w:r w:rsidR="002A1D43">
        <w:rPr>
          <w:rFonts w:eastAsia="Aptos" w:cs="Arial"/>
          <w:color w:val="000000" w:themeColor="text1"/>
          <w:sz w:val="22"/>
          <w:szCs w:val="22"/>
        </w:rPr>
        <w:t xml:space="preserve"> </w:t>
      </w:r>
      <w:r>
        <w:rPr>
          <w:rFonts w:eastAsia="Aptos" w:cs="Arial"/>
          <w:color w:val="000000" w:themeColor="text1"/>
          <w:sz w:val="22"/>
          <w:szCs w:val="22"/>
        </w:rPr>
        <w:t xml:space="preserve">exceptional circumstance school will consider </w:t>
      </w:r>
      <w:r w:rsidR="002A1D43">
        <w:rPr>
          <w:rFonts w:eastAsia="Aptos" w:cs="Arial"/>
          <w:color w:val="000000" w:themeColor="text1"/>
          <w:sz w:val="22"/>
          <w:szCs w:val="22"/>
        </w:rPr>
        <w:t xml:space="preserve">adaptations and </w:t>
      </w:r>
      <w:r>
        <w:rPr>
          <w:rFonts w:eastAsia="Aptos" w:cs="Arial"/>
          <w:color w:val="000000" w:themeColor="text1"/>
          <w:sz w:val="22"/>
          <w:szCs w:val="22"/>
        </w:rPr>
        <w:t xml:space="preserve">reasonable adjustments to the policy for specific students who may be disadvantaged by the policy.  </w:t>
      </w:r>
      <w:r w:rsidR="002A1D43">
        <w:rPr>
          <w:rFonts w:eastAsia="Aptos" w:cs="Arial"/>
          <w:color w:val="000000" w:themeColor="text1"/>
          <w:sz w:val="22"/>
          <w:szCs w:val="22"/>
        </w:rPr>
        <w:t>Parents must submit a request for an Exceptional Arrangements discussion with a member o</w:t>
      </w:r>
      <w:r w:rsidR="008A6E76">
        <w:rPr>
          <w:rFonts w:eastAsia="Aptos" w:cs="Arial"/>
          <w:color w:val="000000" w:themeColor="text1"/>
          <w:sz w:val="22"/>
          <w:szCs w:val="22"/>
        </w:rPr>
        <w:t>f the SLT.</w:t>
      </w:r>
    </w:p>
    <w:p w14:paraId="71558D27" w14:textId="77777777" w:rsidR="008A6E76" w:rsidRDefault="008A6E76" w:rsidP="008A6E76">
      <w:pPr>
        <w:shd w:val="clear" w:color="auto" w:fill="FFFFFF" w:themeFill="background1"/>
        <w:spacing w:before="240" w:after="240"/>
        <w:jc w:val="both"/>
        <w:rPr>
          <w:rFonts w:eastAsia="Aptos" w:cs="Arial"/>
          <w:b/>
          <w:bCs/>
          <w:color w:val="000000" w:themeColor="text1"/>
          <w:sz w:val="22"/>
          <w:szCs w:val="22"/>
        </w:rPr>
      </w:pPr>
    </w:p>
    <w:p w14:paraId="12851B13" w14:textId="77777777" w:rsidR="008A6E76" w:rsidRDefault="008A6E76" w:rsidP="008A6E76">
      <w:pPr>
        <w:shd w:val="clear" w:color="auto" w:fill="FFFFFF" w:themeFill="background1"/>
        <w:spacing w:before="240" w:after="240"/>
        <w:jc w:val="both"/>
        <w:rPr>
          <w:rFonts w:eastAsia="Aptos" w:cs="Arial"/>
          <w:b/>
          <w:bCs/>
          <w:color w:val="000000" w:themeColor="text1"/>
          <w:sz w:val="22"/>
          <w:szCs w:val="22"/>
        </w:rPr>
      </w:pPr>
    </w:p>
    <w:p w14:paraId="018C0D57" w14:textId="78416F90" w:rsidR="00BF089D" w:rsidRDefault="00BF089D" w:rsidP="008A6E76">
      <w:pPr>
        <w:pStyle w:val="ListParagraph"/>
        <w:numPr>
          <w:ilvl w:val="0"/>
          <w:numId w:val="18"/>
        </w:numPr>
        <w:shd w:val="clear" w:color="auto" w:fill="FFFFFF" w:themeFill="background1"/>
        <w:spacing w:before="240" w:after="240"/>
        <w:jc w:val="both"/>
        <w:rPr>
          <w:rFonts w:eastAsia="Aptos" w:cs="Arial"/>
          <w:color w:val="000000" w:themeColor="text1"/>
          <w:sz w:val="22"/>
          <w:szCs w:val="22"/>
        </w:rPr>
      </w:pPr>
      <w:r w:rsidRPr="008A6E76">
        <w:rPr>
          <w:rFonts w:eastAsia="Aptos" w:cs="Arial"/>
          <w:b/>
          <w:bCs/>
          <w:color w:val="000000" w:themeColor="text1"/>
          <w:sz w:val="22"/>
          <w:szCs w:val="22"/>
        </w:rPr>
        <w:lastRenderedPageBreak/>
        <w:t>Support for Crisis Management</w:t>
      </w:r>
      <w:r w:rsidRPr="008A6E76">
        <w:rPr>
          <w:rFonts w:eastAsia="Aptos" w:cs="Arial"/>
          <w:color w:val="000000" w:themeColor="text1"/>
          <w:sz w:val="22"/>
          <w:szCs w:val="22"/>
        </w:rPr>
        <w:t>:</w:t>
      </w:r>
    </w:p>
    <w:p w14:paraId="056DF9E4" w14:textId="77777777" w:rsidR="008A6E76" w:rsidRPr="008A6E76" w:rsidRDefault="008A6E76" w:rsidP="008A6E76">
      <w:pPr>
        <w:pStyle w:val="ListParagraph"/>
        <w:shd w:val="clear" w:color="auto" w:fill="FFFFFF" w:themeFill="background1"/>
        <w:spacing w:before="240" w:after="240"/>
        <w:ind w:left="359"/>
        <w:jc w:val="both"/>
        <w:rPr>
          <w:rFonts w:eastAsia="Aptos" w:cs="Arial"/>
          <w:color w:val="000000" w:themeColor="text1"/>
          <w:sz w:val="22"/>
          <w:szCs w:val="22"/>
        </w:rPr>
      </w:pPr>
    </w:p>
    <w:p w14:paraId="74E8782D" w14:textId="77777777" w:rsidR="00BF089D" w:rsidRPr="000553E3" w:rsidRDefault="00BF089D" w:rsidP="00BF089D">
      <w:pPr>
        <w:pStyle w:val="ListParagraph"/>
        <w:numPr>
          <w:ilvl w:val="1"/>
          <w:numId w:val="14"/>
        </w:numPr>
        <w:shd w:val="clear" w:color="auto" w:fill="FFFFFF" w:themeFill="background1"/>
        <w:spacing w:before="240" w:after="240"/>
        <w:jc w:val="both"/>
        <w:rPr>
          <w:rFonts w:eastAsia="Aptos" w:cs="Arial"/>
          <w:color w:val="000000" w:themeColor="text1"/>
          <w:sz w:val="22"/>
          <w:szCs w:val="22"/>
        </w:rPr>
      </w:pPr>
      <w:r w:rsidRPr="000553E3">
        <w:rPr>
          <w:rFonts w:eastAsia="Aptos" w:cs="Arial"/>
          <w:color w:val="000000" w:themeColor="text1"/>
          <w:sz w:val="22"/>
          <w:szCs w:val="22"/>
        </w:rPr>
        <w:t xml:space="preserve">Students who are experiencing heightened distress may be allowed to use school phones in an office to contact a trusted adult or family member. However, this use will always be </w:t>
      </w:r>
      <w:r w:rsidRPr="000553E3">
        <w:rPr>
          <w:rFonts w:eastAsia="Aptos" w:cs="Arial"/>
          <w:b/>
          <w:bCs/>
          <w:color w:val="000000" w:themeColor="text1"/>
          <w:sz w:val="22"/>
          <w:szCs w:val="22"/>
        </w:rPr>
        <w:t>supervised by a member of staff</w:t>
      </w:r>
      <w:r w:rsidRPr="000553E3">
        <w:rPr>
          <w:rFonts w:eastAsia="Aptos" w:cs="Arial"/>
          <w:color w:val="000000" w:themeColor="text1"/>
          <w:sz w:val="22"/>
          <w:szCs w:val="22"/>
        </w:rPr>
        <w:t xml:space="preserve"> to ensure it is appropriate and supports the student's wellbeing.</w:t>
      </w:r>
    </w:p>
    <w:p w14:paraId="155751AF" w14:textId="77777777" w:rsidR="00BF089D" w:rsidRPr="000553E3" w:rsidRDefault="00BF089D" w:rsidP="00BF089D">
      <w:pPr>
        <w:jc w:val="both"/>
        <w:rPr>
          <w:rFonts w:cs="Arial"/>
          <w:sz w:val="22"/>
          <w:szCs w:val="22"/>
        </w:rPr>
      </w:pPr>
    </w:p>
    <w:p w14:paraId="51E564D7" w14:textId="77777777" w:rsidR="00BF089D" w:rsidRPr="000553E3" w:rsidRDefault="00BF089D" w:rsidP="00BF089D">
      <w:pPr>
        <w:shd w:val="clear" w:color="auto" w:fill="FFFFFF" w:themeFill="background1"/>
        <w:jc w:val="both"/>
        <w:rPr>
          <w:rFonts w:cs="Arial"/>
          <w:sz w:val="22"/>
          <w:szCs w:val="22"/>
        </w:rPr>
      </w:pPr>
      <w:r w:rsidRPr="000553E3">
        <w:rPr>
          <w:rFonts w:eastAsia="Aptos" w:cs="Arial"/>
          <w:b/>
          <w:bCs/>
          <w:color w:val="000000" w:themeColor="text1"/>
          <w:sz w:val="22"/>
          <w:szCs w:val="22"/>
        </w:rPr>
        <w:t>4. Consequences for Misuse</w:t>
      </w:r>
    </w:p>
    <w:p w14:paraId="685A63C5" w14:textId="77777777" w:rsidR="00BF089D" w:rsidRPr="000553E3" w:rsidRDefault="00BF089D" w:rsidP="00BF089D">
      <w:pPr>
        <w:pStyle w:val="ListParagraph"/>
        <w:numPr>
          <w:ilvl w:val="0"/>
          <w:numId w:val="13"/>
        </w:numPr>
        <w:shd w:val="clear" w:color="auto" w:fill="FFFFFF" w:themeFill="background1"/>
        <w:spacing w:before="240" w:after="240"/>
        <w:jc w:val="both"/>
        <w:rPr>
          <w:rFonts w:eastAsia="Aptos" w:cs="Arial"/>
          <w:color w:val="000000" w:themeColor="text1"/>
          <w:sz w:val="22"/>
          <w:szCs w:val="22"/>
        </w:rPr>
      </w:pPr>
      <w:r w:rsidRPr="000553E3">
        <w:rPr>
          <w:rFonts w:eastAsia="Aptos" w:cs="Arial"/>
          <w:b/>
          <w:bCs/>
          <w:color w:val="000000" w:themeColor="text1"/>
          <w:sz w:val="22"/>
          <w:szCs w:val="22"/>
        </w:rPr>
        <w:t>First Offense</w:t>
      </w:r>
      <w:r w:rsidRPr="000553E3">
        <w:rPr>
          <w:rFonts w:eastAsia="Aptos" w:cs="Arial"/>
          <w:color w:val="000000" w:themeColor="text1"/>
          <w:sz w:val="22"/>
          <w:szCs w:val="22"/>
        </w:rPr>
        <w:t>:</w:t>
      </w:r>
    </w:p>
    <w:p w14:paraId="6EB26A55" w14:textId="77777777" w:rsidR="00BF089D" w:rsidRPr="000553E3" w:rsidRDefault="00BF089D" w:rsidP="00BF089D">
      <w:pPr>
        <w:pStyle w:val="ListParagraph"/>
        <w:numPr>
          <w:ilvl w:val="1"/>
          <w:numId w:val="13"/>
        </w:numPr>
        <w:shd w:val="clear" w:color="auto" w:fill="FFFFFF" w:themeFill="background1"/>
        <w:spacing w:before="240" w:after="240"/>
        <w:jc w:val="both"/>
        <w:rPr>
          <w:rFonts w:eastAsia="Aptos" w:cs="Arial"/>
          <w:color w:val="000000" w:themeColor="text1"/>
          <w:sz w:val="22"/>
          <w:szCs w:val="22"/>
        </w:rPr>
      </w:pPr>
      <w:r w:rsidRPr="000553E3">
        <w:rPr>
          <w:rFonts w:eastAsia="Aptos" w:cs="Arial"/>
          <w:color w:val="000000" w:themeColor="text1"/>
          <w:sz w:val="22"/>
          <w:szCs w:val="22"/>
        </w:rPr>
        <w:t xml:space="preserve">The phone will be </w:t>
      </w:r>
      <w:r w:rsidRPr="000553E3">
        <w:rPr>
          <w:rFonts w:eastAsia="Aptos" w:cs="Arial"/>
          <w:b/>
          <w:bCs/>
          <w:color w:val="000000" w:themeColor="text1"/>
          <w:sz w:val="22"/>
          <w:szCs w:val="22"/>
        </w:rPr>
        <w:t>confiscated</w:t>
      </w:r>
      <w:r w:rsidRPr="000553E3">
        <w:rPr>
          <w:rFonts w:eastAsia="Aptos" w:cs="Arial"/>
          <w:color w:val="000000" w:themeColor="text1"/>
          <w:sz w:val="22"/>
          <w:szCs w:val="22"/>
        </w:rPr>
        <w:t xml:space="preserve"> for the remainder of the school day. The student will be reminded of the school policy and the reasons behind it.</w:t>
      </w:r>
    </w:p>
    <w:p w14:paraId="4DA6430D" w14:textId="77777777" w:rsidR="00BF089D" w:rsidRPr="000553E3" w:rsidRDefault="00BF089D" w:rsidP="00BF089D">
      <w:pPr>
        <w:pStyle w:val="ListParagraph"/>
        <w:numPr>
          <w:ilvl w:val="0"/>
          <w:numId w:val="13"/>
        </w:numPr>
        <w:shd w:val="clear" w:color="auto" w:fill="FFFFFF" w:themeFill="background1"/>
        <w:spacing w:before="240" w:after="240"/>
        <w:jc w:val="both"/>
        <w:rPr>
          <w:rFonts w:eastAsia="Aptos" w:cs="Arial"/>
          <w:color w:val="000000" w:themeColor="text1"/>
          <w:sz w:val="22"/>
          <w:szCs w:val="22"/>
        </w:rPr>
      </w:pPr>
      <w:r w:rsidRPr="000553E3">
        <w:rPr>
          <w:rFonts w:eastAsia="Aptos" w:cs="Arial"/>
          <w:b/>
          <w:bCs/>
          <w:color w:val="000000" w:themeColor="text1"/>
          <w:sz w:val="22"/>
          <w:szCs w:val="22"/>
        </w:rPr>
        <w:t>Repeated Offenses</w:t>
      </w:r>
      <w:r w:rsidRPr="000553E3">
        <w:rPr>
          <w:rFonts w:eastAsia="Aptos" w:cs="Arial"/>
          <w:color w:val="000000" w:themeColor="text1"/>
          <w:sz w:val="22"/>
          <w:szCs w:val="22"/>
        </w:rPr>
        <w:t>:</w:t>
      </w:r>
    </w:p>
    <w:p w14:paraId="7E673371" w14:textId="458FA09A" w:rsidR="00BF089D" w:rsidRPr="000553E3" w:rsidRDefault="00BF089D" w:rsidP="00BF089D">
      <w:pPr>
        <w:pStyle w:val="ListParagraph"/>
        <w:numPr>
          <w:ilvl w:val="1"/>
          <w:numId w:val="13"/>
        </w:numPr>
        <w:shd w:val="clear" w:color="auto" w:fill="FFFFFF" w:themeFill="background1"/>
        <w:spacing w:before="240" w:after="240"/>
        <w:jc w:val="both"/>
        <w:rPr>
          <w:rFonts w:eastAsia="Aptos" w:cs="Arial"/>
          <w:color w:val="000000" w:themeColor="text1"/>
          <w:sz w:val="22"/>
          <w:szCs w:val="22"/>
        </w:rPr>
      </w:pPr>
      <w:r w:rsidRPr="000553E3">
        <w:rPr>
          <w:rFonts w:eastAsia="Aptos" w:cs="Arial"/>
          <w:color w:val="000000" w:themeColor="text1"/>
          <w:sz w:val="22"/>
          <w:szCs w:val="22"/>
        </w:rPr>
        <w:t xml:space="preserve">If a student repeatedly violates the mobile phone policy, the phone will be </w:t>
      </w:r>
      <w:proofErr w:type="gramStart"/>
      <w:r w:rsidR="00222351" w:rsidRPr="000553E3">
        <w:rPr>
          <w:rFonts w:eastAsia="Aptos" w:cs="Arial"/>
          <w:color w:val="000000" w:themeColor="text1"/>
          <w:sz w:val="22"/>
          <w:szCs w:val="22"/>
        </w:rPr>
        <w:t>confiscated</w:t>
      </w:r>
      <w:proofErr w:type="gramEnd"/>
      <w:r w:rsidR="00222351">
        <w:rPr>
          <w:rFonts w:eastAsia="Aptos" w:cs="Arial"/>
          <w:color w:val="000000" w:themeColor="text1"/>
          <w:sz w:val="22"/>
          <w:szCs w:val="22"/>
        </w:rPr>
        <w:t xml:space="preserve"> </w:t>
      </w:r>
      <w:r w:rsidRPr="000553E3">
        <w:rPr>
          <w:rFonts w:eastAsia="Aptos" w:cs="Arial"/>
          <w:color w:val="000000" w:themeColor="text1"/>
          <w:sz w:val="22"/>
          <w:szCs w:val="22"/>
        </w:rPr>
        <w:t xml:space="preserve">and </w:t>
      </w:r>
      <w:r w:rsidRPr="000553E3">
        <w:rPr>
          <w:rFonts w:eastAsia="Aptos" w:cs="Arial"/>
          <w:b/>
          <w:bCs/>
          <w:color w:val="000000" w:themeColor="text1"/>
          <w:sz w:val="22"/>
          <w:szCs w:val="22"/>
        </w:rPr>
        <w:t>parents/carers will be contacted</w:t>
      </w:r>
      <w:r w:rsidRPr="000553E3">
        <w:rPr>
          <w:rFonts w:eastAsia="Aptos" w:cs="Arial"/>
          <w:color w:val="000000" w:themeColor="text1"/>
          <w:sz w:val="22"/>
          <w:szCs w:val="22"/>
        </w:rPr>
        <w:t xml:space="preserve"> to arrange for the return of the device.</w:t>
      </w:r>
    </w:p>
    <w:p w14:paraId="582D8191" w14:textId="77777777" w:rsidR="00BF089D" w:rsidRPr="000553E3" w:rsidRDefault="00BF089D" w:rsidP="00BF089D">
      <w:pPr>
        <w:pStyle w:val="ListParagraph"/>
        <w:numPr>
          <w:ilvl w:val="1"/>
          <w:numId w:val="13"/>
        </w:numPr>
        <w:shd w:val="clear" w:color="auto" w:fill="FFFFFF" w:themeFill="background1"/>
        <w:spacing w:before="240" w:after="240"/>
        <w:jc w:val="both"/>
        <w:rPr>
          <w:rFonts w:eastAsia="Aptos" w:cs="Arial"/>
          <w:color w:val="000000" w:themeColor="text1"/>
          <w:sz w:val="22"/>
          <w:szCs w:val="22"/>
        </w:rPr>
      </w:pPr>
      <w:r w:rsidRPr="000553E3">
        <w:rPr>
          <w:rFonts w:eastAsia="Aptos" w:cs="Arial"/>
          <w:color w:val="000000" w:themeColor="text1"/>
          <w:sz w:val="22"/>
          <w:szCs w:val="22"/>
        </w:rPr>
        <w:t xml:space="preserve">Continued misuse may lead to a </w:t>
      </w:r>
      <w:r w:rsidRPr="000553E3">
        <w:rPr>
          <w:rFonts w:eastAsia="Aptos" w:cs="Arial"/>
          <w:b/>
          <w:bCs/>
          <w:color w:val="000000" w:themeColor="text1"/>
          <w:sz w:val="22"/>
          <w:szCs w:val="22"/>
        </w:rPr>
        <w:t>behaviour plan</w:t>
      </w:r>
      <w:r w:rsidRPr="000553E3">
        <w:rPr>
          <w:rFonts w:eastAsia="Aptos" w:cs="Arial"/>
          <w:color w:val="000000" w:themeColor="text1"/>
          <w:sz w:val="22"/>
          <w:szCs w:val="22"/>
        </w:rPr>
        <w:t xml:space="preserve"> for the student, or the student may be asked to </w:t>
      </w:r>
      <w:r w:rsidRPr="000553E3">
        <w:rPr>
          <w:rFonts w:eastAsia="Aptos" w:cs="Arial"/>
          <w:b/>
          <w:bCs/>
          <w:color w:val="000000" w:themeColor="text1"/>
          <w:sz w:val="22"/>
          <w:szCs w:val="22"/>
        </w:rPr>
        <w:t>not bring a mobile phone to school</w:t>
      </w:r>
      <w:r w:rsidRPr="000553E3">
        <w:rPr>
          <w:rFonts w:eastAsia="Aptos" w:cs="Arial"/>
          <w:color w:val="000000" w:themeColor="text1"/>
          <w:sz w:val="22"/>
          <w:szCs w:val="22"/>
        </w:rPr>
        <w:t xml:space="preserve"> at all.</w:t>
      </w:r>
    </w:p>
    <w:p w14:paraId="14E92B71" w14:textId="77777777" w:rsidR="00222351" w:rsidRDefault="00BF089D" w:rsidP="008A6E76">
      <w:pPr>
        <w:pStyle w:val="ListParagraph"/>
        <w:numPr>
          <w:ilvl w:val="0"/>
          <w:numId w:val="13"/>
        </w:numPr>
        <w:shd w:val="clear" w:color="auto" w:fill="FFFFFF" w:themeFill="background1"/>
        <w:spacing w:before="240" w:after="240"/>
        <w:jc w:val="both"/>
        <w:rPr>
          <w:rFonts w:eastAsia="Aptos" w:cs="Arial"/>
          <w:color w:val="000000" w:themeColor="text1"/>
          <w:sz w:val="22"/>
          <w:szCs w:val="22"/>
        </w:rPr>
      </w:pPr>
      <w:r w:rsidRPr="000553E3">
        <w:rPr>
          <w:rFonts w:eastAsia="Aptos" w:cs="Arial"/>
          <w:b/>
          <w:bCs/>
          <w:color w:val="000000" w:themeColor="text1"/>
          <w:sz w:val="22"/>
          <w:szCs w:val="22"/>
        </w:rPr>
        <w:t>Serious Misuse (e.g., Cyberbullying, Inappropriate Content)</w:t>
      </w:r>
      <w:r w:rsidRPr="000553E3">
        <w:rPr>
          <w:rFonts w:eastAsia="Aptos" w:cs="Arial"/>
          <w:color w:val="000000" w:themeColor="text1"/>
          <w:sz w:val="22"/>
          <w:szCs w:val="22"/>
        </w:rPr>
        <w:t>:</w:t>
      </w:r>
    </w:p>
    <w:p w14:paraId="65967544" w14:textId="3C40E8C7" w:rsidR="00BF089D" w:rsidRPr="00CF7854" w:rsidRDefault="008A6E76" w:rsidP="00222351">
      <w:pPr>
        <w:pStyle w:val="ListParagraph"/>
        <w:numPr>
          <w:ilvl w:val="1"/>
          <w:numId w:val="13"/>
        </w:numPr>
        <w:shd w:val="clear" w:color="auto" w:fill="FFFFFF" w:themeFill="background1"/>
        <w:spacing w:before="240" w:after="240"/>
        <w:jc w:val="both"/>
        <w:rPr>
          <w:rFonts w:eastAsia="Aptos" w:cs="Arial"/>
          <w:color w:val="000000" w:themeColor="text1"/>
          <w:sz w:val="22"/>
          <w:szCs w:val="22"/>
        </w:rPr>
      </w:pPr>
      <w:r w:rsidRPr="008A6E76">
        <w:rPr>
          <w:rFonts w:eastAsia="Aptos" w:cs="Arial"/>
          <w:color w:val="000000" w:themeColor="text1"/>
          <w:sz w:val="22"/>
          <w:szCs w:val="22"/>
        </w:rPr>
        <w:t>A</w:t>
      </w:r>
      <w:r w:rsidR="00BF089D" w:rsidRPr="008A6E76">
        <w:rPr>
          <w:rFonts w:eastAsia="Aptos" w:cs="Arial"/>
          <w:color w:val="000000" w:themeColor="text1"/>
          <w:sz w:val="22"/>
          <w:szCs w:val="22"/>
        </w:rPr>
        <w:t xml:space="preserve"> student us</w:t>
      </w:r>
      <w:r>
        <w:rPr>
          <w:rFonts w:eastAsia="Aptos" w:cs="Arial"/>
          <w:color w:val="000000" w:themeColor="text1"/>
          <w:sz w:val="22"/>
          <w:szCs w:val="22"/>
        </w:rPr>
        <w:t>ing</w:t>
      </w:r>
      <w:r w:rsidR="00BF089D" w:rsidRPr="008A6E76">
        <w:rPr>
          <w:rFonts w:eastAsia="Aptos" w:cs="Arial"/>
          <w:color w:val="000000" w:themeColor="text1"/>
          <w:sz w:val="22"/>
          <w:szCs w:val="22"/>
        </w:rPr>
        <w:t xml:space="preserve">s their mobile phone for </w:t>
      </w:r>
      <w:r w:rsidR="00BF089D" w:rsidRPr="008A6E76">
        <w:rPr>
          <w:rFonts w:eastAsia="Aptos" w:cs="Arial"/>
          <w:b/>
          <w:bCs/>
          <w:color w:val="000000" w:themeColor="text1"/>
          <w:sz w:val="22"/>
          <w:szCs w:val="22"/>
        </w:rPr>
        <w:t>cyberbullying</w:t>
      </w:r>
      <w:r w:rsidR="00BF089D" w:rsidRPr="008A6E76">
        <w:rPr>
          <w:rFonts w:eastAsia="Aptos" w:cs="Arial"/>
          <w:color w:val="000000" w:themeColor="text1"/>
          <w:sz w:val="22"/>
          <w:szCs w:val="22"/>
        </w:rPr>
        <w:t xml:space="preserve">, </w:t>
      </w:r>
      <w:r w:rsidR="00BF089D" w:rsidRPr="008A6E76">
        <w:rPr>
          <w:rFonts w:eastAsia="Aptos" w:cs="Arial"/>
          <w:b/>
          <w:bCs/>
          <w:color w:val="000000" w:themeColor="text1"/>
          <w:sz w:val="22"/>
          <w:szCs w:val="22"/>
        </w:rPr>
        <w:t>inappropriate filming</w:t>
      </w:r>
      <w:r w:rsidR="00BF089D" w:rsidRPr="008A6E76">
        <w:rPr>
          <w:rFonts w:eastAsia="Aptos" w:cs="Arial"/>
          <w:color w:val="000000" w:themeColor="text1"/>
          <w:sz w:val="22"/>
          <w:szCs w:val="22"/>
        </w:rPr>
        <w:t xml:space="preserve">, or any form of harassment, </w:t>
      </w:r>
      <w:r w:rsidRPr="008A6E76">
        <w:rPr>
          <w:rFonts w:eastAsia="Aptos" w:cs="Arial"/>
          <w:color w:val="000000" w:themeColor="text1"/>
          <w:sz w:val="22"/>
          <w:szCs w:val="22"/>
        </w:rPr>
        <w:t>will incur more</w:t>
      </w:r>
      <w:r w:rsidR="00BF089D" w:rsidRPr="008A6E76">
        <w:rPr>
          <w:rFonts w:eastAsia="Aptos" w:cs="Arial"/>
          <w:color w:val="000000" w:themeColor="text1"/>
          <w:sz w:val="22"/>
          <w:szCs w:val="22"/>
        </w:rPr>
        <w:t xml:space="preserve"> </w:t>
      </w:r>
      <w:r w:rsidR="00BF089D" w:rsidRPr="008A6E76">
        <w:rPr>
          <w:rFonts w:eastAsia="Aptos" w:cs="Arial"/>
          <w:b/>
          <w:bCs/>
          <w:color w:val="000000" w:themeColor="text1"/>
          <w:sz w:val="22"/>
          <w:szCs w:val="22"/>
        </w:rPr>
        <w:t>serious consequences</w:t>
      </w:r>
      <w:r w:rsidRPr="008A6E76">
        <w:rPr>
          <w:rFonts w:eastAsia="Aptos" w:cs="Arial"/>
          <w:b/>
          <w:bCs/>
          <w:color w:val="000000" w:themeColor="text1"/>
          <w:sz w:val="22"/>
          <w:szCs w:val="22"/>
        </w:rPr>
        <w:t xml:space="preserve"> and may lead to suspension</w:t>
      </w:r>
      <w:r w:rsidR="00CF7854">
        <w:rPr>
          <w:rFonts w:eastAsia="Aptos" w:cs="Arial"/>
          <w:b/>
          <w:bCs/>
          <w:color w:val="000000" w:themeColor="text1"/>
          <w:sz w:val="22"/>
          <w:szCs w:val="22"/>
        </w:rPr>
        <w:t>.</w:t>
      </w:r>
    </w:p>
    <w:p w14:paraId="67100104" w14:textId="77777777" w:rsidR="00CF7854" w:rsidRPr="008A6E76" w:rsidRDefault="00CF7854" w:rsidP="00CF7854">
      <w:pPr>
        <w:pStyle w:val="ListParagraph"/>
        <w:shd w:val="clear" w:color="auto" w:fill="FFFFFF" w:themeFill="background1"/>
        <w:spacing w:before="240" w:after="240"/>
        <w:ind w:left="1440"/>
        <w:jc w:val="both"/>
        <w:rPr>
          <w:rFonts w:eastAsia="Aptos" w:cs="Arial"/>
          <w:color w:val="000000" w:themeColor="text1"/>
          <w:sz w:val="22"/>
          <w:szCs w:val="22"/>
        </w:rPr>
      </w:pPr>
    </w:p>
    <w:p w14:paraId="581DA9E3" w14:textId="77777777" w:rsidR="00BF089D" w:rsidRPr="000553E3" w:rsidRDefault="00BF089D" w:rsidP="00BF089D">
      <w:pPr>
        <w:shd w:val="clear" w:color="auto" w:fill="FFFFFF" w:themeFill="background1"/>
        <w:jc w:val="both"/>
        <w:rPr>
          <w:rFonts w:cs="Arial"/>
          <w:sz w:val="22"/>
          <w:szCs w:val="22"/>
        </w:rPr>
      </w:pPr>
      <w:r w:rsidRPr="000553E3">
        <w:rPr>
          <w:rFonts w:eastAsia="Aptos" w:cs="Arial"/>
          <w:b/>
          <w:bCs/>
          <w:color w:val="000000" w:themeColor="text1"/>
          <w:sz w:val="22"/>
          <w:szCs w:val="22"/>
        </w:rPr>
        <w:t>5. Parental Responsibility</w:t>
      </w:r>
    </w:p>
    <w:p w14:paraId="050B50CB" w14:textId="77777777" w:rsidR="00BF089D" w:rsidRPr="000553E3" w:rsidRDefault="00BF089D" w:rsidP="00BF089D">
      <w:pPr>
        <w:pStyle w:val="ListParagraph"/>
        <w:numPr>
          <w:ilvl w:val="0"/>
          <w:numId w:val="12"/>
        </w:numPr>
        <w:shd w:val="clear" w:color="auto" w:fill="FFFFFF" w:themeFill="background1"/>
        <w:spacing w:before="240" w:after="240"/>
        <w:jc w:val="both"/>
        <w:rPr>
          <w:rFonts w:eastAsia="Aptos" w:cs="Arial"/>
          <w:color w:val="000000" w:themeColor="text1"/>
          <w:sz w:val="22"/>
          <w:szCs w:val="22"/>
        </w:rPr>
      </w:pPr>
      <w:r w:rsidRPr="000553E3">
        <w:rPr>
          <w:rFonts w:eastAsia="Aptos" w:cs="Arial"/>
          <w:b/>
          <w:bCs/>
          <w:color w:val="000000" w:themeColor="text1"/>
          <w:sz w:val="22"/>
          <w:szCs w:val="22"/>
        </w:rPr>
        <w:t>Monitoring Mobile Use</w:t>
      </w:r>
      <w:r w:rsidRPr="000553E3">
        <w:rPr>
          <w:rFonts w:eastAsia="Aptos" w:cs="Arial"/>
          <w:color w:val="000000" w:themeColor="text1"/>
          <w:sz w:val="22"/>
          <w:szCs w:val="22"/>
        </w:rPr>
        <w:t>:</w:t>
      </w:r>
    </w:p>
    <w:p w14:paraId="1E2741BB" w14:textId="77777777" w:rsidR="00BF089D" w:rsidRPr="000553E3" w:rsidRDefault="00BF089D" w:rsidP="00BF089D">
      <w:pPr>
        <w:pStyle w:val="ListParagraph"/>
        <w:numPr>
          <w:ilvl w:val="1"/>
          <w:numId w:val="12"/>
        </w:numPr>
        <w:shd w:val="clear" w:color="auto" w:fill="FFFFFF" w:themeFill="background1"/>
        <w:spacing w:before="240" w:after="240"/>
        <w:jc w:val="both"/>
        <w:rPr>
          <w:rFonts w:eastAsia="Aptos" w:cs="Arial"/>
          <w:color w:val="000000" w:themeColor="text1"/>
          <w:sz w:val="22"/>
          <w:szCs w:val="22"/>
        </w:rPr>
      </w:pPr>
      <w:r w:rsidRPr="000553E3">
        <w:rPr>
          <w:rFonts w:eastAsia="Aptos" w:cs="Arial"/>
          <w:color w:val="000000" w:themeColor="text1"/>
          <w:sz w:val="22"/>
          <w:szCs w:val="22"/>
        </w:rPr>
        <w:t xml:space="preserve">Parents are encouraged to monitor and guide their child’s use of mobile phones both </w:t>
      </w:r>
      <w:r w:rsidRPr="000553E3">
        <w:rPr>
          <w:rFonts w:eastAsia="Aptos" w:cs="Arial"/>
          <w:b/>
          <w:bCs/>
          <w:color w:val="000000" w:themeColor="text1"/>
          <w:sz w:val="22"/>
          <w:szCs w:val="22"/>
        </w:rPr>
        <w:t>inside and outside of school</w:t>
      </w:r>
      <w:r w:rsidRPr="000553E3">
        <w:rPr>
          <w:rFonts w:eastAsia="Aptos" w:cs="Arial"/>
          <w:color w:val="000000" w:themeColor="text1"/>
          <w:sz w:val="22"/>
          <w:szCs w:val="22"/>
        </w:rPr>
        <w:t>. Parents should ensure their child understands the importance of not using mobile phones for harmful or distracting purposes.</w:t>
      </w:r>
    </w:p>
    <w:p w14:paraId="63116F6F" w14:textId="77777777" w:rsidR="00BF089D" w:rsidRPr="000553E3" w:rsidRDefault="00BF089D" w:rsidP="00BF089D">
      <w:pPr>
        <w:pStyle w:val="ListParagraph"/>
        <w:numPr>
          <w:ilvl w:val="0"/>
          <w:numId w:val="12"/>
        </w:numPr>
        <w:shd w:val="clear" w:color="auto" w:fill="FFFFFF" w:themeFill="background1"/>
        <w:spacing w:before="240" w:after="240"/>
        <w:jc w:val="both"/>
        <w:rPr>
          <w:rFonts w:eastAsia="Aptos" w:cs="Arial"/>
          <w:color w:val="000000" w:themeColor="text1"/>
          <w:sz w:val="22"/>
          <w:szCs w:val="22"/>
        </w:rPr>
      </w:pPr>
      <w:r w:rsidRPr="000553E3">
        <w:rPr>
          <w:rFonts w:eastAsia="Aptos" w:cs="Arial"/>
          <w:b/>
          <w:bCs/>
          <w:color w:val="000000" w:themeColor="text1"/>
          <w:sz w:val="22"/>
          <w:szCs w:val="22"/>
        </w:rPr>
        <w:t>Communication During School Hours</w:t>
      </w:r>
      <w:r w:rsidRPr="000553E3">
        <w:rPr>
          <w:rFonts w:eastAsia="Aptos" w:cs="Arial"/>
          <w:color w:val="000000" w:themeColor="text1"/>
          <w:sz w:val="22"/>
          <w:szCs w:val="22"/>
        </w:rPr>
        <w:t>:</w:t>
      </w:r>
    </w:p>
    <w:p w14:paraId="2EECE09F" w14:textId="77777777" w:rsidR="00BF089D" w:rsidRPr="000553E3" w:rsidRDefault="00BF089D" w:rsidP="00BF089D">
      <w:pPr>
        <w:pStyle w:val="ListParagraph"/>
        <w:numPr>
          <w:ilvl w:val="1"/>
          <w:numId w:val="12"/>
        </w:numPr>
        <w:shd w:val="clear" w:color="auto" w:fill="FFFFFF" w:themeFill="background1"/>
        <w:spacing w:before="240" w:after="240"/>
        <w:jc w:val="both"/>
        <w:rPr>
          <w:rFonts w:eastAsia="Aptos" w:cs="Arial"/>
          <w:color w:val="000000" w:themeColor="text1"/>
          <w:sz w:val="22"/>
          <w:szCs w:val="22"/>
        </w:rPr>
      </w:pPr>
      <w:r w:rsidRPr="000553E3">
        <w:rPr>
          <w:rFonts w:eastAsia="Aptos" w:cs="Arial"/>
          <w:b/>
          <w:bCs/>
          <w:color w:val="000000" w:themeColor="text1"/>
          <w:sz w:val="22"/>
          <w:szCs w:val="22"/>
        </w:rPr>
        <w:t>Emergency Contact</w:t>
      </w:r>
      <w:r w:rsidRPr="000553E3">
        <w:rPr>
          <w:rFonts w:eastAsia="Aptos" w:cs="Arial"/>
          <w:color w:val="000000" w:themeColor="text1"/>
          <w:sz w:val="22"/>
          <w:szCs w:val="22"/>
        </w:rPr>
        <w:t xml:space="preserve">: If parents need to contact their child during school hours, they should do so via the </w:t>
      </w:r>
      <w:r w:rsidRPr="000553E3">
        <w:rPr>
          <w:rFonts w:eastAsia="Aptos" w:cs="Arial"/>
          <w:b/>
          <w:bCs/>
          <w:color w:val="000000" w:themeColor="text1"/>
          <w:sz w:val="22"/>
          <w:szCs w:val="22"/>
        </w:rPr>
        <w:t>school office</w:t>
      </w:r>
      <w:r w:rsidRPr="000553E3">
        <w:rPr>
          <w:rFonts w:eastAsia="Aptos" w:cs="Arial"/>
          <w:color w:val="000000" w:themeColor="text1"/>
          <w:sz w:val="22"/>
          <w:szCs w:val="22"/>
        </w:rPr>
        <w:t>. Students should not be contacted directly by parents during the school day.</w:t>
      </w:r>
    </w:p>
    <w:p w14:paraId="507211CC" w14:textId="77777777" w:rsidR="00BF089D" w:rsidRPr="000553E3" w:rsidRDefault="00BF089D" w:rsidP="00BF089D">
      <w:pPr>
        <w:pStyle w:val="ListParagraph"/>
        <w:numPr>
          <w:ilvl w:val="0"/>
          <w:numId w:val="12"/>
        </w:numPr>
        <w:shd w:val="clear" w:color="auto" w:fill="FFFFFF" w:themeFill="background1"/>
        <w:spacing w:before="240" w:after="240"/>
        <w:jc w:val="both"/>
        <w:rPr>
          <w:rFonts w:eastAsia="Aptos" w:cs="Arial"/>
          <w:color w:val="000000" w:themeColor="text1"/>
          <w:sz w:val="22"/>
          <w:szCs w:val="22"/>
        </w:rPr>
      </w:pPr>
      <w:r w:rsidRPr="000553E3">
        <w:rPr>
          <w:rFonts w:eastAsia="Aptos" w:cs="Arial"/>
          <w:b/>
          <w:bCs/>
          <w:color w:val="000000" w:themeColor="text1"/>
          <w:sz w:val="22"/>
          <w:szCs w:val="22"/>
        </w:rPr>
        <w:t>Consent for Mobile Phones</w:t>
      </w:r>
      <w:r w:rsidRPr="000553E3">
        <w:rPr>
          <w:rFonts w:eastAsia="Aptos" w:cs="Arial"/>
          <w:color w:val="000000" w:themeColor="text1"/>
          <w:sz w:val="22"/>
          <w:szCs w:val="22"/>
        </w:rPr>
        <w:t>:</w:t>
      </w:r>
    </w:p>
    <w:p w14:paraId="43219760" w14:textId="77777777" w:rsidR="00BF089D" w:rsidRPr="000553E3" w:rsidRDefault="00BF089D" w:rsidP="00BF089D">
      <w:pPr>
        <w:pStyle w:val="ListParagraph"/>
        <w:numPr>
          <w:ilvl w:val="1"/>
          <w:numId w:val="12"/>
        </w:numPr>
        <w:shd w:val="clear" w:color="auto" w:fill="FFFFFF" w:themeFill="background1"/>
        <w:spacing w:before="240" w:after="240"/>
        <w:jc w:val="both"/>
        <w:rPr>
          <w:rFonts w:eastAsia="Aptos" w:cs="Arial"/>
          <w:color w:val="000000" w:themeColor="text1"/>
          <w:sz w:val="22"/>
          <w:szCs w:val="22"/>
        </w:rPr>
      </w:pPr>
      <w:r w:rsidRPr="000553E3">
        <w:rPr>
          <w:rFonts w:eastAsia="Aptos" w:cs="Arial"/>
          <w:color w:val="000000" w:themeColor="text1"/>
          <w:sz w:val="22"/>
          <w:szCs w:val="22"/>
        </w:rPr>
        <w:t xml:space="preserve">Parents must sign a consent form if they wish for their child to bring a mobile phone to school. The form will outline the rules and expectations, and parents must agree that the phone will be </w:t>
      </w:r>
      <w:r w:rsidRPr="000553E3">
        <w:rPr>
          <w:rFonts w:eastAsia="Aptos" w:cs="Arial"/>
          <w:b/>
          <w:bCs/>
          <w:color w:val="000000" w:themeColor="text1"/>
          <w:sz w:val="22"/>
          <w:szCs w:val="22"/>
        </w:rPr>
        <w:t>handed in upon arrival</w:t>
      </w:r>
      <w:r w:rsidRPr="000553E3">
        <w:rPr>
          <w:rFonts w:eastAsia="Aptos" w:cs="Arial"/>
          <w:color w:val="000000" w:themeColor="text1"/>
          <w:sz w:val="22"/>
          <w:szCs w:val="22"/>
        </w:rPr>
        <w:t xml:space="preserve"> and returned at the end of the school day.</w:t>
      </w:r>
    </w:p>
    <w:p w14:paraId="7AB916A9" w14:textId="77777777" w:rsidR="00BF089D" w:rsidRPr="000553E3" w:rsidRDefault="00BF089D" w:rsidP="00BF089D">
      <w:pPr>
        <w:shd w:val="clear" w:color="auto" w:fill="FFFFFF" w:themeFill="background1"/>
        <w:jc w:val="both"/>
        <w:rPr>
          <w:rFonts w:cs="Arial"/>
          <w:sz w:val="22"/>
          <w:szCs w:val="22"/>
        </w:rPr>
      </w:pPr>
      <w:r w:rsidRPr="000553E3">
        <w:rPr>
          <w:rFonts w:eastAsia="Aptos" w:cs="Arial"/>
          <w:b/>
          <w:bCs/>
          <w:i/>
          <w:iCs/>
          <w:color w:val="000000" w:themeColor="text1"/>
          <w:sz w:val="22"/>
          <w:szCs w:val="22"/>
        </w:rPr>
        <w:t>Supporting Safe Mobile Phone and Social Media Use at Home</w:t>
      </w:r>
    </w:p>
    <w:p w14:paraId="29A75AF7" w14:textId="77777777" w:rsidR="00BF089D" w:rsidRPr="000553E3" w:rsidRDefault="00BF089D" w:rsidP="00BF089D">
      <w:pPr>
        <w:shd w:val="clear" w:color="auto" w:fill="FFFFFF" w:themeFill="background1"/>
        <w:spacing w:before="240" w:after="240"/>
        <w:jc w:val="both"/>
        <w:rPr>
          <w:rFonts w:cs="Arial"/>
          <w:sz w:val="22"/>
          <w:szCs w:val="22"/>
        </w:rPr>
      </w:pPr>
      <w:r w:rsidRPr="000553E3">
        <w:rPr>
          <w:rFonts w:eastAsia="Aptos" w:cs="Arial"/>
          <w:i/>
          <w:iCs/>
          <w:color w:val="000000" w:themeColor="text1"/>
          <w:sz w:val="22"/>
          <w:szCs w:val="22"/>
        </w:rPr>
        <w:t xml:space="preserve">We strongly encourage parents and carers to consider the wider risks associated with mobile phone and social media use. Many popular platforms, such as Instagram, TikTok, Snapchat and WhatsApp, have a </w:t>
      </w:r>
      <w:r w:rsidRPr="000553E3">
        <w:rPr>
          <w:rFonts w:eastAsia="Aptos" w:cs="Arial"/>
          <w:b/>
          <w:bCs/>
          <w:i/>
          <w:iCs/>
          <w:color w:val="000000" w:themeColor="text1"/>
          <w:sz w:val="22"/>
          <w:szCs w:val="22"/>
        </w:rPr>
        <w:t>minimum age requirement of 13</w:t>
      </w:r>
      <w:r w:rsidRPr="000553E3">
        <w:rPr>
          <w:rFonts w:eastAsia="Aptos" w:cs="Arial"/>
          <w:i/>
          <w:iCs/>
          <w:color w:val="000000" w:themeColor="text1"/>
          <w:sz w:val="22"/>
          <w:szCs w:val="22"/>
        </w:rPr>
        <w:t>. We advise parents to carefully consider whether their child is developmentally ready to access these platforms and to delay use wherever possible.</w:t>
      </w:r>
    </w:p>
    <w:p w14:paraId="14597C17" w14:textId="77777777" w:rsidR="00BF089D" w:rsidRPr="000553E3" w:rsidRDefault="00BF089D" w:rsidP="00BF089D">
      <w:pPr>
        <w:shd w:val="clear" w:color="auto" w:fill="FFFFFF" w:themeFill="background1"/>
        <w:spacing w:before="240" w:after="240"/>
        <w:jc w:val="both"/>
        <w:rPr>
          <w:rFonts w:cs="Arial"/>
          <w:sz w:val="22"/>
          <w:szCs w:val="22"/>
        </w:rPr>
      </w:pPr>
      <w:r w:rsidRPr="000553E3">
        <w:rPr>
          <w:rFonts w:eastAsia="Aptos" w:cs="Arial"/>
          <w:i/>
          <w:iCs/>
          <w:color w:val="000000" w:themeColor="text1"/>
          <w:sz w:val="22"/>
          <w:szCs w:val="22"/>
        </w:rPr>
        <w:t>Social media platforms are designed to maximise engagement and are not specifically developed with the needs of children and young people in mind. For pupils, particularly those with SEMH needs, use of social media can:</w:t>
      </w:r>
    </w:p>
    <w:p w14:paraId="47FA4756" w14:textId="77777777" w:rsidR="00BF089D" w:rsidRPr="000553E3" w:rsidRDefault="00BF089D" w:rsidP="00BF089D">
      <w:pPr>
        <w:pStyle w:val="ListParagraph"/>
        <w:numPr>
          <w:ilvl w:val="0"/>
          <w:numId w:val="10"/>
        </w:numPr>
        <w:shd w:val="clear" w:color="auto" w:fill="FFFFFF" w:themeFill="background1"/>
        <w:spacing w:after="0"/>
        <w:jc w:val="both"/>
        <w:rPr>
          <w:rFonts w:eastAsia="Aptos" w:cs="Arial"/>
          <w:i/>
          <w:iCs/>
          <w:color w:val="000000" w:themeColor="text1"/>
          <w:sz w:val="22"/>
          <w:szCs w:val="22"/>
        </w:rPr>
      </w:pPr>
      <w:r w:rsidRPr="000553E3">
        <w:rPr>
          <w:rFonts w:eastAsia="Aptos" w:cs="Arial"/>
          <w:i/>
          <w:iCs/>
          <w:color w:val="000000" w:themeColor="text1"/>
          <w:sz w:val="22"/>
          <w:szCs w:val="22"/>
        </w:rPr>
        <w:t>Increase anxiety and emotional dysregulation</w:t>
      </w:r>
    </w:p>
    <w:p w14:paraId="678F84EF" w14:textId="77777777" w:rsidR="00BF089D" w:rsidRPr="000553E3" w:rsidRDefault="00BF089D" w:rsidP="00BF089D">
      <w:pPr>
        <w:pStyle w:val="ListParagraph"/>
        <w:numPr>
          <w:ilvl w:val="0"/>
          <w:numId w:val="10"/>
        </w:numPr>
        <w:shd w:val="clear" w:color="auto" w:fill="FFFFFF" w:themeFill="background1"/>
        <w:spacing w:after="0"/>
        <w:jc w:val="both"/>
        <w:rPr>
          <w:rFonts w:eastAsia="Aptos" w:cs="Arial"/>
          <w:i/>
          <w:iCs/>
          <w:color w:val="000000" w:themeColor="text1"/>
          <w:sz w:val="22"/>
          <w:szCs w:val="22"/>
        </w:rPr>
      </w:pPr>
      <w:r w:rsidRPr="000553E3">
        <w:rPr>
          <w:rFonts w:eastAsia="Aptos" w:cs="Arial"/>
          <w:i/>
          <w:iCs/>
          <w:color w:val="000000" w:themeColor="text1"/>
          <w:sz w:val="22"/>
          <w:szCs w:val="22"/>
        </w:rPr>
        <w:lastRenderedPageBreak/>
        <w:t>Contribute to peer conflict, including incidents that carry over into school</w:t>
      </w:r>
    </w:p>
    <w:p w14:paraId="07EBA4BC" w14:textId="77777777" w:rsidR="00BF089D" w:rsidRPr="000553E3" w:rsidRDefault="00BF089D" w:rsidP="00BF089D">
      <w:pPr>
        <w:pStyle w:val="ListParagraph"/>
        <w:numPr>
          <w:ilvl w:val="0"/>
          <w:numId w:val="10"/>
        </w:numPr>
        <w:shd w:val="clear" w:color="auto" w:fill="FFFFFF" w:themeFill="background1"/>
        <w:spacing w:after="0"/>
        <w:jc w:val="both"/>
        <w:rPr>
          <w:rFonts w:eastAsia="Aptos" w:cs="Arial"/>
          <w:i/>
          <w:iCs/>
          <w:color w:val="000000" w:themeColor="text1"/>
          <w:sz w:val="22"/>
          <w:szCs w:val="22"/>
        </w:rPr>
      </w:pPr>
      <w:r w:rsidRPr="000553E3">
        <w:rPr>
          <w:rFonts w:eastAsia="Aptos" w:cs="Arial"/>
          <w:i/>
          <w:iCs/>
          <w:color w:val="000000" w:themeColor="text1"/>
          <w:sz w:val="22"/>
          <w:szCs w:val="22"/>
        </w:rPr>
        <w:t>Expose children to safeguarding risks, including contact from unknown individuals or harmful content</w:t>
      </w:r>
    </w:p>
    <w:p w14:paraId="761B86F4" w14:textId="77777777" w:rsidR="00BF089D" w:rsidRPr="000553E3" w:rsidRDefault="00BF089D" w:rsidP="00BF089D">
      <w:pPr>
        <w:shd w:val="clear" w:color="auto" w:fill="FFFFFF" w:themeFill="background1"/>
        <w:spacing w:before="240" w:after="240"/>
        <w:jc w:val="both"/>
        <w:rPr>
          <w:rFonts w:cs="Arial"/>
          <w:sz w:val="22"/>
          <w:szCs w:val="22"/>
        </w:rPr>
      </w:pPr>
      <w:r w:rsidRPr="000553E3">
        <w:rPr>
          <w:rFonts w:eastAsia="Aptos" w:cs="Arial"/>
          <w:i/>
          <w:iCs/>
          <w:color w:val="000000" w:themeColor="text1"/>
          <w:sz w:val="22"/>
          <w:szCs w:val="22"/>
        </w:rPr>
        <w:t>We encourage parents to:</w:t>
      </w:r>
    </w:p>
    <w:p w14:paraId="1915237F" w14:textId="77777777" w:rsidR="00BF089D" w:rsidRPr="000553E3" w:rsidRDefault="00BF089D" w:rsidP="00BF089D">
      <w:pPr>
        <w:pStyle w:val="ListParagraph"/>
        <w:numPr>
          <w:ilvl w:val="0"/>
          <w:numId w:val="9"/>
        </w:numPr>
        <w:shd w:val="clear" w:color="auto" w:fill="FFFFFF" w:themeFill="background1"/>
        <w:spacing w:after="0"/>
        <w:jc w:val="both"/>
        <w:rPr>
          <w:rFonts w:eastAsia="Aptos" w:cs="Arial"/>
          <w:i/>
          <w:iCs/>
          <w:color w:val="000000" w:themeColor="text1"/>
          <w:sz w:val="22"/>
          <w:szCs w:val="22"/>
        </w:rPr>
      </w:pPr>
      <w:r w:rsidRPr="000553E3">
        <w:rPr>
          <w:rFonts w:eastAsia="Aptos" w:cs="Arial"/>
          <w:i/>
          <w:iCs/>
          <w:color w:val="000000" w:themeColor="text1"/>
          <w:sz w:val="22"/>
          <w:szCs w:val="22"/>
        </w:rPr>
        <w:t>Monitor and supervise their child’s online activity</w:t>
      </w:r>
    </w:p>
    <w:p w14:paraId="5AFF857E" w14:textId="77777777" w:rsidR="00BF089D" w:rsidRPr="000553E3" w:rsidRDefault="00BF089D" w:rsidP="00BF089D">
      <w:pPr>
        <w:pStyle w:val="ListParagraph"/>
        <w:numPr>
          <w:ilvl w:val="0"/>
          <w:numId w:val="9"/>
        </w:numPr>
        <w:shd w:val="clear" w:color="auto" w:fill="FFFFFF" w:themeFill="background1"/>
        <w:spacing w:after="0"/>
        <w:jc w:val="both"/>
        <w:rPr>
          <w:rFonts w:eastAsia="Aptos" w:cs="Arial"/>
          <w:i/>
          <w:iCs/>
          <w:color w:val="000000" w:themeColor="text1"/>
          <w:sz w:val="22"/>
          <w:szCs w:val="22"/>
        </w:rPr>
      </w:pPr>
      <w:r w:rsidRPr="000553E3">
        <w:rPr>
          <w:rFonts w:eastAsia="Aptos" w:cs="Arial"/>
          <w:i/>
          <w:iCs/>
          <w:color w:val="000000" w:themeColor="text1"/>
          <w:sz w:val="22"/>
          <w:szCs w:val="22"/>
        </w:rPr>
        <w:t>Set clear boundaries around phone and app use</w:t>
      </w:r>
    </w:p>
    <w:p w14:paraId="17B1221F" w14:textId="77777777" w:rsidR="00BF089D" w:rsidRPr="000553E3" w:rsidRDefault="00BF089D" w:rsidP="00BF089D">
      <w:pPr>
        <w:pStyle w:val="ListParagraph"/>
        <w:numPr>
          <w:ilvl w:val="0"/>
          <w:numId w:val="9"/>
        </w:numPr>
        <w:shd w:val="clear" w:color="auto" w:fill="FFFFFF" w:themeFill="background1"/>
        <w:spacing w:after="0"/>
        <w:jc w:val="both"/>
        <w:rPr>
          <w:rFonts w:eastAsia="Aptos" w:cs="Arial"/>
          <w:i/>
          <w:iCs/>
          <w:color w:val="000000" w:themeColor="text1"/>
          <w:sz w:val="22"/>
          <w:szCs w:val="22"/>
        </w:rPr>
      </w:pPr>
      <w:r w:rsidRPr="000553E3">
        <w:rPr>
          <w:rFonts w:eastAsia="Aptos" w:cs="Arial"/>
          <w:i/>
          <w:iCs/>
          <w:color w:val="000000" w:themeColor="text1"/>
          <w:sz w:val="22"/>
          <w:szCs w:val="22"/>
        </w:rPr>
        <w:t>Have regular conversations about online safety and respectful behaviour</w:t>
      </w:r>
    </w:p>
    <w:p w14:paraId="0176AF98" w14:textId="77777777" w:rsidR="00BF089D" w:rsidRPr="000553E3" w:rsidRDefault="00BF089D" w:rsidP="00BF089D">
      <w:pPr>
        <w:shd w:val="clear" w:color="auto" w:fill="FFFFFF" w:themeFill="background1"/>
        <w:spacing w:before="240" w:after="240"/>
        <w:jc w:val="both"/>
        <w:rPr>
          <w:rFonts w:cs="Arial"/>
          <w:sz w:val="22"/>
          <w:szCs w:val="22"/>
        </w:rPr>
      </w:pPr>
      <w:r w:rsidRPr="000553E3">
        <w:rPr>
          <w:rFonts w:eastAsia="Aptos" w:cs="Arial"/>
          <w:i/>
          <w:iCs/>
          <w:color w:val="000000" w:themeColor="text1"/>
          <w:sz w:val="22"/>
          <w:szCs w:val="22"/>
        </w:rPr>
        <w:t>Further guidance and support for parents is available from:</w:t>
      </w:r>
    </w:p>
    <w:p w14:paraId="413B13C4" w14:textId="77777777" w:rsidR="00BF089D" w:rsidRPr="000553E3" w:rsidRDefault="00BF089D" w:rsidP="00BF089D">
      <w:pPr>
        <w:pStyle w:val="ListParagraph"/>
        <w:numPr>
          <w:ilvl w:val="0"/>
          <w:numId w:val="8"/>
        </w:numPr>
        <w:shd w:val="clear" w:color="auto" w:fill="FFFFFF" w:themeFill="background1"/>
        <w:spacing w:after="0"/>
        <w:jc w:val="both"/>
        <w:rPr>
          <w:rFonts w:eastAsia="Aptos" w:cs="Arial"/>
          <w:i/>
          <w:iCs/>
          <w:color w:val="000000" w:themeColor="text1"/>
          <w:sz w:val="22"/>
          <w:szCs w:val="22"/>
        </w:rPr>
      </w:pPr>
      <w:r w:rsidRPr="000553E3">
        <w:rPr>
          <w:rFonts w:eastAsia="Aptos" w:cs="Arial"/>
          <w:i/>
          <w:iCs/>
          <w:color w:val="000000" w:themeColor="text1"/>
          <w:sz w:val="22"/>
          <w:szCs w:val="22"/>
        </w:rPr>
        <w:t>NSPCC (online safety advice and helplines)</w:t>
      </w:r>
    </w:p>
    <w:p w14:paraId="12720CDD" w14:textId="77777777" w:rsidR="00BF089D" w:rsidRPr="000553E3" w:rsidRDefault="00BF089D" w:rsidP="00BF089D">
      <w:pPr>
        <w:pStyle w:val="ListParagraph"/>
        <w:numPr>
          <w:ilvl w:val="0"/>
          <w:numId w:val="8"/>
        </w:numPr>
        <w:shd w:val="clear" w:color="auto" w:fill="FFFFFF" w:themeFill="background1"/>
        <w:spacing w:after="0"/>
        <w:jc w:val="both"/>
        <w:rPr>
          <w:rFonts w:eastAsia="Aptos" w:cs="Arial"/>
          <w:i/>
          <w:iCs/>
          <w:color w:val="000000" w:themeColor="text1"/>
          <w:sz w:val="22"/>
          <w:szCs w:val="22"/>
        </w:rPr>
      </w:pPr>
      <w:r w:rsidRPr="000553E3">
        <w:rPr>
          <w:rFonts w:eastAsia="Aptos" w:cs="Arial"/>
          <w:i/>
          <w:iCs/>
          <w:color w:val="000000" w:themeColor="text1"/>
          <w:sz w:val="22"/>
          <w:szCs w:val="22"/>
        </w:rPr>
        <w:t>Internet Matters (parent guides and controls)</w:t>
      </w:r>
    </w:p>
    <w:p w14:paraId="3C64443D" w14:textId="77777777" w:rsidR="00BF089D" w:rsidRPr="000553E3" w:rsidRDefault="00BF089D" w:rsidP="00BF089D">
      <w:pPr>
        <w:pStyle w:val="ListParagraph"/>
        <w:numPr>
          <w:ilvl w:val="0"/>
          <w:numId w:val="8"/>
        </w:numPr>
        <w:shd w:val="clear" w:color="auto" w:fill="FFFFFF" w:themeFill="background1"/>
        <w:spacing w:after="0"/>
        <w:jc w:val="both"/>
        <w:rPr>
          <w:rFonts w:eastAsia="Aptos" w:cs="Arial"/>
          <w:i/>
          <w:iCs/>
          <w:color w:val="000000" w:themeColor="text1"/>
          <w:sz w:val="22"/>
          <w:szCs w:val="22"/>
        </w:rPr>
      </w:pPr>
      <w:proofErr w:type="spellStart"/>
      <w:r w:rsidRPr="000553E3">
        <w:rPr>
          <w:rFonts w:eastAsia="Aptos" w:cs="Arial"/>
          <w:i/>
          <w:iCs/>
          <w:color w:val="000000" w:themeColor="text1"/>
          <w:sz w:val="22"/>
          <w:szCs w:val="22"/>
        </w:rPr>
        <w:t>Childnet</w:t>
      </w:r>
      <w:proofErr w:type="spellEnd"/>
      <w:r w:rsidRPr="000553E3">
        <w:rPr>
          <w:rFonts w:eastAsia="Aptos" w:cs="Arial"/>
          <w:i/>
          <w:iCs/>
          <w:color w:val="000000" w:themeColor="text1"/>
          <w:sz w:val="22"/>
          <w:szCs w:val="22"/>
        </w:rPr>
        <w:t xml:space="preserve"> (resources for families)</w:t>
      </w:r>
    </w:p>
    <w:p w14:paraId="6D9ABCB6" w14:textId="77777777" w:rsidR="00BF089D" w:rsidRPr="000553E3" w:rsidRDefault="00BF089D" w:rsidP="00BF089D">
      <w:pPr>
        <w:jc w:val="both"/>
        <w:rPr>
          <w:rFonts w:cs="Arial"/>
          <w:sz w:val="22"/>
          <w:szCs w:val="22"/>
        </w:rPr>
      </w:pPr>
    </w:p>
    <w:p w14:paraId="6446892D" w14:textId="77777777" w:rsidR="00BF089D" w:rsidRPr="000553E3" w:rsidRDefault="00BF089D" w:rsidP="00BF089D">
      <w:pPr>
        <w:shd w:val="clear" w:color="auto" w:fill="FFFFFF" w:themeFill="background1"/>
        <w:jc w:val="both"/>
        <w:rPr>
          <w:rFonts w:cs="Arial"/>
          <w:sz w:val="22"/>
          <w:szCs w:val="22"/>
        </w:rPr>
      </w:pPr>
      <w:r w:rsidRPr="000553E3">
        <w:rPr>
          <w:rFonts w:eastAsia="Aptos" w:cs="Arial"/>
          <w:b/>
          <w:bCs/>
          <w:color w:val="000000" w:themeColor="text1"/>
          <w:sz w:val="22"/>
          <w:szCs w:val="22"/>
        </w:rPr>
        <w:t>6. Mobile Phone Acceptable Use Agreement</w:t>
      </w:r>
    </w:p>
    <w:p w14:paraId="01097551" w14:textId="77777777" w:rsidR="00BF089D" w:rsidRPr="000553E3" w:rsidRDefault="00BF089D" w:rsidP="00BF089D">
      <w:pPr>
        <w:pStyle w:val="ListParagraph"/>
        <w:numPr>
          <w:ilvl w:val="0"/>
          <w:numId w:val="11"/>
        </w:numPr>
        <w:shd w:val="clear" w:color="auto" w:fill="FFFFFF" w:themeFill="background1"/>
        <w:spacing w:before="240" w:after="240"/>
        <w:jc w:val="both"/>
        <w:rPr>
          <w:rFonts w:eastAsia="Aptos" w:cs="Arial"/>
          <w:color w:val="000000" w:themeColor="text1"/>
          <w:sz w:val="22"/>
          <w:szCs w:val="22"/>
        </w:rPr>
      </w:pPr>
      <w:r w:rsidRPr="000553E3">
        <w:rPr>
          <w:rFonts w:eastAsia="Aptos" w:cs="Arial"/>
          <w:b/>
          <w:bCs/>
          <w:color w:val="000000" w:themeColor="text1"/>
          <w:sz w:val="22"/>
          <w:szCs w:val="22"/>
        </w:rPr>
        <w:t>Agreement</w:t>
      </w:r>
      <w:r w:rsidRPr="000553E3">
        <w:rPr>
          <w:rFonts w:eastAsia="Aptos" w:cs="Arial"/>
          <w:color w:val="000000" w:themeColor="text1"/>
          <w:sz w:val="22"/>
          <w:szCs w:val="22"/>
        </w:rPr>
        <w:t>:</w:t>
      </w:r>
      <w:r w:rsidRPr="000553E3">
        <w:rPr>
          <w:rFonts w:cs="Arial"/>
          <w:sz w:val="22"/>
          <w:szCs w:val="22"/>
        </w:rPr>
        <w:br/>
      </w:r>
      <w:r w:rsidRPr="000553E3">
        <w:rPr>
          <w:rFonts w:eastAsia="Aptos" w:cs="Arial"/>
          <w:color w:val="000000" w:themeColor="text1"/>
          <w:sz w:val="22"/>
          <w:szCs w:val="22"/>
        </w:rPr>
        <w:t xml:space="preserve">All students, parents, and carers will be required to read and sign the </w:t>
      </w:r>
      <w:r w:rsidRPr="000553E3">
        <w:rPr>
          <w:rFonts w:eastAsia="Aptos" w:cs="Arial"/>
          <w:b/>
          <w:bCs/>
          <w:color w:val="000000" w:themeColor="text1"/>
          <w:sz w:val="22"/>
          <w:szCs w:val="22"/>
        </w:rPr>
        <w:t>Mobile Phone Acceptable Use Agreement</w:t>
      </w:r>
      <w:r w:rsidRPr="000553E3">
        <w:rPr>
          <w:rFonts w:eastAsia="Aptos" w:cs="Arial"/>
          <w:color w:val="000000" w:themeColor="text1"/>
          <w:sz w:val="22"/>
          <w:szCs w:val="22"/>
        </w:rPr>
        <w:t xml:space="preserve"> at the start of each school year. This agreement ensures all parties are clear about the school’s expectations, the procedures in place, and the consequences for any misuse of mobile phones.</w:t>
      </w:r>
    </w:p>
    <w:p w14:paraId="62E66277" w14:textId="77777777" w:rsidR="00BF089D" w:rsidRPr="000553E3" w:rsidRDefault="00BF089D" w:rsidP="00BF089D">
      <w:pPr>
        <w:jc w:val="both"/>
        <w:rPr>
          <w:rFonts w:cs="Arial"/>
          <w:sz w:val="22"/>
          <w:szCs w:val="22"/>
        </w:rPr>
      </w:pPr>
    </w:p>
    <w:p w14:paraId="3B5C585B" w14:textId="77777777" w:rsidR="00BF089D" w:rsidRPr="000553E3" w:rsidRDefault="00BF089D" w:rsidP="00BF089D">
      <w:pPr>
        <w:shd w:val="clear" w:color="auto" w:fill="FFFFFF" w:themeFill="background1"/>
        <w:jc w:val="both"/>
        <w:rPr>
          <w:rFonts w:cs="Arial"/>
          <w:sz w:val="22"/>
          <w:szCs w:val="22"/>
        </w:rPr>
      </w:pPr>
      <w:r w:rsidRPr="000553E3">
        <w:rPr>
          <w:rFonts w:eastAsia="Aptos" w:cs="Arial"/>
          <w:b/>
          <w:bCs/>
          <w:color w:val="000000" w:themeColor="text1"/>
          <w:sz w:val="22"/>
          <w:szCs w:val="22"/>
        </w:rPr>
        <w:t>7. Review of Policy</w:t>
      </w:r>
    </w:p>
    <w:p w14:paraId="60B67A4A" w14:textId="77777777" w:rsidR="00BF089D" w:rsidRPr="000553E3" w:rsidRDefault="00BF089D" w:rsidP="00BF089D">
      <w:pPr>
        <w:shd w:val="clear" w:color="auto" w:fill="FFFFFF" w:themeFill="background1"/>
        <w:spacing w:before="240" w:after="240"/>
        <w:jc w:val="both"/>
        <w:rPr>
          <w:rFonts w:cs="Arial"/>
          <w:sz w:val="22"/>
          <w:szCs w:val="22"/>
        </w:rPr>
      </w:pPr>
      <w:r w:rsidRPr="000553E3">
        <w:rPr>
          <w:rFonts w:eastAsia="Aptos" w:cs="Arial"/>
          <w:color w:val="000000" w:themeColor="text1"/>
          <w:sz w:val="22"/>
          <w:szCs w:val="22"/>
        </w:rPr>
        <w:t xml:space="preserve">This policy will be reviewed annually to ensure it is in line with the latest </w:t>
      </w:r>
      <w:r w:rsidRPr="000553E3">
        <w:rPr>
          <w:rFonts w:eastAsia="Aptos" w:cs="Arial"/>
          <w:b/>
          <w:bCs/>
          <w:color w:val="000000" w:themeColor="text1"/>
          <w:sz w:val="22"/>
          <w:szCs w:val="22"/>
        </w:rPr>
        <w:t>Department for Education guidelines</w:t>
      </w:r>
      <w:r w:rsidRPr="000553E3">
        <w:rPr>
          <w:rFonts w:eastAsia="Aptos" w:cs="Arial"/>
          <w:color w:val="000000" w:themeColor="text1"/>
          <w:sz w:val="22"/>
          <w:szCs w:val="22"/>
        </w:rPr>
        <w:t xml:space="preserve"> and </w:t>
      </w:r>
      <w:r w:rsidRPr="000553E3">
        <w:rPr>
          <w:rFonts w:eastAsia="Aptos" w:cs="Arial"/>
          <w:b/>
          <w:bCs/>
          <w:color w:val="000000" w:themeColor="text1"/>
          <w:sz w:val="22"/>
          <w:szCs w:val="22"/>
        </w:rPr>
        <w:t>Secretary of State for Education</w:t>
      </w:r>
      <w:r w:rsidRPr="000553E3">
        <w:rPr>
          <w:rFonts w:eastAsia="Aptos" w:cs="Arial"/>
          <w:color w:val="000000" w:themeColor="text1"/>
          <w:sz w:val="22"/>
          <w:szCs w:val="22"/>
        </w:rPr>
        <w:t xml:space="preserve"> recommendations. It will also be reviewed based on feedback from staff, students, and parents, and adjusted as needed to meet the needs of the school community.</w:t>
      </w:r>
    </w:p>
    <w:p w14:paraId="537E63EA" w14:textId="77777777" w:rsidR="00BF089D" w:rsidRPr="000553E3" w:rsidRDefault="00BF089D" w:rsidP="00BF089D">
      <w:pPr>
        <w:shd w:val="clear" w:color="auto" w:fill="FFFFFF" w:themeFill="background1"/>
        <w:spacing w:before="240" w:after="240"/>
        <w:jc w:val="both"/>
        <w:rPr>
          <w:rFonts w:cs="Arial"/>
          <w:sz w:val="22"/>
          <w:szCs w:val="22"/>
        </w:rPr>
      </w:pPr>
      <w:r w:rsidRPr="000553E3">
        <w:rPr>
          <w:rFonts w:eastAsia="Aptos" w:cs="Arial"/>
          <w:b/>
          <w:bCs/>
          <w:color w:val="000000" w:themeColor="text1"/>
          <w:sz w:val="22"/>
          <w:szCs w:val="22"/>
        </w:rPr>
        <w:t>Conclusion</w:t>
      </w:r>
      <w:r w:rsidRPr="000553E3">
        <w:rPr>
          <w:rFonts w:cs="Arial"/>
          <w:sz w:val="22"/>
          <w:szCs w:val="22"/>
        </w:rPr>
        <w:br/>
      </w:r>
      <w:r w:rsidRPr="000553E3">
        <w:rPr>
          <w:rFonts w:eastAsia="Aptos" w:cs="Arial"/>
          <w:color w:val="000000" w:themeColor="text1"/>
          <w:sz w:val="22"/>
          <w:szCs w:val="22"/>
        </w:rPr>
        <w:t xml:space="preserve">In response to the </w:t>
      </w:r>
      <w:r w:rsidRPr="000553E3">
        <w:rPr>
          <w:rFonts w:eastAsia="Aptos" w:cs="Arial"/>
          <w:b/>
          <w:bCs/>
          <w:color w:val="000000" w:themeColor="text1"/>
          <w:sz w:val="22"/>
          <w:szCs w:val="22"/>
        </w:rPr>
        <w:t>latest guidance</w:t>
      </w:r>
      <w:r w:rsidRPr="000553E3">
        <w:rPr>
          <w:rFonts w:eastAsia="Aptos" w:cs="Arial"/>
          <w:color w:val="000000" w:themeColor="text1"/>
          <w:sz w:val="22"/>
          <w:szCs w:val="22"/>
        </w:rPr>
        <w:t xml:space="preserve"> from the </w:t>
      </w:r>
      <w:r w:rsidRPr="000553E3">
        <w:rPr>
          <w:rFonts w:eastAsia="Aptos" w:cs="Arial"/>
          <w:b/>
          <w:bCs/>
          <w:color w:val="000000" w:themeColor="text1"/>
          <w:sz w:val="22"/>
          <w:szCs w:val="22"/>
        </w:rPr>
        <w:t>Secretary of State for Education</w:t>
      </w:r>
      <w:r w:rsidRPr="000553E3">
        <w:rPr>
          <w:rFonts w:eastAsia="Aptos" w:cs="Arial"/>
          <w:color w:val="000000" w:themeColor="text1"/>
          <w:sz w:val="22"/>
          <w:szCs w:val="22"/>
        </w:rPr>
        <w:t xml:space="preserve"> and the </w:t>
      </w:r>
      <w:r w:rsidRPr="000553E3">
        <w:rPr>
          <w:rFonts w:eastAsia="Aptos" w:cs="Arial"/>
          <w:b/>
          <w:bCs/>
          <w:color w:val="000000" w:themeColor="text1"/>
          <w:sz w:val="22"/>
          <w:szCs w:val="22"/>
        </w:rPr>
        <w:t>Department for Education’s 2026 recommendations</w:t>
      </w:r>
      <w:r w:rsidRPr="000553E3">
        <w:rPr>
          <w:rFonts w:eastAsia="Aptos" w:cs="Arial"/>
          <w:color w:val="000000" w:themeColor="text1"/>
          <w:sz w:val="22"/>
          <w:szCs w:val="22"/>
        </w:rPr>
        <w:t xml:space="preserve">, </w:t>
      </w:r>
      <w:r>
        <w:rPr>
          <w:rFonts w:eastAsia="Aptos" w:cs="Arial"/>
          <w:color w:val="000000" w:themeColor="text1"/>
          <w:sz w:val="22"/>
          <w:szCs w:val="22"/>
        </w:rPr>
        <w:t>King Edwin</w:t>
      </w:r>
      <w:r w:rsidRPr="000553E3">
        <w:rPr>
          <w:rFonts w:eastAsia="Aptos" w:cs="Arial"/>
          <w:color w:val="000000" w:themeColor="text1"/>
          <w:sz w:val="22"/>
          <w:szCs w:val="22"/>
        </w:rPr>
        <w:t xml:space="preserve"> School has implemented a </w:t>
      </w:r>
      <w:r w:rsidRPr="000553E3">
        <w:rPr>
          <w:rFonts w:eastAsia="Aptos" w:cs="Arial"/>
          <w:b/>
          <w:bCs/>
          <w:color w:val="000000" w:themeColor="text1"/>
          <w:sz w:val="22"/>
          <w:szCs w:val="22"/>
        </w:rPr>
        <w:t>mobile phone-free policy</w:t>
      </w:r>
      <w:r w:rsidRPr="000553E3">
        <w:rPr>
          <w:rFonts w:eastAsia="Aptos" w:cs="Arial"/>
          <w:color w:val="000000" w:themeColor="text1"/>
          <w:sz w:val="22"/>
          <w:szCs w:val="22"/>
        </w:rPr>
        <w:t xml:space="preserve"> during school hours, except where parents have consented to their child bringing a phone. Phones will be stored safely and returned at the end of the day, where parents have requested this using, the form provided. Otherwise, we encourage mobile phones to be left at home. This approach minimizes distractions, ensures focus, and supports our commitment to student wellbeing.</w:t>
      </w:r>
    </w:p>
    <w:p w14:paraId="32CBEB97" w14:textId="77777777" w:rsidR="00BF089D" w:rsidRPr="000553E3" w:rsidRDefault="00BF089D" w:rsidP="00BF089D">
      <w:pPr>
        <w:jc w:val="both"/>
        <w:rPr>
          <w:rFonts w:cs="Arial"/>
          <w:sz w:val="22"/>
          <w:szCs w:val="22"/>
        </w:rPr>
      </w:pPr>
    </w:p>
    <w:p w14:paraId="5419C2B1" w14:textId="77777777" w:rsidR="00BF089D" w:rsidRPr="000553E3" w:rsidRDefault="00BF089D" w:rsidP="00BF089D">
      <w:pPr>
        <w:jc w:val="both"/>
        <w:rPr>
          <w:rFonts w:cs="Arial"/>
          <w:sz w:val="22"/>
          <w:szCs w:val="22"/>
        </w:rPr>
      </w:pPr>
    </w:p>
    <w:p w14:paraId="7B4EDB09" w14:textId="77777777" w:rsidR="00BF089D" w:rsidRPr="000553E3" w:rsidRDefault="00BF089D" w:rsidP="00BF089D">
      <w:pPr>
        <w:jc w:val="both"/>
        <w:rPr>
          <w:rFonts w:cs="Arial"/>
          <w:sz w:val="22"/>
          <w:szCs w:val="22"/>
        </w:rPr>
      </w:pPr>
    </w:p>
    <w:p w14:paraId="1B35E733" w14:textId="77777777" w:rsidR="00BF089D" w:rsidRPr="000553E3" w:rsidRDefault="00BF089D" w:rsidP="00BF089D">
      <w:pPr>
        <w:jc w:val="both"/>
        <w:rPr>
          <w:rFonts w:cs="Arial"/>
          <w:sz w:val="22"/>
          <w:szCs w:val="22"/>
        </w:rPr>
      </w:pPr>
    </w:p>
    <w:p w14:paraId="7DF35DF9" w14:textId="77777777" w:rsidR="00BF089D" w:rsidRPr="000553E3" w:rsidRDefault="00BF089D" w:rsidP="00BF089D">
      <w:pPr>
        <w:jc w:val="both"/>
        <w:rPr>
          <w:rFonts w:cs="Arial"/>
          <w:sz w:val="22"/>
          <w:szCs w:val="22"/>
        </w:rPr>
      </w:pPr>
    </w:p>
    <w:p w14:paraId="7C692079" w14:textId="77777777" w:rsidR="00BF089D" w:rsidRPr="000553E3" w:rsidRDefault="00BF089D" w:rsidP="00BF089D">
      <w:pPr>
        <w:jc w:val="both"/>
        <w:rPr>
          <w:rFonts w:cs="Arial"/>
          <w:sz w:val="22"/>
          <w:szCs w:val="22"/>
        </w:rPr>
      </w:pPr>
    </w:p>
    <w:p w14:paraId="680FCE72" w14:textId="77777777" w:rsidR="00BF089D" w:rsidRPr="000553E3" w:rsidRDefault="00BF089D" w:rsidP="00BF089D">
      <w:pPr>
        <w:jc w:val="both"/>
        <w:rPr>
          <w:rFonts w:cs="Arial"/>
          <w:sz w:val="22"/>
          <w:szCs w:val="22"/>
        </w:rPr>
      </w:pPr>
    </w:p>
    <w:p w14:paraId="416FDB6F" w14:textId="77777777" w:rsidR="00BF089D" w:rsidRPr="000553E3" w:rsidRDefault="00BF089D" w:rsidP="00BF089D">
      <w:pPr>
        <w:jc w:val="both"/>
        <w:rPr>
          <w:rFonts w:cs="Arial"/>
          <w:sz w:val="22"/>
          <w:szCs w:val="22"/>
        </w:rPr>
      </w:pPr>
    </w:p>
    <w:p w14:paraId="7B41FA00" w14:textId="77777777" w:rsidR="00BF089D" w:rsidRPr="000553E3" w:rsidRDefault="00BF089D" w:rsidP="00BF089D">
      <w:pPr>
        <w:jc w:val="both"/>
        <w:rPr>
          <w:rFonts w:cs="Arial"/>
          <w:sz w:val="22"/>
          <w:szCs w:val="22"/>
        </w:rPr>
      </w:pPr>
    </w:p>
    <w:p w14:paraId="2D20D98C" w14:textId="77777777" w:rsidR="00BF089D" w:rsidRPr="000553E3" w:rsidRDefault="00BF089D" w:rsidP="00BF089D">
      <w:pPr>
        <w:jc w:val="both"/>
        <w:rPr>
          <w:rFonts w:cs="Arial"/>
          <w:sz w:val="22"/>
          <w:szCs w:val="22"/>
        </w:rPr>
      </w:pPr>
    </w:p>
    <w:p w14:paraId="604699F6" w14:textId="77777777" w:rsidR="00BF089D" w:rsidRPr="000553E3" w:rsidRDefault="00BF089D" w:rsidP="00BF089D">
      <w:pPr>
        <w:jc w:val="both"/>
        <w:rPr>
          <w:rFonts w:cs="Arial"/>
          <w:sz w:val="22"/>
          <w:szCs w:val="22"/>
        </w:rPr>
      </w:pPr>
    </w:p>
    <w:p w14:paraId="0F8D64DC" w14:textId="77777777" w:rsidR="00BF089D" w:rsidRPr="000553E3" w:rsidRDefault="00BF089D" w:rsidP="00BF089D">
      <w:pPr>
        <w:jc w:val="both"/>
        <w:rPr>
          <w:rFonts w:cs="Arial"/>
          <w:sz w:val="22"/>
          <w:szCs w:val="22"/>
        </w:rPr>
      </w:pPr>
    </w:p>
    <w:p w14:paraId="3E631461" w14:textId="77777777" w:rsidR="00BF089D" w:rsidRPr="000553E3" w:rsidRDefault="00BF089D" w:rsidP="00BF089D">
      <w:pPr>
        <w:rPr>
          <w:rFonts w:cs="Arial"/>
          <w:b/>
          <w:bCs/>
          <w:sz w:val="22"/>
          <w:szCs w:val="22"/>
        </w:rPr>
      </w:pPr>
    </w:p>
    <w:p w14:paraId="5219F766" w14:textId="77777777" w:rsidR="00222351" w:rsidRDefault="00222351" w:rsidP="00BF089D">
      <w:pPr>
        <w:rPr>
          <w:rFonts w:cs="Arial"/>
          <w:b/>
          <w:bCs/>
          <w:sz w:val="22"/>
          <w:szCs w:val="22"/>
        </w:rPr>
      </w:pPr>
    </w:p>
    <w:p w14:paraId="0E595309" w14:textId="77777777" w:rsidR="00222351" w:rsidRDefault="00222351" w:rsidP="00BF089D">
      <w:pPr>
        <w:rPr>
          <w:rFonts w:cs="Arial"/>
          <w:b/>
          <w:bCs/>
          <w:sz w:val="22"/>
          <w:szCs w:val="22"/>
        </w:rPr>
      </w:pPr>
    </w:p>
    <w:p w14:paraId="2A8BA001" w14:textId="77777777" w:rsidR="00222351" w:rsidRDefault="00222351" w:rsidP="00BF089D">
      <w:pPr>
        <w:rPr>
          <w:rFonts w:cs="Arial"/>
          <w:b/>
          <w:bCs/>
          <w:sz w:val="22"/>
          <w:szCs w:val="22"/>
        </w:rPr>
      </w:pPr>
    </w:p>
    <w:p w14:paraId="3999BC0C" w14:textId="77777777" w:rsidR="00222351" w:rsidRDefault="00222351" w:rsidP="00BF089D">
      <w:pPr>
        <w:rPr>
          <w:rFonts w:cs="Arial"/>
          <w:b/>
          <w:bCs/>
          <w:sz w:val="22"/>
          <w:szCs w:val="22"/>
        </w:rPr>
      </w:pPr>
    </w:p>
    <w:p w14:paraId="1701BD6E" w14:textId="77777777" w:rsidR="00222351" w:rsidRDefault="00222351" w:rsidP="00BF089D">
      <w:pPr>
        <w:rPr>
          <w:rFonts w:cs="Arial"/>
          <w:b/>
          <w:bCs/>
          <w:sz w:val="22"/>
          <w:szCs w:val="22"/>
        </w:rPr>
      </w:pPr>
    </w:p>
    <w:p w14:paraId="271F00C6" w14:textId="77777777" w:rsidR="00222351" w:rsidRDefault="00222351" w:rsidP="00BF089D">
      <w:pPr>
        <w:rPr>
          <w:rFonts w:cs="Arial"/>
          <w:b/>
          <w:bCs/>
          <w:sz w:val="22"/>
          <w:szCs w:val="22"/>
        </w:rPr>
      </w:pPr>
    </w:p>
    <w:p w14:paraId="7A119983" w14:textId="1C8B6E22" w:rsidR="00BF089D" w:rsidRPr="000553E3" w:rsidRDefault="00BF089D" w:rsidP="00BF089D">
      <w:pPr>
        <w:rPr>
          <w:rFonts w:cs="Arial"/>
          <w:b/>
          <w:bCs/>
          <w:sz w:val="22"/>
          <w:szCs w:val="22"/>
        </w:rPr>
      </w:pPr>
      <w:r w:rsidRPr="000553E3">
        <w:rPr>
          <w:rFonts w:cs="Arial"/>
          <w:b/>
          <w:bCs/>
          <w:sz w:val="22"/>
          <w:szCs w:val="22"/>
        </w:rPr>
        <w:t xml:space="preserve">Mobile Phone </w:t>
      </w:r>
      <w:r w:rsidR="00CF7854">
        <w:rPr>
          <w:rFonts w:cs="Arial"/>
          <w:b/>
          <w:bCs/>
          <w:sz w:val="22"/>
          <w:szCs w:val="22"/>
        </w:rPr>
        <w:t xml:space="preserve">Acceptable Use Agreement and Consent </w:t>
      </w:r>
      <w:r w:rsidRPr="000553E3">
        <w:rPr>
          <w:rFonts w:cs="Arial"/>
          <w:b/>
          <w:bCs/>
          <w:sz w:val="22"/>
          <w:szCs w:val="22"/>
        </w:rPr>
        <w:t>Form (Parents/Carers)</w:t>
      </w:r>
    </w:p>
    <w:p w14:paraId="14D704CC" w14:textId="77777777" w:rsidR="00CF7854" w:rsidRDefault="00CF7854" w:rsidP="00BF089D">
      <w:pPr>
        <w:rPr>
          <w:rFonts w:cs="Arial"/>
          <w:b/>
          <w:bCs/>
          <w:sz w:val="22"/>
          <w:szCs w:val="22"/>
        </w:rPr>
      </w:pPr>
    </w:p>
    <w:p w14:paraId="103B3359" w14:textId="1659F9F6" w:rsidR="00BF089D" w:rsidRPr="000553E3" w:rsidRDefault="00BF089D" w:rsidP="00BF089D">
      <w:pPr>
        <w:rPr>
          <w:rFonts w:cs="Arial"/>
          <w:b/>
          <w:bCs/>
          <w:sz w:val="22"/>
          <w:szCs w:val="22"/>
        </w:rPr>
      </w:pPr>
      <w:r w:rsidRPr="000553E3">
        <w:rPr>
          <w:rFonts w:cs="Arial"/>
          <w:b/>
          <w:bCs/>
          <w:sz w:val="22"/>
          <w:szCs w:val="22"/>
        </w:rPr>
        <w:t>Student Details</w:t>
      </w:r>
    </w:p>
    <w:p w14:paraId="007D534E" w14:textId="77777777" w:rsidR="00CF7854" w:rsidRDefault="00CF7854" w:rsidP="00BF089D">
      <w:pPr>
        <w:rPr>
          <w:rFonts w:cs="Arial"/>
          <w:sz w:val="22"/>
          <w:szCs w:val="22"/>
        </w:rPr>
      </w:pPr>
    </w:p>
    <w:p w14:paraId="4A2DA171" w14:textId="2C0CC20E" w:rsidR="00BF089D" w:rsidRPr="000553E3" w:rsidRDefault="00BF089D" w:rsidP="00BF089D">
      <w:pPr>
        <w:rPr>
          <w:rFonts w:cs="Arial"/>
          <w:sz w:val="22"/>
          <w:szCs w:val="22"/>
        </w:rPr>
      </w:pPr>
      <w:r w:rsidRPr="000553E3">
        <w:rPr>
          <w:rFonts w:cs="Arial"/>
          <w:sz w:val="22"/>
          <w:szCs w:val="22"/>
        </w:rPr>
        <w:t>Student Name: _______________________________________</w:t>
      </w:r>
    </w:p>
    <w:p w14:paraId="53974A29" w14:textId="77777777" w:rsidR="00BF089D" w:rsidRPr="000553E3" w:rsidRDefault="00BF089D" w:rsidP="00BF089D">
      <w:pPr>
        <w:rPr>
          <w:rFonts w:cs="Arial"/>
          <w:sz w:val="22"/>
          <w:szCs w:val="22"/>
        </w:rPr>
      </w:pPr>
    </w:p>
    <w:p w14:paraId="657B9559" w14:textId="77777777" w:rsidR="00CF7854" w:rsidRDefault="00CF7854" w:rsidP="00BF089D">
      <w:pPr>
        <w:rPr>
          <w:rFonts w:cs="Arial"/>
          <w:b/>
          <w:bCs/>
          <w:sz w:val="22"/>
          <w:szCs w:val="22"/>
        </w:rPr>
      </w:pPr>
    </w:p>
    <w:p w14:paraId="6E04E620" w14:textId="62F17DFF" w:rsidR="00BF089D" w:rsidRDefault="00BF089D" w:rsidP="00BF089D">
      <w:pPr>
        <w:rPr>
          <w:rFonts w:cs="Arial"/>
          <w:b/>
          <w:bCs/>
          <w:sz w:val="22"/>
          <w:szCs w:val="22"/>
        </w:rPr>
      </w:pPr>
      <w:r w:rsidRPr="000553E3">
        <w:rPr>
          <w:rFonts w:cs="Arial"/>
          <w:b/>
          <w:bCs/>
          <w:sz w:val="22"/>
          <w:szCs w:val="22"/>
        </w:rPr>
        <w:t>Section 1: Mobile Phone Permission</w:t>
      </w:r>
    </w:p>
    <w:p w14:paraId="7E46D0FF" w14:textId="77777777" w:rsidR="00CF7854" w:rsidRPr="000553E3" w:rsidRDefault="00CF7854" w:rsidP="00BF089D">
      <w:pPr>
        <w:rPr>
          <w:rFonts w:cs="Arial"/>
          <w:b/>
          <w:bCs/>
          <w:sz w:val="22"/>
          <w:szCs w:val="22"/>
        </w:rPr>
      </w:pPr>
    </w:p>
    <w:p w14:paraId="4CFD54A8" w14:textId="77777777" w:rsidR="00BF089D" w:rsidRPr="000553E3" w:rsidRDefault="00BF089D" w:rsidP="00BF089D">
      <w:pPr>
        <w:rPr>
          <w:rFonts w:cs="Arial"/>
          <w:sz w:val="22"/>
          <w:szCs w:val="22"/>
        </w:rPr>
      </w:pPr>
      <w:r w:rsidRPr="000553E3">
        <w:rPr>
          <w:noProof/>
          <w:sz w:val="22"/>
          <w:szCs w:val="22"/>
        </w:rPr>
        <mc:AlternateContent>
          <mc:Choice Requires="wps">
            <w:drawing>
              <wp:anchor distT="0" distB="0" distL="114300" distR="114300" simplePos="0" relativeHeight="251659264" behindDoc="0" locked="0" layoutInCell="1" allowOverlap="1" wp14:anchorId="51C6E079" wp14:editId="559E5773">
                <wp:simplePos x="0" y="0"/>
                <wp:positionH relativeFrom="column">
                  <wp:posOffset>0</wp:posOffset>
                </wp:positionH>
                <wp:positionV relativeFrom="paragraph">
                  <wp:posOffset>0</wp:posOffset>
                </wp:positionV>
                <wp:extent cx="161925" cy="180975"/>
                <wp:effectExtent l="0" t="0" r="28575" b="28575"/>
                <wp:wrapNone/>
                <wp:docPr id="205093154" name="Text Box 2"/>
                <wp:cNvGraphicFramePr/>
                <a:graphic xmlns:a="http://schemas.openxmlformats.org/drawingml/2006/main">
                  <a:graphicData uri="http://schemas.microsoft.com/office/word/2010/wordprocessingShape">
                    <wps:wsp>
                      <wps:cNvSpPr txBox="1"/>
                      <wps:spPr>
                        <a:xfrm>
                          <a:off x="0" y="0"/>
                          <a:ext cx="161925" cy="180975"/>
                        </a:xfrm>
                        <a:prstGeom prst="rect">
                          <a:avLst/>
                        </a:prstGeom>
                        <a:solidFill>
                          <a:schemeClr val="lt1"/>
                        </a:solidFill>
                        <a:ln w="6350">
                          <a:solidFill>
                            <a:prstClr val="black"/>
                          </a:solidFill>
                        </a:ln>
                      </wps:spPr>
                      <wps:txbx>
                        <w:txbxContent>
                          <w:p w14:paraId="6EC4ECBD" w14:textId="77777777" w:rsidR="00BF089D" w:rsidRDefault="00BF089D" w:rsidP="00BF08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C6E079" id="_x0000_t202" coordsize="21600,21600" o:spt="202" path="m,l,21600r21600,l21600,xe">
                <v:stroke joinstyle="miter"/>
                <v:path gradientshapeok="t" o:connecttype="rect"/>
              </v:shapetype>
              <v:shape id="Text Box 2" o:spid="_x0000_s1026" type="#_x0000_t202" style="position:absolute;margin-left:0;margin-top:0;width:12.7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a2NwIAAHsEAAAOAAAAZHJzL2Uyb0RvYy54bWysVE1v2zAMvQ/YfxB0X2xnSdoEcYosRYYB&#10;RVsgHXpWZCk2JouapMTOfv0o2flot9Owi0yJ1BP5+Oj5XVsrchDWVaBzmg1SSoTmUFR6l9PvL+tP&#10;t5Q4z3TBFGiR06Nw9G7x8cO8MTMxhBJUISxBEO1mjclp6b2ZJYnjpaiZG4ARGp0SbM08bu0uKSxr&#10;EL1WyTBNJ0kDtjAWuHAOT+87J11EfCkF909SOuGJyinm5uNq47oNa7KYs9nOMlNWvE+D/UMWNas0&#10;PnqGumeekb2t/oCqK27BgfQDDnUCUlZcxBqwmix9V82mZEbEWpAcZ840uf8Hyx8PG/NsiW+/QIsN&#10;DIQ0xs0cHoZ6Wmnr8MVMCfqRwuOZNtF6wsOlSTYdjinh6Mpu0+nNOKAkl8vGOv9VQE2CkVOLXYlk&#10;scOD813oKSS85UBVxbpSKm6CEsRKWXJg2EPlY4oI/iZKadLkdPJ5nEbgN74Afb6/VYz/6NO7ikI8&#10;pTHnS+nB8u227fnYQnFEmix0CnKGryvEfWDOPzOLkkFmcAz8Ey5SASYDvUVJCfbX385DPHYSvZQ0&#10;KMGcup97ZgUl6pvGHk+z0ShoNm5G45shbuy1Z3vt0ft6BchQhgNneDRDvFcnU1qoX3FaluFVdDHN&#10;8e2c+pO58t1g4LRxsVzGIFSpYf5BbwwP0KEjgc+X9pVZ0/fToxAe4SRWNnvX1i423NSw3HuQVex5&#10;ILhjtecdFR5V009jGKHrfYy6/DMWvwEAAP//AwBQSwMEFAAGAAgAAAAhAJmzw1nXAAAAAwEAAA8A&#10;AABkcnMvZG93bnJldi54bWxMj0FPwzAMhe9I/IfISNxYyqSiUppOgAYXTgzE2Wu8JKJxqiTryr8n&#10;cIGLn6xnvfe52yx+FDPF5AIruF5VIIiHoB0bBe9vT1cNiJSRNY6BScEXJdj052cdtjqc+JXmXTai&#10;hHBqUYHNeWqlTIMlj2kVJuLiHUL0mMsajdQRTyXcj3JdVTfSo+PSYHGiR0vD5+7oFWwfzK0ZGox2&#10;22jn5uXj8GKelbq8WO7vQGRa8t8x/OAXdOgL0z4cWScxKiiP5N9ZvHVdg9gXbWqQfSf/s/ffAAAA&#10;//8DAFBLAQItABQABgAIAAAAIQC2gziS/gAAAOEBAAATAAAAAAAAAAAAAAAAAAAAAABbQ29udGVu&#10;dF9UeXBlc10ueG1sUEsBAi0AFAAGAAgAAAAhADj9If/WAAAAlAEAAAsAAAAAAAAAAAAAAAAALwEA&#10;AF9yZWxzLy5yZWxzUEsBAi0AFAAGAAgAAAAhABiA1rY3AgAAewQAAA4AAAAAAAAAAAAAAAAALgIA&#10;AGRycy9lMm9Eb2MueG1sUEsBAi0AFAAGAAgAAAAhAJmzw1nXAAAAAwEAAA8AAAAAAAAAAAAAAAAA&#10;kQQAAGRycy9kb3ducmV2LnhtbFBLBQYAAAAABAAEAPMAAACVBQAAAAA=&#10;" fillcolor="white [3201]" strokeweight=".5pt">
                <v:textbox>
                  <w:txbxContent>
                    <w:p w14:paraId="6EC4ECBD" w14:textId="77777777" w:rsidR="00BF089D" w:rsidRDefault="00BF089D" w:rsidP="00BF089D"/>
                  </w:txbxContent>
                </v:textbox>
              </v:shape>
            </w:pict>
          </mc:Fallback>
        </mc:AlternateContent>
      </w:r>
      <w:r w:rsidRPr="000553E3">
        <w:rPr>
          <w:rFonts w:cs="Arial"/>
          <w:sz w:val="22"/>
          <w:szCs w:val="22"/>
        </w:rPr>
        <w:t xml:space="preserve">      </w:t>
      </w:r>
      <w:r w:rsidRPr="000553E3">
        <w:rPr>
          <w:rFonts w:cs="Arial"/>
          <w:sz w:val="22"/>
          <w:szCs w:val="22"/>
        </w:rPr>
        <w:tab/>
        <w:t>Option 1: No Mobile Phone</w:t>
      </w:r>
    </w:p>
    <w:p w14:paraId="2DA594C3" w14:textId="77777777" w:rsidR="00BF089D" w:rsidRPr="000553E3" w:rsidRDefault="00BF089D" w:rsidP="00BF089D">
      <w:pPr>
        <w:ind w:firstLine="720"/>
        <w:rPr>
          <w:rFonts w:cs="Arial"/>
          <w:sz w:val="22"/>
          <w:szCs w:val="22"/>
        </w:rPr>
      </w:pPr>
      <w:r w:rsidRPr="000553E3">
        <w:rPr>
          <w:rFonts w:cs="Arial"/>
          <w:sz w:val="22"/>
          <w:szCs w:val="22"/>
        </w:rPr>
        <w:t>I do not give permission for my child to bring a mobile phone to school.</w:t>
      </w:r>
    </w:p>
    <w:p w14:paraId="4448CD9D" w14:textId="77777777" w:rsidR="00BF089D" w:rsidRPr="000553E3" w:rsidRDefault="00BF089D" w:rsidP="00BF089D">
      <w:pPr>
        <w:rPr>
          <w:rFonts w:cs="Arial"/>
          <w:sz w:val="22"/>
          <w:szCs w:val="22"/>
        </w:rPr>
      </w:pPr>
    </w:p>
    <w:p w14:paraId="3804D288" w14:textId="77777777" w:rsidR="00BF089D" w:rsidRPr="000553E3" w:rsidRDefault="00BF089D" w:rsidP="00BF089D">
      <w:pPr>
        <w:rPr>
          <w:rFonts w:cs="Arial"/>
          <w:sz w:val="22"/>
          <w:szCs w:val="22"/>
        </w:rPr>
      </w:pPr>
      <w:r w:rsidRPr="000553E3">
        <w:rPr>
          <w:noProof/>
          <w:sz w:val="22"/>
          <w:szCs w:val="22"/>
        </w:rPr>
        <mc:AlternateContent>
          <mc:Choice Requires="wps">
            <w:drawing>
              <wp:anchor distT="0" distB="0" distL="114300" distR="114300" simplePos="0" relativeHeight="251660288" behindDoc="0" locked="0" layoutInCell="1" allowOverlap="1" wp14:anchorId="368DBA48" wp14:editId="76303E62">
                <wp:simplePos x="0" y="0"/>
                <wp:positionH relativeFrom="column">
                  <wp:posOffset>0</wp:posOffset>
                </wp:positionH>
                <wp:positionV relativeFrom="paragraph">
                  <wp:posOffset>0</wp:posOffset>
                </wp:positionV>
                <wp:extent cx="161925" cy="180975"/>
                <wp:effectExtent l="0" t="0" r="28575" b="28575"/>
                <wp:wrapNone/>
                <wp:docPr id="231807418" name="Text Box 2"/>
                <wp:cNvGraphicFramePr/>
                <a:graphic xmlns:a="http://schemas.openxmlformats.org/drawingml/2006/main">
                  <a:graphicData uri="http://schemas.microsoft.com/office/word/2010/wordprocessingShape">
                    <wps:wsp>
                      <wps:cNvSpPr txBox="1"/>
                      <wps:spPr>
                        <a:xfrm>
                          <a:off x="0" y="0"/>
                          <a:ext cx="161925" cy="180975"/>
                        </a:xfrm>
                        <a:prstGeom prst="rect">
                          <a:avLst/>
                        </a:prstGeom>
                        <a:solidFill>
                          <a:schemeClr val="lt1"/>
                        </a:solidFill>
                        <a:ln w="6350">
                          <a:solidFill>
                            <a:prstClr val="black"/>
                          </a:solidFill>
                        </a:ln>
                      </wps:spPr>
                      <wps:txbx>
                        <w:txbxContent>
                          <w:p w14:paraId="095E6FA9" w14:textId="77777777" w:rsidR="00BF089D" w:rsidRDefault="00BF089D" w:rsidP="00BF08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8DBA48" id="_x0000_s1027" type="#_x0000_t202" style="position:absolute;margin-left:0;margin-top:0;width:12.75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3COQIAAIIEAAAOAAAAZHJzL2Uyb0RvYy54bWysVE1v2zAMvQ/YfxB0X2xnSdoEcYosRYYB&#10;RVsgHXpWZDkWJouapMTOfv0o2flot9Owi0yJ1BP5+Oj5XVsrchDWSdA5zQYpJUJzKKTe5fT7y/rT&#10;LSXOM10wBVrk9CgcvVt8/DBvzEwMoQJVCEsQRLtZY3JaeW9mSeJ4JWrmBmCERmcJtmYet3aXFJY1&#10;iF6rZJimk6QBWxgLXDiHp/edky4iflkK7p/K0glPVE4xNx9XG9dtWJPFnM12lplK8j4N9g9Z1Exq&#10;fPQMdc88I3sr/4CqJbfgoPQDDnUCZSm5iDVgNVn6rppNxYyItSA5zpxpcv8Plj8eNubZEt9+gRYb&#10;GAhpjJs5PAz1tKWtwxczJehHCo9n2kTrCQ+XJtl0OKaEoyu7Tac344CSXC4b6/xXATUJRk4tdiWS&#10;xQ4Pznehp5DwlgMli7VUKm6CEsRKWXJg2EPlY4oI/iZKadLkdPJ5nEbgN74Afb6/VYz/6NO7ikI8&#10;pTHnS+nB8u22JbK4omULxRHZstAJyRm+lgj/wJx/ZhaVgwThNPgnXEoFmBP0FiUV2F9/Ow/x2FD0&#10;UtKgEnPqfu6ZFZSobxpbPc1GoyDduBmNb4a4sdee7bVH7+sVIFEZzp3h0QzxXp3M0kL9ikOzDK+i&#10;i2mOb+fUn8yV7+YDh46L5TIGoVgN8w96Y3iADo0JtL60r8yavq0e9fAIJ82y2bvudrHhpobl3kMp&#10;Y+sDzx2rPf0o9CiefijDJF3vY9Tl17H4DQAA//8DAFBLAwQUAAYACAAAACEAmbPDWdcAAAADAQAA&#10;DwAAAGRycy9kb3ducmV2LnhtbEyPQU/DMAyF70j8h8hI3FjKpKJSmk6ABhdODMTZa7wkonGqJOvK&#10;vydwgYufrGe997nbLH4UM8XkAiu4XlUgiIegHRsF729PVw2IlJE1joFJwRcl2PTnZx22Opz4leZd&#10;NqKEcGpRgc15aqVMgyWPaRUm4uIdQvSYyxqN1BFPJdyPcl1VN9Kj49JgcaJHS8Pn7ugVbB/MrRka&#10;jHbbaOfm5ePwYp6VurxY7u9AZFry3zH84Bd06AvTPhxZJzEqKI/k31m8dV2D2BdtapB9J/+z998A&#10;AAD//wMAUEsBAi0AFAAGAAgAAAAhALaDOJL+AAAA4QEAABMAAAAAAAAAAAAAAAAAAAAAAFtDb250&#10;ZW50X1R5cGVzXS54bWxQSwECLQAUAAYACAAAACEAOP0h/9YAAACUAQAACwAAAAAAAAAAAAAAAAAv&#10;AQAAX3JlbHMvLnJlbHNQSwECLQAUAAYACAAAACEAMAGdwjkCAACCBAAADgAAAAAAAAAAAAAAAAAu&#10;AgAAZHJzL2Uyb0RvYy54bWxQSwECLQAUAAYACAAAACEAmbPDWdcAAAADAQAADwAAAAAAAAAAAAAA&#10;AACTBAAAZHJzL2Rvd25yZXYueG1sUEsFBgAAAAAEAAQA8wAAAJcFAAAAAA==&#10;" fillcolor="white [3201]" strokeweight=".5pt">
                <v:textbox>
                  <w:txbxContent>
                    <w:p w14:paraId="095E6FA9" w14:textId="77777777" w:rsidR="00BF089D" w:rsidRDefault="00BF089D" w:rsidP="00BF089D"/>
                  </w:txbxContent>
                </v:textbox>
              </v:shape>
            </w:pict>
          </mc:Fallback>
        </mc:AlternateContent>
      </w:r>
      <w:r w:rsidRPr="000553E3">
        <w:rPr>
          <w:rFonts w:cs="Arial"/>
          <w:sz w:val="22"/>
          <w:szCs w:val="22"/>
        </w:rPr>
        <w:t xml:space="preserve"> </w:t>
      </w:r>
      <w:r w:rsidRPr="000553E3">
        <w:rPr>
          <w:rFonts w:cs="Arial"/>
          <w:sz w:val="22"/>
          <w:szCs w:val="22"/>
        </w:rPr>
        <w:tab/>
        <w:t>Option 2: Mobile Phone Allowed (Hand-In Required)</w:t>
      </w:r>
    </w:p>
    <w:p w14:paraId="2C0D84B9" w14:textId="77777777" w:rsidR="00BF089D" w:rsidRPr="000553E3" w:rsidRDefault="00BF089D" w:rsidP="00BF089D">
      <w:pPr>
        <w:ind w:left="720"/>
        <w:jc w:val="both"/>
        <w:rPr>
          <w:rFonts w:cs="Arial"/>
          <w:sz w:val="22"/>
          <w:szCs w:val="22"/>
        </w:rPr>
      </w:pPr>
      <w:r w:rsidRPr="000553E3">
        <w:rPr>
          <w:rFonts w:cs="Arial"/>
          <w:sz w:val="22"/>
          <w:szCs w:val="22"/>
        </w:rPr>
        <w:t>I give permission for my child to bring a mobile phone to school on the understanding that it will be handed in on arrival and returned at the end of the school day.</w:t>
      </w:r>
    </w:p>
    <w:p w14:paraId="1DA97477" w14:textId="77777777" w:rsidR="00BF089D" w:rsidRPr="000553E3" w:rsidRDefault="00BF089D" w:rsidP="00BF089D">
      <w:pPr>
        <w:rPr>
          <w:rFonts w:cs="Arial"/>
          <w:b/>
          <w:bCs/>
          <w:sz w:val="22"/>
          <w:szCs w:val="22"/>
        </w:rPr>
      </w:pPr>
    </w:p>
    <w:p w14:paraId="08E5C91C" w14:textId="77777777" w:rsidR="00BF089D" w:rsidRDefault="00BF089D" w:rsidP="00BF089D">
      <w:pPr>
        <w:rPr>
          <w:rFonts w:cs="Arial"/>
          <w:b/>
          <w:bCs/>
          <w:sz w:val="22"/>
          <w:szCs w:val="22"/>
        </w:rPr>
      </w:pPr>
      <w:r w:rsidRPr="000553E3">
        <w:rPr>
          <w:rFonts w:cs="Arial"/>
          <w:b/>
          <w:bCs/>
          <w:sz w:val="22"/>
          <w:szCs w:val="22"/>
        </w:rPr>
        <w:t>Section 2: Agreement to School Procedures</w:t>
      </w:r>
    </w:p>
    <w:p w14:paraId="316E3507" w14:textId="77777777" w:rsidR="00CF7854" w:rsidRPr="000553E3" w:rsidRDefault="00CF7854" w:rsidP="00BF089D">
      <w:pPr>
        <w:rPr>
          <w:rFonts w:cs="Arial"/>
          <w:b/>
          <w:bCs/>
          <w:sz w:val="22"/>
          <w:szCs w:val="22"/>
        </w:rPr>
      </w:pPr>
    </w:p>
    <w:p w14:paraId="7260DC69" w14:textId="77777777" w:rsidR="00BF089D" w:rsidRPr="000553E3" w:rsidRDefault="00BF089D" w:rsidP="00BF089D">
      <w:pPr>
        <w:rPr>
          <w:rFonts w:cs="Arial"/>
          <w:sz w:val="22"/>
          <w:szCs w:val="22"/>
        </w:rPr>
      </w:pPr>
      <w:r w:rsidRPr="000553E3">
        <w:rPr>
          <w:noProof/>
          <w:sz w:val="22"/>
          <w:szCs w:val="22"/>
        </w:rPr>
        <mc:AlternateContent>
          <mc:Choice Requires="wps">
            <w:drawing>
              <wp:anchor distT="0" distB="0" distL="114300" distR="114300" simplePos="0" relativeHeight="251661312" behindDoc="0" locked="0" layoutInCell="1" allowOverlap="1" wp14:anchorId="33D63AD3" wp14:editId="3C9B88FE">
                <wp:simplePos x="0" y="0"/>
                <wp:positionH relativeFrom="column">
                  <wp:posOffset>0</wp:posOffset>
                </wp:positionH>
                <wp:positionV relativeFrom="paragraph">
                  <wp:posOffset>-635</wp:posOffset>
                </wp:positionV>
                <wp:extent cx="161925" cy="180975"/>
                <wp:effectExtent l="0" t="0" r="28575" b="28575"/>
                <wp:wrapNone/>
                <wp:docPr id="595365704" name="Text Box 2"/>
                <wp:cNvGraphicFramePr/>
                <a:graphic xmlns:a="http://schemas.openxmlformats.org/drawingml/2006/main">
                  <a:graphicData uri="http://schemas.microsoft.com/office/word/2010/wordprocessingShape">
                    <wps:wsp>
                      <wps:cNvSpPr txBox="1"/>
                      <wps:spPr>
                        <a:xfrm>
                          <a:off x="0" y="0"/>
                          <a:ext cx="161925" cy="180975"/>
                        </a:xfrm>
                        <a:prstGeom prst="rect">
                          <a:avLst/>
                        </a:prstGeom>
                        <a:solidFill>
                          <a:schemeClr val="lt1"/>
                        </a:solidFill>
                        <a:ln w="6350">
                          <a:solidFill>
                            <a:prstClr val="black"/>
                          </a:solidFill>
                        </a:ln>
                      </wps:spPr>
                      <wps:txbx>
                        <w:txbxContent>
                          <w:p w14:paraId="013CAEB7" w14:textId="77777777" w:rsidR="00BF089D" w:rsidRDefault="00BF089D" w:rsidP="00BF08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D63AD3" id="_x0000_s1028" type="#_x0000_t202" style="position:absolute;margin-left:0;margin-top:-.05pt;width:12.75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xmOwIAAIIEAAAOAAAAZHJzL2Uyb0RvYy54bWysVE1v2zAMvQ/YfxB0X2xnSdoEcYosRYYB&#10;RVsgHXpWZCk2JouapMTOfv0o2flot9Owi0yJ1BP5+Oj5XVsrchDWVaBzmg1SSoTmUFR6l9PvL+tP&#10;t5Q4z3TBFGiR06Nw9G7x8cO8MTMxhBJUISxBEO1mjclp6b2ZJYnjpaiZG4ARGp0SbM08bu0uKSxr&#10;EL1WyTBNJ0kDtjAWuHAOT+87J11EfCkF909SOuGJyinm5uNq47oNa7KYs9nOMlNWvE+D/UMWNas0&#10;PnqGumeekb2t/oCqK27BgfQDDnUCUlZcxBqwmix9V82mZEbEWpAcZ840uf8Hyx8PG/NsiW+/QIsN&#10;DIQ0xs0cHoZ6Wmnr8MVMCfqRwuOZNtF6wsOlSTYdjinh6Mpu0+nNOKAkl8vGOv9VQE2CkVOLXYlk&#10;scOD813oKSS85UBVxbpSKm6CEsRKWXJg2EPlY4oI/iZKadLkdPJ5nEbgN74Afb6/VYz/6NO7ikI8&#10;pTHnS+nB8u22JVWR0+GJli0UR2TLQickZ/i6QvgH5vwzs6gcJAinwT/hIhVgTtBblJRgf/3tPMRj&#10;Q9FLSYNKzKn7uWdWUKK+aWz1NBuNgnTjZjS+GeLGXnu21x69r1eARGU4d4ZHM8R7dTKlhfoVh2YZ&#10;XkUX0xzfzqk/mSvfzQcOHRfLZQxCsRrmH/TG8AAdGhNofWlfmTV9Wz3q4RFOmmWzd93tYsNNDcu9&#10;B1nF1geeO1Z7+lHoUTz9UIZJut7HqMuvY/EbAAD//wMAUEsDBBQABgAIAAAAIQBsxckQ2QAAAAQB&#10;AAAPAAAAZHJzL2Rvd25yZXYueG1sTI/BTsMwEETvSPyDtUjcWqcVRSHEqQAVLpwoiPM23toW8Tqy&#10;3TT8PeYEp9VoRjNv2+3sBzFRTC6wgtWyAkHcB+3YKPh4f17UIFJG1jgEJgXflGDbXV602Ohw5jea&#10;9tmIUsKpQQU257GRMvWWPKZlGImLdwzRYy4yGqkjnku5H+S6qm6lR8dlweJIT5b6r/3JK9g9mjvT&#10;1xjtrtbOTfPn8dW8KHV9NT/cg8g0578w/OIXdOgK0yGcWCcxKCiPZAWLFYhirjcbEIdy6xuQXSv/&#10;w3c/AAAA//8DAFBLAQItABQABgAIAAAAIQC2gziS/gAAAOEBAAATAAAAAAAAAAAAAAAAAAAAAABb&#10;Q29udGVudF9UeXBlc10ueG1sUEsBAi0AFAAGAAgAAAAhADj9If/WAAAAlAEAAAsAAAAAAAAAAAAA&#10;AAAALwEAAF9yZWxzLy5yZWxzUEsBAi0AFAAGAAgAAAAhAPDRPGY7AgAAggQAAA4AAAAAAAAAAAAA&#10;AAAALgIAAGRycy9lMm9Eb2MueG1sUEsBAi0AFAAGAAgAAAAhAGzFyRDZAAAABAEAAA8AAAAAAAAA&#10;AAAAAAAAlQQAAGRycy9kb3ducmV2LnhtbFBLBQYAAAAABAAEAPMAAACbBQAAAAA=&#10;" fillcolor="white [3201]" strokeweight=".5pt">
                <v:textbox>
                  <w:txbxContent>
                    <w:p w14:paraId="013CAEB7" w14:textId="77777777" w:rsidR="00BF089D" w:rsidRDefault="00BF089D" w:rsidP="00BF089D"/>
                  </w:txbxContent>
                </v:textbox>
              </v:shape>
            </w:pict>
          </mc:Fallback>
        </mc:AlternateContent>
      </w:r>
      <w:r w:rsidRPr="000553E3">
        <w:rPr>
          <w:rFonts w:cs="Arial"/>
          <w:sz w:val="22"/>
          <w:szCs w:val="22"/>
        </w:rPr>
        <w:t xml:space="preserve"> </w:t>
      </w:r>
      <w:r w:rsidRPr="000553E3">
        <w:rPr>
          <w:rFonts w:cs="Arial"/>
          <w:sz w:val="22"/>
          <w:szCs w:val="22"/>
        </w:rPr>
        <w:tab/>
        <w:t>I have read and agree to the policy</w:t>
      </w:r>
    </w:p>
    <w:p w14:paraId="08F48C8D" w14:textId="77777777" w:rsidR="00BF089D" w:rsidRPr="000553E3" w:rsidRDefault="00BF089D" w:rsidP="00BF089D">
      <w:pPr>
        <w:rPr>
          <w:rFonts w:cs="Arial"/>
          <w:b/>
          <w:bCs/>
          <w:sz w:val="22"/>
          <w:szCs w:val="22"/>
        </w:rPr>
      </w:pPr>
    </w:p>
    <w:p w14:paraId="28C0BFFC" w14:textId="5A9C88C7" w:rsidR="00BF089D" w:rsidRDefault="00BF089D" w:rsidP="00BF089D">
      <w:pPr>
        <w:rPr>
          <w:rFonts w:cs="Arial"/>
          <w:b/>
          <w:bCs/>
          <w:sz w:val="22"/>
          <w:szCs w:val="22"/>
        </w:rPr>
      </w:pPr>
      <w:r w:rsidRPr="000553E3">
        <w:rPr>
          <w:rFonts w:cs="Arial"/>
          <w:b/>
          <w:bCs/>
          <w:sz w:val="22"/>
          <w:szCs w:val="22"/>
        </w:rPr>
        <w:t xml:space="preserve">Section 3: </w:t>
      </w:r>
      <w:r w:rsidR="008A6E76">
        <w:rPr>
          <w:rFonts w:cs="Arial"/>
          <w:b/>
          <w:bCs/>
          <w:sz w:val="22"/>
          <w:szCs w:val="22"/>
        </w:rPr>
        <w:t>Exceptional</w:t>
      </w:r>
      <w:r w:rsidRPr="000553E3">
        <w:rPr>
          <w:rFonts w:cs="Arial"/>
          <w:b/>
          <w:bCs/>
          <w:sz w:val="22"/>
          <w:szCs w:val="22"/>
        </w:rPr>
        <w:t xml:space="preserve"> Arrangements</w:t>
      </w:r>
      <w:r w:rsidR="008A6E76">
        <w:rPr>
          <w:rFonts w:cs="Arial"/>
          <w:b/>
          <w:bCs/>
          <w:sz w:val="22"/>
          <w:szCs w:val="22"/>
        </w:rPr>
        <w:t xml:space="preserve"> request</w:t>
      </w:r>
    </w:p>
    <w:p w14:paraId="34374BD4" w14:textId="77777777" w:rsidR="00CF7854" w:rsidRPr="000553E3" w:rsidRDefault="00CF7854" w:rsidP="00BF089D">
      <w:pPr>
        <w:rPr>
          <w:rFonts w:cs="Arial"/>
          <w:b/>
          <w:bCs/>
          <w:sz w:val="22"/>
          <w:szCs w:val="22"/>
        </w:rPr>
      </w:pPr>
    </w:p>
    <w:p w14:paraId="0591FA52" w14:textId="07B0724B" w:rsidR="00BF089D" w:rsidRPr="000553E3" w:rsidRDefault="00BF089D" w:rsidP="00BF089D">
      <w:pPr>
        <w:ind w:left="720"/>
        <w:jc w:val="both"/>
        <w:rPr>
          <w:rFonts w:cs="Arial"/>
          <w:sz w:val="22"/>
          <w:szCs w:val="22"/>
        </w:rPr>
      </w:pPr>
      <w:r w:rsidRPr="000553E3">
        <w:rPr>
          <w:noProof/>
          <w:sz w:val="22"/>
          <w:szCs w:val="22"/>
        </w:rPr>
        <mc:AlternateContent>
          <mc:Choice Requires="wps">
            <w:drawing>
              <wp:anchor distT="0" distB="0" distL="114300" distR="114300" simplePos="0" relativeHeight="251662336" behindDoc="0" locked="0" layoutInCell="1" allowOverlap="1" wp14:anchorId="35E35808" wp14:editId="6DB509FD">
                <wp:simplePos x="0" y="0"/>
                <wp:positionH relativeFrom="column">
                  <wp:posOffset>0</wp:posOffset>
                </wp:positionH>
                <wp:positionV relativeFrom="paragraph">
                  <wp:posOffset>0</wp:posOffset>
                </wp:positionV>
                <wp:extent cx="161925" cy="180975"/>
                <wp:effectExtent l="0" t="0" r="28575" b="28575"/>
                <wp:wrapNone/>
                <wp:docPr id="215477092" name="Text Box 2"/>
                <wp:cNvGraphicFramePr/>
                <a:graphic xmlns:a="http://schemas.openxmlformats.org/drawingml/2006/main">
                  <a:graphicData uri="http://schemas.microsoft.com/office/word/2010/wordprocessingShape">
                    <wps:wsp>
                      <wps:cNvSpPr txBox="1"/>
                      <wps:spPr>
                        <a:xfrm>
                          <a:off x="0" y="0"/>
                          <a:ext cx="161925" cy="180975"/>
                        </a:xfrm>
                        <a:prstGeom prst="rect">
                          <a:avLst/>
                        </a:prstGeom>
                        <a:solidFill>
                          <a:schemeClr val="lt1"/>
                        </a:solidFill>
                        <a:ln w="6350">
                          <a:solidFill>
                            <a:prstClr val="black"/>
                          </a:solidFill>
                        </a:ln>
                      </wps:spPr>
                      <wps:txbx>
                        <w:txbxContent>
                          <w:p w14:paraId="01B369A0" w14:textId="77777777" w:rsidR="00BF089D" w:rsidRDefault="00BF089D" w:rsidP="00BF08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35808" id="_x0000_s1029" type="#_x0000_t202" style="position:absolute;left:0;text-align:left;margin-left:0;margin-top:0;width:12.75pt;height:14.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OzPAIAAIIEAAAOAAAAZHJzL2Uyb0RvYy54bWysVE1v2zAMvQ/YfxB0X2ynSdoYcYosRYYB&#10;QVsgLXpWZDk2JouapMTOfv0o2flot9Owi0yJ1BP5+OjZfVtLchDGVqAymgxiSoTikFdql9HXl9WX&#10;O0qsYypnEpTI6FFYej///GnW6FQMoQSZC0MQRNm00RktndNpFFleiprZAWih0FmAqZnDrdlFuWEN&#10;otcyGsbxJGrA5NoAF9bi6UPnpPOAXxSCu6eisMIRmVHMzYXVhHXr12g+Y+nOMF1WvE+D/UMWNasU&#10;PnqGemCOkb2p/oCqK27AQuEGHOoIiqLiItSA1STxh2o2JdMi1ILkWH2myf4/WP542OhnQ1z7FVps&#10;oCek0Ta1eOjraQtT+y9mStCPFB7PtInWEe4vTZLpcEwJR1dyF09vxx4lulzWxrpvAmrijYwa7Eog&#10;ix3W1nWhpxD/lgVZ5atKyrDxShBLaciBYQ+lCyki+LsoqUiT0cnNOA7A73we+nx/Kxn/0ad3FYV4&#10;UmHOl9K95dptS6o8ozcnWraQH5EtA52QrOarCuHXzLpnZlA5SBBOg3vCpZCAOUFvUVKC+fW3cx+P&#10;DUUvJQ0qMaP2554ZQYn8rrDV02Q08tINm9H4dogbc+3ZXnvUvl4CEpXg3GkeTB/v5MksDNRvODQL&#10;/yq6mOL4dkbdyVy6bj5w6LhYLEIQilUzt1YbzT20b4yn9aV9Y0b3bXWoh0c4aZalH7rbxfqbChZ7&#10;B0UVWu957ljt6UehB/H0Q+kn6Xofoi6/jvlvAAAA//8DAFBLAwQUAAYACAAAACEAmbPDWdcAAAAD&#10;AQAADwAAAGRycy9kb3ducmV2LnhtbEyPQU/DMAyF70j8h8hI3FjKpKJSmk6ABhdODMTZa7wkonGq&#10;JOvKvydwgYufrGe997nbLH4UM8XkAiu4XlUgiIegHRsF729PVw2IlJE1joFJwRcl2PTnZx22Opz4&#10;leZdNqKEcGpRgc15aqVMgyWPaRUm4uIdQvSYyxqN1BFPJdyPcl1VN9Kj49JgcaJHS8Pn7ugVbB/M&#10;rRkajHbbaOfm5ePwYp6VurxY7u9AZFry3zH84Bd06AvTPhxZJzEqKI/k31m8dV2D2BdtapB9J/+z&#10;998AAAD//wMAUEsBAi0AFAAGAAgAAAAhALaDOJL+AAAA4QEAABMAAAAAAAAAAAAAAAAAAAAAAFtD&#10;b250ZW50X1R5cGVzXS54bWxQSwECLQAUAAYACAAAACEAOP0h/9YAAACUAQAACwAAAAAAAAAAAAAA&#10;AAAvAQAAX3JlbHMvLnJlbHNQSwECLQAUAAYACAAAACEAj2NzszwCAACCBAAADgAAAAAAAAAAAAAA&#10;AAAuAgAAZHJzL2Uyb0RvYy54bWxQSwECLQAUAAYACAAAACEAmbPDWdcAAAADAQAADwAAAAAAAAAA&#10;AAAAAACWBAAAZHJzL2Rvd25yZXYueG1sUEsFBgAAAAAEAAQA8wAAAJoFAAAAAA==&#10;" fillcolor="white [3201]" strokeweight=".5pt">
                <v:textbox>
                  <w:txbxContent>
                    <w:p w14:paraId="01B369A0" w14:textId="77777777" w:rsidR="00BF089D" w:rsidRDefault="00BF089D" w:rsidP="00BF089D"/>
                  </w:txbxContent>
                </v:textbox>
              </v:shape>
            </w:pict>
          </mc:Fallback>
        </mc:AlternateContent>
      </w:r>
      <w:r w:rsidRPr="000553E3">
        <w:rPr>
          <w:rFonts w:cs="Arial"/>
          <w:sz w:val="22"/>
          <w:szCs w:val="22"/>
        </w:rPr>
        <w:t xml:space="preserve">I would like to discuss </w:t>
      </w:r>
      <w:r w:rsidR="008A6E76">
        <w:rPr>
          <w:rFonts w:cs="Arial"/>
          <w:sz w:val="22"/>
          <w:szCs w:val="22"/>
        </w:rPr>
        <w:t xml:space="preserve">exceptional </w:t>
      </w:r>
      <w:r w:rsidRPr="000553E3">
        <w:rPr>
          <w:rFonts w:cs="Arial"/>
          <w:sz w:val="22"/>
          <w:szCs w:val="22"/>
        </w:rPr>
        <w:t xml:space="preserve">arrangements but understand that until a discussion has taken place my child </w:t>
      </w:r>
      <w:r w:rsidR="008A6E76">
        <w:rPr>
          <w:rFonts w:cs="Arial"/>
          <w:sz w:val="22"/>
          <w:szCs w:val="22"/>
        </w:rPr>
        <w:t>is</w:t>
      </w:r>
      <w:r w:rsidRPr="000553E3">
        <w:rPr>
          <w:rFonts w:cs="Arial"/>
          <w:sz w:val="22"/>
          <w:szCs w:val="22"/>
        </w:rPr>
        <w:t xml:space="preserve"> to hand in their phone on arrival or not bring it to school.</w:t>
      </w:r>
    </w:p>
    <w:p w14:paraId="4C3CD21D" w14:textId="77777777" w:rsidR="00BF089D" w:rsidRDefault="00BF089D" w:rsidP="00BF089D">
      <w:pPr>
        <w:rPr>
          <w:rFonts w:cs="Arial"/>
          <w:sz w:val="22"/>
          <w:szCs w:val="22"/>
        </w:rPr>
      </w:pPr>
    </w:p>
    <w:p w14:paraId="61CADEC7" w14:textId="77777777" w:rsidR="00CF7854" w:rsidRPr="000553E3" w:rsidRDefault="00CF7854" w:rsidP="00BF089D">
      <w:pPr>
        <w:rPr>
          <w:rFonts w:cs="Arial"/>
          <w:sz w:val="22"/>
          <w:szCs w:val="22"/>
        </w:rPr>
      </w:pPr>
    </w:p>
    <w:p w14:paraId="7085AB33" w14:textId="77777777" w:rsidR="00CF7854" w:rsidRDefault="00CF7854" w:rsidP="00BF089D">
      <w:pPr>
        <w:rPr>
          <w:rFonts w:cs="Arial"/>
          <w:sz w:val="22"/>
          <w:szCs w:val="22"/>
        </w:rPr>
      </w:pPr>
    </w:p>
    <w:p w14:paraId="54557076" w14:textId="511D6A59" w:rsidR="00BF089D" w:rsidRDefault="00BF089D" w:rsidP="00BF089D">
      <w:pPr>
        <w:rPr>
          <w:rFonts w:cs="Arial"/>
          <w:sz w:val="22"/>
          <w:szCs w:val="22"/>
        </w:rPr>
      </w:pPr>
      <w:r w:rsidRPr="000553E3">
        <w:rPr>
          <w:rFonts w:cs="Arial"/>
          <w:sz w:val="22"/>
          <w:szCs w:val="22"/>
        </w:rPr>
        <w:t>Parent/Carer Name: ______________________________</w:t>
      </w:r>
    </w:p>
    <w:p w14:paraId="340839A5" w14:textId="77777777" w:rsidR="00CF7854" w:rsidRPr="000553E3" w:rsidRDefault="00CF7854" w:rsidP="00BF089D">
      <w:pPr>
        <w:rPr>
          <w:rFonts w:cs="Arial"/>
          <w:sz w:val="22"/>
          <w:szCs w:val="22"/>
        </w:rPr>
      </w:pPr>
    </w:p>
    <w:p w14:paraId="1E9775AB" w14:textId="77777777" w:rsidR="00CF7854" w:rsidRDefault="00BF089D" w:rsidP="00BF089D">
      <w:pPr>
        <w:rPr>
          <w:rFonts w:cs="Arial"/>
          <w:sz w:val="22"/>
          <w:szCs w:val="22"/>
        </w:rPr>
      </w:pPr>
      <w:r w:rsidRPr="000553E3">
        <w:rPr>
          <w:rFonts w:cs="Arial"/>
          <w:sz w:val="22"/>
          <w:szCs w:val="22"/>
        </w:rPr>
        <w:t>Signature: ______________________________________</w:t>
      </w:r>
    </w:p>
    <w:p w14:paraId="6CC8351B" w14:textId="3389D379" w:rsidR="00BF089D" w:rsidRPr="000553E3" w:rsidRDefault="00BF089D" w:rsidP="00BF089D">
      <w:pPr>
        <w:rPr>
          <w:rFonts w:cs="Arial"/>
          <w:sz w:val="22"/>
          <w:szCs w:val="22"/>
        </w:rPr>
      </w:pPr>
    </w:p>
    <w:p w14:paraId="57AA4FA2" w14:textId="77777777" w:rsidR="00BF089D" w:rsidRPr="000553E3" w:rsidRDefault="00BF089D" w:rsidP="00BF089D">
      <w:pPr>
        <w:rPr>
          <w:rFonts w:cs="Arial"/>
          <w:sz w:val="22"/>
          <w:szCs w:val="22"/>
        </w:rPr>
      </w:pPr>
      <w:r w:rsidRPr="000553E3">
        <w:rPr>
          <w:rFonts w:cs="Arial"/>
          <w:sz w:val="22"/>
          <w:szCs w:val="22"/>
        </w:rPr>
        <w:t>Date: ___________________________________________</w:t>
      </w:r>
    </w:p>
    <w:p w14:paraId="3BBDD963" w14:textId="77777777" w:rsidR="00BF089D" w:rsidRDefault="00BF089D" w:rsidP="00BF089D">
      <w:pPr>
        <w:rPr>
          <w:rFonts w:cs="Arial"/>
          <w:sz w:val="22"/>
          <w:szCs w:val="22"/>
        </w:rPr>
      </w:pPr>
    </w:p>
    <w:p w14:paraId="03FA3DF8" w14:textId="77777777" w:rsidR="00CF7854" w:rsidRDefault="00CF7854" w:rsidP="00BF089D">
      <w:pPr>
        <w:rPr>
          <w:rFonts w:cs="Arial"/>
          <w:sz w:val="22"/>
          <w:szCs w:val="22"/>
        </w:rPr>
      </w:pPr>
    </w:p>
    <w:p w14:paraId="7C97D012" w14:textId="77777777" w:rsidR="00CF7854" w:rsidRDefault="00CF7854" w:rsidP="00BF089D">
      <w:pPr>
        <w:rPr>
          <w:rFonts w:cs="Arial"/>
          <w:sz w:val="22"/>
          <w:szCs w:val="22"/>
        </w:rPr>
      </w:pPr>
    </w:p>
    <w:p w14:paraId="5A4AD8F2" w14:textId="77777777" w:rsidR="00CF7854" w:rsidRDefault="00CF7854" w:rsidP="00BF089D">
      <w:pPr>
        <w:rPr>
          <w:rFonts w:cs="Arial"/>
          <w:sz w:val="22"/>
          <w:szCs w:val="22"/>
        </w:rPr>
      </w:pPr>
    </w:p>
    <w:p w14:paraId="14208393" w14:textId="77777777" w:rsidR="00CF7854" w:rsidRDefault="00CF7854" w:rsidP="00BF089D">
      <w:pPr>
        <w:rPr>
          <w:rFonts w:cs="Arial"/>
          <w:sz w:val="22"/>
          <w:szCs w:val="22"/>
        </w:rPr>
      </w:pPr>
    </w:p>
    <w:p w14:paraId="296F58DE" w14:textId="77777777" w:rsidR="00CF7854" w:rsidRDefault="00CF7854" w:rsidP="00BF089D">
      <w:pPr>
        <w:rPr>
          <w:rFonts w:cs="Arial"/>
          <w:sz w:val="22"/>
          <w:szCs w:val="22"/>
        </w:rPr>
      </w:pPr>
    </w:p>
    <w:p w14:paraId="37E3A925" w14:textId="77777777" w:rsidR="00CF7854" w:rsidRDefault="00CF7854" w:rsidP="00BF089D">
      <w:pPr>
        <w:rPr>
          <w:rFonts w:cs="Arial"/>
          <w:sz w:val="22"/>
          <w:szCs w:val="22"/>
        </w:rPr>
      </w:pPr>
    </w:p>
    <w:p w14:paraId="34B40716" w14:textId="77777777" w:rsidR="00CF7854" w:rsidRDefault="00CF7854" w:rsidP="00BF089D">
      <w:pPr>
        <w:rPr>
          <w:rFonts w:cs="Arial"/>
          <w:sz w:val="22"/>
          <w:szCs w:val="22"/>
        </w:rPr>
      </w:pPr>
    </w:p>
    <w:p w14:paraId="54C57E53" w14:textId="77777777" w:rsidR="00CF7854" w:rsidRDefault="00CF7854" w:rsidP="00BF089D">
      <w:pPr>
        <w:rPr>
          <w:rFonts w:cs="Arial"/>
          <w:sz w:val="22"/>
          <w:szCs w:val="22"/>
        </w:rPr>
      </w:pPr>
    </w:p>
    <w:p w14:paraId="12D59A61" w14:textId="77777777" w:rsidR="00CF7854" w:rsidRDefault="00CF7854" w:rsidP="00BF089D">
      <w:pPr>
        <w:rPr>
          <w:rFonts w:cs="Arial"/>
          <w:sz w:val="22"/>
          <w:szCs w:val="22"/>
        </w:rPr>
      </w:pPr>
    </w:p>
    <w:p w14:paraId="643CD30B" w14:textId="77777777" w:rsidR="00CF7854" w:rsidRDefault="00CF7854" w:rsidP="00BF089D">
      <w:pPr>
        <w:rPr>
          <w:rFonts w:cs="Arial"/>
          <w:sz w:val="22"/>
          <w:szCs w:val="22"/>
        </w:rPr>
      </w:pPr>
    </w:p>
    <w:p w14:paraId="21A25116" w14:textId="77777777" w:rsidR="00CF7854" w:rsidRDefault="00CF7854" w:rsidP="00BF089D">
      <w:pPr>
        <w:rPr>
          <w:rFonts w:cs="Arial"/>
          <w:sz w:val="22"/>
          <w:szCs w:val="22"/>
        </w:rPr>
      </w:pPr>
    </w:p>
    <w:p w14:paraId="7DCA8078" w14:textId="77777777" w:rsidR="00CF7854" w:rsidRDefault="00CF7854" w:rsidP="00BF089D">
      <w:pPr>
        <w:rPr>
          <w:rFonts w:cs="Arial"/>
          <w:sz w:val="22"/>
          <w:szCs w:val="22"/>
        </w:rPr>
      </w:pPr>
    </w:p>
    <w:p w14:paraId="5161278C" w14:textId="77777777" w:rsidR="00CF7854" w:rsidRDefault="00CF7854" w:rsidP="00BF089D">
      <w:pPr>
        <w:rPr>
          <w:rFonts w:cs="Arial"/>
          <w:sz w:val="22"/>
          <w:szCs w:val="22"/>
        </w:rPr>
      </w:pPr>
    </w:p>
    <w:p w14:paraId="360A5009" w14:textId="77777777" w:rsidR="00CF7854" w:rsidRDefault="00CF7854" w:rsidP="00BF089D">
      <w:pPr>
        <w:rPr>
          <w:rFonts w:cs="Arial"/>
          <w:sz w:val="22"/>
          <w:szCs w:val="22"/>
        </w:rPr>
      </w:pPr>
    </w:p>
    <w:p w14:paraId="421A6734" w14:textId="77777777" w:rsidR="00CF7854" w:rsidRDefault="00CF7854" w:rsidP="00BF089D">
      <w:pPr>
        <w:rPr>
          <w:rFonts w:cs="Arial"/>
          <w:sz w:val="22"/>
          <w:szCs w:val="22"/>
        </w:rPr>
      </w:pPr>
    </w:p>
    <w:p w14:paraId="3ED1F599" w14:textId="77777777" w:rsidR="00CF7854" w:rsidRPr="000553E3" w:rsidRDefault="00CF7854" w:rsidP="00BF089D">
      <w:pPr>
        <w:rPr>
          <w:rFonts w:cs="Arial"/>
          <w:sz w:val="22"/>
          <w:szCs w:val="22"/>
        </w:rPr>
      </w:pPr>
    </w:p>
    <w:p w14:paraId="7D497524" w14:textId="77777777" w:rsidR="00BF089D" w:rsidRPr="000553E3" w:rsidRDefault="00BF089D" w:rsidP="00BF089D">
      <w:pPr>
        <w:rPr>
          <w:rFonts w:cs="Arial"/>
          <w:sz w:val="22"/>
          <w:szCs w:val="22"/>
        </w:rPr>
      </w:pPr>
      <w:r w:rsidRPr="000553E3">
        <w:rPr>
          <w:rFonts w:cs="Arial"/>
          <w:sz w:val="22"/>
          <w:szCs w:val="22"/>
        </w:rPr>
        <w:t>School Use Only</w:t>
      </w:r>
    </w:p>
    <w:p w14:paraId="061FDF8A" w14:textId="77777777" w:rsidR="00BF089D" w:rsidRPr="000553E3" w:rsidRDefault="00BF089D" w:rsidP="00BF089D">
      <w:pPr>
        <w:rPr>
          <w:rFonts w:cs="Arial"/>
          <w:sz w:val="22"/>
          <w:szCs w:val="22"/>
        </w:rPr>
      </w:pPr>
      <w:r w:rsidRPr="000553E3">
        <w:rPr>
          <w:rFonts w:cs="Arial"/>
          <w:sz w:val="22"/>
          <w:szCs w:val="22"/>
        </w:rPr>
        <w:t>Received by: ____________________________________</w:t>
      </w:r>
    </w:p>
    <w:p w14:paraId="0FCF758C" w14:textId="77777777" w:rsidR="00BF089D" w:rsidRPr="000553E3" w:rsidRDefault="00BF089D" w:rsidP="00BF089D">
      <w:pPr>
        <w:rPr>
          <w:rFonts w:cs="Arial"/>
          <w:sz w:val="22"/>
          <w:szCs w:val="22"/>
        </w:rPr>
      </w:pPr>
      <w:r w:rsidRPr="000553E3">
        <w:rPr>
          <w:rFonts w:cs="Arial"/>
          <w:sz w:val="22"/>
          <w:szCs w:val="22"/>
        </w:rPr>
        <w:t>Date: ___________________________________________</w:t>
      </w:r>
    </w:p>
    <w:p w14:paraId="24DD291E" w14:textId="77777777" w:rsidR="00BF089D" w:rsidRPr="00BE6695" w:rsidRDefault="00BF089D" w:rsidP="00BF089D">
      <w:pPr>
        <w:jc w:val="both"/>
        <w:rPr>
          <w:rFonts w:ascii="Arial" w:hAnsi="Arial" w:cs="Arial"/>
          <w:sz w:val="22"/>
          <w:szCs w:val="22"/>
        </w:rPr>
      </w:pPr>
    </w:p>
    <w:p w14:paraId="537F32A6" w14:textId="77777777" w:rsidR="00BF089D" w:rsidRDefault="00BF089D" w:rsidP="00BF089D"/>
    <w:p w14:paraId="6BCE9B6D" w14:textId="77777777" w:rsidR="0063362E" w:rsidRDefault="0063362E" w:rsidP="00BF089D">
      <w:pPr>
        <w:pBdr>
          <w:top w:val="nil"/>
          <w:left w:val="nil"/>
          <w:bottom w:val="nil"/>
          <w:right w:val="nil"/>
          <w:between w:val="nil"/>
        </w:pBdr>
        <w:rPr>
          <w:rFonts w:ascii="Helvetica Neue" w:eastAsia="Helvetica Neue" w:hAnsi="Helvetica Neue" w:cs="Helvetica Neue"/>
        </w:rPr>
      </w:pPr>
    </w:p>
    <w:sectPr w:rsidR="0063362E">
      <w:headerReference w:type="default" r:id="rId9"/>
      <w:footerReference w:type="default" r:id="rId10"/>
      <w:pgSz w:w="11900" w:h="16840"/>
      <w:pgMar w:top="1134" w:right="1134" w:bottom="1134" w:left="113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34FF2" w14:textId="77777777" w:rsidR="00E65B3A" w:rsidRDefault="00E65B3A">
      <w:r>
        <w:separator/>
      </w:r>
    </w:p>
  </w:endnote>
  <w:endnote w:type="continuationSeparator" w:id="0">
    <w:p w14:paraId="5B1E741F" w14:textId="77777777" w:rsidR="00E65B3A" w:rsidRDefault="00E65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425A4D3-609B-4E1D-B28A-0EABE1636805}"/>
    <w:embedItalic r:id="rId2" w:fontKey="{E9A3ACDF-015C-4ED0-BE05-457500F027C1}"/>
  </w:font>
  <w:font w:name="Cambria">
    <w:panose1 w:val="02040503050406030204"/>
    <w:charset w:val="00"/>
    <w:family w:val="roman"/>
    <w:pitch w:val="variable"/>
    <w:sig w:usb0="E00006FF" w:usb1="420024FF" w:usb2="02000000" w:usb3="00000000" w:csb0="0000019F" w:csb1="00000000"/>
    <w:embedRegular r:id="rId3" w:fontKey="{53F937AF-59A1-4F8A-9EA2-04B24926E8D9}"/>
    <w:embedBold r:id="rId4" w:fontKey="{8745CDF1-D890-44C4-A26E-E3893BF28D11}"/>
    <w:embedItalic r:id="rId5" w:fontKey="{74E7BE2D-E8B2-41EC-BF56-3ABF85E339B4}"/>
  </w:font>
  <w:font w:name="Helvetica Neue">
    <w:charset w:val="00"/>
    <w:family w:val="auto"/>
    <w:pitch w:val="default"/>
    <w:embedRegular r:id="rId6" w:fontKey="{121A5158-5761-4F09-A173-0361EC0EB52D}"/>
    <w:embedBold r:id="rId7" w:fontKey="{8E645658-3F6D-4CD0-9510-DCB04A4C62A3}"/>
  </w:font>
  <w:font w:name="Calibri">
    <w:panose1 w:val="020F0502020204030204"/>
    <w:charset w:val="00"/>
    <w:family w:val="swiss"/>
    <w:pitch w:val="variable"/>
    <w:sig w:usb0="E4002EFF" w:usb1="C200247B" w:usb2="00000009" w:usb3="00000000" w:csb0="000001FF" w:csb1="00000000"/>
    <w:embedRegular r:id="rId8" w:fontKey="{49F3F6B9-FDB2-4803-913C-14BC4A2B3DE8}"/>
  </w:font>
  <w:font w:name="Aptos">
    <w:charset w:val="00"/>
    <w:family w:val="swiss"/>
    <w:pitch w:val="variable"/>
    <w:sig w:usb0="20000287" w:usb1="00000003" w:usb2="00000000" w:usb3="00000000" w:csb0="0000019F" w:csb1="00000000"/>
    <w:embedRegular r:id="rId9" w:fontKey="{38FE3974-9FCB-441E-ABED-2D6ED68A3D9B}"/>
    <w:embedBold r:id="rId10" w:fontKey="{F2667039-A3AA-4B99-9D26-8DBE466092B6}"/>
    <w:embedItalic r:id="rId11" w:fontKey="{657A2B47-3DBA-4C79-88C3-3E12B9823B77}"/>
    <w:embedBoldItalic r:id="rId12" w:fontKey="{F78DB73C-CA8F-44BC-A611-7511BA788C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E9B71" w14:textId="77777777" w:rsidR="0063362E" w:rsidRDefault="0063362E">
    <w:pPr>
      <w:pBdr>
        <w:top w:val="nil"/>
        <w:left w:val="nil"/>
        <w:bottom w:val="nil"/>
        <w:right w:val="nil"/>
        <w:between w:val="nil"/>
      </w:pBdr>
      <w:rPr>
        <w:rFonts w:ascii="Helvetica Neue" w:eastAsia="Helvetica Neue" w:hAnsi="Helvetica Neue" w:cs="Helvetica Neue"/>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60DA1" w14:textId="77777777" w:rsidR="00E65B3A" w:rsidRDefault="00E65B3A">
      <w:r>
        <w:separator/>
      </w:r>
    </w:p>
  </w:footnote>
  <w:footnote w:type="continuationSeparator" w:id="0">
    <w:p w14:paraId="286B5E77" w14:textId="77777777" w:rsidR="00E65B3A" w:rsidRDefault="00E65B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E9B70" w14:textId="77777777" w:rsidR="0063362E" w:rsidRDefault="0063362E">
    <w:pPr>
      <w:pBdr>
        <w:top w:val="nil"/>
        <w:left w:val="nil"/>
        <w:bottom w:val="nil"/>
        <w:right w:val="nil"/>
        <w:between w:val="nil"/>
      </w:pBdr>
      <w:rPr>
        <w:rFonts w:ascii="Helvetica Neue" w:eastAsia="Helvetica Neue" w:hAnsi="Helvetica Neue" w:cs="Helvetica Neue"/>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90B6F"/>
    <w:multiLevelType w:val="hybridMultilevel"/>
    <w:tmpl w:val="ACB4F6B0"/>
    <w:lvl w:ilvl="0" w:tplc="14BE16F8">
      <w:start w:val="4"/>
      <w:numFmt w:val="decimal"/>
      <w:lvlText w:val="%1."/>
      <w:lvlJc w:val="left"/>
      <w:pPr>
        <w:ind w:left="359" w:hanging="360"/>
      </w:pPr>
      <w:rPr>
        <w:rFonts w:hint="default"/>
        <w:b/>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1" w15:restartNumberingAfterBreak="0">
    <w:nsid w:val="0A4358F9"/>
    <w:multiLevelType w:val="multilevel"/>
    <w:tmpl w:val="256E5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8A7D2C"/>
    <w:multiLevelType w:val="multilevel"/>
    <w:tmpl w:val="8A123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BA18E8"/>
    <w:multiLevelType w:val="hybridMultilevel"/>
    <w:tmpl w:val="6860A7D6"/>
    <w:lvl w:ilvl="0" w:tplc="49105274">
      <w:start w:val="1"/>
      <w:numFmt w:val="bullet"/>
      <w:lvlText w:val=""/>
      <w:lvlJc w:val="left"/>
      <w:pPr>
        <w:ind w:left="720" w:hanging="360"/>
      </w:pPr>
      <w:rPr>
        <w:rFonts w:ascii="Symbol" w:hAnsi="Symbol" w:hint="default"/>
      </w:rPr>
    </w:lvl>
    <w:lvl w:ilvl="1" w:tplc="9EC6A538">
      <w:start w:val="1"/>
      <w:numFmt w:val="bullet"/>
      <w:lvlText w:val="o"/>
      <w:lvlJc w:val="left"/>
      <w:pPr>
        <w:ind w:left="1440" w:hanging="360"/>
      </w:pPr>
      <w:rPr>
        <w:rFonts w:ascii="Courier New" w:hAnsi="Courier New" w:hint="default"/>
      </w:rPr>
    </w:lvl>
    <w:lvl w:ilvl="2" w:tplc="087A836C">
      <w:start w:val="1"/>
      <w:numFmt w:val="bullet"/>
      <w:lvlText w:val=""/>
      <w:lvlJc w:val="left"/>
      <w:pPr>
        <w:ind w:left="2160" w:hanging="360"/>
      </w:pPr>
      <w:rPr>
        <w:rFonts w:ascii="Wingdings" w:hAnsi="Wingdings" w:hint="default"/>
      </w:rPr>
    </w:lvl>
    <w:lvl w:ilvl="3" w:tplc="498AB486">
      <w:start w:val="1"/>
      <w:numFmt w:val="bullet"/>
      <w:lvlText w:val=""/>
      <w:lvlJc w:val="left"/>
      <w:pPr>
        <w:ind w:left="2880" w:hanging="360"/>
      </w:pPr>
      <w:rPr>
        <w:rFonts w:ascii="Symbol" w:hAnsi="Symbol" w:hint="default"/>
      </w:rPr>
    </w:lvl>
    <w:lvl w:ilvl="4" w:tplc="0F522E4A">
      <w:start w:val="1"/>
      <w:numFmt w:val="bullet"/>
      <w:lvlText w:val="o"/>
      <w:lvlJc w:val="left"/>
      <w:pPr>
        <w:ind w:left="3600" w:hanging="360"/>
      </w:pPr>
      <w:rPr>
        <w:rFonts w:ascii="Courier New" w:hAnsi="Courier New" w:hint="default"/>
      </w:rPr>
    </w:lvl>
    <w:lvl w:ilvl="5" w:tplc="2B745A88">
      <w:start w:val="1"/>
      <w:numFmt w:val="bullet"/>
      <w:lvlText w:val=""/>
      <w:lvlJc w:val="left"/>
      <w:pPr>
        <w:ind w:left="4320" w:hanging="360"/>
      </w:pPr>
      <w:rPr>
        <w:rFonts w:ascii="Wingdings" w:hAnsi="Wingdings" w:hint="default"/>
      </w:rPr>
    </w:lvl>
    <w:lvl w:ilvl="6" w:tplc="AC54ADCC">
      <w:start w:val="1"/>
      <w:numFmt w:val="bullet"/>
      <w:lvlText w:val=""/>
      <w:lvlJc w:val="left"/>
      <w:pPr>
        <w:ind w:left="5040" w:hanging="360"/>
      </w:pPr>
      <w:rPr>
        <w:rFonts w:ascii="Symbol" w:hAnsi="Symbol" w:hint="default"/>
      </w:rPr>
    </w:lvl>
    <w:lvl w:ilvl="7" w:tplc="F55C686E">
      <w:start w:val="1"/>
      <w:numFmt w:val="bullet"/>
      <w:lvlText w:val="o"/>
      <w:lvlJc w:val="left"/>
      <w:pPr>
        <w:ind w:left="5760" w:hanging="360"/>
      </w:pPr>
      <w:rPr>
        <w:rFonts w:ascii="Courier New" w:hAnsi="Courier New" w:hint="default"/>
      </w:rPr>
    </w:lvl>
    <w:lvl w:ilvl="8" w:tplc="D67CFFC4">
      <w:start w:val="1"/>
      <w:numFmt w:val="bullet"/>
      <w:lvlText w:val=""/>
      <w:lvlJc w:val="left"/>
      <w:pPr>
        <w:ind w:left="6480" w:hanging="360"/>
      </w:pPr>
      <w:rPr>
        <w:rFonts w:ascii="Wingdings" w:hAnsi="Wingdings" w:hint="default"/>
      </w:rPr>
    </w:lvl>
  </w:abstractNum>
  <w:abstractNum w:abstractNumId="4" w15:restartNumberingAfterBreak="0">
    <w:nsid w:val="16088767"/>
    <w:multiLevelType w:val="hybridMultilevel"/>
    <w:tmpl w:val="189A2582"/>
    <w:lvl w:ilvl="0" w:tplc="6548EFB2">
      <w:start w:val="1"/>
      <w:numFmt w:val="bullet"/>
      <w:lvlText w:val=""/>
      <w:lvlJc w:val="left"/>
      <w:pPr>
        <w:ind w:left="720" w:hanging="360"/>
      </w:pPr>
      <w:rPr>
        <w:rFonts w:ascii="Symbol" w:hAnsi="Symbol" w:hint="default"/>
      </w:rPr>
    </w:lvl>
    <w:lvl w:ilvl="1" w:tplc="0694AFCE">
      <w:start w:val="1"/>
      <w:numFmt w:val="bullet"/>
      <w:lvlText w:val="o"/>
      <w:lvlJc w:val="left"/>
      <w:pPr>
        <w:ind w:left="1440" w:hanging="360"/>
      </w:pPr>
      <w:rPr>
        <w:rFonts w:ascii="Courier New" w:hAnsi="Courier New" w:hint="default"/>
      </w:rPr>
    </w:lvl>
    <w:lvl w:ilvl="2" w:tplc="24202D22">
      <w:start w:val="1"/>
      <w:numFmt w:val="bullet"/>
      <w:lvlText w:val=""/>
      <w:lvlJc w:val="left"/>
      <w:pPr>
        <w:ind w:left="2160" w:hanging="360"/>
      </w:pPr>
      <w:rPr>
        <w:rFonts w:ascii="Wingdings" w:hAnsi="Wingdings" w:hint="default"/>
      </w:rPr>
    </w:lvl>
    <w:lvl w:ilvl="3" w:tplc="EAEC26AE">
      <w:start w:val="1"/>
      <w:numFmt w:val="bullet"/>
      <w:lvlText w:val=""/>
      <w:lvlJc w:val="left"/>
      <w:pPr>
        <w:ind w:left="2880" w:hanging="360"/>
      </w:pPr>
      <w:rPr>
        <w:rFonts w:ascii="Symbol" w:hAnsi="Symbol" w:hint="default"/>
      </w:rPr>
    </w:lvl>
    <w:lvl w:ilvl="4" w:tplc="49DC0B1A">
      <w:start w:val="1"/>
      <w:numFmt w:val="bullet"/>
      <w:lvlText w:val="o"/>
      <w:lvlJc w:val="left"/>
      <w:pPr>
        <w:ind w:left="3600" w:hanging="360"/>
      </w:pPr>
      <w:rPr>
        <w:rFonts w:ascii="Courier New" w:hAnsi="Courier New" w:hint="default"/>
      </w:rPr>
    </w:lvl>
    <w:lvl w:ilvl="5" w:tplc="62CA74B8">
      <w:start w:val="1"/>
      <w:numFmt w:val="bullet"/>
      <w:lvlText w:val=""/>
      <w:lvlJc w:val="left"/>
      <w:pPr>
        <w:ind w:left="4320" w:hanging="360"/>
      </w:pPr>
      <w:rPr>
        <w:rFonts w:ascii="Wingdings" w:hAnsi="Wingdings" w:hint="default"/>
      </w:rPr>
    </w:lvl>
    <w:lvl w:ilvl="6" w:tplc="5B8C95A4">
      <w:start w:val="1"/>
      <w:numFmt w:val="bullet"/>
      <w:lvlText w:val=""/>
      <w:lvlJc w:val="left"/>
      <w:pPr>
        <w:ind w:left="5040" w:hanging="360"/>
      </w:pPr>
      <w:rPr>
        <w:rFonts w:ascii="Symbol" w:hAnsi="Symbol" w:hint="default"/>
      </w:rPr>
    </w:lvl>
    <w:lvl w:ilvl="7" w:tplc="25BACD28">
      <w:start w:val="1"/>
      <w:numFmt w:val="bullet"/>
      <w:lvlText w:val="o"/>
      <w:lvlJc w:val="left"/>
      <w:pPr>
        <w:ind w:left="5760" w:hanging="360"/>
      </w:pPr>
      <w:rPr>
        <w:rFonts w:ascii="Courier New" w:hAnsi="Courier New" w:hint="default"/>
      </w:rPr>
    </w:lvl>
    <w:lvl w:ilvl="8" w:tplc="306644CE">
      <w:start w:val="1"/>
      <w:numFmt w:val="bullet"/>
      <w:lvlText w:val=""/>
      <w:lvlJc w:val="left"/>
      <w:pPr>
        <w:ind w:left="6480" w:hanging="360"/>
      </w:pPr>
      <w:rPr>
        <w:rFonts w:ascii="Wingdings" w:hAnsi="Wingdings" w:hint="default"/>
      </w:rPr>
    </w:lvl>
  </w:abstractNum>
  <w:abstractNum w:abstractNumId="5" w15:restartNumberingAfterBreak="0">
    <w:nsid w:val="1BEBFE09"/>
    <w:multiLevelType w:val="hybridMultilevel"/>
    <w:tmpl w:val="843463D2"/>
    <w:lvl w:ilvl="0" w:tplc="F8B2827E">
      <w:start w:val="1"/>
      <w:numFmt w:val="bullet"/>
      <w:lvlText w:val=""/>
      <w:lvlJc w:val="left"/>
      <w:pPr>
        <w:ind w:left="720" w:hanging="360"/>
      </w:pPr>
      <w:rPr>
        <w:rFonts w:ascii="Symbol" w:hAnsi="Symbol" w:hint="default"/>
      </w:rPr>
    </w:lvl>
    <w:lvl w:ilvl="1" w:tplc="96A6E8BE">
      <w:start w:val="1"/>
      <w:numFmt w:val="bullet"/>
      <w:lvlText w:val="o"/>
      <w:lvlJc w:val="left"/>
      <w:pPr>
        <w:ind w:left="1440" w:hanging="360"/>
      </w:pPr>
      <w:rPr>
        <w:rFonts w:ascii="Courier New" w:hAnsi="Courier New" w:hint="default"/>
      </w:rPr>
    </w:lvl>
    <w:lvl w:ilvl="2" w:tplc="460EEAA8">
      <w:start w:val="1"/>
      <w:numFmt w:val="bullet"/>
      <w:lvlText w:val=""/>
      <w:lvlJc w:val="left"/>
      <w:pPr>
        <w:ind w:left="2160" w:hanging="360"/>
      </w:pPr>
      <w:rPr>
        <w:rFonts w:ascii="Wingdings" w:hAnsi="Wingdings" w:hint="default"/>
      </w:rPr>
    </w:lvl>
    <w:lvl w:ilvl="3" w:tplc="F3C8F15A">
      <w:start w:val="1"/>
      <w:numFmt w:val="bullet"/>
      <w:lvlText w:val=""/>
      <w:lvlJc w:val="left"/>
      <w:pPr>
        <w:ind w:left="2880" w:hanging="360"/>
      </w:pPr>
      <w:rPr>
        <w:rFonts w:ascii="Symbol" w:hAnsi="Symbol" w:hint="default"/>
      </w:rPr>
    </w:lvl>
    <w:lvl w:ilvl="4" w:tplc="8D40364A">
      <w:start w:val="1"/>
      <w:numFmt w:val="bullet"/>
      <w:lvlText w:val="o"/>
      <w:lvlJc w:val="left"/>
      <w:pPr>
        <w:ind w:left="3600" w:hanging="360"/>
      </w:pPr>
      <w:rPr>
        <w:rFonts w:ascii="Courier New" w:hAnsi="Courier New" w:hint="default"/>
      </w:rPr>
    </w:lvl>
    <w:lvl w:ilvl="5" w:tplc="12A83ADA">
      <w:start w:val="1"/>
      <w:numFmt w:val="bullet"/>
      <w:lvlText w:val=""/>
      <w:lvlJc w:val="left"/>
      <w:pPr>
        <w:ind w:left="4320" w:hanging="360"/>
      </w:pPr>
      <w:rPr>
        <w:rFonts w:ascii="Wingdings" w:hAnsi="Wingdings" w:hint="default"/>
      </w:rPr>
    </w:lvl>
    <w:lvl w:ilvl="6" w:tplc="37367954">
      <w:start w:val="1"/>
      <w:numFmt w:val="bullet"/>
      <w:lvlText w:val=""/>
      <w:lvlJc w:val="left"/>
      <w:pPr>
        <w:ind w:left="5040" w:hanging="360"/>
      </w:pPr>
      <w:rPr>
        <w:rFonts w:ascii="Symbol" w:hAnsi="Symbol" w:hint="default"/>
      </w:rPr>
    </w:lvl>
    <w:lvl w:ilvl="7" w:tplc="004CC4AA">
      <w:start w:val="1"/>
      <w:numFmt w:val="bullet"/>
      <w:lvlText w:val="o"/>
      <w:lvlJc w:val="left"/>
      <w:pPr>
        <w:ind w:left="5760" w:hanging="360"/>
      </w:pPr>
      <w:rPr>
        <w:rFonts w:ascii="Courier New" w:hAnsi="Courier New" w:hint="default"/>
      </w:rPr>
    </w:lvl>
    <w:lvl w:ilvl="8" w:tplc="391AF0FE">
      <w:start w:val="1"/>
      <w:numFmt w:val="bullet"/>
      <w:lvlText w:val=""/>
      <w:lvlJc w:val="left"/>
      <w:pPr>
        <w:ind w:left="6480" w:hanging="360"/>
      </w:pPr>
      <w:rPr>
        <w:rFonts w:ascii="Wingdings" w:hAnsi="Wingdings" w:hint="default"/>
      </w:rPr>
    </w:lvl>
  </w:abstractNum>
  <w:abstractNum w:abstractNumId="6" w15:restartNumberingAfterBreak="0">
    <w:nsid w:val="30047BF1"/>
    <w:multiLevelType w:val="hybridMultilevel"/>
    <w:tmpl w:val="1F9AC1B2"/>
    <w:lvl w:ilvl="0" w:tplc="697C3370">
      <w:start w:val="1"/>
      <w:numFmt w:val="bullet"/>
      <w:lvlText w:val=""/>
      <w:lvlJc w:val="left"/>
      <w:pPr>
        <w:ind w:left="720" w:hanging="360"/>
      </w:pPr>
      <w:rPr>
        <w:rFonts w:ascii="Symbol" w:hAnsi="Symbol" w:hint="default"/>
      </w:rPr>
    </w:lvl>
    <w:lvl w:ilvl="1" w:tplc="E058358A">
      <w:start w:val="1"/>
      <w:numFmt w:val="bullet"/>
      <w:lvlText w:val="o"/>
      <w:lvlJc w:val="left"/>
      <w:pPr>
        <w:ind w:left="1440" w:hanging="360"/>
      </w:pPr>
      <w:rPr>
        <w:rFonts w:ascii="Courier New" w:hAnsi="Courier New" w:hint="default"/>
      </w:rPr>
    </w:lvl>
    <w:lvl w:ilvl="2" w:tplc="792037F0">
      <w:start w:val="1"/>
      <w:numFmt w:val="bullet"/>
      <w:lvlText w:val=""/>
      <w:lvlJc w:val="left"/>
      <w:pPr>
        <w:ind w:left="2160" w:hanging="360"/>
      </w:pPr>
      <w:rPr>
        <w:rFonts w:ascii="Wingdings" w:hAnsi="Wingdings" w:hint="default"/>
      </w:rPr>
    </w:lvl>
    <w:lvl w:ilvl="3" w:tplc="6DF4C288">
      <w:start w:val="1"/>
      <w:numFmt w:val="bullet"/>
      <w:lvlText w:val=""/>
      <w:lvlJc w:val="left"/>
      <w:pPr>
        <w:ind w:left="2880" w:hanging="360"/>
      </w:pPr>
      <w:rPr>
        <w:rFonts w:ascii="Symbol" w:hAnsi="Symbol" w:hint="default"/>
      </w:rPr>
    </w:lvl>
    <w:lvl w:ilvl="4" w:tplc="59A450E2">
      <w:start w:val="1"/>
      <w:numFmt w:val="bullet"/>
      <w:lvlText w:val="o"/>
      <w:lvlJc w:val="left"/>
      <w:pPr>
        <w:ind w:left="3600" w:hanging="360"/>
      </w:pPr>
      <w:rPr>
        <w:rFonts w:ascii="Courier New" w:hAnsi="Courier New" w:hint="default"/>
      </w:rPr>
    </w:lvl>
    <w:lvl w:ilvl="5" w:tplc="407E7326">
      <w:start w:val="1"/>
      <w:numFmt w:val="bullet"/>
      <w:lvlText w:val=""/>
      <w:lvlJc w:val="left"/>
      <w:pPr>
        <w:ind w:left="4320" w:hanging="360"/>
      </w:pPr>
      <w:rPr>
        <w:rFonts w:ascii="Wingdings" w:hAnsi="Wingdings" w:hint="default"/>
      </w:rPr>
    </w:lvl>
    <w:lvl w:ilvl="6" w:tplc="F57EAE7C">
      <w:start w:val="1"/>
      <w:numFmt w:val="bullet"/>
      <w:lvlText w:val=""/>
      <w:lvlJc w:val="left"/>
      <w:pPr>
        <w:ind w:left="5040" w:hanging="360"/>
      </w:pPr>
      <w:rPr>
        <w:rFonts w:ascii="Symbol" w:hAnsi="Symbol" w:hint="default"/>
      </w:rPr>
    </w:lvl>
    <w:lvl w:ilvl="7" w:tplc="6AFCA5A0">
      <w:start w:val="1"/>
      <w:numFmt w:val="bullet"/>
      <w:lvlText w:val="o"/>
      <w:lvlJc w:val="left"/>
      <w:pPr>
        <w:ind w:left="5760" w:hanging="360"/>
      </w:pPr>
      <w:rPr>
        <w:rFonts w:ascii="Courier New" w:hAnsi="Courier New" w:hint="default"/>
      </w:rPr>
    </w:lvl>
    <w:lvl w:ilvl="8" w:tplc="9CBC4312">
      <w:start w:val="1"/>
      <w:numFmt w:val="bullet"/>
      <w:lvlText w:val=""/>
      <w:lvlJc w:val="left"/>
      <w:pPr>
        <w:ind w:left="6480" w:hanging="360"/>
      </w:pPr>
      <w:rPr>
        <w:rFonts w:ascii="Wingdings" w:hAnsi="Wingdings" w:hint="default"/>
      </w:rPr>
    </w:lvl>
  </w:abstractNum>
  <w:abstractNum w:abstractNumId="7" w15:restartNumberingAfterBreak="0">
    <w:nsid w:val="3D287680"/>
    <w:multiLevelType w:val="multilevel"/>
    <w:tmpl w:val="A254F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1E06A3"/>
    <w:multiLevelType w:val="multilevel"/>
    <w:tmpl w:val="A0E64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9A91D08"/>
    <w:multiLevelType w:val="multilevel"/>
    <w:tmpl w:val="F1887C64"/>
    <w:lvl w:ilvl="0">
      <w:start w:val="1"/>
      <w:numFmt w:val="bullet"/>
      <w:lvlText w:val="●"/>
      <w:lvlJc w:val="left"/>
      <w:pPr>
        <w:ind w:left="500" w:firstLine="22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720" w:firstLine="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440" w:firstLine="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160" w:firstLine="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2880" w:firstLine="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3600" w:firstLine="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4320" w:firstLine="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040" w:firstLine="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5760" w:firstLine="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4F239624"/>
    <w:multiLevelType w:val="hybridMultilevel"/>
    <w:tmpl w:val="634AA93C"/>
    <w:lvl w:ilvl="0" w:tplc="9E64FD38">
      <w:start w:val="1"/>
      <w:numFmt w:val="bullet"/>
      <w:lvlText w:val=""/>
      <w:lvlJc w:val="left"/>
      <w:pPr>
        <w:ind w:left="720" w:hanging="360"/>
      </w:pPr>
      <w:rPr>
        <w:rFonts w:ascii="Symbol" w:hAnsi="Symbol" w:hint="default"/>
      </w:rPr>
    </w:lvl>
    <w:lvl w:ilvl="1" w:tplc="FDB48594">
      <w:start w:val="1"/>
      <w:numFmt w:val="bullet"/>
      <w:lvlText w:val="o"/>
      <w:lvlJc w:val="left"/>
      <w:pPr>
        <w:ind w:left="1440" w:hanging="360"/>
      </w:pPr>
      <w:rPr>
        <w:rFonts w:ascii="Courier New" w:hAnsi="Courier New" w:hint="default"/>
      </w:rPr>
    </w:lvl>
    <w:lvl w:ilvl="2" w:tplc="F2E26940">
      <w:start w:val="1"/>
      <w:numFmt w:val="bullet"/>
      <w:lvlText w:val=""/>
      <w:lvlJc w:val="left"/>
      <w:pPr>
        <w:ind w:left="2160" w:hanging="360"/>
      </w:pPr>
      <w:rPr>
        <w:rFonts w:ascii="Wingdings" w:hAnsi="Wingdings" w:hint="default"/>
      </w:rPr>
    </w:lvl>
    <w:lvl w:ilvl="3" w:tplc="3F5E6274">
      <w:start w:val="1"/>
      <w:numFmt w:val="bullet"/>
      <w:lvlText w:val=""/>
      <w:lvlJc w:val="left"/>
      <w:pPr>
        <w:ind w:left="2880" w:hanging="360"/>
      </w:pPr>
      <w:rPr>
        <w:rFonts w:ascii="Symbol" w:hAnsi="Symbol" w:hint="default"/>
      </w:rPr>
    </w:lvl>
    <w:lvl w:ilvl="4" w:tplc="8690ABA2">
      <w:start w:val="1"/>
      <w:numFmt w:val="bullet"/>
      <w:lvlText w:val="o"/>
      <w:lvlJc w:val="left"/>
      <w:pPr>
        <w:ind w:left="3600" w:hanging="360"/>
      </w:pPr>
      <w:rPr>
        <w:rFonts w:ascii="Courier New" w:hAnsi="Courier New" w:hint="default"/>
      </w:rPr>
    </w:lvl>
    <w:lvl w:ilvl="5" w:tplc="EBFA5D6C">
      <w:start w:val="1"/>
      <w:numFmt w:val="bullet"/>
      <w:lvlText w:val=""/>
      <w:lvlJc w:val="left"/>
      <w:pPr>
        <w:ind w:left="4320" w:hanging="360"/>
      </w:pPr>
      <w:rPr>
        <w:rFonts w:ascii="Wingdings" w:hAnsi="Wingdings" w:hint="default"/>
      </w:rPr>
    </w:lvl>
    <w:lvl w:ilvl="6" w:tplc="4DBEF0E8">
      <w:start w:val="1"/>
      <w:numFmt w:val="bullet"/>
      <w:lvlText w:val=""/>
      <w:lvlJc w:val="left"/>
      <w:pPr>
        <w:ind w:left="5040" w:hanging="360"/>
      </w:pPr>
      <w:rPr>
        <w:rFonts w:ascii="Symbol" w:hAnsi="Symbol" w:hint="default"/>
      </w:rPr>
    </w:lvl>
    <w:lvl w:ilvl="7" w:tplc="752203EC">
      <w:start w:val="1"/>
      <w:numFmt w:val="bullet"/>
      <w:lvlText w:val="o"/>
      <w:lvlJc w:val="left"/>
      <w:pPr>
        <w:ind w:left="5760" w:hanging="360"/>
      </w:pPr>
      <w:rPr>
        <w:rFonts w:ascii="Courier New" w:hAnsi="Courier New" w:hint="default"/>
      </w:rPr>
    </w:lvl>
    <w:lvl w:ilvl="8" w:tplc="C66C9CCE">
      <w:start w:val="1"/>
      <w:numFmt w:val="bullet"/>
      <w:lvlText w:val=""/>
      <w:lvlJc w:val="left"/>
      <w:pPr>
        <w:ind w:left="6480" w:hanging="360"/>
      </w:pPr>
      <w:rPr>
        <w:rFonts w:ascii="Wingdings" w:hAnsi="Wingdings" w:hint="default"/>
      </w:rPr>
    </w:lvl>
  </w:abstractNum>
  <w:abstractNum w:abstractNumId="11" w15:restartNumberingAfterBreak="0">
    <w:nsid w:val="533E27FD"/>
    <w:multiLevelType w:val="hybridMultilevel"/>
    <w:tmpl w:val="8A742D00"/>
    <w:lvl w:ilvl="0" w:tplc="0809000F">
      <w:start w:val="1"/>
      <w:numFmt w:val="decimal"/>
      <w:lvlText w:val="%1."/>
      <w:lvlJc w:val="left"/>
      <w:pPr>
        <w:ind w:left="719" w:hanging="360"/>
      </w:p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abstractNum w:abstractNumId="12" w15:restartNumberingAfterBreak="0">
    <w:nsid w:val="57D3F711"/>
    <w:multiLevelType w:val="hybridMultilevel"/>
    <w:tmpl w:val="48BE2356"/>
    <w:lvl w:ilvl="0" w:tplc="008A0652">
      <w:start w:val="1"/>
      <w:numFmt w:val="bullet"/>
      <w:lvlText w:val=""/>
      <w:lvlJc w:val="left"/>
      <w:pPr>
        <w:ind w:left="720" w:hanging="360"/>
      </w:pPr>
      <w:rPr>
        <w:rFonts w:ascii="Symbol" w:hAnsi="Symbol" w:hint="default"/>
      </w:rPr>
    </w:lvl>
    <w:lvl w:ilvl="1" w:tplc="EBB64ACE">
      <w:start w:val="1"/>
      <w:numFmt w:val="bullet"/>
      <w:lvlText w:val="o"/>
      <w:lvlJc w:val="left"/>
      <w:pPr>
        <w:ind w:left="1440" w:hanging="360"/>
      </w:pPr>
      <w:rPr>
        <w:rFonts w:ascii="Courier New" w:hAnsi="Courier New" w:hint="default"/>
      </w:rPr>
    </w:lvl>
    <w:lvl w:ilvl="2" w:tplc="2F2894FA">
      <w:start w:val="1"/>
      <w:numFmt w:val="bullet"/>
      <w:lvlText w:val=""/>
      <w:lvlJc w:val="left"/>
      <w:pPr>
        <w:ind w:left="2160" w:hanging="360"/>
      </w:pPr>
      <w:rPr>
        <w:rFonts w:ascii="Wingdings" w:hAnsi="Wingdings" w:hint="default"/>
      </w:rPr>
    </w:lvl>
    <w:lvl w:ilvl="3" w:tplc="D94CD160">
      <w:start w:val="1"/>
      <w:numFmt w:val="bullet"/>
      <w:lvlText w:val=""/>
      <w:lvlJc w:val="left"/>
      <w:pPr>
        <w:ind w:left="2880" w:hanging="360"/>
      </w:pPr>
      <w:rPr>
        <w:rFonts w:ascii="Symbol" w:hAnsi="Symbol" w:hint="default"/>
      </w:rPr>
    </w:lvl>
    <w:lvl w:ilvl="4" w:tplc="0068E9C0">
      <w:start w:val="1"/>
      <w:numFmt w:val="bullet"/>
      <w:lvlText w:val="o"/>
      <w:lvlJc w:val="left"/>
      <w:pPr>
        <w:ind w:left="3600" w:hanging="360"/>
      </w:pPr>
      <w:rPr>
        <w:rFonts w:ascii="Courier New" w:hAnsi="Courier New" w:hint="default"/>
      </w:rPr>
    </w:lvl>
    <w:lvl w:ilvl="5" w:tplc="302EB3BC">
      <w:start w:val="1"/>
      <w:numFmt w:val="bullet"/>
      <w:lvlText w:val=""/>
      <w:lvlJc w:val="left"/>
      <w:pPr>
        <w:ind w:left="4320" w:hanging="360"/>
      </w:pPr>
      <w:rPr>
        <w:rFonts w:ascii="Wingdings" w:hAnsi="Wingdings" w:hint="default"/>
      </w:rPr>
    </w:lvl>
    <w:lvl w:ilvl="6" w:tplc="D3ECBD7A">
      <w:start w:val="1"/>
      <w:numFmt w:val="bullet"/>
      <w:lvlText w:val=""/>
      <w:lvlJc w:val="left"/>
      <w:pPr>
        <w:ind w:left="5040" w:hanging="360"/>
      </w:pPr>
      <w:rPr>
        <w:rFonts w:ascii="Symbol" w:hAnsi="Symbol" w:hint="default"/>
      </w:rPr>
    </w:lvl>
    <w:lvl w:ilvl="7" w:tplc="A262F978">
      <w:start w:val="1"/>
      <w:numFmt w:val="bullet"/>
      <w:lvlText w:val="o"/>
      <w:lvlJc w:val="left"/>
      <w:pPr>
        <w:ind w:left="5760" w:hanging="360"/>
      </w:pPr>
      <w:rPr>
        <w:rFonts w:ascii="Courier New" w:hAnsi="Courier New" w:hint="default"/>
      </w:rPr>
    </w:lvl>
    <w:lvl w:ilvl="8" w:tplc="199E3370">
      <w:start w:val="1"/>
      <w:numFmt w:val="bullet"/>
      <w:lvlText w:val=""/>
      <w:lvlJc w:val="left"/>
      <w:pPr>
        <w:ind w:left="6480" w:hanging="360"/>
      </w:pPr>
      <w:rPr>
        <w:rFonts w:ascii="Wingdings" w:hAnsi="Wingdings" w:hint="default"/>
      </w:rPr>
    </w:lvl>
  </w:abstractNum>
  <w:abstractNum w:abstractNumId="13" w15:restartNumberingAfterBreak="0">
    <w:nsid w:val="593A32E8"/>
    <w:multiLevelType w:val="hybridMultilevel"/>
    <w:tmpl w:val="BB5ADB36"/>
    <w:lvl w:ilvl="0" w:tplc="5044DA72">
      <w:start w:val="1"/>
      <w:numFmt w:val="bullet"/>
      <w:lvlText w:val=""/>
      <w:lvlJc w:val="left"/>
      <w:pPr>
        <w:ind w:left="720" w:hanging="360"/>
      </w:pPr>
      <w:rPr>
        <w:rFonts w:ascii="Symbol" w:hAnsi="Symbol" w:hint="default"/>
      </w:rPr>
    </w:lvl>
    <w:lvl w:ilvl="1" w:tplc="FC2840B8">
      <w:start w:val="1"/>
      <w:numFmt w:val="bullet"/>
      <w:lvlText w:val="o"/>
      <w:lvlJc w:val="left"/>
      <w:pPr>
        <w:ind w:left="1440" w:hanging="360"/>
      </w:pPr>
      <w:rPr>
        <w:rFonts w:ascii="Courier New" w:hAnsi="Courier New" w:hint="default"/>
      </w:rPr>
    </w:lvl>
    <w:lvl w:ilvl="2" w:tplc="66B8151E">
      <w:start w:val="1"/>
      <w:numFmt w:val="bullet"/>
      <w:lvlText w:val=""/>
      <w:lvlJc w:val="left"/>
      <w:pPr>
        <w:ind w:left="2160" w:hanging="360"/>
      </w:pPr>
      <w:rPr>
        <w:rFonts w:ascii="Wingdings" w:hAnsi="Wingdings" w:hint="default"/>
      </w:rPr>
    </w:lvl>
    <w:lvl w:ilvl="3" w:tplc="83724202">
      <w:start w:val="1"/>
      <w:numFmt w:val="bullet"/>
      <w:lvlText w:val=""/>
      <w:lvlJc w:val="left"/>
      <w:pPr>
        <w:ind w:left="2880" w:hanging="360"/>
      </w:pPr>
      <w:rPr>
        <w:rFonts w:ascii="Symbol" w:hAnsi="Symbol" w:hint="default"/>
      </w:rPr>
    </w:lvl>
    <w:lvl w:ilvl="4" w:tplc="AAD8D238">
      <w:start w:val="1"/>
      <w:numFmt w:val="bullet"/>
      <w:lvlText w:val="o"/>
      <w:lvlJc w:val="left"/>
      <w:pPr>
        <w:ind w:left="3600" w:hanging="360"/>
      </w:pPr>
      <w:rPr>
        <w:rFonts w:ascii="Courier New" w:hAnsi="Courier New" w:hint="default"/>
      </w:rPr>
    </w:lvl>
    <w:lvl w:ilvl="5" w:tplc="684EF6D4">
      <w:start w:val="1"/>
      <w:numFmt w:val="bullet"/>
      <w:lvlText w:val=""/>
      <w:lvlJc w:val="left"/>
      <w:pPr>
        <w:ind w:left="4320" w:hanging="360"/>
      </w:pPr>
      <w:rPr>
        <w:rFonts w:ascii="Wingdings" w:hAnsi="Wingdings" w:hint="default"/>
      </w:rPr>
    </w:lvl>
    <w:lvl w:ilvl="6" w:tplc="C3647E62">
      <w:start w:val="1"/>
      <w:numFmt w:val="bullet"/>
      <w:lvlText w:val=""/>
      <w:lvlJc w:val="left"/>
      <w:pPr>
        <w:ind w:left="5040" w:hanging="360"/>
      </w:pPr>
      <w:rPr>
        <w:rFonts w:ascii="Symbol" w:hAnsi="Symbol" w:hint="default"/>
      </w:rPr>
    </w:lvl>
    <w:lvl w:ilvl="7" w:tplc="E69C7C0E">
      <w:start w:val="1"/>
      <w:numFmt w:val="bullet"/>
      <w:lvlText w:val="o"/>
      <w:lvlJc w:val="left"/>
      <w:pPr>
        <w:ind w:left="5760" w:hanging="360"/>
      </w:pPr>
      <w:rPr>
        <w:rFonts w:ascii="Courier New" w:hAnsi="Courier New" w:hint="default"/>
      </w:rPr>
    </w:lvl>
    <w:lvl w:ilvl="8" w:tplc="BC966458">
      <w:start w:val="1"/>
      <w:numFmt w:val="bullet"/>
      <w:lvlText w:val=""/>
      <w:lvlJc w:val="left"/>
      <w:pPr>
        <w:ind w:left="6480" w:hanging="360"/>
      </w:pPr>
      <w:rPr>
        <w:rFonts w:ascii="Wingdings" w:hAnsi="Wingdings" w:hint="default"/>
      </w:rPr>
    </w:lvl>
  </w:abstractNum>
  <w:abstractNum w:abstractNumId="14" w15:restartNumberingAfterBreak="0">
    <w:nsid w:val="6FBDA7D4"/>
    <w:multiLevelType w:val="hybridMultilevel"/>
    <w:tmpl w:val="808ACEA8"/>
    <w:lvl w:ilvl="0" w:tplc="B1548512">
      <w:start w:val="1"/>
      <w:numFmt w:val="bullet"/>
      <w:lvlText w:val=""/>
      <w:lvlJc w:val="left"/>
      <w:pPr>
        <w:ind w:left="720" w:hanging="360"/>
      </w:pPr>
      <w:rPr>
        <w:rFonts w:ascii="Symbol" w:hAnsi="Symbol" w:hint="default"/>
      </w:rPr>
    </w:lvl>
    <w:lvl w:ilvl="1" w:tplc="A3B4E418">
      <w:start w:val="1"/>
      <w:numFmt w:val="bullet"/>
      <w:lvlText w:val="o"/>
      <w:lvlJc w:val="left"/>
      <w:pPr>
        <w:ind w:left="1440" w:hanging="360"/>
      </w:pPr>
      <w:rPr>
        <w:rFonts w:ascii="Courier New" w:hAnsi="Courier New" w:hint="default"/>
      </w:rPr>
    </w:lvl>
    <w:lvl w:ilvl="2" w:tplc="F35CB7A0">
      <w:start w:val="1"/>
      <w:numFmt w:val="bullet"/>
      <w:lvlText w:val=""/>
      <w:lvlJc w:val="left"/>
      <w:pPr>
        <w:ind w:left="2160" w:hanging="360"/>
      </w:pPr>
      <w:rPr>
        <w:rFonts w:ascii="Wingdings" w:hAnsi="Wingdings" w:hint="default"/>
      </w:rPr>
    </w:lvl>
    <w:lvl w:ilvl="3" w:tplc="F0E8B558">
      <w:start w:val="1"/>
      <w:numFmt w:val="bullet"/>
      <w:lvlText w:val=""/>
      <w:lvlJc w:val="left"/>
      <w:pPr>
        <w:ind w:left="2880" w:hanging="360"/>
      </w:pPr>
      <w:rPr>
        <w:rFonts w:ascii="Symbol" w:hAnsi="Symbol" w:hint="default"/>
      </w:rPr>
    </w:lvl>
    <w:lvl w:ilvl="4" w:tplc="67188806">
      <w:start w:val="1"/>
      <w:numFmt w:val="bullet"/>
      <w:lvlText w:val="o"/>
      <w:lvlJc w:val="left"/>
      <w:pPr>
        <w:ind w:left="3600" w:hanging="360"/>
      </w:pPr>
      <w:rPr>
        <w:rFonts w:ascii="Courier New" w:hAnsi="Courier New" w:hint="default"/>
      </w:rPr>
    </w:lvl>
    <w:lvl w:ilvl="5" w:tplc="E9B0C0CA">
      <w:start w:val="1"/>
      <w:numFmt w:val="bullet"/>
      <w:lvlText w:val=""/>
      <w:lvlJc w:val="left"/>
      <w:pPr>
        <w:ind w:left="4320" w:hanging="360"/>
      </w:pPr>
      <w:rPr>
        <w:rFonts w:ascii="Wingdings" w:hAnsi="Wingdings" w:hint="default"/>
      </w:rPr>
    </w:lvl>
    <w:lvl w:ilvl="6" w:tplc="8332B1AA">
      <w:start w:val="1"/>
      <w:numFmt w:val="bullet"/>
      <w:lvlText w:val=""/>
      <w:lvlJc w:val="left"/>
      <w:pPr>
        <w:ind w:left="5040" w:hanging="360"/>
      </w:pPr>
      <w:rPr>
        <w:rFonts w:ascii="Symbol" w:hAnsi="Symbol" w:hint="default"/>
      </w:rPr>
    </w:lvl>
    <w:lvl w:ilvl="7" w:tplc="41C6AA86">
      <w:start w:val="1"/>
      <w:numFmt w:val="bullet"/>
      <w:lvlText w:val="o"/>
      <w:lvlJc w:val="left"/>
      <w:pPr>
        <w:ind w:left="5760" w:hanging="360"/>
      </w:pPr>
      <w:rPr>
        <w:rFonts w:ascii="Courier New" w:hAnsi="Courier New" w:hint="default"/>
      </w:rPr>
    </w:lvl>
    <w:lvl w:ilvl="8" w:tplc="5046DEA8">
      <w:start w:val="1"/>
      <w:numFmt w:val="bullet"/>
      <w:lvlText w:val=""/>
      <w:lvlJc w:val="left"/>
      <w:pPr>
        <w:ind w:left="6480" w:hanging="360"/>
      </w:pPr>
      <w:rPr>
        <w:rFonts w:ascii="Wingdings" w:hAnsi="Wingdings" w:hint="default"/>
      </w:rPr>
    </w:lvl>
  </w:abstractNum>
  <w:abstractNum w:abstractNumId="15" w15:restartNumberingAfterBreak="0">
    <w:nsid w:val="70147AC4"/>
    <w:multiLevelType w:val="multilevel"/>
    <w:tmpl w:val="113EF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4C4BA30"/>
    <w:multiLevelType w:val="hybridMultilevel"/>
    <w:tmpl w:val="50E8668E"/>
    <w:lvl w:ilvl="0" w:tplc="C6727C82">
      <w:start w:val="1"/>
      <w:numFmt w:val="bullet"/>
      <w:lvlText w:val=""/>
      <w:lvlJc w:val="left"/>
      <w:pPr>
        <w:ind w:left="720" w:hanging="360"/>
      </w:pPr>
      <w:rPr>
        <w:rFonts w:ascii="Symbol" w:hAnsi="Symbol" w:hint="default"/>
      </w:rPr>
    </w:lvl>
    <w:lvl w:ilvl="1" w:tplc="01FEB91C">
      <w:start w:val="1"/>
      <w:numFmt w:val="bullet"/>
      <w:lvlText w:val="o"/>
      <w:lvlJc w:val="left"/>
      <w:pPr>
        <w:ind w:left="1440" w:hanging="360"/>
      </w:pPr>
      <w:rPr>
        <w:rFonts w:ascii="Courier New" w:hAnsi="Courier New" w:hint="default"/>
      </w:rPr>
    </w:lvl>
    <w:lvl w:ilvl="2" w:tplc="F1BC5868">
      <w:start w:val="1"/>
      <w:numFmt w:val="bullet"/>
      <w:lvlText w:val=""/>
      <w:lvlJc w:val="left"/>
      <w:pPr>
        <w:ind w:left="2160" w:hanging="360"/>
      </w:pPr>
      <w:rPr>
        <w:rFonts w:ascii="Wingdings" w:hAnsi="Wingdings" w:hint="default"/>
      </w:rPr>
    </w:lvl>
    <w:lvl w:ilvl="3" w:tplc="1534D636">
      <w:start w:val="1"/>
      <w:numFmt w:val="bullet"/>
      <w:lvlText w:val=""/>
      <w:lvlJc w:val="left"/>
      <w:pPr>
        <w:ind w:left="2880" w:hanging="360"/>
      </w:pPr>
      <w:rPr>
        <w:rFonts w:ascii="Symbol" w:hAnsi="Symbol" w:hint="default"/>
      </w:rPr>
    </w:lvl>
    <w:lvl w:ilvl="4" w:tplc="5C7EA01C">
      <w:start w:val="1"/>
      <w:numFmt w:val="bullet"/>
      <w:lvlText w:val="o"/>
      <w:lvlJc w:val="left"/>
      <w:pPr>
        <w:ind w:left="3600" w:hanging="360"/>
      </w:pPr>
      <w:rPr>
        <w:rFonts w:ascii="Courier New" w:hAnsi="Courier New" w:hint="default"/>
      </w:rPr>
    </w:lvl>
    <w:lvl w:ilvl="5" w:tplc="E170374C">
      <w:start w:val="1"/>
      <w:numFmt w:val="bullet"/>
      <w:lvlText w:val=""/>
      <w:lvlJc w:val="left"/>
      <w:pPr>
        <w:ind w:left="4320" w:hanging="360"/>
      </w:pPr>
      <w:rPr>
        <w:rFonts w:ascii="Wingdings" w:hAnsi="Wingdings" w:hint="default"/>
      </w:rPr>
    </w:lvl>
    <w:lvl w:ilvl="6" w:tplc="B54EFD58">
      <w:start w:val="1"/>
      <w:numFmt w:val="bullet"/>
      <w:lvlText w:val=""/>
      <w:lvlJc w:val="left"/>
      <w:pPr>
        <w:ind w:left="5040" w:hanging="360"/>
      </w:pPr>
      <w:rPr>
        <w:rFonts w:ascii="Symbol" w:hAnsi="Symbol" w:hint="default"/>
      </w:rPr>
    </w:lvl>
    <w:lvl w:ilvl="7" w:tplc="DB4A2BB2">
      <w:start w:val="1"/>
      <w:numFmt w:val="bullet"/>
      <w:lvlText w:val="o"/>
      <w:lvlJc w:val="left"/>
      <w:pPr>
        <w:ind w:left="5760" w:hanging="360"/>
      </w:pPr>
      <w:rPr>
        <w:rFonts w:ascii="Courier New" w:hAnsi="Courier New" w:hint="default"/>
      </w:rPr>
    </w:lvl>
    <w:lvl w:ilvl="8" w:tplc="A0EAA6F2">
      <w:start w:val="1"/>
      <w:numFmt w:val="bullet"/>
      <w:lvlText w:val=""/>
      <w:lvlJc w:val="left"/>
      <w:pPr>
        <w:ind w:left="6480" w:hanging="360"/>
      </w:pPr>
      <w:rPr>
        <w:rFonts w:ascii="Wingdings" w:hAnsi="Wingdings" w:hint="default"/>
      </w:rPr>
    </w:lvl>
  </w:abstractNum>
  <w:abstractNum w:abstractNumId="17" w15:restartNumberingAfterBreak="0">
    <w:nsid w:val="78215DD1"/>
    <w:multiLevelType w:val="multilevel"/>
    <w:tmpl w:val="D0A84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1627182">
    <w:abstractNumId w:val="15"/>
  </w:num>
  <w:num w:numId="2" w16cid:durableId="867108165">
    <w:abstractNumId w:val="9"/>
  </w:num>
  <w:num w:numId="3" w16cid:durableId="1171019241">
    <w:abstractNumId w:val="7"/>
  </w:num>
  <w:num w:numId="4" w16cid:durableId="660355284">
    <w:abstractNumId w:val="8"/>
  </w:num>
  <w:num w:numId="5" w16cid:durableId="1446005346">
    <w:abstractNumId w:val="1"/>
  </w:num>
  <w:num w:numId="6" w16cid:durableId="1316646468">
    <w:abstractNumId w:val="2"/>
  </w:num>
  <w:num w:numId="7" w16cid:durableId="578179921">
    <w:abstractNumId w:val="17"/>
  </w:num>
  <w:num w:numId="8" w16cid:durableId="1109665937">
    <w:abstractNumId w:val="12"/>
  </w:num>
  <w:num w:numId="9" w16cid:durableId="1323042729">
    <w:abstractNumId w:val="4"/>
  </w:num>
  <w:num w:numId="10" w16cid:durableId="1566259488">
    <w:abstractNumId w:val="13"/>
  </w:num>
  <w:num w:numId="11" w16cid:durableId="1627656068">
    <w:abstractNumId w:val="6"/>
  </w:num>
  <w:num w:numId="12" w16cid:durableId="1595549555">
    <w:abstractNumId w:val="16"/>
  </w:num>
  <w:num w:numId="13" w16cid:durableId="1841508377">
    <w:abstractNumId w:val="10"/>
  </w:num>
  <w:num w:numId="14" w16cid:durableId="1512375936">
    <w:abstractNumId w:val="3"/>
  </w:num>
  <w:num w:numId="15" w16cid:durableId="225721272">
    <w:abstractNumId w:val="14"/>
  </w:num>
  <w:num w:numId="16" w16cid:durableId="2032489836">
    <w:abstractNumId w:val="5"/>
  </w:num>
  <w:num w:numId="17" w16cid:durableId="816386280">
    <w:abstractNumId w:val="11"/>
  </w:num>
  <w:num w:numId="18" w16cid:durableId="1395470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62E"/>
    <w:rsid w:val="00147C57"/>
    <w:rsid w:val="00222351"/>
    <w:rsid w:val="002544C5"/>
    <w:rsid w:val="002A1D43"/>
    <w:rsid w:val="0063362E"/>
    <w:rsid w:val="006704E7"/>
    <w:rsid w:val="00690719"/>
    <w:rsid w:val="00790D9C"/>
    <w:rsid w:val="007E14E3"/>
    <w:rsid w:val="0083093E"/>
    <w:rsid w:val="008A6E76"/>
    <w:rsid w:val="00BC3636"/>
    <w:rsid w:val="00BF089D"/>
    <w:rsid w:val="00C44F9F"/>
    <w:rsid w:val="00CF7854"/>
    <w:rsid w:val="00E65B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E9ACB"/>
  <w15:docId w15:val="{F4D45E8F-76DC-408D-AEA1-EC556BD76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after="120"/>
      <w:outlineLvl w:val="0"/>
    </w:pPr>
    <w:rPr>
      <w:b/>
      <w:sz w:val="48"/>
      <w:szCs w:val="48"/>
    </w:rPr>
  </w:style>
  <w:style w:type="paragraph" w:styleId="Heading2">
    <w:name w:val="heading 2"/>
    <w:basedOn w:val="Normal"/>
    <w:next w:val="Normal"/>
    <w:uiPriority w:val="9"/>
    <w:semiHidden/>
    <w:unhideWhenUsed/>
    <w:qFormat/>
    <w:pPr>
      <w:spacing w:before="360" w:after="80"/>
      <w:outlineLvl w:val="1"/>
    </w:pPr>
    <w:rPr>
      <w:b/>
      <w:sz w:val="36"/>
      <w:szCs w:val="36"/>
    </w:rPr>
  </w:style>
  <w:style w:type="paragraph" w:styleId="Heading3">
    <w:name w:val="heading 3"/>
    <w:basedOn w:val="Normal"/>
    <w:next w:val="Normal"/>
    <w:uiPriority w:val="9"/>
    <w:semiHidden/>
    <w:unhideWhenUsed/>
    <w:qFormat/>
    <w:pPr>
      <w:spacing w:before="280" w:after="80"/>
      <w:outlineLvl w:val="2"/>
    </w:pPr>
    <w:rPr>
      <w:b/>
      <w:sz w:val="28"/>
      <w:szCs w:val="28"/>
    </w:rPr>
  </w:style>
  <w:style w:type="paragraph" w:styleId="Heading4">
    <w:name w:val="heading 4"/>
    <w:basedOn w:val="Normal"/>
    <w:next w:val="Normal"/>
    <w:uiPriority w:val="9"/>
    <w:semiHidden/>
    <w:unhideWhenUsed/>
    <w:qFormat/>
    <w:pPr>
      <w:spacing w:before="240" w:after="40"/>
      <w:outlineLvl w:val="3"/>
    </w:pPr>
    <w:rPr>
      <w:b/>
    </w:rPr>
  </w:style>
  <w:style w:type="paragraph" w:styleId="Heading5">
    <w:name w:val="heading 5"/>
    <w:basedOn w:val="Normal"/>
    <w:next w:val="Normal"/>
    <w:uiPriority w:val="9"/>
    <w:semiHidden/>
    <w:unhideWhenUsed/>
    <w:qFormat/>
    <w:pPr>
      <w:spacing w:before="220" w:after="40"/>
      <w:outlineLvl w:val="4"/>
    </w:pPr>
    <w:rPr>
      <w:b/>
      <w:sz w:val="22"/>
      <w:szCs w:val="22"/>
    </w:rPr>
  </w:style>
  <w:style w:type="paragraph" w:styleId="Heading6">
    <w:name w:val="heading 6"/>
    <w:basedOn w:val="Normal"/>
    <w:next w:val="Normal"/>
    <w:uiPriority w:val="9"/>
    <w:semiHidden/>
    <w:unhideWhenUsed/>
    <w:qFormat/>
    <w:pPr>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80" w:after="120"/>
    </w:pPr>
    <w:rPr>
      <w:b/>
      <w:sz w:val="72"/>
      <w:szCs w:val="72"/>
    </w:rPr>
  </w:style>
  <w:style w:type="paragraph" w:styleId="Subtitle">
    <w:name w:val="Subtitle"/>
    <w:basedOn w:val="Normal"/>
    <w:next w:val="Normal"/>
    <w:uiPriority w:val="11"/>
    <w:qFormat/>
    <w:pP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F089D"/>
    <w:pPr>
      <w:widowControl/>
      <w:spacing w:after="160" w:line="279" w:lineRule="auto"/>
      <w:ind w:left="720" w:firstLine="0"/>
      <w:contextualSpacing/>
    </w:pPr>
    <w:rPr>
      <w:rFonts w:asciiTheme="minorHAnsi" w:eastAsiaTheme="minorEastAsia" w:hAnsiTheme="minorHAnsi" w:cstheme="minorBid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sO9WF5zLgFKvROT7NmuBi54tA==">CgMxLjAyCGguZ2pkZ3hzMgloLjMwajB6bGwyCWguMWZvYjl0ZTIJaC4zem55c2g3MgloLjJldDkycDAyDWgud2NlM3dmaWw5Zjc4AGojChNzdWdnZXN0LmRkbTh2a3BiMGR4EgxEZWxldGVkIHVzZXJqJAoUc3VnZ2VzdC5pOWZzbG9taWtjbTkSDERlbGV0ZWQgdXNlcmokChRzdWdnZXN0Lm5uOXNpaHJxdzR1dxIMRGVsZXRlZCB1c2VyaiQKFHN1Z2dlc3QuYWJ0b3JkNmQyaXlyEgxEZWxldGVkIHVzZXJyITFvdlpEM2c0cDdPRThhdEhla0hRZUp6NVpBN2R0VnNP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6</Pages>
  <Words>1255</Words>
  <Characters>7156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Christine</dc:creator>
  <cp:lastModifiedBy>Boyd, Sean</cp:lastModifiedBy>
  <cp:revision>3</cp:revision>
  <dcterms:created xsi:type="dcterms:W3CDTF">2026-05-06T15:53:00Z</dcterms:created>
  <dcterms:modified xsi:type="dcterms:W3CDTF">2026-05-11T13:18:00Z</dcterms:modified>
</cp:coreProperties>
</file>