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9E5" w:rsidRDefault="00F549E5" w:rsidP="00F549E5">
      <w:pPr>
        <w:jc w:val="center"/>
        <w:rPr>
          <w:rFonts w:asciiTheme="majorHAnsi" w:hAnsiTheme="majorHAnsi"/>
          <w:b/>
          <w:color w:val="FF0000"/>
          <w:sz w:val="28"/>
        </w:rPr>
      </w:pPr>
      <w:bookmarkStart w:id="0" w:name="_GoBack"/>
      <w:bookmarkEnd w:id="0"/>
      <w:r>
        <w:rPr>
          <w:rFonts w:asciiTheme="majorHAnsi" w:hAnsiTheme="majorHAnsi"/>
          <w:b/>
          <w:color w:val="FF0000"/>
          <w:sz w:val="28"/>
        </w:rPr>
        <w:t>Teachin</w:t>
      </w:r>
      <w:r>
        <w:rPr>
          <w:rFonts w:asciiTheme="majorHAnsi" w:hAnsiTheme="majorHAnsi"/>
          <w:b/>
          <w:color w:val="FF0000"/>
          <w:sz w:val="28"/>
        </w:rPr>
        <w:t>g Input Wednesday 13</w:t>
      </w:r>
      <w:r w:rsidRPr="00F549E5">
        <w:rPr>
          <w:rFonts w:asciiTheme="majorHAnsi" w:hAnsiTheme="majorHAnsi"/>
          <w:b/>
          <w:color w:val="FF0000"/>
          <w:sz w:val="28"/>
          <w:vertAlign w:val="superscript"/>
        </w:rPr>
        <w:t>th</w:t>
      </w:r>
      <w:r>
        <w:rPr>
          <w:rFonts w:asciiTheme="majorHAnsi" w:hAnsiTheme="majorHAnsi"/>
          <w:b/>
          <w:color w:val="FF0000"/>
          <w:sz w:val="28"/>
        </w:rPr>
        <w:t xml:space="preserve"> January</w:t>
      </w:r>
    </w:p>
    <w:p w:rsidR="00F549E5" w:rsidRDefault="00F549E5" w:rsidP="00F549E5">
      <w:pPr>
        <w:rPr>
          <w:rFonts w:asciiTheme="majorHAnsi" w:hAnsiTheme="majorHAnsi"/>
        </w:rPr>
      </w:pPr>
    </w:p>
    <w:tbl>
      <w:tblPr>
        <w:tblStyle w:val="TableGrid"/>
        <w:tblW w:w="8505" w:type="dxa"/>
        <w:jc w:val="center"/>
        <w:tblLook w:val="04A0" w:firstRow="1" w:lastRow="0" w:firstColumn="1" w:lastColumn="0" w:noHBand="0" w:noVBand="1"/>
      </w:tblPr>
      <w:tblGrid>
        <w:gridCol w:w="1667"/>
        <w:gridCol w:w="6838"/>
      </w:tblGrid>
      <w:tr w:rsidR="00F549E5" w:rsidTr="003B69AC">
        <w:trPr>
          <w:trHeight w:val="492"/>
          <w:jc w:val="center"/>
        </w:trPr>
        <w:tc>
          <w:tcPr>
            <w:tcW w:w="1668" w:type="dxa"/>
          </w:tcPr>
          <w:p w:rsidR="00F549E5" w:rsidRDefault="00F549E5" w:rsidP="003B69AC">
            <w:pPr>
              <w:spacing w:line="276" w:lineRule="auto"/>
              <w:rPr>
                <w:rFonts w:asciiTheme="majorHAnsi" w:hAnsiTheme="majorHAnsi"/>
                <w:b/>
              </w:rPr>
            </w:pPr>
            <w:r>
              <w:rPr>
                <w:rFonts w:asciiTheme="majorHAnsi" w:hAnsiTheme="majorHAnsi"/>
                <w:b/>
              </w:rPr>
              <w:t xml:space="preserve">Objectives </w:t>
            </w:r>
          </w:p>
        </w:tc>
        <w:tc>
          <w:tcPr>
            <w:tcW w:w="6848" w:type="dxa"/>
          </w:tcPr>
          <w:p w:rsidR="00F549E5" w:rsidRDefault="00F549E5" w:rsidP="003B69AC">
            <w:pPr>
              <w:spacing w:line="276" w:lineRule="auto"/>
              <w:rPr>
                <w:rFonts w:asciiTheme="majorHAnsi" w:hAnsiTheme="majorHAnsi"/>
              </w:rPr>
            </w:pPr>
            <w:r>
              <w:rPr>
                <w:rFonts w:ascii="Calibri" w:eastAsia="Times New Roman" w:hAnsi="Calibri" w:cs="Times New Roman"/>
                <w:color w:val="000000"/>
              </w:rPr>
              <w:t>Estimate a quantity.</w:t>
            </w:r>
          </w:p>
        </w:tc>
      </w:tr>
      <w:tr w:rsidR="00F549E5" w:rsidTr="003B69AC">
        <w:trPr>
          <w:trHeight w:val="850"/>
          <w:jc w:val="center"/>
        </w:trPr>
        <w:tc>
          <w:tcPr>
            <w:tcW w:w="1668" w:type="dxa"/>
          </w:tcPr>
          <w:p w:rsidR="00F549E5" w:rsidRDefault="00F549E5" w:rsidP="003B69AC">
            <w:pPr>
              <w:spacing w:line="276" w:lineRule="auto"/>
              <w:rPr>
                <w:rFonts w:asciiTheme="majorHAnsi" w:hAnsiTheme="majorHAnsi"/>
                <w:b/>
              </w:rPr>
            </w:pPr>
            <w:r>
              <w:rPr>
                <w:rFonts w:asciiTheme="majorHAnsi" w:hAnsiTheme="majorHAnsi"/>
                <w:b/>
              </w:rPr>
              <w:t>Resources</w:t>
            </w:r>
          </w:p>
        </w:tc>
        <w:tc>
          <w:tcPr>
            <w:tcW w:w="6848" w:type="dxa"/>
          </w:tcPr>
          <w:p w:rsidR="00F549E5" w:rsidRDefault="00F549E5" w:rsidP="003B69AC">
            <w:pPr>
              <w:spacing w:line="276" w:lineRule="auto"/>
              <w:rPr>
                <w:rFonts w:ascii="Calibri" w:eastAsia="Times New Roman" w:hAnsi="Calibri" w:cs="Times New Roman"/>
                <w:color w:val="000000"/>
              </w:rPr>
            </w:pPr>
            <w:r>
              <w:rPr>
                <w:rFonts w:asciiTheme="majorHAnsi" w:hAnsiTheme="majorHAnsi"/>
              </w:rPr>
              <w:t>Selection of objects (</w:t>
            </w:r>
            <w:r>
              <w:rPr>
                <w:rFonts w:ascii="Calibri" w:hAnsi="Calibri"/>
              </w:rPr>
              <w:t>e.g. Lego bricks, or cubes, pencils, scissors, paintbrushes, paper clips</w:t>
            </w:r>
            <w:r>
              <w:rPr>
                <w:rFonts w:asciiTheme="majorHAnsi" w:hAnsiTheme="majorHAnsi"/>
              </w:rPr>
              <w:t xml:space="preserve">), </w:t>
            </w:r>
            <w:r>
              <w:rPr>
                <w:rFonts w:ascii="Calibri" w:hAnsi="Calibri"/>
              </w:rPr>
              <w:t>sticky notes, different sized boxes</w:t>
            </w:r>
          </w:p>
        </w:tc>
      </w:tr>
      <w:tr w:rsidR="00F549E5" w:rsidTr="003B69AC">
        <w:trPr>
          <w:trHeight w:val="850"/>
          <w:jc w:val="center"/>
        </w:trPr>
        <w:tc>
          <w:tcPr>
            <w:tcW w:w="1668" w:type="dxa"/>
          </w:tcPr>
          <w:p w:rsidR="00F549E5" w:rsidRDefault="00F549E5" w:rsidP="003B69AC">
            <w:pPr>
              <w:spacing w:line="276" w:lineRule="auto"/>
              <w:rPr>
                <w:rFonts w:asciiTheme="majorHAnsi" w:hAnsiTheme="majorHAnsi"/>
                <w:b/>
              </w:rPr>
            </w:pPr>
            <w:r>
              <w:rPr>
                <w:rFonts w:asciiTheme="majorHAnsi" w:hAnsiTheme="majorHAnsi"/>
                <w:b/>
              </w:rPr>
              <w:t>Starter</w:t>
            </w:r>
          </w:p>
        </w:tc>
        <w:tc>
          <w:tcPr>
            <w:tcW w:w="6848" w:type="dxa"/>
          </w:tcPr>
          <w:p w:rsidR="00F549E5" w:rsidRDefault="00F549E5" w:rsidP="003B69AC">
            <w:pPr>
              <w:rPr>
                <w:rFonts w:ascii="Calibri" w:hAnsi="Calibri"/>
                <w:b/>
              </w:rPr>
            </w:pPr>
            <w:r>
              <w:rPr>
                <w:rFonts w:ascii="Calibri" w:hAnsi="Calibri"/>
                <w:b/>
              </w:rPr>
              <w:t xml:space="preserve">Pairs to 10 </w:t>
            </w:r>
            <w:r>
              <w:rPr>
                <w:rFonts w:ascii="Calibri" w:hAnsi="Calibri"/>
                <w:i/>
              </w:rPr>
              <w:t>(simmering skills)</w:t>
            </w:r>
          </w:p>
          <w:p w:rsidR="00F549E5" w:rsidRDefault="00F549E5" w:rsidP="003B69AC">
            <w:pPr>
              <w:rPr>
                <w:rFonts w:ascii="Calibri" w:hAnsi="Calibri"/>
              </w:rPr>
            </w:pPr>
            <w:r>
              <w:rPr>
                <w:rFonts w:ascii="Calibri" w:hAnsi="Calibri"/>
              </w:rPr>
              <w:t>Show children 9 fingers. They show 1. Repeat, showing 8, 7… 1, 0 fingers. Children show the complement to 10. Try to build up the pace.</w:t>
            </w:r>
          </w:p>
          <w:p w:rsidR="00F549E5" w:rsidRDefault="00F549E5" w:rsidP="003B69AC">
            <w:pPr>
              <w:rPr>
                <w:rFonts w:ascii="Calibri" w:hAnsi="Calibri"/>
              </w:rPr>
            </w:pPr>
            <w:r>
              <w:rPr>
                <w:rFonts w:ascii="Calibri" w:hAnsi="Calibri"/>
              </w:rPr>
              <w:t>Children put their hands behind their backs. Show 8 fingers</w:t>
            </w:r>
            <w:r>
              <w:rPr>
                <w:rFonts w:ascii="Calibri" w:hAnsi="Calibri"/>
                <w:i/>
              </w:rPr>
              <w:t>. How many more to make 10?</w:t>
            </w:r>
            <w:r>
              <w:rPr>
                <w:rFonts w:ascii="Calibri" w:hAnsi="Calibri"/>
              </w:rPr>
              <w:t xml:space="preserve"> Children bring hands from behind their backs and show 2. Repeat with other pairs to 10 in random order.</w:t>
            </w:r>
          </w:p>
          <w:p w:rsidR="00F549E5" w:rsidRDefault="00F549E5" w:rsidP="003B69AC">
            <w:pPr>
              <w:spacing w:line="276" w:lineRule="auto"/>
              <w:rPr>
                <w:rFonts w:asciiTheme="majorHAnsi" w:hAnsiTheme="majorHAnsi"/>
              </w:rPr>
            </w:pPr>
          </w:p>
        </w:tc>
      </w:tr>
      <w:tr w:rsidR="00F549E5" w:rsidTr="003B69AC">
        <w:trPr>
          <w:jc w:val="center"/>
        </w:trPr>
        <w:tc>
          <w:tcPr>
            <w:tcW w:w="1668" w:type="dxa"/>
          </w:tcPr>
          <w:p w:rsidR="00F549E5" w:rsidRDefault="00F549E5" w:rsidP="003B69AC">
            <w:pPr>
              <w:spacing w:line="276" w:lineRule="auto"/>
              <w:rPr>
                <w:rFonts w:asciiTheme="majorHAnsi" w:hAnsiTheme="majorHAnsi"/>
                <w:b/>
              </w:rPr>
            </w:pPr>
            <w:r>
              <w:rPr>
                <w:rFonts w:asciiTheme="majorHAnsi" w:hAnsiTheme="majorHAnsi"/>
                <w:b/>
              </w:rPr>
              <w:t>Teaching</w:t>
            </w:r>
          </w:p>
        </w:tc>
        <w:tc>
          <w:tcPr>
            <w:tcW w:w="6848" w:type="dxa"/>
          </w:tcPr>
          <w:p w:rsidR="00F549E5" w:rsidRPr="004415D1" w:rsidRDefault="00F549E5" w:rsidP="003B69AC">
            <w:pPr>
              <w:spacing w:line="276" w:lineRule="auto"/>
              <w:rPr>
                <w:rFonts w:asciiTheme="majorHAnsi" w:hAnsiTheme="majorHAnsi"/>
                <w:b/>
              </w:rPr>
            </w:pPr>
            <w:r w:rsidRPr="004415D1">
              <w:rPr>
                <w:rFonts w:asciiTheme="majorHAnsi" w:hAnsiTheme="majorHAnsi"/>
                <w:b/>
              </w:rPr>
              <w:t>PPT Day 2</w:t>
            </w:r>
          </w:p>
          <w:p w:rsidR="00F549E5" w:rsidRDefault="00F549E5" w:rsidP="00F549E5">
            <w:pPr>
              <w:pStyle w:val="ListParagraph"/>
              <w:numPr>
                <w:ilvl w:val="0"/>
                <w:numId w:val="3"/>
              </w:numPr>
              <w:spacing w:line="276" w:lineRule="auto"/>
              <w:rPr>
                <w:rFonts w:asciiTheme="majorHAnsi" w:hAnsiTheme="majorHAnsi"/>
              </w:rPr>
            </w:pPr>
            <w:r>
              <w:rPr>
                <w:rFonts w:ascii="Calibri" w:hAnsi="Calibri"/>
              </w:rPr>
              <w:t xml:space="preserve">Show children boxes of identical items (e.g. Lego bricks, or cubes). Include boxes with approximately 10, 20, 50 and 100 items. </w:t>
            </w:r>
          </w:p>
          <w:p w:rsidR="00F549E5" w:rsidRDefault="00F549E5" w:rsidP="00F549E5">
            <w:pPr>
              <w:pStyle w:val="ListParagraph"/>
              <w:numPr>
                <w:ilvl w:val="0"/>
                <w:numId w:val="3"/>
              </w:numPr>
              <w:spacing w:line="276" w:lineRule="auto"/>
              <w:rPr>
                <w:rFonts w:asciiTheme="majorHAnsi" w:hAnsiTheme="majorHAnsi"/>
              </w:rPr>
            </w:pPr>
            <w:r>
              <w:rPr>
                <w:rFonts w:ascii="Calibri" w:hAnsi="Calibri"/>
              </w:rPr>
              <w:t>Write ‘about</w:t>
            </w:r>
            <w:r>
              <w:rPr>
                <w:b/>
              </w:rPr>
              <w:t xml:space="preserve"> </w:t>
            </w:r>
            <w:r>
              <w:rPr>
                <w:rFonts w:ascii="Calibri" w:hAnsi="Calibri"/>
              </w:rPr>
              <w:t xml:space="preserve">10’, ‘about 20’, ‘about 50’ and ‘about 100’ on sticky notes. </w:t>
            </w:r>
          </w:p>
          <w:p w:rsidR="00F549E5" w:rsidRPr="004009E1" w:rsidRDefault="00F549E5" w:rsidP="00F549E5">
            <w:pPr>
              <w:pStyle w:val="ListParagraph"/>
              <w:numPr>
                <w:ilvl w:val="0"/>
                <w:numId w:val="3"/>
              </w:numPr>
              <w:spacing w:line="276" w:lineRule="auto"/>
              <w:rPr>
                <w:rFonts w:asciiTheme="majorHAnsi" w:hAnsiTheme="majorHAnsi"/>
              </w:rPr>
            </w:pPr>
            <w:r>
              <w:rPr>
                <w:rFonts w:ascii="Calibri" w:hAnsi="Calibri"/>
              </w:rPr>
              <w:t xml:space="preserve">Show box of approximately 20 items. </w:t>
            </w:r>
            <w:r>
              <w:rPr>
                <w:rFonts w:ascii="Calibri" w:hAnsi="Calibri"/>
                <w:i/>
              </w:rPr>
              <w:t xml:space="preserve">How many do you think might be in this box? </w:t>
            </w:r>
            <w:r w:rsidRPr="004009E1">
              <w:rPr>
                <w:rFonts w:ascii="Calibri" w:hAnsi="Calibri"/>
                <w:i/>
              </w:rPr>
              <w:t>It</w:t>
            </w:r>
            <w:r>
              <w:rPr>
                <w:rFonts w:ascii="Calibri" w:hAnsi="Calibri"/>
                <w:i/>
              </w:rPr>
              <w:t xml:space="preserve"> i</w:t>
            </w:r>
            <w:r w:rsidRPr="004009E1">
              <w:rPr>
                <w:rFonts w:ascii="Calibri" w:hAnsi="Calibri"/>
                <w:i/>
              </w:rPr>
              <w:t>s about 10, 20, 50 or 100.</w:t>
            </w:r>
            <w:r w:rsidRPr="004009E1">
              <w:rPr>
                <w:rFonts w:ascii="Calibri" w:hAnsi="Calibri"/>
              </w:rPr>
              <w:t xml:space="preserve"> </w:t>
            </w:r>
          </w:p>
          <w:p w:rsidR="00F549E5" w:rsidRDefault="00F549E5" w:rsidP="00F549E5">
            <w:pPr>
              <w:pStyle w:val="ListParagraph"/>
              <w:numPr>
                <w:ilvl w:val="0"/>
                <w:numId w:val="3"/>
              </w:numPr>
              <w:spacing w:line="276" w:lineRule="auto"/>
              <w:rPr>
                <w:rFonts w:asciiTheme="majorHAnsi" w:hAnsiTheme="majorHAnsi"/>
              </w:rPr>
            </w:pPr>
            <w:r>
              <w:rPr>
                <w:rFonts w:ascii="Calibri" w:hAnsi="Calibri"/>
              </w:rPr>
              <w:t xml:space="preserve">Ask children a group at a time to choose the sticky note they think and stick it to the box. </w:t>
            </w:r>
          </w:p>
          <w:p w:rsidR="00F549E5" w:rsidRDefault="00F549E5" w:rsidP="00F549E5">
            <w:pPr>
              <w:pStyle w:val="ListParagraph"/>
              <w:numPr>
                <w:ilvl w:val="0"/>
                <w:numId w:val="3"/>
              </w:numPr>
              <w:spacing w:line="276" w:lineRule="auto"/>
              <w:rPr>
                <w:rFonts w:asciiTheme="majorHAnsi" w:hAnsiTheme="majorHAnsi"/>
              </w:rPr>
            </w:pPr>
            <w:r>
              <w:rPr>
                <w:rFonts w:ascii="Calibri" w:hAnsi="Calibri"/>
              </w:rPr>
              <w:t xml:space="preserve">If they are wrong, leave it until you have looked at all 4 boxes. </w:t>
            </w:r>
          </w:p>
          <w:p w:rsidR="00F549E5" w:rsidRDefault="00F549E5" w:rsidP="00F549E5">
            <w:pPr>
              <w:pStyle w:val="ListParagraph"/>
              <w:numPr>
                <w:ilvl w:val="0"/>
                <w:numId w:val="3"/>
              </w:numPr>
              <w:spacing w:line="276" w:lineRule="auto"/>
              <w:ind w:left="357" w:hanging="357"/>
              <w:rPr>
                <w:rFonts w:asciiTheme="majorHAnsi" w:hAnsiTheme="majorHAnsi"/>
              </w:rPr>
            </w:pPr>
            <w:r>
              <w:rPr>
                <w:rFonts w:ascii="Calibri" w:hAnsi="Calibri"/>
              </w:rPr>
              <w:t xml:space="preserve">Repeat with each box. </w:t>
            </w:r>
          </w:p>
          <w:p w:rsidR="00F549E5" w:rsidRDefault="00F549E5" w:rsidP="00F549E5">
            <w:pPr>
              <w:pStyle w:val="ListParagraph"/>
              <w:numPr>
                <w:ilvl w:val="0"/>
                <w:numId w:val="3"/>
              </w:numPr>
              <w:spacing w:line="276" w:lineRule="auto"/>
              <w:ind w:left="357" w:hanging="357"/>
              <w:rPr>
                <w:rFonts w:asciiTheme="majorHAnsi" w:hAnsiTheme="majorHAnsi"/>
              </w:rPr>
            </w:pPr>
            <w:r>
              <w:rPr>
                <w:rFonts w:ascii="Calibri" w:hAnsi="Calibri"/>
              </w:rPr>
              <w:t xml:space="preserve">Afterwards ask if children want to change any of the sticky notes. </w:t>
            </w:r>
          </w:p>
          <w:p w:rsidR="00F549E5" w:rsidRPr="0080778D" w:rsidRDefault="00F549E5" w:rsidP="00F549E5">
            <w:pPr>
              <w:pStyle w:val="ListParagraph"/>
              <w:numPr>
                <w:ilvl w:val="0"/>
                <w:numId w:val="3"/>
              </w:numPr>
              <w:spacing w:line="276" w:lineRule="auto"/>
              <w:ind w:left="357" w:hanging="357"/>
              <w:rPr>
                <w:rFonts w:asciiTheme="majorHAnsi" w:hAnsiTheme="majorHAnsi"/>
              </w:rPr>
            </w:pPr>
            <w:r>
              <w:rPr>
                <w:rFonts w:ascii="Calibri" w:hAnsi="Calibri"/>
              </w:rPr>
              <w:t xml:space="preserve">Give a box to each group (according to ability) and ask them to count the items, grouping them in 10s to help. </w:t>
            </w:r>
          </w:p>
          <w:p w:rsidR="00F549E5" w:rsidRDefault="00F549E5" w:rsidP="00F549E5">
            <w:pPr>
              <w:pStyle w:val="ListParagraph"/>
              <w:numPr>
                <w:ilvl w:val="0"/>
                <w:numId w:val="3"/>
              </w:numPr>
              <w:spacing w:line="276" w:lineRule="auto"/>
              <w:ind w:left="357" w:hanging="357"/>
              <w:rPr>
                <w:rFonts w:asciiTheme="majorHAnsi" w:hAnsiTheme="majorHAnsi"/>
              </w:rPr>
            </w:pPr>
            <w:r>
              <w:rPr>
                <w:rFonts w:ascii="Calibri" w:hAnsi="Calibri"/>
              </w:rPr>
              <w:t xml:space="preserve">Compare the children’s estimates to the actual number of items in the boxes. Were they right? How did they make their estimates? </w:t>
            </w:r>
          </w:p>
          <w:p w:rsidR="00F549E5" w:rsidRDefault="00F549E5" w:rsidP="00F549E5">
            <w:pPr>
              <w:pStyle w:val="ListParagraph"/>
              <w:numPr>
                <w:ilvl w:val="0"/>
                <w:numId w:val="3"/>
              </w:numPr>
              <w:spacing w:line="276" w:lineRule="auto"/>
              <w:ind w:left="357" w:hanging="357"/>
              <w:rPr>
                <w:rFonts w:asciiTheme="majorHAnsi" w:hAnsiTheme="majorHAnsi"/>
              </w:rPr>
            </w:pPr>
            <w:r>
              <w:rPr>
                <w:rFonts w:ascii="Calibri" w:hAnsi="Calibri"/>
              </w:rPr>
              <w:t xml:space="preserve">Show children different boxes of items, e.g. 50 pencils, 20 scissors, 10 paintbrushes and 100 paper clips. </w:t>
            </w:r>
          </w:p>
          <w:p w:rsidR="00F549E5" w:rsidRDefault="00F549E5" w:rsidP="00F549E5">
            <w:pPr>
              <w:pStyle w:val="ListParagraph"/>
              <w:numPr>
                <w:ilvl w:val="0"/>
                <w:numId w:val="3"/>
              </w:numPr>
              <w:spacing w:line="276" w:lineRule="auto"/>
              <w:ind w:left="357" w:hanging="357"/>
              <w:rPr>
                <w:rFonts w:asciiTheme="majorHAnsi" w:hAnsiTheme="majorHAnsi"/>
              </w:rPr>
            </w:pPr>
            <w:r>
              <w:rPr>
                <w:rFonts w:ascii="Calibri" w:hAnsi="Calibri"/>
                <w:i/>
              </w:rPr>
              <w:t>The paper clips are in the smallest box, so I think that box has the fewest things in it. What do you think? Which box has the most? The least?</w:t>
            </w:r>
            <w:r>
              <w:rPr>
                <w:rFonts w:ascii="Calibri" w:hAnsi="Calibri"/>
              </w:rPr>
              <w:t xml:space="preserve"> </w:t>
            </w:r>
          </w:p>
          <w:p w:rsidR="00F549E5" w:rsidRDefault="00F549E5" w:rsidP="00F549E5">
            <w:pPr>
              <w:pStyle w:val="ListParagraph"/>
              <w:numPr>
                <w:ilvl w:val="0"/>
                <w:numId w:val="3"/>
              </w:numPr>
              <w:spacing w:line="276" w:lineRule="auto"/>
              <w:ind w:left="357" w:hanging="357"/>
              <w:rPr>
                <w:rFonts w:asciiTheme="majorHAnsi" w:hAnsiTheme="majorHAnsi"/>
              </w:rPr>
            </w:pPr>
            <w:r>
              <w:rPr>
                <w:rFonts w:ascii="Calibri" w:hAnsi="Calibri"/>
              </w:rPr>
              <w:t>Ask children to match the sticky notes to the boxes.</w:t>
            </w:r>
          </w:p>
          <w:p w:rsidR="00F549E5" w:rsidRDefault="00F549E5" w:rsidP="003B69AC">
            <w:pPr>
              <w:spacing w:line="276" w:lineRule="auto"/>
              <w:rPr>
                <w:rFonts w:asciiTheme="majorHAnsi" w:hAnsiTheme="majorHAnsi"/>
              </w:rPr>
            </w:pPr>
            <w:r w:rsidRPr="00B12D82">
              <w:rPr>
                <w:rFonts w:asciiTheme="majorHAnsi" w:hAnsiTheme="majorHAnsi"/>
              </w:rPr>
              <w:t>Introduce practice sheets</w:t>
            </w:r>
            <w:r>
              <w:rPr>
                <w:rFonts w:asciiTheme="majorHAnsi" w:hAnsiTheme="majorHAnsi"/>
              </w:rPr>
              <w:t xml:space="preserve"> – complete independently whilst the Teacher works round the groups</w:t>
            </w:r>
          </w:p>
          <w:p w:rsidR="00F549E5" w:rsidRPr="00B12D82" w:rsidRDefault="00F549E5" w:rsidP="003B69AC">
            <w:pPr>
              <w:spacing w:line="276" w:lineRule="auto"/>
              <w:rPr>
                <w:rFonts w:asciiTheme="majorHAnsi" w:hAnsiTheme="majorHAnsi"/>
              </w:rPr>
            </w:pPr>
            <w:r>
              <w:rPr>
                <w:rFonts w:asciiTheme="majorHAnsi" w:hAnsiTheme="majorHAnsi"/>
              </w:rPr>
              <w:t>Use Bonus ‘sweet jar’ estimate sheets for extra practice</w:t>
            </w:r>
          </w:p>
        </w:tc>
      </w:tr>
    </w:tbl>
    <w:p w:rsidR="00F549E5" w:rsidRDefault="00F549E5" w:rsidP="00F549E5">
      <w:pPr>
        <w:rPr>
          <w:rFonts w:asciiTheme="majorHAnsi" w:hAnsiTheme="majorHAnsi"/>
        </w:rPr>
      </w:pPr>
    </w:p>
    <w:p w:rsidR="00F549E5" w:rsidRDefault="00F549E5" w:rsidP="00F549E5">
      <w:pPr>
        <w:rPr>
          <w:lang w:val="en-US"/>
        </w:rPr>
        <w:sectPr w:rsidR="00F549E5">
          <w:pgSz w:w="11901" w:h="16817"/>
          <w:pgMar w:top="1276" w:right="1276" w:bottom="1225" w:left="1276" w:header="709" w:footer="709" w:gutter="0"/>
          <w:cols w:space="708"/>
          <w:docGrid w:linePitch="360"/>
        </w:sectPr>
      </w:pPr>
    </w:p>
    <w:p w:rsidR="00F549E5" w:rsidRDefault="00F549E5" w:rsidP="00F549E5">
      <w:pPr>
        <w:rPr>
          <w:rFonts w:asciiTheme="majorHAnsi" w:hAnsiTheme="majorHAnsi"/>
        </w:rPr>
      </w:pPr>
      <w:r>
        <w:rPr>
          <w:rFonts w:asciiTheme="majorHAnsi" w:hAnsiTheme="majorHAnsi"/>
          <w:b/>
          <w:color w:val="0047D6"/>
          <w:sz w:val="28"/>
        </w:rPr>
        <w:lastRenderedPageBreak/>
        <w:t>Group activity notes Tuesday</w:t>
      </w:r>
      <w:r>
        <w:rPr>
          <w:rFonts w:asciiTheme="majorHAnsi" w:hAnsiTheme="majorHAnsi"/>
          <w:b/>
          <w:color w:val="0047D6"/>
          <w:sz w:val="28"/>
        </w:rPr>
        <w:tab/>
      </w:r>
      <w:r>
        <w:rPr>
          <w:rFonts w:asciiTheme="majorHAnsi" w:hAnsiTheme="majorHAnsi"/>
          <w:b/>
          <w:color w:val="0047D6"/>
          <w:sz w:val="28"/>
        </w:rPr>
        <w:tab/>
      </w:r>
      <w:r>
        <w:rPr>
          <w:rFonts w:asciiTheme="majorHAnsi" w:hAnsiTheme="majorHAnsi"/>
          <w:b/>
          <w:color w:val="0047D6"/>
          <w:sz w:val="28"/>
        </w:rPr>
        <w:tab/>
      </w:r>
      <w:r>
        <w:rPr>
          <w:rFonts w:asciiTheme="majorHAnsi" w:hAnsiTheme="majorHAnsi"/>
          <w:b/>
          <w:color w:val="0047D6"/>
          <w:sz w:val="28"/>
        </w:rPr>
        <w:tab/>
      </w:r>
      <w:r>
        <w:rPr>
          <w:rFonts w:asciiTheme="majorHAnsi" w:hAnsiTheme="majorHAnsi"/>
          <w:b/>
          <w:color w:val="0047D6"/>
          <w:sz w:val="28"/>
        </w:rPr>
        <w:tab/>
      </w:r>
      <w:r>
        <w:rPr>
          <w:rFonts w:asciiTheme="majorHAnsi" w:hAnsiTheme="majorHAnsi"/>
          <w:b/>
          <w:color w:val="0047D6"/>
          <w:sz w:val="28"/>
        </w:rPr>
        <w:tab/>
        <w:t xml:space="preserve"> </w:t>
      </w:r>
    </w:p>
    <w:p w:rsidR="00F549E5" w:rsidRDefault="00F549E5" w:rsidP="00F549E5">
      <w:pPr>
        <w:rPr>
          <w:rFonts w:asciiTheme="majorHAnsi" w:hAnsiTheme="majorHAnsi"/>
        </w:rPr>
      </w:pPr>
    </w:p>
    <w:tbl>
      <w:tblPr>
        <w:tblStyle w:val="TableGrid"/>
        <w:tblW w:w="0" w:type="auto"/>
        <w:tblLook w:val="04A0" w:firstRow="1" w:lastRow="0" w:firstColumn="1" w:lastColumn="0" w:noHBand="0" w:noVBand="1"/>
      </w:tblPr>
      <w:tblGrid>
        <w:gridCol w:w="7425"/>
      </w:tblGrid>
      <w:tr w:rsidR="00F549E5" w:rsidRPr="00ED5C18" w:rsidTr="003B69AC">
        <w:tc>
          <w:tcPr>
            <w:tcW w:w="7425" w:type="dxa"/>
          </w:tcPr>
          <w:p w:rsidR="00F549E5" w:rsidRPr="00ED5C18" w:rsidRDefault="00F549E5" w:rsidP="003B69AC">
            <w:pPr>
              <w:rPr>
                <w:rFonts w:ascii="Calibri" w:hAnsi="Calibri"/>
                <w:sz w:val="22"/>
                <w:szCs w:val="22"/>
              </w:rPr>
            </w:pPr>
            <w:r w:rsidRPr="00ED5C18">
              <w:rPr>
                <w:rFonts w:ascii="Calibri" w:hAnsi="Calibri"/>
                <w:sz w:val="22"/>
                <w:szCs w:val="22"/>
              </w:rPr>
              <w:t xml:space="preserve">Estimate </w:t>
            </w:r>
            <w:r>
              <w:rPr>
                <w:rFonts w:ascii="Calibri" w:hAnsi="Calibri"/>
                <w:sz w:val="22"/>
                <w:szCs w:val="22"/>
              </w:rPr>
              <w:t>numbers</w:t>
            </w:r>
            <w:r w:rsidRPr="00ED5C18">
              <w:rPr>
                <w:rFonts w:ascii="Calibri" w:hAnsi="Calibri"/>
                <w:sz w:val="22"/>
                <w:szCs w:val="22"/>
              </w:rPr>
              <w:t xml:space="preserve"> of seeds and match to the correct pot.</w:t>
            </w:r>
          </w:p>
        </w:tc>
      </w:tr>
      <w:tr w:rsidR="00F549E5" w:rsidRPr="00ED5C18" w:rsidTr="003B69AC">
        <w:tc>
          <w:tcPr>
            <w:tcW w:w="7425" w:type="dxa"/>
          </w:tcPr>
          <w:p w:rsidR="00F549E5" w:rsidRPr="00ED5C18" w:rsidRDefault="00F549E5" w:rsidP="003B69AC">
            <w:pPr>
              <w:rPr>
                <w:rFonts w:asciiTheme="majorHAnsi" w:hAnsiTheme="majorHAnsi"/>
                <w:sz w:val="22"/>
                <w:szCs w:val="22"/>
              </w:rPr>
            </w:pPr>
            <w:r w:rsidRPr="00ED5C18">
              <w:rPr>
                <w:rFonts w:asciiTheme="majorHAnsi" w:hAnsiTheme="majorHAnsi"/>
                <w:b/>
                <w:sz w:val="22"/>
                <w:szCs w:val="22"/>
              </w:rPr>
              <w:t>Objectives:</w:t>
            </w:r>
            <w:r w:rsidRPr="00ED5C18">
              <w:rPr>
                <w:rFonts w:asciiTheme="majorHAnsi" w:hAnsiTheme="majorHAnsi"/>
                <w:sz w:val="22"/>
                <w:szCs w:val="22"/>
              </w:rPr>
              <w:t xml:space="preserve"> Estimate a quantity</w:t>
            </w:r>
            <w:r>
              <w:rPr>
                <w:rFonts w:asciiTheme="majorHAnsi" w:hAnsiTheme="majorHAnsi"/>
                <w:sz w:val="22"/>
                <w:szCs w:val="22"/>
              </w:rPr>
              <w:t>.</w:t>
            </w:r>
          </w:p>
        </w:tc>
      </w:tr>
      <w:tr w:rsidR="00F549E5" w:rsidRPr="00ED5C18" w:rsidTr="003B69AC">
        <w:tc>
          <w:tcPr>
            <w:tcW w:w="7425" w:type="dxa"/>
          </w:tcPr>
          <w:p w:rsidR="00F549E5" w:rsidRPr="00ED5C18" w:rsidRDefault="00F549E5" w:rsidP="003B69AC">
            <w:pPr>
              <w:rPr>
                <w:rFonts w:asciiTheme="majorHAnsi" w:hAnsiTheme="majorHAnsi"/>
                <w:b/>
                <w:sz w:val="22"/>
                <w:szCs w:val="22"/>
              </w:rPr>
            </w:pPr>
            <w:r w:rsidRPr="00ED5C18">
              <w:rPr>
                <w:rFonts w:asciiTheme="majorHAnsi" w:hAnsiTheme="majorHAnsi"/>
                <w:b/>
                <w:sz w:val="22"/>
                <w:szCs w:val="22"/>
              </w:rPr>
              <w:t xml:space="preserve">You will need: </w:t>
            </w:r>
            <w:r w:rsidRPr="00ED5C18">
              <w:rPr>
                <w:rFonts w:asciiTheme="majorHAnsi" w:hAnsiTheme="majorHAnsi"/>
                <w:sz w:val="22"/>
                <w:szCs w:val="22"/>
              </w:rPr>
              <w:t xml:space="preserve">Plastic </w:t>
            </w:r>
            <w:r>
              <w:rPr>
                <w:rFonts w:asciiTheme="majorHAnsi" w:hAnsiTheme="majorHAnsi"/>
                <w:sz w:val="22"/>
                <w:szCs w:val="22"/>
              </w:rPr>
              <w:t>containers</w:t>
            </w:r>
            <w:r w:rsidRPr="00ED5C18">
              <w:rPr>
                <w:rFonts w:asciiTheme="majorHAnsi" w:hAnsiTheme="majorHAnsi"/>
                <w:sz w:val="22"/>
                <w:szCs w:val="22"/>
              </w:rPr>
              <w:t xml:space="preserve"> with different sized seeds, plant pots with labels</w:t>
            </w:r>
          </w:p>
        </w:tc>
      </w:tr>
      <w:tr w:rsidR="00F549E5" w:rsidTr="003B69AC">
        <w:tc>
          <w:tcPr>
            <w:tcW w:w="7425" w:type="dxa"/>
          </w:tcPr>
          <w:p w:rsidR="00F549E5" w:rsidRDefault="00F549E5" w:rsidP="003B69AC">
            <w:pPr>
              <w:spacing w:line="276" w:lineRule="auto"/>
              <w:rPr>
                <w:rFonts w:asciiTheme="majorHAnsi" w:hAnsiTheme="majorHAnsi"/>
                <w:b/>
                <w:color w:val="0047D6"/>
              </w:rPr>
            </w:pPr>
            <w:r>
              <w:rPr>
                <w:rFonts w:asciiTheme="majorHAnsi" w:hAnsiTheme="majorHAnsi"/>
                <w:b/>
              </w:rPr>
              <w:t xml:space="preserve">Groups of 6 – with Teacher </w:t>
            </w:r>
            <w:r>
              <w:rPr>
                <w:rFonts w:asciiTheme="majorHAnsi" w:hAnsiTheme="majorHAnsi"/>
                <w:i/>
                <w:color w:val="0047D6"/>
              </w:rPr>
              <w:t>Work with each grp in turn</w:t>
            </w:r>
          </w:p>
          <w:p w:rsidR="00F549E5" w:rsidRDefault="00F549E5" w:rsidP="003B69AC">
            <w:pPr>
              <w:pStyle w:val="ListParagraph"/>
              <w:numPr>
                <w:ilvl w:val="0"/>
                <w:numId w:val="1"/>
              </w:numPr>
              <w:spacing w:line="276" w:lineRule="auto"/>
              <w:rPr>
                <w:rFonts w:asciiTheme="majorHAnsi" w:hAnsiTheme="majorHAnsi"/>
                <w:b/>
                <w:i/>
              </w:rPr>
            </w:pPr>
            <w:r>
              <w:rPr>
                <w:rFonts w:asciiTheme="majorHAnsi" w:hAnsiTheme="majorHAnsi"/>
              </w:rPr>
              <w:t>Organise some different sized seeds into 4 different containers, approximately 10, 20, 50 and 100 in each, respectively.</w:t>
            </w:r>
          </w:p>
          <w:p w:rsidR="00F549E5" w:rsidRDefault="00F549E5" w:rsidP="003B69AC">
            <w:pPr>
              <w:pStyle w:val="ListParagraph"/>
              <w:numPr>
                <w:ilvl w:val="0"/>
                <w:numId w:val="1"/>
              </w:numPr>
              <w:spacing w:line="276" w:lineRule="auto"/>
              <w:rPr>
                <w:rFonts w:asciiTheme="majorHAnsi" w:hAnsiTheme="majorHAnsi"/>
                <w:b/>
                <w:i/>
              </w:rPr>
            </w:pPr>
            <w:r>
              <w:rPr>
                <w:rFonts w:asciiTheme="majorHAnsi" w:hAnsiTheme="majorHAnsi"/>
              </w:rPr>
              <w:t xml:space="preserve">Explain that a gardener needs to plant the seeds but she has to have the right amount for each plant pot. Show children the plant pots, labelled ‘about 10’, </w:t>
            </w:r>
            <w:r>
              <w:rPr>
                <w:rFonts w:ascii="Calibri" w:hAnsi="Calibri"/>
              </w:rPr>
              <w:t>‘about 20’, ‘about 50’ and ‘about 100’.</w:t>
            </w:r>
          </w:p>
          <w:p w:rsidR="00F549E5" w:rsidRDefault="00F549E5" w:rsidP="003B69AC">
            <w:pPr>
              <w:pStyle w:val="ListParagraph"/>
              <w:numPr>
                <w:ilvl w:val="0"/>
                <w:numId w:val="1"/>
              </w:numPr>
              <w:spacing w:line="276" w:lineRule="auto"/>
              <w:rPr>
                <w:rFonts w:asciiTheme="majorHAnsi" w:hAnsiTheme="majorHAnsi"/>
                <w:b/>
                <w:i/>
              </w:rPr>
            </w:pPr>
            <w:r>
              <w:rPr>
                <w:rFonts w:ascii="Calibri" w:hAnsi="Calibri"/>
              </w:rPr>
              <w:t>Ask children to work out in pairs which plant pot belongs to which container without counting the seeds.</w:t>
            </w:r>
          </w:p>
          <w:p w:rsidR="00F549E5" w:rsidRDefault="00F549E5" w:rsidP="003B69AC">
            <w:pPr>
              <w:pStyle w:val="ListParagraph"/>
              <w:numPr>
                <w:ilvl w:val="0"/>
                <w:numId w:val="1"/>
              </w:numPr>
              <w:spacing w:line="276" w:lineRule="auto"/>
              <w:rPr>
                <w:rFonts w:asciiTheme="majorHAnsi" w:hAnsiTheme="majorHAnsi"/>
                <w:b/>
                <w:i/>
              </w:rPr>
            </w:pPr>
            <w:r>
              <w:rPr>
                <w:rFonts w:ascii="Calibri" w:hAnsi="Calibri"/>
              </w:rPr>
              <w:t xml:space="preserve">Draw out children’s discussions by asking them to think about the size of the seeds and whether the container that is the most full would necessarily contain the most seeds. Feedback their ideas and agree together which containers and plant pots might match. Ask children to count out the seeds to see if they were correct. </w:t>
            </w:r>
          </w:p>
          <w:p w:rsidR="00F549E5" w:rsidRDefault="00F549E5" w:rsidP="003B69AC">
            <w:pPr>
              <w:pStyle w:val="ListParagraph"/>
              <w:spacing w:line="276" w:lineRule="auto"/>
              <w:rPr>
                <w:rFonts w:asciiTheme="majorHAnsi" w:hAnsiTheme="majorHAnsi"/>
                <w:b/>
                <w:i/>
              </w:rPr>
            </w:pPr>
          </w:p>
          <w:p w:rsidR="00F549E5" w:rsidRPr="004B0120" w:rsidRDefault="00F549E5" w:rsidP="003B69AC">
            <w:pPr>
              <w:spacing w:line="276" w:lineRule="auto"/>
              <w:rPr>
                <w:rFonts w:asciiTheme="majorHAnsi" w:hAnsiTheme="majorHAnsi"/>
              </w:rPr>
            </w:pPr>
            <w:r>
              <w:rPr>
                <w:rFonts w:asciiTheme="majorHAnsi" w:hAnsiTheme="majorHAnsi"/>
                <w:i/>
                <w:color w:val="0047D6"/>
              </w:rPr>
              <w:t xml:space="preserve">Working towards/Below ARE </w:t>
            </w:r>
            <w:r>
              <w:rPr>
                <w:rFonts w:asciiTheme="majorHAnsi" w:hAnsiTheme="majorHAnsi"/>
              </w:rPr>
              <w:t>Keep</w:t>
            </w:r>
            <w:r w:rsidRPr="004B0120">
              <w:rPr>
                <w:rFonts w:asciiTheme="majorHAnsi" w:hAnsiTheme="majorHAnsi"/>
              </w:rPr>
              <w:t xml:space="preserve"> the number of seeds smaller</w:t>
            </w:r>
            <w:r>
              <w:rPr>
                <w:rFonts w:asciiTheme="majorHAnsi" w:hAnsiTheme="majorHAnsi"/>
              </w:rPr>
              <w:t>,</w:t>
            </w:r>
            <w:r w:rsidRPr="004B0120">
              <w:rPr>
                <w:rFonts w:asciiTheme="majorHAnsi" w:hAnsiTheme="majorHAnsi"/>
              </w:rPr>
              <w:t xml:space="preserve"> e.g. about 5, about 10, about 20, about 50. </w:t>
            </w:r>
            <w:r>
              <w:rPr>
                <w:rFonts w:asciiTheme="majorHAnsi" w:hAnsiTheme="majorHAnsi"/>
              </w:rPr>
              <w:t>Children</w:t>
            </w:r>
            <w:r w:rsidRPr="004B0120">
              <w:rPr>
                <w:rFonts w:asciiTheme="majorHAnsi" w:hAnsiTheme="majorHAnsi"/>
              </w:rPr>
              <w:t xml:space="preserve"> can tip out the seeds onto paper to compare. </w:t>
            </w:r>
          </w:p>
          <w:p w:rsidR="00F549E5" w:rsidRDefault="00F549E5" w:rsidP="003B69AC">
            <w:pPr>
              <w:spacing w:line="276" w:lineRule="auto"/>
              <w:rPr>
                <w:rFonts w:asciiTheme="majorHAnsi" w:hAnsiTheme="majorHAnsi"/>
                <w:i/>
                <w:color w:val="0000FF"/>
                <w:sz w:val="22"/>
                <w:szCs w:val="22"/>
              </w:rPr>
            </w:pPr>
          </w:p>
        </w:tc>
      </w:tr>
      <w:tr w:rsidR="00F549E5" w:rsidTr="003B69AC">
        <w:trPr>
          <w:trHeight w:val="120"/>
        </w:trPr>
        <w:tc>
          <w:tcPr>
            <w:tcW w:w="7425" w:type="dxa"/>
          </w:tcPr>
          <w:p w:rsidR="00F549E5" w:rsidRDefault="00F549E5" w:rsidP="003B69AC">
            <w:pPr>
              <w:rPr>
                <w:rFonts w:asciiTheme="majorHAnsi" w:hAnsiTheme="majorHAnsi"/>
                <w:b/>
                <w:sz w:val="22"/>
                <w:szCs w:val="22"/>
              </w:rPr>
            </w:pPr>
            <w:r>
              <w:rPr>
                <w:rFonts w:asciiTheme="majorHAnsi" w:hAnsiTheme="majorHAnsi"/>
                <w:b/>
                <w:sz w:val="22"/>
                <w:szCs w:val="22"/>
              </w:rPr>
              <w:t xml:space="preserve">Outcomes: </w:t>
            </w:r>
          </w:p>
          <w:p w:rsidR="00F549E5" w:rsidRPr="00F27B67" w:rsidRDefault="00F549E5" w:rsidP="00F549E5">
            <w:pPr>
              <w:pStyle w:val="ListParagraph"/>
              <w:numPr>
                <w:ilvl w:val="0"/>
                <w:numId w:val="2"/>
              </w:numPr>
              <w:rPr>
                <w:rFonts w:asciiTheme="majorHAnsi" w:hAnsiTheme="majorHAnsi"/>
                <w:sz w:val="22"/>
                <w:szCs w:val="22"/>
              </w:rPr>
            </w:pPr>
            <w:r w:rsidRPr="00F27B67">
              <w:rPr>
                <w:rFonts w:asciiTheme="majorHAnsi" w:hAnsiTheme="majorHAnsi"/>
                <w:sz w:val="22"/>
                <w:szCs w:val="22"/>
              </w:rPr>
              <w:t xml:space="preserve">I can make sensible estimates and make comparisons. </w:t>
            </w:r>
          </w:p>
        </w:tc>
      </w:tr>
      <w:tr w:rsidR="00F549E5" w:rsidTr="003B69AC">
        <w:trPr>
          <w:trHeight w:val="120"/>
        </w:trPr>
        <w:tc>
          <w:tcPr>
            <w:tcW w:w="7425" w:type="dxa"/>
          </w:tcPr>
          <w:p w:rsidR="00F549E5" w:rsidRDefault="00F549E5" w:rsidP="003B69AC">
            <w:pPr>
              <w:rPr>
                <w:rFonts w:asciiTheme="majorHAnsi" w:hAnsiTheme="majorHAnsi"/>
                <w:b/>
                <w:sz w:val="22"/>
                <w:szCs w:val="22"/>
              </w:rPr>
            </w:pPr>
            <w:r>
              <w:rPr>
                <w:rFonts w:asciiTheme="majorHAnsi" w:hAnsiTheme="majorHAnsi"/>
                <w:b/>
                <w:sz w:val="22"/>
                <w:szCs w:val="22"/>
              </w:rPr>
              <w:t xml:space="preserve">Plenary: </w:t>
            </w:r>
            <w:r w:rsidRPr="00EF2068">
              <w:rPr>
                <w:rFonts w:asciiTheme="majorHAnsi" w:hAnsiTheme="majorHAnsi"/>
                <w:sz w:val="22"/>
                <w:szCs w:val="22"/>
              </w:rPr>
              <w:t>share chrns methods and strategies</w:t>
            </w:r>
          </w:p>
        </w:tc>
      </w:tr>
    </w:tbl>
    <w:p w:rsidR="00F549E5" w:rsidRDefault="00F549E5" w:rsidP="00F549E5">
      <w:pPr>
        <w:rPr>
          <w:rFonts w:asciiTheme="majorHAnsi" w:hAnsiTheme="majorHAnsi"/>
        </w:rPr>
        <w:sectPr w:rsidR="00F549E5">
          <w:pgSz w:w="16817" w:h="11901" w:orient="landscape"/>
          <w:pgMar w:top="993" w:right="1225" w:bottom="1276" w:left="1276" w:header="709" w:footer="709" w:gutter="0"/>
          <w:cols w:space="708"/>
          <w:docGrid w:linePitch="360"/>
        </w:sectPr>
      </w:pPr>
    </w:p>
    <w:p w:rsidR="00497DE5" w:rsidRDefault="00497DE5"/>
    <w:sectPr w:rsidR="00497D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041DB"/>
    <w:multiLevelType w:val="hybridMultilevel"/>
    <w:tmpl w:val="43F6BCAE"/>
    <w:lvl w:ilvl="0" w:tplc="04090001">
      <w:start w:val="1"/>
      <w:numFmt w:val="bullet"/>
      <w:lvlText w:val=""/>
      <w:lvlJc w:val="left"/>
      <w:pPr>
        <w:ind w:left="600" w:hanging="360"/>
      </w:pPr>
      <w:rPr>
        <w:rFonts w:ascii="Symbol" w:hAnsi="Symbol" w:hint="default"/>
      </w:rPr>
    </w:lvl>
    <w:lvl w:ilvl="1" w:tplc="04090003">
      <w:start w:val="1"/>
      <w:numFmt w:val="bullet"/>
      <w:lvlText w:val="o"/>
      <w:lvlJc w:val="left"/>
      <w:pPr>
        <w:ind w:left="1320" w:hanging="360"/>
      </w:pPr>
      <w:rPr>
        <w:rFonts w:ascii="Courier New" w:hAnsi="Courier New" w:cs="Times New Roman" w:hint="default"/>
      </w:rPr>
    </w:lvl>
    <w:lvl w:ilvl="2" w:tplc="04090005">
      <w:start w:val="1"/>
      <w:numFmt w:val="bullet"/>
      <w:lvlText w:val=""/>
      <w:lvlJc w:val="left"/>
      <w:pPr>
        <w:ind w:left="2040" w:hanging="360"/>
      </w:pPr>
      <w:rPr>
        <w:rFonts w:ascii="Wingdings" w:hAnsi="Wingdings" w:hint="default"/>
      </w:rPr>
    </w:lvl>
    <w:lvl w:ilvl="3" w:tplc="04090001">
      <w:start w:val="1"/>
      <w:numFmt w:val="bullet"/>
      <w:lvlText w:val=""/>
      <w:lvlJc w:val="left"/>
      <w:pPr>
        <w:ind w:left="2760" w:hanging="360"/>
      </w:pPr>
      <w:rPr>
        <w:rFonts w:ascii="Symbol" w:hAnsi="Symbol" w:hint="default"/>
      </w:rPr>
    </w:lvl>
    <w:lvl w:ilvl="4" w:tplc="04090003">
      <w:start w:val="1"/>
      <w:numFmt w:val="bullet"/>
      <w:lvlText w:val="o"/>
      <w:lvlJc w:val="left"/>
      <w:pPr>
        <w:ind w:left="3480" w:hanging="360"/>
      </w:pPr>
      <w:rPr>
        <w:rFonts w:ascii="Courier New" w:hAnsi="Courier New" w:cs="Times New Roman" w:hint="default"/>
      </w:rPr>
    </w:lvl>
    <w:lvl w:ilvl="5" w:tplc="04090005">
      <w:start w:val="1"/>
      <w:numFmt w:val="bullet"/>
      <w:lvlText w:val=""/>
      <w:lvlJc w:val="left"/>
      <w:pPr>
        <w:ind w:left="4200" w:hanging="360"/>
      </w:pPr>
      <w:rPr>
        <w:rFonts w:ascii="Wingdings" w:hAnsi="Wingdings" w:hint="default"/>
      </w:rPr>
    </w:lvl>
    <w:lvl w:ilvl="6" w:tplc="04090001">
      <w:start w:val="1"/>
      <w:numFmt w:val="bullet"/>
      <w:lvlText w:val=""/>
      <w:lvlJc w:val="left"/>
      <w:pPr>
        <w:ind w:left="4920" w:hanging="360"/>
      </w:pPr>
      <w:rPr>
        <w:rFonts w:ascii="Symbol" w:hAnsi="Symbol" w:hint="default"/>
      </w:rPr>
    </w:lvl>
    <w:lvl w:ilvl="7" w:tplc="04090003">
      <w:start w:val="1"/>
      <w:numFmt w:val="bullet"/>
      <w:lvlText w:val="o"/>
      <w:lvlJc w:val="left"/>
      <w:pPr>
        <w:ind w:left="5640" w:hanging="360"/>
      </w:pPr>
      <w:rPr>
        <w:rFonts w:ascii="Courier New" w:hAnsi="Courier New" w:cs="Times New Roman" w:hint="default"/>
      </w:rPr>
    </w:lvl>
    <w:lvl w:ilvl="8" w:tplc="04090005">
      <w:start w:val="1"/>
      <w:numFmt w:val="bullet"/>
      <w:lvlText w:val=""/>
      <w:lvlJc w:val="left"/>
      <w:pPr>
        <w:ind w:left="6360" w:hanging="360"/>
      </w:pPr>
      <w:rPr>
        <w:rFonts w:ascii="Wingdings" w:hAnsi="Wingdings" w:hint="default"/>
      </w:rPr>
    </w:lvl>
  </w:abstractNum>
  <w:abstractNum w:abstractNumId="1" w15:restartNumberingAfterBreak="0">
    <w:nsid w:val="54F04DEC"/>
    <w:multiLevelType w:val="hybridMultilevel"/>
    <w:tmpl w:val="28301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9744382"/>
    <w:multiLevelType w:val="hybridMultilevel"/>
    <w:tmpl w:val="C824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9E5"/>
    <w:rsid w:val="00497DE5"/>
    <w:rsid w:val="00F54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8BADF"/>
  <w15:chartTrackingRefBased/>
  <w15:docId w15:val="{74FBBDA4-C1D6-4349-BA28-D59880FA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9E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49E5"/>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4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ALT</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Grigg</dc:creator>
  <cp:keywords/>
  <dc:description/>
  <cp:lastModifiedBy>Sarah Grigg</cp:lastModifiedBy>
  <cp:revision>1</cp:revision>
  <dcterms:created xsi:type="dcterms:W3CDTF">2021-01-11T13:08:00Z</dcterms:created>
  <dcterms:modified xsi:type="dcterms:W3CDTF">2021-01-11T13:10:00Z</dcterms:modified>
</cp:coreProperties>
</file>