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41F77E" w14:textId="77777777" w:rsidR="00901F9D" w:rsidRDefault="00901F9D" w:rsidP="006A1DBB">
      <w:pPr>
        <w:pStyle w:val="Title"/>
        <w:rPr>
          <w:rFonts w:asciiTheme="minorHAnsi" w:hAnsiTheme="minorHAnsi"/>
          <w:noProof w:val="0"/>
          <w:sz w:val="50"/>
          <w:szCs w:val="50"/>
        </w:rPr>
      </w:pPr>
    </w:p>
    <w:p w14:paraId="63F574D7" w14:textId="77777777" w:rsidR="00901F9D" w:rsidRDefault="00901F9D" w:rsidP="006A1DBB">
      <w:pPr>
        <w:pStyle w:val="Title"/>
        <w:rPr>
          <w:rFonts w:asciiTheme="minorHAnsi" w:hAnsiTheme="minorHAnsi"/>
          <w:noProof w:val="0"/>
          <w:sz w:val="50"/>
          <w:szCs w:val="50"/>
        </w:rPr>
      </w:pPr>
    </w:p>
    <w:p w14:paraId="0B35910B" w14:textId="4B7C4239" w:rsidR="006A1DBB" w:rsidRPr="00901F9D" w:rsidRDefault="00901F9D" w:rsidP="00901F9D">
      <w:pPr>
        <w:pStyle w:val="Title"/>
        <w:rPr>
          <w:rFonts w:asciiTheme="minorHAnsi" w:hAnsiTheme="minorHAnsi"/>
          <w:noProof w:val="0"/>
          <w:sz w:val="50"/>
          <w:szCs w:val="50"/>
        </w:rPr>
      </w:pPr>
      <w:r>
        <w:rPr>
          <w:rFonts w:asciiTheme="minorHAnsi" w:hAnsiTheme="minorHAnsi"/>
          <w:sz w:val="50"/>
          <w:szCs w:val="50"/>
        </w:rPr>
        <w:drawing>
          <wp:inline distT="0" distB="0" distL="0" distR="0" wp14:anchorId="6231AE44" wp14:editId="72308C1E">
            <wp:extent cx="3333333" cy="3333333"/>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umbnail_KB-Logo_bare_black.png"/>
                    <pic:cNvPicPr/>
                  </pic:nvPicPr>
                  <pic:blipFill>
                    <a:blip r:embed="rId11"/>
                    <a:stretch>
                      <a:fillRect/>
                    </a:stretch>
                  </pic:blipFill>
                  <pic:spPr>
                    <a:xfrm>
                      <a:off x="0" y="0"/>
                      <a:ext cx="3333333" cy="3333333"/>
                    </a:xfrm>
                    <a:prstGeom prst="rect">
                      <a:avLst/>
                    </a:prstGeom>
                  </pic:spPr>
                </pic:pic>
              </a:graphicData>
            </a:graphic>
          </wp:inline>
        </w:drawing>
      </w:r>
    </w:p>
    <w:p w14:paraId="210A0114" w14:textId="77777777" w:rsidR="006A1DBB" w:rsidRPr="00EC2AB4" w:rsidRDefault="006A1DBB" w:rsidP="006A1DBB">
      <w:pPr>
        <w:pStyle w:val="Title"/>
        <w:rPr>
          <w:rFonts w:asciiTheme="minorHAnsi" w:hAnsiTheme="minorHAnsi"/>
          <w:noProof w:val="0"/>
          <w:sz w:val="72"/>
          <w:szCs w:val="72"/>
        </w:rPr>
      </w:pPr>
    </w:p>
    <w:p w14:paraId="17D82AF1" w14:textId="79057120" w:rsidR="006A1DBB" w:rsidRDefault="006A1DBB" w:rsidP="006A1DBB">
      <w:pPr>
        <w:pStyle w:val="Title"/>
        <w:rPr>
          <w:rFonts w:asciiTheme="minorHAnsi" w:hAnsiTheme="minorHAnsi"/>
          <w:noProof w:val="0"/>
          <w:color w:val="000000" w:themeColor="text1"/>
          <w:sz w:val="64"/>
          <w:szCs w:val="64"/>
        </w:rPr>
      </w:pPr>
      <w:r w:rsidRPr="00EC2AB4">
        <w:rPr>
          <w:rFonts w:asciiTheme="minorHAnsi" w:hAnsiTheme="minorHAnsi"/>
          <w:noProof w:val="0"/>
          <w:color w:val="000000" w:themeColor="text1"/>
          <w:sz w:val="64"/>
          <w:szCs w:val="64"/>
        </w:rPr>
        <w:t>HEALTH &amp; SAFETY POLICY</w:t>
      </w:r>
    </w:p>
    <w:p w14:paraId="60D1D275" w14:textId="0A2E51F5" w:rsidR="00901F9D" w:rsidRPr="00EC2AB4" w:rsidRDefault="00901F9D" w:rsidP="71AF3E0F">
      <w:pPr>
        <w:pStyle w:val="Title"/>
        <w:rPr>
          <w:rFonts w:asciiTheme="minorHAnsi" w:hAnsiTheme="minorHAnsi"/>
          <w:noProof w:val="0"/>
          <w:color w:val="000000" w:themeColor="text1"/>
          <w:sz w:val="64"/>
          <w:szCs w:val="64"/>
        </w:rPr>
      </w:pPr>
      <w:r w:rsidRPr="71AF3E0F">
        <w:rPr>
          <w:rFonts w:asciiTheme="minorHAnsi" w:hAnsiTheme="minorHAnsi"/>
          <w:noProof w:val="0"/>
          <w:color w:val="000000" w:themeColor="text1"/>
          <w:sz w:val="64"/>
          <w:szCs w:val="64"/>
        </w:rPr>
        <w:t>202</w:t>
      </w:r>
      <w:r w:rsidR="508B79A0" w:rsidRPr="71AF3E0F">
        <w:rPr>
          <w:rFonts w:asciiTheme="minorHAnsi" w:hAnsiTheme="minorHAnsi"/>
          <w:noProof w:val="0"/>
          <w:color w:val="000000" w:themeColor="text1"/>
          <w:sz w:val="64"/>
          <w:szCs w:val="64"/>
        </w:rPr>
        <w:t>4</w:t>
      </w:r>
      <w:r w:rsidRPr="71AF3E0F">
        <w:rPr>
          <w:rFonts w:asciiTheme="minorHAnsi" w:hAnsiTheme="minorHAnsi"/>
          <w:noProof w:val="0"/>
          <w:color w:val="000000" w:themeColor="text1"/>
          <w:sz w:val="64"/>
          <w:szCs w:val="64"/>
        </w:rPr>
        <w:t>-202</w:t>
      </w:r>
      <w:r w:rsidR="73C94610" w:rsidRPr="71AF3E0F">
        <w:rPr>
          <w:rFonts w:asciiTheme="minorHAnsi" w:hAnsiTheme="minorHAnsi"/>
          <w:noProof w:val="0"/>
          <w:color w:val="000000" w:themeColor="text1"/>
          <w:sz w:val="64"/>
          <w:szCs w:val="64"/>
        </w:rPr>
        <w:t>6</w:t>
      </w:r>
    </w:p>
    <w:p w14:paraId="5AF42EC0" w14:textId="77777777" w:rsidR="006A1DBB" w:rsidRPr="00EC2AB4" w:rsidRDefault="006A1DBB" w:rsidP="006A1DBB">
      <w:pPr>
        <w:pStyle w:val="Title"/>
        <w:rPr>
          <w:rFonts w:asciiTheme="minorHAnsi" w:hAnsiTheme="minorHAnsi"/>
          <w:noProof w:val="0"/>
          <w:sz w:val="64"/>
          <w:szCs w:val="64"/>
        </w:rPr>
      </w:pPr>
    </w:p>
    <w:p w14:paraId="64B2555D" w14:textId="77777777" w:rsidR="006A1DBB" w:rsidRPr="00EC2AB4" w:rsidRDefault="006A1DBB" w:rsidP="006A1DBB">
      <w:pPr>
        <w:pStyle w:val="Title"/>
        <w:jc w:val="left"/>
        <w:rPr>
          <w:rFonts w:asciiTheme="minorHAnsi" w:hAnsiTheme="minorHAnsi"/>
          <w:noProof w:val="0"/>
        </w:rPr>
      </w:pPr>
    </w:p>
    <w:p w14:paraId="37BF4D14" w14:textId="77777777" w:rsidR="006A1DBB" w:rsidRPr="00EC2AB4" w:rsidRDefault="006A1DBB" w:rsidP="006A1DBB">
      <w:pPr>
        <w:pStyle w:val="Title"/>
        <w:jc w:val="left"/>
        <w:rPr>
          <w:rFonts w:asciiTheme="minorHAnsi" w:hAnsiTheme="minorHAnsi"/>
          <w:noProof w:val="0"/>
        </w:rPr>
      </w:pPr>
    </w:p>
    <w:p w14:paraId="40FCD387" w14:textId="77777777" w:rsidR="006A1DBB" w:rsidRPr="00EC2AB4" w:rsidRDefault="006A1DBB" w:rsidP="006A1DBB">
      <w:pPr>
        <w:pStyle w:val="Title"/>
        <w:jc w:val="left"/>
        <w:rPr>
          <w:rFonts w:asciiTheme="minorHAnsi" w:hAnsiTheme="minorHAnsi"/>
          <w:noProof w:val="0"/>
        </w:rPr>
      </w:pPr>
    </w:p>
    <w:p w14:paraId="7BD24EFE" w14:textId="77777777" w:rsidR="006A1DBB" w:rsidRPr="00EC2AB4" w:rsidRDefault="006A1DBB" w:rsidP="006A1DBB">
      <w:pPr>
        <w:pStyle w:val="Title"/>
        <w:jc w:val="left"/>
        <w:rPr>
          <w:rFonts w:asciiTheme="minorHAnsi" w:hAnsiTheme="minorHAnsi"/>
          <w:noProof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2"/>
        <w:gridCol w:w="6766"/>
      </w:tblGrid>
      <w:tr w:rsidR="00FA713E" w:rsidRPr="00EC2AB4" w14:paraId="3E14AFD4" w14:textId="77777777" w:rsidTr="71AF3E0F">
        <w:trPr>
          <w:trHeight w:val="429"/>
        </w:trPr>
        <w:tc>
          <w:tcPr>
            <w:tcW w:w="10314" w:type="dxa"/>
            <w:gridSpan w:val="2"/>
            <w:shd w:val="clear" w:color="auto" w:fill="D9D9D9" w:themeFill="background1" w:themeFillShade="D9"/>
            <w:vAlign w:val="center"/>
          </w:tcPr>
          <w:p w14:paraId="4E2D61FB" w14:textId="77777777" w:rsidR="00FA713E" w:rsidRPr="00EC2AB4" w:rsidRDefault="00FA713E" w:rsidP="003929CB">
            <w:pPr>
              <w:pStyle w:val="Title"/>
              <w:jc w:val="left"/>
              <w:rPr>
                <w:rFonts w:ascii="Calibri" w:hAnsi="Calibri"/>
                <w:sz w:val="28"/>
                <w:szCs w:val="32"/>
              </w:rPr>
            </w:pPr>
            <w:r w:rsidRPr="00EC2AB4">
              <w:rPr>
                <w:rFonts w:ascii="Calibri" w:hAnsi="Calibri"/>
                <w:sz w:val="28"/>
                <w:szCs w:val="32"/>
              </w:rPr>
              <w:t>Approved by</w:t>
            </w:r>
            <w:r w:rsidRPr="00EC2AB4">
              <w:rPr>
                <w:rFonts w:ascii="Calibri" w:hAnsi="Calibri"/>
                <w:sz w:val="28"/>
                <w:szCs w:val="32"/>
                <w:vertAlign w:val="superscript"/>
              </w:rPr>
              <w:t>1</w:t>
            </w:r>
          </w:p>
        </w:tc>
      </w:tr>
      <w:tr w:rsidR="00FA713E" w:rsidRPr="00EC2AB4" w14:paraId="2979E45D" w14:textId="77777777" w:rsidTr="71AF3E0F">
        <w:trPr>
          <w:trHeight w:val="552"/>
        </w:trPr>
        <w:tc>
          <w:tcPr>
            <w:tcW w:w="3227" w:type="dxa"/>
            <w:shd w:val="clear" w:color="auto" w:fill="F2F2F2" w:themeFill="background1" w:themeFillShade="F2"/>
            <w:vAlign w:val="center"/>
          </w:tcPr>
          <w:p w14:paraId="3AAA2318" w14:textId="77777777" w:rsidR="00FA713E" w:rsidRPr="00EC2AB4" w:rsidRDefault="00FA713E" w:rsidP="003929CB">
            <w:pPr>
              <w:pStyle w:val="Title"/>
              <w:jc w:val="left"/>
              <w:rPr>
                <w:rFonts w:ascii="Calibri" w:hAnsi="Calibri"/>
                <w:szCs w:val="32"/>
              </w:rPr>
            </w:pPr>
            <w:r w:rsidRPr="00EC2AB4">
              <w:rPr>
                <w:rFonts w:ascii="Calibri" w:hAnsi="Calibri"/>
                <w:szCs w:val="32"/>
              </w:rPr>
              <w:t>Name:</w:t>
            </w:r>
          </w:p>
        </w:tc>
        <w:tc>
          <w:tcPr>
            <w:tcW w:w="7087" w:type="dxa"/>
            <w:shd w:val="clear" w:color="auto" w:fill="auto"/>
            <w:vAlign w:val="center"/>
          </w:tcPr>
          <w:p w14:paraId="2C1129B6" w14:textId="49F5E0B0" w:rsidR="00FA713E" w:rsidRPr="00EC2AB4" w:rsidRDefault="00901F9D" w:rsidP="003929CB">
            <w:pPr>
              <w:pStyle w:val="Title"/>
              <w:jc w:val="left"/>
              <w:rPr>
                <w:rFonts w:ascii="Calibri" w:hAnsi="Calibri"/>
                <w:b w:val="0"/>
                <w:szCs w:val="32"/>
              </w:rPr>
            </w:pPr>
            <w:r>
              <w:rPr>
                <w:rFonts w:ascii="Calibri" w:hAnsi="Calibri"/>
                <w:b w:val="0"/>
                <w:szCs w:val="32"/>
              </w:rPr>
              <w:t>Karen Barley</w:t>
            </w:r>
          </w:p>
        </w:tc>
      </w:tr>
      <w:tr w:rsidR="00FA713E" w:rsidRPr="00EC2AB4" w14:paraId="70B1742E" w14:textId="77777777" w:rsidTr="71AF3E0F">
        <w:trPr>
          <w:trHeight w:val="552"/>
        </w:trPr>
        <w:tc>
          <w:tcPr>
            <w:tcW w:w="3227" w:type="dxa"/>
            <w:shd w:val="clear" w:color="auto" w:fill="F2F2F2" w:themeFill="background1" w:themeFillShade="F2"/>
            <w:vAlign w:val="center"/>
          </w:tcPr>
          <w:p w14:paraId="443A94EF" w14:textId="77777777" w:rsidR="00FA713E" w:rsidRPr="00EC2AB4" w:rsidRDefault="00FA713E" w:rsidP="003929CB">
            <w:pPr>
              <w:pStyle w:val="Title"/>
              <w:jc w:val="left"/>
              <w:rPr>
                <w:rFonts w:ascii="Calibri" w:hAnsi="Calibri"/>
                <w:szCs w:val="32"/>
              </w:rPr>
            </w:pPr>
            <w:r w:rsidRPr="00EC2AB4">
              <w:rPr>
                <w:rFonts w:ascii="Calibri" w:hAnsi="Calibri"/>
                <w:szCs w:val="32"/>
              </w:rPr>
              <w:t>Position:</w:t>
            </w:r>
          </w:p>
        </w:tc>
        <w:tc>
          <w:tcPr>
            <w:tcW w:w="7087" w:type="dxa"/>
            <w:shd w:val="clear" w:color="auto" w:fill="auto"/>
            <w:vAlign w:val="center"/>
          </w:tcPr>
          <w:p w14:paraId="167063CD" w14:textId="5D5C137A" w:rsidR="00FA713E" w:rsidRPr="00EC2AB4" w:rsidRDefault="00901F9D" w:rsidP="003929CB">
            <w:pPr>
              <w:pStyle w:val="Title"/>
              <w:jc w:val="left"/>
              <w:rPr>
                <w:rFonts w:ascii="Calibri" w:hAnsi="Calibri"/>
                <w:b w:val="0"/>
                <w:szCs w:val="32"/>
              </w:rPr>
            </w:pPr>
            <w:r>
              <w:rPr>
                <w:rFonts w:ascii="Calibri" w:hAnsi="Calibri"/>
                <w:b w:val="0"/>
                <w:szCs w:val="32"/>
              </w:rPr>
              <w:t>Head teacher</w:t>
            </w:r>
          </w:p>
        </w:tc>
      </w:tr>
      <w:tr w:rsidR="00FA713E" w:rsidRPr="00EC2AB4" w14:paraId="07CB10FC" w14:textId="77777777" w:rsidTr="71AF3E0F">
        <w:trPr>
          <w:trHeight w:val="552"/>
        </w:trPr>
        <w:tc>
          <w:tcPr>
            <w:tcW w:w="3227" w:type="dxa"/>
            <w:shd w:val="clear" w:color="auto" w:fill="F2F2F2" w:themeFill="background1" w:themeFillShade="F2"/>
            <w:vAlign w:val="center"/>
          </w:tcPr>
          <w:p w14:paraId="62C2F834" w14:textId="77777777" w:rsidR="00FA713E" w:rsidRPr="00EC2AB4" w:rsidRDefault="00FA713E" w:rsidP="003929CB">
            <w:pPr>
              <w:pStyle w:val="Title"/>
              <w:jc w:val="left"/>
              <w:rPr>
                <w:rFonts w:ascii="Calibri" w:hAnsi="Calibri"/>
                <w:szCs w:val="32"/>
              </w:rPr>
            </w:pPr>
            <w:r w:rsidRPr="00EC2AB4">
              <w:rPr>
                <w:rFonts w:ascii="Calibri" w:hAnsi="Calibri"/>
                <w:szCs w:val="32"/>
              </w:rPr>
              <w:t>Signed:</w:t>
            </w:r>
          </w:p>
        </w:tc>
        <w:tc>
          <w:tcPr>
            <w:tcW w:w="7087" w:type="dxa"/>
            <w:shd w:val="clear" w:color="auto" w:fill="auto"/>
            <w:vAlign w:val="center"/>
          </w:tcPr>
          <w:p w14:paraId="6CB8C784" w14:textId="543C018B" w:rsidR="00FA713E" w:rsidRPr="00EC2AB4" w:rsidRDefault="3D67729D" w:rsidP="71AF3E0F">
            <w:pPr>
              <w:pStyle w:val="Title"/>
              <w:jc w:val="left"/>
              <w:rPr>
                <w:rFonts w:ascii="Lucida Handwriting" w:eastAsia="Lucida Handwriting" w:hAnsi="Lucida Handwriting" w:cs="Lucida Handwriting"/>
                <w:b w:val="0"/>
                <w:bCs w:val="0"/>
                <w:i/>
                <w:iCs/>
              </w:rPr>
            </w:pPr>
            <w:r w:rsidRPr="71AF3E0F">
              <w:rPr>
                <w:rFonts w:ascii="Lucida Handwriting" w:eastAsia="Lucida Handwriting" w:hAnsi="Lucida Handwriting" w:cs="Lucida Handwriting"/>
                <w:b w:val="0"/>
                <w:bCs w:val="0"/>
                <w:i/>
                <w:iCs/>
              </w:rPr>
              <w:t>K L Barley</w:t>
            </w:r>
          </w:p>
        </w:tc>
      </w:tr>
      <w:tr w:rsidR="00FA713E" w:rsidRPr="00EC2AB4" w14:paraId="4AFB9948" w14:textId="77777777" w:rsidTr="71AF3E0F">
        <w:trPr>
          <w:trHeight w:val="552"/>
        </w:trPr>
        <w:tc>
          <w:tcPr>
            <w:tcW w:w="3227" w:type="dxa"/>
            <w:shd w:val="clear" w:color="auto" w:fill="F2F2F2" w:themeFill="background1" w:themeFillShade="F2"/>
            <w:vAlign w:val="center"/>
          </w:tcPr>
          <w:p w14:paraId="14575B1B" w14:textId="77777777" w:rsidR="00FA713E" w:rsidRPr="00EC2AB4" w:rsidRDefault="00FA713E" w:rsidP="003929CB">
            <w:pPr>
              <w:pStyle w:val="Title"/>
              <w:jc w:val="left"/>
              <w:rPr>
                <w:rFonts w:ascii="Calibri" w:hAnsi="Calibri"/>
                <w:szCs w:val="32"/>
              </w:rPr>
            </w:pPr>
            <w:r w:rsidRPr="00EC2AB4">
              <w:rPr>
                <w:rFonts w:ascii="Calibri" w:hAnsi="Calibri"/>
                <w:szCs w:val="32"/>
              </w:rPr>
              <w:t>Date:</w:t>
            </w:r>
          </w:p>
        </w:tc>
        <w:tc>
          <w:tcPr>
            <w:tcW w:w="7087" w:type="dxa"/>
            <w:shd w:val="clear" w:color="auto" w:fill="auto"/>
            <w:vAlign w:val="center"/>
          </w:tcPr>
          <w:p w14:paraId="764EE030" w14:textId="2A04EC98" w:rsidR="00FA713E" w:rsidRPr="00EC2AB4" w:rsidRDefault="00901F9D" w:rsidP="71AF3E0F">
            <w:pPr>
              <w:pStyle w:val="Title"/>
              <w:jc w:val="left"/>
              <w:rPr>
                <w:rFonts w:ascii="Calibri" w:hAnsi="Calibri"/>
                <w:b w:val="0"/>
                <w:bCs w:val="0"/>
              </w:rPr>
            </w:pPr>
            <w:r w:rsidRPr="71AF3E0F">
              <w:rPr>
                <w:rFonts w:ascii="Calibri" w:hAnsi="Calibri"/>
                <w:b w:val="0"/>
                <w:bCs w:val="0"/>
              </w:rPr>
              <w:t>1</w:t>
            </w:r>
            <w:r w:rsidRPr="71AF3E0F">
              <w:rPr>
                <w:rFonts w:ascii="Calibri" w:hAnsi="Calibri"/>
                <w:b w:val="0"/>
                <w:bCs w:val="0"/>
                <w:vertAlign w:val="superscript"/>
              </w:rPr>
              <w:t>st</w:t>
            </w:r>
            <w:r w:rsidRPr="71AF3E0F">
              <w:rPr>
                <w:rFonts w:ascii="Calibri" w:hAnsi="Calibri"/>
                <w:b w:val="0"/>
                <w:bCs w:val="0"/>
              </w:rPr>
              <w:t xml:space="preserve"> September 202</w:t>
            </w:r>
            <w:r w:rsidR="37715817" w:rsidRPr="71AF3E0F">
              <w:rPr>
                <w:rFonts w:ascii="Calibri" w:hAnsi="Calibri"/>
                <w:b w:val="0"/>
                <w:bCs w:val="0"/>
              </w:rPr>
              <w:t>4</w:t>
            </w:r>
          </w:p>
        </w:tc>
      </w:tr>
      <w:tr w:rsidR="00FA713E" w:rsidRPr="00EC2AB4" w14:paraId="4FB99260" w14:textId="77777777" w:rsidTr="71AF3E0F">
        <w:trPr>
          <w:trHeight w:val="552"/>
        </w:trPr>
        <w:tc>
          <w:tcPr>
            <w:tcW w:w="3227" w:type="dxa"/>
            <w:shd w:val="clear" w:color="auto" w:fill="F2F2F2" w:themeFill="background1" w:themeFillShade="F2"/>
            <w:vAlign w:val="center"/>
          </w:tcPr>
          <w:p w14:paraId="31344523" w14:textId="77777777" w:rsidR="00FA713E" w:rsidRPr="00EC2AB4" w:rsidRDefault="00FA713E" w:rsidP="003929CB">
            <w:pPr>
              <w:pStyle w:val="Title"/>
              <w:jc w:val="left"/>
              <w:rPr>
                <w:rFonts w:ascii="Calibri" w:hAnsi="Calibri"/>
                <w:szCs w:val="32"/>
              </w:rPr>
            </w:pPr>
            <w:r w:rsidRPr="00EC2AB4">
              <w:rPr>
                <w:rFonts w:ascii="Calibri" w:hAnsi="Calibri"/>
                <w:szCs w:val="32"/>
              </w:rPr>
              <w:t>Proposed review date</w:t>
            </w:r>
            <w:r w:rsidRPr="00EC2AB4">
              <w:rPr>
                <w:rFonts w:ascii="Calibri" w:hAnsi="Calibri"/>
                <w:b w:val="0"/>
                <w:szCs w:val="32"/>
                <w:vertAlign w:val="superscript"/>
              </w:rPr>
              <w:t>2</w:t>
            </w:r>
            <w:r w:rsidRPr="00EC2AB4">
              <w:rPr>
                <w:rFonts w:ascii="Calibri" w:hAnsi="Calibri"/>
                <w:szCs w:val="32"/>
              </w:rPr>
              <w:t>:</w:t>
            </w:r>
          </w:p>
        </w:tc>
        <w:tc>
          <w:tcPr>
            <w:tcW w:w="7087" w:type="dxa"/>
            <w:shd w:val="clear" w:color="auto" w:fill="auto"/>
            <w:vAlign w:val="center"/>
          </w:tcPr>
          <w:p w14:paraId="3D4D0B5C" w14:textId="21166BF5" w:rsidR="00FA713E" w:rsidRPr="00EC2AB4" w:rsidRDefault="00901F9D" w:rsidP="71AF3E0F">
            <w:pPr>
              <w:pStyle w:val="Title"/>
              <w:jc w:val="left"/>
              <w:rPr>
                <w:rFonts w:ascii="Calibri" w:hAnsi="Calibri"/>
                <w:b w:val="0"/>
                <w:bCs w:val="0"/>
              </w:rPr>
            </w:pPr>
            <w:r w:rsidRPr="71AF3E0F">
              <w:rPr>
                <w:rFonts w:ascii="Calibri" w:hAnsi="Calibri"/>
                <w:b w:val="0"/>
                <w:bCs w:val="0"/>
              </w:rPr>
              <w:t>August 202</w:t>
            </w:r>
            <w:r w:rsidR="06835C28" w:rsidRPr="71AF3E0F">
              <w:rPr>
                <w:rFonts w:ascii="Calibri" w:hAnsi="Calibri"/>
                <w:b w:val="0"/>
                <w:bCs w:val="0"/>
              </w:rPr>
              <w:t>6</w:t>
            </w:r>
          </w:p>
        </w:tc>
      </w:tr>
    </w:tbl>
    <w:p w14:paraId="1D31516E" w14:textId="77777777" w:rsidR="006A1DBB" w:rsidRPr="00EC2AB4" w:rsidRDefault="006A1DBB" w:rsidP="006A1DBB">
      <w:pPr>
        <w:spacing w:after="0" w:line="240" w:lineRule="auto"/>
        <w:rPr>
          <w:rFonts w:asciiTheme="minorHAnsi" w:hAnsiTheme="minorHAnsi"/>
          <w:b/>
          <w:sz w:val="26"/>
          <w:szCs w:val="26"/>
          <w:vertAlign w:val="superscript"/>
        </w:rPr>
        <w:sectPr w:rsidR="006A1DBB" w:rsidRPr="00EC2AB4" w:rsidSect="00C16F1F">
          <w:footerReference w:type="default" r:id="rId12"/>
          <w:type w:val="continuous"/>
          <w:pgSz w:w="11906" w:h="16838"/>
          <w:pgMar w:top="851" w:right="1009" w:bottom="851" w:left="1009" w:header="709" w:footer="510" w:gutter="0"/>
          <w:cols w:space="708"/>
          <w:docGrid w:linePitch="360"/>
        </w:sectPr>
      </w:pPr>
    </w:p>
    <w:p w14:paraId="080DB9AA" w14:textId="77777777" w:rsidR="006A1DBB" w:rsidRPr="00EC2AB4" w:rsidRDefault="006A1DBB" w:rsidP="006A1DBB">
      <w:pPr>
        <w:spacing w:after="0" w:line="240" w:lineRule="auto"/>
        <w:rPr>
          <w:rFonts w:asciiTheme="minorHAnsi" w:hAnsiTheme="minorHAnsi"/>
          <w:b/>
          <w:color w:val="1F497D"/>
          <w:sz w:val="32"/>
          <w:szCs w:val="32"/>
        </w:rPr>
      </w:pPr>
      <w:r w:rsidRPr="00EC2AB4">
        <w:rPr>
          <w:rFonts w:asciiTheme="minorHAnsi" w:hAnsiTheme="minorHAnsi"/>
          <w:b/>
          <w:color w:val="1F497D"/>
          <w:sz w:val="32"/>
          <w:szCs w:val="32"/>
        </w:rPr>
        <w:t>REVIEW SHEET</w:t>
      </w:r>
    </w:p>
    <w:p w14:paraId="119853ED" w14:textId="77777777" w:rsidR="006A1DBB" w:rsidRPr="00EC2AB4" w:rsidRDefault="006A1DBB" w:rsidP="006A1DBB">
      <w:pPr>
        <w:spacing w:after="0" w:line="240" w:lineRule="auto"/>
        <w:rPr>
          <w:rFonts w:asciiTheme="minorHAnsi" w:hAnsiTheme="minorHAnsi"/>
          <w:b/>
        </w:rPr>
      </w:pPr>
    </w:p>
    <w:p w14:paraId="1BD8622C" w14:textId="16AF91D0" w:rsidR="006A1DBB" w:rsidRPr="00AF6169" w:rsidRDefault="006A1DBB" w:rsidP="000D20DD">
      <w:pPr>
        <w:spacing w:after="120" w:line="240" w:lineRule="auto"/>
        <w:rPr>
          <w:rFonts w:asciiTheme="minorHAnsi" w:hAnsiTheme="minorHAnsi"/>
          <w:b/>
          <w:sz w:val="24"/>
          <w:szCs w:val="24"/>
        </w:rPr>
      </w:pPr>
      <w:r w:rsidRPr="00AF6169">
        <w:rPr>
          <w:rFonts w:asciiTheme="minorHAnsi" w:hAnsiTheme="minorHAnsi"/>
          <w:b/>
          <w:sz w:val="24"/>
          <w:szCs w:val="24"/>
        </w:rPr>
        <w:t>The information in the table below details earlier versions of this document with a brief description of each review and how to distinguish amendments made since the previous version date (if any).</w:t>
      </w:r>
      <w:r w:rsidR="00A94044" w:rsidRPr="00AF6169">
        <w:rPr>
          <w:rFonts w:asciiTheme="minorHAnsi" w:hAnsiTheme="minorHAnsi"/>
          <w:b/>
          <w:sz w:val="24"/>
          <w:szCs w:val="24"/>
        </w:rPr>
        <w:t xml:space="preserve">  </w:t>
      </w:r>
    </w:p>
    <w:p w14:paraId="573AF8DE" w14:textId="77777777" w:rsidR="008D4861" w:rsidRPr="00EC2AB4" w:rsidRDefault="008D4861" w:rsidP="000D20DD">
      <w:pPr>
        <w:spacing w:after="120" w:line="240" w:lineRule="auto"/>
        <w:rPr>
          <w:rFonts w:asciiTheme="minorHAnsi" w:hAnsiTheme="minorHAnsi"/>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409"/>
        <w:gridCol w:w="6293"/>
        <w:gridCol w:w="2384"/>
      </w:tblGrid>
      <w:tr w:rsidR="006A1DBB" w:rsidRPr="00EC2AB4" w14:paraId="3836029B" w14:textId="77777777" w:rsidTr="3C16D681">
        <w:trPr>
          <w:trHeight w:val="20"/>
        </w:trPr>
        <w:tc>
          <w:tcPr>
            <w:tcW w:w="1409" w:type="dxa"/>
            <w:shd w:val="clear" w:color="auto" w:fill="D9D9D9" w:themeFill="background1" w:themeFillShade="D9"/>
            <w:vAlign w:val="center"/>
          </w:tcPr>
          <w:p w14:paraId="0C6A300C" w14:textId="77777777" w:rsidR="006A1DBB" w:rsidRPr="00EC2AB4" w:rsidRDefault="006A1DBB" w:rsidP="006A1DBB">
            <w:pPr>
              <w:spacing w:after="0" w:line="240" w:lineRule="auto"/>
              <w:jc w:val="center"/>
              <w:rPr>
                <w:rFonts w:asciiTheme="minorHAnsi" w:hAnsiTheme="minorHAnsi"/>
                <w:b/>
              </w:rPr>
            </w:pPr>
            <w:r w:rsidRPr="00EC2AB4">
              <w:rPr>
                <w:rFonts w:asciiTheme="minorHAnsi" w:hAnsiTheme="minorHAnsi"/>
                <w:b/>
              </w:rPr>
              <w:t>Version Number</w:t>
            </w:r>
          </w:p>
        </w:tc>
        <w:tc>
          <w:tcPr>
            <w:tcW w:w="6293" w:type="dxa"/>
            <w:shd w:val="clear" w:color="auto" w:fill="D9D9D9" w:themeFill="background1" w:themeFillShade="D9"/>
            <w:vAlign w:val="center"/>
          </w:tcPr>
          <w:p w14:paraId="60C1F634" w14:textId="77777777" w:rsidR="006A1DBB" w:rsidRPr="00EC2AB4" w:rsidRDefault="006A1DBB" w:rsidP="006A1DBB">
            <w:pPr>
              <w:spacing w:after="0" w:line="240" w:lineRule="auto"/>
              <w:jc w:val="center"/>
              <w:rPr>
                <w:rFonts w:asciiTheme="minorHAnsi" w:hAnsiTheme="minorHAnsi"/>
                <w:b/>
              </w:rPr>
            </w:pPr>
            <w:r w:rsidRPr="00EC2AB4">
              <w:rPr>
                <w:rFonts w:asciiTheme="minorHAnsi" w:hAnsiTheme="minorHAnsi"/>
                <w:b/>
              </w:rPr>
              <w:t>Version Description</w:t>
            </w:r>
          </w:p>
        </w:tc>
        <w:tc>
          <w:tcPr>
            <w:tcW w:w="2384" w:type="dxa"/>
            <w:shd w:val="clear" w:color="auto" w:fill="D9D9D9" w:themeFill="background1" w:themeFillShade="D9"/>
            <w:vAlign w:val="center"/>
          </w:tcPr>
          <w:p w14:paraId="0C0F0B6D" w14:textId="77777777" w:rsidR="006A1DBB" w:rsidRPr="00EC2AB4" w:rsidRDefault="006A1DBB" w:rsidP="006A1DBB">
            <w:pPr>
              <w:spacing w:after="0" w:line="240" w:lineRule="auto"/>
              <w:jc w:val="center"/>
              <w:rPr>
                <w:rFonts w:asciiTheme="minorHAnsi" w:hAnsiTheme="minorHAnsi"/>
                <w:b/>
              </w:rPr>
            </w:pPr>
            <w:r w:rsidRPr="00EC2AB4">
              <w:rPr>
                <w:rFonts w:asciiTheme="minorHAnsi" w:hAnsiTheme="minorHAnsi"/>
                <w:b/>
              </w:rPr>
              <w:t>Date of Revision</w:t>
            </w:r>
          </w:p>
        </w:tc>
      </w:tr>
      <w:tr w:rsidR="006A1DBB" w:rsidRPr="00EC2AB4" w14:paraId="31B32146" w14:textId="77777777" w:rsidTr="3C16D681">
        <w:trPr>
          <w:trHeight w:val="20"/>
        </w:trPr>
        <w:tc>
          <w:tcPr>
            <w:tcW w:w="1409" w:type="dxa"/>
            <w:vAlign w:val="center"/>
          </w:tcPr>
          <w:p w14:paraId="0B0EBC05" w14:textId="5FAD59B5" w:rsidR="006A1DBB" w:rsidRPr="00EC2AB4" w:rsidRDefault="00A94044" w:rsidP="006A1DBB">
            <w:pPr>
              <w:spacing w:after="0" w:line="240" w:lineRule="auto"/>
              <w:jc w:val="center"/>
              <w:rPr>
                <w:rFonts w:asciiTheme="minorHAnsi" w:hAnsiTheme="minorHAnsi" w:cstheme="minorHAnsi"/>
              </w:rPr>
            </w:pPr>
            <w:r>
              <w:rPr>
                <w:rFonts w:asciiTheme="minorHAnsi" w:hAnsiTheme="minorHAnsi" w:cstheme="minorHAnsi"/>
              </w:rPr>
              <w:t>19</w:t>
            </w:r>
          </w:p>
        </w:tc>
        <w:tc>
          <w:tcPr>
            <w:tcW w:w="6293" w:type="dxa"/>
            <w:vAlign w:val="center"/>
          </w:tcPr>
          <w:p w14:paraId="4F4FB8C6" w14:textId="6D9A81CB" w:rsidR="006A1DBB" w:rsidRPr="00EC2AB4" w:rsidRDefault="00A94044" w:rsidP="006A1DBB">
            <w:pPr>
              <w:spacing w:after="0" w:line="240" w:lineRule="auto"/>
              <w:rPr>
                <w:rFonts w:asciiTheme="minorHAnsi" w:hAnsiTheme="minorHAnsi" w:cstheme="minorHAnsi"/>
              </w:rPr>
            </w:pPr>
            <w:r>
              <w:rPr>
                <w:rFonts w:asciiTheme="minorHAnsi" w:hAnsiTheme="minorHAnsi" w:cstheme="minorHAnsi"/>
              </w:rPr>
              <w:t xml:space="preserve">Minor updates throughout including </w:t>
            </w:r>
            <w:proofErr w:type="gramStart"/>
            <w:r>
              <w:rPr>
                <w:rFonts w:asciiTheme="minorHAnsi" w:hAnsiTheme="minorHAnsi" w:cstheme="minorHAnsi"/>
              </w:rPr>
              <w:t>as a result of</w:t>
            </w:r>
            <w:proofErr w:type="gramEnd"/>
            <w:r>
              <w:rPr>
                <w:rFonts w:asciiTheme="minorHAnsi" w:hAnsiTheme="minorHAnsi" w:cstheme="minorHAnsi"/>
              </w:rPr>
              <w:t xml:space="preserve"> Keeping Children Safe in Education September 2019</w:t>
            </w:r>
          </w:p>
        </w:tc>
        <w:tc>
          <w:tcPr>
            <w:tcW w:w="2384" w:type="dxa"/>
            <w:vAlign w:val="center"/>
          </w:tcPr>
          <w:p w14:paraId="40705D2B" w14:textId="6D205011" w:rsidR="006A1DBB" w:rsidRPr="00EC2AB4" w:rsidRDefault="00A94044" w:rsidP="006A1DBB">
            <w:pPr>
              <w:spacing w:after="0" w:line="240" w:lineRule="auto"/>
              <w:jc w:val="center"/>
              <w:rPr>
                <w:rFonts w:asciiTheme="minorHAnsi" w:hAnsiTheme="minorHAnsi" w:cstheme="minorHAnsi"/>
              </w:rPr>
            </w:pPr>
            <w:r>
              <w:rPr>
                <w:rFonts w:asciiTheme="minorHAnsi" w:hAnsiTheme="minorHAnsi" w:cstheme="minorHAnsi"/>
              </w:rPr>
              <w:t>September 2019</w:t>
            </w:r>
          </w:p>
        </w:tc>
      </w:tr>
      <w:tr w:rsidR="006A1DBB" w:rsidRPr="00EC2AB4" w14:paraId="07F35923" w14:textId="77777777" w:rsidTr="3C16D681">
        <w:trPr>
          <w:trHeight w:val="20"/>
        </w:trPr>
        <w:tc>
          <w:tcPr>
            <w:tcW w:w="1409" w:type="dxa"/>
            <w:vAlign w:val="center"/>
          </w:tcPr>
          <w:p w14:paraId="40104E6D" w14:textId="6A7177BD" w:rsidR="006A1DBB" w:rsidRPr="00EC2AB4" w:rsidRDefault="00A94044" w:rsidP="006A1DBB">
            <w:pPr>
              <w:spacing w:after="0" w:line="240" w:lineRule="auto"/>
              <w:jc w:val="center"/>
              <w:rPr>
                <w:rFonts w:asciiTheme="minorHAnsi" w:hAnsiTheme="minorHAnsi" w:cstheme="minorHAnsi"/>
              </w:rPr>
            </w:pPr>
            <w:r>
              <w:rPr>
                <w:rFonts w:asciiTheme="minorHAnsi" w:hAnsiTheme="minorHAnsi" w:cstheme="minorHAnsi"/>
              </w:rPr>
              <w:t>20</w:t>
            </w:r>
          </w:p>
        </w:tc>
        <w:tc>
          <w:tcPr>
            <w:tcW w:w="6293" w:type="dxa"/>
            <w:vAlign w:val="center"/>
          </w:tcPr>
          <w:p w14:paraId="4C9D76D3" w14:textId="5B723A56" w:rsidR="006A1DBB" w:rsidRPr="00EC2AB4" w:rsidRDefault="00A94044" w:rsidP="006A1DBB">
            <w:pPr>
              <w:spacing w:after="0" w:line="240" w:lineRule="auto"/>
              <w:rPr>
                <w:rFonts w:asciiTheme="minorHAnsi" w:hAnsiTheme="minorHAnsi" w:cstheme="minorHAnsi"/>
              </w:rPr>
            </w:pPr>
            <w:r>
              <w:rPr>
                <w:rFonts w:asciiTheme="minorHAnsi" w:hAnsiTheme="minorHAnsi" w:cstheme="minorHAnsi"/>
              </w:rPr>
              <w:t>Expansion on Section on ‘Supervision’ and other minor updates</w:t>
            </w:r>
          </w:p>
        </w:tc>
        <w:tc>
          <w:tcPr>
            <w:tcW w:w="2384" w:type="dxa"/>
            <w:vAlign w:val="center"/>
          </w:tcPr>
          <w:p w14:paraId="4FE46494" w14:textId="32FD1C72" w:rsidR="006A1DBB" w:rsidRPr="00EC2AB4" w:rsidRDefault="00A94044" w:rsidP="006A1DBB">
            <w:pPr>
              <w:spacing w:after="0" w:line="240" w:lineRule="auto"/>
              <w:jc w:val="center"/>
              <w:rPr>
                <w:rFonts w:asciiTheme="minorHAnsi" w:hAnsiTheme="minorHAnsi" w:cstheme="minorHAnsi"/>
              </w:rPr>
            </w:pPr>
            <w:r>
              <w:rPr>
                <w:rFonts w:asciiTheme="minorHAnsi" w:hAnsiTheme="minorHAnsi" w:cstheme="minorHAnsi"/>
              </w:rPr>
              <w:t>December 2019</w:t>
            </w:r>
          </w:p>
        </w:tc>
      </w:tr>
      <w:tr w:rsidR="006A1DBB" w:rsidRPr="00EC2AB4" w14:paraId="7601B210" w14:textId="77777777" w:rsidTr="3C16D681">
        <w:trPr>
          <w:trHeight w:val="20"/>
        </w:trPr>
        <w:tc>
          <w:tcPr>
            <w:tcW w:w="1409" w:type="dxa"/>
            <w:vAlign w:val="center"/>
          </w:tcPr>
          <w:p w14:paraId="1DAF3F40" w14:textId="3AEC98DD" w:rsidR="006A1DBB" w:rsidRPr="004063AF" w:rsidRDefault="00A94044" w:rsidP="006A1DBB">
            <w:pPr>
              <w:spacing w:after="0" w:line="240" w:lineRule="auto"/>
              <w:jc w:val="center"/>
              <w:rPr>
                <w:rFonts w:asciiTheme="minorHAnsi" w:hAnsiTheme="minorHAnsi" w:cstheme="minorHAnsi"/>
              </w:rPr>
            </w:pPr>
            <w:r w:rsidRPr="004063AF">
              <w:rPr>
                <w:rFonts w:asciiTheme="minorHAnsi" w:hAnsiTheme="minorHAnsi" w:cstheme="minorHAnsi"/>
              </w:rPr>
              <w:t>21</w:t>
            </w:r>
          </w:p>
        </w:tc>
        <w:tc>
          <w:tcPr>
            <w:tcW w:w="6293" w:type="dxa"/>
            <w:vAlign w:val="center"/>
          </w:tcPr>
          <w:p w14:paraId="671A422E" w14:textId="4834DD2B" w:rsidR="006A1DBB" w:rsidRPr="004063AF" w:rsidRDefault="00A94044" w:rsidP="006A1DBB">
            <w:pPr>
              <w:spacing w:after="0" w:line="240" w:lineRule="auto"/>
              <w:rPr>
                <w:rFonts w:asciiTheme="minorHAnsi" w:hAnsiTheme="minorHAnsi" w:cstheme="minorHAnsi"/>
              </w:rPr>
            </w:pPr>
            <w:r w:rsidRPr="004063AF">
              <w:rPr>
                <w:rFonts w:asciiTheme="minorHAnsi" w:hAnsiTheme="minorHAnsi" w:cstheme="minorHAnsi"/>
              </w:rPr>
              <w:t>Very minor updates throughout</w:t>
            </w:r>
          </w:p>
        </w:tc>
        <w:tc>
          <w:tcPr>
            <w:tcW w:w="2384" w:type="dxa"/>
            <w:vAlign w:val="center"/>
          </w:tcPr>
          <w:p w14:paraId="7569C6EF" w14:textId="3E67BA09" w:rsidR="006A1DBB" w:rsidRPr="004063AF" w:rsidRDefault="00A94044" w:rsidP="006A1DBB">
            <w:pPr>
              <w:spacing w:after="0" w:line="240" w:lineRule="auto"/>
              <w:jc w:val="center"/>
              <w:rPr>
                <w:rFonts w:asciiTheme="minorHAnsi" w:hAnsiTheme="minorHAnsi" w:cstheme="minorHAnsi"/>
              </w:rPr>
            </w:pPr>
            <w:r w:rsidRPr="004063AF">
              <w:rPr>
                <w:rFonts w:asciiTheme="minorHAnsi" w:hAnsiTheme="minorHAnsi" w:cstheme="minorHAnsi"/>
              </w:rPr>
              <w:t>September 2020</w:t>
            </w:r>
          </w:p>
        </w:tc>
      </w:tr>
      <w:tr w:rsidR="006A1DBB" w:rsidRPr="00EC2AB4" w14:paraId="322A9406" w14:textId="77777777" w:rsidTr="3C16D681">
        <w:trPr>
          <w:trHeight w:val="20"/>
        </w:trPr>
        <w:tc>
          <w:tcPr>
            <w:tcW w:w="1409" w:type="dxa"/>
            <w:vAlign w:val="center"/>
          </w:tcPr>
          <w:p w14:paraId="3A18F7BD" w14:textId="26B81FFA" w:rsidR="006A1DBB" w:rsidRPr="00F55E4F" w:rsidRDefault="00A94044" w:rsidP="006A1DBB">
            <w:pPr>
              <w:spacing w:after="0" w:line="240" w:lineRule="auto"/>
              <w:jc w:val="center"/>
              <w:rPr>
                <w:rFonts w:asciiTheme="minorHAnsi" w:hAnsiTheme="minorHAnsi" w:cstheme="minorHAnsi"/>
              </w:rPr>
            </w:pPr>
            <w:r w:rsidRPr="00F55E4F">
              <w:rPr>
                <w:rFonts w:asciiTheme="minorHAnsi" w:hAnsiTheme="minorHAnsi" w:cstheme="minorHAnsi"/>
              </w:rPr>
              <w:t>22</w:t>
            </w:r>
          </w:p>
        </w:tc>
        <w:tc>
          <w:tcPr>
            <w:tcW w:w="6293" w:type="dxa"/>
            <w:vAlign w:val="center"/>
          </w:tcPr>
          <w:p w14:paraId="6AE4E519" w14:textId="2F1591FD" w:rsidR="006A1DBB" w:rsidRPr="00F55E4F" w:rsidRDefault="00A94044" w:rsidP="006A1DBB">
            <w:pPr>
              <w:spacing w:after="0" w:line="240" w:lineRule="auto"/>
              <w:rPr>
                <w:rFonts w:asciiTheme="minorHAnsi" w:hAnsiTheme="minorHAnsi" w:cstheme="minorHAnsi"/>
              </w:rPr>
            </w:pPr>
            <w:r w:rsidRPr="00F55E4F">
              <w:rPr>
                <w:rFonts w:asciiTheme="minorHAnsi" w:hAnsiTheme="minorHAnsi" w:cstheme="minorHAnsi"/>
              </w:rPr>
              <w:t xml:space="preserve">Updates </w:t>
            </w:r>
            <w:r w:rsidR="00C934A5" w:rsidRPr="00F55E4F">
              <w:rPr>
                <w:rFonts w:asciiTheme="minorHAnsi" w:hAnsiTheme="minorHAnsi" w:cstheme="minorHAnsi"/>
              </w:rPr>
              <w:t xml:space="preserve">mainly </w:t>
            </w:r>
            <w:r w:rsidRPr="00F55E4F">
              <w:rPr>
                <w:rFonts w:asciiTheme="minorHAnsi" w:hAnsiTheme="minorHAnsi" w:cstheme="minorHAnsi"/>
              </w:rPr>
              <w:t>to Section on ‘Sun Protection’</w:t>
            </w:r>
          </w:p>
        </w:tc>
        <w:tc>
          <w:tcPr>
            <w:tcW w:w="2384" w:type="dxa"/>
            <w:vAlign w:val="center"/>
          </w:tcPr>
          <w:p w14:paraId="6A35EF4F" w14:textId="74083E93" w:rsidR="006A1DBB" w:rsidRPr="00F55E4F" w:rsidRDefault="00A94044" w:rsidP="006A1DBB">
            <w:pPr>
              <w:spacing w:after="0" w:line="240" w:lineRule="auto"/>
              <w:jc w:val="center"/>
              <w:rPr>
                <w:rFonts w:asciiTheme="minorHAnsi" w:hAnsiTheme="minorHAnsi" w:cstheme="minorHAnsi"/>
              </w:rPr>
            </w:pPr>
            <w:r w:rsidRPr="00F55E4F">
              <w:rPr>
                <w:rFonts w:asciiTheme="minorHAnsi" w:hAnsiTheme="minorHAnsi" w:cstheme="minorHAnsi"/>
              </w:rPr>
              <w:t>November 2020</w:t>
            </w:r>
          </w:p>
        </w:tc>
      </w:tr>
      <w:tr w:rsidR="006A1DBB" w:rsidRPr="00EC2AB4" w14:paraId="086F4D8B" w14:textId="77777777" w:rsidTr="3C16D681">
        <w:trPr>
          <w:trHeight w:val="20"/>
        </w:trPr>
        <w:tc>
          <w:tcPr>
            <w:tcW w:w="1409" w:type="dxa"/>
            <w:vAlign w:val="center"/>
          </w:tcPr>
          <w:p w14:paraId="267D7A5B" w14:textId="3A62C6C2" w:rsidR="006A1DBB" w:rsidRPr="00A93A12" w:rsidRDefault="3A950CBF" w:rsidP="3C16D681">
            <w:pPr>
              <w:spacing w:after="0" w:line="240" w:lineRule="auto"/>
              <w:jc w:val="center"/>
              <w:rPr>
                <w:rFonts w:asciiTheme="minorHAnsi" w:hAnsiTheme="minorHAnsi" w:cstheme="minorBidi"/>
              </w:rPr>
            </w:pPr>
            <w:r w:rsidRPr="3C16D681">
              <w:rPr>
                <w:rFonts w:asciiTheme="minorHAnsi" w:hAnsiTheme="minorHAnsi" w:cstheme="minorBidi"/>
              </w:rPr>
              <w:t>23</w:t>
            </w:r>
          </w:p>
        </w:tc>
        <w:tc>
          <w:tcPr>
            <w:tcW w:w="6293" w:type="dxa"/>
            <w:vAlign w:val="center"/>
          </w:tcPr>
          <w:p w14:paraId="36CBB62C" w14:textId="698E68CE" w:rsidR="006A1DBB" w:rsidRPr="00A93A12" w:rsidRDefault="002C7B3E" w:rsidP="3C16D681">
            <w:pPr>
              <w:spacing w:after="0" w:line="240" w:lineRule="auto"/>
              <w:rPr>
                <w:rFonts w:asciiTheme="minorHAnsi" w:hAnsiTheme="minorHAnsi" w:cstheme="minorBidi"/>
              </w:rPr>
            </w:pPr>
            <w:r w:rsidRPr="3C16D681">
              <w:rPr>
                <w:rFonts w:asciiTheme="minorHAnsi" w:hAnsiTheme="minorHAnsi" w:cstheme="minorBidi"/>
              </w:rPr>
              <w:t>Very m</w:t>
            </w:r>
            <w:r w:rsidR="3A950CBF" w:rsidRPr="3C16D681">
              <w:rPr>
                <w:rFonts w:asciiTheme="minorHAnsi" w:hAnsiTheme="minorHAnsi" w:cstheme="minorBidi"/>
              </w:rPr>
              <w:t xml:space="preserve">inor update to reflect ‘pandemics’ &amp; withdrawal of the </w:t>
            </w:r>
            <w:r w:rsidRPr="3C16D681">
              <w:rPr>
                <w:rFonts w:asciiTheme="minorHAnsi" w:hAnsiTheme="minorHAnsi" w:cstheme="minorBidi"/>
              </w:rPr>
              <w:t xml:space="preserve">existing </w:t>
            </w:r>
            <w:r w:rsidR="3A950CBF" w:rsidRPr="3C16D681">
              <w:rPr>
                <w:rFonts w:asciiTheme="minorHAnsi" w:hAnsiTheme="minorHAnsi" w:cstheme="minorBidi"/>
              </w:rPr>
              <w:t>Covid-19 Addendum to the Health &amp; Safety Policy</w:t>
            </w:r>
            <w:r w:rsidRPr="3C16D681">
              <w:rPr>
                <w:rFonts w:asciiTheme="minorHAnsi" w:hAnsiTheme="minorHAnsi" w:cstheme="minorBidi"/>
              </w:rPr>
              <w:t xml:space="preserve"> from September 2021</w:t>
            </w:r>
            <w:r w:rsidR="24DB58F9" w:rsidRPr="3C16D681">
              <w:rPr>
                <w:rFonts w:asciiTheme="minorHAnsi" w:hAnsiTheme="minorHAnsi" w:cstheme="minorBidi"/>
              </w:rPr>
              <w:t>, minor update</w:t>
            </w:r>
            <w:r w:rsidR="004252F3" w:rsidRPr="3C16D681">
              <w:rPr>
                <w:rFonts w:asciiTheme="minorHAnsi" w:hAnsiTheme="minorHAnsi" w:cstheme="minorBidi"/>
              </w:rPr>
              <w:t>s</w:t>
            </w:r>
            <w:r w:rsidR="23CAC1CE" w:rsidRPr="3C16D681">
              <w:rPr>
                <w:rFonts w:asciiTheme="minorHAnsi" w:hAnsiTheme="minorHAnsi" w:cstheme="minorBidi"/>
              </w:rPr>
              <w:t xml:space="preserve"> to Section 2.10, </w:t>
            </w:r>
            <w:r w:rsidR="004252F3" w:rsidRPr="3C16D681">
              <w:rPr>
                <w:rFonts w:asciiTheme="minorHAnsi" w:hAnsiTheme="minorHAnsi" w:cstheme="minorBidi"/>
              </w:rPr>
              <w:t>Section 3.9 re Infection Control</w:t>
            </w:r>
            <w:r w:rsidR="0BCDF6C8" w:rsidRPr="3C16D681">
              <w:rPr>
                <w:rFonts w:asciiTheme="minorHAnsi" w:hAnsiTheme="minorHAnsi" w:cstheme="minorBidi"/>
              </w:rPr>
              <w:t xml:space="preserve">, </w:t>
            </w:r>
            <w:r w:rsidR="24DB58F9" w:rsidRPr="3C16D681">
              <w:rPr>
                <w:rFonts w:asciiTheme="minorHAnsi" w:hAnsiTheme="minorHAnsi" w:cstheme="minorBidi"/>
              </w:rPr>
              <w:t>Section 3.30 regarding allergen labelling of PPDS food</w:t>
            </w:r>
            <w:r w:rsidR="0BCDF6C8" w:rsidRPr="3C16D681">
              <w:rPr>
                <w:rFonts w:asciiTheme="minorHAnsi" w:hAnsiTheme="minorHAnsi" w:cstheme="minorBidi"/>
              </w:rPr>
              <w:t xml:space="preserve"> and Section 3.44 re Stage Use, School Performances/Events and Drama in Education</w:t>
            </w:r>
          </w:p>
        </w:tc>
        <w:tc>
          <w:tcPr>
            <w:tcW w:w="2384" w:type="dxa"/>
            <w:vAlign w:val="center"/>
          </w:tcPr>
          <w:p w14:paraId="401889E8" w14:textId="3C0C5B8C" w:rsidR="006A1DBB" w:rsidRPr="00A93A12" w:rsidRDefault="3A950CBF" w:rsidP="3C16D681">
            <w:pPr>
              <w:spacing w:after="0" w:line="240" w:lineRule="auto"/>
              <w:jc w:val="center"/>
              <w:rPr>
                <w:rFonts w:asciiTheme="minorHAnsi" w:hAnsiTheme="minorHAnsi" w:cstheme="minorBidi"/>
              </w:rPr>
            </w:pPr>
            <w:r w:rsidRPr="3C16D681">
              <w:rPr>
                <w:rFonts w:asciiTheme="minorHAnsi" w:hAnsiTheme="minorHAnsi" w:cstheme="minorBidi"/>
              </w:rPr>
              <w:t>September 2021</w:t>
            </w:r>
          </w:p>
        </w:tc>
      </w:tr>
      <w:tr w:rsidR="006A1DBB" w:rsidRPr="00EC2AB4" w14:paraId="3A9369BC" w14:textId="77777777" w:rsidTr="3C16D681">
        <w:trPr>
          <w:trHeight w:val="20"/>
        </w:trPr>
        <w:tc>
          <w:tcPr>
            <w:tcW w:w="1409" w:type="dxa"/>
            <w:vAlign w:val="center"/>
          </w:tcPr>
          <w:p w14:paraId="30FE932E" w14:textId="4B5A1F86" w:rsidR="006A1DBB" w:rsidRPr="0060078C" w:rsidRDefault="0060078C" w:rsidP="3C16D681">
            <w:pPr>
              <w:spacing w:after="0" w:line="240" w:lineRule="auto"/>
              <w:jc w:val="center"/>
              <w:rPr>
                <w:rFonts w:asciiTheme="minorHAnsi" w:hAnsiTheme="minorHAnsi" w:cstheme="minorBidi"/>
              </w:rPr>
            </w:pPr>
            <w:r w:rsidRPr="3C16D681">
              <w:rPr>
                <w:rFonts w:asciiTheme="minorHAnsi" w:hAnsiTheme="minorHAnsi" w:cstheme="minorBidi"/>
              </w:rPr>
              <w:t>24</w:t>
            </w:r>
          </w:p>
        </w:tc>
        <w:tc>
          <w:tcPr>
            <w:tcW w:w="6293" w:type="dxa"/>
            <w:vAlign w:val="center"/>
          </w:tcPr>
          <w:p w14:paraId="316122B4" w14:textId="17579522" w:rsidR="006A1DBB" w:rsidRPr="0060078C" w:rsidRDefault="0060078C" w:rsidP="3C16D681">
            <w:pPr>
              <w:spacing w:after="0" w:line="240" w:lineRule="auto"/>
              <w:rPr>
                <w:rFonts w:asciiTheme="minorHAnsi" w:hAnsiTheme="minorHAnsi" w:cstheme="minorBidi"/>
              </w:rPr>
            </w:pPr>
            <w:r w:rsidRPr="3C16D681">
              <w:rPr>
                <w:rFonts w:asciiTheme="minorHAnsi" w:hAnsiTheme="minorHAnsi" w:cstheme="minorBidi"/>
              </w:rPr>
              <w:t>Minor update to change date of BS 4163: H&amp;S In D&amp;T from 2014 to 2021</w:t>
            </w:r>
            <w:r w:rsidR="008E2F2A" w:rsidRPr="3C16D681">
              <w:rPr>
                <w:rFonts w:asciiTheme="minorHAnsi" w:hAnsiTheme="minorHAnsi" w:cstheme="minorBidi"/>
              </w:rPr>
              <w:t xml:space="preserve"> and expansion of section on ‘Natasha’s Law’ in Section 3.30</w:t>
            </w:r>
          </w:p>
        </w:tc>
        <w:tc>
          <w:tcPr>
            <w:tcW w:w="2384" w:type="dxa"/>
            <w:vAlign w:val="center"/>
          </w:tcPr>
          <w:p w14:paraId="767D28CE" w14:textId="11AC4948" w:rsidR="006A1DBB" w:rsidRPr="0060078C" w:rsidRDefault="0060078C" w:rsidP="3C16D681">
            <w:pPr>
              <w:spacing w:after="0" w:line="240" w:lineRule="auto"/>
              <w:jc w:val="center"/>
              <w:rPr>
                <w:rFonts w:asciiTheme="minorHAnsi" w:hAnsiTheme="minorHAnsi" w:cstheme="minorBidi"/>
              </w:rPr>
            </w:pPr>
            <w:r w:rsidRPr="3C16D681">
              <w:rPr>
                <w:rFonts w:asciiTheme="minorHAnsi" w:hAnsiTheme="minorHAnsi" w:cstheme="minorBidi"/>
              </w:rPr>
              <w:t>January 2022</w:t>
            </w:r>
          </w:p>
        </w:tc>
      </w:tr>
      <w:tr w:rsidR="006A1DBB" w:rsidRPr="00EC2AB4" w14:paraId="094B0D5A" w14:textId="77777777" w:rsidTr="3C16D681">
        <w:trPr>
          <w:trHeight w:val="20"/>
        </w:trPr>
        <w:tc>
          <w:tcPr>
            <w:tcW w:w="1409" w:type="dxa"/>
            <w:vAlign w:val="center"/>
          </w:tcPr>
          <w:p w14:paraId="444C37B9" w14:textId="4D4BC08E" w:rsidR="006A1DBB" w:rsidRPr="00B04432" w:rsidRDefault="00B04432" w:rsidP="3C16D681">
            <w:pPr>
              <w:spacing w:after="0" w:line="240" w:lineRule="auto"/>
              <w:jc w:val="center"/>
              <w:rPr>
                <w:rFonts w:asciiTheme="minorHAnsi" w:hAnsiTheme="minorHAnsi" w:cstheme="minorBidi"/>
              </w:rPr>
            </w:pPr>
            <w:r w:rsidRPr="3C16D681">
              <w:rPr>
                <w:rFonts w:asciiTheme="minorHAnsi" w:hAnsiTheme="minorHAnsi" w:cstheme="minorBidi"/>
              </w:rPr>
              <w:t>25</w:t>
            </w:r>
          </w:p>
        </w:tc>
        <w:tc>
          <w:tcPr>
            <w:tcW w:w="6293" w:type="dxa"/>
            <w:vAlign w:val="center"/>
          </w:tcPr>
          <w:p w14:paraId="3B0299A9" w14:textId="2786C7FF" w:rsidR="006A1DBB" w:rsidRPr="00B04432" w:rsidRDefault="00B04432" w:rsidP="3C16D681">
            <w:pPr>
              <w:spacing w:after="0" w:line="240" w:lineRule="auto"/>
              <w:rPr>
                <w:rFonts w:asciiTheme="minorHAnsi" w:hAnsiTheme="minorHAnsi" w:cstheme="minorBidi"/>
              </w:rPr>
            </w:pPr>
            <w:r w:rsidRPr="3C16D681">
              <w:rPr>
                <w:rFonts w:asciiTheme="minorHAnsi" w:hAnsiTheme="minorHAnsi" w:cstheme="minorBidi"/>
              </w:rPr>
              <w:t>Updated to reflect the Personal Protection Equipment at Work (Amendment) Regulations 2022 which come into force on 06/04/22 (Section 3.40)</w:t>
            </w:r>
          </w:p>
        </w:tc>
        <w:tc>
          <w:tcPr>
            <w:tcW w:w="2384" w:type="dxa"/>
            <w:vAlign w:val="center"/>
          </w:tcPr>
          <w:p w14:paraId="6DCDBFFC" w14:textId="6608F7AF" w:rsidR="006A1DBB" w:rsidRPr="00B04432" w:rsidRDefault="00B04432" w:rsidP="3C16D681">
            <w:pPr>
              <w:spacing w:after="0" w:line="240" w:lineRule="auto"/>
              <w:jc w:val="center"/>
              <w:rPr>
                <w:rFonts w:asciiTheme="minorHAnsi" w:hAnsiTheme="minorHAnsi" w:cstheme="minorBidi"/>
              </w:rPr>
            </w:pPr>
            <w:r w:rsidRPr="3C16D681">
              <w:rPr>
                <w:rFonts w:asciiTheme="minorHAnsi" w:hAnsiTheme="minorHAnsi" w:cstheme="minorBidi"/>
              </w:rPr>
              <w:t>March 2022</w:t>
            </w:r>
          </w:p>
        </w:tc>
      </w:tr>
      <w:tr w:rsidR="00F55E4F" w:rsidRPr="00EC2AB4" w14:paraId="6448FF5B" w14:textId="77777777" w:rsidTr="3C16D681">
        <w:trPr>
          <w:trHeight w:val="20"/>
        </w:trPr>
        <w:tc>
          <w:tcPr>
            <w:tcW w:w="1409" w:type="dxa"/>
            <w:vAlign w:val="center"/>
          </w:tcPr>
          <w:p w14:paraId="1F4BF144" w14:textId="449477FD" w:rsidR="00F55E4F" w:rsidRPr="00F55E4F" w:rsidRDefault="2B57B0AE" w:rsidP="3C16D681">
            <w:pPr>
              <w:spacing w:after="0" w:line="240" w:lineRule="auto"/>
              <w:jc w:val="center"/>
              <w:rPr>
                <w:rFonts w:asciiTheme="minorHAnsi" w:hAnsiTheme="minorHAnsi" w:cstheme="minorBidi"/>
              </w:rPr>
            </w:pPr>
            <w:r w:rsidRPr="3C16D681">
              <w:rPr>
                <w:rFonts w:asciiTheme="minorHAnsi" w:hAnsiTheme="minorHAnsi" w:cstheme="minorBidi"/>
              </w:rPr>
              <w:t>26</w:t>
            </w:r>
          </w:p>
        </w:tc>
        <w:tc>
          <w:tcPr>
            <w:tcW w:w="6293" w:type="dxa"/>
            <w:vAlign w:val="center"/>
          </w:tcPr>
          <w:p w14:paraId="3F7380B0" w14:textId="2EECECD9" w:rsidR="00F55E4F" w:rsidRPr="00F55E4F" w:rsidRDefault="2B57B0AE" w:rsidP="3C16D681">
            <w:pPr>
              <w:spacing w:after="0" w:line="240" w:lineRule="auto"/>
              <w:rPr>
                <w:rFonts w:asciiTheme="minorHAnsi" w:hAnsiTheme="minorHAnsi" w:cstheme="minorBidi"/>
              </w:rPr>
            </w:pPr>
            <w:r w:rsidRPr="3C16D681">
              <w:rPr>
                <w:rFonts w:asciiTheme="minorHAnsi" w:hAnsiTheme="minorHAnsi" w:cstheme="minorBidi"/>
              </w:rPr>
              <w:t>Updates following DfE and UKHSA changes to school emergency and infection control arrangements</w:t>
            </w:r>
            <w:r w:rsidR="00CA6309" w:rsidRPr="3C16D681">
              <w:rPr>
                <w:rFonts w:asciiTheme="minorHAnsi" w:hAnsiTheme="minorHAnsi" w:cstheme="minorBidi"/>
              </w:rPr>
              <w:t xml:space="preserve"> and to include information on remote education</w:t>
            </w:r>
            <w:r w:rsidR="2C171F37" w:rsidRPr="3C16D681">
              <w:rPr>
                <w:rFonts w:asciiTheme="minorHAnsi" w:hAnsiTheme="minorHAnsi" w:cstheme="minorBidi"/>
              </w:rPr>
              <w:t xml:space="preserve"> and the school’s Cyber Response Plan</w:t>
            </w:r>
            <w:r w:rsidR="00AC762D" w:rsidRPr="3C16D681">
              <w:rPr>
                <w:rFonts w:asciiTheme="minorHAnsi" w:hAnsiTheme="minorHAnsi" w:cstheme="minorBidi"/>
              </w:rPr>
              <w:t>.  Minor update to Ponds.</w:t>
            </w:r>
          </w:p>
        </w:tc>
        <w:tc>
          <w:tcPr>
            <w:tcW w:w="2384" w:type="dxa"/>
            <w:vAlign w:val="center"/>
          </w:tcPr>
          <w:p w14:paraId="4D1CC89D" w14:textId="4101D40E" w:rsidR="00F55E4F" w:rsidRPr="00F55E4F" w:rsidRDefault="2B57B0AE" w:rsidP="3C16D681">
            <w:pPr>
              <w:spacing w:after="0" w:line="240" w:lineRule="auto"/>
              <w:jc w:val="center"/>
              <w:rPr>
                <w:rFonts w:asciiTheme="minorHAnsi" w:hAnsiTheme="minorHAnsi" w:cstheme="minorBidi"/>
              </w:rPr>
            </w:pPr>
            <w:r w:rsidRPr="3C16D681">
              <w:rPr>
                <w:rFonts w:asciiTheme="minorHAnsi" w:hAnsiTheme="minorHAnsi" w:cstheme="minorBidi"/>
              </w:rPr>
              <w:t>April 2022</w:t>
            </w:r>
          </w:p>
        </w:tc>
      </w:tr>
      <w:tr w:rsidR="006A1DBB" w:rsidRPr="00EC2AB4" w14:paraId="24BBD5B6" w14:textId="77777777" w:rsidTr="3C16D681">
        <w:trPr>
          <w:trHeight w:val="20"/>
        </w:trPr>
        <w:tc>
          <w:tcPr>
            <w:tcW w:w="1409" w:type="dxa"/>
            <w:vAlign w:val="center"/>
          </w:tcPr>
          <w:p w14:paraId="5F793B78" w14:textId="335B5065" w:rsidR="006A1DBB" w:rsidRPr="00A93A12" w:rsidRDefault="00A93A12" w:rsidP="3C16D681">
            <w:pPr>
              <w:spacing w:after="0" w:line="240" w:lineRule="auto"/>
              <w:jc w:val="center"/>
              <w:rPr>
                <w:rFonts w:asciiTheme="minorHAnsi" w:hAnsiTheme="minorHAnsi" w:cstheme="minorBidi"/>
              </w:rPr>
            </w:pPr>
            <w:r w:rsidRPr="3C16D681">
              <w:rPr>
                <w:rFonts w:asciiTheme="minorHAnsi" w:hAnsiTheme="minorHAnsi" w:cstheme="minorBidi"/>
              </w:rPr>
              <w:t>27</w:t>
            </w:r>
          </w:p>
        </w:tc>
        <w:tc>
          <w:tcPr>
            <w:tcW w:w="6293" w:type="dxa"/>
            <w:vAlign w:val="center"/>
          </w:tcPr>
          <w:p w14:paraId="48EB5CA2" w14:textId="7B4F7D91" w:rsidR="006A1DBB" w:rsidRPr="00A93A12" w:rsidRDefault="00850E4F" w:rsidP="3C16D681">
            <w:pPr>
              <w:spacing w:after="0" w:line="240" w:lineRule="auto"/>
              <w:rPr>
                <w:rFonts w:asciiTheme="minorHAnsi" w:hAnsiTheme="minorHAnsi" w:cstheme="minorBidi"/>
              </w:rPr>
            </w:pPr>
            <w:r w:rsidRPr="3C16D681">
              <w:rPr>
                <w:rFonts w:asciiTheme="minorHAnsi" w:hAnsiTheme="minorHAnsi" w:cstheme="minorBidi"/>
              </w:rPr>
              <w:t>U</w:t>
            </w:r>
            <w:r w:rsidR="00A93A12" w:rsidRPr="3C16D681">
              <w:rPr>
                <w:rFonts w:asciiTheme="minorHAnsi" w:hAnsiTheme="minorHAnsi" w:cstheme="minorBidi"/>
              </w:rPr>
              <w:t>pdates to remove some old links from References throughout (not highlighted as removal)</w:t>
            </w:r>
            <w:r w:rsidRPr="3C16D681">
              <w:rPr>
                <w:rFonts w:asciiTheme="minorHAnsi" w:hAnsiTheme="minorHAnsi" w:cstheme="minorBidi"/>
              </w:rPr>
              <w:t xml:space="preserve">, a few link updates </w:t>
            </w:r>
            <w:r w:rsidR="00A93A12" w:rsidRPr="3C16D681">
              <w:rPr>
                <w:rFonts w:asciiTheme="minorHAnsi" w:hAnsiTheme="minorHAnsi" w:cstheme="minorBidi"/>
              </w:rPr>
              <w:t xml:space="preserve">and </w:t>
            </w:r>
            <w:r w:rsidRPr="3C16D681">
              <w:rPr>
                <w:rFonts w:asciiTheme="minorHAnsi" w:hAnsiTheme="minorHAnsi" w:cstheme="minorBidi"/>
              </w:rPr>
              <w:t xml:space="preserve">other </w:t>
            </w:r>
            <w:r w:rsidR="00A93A12" w:rsidRPr="3C16D681">
              <w:rPr>
                <w:rFonts w:asciiTheme="minorHAnsi" w:hAnsiTheme="minorHAnsi" w:cstheme="minorBidi"/>
              </w:rPr>
              <w:t>very minor updates</w:t>
            </w:r>
            <w:r w:rsidR="00CC6BDA" w:rsidRPr="3C16D681">
              <w:rPr>
                <w:rFonts w:asciiTheme="minorHAnsi" w:hAnsiTheme="minorHAnsi" w:cstheme="minorBidi"/>
              </w:rPr>
              <w:t xml:space="preserve"> throughout</w:t>
            </w:r>
            <w:r w:rsidR="009A0AD5" w:rsidRPr="3C16D681">
              <w:rPr>
                <w:rFonts w:asciiTheme="minorHAnsi" w:hAnsiTheme="minorHAnsi" w:cstheme="minorBidi"/>
              </w:rPr>
              <w:t>.  Major updates to First Aid.</w:t>
            </w:r>
          </w:p>
        </w:tc>
        <w:tc>
          <w:tcPr>
            <w:tcW w:w="2384" w:type="dxa"/>
            <w:vAlign w:val="center"/>
          </w:tcPr>
          <w:p w14:paraId="084D9E3A" w14:textId="7E160F40" w:rsidR="006A1DBB" w:rsidRPr="00A93A12" w:rsidRDefault="00A93A12" w:rsidP="3C16D681">
            <w:pPr>
              <w:spacing w:after="0" w:line="240" w:lineRule="auto"/>
              <w:jc w:val="center"/>
              <w:rPr>
                <w:rFonts w:asciiTheme="minorHAnsi" w:hAnsiTheme="minorHAnsi" w:cstheme="minorBidi"/>
              </w:rPr>
            </w:pPr>
            <w:r w:rsidRPr="3C16D681">
              <w:rPr>
                <w:rFonts w:asciiTheme="minorHAnsi" w:hAnsiTheme="minorHAnsi" w:cstheme="minorBidi"/>
              </w:rPr>
              <w:t>September 2022</w:t>
            </w:r>
          </w:p>
        </w:tc>
      </w:tr>
      <w:tr w:rsidR="006A1DBB" w:rsidRPr="00EC2AB4" w14:paraId="3F4058FA" w14:textId="77777777" w:rsidTr="00C3707D">
        <w:trPr>
          <w:trHeight w:val="20"/>
        </w:trPr>
        <w:tc>
          <w:tcPr>
            <w:tcW w:w="1409" w:type="dxa"/>
            <w:vAlign w:val="center"/>
          </w:tcPr>
          <w:p w14:paraId="55027B43" w14:textId="607F3A23" w:rsidR="006A1DBB" w:rsidRPr="00EC2AB4" w:rsidRDefault="00B31E42" w:rsidP="3C16D681">
            <w:pPr>
              <w:spacing w:after="0" w:line="240" w:lineRule="auto"/>
              <w:jc w:val="center"/>
              <w:rPr>
                <w:rFonts w:asciiTheme="minorHAnsi" w:hAnsiTheme="minorHAnsi" w:cstheme="minorBidi"/>
              </w:rPr>
            </w:pPr>
            <w:r>
              <w:rPr>
                <w:rFonts w:asciiTheme="minorHAnsi" w:hAnsiTheme="minorHAnsi" w:cstheme="minorBidi"/>
              </w:rPr>
              <w:t>28</w:t>
            </w:r>
          </w:p>
        </w:tc>
        <w:tc>
          <w:tcPr>
            <w:tcW w:w="6293" w:type="dxa"/>
            <w:shd w:val="clear" w:color="auto" w:fill="auto"/>
            <w:vAlign w:val="center"/>
          </w:tcPr>
          <w:p w14:paraId="5B3F9281" w14:textId="4523DF11" w:rsidR="006A1DBB" w:rsidRPr="00B31E42" w:rsidRDefault="00B31E42" w:rsidP="3C16D681">
            <w:pPr>
              <w:spacing w:after="0" w:line="240" w:lineRule="auto"/>
              <w:rPr>
                <w:rFonts w:asciiTheme="minorHAnsi" w:hAnsiTheme="minorHAnsi" w:cstheme="minorBidi"/>
                <w:highlight w:val="yellow"/>
              </w:rPr>
            </w:pPr>
            <w:r w:rsidRPr="00595FA9">
              <w:rPr>
                <w:rFonts w:asciiTheme="minorHAnsi" w:hAnsiTheme="minorHAnsi" w:cstheme="minorBidi"/>
              </w:rPr>
              <w:t xml:space="preserve">Reviewed and updated by Karen Barley </w:t>
            </w:r>
          </w:p>
        </w:tc>
        <w:tc>
          <w:tcPr>
            <w:tcW w:w="2384" w:type="dxa"/>
            <w:shd w:val="clear" w:color="auto" w:fill="auto"/>
            <w:vAlign w:val="center"/>
          </w:tcPr>
          <w:p w14:paraId="30E43E8C" w14:textId="229F9C44" w:rsidR="006A1DBB" w:rsidRPr="00B31E42" w:rsidRDefault="00B31E42" w:rsidP="3C16D681">
            <w:pPr>
              <w:spacing w:after="0" w:line="240" w:lineRule="auto"/>
              <w:jc w:val="center"/>
              <w:rPr>
                <w:rFonts w:asciiTheme="minorHAnsi" w:hAnsiTheme="minorHAnsi" w:cstheme="minorBidi"/>
                <w:highlight w:val="yellow"/>
              </w:rPr>
            </w:pPr>
            <w:r w:rsidRPr="00595FA9">
              <w:rPr>
                <w:rFonts w:asciiTheme="minorHAnsi" w:hAnsiTheme="minorHAnsi" w:cstheme="minorBidi"/>
              </w:rPr>
              <w:t>September 2024</w:t>
            </w:r>
          </w:p>
        </w:tc>
      </w:tr>
      <w:tr w:rsidR="006A1DBB" w:rsidRPr="00EC2AB4" w14:paraId="07C9065A" w14:textId="77777777" w:rsidTr="3C16D681">
        <w:trPr>
          <w:trHeight w:val="20"/>
        </w:trPr>
        <w:tc>
          <w:tcPr>
            <w:tcW w:w="1409" w:type="dxa"/>
            <w:vAlign w:val="center"/>
          </w:tcPr>
          <w:p w14:paraId="22A239AD" w14:textId="77777777" w:rsidR="006A1DBB" w:rsidRPr="00EC2AB4" w:rsidRDefault="006A1DBB" w:rsidP="006A1DBB">
            <w:pPr>
              <w:spacing w:after="0" w:line="240" w:lineRule="auto"/>
              <w:jc w:val="center"/>
              <w:rPr>
                <w:rFonts w:asciiTheme="minorHAnsi" w:hAnsiTheme="minorHAnsi" w:cstheme="minorHAnsi"/>
              </w:rPr>
            </w:pPr>
          </w:p>
        </w:tc>
        <w:tc>
          <w:tcPr>
            <w:tcW w:w="6293" w:type="dxa"/>
            <w:vAlign w:val="center"/>
          </w:tcPr>
          <w:p w14:paraId="448B66EE" w14:textId="77777777" w:rsidR="006A1DBB" w:rsidRPr="00EC2AB4" w:rsidRDefault="006A1DBB" w:rsidP="006A1DBB">
            <w:pPr>
              <w:spacing w:after="0" w:line="240" w:lineRule="auto"/>
              <w:rPr>
                <w:rFonts w:asciiTheme="minorHAnsi" w:hAnsiTheme="minorHAnsi" w:cstheme="minorHAnsi"/>
              </w:rPr>
            </w:pPr>
          </w:p>
        </w:tc>
        <w:tc>
          <w:tcPr>
            <w:tcW w:w="2384" w:type="dxa"/>
            <w:vAlign w:val="center"/>
          </w:tcPr>
          <w:p w14:paraId="32F8A46F" w14:textId="77777777" w:rsidR="006A1DBB" w:rsidRPr="00EC2AB4" w:rsidRDefault="006A1DBB" w:rsidP="006A1DBB">
            <w:pPr>
              <w:spacing w:after="0" w:line="240" w:lineRule="auto"/>
              <w:jc w:val="center"/>
              <w:rPr>
                <w:rFonts w:asciiTheme="minorHAnsi" w:hAnsiTheme="minorHAnsi" w:cstheme="minorHAnsi"/>
              </w:rPr>
            </w:pPr>
          </w:p>
        </w:tc>
      </w:tr>
      <w:tr w:rsidR="006A1DBB" w:rsidRPr="00EC2AB4" w14:paraId="06ED31A7" w14:textId="77777777" w:rsidTr="3C16D681">
        <w:trPr>
          <w:trHeight w:val="20"/>
        </w:trPr>
        <w:tc>
          <w:tcPr>
            <w:tcW w:w="1409" w:type="dxa"/>
            <w:vAlign w:val="center"/>
          </w:tcPr>
          <w:p w14:paraId="46055DDF" w14:textId="77777777" w:rsidR="006A1DBB" w:rsidRPr="00EC2AB4" w:rsidRDefault="006A1DBB" w:rsidP="006A1DBB">
            <w:pPr>
              <w:spacing w:after="0" w:line="240" w:lineRule="auto"/>
              <w:jc w:val="center"/>
              <w:rPr>
                <w:rFonts w:asciiTheme="minorHAnsi" w:hAnsiTheme="minorHAnsi" w:cstheme="minorHAnsi"/>
              </w:rPr>
            </w:pPr>
          </w:p>
        </w:tc>
        <w:tc>
          <w:tcPr>
            <w:tcW w:w="6293" w:type="dxa"/>
            <w:vAlign w:val="center"/>
          </w:tcPr>
          <w:p w14:paraId="56EF102C" w14:textId="77777777" w:rsidR="006A1DBB" w:rsidRPr="00EC2AB4" w:rsidRDefault="006A1DBB" w:rsidP="006A1DBB">
            <w:pPr>
              <w:spacing w:after="0" w:line="240" w:lineRule="auto"/>
              <w:rPr>
                <w:rFonts w:asciiTheme="minorHAnsi" w:hAnsiTheme="minorHAnsi" w:cstheme="minorHAnsi"/>
              </w:rPr>
            </w:pPr>
          </w:p>
        </w:tc>
        <w:tc>
          <w:tcPr>
            <w:tcW w:w="2384" w:type="dxa"/>
            <w:vAlign w:val="center"/>
          </w:tcPr>
          <w:p w14:paraId="2C4C51DC" w14:textId="77777777" w:rsidR="006A1DBB" w:rsidRPr="00EC2AB4" w:rsidRDefault="006A1DBB" w:rsidP="006A1DBB">
            <w:pPr>
              <w:spacing w:after="0" w:line="240" w:lineRule="auto"/>
              <w:jc w:val="center"/>
              <w:rPr>
                <w:rFonts w:asciiTheme="minorHAnsi" w:hAnsiTheme="minorHAnsi" w:cstheme="minorHAnsi"/>
              </w:rPr>
            </w:pPr>
          </w:p>
        </w:tc>
      </w:tr>
      <w:tr w:rsidR="006A1DBB" w:rsidRPr="00EC2AB4" w14:paraId="3631C753" w14:textId="77777777" w:rsidTr="3C16D681">
        <w:trPr>
          <w:trHeight w:val="20"/>
        </w:trPr>
        <w:tc>
          <w:tcPr>
            <w:tcW w:w="1409" w:type="dxa"/>
            <w:vAlign w:val="center"/>
          </w:tcPr>
          <w:p w14:paraId="54968725" w14:textId="77777777" w:rsidR="006A1DBB" w:rsidRPr="00EC2AB4" w:rsidRDefault="006A1DBB" w:rsidP="006A1DBB">
            <w:pPr>
              <w:spacing w:after="0" w:line="240" w:lineRule="auto"/>
              <w:jc w:val="center"/>
              <w:rPr>
                <w:rFonts w:asciiTheme="minorHAnsi" w:hAnsiTheme="minorHAnsi" w:cstheme="minorHAnsi"/>
              </w:rPr>
            </w:pPr>
          </w:p>
        </w:tc>
        <w:tc>
          <w:tcPr>
            <w:tcW w:w="6293" w:type="dxa"/>
            <w:vAlign w:val="center"/>
          </w:tcPr>
          <w:p w14:paraId="2DCB681D" w14:textId="77777777" w:rsidR="006A1DBB" w:rsidRPr="00EC2AB4" w:rsidRDefault="006A1DBB" w:rsidP="006A1DBB">
            <w:pPr>
              <w:spacing w:after="0" w:line="240" w:lineRule="auto"/>
              <w:rPr>
                <w:rFonts w:asciiTheme="minorHAnsi" w:hAnsiTheme="minorHAnsi" w:cstheme="minorHAnsi"/>
              </w:rPr>
            </w:pPr>
          </w:p>
        </w:tc>
        <w:tc>
          <w:tcPr>
            <w:tcW w:w="2384" w:type="dxa"/>
            <w:vAlign w:val="center"/>
          </w:tcPr>
          <w:p w14:paraId="6F65F9EC" w14:textId="77777777" w:rsidR="006A1DBB" w:rsidRPr="00EC2AB4" w:rsidRDefault="006A1DBB" w:rsidP="006A1DBB">
            <w:pPr>
              <w:spacing w:after="0" w:line="240" w:lineRule="auto"/>
              <w:jc w:val="center"/>
              <w:rPr>
                <w:rFonts w:asciiTheme="minorHAnsi" w:hAnsiTheme="minorHAnsi" w:cstheme="minorHAnsi"/>
              </w:rPr>
            </w:pPr>
          </w:p>
        </w:tc>
      </w:tr>
      <w:tr w:rsidR="006A1DBB" w:rsidRPr="00EC2AB4" w14:paraId="3D7DAE84" w14:textId="77777777" w:rsidTr="3C16D681">
        <w:trPr>
          <w:trHeight w:val="20"/>
        </w:trPr>
        <w:tc>
          <w:tcPr>
            <w:tcW w:w="1409" w:type="dxa"/>
            <w:vAlign w:val="center"/>
          </w:tcPr>
          <w:p w14:paraId="2EB886E8" w14:textId="77777777" w:rsidR="006A1DBB" w:rsidRPr="00EC2AB4" w:rsidRDefault="006A1DBB" w:rsidP="006A1DBB">
            <w:pPr>
              <w:spacing w:after="0" w:line="240" w:lineRule="auto"/>
              <w:jc w:val="center"/>
              <w:rPr>
                <w:rFonts w:asciiTheme="minorHAnsi" w:hAnsiTheme="minorHAnsi" w:cstheme="minorHAnsi"/>
              </w:rPr>
            </w:pPr>
          </w:p>
        </w:tc>
        <w:tc>
          <w:tcPr>
            <w:tcW w:w="6293" w:type="dxa"/>
            <w:vAlign w:val="center"/>
          </w:tcPr>
          <w:p w14:paraId="781C3E41" w14:textId="77777777" w:rsidR="006A1DBB" w:rsidRPr="00EC2AB4" w:rsidRDefault="006A1DBB" w:rsidP="006A1DBB">
            <w:pPr>
              <w:spacing w:after="0" w:line="240" w:lineRule="auto"/>
              <w:rPr>
                <w:rFonts w:asciiTheme="minorHAnsi" w:hAnsiTheme="minorHAnsi" w:cstheme="minorHAnsi"/>
              </w:rPr>
            </w:pPr>
          </w:p>
        </w:tc>
        <w:tc>
          <w:tcPr>
            <w:tcW w:w="2384" w:type="dxa"/>
            <w:vAlign w:val="center"/>
          </w:tcPr>
          <w:p w14:paraId="6E8D4ADB" w14:textId="77777777" w:rsidR="006A1DBB" w:rsidRPr="00EC2AB4" w:rsidRDefault="006A1DBB" w:rsidP="006A1DBB">
            <w:pPr>
              <w:spacing w:after="0" w:line="240" w:lineRule="auto"/>
              <w:jc w:val="center"/>
              <w:rPr>
                <w:rFonts w:asciiTheme="minorHAnsi" w:hAnsiTheme="minorHAnsi" w:cstheme="minorHAnsi"/>
              </w:rPr>
            </w:pPr>
          </w:p>
        </w:tc>
      </w:tr>
      <w:tr w:rsidR="006A1DBB" w:rsidRPr="00EC2AB4" w14:paraId="3C78F245" w14:textId="77777777" w:rsidTr="3C16D681">
        <w:trPr>
          <w:trHeight w:val="20"/>
        </w:trPr>
        <w:tc>
          <w:tcPr>
            <w:tcW w:w="1409" w:type="dxa"/>
            <w:vAlign w:val="center"/>
          </w:tcPr>
          <w:p w14:paraId="199CDAA4" w14:textId="77777777" w:rsidR="006A1DBB" w:rsidRPr="00EC2AB4" w:rsidRDefault="006A1DBB" w:rsidP="006A1DBB">
            <w:pPr>
              <w:spacing w:after="0" w:line="240" w:lineRule="auto"/>
              <w:jc w:val="center"/>
              <w:rPr>
                <w:rFonts w:asciiTheme="minorHAnsi" w:hAnsiTheme="minorHAnsi" w:cstheme="minorHAnsi"/>
              </w:rPr>
            </w:pPr>
          </w:p>
        </w:tc>
        <w:tc>
          <w:tcPr>
            <w:tcW w:w="6293" w:type="dxa"/>
            <w:vAlign w:val="center"/>
          </w:tcPr>
          <w:p w14:paraId="317C9381" w14:textId="77777777" w:rsidR="006A1DBB" w:rsidRPr="00EC2AB4" w:rsidRDefault="006A1DBB" w:rsidP="006A1DBB">
            <w:pPr>
              <w:spacing w:after="0" w:line="240" w:lineRule="auto"/>
              <w:rPr>
                <w:rFonts w:asciiTheme="minorHAnsi" w:hAnsiTheme="minorHAnsi" w:cstheme="minorHAnsi"/>
              </w:rPr>
            </w:pPr>
          </w:p>
        </w:tc>
        <w:tc>
          <w:tcPr>
            <w:tcW w:w="2384" w:type="dxa"/>
            <w:vAlign w:val="center"/>
          </w:tcPr>
          <w:p w14:paraId="1333921C" w14:textId="77777777" w:rsidR="006A1DBB" w:rsidRPr="00EC2AB4" w:rsidRDefault="006A1DBB" w:rsidP="006A1DBB">
            <w:pPr>
              <w:spacing w:after="0" w:line="240" w:lineRule="auto"/>
              <w:jc w:val="center"/>
              <w:rPr>
                <w:rFonts w:asciiTheme="minorHAnsi" w:hAnsiTheme="minorHAnsi" w:cstheme="minorHAnsi"/>
              </w:rPr>
            </w:pPr>
          </w:p>
        </w:tc>
      </w:tr>
      <w:tr w:rsidR="006A1DBB" w:rsidRPr="00EC2AB4" w14:paraId="67393122" w14:textId="77777777" w:rsidTr="3C16D681">
        <w:trPr>
          <w:trHeight w:val="20"/>
        </w:trPr>
        <w:tc>
          <w:tcPr>
            <w:tcW w:w="1409" w:type="dxa"/>
            <w:vAlign w:val="center"/>
          </w:tcPr>
          <w:p w14:paraId="06F32074" w14:textId="77777777" w:rsidR="006A1DBB" w:rsidRPr="00EC2AB4" w:rsidRDefault="006A1DBB" w:rsidP="006A1DBB">
            <w:pPr>
              <w:spacing w:after="0" w:line="240" w:lineRule="auto"/>
              <w:jc w:val="center"/>
              <w:rPr>
                <w:rFonts w:asciiTheme="minorHAnsi" w:hAnsiTheme="minorHAnsi" w:cstheme="minorHAnsi"/>
              </w:rPr>
            </w:pPr>
          </w:p>
        </w:tc>
        <w:tc>
          <w:tcPr>
            <w:tcW w:w="6293" w:type="dxa"/>
            <w:vAlign w:val="center"/>
          </w:tcPr>
          <w:p w14:paraId="3830BE62" w14:textId="77777777" w:rsidR="006A1DBB" w:rsidRPr="00EC2AB4" w:rsidRDefault="006A1DBB" w:rsidP="006A1DBB">
            <w:pPr>
              <w:spacing w:after="0" w:line="240" w:lineRule="auto"/>
              <w:rPr>
                <w:rFonts w:asciiTheme="minorHAnsi" w:hAnsiTheme="minorHAnsi" w:cstheme="minorHAnsi"/>
              </w:rPr>
            </w:pPr>
          </w:p>
        </w:tc>
        <w:tc>
          <w:tcPr>
            <w:tcW w:w="2384" w:type="dxa"/>
            <w:vAlign w:val="center"/>
          </w:tcPr>
          <w:p w14:paraId="410490F0" w14:textId="77777777" w:rsidR="006A1DBB" w:rsidRPr="00EC2AB4" w:rsidRDefault="006A1DBB" w:rsidP="006A1DBB">
            <w:pPr>
              <w:spacing w:after="0" w:line="240" w:lineRule="auto"/>
              <w:jc w:val="center"/>
              <w:rPr>
                <w:rFonts w:asciiTheme="minorHAnsi" w:hAnsiTheme="minorHAnsi" w:cstheme="minorHAnsi"/>
              </w:rPr>
            </w:pPr>
          </w:p>
        </w:tc>
      </w:tr>
      <w:tr w:rsidR="006A1DBB" w:rsidRPr="00EC2AB4" w14:paraId="3FB6F6D2" w14:textId="77777777" w:rsidTr="3C16D681">
        <w:trPr>
          <w:trHeight w:val="20"/>
        </w:trPr>
        <w:tc>
          <w:tcPr>
            <w:tcW w:w="1409" w:type="dxa"/>
            <w:vAlign w:val="center"/>
          </w:tcPr>
          <w:p w14:paraId="181EDF6A" w14:textId="77777777" w:rsidR="006A1DBB" w:rsidRPr="00EC2AB4" w:rsidRDefault="006A1DBB" w:rsidP="006A1DBB">
            <w:pPr>
              <w:spacing w:after="0" w:line="240" w:lineRule="auto"/>
              <w:jc w:val="center"/>
              <w:rPr>
                <w:rFonts w:asciiTheme="minorHAnsi" w:hAnsiTheme="minorHAnsi" w:cstheme="minorHAnsi"/>
              </w:rPr>
            </w:pPr>
          </w:p>
        </w:tc>
        <w:tc>
          <w:tcPr>
            <w:tcW w:w="6293" w:type="dxa"/>
            <w:vAlign w:val="center"/>
          </w:tcPr>
          <w:p w14:paraId="736D94DC" w14:textId="77777777" w:rsidR="006A1DBB" w:rsidRPr="00EC2AB4" w:rsidRDefault="006A1DBB" w:rsidP="006A1DBB">
            <w:pPr>
              <w:spacing w:after="0" w:line="240" w:lineRule="auto"/>
              <w:rPr>
                <w:rFonts w:asciiTheme="minorHAnsi" w:hAnsiTheme="minorHAnsi" w:cstheme="minorHAnsi"/>
              </w:rPr>
            </w:pPr>
          </w:p>
        </w:tc>
        <w:tc>
          <w:tcPr>
            <w:tcW w:w="2384" w:type="dxa"/>
            <w:vAlign w:val="center"/>
          </w:tcPr>
          <w:p w14:paraId="4DF4B455" w14:textId="77777777" w:rsidR="006A1DBB" w:rsidRPr="00EC2AB4" w:rsidRDefault="006A1DBB" w:rsidP="006A1DBB">
            <w:pPr>
              <w:spacing w:after="0" w:line="240" w:lineRule="auto"/>
              <w:jc w:val="center"/>
              <w:rPr>
                <w:rFonts w:asciiTheme="minorHAnsi" w:hAnsiTheme="minorHAnsi" w:cstheme="minorHAnsi"/>
              </w:rPr>
            </w:pPr>
          </w:p>
        </w:tc>
      </w:tr>
      <w:tr w:rsidR="006A1DBB" w:rsidRPr="00EC2AB4" w14:paraId="5DEB47BA" w14:textId="77777777" w:rsidTr="3C16D681">
        <w:trPr>
          <w:trHeight w:val="20"/>
        </w:trPr>
        <w:tc>
          <w:tcPr>
            <w:tcW w:w="1409" w:type="dxa"/>
            <w:vAlign w:val="center"/>
          </w:tcPr>
          <w:p w14:paraId="6927BD3D" w14:textId="77777777" w:rsidR="006A1DBB" w:rsidRPr="00EC2AB4" w:rsidRDefault="006A1DBB" w:rsidP="006A1DBB">
            <w:pPr>
              <w:spacing w:after="0" w:line="240" w:lineRule="auto"/>
              <w:jc w:val="center"/>
              <w:rPr>
                <w:rFonts w:asciiTheme="minorHAnsi" w:hAnsiTheme="minorHAnsi" w:cstheme="minorHAnsi"/>
              </w:rPr>
            </w:pPr>
          </w:p>
        </w:tc>
        <w:tc>
          <w:tcPr>
            <w:tcW w:w="6293" w:type="dxa"/>
            <w:vAlign w:val="center"/>
          </w:tcPr>
          <w:p w14:paraId="3493BD07" w14:textId="77777777" w:rsidR="006A1DBB" w:rsidRPr="00EC2AB4" w:rsidRDefault="006A1DBB" w:rsidP="006A1DBB">
            <w:pPr>
              <w:spacing w:after="0" w:line="240" w:lineRule="auto"/>
              <w:rPr>
                <w:rFonts w:asciiTheme="minorHAnsi" w:hAnsiTheme="minorHAnsi" w:cstheme="minorHAnsi"/>
              </w:rPr>
            </w:pPr>
          </w:p>
        </w:tc>
        <w:tc>
          <w:tcPr>
            <w:tcW w:w="2384" w:type="dxa"/>
            <w:vAlign w:val="center"/>
          </w:tcPr>
          <w:p w14:paraId="22C796A7" w14:textId="77777777" w:rsidR="006A1DBB" w:rsidRPr="00EC2AB4" w:rsidRDefault="006A1DBB" w:rsidP="006A1DBB">
            <w:pPr>
              <w:spacing w:after="0" w:line="240" w:lineRule="auto"/>
              <w:jc w:val="center"/>
              <w:rPr>
                <w:rFonts w:asciiTheme="minorHAnsi" w:hAnsiTheme="minorHAnsi" w:cstheme="minorHAnsi"/>
              </w:rPr>
            </w:pPr>
          </w:p>
        </w:tc>
      </w:tr>
      <w:tr w:rsidR="006A1DBB" w:rsidRPr="00EC2AB4" w14:paraId="62C304A7" w14:textId="77777777" w:rsidTr="3C16D681">
        <w:trPr>
          <w:trHeight w:val="20"/>
        </w:trPr>
        <w:tc>
          <w:tcPr>
            <w:tcW w:w="1409" w:type="dxa"/>
            <w:vAlign w:val="center"/>
          </w:tcPr>
          <w:p w14:paraId="262B9A37" w14:textId="77777777" w:rsidR="006A1DBB" w:rsidRPr="00EC2AB4" w:rsidRDefault="006A1DBB" w:rsidP="006A1DBB">
            <w:pPr>
              <w:spacing w:after="0" w:line="240" w:lineRule="auto"/>
              <w:jc w:val="center"/>
              <w:rPr>
                <w:rFonts w:asciiTheme="minorHAnsi" w:hAnsiTheme="minorHAnsi" w:cstheme="minorHAnsi"/>
              </w:rPr>
            </w:pPr>
          </w:p>
        </w:tc>
        <w:tc>
          <w:tcPr>
            <w:tcW w:w="6293" w:type="dxa"/>
            <w:vAlign w:val="center"/>
          </w:tcPr>
          <w:p w14:paraId="71C7FC2E" w14:textId="77777777" w:rsidR="006A1DBB" w:rsidRPr="00EC2AB4" w:rsidRDefault="006A1DBB" w:rsidP="006A1DBB">
            <w:pPr>
              <w:spacing w:after="0" w:line="240" w:lineRule="auto"/>
              <w:rPr>
                <w:rFonts w:asciiTheme="minorHAnsi" w:hAnsiTheme="minorHAnsi" w:cstheme="minorHAnsi"/>
              </w:rPr>
            </w:pPr>
          </w:p>
        </w:tc>
        <w:tc>
          <w:tcPr>
            <w:tcW w:w="2384" w:type="dxa"/>
            <w:vAlign w:val="center"/>
          </w:tcPr>
          <w:p w14:paraId="20226680" w14:textId="77777777" w:rsidR="006A1DBB" w:rsidRPr="00EC2AB4" w:rsidRDefault="006A1DBB" w:rsidP="006A1DBB">
            <w:pPr>
              <w:spacing w:after="0" w:line="240" w:lineRule="auto"/>
              <w:jc w:val="center"/>
              <w:rPr>
                <w:rFonts w:asciiTheme="minorHAnsi" w:hAnsiTheme="minorHAnsi" w:cstheme="minorHAnsi"/>
              </w:rPr>
            </w:pPr>
          </w:p>
        </w:tc>
      </w:tr>
      <w:tr w:rsidR="006A1DBB" w:rsidRPr="00EC2AB4" w14:paraId="41B2E183" w14:textId="77777777" w:rsidTr="3C16D681">
        <w:trPr>
          <w:trHeight w:val="20"/>
        </w:trPr>
        <w:tc>
          <w:tcPr>
            <w:tcW w:w="1409" w:type="dxa"/>
            <w:vAlign w:val="center"/>
          </w:tcPr>
          <w:p w14:paraId="6E9677CC" w14:textId="77777777" w:rsidR="006A1DBB" w:rsidRPr="00EC2AB4" w:rsidRDefault="006A1DBB" w:rsidP="006A1DBB">
            <w:pPr>
              <w:spacing w:after="0" w:line="240" w:lineRule="auto"/>
              <w:jc w:val="center"/>
              <w:rPr>
                <w:rFonts w:asciiTheme="minorHAnsi" w:hAnsiTheme="minorHAnsi" w:cstheme="minorHAnsi"/>
              </w:rPr>
            </w:pPr>
          </w:p>
        </w:tc>
        <w:tc>
          <w:tcPr>
            <w:tcW w:w="6293" w:type="dxa"/>
            <w:vAlign w:val="center"/>
          </w:tcPr>
          <w:p w14:paraId="1D7EB3FD" w14:textId="77777777" w:rsidR="006A1DBB" w:rsidRPr="00EC2AB4" w:rsidRDefault="006A1DBB" w:rsidP="006A1DBB">
            <w:pPr>
              <w:spacing w:after="0" w:line="240" w:lineRule="auto"/>
              <w:rPr>
                <w:rFonts w:asciiTheme="minorHAnsi" w:hAnsiTheme="minorHAnsi" w:cstheme="minorHAnsi"/>
              </w:rPr>
            </w:pPr>
          </w:p>
        </w:tc>
        <w:tc>
          <w:tcPr>
            <w:tcW w:w="2384" w:type="dxa"/>
            <w:vAlign w:val="center"/>
          </w:tcPr>
          <w:p w14:paraId="20CBB386" w14:textId="77777777" w:rsidR="006A1DBB" w:rsidRPr="00EC2AB4" w:rsidRDefault="006A1DBB" w:rsidP="006A1DBB">
            <w:pPr>
              <w:spacing w:after="0" w:line="240" w:lineRule="auto"/>
              <w:jc w:val="center"/>
              <w:rPr>
                <w:rFonts w:asciiTheme="minorHAnsi" w:hAnsiTheme="minorHAnsi" w:cstheme="minorHAnsi"/>
              </w:rPr>
            </w:pPr>
          </w:p>
        </w:tc>
      </w:tr>
    </w:tbl>
    <w:p w14:paraId="6B7FEBAE" w14:textId="77777777" w:rsidR="00475DD2" w:rsidRPr="00EC2AB4" w:rsidRDefault="00475DD2" w:rsidP="006A1DBB">
      <w:pPr>
        <w:jc w:val="center"/>
        <w:rPr>
          <w:rFonts w:asciiTheme="minorHAnsi" w:hAnsiTheme="minorHAnsi"/>
          <w:b/>
          <w:color w:val="1F497D"/>
          <w:sz w:val="32"/>
          <w:szCs w:val="32"/>
        </w:rPr>
        <w:sectPr w:rsidR="00475DD2" w:rsidRPr="00EC2AB4" w:rsidSect="00C16F1F">
          <w:headerReference w:type="default" r:id="rId13"/>
          <w:footerReference w:type="default" r:id="rId14"/>
          <w:pgSz w:w="11906" w:h="16838"/>
          <w:pgMar w:top="851" w:right="851" w:bottom="851" w:left="851" w:header="454" w:footer="397" w:gutter="0"/>
          <w:cols w:space="708"/>
          <w:docGrid w:linePitch="360"/>
        </w:sectPr>
      </w:pPr>
    </w:p>
    <w:p w14:paraId="258168C0" w14:textId="77777777" w:rsidR="006A1DBB" w:rsidRPr="00EC2AB4" w:rsidRDefault="00475DD2" w:rsidP="3C16D681">
      <w:pPr>
        <w:spacing w:line="240" w:lineRule="auto"/>
        <w:rPr>
          <w:b/>
          <w:bCs/>
          <w:color w:val="000000" w:themeColor="text1"/>
          <w:sz w:val="28"/>
          <w:szCs w:val="28"/>
        </w:rPr>
      </w:pPr>
      <w:r w:rsidRPr="3C16D681">
        <w:rPr>
          <w:b/>
          <w:bCs/>
          <w:color w:val="000000" w:themeColor="text1"/>
          <w:sz w:val="28"/>
          <w:szCs w:val="28"/>
        </w:rPr>
        <w:t>Contents</w:t>
      </w:r>
    </w:p>
    <w:p w14:paraId="2BF43C16" w14:textId="7DFDAAA1" w:rsidR="00B7174E" w:rsidRDefault="006076F0" w:rsidP="3C16D681">
      <w:pPr>
        <w:pStyle w:val="TOC1"/>
        <w:rPr>
          <w:rFonts w:eastAsiaTheme="minorEastAsia" w:cstheme="minorBidi"/>
          <w:sz w:val="22"/>
          <w:szCs w:val="22"/>
          <w:lang w:eastAsia="en-GB"/>
        </w:rPr>
      </w:pPr>
      <w:r w:rsidRPr="00EC2AB4">
        <w:rPr>
          <w:rFonts w:ascii="Gill Sans MT" w:hAnsi="Gill Sans MT"/>
          <w:b/>
          <w:bCs/>
          <w:color w:val="1F497D"/>
          <w:sz w:val="32"/>
          <w:szCs w:val="32"/>
        </w:rPr>
        <w:fldChar w:fldCharType="begin"/>
      </w:r>
      <w:r w:rsidRPr="3C16D681">
        <w:rPr>
          <w:rFonts w:ascii="Gill Sans MT" w:hAnsi="Gill Sans MT"/>
          <w:b/>
          <w:bCs/>
          <w:color w:val="1F497D"/>
          <w:sz w:val="32"/>
          <w:szCs w:val="32"/>
        </w:rPr>
        <w:instrText xml:space="preserve"> TOC \o "1-3" \h \z \u </w:instrText>
      </w:r>
      <w:r w:rsidRPr="00EC2AB4">
        <w:rPr>
          <w:rFonts w:ascii="Gill Sans MT" w:hAnsi="Gill Sans MT"/>
          <w:b/>
          <w:bCs/>
          <w:color w:val="1F497D"/>
          <w:sz w:val="32"/>
          <w:szCs w:val="32"/>
        </w:rPr>
        <w:fldChar w:fldCharType="separate"/>
      </w:r>
      <w:hyperlink w:anchor="_Toc110955624" w:history="1">
        <w:r w:rsidR="00B7174E" w:rsidRPr="00411679">
          <w:rPr>
            <w:rStyle w:val="Hyperlink"/>
          </w:rPr>
          <w:t>PART 1 – Our Health &amp; Safety Policy Statement and Organisation</w:t>
        </w:r>
        <w:r w:rsidR="00B7174E">
          <w:rPr>
            <w:webHidden/>
          </w:rPr>
          <w:tab/>
        </w:r>
        <w:r w:rsidR="00B7174E">
          <w:rPr>
            <w:webHidden/>
          </w:rPr>
          <w:fldChar w:fldCharType="begin"/>
        </w:r>
        <w:r w:rsidR="00B7174E">
          <w:rPr>
            <w:webHidden/>
          </w:rPr>
          <w:instrText xml:space="preserve"> PAGEREF _Toc110955624 \h </w:instrText>
        </w:r>
        <w:r w:rsidR="00B7174E">
          <w:rPr>
            <w:webHidden/>
          </w:rPr>
        </w:r>
        <w:r w:rsidR="00B7174E">
          <w:rPr>
            <w:webHidden/>
          </w:rPr>
          <w:fldChar w:fldCharType="separate"/>
        </w:r>
        <w:r w:rsidR="00B1163B">
          <w:rPr>
            <w:webHidden/>
          </w:rPr>
          <w:t>1</w:t>
        </w:r>
        <w:r w:rsidR="00B7174E">
          <w:rPr>
            <w:webHidden/>
          </w:rPr>
          <w:fldChar w:fldCharType="end"/>
        </w:r>
      </w:hyperlink>
    </w:p>
    <w:p w14:paraId="53B1D728" w14:textId="03F9530A" w:rsidR="00B7174E" w:rsidRDefault="00B7174E" w:rsidP="3C16D681">
      <w:pPr>
        <w:pStyle w:val="TOC1"/>
        <w:rPr>
          <w:rFonts w:eastAsiaTheme="minorEastAsia" w:cstheme="minorBidi"/>
          <w:sz w:val="22"/>
          <w:szCs w:val="22"/>
          <w:lang w:eastAsia="en-GB"/>
        </w:rPr>
      </w:pPr>
      <w:hyperlink w:anchor="_Toc110955625" w:history="1">
        <w:r w:rsidRPr="00411679">
          <w:rPr>
            <w:rStyle w:val="Hyperlink"/>
          </w:rPr>
          <w:t>PART 2 - Organisation / Responsibilities</w:t>
        </w:r>
        <w:r>
          <w:rPr>
            <w:webHidden/>
          </w:rPr>
          <w:tab/>
        </w:r>
        <w:r>
          <w:rPr>
            <w:webHidden/>
          </w:rPr>
          <w:fldChar w:fldCharType="begin"/>
        </w:r>
        <w:r>
          <w:rPr>
            <w:webHidden/>
          </w:rPr>
          <w:instrText xml:space="preserve"> PAGEREF _Toc110955625 \h </w:instrText>
        </w:r>
        <w:r>
          <w:rPr>
            <w:webHidden/>
          </w:rPr>
        </w:r>
        <w:r>
          <w:rPr>
            <w:webHidden/>
          </w:rPr>
          <w:fldChar w:fldCharType="separate"/>
        </w:r>
        <w:r w:rsidR="00B1163B">
          <w:rPr>
            <w:webHidden/>
          </w:rPr>
          <w:t>3</w:t>
        </w:r>
        <w:r>
          <w:rPr>
            <w:webHidden/>
          </w:rPr>
          <w:fldChar w:fldCharType="end"/>
        </w:r>
      </w:hyperlink>
    </w:p>
    <w:p w14:paraId="6897F817" w14:textId="2A5304A5" w:rsidR="00B7174E" w:rsidRDefault="00B7174E" w:rsidP="3C16D681">
      <w:pPr>
        <w:pStyle w:val="TOC2"/>
        <w:tabs>
          <w:tab w:val="left" w:pos="1200"/>
        </w:tabs>
        <w:rPr>
          <w:rFonts w:eastAsiaTheme="minorEastAsia" w:cstheme="minorBidi"/>
          <w:sz w:val="22"/>
          <w:szCs w:val="22"/>
          <w:lang w:eastAsia="en-GB"/>
        </w:rPr>
      </w:pPr>
      <w:hyperlink w:anchor="_Toc110955626" w:history="1">
        <w:r w:rsidRPr="00411679">
          <w:rPr>
            <w:rStyle w:val="Hyperlink"/>
            <w:rFonts w:ascii="Calibri" w:hAnsi="Calibri"/>
          </w:rPr>
          <w:t>2.1</w:t>
        </w:r>
        <w:r>
          <w:rPr>
            <w:rFonts w:eastAsiaTheme="minorEastAsia" w:cstheme="minorBidi"/>
            <w:sz w:val="22"/>
            <w:szCs w:val="22"/>
            <w:lang w:eastAsia="en-GB"/>
          </w:rPr>
          <w:tab/>
        </w:r>
        <w:r w:rsidRPr="00411679">
          <w:rPr>
            <w:rStyle w:val="Hyperlink"/>
          </w:rPr>
          <w:t>The Governing Body</w:t>
        </w:r>
        <w:r>
          <w:rPr>
            <w:webHidden/>
          </w:rPr>
          <w:tab/>
        </w:r>
        <w:r>
          <w:rPr>
            <w:webHidden/>
          </w:rPr>
          <w:fldChar w:fldCharType="begin"/>
        </w:r>
        <w:r>
          <w:rPr>
            <w:webHidden/>
          </w:rPr>
          <w:instrText xml:space="preserve"> PAGEREF _Toc110955626 \h </w:instrText>
        </w:r>
        <w:r>
          <w:rPr>
            <w:webHidden/>
          </w:rPr>
        </w:r>
        <w:r>
          <w:rPr>
            <w:webHidden/>
          </w:rPr>
          <w:fldChar w:fldCharType="separate"/>
        </w:r>
        <w:r w:rsidR="00B1163B">
          <w:rPr>
            <w:webHidden/>
          </w:rPr>
          <w:t>3</w:t>
        </w:r>
        <w:r>
          <w:rPr>
            <w:webHidden/>
          </w:rPr>
          <w:fldChar w:fldCharType="end"/>
        </w:r>
      </w:hyperlink>
    </w:p>
    <w:p w14:paraId="29156D0A" w14:textId="0B0D891E" w:rsidR="00B7174E" w:rsidRDefault="00B7174E" w:rsidP="3C16D681">
      <w:pPr>
        <w:pStyle w:val="TOC2"/>
        <w:tabs>
          <w:tab w:val="left" w:pos="1200"/>
        </w:tabs>
        <w:rPr>
          <w:rFonts w:eastAsiaTheme="minorEastAsia" w:cstheme="minorBidi"/>
          <w:sz w:val="22"/>
          <w:szCs w:val="22"/>
          <w:lang w:eastAsia="en-GB"/>
        </w:rPr>
      </w:pPr>
      <w:hyperlink w:anchor="_Toc110955627" w:history="1">
        <w:r w:rsidRPr="00411679">
          <w:rPr>
            <w:rStyle w:val="Hyperlink"/>
            <w:rFonts w:ascii="Calibri" w:hAnsi="Calibri"/>
          </w:rPr>
          <w:t>2.2</w:t>
        </w:r>
        <w:r>
          <w:rPr>
            <w:rFonts w:eastAsiaTheme="minorEastAsia" w:cstheme="minorBidi"/>
            <w:sz w:val="22"/>
            <w:szCs w:val="22"/>
            <w:lang w:eastAsia="en-GB"/>
          </w:rPr>
          <w:tab/>
        </w:r>
        <w:r w:rsidRPr="00411679">
          <w:rPr>
            <w:rStyle w:val="Hyperlink"/>
          </w:rPr>
          <w:t>Head teacher</w:t>
        </w:r>
        <w:r>
          <w:rPr>
            <w:webHidden/>
          </w:rPr>
          <w:tab/>
        </w:r>
        <w:r>
          <w:rPr>
            <w:webHidden/>
          </w:rPr>
          <w:fldChar w:fldCharType="begin"/>
        </w:r>
        <w:r>
          <w:rPr>
            <w:webHidden/>
          </w:rPr>
          <w:instrText xml:space="preserve"> PAGEREF _Toc110955627 \h </w:instrText>
        </w:r>
        <w:r>
          <w:rPr>
            <w:webHidden/>
          </w:rPr>
        </w:r>
        <w:r>
          <w:rPr>
            <w:webHidden/>
          </w:rPr>
          <w:fldChar w:fldCharType="separate"/>
        </w:r>
        <w:r w:rsidR="00B1163B">
          <w:rPr>
            <w:webHidden/>
          </w:rPr>
          <w:t>3</w:t>
        </w:r>
        <w:r>
          <w:rPr>
            <w:webHidden/>
          </w:rPr>
          <w:fldChar w:fldCharType="end"/>
        </w:r>
      </w:hyperlink>
    </w:p>
    <w:p w14:paraId="3604D494" w14:textId="62FBB37B" w:rsidR="00B7174E" w:rsidRDefault="00B7174E" w:rsidP="3C16D681">
      <w:pPr>
        <w:pStyle w:val="TOC2"/>
        <w:tabs>
          <w:tab w:val="left" w:pos="1200"/>
        </w:tabs>
        <w:rPr>
          <w:rFonts w:eastAsiaTheme="minorEastAsia" w:cstheme="minorBidi"/>
          <w:sz w:val="22"/>
          <w:szCs w:val="22"/>
          <w:lang w:eastAsia="en-GB"/>
        </w:rPr>
      </w:pPr>
      <w:hyperlink w:anchor="_Toc110955628" w:history="1">
        <w:r w:rsidRPr="00411679">
          <w:rPr>
            <w:rStyle w:val="Hyperlink"/>
            <w:rFonts w:ascii="Calibri" w:hAnsi="Calibri"/>
          </w:rPr>
          <w:t>2.3</w:t>
        </w:r>
        <w:r>
          <w:rPr>
            <w:rFonts w:eastAsiaTheme="minorEastAsia" w:cstheme="minorBidi"/>
            <w:sz w:val="22"/>
            <w:szCs w:val="22"/>
            <w:lang w:eastAsia="en-GB"/>
          </w:rPr>
          <w:tab/>
        </w:r>
        <w:r w:rsidRPr="00411679">
          <w:rPr>
            <w:rStyle w:val="Hyperlink"/>
          </w:rPr>
          <w:t>Health and Safety Coordinator</w:t>
        </w:r>
        <w:r>
          <w:rPr>
            <w:webHidden/>
          </w:rPr>
          <w:tab/>
        </w:r>
        <w:r>
          <w:rPr>
            <w:webHidden/>
          </w:rPr>
          <w:fldChar w:fldCharType="begin"/>
        </w:r>
        <w:r>
          <w:rPr>
            <w:webHidden/>
          </w:rPr>
          <w:instrText xml:space="preserve"> PAGEREF _Toc110955628 \h </w:instrText>
        </w:r>
        <w:r>
          <w:rPr>
            <w:webHidden/>
          </w:rPr>
        </w:r>
        <w:r>
          <w:rPr>
            <w:webHidden/>
          </w:rPr>
          <w:fldChar w:fldCharType="separate"/>
        </w:r>
        <w:r w:rsidR="00B1163B">
          <w:rPr>
            <w:webHidden/>
          </w:rPr>
          <w:t>4</w:t>
        </w:r>
        <w:r>
          <w:rPr>
            <w:webHidden/>
          </w:rPr>
          <w:fldChar w:fldCharType="end"/>
        </w:r>
      </w:hyperlink>
    </w:p>
    <w:p w14:paraId="725BF13A" w14:textId="35DA0C7A" w:rsidR="00B7174E" w:rsidRDefault="00B7174E" w:rsidP="3C16D681">
      <w:pPr>
        <w:pStyle w:val="TOC2"/>
        <w:tabs>
          <w:tab w:val="left" w:pos="1200"/>
        </w:tabs>
        <w:rPr>
          <w:rFonts w:eastAsiaTheme="minorEastAsia" w:cstheme="minorBidi"/>
          <w:sz w:val="22"/>
          <w:szCs w:val="22"/>
          <w:lang w:eastAsia="en-GB"/>
        </w:rPr>
      </w:pPr>
      <w:hyperlink w:anchor="_Toc110955629" w:history="1">
        <w:r w:rsidRPr="00411679">
          <w:rPr>
            <w:rStyle w:val="Hyperlink"/>
            <w:rFonts w:ascii="Calibri" w:hAnsi="Calibri"/>
          </w:rPr>
          <w:t>2.4</w:t>
        </w:r>
        <w:r>
          <w:rPr>
            <w:rFonts w:eastAsiaTheme="minorEastAsia" w:cstheme="minorBidi"/>
            <w:sz w:val="22"/>
            <w:szCs w:val="22"/>
            <w:lang w:eastAsia="en-GB"/>
          </w:rPr>
          <w:tab/>
        </w:r>
        <w:r w:rsidRPr="00411679">
          <w:rPr>
            <w:rStyle w:val="Hyperlink"/>
          </w:rPr>
          <w:t>Teaching/Non-Teaching Staff Holding Positions of Special Responsibility</w:t>
        </w:r>
        <w:r>
          <w:rPr>
            <w:webHidden/>
          </w:rPr>
          <w:tab/>
        </w:r>
        <w:r>
          <w:rPr>
            <w:webHidden/>
          </w:rPr>
          <w:fldChar w:fldCharType="begin"/>
        </w:r>
        <w:r>
          <w:rPr>
            <w:webHidden/>
          </w:rPr>
          <w:instrText xml:space="preserve"> PAGEREF _Toc110955629 \h </w:instrText>
        </w:r>
        <w:r>
          <w:rPr>
            <w:webHidden/>
          </w:rPr>
        </w:r>
        <w:r>
          <w:rPr>
            <w:webHidden/>
          </w:rPr>
          <w:fldChar w:fldCharType="separate"/>
        </w:r>
        <w:r w:rsidR="00B1163B">
          <w:rPr>
            <w:webHidden/>
          </w:rPr>
          <w:t>4</w:t>
        </w:r>
        <w:r>
          <w:rPr>
            <w:webHidden/>
          </w:rPr>
          <w:fldChar w:fldCharType="end"/>
        </w:r>
      </w:hyperlink>
    </w:p>
    <w:p w14:paraId="4C423881" w14:textId="49DA0F73" w:rsidR="00B7174E" w:rsidRDefault="00B7174E" w:rsidP="3C16D681">
      <w:pPr>
        <w:pStyle w:val="TOC2"/>
        <w:tabs>
          <w:tab w:val="left" w:pos="1200"/>
        </w:tabs>
        <w:rPr>
          <w:rFonts w:eastAsiaTheme="minorEastAsia" w:cstheme="minorBidi"/>
          <w:sz w:val="22"/>
          <w:szCs w:val="22"/>
          <w:lang w:eastAsia="en-GB"/>
        </w:rPr>
      </w:pPr>
      <w:hyperlink w:anchor="_Toc110955630" w:history="1">
        <w:r w:rsidRPr="00411679">
          <w:rPr>
            <w:rStyle w:val="Hyperlink"/>
            <w:rFonts w:ascii="Calibri" w:hAnsi="Calibri"/>
          </w:rPr>
          <w:t>2.5</w:t>
        </w:r>
        <w:r>
          <w:rPr>
            <w:rFonts w:eastAsiaTheme="minorEastAsia" w:cstheme="minorBidi"/>
            <w:sz w:val="22"/>
            <w:szCs w:val="22"/>
            <w:lang w:eastAsia="en-GB"/>
          </w:rPr>
          <w:tab/>
        </w:r>
        <w:r w:rsidRPr="00411679">
          <w:rPr>
            <w:rStyle w:val="Hyperlink"/>
          </w:rPr>
          <w:t>Special Obligations of Class Teachers</w:t>
        </w:r>
        <w:r>
          <w:rPr>
            <w:webHidden/>
          </w:rPr>
          <w:tab/>
        </w:r>
        <w:r>
          <w:rPr>
            <w:webHidden/>
          </w:rPr>
          <w:fldChar w:fldCharType="begin"/>
        </w:r>
        <w:r>
          <w:rPr>
            <w:webHidden/>
          </w:rPr>
          <w:instrText xml:space="preserve"> PAGEREF _Toc110955630 \h </w:instrText>
        </w:r>
        <w:r>
          <w:rPr>
            <w:webHidden/>
          </w:rPr>
        </w:r>
        <w:r>
          <w:rPr>
            <w:webHidden/>
          </w:rPr>
          <w:fldChar w:fldCharType="separate"/>
        </w:r>
        <w:r w:rsidR="00B1163B">
          <w:rPr>
            <w:webHidden/>
          </w:rPr>
          <w:t>5</w:t>
        </w:r>
        <w:r>
          <w:rPr>
            <w:webHidden/>
          </w:rPr>
          <w:fldChar w:fldCharType="end"/>
        </w:r>
      </w:hyperlink>
    </w:p>
    <w:p w14:paraId="237E7F36" w14:textId="1495FCCD" w:rsidR="00B7174E" w:rsidRDefault="00B7174E" w:rsidP="3C16D681">
      <w:pPr>
        <w:pStyle w:val="TOC2"/>
        <w:tabs>
          <w:tab w:val="left" w:pos="1200"/>
        </w:tabs>
        <w:rPr>
          <w:rFonts w:eastAsiaTheme="minorEastAsia" w:cstheme="minorBidi"/>
          <w:sz w:val="22"/>
          <w:szCs w:val="22"/>
          <w:lang w:eastAsia="en-GB"/>
        </w:rPr>
      </w:pPr>
      <w:hyperlink w:anchor="_Toc110955631" w:history="1">
        <w:r w:rsidRPr="00411679">
          <w:rPr>
            <w:rStyle w:val="Hyperlink"/>
            <w:rFonts w:ascii="Calibri" w:hAnsi="Calibri"/>
          </w:rPr>
          <w:t>2.6</w:t>
        </w:r>
        <w:r>
          <w:rPr>
            <w:rFonts w:eastAsiaTheme="minorEastAsia" w:cstheme="minorBidi"/>
            <w:sz w:val="22"/>
            <w:szCs w:val="22"/>
            <w:lang w:eastAsia="en-GB"/>
          </w:rPr>
          <w:tab/>
        </w:r>
        <w:r w:rsidRPr="00411679">
          <w:rPr>
            <w:rStyle w:val="Hyperlink"/>
          </w:rPr>
          <w:t>School Health and Safety Representatives</w:t>
        </w:r>
        <w:r>
          <w:rPr>
            <w:webHidden/>
          </w:rPr>
          <w:tab/>
        </w:r>
        <w:r>
          <w:rPr>
            <w:webHidden/>
          </w:rPr>
          <w:fldChar w:fldCharType="begin"/>
        </w:r>
        <w:r>
          <w:rPr>
            <w:webHidden/>
          </w:rPr>
          <w:instrText xml:space="preserve"> PAGEREF _Toc110955631 \h </w:instrText>
        </w:r>
        <w:r>
          <w:rPr>
            <w:webHidden/>
          </w:rPr>
        </w:r>
        <w:r>
          <w:rPr>
            <w:webHidden/>
          </w:rPr>
          <w:fldChar w:fldCharType="separate"/>
        </w:r>
        <w:r w:rsidR="00B1163B">
          <w:rPr>
            <w:webHidden/>
          </w:rPr>
          <w:t>5</w:t>
        </w:r>
        <w:r>
          <w:rPr>
            <w:webHidden/>
          </w:rPr>
          <w:fldChar w:fldCharType="end"/>
        </w:r>
      </w:hyperlink>
    </w:p>
    <w:p w14:paraId="46E305FF" w14:textId="54DBB49F" w:rsidR="00B7174E" w:rsidRDefault="00B7174E" w:rsidP="3C16D681">
      <w:pPr>
        <w:pStyle w:val="TOC2"/>
        <w:tabs>
          <w:tab w:val="left" w:pos="1200"/>
        </w:tabs>
        <w:rPr>
          <w:rFonts w:eastAsiaTheme="minorEastAsia" w:cstheme="minorBidi"/>
          <w:sz w:val="22"/>
          <w:szCs w:val="22"/>
          <w:lang w:eastAsia="en-GB"/>
        </w:rPr>
      </w:pPr>
      <w:hyperlink w:anchor="_Toc110955632" w:history="1">
        <w:r w:rsidRPr="00411679">
          <w:rPr>
            <w:rStyle w:val="Hyperlink"/>
            <w:rFonts w:ascii="Calibri" w:hAnsi="Calibri"/>
          </w:rPr>
          <w:t>2.7</w:t>
        </w:r>
        <w:r>
          <w:rPr>
            <w:rFonts w:eastAsiaTheme="minorEastAsia" w:cstheme="minorBidi"/>
            <w:sz w:val="22"/>
            <w:szCs w:val="22"/>
            <w:lang w:eastAsia="en-GB"/>
          </w:rPr>
          <w:tab/>
        </w:r>
        <w:r w:rsidRPr="00411679">
          <w:rPr>
            <w:rStyle w:val="Hyperlink"/>
          </w:rPr>
          <w:t>Obligations of All Employees</w:t>
        </w:r>
        <w:r>
          <w:rPr>
            <w:webHidden/>
          </w:rPr>
          <w:tab/>
        </w:r>
        <w:r>
          <w:rPr>
            <w:webHidden/>
          </w:rPr>
          <w:fldChar w:fldCharType="begin"/>
        </w:r>
        <w:r>
          <w:rPr>
            <w:webHidden/>
          </w:rPr>
          <w:instrText xml:space="preserve"> PAGEREF _Toc110955632 \h </w:instrText>
        </w:r>
        <w:r>
          <w:rPr>
            <w:webHidden/>
          </w:rPr>
        </w:r>
        <w:r>
          <w:rPr>
            <w:webHidden/>
          </w:rPr>
          <w:fldChar w:fldCharType="separate"/>
        </w:r>
        <w:r w:rsidR="00B1163B">
          <w:rPr>
            <w:webHidden/>
          </w:rPr>
          <w:t>5</w:t>
        </w:r>
        <w:r>
          <w:rPr>
            <w:webHidden/>
          </w:rPr>
          <w:fldChar w:fldCharType="end"/>
        </w:r>
      </w:hyperlink>
    </w:p>
    <w:p w14:paraId="0E69D724" w14:textId="09D98F00" w:rsidR="00B7174E" w:rsidRDefault="00B7174E" w:rsidP="3C16D681">
      <w:pPr>
        <w:pStyle w:val="TOC2"/>
        <w:tabs>
          <w:tab w:val="left" w:pos="1200"/>
        </w:tabs>
        <w:rPr>
          <w:rFonts w:eastAsiaTheme="minorEastAsia" w:cstheme="minorBidi"/>
          <w:sz w:val="22"/>
          <w:szCs w:val="22"/>
          <w:lang w:eastAsia="en-GB"/>
        </w:rPr>
      </w:pPr>
      <w:hyperlink w:anchor="_Toc110955633" w:history="1">
        <w:r w:rsidRPr="00411679">
          <w:rPr>
            <w:rStyle w:val="Hyperlink"/>
            <w:rFonts w:ascii="Calibri" w:hAnsi="Calibri"/>
          </w:rPr>
          <w:t>2.8</w:t>
        </w:r>
        <w:r>
          <w:rPr>
            <w:rFonts w:eastAsiaTheme="minorEastAsia" w:cstheme="minorBidi"/>
            <w:sz w:val="22"/>
            <w:szCs w:val="22"/>
            <w:lang w:eastAsia="en-GB"/>
          </w:rPr>
          <w:tab/>
        </w:r>
        <w:r w:rsidRPr="00411679">
          <w:rPr>
            <w:rStyle w:val="Hyperlink"/>
          </w:rPr>
          <w:t>Pupils</w:t>
        </w:r>
        <w:r>
          <w:rPr>
            <w:webHidden/>
          </w:rPr>
          <w:tab/>
        </w:r>
        <w:r>
          <w:rPr>
            <w:webHidden/>
          </w:rPr>
          <w:fldChar w:fldCharType="begin"/>
        </w:r>
        <w:r>
          <w:rPr>
            <w:webHidden/>
          </w:rPr>
          <w:instrText xml:space="preserve"> PAGEREF _Toc110955633 \h </w:instrText>
        </w:r>
        <w:r>
          <w:rPr>
            <w:webHidden/>
          </w:rPr>
        </w:r>
        <w:r>
          <w:rPr>
            <w:webHidden/>
          </w:rPr>
          <w:fldChar w:fldCharType="separate"/>
        </w:r>
        <w:r w:rsidR="00B1163B">
          <w:rPr>
            <w:webHidden/>
          </w:rPr>
          <w:t>6</w:t>
        </w:r>
        <w:r>
          <w:rPr>
            <w:webHidden/>
          </w:rPr>
          <w:fldChar w:fldCharType="end"/>
        </w:r>
      </w:hyperlink>
    </w:p>
    <w:p w14:paraId="0D6F28D8" w14:textId="5C95A949" w:rsidR="00B7174E" w:rsidRDefault="00B7174E" w:rsidP="3C16D681">
      <w:pPr>
        <w:pStyle w:val="TOC2"/>
        <w:tabs>
          <w:tab w:val="left" w:pos="1200"/>
        </w:tabs>
        <w:rPr>
          <w:rFonts w:eastAsiaTheme="minorEastAsia" w:cstheme="minorBidi"/>
          <w:sz w:val="22"/>
          <w:szCs w:val="22"/>
          <w:lang w:eastAsia="en-GB"/>
        </w:rPr>
      </w:pPr>
      <w:hyperlink w:anchor="_Toc110955634" w:history="1">
        <w:r w:rsidRPr="00411679">
          <w:rPr>
            <w:rStyle w:val="Hyperlink"/>
            <w:rFonts w:ascii="Calibri" w:hAnsi="Calibri"/>
          </w:rPr>
          <w:t>2.9</w:t>
        </w:r>
        <w:r>
          <w:rPr>
            <w:rFonts w:eastAsiaTheme="minorEastAsia" w:cstheme="minorBidi"/>
            <w:sz w:val="22"/>
            <w:szCs w:val="22"/>
            <w:lang w:eastAsia="en-GB"/>
          </w:rPr>
          <w:tab/>
        </w:r>
        <w:r w:rsidRPr="00411679">
          <w:rPr>
            <w:rStyle w:val="Hyperlink"/>
          </w:rPr>
          <w:t>Contractors, Visitors and Other Users of the Premises</w:t>
        </w:r>
        <w:r>
          <w:rPr>
            <w:webHidden/>
          </w:rPr>
          <w:tab/>
        </w:r>
        <w:r>
          <w:rPr>
            <w:webHidden/>
          </w:rPr>
          <w:fldChar w:fldCharType="begin"/>
        </w:r>
        <w:r>
          <w:rPr>
            <w:webHidden/>
          </w:rPr>
          <w:instrText xml:space="preserve"> PAGEREF _Toc110955634 \h </w:instrText>
        </w:r>
        <w:r>
          <w:rPr>
            <w:webHidden/>
          </w:rPr>
        </w:r>
        <w:r>
          <w:rPr>
            <w:webHidden/>
          </w:rPr>
          <w:fldChar w:fldCharType="separate"/>
        </w:r>
        <w:r w:rsidR="00B1163B">
          <w:rPr>
            <w:webHidden/>
          </w:rPr>
          <w:t>6</w:t>
        </w:r>
        <w:r>
          <w:rPr>
            <w:webHidden/>
          </w:rPr>
          <w:fldChar w:fldCharType="end"/>
        </w:r>
      </w:hyperlink>
    </w:p>
    <w:p w14:paraId="7C7E92BF" w14:textId="415DA9F5" w:rsidR="00B7174E" w:rsidRDefault="00B7174E" w:rsidP="3C16D681">
      <w:pPr>
        <w:pStyle w:val="TOC2"/>
        <w:tabs>
          <w:tab w:val="left" w:pos="1200"/>
        </w:tabs>
        <w:rPr>
          <w:rFonts w:eastAsiaTheme="minorEastAsia" w:cstheme="minorBidi"/>
          <w:sz w:val="22"/>
          <w:szCs w:val="22"/>
          <w:lang w:eastAsia="en-GB"/>
        </w:rPr>
      </w:pPr>
      <w:hyperlink w:anchor="_Toc110955635" w:history="1">
        <w:r w:rsidRPr="00411679">
          <w:rPr>
            <w:rStyle w:val="Hyperlink"/>
            <w:rFonts w:ascii="Calibri" w:hAnsi="Calibri"/>
          </w:rPr>
          <w:t>2.10</w:t>
        </w:r>
        <w:r>
          <w:rPr>
            <w:rFonts w:eastAsiaTheme="minorEastAsia" w:cstheme="minorBidi"/>
            <w:sz w:val="22"/>
            <w:szCs w:val="22"/>
            <w:lang w:eastAsia="en-GB"/>
          </w:rPr>
          <w:tab/>
        </w:r>
        <w:r w:rsidRPr="00411679">
          <w:rPr>
            <w:rStyle w:val="Hyperlink"/>
          </w:rPr>
          <w:t>Competent Health and Safety Assistance</w:t>
        </w:r>
        <w:r>
          <w:rPr>
            <w:webHidden/>
          </w:rPr>
          <w:tab/>
        </w:r>
        <w:r>
          <w:rPr>
            <w:webHidden/>
          </w:rPr>
          <w:fldChar w:fldCharType="begin"/>
        </w:r>
        <w:r>
          <w:rPr>
            <w:webHidden/>
          </w:rPr>
          <w:instrText xml:space="preserve"> PAGEREF _Toc110955635 \h </w:instrText>
        </w:r>
        <w:r>
          <w:rPr>
            <w:webHidden/>
          </w:rPr>
        </w:r>
        <w:r>
          <w:rPr>
            <w:webHidden/>
          </w:rPr>
          <w:fldChar w:fldCharType="separate"/>
        </w:r>
        <w:r w:rsidR="00B1163B">
          <w:rPr>
            <w:webHidden/>
          </w:rPr>
          <w:t>6</w:t>
        </w:r>
        <w:r>
          <w:rPr>
            <w:webHidden/>
          </w:rPr>
          <w:fldChar w:fldCharType="end"/>
        </w:r>
      </w:hyperlink>
    </w:p>
    <w:p w14:paraId="1ED0B701" w14:textId="644DCEA0" w:rsidR="00B7174E" w:rsidRDefault="00B7174E" w:rsidP="3C16D681">
      <w:pPr>
        <w:pStyle w:val="TOC2"/>
        <w:tabs>
          <w:tab w:val="left" w:pos="1200"/>
        </w:tabs>
        <w:rPr>
          <w:rFonts w:eastAsiaTheme="minorEastAsia" w:cstheme="minorBidi"/>
          <w:sz w:val="22"/>
          <w:szCs w:val="22"/>
          <w:lang w:eastAsia="en-GB"/>
        </w:rPr>
      </w:pPr>
      <w:hyperlink w:anchor="_Toc110955636" w:history="1">
        <w:r w:rsidRPr="00411679">
          <w:rPr>
            <w:rStyle w:val="Hyperlink"/>
            <w:rFonts w:ascii="Calibri" w:hAnsi="Calibri"/>
          </w:rPr>
          <w:t>2.11</w:t>
        </w:r>
        <w:r>
          <w:rPr>
            <w:rFonts w:eastAsiaTheme="minorEastAsia" w:cstheme="minorBidi"/>
            <w:sz w:val="22"/>
            <w:szCs w:val="22"/>
            <w:lang w:eastAsia="en-GB"/>
          </w:rPr>
          <w:tab/>
        </w:r>
        <w:r w:rsidRPr="00411679">
          <w:rPr>
            <w:rStyle w:val="Hyperlink"/>
          </w:rPr>
          <w:t>Persons with Specific Responsibilities</w:t>
        </w:r>
        <w:r>
          <w:rPr>
            <w:webHidden/>
          </w:rPr>
          <w:tab/>
        </w:r>
        <w:r>
          <w:rPr>
            <w:webHidden/>
          </w:rPr>
          <w:fldChar w:fldCharType="begin"/>
        </w:r>
        <w:r>
          <w:rPr>
            <w:webHidden/>
          </w:rPr>
          <w:instrText xml:space="preserve"> PAGEREF _Toc110955636 \h </w:instrText>
        </w:r>
        <w:r>
          <w:rPr>
            <w:webHidden/>
          </w:rPr>
        </w:r>
        <w:r>
          <w:rPr>
            <w:webHidden/>
          </w:rPr>
          <w:fldChar w:fldCharType="separate"/>
        </w:r>
        <w:r w:rsidR="00B1163B">
          <w:rPr>
            <w:webHidden/>
          </w:rPr>
          <w:t>8</w:t>
        </w:r>
        <w:r>
          <w:rPr>
            <w:webHidden/>
          </w:rPr>
          <w:fldChar w:fldCharType="end"/>
        </w:r>
      </w:hyperlink>
    </w:p>
    <w:p w14:paraId="48096087" w14:textId="55D45A96" w:rsidR="00B7174E" w:rsidRDefault="00B7174E" w:rsidP="3C16D681">
      <w:pPr>
        <w:pStyle w:val="TOC2"/>
        <w:tabs>
          <w:tab w:val="left" w:pos="1200"/>
        </w:tabs>
        <w:rPr>
          <w:rFonts w:eastAsiaTheme="minorEastAsia" w:cstheme="minorBidi"/>
          <w:sz w:val="22"/>
          <w:szCs w:val="22"/>
          <w:lang w:eastAsia="en-GB"/>
        </w:rPr>
      </w:pPr>
      <w:hyperlink w:anchor="_Toc110955637" w:history="1">
        <w:r w:rsidRPr="00411679">
          <w:rPr>
            <w:rStyle w:val="Hyperlink"/>
            <w:rFonts w:ascii="Calibri" w:hAnsi="Calibri"/>
          </w:rPr>
          <w:t>2.12</w:t>
        </w:r>
        <w:r>
          <w:rPr>
            <w:rFonts w:eastAsiaTheme="minorEastAsia" w:cstheme="minorBidi"/>
            <w:sz w:val="22"/>
            <w:szCs w:val="22"/>
            <w:lang w:eastAsia="en-GB"/>
          </w:rPr>
          <w:tab/>
        </w:r>
        <w:r w:rsidRPr="00411679">
          <w:rPr>
            <w:rStyle w:val="Hyperlink"/>
          </w:rPr>
          <w:t>Location of Supporting Systems/Documents</w:t>
        </w:r>
        <w:r>
          <w:rPr>
            <w:webHidden/>
          </w:rPr>
          <w:tab/>
        </w:r>
        <w:r>
          <w:rPr>
            <w:webHidden/>
          </w:rPr>
          <w:fldChar w:fldCharType="begin"/>
        </w:r>
        <w:r>
          <w:rPr>
            <w:webHidden/>
          </w:rPr>
          <w:instrText xml:space="preserve"> PAGEREF _Toc110955637 \h </w:instrText>
        </w:r>
        <w:r>
          <w:rPr>
            <w:webHidden/>
          </w:rPr>
        </w:r>
        <w:r>
          <w:rPr>
            <w:webHidden/>
          </w:rPr>
          <w:fldChar w:fldCharType="separate"/>
        </w:r>
        <w:r w:rsidR="00B1163B">
          <w:rPr>
            <w:webHidden/>
          </w:rPr>
          <w:t>8</w:t>
        </w:r>
        <w:r>
          <w:rPr>
            <w:webHidden/>
          </w:rPr>
          <w:fldChar w:fldCharType="end"/>
        </w:r>
      </w:hyperlink>
    </w:p>
    <w:p w14:paraId="2AC8F99B" w14:textId="08CF974F" w:rsidR="00B7174E" w:rsidRDefault="00B7174E" w:rsidP="3C16D681">
      <w:pPr>
        <w:pStyle w:val="TOC2"/>
        <w:tabs>
          <w:tab w:val="left" w:pos="1200"/>
        </w:tabs>
        <w:rPr>
          <w:rFonts w:eastAsiaTheme="minorEastAsia" w:cstheme="minorBidi"/>
          <w:sz w:val="22"/>
          <w:szCs w:val="22"/>
          <w:lang w:eastAsia="en-GB"/>
        </w:rPr>
      </w:pPr>
      <w:hyperlink w:anchor="_Toc110955638" w:history="1">
        <w:r w:rsidRPr="00411679">
          <w:rPr>
            <w:rStyle w:val="Hyperlink"/>
            <w:rFonts w:ascii="Calibri" w:hAnsi="Calibri"/>
          </w:rPr>
          <w:t>2.13</w:t>
        </w:r>
        <w:r>
          <w:rPr>
            <w:rFonts w:eastAsiaTheme="minorEastAsia" w:cstheme="minorBidi"/>
            <w:sz w:val="22"/>
            <w:szCs w:val="22"/>
            <w:lang w:eastAsia="en-GB"/>
          </w:rPr>
          <w:tab/>
        </w:r>
        <w:r w:rsidRPr="00411679">
          <w:rPr>
            <w:rStyle w:val="Hyperlink"/>
          </w:rPr>
          <w:t>Other Related Policies</w:t>
        </w:r>
        <w:r>
          <w:rPr>
            <w:webHidden/>
          </w:rPr>
          <w:tab/>
        </w:r>
        <w:r>
          <w:rPr>
            <w:webHidden/>
          </w:rPr>
          <w:fldChar w:fldCharType="begin"/>
        </w:r>
        <w:r>
          <w:rPr>
            <w:webHidden/>
          </w:rPr>
          <w:instrText xml:space="preserve"> PAGEREF _Toc110955638 \h </w:instrText>
        </w:r>
        <w:r>
          <w:rPr>
            <w:webHidden/>
          </w:rPr>
        </w:r>
        <w:r>
          <w:rPr>
            <w:webHidden/>
          </w:rPr>
          <w:fldChar w:fldCharType="separate"/>
        </w:r>
        <w:r w:rsidR="00B1163B">
          <w:rPr>
            <w:webHidden/>
          </w:rPr>
          <w:t>9</w:t>
        </w:r>
        <w:r>
          <w:rPr>
            <w:webHidden/>
          </w:rPr>
          <w:fldChar w:fldCharType="end"/>
        </w:r>
      </w:hyperlink>
    </w:p>
    <w:p w14:paraId="7B1C6B9F" w14:textId="6E3CFDA8" w:rsidR="00B7174E" w:rsidRDefault="00B7174E" w:rsidP="3C16D681">
      <w:pPr>
        <w:pStyle w:val="TOC1"/>
        <w:tabs>
          <w:tab w:val="left" w:pos="567"/>
        </w:tabs>
        <w:rPr>
          <w:rFonts w:eastAsiaTheme="minorEastAsia" w:cstheme="minorBidi"/>
          <w:sz w:val="22"/>
          <w:szCs w:val="22"/>
          <w:lang w:eastAsia="en-GB"/>
        </w:rPr>
      </w:pPr>
      <w:hyperlink w:anchor="_Toc110955639" w:history="1">
        <w:r w:rsidRPr="00411679">
          <w:rPr>
            <w:rStyle w:val="Hyperlink"/>
            <w:rFonts w:ascii="Calibri" w:hAnsi="Calibri"/>
          </w:rPr>
          <w:t>3.</w:t>
        </w:r>
        <w:r>
          <w:rPr>
            <w:rFonts w:eastAsiaTheme="minorEastAsia" w:cstheme="minorBidi"/>
            <w:sz w:val="22"/>
            <w:szCs w:val="22"/>
            <w:lang w:eastAsia="en-GB"/>
          </w:rPr>
          <w:tab/>
        </w:r>
        <w:r w:rsidRPr="00411679">
          <w:rPr>
            <w:rStyle w:val="Hyperlink"/>
          </w:rPr>
          <w:t>PART 3 – Arrangements / Procedures</w:t>
        </w:r>
        <w:r>
          <w:rPr>
            <w:webHidden/>
          </w:rPr>
          <w:tab/>
        </w:r>
        <w:r>
          <w:rPr>
            <w:webHidden/>
          </w:rPr>
          <w:fldChar w:fldCharType="begin"/>
        </w:r>
        <w:r>
          <w:rPr>
            <w:webHidden/>
          </w:rPr>
          <w:instrText xml:space="preserve"> PAGEREF _Toc110955639 \h </w:instrText>
        </w:r>
        <w:r>
          <w:rPr>
            <w:webHidden/>
          </w:rPr>
        </w:r>
        <w:r>
          <w:rPr>
            <w:webHidden/>
          </w:rPr>
          <w:fldChar w:fldCharType="separate"/>
        </w:r>
        <w:r w:rsidR="00B1163B">
          <w:rPr>
            <w:webHidden/>
          </w:rPr>
          <w:t>10</w:t>
        </w:r>
        <w:r>
          <w:rPr>
            <w:webHidden/>
          </w:rPr>
          <w:fldChar w:fldCharType="end"/>
        </w:r>
      </w:hyperlink>
    </w:p>
    <w:p w14:paraId="0C59BB6F" w14:textId="75AD82D3" w:rsidR="00B7174E" w:rsidRDefault="00B7174E" w:rsidP="3C16D681">
      <w:pPr>
        <w:pStyle w:val="TOC2"/>
        <w:tabs>
          <w:tab w:val="left" w:pos="1200"/>
        </w:tabs>
        <w:rPr>
          <w:rFonts w:eastAsiaTheme="minorEastAsia" w:cstheme="minorBidi"/>
          <w:sz w:val="22"/>
          <w:szCs w:val="22"/>
          <w:lang w:eastAsia="en-GB"/>
        </w:rPr>
      </w:pPr>
      <w:hyperlink w:anchor="_Toc110955640" w:history="1">
        <w:r w:rsidRPr="00411679">
          <w:rPr>
            <w:rStyle w:val="Hyperlink"/>
            <w:rFonts w:ascii="Calibri" w:hAnsi="Calibri"/>
          </w:rPr>
          <w:t>3.1</w:t>
        </w:r>
        <w:r>
          <w:rPr>
            <w:rFonts w:eastAsiaTheme="minorEastAsia" w:cstheme="minorBidi"/>
            <w:sz w:val="22"/>
            <w:szCs w:val="22"/>
            <w:lang w:eastAsia="en-GB"/>
          </w:rPr>
          <w:tab/>
        </w:r>
        <w:r w:rsidRPr="00411679">
          <w:rPr>
            <w:rStyle w:val="Hyperlink"/>
          </w:rPr>
          <w:t>Consultation, Communication and Competence</w:t>
        </w:r>
        <w:r>
          <w:rPr>
            <w:webHidden/>
          </w:rPr>
          <w:tab/>
        </w:r>
        <w:r>
          <w:rPr>
            <w:webHidden/>
          </w:rPr>
          <w:fldChar w:fldCharType="begin"/>
        </w:r>
        <w:r>
          <w:rPr>
            <w:webHidden/>
          </w:rPr>
          <w:instrText xml:space="preserve"> PAGEREF _Toc110955640 \h </w:instrText>
        </w:r>
        <w:r>
          <w:rPr>
            <w:webHidden/>
          </w:rPr>
        </w:r>
        <w:r>
          <w:rPr>
            <w:webHidden/>
          </w:rPr>
          <w:fldChar w:fldCharType="separate"/>
        </w:r>
        <w:r w:rsidR="00B1163B">
          <w:rPr>
            <w:webHidden/>
          </w:rPr>
          <w:t>10</w:t>
        </w:r>
        <w:r>
          <w:rPr>
            <w:webHidden/>
          </w:rPr>
          <w:fldChar w:fldCharType="end"/>
        </w:r>
      </w:hyperlink>
    </w:p>
    <w:p w14:paraId="697850C9" w14:textId="12C1E147" w:rsidR="00B7174E" w:rsidRDefault="00B7174E" w:rsidP="3C16D681">
      <w:pPr>
        <w:pStyle w:val="TOC2"/>
        <w:tabs>
          <w:tab w:val="left" w:pos="1200"/>
        </w:tabs>
        <w:rPr>
          <w:rFonts w:eastAsiaTheme="minorEastAsia" w:cstheme="minorBidi"/>
          <w:sz w:val="22"/>
          <w:szCs w:val="22"/>
          <w:lang w:eastAsia="en-GB"/>
        </w:rPr>
      </w:pPr>
      <w:hyperlink w:anchor="_Toc110955641" w:history="1">
        <w:r w:rsidRPr="00411679">
          <w:rPr>
            <w:rStyle w:val="Hyperlink"/>
            <w:rFonts w:ascii="Calibri" w:hAnsi="Calibri"/>
          </w:rPr>
          <w:t>3.2</w:t>
        </w:r>
        <w:r>
          <w:rPr>
            <w:rFonts w:eastAsiaTheme="minorEastAsia" w:cstheme="minorBidi"/>
            <w:sz w:val="22"/>
            <w:szCs w:val="22"/>
            <w:lang w:eastAsia="en-GB"/>
          </w:rPr>
          <w:tab/>
        </w:r>
        <w:r w:rsidRPr="00411679">
          <w:rPr>
            <w:rStyle w:val="Hyperlink"/>
          </w:rPr>
          <w:t>Monitoring, Review and Audit</w:t>
        </w:r>
        <w:r>
          <w:rPr>
            <w:webHidden/>
          </w:rPr>
          <w:tab/>
        </w:r>
        <w:r>
          <w:rPr>
            <w:webHidden/>
          </w:rPr>
          <w:fldChar w:fldCharType="begin"/>
        </w:r>
        <w:r>
          <w:rPr>
            <w:webHidden/>
          </w:rPr>
          <w:instrText xml:space="preserve"> PAGEREF _Toc110955641 \h </w:instrText>
        </w:r>
        <w:r>
          <w:rPr>
            <w:webHidden/>
          </w:rPr>
        </w:r>
        <w:r>
          <w:rPr>
            <w:webHidden/>
          </w:rPr>
          <w:fldChar w:fldCharType="separate"/>
        </w:r>
        <w:r w:rsidR="00B1163B">
          <w:rPr>
            <w:webHidden/>
          </w:rPr>
          <w:t>11</w:t>
        </w:r>
        <w:r>
          <w:rPr>
            <w:webHidden/>
          </w:rPr>
          <w:fldChar w:fldCharType="end"/>
        </w:r>
      </w:hyperlink>
    </w:p>
    <w:p w14:paraId="47C02974" w14:textId="24D29840" w:rsidR="00B7174E" w:rsidRDefault="00B7174E" w:rsidP="3C16D681">
      <w:pPr>
        <w:pStyle w:val="TOC2"/>
        <w:tabs>
          <w:tab w:val="left" w:pos="1200"/>
        </w:tabs>
        <w:rPr>
          <w:rFonts w:eastAsiaTheme="minorEastAsia" w:cstheme="minorBidi"/>
          <w:sz w:val="22"/>
          <w:szCs w:val="22"/>
          <w:lang w:eastAsia="en-GB"/>
        </w:rPr>
      </w:pPr>
      <w:hyperlink w:anchor="_Toc110955642" w:history="1">
        <w:r w:rsidRPr="00411679">
          <w:rPr>
            <w:rStyle w:val="Hyperlink"/>
            <w:rFonts w:ascii="Calibri" w:hAnsi="Calibri"/>
          </w:rPr>
          <w:t>3.3</w:t>
        </w:r>
        <w:r>
          <w:rPr>
            <w:rFonts w:eastAsiaTheme="minorEastAsia" w:cstheme="minorBidi"/>
            <w:sz w:val="22"/>
            <w:szCs w:val="22"/>
            <w:lang w:eastAsia="en-GB"/>
          </w:rPr>
          <w:tab/>
        </w:r>
        <w:r w:rsidRPr="00411679">
          <w:rPr>
            <w:rStyle w:val="Hyperlink"/>
          </w:rPr>
          <w:t>Health and Safety Inspections of Premises and Activities</w:t>
        </w:r>
        <w:r>
          <w:rPr>
            <w:webHidden/>
          </w:rPr>
          <w:tab/>
        </w:r>
        <w:r>
          <w:rPr>
            <w:webHidden/>
          </w:rPr>
          <w:fldChar w:fldCharType="begin"/>
        </w:r>
        <w:r>
          <w:rPr>
            <w:webHidden/>
          </w:rPr>
          <w:instrText xml:space="preserve"> PAGEREF _Toc110955642 \h </w:instrText>
        </w:r>
        <w:r>
          <w:rPr>
            <w:webHidden/>
          </w:rPr>
        </w:r>
        <w:r>
          <w:rPr>
            <w:webHidden/>
          </w:rPr>
          <w:fldChar w:fldCharType="separate"/>
        </w:r>
        <w:r w:rsidR="00B1163B">
          <w:rPr>
            <w:webHidden/>
          </w:rPr>
          <w:t>12</w:t>
        </w:r>
        <w:r>
          <w:rPr>
            <w:webHidden/>
          </w:rPr>
          <w:fldChar w:fldCharType="end"/>
        </w:r>
      </w:hyperlink>
    </w:p>
    <w:p w14:paraId="32031957" w14:textId="0FF6A6E8" w:rsidR="00B7174E" w:rsidRDefault="00B7174E" w:rsidP="3C16D681">
      <w:pPr>
        <w:pStyle w:val="TOC2"/>
        <w:tabs>
          <w:tab w:val="left" w:pos="1200"/>
        </w:tabs>
        <w:rPr>
          <w:rFonts w:eastAsiaTheme="minorEastAsia" w:cstheme="minorBidi"/>
          <w:sz w:val="22"/>
          <w:szCs w:val="22"/>
          <w:lang w:eastAsia="en-GB"/>
        </w:rPr>
      </w:pPr>
      <w:hyperlink w:anchor="_Toc110955643" w:history="1">
        <w:r w:rsidRPr="00411679">
          <w:rPr>
            <w:rStyle w:val="Hyperlink"/>
            <w:rFonts w:ascii="Calibri" w:hAnsi="Calibri"/>
          </w:rPr>
          <w:t>3.4</w:t>
        </w:r>
        <w:r>
          <w:rPr>
            <w:rFonts w:eastAsiaTheme="minorEastAsia" w:cstheme="minorBidi"/>
            <w:sz w:val="22"/>
            <w:szCs w:val="22"/>
            <w:lang w:eastAsia="en-GB"/>
          </w:rPr>
          <w:tab/>
        </w:r>
        <w:r w:rsidRPr="00411679">
          <w:rPr>
            <w:rStyle w:val="Hyperlink"/>
          </w:rPr>
          <w:t>External Health and Safety Management Audits</w:t>
        </w:r>
        <w:r>
          <w:rPr>
            <w:webHidden/>
          </w:rPr>
          <w:tab/>
        </w:r>
        <w:r>
          <w:rPr>
            <w:webHidden/>
          </w:rPr>
          <w:fldChar w:fldCharType="begin"/>
        </w:r>
        <w:r>
          <w:rPr>
            <w:webHidden/>
          </w:rPr>
          <w:instrText xml:space="preserve"> PAGEREF _Toc110955643 \h </w:instrText>
        </w:r>
        <w:r>
          <w:rPr>
            <w:webHidden/>
          </w:rPr>
        </w:r>
        <w:r>
          <w:rPr>
            <w:webHidden/>
          </w:rPr>
          <w:fldChar w:fldCharType="separate"/>
        </w:r>
        <w:r w:rsidR="00B1163B">
          <w:rPr>
            <w:webHidden/>
          </w:rPr>
          <w:t>13</w:t>
        </w:r>
        <w:r>
          <w:rPr>
            <w:webHidden/>
          </w:rPr>
          <w:fldChar w:fldCharType="end"/>
        </w:r>
      </w:hyperlink>
    </w:p>
    <w:p w14:paraId="3BEFDC0C" w14:textId="01262237" w:rsidR="00B7174E" w:rsidRDefault="00B7174E" w:rsidP="3C16D681">
      <w:pPr>
        <w:pStyle w:val="TOC2"/>
        <w:tabs>
          <w:tab w:val="left" w:pos="1200"/>
        </w:tabs>
        <w:rPr>
          <w:rFonts w:eastAsiaTheme="minorEastAsia" w:cstheme="minorBidi"/>
          <w:sz w:val="22"/>
          <w:szCs w:val="22"/>
          <w:lang w:eastAsia="en-GB"/>
        </w:rPr>
      </w:pPr>
      <w:hyperlink w:anchor="_Toc110955644" w:history="1">
        <w:r w:rsidRPr="00411679">
          <w:rPr>
            <w:rStyle w:val="Hyperlink"/>
            <w:rFonts w:ascii="Calibri" w:hAnsi="Calibri"/>
          </w:rPr>
          <w:t>3.5</w:t>
        </w:r>
        <w:r>
          <w:rPr>
            <w:rFonts w:eastAsiaTheme="minorEastAsia" w:cstheme="minorBidi"/>
            <w:sz w:val="22"/>
            <w:szCs w:val="22"/>
            <w:lang w:eastAsia="en-GB"/>
          </w:rPr>
          <w:tab/>
        </w:r>
        <w:r w:rsidRPr="00411679">
          <w:rPr>
            <w:rStyle w:val="Hyperlink"/>
          </w:rPr>
          <w:t>Risk Management and Risk Assessments</w:t>
        </w:r>
        <w:r>
          <w:rPr>
            <w:webHidden/>
          </w:rPr>
          <w:tab/>
        </w:r>
        <w:r>
          <w:rPr>
            <w:webHidden/>
          </w:rPr>
          <w:fldChar w:fldCharType="begin"/>
        </w:r>
        <w:r>
          <w:rPr>
            <w:webHidden/>
          </w:rPr>
          <w:instrText xml:space="preserve"> PAGEREF _Toc110955644 \h </w:instrText>
        </w:r>
        <w:r>
          <w:rPr>
            <w:webHidden/>
          </w:rPr>
        </w:r>
        <w:r>
          <w:rPr>
            <w:webHidden/>
          </w:rPr>
          <w:fldChar w:fldCharType="separate"/>
        </w:r>
        <w:r w:rsidR="00B1163B">
          <w:rPr>
            <w:webHidden/>
          </w:rPr>
          <w:t>13</w:t>
        </w:r>
        <w:r>
          <w:rPr>
            <w:webHidden/>
          </w:rPr>
          <w:fldChar w:fldCharType="end"/>
        </w:r>
      </w:hyperlink>
    </w:p>
    <w:p w14:paraId="7BD99019" w14:textId="789C03E8" w:rsidR="00B7174E" w:rsidRDefault="00B7174E" w:rsidP="3C16D681">
      <w:pPr>
        <w:pStyle w:val="TOC2"/>
        <w:tabs>
          <w:tab w:val="left" w:pos="1200"/>
        </w:tabs>
        <w:rPr>
          <w:rFonts w:eastAsiaTheme="minorEastAsia" w:cstheme="minorBidi"/>
          <w:sz w:val="22"/>
          <w:szCs w:val="22"/>
          <w:lang w:eastAsia="en-GB"/>
        </w:rPr>
      </w:pPr>
      <w:hyperlink w:anchor="_Toc110955645" w:history="1">
        <w:r w:rsidRPr="00411679">
          <w:rPr>
            <w:rStyle w:val="Hyperlink"/>
            <w:rFonts w:ascii="Calibri" w:hAnsi="Calibri"/>
          </w:rPr>
          <w:t>3.6</w:t>
        </w:r>
        <w:r>
          <w:rPr>
            <w:rFonts w:eastAsiaTheme="minorEastAsia" w:cstheme="minorBidi"/>
            <w:sz w:val="22"/>
            <w:szCs w:val="22"/>
            <w:lang w:eastAsia="en-GB"/>
          </w:rPr>
          <w:tab/>
        </w:r>
        <w:r w:rsidRPr="00411679">
          <w:rPr>
            <w:rStyle w:val="Hyperlink"/>
          </w:rPr>
          <w:t>Accidents, Incidents, Ill Health and Dangerous Occurrences</w:t>
        </w:r>
        <w:r>
          <w:rPr>
            <w:webHidden/>
          </w:rPr>
          <w:tab/>
        </w:r>
        <w:r>
          <w:rPr>
            <w:webHidden/>
          </w:rPr>
          <w:fldChar w:fldCharType="begin"/>
        </w:r>
        <w:r>
          <w:rPr>
            <w:webHidden/>
          </w:rPr>
          <w:instrText xml:space="preserve"> PAGEREF _Toc110955645 \h </w:instrText>
        </w:r>
        <w:r>
          <w:rPr>
            <w:webHidden/>
          </w:rPr>
        </w:r>
        <w:r>
          <w:rPr>
            <w:webHidden/>
          </w:rPr>
          <w:fldChar w:fldCharType="separate"/>
        </w:r>
        <w:r w:rsidR="00B1163B">
          <w:rPr>
            <w:webHidden/>
          </w:rPr>
          <w:t>15</w:t>
        </w:r>
        <w:r>
          <w:rPr>
            <w:webHidden/>
          </w:rPr>
          <w:fldChar w:fldCharType="end"/>
        </w:r>
      </w:hyperlink>
    </w:p>
    <w:p w14:paraId="647A03D2" w14:textId="3173583E" w:rsidR="00B7174E" w:rsidRDefault="00B7174E" w:rsidP="3C16D681">
      <w:pPr>
        <w:pStyle w:val="TOC2"/>
        <w:tabs>
          <w:tab w:val="left" w:pos="1200"/>
        </w:tabs>
        <w:rPr>
          <w:rFonts w:eastAsiaTheme="minorEastAsia" w:cstheme="minorBidi"/>
          <w:sz w:val="22"/>
          <w:szCs w:val="22"/>
          <w:lang w:eastAsia="en-GB"/>
        </w:rPr>
      </w:pPr>
      <w:hyperlink w:anchor="_Toc110955646" w:history="1">
        <w:r w:rsidRPr="00411679">
          <w:rPr>
            <w:rStyle w:val="Hyperlink"/>
            <w:rFonts w:ascii="Calibri" w:hAnsi="Calibri"/>
          </w:rPr>
          <w:t>3.7</w:t>
        </w:r>
        <w:r>
          <w:rPr>
            <w:rFonts w:eastAsiaTheme="minorEastAsia" w:cstheme="minorBidi"/>
            <w:sz w:val="22"/>
            <w:szCs w:val="22"/>
            <w:lang w:eastAsia="en-GB"/>
          </w:rPr>
          <w:tab/>
        </w:r>
        <w:r w:rsidRPr="00411679">
          <w:rPr>
            <w:rStyle w:val="Hyperlink"/>
          </w:rPr>
          <w:t>Liability Claims</w:t>
        </w:r>
        <w:r>
          <w:rPr>
            <w:webHidden/>
          </w:rPr>
          <w:tab/>
        </w:r>
        <w:r>
          <w:rPr>
            <w:webHidden/>
          </w:rPr>
          <w:fldChar w:fldCharType="begin"/>
        </w:r>
        <w:r>
          <w:rPr>
            <w:webHidden/>
          </w:rPr>
          <w:instrText xml:space="preserve"> PAGEREF _Toc110955646 \h </w:instrText>
        </w:r>
        <w:r>
          <w:rPr>
            <w:webHidden/>
          </w:rPr>
        </w:r>
        <w:r>
          <w:rPr>
            <w:webHidden/>
          </w:rPr>
          <w:fldChar w:fldCharType="separate"/>
        </w:r>
        <w:r w:rsidR="00B1163B">
          <w:rPr>
            <w:webHidden/>
          </w:rPr>
          <w:t>17</w:t>
        </w:r>
        <w:r>
          <w:rPr>
            <w:webHidden/>
          </w:rPr>
          <w:fldChar w:fldCharType="end"/>
        </w:r>
      </w:hyperlink>
    </w:p>
    <w:p w14:paraId="37F16921" w14:textId="5E2E5728" w:rsidR="00B7174E" w:rsidRDefault="00B7174E" w:rsidP="3C16D681">
      <w:pPr>
        <w:pStyle w:val="TOC2"/>
        <w:tabs>
          <w:tab w:val="left" w:pos="1200"/>
        </w:tabs>
        <w:rPr>
          <w:rFonts w:eastAsiaTheme="minorEastAsia" w:cstheme="minorBidi"/>
          <w:sz w:val="22"/>
          <w:szCs w:val="22"/>
          <w:lang w:eastAsia="en-GB"/>
        </w:rPr>
      </w:pPr>
      <w:hyperlink w:anchor="_Toc110955647" w:history="1">
        <w:r w:rsidRPr="00411679">
          <w:rPr>
            <w:rStyle w:val="Hyperlink"/>
            <w:rFonts w:ascii="Calibri" w:hAnsi="Calibri"/>
          </w:rPr>
          <w:t>3.8</w:t>
        </w:r>
        <w:r>
          <w:rPr>
            <w:rFonts w:eastAsiaTheme="minorEastAsia" w:cstheme="minorBidi"/>
            <w:sz w:val="22"/>
            <w:szCs w:val="22"/>
            <w:lang w:eastAsia="en-GB"/>
          </w:rPr>
          <w:tab/>
        </w:r>
        <w:r w:rsidRPr="00411679">
          <w:rPr>
            <w:rStyle w:val="Hyperlink"/>
          </w:rPr>
          <w:t>First Aid</w:t>
        </w:r>
        <w:r>
          <w:rPr>
            <w:webHidden/>
          </w:rPr>
          <w:tab/>
        </w:r>
        <w:r>
          <w:rPr>
            <w:webHidden/>
          </w:rPr>
          <w:fldChar w:fldCharType="begin"/>
        </w:r>
        <w:r>
          <w:rPr>
            <w:webHidden/>
          </w:rPr>
          <w:instrText xml:space="preserve"> PAGEREF _Toc110955647 \h </w:instrText>
        </w:r>
        <w:r>
          <w:rPr>
            <w:webHidden/>
          </w:rPr>
        </w:r>
        <w:r>
          <w:rPr>
            <w:webHidden/>
          </w:rPr>
          <w:fldChar w:fldCharType="separate"/>
        </w:r>
        <w:r w:rsidR="00B1163B">
          <w:rPr>
            <w:webHidden/>
          </w:rPr>
          <w:t>17</w:t>
        </w:r>
        <w:r>
          <w:rPr>
            <w:webHidden/>
          </w:rPr>
          <w:fldChar w:fldCharType="end"/>
        </w:r>
      </w:hyperlink>
    </w:p>
    <w:p w14:paraId="435AE8A9" w14:textId="4EE2F235" w:rsidR="00B7174E" w:rsidRDefault="00B7174E" w:rsidP="3C16D681">
      <w:pPr>
        <w:pStyle w:val="TOC2"/>
        <w:tabs>
          <w:tab w:val="left" w:pos="1200"/>
        </w:tabs>
        <w:rPr>
          <w:rFonts w:eastAsiaTheme="minorEastAsia" w:cstheme="minorBidi"/>
          <w:sz w:val="22"/>
          <w:szCs w:val="22"/>
          <w:lang w:eastAsia="en-GB"/>
        </w:rPr>
      </w:pPr>
      <w:hyperlink w:anchor="_Toc110955648" w:history="1">
        <w:r w:rsidRPr="00411679">
          <w:rPr>
            <w:rStyle w:val="Hyperlink"/>
            <w:rFonts w:ascii="Calibri" w:hAnsi="Calibri"/>
          </w:rPr>
          <w:t>3.9</w:t>
        </w:r>
        <w:r>
          <w:rPr>
            <w:rFonts w:eastAsiaTheme="minorEastAsia" w:cstheme="minorBidi"/>
            <w:sz w:val="22"/>
            <w:szCs w:val="22"/>
            <w:lang w:eastAsia="en-GB"/>
          </w:rPr>
          <w:tab/>
        </w:r>
        <w:r w:rsidRPr="00411679">
          <w:rPr>
            <w:rStyle w:val="Hyperlink"/>
          </w:rPr>
          <w:t>Disease/Infection Control</w:t>
        </w:r>
        <w:r>
          <w:rPr>
            <w:webHidden/>
          </w:rPr>
          <w:tab/>
        </w:r>
        <w:r>
          <w:rPr>
            <w:webHidden/>
          </w:rPr>
          <w:fldChar w:fldCharType="begin"/>
        </w:r>
        <w:r>
          <w:rPr>
            <w:webHidden/>
          </w:rPr>
          <w:instrText xml:space="preserve"> PAGEREF _Toc110955648 \h </w:instrText>
        </w:r>
        <w:r>
          <w:rPr>
            <w:webHidden/>
          </w:rPr>
        </w:r>
        <w:r>
          <w:rPr>
            <w:webHidden/>
          </w:rPr>
          <w:fldChar w:fldCharType="separate"/>
        </w:r>
        <w:r w:rsidR="00B1163B">
          <w:rPr>
            <w:webHidden/>
          </w:rPr>
          <w:t>19</w:t>
        </w:r>
        <w:r>
          <w:rPr>
            <w:webHidden/>
          </w:rPr>
          <w:fldChar w:fldCharType="end"/>
        </w:r>
      </w:hyperlink>
    </w:p>
    <w:p w14:paraId="119C74CA" w14:textId="1593E91F" w:rsidR="00B7174E" w:rsidRDefault="00B7174E" w:rsidP="3C16D681">
      <w:pPr>
        <w:pStyle w:val="TOC2"/>
        <w:tabs>
          <w:tab w:val="left" w:pos="1200"/>
        </w:tabs>
        <w:rPr>
          <w:rFonts w:eastAsiaTheme="minorEastAsia" w:cstheme="minorBidi"/>
          <w:sz w:val="22"/>
          <w:szCs w:val="22"/>
          <w:lang w:eastAsia="en-GB"/>
        </w:rPr>
      </w:pPr>
      <w:hyperlink w:anchor="_Toc110955649" w:history="1">
        <w:r w:rsidRPr="00411679">
          <w:rPr>
            <w:rStyle w:val="Hyperlink"/>
            <w:rFonts w:ascii="Calibri" w:hAnsi="Calibri"/>
          </w:rPr>
          <w:t>3.10</w:t>
        </w:r>
        <w:r>
          <w:rPr>
            <w:rFonts w:eastAsiaTheme="minorEastAsia" w:cstheme="minorBidi"/>
            <w:sz w:val="22"/>
            <w:szCs w:val="22"/>
            <w:lang w:eastAsia="en-GB"/>
          </w:rPr>
          <w:tab/>
        </w:r>
        <w:r w:rsidRPr="00411679">
          <w:rPr>
            <w:rStyle w:val="Hyperlink"/>
          </w:rPr>
          <w:t>Document Management / Retention of Documents</w:t>
        </w:r>
        <w:r>
          <w:rPr>
            <w:webHidden/>
          </w:rPr>
          <w:tab/>
        </w:r>
        <w:r>
          <w:rPr>
            <w:webHidden/>
          </w:rPr>
          <w:fldChar w:fldCharType="begin"/>
        </w:r>
        <w:r>
          <w:rPr>
            <w:webHidden/>
          </w:rPr>
          <w:instrText xml:space="preserve"> PAGEREF _Toc110955649 \h </w:instrText>
        </w:r>
        <w:r>
          <w:rPr>
            <w:webHidden/>
          </w:rPr>
        </w:r>
        <w:r>
          <w:rPr>
            <w:webHidden/>
          </w:rPr>
          <w:fldChar w:fldCharType="separate"/>
        </w:r>
        <w:r w:rsidR="00B1163B">
          <w:rPr>
            <w:webHidden/>
          </w:rPr>
          <w:t>20</w:t>
        </w:r>
        <w:r>
          <w:rPr>
            <w:webHidden/>
          </w:rPr>
          <w:fldChar w:fldCharType="end"/>
        </w:r>
      </w:hyperlink>
    </w:p>
    <w:p w14:paraId="3A39113F" w14:textId="01AF6AAD" w:rsidR="00B7174E" w:rsidRDefault="00B7174E" w:rsidP="3C16D681">
      <w:pPr>
        <w:pStyle w:val="TOC2"/>
        <w:tabs>
          <w:tab w:val="left" w:pos="1200"/>
        </w:tabs>
        <w:rPr>
          <w:rFonts w:eastAsiaTheme="minorEastAsia" w:cstheme="minorBidi"/>
          <w:sz w:val="22"/>
          <w:szCs w:val="22"/>
          <w:lang w:eastAsia="en-GB"/>
        </w:rPr>
      </w:pPr>
      <w:hyperlink w:anchor="_Toc110955650" w:history="1">
        <w:r w:rsidRPr="00411679">
          <w:rPr>
            <w:rStyle w:val="Hyperlink"/>
            <w:rFonts w:ascii="Calibri" w:hAnsi="Calibri"/>
          </w:rPr>
          <w:t>3.11</w:t>
        </w:r>
        <w:r>
          <w:rPr>
            <w:rFonts w:eastAsiaTheme="minorEastAsia" w:cstheme="minorBidi"/>
            <w:sz w:val="22"/>
            <w:szCs w:val="22"/>
            <w:lang w:eastAsia="en-GB"/>
          </w:rPr>
          <w:tab/>
        </w:r>
        <w:r w:rsidRPr="00411679">
          <w:rPr>
            <w:rStyle w:val="Hyperlink"/>
          </w:rPr>
          <w:t>Control of Hazardous &amp; Dangerous Substances (COSHH &amp; DSEAR)</w:t>
        </w:r>
        <w:r>
          <w:rPr>
            <w:webHidden/>
          </w:rPr>
          <w:tab/>
        </w:r>
        <w:r>
          <w:rPr>
            <w:webHidden/>
          </w:rPr>
          <w:fldChar w:fldCharType="begin"/>
        </w:r>
        <w:r>
          <w:rPr>
            <w:webHidden/>
          </w:rPr>
          <w:instrText xml:space="preserve"> PAGEREF _Toc110955650 \h </w:instrText>
        </w:r>
        <w:r>
          <w:rPr>
            <w:webHidden/>
          </w:rPr>
        </w:r>
        <w:r>
          <w:rPr>
            <w:webHidden/>
          </w:rPr>
          <w:fldChar w:fldCharType="separate"/>
        </w:r>
        <w:r w:rsidR="00B1163B">
          <w:rPr>
            <w:webHidden/>
          </w:rPr>
          <w:t>20</w:t>
        </w:r>
        <w:r>
          <w:rPr>
            <w:webHidden/>
          </w:rPr>
          <w:fldChar w:fldCharType="end"/>
        </w:r>
      </w:hyperlink>
    </w:p>
    <w:p w14:paraId="3A5769A4" w14:textId="1F02CEA3" w:rsidR="00B7174E" w:rsidRDefault="00B7174E" w:rsidP="3C16D681">
      <w:pPr>
        <w:pStyle w:val="TOC2"/>
        <w:tabs>
          <w:tab w:val="left" w:pos="1200"/>
        </w:tabs>
        <w:rPr>
          <w:rFonts w:eastAsiaTheme="minorEastAsia" w:cstheme="minorBidi"/>
          <w:sz w:val="22"/>
          <w:szCs w:val="22"/>
          <w:lang w:eastAsia="en-GB"/>
        </w:rPr>
      </w:pPr>
      <w:hyperlink w:anchor="_Toc110955651" w:history="1">
        <w:r w:rsidRPr="00411679">
          <w:rPr>
            <w:rStyle w:val="Hyperlink"/>
            <w:rFonts w:ascii="Calibri" w:hAnsi="Calibri"/>
          </w:rPr>
          <w:t>3.12</w:t>
        </w:r>
        <w:r>
          <w:rPr>
            <w:rFonts w:eastAsiaTheme="minorEastAsia" w:cstheme="minorBidi"/>
            <w:sz w:val="22"/>
            <w:szCs w:val="22"/>
            <w:lang w:eastAsia="en-GB"/>
          </w:rPr>
          <w:tab/>
        </w:r>
        <w:r w:rsidRPr="00411679">
          <w:rPr>
            <w:rStyle w:val="Hyperlink"/>
          </w:rPr>
          <w:t>Asbestos Management</w:t>
        </w:r>
        <w:r>
          <w:rPr>
            <w:webHidden/>
          </w:rPr>
          <w:tab/>
        </w:r>
        <w:r>
          <w:rPr>
            <w:webHidden/>
          </w:rPr>
          <w:fldChar w:fldCharType="begin"/>
        </w:r>
        <w:r>
          <w:rPr>
            <w:webHidden/>
          </w:rPr>
          <w:instrText xml:space="preserve"> PAGEREF _Toc110955651 \h </w:instrText>
        </w:r>
        <w:r>
          <w:rPr>
            <w:webHidden/>
          </w:rPr>
        </w:r>
        <w:r>
          <w:rPr>
            <w:webHidden/>
          </w:rPr>
          <w:fldChar w:fldCharType="separate"/>
        </w:r>
        <w:r w:rsidR="00B1163B">
          <w:rPr>
            <w:webHidden/>
          </w:rPr>
          <w:t>21</w:t>
        </w:r>
        <w:r>
          <w:rPr>
            <w:webHidden/>
          </w:rPr>
          <w:fldChar w:fldCharType="end"/>
        </w:r>
      </w:hyperlink>
    </w:p>
    <w:p w14:paraId="31F61C78" w14:textId="105A4A48" w:rsidR="00B7174E" w:rsidRDefault="00B7174E" w:rsidP="3C16D681">
      <w:pPr>
        <w:pStyle w:val="TOC2"/>
        <w:tabs>
          <w:tab w:val="left" w:pos="1200"/>
        </w:tabs>
        <w:rPr>
          <w:rFonts w:eastAsiaTheme="minorEastAsia" w:cstheme="minorBidi"/>
          <w:sz w:val="22"/>
          <w:szCs w:val="22"/>
          <w:lang w:eastAsia="en-GB"/>
        </w:rPr>
      </w:pPr>
      <w:hyperlink w:anchor="_Toc110955652" w:history="1">
        <w:r w:rsidRPr="00411679">
          <w:rPr>
            <w:rStyle w:val="Hyperlink"/>
            <w:rFonts w:ascii="Calibri" w:hAnsi="Calibri"/>
          </w:rPr>
          <w:t>3.13</w:t>
        </w:r>
        <w:r>
          <w:rPr>
            <w:rFonts w:eastAsiaTheme="minorEastAsia" w:cstheme="minorBidi"/>
            <w:sz w:val="22"/>
            <w:szCs w:val="22"/>
            <w:lang w:eastAsia="en-GB"/>
          </w:rPr>
          <w:tab/>
        </w:r>
        <w:r w:rsidRPr="00411679">
          <w:rPr>
            <w:rStyle w:val="Hyperlink"/>
          </w:rPr>
          <w:t>Water Hygiene Management</w:t>
        </w:r>
        <w:r>
          <w:rPr>
            <w:webHidden/>
          </w:rPr>
          <w:tab/>
        </w:r>
        <w:r>
          <w:rPr>
            <w:webHidden/>
          </w:rPr>
          <w:fldChar w:fldCharType="begin"/>
        </w:r>
        <w:r>
          <w:rPr>
            <w:webHidden/>
          </w:rPr>
          <w:instrText xml:space="preserve"> PAGEREF _Toc110955652 \h </w:instrText>
        </w:r>
        <w:r>
          <w:rPr>
            <w:webHidden/>
          </w:rPr>
        </w:r>
        <w:r>
          <w:rPr>
            <w:webHidden/>
          </w:rPr>
          <w:fldChar w:fldCharType="separate"/>
        </w:r>
        <w:r w:rsidR="00B1163B">
          <w:rPr>
            <w:webHidden/>
          </w:rPr>
          <w:t>22</w:t>
        </w:r>
        <w:r>
          <w:rPr>
            <w:webHidden/>
          </w:rPr>
          <w:fldChar w:fldCharType="end"/>
        </w:r>
      </w:hyperlink>
    </w:p>
    <w:p w14:paraId="49AEFC1D" w14:textId="19B7BDCD" w:rsidR="00B7174E" w:rsidRDefault="00B7174E" w:rsidP="3C16D681">
      <w:pPr>
        <w:pStyle w:val="TOC2"/>
        <w:tabs>
          <w:tab w:val="left" w:pos="1200"/>
        </w:tabs>
        <w:rPr>
          <w:rFonts w:eastAsiaTheme="minorEastAsia" w:cstheme="minorBidi"/>
          <w:sz w:val="22"/>
          <w:szCs w:val="22"/>
          <w:lang w:eastAsia="en-GB"/>
        </w:rPr>
      </w:pPr>
      <w:hyperlink w:anchor="_Toc110955654" w:history="1">
        <w:r w:rsidRPr="00411679">
          <w:rPr>
            <w:rStyle w:val="Hyperlink"/>
            <w:rFonts w:ascii="Calibri" w:hAnsi="Calibri"/>
          </w:rPr>
          <w:t>3.15</w:t>
        </w:r>
        <w:r>
          <w:rPr>
            <w:rFonts w:eastAsiaTheme="minorEastAsia" w:cstheme="minorBidi"/>
            <w:sz w:val="22"/>
            <w:szCs w:val="22"/>
            <w:lang w:eastAsia="en-GB"/>
          </w:rPr>
          <w:tab/>
        </w:r>
        <w:r w:rsidRPr="00411679">
          <w:rPr>
            <w:rStyle w:val="Hyperlink"/>
          </w:rPr>
          <w:t>Equipment and Maintenance</w:t>
        </w:r>
        <w:r>
          <w:rPr>
            <w:webHidden/>
          </w:rPr>
          <w:tab/>
        </w:r>
        <w:r>
          <w:rPr>
            <w:webHidden/>
          </w:rPr>
          <w:fldChar w:fldCharType="begin"/>
        </w:r>
        <w:r>
          <w:rPr>
            <w:webHidden/>
          </w:rPr>
          <w:instrText xml:space="preserve"> PAGEREF _Toc110955654 \h </w:instrText>
        </w:r>
        <w:r>
          <w:rPr>
            <w:webHidden/>
          </w:rPr>
        </w:r>
        <w:r>
          <w:rPr>
            <w:webHidden/>
          </w:rPr>
          <w:fldChar w:fldCharType="separate"/>
        </w:r>
        <w:r w:rsidR="00B1163B">
          <w:rPr>
            <w:webHidden/>
          </w:rPr>
          <w:t>23</w:t>
        </w:r>
        <w:r>
          <w:rPr>
            <w:webHidden/>
          </w:rPr>
          <w:fldChar w:fldCharType="end"/>
        </w:r>
      </w:hyperlink>
    </w:p>
    <w:p w14:paraId="590ABA2D" w14:textId="487A0ADE" w:rsidR="00B7174E" w:rsidRPr="00B31E42" w:rsidRDefault="00B7174E" w:rsidP="3C16D681">
      <w:pPr>
        <w:pStyle w:val="TOC2"/>
        <w:tabs>
          <w:tab w:val="left" w:pos="1200"/>
        </w:tabs>
        <w:rPr>
          <w:rFonts w:eastAsiaTheme="minorEastAsia" w:cstheme="minorBidi"/>
          <w:sz w:val="22"/>
          <w:szCs w:val="22"/>
          <w:lang w:eastAsia="en-GB"/>
        </w:rPr>
      </w:pPr>
      <w:hyperlink w:anchor="_Toc110955655" w:history="1">
        <w:r w:rsidRPr="00B31E42">
          <w:rPr>
            <w:rStyle w:val="Hyperlink"/>
            <w:rFonts w:ascii="Calibri" w:hAnsi="Calibri"/>
          </w:rPr>
          <w:t>3.16</w:t>
        </w:r>
        <w:r w:rsidRPr="00B31E42">
          <w:rPr>
            <w:rFonts w:eastAsiaTheme="minorEastAsia" w:cstheme="minorBidi"/>
            <w:sz w:val="22"/>
            <w:szCs w:val="22"/>
            <w:lang w:eastAsia="en-GB"/>
          </w:rPr>
          <w:tab/>
        </w:r>
        <w:r w:rsidRPr="00B31E42">
          <w:rPr>
            <w:rStyle w:val="Hyperlink"/>
          </w:rPr>
          <w:t>Workstations / Display Screen Equipment</w:t>
        </w:r>
        <w:r w:rsidRPr="00B31E42">
          <w:rPr>
            <w:webHidden/>
          </w:rPr>
          <w:tab/>
        </w:r>
        <w:r w:rsidRPr="00B31E42">
          <w:rPr>
            <w:webHidden/>
          </w:rPr>
          <w:fldChar w:fldCharType="begin"/>
        </w:r>
        <w:r w:rsidRPr="00B31E42">
          <w:rPr>
            <w:webHidden/>
          </w:rPr>
          <w:instrText xml:space="preserve"> PAGEREF _Toc110955655 \h </w:instrText>
        </w:r>
        <w:r w:rsidRPr="00B31E42">
          <w:rPr>
            <w:webHidden/>
          </w:rPr>
        </w:r>
        <w:r w:rsidRPr="00B31E42">
          <w:rPr>
            <w:webHidden/>
          </w:rPr>
          <w:fldChar w:fldCharType="separate"/>
        </w:r>
        <w:r w:rsidR="00B1163B" w:rsidRPr="00B31E42">
          <w:rPr>
            <w:webHidden/>
          </w:rPr>
          <w:t>23</w:t>
        </w:r>
        <w:r w:rsidRPr="00B31E42">
          <w:rPr>
            <w:webHidden/>
          </w:rPr>
          <w:fldChar w:fldCharType="end"/>
        </w:r>
      </w:hyperlink>
    </w:p>
    <w:p w14:paraId="0B9541CB" w14:textId="4D488D66" w:rsidR="00B7174E" w:rsidRDefault="00B7174E" w:rsidP="3C16D681">
      <w:pPr>
        <w:pStyle w:val="TOC2"/>
        <w:tabs>
          <w:tab w:val="left" w:pos="1200"/>
        </w:tabs>
        <w:rPr>
          <w:rFonts w:eastAsiaTheme="minorEastAsia" w:cstheme="minorBidi"/>
          <w:sz w:val="22"/>
          <w:szCs w:val="22"/>
          <w:lang w:eastAsia="en-GB"/>
        </w:rPr>
      </w:pPr>
      <w:hyperlink w:anchor="_Toc110955656" w:history="1">
        <w:r w:rsidRPr="00B31E42">
          <w:rPr>
            <w:rStyle w:val="Hyperlink"/>
            <w:rFonts w:ascii="Calibri" w:hAnsi="Calibri"/>
          </w:rPr>
          <w:t>3.17</w:t>
        </w:r>
        <w:r w:rsidRPr="00B31E42">
          <w:rPr>
            <w:rFonts w:eastAsiaTheme="minorEastAsia" w:cstheme="minorBidi"/>
            <w:sz w:val="22"/>
            <w:szCs w:val="22"/>
            <w:lang w:eastAsia="en-GB"/>
          </w:rPr>
          <w:tab/>
        </w:r>
        <w:r w:rsidRPr="00B31E42">
          <w:rPr>
            <w:rStyle w:val="Hyperlink"/>
          </w:rPr>
          <w:t>Information Technology (IT), Online Safety and Remote Education</w:t>
        </w:r>
        <w:r w:rsidRPr="00B31E42">
          <w:rPr>
            <w:webHidden/>
          </w:rPr>
          <w:tab/>
        </w:r>
        <w:r w:rsidRPr="00B31E42">
          <w:rPr>
            <w:webHidden/>
          </w:rPr>
          <w:fldChar w:fldCharType="begin"/>
        </w:r>
        <w:r w:rsidRPr="00B31E42">
          <w:rPr>
            <w:webHidden/>
          </w:rPr>
          <w:instrText xml:space="preserve"> PAGEREF _Toc110955656 \h </w:instrText>
        </w:r>
        <w:r w:rsidRPr="00B31E42">
          <w:rPr>
            <w:webHidden/>
          </w:rPr>
        </w:r>
        <w:r w:rsidRPr="00B31E42">
          <w:rPr>
            <w:webHidden/>
          </w:rPr>
          <w:fldChar w:fldCharType="separate"/>
        </w:r>
        <w:r w:rsidR="00B1163B" w:rsidRPr="00B31E42">
          <w:rPr>
            <w:webHidden/>
          </w:rPr>
          <w:t>24</w:t>
        </w:r>
        <w:r w:rsidRPr="00B31E42">
          <w:rPr>
            <w:webHidden/>
          </w:rPr>
          <w:fldChar w:fldCharType="end"/>
        </w:r>
      </w:hyperlink>
    </w:p>
    <w:p w14:paraId="7809BC5E" w14:textId="109D67B9" w:rsidR="00B7174E" w:rsidRDefault="00B7174E" w:rsidP="3C16D681">
      <w:pPr>
        <w:pStyle w:val="TOC2"/>
        <w:tabs>
          <w:tab w:val="left" w:pos="1200"/>
        </w:tabs>
        <w:rPr>
          <w:rFonts w:eastAsiaTheme="minorEastAsia" w:cstheme="minorBidi"/>
          <w:sz w:val="22"/>
          <w:szCs w:val="22"/>
          <w:lang w:eastAsia="en-GB"/>
        </w:rPr>
      </w:pPr>
      <w:hyperlink w:anchor="_Toc110955657" w:history="1">
        <w:r w:rsidRPr="00411679">
          <w:rPr>
            <w:rStyle w:val="Hyperlink"/>
            <w:rFonts w:ascii="Calibri" w:hAnsi="Calibri"/>
          </w:rPr>
          <w:t>3.18</w:t>
        </w:r>
        <w:r>
          <w:rPr>
            <w:rFonts w:eastAsiaTheme="minorEastAsia" w:cstheme="minorBidi"/>
            <w:sz w:val="22"/>
            <w:szCs w:val="22"/>
            <w:lang w:eastAsia="en-GB"/>
          </w:rPr>
          <w:tab/>
        </w:r>
        <w:r w:rsidRPr="00411679">
          <w:rPr>
            <w:rStyle w:val="Hyperlink"/>
          </w:rPr>
          <w:t>Policy on the Use of Mobile Phones</w:t>
        </w:r>
        <w:r>
          <w:rPr>
            <w:webHidden/>
          </w:rPr>
          <w:tab/>
        </w:r>
        <w:r>
          <w:rPr>
            <w:webHidden/>
          </w:rPr>
          <w:fldChar w:fldCharType="begin"/>
        </w:r>
        <w:r>
          <w:rPr>
            <w:webHidden/>
          </w:rPr>
          <w:instrText xml:space="preserve"> PAGEREF _Toc110955657 \h </w:instrText>
        </w:r>
        <w:r>
          <w:rPr>
            <w:webHidden/>
          </w:rPr>
        </w:r>
        <w:r>
          <w:rPr>
            <w:webHidden/>
          </w:rPr>
          <w:fldChar w:fldCharType="separate"/>
        </w:r>
        <w:r w:rsidR="00B1163B">
          <w:rPr>
            <w:webHidden/>
          </w:rPr>
          <w:t>25</w:t>
        </w:r>
        <w:r>
          <w:rPr>
            <w:webHidden/>
          </w:rPr>
          <w:fldChar w:fldCharType="end"/>
        </w:r>
      </w:hyperlink>
    </w:p>
    <w:p w14:paraId="288C681F" w14:textId="1353DCAE" w:rsidR="00B7174E" w:rsidRDefault="00B7174E" w:rsidP="3C16D681">
      <w:pPr>
        <w:pStyle w:val="TOC2"/>
        <w:tabs>
          <w:tab w:val="left" w:pos="1200"/>
        </w:tabs>
        <w:rPr>
          <w:rFonts w:eastAsiaTheme="minorEastAsia" w:cstheme="minorBidi"/>
          <w:sz w:val="22"/>
          <w:szCs w:val="22"/>
          <w:lang w:eastAsia="en-GB"/>
        </w:rPr>
      </w:pPr>
      <w:hyperlink w:anchor="_Toc110955658" w:history="1">
        <w:r w:rsidRPr="00411679">
          <w:rPr>
            <w:rStyle w:val="Hyperlink"/>
            <w:rFonts w:ascii="Calibri" w:hAnsi="Calibri"/>
          </w:rPr>
          <w:t>3.19</w:t>
        </w:r>
        <w:r>
          <w:rPr>
            <w:rFonts w:eastAsiaTheme="minorEastAsia" w:cstheme="minorBidi"/>
            <w:sz w:val="22"/>
            <w:szCs w:val="22"/>
            <w:lang w:eastAsia="en-GB"/>
          </w:rPr>
          <w:tab/>
        </w:r>
        <w:r w:rsidRPr="00411679">
          <w:rPr>
            <w:rStyle w:val="Hyperlink"/>
          </w:rPr>
          <w:t>Child Protection</w:t>
        </w:r>
        <w:r>
          <w:rPr>
            <w:webHidden/>
          </w:rPr>
          <w:tab/>
        </w:r>
        <w:r>
          <w:rPr>
            <w:webHidden/>
          </w:rPr>
          <w:fldChar w:fldCharType="begin"/>
        </w:r>
        <w:r>
          <w:rPr>
            <w:webHidden/>
          </w:rPr>
          <w:instrText xml:space="preserve"> PAGEREF _Toc110955658 \h </w:instrText>
        </w:r>
        <w:r>
          <w:rPr>
            <w:webHidden/>
          </w:rPr>
        </w:r>
        <w:r>
          <w:rPr>
            <w:webHidden/>
          </w:rPr>
          <w:fldChar w:fldCharType="separate"/>
        </w:r>
        <w:r w:rsidR="00B1163B">
          <w:rPr>
            <w:webHidden/>
          </w:rPr>
          <w:t>25</w:t>
        </w:r>
        <w:r>
          <w:rPr>
            <w:webHidden/>
          </w:rPr>
          <w:fldChar w:fldCharType="end"/>
        </w:r>
      </w:hyperlink>
    </w:p>
    <w:p w14:paraId="2D833E69" w14:textId="741E6485" w:rsidR="00B7174E" w:rsidRDefault="00B7174E" w:rsidP="3C16D681">
      <w:pPr>
        <w:pStyle w:val="TOC2"/>
        <w:tabs>
          <w:tab w:val="left" w:pos="1200"/>
        </w:tabs>
        <w:rPr>
          <w:rFonts w:eastAsiaTheme="minorEastAsia" w:cstheme="minorBidi"/>
          <w:sz w:val="22"/>
          <w:szCs w:val="22"/>
          <w:lang w:eastAsia="en-GB"/>
        </w:rPr>
      </w:pPr>
      <w:hyperlink w:anchor="_Toc110955659" w:history="1">
        <w:r w:rsidRPr="00411679">
          <w:rPr>
            <w:rStyle w:val="Hyperlink"/>
            <w:rFonts w:ascii="Calibri" w:hAnsi="Calibri"/>
          </w:rPr>
          <w:t>3.20</w:t>
        </w:r>
        <w:r>
          <w:rPr>
            <w:rFonts w:eastAsiaTheme="minorEastAsia" w:cstheme="minorBidi"/>
            <w:sz w:val="22"/>
            <w:szCs w:val="22"/>
            <w:lang w:eastAsia="en-GB"/>
          </w:rPr>
          <w:tab/>
        </w:r>
        <w:r w:rsidRPr="00411679">
          <w:rPr>
            <w:rStyle w:val="Hyperlink"/>
          </w:rPr>
          <w:t>Use of Pupils Images</w:t>
        </w:r>
        <w:r>
          <w:rPr>
            <w:webHidden/>
          </w:rPr>
          <w:tab/>
        </w:r>
        <w:r>
          <w:rPr>
            <w:webHidden/>
          </w:rPr>
          <w:fldChar w:fldCharType="begin"/>
        </w:r>
        <w:r>
          <w:rPr>
            <w:webHidden/>
          </w:rPr>
          <w:instrText xml:space="preserve"> PAGEREF _Toc110955659 \h </w:instrText>
        </w:r>
        <w:r>
          <w:rPr>
            <w:webHidden/>
          </w:rPr>
        </w:r>
        <w:r>
          <w:rPr>
            <w:webHidden/>
          </w:rPr>
          <w:fldChar w:fldCharType="separate"/>
        </w:r>
        <w:r w:rsidR="00B1163B">
          <w:rPr>
            <w:webHidden/>
          </w:rPr>
          <w:t>25</w:t>
        </w:r>
        <w:r>
          <w:rPr>
            <w:webHidden/>
          </w:rPr>
          <w:fldChar w:fldCharType="end"/>
        </w:r>
      </w:hyperlink>
    </w:p>
    <w:p w14:paraId="1EFE111F" w14:textId="1261FB6D" w:rsidR="00B7174E" w:rsidRDefault="00B7174E" w:rsidP="3C16D681">
      <w:pPr>
        <w:pStyle w:val="TOC2"/>
        <w:tabs>
          <w:tab w:val="left" w:pos="1200"/>
        </w:tabs>
        <w:rPr>
          <w:rFonts w:eastAsiaTheme="minorEastAsia" w:cstheme="minorBidi"/>
          <w:sz w:val="22"/>
          <w:szCs w:val="22"/>
          <w:lang w:eastAsia="en-GB"/>
        </w:rPr>
      </w:pPr>
      <w:hyperlink w:anchor="_Toc110955660" w:history="1">
        <w:r w:rsidRPr="00411679">
          <w:rPr>
            <w:rStyle w:val="Hyperlink"/>
            <w:rFonts w:ascii="Calibri" w:hAnsi="Calibri"/>
          </w:rPr>
          <w:t>3.21</w:t>
        </w:r>
        <w:r>
          <w:rPr>
            <w:rFonts w:eastAsiaTheme="minorEastAsia" w:cstheme="minorBidi"/>
            <w:sz w:val="22"/>
            <w:szCs w:val="22"/>
            <w:lang w:eastAsia="en-GB"/>
          </w:rPr>
          <w:tab/>
        </w:r>
        <w:r w:rsidRPr="00411679">
          <w:rPr>
            <w:rStyle w:val="Hyperlink"/>
          </w:rPr>
          <w:t>Manual Handling</w:t>
        </w:r>
        <w:r>
          <w:rPr>
            <w:webHidden/>
          </w:rPr>
          <w:tab/>
        </w:r>
        <w:r>
          <w:rPr>
            <w:webHidden/>
          </w:rPr>
          <w:fldChar w:fldCharType="begin"/>
        </w:r>
        <w:r>
          <w:rPr>
            <w:webHidden/>
          </w:rPr>
          <w:instrText xml:space="preserve"> PAGEREF _Toc110955660 \h </w:instrText>
        </w:r>
        <w:r>
          <w:rPr>
            <w:webHidden/>
          </w:rPr>
        </w:r>
        <w:r>
          <w:rPr>
            <w:webHidden/>
          </w:rPr>
          <w:fldChar w:fldCharType="separate"/>
        </w:r>
        <w:r w:rsidR="00B1163B">
          <w:rPr>
            <w:webHidden/>
          </w:rPr>
          <w:t>26</w:t>
        </w:r>
        <w:r>
          <w:rPr>
            <w:webHidden/>
          </w:rPr>
          <w:fldChar w:fldCharType="end"/>
        </w:r>
      </w:hyperlink>
    </w:p>
    <w:p w14:paraId="13E396F9" w14:textId="4E939E0C" w:rsidR="00B7174E" w:rsidRDefault="00B7174E" w:rsidP="3C16D681">
      <w:pPr>
        <w:pStyle w:val="TOC2"/>
        <w:tabs>
          <w:tab w:val="left" w:pos="1200"/>
        </w:tabs>
        <w:rPr>
          <w:rFonts w:eastAsiaTheme="minorEastAsia" w:cstheme="minorBidi"/>
          <w:sz w:val="22"/>
          <w:szCs w:val="22"/>
          <w:lang w:eastAsia="en-GB"/>
        </w:rPr>
      </w:pPr>
      <w:hyperlink w:anchor="_Toc110955661" w:history="1">
        <w:r w:rsidRPr="00411679">
          <w:rPr>
            <w:rStyle w:val="Hyperlink"/>
            <w:rFonts w:ascii="Calibri" w:hAnsi="Calibri"/>
          </w:rPr>
          <w:t>3.22</w:t>
        </w:r>
        <w:r>
          <w:rPr>
            <w:rFonts w:eastAsiaTheme="minorEastAsia" w:cstheme="minorBidi"/>
            <w:sz w:val="22"/>
            <w:szCs w:val="22"/>
            <w:lang w:eastAsia="en-GB"/>
          </w:rPr>
          <w:tab/>
        </w:r>
        <w:r w:rsidRPr="00411679">
          <w:rPr>
            <w:rStyle w:val="Hyperlink"/>
          </w:rPr>
          <w:t>Working at Heights</w:t>
        </w:r>
        <w:r>
          <w:rPr>
            <w:webHidden/>
          </w:rPr>
          <w:tab/>
        </w:r>
        <w:r>
          <w:rPr>
            <w:webHidden/>
          </w:rPr>
          <w:fldChar w:fldCharType="begin"/>
        </w:r>
        <w:r>
          <w:rPr>
            <w:webHidden/>
          </w:rPr>
          <w:instrText xml:space="preserve"> PAGEREF _Toc110955661 \h </w:instrText>
        </w:r>
        <w:r>
          <w:rPr>
            <w:webHidden/>
          </w:rPr>
        </w:r>
        <w:r>
          <w:rPr>
            <w:webHidden/>
          </w:rPr>
          <w:fldChar w:fldCharType="separate"/>
        </w:r>
        <w:r w:rsidR="00B1163B">
          <w:rPr>
            <w:webHidden/>
          </w:rPr>
          <w:t>27</w:t>
        </w:r>
        <w:r>
          <w:rPr>
            <w:webHidden/>
          </w:rPr>
          <w:fldChar w:fldCharType="end"/>
        </w:r>
      </w:hyperlink>
    </w:p>
    <w:p w14:paraId="1D239797" w14:textId="2CE82312" w:rsidR="00B7174E" w:rsidRDefault="00B7174E" w:rsidP="3C16D681">
      <w:pPr>
        <w:pStyle w:val="TOC2"/>
        <w:tabs>
          <w:tab w:val="left" w:pos="1200"/>
        </w:tabs>
        <w:rPr>
          <w:rFonts w:eastAsiaTheme="minorEastAsia" w:cstheme="minorBidi"/>
          <w:sz w:val="22"/>
          <w:szCs w:val="22"/>
          <w:lang w:eastAsia="en-GB"/>
        </w:rPr>
      </w:pPr>
      <w:hyperlink w:anchor="_Toc110955662" w:history="1">
        <w:r w:rsidRPr="00411679">
          <w:rPr>
            <w:rStyle w:val="Hyperlink"/>
            <w:rFonts w:ascii="Calibri" w:hAnsi="Calibri"/>
          </w:rPr>
          <w:t>3.23</w:t>
        </w:r>
        <w:r>
          <w:rPr>
            <w:rFonts w:eastAsiaTheme="minorEastAsia" w:cstheme="minorBidi"/>
            <w:sz w:val="22"/>
            <w:szCs w:val="22"/>
            <w:lang w:eastAsia="en-GB"/>
          </w:rPr>
          <w:tab/>
        </w:r>
        <w:r w:rsidRPr="00411679">
          <w:rPr>
            <w:rStyle w:val="Hyperlink"/>
          </w:rPr>
          <w:t>Fire and Emergency Arrangements</w:t>
        </w:r>
        <w:r>
          <w:rPr>
            <w:webHidden/>
          </w:rPr>
          <w:tab/>
        </w:r>
        <w:r>
          <w:rPr>
            <w:webHidden/>
          </w:rPr>
          <w:fldChar w:fldCharType="begin"/>
        </w:r>
        <w:r>
          <w:rPr>
            <w:webHidden/>
          </w:rPr>
          <w:instrText xml:space="preserve"> PAGEREF _Toc110955662 \h </w:instrText>
        </w:r>
        <w:r>
          <w:rPr>
            <w:webHidden/>
          </w:rPr>
        </w:r>
        <w:r>
          <w:rPr>
            <w:webHidden/>
          </w:rPr>
          <w:fldChar w:fldCharType="separate"/>
        </w:r>
        <w:r w:rsidR="00B1163B">
          <w:rPr>
            <w:webHidden/>
          </w:rPr>
          <w:t>28</w:t>
        </w:r>
        <w:r>
          <w:rPr>
            <w:webHidden/>
          </w:rPr>
          <w:fldChar w:fldCharType="end"/>
        </w:r>
      </w:hyperlink>
    </w:p>
    <w:p w14:paraId="797B3A1E" w14:textId="7C4DF851" w:rsidR="00B7174E" w:rsidRDefault="00B7174E" w:rsidP="3C16D681">
      <w:pPr>
        <w:pStyle w:val="TOC2"/>
        <w:tabs>
          <w:tab w:val="left" w:pos="1200"/>
        </w:tabs>
        <w:rPr>
          <w:rFonts w:eastAsiaTheme="minorEastAsia" w:cstheme="minorBidi"/>
          <w:sz w:val="22"/>
          <w:szCs w:val="22"/>
          <w:lang w:eastAsia="en-GB"/>
        </w:rPr>
      </w:pPr>
      <w:hyperlink w:anchor="_Toc110955663" w:history="1">
        <w:r w:rsidRPr="00411679">
          <w:rPr>
            <w:rStyle w:val="Hyperlink"/>
            <w:rFonts w:ascii="Calibri" w:hAnsi="Calibri"/>
          </w:rPr>
          <w:t>3.24</w:t>
        </w:r>
        <w:r>
          <w:rPr>
            <w:rFonts w:eastAsiaTheme="minorEastAsia" w:cstheme="minorBidi"/>
            <w:sz w:val="22"/>
            <w:szCs w:val="22"/>
            <w:lang w:eastAsia="en-GB"/>
          </w:rPr>
          <w:tab/>
        </w:r>
        <w:r w:rsidRPr="00411679">
          <w:rPr>
            <w:rStyle w:val="Hyperlink"/>
          </w:rPr>
          <w:t>Use and Control of Contractors and Consultants</w:t>
        </w:r>
        <w:r>
          <w:rPr>
            <w:webHidden/>
          </w:rPr>
          <w:tab/>
        </w:r>
        <w:r>
          <w:rPr>
            <w:webHidden/>
          </w:rPr>
          <w:fldChar w:fldCharType="begin"/>
        </w:r>
        <w:r>
          <w:rPr>
            <w:webHidden/>
          </w:rPr>
          <w:instrText xml:space="preserve"> PAGEREF _Toc110955663 \h </w:instrText>
        </w:r>
        <w:r>
          <w:rPr>
            <w:webHidden/>
          </w:rPr>
        </w:r>
        <w:r>
          <w:rPr>
            <w:webHidden/>
          </w:rPr>
          <w:fldChar w:fldCharType="separate"/>
        </w:r>
        <w:r w:rsidR="00B1163B">
          <w:rPr>
            <w:webHidden/>
          </w:rPr>
          <w:t>31</w:t>
        </w:r>
        <w:r>
          <w:rPr>
            <w:webHidden/>
          </w:rPr>
          <w:fldChar w:fldCharType="end"/>
        </w:r>
      </w:hyperlink>
    </w:p>
    <w:p w14:paraId="07718EEE" w14:textId="5F2A4845" w:rsidR="00B7174E" w:rsidRDefault="00B7174E" w:rsidP="3C16D681">
      <w:pPr>
        <w:pStyle w:val="TOC2"/>
        <w:tabs>
          <w:tab w:val="left" w:pos="1200"/>
        </w:tabs>
        <w:rPr>
          <w:rFonts w:eastAsiaTheme="minorEastAsia" w:cstheme="minorBidi"/>
          <w:sz w:val="22"/>
          <w:szCs w:val="22"/>
          <w:lang w:eastAsia="en-GB"/>
        </w:rPr>
      </w:pPr>
      <w:hyperlink w:anchor="_Toc110955664" w:history="1">
        <w:r w:rsidRPr="00411679">
          <w:rPr>
            <w:rStyle w:val="Hyperlink"/>
            <w:rFonts w:ascii="Calibri" w:hAnsi="Calibri"/>
          </w:rPr>
          <w:t>3.25</w:t>
        </w:r>
        <w:r>
          <w:rPr>
            <w:rFonts w:eastAsiaTheme="minorEastAsia" w:cstheme="minorBidi"/>
            <w:sz w:val="22"/>
            <w:szCs w:val="22"/>
            <w:lang w:eastAsia="en-GB"/>
          </w:rPr>
          <w:tab/>
        </w:r>
        <w:r w:rsidRPr="00411679">
          <w:rPr>
            <w:rStyle w:val="Hyperlink"/>
          </w:rPr>
          <w:t>Construction Work (CDM)</w:t>
        </w:r>
        <w:r>
          <w:rPr>
            <w:webHidden/>
          </w:rPr>
          <w:tab/>
        </w:r>
        <w:r>
          <w:rPr>
            <w:webHidden/>
          </w:rPr>
          <w:fldChar w:fldCharType="begin"/>
        </w:r>
        <w:r>
          <w:rPr>
            <w:webHidden/>
          </w:rPr>
          <w:instrText xml:space="preserve"> PAGEREF _Toc110955664 \h </w:instrText>
        </w:r>
        <w:r>
          <w:rPr>
            <w:webHidden/>
          </w:rPr>
        </w:r>
        <w:r>
          <w:rPr>
            <w:webHidden/>
          </w:rPr>
          <w:fldChar w:fldCharType="separate"/>
        </w:r>
        <w:r w:rsidR="00B1163B">
          <w:rPr>
            <w:webHidden/>
          </w:rPr>
          <w:t>32</w:t>
        </w:r>
        <w:r>
          <w:rPr>
            <w:webHidden/>
          </w:rPr>
          <w:fldChar w:fldCharType="end"/>
        </w:r>
      </w:hyperlink>
    </w:p>
    <w:p w14:paraId="2A850805" w14:textId="103DF299" w:rsidR="00B7174E" w:rsidRDefault="00B7174E" w:rsidP="3C16D681">
      <w:pPr>
        <w:pStyle w:val="TOC2"/>
        <w:tabs>
          <w:tab w:val="left" w:pos="1200"/>
        </w:tabs>
        <w:rPr>
          <w:rFonts w:eastAsiaTheme="minorEastAsia" w:cstheme="minorBidi"/>
          <w:sz w:val="22"/>
          <w:szCs w:val="22"/>
          <w:lang w:eastAsia="en-GB"/>
        </w:rPr>
      </w:pPr>
      <w:hyperlink w:anchor="_Toc110955665" w:history="1">
        <w:r w:rsidRPr="00411679">
          <w:rPr>
            <w:rStyle w:val="Hyperlink"/>
            <w:rFonts w:ascii="Calibri" w:hAnsi="Calibri"/>
          </w:rPr>
          <w:t>3.26</w:t>
        </w:r>
        <w:r>
          <w:rPr>
            <w:rFonts w:eastAsiaTheme="minorEastAsia" w:cstheme="minorBidi"/>
            <w:sz w:val="22"/>
            <w:szCs w:val="22"/>
            <w:lang w:eastAsia="en-GB"/>
          </w:rPr>
          <w:tab/>
        </w:r>
        <w:r w:rsidRPr="00411679">
          <w:rPr>
            <w:rStyle w:val="Hyperlink"/>
          </w:rPr>
          <w:t>Site / Building Security and Personal Safety / Lone Working</w:t>
        </w:r>
        <w:r>
          <w:rPr>
            <w:webHidden/>
          </w:rPr>
          <w:tab/>
        </w:r>
        <w:r>
          <w:rPr>
            <w:webHidden/>
          </w:rPr>
          <w:fldChar w:fldCharType="begin"/>
        </w:r>
        <w:r>
          <w:rPr>
            <w:webHidden/>
          </w:rPr>
          <w:instrText xml:space="preserve"> PAGEREF _Toc110955665 \h </w:instrText>
        </w:r>
        <w:r>
          <w:rPr>
            <w:webHidden/>
          </w:rPr>
        </w:r>
        <w:r>
          <w:rPr>
            <w:webHidden/>
          </w:rPr>
          <w:fldChar w:fldCharType="separate"/>
        </w:r>
        <w:r w:rsidR="00B1163B">
          <w:rPr>
            <w:webHidden/>
          </w:rPr>
          <w:t>33</w:t>
        </w:r>
        <w:r>
          <w:rPr>
            <w:webHidden/>
          </w:rPr>
          <w:fldChar w:fldCharType="end"/>
        </w:r>
      </w:hyperlink>
    </w:p>
    <w:p w14:paraId="4C916D33" w14:textId="4961E512" w:rsidR="00B7174E" w:rsidRDefault="00B7174E" w:rsidP="3C16D681">
      <w:pPr>
        <w:pStyle w:val="TOC2"/>
        <w:tabs>
          <w:tab w:val="left" w:pos="1200"/>
        </w:tabs>
        <w:rPr>
          <w:rFonts w:eastAsiaTheme="minorEastAsia" w:cstheme="minorBidi"/>
          <w:sz w:val="22"/>
          <w:szCs w:val="22"/>
          <w:lang w:eastAsia="en-GB"/>
        </w:rPr>
      </w:pPr>
      <w:hyperlink w:anchor="_Toc110955666" w:history="1">
        <w:r w:rsidRPr="00411679">
          <w:rPr>
            <w:rStyle w:val="Hyperlink"/>
            <w:rFonts w:ascii="Calibri" w:hAnsi="Calibri"/>
          </w:rPr>
          <w:t>3.27</w:t>
        </w:r>
        <w:r>
          <w:rPr>
            <w:rFonts w:eastAsiaTheme="minorEastAsia" w:cstheme="minorBidi"/>
            <w:sz w:val="22"/>
            <w:szCs w:val="22"/>
            <w:lang w:eastAsia="en-GB"/>
          </w:rPr>
          <w:tab/>
        </w:r>
        <w:r w:rsidRPr="00411679">
          <w:rPr>
            <w:rStyle w:val="Hyperlink"/>
          </w:rPr>
          <w:t>Workplace Environments</w:t>
        </w:r>
        <w:r>
          <w:rPr>
            <w:webHidden/>
          </w:rPr>
          <w:tab/>
        </w:r>
        <w:r>
          <w:rPr>
            <w:webHidden/>
          </w:rPr>
          <w:fldChar w:fldCharType="begin"/>
        </w:r>
        <w:r>
          <w:rPr>
            <w:webHidden/>
          </w:rPr>
          <w:instrText xml:space="preserve"> PAGEREF _Toc110955666 \h </w:instrText>
        </w:r>
        <w:r>
          <w:rPr>
            <w:webHidden/>
          </w:rPr>
        </w:r>
        <w:r>
          <w:rPr>
            <w:webHidden/>
          </w:rPr>
          <w:fldChar w:fldCharType="separate"/>
        </w:r>
        <w:r w:rsidR="00B1163B">
          <w:rPr>
            <w:webHidden/>
          </w:rPr>
          <w:t>38</w:t>
        </w:r>
        <w:r>
          <w:rPr>
            <w:webHidden/>
          </w:rPr>
          <w:fldChar w:fldCharType="end"/>
        </w:r>
      </w:hyperlink>
    </w:p>
    <w:p w14:paraId="02171F03" w14:textId="7FB5EA0B" w:rsidR="00B7174E" w:rsidRDefault="00B7174E" w:rsidP="3C16D681">
      <w:pPr>
        <w:pStyle w:val="TOC2"/>
        <w:tabs>
          <w:tab w:val="left" w:pos="1200"/>
        </w:tabs>
        <w:rPr>
          <w:rFonts w:eastAsiaTheme="minorEastAsia" w:cstheme="minorBidi"/>
          <w:sz w:val="22"/>
          <w:szCs w:val="22"/>
          <w:lang w:eastAsia="en-GB"/>
        </w:rPr>
      </w:pPr>
      <w:hyperlink w:anchor="_Toc110955667" w:history="1">
        <w:r w:rsidRPr="00411679">
          <w:rPr>
            <w:rStyle w:val="Hyperlink"/>
            <w:rFonts w:ascii="Calibri" w:hAnsi="Calibri"/>
          </w:rPr>
          <w:t>3.28</w:t>
        </w:r>
        <w:r>
          <w:rPr>
            <w:rFonts w:eastAsiaTheme="minorEastAsia" w:cstheme="minorBidi"/>
            <w:sz w:val="22"/>
            <w:szCs w:val="22"/>
            <w:lang w:eastAsia="en-GB"/>
          </w:rPr>
          <w:tab/>
        </w:r>
        <w:r w:rsidRPr="00411679">
          <w:rPr>
            <w:rStyle w:val="Hyperlink"/>
          </w:rPr>
          <w:t>Wellbeing</w:t>
        </w:r>
        <w:r>
          <w:rPr>
            <w:webHidden/>
          </w:rPr>
          <w:tab/>
        </w:r>
        <w:r>
          <w:rPr>
            <w:webHidden/>
          </w:rPr>
          <w:fldChar w:fldCharType="begin"/>
        </w:r>
        <w:r>
          <w:rPr>
            <w:webHidden/>
          </w:rPr>
          <w:instrText xml:space="preserve"> PAGEREF _Toc110955667 \h </w:instrText>
        </w:r>
        <w:r>
          <w:rPr>
            <w:webHidden/>
          </w:rPr>
        </w:r>
        <w:r>
          <w:rPr>
            <w:webHidden/>
          </w:rPr>
          <w:fldChar w:fldCharType="separate"/>
        </w:r>
        <w:r w:rsidR="00B1163B">
          <w:rPr>
            <w:webHidden/>
          </w:rPr>
          <w:t>41</w:t>
        </w:r>
        <w:r>
          <w:rPr>
            <w:webHidden/>
          </w:rPr>
          <w:fldChar w:fldCharType="end"/>
        </w:r>
      </w:hyperlink>
    </w:p>
    <w:p w14:paraId="4C0D75A1" w14:textId="42C75F1F" w:rsidR="00B7174E" w:rsidRDefault="00B7174E" w:rsidP="3C16D681">
      <w:pPr>
        <w:pStyle w:val="TOC2"/>
        <w:tabs>
          <w:tab w:val="left" w:pos="1200"/>
        </w:tabs>
        <w:rPr>
          <w:rFonts w:eastAsiaTheme="minorEastAsia" w:cstheme="minorBidi"/>
          <w:sz w:val="22"/>
          <w:szCs w:val="22"/>
          <w:lang w:eastAsia="en-GB"/>
        </w:rPr>
      </w:pPr>
      <w:hyperlink w:anchor="_Toc110955668" w:history="1">
        <w:r w:rsidRPr="00B31E42">
          <w:rPr>
            <w:rStyle w:val="Hyperlink"/>
            <w:rFonts w:ascii="Calibri" w:hAnsi="Calibri"/>
          </w:rPr>
          <w:t>3.29</w:t>
        </w:r>
        <w:r w:rsidRPr="00B31E42">
          <w:rPr>
            <w:rFonts w:eastAsiaTheme="minorEastAsia" w:cstheme="minorBidi"/>
            <w:sz w:val="22"/>
            <w:szCs w:val="22"/>
            <w:lang w:eastAsia="en-GB"/>
          </w:rPr>
          <w:tab/>
        </w:r>
        <w:r w:rsidRPr="00B31E42">
          <w:rPr>
            <w:rStyle w:val="Hyperlink"/>
          </w:rPr>
          <w:t>Off-Site Visits and Activities</w:t>
        </w:r>
        <w:r w:rsidRPr="00B31E42">
          <w:rPr>
            <w:webHidden/>
          </w:rPr>
          <w:tab/>
        </w:r>
        <w:r w:rsidRPr="00B31E42">
          <w:rPr>
            <w:webHidden/>
          </w:rPr>
          <w:fldChar w:fldCharType="begin"/>
        </w:r>
        <w:r w:rsidRPr="00B31E42">
          <w:rPr>
            <w:webHidden/>
          </w:rPr>
          <w:instrText xml:space="preserve"> PAGEREF _Toc110955668 \h </w:instrText>
        </w:r>
        <w:r w:rsidRPr="00B31E42">
          <w:rPr>
            <w:webHidden/>
          </w:rPr>
        </w:r>
        <w:r w:rsidRPr="00B31E42">
          <w:rPr>
            <w:webHidden/>
          </w:rPr>
          <w:fldChar w:fldCharType="separate"/>
        </w:r>
        <w:r w:rsidR="00B1163B" w:rsidRPr="00B31E42">
          <w:rPr>
            <w:webHidden/>
          </w:rPr>
          <w:t>41</w:t>
        </w:r>
        <w:r w:rsidRPr="00B31E42">
          <w:rPr>
            <w:webHidden/>
          </w:rPr>
          <w:fldChar w:fldCharType="end"/>
        </w:r>
      </w:hyperlink>
    </w:p>
    <w:p w14:paraId="3B667C87" w14:textId="0C903E74" w:rsidR="00B7174E" w:rsidRDefault="00B7174E" w:rsidP="3C16D681">
      <w:pPr>
        <w:pStyle w:val="TOC2"/>
        <w:tabs>
          <w:tab w:val="left" w:pos="1200"/>
        </w:tabs>
        <w:rPr>
          <w:rFonts w:eastAsiaTheme="minorEastAsia" w:cstheme="minorBidi"/>
          <w:sz w:val="22"/>
          <w:szCs w:val="22"/>
          <w:lang w:eastAsia="en-GB"/>
        </w:rPr>
      </w:pPr>
      <w:hyperlink w:anchor="_Toc110955669" w:history="1">
        <w:r w:rsidRPr="00411679">
          <w:rPr>
            <w:rStyle w:val="Hyperlink"/>
            <w:rFonts w:ascii="Calibri" w:hAnsi="Calibri"/>
          </w:rPr>
          <w:t>3.30</w:t>
        </w:r>
        <w:r>
          <w:rPr>
            <w:rFonts w:eastAsiaTheme="minorEastAsia" w:cstheme="minorBidi"/>
            <w:sz w:val="22"/>
            <w:szCs w:val="22"/>
            <w:lang w:eastAsia="en-GB"/>
          </w:rPr>
          <w:tab/>
        </w:r>
        <w:r w:rsidRPr="00411679">
          <w:rPr>
            <w:rStyle w:val="Hyperlink"/>
          </w:rPr>
          <w:t>Food Safety Arrangements</w:t>
        </w:r>
        <w:r>
          <w:rPr>
            <w:webHidden/>
          </w:rPr>
          <w:tab/>
        </w:r>
        <w:r>
          <w:rPr>
            <w:webHidden/>
          </w:rPr>
          <w:fldChar w:fldCharType="begin"/>
        </w:r>
        <w:r>
          <w:rPr>
            <w:webHidden/>
          </w:rPr>
          <w:instrText xml:space="preserve"> PAGEREF _Toc110955669 \h </w:instrText>
        </w:r>
        <w:r>
          <w:rPr>
            <w:webHidden/>
          </w:rPr>
        </w:r>
        <w:r>
          <w:rPr>
            <w:webHidden/>
          </w:rPr>
          <w:fldChar w:fldCharType="separate"/>
        </w:r>
        <w:r w:rsidR="00B1163B">
          <w:rPr>
            <w:webHidden/>
          </w:rPr>
          <w:t>41</w:t>
        </w:r>
        <w:r>
          <w:rPr>
            <w:webHidden/>
          </w:rPr>
          <w:fldChar w:fldCharType="end"/>
        </w:r>
      </w:hyperlink>
    </w:p>
    <w:p w14:paraId="65C42C1F" w14:textId="07C6DEA1" w:rsidR="00B7174E" w:rsidRDefault="00B7174E" w:rsidP="3C16D681">
      <w:pPr>
        <w:pStyle w:val="TOC2"/>
        <w:tabs>
          <w:tab w:val="left" w:pos="1200"/>
        </w:tabs>
        <w:rPr>
          <w:rFonts w:eastAsiaTheme="minorEastAsia" w:cstheme="minorBidi"/>
          <w:sz w:val="22"/>
          <w:szCs w:val="22"/>
          <w:lang w:eastAsia="en-GB"/>
        </w:rPr>
      </w:pPr>
      <w:hyperlink w:anchor="_Toc110955670" w:history="1">
        <w:r w:rsidRPr="00411679">
          <w:rPr>
            <w:rStyle w:val="Hyperlink"/>
            <w:rFonts w:ascii="Calibri" w:hAnsi="Calibri"/>
          </w:rPr>
          <w:t>3.31</w:t>
        </w:r>
        <w:r>
          <w:rPr>
            <w:rFonts w:eastAsiaTheme="minorEastAsia" w:cstheme="minorBidi"/>
            <w:sz w:val="22"/>
            <w:szCs w:val="22"/>
            <w:lang w:eastAsia="en-GB"/>
          </w:rPr>
          <w:tab/>
        </w:r>
        <w:r w:rsidRPr="00411679">
          <w:rPr>
            <w:rStyle w:val="Hyperlink"/>
          </w:rPr>
          <w:t>School Cleaning</w:t>
        </w:r>
        <w:r>
          <w:rPr>
            <w:webHidden/>
          </w:rPr>
          <w:tab/>
        </w:r>
        <w:r>
          <w:rPr>
            <w:webHidden/>
          </w:rPr>
          <w:fldChar w:fldCharType="begin"/>
        </w:r>
        <w:r>
          <w:rPr>
            <w:webHidden/>
          </w:rPr>
          <w:instrText xml:space="preserve"> PAGEREF _Toc110955670 \h </w:instrText>
        </w:r>
        <w:r>
          <w:rPr>
            <w:webHidden/>
          </w:rPr>
        </w:r>
        <w:r>
          <w:rPr>
            <w:webHidden/>
          </w:rPr>
          <w:fldChar w:fldCharType="separate"/>
        </w:r>
        <w:r w:rsidR="00B1163B">
          <w:rPr>
            <w:webHidden/>
          </w:rPr>
          <w:t>44</w:t>
        </w:r>
        <w:r>
          <w:rPr>
            <w:webHidden/>
          </w:rPr>
          <w:fldChar w:fldCharType="end"/>
        </w:r>
      </w:hyperlink>
    </w:p>
    <w:p w14:paraId="31DD7C60" w14:textId="7C6D9BBB" w:rsidR="00B7174E" w:rsidRDefault="00B7174E" w:rsidP="3C16D681">
      <w:pPr>
        <w:pStyle w:val="TOC2"/>
        <w:tabs>
          <w:tab w:val="left" w:pos="1200"/>
        </w:tabs>
        <w:rPr>
          <w:rFonts w:eastAsiaTheme="minorEastAsia" w:cstheme="minorBidi"/>
          <w:sz w:val="22"/>
          <w:szCs w:val="22"/>
          <w:lang w:eastAsia="en-GB"/>
        </w:rPr>
      </w:pPr>
      <w:hyperlink w:anchor="_Toc110955671" w:history="1">
        <w:r w:rsidRPr="00411679">
          <w:rPr>
            <w:rStyle w:val="Hyperlink"/>
            <w:rFonts w:ascii="Calibri" w:hAnsi="Calibri"/>
          </w:rPr>
          <w:t>3.32</w:t>
        </w:r>
        <w:r>
          <w:rPr>
            <w:rFonts w:eastAsiaTheme="minorEastAsia" w:cstheme="minorBidi"/>
            <w:sz w:val="22"/>
            <w:szCs w:val="22"/>
            <w:lang w:eastAsia="en-GB"/>
          </w:rPr>
          <w:tab/>
        </w:r>
        <w:r w:rsidRPr="00411679">
          <w:rPr>
            <w:rStyle w:val="Hyperlink"/>
          </w:rPr>
          <w:t>Electrical Safety</w:t>
        </w:r>
        <w:r>
          <w:rPr>
            <w:webHidden/>
          </w:rPr>
          <w:tab/>
        </w:r>
        <w:r>
          <w:rPr>
            <w:webHidden/>
          </w:rPr>
          <w:fldChar w:fldCharType="begin"/>
        </w:r>
        <w:r>
          <w:rPr>
            <w:webHidden/>
          </w:rPr>
          <w:instrText xml:space="preserve"> PAGEREF _Toc110955671 \h </w:instrText>
        </w:r>
        <w:r>
          <w:rPr>
            <w:webHidden/>
          </w:rPr>
        </w:r>
        <w:r>
          <w:rPr>
            <w:webHidden/>
          </w:rPr>
          <w:fldChar w:fldCharType="separate"/>
        </w:r>
        <w:r w:rsidR="00B1163B">
          <w:rPr>
            <w:webHidden/>
          </w:rPr>
          <w:t>45</w:t>
        </w:r>
        <w:r>
          <w:rPr>
            <w:webHidden/>
          </w:rPr>
          <w:fldChar w:fldCharType="end"/>
        </w:r>
      </w:hyperlink>
    </w:p>
    <w:p w14:paraId="18F943EC" w14:textId="4ECE9A54" w:rsidR="00B7174E" w:rsidRDefault="00B7174E" w:rsidP="3C16D681">
      <w:pPr>
        <w:pStyle w:val="TOC2"/>
        <w:tabs>
          <w:tab w:val="left" w:pos="1200"/>
        </w:tabs>
        <w:rPr>
          <w:rFonts w:eastAsiaTheme="minorEastAsia" w:cstheme="minorBidi"/>
          <w:sz w:val="22"/>
          <w:szCs w:val="22"/>
          <w:lang w:eastAsia="en-GB"/>
        </w:rPr>
      </w:pPr>
      <w:hyperlink w:anchor="_Toc110955672" w:history="1">
        <w:r w:rsidRPr="00411679">
          <w:rPr>
            <w:rStyle w:val="Hyperlink"/>
            <w:rFonts w:ascii="Calibri" w:hAnsi="Calibri"/>
          </w:rPr>
          <w:t>3.33</w:t>
        </w:r>
        <w:r>
          <w:rPr>
            <w:rFonts w:eastAsiaTheme="minorEastAsia" w:cstheme="minorBidi"/>
            <w:sz w:val="22"/>
            <w:szCs w:val="22"/>
            <w:lang w:eastAsia="en-GB"/>
          </w:rPr>
          <w:tab/>
        </w:r>
        <w:r w:rsidRPr="00411679">
          <w:rPr>
            <w:rStyle w:val="Hyperlink"/>
          </w:rPr>
          <w:t>Gas Installation and Appliances</w:t>
        </w:r>
        <w:r>
          <w:rPr>
            <w:webHidden/>
          </w:rPr>
          <w:tab/>
        </w:r>
        <w:r>
          <w:rPr>
            <w:webHidden/>
          </w:rPr>
          <w:fldChar w:fldCharType="begin"/>
        </w:r>
        <w:r>
          <w:rPr>
            <w:webHidden/>
          </w:rPr>
          <w:instrText xml:space="preserve"> PAGEREF _Toc110955672 \h </w:instrText>
        </w:r>
        <w:r>
          <w:rPr>
            <w:webHidden/>
          </w:rPr>
        </w:r>
        <w:r>
          <w:rPr>
            <w:webHidden/>
          </w:rPr>
          <w:fldChar w:fldCharType="separate"/>
        </w:r>
        <w:r w:rsidR="00B1163B">
          <w:rPr>
            <w:webHidden/>
          </w:rPr>
          <w:t>46</w:t>
        </w:r>
        <w:r>
          <w:rPr>
            <w:webHidden/>
          </w:rPr>
          <w:fldChar w:fldCharType="end"/>
        </w:r>
      </w:hyperlink>
    </w:p>
    <w:p w14:paraId="2DAF6E6E" w14:textId="088AA71B" w:rsidR="00B7174E" w:rsidRDefault="00B7174E" w:rsidP="3C16D681">
      <w:pPr>
        <w:pStyle w:val="TOC2"/>
        <w:tabs>
          <w:tab w:val="left" w:pos="1200"/>
        </w:tabs>
        <w:rPr>
          <w:rFonts w:eastAsiaTheme="minorEastAsia" w:cstheme="minorBidi"/>
          <w:sz w:val="22"/>
          <w:szCs w:val="22"/>
          <w:lang w:eastAsia="en-GB"/>
        </w:rPr>
      </w:pPr>
      <w:hyperlink w:anchor="_Toc110955673" w:history="1">
        <w:r w:rsidRPr="00411679">
          <w:rPr>
            <w:rStyle w:val="Hyperlink"/>
            <w:rFonts w:ascii="Calibri" w:hAnsi="Calibri"/>
          </w:rPr>
          <w:t>3.34</w:t>
        </w:r>
        <w:r>
          <w:rPr>
            <w:rFonts w:eastAsiaTheme="minorEastAsia" w:cstheme="minorBidi"/>
            <w:sz w:val="22"/>
            <w:szCs w:val="22"/>
            <w:lang w:eastAsia="en-GB"/>
          </w:rPr>
          <w:tab/>
        </w:r>
        <w:r w:rsidRPr="00411679">
          <w:rPr>
            <w:rStyle w:val="Hyperlink"/>
          </w:rPr>
          <w:t>Oil Tanks and Appliances</w:t>
        </w:r>
        <w:r>
          <w:rPr>
            <w:webHidden/>
          </w:rPr>
          <w:tab/>
        </w:r>
        <w:r>
          <w:rPr>
            <w:webHidden/>
          </w:rPr>
          <w:fldChar w:fldCharType="begin"/>
        </w:r>
        <w:r>
          <w:rPr>
            <w:webHidden/>
          </w:rPr>
          <w:instrText xml:space="preserve"> PAGEREF _Toc110955673 \h </w:instrText>
        </w:r>
        <w:r>
          <w:rPr>
            <w:webHidden/>
          </w:rPr>
        </w:r>
        <w:r>
          <w:rPr>
            <w:webHidden/>
          </w:rPr>
          <w:fldChar w:fldCharType="separate"/>
        </w:r>
        <w:r w:rsidR="00B1163B">
          <w:rPr>
            <w:webHidden/>
          </w:rPr>
          <w:t>46</w:t>
        </w:r>
        <w:r>
          <w:rPr>
            <w:webHidden/>
          </w:rPr>
          <w:fldChar w:fldCharType="end"/>
        </w:r>
      </w:hyperlink>
    </w:p>
    <w:p w14:paraId="3E2C468E" w14:textId="15ACBB58" w:rsidR="00B7174E" w:rsidRDefault="00B7174E" w:rsidP="3C16D681">
      <w:pPr>
        <w:pStyle w:val="TOC2"/>
        <w:tabs>
          <w:tab w:val="left" w:pos="1200"/>
        </w:tabs>
        <w:rPr>
          <w:rFonts w:eastAsiaTheme="minorEastAsia" w:cstheme="minorBidi"/>
          <w:sz w:val="22"/>
          <w:szCs w:val="22"/>
          <w:lang w:eastAsia="en-GB"/>
        </w:rPr>
      </w:pPr>
      <w:hyperlink w:anchor="_Toc110955674" w:history="1">
        <w:r w:rsidRPr="00411679">
          <w:rPr>
            <w:rStyle w:val="Hyperlink"/>
            <w:rFonts w:ascii="Calibri" w:hAnsi="Calibri"/>
          </w:rPr>
          <w:t>3.35</w:t>
        </w:r>
        <w:r>
          <w:rPr>
            <w:rFonts w:eastAsiaTheme="minorEastAsia" w:cstheme="minorBidi"/>
            <w:sz w:val="22"/>
            <w:szCs w:val="22"/>
            <w:lang w:eastAsia="en-GB"/>
          </w:rPr>
          <w:tab/>
        </w:r>
        <w:r w:rsidRPr="00411679">
          <w:rPr>
            <w:rStyle w:val="Hyperlink"/>
          </w:rPr>
          <w:t>Biomass Boilers</w:t>
        </w:r>
        <w:r>
          <w:rPr>
            <w:webHidden/>
          </w:rPr>
          <w:tab/>
        </w:r>
        <w:r>
          <w:rPr>
            <w:webHidden/>
          </w:rPr>
          <w:fldChar w:fldCharType="begin"/>
        </w:r>
        <w:r>
          <w:rPr>
            <w:webHidden/>
          </w:rPr>
          <w:instrText xml:space="preserve"> PAGEREF _Toc110955674 \h </w:instrText>
        </w:r>
        <w:r>
          <w:rPr>
            <w:webHidden/>
          </w:rPr>
        </w:r>
        <w:r>
          <w:rPr>
            <w:webHidden/>
          </w:rPr>
          <w:fldChar w:fldCharType="separate"/>
        </w:r>
        <w:r w:rsidR="00B1163B">
          <w:rPr>
            <w:webHidden/>
          </w:rPr>
          <w:t>47</w:t>
        </w:r>
        <w:r>
          <w:rPr>
            <w:webHidden/>
          </w:rPr>
          <w:fldChar w:fldCharType="end"/>
        </w:r>
      </w:hyperlink>
    </w:p>
    <w:p w14:paraId="439B9233" w14:textId="5C2442BB" w:rsidR="00B7174E" w:rsidRDefault="00B7174E" w:rsidP="3C16D681">
      <w:pPr>
        <w:pStyle w:val="TOC2"/>
        <w:tabs>
          <w:tab w:val="left" w:pos="1200"/>
        </w:tabs>
        <w:rPr>
          <w:rFonts w:eastAsiaTheme="minorEastAsia" w:cstheme="minorBidi"/>
          <w:sz w:val="22"/>
          <w:szCs w:val="22"/>
          <w:lang w:eastAsia="en-GB"/>
        </w:rPr>
      </w:pPr>
      <w:hyperlink w:anchor="_Toc110955675" w:history="1">
        <w:r w:rsidRPr="00411679">
          <w:rPr>
            <w:rStyle w:val="Hyperlink"/>
            <w:rFonts w:ascii="Calibri" w:hAnsi="Calibri"/>
          </w:rPr>
          <w:t>3.36</w:t>
        </w:r>
        <w:r>
          <w:rPr>
            <w:rFonts w:eastAsiaTheme="minorEastAsia" w:cstheme="minorBidi"/>
            <w:sz w:val="22"/>
            <w:szCs w:val="22"/>
            <w:lang w:eastAsia="en-GB"/>
          </w:rPr>
          <w:tab/>
        </w:r>
        <w:r w:rsidRPr="00411679">
          <w:rPr>
            <w:rStyle w:val="Hyperlink"/>
          </w:rPr>
          <w:t>LPG (Liquefied Petroleum Gas)</w:t>
        </w:r>
        <w:r>
          <w:rPr>
            <w:webHidden/>
          </w:rPr>
          <w:tab/>
        </w:r>
        <w:r>
          <w:rPr>
            <w:webHidden/>
          </w:rPr>
          <w:fldChar w:fldCharType="begin"/>
        </w:r>
        <w:r>
          <w:rPr>
            <w:webHidden/>
          </w:rPr>
          <w:instrText xml:space="preserve"> PAGEREF _Toc110955675 \h </w:instrText>
        </w:r>
        <w:r>
          <w:rPr>
            <w:webHidden/>
          </w:rPr>
        </w:r>
        <w:r>
          <w:rPr>
            <w:webHidden/>
          </w:rPr>
          <w:fldChar w:fldCharType="separate"/>
        </w:r>
        <w:r w:rsidR="00B1163B">
          <w:rPr>
            <w:webHidden/>
          </w:rPr>
          <w:t>47</w:t>
        </w:r>
        <w:r>
          <w:rPr>
            <w:webHidden/>
          </w:rPr>
          <w:fldChar w:fldCharType="end"/>
        </w:r>
      </w:hyperlink>
    </w:p>
    <w:p w14:paraId="4244757C" w14:textId="65AE2E55" w:rsidR="00B7174E" w:rsidRDefault="00B7174E" w:rsidP="3C16D681">
      <w:pPr>
        <w:pStyle w:val="TOC2"/>
        <w:tabs>
          <w:tab w:val="left" w:pos="1200"/>
        </w:tabs>
        <w:rPr>
          <w:rFonts w:eastAsiaTheme="minorEastAsia" w:cstheme="minorBidi"/>
          <w:sz w:val="22"/>
          <w:szCs w:val="22"/>
          <w:lang w:eastAsia="en-GB"/>
        </w:rPr>
      </w:pPr>
      <w:hyperlink w:anchor="_Toc110955676" w:history="1">
        <w:r w:rsidRPr="00411679">
          <w:rPr>
            <w:rStyle w:val="Hyperlink"/>
            <w:rFonts w:ascii="Calibri" w:hAnsi="Calibri"/>
          </w:rPr>
          <w:t>3.37</w:t>
        </w:r>
        <w:r>
          <w:rPr>
            <w:rFonts w:eastAsiaTheme="minorEastAsia" w:cstheme="minorBidi"/>
            <w:sz w:val="22"/>
            <w:szCs w:val="22"/>
            <w:lang w:eastAsia="en-GB"/>
          </w:rPr>
          <w:tab/>
        </w:r>
        <w:r w:rsidRPr="00411679">
          <w:rPr>
            <w:rStyle w:val="Hyperlink"/>
          </w:rPr>
          <w:t>Smokefree Workplace</w:t>
        </w:r>
        <w:r>
          <w:rPr>
            <w:webHidden/>
          </w:rPr>
          <w:tab/>
        </w:r>
        <w:r>
          <w:rPr>
            <w:webHidden/>
          </w:rPr>
          <w:fldChar w:fldCharType="begin"/>
        </w:r>
        <w:r>
          <w:rPr>
            <w:webHidden/>
          </w:rPr>
          <w:instrText xml:space="preserve"> PAGEREF _Toc110955676 \h </w:instrText>
        </w:r>
        <w:r>
          <w:rPr>
            <w:webHidden/>
          </w:rPr>
        </w:r>
        <w:r>
          <w:rPr>
            <w:webHidden/>
          </w:rPr>
          <w:fldChar w:fldCharType="separate"/>
        </w:r>
        <w:r w:rsidR="00B1163B">
          <w:rPr>
            <w:webHidden/>
          </w:rPr>
          <w:t>48</w:t>
        </w:r>
        <w:r>
          <w:rPr>
            <w:webHidden/>
          </w:rPr>
          <w:fldChar w:fldCharType="end"/>
        </w:r>
      </w:hyperlink>
    </w:p>
    <w:p w14:paraId="575BF069" w14:textId="01FF6309" w:rsidR="00B7174E" w:rsidRDefault="00B7174E" w:rsidP="3C16D681">
      <w:pPr>
        <w:pStyle w:val="TOC2"/>
        <w:tabs>
          <w:tab w:val="left" w:pos="1200"/>
        </w:tabs>
        <w:rPr>
          <w:rFonts w:eastAsiaTheme="minorEastAsia" w:cstheme="minorBidi"/>
          <w:sz w:val="22"/>
          <w:szCs w:val="22"/>
          <w:lang w:eastAsia="en-GB"/>
        </w:rPr>
      </w:pPr>
      <w:hyperlink w:anchor="_Toc110955677" w:history="1">
        <w:r w:rsidRPr="00411679">
          <w:rPr>
            <w:rStyle w:val="Hyperlink"/>
            <w:rFonts w:ascii="Calibri" w:hAnsi="Calibri"/>
          </w:rPr>
          <w:t>3.38</w:t>
        </w:r>
        <w:r>
          <w:rPr>
            <w:rFonts w:eastAsiaTheme="minorEastAsia" w:cstheme="minorBidi"/>
            <w:sz w:val="22"/>
            <w:szCs w:val="22"/>
            <w:lang w:eastAsia="en-GB"/>
          </w:rPr>
          <w:tab/>
        </w:r>
        <w:r w:rsidRPr="00411679">
          <w:rPr>
            <w:rStyle w:val="Hyperlink"/>
          </w:rPr>
          <w:t>Transport</w:t>
        </w:r>
        <w:r>
          <w:rPr>
            <w:webHidden/>
          </w:rPr>
          <w:tab/>
        </w:r>
        <w:r>
          <w:rPr>
            <w:webHidden/>
          </w:rPr>
          <w:fldChar w:fldCharType="begin"/>
        </w:r>
        <w:r>
          <w:rPr>
            <w:webHidden/>
          </w:rPr>
          <w:instrText xml:space="preserve"> PAGEREF _Toc110955677 \h </w:instrText>
        </w:r>
        <w:r>
          <w:rPr>
            <w:webHidden/>
          </w:rPr>
        </w:r>
        <w:r>
          <w:rPr>
            <w:webHidden/>
          </w:rPr>
          <w:fldChar w:fldCharType="separate"/>
        </w:r>
        <w:r w:rsidR="00B1163B">
          <w:rPr>
            <w:webHidden/>
          </w:rPr>
          <w:t>49</w:t>
        </w:r>
        <w:r>
          <w:rPr>
            <w:webHidden/>
          </w:rPr>
          <w:fldChar w:fldCharType="end"/>
        </w:r>
      </w:hyperlink>
    </w:p>
    <w:p w14:paraId="7D22C83A" w14:textId="7CC1E96C" w:rsidR="00B7174E" w:rsidRDefault="00B7174E" w:rsidP="3C16D681">
      <w:pPr>
        <w:pStyle w:val="TOC2"/>
        <w:tabs>
          <w:tab w:val="left" w:pos="1200"/>
        </w:tabs>
        <w:rPr>
          <w:rFonts w:eastAsiaTheme="minorEastAsia" w:cstheme="minorBidi"/>
          <w:sz w:val="22"/>
          <w:szCs w:val="22"/>
          <w:lang w:eastAsia="en-GB"/>
        </w:rPr>
      </w:pPr>
      <w:hyperlink w:anchor="_Toc110955678" w:history="1">
        <w:r w:rsidRPr="00411679">
          <w:rPr>
            <w:rStyle w:val="Hyperlink"/>
            <w:rFonts w:ascii="Calibri" w:hAnsi="Calibri"/>
          </w:rPr>
          <w:t>3.39</w:t>
        </w:r>
        <w:r>
          <w:rPr>
            <w:rFonts w:eastAsiaTheme="minorEastAsia" w:cstheme="minorBidi"/>
            <w:sz w:val="22"/>
            <w:szCs w:val="22"/>
            <w:lang w:eastAsia="en-GB"/>
          </w:rPr>
          <w:tab/>
        </w:r>
        <w:r w:rsidRPr="00411679">
          <w:rPr>
            <w:rStyle w:val="Hyperlink"/>
          </w:rPr>
          <w:t>On-Site Vehicle/Pedestrian Separation</w:t>
        </w:r>
        <w:r>
          <w:rPr>
            <w:webHidden/>
          </w:rPr>
          <w:tab/>
        </w:r>
        <w:r>
          <w:rPr>
            <w:webHidden/>
          </w:rPr>
          <w:fldChar w:fldCharType="begin"/>
        </w:r>
        <w:r>
          <w:rPr>
            <w:webHidden/>
          </w:rPr>
          <w:instrText xml:space="preserve"> PAGEREF _Toc110955678 \h </w:instrText>
        </w:r>
        <w:r>
          <w:rPr>
            <w:webHidden/>
          </w:rPr>
        </w:r>
        <w:r>
          <w:rPr>
            <w:webHidden/>
          </w:rPr>
          <w:fldChar w:fldCharType="separate"/>
        </w:r>
        <w:r w:rsidR="00B1163B">
          <w:rPr>
            <w:webHidden/>
          </w:rPr>
          <w:t>49</w:t>
        </w:r>
        <w:r>
          <w:rPr>
            <w:webHidden/>
          </w:rPr>
          <w:fldChar w:fldCharType="end"/>
        </w:r>
      </w:hyperlink>
    </w:p>
    <w:p w14:paraId="3A686257" w14:textId="3FB42A77" w:rsidR="00B7174E" w:rsidRDefault="00B7174E" w:rsidP="3C16D681">
      <w:pPr>
        <w:pStyle w:val="TOC2"/>
        <w:tabs>
          <w:tab w:val="left" w:pos="1200"/>
        </w:tabs>
        <w:rPr>
          <w:rFonts w:eastAsiaTheme="minorEastAsia" w:cstheme="minorBidi"/>
          <w:sz w:val="22"/>
          <w:szCs w:val="22"/>
          <w:lang w:eastAsia="en-GB"/>
        </w:rPr>
      </w:pPr>
      <w:hyperlink w:anchor="_Toc110955679" w:history="1">
        <w:r w:rsidRPr="00411679">
          <w:rPr>
            <w:rStyle w:val="Hyperlink"/>
            <w:rFonts w:ascii="Calibri" w:hAnsi="Calibri"/>
          </w:rPr>
          <w:t>3.40</w:t>
        </w:r>
        <w:r>
          <w:rPr>
            <w:rFonts w:eastAsiaTheme="minorEastAsia" w:cstheme="minorBidi"/>
            <w:sz w:val="22"/>
            <w:szCs w:val="22"/>
            <w:lang w:eastAsia="en-GB"/>
          </w:rPr>
          <w:tab/>
        </w:r>
        <w:r w:rsidRPr="00411679">
          <w:rPr>
            <w:rStyle w:val="Hyperlink"/>
          </w:rPr>
          <w:t>Personal Protective Equipment</w:t>
        </w:r>
        <w:r>
          <w:rPr>
            <w:webHidden/>
          </w:rPr>
          <w:tab/>
        </w:r>
        <w:r>
          <w:rPr>
            <w:webHidden/>
          </w:rPr>
          <w:fldChar w:fldCharType="begin"/>
        </w:r>
        <w:r>
          <w:rPr>
            <w:webHidden/>
          </w:rPr>
          <w:instrText xml:space="preserve"> PAGEREF _Toc110955679 \h </w:instrText>
        </w:r>
        <w:r>
          <w:rPr>
            <w:webHidden/>
          </w:rPr>
        </w:r>
        <w:r>
          <w:rPr>
            <w:webHidden/>
          </w:rPr>
          <w:fldChar w:fldCharType="separate"/>
        </w:r>
        <w:r w:rsidR="00B1163B">
          <w:rPr>
            <w:webHidden/>
          </w:rPr>
          <w:t>51</w:t>
        </w:r>
        <w:r>
          <w:rPr>
            <w:webHidden/>
          </w:rPr>
          <w:fldChar w:fldCharType="end"/>
        </w:r>
      </w:hyperlink>
    </w:p>
    <w:p w14:paraId="51917474" w14:textId="5EEE44FF" w:rsidR="00B7174E" w:rsidRDefault="00B7174E" w:rsidP="3C16D681">
      <w:pPr>
        <w:pStyle w:val="TOC2"/>
        <w:tabs>
          <w:tab w:val="left" w:pos="1200"/>
        </w:tabs>
        <w:rPr>
          <w:rFonts w:eastAsiaTheme="minorEastAsia" w:cstheme="minorBidi"/>
          <w:sz w:val="22"/>
          <w:szCs w:val="22"/>
          <w:lang w:eastAsia="en-GB"/>
        </w:rPr>
      </w:pPr>
      <w:hyperlink w:anchor="_Toc110955680" w:history="1">
        <w:r w:rsidRPr="00411679">
          <w:rPr>
            <w:rStyle w:val="Hyperlink"/>
            <w:rFonts w:ascii="Calibri" w:hAnsi="Calibri"/>
          </w:rPr>
          <w:t>3.41</w:t>
        </w:r>
        <w:r>
          <w:rPr>
            <w:rFonts w:eastAsiaTheme="minorEastAsia" w:cstheme="minorBidi"/>
            <w:sz w:val="22"/>
            <w:szCs w:val="22"/>
            <w:lang w:eastAsia="en-GB"/>
          </w:rPr>
          <w:tab/>
        </w:r>
        <w:r w:rsidRPr="00411679">
          <w:rPr>
            <w:rStyle w:val="Hyperlink"/>
          </w:rPr>
          <w:t>Physical Education, School Sport and Physical Activity (PESSPA)</w:t>
        </w:r>
        <w:r>
          <w:rPr>
            <w:webHidden/>
          </w:rPr>
          <w:tab/>
        </w:r>
        <w:r>
          <w:rPr>
            <w:webHidden/>
          </w:rPr>
          <w:fldChar w:fldCharType="begin"/>
        </w:r>
        <w:r>
          <w:rPr>
            <w:webHidden/>
          </w:rPr>
          <w:instrText xml:space="preserve"> PAGEREF _Toc110955680 \h </w:instrText>
        </w:r>
        <w:r>
          <w:rPr>
            <w:webHidden/>
          </w:rPr>
        </w:r>
        <w:r>
          <w:rPr>
            <w:webHidden/>
          </w:rPr>
          <w:fldChar w:fldCharType="separate"/>
        </w:r>
        <w:r w:rsidR="00B1163B">
          <w:rPr>
            <w:webHidden/>
          </w:rPr>
          <w:t>52</w:t>
        </w:r>
        <w:r>
          <w:rPr>
            <w:webHidden/>
          </w:rPr>
          <w:fldChar w:fldCharType="end"/>
        </w:r>
      </w:hyperlink>
    </w:p>
    <w:p w14:paraId="542D5F9B" w14:textId="40C5F1CD" w:rsidR="00B7174E" w:rsidRDefault="00B7174E" w:rsidP="3C16D681">
      <w:pPr>
        <w:pStyle w:val="TOC2"/>
        <w:tabs>
          <w:tab w:val="left" w:pos="1200"/>
        </w:tabs>
        <w:rPr>
          <w:rFonts w:eastAsiaTheme="minorEastAsia" w:cstheme="minorBidi"/>
          <w:sz w:val="22"/>
          <w:szCs w:val="22"/>
          <w:lang w:eastAsia="en-GB"/>
        </w:rPr>
      </w:pPr>
      <w:hyperlink w:anchor="_Toc110955681" w:history="1">
        <w:r w:rsidRPr="00411679">
          <w:rPr>
            <w:rStyle w:val="Hyperlink"/>
            <w:rFonts w:ascii="Calibri" w:hAnsi="Calibri"/>
          </w:rPr>
          <w:t>3.42</w:t>
        </w:r>
        <w:r>
          <w:rPr>
            <w:rFonts w:eastAsiaTheme="minorEastAsia" w:cstheme="minorBidi"/>
            <w:sz w:val="22"/>
            <w:szCs w:val="22"/>
            <w:lang w:eastAsia="en-GB"/>
          </w:rPr>
          <w:tab/>
        </w:r>
        <w:r w:rsidRPr="00411679">
          <w:rPr>
            <w:rStyle w:val="Hyperlink"/>
          </w:rPr>
          <w:t>Safe Use of Playground Equipment</w:t>
        </w:r>
        <w:r>
          <w:rPr>
            <w:webHidden/>
          </w:rPr>
          <w:tab/>
        </w:r>
        <w:r>
          <w:rPr>
            <w:webHidden/>
          </w:rPr>
          <w:fldChar w:fldCharType="begin"/>
        </w:r>
        <w:r>
          <w:rPr>
            <w:webHidden/>
          </w:rPr>
          <w:instrText xml:space="preserve"> PAGEREF _Toc110955681 \h </w:instrText>
        </w:r>
        <w:r>
          <w:rPr>
            <w:webHidden/>
          </w:rPr>
        </w:r>
        <w:r>
          <w:rPr>
            <w:webHidden/>
          </w:rPr>
          <w:fldChar w:fldCharType="separate"/>
        </w:r>
        <w:r w:rsidR="00B1163B">
          <w:rPr>
            <w:webHidden/>
          </w:rPr>
          <w:t>53</w:t>
        </w:r>
        <w:r>
          <w:rPr>
            <w:webHidden/>
          </w:rPr>
          <w:fldChar w:fldCharType="end"/>
        </w:r>
      </w:hyperlink>
    </w:p>
    <w:p w14:paraId="6BB99280" w14:textId="3C77AE30" w:rsidR="00B7174E" w:rsidRDefault="00B7174E" w:rsidP="3C16D681">
      <w:pPr>
        <w:pStyle w:val="TOC2"/>
        <w:tabs>
          <w:tab w:val="left" w:pos="1200"/>
        </w:tabs>
        <w:rPr>
          <w:rFonts w:eastAsiaTheme="minorEastAsia" w:cstheme="minorBidi"/>
          <w:sz w:val="22"/>
          <w:szCs w:val="22"/>
          <w:lang w:eastAsia="en-GB"/>
        </w:rPr>
      </w:pPr>
      <w:hyperlink w:anchor="_Toc110955682" w:history="1">
        <w:r w:rsidRPr="00411679">
          <w:rPr>
            <w:rStyle w:val="Hyperlink"/>
            <w:rFonts w:ascii="Calibri" w:hAnsi="Calibri"/>
          </w:rPr>
          <w:t>3.43</w:t>
        </w:r>
        <w:r>
          <w:rPr>
            <w:rFonts w:eastAsiaTheme="minorEastAsia" w:cstheme="minorBidi"/>
            <w:sz w:val="22"/>
            <w:szCs w:val="22"/>
            <w:lang w:eastAsia="en-GB"/>
          </w:rPr>
          <w:tab/>
        </w:r>
        <w:r w:rsidRPr="00411679">
          <w:rPr>
            <w:rStyle w:val="Hyperlink"/>
          </w:rPr>
          <w:t>Supervision of Pupils</w:t>
        </w:r>
        <w:r>
          <w:rPr>
            <w:webHidden/>
          </w:rPr>
          <w:tab/>
        </w:r>
        <w:r>
          <w:rPr>
            <w:webHidden/>
          </w:rPr>
          <w:fldChar w:fldCharType="begin"/>
        </w:r>
        <w:r>
          <w:rPr>
            <w:webHidden/>
          </w:rPr>
          <w:instrText xml:space="preserve"> PAGEREF _Toc110955682 \h </w:instrText>
        </w:r>
        <w:r>
          <w:rPr>
            <w:webHidden/>
          </w:rPr>
        </w:r>
        <w:r>
          <w:rPr>
            <w:webHidden/>
          </w:rPr>
          <w:fldChar w:fldCharType="separate"/>
        </w:r>
        <w:r w:rsidR="00B1163B">
          <w:rPr>
            <w:webHidden/>
          </w:rPr>
          <w:t>54</w:t>
        </w:r>
        <w:r>
          <w:rPr>
            <w:webHidden/>
          </w:rPr>
          <w:fldChar w:fldCharType="end"/>
        </w:r>
      </w:hyperlink>
    </w:p>
    <w:p w14:paraId="4936267F" w14:textId="10416B8F" w:rsidR="00B7174E" w:rsidRDefault="00B7174E" w:rsidP="3C16D681">
      <w:pPr>
        <w:pStyle w:val="TOC2"/>
        <w:tabs>
          <w:tab w:val="left" w:pos="1200"/>
        </w:tabs>
        <w:rPr>
          <w:rFonts w:eastAsiaTheme="minorEastAsia" w:cstheme="minorBidi"/>
          <w:sz w:val="22"/>
          <w:szCs w:val="22"/>
          <w:lang w:eastAsia="en-GB"/>
        </w:rPr>
      </w:pPr>
      <w:hyperlink w:anchor="_Toc110955683" w:history="1">
        <w:r w:rsidRPr="00411679">
          <w:rPr>
            <w:rStyle w:val="Hyperlink"/>
            <w:rFonts w:ascii="Calibri" w:hAnsi="Calibri"/>
          </w:rPr>
          <w:t>3.44</w:t>
        </w:r>
        <w:r>
          <w:rPr>
            <w:rFonts w:eastAsiaTheme="minorEastAsia" w:cstheme="minorBidi"/>
            <w:sz w:val="22"/>
            <w:szCs w:val="22"/>
            <w:lang w:eastAsia="en-GB"/>
          </w:rPr>
          <w:tab/>
        </w:r>
        <w:r w:rsidRPr="00411679">
          <w:rPr>
            <w:rStyle w:val="Hyperlink"/>
          </w:rPr>
          <w:t>Stage Use, School Performances/Events and Drama in Education</w:t>
        </w:r>
        <w:r>
          <w:rPr>
            <w:webHidden/>
          </w:rPr>
          <w:tab/>
        </w:r>
        <w:r>
          <w:rPr>
            <w:webHidden/>
          </w:rPr>
          <w:fldChar w:fldCharType="begin"/>
        </w:r>
        <w:r>
          <w:rPr>
            <w:webHidden/>
          </w:rPr>
          <w:instrText xml:space="preserve"> PAGEREF _Toc110955683 \h </w:instrText>
        </w:r>
        <w:r>
          <w:rPr>
            <w:webHidden/>
          </w:rPr>
        </w:r>
        <w:r>
          <w:rPr>
            <w:webHidden/>
          </w:rPr>
          <w:fldChar w:fldCharType="separate"/>
        </w:r>
        <w:r w:rsidR="00B1163B">
          <w:rPr>
            <w:webHidden/>
          </w:rPr>
          <w:t>57</w:t>
        </w:r>
        <w:r>
          <w:rPr>
            <w:webHidden/>
          </w:rPr>
          <w:fldChar w:fldCharType="end"/>
        </w:r>
      </w:hyperlink>
    </w:p>
    <w:p w14:paraId="3D6FA27D" w14:textId="6AC832A6" w:rsidR="00B7174E" w:rsidRDefault="00B7174E" w:rsidP="3C16D681">
      <w:pPr>
        <w:pStyle w:val="TOC2"/>
        <w:tabs>
          <w:tab w:val="left" w:pos="1200"/>
        </w:tabs>
        <w:rPr>
          <w:rFonts w:eastAsiaTheme="minorEastAsia" w:cstheme="minorBidi"/>
          <w:sz w:val="22"/>
          <w:szCs w:val="22"/>
          <w:lang w:eastAsia="en-GB"/>
        </w:rPr>
      </w:pPr>
      <w:hyperlink w:anchor="_Toc110955684" w:history="1">
        <w:r w:rsidRPr="00411679">
          <w:rPr>
            <w:rStyle w:val="Hyperlink"/>
            <w:rFonts w:ascii="Calibri" w:hAnsi="Calibri"/>
          </w:rPr>
          <w:t>3.45</w:t>
        </w:r>
        <w:r>
          <w:rPr>
            <w:rFonts w:eastAsiaTheme="minorEastAsia" w:cstheme="minorBidi"/>
            <w:sz w:val="22"/>
            <w:szCs w:val="22"/>
            <w:lang w:eastAsia="en-GB"/>
          </w:rPr>
          <w:tab/>
        </w:r>
        <w:r w:rsidRPr="00411679">
          <w:rPr>
            <w:rStyle w:val="Hyperlink"/>
          </w:rPr>
          <w:t>School Swimming / Hydrotherapy Pool</w:t>
        </w:r>
        <w:r>
          <w:rPr>
            <w:webHidden/>
          </w:rPr>
          <w:tab/>
        </w:r>
        <w:r>
          <w:rPr>
            <w:webHidden/>
          </w:rPr>
          <w:fldChar w:fldCharType="begin"/>
        </w:r>
        <w:r>
          <w:rPr>
            <w:webHidden/>
          </w:rPr>
          <w:instrText xml:space="preserve"> PAGEREF _Toc110955684 \h </w:instrText>
        </w:r>
        <w:r>
          <w:rPr>
            <w:webHidden/>
          </w:rPr>
        </w:r>
        <w:r>
          <w:rPr>
            <w:webHidden/>
          </w:rPr>
          <w:fldChar w:fldCharType="separate"/>
        </w:r>
        <w:r w:rsidR="00B1163B">
          <w:rPr>
            <w:webHidden/>
          </w:rPr>
          <w:t>58</w:t>
        </w:r>
        <w:r>
          <w:rPr>
            <w:webHidden/>
          </w:rPr>
          <w:fldChar w:fldCharType="end"/>
        </w:r>
      </w:hyperlink>
    </w:p>
    <w:p w14:paraId="7EB972C4" w14:textId="0605D3F7" w:rsidR="00B7174E" w:rsidRDefault="00B7174E" w:rsidP="3C16D681">
      <w:pPr>
        <w:pStyle w:val="TOC2"/>
        <w:tabs>
          <w:tab w:val="left" w:pos="1200"/>
        </w:tabs>
        <w:rPr>
          <w:rFonts w:eastAsiaTheme="minorEastAsia" w:cstheme="minorBidi"/>
          <w:sz w:val="22"/>
          <w:szCs w:val="22"/>
          <w:lang w:eastAsia="en-GB"/>
        </w:rPr>
      </w:pPr>
      <w:hyperlink w:anchor="_Toc110955685" w:history="1">
        <w:r w:rsidRPr="00411679">
          <w:rPr>
            <w:rStyle w:val="Hyperlink"/>
            <w:rFonts w:ascii="Calibri" w:hAnsi="Calibri"/>
          </w:rPr>
          <w:t>3.46</w:t>
        </w:r>
        <w:r>
          <w:rPr>
            <w:rFonts w:eastAsiaTheme="minorEastAsia" w:cstheme="minorBidi"/>
            <w:sz w:val="22"/>
            <w:szCs w:val="22"/>
            <w:lang w:eastAsia="en-GB"/>
          </w:rPr>
          <w:tab/>
        </w:r>
        <w:r w:rsidRPr="00411679">
          <w:rPr>
            <w:rStyle w:val="Hyperlink"/>
          </w:rPr>
          <w:t>Animals in School</w:t>
        </w:r>
        <w:r>
          <w:rPr>
            <w:webHidden/>
          </w:rPr>
          <w:tab/>
        </w:r>
        <w:r>
          <w:rPr>
            <w:webHidden/>
          </w:rPr>
          <w:fldChar w:fldCharType="begin"/>
        </w:r>
        <w:r>
          <w:rPr>
            <w:webHidden/>
          </w:rPr>
          <w:instrText xml:space="preserve"> PAGEREF _Toc110955685 \h </w:instrText>
        </w:r>
        <w:r>
          <w:rPr>
            <w:webHidden/>
          </w:rPr>
        </w:r>
        <w:r>
          <w:rPr>
            <w:webHidden/>
          </w:rPr>
          <w:fldChar w:fldCharType="separate"/>
        </w:r>
        <w:r w:rsidR="00B1163B">
          <w:rPr>
            <w:webHidden/>
          </w:rPr>
          <w:t>59</w:t>
        </w:r>
        <w:r>
          <w:rPr>
            <w:webHidden/>
          </w:rPr>
          <w:fldChar w:fldCharType="end"/>
        </w:r>
      </w:hyperlink>
    </w:p>
    <w:p w14:paraId="2B74D5D8" w14:textId="5109D00A" w:rsidR="00B7174E" w:rsidRDefault="00B7174E" w:rsidP="3C16D681">
      <w:pPr>
        <w:pStyle w:val="TOC2"/>
        <w:tabs>
          <w:tab w:val="left" w:pos="1200"/>
        </w:tabs>
        <w:rPr>
          <w:rFonts w:eastAsiaTheme="minorEastAsia" w:cstheme="minorBidi"/>
          <w:sz w:val="22"/>
          <w:szCs w:val="22"/>
          <w:lang w:eastAsia="en-GB"/>
        </w:rPr>
      </w:pPr>
      <w:hyperlink w:anchor="_Toc110955686" w:history="1">
        <w:r w:rsidRPr="00411679">
          <w:rPr>
            <w:rStyle w:val="Hyperlink"/>
            <w:rFonts w:ascii="Calibri" w:hAnsi="Calibri"/>
          </w:rPr>
          <w:t>3.47</w:t>
        </w:r>
        <w:r>
          <w:rPr>
            <w:rFonts w:eastAsiaTheme="minorEastAsia" w:cstheme="minorBidi"/>
            <w:sz w:val="22"/>
            <w:szCs w:val="22"/>
            <w:lang w:eastAsia="en-GB"/>
          </w:rPr>
          <w:tab/>
        </w:r>
        <w:r w:rsidRPr="00411679">
          <w:rPr>
            <w:rStyle w:val="Hyperlink"/>
          </w:rPr>
          <w:t>Sun Protection</w:t>
        </w:r>
        <w:r>
          <w:rPr>
            <w:webHidden/>
          </w:rPr>
          <w:tab/>
        </w:r>
        <w:r>
          <w:rPr>
            <w:webHidden/>
          </w:rPr>
          <w:fldChar w:fldCharType="begin"/>
        </w:r>
        <w:r>
          <w:rPr>
            <w:webHidden/>
          </w:rPr>
          <w:instrText xml:space="preserve"> PAGEREF _Toc110955686 \h </w:instrText>
        </w:r>
        <w:r>
          <w:rPr>
            <w:webHidden/>
          </w:rPr>
        </w:r>
        <w:r>
          <w:rPr>
            <w:webHidden/>
          </w:rPr>
          <w:fldChar w:fldCharType="separate"/>
        </w:r>
        <w:r w:rsidR="00B1163B">
          <w:rPr>
            <w:webHidden/>
          </w:rPr>
          <w:t>59</w:t>
        </w:r>
        <w:r>
          <w:rPr>
            <w:webHidden/>
          </w:rPr>
          <w:fldChar w:fldCharType="end"/>
        </w:r>
      </w:hyperlink>
    </w:p>
    <w:p w14:paraId="3C3C970F" w14:textId="1F373F7C" w:rsidR="00B7174E" w:rsidRDefault="00B7174E" w:rsidP="3C16D681">
      <w:pPr>
        <w:pStyle w:val="TOC2"/>
        <w:tabs>
          <w:tab w:val="left" w:pos="1200"/>
        </w:tabs>
        <w:rPr>
          <w:rFonts w:eastAsiaTheme="minorEastAsia" w:cstheme="minorBidi"/>
          <w:sz w:val="22"/>
          <w:szCs w:val="22"/>
          <w:lang w:eastAsia="en-GB"/>
        </w:rPr>
      </w:pPr>
      <w:hyperlink w:anchor="_Toc110955687" w:history="1">
        <w:r w:rsidRPr="00411679">
          <w:rPr>
            <w:rStyle w:val="Hyperlink"/>
            <w:rFonts w:ascii="Calibri" w:hAnsi="Calibri"/>
          </w:rPr>
          <w:t>3.48</w:t>
        </w:r>
        <w:r>
          <w:rPr>
            <w:rFonts w:eastAsiaTheme="minorEastAsia" w:cstheme="minorBidi"/>
            <w:sz w:val="22"/>
            <w:szCs w:val="22"/>
            <w:lang w:eastAsia="en-GB"/>
          </w:rPr>
          <w:tab/>
        </w:r>
        <w:r w:rsidRPr="00411679">
          <w:rPr>
            <w:rStyle w:val="Hyperlink"/>
          </w:rPr>
          <w:t>Pond</w:t>
        </w:r>
        <w:r>
          <w:rPr>
            <w:webHidden/>
          </w:rPr>
          <w:tab/>
        </w:r>
        <w:r>
          <w:rPr>
            <w:webHidden/>
          </w:rPr>
          <w:fldChar w:fldCharType="begin"/>
        </w:r>
        <w:r>
          <w:rPr>
            <w:webHidden/>
          </w:rPr>
          <w:instrText xml:space="preserve"> PAGEREF _Toc110955687 \h </w:instrText>
        </w:r>
        <w:r>
          <w:rPr>
            <w:webHidden/>
          </w:rPr>
        </w:r>
        <w:r>
          <w:rPr>
            <w:webHidden/>
          </w:rPr>
          <w:fldChar w:fldCharType="separate"/>
        </w:r>
        <w:r w:rsidR="00B1163B">
          <w:rPr>
            <w:webHidden/>
          </w:rPr>
          <w:t>63</w:t>
        </w:r>
        <w:r>
          <w:rPr>
            <w:webHidden/>
          </w:rPr>
          <w:fldChar w:fldCharType="end"/>
        </w:r>
      </w:hyperlink>
    </w:p>
    <w:p w14:paraId="7B7C013F" w14:textId="6AFCC3B7" w:rsidR="00B7174E" w:rsidRDefault="00B7174E" w:rsidP="3C16D681">
      <w:pPr>
        <w:pStyle w:val="TOC2"/>
        <w:tabs>
          <w:tab w:val="left" w:pos="1200"/>
        </w:tabs>
        <w:rPr>
          <w:rFonts w:eastAsiaTheme="minorEastAsia" w:cstheme="minorBidi"/>
          <w:sz w:val="22"/>
          <w:szCs w:val="22"/>
          <w:lang w:eastAsia="en-GB"/>
        </w:rPr>
      </w:pPr>
      <w:hyperlink w:anchor="_Toc110955688" w:history="1">
        <w:r w:rsidRPr="00411679">
          <w:rPr>
            <w:rStyle w:val="Hyperlink"/>
            <w:rFonts w:ascii="Calibri" w:hAnsi="Calibri"/>
          </w:rPr>
          <w:t>3.49</w:t>
        </w:r>
        <w:r>
          <w:rPr>
            <w:rFonts w:eastAsiaTheme="minorEastAsia" w:cstheme="minorBidi"/>
            <w:sz w:val="22"/>
            <w:szCs w:val="22"/>
            <w:lang w:eastAsia="en-GB"/>
          </w:rPr>
          <w:tab/>
        </w:r>
        <w:r w:rsidRPr="00411679">
          <w:rPr>
            <w:rStyle w:val="Hyperlink"/>
          </w:rPr>
          <w:t>Science</w:t>
        </w:r>
        <w:r>
          <w:rPr>
            <w:webHidden/>
          </w:rPr>
          <w:tab/>
        </w:r>
        <w:r>
          <w:rPr>
            <w:webHidden/>
          </w:rPr>
          <w:fldChar w:fldCharType="begin"/>
        </w:r>
        <w:r>
          <w:rPr>
            <w:webHidden/>
          </w:rPr>
          <w:instrText xml:space="preserve"> PAGEREF _Toc110955688 \h </w:instrText>
        </w:r>
        <w:r>
          <w:rPr>
            <w:webHidden/>
          </w:rPr>
        </w:r>
        <w:r>
          <w:rPr>
            <w:webHidden/>
          </w:rPr>
          <w:fldChar w:fldCharType="separate"/>
        </w:r>
        <w:r w:rsidR="00B1163B">
          <w:rPr>
            <w:webHidden/>
          </w:rPr>
          <w:t>63</w:t>
        </w:r>
        <w:r>
          <w:rPr>
            <w:webHidden/>
          </w:rPr>
          <w:fldChar w:fldCharType="end"/>
        </w:r>
      </w:hyperlink>
    </w:p>
    <w:p w14:paraId="5F48D62E" w14:textId="11999A3D" w:rsidR="00B7174E" w:rsidRDefault="00B7174E" w:rsidP="3C16D681">
      <w:pPr>
        <w:pStyle w:val="TOC2"/>
        <w:tabs>
          <w:tab w:val="left" w:pos="1200"/>
        </w:tabs>
        <w:rPr>
          <w:rFonts w:eastAsiaTheme="minorEastAsia" w:cstheme="minorBidi"/>
          <w:sz w:val="22"/>
          <w:szCs w:val="22"/>
          <w:lang w:eastAsia="en-GB"/>
        </w:rPr>
      </w:pPr>
      <w:hyperlink w:anchor="_Toc110955689" w:history="1">
        <w:r w:rsidRPr="00411679">
          <w:rPr>
            <w:rStyle w:val="Hyperlink"/>
            <w:rFonts w:ascii="Calibri" w:hAnsi="Calibri"/>
          </w:rPr>
          <w:t>3.50</w:t>
        </w:r>
        <w:r>
          <w:rPr>
            <w:rFonts w:eastAsiaTheme="minorEastAsia" w:cstheme="minorBidi"/>
            <w:sz w:val="22"/>
            <w:szCs w:val="22"/>
            <w:lang w:eastAsia="en-GB"/>
          </w:rPr>
          <w:tab/>
        </w:r>
        <w:r w:rsidRPr="00411679">
          <w:rPr>
            <w:rStyle w:val="Hyperlink"/>
          </w:rPr>
          <w:t>Design Technology</w:t>
        </w:r>
        <w:r>
          <w:rPr>
            <w:webHidden/>
          </w:rPr>
          <w:tab/>
        </w:r>
        <w:r>
          <w:rPr>
            <w:webHidden/>
          </w:rPr>
          <w:fldChar w:fldCharType="begin"/>
        </w:r>
        <w:r>
          <w:rPr>
            <w:webHidden/>
          </w:rPr>
          <w:instrText xml:space="preserve"> PAGEREF _Toc110955689 \h </w:instrText>
        </w:r>
        <w:r>
          <w:rPr>
            <w:webHidden/>
          </w:rPr>
        </w:r>
        <w:r>
          <w:rPr>
            <w:webHidden/>
          </w:rPr>
          <w:fldChar w:fldCharType="separate"/>
        </w:r>
        <w:r w:rsidR="00B1163B">
          <w:rPr>
            <w:webHidden/>
          </w:rPr>
          <w:t>64</w:t>
        </w:r>
        <w:r>
          <w:rPr>
            <w:webHidden/>
          </w:rPr>
          <w:fldChar w:fldCharType="end"/>
        </w:r>
      </w:hyperlink>
    </w:p>
    <w:p w14:paraId="084D8C24" w14:textId="523E165D" w:rsidR="00B7174E" w:rsidRDefault="00B7174E" w:rsidP="3C16D681">
      <w:pPr>
        <w:pStyle w:val="TOC2"/>
        <w:tabs>
          <w:tab w:val="left" w:pos="1200"/>
        </w:tabs>
        <w:rPr>
          <w:rFonts w:eastAsiaTheme="minorEastAsia" w:cstheme="minorBidi"/>
          <w:sz w:val="22"/>
          <w:szCs w:val="22"/>
          <w:lang w:eastAsia="en-GB"/>
        </w:rPr>
      </w:pPr>
      <w:hyperlink w:anchor="_Toc110955690" w:history="1">
        <w:r w:rsidRPr="00411679">
          <w:rPr>
            <w:rStyle w:val="Hyperlink"/>
            <w:rFonts w:ascii="Calibri" w:hAnsi="Calibri"/>
          </w:rPr>
          <w:t>3.51</w:t>
        </w:r>
        <w:r>
          <w:rPr>
            <w:rFonts w:eastAsiaTheme="minorEastAsia" w:cstheme="minorBidi"/>
            <w:sz w:val="22"/>
            <w:szCs w:val="22"/>
            <w:lang w:eastAsia="en-GB"/>
          </w:rPr>
          <w:tab/>
        </w:r>
        <w:r w:rsidRPr="00411679">
          <w:rPr>
            <w:rStyle w:val="Hyperlink"/>
          </w:rPr>
          <w:t>Trees</w:t>
        </w:r>
        <w:r>
          <w:rPr>
            <w:webHidden/>
          </w:rPr>
          <w:tab/>
        </w:r>
        <w:r>
          <w:rPr>
            <w:webHidden/>
          </w:rPr>
          <w:fldChar w:fldCharType="begin"/>
        </w:r>
        <w:r>
          <w:rPr>
            <w:webHidden/>
          </w:rPr>
          <w:instrText xml:space="preserve"> PAGEREF _Toc110955690 \h </w:instrText>
        </w:r>
        <w:r>
          <w:rPr>
            <w:webHidden/>
          </w:rPr>
        </w:r>
        <w:r>
          <w:rPr>
            <w:webHidden/>
          </w:rPr>
          <w:fldChar w:fldCharType="separate"/>
        </w:r>
        <w:r w:rsidR="00B1163B">
          <w:rPr>
            <w:webHidden/>
          </w:rPr>
          <w:t>64</w:t>
        </w:r>
        <w:r>
          <w:rPr>
            <w:webHidden/>
          </w:rPr>
          <w:fldChar w:fldCharType="end"/>
        </w:r>
      </w:hyperlink>
    </w:p>
    <w:p w14:paraId="2205E3FF" w14:textId="41B5CB28" w:rsidR="00B7174E" w:rsidRDefault="00B7174E" w:rsidP="3C16D681">
      <w:pPr>
        <w:pStyle w:val="TOC2"/>
        <w:tabs>
          <w:tab w:val="left" w:pos="1200"/>
        </w:tabs>
        <w:rPr>
          <w:rFonts w:eastAsiaTheme="minorEastAsia" w:cstheme="minorBidi"/>
          <w:sz w:val="22"/>
          <w:szCs w:val="22"/>
          <w:lang w:eastAsia="en-GB"/>
        </w:rPr>
      </w:pPr>
      <w:hyperlink w:anchor="_Toc110955691" w:history="1">
        <w:r w:rsidRPr="00411679">
          <w:rPr>
            <w:rStyle w:val="Hyperlink"/>
            <w:rFonts w:ascii="Calibri" w:hAnsi="Calibri"/>
          </w:rPr>
          <w:t>3.52</w:t>
        </w:r>
        <w:r>
          <w:rPr>
            <w:rFonts w:eastAsiaTheme="minorEastAsia" w:cstheme="minorBidi"/>
            <w:sz w:val="22"/>
            <w:szCs w:val="22"/>
            <w:lang w:eastAsia="en-GB"/>
          </w:rPr>
          <w:tab/>
        </w:r>
        <w:r w:rsidRPr="00411679">
          <w:rPr>
            <w:rStyle w:val="Hyperlink"/>
          </w:rPr>
          <w:t>Behaviour</w:t>
        </w:r>
        <w:r>
          <w:rPr>
            <w:webHidden/>
          </w:rPr>
          <w:tab/>
        </w:r>
        <w:r>
          <w:rPr>
            <w:webHidden/>
          </w:rPr>
          <w:fldChar w:fldCharType="begin"/>
        </w:r>
        <w:r>
          <w:rPr>
            <w:webHidden/>
          </w:rPr>
          <w:instrText xml:space="preserve"> PAGEREF _Toc110955691 \h </w:instrText>
        </w:r>
        <w:r>
          <w:rPr>
            <w:webHidden/>
          </w:rPr>
        </w:r>
        <w:r>
          <w:rPr>
            <w:webHidden/>
          </w:rPr>
          <w:fldChar w:fldCharType="separate"/>
        </w:r>
        <w:r w:rsidR="00B1163B">
          <w:rPr>
            <w:webHidden/>
          </w:rPr>
          <w:t>64</w:t>
        </w:r>
        <w:r>
          <w:rPr>
            <w:webHidden/>
          </w:rPr>
          <w:fldChar w:fldCharType="end"/>
        </w:r>
      </w:hyperlink>
    </w:p>
    <w:p w14:paraId="570879D6" w14:textId="027653FA" w:rsidR="00B7174E" w:rsidRDefault="00B7174E" w:rsidP="3C16D681">
      <w:pPr>
        <w:pStyle w:val="TOC1"/>
        <w:rPr>
          <w:rFonts w:eastAsiaTheme="minorEastAsia" w:cstheme="minorBidi"/>
          <w:sz w:val="22"/>
          <w:szCs w:val="22"/>
          <w:lang w:eastAsia="en-GB"/>
        </w:rPr>
      </w:pPr>
      <w:hyperlink w:anchor="_Toc110955692" w:history="1">
        <w:r w:rsidRPr="00411679">
          <w:rPr>
            <w:rStyle w:val="Hyperlink"/>
          </w:rPr>
          <w:t>Employee Declaration</w:t>
        </w:r>
        <w:r>
          <w:rPr>
            <w:webHidden/>
          </w:rPr>
          <w:tab/>
        </w:r>
        <w:r>
          <w:rPr>
            <w:webHidden/>
          </w:rPr>
          <w:fldChar w:fldCharType="begin"/>
        </w:r>
        <w:r>
          <w:rPr>
            <w:webHidden/>
          </w:rPr>
          <w:instrText xml:space="preserve"> PAGEREF _Toc110955692 \h </w:instrText>
        </w:r>
        <w:r>
          <w:rPr>
            <w:webHidden/>
          </w:rPr>
        </w:r>
        <w:r>
          <w:rPr>
            <w:webHidden/>
          </w:rPr>
          <w:fldChar w:fldCharType="separate"/>
        </w:r>
        <w:r w:rsidR="00B1163B">
          <w:rPr>
            <w:webHidden/>
          </w:rPr>
          <w:t>65</w:t>
        </w:r>
        <w:r>
          <w:rPr>
            <w:webHidden/>
          </w:rPr>
          <w:fldChar w:fldCharType="end"/>
        </w:r>
      </w:hyperlink>
    </w:p>
    <w:p w14:paraId="3031FABB" w14:textId="7B36FC87" w:rsidR="00EB194D" w:rsidRPr="00EC2AB4" w:rsidRDefault="006076F0" w:rsidP="003F5717">
      <w:pPr>
        <w:tabs>
          <w:tab w:val="right" w:leader="dot" w:pos="10206"/>
        </w:tabs>
        <w:spacing w:line="240" w:lineRule="auto"/>
        <w:rPr>
          <w:b/>
          <w:color w:val="1F497D"/>
          <w:sz w:val="32"/>
          <w:szCs w:val="32"/>
        </w:rPr>
        <w:sectPr w:rsidR="00EB194D" w:rsidRPr="00EC2AB4" w:rsidSect="00EB194D">
          <w:headerReference w:type="default" r:id="rId15"/>
          <w:footerReference w:type="default" r:id="rId16"/>
          <w:pgSz w:w="11906" w:h="16838"/>
          <w:pgMar w:top="851" w:right="851" w:bottom="851" w:left="851" w:header="454" w:footer="454" w:gutter="0"/>
          <w:cols w:space="708"/>
          <w:docGrid w:linePitch="360"/>
        </w:sectPr>
      </w:pPr>
      <w:r w:rsidRPr="00EC2AB4">
        <w:rPr>
          <w:rFonts w:ascii="Gill Sans MT" w:hAnsi="Gill Sans MT"/>
          <w:b/>
          <w:noProof/>
          <w:color w:val="1F497D"/>
          <w:sz w:val="32"/>
          <w:szCs w:val="32"/>
          <w:lang w:eastAsia="en-US"/>
        </w:rPr>
        <w:fldChar w:fldCharType="end"/>
      </w:r>
    </w:p>
    <w:p w14:paraId="086CA364" w14:textId="7EC0BF4E" w:rsidR="0035667C" w:rsidRPr="00EC2AB4" w:rsidRDefault="00901F9D" w:rsidP="0035667C">
      <w:pPr>
        <w:pStyle w:val="Title"/>
        <w:jc w:val="left"/>
        <w:rPr>
          <w:rFonts w:asciiTheme="minorHAnsi" w:hAnsiTheme="minorHAnsi"/>
          <w:noProof w:val="0"/>
          <w:color w:val="000000" w:themeColor="text1"/>
          <w:sz w:val="16"/>
          <w:szCs w:val="18"/>
        </w:rPr>
      </w:pPr>
      <w:r>
        <w:rPr>
          <w:rFonts w:asciiTheme="minorHAnsi" w:hAnsiTheme="minorHAnsi" w:cs="Arial MT"/>
          <w:color w:val="000000" w:themeColor="text1"/>
          <w:sz w:val="32"/>
          <w:szCs w:val="53"/>
        </w:rPr>
        <w:t>Kirkbride Primary School</w:t>
      </w:r>
      <w:r w:rsidR="001227D6" w:rsidRPr="00EC2AB4">
        <w:rPr>
          <w:rFonts w:asciiTheme="minorHAnsi" w:hAnsiTheme="minorHAnsi" w:cs="Arial MT"/>
          <w:color w:val="000000" w:themeColor="text1"/>
          <w:sz w:val="32"/>
          <w:szCs w:val="53"/>
        </w:rPr>
        <w:tab/>
      </w:r>
      <w:r w:rsidR="001227D6" w:rsidRPr="00EC2AB4">
        <w:rPr>
          <w:rFonts w:asciiTheme="minorHAnsi" w:hAnsiTheme="minorHAnsi" w:cs="Arial MT"/>
          <w:color w:val="000000" w:themeColor="text1"/>
          <w:sz w:val="32"/>
          <w:szCs w:val="53"/>
        </w:rPr>
        <w:tab/>
      </w:r>
      <w:r w:rsidR="00F940B5">
        <w:rPr>
          <w:rFonts w:asciiTheme="minorHAnsi" w:hAnsiTheme="minorHAnsi" w:cs="Arial MT"/>
          <w:color w:val="000000" w:themeColor="text1"/>
          <w:sz w:val="32"/>
          <w:szCs w:val="53"/>
        </w:rPr>
        <w:tab/>
      </w:r>
      <w:r w:rsidR="00F940B5">
        <w:rPr>
          <w:rFonts w:asciiTheme="minorHAnsi" w:hAnsiTheme="minorHAnsi" w:cs="Arial MT"/>
          <w:color w:val="000000" w:themeColor="text1"/>
          <w:sz w:val="32"/>
          <w:szCs w:val="53"/>
        </w:rPr>
        <w:tab/>
      </w:r>
    </w:p>
    <w:p w14:paraId="4AC4E36F" w14:textId="6CF064C0" w:rsidR="00EB194D" w:rsidRPr="00CE234A" w:rsidRDefault="00CE234A" w:rsidP="00EB194D">
      <w:pPr>
        <w:spacing w:after="0" w:line="240" w:lineRule="auto"/>
        <w:rPr>
          <w:rFonts w:asciiTheme="minorHAnsi" w:hAnsiTheme="minorHAnsi" w:cs="Arial MT"/>
          <w:color w:val="000000" w:themeColor="text1"/>
          <w:spacing w:val="-30"/>
          <w:w w:val="108"/>
          <w:position w:val="-2"/>
          <w:sz w:val="20"/>
          <w:szCs w:val="39"/>
        </w:rPr>
      </w:pPr>
      <w:r w:rsidRPr="00EC2AB4">
        <w:rPr>
          <w:noProof/>
          <w:sz w:val="20"/>
          <w:szCs w:val="20"/>
        </w:rPr>
        <mc:AlternateContent>
          <mc:Choice Requires="wps">
            <w:drawing>
              <wp:anchor distT="0" distB="0" distL="114300" distR="114300" simplePos="0" relativeHeight="251658241" behindDoc="0" locked="0" layoutInCell="1" allowOverlap="1" wp14:anchorId="420AE199" wp14:editId="63471DFE">
                <wp:simplePos x="0" y="0"/>
                <wp:positionH relativeFrom="column">
                  <wp:posOffset>-8255</wp:posOffset>
                </wp:positionH>
                <wp:positionV relativeFrom="paragraph">
                  <wp:posOffset>142875</wp:posOffset>
                </wp:positionV>
                <wp:extent cx="6864985" cy="0"/>
                <wp:effectExtent l="0" t="19050" r="12065" b="19050"/>
                <wp:wrapNone/>
                <wp:docPr id="5" name="Straight Connector 5"/>
                <wp:cNvGraphicFramePr/>
                <a:graphic xmlns:a="http://schemas.openxmlformats.org/drawingml/2006/main">
                  <a:graphicData uri="http://schemas.microsoft.com/office/word/2010/wordprocessingShape">
                    <wps:wsp>
                      <wps:cNvCnPr/>
                      <wps:spPr>
                        <a:xfrm>
                          <a:off x="0" y="0"/>
                          <a:ext cx="686498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BEC57B" id="Straight Connector 5"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65pt,11.25pt" to="539.9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" strokecolor="black [3213]" strokeweight="2.25pt"/>
            </w:pict>
          </mc:Fallback>
        </mc:AlternateContent>
      </w:r>
    </w:p>
    <w:p w14:paraId="7E55E453" w14:textId="17993E1C" w:rsidR="00EB194D" w:rsidRPr="00EC2AB4" w:rsidRDefault="00EB194D" w:rsidP="008D4861">
      <w:pPr>
        <w:pStyle w:val="Heading1"/>
        <w:numPr>
          <w:ilvl w:val="0"/>
          <w:numId w:val="0"/>
        </w:numPr>
        <w:rPr>
          <w:noProof w:val="0"/>
          <w:sz w:val="18"/>
          <w:szCs w:val="20"/>
        </w:rPr>
      </w:pPr>
      <w:bookmarkStart w:id="0" w:name="_Toc438556849"/>
      <w:bookmarkStart w:id="1" w:name="_Toc110955624"/>
      <w:r w:rsidRPr="00EC2AB4">
        <w:rPr>
          <w:noProof w:val="0"/>
        </w:rPr>
        <w:t xml:space="preserve">PART 1 </w:t>
      </w:r>
      <w:r w:rsidR="0078537A" w:rsidRPr="00EC2AB4">
        <w:rPr>
          <w:noProof w:val="0"/>
        </w:rPr>
        <w:t>–</w:t>
      </w:r>
      <w:r w:rsidRPr="00EC2AB4">
        <w:rPr>
          <w:noProof w:val="0"/>
        </w:rPr>
        <w:t xml:space="preserve"> </w:t>
      </w:r>
      <w:r w:rsidR="0078537A" w:rsidRPr="00EC2AB4">
        <w:rPr>
          <w:noProof w:val="0"/>
        </w:rPr>
        <w:t xml:space="preserve">Our </w:t>
      </w:r>
      <w:r w:rsidRPr="00EC2AB4">
        <w:rPr>
          <w:noProof w:val="0"/>
        </w:rPr>
        <w:t xml:space="preserve">Health </w:t>
      </w:r>
      <w:r w:rsidR="0078537A" w:rsidRPr="00EC2AB4">
        <w:rPr>
          <w:noProof w:val="0"/>
        </w:rPr>
        <w:t>&amp;</w:t>
      </w:r>
      <w:r w:rsidRPr="00EC2AB4">
        <w:rPr>
          <w:noProof w:val="0"/>
        </w:rPr>
        <w:t xml:space="preserve"> Safety Policy Statement and Organisation</w:t>
      </w:r>
      <w:bookmarkEnd w:id="0"/>
      <w:bookmarkEnd w:id="1"/>
    </w:p>
    <w:p w14:paraId="40253D89" w14:textId="77777777" w:rsidR="00EB194D" w:rsidRPr="00EC2AB4" w:rsidRDefault="00EB194D" w:rsidP="00EB194D">
      <w:pPr>
        <w:spacing w:after="0" w:line="240" w:lineRule="auto"/>
        <w:jc w:val="center"/>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419"/>
        <w:gridCol w:w="5107"/>
      </w:tblGrid>
      <w:tr w:rsidR="00EB194D" w:rsidRPr="00EC2AB4" w14:paraId="1AC62B6D" w14:textId="77777777" w:rsidTr="0078537A">
        <w:tc>
          <w:tcPr>
            <w:tcW w:w="5353" w:type="dxa"/>
          </w:tcPr>
          <w:p w14:paraId="6FB6947F" w14:textId="77777777" w:rsidR="00EB194D" w:rsidRPr="00EC2AB4" w:rsidRDefault="00EB194D" w:rsidP="00EB194D">
            <w:pPr>
              <w:spacing w:after="120" w:line="240" w:lineRule="auto"/>
              <w:rPr>
                <w:rFonts w:asciiTheme="minorHAnsi" w:hAnsiTheme="minorHAnsi" w:cs="Arial"/>
                <w:sz w:val="20"/>
                <w:szCs w:val="20"/>
              </w:rPr>
            </w:pPr>
            <w:r w:rsidRPr="00EC2AB4">
              <w:rPr>
                <w:rFonts w:asciiTheme="minorHAnsi" w:hAnsiTheme="minorHAnsi" w:cs="Arial"/>
                <w:sz w:val="20"/>
                <w:szCs w:val="20"/>
              </w:rPr>
              <w:t>We recognise and accept our legal and moral duties to provide for the health, safety and wellbeing of our employees, pupils and any other person who may be affected by our activities both at school and during off-site visits.</w:t>
            </w:r>
          </w:p>
          <w:p w14:paraId="4A6BC346" w14:textId="77777777" w:rsidR="00EB194D" w:rsidRPr="00EC2AB4" w:rsidRDefault="00EB194D" w:rsidP="00EB194D">
            <w:pPr>
              <w:spacing w:after="120" w:line="240" w:lineRule="auto"/>
              <w:rPr>
                <w:rFonts w:asciiTheme="minorHAnsi" w:hAnsiTheme="minorHAnsi" w:cs="Arial"/>
                <w:sz w:val="20"/>
                <w:szCs w:val="20"/>
              </w:rPr>
            </w:pPr>
            <w:r w:rsidRPr="00EC2AB4">
              <w:rPr>
                <w:rFonts w:asciiTheme="minorHAnsi" w:hAnsiTheme="minorHAnsi" w:cs="Arial"/>
                <w:sz w:val="20"/>
                <w:szCs w:val="20"/>
              </w:rPr>
              <w:t>As the employer, the Governing Body retains overall responsibility for ensuring that suitable health and safety management systems are in place and for establishing suitable systems within school at a strategic level.</w:t>
            </w:r>
          </w:p>
          <w:p w14:paraId="232F2714" w14:textId="77777777" w:rsidR="00EB194D" w:rsidRPr="00EC2AB4" w:rsidRDefault="00EB194D" w:rsidP="00EB194D">
            <w:pPr>
              <w:spacing w:after="120" w:line="240" w:lineRule="auto"/>
              <w:rPr>
                <w:rFonts w:asciiTheme="minorHAnsi" w:hAnsiTheme="minorHAnsi" w:cs="Arial"/>
                <w:sz w:val="20"/>
                <w:szCs w:val="20"/>
              </w:rPr>
            </w:pPr>
            <w:r w:rsidRPr="00EC2AB4">
              <w:rPr>
                <w:rFonts w:asciiTheme="minorHAnsi" w:hAnsiTheme="minorHAnsi" w:cs="Arial"/>
                <w:sz w:val="20"/>
                <w:szCs w:val="20"/>
              </w:rPr>
              <w:t xml:space="preserve">The Governing Body appoints Kym </w:t>
            </w:r>
            <w:r w:rsidR="00250B6D" w:rsidRPr="00EC2AB4">
              <w:rPr>
                <w:rFonts w:asciiTheme="minorHAnsi" w:hAnsiTheme="minorHAnsi" w:cs="Arial"/>
                <w:sz w:val="20"/>
                <w:szCs w:val="20"/>
              </w:rPr>
              <w:t>Allan Safeguarding, Health</w:t>
            </w:r>
            <w:r w:rsidRPr="00EC2AB4">
              <w:rPr>
                <w:rFonts w:asciiTheme="minorHAnsi" w:hAnsiTheme="minorHAnsi" w:cs="Arial"/>
                <w:sz w:val="20"/>
                <w:szCs w:val="20"/>
              </w:rPr>
              <w:t xml:space="preserve"> &amp; Safety Consultants Ltd. (KAHSC) as the ‘Competent person’ to provide support, advice and guidance to the school on health, safety and welfare issues for both health and safety in school and for educational visits approval and notification.  The school will access their expertise and guidance as required in the first instance.</w:t>
            </w:r>
          </w:p>
          <w:p w14:paraId="62FAEB27" w14:textId="77777777" w:rsidR="00EB194D" w:rsidRPr="00EC2AB4" w:rsidRDefault="00EB194D" w:rsidP="00EB194D">
            <w:pPr>
              <w:spacing w:after="120" w:line="240" w:lineRule="auto"/>
              <w:rPr>
                <w:rFonts w:asciiTheme="minorHAnsi" w:hAnsiTheme="minorHAnsi" w:cs="Arial"/>
                <w:sz w:val="20"/>
                <w:szCs w:val="20"/>
              </w:rPr>
            </w:pPr>
            <w:r w:rsidRPr="00EC2AB4">
              <w:rPr>
                <w:rFonts w:asciiTheme="minorHAnsi" w:hAnsiTheme="minorHAnsi" w:cs="Arial"/>
                <w:sz w:val="20"/>
                <w:szCs w:val="20"/>
              </w:rPr>
              <w:t>Our health and safety performance contributes to the school’s overall performance by helping to reduce injury, ill health, losses and liability, and we view our health and safety responsibilities as equally important to everything else we do.  We are committed to continuous improvement in our health and safety performance and will ensure that sufficient resources are made available to achieve this.</w:t>
            </w:r>
          </w:p>
          <w:p w14:paraId="4F1C1C8C" w14:textId="77777777" w:rsidR="00EB194D" w:rsidRPr="00EC2AB4" w:rsidRDefault="00EB194D" w:rsidP="00EB194D">
            <w:pPr>
              <w:spacing w:after="120" w:line="240" w:lineRule="auto"/>
              <w:rPr>
                <w:rFonts w:asciiTheme="minorHAnsi" w:hAnsiTheme="minorHAnsi" w:cs="Arial"/>
                <w:sz w:val="20"/>
                <w:szCs w:val="20"/>
              </w:rPr>
            </w:pPr>
            <w:r w:rsidRPr="00EC2AB4">
              <w:rPr>
                <w:rFonts w:asciiTheme="minorHAnsi" w:hAnsiTheme="minorHAnsi" w:cs="Arial"/>
                <w:sz w:val="20"/>
                <w:szCs w:val="20"/>
              </w:rPr>
              <w:t xml:space="preserve">We will ensure, so far as is reasonably practicable, that we </w:t>
            </w:r>
            <w:proofErr w:type="gramStart"/>
            <w:r w:rsidRPr="00EC2AB4">
              <w:rPr>
                <w:rFonts w:asciiTheme="minorHAnsi" w:hAnsiTheme="minorHAnsi" w:cs="Arial"/>
                <w:sz w:val="20"/>
                <w:szCs w:val="20"/>
              </w:rPr>
              <w:t>provide  safe</w:t>
            </w:r>
            <w:proofErr w:type="gramEnd"/>
            <w:r w:rsidRPr="00EC2AB4">
              <w:rPr>
                <w:rFonts w:asciiTheme="minorHAnsi" w:hAnsiTheme="minorHAnsi" w:cs="Arial"/>
                <w:sz w:val="20"/>
                <w:szCs w:val="20"/>
              </w:rPr>
              <w:t xml:space="preserve"> premises and working environments, safe equipment and substances, safe activities and systems of work.  We will provide suitable information, instruction, training and supervision to ensure we achieve and maintain excellent levels of health and safety.   Legal compliance in all areas is deemed to be the minimum standard to be attained.  We will establish suitable arrangements to deal with emergencies and school security.</w:t>
            </w:r>
          </w:p>
          <w:p w14:paraId="047FF77C" w14:textId="77777777" w:rsidR="00EB194D" w:rsidRPr="00EC2AB4" w:rsidRDefault="00EB194D" w:rsidP="00EB194D">
            <w:pPr>
              <w:spacing w:after="120" w:line="240" w:lineRule="auto"/>
              <w:rPr>
                <w:rFonts w:asciiTheme="minorHAnsi" w:hAnsiTheme="minorHAnsi" w:cs="Arial"/>
                <w:sz w:val="20"/>
                <w:szCs w:val="20"/>
              </w:rPr>
            </w:pPr>
            <w:r w:rsidRPr="00EC2AB4">
              <w:rPr>
                <w:rFonts w:asciiTheme="minorHAnsi" w:hAnsiTheme="minorHAnsi" w:cs="Arial"/>
                <w:sz w:val="20"/>
                <w:szCs w:val="20"/>
              </w:rPr>
              <w:t>Suitable and sufficient risk assessments will be used as a tool throughout our activities to ensure that our health and safety arrangements are adequate.</w:t>
            </w:r>
          </w:p>
          <w:p w14:paraId="3C46149B" w14:textId="77777777" w:rsidR="00EB194D" w:rsidRPr="00EC2AB4" w:rsidRDefault="00EB194D" w:rsidP="00EB194D">
            <w:pPr>
              <w:spacing w:after="120" w:line="240" w:lineRule="auto"/>
              <w:rPr>
                <w:rFonts w:asciiTheme="minorHAnsi" w:hAnsiTheme="minorHAnsi" w:cs="Arial"/>
                <w:sz w:val="20"/>
                <w:szCs w:val="20"/>
              </w:rPr>
            </w:pPr>
            <w:r w:rsidRPr="00EC2AB4">
              <w:rPr>
                <w:rFonts w:asciiTheme="minorHAnsi" w:hAnsiTheme="minorHAnsi" w:cs="Arial"/>
                <w:sz w:val="20"/>
                <w:szCs w:val="20"/>
              </w:rPr>
              <w:t xml:space="preserve">Everybody is expected to play their </w:t>
            </w:r>
            <w:proofErr w:type="gramStart"/>
            <w:r w:rsidRPr="00EC2AB4">
              <w:rPr>
                <w:rFonts w:asciiTheme="minorHAnsi" w:hAnsiTheme="minorHAnsi" w:cs="Arial"/>
                <w:sz w:val="20"/>
                <w:szCs w:val="20"/>
              </w:rPr>
              <w:t>part</w:t>
            </w:r>
            <w:proofErr w:type="gramEnd"/>
            <w:r w:rsidRPr="00EC2AB4">
              <w:rPr>
                <w:rFonts w:asciiTheme="minorHAnsi" w:hAnsiTheme="minorHAnsi" w:cs="Arial"/>
                <w:sz w:val="20"/>
                <w:szCs w:val="20"/>
              </w:rPr>
              <w:t xml:space="preserve"> and we recognise that, for health and safety management to be successful, all parties must be actively involved. </w:t>
            </w:r>
          </w:p>
          <w:p w14:paraId="67915FDD" w14:textId="78E61E33" w:rsidR="00EB194D" w:rsidRPr="00EC2AB4" w:rsidRDefault="00EB194D" w:rsidP="00EB194D">
            <w:pPr>
              <w:spacing w:after="120" w:line="240" w:lineRule="auto"/>
              <w:rPr>
                <w:rFonts w:asciiTheme="minorHAnsi" w:hAnsiTheme="minorHAnsi" w:cs="Arial"/>
                <w:sz w:val="20"/>
                <w:szCs w:val="20"/>
              </w:rPr>
            </w:pPr>
            <w:r w:rsidRPr="00EC2AB4">
              <w:rPr>
                <w:rFonts w:asciiTheme="minorHAnsi" w:hAnsiTheme="minorHAnsi" w:cs="Arial"/>
                <w:sz w:val="20"/>
                <w:szCs w:val="20"/>
              </w:rPr>
              <w:t xml:space="preserve">People are our key resource, not only our employees, but also the Governing Body, parents/carers, </w:t>
            </w:r>
            <w:r w:rsidR="00530C30">
              <w:rPr>
                <w:rFonts w:asciiTheme="minorHAnsi" w:hAnsiTheme="minorHAnsi" w:cs="Arial"/>
                <w:sz w:val="20"/>
                <w:szCs w:val="20"/>
              </w:rPr>
              <w:t>p</w:t>
            </w:r>
            <w:r w:rsidRPr="00EC2AB4">
              <w:rPr>
                <w:rFonts w:asciiTheme="minorHAnsi" w:hAnsiTheme="minorHAnsi" w:cs="Arial"/>
                <w:sz w:val="20"/>
                <w:szCs w:val="20"/>
              </w:rPr>
              <w:t xml:space="preserve">upils, volunteers, contractors and any partner organisations we work with.  To help ensure the active involvement of all parties, effective communication and consultation arrangements will be established through regular governor and staff meetings, communication with school unions, and through other arrangements including induction, health and safety noticeboards, and contractor control procedures. We will employ other methods to communicate our policy and arrangements as we deem appropriate. </w:t>
            </w:r>
          </w:p>
          <w:p w14:paraId="4F178E28" w14:textId="77777777" w:rsidR="00EB194D" w:rsidRPr="00EC2AB4" w:rsidRDefault="00EB194D" w:rsidP="00EB194D">
            <w:pPr>
              <w:spacing w:after="120" w:line="240" w:lineRule="auto"/>
              <w:rPr>
                <w:rFonts w:asciiTheme="minorHAnsi" w:hAnsiTheme="minorHAnsi" w:cs="Arial"/>
                <w:sz w:val="20"/>
                <w:szCs w:val="20"/>
              </w:rPr>
            </w:pPr>
            <w:r w:rsidRPr="00EC2AB4">
              <w:rPr>
                <w:rFonts w:asciiTheme="minorHAnsi" w:hAnsiTheme="minorHAnsi"/>
                <w:sz w:val="20"/>
                <w:szCs w:val="20"/>
              </w:rPr>
              <w:t>The day-to-day responsibility for all school health,</w:t>
            </w:r>
            <w:r w:rsidR="00FB36A4" w:rsidRPr="00EC2AB4">
              <w:rPr>
                <w:rFonts w:asciiTheme="minorHAnsi" w:hAnsiTheme="minorHAnsi"/>
                <w:sz w:val="20"/>
                <w:szCs w:val="20"/>
              </w:rPr>
              <w:t xml:space="preserve"> safety and welfare organisation and activity rests with the Head</w:t>
            </w:r>
            <w:r w:rsidR="00C94ADA" w:rsidRPr="00EC2AB4">
              <w:rPr>
                <w:rFonts w:asciiTheme="minorHAnsi" w:hAnsiTheme="minorHAnsi"/>
                <w:sz w:val="20"/>
                <w:szCs w:val="20"/>
              </w:rPr>
              <w:t xml:space="preserve"> teacher.</w:t>
            </w:r>
          </w:p>
        </w:tc>
        <w:tc>
          <w:tcPr>
            <w:tcW w:w="425" w:type="dxa"/>
          </w:tcPr>
          <w:p w14:paraId="55B56B72" w14:textId="77777777" w:rsidR="00EB194D" w:rsidRPr="00EC2AB4" w:rsidRDefault="0078537A" w:rsidP="00EB194D">
            <w:pPr>
              <w:spacing w:after="0" w:line="240" w:lineRule="auto"/>
              <w:rPr>
                <w:sz w:val="20"/>
                <w:szCs w:val="20"/>
              </w:rPr>
            </w:pPr>
            <w:r w:rsidRPr="00EC2AB4">
              <w:rPr>
                <w:noProof/>
                <w:sz w:val="20"/>
                <w:szCs w:val="20"/>
              </w:rPr>
              <mc:AlternateContent>
                <mc:Choice Requires="wps">
                  <w:drawing>
                    <wp:anchor distT="0" distB="0" distL="114300" distR="114300" simplePos="0" relativeHeight="251658242" behindDoc="0" locked="0" layoutInCell="1" allowOverlap="1" wp14:anchorId="07AFDC06" wp14:editId="009881B0">
                      <wp:simplePos x="0" y="0"/>
                      <wp:positionH relativeFrom="column">
                        <wp:posOffset>59267</wp:posOffset>
                      </wp:positionH>
                      <wp:positionV relativeFrom="paragraph">
                        <wp:posOffset>19897</wp:posOffset>
                      </wp:positionV>
                      <wp:extent cx="0" cy="8373533"/>
                      <wp:effectExtent l="19050" t="0" r="19050" b="8890"/>
                      <wp:wrapNone/>
                      <wp:docPr id="6" name="Straight Connector 6"/>
                      <wp:cNvGraphicFramePr/>
                      <a:graphic xmlns:a="http://schemas.openxmlformats.org/drawingml/2006/main">
                        <a:graphicData uri="http://schemas.microsoft.com/office/word/2010/wordprocessingShape">
                          <wps:wsp>
                            <wps:cNvCnPr/>
                            <wps:spPr>
                              <a:xfrm>
                                <a:off x="0" y="0"/>
                                <a:ext cx="0" cy="8373533"/>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25B644" id="Straight Connector 6"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pt,1.55pt" to="4.65pt,6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" strokecolor="black [3213]" strokeweight="2.25pt"/>
                  </w:pict>
                </mc:Fallback>
              </mc:AlternateContent>
            </w:r>
          </w:p>
        </w:tc>
        <w:tc>
          <w:tcPr>
            <w:tcW w:w="5210" w:type="dxa"/>
          </w:tcPr>
          <w:p w14:paraId="2BE7E93B" w14:textId="77777777" w:rsidR="00EB194D" w:rsidRPr="00EC2AB4" w:rsidRDefault="00EB194D" w:rsidP="0078537A">
            <w:pPr>
              <w:spacing w:after="120" w:line="240" w:lineRule="auto"/>
              <w:rPr>
                <w:rFonts w:asciiTheme="minorHAnsi" w:hAnsiTheme="minorHAnsi" w:cs="ArialMT"/>
                <w:color w:val="000000" w:themeColor="text1"/>
                <w:sz w:val="20"/>
                <w:szCs w:val="20"/>
              </w:rPr>
            </w:pPr>
            <w:r w:rsidRPr="00EC2AB4">
              <w:rPr>
                <w:rFonts w:asciiTheme="minorHAnsi" w:hAnsiTheme="minorHAnsi" w:cs="ArialMT"/>
                <w:color w:val="000000" w:themeColor="text1"/>
                <w:sz w:val="20"/>
                <w:szCs w:val="20"/>
              </w:rPr>
              <w:t xml:space="preserve">The </w:t>
            </w:r>
            <w:proofErr w:type="gramStart"/>
            <w:r w:rsidRPr="00EC2AB4">
              <w:rPr>
                <w:rFonts w:asciiTheme="minorHAnsi" w:hAnsiTheme="minorHAnsi" w:cs="ArialMT"/>
                <w:color w:val="000000" w:themeColor="text1"/>
                <w:sz w:val="20"/>
                <w:szCs w:val="20"/>
              </w:rPr>
              <w:t>School</w:t>
            </w:r>
            <w:proofErr w:type="gramEnd"/>
            <w:r w:rsidRPr="00EC2AB4">
              <w:rPr>
                <w:rFonts w:asciiTheme="minorHAnsi" w:hAnsiTheme="minorHAnsi" w:cs="ArialMT"/>
                <w:color w:val="000000" w:themeColor="text1"/>
                <w:sz w:val="20"/>
                <w:szCs w:val="20"/>
              </w:rPr>
              <w:t xml:space="preserve"> is represented by a trained Health and Safety Coordinator nominated by the Head teacher and empowered to act on their behalf.  </w:t>
            </w:r>
            <w:r w:rsidRPr="00EC2AB4">
              <w:rPr>
                <w:rFonts w:asciiTheme="minorHAnsi" w:hAnsiTheme="minorHAnsi" w:cs="Arial"/>
                <w:sz w:val="20"/>
                <w:szCs w:val="20"/>
              </w:rPr>
              <w:t xml:space="preserve">The Head teacher will ensure that the Governing Body and KAHSC are kept informed of accidents and any other relevant health and safety issues, and that competent health and safety advice is sought where required.  The Head teacher will appoint others to specific roles and will delegate tasks which help to support the school’s health and safety arrangements.  Our specific </w:t>
            </w:r>
            <w:r w:rsidR="00C94ADA" w:rsidRPr="00EC2AB4">
              <w:rPr>
                <w:rFonts w:asciiTheme="minorHAnsi" w:hAnsiTheme="minorHAnsi" w:cs="Arial"/>
                <w:sz w:val="20"/>
                <w:szCs w:val="20"/>
              </w:rPr>
              <w:t>organisation is</w:t>
            </w:r>
            <w:r w:rsidRPr="00EC2AB4">
              <w:rPr>
                <w:rFonts w:asciiTheme="minorHAnsi" w:hAnsiTheme="minorHAnsi" w:cs="Arial"/>
                <w:sz w:val="20"/>
                <w:szCs w:val="20"/>
              </w:rPr>
              <w:t xml:space="preserve"> outlined in Part 2 of this Policy which includes details of persons undertaking </w:t>
            </w:r>
            <w:r w:rsidR="00C94ADA" w:rsidRPr="00EC2AB4">
              <w:rPr>
                <w:rFonts w:asciiTheme="minorHAnsi" w:hAnsiTheme="minorHAnsi" w:cs="Arial"/>
                <w:sz w:val="20"/>
                <w:szCs w:val="20"/>
              </w:rPr>
              <w:t xml:space="preserve">specific </w:t>
            </w:r>
            <w:r w:rsidRPr="00EC2AB4">
              <w:rPr>
                <w:rFonts w:asciiTheme="minorHAnsi" w:hAnsiTheme="minorHAnsi" w:cs="Arial"/>
                <w:sz w:val="20"/>
                <w:szCs w:val="20"/>
              </w:rPr>
              <w:t>health and safety roles.</w:t>
            </w:r>
          </w:p>
          <w:p w14:paraId="7AEB36B9" w14:textId="77777777" w:rsidR="00EB194D" w:rsidRPr="00EC2AB4" w:rsidRDefault="00EB194D" w:rsidP="0078537A">
            <w:pPr>
              <w:spacing w:after="120" w:line="240" w:lineRule="auto"/>
              <w:rPr>
                <w:rFonts w:asciiTheme="minorHAnsi" w:hAnsiTheme="minorHAnsi" w:cs="ArialMT"/>
                <w:sz w:val="20"/>
                <w:szCs w:val="20"/>
              </w:rPr>
            </w:pPr>
            <w:r w:rsidRPr="00EC2AB4">
              <w:rPr>
                <w:rFonts w:asciiTheme="minorHAnsi" w:hAnsiTheme="minorHAnsi" w:cs="ArialMT"/>
                <w:color w:val="000000" w:themeColor="text1"/>
                <w:sz w:val="20"/>
                <w:szCs w:val="20"/>
              </w:rPr>
              <w:t xml:space="preserve">The </w:t>
            </w:r>
            <w:proofErr w:type="gramStart"/>
            <w:r w:rsidRPr="00EC2AB4">
              <w:rPr>
                <w:rFonts w:asciiTheme="minorHAnsi" w:hAnsiTheme="minorHAnsi" w:cs="ArialMT"/>
                <w:color w:val="000000" w:themeColor="text1"/>
                <w:sz w:val="20"/>
                <w:szCs w:val="20"/>
              </w:rPr>
              <w:t>School</w:t>
            </w:r>
            <w:proofErr w:type="gramEnd"/>
            <w:r w:rsidRPr="00EC2AB4">
              <w:rPr>
                <w:rFonts w:asciiTheme="minorHAnsi" w:hAnsiTheme="minorHAnsi" w:cs="ArialMT"/>
                <w:color w:val="000000" w:themeColor="text1"/>
                <w:sz w:val="20"/>
                <w:szCs w:val="20"/>
              </w:rPr>
              <w:t xml:space="preserve"> will prepare a Health and Safety Action Plan for monitoring improvement, </w:t>
            </w:r>
            <w:r w:rsidRPr="00EC2AB4">
              <w:rPr>
                <w:rFonts w:asciiTheme="minorHAnsi" w:hAnsiTheme="minorHAnsi" w:cs="Arial"/>
                <w:sz w:val="20"/>
                <w:szCs w:val="20"/>
              </w:rPr>
              <w:t>which will be used as a working document, kept under regular review, and will prepare further written documentation to support this policy which will describe the specific arrangements made for health and safety. These specific arrangements can be made available on request</w:t>
            </w:r>
            <w:r w:rsidRPr="00EC2AB4">
              <w:rPr>
                <w:rFonts w:asciiTheme="minorHAnsi" w:hAnsiTheme="minorHAnsi" w:cs="ArialMT"/>
                <w:color w:val="000000" w:themeColor="text1"/>
                <w:sz w:val="20"/>
                <w:szCs w:val="20"/>
              </w:rPr>
              <w:t xml:space="preserve">.  </w:t>
            </w:r>
            <w:r w:rsidRPr="00EC2AB4">
              <w:rPr>
                <w:rFonts w:asciiTheme="minorHAnsi" w:hAnsiTheme="minorHAnsi" w:cs="ArialMT"/>
                <w:sz w:val="20"/>
                <w:szCs w:val="20"/>
              </w:rPr>
              <w:t>Wherever possible we will benchmark our performance against available data and seek to achieve continual improvement in performance.  Health and safety performance will be documented as part of the school’s Annual Health &amp; Safety Management Review.</w:t>
            </w:r>
          </w:p>
          <w:p w14:paraId="2C9F638D" w14:textId="77777777" w:rsidR="00EB194D" w:rsidRPr="00EC2AB4" w:rsidRDefault="00EB194D" w:rsidP="0078537A">
            <w:pPr>
              <w:widowControl w:val="0"/>
              <w:autoSpaceDE w:val="0"/>
              <w:autoSpaceDN w:val="0"/>
              <w:adjustRightInd w:val="0"/>
              <w:spacing w:after="120" w:line="240" w:lineRule="auto"/>
              <w:ind w:right="-23"/>
              <w:rPr>
                <w:rFonts w:asciiTheme="minorHAnsi" w:hAnsiTheme="minorHAnsi" w:cs="Arial"/>
                <w:sz w:val="20"/>
                <w:szCs w:val="20"/>
              </w:rPr>
            </w:pPr>
            <w:r w:rsidRPr="00EC2AB4">
              <w:rPr>
                <w:rFonts w:asciiTheme="minorHAnsi" w:hAnsiTheme="minorHAnsi" w:cs="Arial"/>
                <w:sz w:val="20"/>
                <w:szCs w:val="20"/>
              </w:rPr>
              <w:t>The Governing Body will establish suitable forums and procedures for discussing and sharing relevant health and safety information with staff and others, and for implementing the health and safety procedures applicable to the school.</w:t>
            </w:r>
          </w:p>
          <w:p w14:paraId="79BAD3F0" w14:textId="77777777" w:rsidR="00EB194D" w:rsidRPr="00EC2AB4" w:rsidRDefault="00EB194D" w:rsidP="0078537A">
            <w:pPr>
              <w:spacing w:after="120" w:line="240" w:lineRule="auto"/>
              <w:rPr>
                <w:rFonts w:asciiTheme="minorHAnsi" w:hAnsiTheme="minorHAnsi" w:cs="Arial"/>
                <w:sz w:val="20"/>
                <w:szCs w:val="20"/>
              </w:rPr>
            </w:pPr>
            <w:r w:rsidRPr="00EC2AB4">
              <w:rPr>
                <w:rFonts w:asciiTheme="minorHAnsi" w:hAnsiTheme="minorHAnsi" w:cs="Arial"/>
                <w:sz w:val="20"/>
                <w:szCs w:val="20"/>
              </w:rPr>
              <w:t>Staff throughout the school have responsibility not only for their own health and safety but also for that of any pupils or others under their control.  All employees are expected to cooperate and to contribute towards meeting excellent health and safety performance in all school activities.</w:t>
            </w:r>
          </w:p>
          <w:p w14:paraId="0F61957A" w14:textId="77777777" w:rsidR="00EB194D" w:rsidRPr="00EC2AB4" w:rsidRDefault="00EB194D" w:rsidP="0078537A">
            <w:pPr>
              <w:spacing w:after="120" w:line="240" w:lineRule="auto"/>
              <w:rPr>
                <w:rFonts w:asciiTheme="minorHAnsi" w:hAnsiTheme="minorHAnsi" w:cs="Arial"/>
                <w:sz w:val="20"/>
                <w:szCs w:val="20"/>
              </w:rPr>
            </w:pPr>
            <w:r w:rsidRPr="00EC2AB4">
              <w:rPr>
                <w:rFonts w:asciiTheme="minorHAnsi" w:hAnsiTheme="minorHAnsi" w:cs="Arial"/>
                <w:sz w:val="20"/>
                <w:szCs w:val="20"/>
              </w:rPr>
              <w:t>Whilst adopting excellent health and safety standards is viewed positively and contributes to the overall performance of the school, failure to adopt adequate procedures will be taken very seriously.  Where required appropriate disciplinary procedures will be implemented.</w:t>
            </w:r>
          </w:p>
          <w:p w14:paraId="2DB02364" w14:textId="77777777" w:rsidR="00EB194D" w:rsidRPr="00EC2AB4" w:rsidRDefault="00EB194D" w:rsidP="0078537A">
            <w:pPr>
              <w:spacing w:after="120" w:line="240" w:lineRule="auto"/>
              <w:rPr>
                <w:rFonts w:asciiTheme="minorHAnsi" w:hAnsiTheme="minorHAnsi" w:cs="Arial"/>
                <w:sz w:val="20"/>
                <w:szCs w:val="20"/>
              </w:rPr>
            </w:pPr>
            <w:r w:rsidRPr="00EC2AB4">
              <w:rPr>
                <w:rFonts w:asciiTheme="minorHAnsi" w:hAnsiTheme="minorHAnsi" w:cs="Arial"/>
                <w:sz w:val="20"/>
                <w:szCs w:val="20"/>
              </w:rPr>
              <w:t xml:space="preserve">In order to ensure we are achieving adequate health and safety </w:t>
            </w:r>
            <w:proofErr w:type="gramStart"/>
            <w:r w:rsidRPr="00EC2AB4">
              <w:rPr>
                <w:rFonts w:asciiTheme="minorHAnsi" w:hAnsiTheme="minorHAnsi" w:cs="Arial"/>
                <w:sz w:val="20"/>
                <w:szCs w:val="20"/>
              </w:rPr>
              <w:t>standards,</w:t>
            </w:r>
            <w:proofErr w:type="gramEnd"/>
            <w:r w:rsidRPr="00EC2AB4">
              <w:rPr>
                <w:rFonts w:asciiTheme="minorHAnsi" w:hAnsiTheme="minorHAnsi" w:cs="Arial"/>
                <w:sz w:val="20"/>
                <w:szCs w:val="20"/>
              </w:rPr>
              <w:t xml:space="preserve"> arrangements will be put into place to monitor and review our own performance. These will include regular audits conducted by KAHSC </w:t>
            </w:r>
            <w:r w:rsidR="0078537A" w:rsidRPr="00EC2AB4">
              <w:rPr>
                <w:rFonts w:asciiTheme="minorHAnsi" w:hAnsiTheme="minorHAnsi" w:cs="Arial"/>
                <w:sz w:val="20"/>
                <w:szCs w:val="20"/>
              </w:rPr>
              <w:t>Ltd., periodic monitoring of our health and safety arrangements by the Governing Body and nominated staff, regular inspection of our equipment and premises, and the monitoring of accident and work-related ill health data.  Levels of work-related accidents and ill health are deemed to be an indicator of management control and not necessarily the fault of individuals.</w:t>
            </w:r>
          </w:p>
          <w:p w14:paraId="594A8466" w14:textId="77777777" w:rsidR="0078537A" w:rsidRPr="00EC2AB4" w:rsidRDefault="0078537A" w:rsidP="0078537A">
            <w:pPr>
              <w:spacing w:after="120" w:line="240" w:lineRule="auto"/>
              <w:rPr>
                <w:sz w:val="20"/>
                <w:szCs w:val="20"/>
              </w:rPr>
            </w:pPr>
            <w:r w:rsidRPr="00EC2AB4">
              <w:rPr>
                <w:rFonts w:asciiTheme="minorHAnsi" w:hAnsiTheme="minorHAnsi" w:cs="Arial"/>
                <w:sz w:val="20"/>
                <w:szCs w:val="20"/>
              </w:rPr>
              <w:t>Wherever possible we will benchmark our performance against available data.  Health and safety performance will</w:t>
            </w:r>
          </w:p>
        </w:tc>
      </w:tr>
    </w:tbl>
    <w:p w14:paraId="3F7CBD6E" w14:textId="77777777" w:rsidR="00EB194D" w:rsidRPr="00EC2AB4" w:rsidRDefault="00EB194D" w:rsidP="00EB194D">
      <w:pPr>
        <w:spacing w:after="0" w:line="240" w:lineRule="auto"/>
        <w:rPr>
          <w:sz w:val="2"/>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3"/>
        <w:gridCol w:w="420"/>
        <w:gridCol w:w="5109"/>
      </w:tblGrid>
      <w:tr w:rsidR="00EB194D" w:rsidRPr="00EC2AB4" w14:paraId="2387CE20" w14:textId="77777777" w:rsidTr="0078537A">
        <w:trPr>
          <w:trHeight w:val="260"/>
        </w:trPr>
        <w:tc>
          <w:tcPr>
            <w:tcW w:w="5353" w:type="dxa"/>
          </w:tcPr>
          <w:p w14:paraId="2F7BEDB8" w14:textId="77777777" w:rsidR="00EB194D" w:rsidRPr="00EC2AB4" w:rsidRDefault="0078537A" w:rsidP="0078537A">
            <w:pPr>
              <w:spacing w:after="120" w:line="240" w:lineRule="auto"/>
              <w:rPr>
                <w:rFonts w:asciiTheme="minorHAnsi" w:hAnsiTheme="minorHAnsi" w:cs="Arial"/>
                <w:sz w:val="20"/>
                <w:szCs w:val="20"/>
              </w:rPr>
            </w:pPr>
            <w:r w:rsidRPr="00EC2AB4">
              <w:rPr>
                <w:rFonts w:asciiTheme="minorHAnsi" w:hAnsiTheme="minorHAnsi" w:cs="Arial"/>
                <w:sz w:val="20"/>
                <w:szCs w:val="20"/>
              </w:rPr>
              <w:t xml:space="preserve">be </w:t>
            </w:r>
            <w:r w:rsidR="00EB194D" w:rsidRPr="00EC2AB4">
              <w:rPr>
                <w:rFonts w:asciiTheme="minorHAnsi" w:hAnsiTheme="minorHAnsi" w:cs="Arial"/>
                <w:sz w:val="20"/>
                <w:szCs w:val="20"/>
              </w:rPr>
              <w:t xml:space="preserve">provided in an Annual Health and Safety Report, prepared by the Head teacher or nominated person, to the Governing Body with interim updates provided </w:t>
            </w:r>
            <w:r w:rsidRPr="00EC2AB4">
              <w:rPr>
                <w:rFonts w:asciiTheme="minorHAnsi" w:hAnsiTheme="minorHAnsi" w:cs="Arial"/>
                <w:sz w:val="20"/>
                <w:szCs w:val="20"/>
              </w:rPr>
              <w:t>where deemed appropriate.</w:t>
            </w:r>
          </w:p>
          <w:p w14:paraId="405B6DA2" w14:textId="6A48183B" w:rsidR="0078537A" w:rsidRPr="00EC2AB4" w:rsidRDefault="0078537A" w:rsidP="0078537A">
            <w:pPr>
              <w:spacing w:after="120" w:line="240" w:lineRule="auto"/>
              <w:rPr>
                <w:sz w:val="20"/>
                <w:szCs w:val="20"/>
              </w:rPr>
            </w:pPr>
            <w:r w:rsidRPr="00EC2AB4">
              <w:rPr>
                <w:rFonts w:asciiTheme="minorHAnsi" w:hAnsiTheme="minorHAnsi"/>
                <w:color w:val="000000" w:themeColor="text1"/>
                <w:sz w:val="20"/>
                <w:szCs w:val="21"/>
              </w:rPr>
              <w:t>This statement of policy on health and safety at work is made in accordance with section 2(3) of the Health and Safety at</w:t>
            </w:r>
            <w:r w:rsidR="00CE234A">
              <w:rPr>
                <w:rFonts w:asciiTheme="minorHAnsi" w:hAnsiTheme="minorHAnsi"/>
                <w:color w:val="000000" w:themeColor="text1"/>
                <w:sz w:val="20"/>
                <w:szCs w:val="21"/>
              </w:rPr>
              <w:t xml:space="preserve"> </w:t>
            </w:r>
            <w:r w:rsidR="00CE234A" w:rsidRPr="00EC2AB4">
              <w:rPr>
                <w:rFonts w:asciiTheme="minorHAnsi" w:hAnsiTheme="minorHAnsi"/>
                <w:color w:val="000000" w:themeColor="text1"/>
                <w:sz w:val="20"/>
                <w:szCs w:val="21"/>
              </w:rPr>
              <w:t xml:space="preserve">Work Etc. Act 1974 </w:t>
            </w:r>
            <w:r w:rsidR="00CE234A" w:rsidRPr="00EC2AB4">
              <w:rPr>
                <w:rFonts w:asciiTheme="minorHAnsi" w:hAnsiTheme="minorHAnsi" w:cs="Arial"/>
                <w:sz w:val="20"/>
                <w:szCs w:val="20"/>
              </w:rPr>
              <w:t>and represents a summary of the</w:t>
            </w:r>
            <w:r w:rsidR="00CE234A">
              <w:rPr>
                <w:rFonts w:asciiTheme="minorHAnsi" w:hAnsiTheme="minorHAnsi" w:cs="Arial"/>
                <w:sz w:val="20"/>
                <w:szCs w:val="20"/>
              </w:rPr>
              <w:t xml:space="preserve"> school’s</w:t>
            </w:r>
          </w:p>
        </w:tc>
        <w:tc>
          <w:tcPr>
            <w:tcW w:w="425" w:type="dxa"/>
          </w:tcPr>
          <w:p w14:paraId="0E89A5C3" w14:textId="77777777" w:rsidR="00EB194D" w:rsidRPr="00EC2AB4" w:rsidRDefault="0078537A" w:rsidP="00EB194D">
            <w:pPr>
              <w:spacing w:after="0" w:line="240" w:lineRule="auto"/>
              <w:rPr>
                <w:sz w:val="20"/>
                <w:szCs w:val="20"/>
              </w:rPr>
            </w:pPr>
            <w:r w:rsidRPr="00EC2AB4">
              <w:rPr>
                <w:noProof/>
                <w:sz w:val="20"/>
                <w:szCs w:val="20"/>
              </w:rPr>
              <mc:AlternateContent>
                <mc:Choice Requires="wps">
                  <w:drawing>
                    <wp:anchor distT="0" distB="0" distL="114300" distR="114300" simplePos="0" relativeHeight="251658243" behindDoc="0" locked="0" layoutInCell="1" allowOverlap="1" wp14:anchorId="75B3F68E" wp14:editId="14069994">
                      <wp:simplePos x="0" y="0"/>
                      <wp:positionH relativeFrom="column">
                        <wp:posOffset>88900</wp:posOffset>
                      </wp:positionH>
                      <wp:positionV relativeFrom="paragraph">
                        <wp:posOffset>8890</wp:posOffset>
                      </wp:positionV>
                      <wp:extent cx="0" cy="1196340"/>
                      <wp:effectExtent l="19050" t="0" r="19050" b="3810"/>
                      <wp:wrapNone/>
                      <wp:docPr id="8" name="Straight Connector 8"/>
                      <wp:cNvGraphicFramePr/>
                      <a:graphic xmlns:a="http://schemas.openxmlformats.org/drawingml/2006/main">
                        <a:graphicData uri="http://schemas.microsoft.com/office/word/2010/wordprocessingShape">
                          <wps:wsp>
                            <wps:cNvCnPr/>
                            <wps:spPr>
                              <a:xfrm>
                                <a:off x="0" y="0"/>
                                <a:ext cx="0" cy="119634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B57B2F" id="Straight Connector 8"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7pt" to="7pt,9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" strokecolor="black [3213]" strokeweight="2.25pt"/>
                  </w:pict>
                </mc:Fallback>
              </mc:AlternateContent>
            </w:r>
          </w:p>
        </w:tc>
        <w:tc>
          <w:tcPr>
            <w:tcW w:w="5210" w:type="dxa"/>
          </w:tcPr>
          <w:p w14:paraId="51A8EF5F" w14:textId="6AD687FE" w:rsidR="00EB194D" w:rsidRPr="00EC2AB4" w:rsidRDefault="00EB194D" w:rsidP="00EB194D">
            <w:pPr>
              <w:spacing w:after="120" w:line="240" w:lineRule="auto"/>
              <w:rPr>
                <w:rFonts w:asciiTheme="minorHAnsi" w:hAnsiTheme="minorHAnsi" w:cs="Arial"/>
                <w:sz w:val="20"/>
                <w:szCs w:val="20"/>
              </w:rPr>
            </w:pPr>
            <w:r w:rsidRPr="00EC2AB4">
              <w:rPr>
                <w:rFonts w:asciiTheme="minorHAnsi" w:hAnsiTheme="minorHAnsi" w:cs="Arial"/>
                <w:sz w:val="20"/>
                <w:szCs w:val="20"/>
              </w:rPr>
              <w:t>organisation and arrangements. This statement and the school’s documented arrangements will be made freely available to all staff and other interested parties on request.</w:t>
            </w:r>
          </w:p>
          <w:p w14:paraId="58F3FEEE" w14:textId="77777777" w:rsidR="00EB194D" w:rsidRPr="00EC2AB4" w:rsidRDefault="00EB194D" w:rsidP="00C94ADA">
            <w:pPr>
              <w:widowControl w:val="0"/>
              <w:autoSpaceDE w:val="0"/>
              <w:autoSpaceDN w:val="0"/>
              <w:adjustRightInd w:val="0"/>
              <w:spacing w:after="0" w:line="240" w:lineRule="auto"/>
              <w:ind w:right="-23"/>
              <w:rPr>
                <w:rFonts w:asciiTheme="minorHAnsi" w:hAnsiTheme="minorHAnsi" w:cs="Arial"/>
                <w:color w:val="231F20"/>
                <w:sz w:val="20"/>
                <w:szCs w:val="20"/>
              </w:rPr>
            </w:pPr>
            <w:r w:rsidRPr="00EC2AB4">
              <w:rPr>
                <w:rFonts w:asciiTheme="minorHAnsi" w:hAnsiTheme="minorHAnsi" w:cs="Arial"/>
                <w:sz w:val="20"/>
                <w:szCs w:val="20"/>
              </w:rPr>
              <w:t>This policy statement and relevant arrangements will be reviewed at least biennially</w:t>
            </w:r>
            <w:r w:rsidRPr="00EC2AB4">
              <w:rPr>
                <w:rFonts w:asciiTheme="minorHAnsi" w:hAnsiTheme="minorHAnsi" w:cs="Arial"/>
                <w:color w:val="231F20"/>
                <w:sz w:val="20"/>
                <w:szCs w:val="20"/>
              </w:rPr>
              <w:t xml:space="preserve"> to ensure </w:t>
            </w:r>
            <w:r w:rsidR="00C94ADA" w:rsidRPr="00EC2AB4">
              <w:rPr>
                <w:rFonts w:asciiTheme="minorHAnsi" w:hAnsiTheme="minorHAnsi" w:cs="Arial"/>
                <w:color w:val="231F20"/>
                <w:sz w:val="20"/>
                <w:szCs w:val="20"/>
              </w:rPr>
              <w:t>they</w:t>
            </w:r>
            <w:r w:rsidRPr="00EC2AB4">
              <w:rPr>
                <w:rFonts w:asciiTheme="minorHAnsi" w:hAnsiTheme="minorHAnsi" w:cs="Arial"/>
                <w:color w:val="231F20"/>
                <w:sz w:val="20"/>
                <w:szCs w:val="20"/>
              </w:rPr>
              <w:t xml:space="preserve"> remain effective and up to date.</w:t>
            </w:r>
          </w:p>
        </w:tc>
      </w:tr>
    </w:tbl>
    <w:p w14:paraId="644754C1" w14:textId="77777777" w:rsidR="0078537A" w:rsidRPr="00EC2AB4" w:rsidRDefault="0078537A" w:rsidP="00EB194D">
      <w:pPr>
        <w:spacing w:after="0" w:line="240" w:lineRule="auto"/>
        <w:rPr>
          <w:sz w:val="20"/>
          <w:szCs w:val="20"/>
        </w:rPr>
      </w:pPr>
    </w:p>
    <w:p w14:paraId="1F8B5173" w14:textId="77777777" w:rsidR="0078537A" w:rsidRPr="00EC2AB4" w:rsidRDefault="0078537A" w:rsidP="0078537A">
      <w:pPr>
        <w:spacing w:after="0" w:line="240" w:lineRule="auto"/>
        <w:jc w:val="center"/>
        <w:rPr>
          <w:rFonts w:asciiTheme="minorHAnsi" w:hAnsiTheme="minorHAnsi" w:cs="Arial"/>
          <w:b/>
          <w:color w:val="000000" w:themeColor="text1"/>
          <w:sz w:val="32"/>
        </w:rPr>
      </w:pPr>
      <w:r w:rsidRPr="00EC2AB4">
        <w:rPr>
          <w:rFonts w:asciiTheme="minorHAnsi" w:hAnsiTheme="minorHAnsi" w:cs="Arial"/>
          <w:b/>
          <w:color w:val="000000" w:themeColor="text1"/>
          <w:sz w:val="32"/>
        </w:rPr>
        <w:t>Health and Safety Organisation</w:t>
      </w:r>
    </w:p>
    <w:p w14:paraId="3EC05A61" w14:textId="77777777" w:rsidR="0078537A" w:rsidRPr="00EC2AB4" w:rsidRDefault="0078537A" w:rsidP="0078537A">
      <w:pPr>
        <w:spacing w:after="0" w:line="240" w:lineRule="auto"/>
        <w:jc w:val="center"/>
        <w:rPr>
          <w:rFonts w:asciiTheme="minorHAnsi" w:hAnsiTheme="minorHAnsi" w:cs="Arial"/>
          <w:b/>
          <w:color w:val="000000" w:themeColor="text1"/>
          <w:sz w:val="20"/>
          <w:szCs w:val="20"/>
        </w:rPr>
      </w:pPr>
    </w:p>
    <w:p w14:paraId="74581E84" w14:textId="77777777" w:rsidR="00D34B7A" w:rsidRPr="00EC2AB4" w:rsidRDefault="00D34B7A" w:rsidP="0078537A">
      <w:pPr>
        <w:spacing w:after="0" w:line="240" w:lineRule="auto"/>
        <w:jc w:val="center"/>
        <w:rPr>
          <w:rFonts w:asciiTheme="minorHAnsi" w:hAnsiTheme="minorHAnsi" w:cs="Arial"/>
          <w:b/>
          <w:color w:val="000000" w:themeColor="text1"/>
          <w:sz w:val="20"/>
          <w:szCs w:val="20"/>
        </w:rPr>
      </w:pPr>
    </w:p>
    <w:p w14:paraId="7397A1A4" w14:textId="77777777" w:rsidR="0078537A" w:rsidRPr="00EC2AB4" w:rsidRDefault="00D34B7A" w:rsidP="0078537A">
      <w:pPr>
        <w:spacing w:after="0" w:line="240" w:lineRule="auto"/>
        <w:jc w:val="center"/>
        <w:rPr>
          <w:rFonts w:asciiTheme="minorHAnsi" w:hAnsiTheme="minorHAnsi" w:cs="Arial"/>
          <w:b/>
          <w:color w:val="000000" w:themeColor="text1"/>
          <w:sz w:val="20"/>
          <w:szCs w:val="20"/>
        </w:rPr>
      </w:pPr>
      <w:r w:rsidRPr="00EC2AB4">
        <w:rPr>
          <w:noProof/>
        </w:rPr>
        <w:drawing>
          <wp:inline distT="0" distB="0" distL="0" distR="0" wp14:anchorId="5C3E88AC" wp14:editId="63A43FE4">
            <wp:extent cx="6004560" cy="4465320"/>
            <wp:effectExtent l="0" t="0" r="1524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1B20FBCE" w14:textId="77777777" w:rsidR="0078537A" w:rsidRPr="00EC2AB4" w:rsidRDefault="0078537A" w:rsidP="0078537A">
      <w:pPr>
        <w:spacing w:after="0" w:line="240" w:lineRule="auto"/>
        <w:jc w:val="center"/>
        <w:rPr>
          <w:rFonts w:asciiTheme="minorHAnsi" w:hAnsiTheme="minorHAnsi" w:cs="Arial"/>
          <w:b/>
          <w:color w:val="000000" w:themeColor="text1"/>
          <w:sz w:val="20"/>
          <w:szCs w:val="20"/>
        </w:rPr>
      </w:pPr>
    </w:p>
    <w:p w14:paraId="3A9580A0" w14:textId="17BA58F3" w:rsidR="008D4861" w:rsidRDefault="008D4861" w:rsidP="0078537A">
      <w:pPr>
        <w:spacing w:after="0" w:line="240" w:lineRule="auto"/>
        <w:jc w:val="center"/>
        <w:rPr>
          <w:rFonts w:asciiTheme="minorHAnsi" w:hAnsiTheme="minorHAnsi" w:cs="Arial"/>
          <w:b/>
          <w:color w:val="000000" w:themeColor="text1"/>
          <w:sz w:val="20"/>
          <w:szCs w:val="20"/>
        </w:rPr>
      </w:pPr>
    </w:p>
    <w:p w14:paraId="62F33166" w14:textId="77777777" w:rsidR="00140285" w:rsidRPr="00EC2AB4" w:rsidRDefault="00140285" w:rsidP="0078537A">
      <w:pPr>
        <w:spacing w:after="0" w:line="240" w:lineRule="auto"/>
        <w:jc w:val="center"/>
        <w:rPr>
          <w:rFonts w:asciiTheme="minorHAnsi" w:hAnsiTheme="minorHAnsi" w:cs="Arial"/>
          <w:b/>
          <w:color w:val="000000" w:themeColor="text1"/>
          <w:sz w:val="20"/>
          <w:szCs w:val="20"/>
        </w:rPr>
      </w:pPr>
    </w:p>
    <w:p w14:paraId="14743ADE" w14:textId="77777777" w:rsidR="0078537A" w:rsidRPr="00EC2AB4" w:rsidRDefault="0016230A" w:rsidP="0078537A">
      <w:pPr>
        <w:spacing w:after="0" w:line="240" w:lineRule="auto"/>
        <w:jc w:val="center"/>
        <w:rPr>
          <w:rFonts w:asciiTheme="minorHAnsi" w:hAnsiTheme="minorHAnsi" w:cs="Arial"/>
          <w:b/>
          <w:color w:val="000000" w:themeColor="text1"/>
          <w:sz w:val="20"/>
          <w:szCs w:val="20"/>
        </w:rPr>
      </w:pPr>
      <w:r w:rsidRPr="00EC2AB4">
        <w:rPr>
          <w:rFonts w:asciiTheme="minorHAnsi" w:hAnsiTheme="minorHAnsi" w:cs="Arial"/>
          <w:b/>
          <w:noProof/>
          <w:color w:val="000000" w:themeColor="text1"/>
          <w:sz w:val="32"/>
        </w:rPr>
        <mc:AlternateContent>
          <mc:Choice Requires="wps">
            <w:drawing>
              <wp:anchor distT="0" distB="0" distL="114300" distR="114300" simplePos="0" relativeHeight="251658240" behindDoc="0" locked="0" layoutInCell="1" allowOverlap="1" wp14:anchorId="4616EAA8" wp14:editId="2FD34D81">
                <wp:simplePos x="0" y="0"/>
                <wp:positionH relativeFrom="column">
                  <wp:posOffset>47625</wp:posOffset>
                </wp:positionH>
                <wp:positionV relativeFrom="paragraph">
                  <wp:posOffset>50165</wp:posOffset>
                </wp:positionV>
                <wp:extent cx="6819900" cy="2221230"/>
                <wp:effectExtent l="19050" t="19050" r="19050" b="26670"/>
                <wp:wrapNone/>
                <wp:docPr id="1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2221230"/>
                        </a:xfrm>
                        <a:prstGeom prst="rect">
                          <a:avLst/>
                        </a:prstGeom>
                        <a:solidFill>
                          <a:srgbClr val="FFFFFF"/>
                        </a:solidFill>
                        <a:ln w="28575">
                          <a:solidFill>
                            <a:schemeClr val="tx1"/>
                          </a:solidFill>
                          <a:miter lim="800000"/>
                          <a:headEnd/>
                          <a:tailEnd/>
                        </a:ln>
                      </wps:spPr>
                      <wps:txbx>
                        <w:txbxContent>
                          <w:p w14:paraId="5159088D" w14:textId="50CFA1F8" w:rsidR="00901F9D" w:rsidRPr="001D4AE0" w:rsidRDefault="00901F9D" w:rsidP="00FB36A4">
                            <w:pPr>
                              <w:spacing w:before="120" w:after="240" w:line="360" w:lineRule="auto"/>
                              <w:rPr>
                                <w:rFonts w:asciiTheme="minorHAnsi" w:hAnsiTheme="minorHAnsi" w:cs="Arial"/>
                                <w:sz w:val="24"/>
                                <w:szCs w:val="24"/>
                              </w:rPr>
                            </w:pPr>
                            <w:r w:rsidRPr="001D4AE0">
                              <w:rPr>
                                <w:rFonts w:asciiTheme="minorHAnsi" w:hAnsiTheme="minorHAnsi" w:cs="Arial"/>
                                <w:b/>
                                <w:sz w:val="24"/>
                                <w:szCs w:val="24"/>
                              </w:rPr>
                              <w:t>Chair of Governors:</w:t>
                            </w:r>
                            <w:r>
                              <w:rPr>
                                <w:rFonts w:asciiTheme="minorHAnsi" w:hAnsiTheme="minorHAnsi" w:cs="Arial"/>
                                <w:sz w:val="24"/>
                                <w:szCs w:val="24"/>
                              </w:rPr>
                              <w:tab/>
                            </w:r>
                            <w:r>
                              <w:rPr>
                                <w:rFonts w:asciiTheme="minorHAnsi" w:hAnsiTheme="minorHAnsi" w:cs="Arial"/>
                                <w:sz w:val="24"/>
                                <w:szCs w:val="24"/>
                              </w:rPr>
                              <w:tab/>
                              <w:t>Janice Hedworth</w:t>
                            </w:r>
                          </w:p>
                          <w:p w14:paraId="5FA9F7F7" w14:textId="46BF7380" w:rsidR="00901F9D" w:rsidRPr="001D4AE0" w:rsidRDefault="00901F9D" w:rsidP="00FB36A4">
                            <w:pPr>
                              <w:spacing w:after="240" w:line="360" w:lineRule="auto"/>
                              <w:rPr>
                                <w:rFonts w:asciiTheme="minorHAnsi" w:hAnsiTheme="minorHAnsi" w:cs="Arial"/>
                                <w:sz w:val="24"/>
                                <w:szCs w:val="24"/>
                              </w:rPr>
                            </w:pPr>
                            <w:r w:rsidRPr="001D4AE0">
                              <w:rPr>
                                <w:rFonts w:asciiTheme="minorHAnsi" w:hAnsiTheme="minorHAnsi" w:cs="Arial"/>
                                <w:b/>
                                <w:sz w:val="24"/>
                                <w:szCs w:val="24"/>
                              </w:rPr>
                              <w:t>Signature:</w:t>
                            </w:r>
                            <w:r w:rsidRPr="001D4AE0">
                              <w:rPr>
                                <w:rFonts w:asciiTheme="minorHAnsi" w:hAnsiTheme="minorHAnsi" w:cs="Arial"/>
                                <w:sz w:val="24"/>
                                <w:szCs w:val="24"/>
                              </w:rPr>
                              <w:tab/>
                            </w:r>
                            <w:r w:rsidRPr="001D4AE0">
                              <w:rPr>
                                <w:rFonts w:asciiTheme="minorHAnsi" w:hAnsiTheme="minorHAnsi" w:cs="Arial"/>
                                <w:sz w:val="24"/>
                                <w:szCs w:val="24"/>
                              </w:rPr>
                              <w:tab/>
                            </w:r>
                            <w:r w:rsidRPr="001D4AE0">
                              <w:rPr>
                                <w:rFonts w:asciiTheme="minorHAnsi" w:hAnsiTheme="minorHAnsi" w:cs="Arial"/>
                                <w:sz w:val="24"/>
                                <w:szCs w:val="24"/>
                              </w:rPr>
                              <w:tab/>
                            </w:r>
                            <w:r w:rsidRPr="001D4AE0">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sidRPr="001D4AE0">
                              <w:rPr>
                                <w:rFonts w:asciiTheme="minorHAnsi" w:hAnsiTheme="minorHAnsi" w:cs="Arial"/>
                                <w:b/>
                                <w:sz w:val="24"/>
                                <w:szCs w:val="24"/>
                              </w:rPr>
                              <w:t>Date:</w:t>
                            </w:r>
                            <w:r w:rsidRPr="001D4AE0">
                              <w:rPr>
                                <w:rFonts w:asciiTheme="minorHAnsi" w:hAnsiTheme="minorHAnsi" w:cs="Arial"/>
                                <w:sz w:val="24"/>
                                <w:szCs w:val="24"/>
                              </w:rPr>
                              <w:tab/>
                            </w:r>
                            <w:r>
                              <w:rPr>
                                <w:rFonts w:asciiTheme="minorHAnsi" w:hAnsiTheme="minorHAnsi" w:cs="Arial"/>
                                <w:sz w:val="24"/>
                                <w:szCs w:val="24"/>
                              </w:rPr>
                              <w:tab/>
                            </w:r>
                          </w:p>
                          <w:p w14:paraId="169AAA68" w14:textId="436427C7" w:rsidR="00901F9D" w:rsidRPr="001D4AE0" w:rsidRDefault="00901F9D" w:rsidP="00FB36A4">
                            <w:pPr>
                              <w:spacing w:after="240" w:line="360" w:lineRule="auto"/>
                              <w:rPr>
                                <w:rFonts w:asciiTheme="minorHAnsi" w:hAnsiTheme="minorHAnsi" w:cs="Arial"/>
                                <w:sz w:val="24"/>
                                <w:szCs w:val="24"/>
                              </w:rPr>
                            </w:pPr>
                            <w:r w:rsidRPr="001D4AE0">
                              <w:rPr>
                                <w:rFonts w:asciiTheme="minorHAnsi" w:hAnsiTheme="minorHAnsi" w:cs="Arial"/>
                                <w:b/>
                                <w:sz w:val="24"/>
                                <w:szCs w:val="24"/>
                              </w:rPr>
                              <w:t>Head teacher:</w:t>
                            </w:r>
                            <w:r w:rsidRPr="001D4AE0">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t>Karen Barley</w:t>
                            </w:r>
                          </w:p>
                          <w:p w14:paraId="46880BEE" w14:textId="601FF53D" w:rsidR="00901F9D" w:rsidRPr="001D4AE0" w:rsidRDefault="00901F9D" w:rsidP="00FB36A4">
                            <w:pPr>
                              <w:spacing w:after="240" w:line="360" w:lineRule="auto"/>
                              <w:rPr>
                                <w:rFonts w:asciiTheme="minorHAnsi" w:hAnsiTheme="minorHAnsi" w:cs="Arial"/>
                                <w:sz w:val="24"/>
                                <w:szCs w:val="24"/>
                              </w:rPr>
                            </w:pPr>
                            <w:r w:rsidRPr="001D4AE0">
                              <w:rPr>
                                <w:rFonts w:asciiTheme="minorHAnsi" w:hAnsiTheme="minorHAnsi" w:cs="Arial"/>
                                <w:b/>
                                <w:sz w:val="24"/>
                                <w:szCs w:val="24"/>
                              </w:rPr>
                              <w:t>Signature:</w:t>
                            </w:r>
                            <w:r w:rsidRPr="001D4AE0">
                              <w:rPr>
                                <w:rFonts w:asciiTheme="minorHAnsi" w:hAnsiTheme="minorHAnsi" w:cs="Arial"/>
                                <w:sz w:val="24"/>
                                <w:szCs w:val="24"/>
                              </w:rPr>
                              <w:tab/>
                            </w:r>
                            <w:r w:rsidRPr="001D4AE0">
                              <w:rPr>
                                <w:rFonts w:asciiTheme="minorHAnsi" w:hAnsiTheme="minorHAnsi" w:cs="Arial"/>
                                <w:sz w:val="24"/>
                                <w:szCs w:val="24"/>
                              </w:rPr>
                              <w:tab/>
                            </w:r>
                            <w:r w:rsidRPr="00B31E42">
                              <w:rPr>
                                <w:rFonts w:ascii="Lucida Handwriting" w:hAnsi="Lucida Handwriting" w:cs="Arial"/>
                                <w:sz w:val="24"/>
                                <w:szCs w:val="24"/>
                              </w:rPr>
                              <w:tab/>
                            </w:r>
                            <w:r w:rsidR="00B31E42" w:rsidRPr="00B31E42">
                              <w:rPr>
                                <w:rFonts w:ascii="Lucida Handwriting" w:hAnsi="Lucida Handwriting" w:cs="Arial"/>
                                <w:sz w:val="24"/>
                                <w:szCs w:val="24"/>
                              </w:rPr>
                              <w:t>K L Barley</w:t>
                            </w:r>
                            <w:r w:rsidRPr="001D4AE0">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sidRPr="001D4AE0">
                              <w:rPr>
                                <w:rFonts w:asciiTheme="minorHAnsi" w:hAnsiTheme="minorHAnsi" w:cs="Arial"/>
                                <w:b/>
                                <w:sz w:val="24"/>
                                <w:szCs w:val="24"/>
                              </w:rPr>
                              <w:t>Date:</w:t>
                            </w:r>
                            <w:r w:rsidRPr="001D4AE0">
                              <w:rPr>
                                <w:rFonts w:asciiTheme="minorHAnsi" w:hAnsiTheme="minorHAnsi" w:cs="Arial"/>
                                <w:sz w:val="24"/>
                                <w:szCs w:val="24"/>
                              </w:rPr>
                              <w:tab/>
                            </w:r>
                            <w:r>
                              <w:rPr>
                                <w:rFonts w:asciiTheme="minorHAnsi" w:hAnsiTheme="minorHAnsi" w:cs="Arial"/>
                                <w:sz w:val="24"/>
                                <w:szCs w:val="24"/>
                              </w:rPr>
                              <w:t>1</w:t>
                            </w:r>
                            <w:r w:rsidRPr="00901F9D">
                              <w:rPr>
                                <w:rFonts w:asciiTheme="minorHAnsi" w:hAnsiTheme="minorHAnsi" w:cs="Arial"/>
                                <w:sz w:val="24"/>
                                <w:szCs w:val="24"/>
                                <w:vertAlign w:val="superscript"/>
                              </w:rPr>
                              <w:t>st</w:t>
                            </w:r>
                            <w:r>
                              <w:rPr>
                                <w:rFonts w:asciiTheme="minorHAnsi" w:hAnsiTheme="minorHAnsi" w:cs="Arial"/>
                                <w:sz w:val="24"/>
                                <w:szCs w:val="24"/>
                              </w:rPr>
                              <w:t xml:space="preserve"> September 202</w:t>
                            </w:r>
                            <w:r w:rsidR="00B31E42">
                              <w:rPr>
                                <w:rFonts w:asciiTheme="minorHAnsi" w:hAnsiTheme="minorHAnsi" w:cs="Arial"/>
                                <w:sz w:val="24"/>
                                <w:szCs w:val="24"/>
                              </w:rPr>
                              <w:t>4</w:t>
                            </w:r>
                            <w:r>
                              <w:rPr>
                                <w:rFonts w:asciiTheme="minorHAnsi" w:hAnsiTheme="minorHAnsi" w:cs="Arial"/>
                                <w:sz w:val="24"/>
                                <w:szCs w:val="24"/>
                              </w:rPr>
                              <w:tab/>
                            </w:r>
                          </w:p>
                          <w:p w14:paraId="6C3E937B" w14:textId="11917FF6" w:rsidR="00901F9D" w:rsidRPr="00DA6E31" w:rsidRDefault="00901F9D" w:rsidP="00FB36A4">
                            <w:pPr>
                              <w:spacing w:line="360" w:lineRule="auto"/>
                              <w:rPr>
                                <w:i/>
                              </w:rPr>
                            </w:pPr>
                            <w:r w:rsidRPr="001D4AE0">
                              <w:rPr>
                                <w:rFonts w:asciiTheme="minorHAnsi" w:hAnsiTheme="minorHAnsi" w:cs="Arial"/>
                                <w:b/>
                                <w:sz w:val="24"/>
                                <w:szCs w:val="24"/>
                              </w:rPr>
                              <w:t>Date for review:</w:t>
                            </w:r>
                            <w:r>
                              <w:rPr>
                                <w:rFonts w:asciiTheme="minorHAnsi" w:hAnsiTheme="minorHAnsi" w:cs="Arial"/>
                                <w:sz w:val="24"/>
                                <w:szCs w:val="24"/>
                              </w:rPr>
                              <w:t xml:space="preserve"> </w:t>
                            </w:r>
                            <w:r>
                              <w:rPr>
                                <w:rFonts w:asciiTheme="minorHAnsi" w:hAnsiTheme="minorHAnsi" w:cs="Arial"/>
                                <w:sz w:val="24"/>
                                <w:szCs w:val="24"/>
                              </w:rPr>
                              <w:tab/>
                            </w:r>
                            <w:r>
                              <w:rPr>
                                <w:rFonts w:asciiTheme="minorHAnsi" w:hAnsiTheme="minorHAnsi" w:cs="Arial"/>
                                <w:sz w:val="24"/>
                                <w:szCs w:val="24"/>
                              </w:rPr>
                              <w:tab/>
                              <w:t>August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16EAA8" id="_x0000_t202" coordsize="21600,21600" o:spt="202" path="m,l,21600r21600,l21600,xe">
                <v:stroke joinstyle="miter"/>
                <v:path gradientshapeok="t" o:connecttype="rect"/>
              </v:shapetype>
              <v:shape id="Text Box 2" o:spid="_x0000_s1026" type="#_x0000_t202" style="position:absolute;left:0;text-align:left;margin-left:3.75pt;margin-top:3.95pt;width:537pt;height:174.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" strokecolor="black [3213]" strokeweight="2.25pt">
                <v:textbox>
                  <w:txbxContent>
                    <w:p w14:paraId="5159088D" w14:textId="50CFA1F8" w:rsidR="00901F9D" w:rsidRPr="001D4AE0" w:rsidRDefault="00901F9D" w:rsidP="00FB36A4">
                      <w:pPr>
                        <w:spacing w:before="120" w:after="240" w:line="360" w:lineRule="auto"/>
                        <w:rPr>
                          <w:rFonts w:asciiTheme="minorHAnsi" w:hAnsiTheme="minorHAnsi" w:cs="Arial"/>
                          <w:sz w:val="24"/>
                          <w:szCs w:val="24"/>
                        </w:rPr>
                      </w:pPr>
                      <w:r w:rsidRPr="001D4AE0">
                        <w:rPr>
                          <w:rFonts w:asciiTheme="minorHAnsi" w:hAnsiTheme="minorHAnsi" w:cs="Arial"/>
                          <w:b/>
                          <w:sz w:val="24"/>
                          <w:szCs w:val="24"/>
                        </w:rPr>
                        <w:t>Chair of Governors:</w:t>
                      </w:r>
                      <w:r>
                        <w:rPr>
                          <w:rFonts w:asciiTheme="minorHAnsi" w:hAnsiTheme="minorHAnsi" w:cs="Arial"/>
                          <w:sz w:val="24"/>
                          <w:szCs w:val="24"/>
                        </w:rPr>
                        <w:tab/>
                      </w:r>
                      <w:r>
                        <w:rPr>
                          <w:rFonts w:asciiTheme="minorHAnsi" w:hAnsiTheme="minorHAnsi" w:cs="Arial"/>
                          <w:sz w:val="24"/>
                          <w:szCs w:val="24"/>
                        </w:rPr>
                        <w:tab/>
                        <w:t>Janice Hedworth</w:t>
                      </w:r>
                    </w:p>
                    <w:p w14:paraId="5FA9F7F7" w14:textId="46BF7380" w:rsidR="00901F9D" w:rsidRPr="001D4AE0" w:rsidRDefault="00901F9D" w:rsidP="00FB36A4">
                      <w:pPr>
                        <w:spacing w:after="240" w:line="360" w:lineRule="auto"/>
                        <w:rPr>
                          <w:rFonts w:asciiTheme="minorHAnsi" w:hAnsiTheme="minorHAnsi" w:cs="Arial"/>
                          <w:sz w:val="24"/>
                          <w:szCs w:val="24"/>
                        </w:rPr>
                      </w:pPr>
                      <w:r w:rsidRPr="001D4AE0">
                        <w:rPr>
                          <w:rFonts w:asciiTheme="minorHAnsi" w:hAnsiTheme="minorHAnsi" w:cs="Arial"/>
                          <w:b/>
                          <w:sz w:val="24"/>
                          <w:szCs w:val="24"/>
                        </w:rPr>
                        <w:t>Signature:</w:t>
                      </w:r>
                      <w:r w:rsidRPr="001D4AE0">
                        <w:rPr>
                          <w:rFonts w:asciiTheme="minorHAnsi" w:hAnsiTheme="minorHAnsi" w:cs="Arial"/>
                          <w:sz w:val="24"/>
                          <w:szCs w:val="24"/>
                        </w:rPr>
                        <w:tab/>
                      </w:r>
                      <w:r w:rsidRPr="001D4AE0">
                        <w:rPr>
                          <w:rFonts w:asciiTheme="minorHAnsi" w:hAnsiTheme="minorHAnsi" w:cs="Arial"/>
                          <w:sz w:val="24"/>
                          <w:szCs w:val="24"/>
                        </w:rPr>
                        <w:tab/>
                      </w:r>
                      <w:r w:rsidRPr="001D4AE0">
                        <w:rPr>
                          <w:rFonts w:asciiTheme="minorHAnsi" w:hAnsiTheme="minorHAnsi" w:cs="Arial"/>
                          <w:sz w:val="24"/>
                          <w:szCs w:val="24"/>
                        </w:rPr>
                        <w:tab/>
                      </w:r>
                      <w:r w:rsidRPr="001D4AE0">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sidRPr="001D4AE0">
                        <w:rPr>
                          <w:rFonts w:asciiTheme="minorHAnsi" w:hAnsiTheme="minorHAnsi" w:cs="Arial"/>
                          <w:b/>
                          <w:sz w:val="24"/>
                          <w:szCs w:val="24"/>
                        </w:rPr>
                        <w:t>Date:</w:t>
                      </w:r>
                      <w:r w:rsidRPr="001D4AE0">
                        <w:rPr>
                          <w:rFonts w:asciiTheme="minorHAnsi" w:hAnsiTheme="minorHAnsi" w:cs="Arial"/>
                          <w:sz w:val="24"/>
                          <w:szCs w:val="24"/>
                        </w:rPr>
                        <w:tab/>
                      </w:r>
                      <w:r>
                        <w:rPr>
                          <w:rFonts w:asciiTheme="minorHAnsi" w:hAnsiTheme="minorHAnsi" w:cs="Arial"/>
                          <w:sz w:val="24"/>
                          <w:szCs w:val="24"/>
                        </w:rPr>
                        <w:tab/>
                      </w:r>
                    </w:p>
                    <w:p w14:paraId="169AAA68" w14:textId="436427C7" w:rsidR="00901F9D" w:rsidRPr="001D4AE0" w:rsidRDefault="00901F9D" w:rsidP="00FB36A4">
                      <w:pPr>
                        <w:spacing w:after="240" w:line="360" w:lineRule="auto"/>
                        <w:rPr>
                          <w:rFonts w:asciiTheme="minorHAnsi" w:hAnsiTheme="minorHAnsi" w:cs="Arial"/>
                          <w:sz w:val="24"/>
                          <w:szCs w:val="24"/>
                        </w:rPr>
                      </w:pPr>
                      <w:r w:rsidRPr="001D4AE0">
                        <w:rPr>
                          <w:rFonts w:asciiTheme="minorHAnsi" w:hAnsiTheme="minorHAnsi" w:cs="Arial"/>
                          <w:b/>
                          <w:sz w:val="24"/>
                          <w:szCs w:val="24"/>
                        </w:rPr>
                        <w:t>Head teacher:</w:t>
                      </w:r>
                      <w:r w:rsidRPr="001D4AE0">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t>Karen Barley</w:t>
                      </w:r>
                    </w:p>
                    <w:p w14:paraId="46880BEE" w14:textId="601FF53D" w:rsidR="00901F9D" w:rsidRPr="001D4AE0" w:rsidRDefault="00901F9D" w:rsidP="00FB36A4">
                      <w:pPr>
                        <w:spacing w:after="240" w:line="360" w:lineRule="auto"/>
                        <w:rPr>
                          <w:rFonts w:asciiTheme="minorHAnsi" w:hAnsiTheme="minorHAnsi" w:cs="Arial"/>
                          <w:sz w:val="24"/>
                          <w:szCs w:val="24"/>
                        </w:rPr>
                      </w:pPr>
                      <w:r w:rsidRPr="001D4AE0">
                        <w:rPr>
                          <w:rFonts w:asciiTheme="minorHAnsi" w:hAnsiTheme="minorHAnsi" w:cs="Arial"/>
                          <w:b/>
                          <w:sz w:val="24"/>
                          <w:szCs w:val="24"/>
                        </w:rPr>
                        <w:t>Signature:</w:t>
                      </w:r>
                      <w:r w:rsidRPr="001D4AE0">
                        <w:rPr>
                          <w:rFonts w:asciiTheme="minorHAnsi" w:hAnsiTheme="minorHAnsi" w:cs="Arial"/>
                          <w:sz w:val="24"/>
                          <w:szCs w:val="24"/>
                        </w:rPr>
                        <w:tab/>
                      </w:r>
                      <w:r w:rsidRPr="001D4AE0">
                        <w:rPr>
                          <w:rFonts w:asciiTheme="minorHAnsi" w:hAnsiTheme="minorHAnsi" w:cs="Arial"/>
                          <w:sz w:val="24"/>
                          <w:szCs w:val="24"/>
                        </w:rPr>
                        <w:tab/>
                      </w:r>
                      <w:r w:rsidRPr="00B31E42">
                        <w:rPr>
                          <w:rFonts w:ascii="Lucida Handwriting" w:hAnsi="Lucida Handwriting" w:cs="Arial"/>
                          <w:sz w:val="24"/>
                          <w:szCs w:val="24"/>
                        </w:rPr>
                        <w:tab/>
                      </w:r>
                      <w:r w:rsidR="00B31E42" w:rsidRPr="00B31E42">
                        <w:rPr>
                          <w:rFonts w:ascii="Lucida Handwriting" w:hAnsi="Lucida Handwriting" w:cs="Arial"/>
                          <w:sz w:val="24"/>
                          <w:szCs w:val="24"/>
                        </w:rPr>
                        <w:t>K L Barley</w:t>
                      </w:r>
                      <w:r w:rsidRPr="001D4AE0">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sidRPr="001D4AE0">
                        <w:rPr>
                          <w:rFonts w:asciiTheme="minorHAnsi" w:hAnsiTheme="minorHAnsi" w:cs="Arial"/>
                          <w:b/>
                          <w:sz w:val="24"/>
                          <w:szCs w:val="24"/>
                        </w:rPr>
                        <w:t>Date:</w:t>
                      </w:r>
                      <w:r w:rsidRPr="001D4AE0">
                        <w:rPr>
                          <w:rFonts w:asciiTheme="minorHAnsi" w:hAnsiTheme="minorHAnsi" w:cs="Arial"/>
                          <w:sz w:val="24"/>
                          <w:szCs w:val="24"/>
                        </w:rPr>
                        <w:tab/>
                      </w:r>
                      <w:r>
                        <w:rPr>
                          <w:rFonts w:asciiTheme="minorHAnsi" w:hAnsiTheme="minorHAnsi" w:cs="Arial"/>
                          <w:sz w:val="24"/>
                          <w:szCs w:val="24"/>
                        </w:rPr>
                        <w:t>1</w:t>
                      </w:r>
                      <w:r w:rsidRPr="00901F9D">
                        <w:rPr>
                          <w:rFonts w:asciiTheme="minorHAnsi" w:hAnsiTheme="minorHAnsi" w:cs="Arial"/>
                          <w:sz w:val="24"/>
                          <w:szCs w:val="24"/>
                          <w:vertAlign w:val="superscript"/>
                        </w:rPr>
                        <w:t>st</w:t>
                      </w:r>
                      <w:r>
                        <w:rPr>
                          <w:rFonts w:asciiTheme="minorHAnsi" w:hAnsiTheme="minorHAnsi" w:cs="Arial"/>
                          <w:sz w:val="24"/>
                          <w:szCs w:val="24"/>
                        </w:rPr>
                        <w:t xml:space="preserve"> September 202</w:t>
                      </w:r>
                      <w:r w:rsidR="00B31E42">
                        <w:rPr>
                          <w:rFonts w:asciiTheme="minorHAnsi" w:hAnsiTheme="minorHAnsi" w:cs="Arial"/>
                          <w:sz w:val="24"/>
                          <w:szCs w:val="24"/>
                        </w:rPr>
                        <w:t>4</w:t>
                      </w:r>
                      <w:r>
                        <w:rPr>
                          <w:rFonts w:asciiTheme="minorHAnsi" w:hAnsiTheme="minorHAnsi" w:cs="Arial"/>
                          <w:sz w:val="24"/>
                          <w:szCs w:val="24"/>
                        </w:rPr>
                        <w:tab/>
                      </w:r>
                    </w:p>
                    <w:p w14:paraId="6C3E937B" w14:textId="11917FF6" w:rsidR="00901F9D" w:rsidRPr="00DA6E31" w:rsidRDefault="00901F9D" w:rsidP="00FB36A4">
                      <w:pPr>
                        <w:spacing w:line="360" w:lineRule="auto"/>
                        <w:rPr>
                          <w:i/>
                        </w:rPr>
                      </w:pPr>
                      <w:r w:rsidRPr="001D4AE0">
                        <w:rPr>
                          <w:rFonts w:asciiTheme="minorHAnsi" w:hAnsiTheme="minorHAnsi" w:cs="Arial"/>
                          <w:b/>
                          <w:sz w:val="24"/>
                          <w:szCs w:val="24"/>
                        </w:rPr>
                        <w:t>Date for review:</w:t>
                      </w:r>
                      <w:r>
                        <w:rPr>
                          <w:rFonts w:asciiTheme="minorHAnsi" w:hAnsiTheme="minorHAnsi" w:cs="Arial"/>
                          <w:sz w:val="24"/>
                          <w:szCs w:val="24"/>
                        </w:rPr>
                        <w:t xml:space="preserve"> </w:t>
                      </w:r>
                      <w:r>
                        <w:rPr>
                          <w:rFonts w:asciiTheme="minorHAnsi" w:hAnsiTheme="minorHAnsi" w:cs="Arial"/>
                          <w:sz w:val="24"/>
                          <w:szCs w:val="24"/>
                        </w:rPr>
                        <w:tab/>
                      </w:r>
                      <w:r>
                        <w:rPr>
                          <w:rFonts w:asciiTheme="minorHAnsi" w:hAnsiTheme="minorHAnsi" w:cs="Arial"/>
                          <w:sz w:val="24"/>
                          <w:szCs w:val="24"/>
                        </w:rPr>
                        <w:tab/>
                        <w:t>August 2024</w:t>
                      </w:r>
                    </w:p>
                  </w:txbxContent>
                </v:textbox>
              </v:shape>
            </w:pict>
          </mc:Fallback>
        </mc:AlternateContent>
      </w:r>
    </w:p>
    <w:p w14:paraId="4A0307BA" w14:textId="77777777" w:rsidR="00FB36A4" w:rsidRPr="00EC2AB4" w:rsidRDefault="00FB36A4" w:rsidP="0078537A">
      <w:pPr>
        <w:spacing w:after="0" w:line="240" w:lineRule="auto"/>
        <w:jc w:val="center"/>
        <w:rPr>
          <w:rFonts w:asciiTheme="minorHAnsi" w:hAnsiTheme="minorHAnsi" w:cs="Arial"/>
          <w:b/>
          <w:color w:val="000000" w:themeColor="text1"/>
          <w:sz w:val="20"/>
          <w:szCs w:val="20"/>
        </w:rPr>
      </w:pPr>
    </w:p>
    <w:p w14:paraId="714C436F" w14:textId="77777777" w:rsidR="0078537A" w:rsidRPr="00EC2AB4" w:rsidRDefault="0078537A" w:rsidP="0078537A">
      <w:pPr>
        <w:spacing w:after="0" w:line="240" w:lineRule="auto"/>
        <w:jc w:val="center"/>
        <w:rPr>
          <w:rFonts w:asciiTheme="minorHAnsi" w:hAnsiTheme="minorHAnsi" w:cs="Arial"/>
          <w:b/>
          <w:color w:val="000000" w:themeColor="text1"/>
          <w:sz w:val="20"/>
          <w:szCs w:val="20"/>
        </w:rPr>
      </w:pPr>
    </w:p>
    <w:p w14:paraId="15C3E380" w14:textId="77777777" w:rsidR="0078537A" w:rsidRPr="00EC2AB4" w:rsidRDefault="0078537A" w:rsidP="0078537A">
      <w:pPr>
        <w:spacing w:after="0" w:line="240" w:lineRule="auto"/>
        <w:jc w:val="center"/>
        <w:rPr>
          <w:rFonts w:asciiTheme="minorHAnsi" w:hAnsiTheme="minorHAnsi" w:cs="Arial"/>
          <w:b/>
          <w:color w:val="000000" w:themeColor="text1"/>
          <w:sz w:val="20"/>
          <w:szCs w:val="20"/>
        </w:rPr>
      </w:pPr>
    </w:p>
    <w:p w14:paraId="16FB67D0" w14:textId="77777777" w:rsidR="0078537A" w:rsidRPr="00EC2AB4" w:rsidRDefault="0078537A" w:rsidP="0078537A">
      <w:pPr>
        <w:spacing w:after="0" w:line="240" w:lineRule="auto"/>
        <w:jc w:val="center"/>
        <w:rPr>
          <w:rFonts w:asciiTheme="minorHAnsi" w:hAnsiTheme="minorHAnsi" w:cs="Arial"/>
          <w:b/>
          <w:color w:val="000000" w:themeColor="text1"/>
          <w:sz w:val="20"/>
          <w:szCs w:val="20"/>
        </w:rPr>
      </w:pPr>
    </w:p>
    <w:p w14:paraId="45CA66E3" w14:textId="77777777" w:rsidR="0078537A" w:rsidRPr="00EC2AB4" w:rsidRDefault="0078537A" w:rsidP="0078537A">
      <w:pPr>
        <w:spacing w:after="0" w:line="240" w:lineRule="auto"/>
        <w:jc w:val="center"/>
        <w:rPr>
          <w:rFonts w:asciiTheme="minorHAnsi" w:hAnsiTheme="minorHAnsi" w:cs="Arial"/>
          <w:b/>
          <w:color w:val="000000" w:themeColor="text1"/>
          <w:sz w:val="20"/>
          <w:szCs w:val="20"/>
        </w:rPr>
      </w:pPr>
    </w:p>
    <w:p w14:paraId="00D9E185" w14:textId="77777777" w:rsidR="0078537A" w:rsidRPr="00EC2AB4" w:rsidRDefault="0078537A" w:rsidP="0078537A">
      <w:pPr>
        <w:spacing w:after="0" w:line="240" w:lineRule="auto"/>
        <w:jc w:val="center"/>
        <w:rPr>
          <w:rFonts w:asciiTheme="minorHAnsi" w:hAnsiTheme="minorHAnsi" w:cs="Arial"/>
          <w:b/>
          <w:color w:val="000000" w:themeColor="text1"/>
          <w:sz w:val="20"/>
          <w:szCs w:val="20"/>
        </w:rPr>
      </w:pPr>
    </w:p>
    <w:p w14:paraId="41AD50A2" w14:textId="77777777" w:rsidR="0078537A" w:rsidRPr="00EC2AB4" w:rsidRDefault="0078537A" w:rsidP="0078537A">
      <w:pPr>
        <w:spacing w:after="0" w:line="240" w:lineRule="auto"/>
        <w:jc w:val="center"/>
        <w:rPr>
          <w:rFonts w:asciiTheme="minorHAnsi" w:hAnsiTheme="minorHAnsi" w:cs="Arial"/>
          <w:b/>
          <w:color w:val="000000" w:themeColor="text1"/>
          <w:sz w:val="20"/>
          <w:szCs w:val="20"/>
        </w:rPr>
      </w:pPr>
    </w:p>
    <w:p w14:paraId="30FB1BDD" w14:textId="77777777" w:rsidR="0078537A" w:rsidRPr="00EC2AB4" w:rsidRDefault="0078537A" w:rsidP="0078537A">
      <w:pPr>
        <w:spacing w:after="0" w:line="240" w:lineRule="auto"/>
        <w:jc w:val="center"/>
        <w:rPr>
          <w:rFonts w:asciiTheme="minorHAnsi" w:hAnsiTheme="minorHAnsi" w:cs="Arial"/>
          <w:b/>
          <w:color w:val="000000" w:themeColor="text1"/>
          <w:sz w:val="20"/>
          <w:szCs w:val="20"/>
        </w:rPr>
      </w:pPr>
    </w:p>
    <w:p w14:paraId="2C68B764" w14:textId="77777777" w:rsidR="0078537A" w:rsidRPr="00EC2AB4" w:rsidRDefault="0078537A" w:rsidP="0078537A">
      <w:pPr>
        <w:spacing w:after="0" w:line="240" w:lineRule="auto"/>
        <w:jc w:val="center"/>
        <w:rPr>
          <w:rFonts w:asciiTheme="minorHAnsi" w:hAnsiTheme="minorHAnsi" w:cs="Arial"/>
          <w:b/>
          <w:color w:val="000000" w:themeColor="text1"/>
          <w:sz w:val="20"/>
          <w:szCs w:val="20"/>
        </w:rPr>
      </w:pPr>
    </w:p>
    <w:p w14:paraId="48504375" w14:textId="77777777" w:rsidR="0078537A" w:rsidRPr="00EC2AB4" w:rsidRDefault="0078537A" w:rsidP="0078537A">
      <w:pPr>
        <w:spacing w:after="0" w:line="240" w:lineRule="auto"/>
        <w:jc w:val="center"/>
        <w:rPr>
          <w:rFonts w:asciiTheme="minorHAnsi" w:hAnsiTheme="minorHAnsi" w:cs="Arial"/>
          <w:b/>
          <w:color w:val="000000" w:themeColor="text1"/>
          <w:sz w:val="20"/>
          <w:szCs w:val="20"/>
        </w:rPr>
      </w:pPr>
    </w:p>
    <w:p w14:paraId="4A38A7F6" w14:textId="77777777" w:rsidR="0078537A" w:rsidRPr="00EC2AB4" w:rsidRDefault="0078537A" w:rsidP="0078537A">
      <w:pPr>
        <w:spacing w:after="0" w:line="240" w:lineRule="auto"/>
        <w:jc w:val="center"/>
        <w:rPr>
          <w:rFonts w:asciiTheme="minorHAnsi" w:hAnsiTheme="minorHAnsi" w:cs="Arial"/>
          <w:b/>
          <w:color w:val="000000" w:themeColor="text1"/>
          <w:sz w:val="20"/>
          <w:szCs w:val="20"/>
        </w:rPr>
      </w:pPr>
    </w:p>
    <w:p w14:paraId="7A9054A4" w14:textId="77777777" w:rsidR="0078537A" w:rsidRPr="00EC2AB4" w:rsidRDefault="0078537A" w:rsidP="0078537A">
      <w:pPr>
        <w:spacing w:after="0" w:line="240" w:lineRule="auto"/>
        <w:jc w:val="center"/>
        <w:rPr>
          <w:rFonts w:asciiTheme="minorHAnsi" w:hAnsiTheme="minorHAnsi" w:cs="Arial"/>
          <w:b/>
          <w:color w:val="000000" w:themeColor="text1"/>
          <w:sz w:val="20"/>
          <w:szCs w:val="20"/>
        </w:rPr>
      </w:pPr>
    </w:p>
    <w:p w14:paraId="0E0C1456" w14:textId="77777777" w:rsidR="007D2BD5" w:rsidRPr="00EC2AB4" w:rsidRDefault="007D2BD5" w:rsidP="007D2BD5">
      <w:pPr>
        <w:spacing w:after="0" w:line="240" w:lineRule="auto"/>
        <w:rPr>
          <w:sz w:val="20"/>
          <w:szCs w:val="20"/>
        </w:rPr>
        <w:sectPr w:rsidR="007D2BD5" w:rsidRPr="00EC2AB4" w:rsidSect="000B62F4">
          <w:headerReference w:type="default" r:id="rId22"/>
          <w:footerReference w:type="default" r:id="rId23"/>
          <w:pgSz w:w="11906" w:h="16838"/>
          <w:pgMar w:top="567" w:right="567" w:bottom="567" w:left="567" w:header="454" w:footer="397" w:gutter="0"/>
          <w:pgNumType w:start="1"/>
          <w:cols w:space="708"/>
          <w:docGrid w:linePitch="360"/>
        </w:sectPr>
      </w:pPr>
    </w:p>
    <w:p w14:paraId="0074EB5B" w14:textId="77777777" w:rsidR="00745483" w:rsidRPr="00EC2AB4" w:rsidRDefault="00745483" w:rsidP="00B96B37">
      <w:pPr>
        <w:pStyle w:val="Heading1"/>
        <w:numPr>
          <w:ilvl w:val="0"/>
          <w:numId w:val="0"/>
        </w:numPr>
        <w:ind w:left="680" w:hanging="680"/>
      </w:pPr>
      <w:bookmarkStart w:id="2" w:name="_Toc428366500"/>
      <w:bookmarkStart w:id="3" w:name="_Toc438556850"/>
      <w:bookmarkStart w:id="4" w:name="_Toc110955625"/>
      <w:r w:rsidRPr="00EC2AB4">
        <w:t xml:space="preserve">PART 2 - Organisation </w:t>
      </w:r>
      <w:r w:rsidR="00A73A7C" w:rsidRPr="00EC2AB4">
        <w:t>/</w:t>
      </w:r>
      <w:r w:rsidRPr="00EC2AB4">
        <w:t xml:space="preserve"> Responsibilities</w:t>
      </w:r>
      <w:bookmarkEnd w:id="2"/>
      <w:bookmarkEnd w:id="3"/>
      <w:bookmarkEnd w:id="4"/>
    </w:p>
    <w:p w14:paraId="2075B9CF" w14:textId="77777777" w:rsidR="00745483" w:rsidRPr="00EC2AB4" w:rsidRDefault="00745483" w:rsidP="00A06171">
      <w:pPr>
        <w:pStyle w:val="Heading2"/>
      </w:pPr>
      <w:bookmarkStart w:id="5" w:name="_Toc428366503"/>
      <w:bookmarkStart w:id="6" w:name="_Toc438556851"/>
      <w:bookmarkStart w:id="7" w:name="_Toc110955626"/>
      <w:r w:rsidRPr="00EC2AB4">
        <w:t>The Governing Body</w:t>
      </w:r>
      <w:bookmarkEnd w:id="5"/>
      <w:bookmarkEnd w:id="6"/>
      <w:bookmarkEnd w:id="7"/>
    </w:p>
    <w:p w14:paraId="5F65F312" w14:textId="77777777" w:rsidR="00745483" w:rsidRPr="00EC2AB4" w:rsidRDefault="008E4213" w:rsidP="0016230A">
      <w:pPr>
        <w:spacing w:after="120" w:line="240" w:lineRule="auto"/>
        <w:ind w:left="680"/>
        <w:rPr>
          <w:rFonts w:asciiTheme="minorHAnsi" w:hAnsiTheme="minorHAnsi"/>
          <w:sz w:val="20"/>
        </w:rPr>
      </w:pPr>
      <w:r w:rsidRPr="00EC2AB4">
        <w:rPr>
          <w:rFonts w:asciiTheme="minorHAnsi" w:hAnsiTheme="minorHAnsi"/>
          <w:sz w:val="20"/>
        </w:rPr>
        <w:t>The</w:t>
      </w:r>
      <w:r w:rsidR="00745483" w:rsidRPr="00EC2AB4">
        <w:rPr>
          <w:rFonts w:asciiTheme="minorHAnsi" w:hAnsiTheme="minorHAnsi"/>
          <w:sz w:val="20"/>
        </w:rPr>
        <w:t xml:space="preserve"> Governors </w:t>
      </w:r>
      <w:r w:rsidRPr="00EC2AB4">
        <w:rPr>
          <w:rFonts w:asciiTheme="minorHAnsi" w:hAnsiTheme="minorHAnsi"/>
          <w:sz w:val="20"/>
        </w:rPr>
        <w:t xml:space="preserve">must visibly demonstrate a commitment to achieving a high standard of health and safety performance within the </w:t>
      </w:r>
      <w:proofErr w:type="gramStart"/>
      <w:r w:rsidRPr="00EC2AB4">
        <w:rPr>
          <w:rFonts w:asciiTheme="minorHAnsi" w:hAnsiTheme="minorHAnsi"/>
          <w:sz w:val="20"/>
        </w:rPr>
        <w:t>School</w:t>
      </w:r>
      <w:proofErr w:type="gramEnd"/>
      <w:r w:rsidRPr="00EC2AB4">
        <w:rPr>
          <w:rFonts w:asciiTheme="minorHAnsi" w:hAnsiTheme="minorHAnsi"/>
          <w:sz w:val="20"/>
        </w:rPr>
        <w:t xml:space="preserve"> and the development of a positive attitude to health and safety among staff and pupils.  They </w:t>
      </w:r>
      <w:r w:rsidR="00745483" w:rsidRPr="00EC2AB4">
        <w:rPr>
          <w:rFonts w:asciiTheme="minorHAnsi" w:hAnsiTheme="minorHAnsi"/>
          <w:sz w:val="20"/>
        </w:rPr>
        <w:t xml:space="preserve">are responsible for ensuring a Health and Safety Management System is in place </w:t>
      </w:r>
      <w:r w:rsidRPr="00EC2AB4">
        <w:rPr>
          <w:rFonts w:asciiTheme="minorHAnsi" w:hAnsiTheme="minorHAnsi"/>
          <w:sz w:val="20"/>
        </w:rPr>
        <w:t>which ensures</w:t>
      </w:r>
      <w:r w:rsidR="00745483" w:rsidRPr="00EC2AB4">
        <w:rPr>
          <w:rFonts w:asciiTheme="minorHAnsi" w:hAnsiTheme="minorHAnsi"/>
          <w:sz w:val="20"/>
        </w:rPr>
        <w:t>:</w:t>
      </w:r>
    </w:p>
    <w:p w14:paraId="652AD9B5" w14:textId="77777777" w:rsidR="00745483" w:rsidRPr="00EC2AB4" w:rsidRDefault="00745483" w:rsidP="00B0229C">
      <w:pPr>
        <w:pStyle w:val="ListParagraph"/>
        <w:numPr>
          <w:ilvl w:val="0"/>
          <w:numId w:val="2"/>
        </w:numPr>
        <w:tabs>
          <w:tab w:val="clear" w:pos="397"/>
        </w:tabs>
        <w:spacing w:after="120" w:line="240" w:lineRule="auto"/>
        <w:ind w:left="1134" w:hanging="454"/>
        <w:rPr>
          <w:rFonts w:asciiTheme="minorHAnsi" w:hAnsiTheme="minorHAnsi"/>
          <w:sz w:val="20"/>
        </w:rPr>
      </w:pPr>
      <w:r w:rsidRPr="00EC2AB4">
        <w:rPr>
          <w:rFonts w:asciiTheme="minorHAnsi" w:hAnsiTheme="minorHAnsi"/>
          <w:sz w:val="20"/>
        </w:rPr>
        <w:t xml:space="preserve">a clear written policy statement is </w:t>
      </w:r>
      <w:r w:rsidR="0010036A" w:rsidRPr="00EC2AB4">
        <w:rPr>
          <w:rFonts w:asciiTheme="minorHAnsi" w:hAnsiTheme="minorHAnsi"/>
          <w:sz w:val="20"/>
        </w:rPr>
        <w:t>in place that</w:t>
      </w:r>
      <w:r w:rsidRPr="00EC2AB4">
        <w:rPr>
          <w:rFonts w:asciiTheme="minorHAnsi" w:hAnsiTheme="minorHAnsi"/>
          <w:sz w:val="20"/>
        </w:rPr>
        <w:t xml:space="preserve"> states the organisation and arrangements for implementing </w:t>
      </w:r>
      <w:r w:rsidR="008E4213" w:rsidRPr="00EC2AB4">
        <w:rPr>
          <w:rFonts w:asciiTheme="minorHAnsi" w:hAnsiTheme="minorHAnsi"/>
          <w:sz w:val="20"/>
        </w:rPr>
        <w:t xml:space="preserve">the school </w:t>
      </w:r>
      <w:proofErr w:type="gramStart"/>
      <w:r w:rsidR="008E4213" w:rsidRPr="00EC2AB4">
        <w:rPr>
          <w:rFonts w:asciiTheme="minorHAnsi" w:hAnsiTheme="minorHAnsi"/>
          <w:sz w:val="20"/>
        </w:rPr>
        <w:t>Policy;</w:t>
      </w:r>
      <w:proofErr w:type="gramEnd"/>
    </w:p>
    <w:p w14:paraId="37EEE6F2" w14:textId="77777777" w:rsidR="00745483" w:rsidRPr="00EC2AB4" w:rsidRDefault="00745483" w:rsidP="00B0229C">
      <w:pPr>
        <w:pStyle w:val="ListParagraph"/>
        <w:numPr>
          <w:ilvl w:val="0"/>
          <w:numId w:val="2"/>
        </w:numPr>
        <w:tabs>
          <w:tab w:val="clear" w:pos="397"/>
        </w:tabs>
        <w:spacing w:after="120" w:line="240" w:lineRule="auto"/>
        <w:ind w:left="1134" w:hanging="454"/>
        <w:rPr>
          <w:rFonts w:asciiTheme="minorHAnsi" w:hAnsiTheme="minorHAnsi"/>
          <w:sz w:val="20"/>
        </w:rPr>
      </w:pPr>
      <w:r w:rsidRPr="00EC2AB4">
        <w:rPr>
          <w:rFonts w:asciiTheme="minorHAnsi" w:hAnsiTheme="minorHAnsi"/>
          <w:sz w:val="20"/>
        </w:rPr>
        <w:t>that they promote and monitor the execution and effectiveness of this Policy, within the resources m</w:t>
      </w:r>
      <w:r w:rsidR="008E4213" w:rsidRPr="00EC2AB4">
        <w:rPr>
          <w:rFonts w:asciiTheme="minorHAnsi" w:hAnsiTheme="minorHAnsi"/>
          <w:sz w:val="20"/>
        </w:rPr>
        <w:t xml:space="preserve">ade available to </w:t>
      </w:r>
      <w:proofErr w:type="gramStart"/>
      <w:r w:rsidR="008E4213" w:rsidRPr="00EC2AB4">
        <w:rPr>
          <w:rFonts w:asciiTheme="minorHAnsi" w:hAnsiTheme="minorHAnsi"/>
          <w:sz w:val="20"/>
        </w:rPr>
        <w:t>them;</w:t>
      </w:r>
      <w:proofErr w:type="gramEnd"/>
    </w:p>
    <w:p w14:paraId="631EA4DC" w14:textId="77777777" w:rsidR="00745483" w:rsidRPr="00EC2AB4" w:rsidRDefault="00745483" w:rsidP="00B0229C">
      <w:pPr>
        <w:pStyle w:val="ListParagraph"/>
        <w:numPr>
          <w:ilvl w:val="0"/>
          <w:numId w:val="2"/>
        </w:numPr>
        <w:tabs>
          <w:tab w:val="clear" w:pos="397"/>
        </w:tabs>
        <w:spacing w:after="120" w:line="240" w:lineRule="auto"/>
        <w:ind w:left="1134" w:hanging="454"/>
        <w:rPr>
          <w:rFonts w:asciiTheme="minorHAnsi" w:hAnsiTheme="minorHAnsi"/>
          <w:sz w:val="20"/>
        </w:rPr>
      </w:pPr>
      <w:r w:rsidRPr="00EC2AB4">
        <w:rPr>
          <w:rFonts w:asciiTheme="minorHAnsi" w:hAnsiTheme="minorHAnsi"/>
          <w:sz w:val="20"/>
        </w:rPr>
        <w:t>that a review of the school’s Health and Safety Policy</w:t>
      </w:r>
      <w:r w:rsidR="00AD5850" w:rsidRPr="00EC2AB4">
        <w:rPr>
          <w:rFonts w:asciiTheme="minorHAnsi" w:hAnsiTheme="minorHAnsi"/>
          <w:sz w:val="20"/>
        </w:rPr>
        <w:t xml:space="preserve"> takes place at least biennially</w:t>
      </w:r>
      <w:r w:rsidRPr="00EC2AB4">
        <w:rPr>
          <w:rFonts w:asciiTheme="minorHAnsi" w:hAnsiTheme="minorHAnsi"/>
          <w:sz w:val="20"/>
        </w:rPr>
        <w:t xml:space="preserve"> (or more often i</w:t>
      </w:r>
      <w:r w:rsidR="008E4213" w:rsidRPr="00EC2AB4">
        <w:rPr>
          <w:rFonts w:asciiTheme="minorHAnsi" w:hAnsiTheme="minorHAnsi"/>
          <w:sz w:val="20"/>
        </w:rPr>
        <w:t>f the need arises) and a review</w:t>
      </w:r>
      <w:r w:rsidRPr="00EC2AB4">
        <w:rPr>
          <w:rFonts w:asciiTheme="minorHAnsi" w:hAnsiTheme="minorHAnsi"/>
          <w:sz w:val="20"/>
        </w:rPr>
        <w:t xml:space="preserve"> of perfo</w:t>
      </w:r>
      <w:r w:rsidR="00AD5850" w:rsidRPr="00EC2AB4">
        <w:rPr>
          <w:rFonts w:asciiTheme="minorHAnsi" w:hAnsiTheme="minorHAnsi"/>
          <w:sz w:val="20"/>
        </w:rPr>
        <w:t xml:space="preserve">rmance takes place annually with </w:t>
      </w:r>
      <w:r w:rsidRPr="00EC2AB4">
        <w:rPr>
          <w:rFonts w:asciiTheme="minorHAnsi" w:hAnsiTheme="minorHAnsi"/>
          <w:sz w:val="20"/>
        </w:rPr>
        <w:t>a</w:t>
      </w:r>
      <w:r w:rsidR="0010036A" w:rsidRPr="00EC2AB4">
        <w:rPr>
          <w:rFonts w:asciiTheme="minorHAnsi" w:hAnsiTheme="minorHAnsi"/>
          <w:sz w:val="20"/>
        </w:rPr>
        <w:t xml:space="preserve">ction </w:t>
      </w:r>
      <w:r w:rsidR="00AD5850" w:rsidRPr="00EC2AB4">
        <w:rPr>
          <w:rFonts w:asciiTheme="minorHAnsi" w:hAnsiTheme="minorHAnsi"/>
          <w:sz w:val="20"/>
        </w:rPr>
        <w:t xml:space="preserve">taken </w:t>
      </w:r>
      <w:r w:rsidR="0010036A" w:rsidRPr="00EC2AB4">
        <w:rPr>
          <w:rFonts w:asciiTheme="minorHAnsi" w:hAnsiTheme="minorHAnsi"/>
          <w:sz w:val="20"/>
        </w:rPr>
        <w:t xml:space="preserve">on the findings </w:t>
      </w:r>
      <w:r w:rsidR="008E4213" w:rsidRPr="00EC2AB4">
        <w:rPr>
          <w:rFonts w:asciiTheme="minorHAnsi" w:hAnsiTheme="minorHAnsi"/>
          <w:sz w:val="20"/>
        </w:rPr>
        <w:t xml:space="preserve">if </w:t>
      </w:r>
      <w:proofErr w:type="gramStart"/>
      <w:r w:rsidR="008E4213" w:rsidRPr="00EC2AB4">
        <w:rPr>
          <w:rFonts w:asciiTheme="minorHAnsi" w:hAnsiTheme="minorHAnsi"/>
          <w:sz w:val="20"/>
        </w:rPr>
        <w:t>necessary;</w:t>
      </w:r>
      <w:proofErr w:type="gramEnd"/>
    </w:p>
    <w:p w14:paraId="29A768AF" w14:textId="77777777" w:rsidR="00745483" w:rsidRPr="00EC2AB4" w:rsidRDefault="00745483" w:rsidP="00B0229C">
      <w:pPr>
        <w:pStyle w:val="ListParagraph"/>
        <w:numPr>
          <w:ilvl w:val="0"/>
          <w:numId w:val="2"/>
        </w:numPr>
        <w:tabs>
          <w:tab w:val="clear" w:pos="397"/>
        </w:tabs>
        <w:spacing w:after="120" w:line="240" w:lineRule="auto"/>
        <w:ind w:left="1134" w:hanging="454"/>
        <w:rPr>
          <w:rFonts w:asciiTheme="minorHAnsi" w:hAnsiTheme="minorHAnsi"/>
          <w:sz w:val="20"/>
        </w:rPr>
      </w:pPr>
      <w:r w:rsidRPr="00EC2AB4">
        <w:rPr>
          <w:rFonts w:asciiTheme="minorHAnsi" w:hAnsiTheme="minorHAnsi"/>
          <w:sz w:val="20"/>
        </w:rPr>
        <w:t xml:space="preserve">that </w:t>
      </w:r>
      <w:r w:rsidR="008E4213" w:rsidRPr="00EC2AB4">
        <w:rPr>
          <w:rFonts w:asciiTheme="minorHAnsi" w:hAnsiTheme="minorHAnsi"/>
          <w:sz w:val="20"/>
        </w:rPr>
        <w:t xml:space="preserve">the </w:t>
      </w:r>
      <w:r w:rsidRPr="00EC2AB4">
        <w:rPr>
          <w:rFonts w:asciiTheme="minorHAnsi" w:hAnsiTheme="minorHAnsi"/>
          <w:sz w:val="20"/>
        </w:rPr>
        <w:t xml:space="preserve">Head teacher </w:t>
      </w:r>
      <w:r w:rsidR="008E4213" w:rsidRPr="00EC2AB4">
        <w:rPr>
          <w:rFonts w:asciiTheme="minorHAnsi" w:hAnsiTheme="minorHAnsi"/>
          <w:sz w:val="20"/>
        </w:rPr>
        <w:t>is</w:t>
      </w:r>
      <w:r w:rsidRPr="00EC2AB4">
        <w:rPr>
          <w:rFonts w:asciiTheme="minorHAnsi" w:hAnsiTheme="minorHAnsi"/>
          <w:sz w:val="20"/>
        </w:rPr>
        <w:t xml:space="preserve"> aware of and implement</w:t>
      </w:r>
      <w:r w:rsidR="008E4213" w:rsidRPr="00EC2AB4">
        <w:rPr>
          <w:rFonts w:asciiTheme="minorHAnsi" w:hAnsiTheme="minorHAnsi"/>
          <w:sz w:val="20"/>
        </w:rPr>
        <w:t>s</w:t>
      </w:r>
      <w:r w:rsidRPr="00EC2AB4">
        <w:rPr>
          <w:rFonts w:asciiTheme="minorHAnsi" w:hAnsiTheme="minorHAnsi"/>
          <w:sz w:val="20"/>
        </w:rPr>
        <w:t xml:space="preserve"> this Policy and that they are aware of their duties and responsibilities under the Health and Safety at Work etc. Act 1974 </w:t>
      </w:r>
      <w:r w:rsidR="008E4213" w:rsidRPr="00EC2AB4">
        <w:rPr>
          <w:rFonts w:asciiTheme="minorHAnsi" w:hAnsiTheme="minorHAnsi"/>
          <w:sz w:val="20"/>
        </w:rPr>
        <w:t xml:space="preserve">and its subordinate </w:t>
      </w:r>
      <w:proofErr w:type="gramStart"/>
      <w:r w:rsidR="008E4213" w:rsidRPr="00EC2AB4">
        <w:rPr>
          <w:rFonts w:asciiTheme="minorHAnsi" w:hAnsiTheme="minorHAnsi"/>
          <w:sz w:val="20"/>
        </w:rPr>
        <w:t>legislation;</w:t>
      </w:r>
      <w:proofErr w:type="gramEnd"/>
    </w:p>
    <w:p w14:paraId="1667D679" w14:textId="77777777" w:rsidR="00745483" w:rsidRPr="00EC2AB4" w:rsidRDefault="00745483" w:rsidP="00B0229C">
      <w:pPr>
        <w:pStyle w:val="ListParagraph"/>
        <w:numPr>
          <w:ilvl w:val="0"/>
          <w:numId w:val="2"/>
        </w:numPr>
        <w:tabs>
          <w:tab w:val="clear" w:pos="397"/>
        </w:tabs>
        <w:spacing w:after="120" w:line="240" w:lineRule="auto"/>
        <w:ind w:left="1134" w:hanging="454"/>
        <w:rPr>
          <w:rFonts w:asciiTheme="minorHAnsi" w:hAnsiTheme="minorHAnsi"/>
          <w:sz w:val="20"/>
        </w:rPr>
      </w:pPr>
      <w:r w:rsidRPr="00EC2AB4">
        <w:rPr>
          <w:rFonts w:asciiTheme="minorHAnsi" w:hAnsiTheme="minorHAnsi"/>
          <w:sz w:val="20"/>
        </w:rPr>
        <w:t>that specific duties and functions for health, safety and welfare are allocated to individuals who should receive specific, relevant information and trainin</w:t>
      </w:r>
      <w:r w:rsidR="008E4213" w:rsidRPr="00EC2AB4">
        <w:rPr>
          <w:rFonts w:asciiTheme="minorHAnsi" w:hAnsiTheme="minorHAnsi"/>
          <w:sz w:val="20"/>
        </w:rPr>
        <w:t xml:space="preserve">g in order to ensure </w:t>
      </w:r>
      <w:proofErr w:type="gramStart"/>
      <w:r w:rsidR="008E4213" w:rsidRPr="00EC2AB4">
        <w:rPr>
          <w:rFonts w:asciiTheme="minorHAnsi" w:hAnsiTheme="minorHAnsi"/>
          <w:sz w:val="20"/>
        </w:rPr>
        <w:t>competence;</w:t>
      </w:r>
      <w:proofErr w:type="gramEnd"/>
    </w:p>
    <w:p w14:paraId="289B8BB8" w14:textId="77777777" w:rsidR="00745483" w:rsidRPr="00EC2AB4" w:rsidRDefault="00745483" w:rsidP="00B0229C">
      <w:pPr>
        <w:pStyle w:val="ListParagraph"/>
        <w:numPr>
          <w:ilvl w:val="0"/>
          <w:numId w:val="2"/>
        </w:numPr>
        <w:tabs>
          <w:tab w:val="clear" w:pos="397"/>
        </w:tabs>
        <w:spacing w:after="120" w:line="240" w:lineRule="auto"/>
        <w:ind w:left="1134" w:hanging="454"/>
        <w:rPr>
          <w:rFonts w:asciiTheme="minorHAnsi" w:hAnsiTheme="minorHAnsi"/>
          <w:sz w:val="20"/>
        </w:rPr>
      </w:pPr>
      <w:r w:rsidRPr="00EC2AB4">
        <w:rPr>
          <w:rFonts w:asciiTheme="minorHAnsi" w:hAnsiTheme="minorHAnsi"/>
          <w:sz w:val="20"/>
        </w:rPr>
        <w:t>that all staff are given the opportunity to receive traini</w:t>
      </w:r>
      <w:r w:rsidR="008E4213" w:rsidRPr="00EC2AB4">
        <w:rPr>
          <w:rFonts w:asciiTheme="minorHAnsi" w:hAnsiTheme="minorHAnsi"/>
          <w:sz w:val="20"/>
        </w:rPr>
        <w:t xml:space="preserve">ng on health and safety matters and have sufficient experience, knowledge and training to perform the tasks required of </w:t>
      </w:r>
      <w:proofErr w:type="gramStart"/>
      <w:r w:rsidR="008E4213" w:rsidRPr="00EC2AB4">
        <w:rPr>
          <w:rFonts w:asciiTheme="minorHAnsi" w:hAnsiTheme="minorHAnsi"/>
          <w:sz w:val="20"/>
        </w:rPr>
        <w:t>them;</w:t>
      </w:r>
      <w:proofErr w:type="gramEnd"/>
    </w:p>
    <w:p w14:paraId="724BC850" w14:textId="77777777" w:rsidR="00745483" w:rsidRPr="00EC2AB4" w:rsidRDefault="00745483" w:rsidP="00B0229C">
      <w:pPr>
        <w:pStyle w:val="ListParagraph"/>
        <w:numPr>
          <w:ilvl w:val="0"/>
          <w:numId w:val="2"/>
        </w:numPr>
        <w:tabs>
          <w:tab w:val="clear" w:pos="397"/>
        </w:tabs>
        <w:spacing w:after="120" w:line="240" w:lineRule="auto"/>
        <w:ind w:left="1134" w:hanging="454"/>
        <w:rPr>
          <w:rFonts w:asciiTheme="minorHAnsi" w:hAnsiTheme="minorHAnsi"/>
          <w:sz w:val="20"/>
        </w:rPr>
      </w:pPr>
      <w:r w:rsidRPr="00EC2AB4">
        <w:rPr>
          <w:rFonts w:asciiTheme="minorHAnsi" w:hAnsiTheme="minorHAnsi"/>
          <w:sz w:val="20"/>
        </w:rPr>
        <w:t>that all premises, plant and equipment are</w:t>
      </w:r>
      <w:r w:rsidR="008E4213" w:rsidRPr="00EC2AB4">
        <w:rPr>
          <w:rFonts w:asciiTheme="minorHAnsi" w:hAnsiTheme="minorHAnsi"/>
          <w:sz w:val="20"/>
        </w:rPr>
        <w:t xml:space="preserve"> safe and properly </w:t>
      </w:r>
      <w:proofErr w:type="gramStart"/>
      <w:r w:rsidR="008E4213" w:rsidRPr="00EC2AB4">
        <w:rPr>
          <w:rFonts w:asciiTheme="minorHAnsi" w:hAnsiTheme="minorHAnsi"/>
          <w:sz w:val="20"/>
        </w:rPr>
        <w:t>maintained;</w:t>
      </w:r>
      <w:proofErr w:type="gramEnd"/>
    </w:p>
    <w:p w14:paraId="6050A749" w14:textId="77777777" w:rsidR="00745483" w:rsidRPr="00EC2AB4" w:rsidRDefault="00745483" w:rsidP="00B0229C">
      <w:pPr>
        <w:pStyle w:val="ListParagraph"/>
        <w:numPr>
          <w:ilvl w:val="0"/>
          <w:numId w:val="2"/>
        </w:numPr>
        <w:tabs>
          <w:tab w:val="clear" w:pos="397"/>
        </w:tabs>
        <w:spacing w:after="120" w:line="240" w:lineRule="auto"/>
        <w:ind w:left="1134" w:hanging="454"/>
        <w:rPr>
          <w:rFonts w:asciiTheme="minorHAnsi" w:hAnsiTheme="minorHAnsi"/>
          <w:sz w:val="20"/>
        </w:rPr>
      </w:pPr>
      <w:r w:rsidRPr="00EC2AB4">
        <w:rPr>
          <w:rFonts w:asciiTheme="minorHAnsi" w:hAnsiTheme="minorHAnsi"/>
          <w:sz w:val="20"/>
        </w:rPr>
        <w:t>the involvement of eve</w:t>
      </w:r>
      <w:r w:rsidR="008E4213" w:rsidRPr="00EC2AB4">
        <w:rPr>
          <w:rFonts w:asciiTheme="minorHAnsi" w:hAnsiTheme="minorHAnsi"/>
          <w:sz w:val="20"/>
        </w:rPr>
        <w:t xml:space="preserve">ryone in making the Policy </w:t>
      </w:r>
      <w:proofErr w:type="gramStart"/>
      <w:r w:rsidR="008E4213" w:rsidRPr="00EC2AB4">
        <w:rPr>
          <w:rFonts w:asciiTheme="minorHAnsi" w:hAnsiTheme="minorHAnsi"/>
          <w:sz w:val="20"/>
        </w:rPr>
        <w:t>work;</w:t>
      </w:r>
      <w:proofErr w:type="gramEnd"/>
    </w:p>
    <w:p w14:paraId="112E9009" w14:textId="77777777" w:rsidR="00745483" w:rsidRPr="00EC2AB4" w:rsidRDefault="00745483" w:rsidP="00B0229C">
      <w:pPr>
        <w:pStyle w:val="ListParagraph"/>
        <w:numPr>
          <w:ilvl w:val="0"/>
          <w:numId w:val="2"/>
        </w:numPr>
        <w:tabs>
          <w:tab w:val="clear" w:pos="397"/>
        </w:tabs>
        <w:spacing w:after="120" w:line="240" w:lineRule="auto"/>
        <w:ind w:left="1134" w:hanging="454"/>
        <w:rPr>
          <w:rFonts w:asciiTheme="minorHAnsi" w:hAnsiTheme="minorHAnsi"/>
          <w:sz w:val="20"/>
        </w:rPr>
      </w:pPr>
      <w:r w:rsidRPr="00EC2AB4">
        <w:rPr>
          <w:rFonts w:asciiTheme="minorHAnsi" w:hAnsiTheme="minorHAnsi"/>
          <w:sz w:val="20"/>
        </w:rPr>
        <w:t>that they specify who is responsible, and the arrangements for identifying hazards, undertaking risk assessments and implementi</w:t>
      </w:r>
      <w:r w:rsidR="008E4213" w:rsidRPr="00EC2AB4">
        <w:rPr>
          <w:rFonts w:asciiTheme="minorHAnsi" w:hAnsiTheme="minorHAnsi"/>
          <w:sz w:val="20"/>
        </w:rPr>
        <w:t xml:space="preserve">ng appropriate control </w:t>
      </w:r>
      <w:proofErr w:type="gramStart"/>
      <w:r w:rsidR="008E4213" w:rsidRPr="00EC2AB4">
        <w:rPr>
          <w:rFonts w:asciiTheme="minorHAnsi" w:hAnsiTheme="minorHAnsi"/>
          <w:sz w:val="20"/>
        </w:rPr>
        <w:t>measures;</w:t>
      </w:r>
      <w:proofErr w:type="gramEnd"/>
    </w:p>
    <w:p w14:paraId="42586E0E" w14:textId="77777777" w:rsidR="00745483" w:rsidRPr="00EC2AB4" w:rsidRDefault="00745483" w:rsidP="00B0229C">
      <w:pPr>
        <w:pStyle w:val="ListParagraph"/>
        <w:numPr>
          <w:ilvl w:val="0"/>
          <w:numId w:val="2"/>
        </w:numPr>
        <w:tabs>
          <w:tab w:val="clear" w:pos="397"/>
        </w:tabs>
        <w:spacing w:after="120" w:line="240" w:lineRule="auto"/>
        <w:ind w:left="1134" w:hanging="454"/>
        <w:rPr>
          <w:rFonts w:asciiTheme="minorHAnsi" w:hAnsiTheme="minorHAnsi"/>
          <w:sz w:val="20"/>
        </w:rPr>
      </w:pPr>
      <w:r w:rsidRPr="00EC2AB4">
        <w:rPr>
          <w:rFonts w:asciiTheme="minorHAnsi" w:hAnsiTheme="minorHAnsi"/>
          <w:sz w:val="20"/>
        </w:rPr>
        <w:t>that where resources are required in order to implement specific control measures, priority is given to those haza</w:t>
      </w:r>
      <w:r w:rsidR="008E4213" w:rsidRPr="00EC2AB4">
        <w:rPr>
          <w:rFonts w:asciiTheme="minorHAnsi" w:hAnsiTheme="minorHAnsi"/>
          <w:sz w:val="20"/>
        </w:rPr>
        <w:t xml:space="preserve">rds presenting the highest </w:t>
      </w:r>
      <w:proofErr w:type="gramStart"/>
      <w:r w:rsidR="008E4213" w:rsidRPr="00EC2AB4">
        <w:rPr>
          <w:rFonts w:asciiTheme="minorHAnsi" w:hAnsiTheme="minorHAnsi"/>
          <w:sz w:val="20"/>
        </w:rPr>
        <w:t>risk;</w:t>
      </w:r>
      <w:proofErr w:type="gramEnd"/>
    </w:p>
    <w:p w14:paraId="5582DF2F" w14:textId="77777777" w:rsidR="00745483" w:rsidRPr="00EC2AB4" w:rsidRDefault="00745483" w:rsidP="00B0229C">
      <w:pPr>
        <w:pStyle w:val="ListParagraph"/>
        <w:numPr>
          <w:ilvl w:val="0"/>
          <w:numId w:val="2"/>
        </w:numPr>
        <w:tabs>
          <w:tab w:val="clear" w:pos="397"/>
        </w:tabs>
        <w:spacing w:after="120" w:line="240" w:lineRule="auto"/>
        <w:ind w:left="1134" w:hanging="454"/>
        <w:rPr>
          <w:rFonts w:asciiTheme="minorHAnsi" w:hAnsiTheme="minorHAnsi"/>
          <w:sz w:val="20"/>
        </w:rPr>
      </w:pPr>
      <w:r w:rsidRPr="00EC2AB4">
        <w:rPr>
          <w:rFonts w:asciiTheme="minorHAnsi" w:hAnsiTheme="minorHAnsi"/>
          <w:sz w:val="20"/>
        </w:rPr>
        <w:t>that everyone has sufficient information about the risks they run and the preventative measures they sh</w:t>
      </w:r>
      <w:r w:rsidR="008E4213" w:rsidRPr="00EC2AB4">
        <w:rPr>
          <w:rFonts w:asciiTheme="minorHAnsi" w:hAnsiTheme="minorHAnsi"/>
          <w:sz w:val="20"/>
        </w:rPr>
        <w:t xml:space="preserve">ould take to minimise the </w:t>
      </w:r>
      <w:proofErr w:type="gramStart"/>
      <w:r w:rsidR="008E4213" w:rsidRPr="00EC2AB4">
        <w:rPr>
          <w:rFonts w:asciiTheme="minorHAnsi" w:hAnsiTheme="minorHAnsi"/>
          <w:sz w:val="20"/>
        </w:rPr>
        <w:t>risks;</w:t>
      </w:r>
      <w:proofErr w:type="gramEnd"/>
    </w:p>
    <w:p w14:paraId="18B8EE96" w14:textId="77777777" w:rsidR="00745483" w:rsidRPr="00EC2AB4" w:rsidRDefault="00745483" w:rsidP="00B0229C">
      <w:pPr>
        <w:pStyle w:val="ListParagraph"/>
        <w:numPr>
          <w:ilvl w:val="0"/>
          <w:numId w:val="2"/>
        </w:numPr>
        <w:tabs>
          <w:tab w:val="clear" w:pos="397"/>
        </w:tabs>
        <w:spacing w:after="120" w:line="240" w:lineRule="auto"/>
        <w:ind w:left="1134" w:hanging="454"/>
        <w:rPr>
          <w:rFonts w:asciiTheme="minorHAnsi" w:hAnsiTheme="minorHAnsi"/>
          <w:sz w:val="20"/>
        </w:rPr>
      </w:pPr>
      <w:r w:rsidRPr="00EC2AB4">
        <w:rPr>
          <w:rFonts w:asciiTheme="minorHAnsi" w:hAnsiTheme="minorHAnsi"/>
          <w:sz w:val="20"/>
        </w:rPr>
        <w:t>that health and safety performance is measured by the use of inspections, checks</w:t>
      </w:r>
      <w:r w:rsidR="008E4213" w:rsidRPr="00EC2AB4">
        <w:rPr>
          <w:rFonts w:asciiTheme="minorHAnsi" w:hAnsiTheme="minorHAnsi"/>
          <w:sz w:val="20"/>
        </w:rPr>
        <w:t xml:space="preserve"> and the recording of </w:t>
      </w:r>
      <w:proofErr w:type="gramStart"/>
      <w:r w:rsidR="008E4213" w:rsidRPr="00EC2AB4">
        <w:rPr>
          <w:rFonts w:asciiTheme="minorHAnsi" w:hAnsiTheme="minorHAnsi"/>
          <w:sz w:val="20"/>
        </w:rPr>
        <w:t>accidents;</w:t>
      </w:r>
      <w:proofErr w:type="gramEnd"/>
    </w:p>
    <w:p w14:paraId="09A5A22C" w14:textId="77777777" w:rsidR="00745483" w:rsidRPr="00EC2AB4" w:rsidRDefault="00745483" w:rsidP="00B0229C">
      <w:pPr>
        <w:pStyle w:val="ListParagraph"/>
        <w:numPr>
          <w:ilvl w:val="0"/>
          <w:numId w:val="2"/>
        </w:numPr>
        <w:tabs>
          <w:tab w:val="clear" w:pos="397"/>
        </w:tabs>
        <w:spacing w:after="120" w:line="240" w:lineRule="auto"/>
        <w:ind w:left="1134" w:hanging="454"/>
        <w:rPr>
          <w:rFonts w:asciiTheme="minorHAnsi" w:hAnsiTheme="minorHAnsi"/>
          <w:sz w:val="20"/>
        </w:rPr>
      </w:pPr>
      <w:r w:rsidRPr="00EC2AB4">
        <w:rPr>
          <w:rFonts w:asciiTheme="minorHAnsi" w:hAnsiTheme="minorHAnsi"/>
          <w:sz w:val="20"/>
        </w:rPr>
        <w:t xml:space="preserve">that proper documented health and safety objectives are established at each relevant function and level within the establishment and that such objectives are </w:t>
      </w:r>
      <w:r w:rsidR="008E4213" w:rsidRPr="00EC2AB4">
        <w:rPr>
          <w:rFonts w:asciiTheme="minorHAnsi" w:hAnsiTheme="minorHAnsi"/>
          <w:sz w:val="20"/>
        </w:rPr>
        <w:t xml:space="preserve">quantified wherever </w:t>
      </w:r>
      <w:proofErr w:type="gramStart"/>
      <w:r w:rsidR="008E4213" w:rsidRPr="00EC2AB4">
        <w:rPr>
          <w:rFonts w:asciiTheme="minorHAnsi" w:hAnsiTheme="minorHAnsi"/>
          <w:sz w:val="20"/>
        </w:rPr>
        <w:t>practicable;</w:t>
      </w:r>
      <w:proofErr w:type="gramEnd"/>
    </w:p>
    <w:p w14:paraId="324B35DF" w14:textId="77777777" w:rsidR="00745483" w:rsidRPr="00EC2AB4" w:rsidRDefault="008E4213" w:rsidP="00B0229C">
      <w:pPr>
        <w:pStyle w:val="ListParagraph"/>
        <w:numPr>
          <w:ilvl w:val="0"/>
          <w:numId w:val="2"/>
        </w:numPr>
        <w:tabs>
          <w:tab w:val="clear" w:pos="397"/>
        </w:tabs>
        <w:spacing w:after="120" w:line="240" w:lineRule="auto"/>
        <w:ind w:left="1134" w:hanging="454"/>
        <w:rPr>
          <w:rFonts w:asciiTheme="minorHAnsi" w:hAnsiTheme="minorHAnsi"/>
          <w:sz w:val="20"/>
        </w:rPr>
      </w:pPr>
      <w:r w:rsidRPr="00EC2AB4">
        <w:rPr>
          <w:rFonts w:asciiTheme="minorHAnsi" w:hAnsiTheme="minorHAnsi"/>
          <w:sz w:val="20"/>
        </w:rPr>
        <w:t xml:space="preserve">that they consult their appointed competent Health and Safety Adviser </w:t>
      </w:r>
      <w:r w:rsidR="00745483" w:rsidRPr="00EC2AB4">
        <w:rPr>
          <w:rFonts w:asciiTheme="minorHAnsi" w:hAnsiTheme="minorHAnsi"/>
          <w:sz w:val="20"/>
        </w:rPr>
        <w:t>in resolving any hea</w:t>
      </w:r>
      <w:r w:rsidRPr="00EC2AB4">
        <w:rPr>
          <w:rFonts w:asciiTheme="minorHAnsi" w:hAnsiTheme="minorHAnsi"/>
          <w:sz w:val="20"/>
        </w:rPr>
        <w:t xml:space="preserve">lth, safety or welfare </w:t>
      </w:r>
      <w:proofErr w:type="gramStart"/>
      <w:r w:rsidRPr="00EC2AB4">
        <w:rPr>
          <w:rFonts w:asciiTheme="minorHAnsi" w:hAnsiTheme="minorHAnsi"/>
          <w:sz w:val="20"/>
        </w:rPr>
        <w:t>problems;</w:t>
      </w:r>
      <w:proofErr w:type="gramEnd"/>
    </w:p>
    <w:p w14:paraId="0A5E7538" w14:textId="77777777" w:rsidR="00745483" w:rsidRPr="00EC2AB4" w:rsidRDefault="00745483" w:rsidP="00B0229C">
      <w:pPr>
        <w:pStyle w:val="ListParagraph"/>
        <w:numPr>
          <w:ilvl w:val="0"/>
          <w:numId w:val="2"/>
        </w:numPr>
        <w:tabs>
          <w:tab w:val="clear" w:pos="397"/>
        </w:tabs>
        <w:spacing w:after="120" w:line="240" w:lineRule="auto"/>
        <w:ind w:left="1134" w:hanging="454"/>
        <w:rPr>
          <w:rFonts w:asciiTheme="minorHAnsi" w:hAnsiTheme="minorHAnsi"/>
          <w:sz w:val="20"/>
        </w:rPr>
      </w:pPr>
      <w:r w:rsidRPr="00EC2AB4">
        <w:rPr>
          <w:rFonts w:asciiTheme="minorHAnsi" w:hAnsiTheme="minorHAnsi"/>
          <w:sz w:val="20"/>
        </w:rPr>
        <w:t>that they consult with properly appointed Union and non-Union staff representatives on issues relating to their members’ health, safety and welfare and communicate with such staff representatives the outcome of any safety audits, inspections and risk assessments which may affect the working conditions and/or pract</w:t>
      </w:r>
      <w:r w:rsidR="008E4213" w:rsidRPr="00EC2AB4">
        <w:rPr>
          <w:rFonts w:asciiTheme="minorHAnsi" w:hAnsiTheme="minorHAnsi"/>
          <w:sz w:val="20"/>
        </w:rPr>
        <w:t xml:space="preserve">ices of staff within the </w:t>
      </w:r>
      <w:proofErr w:type="gramStart"/>
      <w:r w:rsidR="008E4213" w:rsidRPr="00EC2AB4">
        <w:rPr>
          <w:rFonts w:asciiTheme="minorHAnsi" w:hAnsiTheme="minorHAnsi"/>
          <w:sz w:val="20"/>
        </w:rPr>
        <w:t>school;</w:t>
      </w:r>
      <w:proofErr w:type="gramEnd"/>
    </w:p>
    <w:p w14:paraId="64C3AA93" w14:textId="77777777" w:rsidR="00745483" w:rsidRPr="00EC2AB4" w:rsidRDefault="00745483" w:rsidP="00B0229C">
      <w:pPr>
        <w:pStyle w:val="ListParagraph"/>
        <w:numPr>
          <w:ilvl w:val="0"/>
          <w:numId w:val="2"/>
        </w:numPr>
        <w:tabs>
          <w:tab w:val="clear" w:pos="397"/>
        </w:tabs>
        <w:spacing w:after="120" w:line="240" w:lineRule="auto"/>
        <w:ind w:left="1134" w:hanging="454"/>
        <w:rPr>
          <w:rFonts w:asciiTheme="minorHAnsi" w:hAnsiTheme="minorHAnsi"/>
          <w:sz w:val="20"/>
        </w:rPr>
      </w:pPr>
      <w:r w:rsidRPr="00EC2AB4">
        <w:rPr>
          <w:rFonts w:asciiTheme="minorHAnsi" w:hAnsiTheme="minorHAnsi"/>
          <w:sz w:val="20"/>
        </w:rPr>
        <w:t xml:space="preserve">that they receive and act appropriately upon reports from </w:t>
      </w:r>
      <w:r w:rsidR="00AD5850" w:rsidRPr="00EC2AB4">
        <w:rPr>
          <w:rFonts w:asciiTheme="minorHAnsi" w:hAnsiTheme="minorHAnsi"/>
          <w:sz w:val="20"/>
        </w:rPr>
        <w:t xml:space="preserve">the </w:t>
      </w:r>
      <w:r w:rsidRPr="00EC2AB4">
        <w:rPr>
          <w:rFonts w:asciiTheme="minorHAnsi" w:hAnsiTheme="minorHAnsi"/>
          <w:sz w:val="20"/>
        </w:rPr>
        <w:t>Head teacher, Children’s Services and any other internal or external agencies.</w:t>
      </w:r>
    </w:p>
    <w:p w14:paraId="4173C350" w14:textId="77777777" w:rsidR="00745483" w:rsidRPr="00EC2AB4" w:rsidRDefault="00745483" w:rsidP="0016230A">
      <w:pPr>
        <w:pStyle w:val="Heading2"/>
      </w:pPr>
      <w:bookmarkStart w:id="8" w:name="_Toc428366504"/>
      <w:bookmarkStart w:id="9" w:name="_Toc438556852"/>
      <w:bookmarkStart w:id="10" w:name="_Toc110955627"/>
      <w:r w:rsidRPr="00EC2AB4">
        <w:t>Head teacher</w:t>
      </w:r>
      <w:bookmarkEnd w:id="8"/>
      <w:bookmarkEnd w:id="9"/>
      <w:bookmarkEnd w:id="10"/>
    </w:p>
    <w:p w14:paraId="11189BD9" w14:textId="77777777" w:rsidR="00745483" w:rsidRPr="00EC2AB4" w:rsidRDefault="00745483" w:rsidP="0016230A">
      <w:pPr>
        <w:spacing w:after="120" w:line="240" w:lineRule="auto"/>
        <w:ind w:left="680"/>
        <w:rPr>
          <w:rFonts w:asciiTheme="minorHAnsi" w:hAnsiTheme="minorHAnsi"/>
          <w:sz w:val="20"/>
          <w:szCs w:val="20"/>
        </w:rPr>
      </w:pPr>
      <w:r w:rsidRPr="00EC2AB4">
        <w:rPr>
          <w:rFonts w:asciiTheme="minorHAnsi" w:hAnsiTheme="minorHAnsi"/>
          <w:sz w:val="20"/>
          <w:szCs w:val="20"/>
        </w:rPr>
        <w:t>The day-to-day responsibility for all school health, safety and welfare organisation and activity rests with the Head teacher, who will:</w:t>
      </w:r>
    </w:p>
    <w:p w14:paraId="781F87C1" w14:textId="77777777" w:rsidR="00745483" w:rsidRPr="00EC2AB4" w:rsidRDefault="00745483" w:rsidP="00B0229C">
      <w:pPr>
        <w:pStyle w:val="ListParagraph"/>
        <w:numPr>
          <w:ilvl w:val="0"/>
          <w:numId w:val="3"/>
        </w:numPr>
        <w:spacing w:after="120" w:line="240" w:lineRule="auto"/>
        <w:ind w:left="1134" w:hanging="454"/>
        <w:rPr>
          <w:rFonts w:asciiTheme="minorHAnsi" w:hAnsiTheme="minorHAnsi"/>
          <w:sz w:val="20"/>
          <w:szCs w:val="20"/>
        </w:rPr>
      </w:pPr>
      <w:r w:rsidRPr="00EC2AB4">
        <w:rPr>
          <w:rFonts w:asciiTheme="minorHAnsi" w:hAnsiTheme="minorHAnsi"/>
          <w:sz w:val="20"/>
          <w:szCs w:val="20"/>
        </w:rPr>
        <w:t>assist the Governing Body with the production of an internal Policy document stating the organisational and other arrangemen</w:t>
      </w:r>
      <w:r w:rsidR="008E4213" w:rsidRPr="00EC2AB4">
        <w:rPr>
          <w:rFonts w:asciiTheme="minorHAnsi" w:hAnsiTheme="minorHAnsi"/>
          <w:sz w:val="20"/>
          <w:szCs w:val="20"/>
        </w:rPr>
        <w:t xml:space="preserve">ts for implementing this </w:t>
      </w:r>
      <w:proofErr w:type="gramStart"/>
      <w:r w:rsidR="008E4213" w:rsidRPr="00EC2AB4">
        <w:rPr>
          <w:rFonts w:asciiTheme="minorHAnsi" w:hAnsiTheme="minorHAnsi"/>
          <w:sz w:val="20"/>
          <w:szCs w:val="20"/>
        </w:rPr>
        <w:t>Policy;</w:t>
      </w:r>
      <w:proofErr w:type="gramEnd"/>
    </w:p>
    <w:p w14:paraId="6CA7F298" w14:textId="77777777" w:rsidR="00745483" w:rsidRPr="00EC2AB4" w:rsidRDefault="00745483" w:rsidP="00B0229C">
      <w:pPr>
        <w:pStyle w:val="ListParagraph"/>
        <w:numPr>
          <w:ilvl w:val="0"/>
          <w:numId w:val="3"/>
        </w:numPr>
        <w:spacing w:after="120" w:line="240" w:lineRule="auto"/>
        <w:ind w:left="1134" w:hanging="454"/>
        <w:rPr>
          <w:rFonts w:asciiTheme="minorHAnsi" w:hAnsiTheme="minorHAnsi"/>
          <w:sz w:val="20"/>
          <w:szCs w:val="20"/>
        </w:rPr>
      </w:pPr>
      <w:r w:rsidRPr="00EC2AB4">
        <w:rPr>
          <w:rFonts w:asciiTheme="minorHAnsi" w:hAnsiTheme="minorHAnsi"/>
          <w:sz w:val="20"/>
          <w:szCs w:val="20"/>
        </w:rPr>
        <w:t xml:space="preserve">ensure that all members of staff have sufficient information, instruction and training to enable them to effectively carry out their duties and responsibilities as required by this Policy and </w:t>
      </w:r>
      <w:proofErr w:type="gramStart"/>
      <w:r w:rsidR="008E4213" w:rsidRPr="00EC2AB4">
        <w:rPr>
          <w:rFonts w:asciiTheme="minorHAnsi" w:hAnsiTheme="minorHAnsi"/>
          <w:sz w:val="20"/>
          <w:szCs w:val="20"/>
        </w:rPr>
        <w:t>legislation;</w:t>
      </w:r>
      <w:proofErr w:type="gramEnd"/>
    </w:p>
    <w:p w14:paraId="02129840" w14:textId="77777777" w:rsidR="00745483" w:rsidRPr="00EC2AB4" w:rsidRDefault="00745483" w:rsidP="00B0229C">
      <w:pPr>
        <w:pStyle w:val="ListParagraph"/>
        <w:numPr>
          <w:ilvl w:val="0"/>
          <w:numId w:val="3"/>
        </w:numPr>
        <w:spacing w:after="120" w:line="240" w:lineRule="auto"/>
        <w:ind w:left="1134" w:hanging="454"/>
        <w:rPr>
          <w:rFonts w:asciiTheme="minorHAnsi" w:hAnsiTheme="minorHAnsi"/>
          <w:sz w:val="20"/>
          <w:szCs w:val="20"/>
        </w:rPr>
      </w:pPr>
      <w:r w:rsidRPr="00EC2AB4">
        <w:rPr>
          <w:rFonts w:asciiTheme="minorHAnsi" w:hAnsiTheme="minorHAnsi"/>
          <w:sz w:val="20"/>
          <w:szCs w:val="20"/>
        </w:rPr>
        <w:t>ens</w:t>
      </w:r>
      <w:r w:rsidR="0010036A" w:rsidRPr="00EC2AB4">
        <w:rPr>
          <w:rFonts w:asciiTheme="minorHAnsi" w:hAnsiTheme="minorHAnsi"/>
          <w:sz w:val="20"/>
          <w:szCs w:val="20"/>
        </w:rPr>
        <w:t>ure that newly appointed staff</w:t>
      </w:r>
      <w:r w:rsidRPr="00EC2AB4">
        <w:rPr>
          <w:rFonts w:asciiTheme="minorHAnsi" w:hAnsiTheme="minorHAnsi"/>
          <w:sz w:val="20"/>
          <w:szCs w:val="20"/>
        </w:rPr>
        <w:t xml:space="preserve">, temporary staff and young workers receive sufficient information, instruction and training to enable them to effectively carry out their duties and responsibilities as required by this Policy, and </w:t>
      </w:r>
      <w:r w:rsidR="0010036A" w:rsidRPr="00EC2AB4">
        <w:rPr>
          <w:rFonts w:asciiTheme="minorHAnsi" w:hAnsiTheme="minorHAnsi"/>
          <w:sz w:val="20"/>
          <w:szCs w:val="20"/>
        </w:rPr>
        <w:t xml:space="preserve">the provisions of </w:t>
      </w:r>
      <w:proofErr w:type="gramStart"/>
      <w:r w:rsidR="0010036A" w:rsidRPr="00EC2AB4">
        <w:rPr>
          <w:rFonts w:asciiTheme="minorHAnsi" w:hAnsiTheme="minorHAnsi"/>
          <w:sz w:val="20"/>
          <w:szCs w:val="20"/>
        </w:rPr>
        <w:t>legislation</w:t>
      </w:r>
      <w:r w:rsidR="008E4213" w:rsidRPr="00EC2AB4">
        <w:rPr>
          <w:rFonts w:asciiTheme="minorHAnsi" w:hAnsiTheme="minorHAnsi"/>
          <w:sz w:val="20"/>
          <w:szCs w:val="20"/>
        </w:rPr>
        <w:t>;</w:t>
      </w:r>
      <w:proofErr w:type="gramEnd"/>
    </w:p>
    <w:p w14:paraId="1E677970" w14:textId="77777777" w:rsidR="00745483" w:rsidRPr="00EC2AB4" w:rsidRDefault="00745483" w:rsidP="00B0229C">
      <w:pPr>
        <w:pStyle w:val="ListParagraph"/>
        <w:numPr>
          <w:ilvl w:val="0"/>
          <w:numId w:val="3"/>
        </w:numPr>
        <w:spacing w:after="120" w:line="240" w:lineRule="auto"/>
        <w:ind w:left="1134" w:hanging="454"/>
        <w:rPr>
          <w:rFonts w:asciiTheme="minorHAnsi" w:hAnsiTheme="minorHAnsi"/>
          <w:sz w:val="20"/>
          <w:szCs w:val="20"/>
        </w:rPr>
      </w:pPr>
      <w:r w:rsidRPr="00EC2AB4">
        <w:rPr>
          <w:rFonts w:asciiTheme="minorHAnsi" w:hAnsiTheme="minorHAnsi"/>
          <w:sz w:val="20"/>
          <w:szCs w:val="20"/>
        </w:rPr>
        <w:t xml:space="preserve">be the focal point for reference on health, safety and welfare matters and give advice or indicate sources of advice.  Any health and safety problems for which they are unable to provide a solution should be referred in the first instance to </w:t>
      </w:r>
      <w:r w:rsidR="008E4213" w:rsidRPr="00EC2AB4">
        <w:rPr>
          <w:rFonts w:asciiTheme="minorHAnsi" w:hAnsiTheme="minorHAnsi"/>
          <w:sz w:val="20"/>
          <w:szCs w:val="20"/>
        </w:rPr>
        <w:t xml:space="preserve">the Governing Body and/or </w:t>
      </w:r>
      <w:proofErr w:type="gramStart"/>
      <w:r w:rsidR="008E4213" w:rsidRPr="00EC2AB4">
        <w:rPr>
          <w:rFonts w:asciiTheme="minorHAnsi" w:hAnsiTheme="minorHAnsi"/>
          <w:sz w:val="20"/>
          <w:szCs w:val="20"/>
        </w:rPr>
        <w:t>KAHSC;</w:t>
      </w:r>
      <w:proofErr w:type="gramEnd"/>
    </w:p>
    <w:p w14:paraId="02AA7B49" w14:textId="77777777" w:rsidR="00745483" w:rsidRPr="00EC2AB4" w:rsidRDefault="00745483" w:rsidP="00B0229C">
      <w:pPr>
        <w:pStyle w:val="ListParagraph"/>
        <w:numPr>
          <w:ilvl w:val="0"/>
          <w:numId w:val="3"/>
        </w:numPr>
        <w:spacing w:after="120" w:line="240" w:lineRule="auto"/>
        <w:ind w:left="1134" w:hanging="454"/>
        <w:rPr>
          <w:rFonts w:asciiTheme="minorHAnsi" w:hAnsiTheme="minorHAnsi"/>
          <w:sz w:val="20"/>
          <w:szCs w:val="20"/>
        </w:rPr>
      </w:pPr>
      <w:r w:rsidRPr="00EC2AB4">
        <w:rPr>
          <w:rFonts w:asciiTheme="minorHAnsi" w:hAnsiTheme="minorHAnsi"/>
          <w:sz w:val="20"/>
          <w:szCs w:val="20"/>
        </w:rPr>
        <w:t>co-ordinate the implementation of the Governor’s health, safety and w</w:t>
      </w:r>
      <w:r w:rsidR="008E4213" w:rsidRPr="00EC2AB4">
        <w:rPr>
          <w:rFonts w:asciiTheme="minorHAnsi" w:hAnsiTheme="minorHAnsi"/>
          <w:sz w:val="20"/>
          <w:szCs w:val="20"/>
        </w:rPr>
        <w:t xml:space="preserve">elfare procedures in the </w:t>
      </w:r>
      <w:proofErr w:type="gramStart"/>
      <w:r w:rsidR="008E4213" w:rsidRPr="00EC2AB4">
        <w:rPr>
          <w:rFonts w:asciiTheme="minorHAnsi" w:hAnsiTheme="minorHAnsi"/>
          <w:sz w:val="20"/>
          <w:szCs w:val="20"/>
        </w:rPr>
        <w:t>school;</w:t>
      </w:r>
      <w:proofErr w:type="gramEnd"/>
    </w:p>
    <w:p w14:paraId="61484F79" w14:textId="77777777" w:rsidR="00745483" w:rsidRPr="00EC2AB4" w:rsidRDefault="00745483" w:rsidP="00B0229C">
      <w:pPr>
        <w:pStyle w:val="ListParagraph"/>
        <w:numPr>
          <w:ilvl w:val="0"/>
          <w:numId w:val="3"/>
        </w:numPr>
        <w:spacing w:after="120" w:line="240" w:lineRule="auto"/>
        <w:ind w:left="1134" w:hanging="454"/>
        <w:rPr>
          <w:rFonts w:asciiTheme="minorHAnsi" w:hAnsiTheme="minorHAnsi"/>
          <w:sz w:val="20"/>
          <w:szCs w:val="20"/>
        </w:rPr>
      </w:pPr>
      <w:r w:rsidRPr="00EC2AB4">
        <w:rPr>
          <w:rFonts w:asciiTheme="minorHAnsi" w:hAnsiTheme="minorHAnsi"/>
          <w:sz w:val="20"/>
          <w:szCs w:val="20"/>
        </w:rPr>
        <w:t>make clear any duties in respect of health and safety that ar</w:t>
      </w:r>
      <w:r w:rsidR="008E4213" w:rsidRPr="00EC2AB4">
        <w:rPr>
          <w:rFonts w:asciiTheme="minorHAnsi" w:hAnsiTheme="minorHAnsi"/>
          <w:sz w:val="20"/>
          <w:szCs w:val="20"/>
        </w:rPr>
        <w:t xml:space="preserve">e delegated to members of </w:t>
      </w:r>
      <w:proofErr w:type="gramStart"/>
      <w:r w:rsidR="008E4213" w:rsidRPr="00EC2AB4">
        <w:rPr>
          <w:rFonts w:asciiTheme="minorHAnsi" w:hAnsiTheme="minorHAnsi"/>
          <w:sz w:val="20"/>
          <w:szCs w:val="20"/>
        </w:rPr>
        <w:t>staff;</w:t>
      </w:r>
      <w:proofErr w:type="gramEnd"/>
    </w:p>
    <w:p w14:paraId="2E1DB864" w14:textId="77777777" w:rsidR="00745483" w:rsidRPr="00EC2AB4" w:rsidRDefault="00745483" w:rsidP="00B0229C">
      <w:pPr>
        <w:pStyle w:val="ListParagraph"/>
        <w:numPr>
          <w:ilvl w:val="0"/>
          <w:numId w:val="3"/>
        </w:numPr>
        <w:spacing w:after="120" w:line="240" w:lineRule="auto"/>
        <w:ind w:left="1134" w:hanging="454"/>
        <w:rPr>
          <w:rFonts w:asciiTheme="minorHAnsi" w:hAnsiTheme="minorHAnsi"/>
          <w:sz w:val="20"/>
          <w:szCs w:val="20"/>
        </w:rPr>
      </w:pPr>
      <w:r w:rsidRPr="00EC2AB4">
        <w:rPr>
          <w:rFonts w:asciiTheme="minorHAnsi" w:hAnsiTheme="minorHAnsi"/>
          <w:sz w:val="20"/>
          <w:szCs w:val="20"/>
        </w:rPr>
        <w:t xml:space="preserve">stop any practices or the use of any plant, tools, equipment, machinery, etc. </w:t>
      </w:r>
      <w:r w:rsidR="008E4213" w:rsidRPr="00EC2AB4">
        <w:rPr>
          <w:rFonts w:asciiTheme="minorHAnsi" w:hAnsiTheme="minorHAnsi"/>
          <w:sz w:val="20"/>
          <w:szCs w:val="20"/>
        </w:rPr>
        <w:t>considered</w:t>
      </w:r>
      <w:r w:rsidRPr="00EC2AB4">
        <w:rPr>
          <w:rFonts w:asciiTheme="minorHAnsi" w:hAnsiTheme="minorHAnsi"/>
          <w:sz w:val="20"/>
          <w:szCs w:val="20"/>
        </w:rPr>
        <w:t xml:space="preserve"> to be unsafe, unt</w:t>
      </w:r>
      <w:r w:rsidR="008E4213" w:rsidRPr="00EC2AB4">
        <w:rPr>
          <w:rFonts w:asciiTheme="minorHAnsi" w:hAnsiTheme="minorHAnsi"/>
          <w:sz w:val="20"/>
          <w:szCs w:val="20"/>
        </w:rPr>
        <w:t xml:space="preserve">il satisfied as to their </w:t>
      </w:r>
      <w:proofErr w:type="gramStart"/>
      <w:r w:rsidR="008E4213" w:rsidRPr="00EC2AB4">
        <w:rPr>
          <w:rFonts w:asciiTheme="minorHAnsi" w:hAnsiTheme="minorHAnsi"/>
          <w:sz w:val="20"/>
          <w:szCs w:val="20"/>
        </w:rPr>
        <w:t>safety;</w:t>
      </w:r>
      <w:proofErr w:type="gramEnd"/>
    </w:p>
    <w:p w14:paraId="4537A03B" w14:textId="77777777" w:rsidR="00745483" w:rsidRPr="00EC2AB4" w:rsidRDefault="00745483" w:rsidP="00B0229C">
      <w:pPr>
        <w:pStyle w:val="ListParagraph"/>
        <w:numPr>
          <w:ilvl w:val="0"/>
          <w:numId w:val="3"/>
        </w:numPr>
        <w:spacing w:after="120" w:line="240" w:lineRule="auto"/>
        <w:ind w:left="1134" w:hanging="454"/>
        <w:rPr>
          <w:rFonts w:asciiTheme="minorHAnsi" w:hAnsiTheme="minorHAnsi"/>
          <w:sz w:val="20"/>
          <w:szCs w:val="20"/>
        </w:rPr>
      </w:pPr>
      <w:r w:rsidRPr="00EC2AB4">
        <w:rPr>
          <w:rFonts w:asciiTheme="minorHAnsi" w:hAnsiTheme="minorHAnsi"/>
          <w:sz w:val="20"/>
          <w:szCs w:val="20"/>
        </w:rPr>
        <w:t>put in place procedures to monitor the health and s</w:t>
      </w:r>
      <w:r w:rsidR="008E4213" w:rsidRPr="00EC2AB4">
        <w:rPr>
          <w:rFonts w:asciiTheme="minorHAnsi" w:hAnsiTheme="minorHAnsi"/>
          <w:sz w:val="20"/>
          <w:szCs w:val="20"/>
        </w:rPr>
        <w:t xml:space="preserve">afety performance of the </w:t>
      </w:r>
      <w:proofErr w:type="gramStart"/>
      <w:r w:rsidR="008E4213" w:rsidRPr="00EC2AB4">
        <w:rPr>
          <w:rFonts w:asciiTheme="minorHAnsi" w:hAnsiTheme="minorHAnsi"/>
          <w:sz w:val="20"/>
          <w:szCs w:val="20"/>
        </w:rPr>
        <w:t>school;</w:t>
      </w:r>
      <w:proofErr w:type="gramEnd"/>
    </w:p>
    <w:p w14:paraId="020AD15A" w14:textId="77777777" w:rsidR="00745483" w:rsidRPr="00EC2AB4" w:rsidRDefault="00745483" w:rsidP="00B0229C">
      <w:pPr>
        <w:pStyle w:val="ListParagraph"/>
        <w:numPr>
          <w:ilvl w:val="0"/>
          <w:numId w:val="3"/>
        </w:numPr>
        <w:spacing w:after="120" w:line="240" w:lineRule="auto"/>
        <w:ind w:left="1134" w:hanging="454"/>
        <w:rPr>
          <w:rFonts w:asciiTheme="minorHAnsi" w:hAnsiTheme="minorHAnsi"/>
          <w:sz w:val="20"/>
          <w:szCs w:val="20"/>
        </w:rPr>
      </w:pPr>
      <w:r w:rsidRPr="00EC2AB4">
        <w:rPr>
          <w:rFonts w:asciiTheme="minorHAnsi" w:hAnsiTheme="minorHAnsi"/>
          <w:sz w:val="20"/>
          <w:szCs w:val="20"/>
        </w:rPr>
        <w:t xml:space="preserve">arrange for risk assessments of the premises and working practices to be undertaken, recorded and reviewed on a regular basis, and ensure </w:t>
      </w:r>
      <w:r w:rsidR="008E4213" w:rsidRPr="00EC2AB4">
        <w:rPr>
          <w:rFonts w:asciiTheme="minorHAnsi" w:hAnsiTheme="minorHAnsi"/>
          <w:sz w:val="20"/>
          <w:szCs w:val="20"/>
        </w:rPr>
        <w:t xml:space="preserve">they are </w:t>
      </w:r>
      <w:r w:rsidRPr="00EC2AB4">
        <w:rPr>
          <w:rFonts w:asciiTheme="minorHAnsi" w:hAnsiTheme="minorHAnsi"/>
          <w:sz w:val="20"/>
          <w:szCs w:val="20"/>
        </w:rPr>
        <w:t>kept informed of acc</w:t>
      </w:r>
      <w:r w:rsidR="008E4213" w:rsidRPr="00EC2AB4">
        <w:rPr>
          <w:rFonts w:asciiTheme="minorHAnsi" w:hAnsiTheme="minorHAnsi"/>
          <w:sz w:val="20"/>
          <w:szCs w:val="20"/>
        </w:rPr>
        <w:t xml:space="preserve">idents and hazardous </w:t>
      </w:r>
      <w:proofErr w:type="gramStart"/>
      <w:r w:rsidR="008E4213" w:rsidRPr="00EC2AB4">
        <w:rPr>
          <w:rFonts w:asciiTheme="minorHAnsi" w:hAnsiTheme="minorHAnsi"/>
          <w:sz w:val="20"/>
          <w:szCs w:val="20"/>
        </w:rPr>
        <w:t>situations;</w:t>
      </w:r>
      <w:proofErr w:type="gramEnd"/>
    </w:p>
    <w:p w14:paraId="740E1BF8" w14:textId="77777777" w:rsidR="00745483" w:rsidRPr="00EC2AB4" w:rsidRDefault="00745483" w:rsidP="00B0229C">
      <w:pPr>
        <w:pStyle w:val="ListParagraph"/>
        <w:numPr>
          <w:ilvl w:val="0"/>
          <w:numId w:val="3"/>
        </w:numPr>
        <w:spacing w:after="120" w:line="240" w:lineRule="auto"/>
        <w:ind w:left="1134" w:hanging="454"/>
        <w:rPr>
          <w:rFonts w:asciiTheme="minorHAnsi" w:hAnsiTheme="minorHAnsi"/>
          <w:sz w:val="20"/>
          <w:szCs w:val="20"/>
        </w:rPr>
      </w:pPr>
      <w:r w:rsidRPr="00EC2AB4">
        <w:rPr>
          <w:rFonts w:asciiTheme="minorHAnsi" w:hAnsiTheme="minorHAnsi"/>
          <w:sz w:val="20"/>
          <w:szCs w:val="20"/>
        </w:rPr>
        <w:t>put into place and actively monitor risk assessments and resulting procedures relating to the identification and management of work-related ill-health with specific emphasis on the identification and r</w:t>
      </w:r>
      <w:r w:rsidR="008E4213" w:rsidRPr="00EC2AB4">
        <w:rPr>
          <w:rFonts w:asciiTheme="minorHAnsi" w:hAnsiTheme="minorHAnsi"/>
          <w:sz w:val="20"/>
          <w:szCs w:val="20"/>
        </w:rPr>
        <w:t xml:space="preserve">eduction of work-related </w:t>
      </w:r>
      <w:proofErr w:type="gramStart"/>
      <w:r w:rsidR="008E4213" w:rsidRPr="00EC2AB4">
        <w:rPr>
          <w:rFonts w:asciiTheme="minorHAnsi" w:hAnsiTheme="minorHAnsi"/>
          <w:sz w:val="20"/>
          <w:szCs w:val="20"/>
        </w:rPr>
        <w:t>stress;</w:t>
      </w:r>
      <w:proofErr w:type="gramEnd"/>
    </w:p>
    <w:p w14:paraId="5C53F4BA" w14:textId="77777777" w:rsidR="00745483" w:rsidRPr="00EC2AB4" w:rsidRDefault="00745483" w:rsidP="00B0229C">
      <w:pPr>
        <w:pStyle w:val="ListParagraph"/>
        <w:numPr>
          <w:ilvl w:val="0"/>
          <w:numId w:val="3"/>
        </w:numPr>
        <w:spacing w:after="0" w:line="240" w:lineRule="auto"/>
        <w:ind w:left="1134" w:hanging="454"/>
        <w:rPr>
          <w:rFonts w:asciiTheme="minorHAnsi" w:hAnsiTheme="minorHAnsi"/>
          <w:sz w:val="20"/>
          <w:szCs w:val="20"/>
        </w:rPr>
      </w:pPr>
      <w:r w:rsidRPr="00EC2AB4">
        <w:rPr>
          <w:rFonts w:asciiTheme="minorHAnsi" w:hAnsiTheme="minorHAnsi"/>
          <w:sz w:val="20"/>
          <w:szCs w:val="20"/>
        </w:rPr>
        <w:t xml:space="preserve">to receive and respond positively to health and safety problems reported to them by their staff and to generate co-operation from all </w:t>
      </w:r>
      <w:r w:rsidR="008E4213" w:rsidRPr="00EC2AB4">
        <w:rPr>
          <w:rFonts w:asciiTheme="minorHAnsi" w:hAnsiTheme="minorHAnsi"/>
          <w:sz w:val="20"/>
          <w:szCs w:val="20"/>
        </w:rPr>
        <w:t xml:space="preserve">employees under their </w:t>
      </w:r>
      <w:proofErr w:type="gramStart"/>
      <w:r w:rsidR="008E4213" w:rsidRPr="00EC2AB4">
        <w:rPr>
          <w:rFonts w:asciiTheme="minorHAnsi" w:hAnsiTheme="minorHAnsi"/>
          <w:sz w:val="20"/>
          <w:szCs w:val="20"/>
        </w:rPr>
        <w:t>direction;</w:t>
      </w:r>
      <w:proofErr w:type="gramEnd"/>
    </w:p>
    <w:p w14:paraId="1BE06940" w14:textId="77777777" w:rsidR="00745483" w:rsidRPr="00EC2AB4" w:rsidRDefault="00745483" w:rsidP="00B0229C">
      <w:pPr>
        <w:pStyle w:val="ListParagraph"/>
        <w:numPr>
          <w:ilvl w:val="0"/>
          <w:numId w:val="3"/>
        </w:numPr>
        <w:spacing w:after="0" w:line="240" w:lineRule="auto"/>
        <w:ind w:left="1134" w:hanging="454"/>
        <w:rPr>
          <w:rFonts w:asciiTheme="minorHAnsi" w:hAnsiTheme="minorHAnsi"/>
          <w:sz w:val="20"/>
          <w:szCs w:val="20"/>
        </w:rPr>
      </w:pPr>
      <w:r w:rsidRPr="00EC2AB4">
        <w:rPr>
          <w:rFonts w:asciiTheme="minorHAnsi" w:hAnsiTheme="minorHAnsi"/>
          <w:sz w:val="20"/>
          <w:szCs w:val="20"/>
        </w:rPr>
        <w:t xml:space="preserve">ensure that all accidents are reported, investigated and any remedial actions </w:t>
      </w:r>
      <w:r w:rsidR="008E4213" w:rsidRPr="00EC2AB4">
        <w:rPr>
          <w:rFonts w:asciiTheme="minorHAnsi" w:hAnsiTheme="minorHAnsi"/>
          <w:sz w:val="20"/>
          <w:szCs w:val="20"/>
        </w:rPr>
        <w:t xml:space="preserve">required are taken or </w:t>
      </w:r>
      <w:proofErr w:type="gramStart"/>
      <w:r w:rsidR="008E4213" w:rsidRPr="00EC2AB4">
        <w:rPr>
          <w:rFonts w:asciiTheme="minorHAnsi" w:hAnsiTheme="minorHAnsi"/>
          <w:sz w:val="20"/>
          <w:szCs w:val="20"/>
        </w:rPr>
        <w:t>requested;</w:t>
      </w:r>
      <w:proofErr w:type="gramEnd"/>
    </w:p>
    <w:p w14:paraId="0B328263" w14:textId="77777777" w:rsidR="00745483" w:rsidRPr="00EC2AB4" w:rsidRDefault="00745483" w:rsidP="00B0229C">
      <w:pPr>
        <w:pStyle w:val="BodyText"/>
        <w:numPr>
          <w:ilvl w:val="0"/>
          <w:numId w:val="3"/>
        </w:numPr>
        <w:ind w:left="1134" w:hanging="454"/>
        <w:rPr>
          <w:rFonts w:asciiTheme="minorHAnsi" w:hAnsiTheme="minorHAnsi"/>
          <w:noProof w:val="0"/>
          <w:sz w:val="20"/>
        </w:rPr>
      </w:pPr>
      <w:r w:rsidRPr="00EC2AB4">
        <w:rPr>
          <w:rFonts w:asciiTheme="minorHAnsi" w:hAnsiTheme="minorHAnsi"/>
          <w:noProof w:val="0"/>
          <w:sz w:val="20"/>
        </w:rPr>
        <w:t xml:space="preserve">ensure that procedures and appropriate contacts with external services are established and </w:t>
      </w:r>
      <w:proofErr w:type="gramStart"/>
      <w:r w:rsidRPr="00EC2AB4">
        <w:rPr>
          <w:rFonts w:asciiTheme="minorHAnsi" w:hAnsiTheme="minorHAnsi"/>
          <w:noProof w:val="0"/>
          <w:sz w:val="20"/>
        </w:rPr>
        <w:t>are  in</w:t>
      </w:r>
      <w:proofErr w:type="gramEnd"/>
      <w:r w:rsidRPr="00EC2AB4">
        <w:rPr>
          <w:rFonts w:asciiTheme="minorHAnsi" w:hAnsiTheme="minorHAnsi"/>
          <w:noProof w:val="0"/>
          <w:sz w:val="20"/>
        </w:rPr>
        <w:t xml:space="preserve"> place for all individuals to follow in the case of situations presenting serious and imminent </w:t>
      </w:r>
      <w:r w:rsidR="008E4213" w:rsidRPr="00EC2AB4">
        <w:rPr>
          <w:rFonts w:asciiTheme="minorHAnsi" w:hAnsiTheme="minorHAnsi"/>
          <w:noProof w:val="0"/>
          <w:sz w:val="20"/>
        </w:rPr>
        <w:t>danger;</w:t>
      </w:r>
    </w:p>
    <w:p w14:paraId="2BC0C40B" w14:textId="77777777" w:rsidR="00745483" w:rsidRPr="00EC2AB4" w:rsidRDefault="00745483" w:rsidP="00B0229C">
      <w:pPr>
        <w:pStyle w:val="BodyText"/>
        <w:numPr>
          <w:ilvl w:val="0"/>
          <w:numId w:val="3"/>
        </w:numPr>
        <w:ind w:left="1134" w:hanging="454"/>
        <w:rPr>
          <w:rFonts w:asciiTheme="minorHAnsi" w:hAnsiTheme="minorHAnsi"/>
          <w:noProof w:val="0"/>
          <w:sz w:val="20"/>
        </w:rPr>
      </w:pPr>
      <w:r w:rsidRPr="00EC2AB4">
        <w:rPr>
          <w:rFonts w:asciiTheme="minorHAnsi" w:hAnsiTheme="minorHAnsi"/>
          <w:noProof w:val="0"/>
          <w:sz w:val="20"/>
        </w:rPr>
        <w:t xml:space="preserve">review from time to time the emergency procedures, the provision of first aid </w:t>
      </w:r>
      <w:r w:rsidR="008E4213" w:rsidRPr="00EC2AB4">
        <w:rPr>
          <w:rFonts w:asciiTheme="minorHAnsi" w:hAnsiTheme="minorHAnsi"/>
          <w:noProof w:val="0"/>
          <w:sz w:val="20"/>
        </w:rPr>
        <w:t xml:space="preserve">and risk </w:t>
      </w:r>
      <w:proofErr w:type="gramStart"/>
      <w:r w:rsidR="008E4213" w:rsidRPr="00EC2AB4">
        <w:rPr>
          <w:rFonts w:asciiTheme="minorHAnsi" w:hAnsiTheme="minorHAnsi"/>
          <w:noProof w:val="0"/>
          <w:sz w:val="20"/>
        </w:rPr>
        <w:t>assessments;</w:t>
      </w:r>
      <w:proofErr w:type="gramEnd"/>
    </w:p>
    <w:p w14:paraId="1D2D96B1" w14:textId="77777777" w:rsidR="00745483" w:rsidRPr="00EC2AB4" w:rsidRDefault="00745483" w:rsidP="00B0229C">
      <w:pPr>
        <w:pStyle w:val="ListParagraph"/>
        <w:numPr>
          <w:ilvl w:val="0"/>
          <w:numId w:val="3"/>
        </w:numPr>
        <w:spacing w:after="0" w:line="240" w:lineRule="auto"/>
        <w:ind w:left="1134" w:hanging="454"/>
        <w:rPr>
          <w:rFonts w:asciiTheme="minorHAnsi" w:hAnsiTheme="minorHAnsi"/>
          <w:sz w:val="20"/>
          <w:szCs w:val="20"/>
        </w:rPr>
      </w:pPr>
      <w:r w:rsidRPr="00EC2AB4">
        <w:rPr>
          <w:rFonts w:asciiTheme="minorHAnsi" w:hAnsiTheme="minorHAnsi"/>
          <w:sz w:val="20"/>
          <w:szCs w:val="20"/>
        </w:rPr>
        <w:t xml:space="preserve">review regularly, the dissemination of health and safety information in the school paying particular attention to newly appointed and temporary staff, volunteer helpers, students </w:t>
      </w:r>
      <w:r w:rsidR="008E4213" w:rsidRPr="00EC2AB4">
        <w:rPr>
          <w:rFonts w:asciiTheme="minorHAnsi" w:hAnsiTheme="minorHAnsi"/>
          <w:sz w:val="20"/>
          <w:szCs w:val="20"/>
        </w:rPr>
        <w:t xml:space="preserve">and other users of the </w:t>
      </w:r>
      <w:proofErr w:type="gramStart"/>
      <w:r w:rsidR="008E4213" w:rsidRPr="00EC2AB4">
        <w:rPr>
          <w:rFonts w:asciiTheme="minorHAnsi" w:hAnsiTheme="minorHAnsi"/>
          <w:sz w:val="20"/>
          <w:szCs w:val="20"/>
        </w:rPr>
        <w:t>premises;</w:t>
      </w:r>
      <w:proofErr w:type="gramEnd"/>
    </w:p>
    <w:p w14:paraId="78FABCB8" w14:textId="77777777" w:rsidR="00745483" w:rsidRPr="00EC2AB4" w:rsidRDefault="00745483" w:rsidP="00B0229C">
      <w:pPr>
        <w:pStyle w:val="ListParagraph"/>
        <w:numPr>
          <w:ilvl w:val="0"/>
          <w:numId w:val="3"/>
        </w:numPr>
        <w:spacing w:after="0" w:line="240" w:lineRule="auto"/>
        <w:ind w:left="1134" w:hanging="454"/>
        <w:rPr>
          <w:rFonts w:asciiTheme="minorHAnsi" w:hAnsiTheme="minorHAnsi"/>
          <w:sz w:val="20"/>
          <w:szCs w:val="20"/>
        </w:rPr>
      </w:pPr>
      <w:r w:rsidRPr="00EC2AB4">
        <w:rPr>
          <w:rFonts w:asciiTheme="minorHAnsi" w:hAnsiTheme="minorHAnsi"/>
          <w:sz w:val="20"/>
          <w:szCs w:val="20"/>
        </w:rPr>
        <w:t xml:space="preserve">ensure that all equipment used in the school is adequately maintained and inspected in accordance with the </w:t>
      </w:r>
      <w:r w:rsidR="008E4213" w:rsidRPr="00EC2AB4">
        <w:rPr>
          <w:rFonts w:asciiTheme="minorHAnsi" w:hAnsiTheme="minorHAnsi"/>
          <w:sz w:val="20"/>
          <w:szCs w:val="20"/>
        </w:rPr>
        <w:t>law</w:t>
      </w:r>
      <w:r w:rsidRPr="00EC2AB4">
        <w:rPr>
          <w:rFonts w:asciiTheme="minorHAnsi" w:hAnsiTheme="minorHAnsi"/>
          <w:sz w:val="20"/>
          <w:szCs w:val="20"/>
        </w:rPr>
        <w:t xml:space="preserve"> and procedures c</w:t>
      </w:r>
      <w:r w:rsidR="008E4213" w:rsidRPr="00EC2AB4">
        <w:rPr>
          <w:rFonts w:asciiTheme="minorHAnsi" w:hAnsiTheme="minorHAnsi"/>
          <w:sz w:val="20"/>
          <w:szCs w:val="20"/>
        </w:rPr>
        <w:t xml:space="preserve">ontained in KAHSC Safety </w:t>
      </w:r>
      <w:proofErr w:type="gramStart"/>
      <w:r w:rsidR="008E4213" w:rsidRPr="00EC2AB4">
        <w:rPr>
          <w:rFonts w:asciiTheme="minorHAnsi" w:hAnsiTheme="minorHAnsi"/>
          <w:sz w:val="20"/>
          <w:szCs w:val="20"/>
        </w:rPr>
        <w:t>Series;</w:t>
      </w:r>
      <w:proofErr w:type="gramEnd"/>
    </w:p>
    <w:p w14:paraId="4626D66E" w14:textId="77777777" w:rsidR="00745483" w:rsidRPr="00EC2AB4" w:rsidRDefault="00745483" w:rsidP="00B0229C">
      <w:pPr>
        <w:pStyle w:val="ListParagraph"/>
        <w:numPr>
          <w:ilvl w:val="0"/>
          <w:numId w:val="3"/>
        </w:numPr>
        <w:spacing w:after="0" w:line="240" w:lineRule="auto"/>
        <w:ind w:left="1134" w:hanging="454"/>
        <w:rPr>
          <w:rFonts w:asciiTheme="minorHAnsi" w:hAnsiTheme="minorHAnsi"/>
          <w:sz w:val="20"/>
          <w:szCs w:val="20"/>
        </w:rPr>
      </w:pPr>
      <w:r w:rsidRPr="00EC2AB4">
        <w:rPr>
          <w:rFonts w:asciiTheme="minorHAnsi" w:hAnsiTheme="minorHAnsi"/>
          <w:sz w:val="20"/>
          <w:szCs w:val="20"/>
        </w:rPr>
        <w:t>report to the Governing Body at least annually on the health and saf</w:t>
      </w:r>
      <w:r w:rsidR="008E4213" w:rsidRPr="00EC2AB4">
        <w:rPr>
          <w:rFonts w:asciiTheme="minorHAnsi" w:hAnsiTheme="minorHAnsi"/>
          <w:sz w:val="20"/>
          <w:szCs w:val="20"/>
        </w:rPr>
        <w:t xml:space="preserve">ety performance of the </w:t>
      </w:r>
      <w:proofErr w:type="gramStart"/>
      <w:r w:rsidR="008E4213" w:rsidRPr="00EC2AB4">
        <w:rPr>
          <w:rFonts w:asciiTheme="minorHAnsi" w:hAnsiTheme="minorHAnsi"/>
          <w:sz w:val="20"/>
          <w:szCs w:val="20"/>
        </w:rPr>
        <w:t>school;</w:t>
      </w:r>
      <w:proofErr w:type="gramEnd"/>
    </w:p>
    <w:p w14:paraId="5AFD0FE7" w14:textId="77777777" w:rsidR="00745483" w:rsidRPr="00EC2AB4" w:rsidRDefault="00745483" w:rsidP="00B0229C">
      <w:pPr>
        <w:pStyle w:val="ListParagraph"/>
        <w:numPr>
          <w:ilvl w:val="0"/>
          <w:numId w:val="3"/>
        </w:numPr>
        <w:spacing w:after="0" w:line="240" w:lineRule="auto"/>
        <w:ind w:left="1134" w:hanging="454"/>
        <w:rPr>
          <w:rFonts w:asciiTheme="minorHAnsi" w:hAnsiTheme="minorHAnsi"/>
          <w:sz w:val="20"/>
          <w:szCs w:val="20"/>
        </w:rPr>
      </w:pPr>
      <w:r w:rsidRPr="00EC2AB4">
        <w:rPr>
          <w:rFonts w:asciiTheme="minorHAnsi" w:hAnsiTheme="minorHAnsi"/>
          <w:sz w:val="20"/>
          <w:szCs w:val="20"/>
        </w:rPr>
        <w:t>co-operate with and provide the necessary facilities for properly appointed Tra</w:t>
      </w:r>
      <w:r w:rsidR="008E4213" w:rsidRPr="00EC2AB4">
        <w:rPr>
          <w:rFonts w:asciiTheme="minorHAnsi" w:hAnsiTheme="minorHAnsi"/>
          <w:sz w:val="20"/>
          <w:szCs w:val="20"/>
        </w:rPr>
        <w:t xml:space="preserve">de Union Safety </w:t>
      </w:r>
      <w:proofErr w:type="gramStart"/>
      <w:r w:rsidR="008E4213" w:rsidRPr="00EC2AB4">
        <w:rPr>
          <w:rFonts w:asciiTheme="minorHAnsi" w:hAnsiTheme="minorHAnsi"/>
          <w:sz w:val="20"/>
          <w:szCs w:val="20"/>
        </w:rPr>
        <w:t>Representatives;</w:t>
      </w:r>
      <w:proofErr w:type="gramEnd"/>
    </w:p>
    <w:p w14:paraId="3957F7DF" w14:textId="77777777" w:rsidR="00745483" w:rsidRPr="00EC2AB4" w:rsidRDefault="00745483" w:rsidP="00B0229C">
      <w:pPr>
        <w:pStyle w:val="ListParagraph"/>
        <w:numPr>
          <w:ilvl w:val="0"/>
          <w:numId w:val="3"/>
        </w:numPr>
        <w:spacing w:after="120" w:line="240" w:lineRule="auto"/>
        <w:ind w:left="1134" w:hanging="454"/>
        <w:rPr>
          <w:rFonts w:asciiTheme="minorHAnsi" w:hAnsiTheme="minorHAnsi"/>
          <w:sz w:val="20"/>
          <w:szCs w:val="20"/>
        </w:rPr>
      </w:pPr>
      <w:r w:rsidRPr="00EC2AB4">
        <w:rPr>
          <w:rFonts w:asciiTheme="minorHAnsi" w:hAnsiTheme="minorHAnsi"/>
          <w:sz w:val="20"/>
          <w:szCs w:val="20"/>
        </w:rPr>
        <w:t xml:space="preserve">consult as appropriate, with staff on issues relating to their health, safety and welfare, and communicate the outcome of any safety audits, inspections and risk assessments which may affect the working conditions </w:t>
      </w:r>
      <w:r w:rsidR="008E4213" w:rsidRPr="00EC2AB4">
        <w:rPr>
          <w:rFonts w:asciiTheme="minorHAnsi" w:hAnsiTheme="minorHAnsi"/>
          <w:sz w:val="20"/>
          <w:szCs w:val="20"/>
        </w:rPr>
        <w:t xml:space="preserve">and/or practices of those </w:t>
      </w:r>
      <w:proofErr w:type="gramStart"/>
      <w:r w:rsidR="008E4213" w:rsidRPr="00EC2AB4">
        <w:rPr>
          <w:rFonts w:asciiTheme="minorHAnsi" w:hAnsiTheme="minorHAnsi"/>
          <w:sz w:val="20"/>
          <w:szCs w:val="20"/>
        </w:rPr>
        <w:t>staff;</w:t>
      </w:r>
      <w:proofErr w:type="gramEnd"/>
    </w:p>
    <w:p w14:paraId="7ECCEF83" w14:textId="77777777" w:rsidR="00745483" w:rsidRPr="00EC2AB4" w:rsidRDefault="00745483" w:rsidP="00B0229C">
      <w:pPr>
        <w:pStyle w:val="ListParagraph"/>
        <w:numPr>
          <w:ilvl w:val="0"/>
          <w:numId w:val="3"/>
        </w:numPr>
        <w:spacing w:after="120" w:line="240" w:lineRule="auto"/>
        <w:ind w:left="1134" w:hanging="454"/>
        <w:rPr>
          <w:rFonts w:asciiTheme="minorHAnsi" w:hAnsiTheme="minorHAnsi"/>
          <w:sz w:val="20"/>
          <w:szCs w:val="20"/>
        </w:rPr>
      </w:pPr>
      <w:r w:rsidRPr="00EC2AB4">
        <w:rPr>
          <w:rFonts w:asciiTheme="minorHAnsi" w:hAnsiTheme="minorHAnsi"/>
          <w:sz w:val="20"/>
          <w:szCs w:val="20"/>
        </w:rPr>
        <w:t xml:space="preserve">ensure that contractors on the site are made aware of this Policy and the </w:t>
      </w:r>
      <w:r w:rsidR="00AD5850" w:rsidRPr="00EC2AB4">
        <w:rPr>
          <w:rFonts w:asciiTheme="minorHAnsi" w:hAnsiTheme="minorHAnsi"/>
          <w:sz w:val="20"/>
          <w:szCs w:val="20"/>
        </w:rPr>
        <w:t>school</w:t>
      </w:r>
      <w:r w:rsidRPr="00EC2AB4">
        <w:rPr>
          <w:rFonts w:asciiTheme="minorHAnsi" w:hAnsiTheme="minorHAnsi"/>
          <w:sz w:val="20"/>
          <w:szCs w:val="20"/>
        </w:rPr>
        <w:t>’s internal Policy and that health and safety matters are formally discussed at</w:t>
      </w:r>
      <w:r w:rsidR="008E4213" w:rsidRPr="00EC2AB4">
        <w:rPr>
          <w:rFonts w:asciiTheme="minorHAnsi" w:hAnsiTheme="minorHAnsi"/>
          <w:sz w:val="20"/>
          <w:szCs w:val="20"/>
        </w:rPr>
        <w:t xml:space="preserve"> any pre-contract site </w:t>
      </w:r>
      <w:proofErr w:type="gramStart"/>
      <w:r w:rsidR="008E4213" w:rsidRPr="00EC2AB4">
        <w:rPr>
          <w:rFonts w:asciiTheme="minorHAnsi" w:hAnsiTheme="minorHAnsi"/>
          <w:sz w:val="20"/>
          <w:szCs w:val="20"/>
        </w:rPr>
        <w:t>meetings;</w:t>
      </w:r>
      <w:proofErr w:type="gramEnd"/>
    </w:p>
    <w:p w14:paraId="170D7C10" w14:textId="77777777" w:rsidR="00745483" w:rsidRPr="00EC2AB4" w:rsidRDefault="00745483" w:rsidP="00B0229C">
      <w:pPr>
        <w:pStyle w:val="ListParagraph"/>
        <w:numPr>
          <w:ilvl w:val="0"/>
          <w:numId w:val="3"/>
        </w:numPr>
        <w:spacing w:after="120" w:line="240" w:lineRule="auto"/>
        <w:ind w:left="1134" w:hanging="454"/>
        <w:rPr>
          <w:rFonts w:asciiTheme="minorHAnsi" w:hAnsiTheme="minorHAnsi"/>
          <w:sz w:val="20"/>
          <w:szCs w:val="20"/>
        </w:rPr>
      </w:pPr>
      <w:r w:rsidRPr="00EC2AB4">
        <w:rPr>
          <w:rFonts w:asciiTheme="minorHAnsi" w:hAnsiTheme="minorHAnsi"/>
          <w:sz w:val="20"/>
          <w:szCs w:val="20"/>
        </w:rPr>
        <w:t>ensure, as far as is reasonably practicable, that the health, safety and welfare of pupils/students, visitors and members of the public are safeguarded.</w:t>
      </w:r>
    </w:p>
    <w:p w14:paraId="7B5D34DF" w14:textId="77777777" w:rsidR="00745483" w:rsidRPr="00EC2AB4" w:rsidRDefault="00745483" w:rsidP="0016230A">
      <w:pPr>
        <w:pStyle w:val="Heading2"/>
      </w:pPr>
      <w:bookmarkStart w:id="11" w:name="_Toc428366505"/>
      <w:bookmarkStart w:id="12" w:name="_Toc438556853"/>
      <w:bookmarkStart w:id="13" w:name="_Toc110955628"/>
      <w:r w:rsidRPr="00EC2AB4">
        <w:t>Health and Safety Coordinator</w:t>
      </w:r>
      <w:bookmarkEnd w:id="11"/>
      <w:bookmarkEnd w:id="12"/>
      <w:bookmarkEnd w:id="13"/>
    </w:p>
    <w:p w14:paraId="41C23EA8" w14:textId="77777777" w:rsidR="00745483" w:rsidRPr="00EC2AB4" w:rsidRDefault="00745483" w:rsidP="0016230A">
      <w:pPr>
        <w:spacing w:after="120" w:line="240" w:lineRule="auto"/>
        <w:ind w:left="680"/>
        <w:rPr>
          <w:rFonts w:asciiTheme="minorHAnsi" w:hAnsiTheme="minorHAnsi"/>
          <w:sz w:val="20"/>
        </w:rPr>
      </w:pPr>
      <w:r w:rsidRPr="00EC2AB4">
        <w:rPr>
          <w:rFonts w:asciiTheme="minorHAnsi" w:hAnsiTheme="minorHAnsi"/>
          <w:sz w:val="20"/>
        </w:rPr>
        <w:t xml:space="preserve">The School Health and Safety Co-ordinator has been trained in health and safety </w:t>
      </w:r>
      <w:proofErr w:type="gramStart"/>
      <w:r w:rsidRPr="00EC2AB4">
        <w:rPr>
          <w:rFonts w:asciiTheme="minorHAnsi" w:hAnsiTheme="minorHAnsi"/>
          <w:sz w:val="20"/>
        </w:rPr>
        <w:t>in order to</w:t>
      </w:r>
      <w:proofErr w:type="gramEnd"/>
      <w:r w:rsidRPr="00EC2AB4">
        <w:rPr>
          <w:rFonts w:asciiTheme="minorHAnsi" w:hAnsiTheme="minorHAnsi"/>
          <w:sz w:val="20"/>
        </w:rPr>
        <w:t xml:space="preserve"> ensure competence and has the following duties:</w:t>
      </w:r>
    </w:p>
    <w:p w14:paraId="53EA7F62" w14:textId="77777777" w:rsidR="00745483" w:rsidRPr="00EC2AB4" w:rsidRDefault="0010036A" w:rsidP="00B0229C">
      <w:pPr>
        <w:pStyle w:val="ListParagraph"/>
        <w:numPr>
          <w:ilvl w:val="0"/>
          <w:numId w:val="4"/>
        </w:numPr>
        <w:tabs>
          <w:tab w:val="clear" w:pos="627"/>
        </w:tabs>
        <w:spacing w:after="120" w:line="240" w:lineRule="auto"/>
        <w:ind w:left="1134" w:hanging="454"/>
        <w:rPr>
          <w:rFonts w:asciiTheme="minorHAnsi" w:hAnsiTheme="minorHAnsi"/>
          <w:sz w:val="20"/>
        </w:rPr>
      </w:pPr>
      <w:r w:rsidRPr="00EC2AB4">
        <w:rPr>
          <w:rFonts w:asciiTheme="minorHAnsi" w:hAnsiTheme="minorHAnsi"/>
          <w:sz w:val="20"/>
        </w:rPr>
        <w:t>t</w:t>
      </w:r>
      <w:r w:rsidR="00745483" w:rsidRPr="00EC2AB4">
        <w:rPr>
          <w:rFonts w:asciiTheme="minorHAnsi" w:hAnsiTheme="minorHAnsi"/>
          <w:sz w:val="20"/>
        </w:rPr>
        <w:t>o co-ordinate and manage the risk ass</w:t>
      </w:r>
      <w:r w:rsidR="00AD5850" w:rsidRPr="00EC2AB4">
        <w:rPr>
          <w:rFonts w:asciiTheme="minorHAnsi" w:hAnsiTheme="minorHAnsi"/>
          <w:sz w:val="20"/>
        </w:rPr>
        <w:t xml:space="preserve">essment process for the school </w:t>
      </w:r>
      <w:r w:rsidR="00745483" w:rsidRPr="00EC2AB4">
        <w:rPr>
          <w:rFonts w:asciiTheme="minorHAnsi" w:hAnsiTheme="minorHAnsi"/>
          <w:sz w:val="20"/>
        </w:rPr>
        <w:t>and to ensure that where control measures are required, requests for funding are</w:t>
      </w:r>
      <w:r w:rsidR="008E4213" w:rsidRPr="00EC2AB4">
        <w:rPr>
          <w:rFonts w:asciiTheme="minorHAnsi" w:hAnsiTheme="minorHAnsi"/>
          <w:sz w:val="20"/>
        </w:rPr>
        <w:t xml:space="preserve"> fed into the Management </w:t>
      </w:r>
      <w:proofErr w:type="gramStart"/>
      <w:r w:rsidR="008E4213" w:rsidRPr="00EC2AB4">
        <w:rPr>
          <w:rFonts w:asciiTheme="minorHAnsi" w:hAnsiTheme="minorHAnsi"/>
          <w:sz w:val="20"/>
        </w:rPr>
        <w:t>System;</w:t>
      </w:r>
      <w:proofErr w:type="gramEnd"/>
    </w:p>
    <w:p w14:paraId="6625AFF6" w14:textId="77777777" w:rsidR="00745483" w:rsidRPr="00EC2AB4" w:rsidRDefault="0010036A" w:rsidP="00B0229C">
      <w:pPr>
        <w:pStyle w:val="ListParagraph"/>
        <w:numPr>
          <w:ilvl w:val="0"/>
          <w:numId w:val="4"/>
        </w:numPr>
        <w:tabs>
          <w:tab w:val="clear" w:pos="627"/>
        </w:tabs>
        <w:spacing w:after="120" w:line="240" w:lineRule="auto"/>
        <w:ind w:left="1134" w:hanging="454"/>
        <w:rPr>
          <w:rFonts w:asciiTheme="minorHAnsi" w:hAnsiTheme="minorHAnsi"/>
          <w:sz w:val="20"/>
        </w:rPr>
      </w:pPr>
      <w:r w:rsidRPr="00EC2AB4">
        <w:rPr>
          <w:rFonts w:asciiTheme="minorHAnsi" w:hAnsiTheme="minorHAnsi"/>
          <w:sz w:val="20"/>
        </w:rPr>
        <w:t>t</w:t>
      </w:r>
      <w:r w:rsidR="00745483" w:rsidRPr="00EC2AB4">
        <w:rPr>
          <w:rFonts w:asciiTheme="minorHAnsi" w:hAnsiTheme="minorHAnsi"/>
          <w:sz w:val="20"/>
        </w:rPr>
        <w:t xml:space="preserve">o identify and manage via the risk assessment process, a whole school approach to work related ill-health, with a particular </w:t>
      </w:r>
      <w:r w:rsidR="008E4213" w:rsidRPr="00EC2AB4">
        <w:rPr>
          <w:rFonts w:asciiTheme="minorHAnsi" w:hAnsiTheme="minorHAnsi"/>
          <w:sz w:val="20"/>
        </w:rPr>
        <w:t xml:space="preserve">focus on stress related </w:t>
      </w:r>
      <w:proofErr w:type="gramStart"/>
      <w:r w:rsidR="008E4213" w:rsidRPr="00EC2AB4">
        <w:rPr>
          <w:rFonts w:asciiTheme="minorHAnsi" w:hAnsiTheme="minorHAnsi"/>
          <w:sz w:val="20"/>
        </w:rPr>
        <w:t>absence;</w:t>
      </w:r>
      <w:proofErr w:type="gramEnd"/>
    </w:p>
    <w:p w14:paraId="4EDC56A5" w14:textId="77777777" w:rsidR="00745483" w:rsidRPr="00EC2AB4" w:rsidRDefault="0010036A" w:rsidP="00B0229C">
      <w:pPr>
        <w:pStyle w:val="ListParagraph"/>
        <w:numPr>
          <w:ilvl w:val="0"/>
          <w:numId w:val="4"/>
        </w:numPr>
        <w:tabs>
          <w:tab w:val="clear" w:pos="627"/>
        </w:tabs>
        <w:spacing w:after="120" w:line="240" w:lineRule="auto"/>
        <w:ind w:left="1134" w:hanging="454"/>
        <w:rPr>
          <w:rFonts w:asciiTheme="minorHAnsi" w:hAnsiTheme="minorHAnsi"/>
          <w:sz w:val="20"/>
        </w:rPr>
      </w:pPr>
      <w:r w:rsidRPr="00EC2AB4">
        <w:rPr>
          <w:rFonts w:asciiTheme="minorHAnsi" w:hAnsiTheme="minorHAnsi"/>
          <w:sz w:val="20"/>
        </w:rPr>
        <w:t>t</w:t>
      </w:r>
      <w:r w:rsidR="00745483" w:rsidRPr="00EC2AB4">
        <w:rPr>
          <w:rFonts w:asciiTheme="minorHAnsi" w:hAnsiTheme="minorHAnsi"/>
          <w:sz w:val="20"/>
        </w:rPr>
        <w:t>o ensure general workplace monitor</w:t>
      </w:r>
      <w:r w:rsidR="008E4213" w:rsidRPr="00EC2AB4">
        <w:rPr>
          <w:rFonts w:asciiTheme="minorHAnsi" w:hAnsiTheme="minorHAnsi"/>
          <w:sz w:val="20"/>
        </w:rPr>
        <w:t xml:space="preserve">ing inspections are carried </w:t>
      </w:r>
      <w:proofErr w:type="gramStart"/>
      <w:r w:rsidR="008E4213" w:rsidRPr="00EC2AB4">
        <w:rPr>
          <w:rFonts w:asciiTheme="minorHAnsi" w:hAnsiTheme="minorHAnsi"/>
          <w:sz w:val="20"/>
        </w:rPr>
        <w:t>out;</w:t>
      </w:r>
      <w:proofErr w:type="gramEnd"/>
    </w:p>
    <w:p w14:paraId="75F4CF74" w14:textId="77777777" w:rsidR="00745483" w:rsidRPr="00EC2AB4" w:rsidRDefault="0010036A" w:rsidP="00B0229C">
      <w:pPr>
        <w:pStyle w:val="ListParagraph"/>
        <w:numPr>
          <w:ilvl w:val="0"/>
          <w:numId w:val="4"/>
        </w:numPr>
        <w:tabs>
          <w:tab w:val="clear" w:pos="627"/>
        </w:tabs>
        <w:spacing w:after="120" w:line="240" w:lineRule="auto"/>
        <w:ind w:left="1134" w:hanging="454"/>
        <w:rPr>
          <w:rFonts w:asciiTheme="minorHAnsi" w:hAnsiTheme="minorHAnsi"/>
          <w:sz w:val="20"/>
        </w:rPr>
      </w:pPr>
      <w:r w:rsidRPr="00EC2AB4">
        <w:rPr>
          <w:rFonts w:asciiTheme="minorHAnsi" w:hAnsiTheme="minorHAnsi"/>
          <w:sz w:val="20"/>
        </w:rPr>
        <w:t>t</w:t>
      </w:r>
      <w:r w:rsidR="00745483" w:rsidRPr="00EC2AB4">
        <w:rPr>
          <w:rFonts w:asciiTheme="minorHAnsi" w:hAnsiTheme="minorHAnsi"/>
          <w:sz w:val="20"/>
        </w:rPr>
        <w:t xml:space="preserve">o make provision for the inspection and maintenance of work </w:t>
      </w:r>
      <w:r w:rsidR="00AD5850" w:rsidRPr="00EC2AB4">
        <w:rPr>
          <w:rFonts w:asciiTheme="minorHAnsi" w:hAnsiTheme="minorHAnsi"/>
          <w:sz w:val="20"/>
        </w:rPr>
        <w:t xml:space="preserve">equipment throughout the school and </w:t>
      </w:r>
      <w:r w:rsidR="00745483" w:rsidRPr="00EC2AB4">
        <w:rPr>
          <w:rFonts w:asciiTheme="minorHAnsi" w:hAnsiTheme="minorHAnsi"/>
          <w:sz w:val="20"/>
        </w:rPr>
        <w:t xml:space="preserve">ensure adequate records are </w:t>
      </w:r>
      <w:proofErr w:type="gramStart"/>
      <w:r w:rsidR="00745483" w:rsidRPr="00EC2AB4">
        <w:rPr>
          <w:rFonts w:asciiTheme="minorHAnsi" w:hAnsiTheme="minorHAnsi"/>
          <w:sz w:val="20"/>
        </w:rPr>
        <w:t>kept</w:t>
      </w:r>
      <w:r w:rsidR="008E4213" w:rsidRPr="00EC2AB4">
        <w:rPr>
          <w:rFonts w:asciiTheme="minorHAnsi" w:hAnsiTheme="minorHAnsi"/>
          <w:sz w:val="20"/>
        </w:rPr>
        <w:t>;</w:t>
      </w:r>
      <w:proofErr w:type="gramEnd"/>
    </w:p>
    <w:p w14:paraId="4BC79B56" w14:textId="77777777" w:rsidR="00745483" w:rsidRPr="00EC2AB4" w:rsidRDefault="0010036A" w:rsidP="00B0229C">
      <w:pPr>
        <w:pStyle w:val="ListParagraph"/>
        <w:numPr>
          <w:ilvl w:val="0"/>
          <w:numId w:val="4"/>
        </w:numPr>
        <w:tabs>
          <w:tab w:val="clear" w:pos="627"/>
        </w:tabs>
        <w:spacing w:after="120" w:line="240" w:lineRule="auto"/>
        <w:ind w:left="1134" w:hanging="454"/>
        <w:rPr>
          <w:rFonts w:asciiTheme="minorHAnsi" w:hAnsiTheme="minorHAnsi"/>
          <w:sz w:val="20"/>
        </w:rPr>
      </w:pPr>
      <w:r w:rsidRPr="00EC2AB4">
        <w:rPr>
          <w:rFonts w:asciiTheme="minorHAnsi" w:hAnsiTheme="minorHAnsi"/>
          <w:sz w:val="20"/>
        </w:rPr>
        <w:t>t</w:t>
      </w:r>
      <w:r w:rsidR="00745483" w:rsidRPr="00EC2AB4">
        <w:rPr>
          <w:rFonts w:asciiTheme="minorHAnsi" w:hAnsiTheme="minorHAnsi"/>
          <w:sz w:val="20"/>
        </w:rPr>
        <w:t>o advise the Head teacher on situations or activities which are potentially hazardous to the health, safety and welfar</w:t>
      </w:r>
      <w:r w:rsidR="008E4213" w:rsidRPr="00EC2AB4">
        <w:rPr>
          <w:rFonts w:asciiTheme="minorHAnsi" w:hAnsiTheme="minorHAnsi"/>
          <w:sz w:val="20"/>
        </w:rPr>
        <w:t xml:space="preserve">e of staff, pupils and </w:t>
      </w:r>
      <w:proofErr w:type="gramStart"/>
      <w:r w:rsidR="008E4213" w:rsidRPr="00EC2AB4">
        <w:rPr>
          <w:rFonts w:asciiTheme="minorHAnsi" w:hAnsiTheme="minorHAnsi"/>
          <w:sz w:val="20"/>
        </w:rPr>
        <w:t>visitors;</w:t>
      </w:r>
      <w:proofErr w:type="gramEnd"/>
    </w:p>
    <w:p w14:paraId="439F185F" w14:textId="77777777" w:rsidR="00745483" w:rsidRPr="00EC2AB4" w:rsidRDefault="0010036A" w:rsidP="00B0229C">
      <w:pPr>
        <w:pStyle w:val="ListParagraph"/>
        <w:numPr>
          <w:ilvl w:val="0"/>
          <w:numId w:val="4"/>
        </w:numPr>
        <w:tabs>
          <w:tab w:val="clear" w:pos="627"/>
        </w:tabs>
        <w:spacing w:after="120" w:line="240" w:lineRule="auto"/>
        <w:ind w:left="1134" w:hanging="454"/>
        <w:rPr>
          <w:rFonts w:asciiTheme="minorHAnsi" w:hAnsiTheme="minorHAnsi"/>
          <w:sz w:val="20"/>
        </w:rPr>
      </w:pPr>
      <w:r w:rsidRPr="00EC2AB4">
        <w:rPr>
          <w:rFonts w:asciiTheme="minorHAnsi" w:hAnsiTheme="minorHAnsi"/>
          <w:sz w:val="20"/>
        </w:rPr>
        <w:t>t</w:t>
      </w:r>
      <w:r w:rsidR="00745483" w:rsidRPr="00EC2AB4">
        <w:rPr>
          <w:rFonts w:asciiTheme="minorHAnsi" w:hAnsiTheme="minorHAnsi"/>
          <w:sz w:val="20"/>
        </w:rPr>
        <w:t xml:space="preserve">o maintain continuing observations throughout the </w:t>
      </w:r>
      <w:r w:rsidR="00AD5850" w:rsidRPr="00EC2AB4">
        <w:rPr>
          <w:rFonts w:asciiTheme="minorHAnsi" w:hAnsiTheme="minorHAnsi"/>
          <w:sz w:val="20"/>
        </w:rPr>
        <w:t>school</w:t>
      </w:r>
      <w:r w:rsidR="00745483" w:rsidRPr="00EC2AB4">
        <w:rPr>
          <w:rFonts w:asciiTheme="minorHAnsi" w:hAnsiTheme="minorHAnsi"/>
          <w:sz w:val="20"/>
        </w:rPr>
        <w:t xml:space="preserve"> and make relevant comment to the Head teacher, the Head of a Department or a member of staff, as appropriate, if any unsat</w:t>
      </w:r>
      <w:r w:rsidR="008E4213" w:rsidRPr="00EC2AB4">
        <w:rPr>
          <w:rFonts w:asciiTheme="minorHAnsi" w:hAnsiTheme="minorHAnsi"/>
          <w:sz w:val="20"/>
        </w:rPr>
        <w:t xml:space="preserve">isfactory situation is </w:t>
      </w:r>
      <w:proofErr w:type="gramStart"/>
      <w:r w:rsidR="008E4213" w:rsidRPr="00EC2AB4">
        <w:rPr>
          <w:rFonts w:asciiTheme="minorHAnsi" w:hAnsiTheme="minorHAnsi"/>
          <w:sz w:val="20"/>
        </w:rPr>
        <w:t>observed;</w:t>
      </w:r>
      <w:proofErr w:type="gramEnd"/>
    </w:p>
    <w:p w14:paraId="4976BE17" w14:textId="77777777" w:rsidR="00745483" w:rsidRPr="00EC2AB4" w:rsidRDefault="0010036A" w:rsidP="00B0229C">
      <w:pPr>
        <w:pStyle w:val="ListParagraph"/>
        <w:numPr>
          <w:ilvl w:val="0"/>
          <w:numId w:val="4"/>
        </w:numPr>
        <w:tabs>
          <w:tab w:val="clear" w:pos="627"/>
        </w:tabs>
        <w:spacing w:after="120" w:line="240" w:lineRule="auto"/>
        <w:ind w:left="1134" w:hanging="454"/>
        <w:rPr>
          <w:rFonts w:asciiTheme="minorHAnsi" w:hAnsiTheme="minorHAnsi"/>
          <w:sz w:val="20"/>
        </w:rPr>
      </w:pPr>
      <w:r w:rsidRPr="00EC2AB4">
        <w:rPr>
          <w:rFonts w:asciiTheme="minorHAnsi" w:hAnsiTheme="minorHAnsi"/>
          <w:sz w:val="20"/>
        </w:rPr>
        <w:t>t</w:t>
      </w:r>
      <w:r w:rsidR="00745483" w:rsidRPr="00EC2AB4">
        <w:rPr>
          <w:rFonts w:asciiTheme="minorHAnsi" w:hAnsiTheme="minorHAnsi"/>
          <w:sz w:val="20"/>
        </w:rPr>
        <w:t xml:space="preserve">o ensure that staff are adequately instructed in health, safety and welfare matters in connection with their specific </w:t>
      </w:r>
      <w:proofErr w:type="gramStart"/>
      <w:r w:rsidR="00745483" w:rsidRPr="00EC2AB4">
        <w:rPr>
          <w:rFonts w:asciiTheme="minorHAnsi" w:hAnsiTheme="minorHAnsi"/>
          <w:sz w:val="20"/>
        </w:rPr>
        <w:t>work</w:t>
      </w:r>
      <w:r w:rsidR="008E4213" w:rsidRPr="00EC2AB4">
        <w:rPr>
          <w:rFonts w:asciiTheme="minorHAnsi" w:hAnsiTheme="minorHAnsi"/>
          <w:sz w:val="20"/>
        </w:rPr>
        <w:t xml:space="preserve"> place</w:t>
      </w:r>
      <w:proofErr w:type="gramEnd"/>
      <w:r w:rsidR="008E4213" w:rsidRPr="00EC2AB4">
        <w:rPr>
          <w:rFonts w:asciiTheme="minorHAnsi" w:hAnsiTheme="minorHAnsi"/>
          <w:sz w:val="20"/>
        </w:rPr>
        <w:t xml:space="preserve"> and the school generally;</w:t>
      </w:r>
    </w:p>
    <w:p w14:paraId="6B67606E" w14:textId="77777777" w:rsidR="00745483" w:rsidRPr="00EC2AB4" w:rsidRDefault="0010036A" w:rsidP="00B0229C">
      <w:pPr>
        <w:pStyle w:val="ListParagraph"/>
        <w:numPr>
          <w:ilvl w:val="0"/>
          <w:numId w:val="4"/>
        </w:numPr>
        <w:tabs>
          <w:tab w:val="clear" w:pos="627"/>
        </w:tabs>
        <w:spacing w:after="120" w:line="240" w:lineRule="auto"/>
        <w:ind w:left="1134" w:hanging="454"/>
        <w:rPr>
          <w:rFonts w:asciiTheme="minorHAnsi" w:hAnsiTheme="minorHAnsi"/>
          <w:sz w:val="20"/>
        </w:rPr>
      </w:pPr>
      <w:r w:rsidRPr="00EC2AB4">
        <w:rPr>
          <w:rFonts w:asciiTheme="minorHAnsi" w:hAnsiTheme="minorHAnsi"/>
          <w:sz w:val="20"/>
        </w:rPr>
        <w:t>t</w:t>
      </w:r>
      <w:r w:rsidR="00745483" w:rsidRPr="00EC2AB4">
        <w:rPr>
          <w:rFonts w:asciiTheme="minorHAnsi" w:hAnsiTheme="minorHAnsi"/>
          <w:sz w:val="20"/>
        </w:rPr>
        <w:t>o ensure that adequate records are kept of specific health</w:t>
      </w:r>
      <w:r w:rsidR="008E4213" w:rsidRPr="00EC2AB4">
        <w:rPr>
          <w:rFonts w:asciiTheme="minorHAnsi" w:hAnsiTheme="minorHAnsi"/>
          <w:sz w:val="20"/>
        </w:rPr>
        <w:t xml:space="preserve">, safety and induction </w:t>
      </w:r>
      <w:proofErr w:type="gramStart"/>
      <w:r w:rsidR="008E4213" w:rsidRPr="00EC2AB4">
        <w:rPr>
          <w:rFonts w:asciiTheme="minorHAnsi" w:hAnsiTheme="minorHAnsi"/>
          <w:sz w:val="20"/>
        </w:rPr>
        <w:t>training;</w:t>
      </w:r>
      <w:proofErr w:type="gramEnd"/>
    </w:p>
    <w:p w14:paraId="77EB4143" w14:textId="77777777" w:rsidR="00745483" w:rsidRPr="00EC2AB4" w:rsidRDefault="0010036A" w:rsidP="00B0229C">
      <w:pPr>
        <w:pStyle w:val="ListParagraph"/>
        <w:numPr>
          <w:ilvl w:val="0"/>
          <w:numId w:val="4"/>
        </w:numPr>
        <w:tabs>
          <w:tab w:val="clear" w:pos="627"/>
        </w:tabs>
        <w:spacing w:after="120" w:line="240" w:lineRule="auto"/>
        <w:ind w:left="1134" w:hanging="454"/>
        <w:rPr>
          <w:rFonts w:asciiTheme="minorHAnsi" w:hAnsiTheme="minorHAnsi"/>
          <w:sz w:val="20"/>
        </w:rPr>
      </w:pPr>
      <w:r w:rsidRPr="00EC2AB4">
        <w:rPr>
          <w:rFonts w:asciiTheme="minorHAnsi" w:hAnsiTheme="minorHAnsi"/>
          <w:sz w:val="20"/>
        </w:rPr>
        <w:t>t</w:t>
      </w:r>
      <w:r w:rsidR="00745483" w:rsidRPr="00EC2AB4">
        <w:rPr>
          <w:rFonts w:asciiTheme="minorHAnsi" w:hAnsiTheme="minorHAnsi"/>
          <w:sz w:val="20"/>
        </w:rPr>
        <w:t xml:space="preserve">o ensure that health and safety advice and information received by the school are disseminated in such a way that all appropriate staff </w:t>
      </w:r>
      <w:r w:rsidR="008E4213" w:rsidRPr="00EC2AB4">
        <w:rPr>
          <w:rFonts w:asciiTheme="minorHAnsi" w:hAnsiTheme="minorHAnsi"/>
          <w:sz w:val="20"/>
        </w:rPr>
        <w:t xml:space="preserve">have access to such </w:t>
      </w:r>
      <w:proofErr w:type="gramStart"/>
      <w:r w:rsidR="008E4213" w:rsidRPr="00EC2AB4">
        <w:rPr>
          <w:rFonts w:asciiTheme="minorHAnsi" w:hAnsiTheme="minorHAnsi"/>
          <w:sz w:val="20"/>
        </w:rPr>
        <w:t>information;</w:t>
      </w:r>
      <w:proofErr w:type="gramEnd"/>
    </w:p>
    <w:p w14:paraId="1733975C" w14:textId="77777777" w:rsidR="00745483" w:rsidRPr="00EC2AB4" w:rsidRDefault="0010036A" w:rsidP="00B0229C">
      <w:pPr>
        <w:pStyle w:val="ListParagraph"/>
        <w:numPr>
          <w:ilvl w:val="0"/>
          <w:numId w:val="4"/>
        </w:numPr>
        <w:tabs>
          <w:tab w:val="clear" w:pos="627"/>
        </w:tabs>
        <w:spacing w:after="120" w:line="240" w:lineRule="auto"/>
        <w:ind w:left="1134" w:hanging="454"/>
        <w:rPr>
          <w:rFonts w:asciiTheme="minorHAnsi" w:hAnsiTheme="minorHAnsi"/>
          <w:sz w:val="20"/>
        </w:rPr>
      </w:pPr>
      <w:r w:rsidRPr="00EC2AB4">
        <w:rPr>
          <w:rFonts w:asciiTheme="minorHAnsi" w:hAnsiTheme="minorHAnsi"/>
          <w:sz w:val="20"/>
        </w:rPr>
        <w:t>u</w:t>
      </w:r>
      <w:r w:rsidR="00745483" w:rsidRPr="00EC2AB4">
        <w:rPr>
          <w:rFonts w:asciiTheme="minorHAnsi" w:hAnsiTheme="minorHAnsi"/>
          <w:sz w:val="20"/>
        </w:rPr>
        <w:t xml:space="preserve">ndertaking any other functions devolved to </w:t>
      </w:r>
      <w:r w:rsidR="008E4213" w:rsidRPr="00EC2AB4">
        <w:rPr>
          <w:rFonts w:asciiTheme="minorHAnsi" w:hAnsiTheme="minorHAnsi"/>
          <w:sz w:val="20"/>
        </w:rPr>
        <w:t>them</w:t>
      </w:r>
      <w:r w:rsidR="00745483" w:rsidRPr="00EC2AB4">
        <w:rPr>
          <w:rFonts w:asciiTheme="minorHAnsi" w:hAnsiTheme="minorHAnsi"/>
          <w:sz w:val="20"/>
        </w:rPr>
        <w:t xml:space="preserve"> by the Head teacher or Governing Body.</w:t>
      </w:r>
    </w:p>
    <w:p w14:paraId="31426D2E" w14:textId="77777777" w:rsidR="00745483" w:rsidRPr="00EC2AB4" w:rsidRDefault="0010036A" w:rsidP="00C8500D">
      <w:pPr>
        <w:spacing w:after="120" w:line="240" w:lineRule="auto"/>
        <w:ind w:firstLine="680"/>
        <w:rPr>
          <w:rFonts w:asciiTheme="minorHAnsi" w:hAnsiTheme="minorHAnsi"/>
          <w:sz w:val="20"/>
        </w:rPr>
      </w:pPr>
      <w:r w:rsidRPr="00EC2AB4">
        <w:rPr>
          <w:rFonts w:asciiTheme="minorHAnsi" w:hAnsiTheme="minorHAnsi"/>
          <w:sz w:val="20"/>
        </w:rPr>
        <w:t>C</w:t>
      </w:r>
      <w:r w:rsidR="00745483" w:rsidRPr="00EC2AB4">
        <w:rPr>
          <w:rFonts w:asciiTheme="minorHAnsi" w:hAnsiTheme="minorHAnsi"/>
          <w:sz w:val="20"/>
        </w:rPr>
        <w:t>o-ordinators are given the required non-contact time in order that they may carry out their duties accordingly.</w:t>
      </w:r>
    </w:p>
    <w:p w14:paraId="5C633F7F" w14:textId="77777777" w:rsidR="00745483" w:rsidRPr="00EC2AB4" w:rsidRDefault="00745483" w:rsidP="00C8500D">
      <w:pPr>
        <w:pStyle w:val="Heading2"/>
      </w:pPr>
      <w:bookmarkStart w:id="14" w:name="_Toc428366506"/>
      <w:bookmarkStart w:id="15" w:name="_Toc438556854"/>
      <w:bookmarkStart w:id="16" w:name="_Toc110955629"/>
      <w:r w:rsidRPr="00EC2AB4">
        <w:t>Teaching/Non-Teaching Staff Holding Positions of Special Responsibility</w:t>
      </w:r>
      <w:bookmarkEnd w:id="14"/>
      <w:bookmarkEnd w:id="15"/>
      <w:bookmarkEnd w:id="16"/>
    </w:p>
    <w:p w14:paraId="6687D768" w14:textId="030487F5" w:rsidR="00745483" w:rsidRPr="00EC2AB4" w:rsidRDefault="00745483" w:rsidP="00C8500D">
      <w:pPr>
        <w:spacing w:after="120" w:line="240" w:lineRule="auto"/>
        <w:ind w:left="680"/>
        <w:rPr>
          <w:rFonts w:asciiTheme="minorHAnsi" w:hAnsiTheme="minorHAnsi"/>
          <w:sz w:val="20"/>
        </w:rPr>
      </w:pPr>
      <w:r w:rsidRPr="00EC2AB4">
        <w:rPr>
          <w:rFonts w:asciiTheme="minorHAnsi" w:hAnsiTheme="minorHAnsi"/>
          <w:sz w:val="20"/>
        </w:rPr>
        <w:t>These staff may include Curriculum Co-ordinators, Clerical Managers</w:t>
      </w:r>
      <w:r w:rsidR="00EE72D4">
        <w:rPr>
          <w:rFonts w:asciiTheme="minorHAnsi" w:hAnsiTheme="minorHAnsi"/>
          <w:sz w:val="20"/>
        </w:rPr>
        <w:t xml:space="preserve"> </w:t>
      </w:r>
      <w:r w:rsidRPr="00EC2AB4">
        <w:rPr>
          <w:rFonts w:asciiTheme="minorHAnsi" w:hAnsiTheme="minorHAnsi"/>
          <w:sz w:val="20"/>
        </w:rPr>
        <w:t xml:space="preserve">and </w:t>
      </w:r>
      <w:r w:rsidR="00EE72D4">
        <w:rPr>
          <w:rFonts w:asciiTheme="minorHAnsi" w:hAnsiTheme="minorHAnsi"/>
          <w:sz w:val="20"/>
        </w:rPr>
        <w:t>J</w:t>
      </w:r>
      <w:r w:rsidRPr="00EC2AB4">
        <w:rPr>
          <w:rFonts w:asciiTheme="minorHAnsi" w:hAnsiTheme="minorHAnsi"/>
          <w:sz w:val="20"/>
        </w:rPr>
        <w:t>anitors w</w:t>
      </w:r>
      <w:r w:rsidR="006A1DBB" w:rsidRPr="00EC2AB4">
        <w:rPr>
          <w:rFonts w:asciiTheme="minorHAnsi" w:hAnsiTheme="minorHAnsi"/>
          <w:sz w:val="20"/>
        </w:rPr>
        <w:t>ho w</w:t>
      </w:r>
      <w:r w:rsidRPr="00EC2AB4">
        <w:rPr>
          <w:rFonts w:asciiTheme="minorHAnsi" w:hAnsiTheme="minorHAnsi"/>
          <w:sz w:val="20"/>
        </w:rPr>
        <w:t>ill:</w:t>
      </w:r>
    </w:p>
    <w:p w14:paraId="045F9CAF" w14:textId="77777777" w:rsidR="00745483" w:rsidRPr="00EC2AB4" w:rsidRDefault="00745483" w:rsidP="00B0229C">
      <w:pPr>
        <w:pStyle w:val="ListParagraph"/>
        <w:numPr>
          <w:ilvl w:val="0"/>
          <w:numId w:val="5"/>
        </w:numPr>
        <w:tabs>
          <w:tab w:val="clear" w:pos="627"/>
        </w:tabs>
        <w:spacing w:after="120" w:line="240" w:lineRule="auto"/>
        <w:ind w:left="1134" w:hanging="454"/>
        <w:rPr>
          <w:rFonts w:asciiTheme="minorHAnsi" w:hAnsiTheme="minorHAnsi"/>
          <w:sz w:val="20"/>
        </w:rPr>
      </w:pPr>
      <w:r w:rsidRPr="00EC2AB4">
        <w:rPr>
          <w:rFonts w:asciiTheme="minorHAnsi" w:hAnsiTheme="minorHAnsi"/>
          <w:sz w:val="20"/>
        </w:rPr>
        <w:t>have a general responsibility for the application of the school’s Health and Safety Policy to their own department or area of work and are directly responsible to the Head teacher for the application of the health, safety and welf</w:t>
      </w:r>
      <w:r w:rsidR="004442A9" w:rsidRPr="00EC2AB4">
        <w:rPr>
          <w:rFonts w:asciiTheme="minorHAnsi" w:hAnsiTheme="minorHAnsi"/>
          <w:sz w:val="20"/>
        </w:rPr>
        <w:t xml:space="preserve">are procedures and </w:t>
      </w:r>
      <w:proofErr w:type="gramStart"/>
      <w:r w:rsidR="004442A9" w:rsidRPr="00EC2AB4">
        <w:rPr>
          <w:rFonts w:asciiTheme="minorHAnsi" w:hAnsiTheme="minorHAnsi"/>
          <w:sz w:val="20"/>
        </w:rPr>
        <w:t>arrangements;</w:t>
      </w:r>
      <w:proofErr w:type="gramEnd"/>
    </w:p>
    <w:p w14:paraId="630A8844" w14:textId="77777777" w:rsidR="00745483" w:rsidRPr="00EC2AB4" w:rsidRDefault="00745483" w:rsidP="00B0229C">
      <w:pPr>
        <w:pStyle w:val="ListParagraph"/>
        <w:numPr>
          <w:ilvl w:val="0"/>
          <w:numId w:val="5"/>
        </w:numPr>
        <w:tabs>
          <w:tab w:val="clear" w:pos="627"/>
        </w:tabs>
        <w:spacing w:after="120" w:line="240" w:lineRule="auto"/>
        <w:ind w:left="1134" w:hanging="454"/>
        <w:rPr>
          <w:rFonts w:asciiTheme="minorHAnsi" w:hAnsiTheme="minorHAnsi"/>
          <w:sz w:val="20"/>
        </w:rPr>
      </w:pPr>
      <w:r w:rsidRPr="00EC2AB4">
        <w:rPr>
          <w:rFonts w:asciiTheme="minorHAnsi" w:hAnsiTheme="minorHAnsi"/>
          <w:sz w:val="20"/>
        </w:rPr>
        <w:t>establish and maintain safe working procedures including arrangements for ensuring, so far as is reasonably practicable, the absence of risks to health and safety in connection with the use, handling, storage and transp</w:t>
      </w:r>
      <w:r w:rsidR="004442A9" w:rsidRPr="00EC2AB4">
        <w:rPr>
          <w:rFonts w:asciiTheme="minorHAnsi" w:hAnsiTheme="minorHAnsi"/>
          <w:sz w:val="20"/>
        </w:rPr>
        <w:t xml:space="preserve">ort of articles and </w:t>
      </w:r>
      <w:proofErr w:type="gramStart"/>
      <w:r w:rsidR="004442A9" w:rsidRPr="00EC2AB4">
        <w:rPr>
          <w:rFonts w:asciiTheme="minorHAnsi" w:hAnsiTheme="minorHAnsi"/>
          <w:sz w:val="20"/>
        </w:rPr>
        <w:t>substances;</w:t>
      </w:r>
      <w:proofErr w:type="gramEnd"/>
    </w:p>
    <w:p w14:paraId="261A765E" w14:textId="77777777" w:rsidR="00745483" w:rsidRPr="00EC2AB4" w:rsidRDefault="00745483" w:rsidP="00B0229C">
      <w:pPr>
        <w:pStyle w:val="ListParagraph"/>
        <w:numPr>
          <w:ilvl w:val="0"/>
          <w:numId w:val="5"/>
        </w:numPr>
        <w:tabs>
          <w:tab w:val="clear" w:pos="627"/>
        </w:tabs>
        <w:spacing w:after="120" w:line="240" w:lineRule="auto"/>
        <w:ind w:left="1134" w:hanging="454"/>
        <w:rPr>
          <w:rFonts w:asciiTheme="minorHAnsi" w:hAnsiTheme="minorHAnsi"/>
          <w:sz w:val="20"/>
        </w:rPr>
      </w:pPr>
      <w:r w:rsidRPr="00EC2AB4">
        <w:rPr>
          <w:rFonts w:asciiTheme="minorHAnsi" w:hAnsiTheme="minorHAnsi"/>
          <w:sz w:val="20"/>
        </w:rPr>
        <w:t xml:space="preserve">resolve health, safety and welfare problems members of staff may refer to them, or refer to the Head teacher or Health and Safety Coordinator any problems for which they cannot achieve a satisfactory solution within </w:t>
      </w:r>
      <w:r w:rsidR="004442A9" w:rsidRPr="00EC2AB4">
        <w:rPr>
          <w:rFonts w:asciiTheme="minorHAnsi" w:hAnsiTheme="minorHAnsi"/>
          <w:sz w:val="20"/>
        </w:rPr>
        <w:t xml:space="preserve">the resources available to </w:t>
      </w:r>
      <w:proofErr w:type="gramStart"/>
      <w:r w:rsidR="004442A9" w:rsidRPr="00EC2AB4">
        <w:rPr>
          <w:rFonts w:asciiTheme="minorHAnsi" w:hAnsiTheme="minorHAnsi"/>
          <w:sz w:val="20"/>
        </w:rPr>
        <w:t>them;</w:t>
      </w:r>
      <w:proofErr w:type="gramEnd"/>
    </w:p>
    <w:p w14:paraId="603BA992" w14:textId="77777777" w:rsidR="00745483" w:rsidRPr="00EC2AB4" w:rsidRDefault="00745483" w:rsidP="00B0229C">
      <w:pPr>
        <w:pStyle w:val="ListParagraph"/>
        <w:numPr>
          <w:ilvl w:val="0"/>
          <w:numId w:val="5"/>
        </w:numPr>
        <w:tabs>
          <w:tab w:val="clear" w:pos="627"/>
        </w:tabs>
        <w:spacing w:after="120" w:line="240" w:lineRule="auto"/>
        <w:ind w:left="1134" w:hanging="454"/>
        <w:rPr>
          <w:rFonts w:asciiTheme="minorHAnsi" w:hAnsiTheme="minorHAnsi"/>
          <w:sz w:val="20"/>
        </w:rPr>
      </w:pPr>
      <w:r w:rsidRPr="00EC2AB4">
        <w:rPr>
          <w:rFonts w:asciiTheme="minorHAnsi" w:hAnsiTheme="minorHAnsi"/>
          <w:sz w:val="20"/>
        </w:rPr>
        <w:t>carry out regular health and safety risk assessments of the activities for which they are responsible, ensuring that staff involved in such activities are made fully aware of the relevant control measures, and submit reports to the Head teacher or the Health and</w:t>
      </w:r>
      <w:r w:rsidR="004442A9" w:rsidRPr="00EC2AB4">
        <w:rPr>
          <w:rFonts w:asciiTheme="minorHAnsi" w:hAnsiTheme="minorHAnsi"/>
          <w:sz w:val="20"/>
        </w:rPr>
        <w:t xml:space="preserve"> Safety </w:t>
      </w:r>
      <w:proofErr w:type="gramStart"/>
      <w:r w:rsidR="004442A9" w:rsidRPr="00EC2AB4">
        <w:rPr>
          <w:rFonts w:asciiTheme="minorHAnsi" w:hAnsiTheme="minorHAnsi"/>
          <w:sz w:val="20"/>
        </w:rPr>
        <w:t>Co-ordinator;</w:t>
      </w:r>
      <w:proofErr w:type="gramEnd"/>
    </w:p>
    <w:p w14:paraId="6BE5336F" w14:textId="77777777" w:rsidR="00745483" w:rsidRPr="00EC2AB4" w:rsidRDefault="00745483" w:rsidP="00B0229C">
      <w:pPr>
        <w:pStyle w:val="ListParagraph"/>
        <w:numPr>
          <w:ilvl w:val="0"/>
          <w:numId w:val="5"/>
        </w:numPr>
        <w:tabs>
          <w:tab w:val="clear" w:pos="627"/>
        </w:tabs>
        <w:spacing w:after="120" w:line="240" w:lineRule="auto"/>
        <w:ind w:left="1134" w:hanging="454"/>
        <w:rPr>
          <w:rFonts w:asciiTheme="minorHAnsi" w:hAnsiTheme="minorHAnsi"/>
          <w:sz w:val="20"/>
        </w:rPr>
      </w:pPr>
      <w:r w:rsidRPr="00EC2AB4">
        <w:rPr>
          <w:rFonts w:asciiTheme="minorHAnsi" w:hAnsiTheme="minorHAnsi"/>
          <w:sz w:val="20"/>
        </w:rPr>
        <w:t xml:space="preserve">in accordance with the school policy carry out risk assessments and monitor outcomes in relation to individual cases of </w:t>
      </w:r>
      <w:proofErr w:type="gramStart"/>
      <w:r w:rsidRPr="00EC2AB4">
        <w:rPr>
          <w:rFonts w:asciiTheme="minorHAnsi" w:hAnsiTheme="minorHAnsi"/>
          <w:sz w:val="20"/>
        </w:rPr>
        <w:t>work related</w:t>
      </w:r>
      <w:proofErr w:type="gramEnd"/>
      <w:r w:rsidRPr="00EC2AB4">
        <w:rPr>
          <w:rFonts w:asciiTheme="minorHAnsi" w:hAnsiTheme="minorHAnsi"/>
          <w:sz w:val="20"/>
        </w:rPr>
        <w:t xml:space="preserve"> ill-health as and when these are brought to the manager’s attention or are identified in individual </w:t>
      </w:r>
      <w:r w:rsidR="004442A9" w:rsidRPr="00EC2AB4">
        <w:rPr>
          <w:rFonts w:asciiTheme="minorHAnsi" w:hAnsiTheme="minorHAnsi"/>
          <w:sz w:val="20"/>
        </w:rPr>
        <w:t>members of staff;</w:t>
      </w:r>
    </w:p>
    <w:p w14:paraId="52F30AA8" w14:textId="77777777" w:rsidR="00745483" w:rsidRPr="00EC2AB4" w:rsidRDefault="00745483" w:rsidP="00B0229C">
      <w:pPr>
        <w:pStyle w:val="ListParagraph"/>
        <w:numPr>
          <w:ilvl w:val="0"/>
          <w:numId w:val="5"/>
        </w:numPr>
        <w:tabs>
          <w:tab w:val="clear" w:pos="627"/>
        </w:tabs>
        <w:spacing w:after="120" w:line="240" w:lineRule="auto"/>
        <w:ind w:left="1134" w:hanging="454"/>
        <w:rPr>
          <w:rFonts w:asciiTheme="minorHAnsi" w:hAnsiTheme="minorHAnsi"/>
          <w:sz w:val="20"/>
        </w:rPr>
      </w:pPr>
      <w:r w:rsidRPr="00EC2AB4">
        <w:rPr>
          <w:rFonts w:asciiTheme="minorHAnsi" w:hAnsiTheme="minorHAnsi"/>
          <w:sz w:val="20"/>
        </w:rPr>
        <w:t>carry out regular inspections of their areas of responsibility to ensure that equipment, furniture and activities are safe and record t</w:t>
      </w:r>
      <w:r w:rsidR="004442A9" w:rsidRPr="00EC2AB4">
        <w:rPr>
          <w:rFonts w:asciiTheme="minorHAnsi" w:hAnsiTheme="minorHAnsi"/>
          <w:sz w:val="20"/>
        </w:rPr>
        <w:t xml:space="preserve">hese inspections where </w:t>
      </w:r>
      <w:proofErr w:type="gramStart"/>
      <w:r w:rsidR="004442A9" w:rsidRPr="00EC2AB4">
        <w:rPr>
          <w:rFonts w:asciiTheme="minorHAnsi" w:hAnsiTheme="minorHAnsi"/>
          <w:sz w:val="20"/>
        </w:rPr>
        <w:t>required;</w:t>
      </w:r>
      <w:proofErr w:type="gramEnd"/>
    </w:p>
    <w:p w14:paraId="50ECA712" w14:textId="77777777" w:rsidR="00745483" w:rsidRPr="00EC2AB4" w:rsidRDefault="00745483" w:rsidP="00B0229C">
      <w:pPr>
        <w:pStyle w:val="ListParagraph"/>
        <w:numPr>
          <w:ilvl w:val="0"/>
          <w:numId w:val="5"/>
        </w:numPr>
        <w:tabs>
          <w:tab w:val="clear" w:pos="627"/>
        </w:tabs>
        <w:spacing w:after="120" w:line="240" w:lineRule="auto"/>
        <w:ind w:left="1134" w:hanging="454"/>
        <w:rPr>
          <w:rFonts w:asciiTheme="minorHAnsi" w:hAnsiTheme="minorHAnsi"/>
          <w:sz w:val="20"/>
        </w:rPr>
      </w:pPr>
      <w:r w:rsidRPr="00EC2AB4">
        <w:rPr>
          <w:rFonts w:asciiTheme="minorHAnsi" w:hAnsiTheme="minorHAnsi"/>
          <w:sz w:val="20"/>
        </w:rPr>
        <w:t>ensure that all staff under their control are familiar with national and local guidance and the KAHSC Safety Series, if</w:t>
      </w:r>
      <w:r w:rsidR="004442A9" w:rsidRPr="00EC2AB4">
        <w:rPr>
          <w:rFonts w:asciiTheme="minorHAnsi" w:hAnsiTheme="minorHAnsi"/>
          <w:sz w:val="20"/>
        </w:rPr>
        <w:t xml:space="preserve"> issued, for their area of </w:t>
      </w:r>
      <w:proofErr w:type="gramStart"/>
      <w:r w:rsidR="004442A9" w:rsidRPr="00EC2AB4">
        <w:rPr>
          <w:rFonts w:asciiTheme="minorHAnsi" w:hAnsiTheme="minorHAnsi"/>
          <w:sz w:val="20"/>
        </w:rPr>
        <w:t>work;</w:t>
      </w:r>
      <w:proofErr w:type="gramEnd"/>
    </w:p>
    <w:p w14:paraId="21D247CA" w14:textId="77777777" w:rsidR="00745483" w:rsidRPr="00EC2AB4" w:rsidRDefault="00745483" w:rsidP="00B0229C">
      <w:pPr>
        <w:pStyle w:val="ListParagraph"/>
        <w:numPr>
          <w:ilvl w:val="0"/>
          <w:numId w:val="5"/>
        </w:numPr>
        <w:tabs>
          <w:tab w:val="clear" w:pos="627"/>
        </w:tabs>
        <w:spacing w:after="120" w:line="240" w:lineRule="auto"/>
        <w:ind w:left="1134" w:hanging="454"/>
        <w:rPr>
          <w:rFonts w:asciiTheme="minorHAnsi" w:hAnsiTheme="minorHAnsi"/>
          <w:sz w:val="20"/>
        </w:rPr>
      </w:pPr>
      <w:r w:rsidRPr="00EC2AB4">
        <w:rPr>
          <w:rFonts w:asciiTheme="minorHAnsi" w:hAnsiTheme="minorHAnsi"/>
          <w:sz w:val="20"/>
        </w:rPr>
        <w:t>ensure, so far as is reasonably practicable, the provision of sufficient information, instruction, training and supervision to enable other employees and pupils to avoid hazards and contribute positively</w:t>
      </w:r>
      <w:r w:rsidR="004442A9" w:rsidRPr="00EC2AB4">
        <w:rPr>
          <w:rFonts w:asciiTheme="minorHAnsi" w:hAnsiTheme="minorHAnsi"/>
          <w:sz w:val="20"/>
        </w:rPr>
        <w:t xml:space="preserve"> to their own health and </w:t>
      </w:r>
      <w:proofErr w:type="gramStart"/>
      <w:r w:rsidR="004442A9" w:rsidRPr="00EC2AB4">
        <w:rPr>
          <w:rFonts w:asciiTheme="minorHAnsi" w:hAnsiTheme="minorHAnsi"/>
          <w:sz w:val="20"/>
        </w:rPr>
        <w:t>safety;</w:t>
      </w:r>
      <w:proofErr w:type="gramEnd"/>
    </w:p>
    <w:p w14:paraId="1B18D997" w14:textId="77777777" w:rsidR="00745483" w:rsidRPr="00EC2AB4" w:rsidRDefault="00745483" w:rsidP="00B0229C">
      <w:pPr>
        <w:pStyle w:val="ListParagraph"/>
        <w:numPr>
          <w:ilvl w:val="0"/>
          <w:numId w:val="5"/>
        </w:numPr>
        <w:tabs>
          <w:tab w:val="clear" w:pos="627"/>
        </w:tabs>
        <w:spacing w:after="120" w:line="240" w:lineRule="auto"/>
        <w:ind w:left="1134" w:hanging="454"/>
        <w:rPr>
          <w:rFonts w:asciiTheme="minorHAnsi" w:hAnsiTheme="minorHAnsi"/>
          <w:sz w:val="20"/>
        </w:rPr>
      </w:pPr>
      <w:r w:rsidRPr="00EC2AB4">
        <w:rPr>
          <w:rFonts w:asciiTheme="minorHAnsi" w:hAnsiTheme="minorHAnsi"/>
          <w:sz w:val="20"/>
        </w:rPr>
        <w:t>where appropriate, ensure relevant advice and guidance on health and safety matters is sought either from National Bodies of particular sub</w:t>
      </w:r>
      <w:r w:rsidR="00FE1CE0" w:rsidRPr="00EC2AB4">
        <w:rPr>
          <w:rFonts w:asciiTheme="minorHAnsi" w:hAnsiTheme="minorHAnsi"/>
          <w:sz w:val="20"/>
        </w:rPr>
        <w:t xml:space="preserve">jects, KAHSC, or </w:t>
      </w:r>
      <w:proofErr w:type="gramStart"/>
      <w:r w:rsidR="00FE1CE0" w:rsidRPr="00EC2AB4">
        <w:rPr>
          <w:rFonts w:asciiTheme="minorHAnsi" w:hAnsiTheme="minorHAnsi"/>
          <w:sz w:val="20"/>
        </w:rPr>
        <w:t>other</w:t>
      </w:r>
      <w:r w:rsidR="004442A9" w:rsidRPr="00EC2AB4">
        <w:rPr>
          <w:rFonts w:asciiTheme="minorHAnsi" w:hAnsiTheme="minorHAnsi"/>
          <w:sz w:val="20"/>
        </w:rPr>
        <w:t>s;</w:t>
      </w:r>
      <w:proofErr w:type="gramEnd"/>
    </w:p>
    <w:p w14:paraId="23603B17" w14:textId="77777777" w:rsidR="00745483" w:rsidRPr="00EC2AB4" w:rsidRDefault="00745483" w:rsidP="00B0229C">
      <w:pPr>
        <w:pStyle w:val="ListParagraph"/>
        <w:numPr>
          <w:ilvl w:val="0"/>
          <w:numId w:val="5"/>
        </w:numPr>
        <w:tabs>
          <w:tab w:val="clear" w:pos="627"/>
        </w:tabs>
        <w:spacing w:after="120" w:line="240" w:lineRule="auto"/>
        <w:ind w:left="1134" w:hanging="454"/>
        <w:rPr>
          <w:rFonts w:asciiTheme="minorHAnsi" w:hAnsiTheme="minorHAnsi"/>
          <w:sz w:val="20"/>
        </w:rPr>
      </w:pPr>
      <w:r w:rsidRPr="00EC2AB4">
        <w:rPr>
          <w:rFonts w:asciiTheme="minorHAnsi" w:hAnsiTheme="minorHAnsi"/>
          <w:sz w:val="20"/>
        </w:rPr>
        <w:t>investigate any accidents that occur within their sphere of responsibility, ensuring that the appropriate recording and re</w:t>
      </w:r>
      <w:r w:rsidR="004442A9" w:rsidRPr="00EC2AB4">
        <w:rPr>
          <w:rFonts w:asciiTheme="minorHAnsi" w:hAnsiTheme="minorHAnsi"/>
          <w:sz w:val="20"/>
        </w:rPr>
        <w:t xml:space="preserve">porting procedures are </w:t>
      </w:r>
      <w:proofErr w:type="gramStart"/>
      <w:r w:rsidR="004442A9" w:rsidRPr="00EC2AB4">
        <w:rPr>
          <w:rFonts w:asciiTheme="minorHAnsi" w:hAnsiTheme="minorHAnsi"/>
          <w:sz w:val="20"/>
        </w:rPr>
        <w:t>followed;</w:t>
      </w:r>
      <w:proofErr w:type="gramEnd"/>
    </w:p>
    <w:p w14:paraId="3DC7B4E7" w14:textId="77777777" w:rsidR="00745483" w:rsidRPr="00EC2AB4" w:rsidRDefault="00745483" w:rsidP="00B0229C">
      <w:pPr>
        <w:pStyle w:val="ListParagraph"/>
        <w:numPr>
          <w:ilvl w:val="0"/>
          <w:numId w:val="5"/>
        </w:numPr>
        <w:tabs>
          <w:tab w:val="clear" w:pos="627"/>
        </w:tabs>
        <w:spacing w:after="120" w:line="240" w:lineRule="auto"/>
        <w:ind w:left="1134" w:hanging="454"/>
        <w:rPr>
          <w:rFonts w:asciiTheme="minorHAnsi" w:hAnsiTheme="minorHAnsi"/>
          <w:sz w:val="20"/>
        </w:rPr>
      </w:pPr>
      <w:r w:rsidRPr="00EC2AB4">
        <w:rPr>
          <w:rFonts w:asciiTheme="minorHAnsi" w:hAnsiTheme="minorHAnsi"/>
          <w:sz w:val="20"/>
        </w:rPr>
        <w:t xml:space="preserve">prepare an annual report for the Head teacher on the health and safety performance of </w:t>
      </w:r>
      <w:r w:rsidR="004442A9" w:rsidRPr="00EC2AB4">
        <w:rPr>
          <w:rFonts w:asciiTheme="minorHAnsi" w:hAnsiTheme="minorHAnsi"/>
          <w:sz w:val="20"/>
        </w:rPr>
        <w:t>their</w:t>
      </w:r>
      <w:r w:rsidRPr="00EC2AB4">
        <w:rPr>
          <w:rFonts w:asciiTheme="minorHAnsi" w:hAnsiTheme="minorHAnsi"/>
          <w:sz w:val="20"/>
        </w:rPr>
        <w:t xml:space="preserve"> department or area of responsibility.</w:t>
      </w:r>
    </w:p>
    <w:p w14:paraId="3173C9B3" w14:textId="77777777" w:rsidR="00745483" w:rsidRPr="00EC2AB4" w:rsidRDefault="00745483" w:rsidP="00C8500D">
      <w:pPr>
        <w:pStyle w:val="Heading2"/>
      </w:pPr>
      <w:bookmarkStart w:id="17" w:name="_Toc428366507"/>
      <w:bookmarkStart w:id="18" w:name="_Toc438556855"/>
      <w:bookmarkStart w:id="19" w:name="_Toc110955630"/>
      <w:r w:rsidRPr="00EC2AB4">
        <w:t>Special Obligations of Class Teachers</w:t>
      </w:r>
      <w:bookmarkEnd w:id="17"/>
      <w:bookmarkEnd w:id="18"/>
      <w:bookmarkEnd w:id="19"/>
    </w:p>
    <w:p w14:paraId="420DB251" w14:textId="77777777" w:rsidR="00745483" w:rsidRPr="00EC2AB4" w:rsidRDefault="00745483" w:rsidP="00C8500D">
      <w:pPr>
        <w:spacing w:after="120" w:line="240" w:lineRule="auto"/>
        <w:ind w:left="680"/>
        <w:rPr>
          <w:rFonts w:asciiTheme="minorHAnsi" w:hAnsiTheme="minorHAnsi"/>
          <w:sz w:val="20"/>
          <w:szCs w:val="20"/>
        </w:rPr>
      </w:pPr>
      <w:r w:rsidRPr="00EC2AB4">
        <w:rPr>
          <w:rFonts w:asciiTheme="minorHAnsi" w:hAnsiTheme="minorHAnsi"/>
          <w:sz w:val="20"/>
          <w:szCs w:val="20"/>
        </w:rPr>
        <w:t>The health and safety of pupils in classrooms, laboratories, workshops and physical education areas is the responsibility of class teachers.  Class teachers are expected to:</w:t>
      </w:r>
    </w:p>
    <w:p w14:paraId="227EA28C" w14:textId="77777777" w:rsidR="00745483" w:rsidRPr="00EC2AB4" w:rsidRDefault="00745483" w:rsidP="00B0229C">
      <w:pPr>
        <w:pStyle w:val="ListParagraph"/>
        <w:numPr>
          <w:ilvl w:val="0"/>
          <w:numId w:val="6"/>
        </w:numPr>
        <w:tabs>
          <w:tab w:val="clear" w:pos="567"/>
        </w:tabs>
        <w:spacing w:after="0" w:line="240" w:lineRule="auto"/>
        <w:ind w:left="1134" w:hanging="454"/>
        <w:rPr>
          <w:rFonts w:asciiTheme="minorHAnsi" w:hAnsiTheme="minorHAnsi"/>
          <w:color w:val="000000"/>
          <w:sz w:val="20"/>
          <w:szCs w:val="20"/>
        </w:rPr>
      </w:pPr>
      <w:r w:rsidRPr="00EC2AB4">
        <w:rPr>
          <w:rFonts w:asciiTheme="minorHAnsi" w:hAnsiTheme="minorHAnsi"/>
          <w:sz w:val="20"/>
          <w:szCs w:val="20"/>
        </w:rPr>
        <w:t xml:space="preserve">exercise effective supervision of the pupils and to know the emergency procedures in respect of </w:t>
      </w:r>
      <w:r w:rsidRPr="00EC2AB4">
        <w:rPr>
          <w:rFonts w:asciiTheme="minorHAnsi" w:hAnsiTheme="minorHAnsi"/>
          <w:color w:val="000000"/>
          <w:sz w:val="20"/>
          <w:szCs w:val="20"/>
        </w:rPr>
        <w:t>fire, first aid and other eme</w:t>
      </w:r>
      <w:r w:rsidR="004442A9" w:rsidRPr="00EC2AB4">
        <w:rPr>
          <w:rFonts w:asciiTheme="minorHAnsi" w:hAnsiTheme="minorHAnsi"/>
          <w:color w:val="000000"/>
          <w:sz w:val="20"/>
          <w:szCs w:val="20"/>
        </w:rPr>
        <w:t xml:space="preserve">rgencies, and to carry them </w:t>
      </w:r>
      <w:proofErr w:type="gramStart"/>
      <w:r w:rsidR="004442A9" w:rsidRPr="00EC2AB4">
        <w:rPr>
          <w:rFonts w:asciiTheme="minorHAnsi" w:hAnsiTheme="minorHAnsi"/>
          <w:color w:val="000000"/>
          <w:sz w:val="20"/>
          <w:szCs w:val="20"/>
        </w:rPr>
        <w:t>out;</w:t>
      </w:r>
      <w:proofErr w:type="gramEnd"/>
    </w:p>
    <w:p w14:paraId="6F2E9585" w14:textId="77777777" w:rsidR="00745483" w:rsidRPr="00EC2AB4" w:rsidRDefault="00745483" w:rsidP="00B0229C">
      <w:pPr>
        <w:pStyle w:val="BodyText"/>
        <w:numPr>
          <w:ilvl w:val="0"/>
          <w:numId w:val="6"/>
        </w:numPr>
        <w:tabs>
          <w:tab w:val="clear" w:pos="567"/>
        </w:tabs>
        <w:ind w:left="1134" w:hanging="454"/>
        <w:rPr>
          <w:rFonts w:asciiTheme="minorHAnsi" w:hAnsiTheme="minorHAnsi"/>
          <w:noProof w:val="0"/>
          <w:sz w:val="20"/>
        </w:rPr>
      </w:pPr>
      <w:r w:rsidRPr="00EC2AB4">
        <w:rPr>
          <w:rFonts w:asciiTheme="minorHAnsi" w:hAnsiTheme="minorHAnsi"/>
          <w:noProof w:val="0"/>
          <w:sz w:val="20"/>
        </w:rPr>
        <w:t xml:space="preserve">follow the particular health and safety measures to be adopted in their own teaching areas as laid down in the relevant National Guidelines or the KAHSC Safety Series and website guidance, if issued, and </w:t>
      </w:r>
      <w:r w:rsidR="004442A9" w:rsidRPr="00EC2AB4">
        <w:rPr>
          <w:rFonts w:asciiTheme="minorHAnsi" w:hAnsiTheme="minorHAnsi"/>
          <w:noProof w:val="0"/>
          <w:sz w:val="20"/>
        </w:rPr>
        <w:t xml:space="preserve">to ensure that they are </w:t>
      </w:r>
      <w:proofErr w:type="gramStart"/>
      <w:r w:rsidR="004442A9" w:rsidRPr="00EC2AB4">
        <w:rPr>
          <w:rFonts w:asciiTheme="minorHAnsi" w:hAnsiTheme="minorHAnsi"/>
          <w:noProof w:val="0"/>
          <w:sz w:val="20"/>
        </w:rPr>
        <w:t>applied;</w:t>
      </w:r>
      <w:proofErr w:type="gramEnd"/>
    </w:p>
    <w:p w14:paraId="692B0627" w14:textId="77777777" w:rsidR="00745483" w:rsidRPr="00EC2AB4" w:rsidRDefault="00745483" w:rsidP="00B0229C">
      <w:pPr>
        <w:pStyle w:val="ListParagraph"/>
        <w:numPr>
          <w:ilvl w:val="0"/>
          <w:numId w:val="6"/>
        </w:numPr>
        <w:tabs>
          <w:tab w:val="clear" w:pos="567"/>
        </w:tabs>
        <w:spacing w:after="0" w:line="240" w:lineRule="auto"/>
        <w:ind w:left="1134" w:hanging="454"/>
        <w:rPr>
          <w:rFonts w:asciiTheme="minorHAnsi" w:hAnsiTheme="minorHAnsi"/>
          <w:sz w:val="20"/>
          <w:szCs w:val="20"/>
        </w:rPr>
      </w:pPr>
      <w:r w:rsidRPr="00EC2AB4">
        <w:rPr>
          <w:rFonts w:asciiTheme="minorHAnsi" w:hAnsiTheme="minorHAnsi"/>
          <w:sz w:val="20"/>
          <w:szCs w:val="20"/>
        </w:rPr>
        <w:t xml:space="preserve">give clear oral and written instructions and warnings </w:t>
      </w:r>
      <w:r w:rsidR="004442A9" w:rsidRPr="00EC2AB4">
        <w:rPr>
          <w:rFonts w:asciiTheme="minorHAnsi" w:hAnsiTheme="minorHAnsi"/>
          <w:sz w:val="20"/>
          <w:szCs w:val="20"/>
        </w:rPr>
        <w:t xml:space="preserve">to pupils as often as </w:t>
      </w:r>
      <w:proofErr w:type="gramStart"/>
      <w:r w:rsidR="004442A9" w:rsidRPr="00EC2AB4">
        <w:rPr>
          <w:rFonts w:asciiTheme="minorHAnsi" w:hAnsiTheme="minorHAnsi"/>
          <w:sz w:val="20"/>
          <w:szCs w:val="20"/>
        </w:rPr>
        <w:t>necessary;</w:t>
      </w:r>
      <w:proofErr w:type="gramEnd"/>
    </w:p>
    <w:p w14:paraId="3297E34E" w14:textId="77777777" w:rsidR="00745483" w:rsidRPr="00EC2AB4" w:rsidRDefault="00745483" w:rsidP="00B0229C">
      <w:pPr>
        <w:pStyle w:val="ListParagraph"/>
        <w:numPr>
          <w:ilvl w:val="0"/>
          <w:numId w:val="6"/>
        </w:numPr>
        <w:tabs>
          <w:tab w:val="clear" w:pos="567"/>
        </w:tabs>
        <w:spacing w:after="0" w:line="240" w:lineRule="auto"/>
        <w:ind w:left="1134" w:hanging="454"/>
        <w:rPr>
          <w:rFonts w:asciiTheme="minorHAnsi" w:hAnsiTheme="minorHAnsi"/>
          <w:sz w:val="20"/>
          <w:szCs w:val="20"/>
        </w:rPr>
      </w:pPr>
      <w:r w:rsidRPr="00EC2AB4">
        <w:rPr>
          <w:rFonts w:asciiTheme="minorHAnsi" w:hAnsiTheme="minorHAnsi"/>
          <w:sz w:val="20"/>
          <w:szCs w:val="20"/>
        </w:rPr>
        <w:t>follow saf</w:t>
      </w:r>
      <w:r w:rsidR="004442A9" w:rsidRPr="00EC2AB4">
        <w:rPr>
          <w:rFonts w:asciiTheme="minorHAnsi" w:hAnsiTheme="minorHAnsi"/>
          <w:sz w:val="20"/>
          <w:szCs w:val="20"/>
        </w:rPr>
        <w:t xml:space="preserve">e working procedures </w:t>
      </w:r>
      <w:proofErr w:type="gramStart"/>
      <w:r w:rsidR="004442A9" w:rsidRPr="00EC2AB4">
        <w:rPr>
          <w:rFonts w:asciiTheme="minorHAnsi" w:hAnsiTheme="minorHAnsi"/>
          <w:sz w:val="20"/>
          <w:szCs w:val="20"/>
        </w:rPr>
        <w:t>personally;</w:t>
      </w:r>
      <w:proofErr w:type="gramEnd"/>
    </w:p>
    <w:p w14:paraId="07F7F8B6" w14:textId="77777777" w:rsidR="00745483" w:rsidRPr="00EC2AB4" w:rsidRDefault="00745483" w:rsidP="00B0229C">
      <w:pPr>
        <w:pStyle w:val="ListParagraph"/>
        <w:numPr>
          <w:ilvl w:val="0"/>
          <w:numId w:val="6"/>
        </w:numPr>
        <w:tabs>
          <w:tab w:val="clear" w:pos="567"/>
        </w:tabs>
        <w:spacing w:after="0" w:line="240" w:lineRule="auto"/>
        <w:ind w:left="1134" w:hanging="454"/>
        <w:rPr>
          <w:rFonts w:asciiTheme="minorHAnsi" w:hAnsiTheme="minorHAnsi"/>
          <w:sz w:val="20"/>
          <w:szCs w:val="20"/>
        </w:rPr>
      </w:pPr>
      <w:r w:rsidRPr="00EC2AB4">
        <w:rPr>
          <w:rFonts w:asciiTheme="minorHAnsi" w:hAnsiTheme="minorHAnsi"/>
          <w:sz w:val="20"/>
          <w:szCs w:val="20"/>
        </w:rPr>
        <w:t xml:space="preserve">require the use of protective clothing and guards where </w:t>
      </w:r>
      <w:proofErr w:type="gramStart"/>
      <w:r w:rsidRPr="00EC2AB4">
        <w:rPr>
          <w:rFonts w:asciiTheme="minorHAnsi" w:hAnsiTheme="minorHAnsi"/>
          <w:sz w:val="20"/>
          <w:szCs w:val="20"/>
        </w:rPr>
        <w:t>necessar</w:t>
      </w:r>
      <w:r w:rsidR="004442A9" w:rsidRPr="00EC2AB4">
        <w:rPr>
          <w:rFonts w:asciiTheme="minorHAnsi" w:hAnsiTheme="minorHAnsi"/>
          <w:sz w:val="20"/>
          <w:szCs w:val="20"/>
        </w:rPr>
        <w:t>y;</w:t>
      </w:r>
      <w:proofErr w:type="gramEnd"/>
    </w:p>
    <w:p w14:paraId="4F0D1BA2" w14:textId="77777777" w:rsidR="00745483" w:rsidRPr="00EC2AB4" w:rsidRDefault="00745483" w:rsidP="00B0229C">
      <w:pPr>
        <w:pStyle w:val="ListParagraph"/>
        <w:numPr>
          <w:ilvl w:val="0"/>
          <w:numId w:val="6"/>
        </w:numPr>
        <w:tabs>
          <w:tab w:val="clear" w:pos="567"/>
        </w:tabs>
        <w:spacing w:after="0" w:line="240" w:lineRule="auto"/>
        <w:ind w:left="1134" w:hanging="454"/>
        <w:rPr>
          <w:rFonts w:asciiTheme="minorHAnsi" w:hAnsiTheme="minorHAnsi"/>
          <w:sz w:val="20"/>
          <w:szCs w:val="20"/>
        </w:rPr>
      </w:pPr>
      <w:r w:rsidRPr="00EC2AB4">
        <w:rPr>
          <w:rFonts w:asciiTheme="minorHAnsi" w:hAnsiTheme="minorHAnsi"/>
          <w:sz w:val="20"/>
          <w:szCs w:val="20"/>
        </w:rPr>
        <w:t>make recommendations to their Head teacher or Health and Safety Coordinator on health and safety equipment and on additions or necessary improvements to plant</w:t>
      </w:r>
      <w:r w:rsidR="004442A9" w:rsidRPr="00EC2AB4">
        <w:rPr>
          <w:rFonts w:asciiTheme="minorHAnsi" w:hAnsiTheme="minorHAnsi"/>
          <w:sz w:val="20"/>
          <w:szCs w:val="20"/>
        </w:rPr>
        <w:t xml:space="preserve">, tools, equipment or </w:t>
      </w:r>
      <w:proofErr w:type="gramStart"/>
      <w:r w:rsidR="004442A9" w:rsidRPr="00EC2AB4">
        <w:rPr>
          <w:rFonts w:asciiTheme="minorHAnsi" w:hAnsiTheme="minorHAnsi"/>
          <w:sz w:val="20"/>
          <w:szCs w:val="20"/>
        </w:rPr>
        <w:t>machinery;</w:t>
      </w:r>
      <w:proofErr w:type="gramEnd"/>
    </w:p>
    <w:p w14:paraId="44E9F490" w14:textId="77777777" w:rsidR="00745483" w:rsidRPr="00EC2AB4" w:rsidRDefault="00745483" w:rsidP="00B0229C">
      <w:pPr>
        <w:pStyle w:val="ListParagraph"/>
        <w:numPr>
          <w:ilvl w:val="0"/>
          <w:numId w:val="6"/>
        </w:numPr>
        <w:tabs>
          <w:tab w:val="clear" w:pos="567"/>
        </w:tabs>
        <w:spacing w:after="0" w:line="240" w:lineRule="auto"/>
        <w:ind w:left="1134" w:hanging="454"/>
        <w:rPr>
          <w:rFonts w:asciiTheme="minorHAnsi" w:hAnsiTheme="minorHAnsi"/>
          <w:sz w:val="20"/>
          <w:szCs w:val="20"/>
        </w:rPr>
      </w:pPr>
      <w:r w:rsidRPr="00EC2AB4">
        <w:rPr>
          <w:rFonts w:asciiTheme="minorHAnsi" w:hAnsiTheme="minorHAnsi"/>
          <w:sz w:val="20"/>
          <w:szCs w:val="20"/>
        </w:rPr>
        <w:t>integrate all relevant aspects of safety into the teaching process and, if necessary, give speci</w:t>
      </w:r>
      <w:r w:rsidR="004442A9" w:rsidRPr="00EC2AB4">
        <w:rPr>
          <w:rFonts w:asciiTheme="minorHAnsi" w:hAnsiTheme="minorHAnsi"/>
          <w:sz w:val="20"/>
          <w:szCs w:val="20"/>
        </w:rPr>
        <w:t xml:space="preserve">al lessons on health and </w:t>
      </w:r>
      <w:proofErr w:type="gramStart"/>
      <w:r w:rsidR="004442A9" w:rsidRPr="00EC2AB4">
        <w:rPr>
          <w:rFonts w:asciiTheme="minorHAnsi" w:hAnsiTheme="minorHAnsi"/>
          <w:sz w:val="20"/>
          <w:szCs w:val="20"/>
        </w:rPr>
        <w:t>safety;</w:t>
      </w:r>
      <w:proofErr w:type="gramEnd"/>
    </w:p>
    <w:p w14:paraId="5E580291" w14:textId="77777777" w:rsidR="00745483" w:rsidRPr="00EC2AB4" w:rsidRDefault="00745483" w:rsidP="00B0229C">
      <w:pPr>
        <w:pStyle w:val="ListParagraph"/>
        <w:numPr>
          <w:ilvl w:val="0"/>
          <w:numId w:val="6"/>
        </w:numPr>
        <w:tabs>
          <w:tab w:val="clear" w:pos="567"/>
        </w:tabs>
        <w:spacing w:after="0" w:line="240" w:lineRule="auto"/>
        <w:ind w:left="1134" w:hanging="454"/>
        <w:rPr>
          <w:rFonts w:asciiTheme="minorHAnsi" w:hAnsiTheme="minorHAnsi"/>
          <w:sz w:val="20"/>
          <w:szCs w:val="20"/>
        </w:rPr>
      </w:pPr>
      <w:r w:rsidRPr="00EC2AB4">
        <w:rPr>
          <w:rFonts w:asciiTheme="minorHAnsi" w:hAnsiTheme="minorHAnsi"/>
          <w:sz w:val="20"/>
          <w:szCs w:val="20"/>
        </w:rPr>
        <w:t>avoid introducing personal items of equipment (electrical or mechanical) into the sch</w:t>
      </w:r>
      <w:r w:rsidR="004442A9" w:rsidRPr="00EC2AB4">
        <w:rPr>
          <w:rFonts w:asciiTheme="minorHAnsi" w:hAnsiTheme="minorHAnsi"/>
          <w:sz w:val="20"/>
          <w:szCs w:val="20"/>
        </w:rPr>
        <w:t xml:space="preserve">ool without prior </w:t>
      </w:r>
      <w:proofErr w:type="gramStart"/>
      <w:r w:rsidR="004442A9" w:rsidRPr="00EC2AB4">
        <w:rPr>
          <w:rFonts w:asciiTheme="minorHAnsi" w:hAnsiTheme="minorHAnsi"/>
          <w:sz w:val="20"/>
          <w:szCs w:val="20"/>
        </w:rPr>
        <w:t>authorisation;</w:t>
      </w:r>
      <w:proofErr w:type="gramEnd"/>
    </w:p>
    <w:p w14:paraId="71674EBD" w14:textId="77777777" w:rsidR="00745483" w:rsidRPr="00EC2AB4" w:rsidRDefault="00745483" w:rsidP="00B0229C">
      <w:pPr>
        <w:pStyle w:val="ListParagraph"/>
        <w:numPr>
          <w:ilvl w:val="0"/>
          <w:numId w:val="6"/>
        </w:numPr>
        <w:tabs>
          <w:tab w:val="clear" w:pos="567"/>
        </w:tabs>
        <w:spacing w:after="120" w:line="240" w:lineRule="auto"/>
        <w:ind w:left="1134" w:hanging="454"/>
        <w:rPr>
          <w:rFonts w:asciiTheme="minorHAnsi" w:hAnsiTheme="minorHAnsi"/>
          <w:sz w:val="20"/>
          <w:szCs w:val="20"/>
        </w:rPr>
      </w:pPr>
      <w:r w:rsidRPr="00EC2AB4">
        <w:rPr>
          <w:rFonts w:asciiTheme="minorHAnsi" w:hAnsiTheme="minorHAnsi"/>
          <w:sz w:val="20"/>
          <w:szCs w:val="20"/>
        </w:rPr>
        <w:t xml:space="preserve">report all accidents, defects and dangerous occurrences to their Head teacher or </w:t>
      </w:r>
      <w:r w:rsidR="004442A9" w:rsidRPr="00EC2AB4">
        <w:rPr>
          <w:rFonts w:asciiTheme="minorHAnsi" w:hAnsiTheme="minorHAnsi"/>
          <w:sz w:val="20"/>
          <w:szCs w:val="20"/>
        </w:rPr>
        <w:t xml:space="preserve">line </w:t>
      </w:r>
      <w:proofErr w:type="gramStart"/>
      <w:r w:rsidR="004442A9" w:rsidRPr="00EC2AB4">
        <w:rPr>
          <w:rFonts w:asciiTheme="minorHAnsi" w:hAnsiTheme="minorHAnsi"/>
          <w:sz w:val="20"/>
          <w:szCs w:val="20"/>
        </w:rPr>
        <w:t>manager;</w:t>
      </w:r>
      <w:proofErr w:type="gramEnd"/>
    </w:p>
    <w:p w14:paraId="23448F3D" w14:textId="77777777" w:rsidR="00745483" w:rsidRPr="00EC2AB4" w:rsidRDefault="00745483" w:rsidP="00B0229C">
      <w:pPr>
        <w:pStyle w:val="ListParagraph"/>
        <w:numPr>
          <w:ilvl w:val="0"/>
          <w:numId w:val="6"/>
        </w:numPr>
        <w:tabs>
          <w:tab w:val="clear" w:pos="567"/>
        </w:tabs>
        <w:spacing w:after="120" w:line="240" w:lineRule="auto"/>
        <w:ind w:left="1134" w:hanging="454"/>
        <w:rPr>
          <w:rFonts w:asciiTheme="minorHAnsi" w:hAnsiTheme="minorHAnsi"/>
          <w:sz w:val="20"/>
          <w:szCs w:val="20"/>
        </w:rPr>
      </w:pPr>
      <w:r w:rsidRPr="00EC2AB4">
        <w:rPr>
          <w:rFonts w:asciiTheme="minorHAnsi" w:hAnsiTheme="minorHAnsi"/>
          <w:sz w:val="20"/>
          <w:szCs w:val="20"/>
        </w:rPr>
        <w:t>report any situations which are causing or are likely to</w:t>
      </w:r>
      <w:r w:rsidR="00FE1CE0" w:rsidRPr="00EC2AB4">
        <w:rPr>
          <w:rFonts w:asciiTheme="minorHAnsi" w:hAnsiTheme="minorHAnsi"/>
          <w:sz w:val="20"/>
          <w:szCs w:val="20"/>
        </w:rPr>
        <w:t xml:space="preserve"> cause work related ill-health</w:t>
      </w:r>
      <w:r w:rsidRPr="00EC2AB4">
        <w:rPr>
          <w:rFonts w:asciiTheme="minorHAnsi" w:hAnsiTheme="minorHAnsi"/>
          <w:sz w:val="20"/>
          <w:szCs w:val="20"/>
        </w:rPr>
        <w:t xml:space="preserve"> and work with Senior Managers to bring about a successful resolution to issues raised.</w:t>
      </w:r>
    </w:p>
    <w:p w14:paraId="1837E444" w14:textId="77777777" w:rsidR="00745483" w:rsidRPr="00EC2AB4" w:rsidRDefault="00745483" w:rsidP="00C8500D">
      <w:pPr>
        <w:pStyle w:val="Heading2"/>
      </w:pPr>
      <w:bookmarkStart w:id="20" w:name="_Toc428366508"/>
      <w:bookmarkStart w:id="21" w:name="_Toc438556856"/>
      <w:bookmarkStart w:id="22" w:name="_Toc110955631"/>
      <w:r w:rsidRPr="00EC2AB4">
        <w:t>School Health and Safety Representatives</w:t>
      </w:r>
      <w:bookmarkEnd w:id="20"/>
      <w:bookmarkEnd w:id="21"/>
      <w:bookmarkEnd w:id="22"/>
    </w:p>
    <w:p w14:paraId="333CB4A9" w14:textId="77777777" w:rsidR="00745483" w:rsidRPr="00EC2AB4" w:rsidRDefault="00745483" w:rsidP="0005112D">
      <w:pPr>
        <w:spacing w:after="120" w:line="240" w:lineRule="auto"/>
        <w:ind w:left="680"/>
        <w:rPr>
          <w:rFonts w:asciiTheme="minorHAnsi" w:hAnsiTheme="minorHAnsi"/>
          <w:sz w:val="20"/>
          <w:szCs w:val="20"/>
        </w:rPr>
      </w:pPr>
      <w:r w:rsidRPr="00EC2AB4">
        <w:rPr>
          <w:rFonts w:asciiTheme="minorHAnsi" w:hAnsiTheme="minorHAnsi"/>
          <w:sz w:val="20"/>
          <w:szCs w:val="20"/>
        </w:rPr>
        <w:t>The Governing Body and Head teacher recognise the role of Health and Safety Representatives appointed by a recognised trade union or staff.  Health and Safety Representatives will be allowed reasonable opportunities to investigate accidents and potential hazards, pursue employee complaints and carry out school inspections within directed time.  They are also entitled to certain information, for example, about accidents, and to paid time off to train for and carry out their health and safety functions.  They are not part of the management structure (unless officially invited to be so) and are not carrying out the duties on behalf of the Head teacher or Governing Body.</w:t>
      </w:r>
    </w:p>
    <w:p w14:paraId="3AEB7476" w14:textId="77777777" w:rsidR="00745483" w:rsidRPr="00EC2AB4" w:rsidRDefault="00745483" w:rsidP="0005112D">
      <w:pPr>
        <w:pStyle w:val="Heading2"/>
      </w:pPr>
      <w:bookmarkStart w:id="23" w:name="_Toc428366509"/>
      <w:bookmarkStart w:id="24" w:name="_Toc438556857"/>
      <w:bookmarkStart w:id="25" w:name="_Toc110955632"/>
      <w:r w:rsidRPr="00EC2AB4">
        <w:t>Obligations of All Employees</w:t>
      </w:r>
      <w:bookmarkEnd w:id="23"/>
      <w:bookmarkEnd w:id="24"/>
      <w:bookmarkEnd w:id="25"/>
    </w:p>
    <w:p w14:paraId="75DFAE20" w14:textId="77777777" w:rsidR="00745483" w:rsidRPr="00EC2AB4" w:rsidRDefault="00745483" w:rsidP="0005112D">
      <w:pPr>
        <w:spacing w:after="120" w:line="240" w:lineRule="auto"/>
        <w:ind w:firstLine="680"/>
        <w:rPr>
          <w:rFonts w:asciiTheme="minorHAnsi" w:hAnsiTheme="minorHAnsi"/>
          <w:sz w:val="20"/>
        </w:rPr>
      </w:pPr>
      <w:r w:rsidRPr="00EC2AB4">
        <w:rPr>
          <w:rFonts w:asciiTheme="minorHAnsi" w:hAnsiTheme="minorHAnsi"/>
          <w:sz w:val="20"/>
        </w:rPr>
        <w:t>Notwithstanding any specific duties that may have been delegated to them, all employees must:</w:t>
      </w:r>
    </w:p>
    <w:p w14:paraId="21280AF9" w14:textId="77777777" w:rsidR="00745483" w:rsidRPr="00EC2AB4" w:rsidRDefault="00745483" w:rsidP="00B0229C">
      <w:pPr>
        <w:pStyle w:val="ListParagraph"/>
        <w:numPr>
          <w:ilvl w:val="0"/>
          <w:numId w:val="1"/>
        </w:numPr>
        <w:tabs>
          <w:tab w:val="clear" w:pos="567"/>
        </w:tabs>
        <w:spacing w:after="120" w:line="240" w:lineRule="auto"/>
        <w:ind w:left="1134" w:hanging="454"/>
        <w:rPr>
          <w:rFonts w:asciiTheme="minorHAnsi" w:hAnsiTheme="minorHAnsi"/>
          <w:sz w:val="20"/>
        </w:rPr>
      </w:pPr>
      <w:r w:rsidRPr="00EC2AB4">
        <w:rPr>
          <w:rFonts w:asciiTheme="minorHAnsi" w:hAnsiTheme="minorHAnsi"/>
          <w:sz w:val="20"/>
        </w:rPr>
        <w:t>make themselves familiar w</w:t>
      </w:r>
      <w:r w:rsidR="004442A9" w:rsidRPr="00EC2AB4">
        <w:rPr>
          <w:rFonts w:asciiTheme="minorHAnsi" w:hAnsiTheme="minorHAnsi"/>
          <w:sz w:val="20"/>
        </w:rPr>
        <w:t xml:space="preserve">ith the contents of this </w:t>
      </w:r>
      <w:proofErr w:type="gramStart"/>
      <w:r w:rsidR="004442A9" w:rsidRPr="00EC2AB4">
        <w:rPr>
          <w:rFonts w:asciiTheme="minorHAnsi" w:hAnsiTheme="minorHAnsi"/>
          <w:sz w:val="20"/>
        </w:rPr>
        <w:t>Policy;</w:t>
      </w:r>
      <w:proofErr w:type="gramEnd"/>
    </w:p>
    <w:p w14:paraId="1839A3FD" w14:textId="77777777" w:rsidR="00745483" w:rsidRPr="00EC2AB4" w:rsidRDefault="00745483" w:rsidP="00B0229C">
      <w:pPr>
        <w:pStyle w:val="ListParagraph"/>
        <w:numPr>
          <w:ilvl w:val="0"/>
          <w:numId w:val="1"/>
        </w:numPr>
        <w:tabs>
          <w:tab w:val="clear" w:pos="567"/>
        </w:tabs>
        <w:spacing w:after="120" w:line="240" w:lineRule="auto"/>
        <w:ind w:left="1134" w:hanging="454"/>
        <w:rPr>
          <w:rFonts w:asciiTheme="minorHAnsi" w:hAnsiTheme="minorHAnsi"/>
          <w:sz w:val="20"/>
        </w:rPr>
      </w:pPr>
      <w:r w:rsidRPr="00EC2AB4">
        <w:rPr>
          <w:rFonts w:asciiTheme="minorHAnsi" w:hAnsiTheme="minorHAnsi"/>
          <w:sz w:val="20"/>
        </w:rPr>
        <w:t xml:space="preserve">keep </w:t>
      </w:r>
      <w:proofErr w:type="gramStart"/>
      <w:r w:rsidRPr="00EC2AB4">
        <w:rPr>
          <w:rFonts w:asciiTheme="minorHAnsi" w:hAnsiTheme="minorHAnsi"/>
          <w:sz w:val="20"/>
        </w:rPr>
        <w:t>up-to-date</w:t>
      </w:r>
      <w:proofErr w:type="gramEnd"/>
      <w:r w:rsidRPr="00EC2AB4">
        <w:rPr>
          <w:rFonts w:asciiTheme="minorHAnsi" w:hAnsiTheme="minorHAnsi"/>
          <w:sz w:val="20"/>
        </w:rPr>
        <w:t xml:space="preserve"> with all current safety requirements and/or safety advice that affect their particular area of work, and seek </w:t>
      </w:r>
      <w:r w:rsidR="004442A9" w:rsidRPr="00EC2AB4">
        <w:rPr>
          <w:rFonts w:asciiTheme="minorHAnsi" w:hAnsiTheme="minorHAnsi"/>
          <w:sz w:val="20"/>
        </w:rPr>
        <w:t>competent advice if required;</w:t>
      </w:r>
    </w:p>
    <w:p w14:paraId="7654D6DB" w14:textId="77777777" w:rsidR="00745483" w:rsidRPr="00EC2AB4" w:rsidRDefault="00745483" w:rsidP="00B0229C">
      <w:pPr>
        <w:pStyle w:val="ListParagraph"/>
        <w:numPr>
          <w:ilvl w:val="0"/>
          <w:numId w:val="1"/>
        </w:numPr>
        <w:tabs>
          <w:tab w:val="clear" w:pos="567"/>
        </w:tabs>
        <w:spacing w:after="120" w:line="240" w:lineRule="auto"/>
        <w:ind w:left="1134" w:hanging="454"/>
        <w:rPr>
          <w:rFonts w:asciiTheme="minorHAnsi" w:hAnsiTheme="minorHAnsi"/>
          <w:sz w:val="20"/>
        </w:rPr>
      </w:pPr>
      <w:r w:rsidRPr="00EC2AB4">
        <w:rPr>
          <w:rFonts w:asciiTheme="minorHAnsi" w:hAnsiTheme="minorHAnsi"/>
          <w:sz w:val="20"/>
        </w:rPr>
        <w:t xml:space="preserve">comply with any control measures put in place as a result </w:t>
      </w:r>
      <w:r w:rsidR="004442A9" w:rsidRPr="00EC2AB4">
        <w:rPr>
          <w:rFonts w:asciiTheme="minorHAnsi" w:hAnsiTheme="minorHAnsi"/>
          <w:sz w:val="20"/>
        </w:rPr>
        <w:t xml:space="preserve">of Risk Assessments carried </w:t>
      </w:r>
      <w:proofErr w:type="gramStart"/>
      <w:r w:rsidR="004442A9" w:rsidRPr="00EC2AB4">
        <w:rPr>
          <w:rFonts w:asciiTheme="minorHAnsi" w:hAnsiTheme="minorHAnsi"/>
          <w:sz w:val="20"/>
        </w:rPr>
        <w:t>out;</w:t>
      </w:r>
      <w:proofErr w:type="gramEnd"/>
    </w:p>
    <w:p w14:paraId="2FC3875F" w14:textId="77777777" w:rsidR="00745483" w:rsidRPr="00EC2AB4" w:rsidRDefault="00745483" w:rsidP="00B0229C">
      <w:pPr>
        <w:pStyle w:val="ListParagraph"/>
        <w:numPr>
          <w:ilvl w:val="0"/>
          <w:numId w:val="1"/>
        </w:numPr>
        <w:tabs>
          <w:tab w:val="clear" w:pos="567"/>
        </w:tabs>
        <w:spacing w:after="120" w:line="240" w:lineRule="auto"/>
        <w:ind w:left="1134" w:hanging="454"/>
        <w:rPr>
          <w:rFonts w:asciiTheme="minorHAnsi" w:hAnsiTheme="minorHAnsi"/>
          <w:sz w:val="20"/>
        </w:rPr>
      </w:pPr>
      <w:r w:rsidRPr="00EC2AB4">
        <w:rPr>
          <w:rFonts w:asciiTheme="minorHAnsi" w:hAnsiTheme="minorHAnsi"/>
          <w:sz w:val="20"/>
        </w:rPr>
        <w:t>act in the course of their employment with due care for the health, safety and welfare of themselves</w:t>
      </w:r>
      <w:r w:rsidR="00FE1CE0" w:rsidRPr="00EC2AB4">
        <w:rPr>
          <w:rFonts w:asciiTheme="minorHAnsi" w:hAnsiTheme="minorHAnsi"/>
          <w:sz w:val="20"/>
        </w:rPr>
        <w:t xml:space="preserve"> and </w:t>
      </w:r>
      <w:proofErr w:type="gramStart"/>
      <w:r w:rsidR="00FE1CE0" w:rsidRPr="00EC2AB4">
        <w:rPr>
          <w:rFonts w:asciiTheme="minorHAnsi" w:hAnsiTheme="minorHAnsi"/>
          <w:sz w:val="20"/>
        </w:rPr>
        <w:t>others</w:t>
      </w:r>
      <w:r w:rsidR="004442A9" w:rsidRPr="00EC2AB4">
        <w:rPr>
          <w:rFonts w:asciiTheme="minorHAnsi" w:hAnsiTheme="minorHAnsi"/>
          <w:sz w:val="20"/>
        </w:rPr>
        <w:t>;</w:t>
      </w:r>
      <w:proofErr w:type="gramEnd"/>
    </w:p>
    <w:p w14:paraId="7B2D0C11" w14:textId="77777777" w:rsidR="00745483" w:rsidRPr="00EC2AB4" w:rsidRDefault="00745483" w:rsidP="00B0229C">
      <w:pPr>
        <w:pStyle w:val="ListParagraph"/>
        <w:numPr>
          <w:ilvl w:val="0"/>
          <w:numId w:val="1"/>
        </w:numPr>
        <w:tabs>
          <w:tab w:val="clear" w:pos="567"/>
        </w:tabs>
        <w:spacing w:after="120" w:line="240" w:lineRule="auto"/>
        <w:ind w:left="1134" w:hanging="454"/>
        <w:rPr>
          <w:rFonts w:asciiTheme="minorHAnsi" w:hAnsiTheme="minorHAnsi"/>
          <w:sz w:val="20"/>
        </w:rPr>
      </w:pPr>
      <w:r w:rsidRPr="00EC2AB4">
        <w:rPr>
          <w:rFonts w:asciiTheme="minorHAnsi" w:hAnsiTheme="minorHAnsi"/>
          <w:sz w:val="20"/>
        </w:rPr>
        <w:t>observe all instructions on health and safety issued by School or any other person delegated to be responsible for a releva</w:t>
      </w:r>
      <w:r w:rsidR="00FE1CE0" w:rsidRPr="00EC2AB4">
        <w:rPr>
          <w:rFonts w:asciiTheme="minorHAnsi" w:hAnsiTheme="minorHAnsi"/>
          <w:sz w:val="20"/>
        </w:rPr>
        <w:t xml:space="preserve">nt aspect of health and </w:t>
      </w:r>
      <w:proofErr w:type="gramStart"/>
      <w:r w:rsidR="00FE1CE0" w:rsidRPr="00EC2AB4">
        <w:rPr>
          <w:rFonts w:asciiTheme="minorHAnsi" w:hAnsiTheme="minorHAnsi"/>
          <w:sz w:val="20"/>
        </w:rPr>
        <w:t>safety</w:t>
      </w:r>
      <w:r w:rsidR="004442A9" w:rsidRPr="00EC2AB4">
        <w:rPr>
          <w:rFonts w:asciiTheme="minorHAnsi" w:hAnsiTheme="minorHAnsi"/>
          <w:sz w:val="20"/>
        </w:rPr>
        <w:t>;</w:t>
      </w:r>
      <w:proofErr w:type="gramEnd"/>
    </w:p>
    <w:p w14:paraId="0A34F019" w14:textId="77777777" w:rsidR="00745483" w:rsidRPr="00EC2AB4" w:rsidRDefault="00745483" w:rsidP="00B0229C">
      <w:pPr>
        <w:pStyle w:val="ListParagraph"/>
        <w:numPr>
          <w:ilvl w:val="0"/>
          <w:numId w:val="1"/>
        </w:numPr>
        <w:tabs>
          <w:tab w:val="clear" w:pos="567"/>
        </w:tabs>
        <w:spacing w:after="120" w:line="240" w:lineRule="auto"/>
        <w:ind w:left="1134" w:hanging="454"/>
        <w:rPr>
          <w:rFonts w:asciiTheme="minorHAnsi" w:hAnsiTheme="minorHAnsi"/>
          <w:sz w:val="20"/>
        </w:rPr>
      </w:pPr>
      <w:r w:rsidRPr="00EC2AB4">
        <w:rPr>
          <w:rFonts w:asciiTheme="minorHAnsi" w:hAnsiTheme="minorHAnsi"/>
          <w:sz w:val="20"/>
        </w:rPr>
        <w:t>take heed of any instruction and/or training received on the use of equipment, machinery, dange</w:t>
      </w:r>
      <w:r w:rsidR="004442A9" w:rsidRPr="00EC2AB4">
        <w:rPr>
          <w:rFonts w:asciiTheme="minorHAnsi" w:hAnsiTheme="minorHAnsi"/>
          <w:sz w:val="20"/>
        </w:rPr>
        <w:t xml:space="preserve">rous substance or safety </w:t>
      </w:r>
      <w:proofErr w:type="gramStart"/>
      <w:r w:rsidR="004442A9" w:rsidRPr="00EC2AB4">
        <w:rPr>
          <w:rFonts w:asciiTheme="minorHAnsi" w:hAnsiTheme="minorHAnsi"/>
          <w:sz w:val="20"/>
        </w:rPr>
        <w:t>device;</w:t>
      </w:r>
      <w:proofErr w:type="gramEnd"/>
    </w:p>
    <w:p w14:paraId="2BEBB5BE" w14:textId="77777777" w:rsidR="00745483" w:rsidRPr="00EC2AB4" w:rsidRDefault="00745483" w:rsidP="00B0229C">
      <w:pPr>
        <w:pStyle w:val="ListParagraph"/>
        <w:numPr>
          <w:ilvl w:val="0"/>
          <w:numId w:val="1"/>
        </w:numPr>
        <w:tabs>
          <w:tab w:val="clear" w:pos="567"/>
        </w:tabs>
        <w:spacing w:after="120" w:line="240" w:lineRule="auto"/>
        <w:ind w:left="1134" w:hanging="454"/>
        <w:rPr>
          <w:rFonts w:asciiTheme="minorHAnsi" w:hAnsiTheme="minorHAnsi"/>
          <w:sz w:val="20"/>
        </w:rPr>
      </w:pPr>
      <w:r w:rsidRPr="00EC2AB4">
        <w:rPr>
          <w:rFonts w:asciiTheme="minorHAnsi" w:hAnsiTheme="minorHAnsi"/>
          <w:sz w:val="20"/>
        </w:rPr>
        <w:t>use and maintain correctly, in accordance with any instruction and/or training received, all perso</w:t>
      </w:r>
      <w:r w:rsidR="004442A9" w:rsidRPr="00EC2AB4">
        <w:rPr>
          <w:rFonts w:asciiTheme="minorHAnsi" w:hAnsiTheme="minorHAnsi"/>
          <w:sz w:val="20"/>
        </w:rPr>
        <w:t xml:space="preserve">nal protective equipment </w:t>
      </w:r>
      <w:proofErr w:type="gramStart"/>
      <w:r w:rsidR="004442A9" w:rsidRPr="00EC2AB4">
        <w:rPr>
          <w:rFonts w:asciiTheme="minorHAnsi" w:hAnsiTheme="minorHAnsi"/>
          <w:sz w:val="20"/>
        </w:rPr>
        <w:t>issued;</w:t>
      </w:r>
      <w:proofErr w:type="gramEnd"/>
    </w:p>
    <w:p w14:paraId="0CA7F884" w14:textId="77777777" w:rsidR="00745483" w:rsidRPr="00EC2AB4" w:rsidRDefault="00745483" w:rsidP="00B0229C">
      <w:pPr>
        <w:pStyle w:val="ListParagraph"/>
        <w:numPr>
          <w:ilvl w:val="0"/>
          <w:numId w:val="1"/>
        </w:numPr>
        <w:tabs>
          <w:tab w:val="clear" w:pos="567"/>
        </w:tabs>
        <w:spacing w:after="120" w:line="240" w:lineRule="auto"/>
        <w:ind w:left="1134" w:hanging="454"/>
        <w:rPr>
          <w:rFonts w:asciiTheme="minorHAnsi" w:hAnsiTheme="minorHAnsi"/>
          <w:sz w:val="20"/>
        </w:rPr>
      </w:pPr>
      <w:r w:rsidRPr="00EC2AB4">
        <w:rPr>
          <w:rFonts w:asciiTheme="minorHAnsi" w:hAnsiTheme="minorHAnsi"/>
          <w:sz w:val="20"/>
        </w:rPr>
        <w:t>report every accident, injury and, where appropriate, near miss using the agreed procedures an</w:t>
      </w:r>
      <w:r w:rsidR="004442A9" w:rsidRPr="00EC2AB4">
        <w:rPr>
          <w:rFonts w:asciiTheme="minorHAnsi" w:hAnsiTheme="minorHAnsi"/>
          <w:sz w:val="20"/>
        </w:rPr>
        <w:t xml:space="preserve">d the appropriate </w:t>
      </w:r>
      <w:proofErr w:type="gramStart"/>
      <w:r w:rsidR="004442A9" w:rsidRPr="00EC2AB4">
        <w:rPr>
          <w:rFonts w:asciiTheme="minorHAnsi" w:hAnsiTheme="minorHAnsi"/>
          <w:sz w:val="20"/>
        </w:rPr>
        <w:t>documentation;</w:t>
      </w:r>
      <w:proofErr w:type="gramEnd"/>
    </w:p>
    <w:p w14:paraId="22F5A62A" w14:textId="77777777" w:rsidR="00745483" w:rsidRPr="00EC2AB4" w:rsidRDefault="00745483" w:rsidP="00B0229C">
      <w:pPr>
        <w:pStyle w:val="ListParagraph"/>
        <w:numPr>
          <w:ilvl w:val="0"/>
          <w:numId w:val="1"/>
        </w:numPr>
        <w:tabs>
          <w:tab w:val="clear" w:pos="567"/>
        </w:tabs>
        <w:spacing w:after="120" w:line="240" w:lineRule="auto"/>
        <w:ind w:left="1134" w:hanging="454"/>
        <w:rPr>
          <w:rFonts w:asciiTheme="minorHAnsi" w:hAnsiTheme="minorHAnsi"/>
          <w:sz w:val="20"/>
        </w:rPr>
      </w:pPr>
      <w:r w:rsidRPr="00EC2AB4">
        <w:rPr>
          <w:rFonts w:asciiTheme="minorHAnsi" w:hAnsiTheme="minorHAnsi"/>
          <w:sz w:val="20"/>
        </w:rPr>
        <w:t>co-operate with other persons to enable them to carry out their health and safety responsib</w:t>
      </w:r>
      <w:r w:rsidR="004442A9" w:rsidRPr="00EC2AB4">
        <w:rPr>
          <w:rFonts w:asciiTheme="minorHAnsi" w:hAnsiTheme="minorHAnsi"/>
          <w:sz w:val="20"/>
        </w:rPr>
        <w:t xml:space="preserve">ilities and/or statutory </w:t>
      </w:r>
      <w:proofErr w:type="gramStart"/>
      <w:r w:rsidR="004442A9" w:rsidRPr="00EC2AB4">
        <w:rPr>
          <w:rFonts w:asciiTheme="minorHAnsi" w:hAnsiTheme="minorHAnsi"/>
          <w:sz w:val="20"/>
        </w:rPr>
        <w:t>duties;</w:t>
      </w:r>
      <w:proofErr w:type="gramEnd"/>
    </w:p>
    <w:p w14:paraId="44F4544D" w14:textId="77777777" w:rsidR="00745483" w:rsidRPr="00EC2AB4" w:rsidRDefault="00745483" w:rsidP="00B0229C">
      <w:pPr>
        <w:pStyle w:val="ListParagraph"/>
        <w:numPr>
          <w:ilvl w:val="0"/>
          <w:numId w:val="1"/>
        </w:numPr>
        <w:tabs>
          <w:tab w:val="clear" w:pos="567"/>
        </w:tabs>
        <w:spacing w:after="120" w:line="240" w:lineRule="auto"/>
        <w:ind w:left="1134" w:hanging="454"/>
        <w:rPr>
          <w:rFonts w:asciiTheme="minorHAnsi" w:hAnsiTheme="minorHAnsi"/>
          <w:sz w:val="20"/>
        </w:rPr>
      </w:pPr>
      <w:r w:rsidRPr="00EC2AB4">
        <w:rPr>
          <w:rFonts w:asciiTheme="minorHAnsi" w:hAnsiTheme="minorHAnsi"/>
          <w:sz w:val="20"/>
        </w:rPr>
        <w:t>inform their Line Manager of any shortcomi</w:t>
      </w:r>
      <w:r w:rsidR="00FE1CE0" w:rsidRPr="00EC2AB4">
        <w:rPr>
          <w:rFonts w:asciiTheme="minorHAnsi" w:hAnsiTheme="minorHAnsi"/>
          <w:sz w:val="20"/>
        </w:rPr>
        <w:t>ngs they consider to be in the s</w:t>
      </w:r>
      <w:r w:rsidRPr="00EC2AB4">
        <w:rPr>
          <w:rFonts w:asciiTheme="minorHAnsi" w:hAnsiTheme="minorHAnsi"/>
          <w:sz w:val="20"/>
        </w:rPr>
        <w:t>chool’s</w:t>
      </w:r>
      <w:r w:rsidR="004442A9" w:rsidRPr="00EC2AB4">
        <w:rPr>
          <w:rFonts w:asciiTheme="minorHAnsi" w:hAnsiTheme="minorHAnsi"/>
          <w:sz w:val="20"/>
        </w:rPr>
        <w:t xml:space="preserve"> health and safety </w:t>
      </w:r>
      <w:proofErr w:type="gramStart"/>
      <w:r w:rsidR="004442A9" w:rsidRPr="00EC2AB4">
        <w:rPr>
          <w:rFonts w:asciiTheme="minorHAnsi" w:hAnsiTheme="minorHAnsi"/>
          <w:sz w:val="20"/>
        </w:rPr>
        <w:t>arrangements;</w:t>
      </w:r>
      <w:proofErr w:type="gramEnd"/>
    </w:p>
    <w:p w14:paraId="6C52ECE8" w14:textId="77777777" w:rsidR="00745483" w:rsidRPr="00EC2AB4" w:rsidRDefault="00745483" w:rsidP="00B0229C">
      <w:pPr>
        <w:pStyle w:val="ListParagraph"/>
        <w:numPr>
          <w:ilvl w:val="0"/>
          <w:numId w:val="1"/>
        </w:numPr>
        <w:tabs>
          <w:tab w:val="clear" w:pos="567"/>
        </w:tabs>
        <w:spacing w:after="120" w:line="240" w:lineRule="auto"/>
        <w:ind w:left="1134" w:hanging="454"/>
        <w:rPr>
          <w:rFonts w:asciiTheme="minorHAnsi" w:hAnsiTheme="minorHAnsi"/>
          <w:sz w:val="20"/>
        </w:rPr>
      </w:pPr>
      <w:r w:rsidRPr="00EC2AB4">
        <w:rPr>
          <w:rFonts w:asciiTheme="minorHAnsi" w:hAnsiTheme="minorHAnsi"/>
          <w:sz w:val="20"/>
        </w:rPr>
        <w:t xml:space="preserve">exercise good standards </w:t>
      </w:r>
      <w:r w:rsidR="004442A9" w:rsidRPr="00EC2AB4">
        <w:rPr>
          <w:rFonts w:asciiTheme="minorHAnsi" w:hAnsiTheme="minorHAnsi"/>
          <w:sz w:val="20"/>
        </w:rPr>
        <w:t xml:space="preserve">of housekeeping and </w:t>
      </w:r>
      <w:proofErr w:type="gramStart"/>
      <w:r w:rsidR="004442A9" w:rsidRPr="00EC2AB4">
        <w:rPr>
          <w:rFonts w:asciiTheme="minorHAnsi" w:hAnsiTheme="minorHAnsi"/>
          <w:sz w:val="20"/>
        </w:rPr>
        <w:t>cleanliness;</w:t>
      </w:r>
      <w:proofErr w:type="gramEnd"/>
    </w:p>
    <w:p w14:paraId="44575F71" w14:textId="77777777" w:rsidR="00745483" w:rsidRPr="00EC2AB4" w:rsidRDefault="00745483" w:rsidP="00B0229C">
      <w:pPr>
        <w:pStyle w:val="ListParagraph"/>
        <w:numPr>
          <w:ilvl w:val="0"/>
          <w:numId w:val="1"/>
        </w:numPr>
        <w:tabs>
          <w:tab w:val="clear" w:pos="567"/>
        </w:tabs>
        <w:spacing w:after="120" w:line="240" w:lineRule="auto"/>
        <w:ind w:left="1134" w:hanging="454"/>
        <w:rPr>
          <w:rFonts w:asciiTheme="minorHAnsi" w:hAnsiTheme="minorHAnsi"/>
          <w:sz w:val="20"/>
        </w:rPr>
      </w:pPr>
      <w:r w:rsidRPr="00EC2AB4">
        <w:rPr>
          <w:rFonts w:asciiTheme="minorHAnsi" w:hAnsiTheme="minorHAnsi"/>
          <w:sz w:val="20"/>
        </w:rPr>
        <w:t xml:space="preserve">know and apply the procedures in respect of fire, </w:t>
      </w:r>
      <w:r w:rsidR="004442A9" w:rsidRPr="00EC2AB4">
        <w:rPr>
          <w:rFonts w:asciiTheme="minorHAnsi" w:hAnsiTheme="minorHAnsi"/>
          <w:sz w:val="20"/>
        </w:rPr>
        <w:t xml:space="preserve">first aid and other </w:t>
      </w:r>
      <w:proofErr w:type="gramStart"/>
      <w:r w:rsidR="004442A9" w:rsidRPr="00EC2AB4">
        <w:rPr>
          <w:rFonts w:asciiTheme="minorHAnsi" w:hAnsiTheme="minorHAnsi"/>
          <w:sz w:val="20"/>
        </w:rPr>
        <w:t>emergencies;</w:t>
      </w:r>
      <w:proofErr w:type="gramEnd"/>
    </w:p>
    <w:p w14:paraId="66F53FE6" w14:textId="77777777" w:rsidR="00745483" w:rsidRPr="00EC2AB4" w:rsidRDefault="00745483" w:rsidP="00B0229C">
      <w:pPr>
        <w:pStyle w:val="ListParagraph"/>
        <w:numPr>
          <w:ilvl w:val="0"/>
          <w:numId w:val="1"/>
        </w:numPr>
        <w:tabs>
          <w:tab w:val="clear" w:pos="567"/>
        </w:tabs>
        <w:spacing w:after="120" w:line="240" w:lineRule="auto"/>
        <w:ind w:left="1134" w:hanging="454"/>
        <w:rPr>
          <w:rFonts w:asciiTheme="minorHAnsi" w:hAnsiTheme="minorHAnsi"/>
          <w:sz w:val="20"/>
        </w:rPr>
      </w:pPr>
      <w:r w:rsidRPr="00EC2AB4">
        <w:rPr>
          <w:rFonts w:asciiTheme="minorHAnsi" w:hAnsiTheme="minorHAnsi"/>
          <w:sz w:val="20"/>
        </w:rPr>
        <w:t xml:space="preserve">co-operate with the appointed Trade Union Health and Safety Representative and the Enforcement Officers of the Health and Safety Executive. </w:t>
      </w:r>
    </w:p>
    <w:p w14:paraId="69A15031" w14:textId="77777777" w:rsidR="00745483" w:rsidRPr="00EC2AB4" w:rsidRDefault="00745483" w:rsidP="0005112D">
      <w:pPr>
        <w:spacing w:after="120" w:line="240" w:lineRule="auto"/>
        <w:ind w:left="680"/>
        <w:rPr>
          <w:rFonts w:asciiTheme="minorHAnsi" w:hAnsiTheme="minorHAnsi"/>
          <w:sz w:val="20"/>
        </w:rPr>
      </w:pPr>
      <w:r w:rsidRPr="00EC2AB4">
        <w:rPr>
          <w:rFonts w:asciiTheme="minorHAnsi" w:hAnsiTheme="minorHAnsi"/>
          <w:sz w:val="20"/>
        </w:rPr>
        <w:t>Failure to exercise reasonable care for the safety of oneself, fellow employees or members of the public; to co-operate with the Governors on health and safety matters; or the misuse of safety equipment provided may justify disciplinary action being taken against the employee concerned.</w:t>
      </w:r>
    </w:p>
    <w:p w14:paraId="6C8E4862" w14:textId="77777777" w:rsidR="00745483" w:rsidRPr="00EC2AB4" w:rsidRDefault="00745483" w:rsidP="0005112D">
      <w:pPr>
        <w:pStyle w:val="Heading2"/>
      </w:pPr>
      <w:bookmarkStart w:id="26" w:name="_Toc428366510"/>
      <w:bookmarkStart w:id="27" w:name="_Toc438556858"/>
      <w:bookmarkStart w:id="28" w:name="_Toc110955633"/>
      <w:r w:rsidRPr="00EC2AB4">
        <w:t>Pupils</w:t>
      </w:r>
      <w:bookmarkEnd w:id="26"/>
      <w:bookmarkEnd w:id="27"/>
      <w:bookmarkEnd w:id="28"/>
    </w:p>
    <w:p w14:paraId="297BB69D" w14:textId="77777777" w:rsidR="00745483" w:rsidRPr="00EC2AB4" w:rsidRDefault="00745483" w:rsidP="0005112D">
      <w:pPr>
        <w:spacing w:after="120" w:line="240" w:lineRule="auto"/>
        <w:ind w:firstLine="680"/>
        <w:rPr>
          <w:rFonts w:asciiTheme="minorHAnsi" w:hAnsiTheme="minorHAnsi"/>
          <w:sz w:val="20"/>
        </w:rPr>
      </w:pPr>
      <w:r w:rsidRPr="00EC2AB4">
        <w:rPr>
          <w:rFonts w:asciiTheme="minorHAnsi" w:hAnsiTheme="minorHAnsi"/>
          <w:sz w:val="20"/>
        </w:rPr>
        <w:t>Pupils, in accordance with their age and aptitude, are expected to:</w:t>
      </w:r>
    </w:p>
    <w:p w14:paraId="0A1964CE" w14:textId="77777777" w:rsidR="00745483" w:rsidRPr="00EC2AB4" w:rsidRDefault="00745483" w:rsidP="00B0229C">
      <w:pPr>
        <w:pStyle w:val="ListParagraph"/>
        <w:numPr>
          <w:ilvl w:val="0"/>
          <w:numId w:val="7"/>
        </w:numPr>
        <w:tabs>
          <w:tab w:val="clear" w:pos="567"/>
        </w:tabs>
        <w:spacing w:after="120" w:line="240" w:lineRule="auto"/>
        <w:ind w:left="1134" w:hanging="454"/>
        <w:rPr>
          <w:rFonts w:asciiTheme="minorHAnsi" w:hAnsiTheme="minorHAnsi"/>
          <w:sz w:val="20"/>
        </w:rPr>
      </w:pPr>
      <w:r w:rsidRPr="00EC2AB4">
        <w:rPr>
          <w:rFonts w:asciiTheme="minorHAnsi" w:hAnsiTheme="minorHAnsi"/>
          <w:sz w:val="20"/>
        </w:rPr>
        <w:t xml:space="preserve">exercise personal responsibility for the health and </w:t>
      </w:r>
      <w:r w:rsidR="004442A9" w:rsidRPr="00EC2AB4">
        <w:rPr>
          <w:rFonts w:asciiTheme="minorHAnsi" w:hAnsiTheme="minorHAnsi"/>
          <w:sz w:val="20"/>
        </w:rPr>
        <w:t xml:space="preserve">safety of themselves and </w:t>
      </w:r>
      <w:proofErr w:type="gramStart"/>
      <w:r w:rsidR="004442A9" w:rsidRPr="00EC2AB4">
        <w:rPr>
          <w:rFonts w:asciiTheme="minorHAnsi" w:hAnsiTheme="minorHAnsi"/>
          <w:sz w:val="20"/>
        </w:rPr>
        <w:t>others;</w:t>
      </w:r>
      <w:proofErr w:type="gramEnd"/>
    </w:p>
    <w:p w14:paraId="0B3CD60E" w14:textId="77777777" w:rsidR="00745483" w:rsidRPr="00EC2AB4" w:rsidRDefault="00745483" w:rsidP="00B0229C">
      <w:pPr>
        <w:pStyle w:val="ListParagraph"/>
        <w:numPr>
          <w:ilvl w:val="0"/>
          <w:numId w:val="7"/>
        </w:numPr>
        <w:tabs>
          <w:tab w:val="clear" w:pos="567"/>
        </w:tabs>
        <w:spacing w:after="120" w:line="240" w:lineRule="auto"/>
        <w:ind w:left="1134" w:hanging="454"/>
        <w:rPr>
          <w:rFonts w:asciiTheme="minorHAnsi" w:hAnsiTheme="minorHAnsi"/>
          <w:sz w:val="20"/>
        </w:rPr>
      </w:pPr>
      <w:r w:rsidRPr="00EC2AB4">
        <w:rPr>
          <w:rFonts w:asciiTheme="minorHAnsi" w:hAnsiTheme="minorHAnsi"/>
          <w:sz w:val="20"/>
        </w:rPr>
        <w:t>observe standards of dress consis</w:t>
      </w:r>
      <w:r w:rsidR="004442A9" w:rsidRPr="00EC2AB4">
        <w:rPr>
          <w:rFonts w:asciiTheme="minorHAnsi" w:hAnsiTheme="minorHAnsi"/>
          <w:sz w:val="20"/>
        </w:rPr>
        <w:t xml:space="preserve">tent with safety and/or </w:t>
      </w:r>
      <w:proofErr w:type="gramStart"/>
      <w:r w:rsidR="004442A9" w:rsidRPr="00EC2AB4">
        <w:rPr>
          <w:rFonts w:asciiTheme="minorHAnsi" w:hAnsiTheme="minorHAnsi"/>
          <w:sz w:val="20"/>
        </w:rPr>
        <w:t>hygiene;</w:t>
      </w:r>
      <w:proofErr w:type="gramEnd"/>
    </w:p>
    <w:p w14:paraId="37EC98CD" w14:textId="77777777" w:rsidR="00745483" w:rsidRPr="00EC2AB4" w:rsidRDefault="00745483" w:rsidP="00B0229C">
      <w:pPr>
        <w:pStyle w:val="ListParagraph"/>
        <w:numPr>
          <w:ilvl w:val="0"/>
          <w:numId w:val="7"/>
        </w:numPr>
        <w:tabs>
          <w:tab w:val="clear" w:pos="567"/>
        </w:tabs>
        <w:spacing w:after="120" w:line="240" w:lineRule="auto"/>
        <w:ind w:left="1134" w:hanging="454"/>
        <w:rPr>
          <w:rFonts w:asciiTheme="minorHAnsi" w:hAnsiTheme="minorHAnsi"/>
          <w:sz w:val="20"/>
        </w:rPr>
      </w:pPr>
      <w:r w:rsidRPr="00EC2AB4">
        <w:rPr>
          <w:rFonts w:asciiTheme="minorHAnsi" w:hAnsiTheme="minorHAnsi"/>
          <w:sz w:val="20"/>
        </w:rPr>
        <w:t>observe all the health and safety rules of the school and in particular the instructions</w:t>
      </w:r>
      <w:r w:rsidR="004442A9" w:rsidRPr="00EC2AB4">
        <w:rPr>
          <w:rFonts w:asciiTheme="minorHAnsi" w:hAnsiTheme="minorHAnsi"/>
          <w:sz w:val="20"/>
        </w:rPr>
        <w:t xml:space="preserve"> of staff given in an </w:t>
      </w:r>
      <w:proofErr w:type="gramStart"/>
      <w:r w:rsidR="004442A9" w:rsidRPr="00EC2AB4">
        <w:rPr>
          <w:rFonts w:asciiTheme="minorHAnsi" w:hAnsiTheme="minorHAnsi"/>
          <w:sz w:val="20"/>
        </w:rPr>
        <w:t>emergency;</w:t>
      </w:r>
      <w:proofErr w:type="gramEnd"/>
    </w:p>
    <w:p w14:paraId="0AAEAF6A" w14:textId="77777777" w:rsidR="00745483" w:rsidRPr="00EC2AB4" w:rsidRDefault="00745483" w:rsidP="00B0229C">
      <w:pPr>
        <w:pStyle w:val="ListParagraph"/>
        <w:numPr>
          <w:ilvl w:val="0"/>
          <w:numId w:val="7"/>
        </w:numPr>
        <w:tabs>
          <w:tab w:val="clear" w:pos="567"/>
        </w:tabs>
        <w:spacing w:after="120" w:line="240" w:lineRule="auto"/>
        <w:ind w:left="1134" w:hanging="454"/>
        <w:rPr>
          <w:rFonts w:asciiTheme="minorHAnsi" w:hAnsiTheme="minorHAnsi"/>
          <w:sz w:val="20"/>
        </w:rPr>
      </w:pPr>
      <w:r w:rsidRPr="00EC2AB4">
        <w:rPr>
          <w:rFonts w:asciiTheme="minorHAnsi" w:hAnsiTheme="minorHAnsi"/>
          <w:sz w:val="20"/>
        </w:rPr>
        <w:t>use and not wilfully misuse, neglect or interfere with things provided for his/her health and safety.</w:t>
      </w:r>
    </w:p>
    <w:p w14:paraId="6A8C3F29" w14:textId="77777777" w:rsidR="00745483" w:rsidRPr="00EC2AB4" w:rsidRDefault="00745483" w:rsidP="0005112D">
      <w:pPr>
        <w:pStyle w:val="Heading2"/>
      </w:pPr>
      <w:bookmarkStart w:id="29" w:name="_Toc428366511"/>
      <w:bookmarkStart w:id="30" w:name="_Toc438556859"/>
      <w:bookmarkStart w:id="31" w:name="_Toc110955634"/>
      <w:r w:rsidRPr="00EC2AB4">
        <w:t>Contractors, Visitors and Other Users of the Premises</w:t>
      </w:r>
      <w:bookmarkEnd w:id="29"/>
      <w:bookmarkEnd w:id="30"/>
      <w:bookmarkEnd w:id="31"/>
    </w:p>
    <w:p w14:paraId="215FF6F1" w14:textId="77777777" w:rsidR="00745483" w:rsidRPr="00EC2AB4" w:rsidRDefault="00745483" w:rsidP="0005112D">
      <w:pPr>
        <w:spacing w:after="120" w:line="240" w:lineRule="auto"/>
        <w:ind w:left="680"/>
        <w:rPr>
          <w:rFonts w:asciiTheme="minorHAnsi" w:hAnsiTheme="minorHAnsi"/>
          <w:sz w:val="20"/>
        </w:rPr>
      </w:pPr>
      <w:r w:rsidRPr="00EC2AB4">
        <w:rPr>
          <w:rFonts w:asciiTheme="minorHAnsi" w:hAnsiTheme="minorHAnsi"/>
          <w:sz w:val="20"/>
        </w:rPr>
        <w:t xml:space="preserve">Contractors, visitors and other users of the premises </w:t>
      </w:r>
      <w:r w:rsidR="00FE1CE0" w:rsidRPr="00EC2AB4">
        <w:rPr>
          <w:rFonts w:asciiTheme="minorHAnsi" w:hAnsiTheme="minorHAnsi"/>
          <w:sz w:val="20"/>
        </w:rPr>
        <w:t>are</w:t>
      </w:r>
      <w:r w:rsidRPr="00EC2AB4">
        <w:rPr>
          <w:rFonts w:asciiTheme="minorHAnsi" w:hAnsiTheme="minorHAnsi"/>
          <w:sz w:val="20"/>
        </w:rPr>
        <w:t xml:space="preserve"> required to observe the health, safety and welfare rules of the school.  </w:t>
      </w:r>
      <w:proofErr w:type="gramStart"/>
      <w:r w:rsidRPr="00EC2AB4">
        <w:rPr>
          <w:rFonts w:asciiTheme="minorHAnsi" w:hAnsiTheme="minorHAnsi"/>
          <w:sz w:val="20"/>
        </w:rPr>
        <w:t>In particular, parents</w:t>
      </w:r>
      <w:proofErr w:type="gramEnd"/>
      <w:r w:rsidRPr="00EC2AB4">
        <w:rPr>
          <w:rFonts w:asciiTheme="minorHAnsi" w:hAnsiTheme="minorHAnsi"/>
          <w:sz w:val="20"/>
        </w:rPr>
        <w:t xml:space="preserve"> and other volunteers helping out in school, including those associated in self-help schemes </w:t>
      </w:r>
      <w:r w:rsidR="00FE1CE0" w:rsidRPr="00EC2AB4">
        <w:rPr>
          <w:rFonts w:asciiTheme="minorHAnsi" w:hAnsiTheme="minorHAnsi"/>
          <w:sz w:val="20"/>
        </w:rPr>
        <w:t>ar</w:t>
      </w:r>
      <w:r w:rsidRPr="00EC2AB4">
        <w:rPr>
          <w:rFonts w:asciiTheme="minorHAnsi" w:hAnsiTheme="minorHAnsi"/>
          <w:sz w:val="20"/>
        </w:rPr>
        <w:t>e made aware of the health and safety policy applicable to them by the teacher to whom they are assigned.</w:t>
      </w:r>
    </w:p>
    <w:p w14:paraId="7991365E" w14:textId="77777777" w:rsidR="00745483" w:rsidRPr="00EC2AB4" w:rsidRDefault="00066E5C" w:rsidP="0005112D">
      <w:pPr>
        <w:spacing w:after="120" w:line="240" w:lineRule="auto"/>
        <w:ind w:left="680"/>
        <w:rPr>
          <w:rFonts w:asciiTheme="minorHAnsi" w:hAnsiTheme="minorHAnsi"/>
          <w:sz w:val="20"/>
        </w:rPr>
      </w:pPr>
      <w:r w:rsidRPr="00EC2AB4">
        <w:rPr>
          <w:rFonts w:asciiTheme="minorHAnsi" w:hAnsiTheme="minorHAnsi"/>
          <w:sz w:val="20"/>
        </w:rPr>
        <w:t xml:space="preserve">Where the school buildings are let/hired out to other users, those users should be informed of, and familiarise themselves with, emergency evacuation and accident reporting procedures.  </w:t>
      </w:r>
      <w:r w:rsidR="00745483" w:rsidRPr="00EC2AB4">
        <w:rPr>
          <w:rFonts w:asciiTheme="minorHAnsi" w:hAnsiTheme="minorHAnsi"/>
          <w:sz w:val="20"/>
        </w:rPr>
        <w:t xml:space="preserve">These form part of the school Lettings </w:t>
      </w:r>
      <w:r w:rsidR="00FE1CE0" w:rsidRPr="00EC2AB4">
        <w:rPr>
          <w:rFonts w:asciiTheme="minorHAnsi" w:hAnsiTheme="minorHAnsi"/>
          <w:sz w:val="20"/>
        </w:rPr>
        <w:t>Arrangements</w:t>
      </w:r>
      <w:r w:rsidR="00745483" w:rsidRPr="00EC2AB4">
        <w:rPr>
          <w:rFonts w:asciiTheme="minorHAnsi" w:hAnsiTheme="minorHAnsi"/>
          <w:sz w:val="20"/>
        </w:rPr>
        <w:t>/Conditions of Hire.</w:t>
      </w:r>
    </w:p>
    <w:p w14:paraId="52DFA48A" w14:textId="77777777" w:rsidR="00745483" w:rsidRPr="00EC2AB4" w:rsidRDefault="00745483" w:rsidP="0005112D">
      <w:pPr>
        <w:pStyle w:val="Heading2"/>
      </w:pPr>
      <w:bookmarkStart w:id="32" w:name="_Toc428366512"/>
      <w:bookmarkStart w:id="33" w:name="_Toc438556860"/>
      <w:bookmarkStart w:id="34" w:name="_Toc110955635"/>
      <w:r w:rsidRPr="00EC2AB4">
        <w:t>Competent Health and Safety Assistance</w:t>
      </w:r>
      <w:bookmarkEnd w:id="32"/>
      <w:bookmarkEnd w:id="33"/>
      <w:bookmarkEnd w:id="34"/>
    </w:p>
    <w:p w14:paraId="68B82DA7" w14:textId="77777777" w:rsidR="00745483" w:rsidRPr="00EC2AB4" w:rsidRDefault="00745483" w:rsidP="0005112D">
      <w:pPr>
        <w:spacing w:after="120" w:line="240" w:lineRule="auto"/>
        <w:ind w:left="680"/>
        <w:rPr>
          <w:rFonts w:asciiTheme="minorHAnsi" w:hAnsiTheme="minorHAnsi"/>
          <w:sz w:val="20"/>
          <w:szCs w:val="20"/>
        </w:rPr>
      </w:pPr>
      <w:r w:rsidRPr="00EC2AB4">
        <w:rPr>
          <w:rFonts w:asciiTheme="minorHAnsi" w:hAnsiTheme="minorHAnsi"/>
          <w:sz w:val="20"/>
        </w:rPr>
        <w:t xml:space="preserve">Without detracting from the primary responsibility of the governors and staff for ensuring safe conditions of work, and in </w:t>
      </w:r>
      <w:r w:rsidRPr="00EC2AB4">
        <w:rPr>
          <w:rFonts w:asciiTheme="minorHAnsi" w:hAnsiTheme="minorHAnsi"/>
          <w:sz w:val="20"/>
          <w:szCs w:val="20"/>
        </w:rPr>
        <w:t xml:space="preserve">compliance with the Management of Health and Safety at Work Regulations 1999, the </w:t>
      </w:r>
      <w:proofErr w:type="gramStart"/>
      <w:r w:rsidRPr="00EC2AB4">
        <w:rPr>
          <w:rFonts w:asciiTheme="minorHAnsi" w:hAnsiTheme="minorHAnsi"/>
          <w:sz w:val="20"/>
          <w:szCs w:val="20"/>
        </w:rPr>
        <w:t>School</w:t>
      </w:r>
      <w:proofErr w:type="gramEnd"/>
      <w:r w:rsidRPr="00EC2AB4">
        <w:rPr>
          <w:rFonts w:asciiTheme="minorHAnsi" w:hAnsiTheme="minorHAnsi"/>
          <w:sz w:val="20"/>
          <w:szCs w:val="20"/>
        </w:rPr>
        <w:t xml:space="preserve"> will secure, competent assistance in applying the provisions of health and safety law where it is necessary to assist management in that task.</w:t>
      </w:r>
      <w:r w:rsidR="0039217B" w:rsidRPr="00EC2AB4">
        <w:rPr>
          <w:rFonts w:asciiTheme="minorHAnsi" w:hAnsiTheme="minorHAnsi"/>
          <w:sz w:val="20"/>
          <w:szCs w:val="20"/>
        </w:rPr>
        <w:t xml:space="preserve">  </w:t>
      </w:r>
      <w:r w:rsidRPr="00EC2AB4">
        <w:rPr>
          <w:rFonts w:asciiTheme="minorHAnsi" w:hAnsiTheme="minorHAnsi"/>
          <w:b/>
          <w:sz w:val="20"/>
          <w:szCs w:val="20"/>
        </w:rPr>
        <w:t xml:space="preserve">Kym </w:t>
      </w:r>
      <w:r w:rsidR="00250B6D" w:rsidRPr="00EC2AB4">
        <w:rPr>
          <w:rFonts w:asciiTheme="minorHAnsi" w:hAnsiTheme="minorHAnsi"/>
          <w:b/>
          <w:sz w:val="20"/>
          <w:szCs w:val="20"/>
        </w:rPr>
        <w:t>Allan Safeguarding, Health</w:t>
      </w:r>
      <w:r w:rsidRPr="00EC2AB4">
        <w:rPr>
          <w:rFonts w:asciiTheme="minorHAnsi" w:hAnsiTheme="minorHAnsi"/>
          <w:b/>
          <w:sz w:val="20"/>
          <w:szCs w:val="20"/>
        </w:rPr>
        <w:t xml:space="preserve"> and Safety Consultants Ltd. (KAHSC)</w:t>
      </w:r>
      <w:r w:rsidRPr="00EC2AB4">
        <w:rPr>
          <w:rFonts w:asciiTheme="minorHAnsi" w:hAnsiTheme="minorHAnsi"/>
          <w:sz w:val="20"/>
          <w:szCs w:val="20"/>
        </w:rPr>
        <w:t xml:space="preserve"> have been appointed to provide such competent assistance (</w:t>
      </w:r>
      <w:hyperlink r:id="rId24" w:history="1">
        <w:r w:rsidRPr="00EC2AB4">
          <w:rPr>
            <w:rStyle w:val="Hyperlink"/>
            <w:rFonts w:asciiTheme="minorHAnsi" w:hAnsiTheme="minorHAnsi"/>
            <w:sz w:val="20"/>
            <w:szCs w:val="20"/>
          </w:rPr>
          <w:t>www.kymallanhsc.co.uk</w:t>
        </w:r>
      </w:hyperlink>
      <w:r w:rsidRPr="00EC2AB4">
        <w:rPr>
          <w:rFonts w:asciiTheme="minorHAnsi" w:hAnsiTheme="minorHAnsi"/>
          <w:sz w:val="20"/>
          <w:szCs w:val="20"/>
        </w:rPr>
        <w:t>):</w:t>
      </w:r>
    </w:p>
    <w:tbl>
      <w:tblPr>
        <w:tblStyle w:val="TableGrid"/>
        <w:tblW w:w="9497" w:type="dxa"/>
        <w:tblInd w:w="704" w:type="dxa"/>
        <w:tblLook w:val="04A0" w:firstRow="1" w:lastRow="0" w:firstColumn="1" w:lastColumn="0" w:noHBand="0" w:noVBand="1"/>
      </w:tblPr>
      <w:tblGrid>
        <w:gridCol w:w="9497"/>
      </w:tblGrid>
      <w:tr w:rsidR="00DA6E31" w:rsidRPr="00EC2AB4" w14:paraId="400F4F08" w14:textId="77777777" w:rsidTr="0057230B">
        <w:tc>
          <w:tcPr>
            <w:tcW w:w="9497" w:type="dxa"/>
            <w:vAlign w:val="center"/>
          </w:tcPr>
          <w:p w14:paraId="7CBC529B" w14:textId="77777777" w:rsidR="00DA6E31" w:rsidRPr="00EC2AB4" w:rsidRDefault="00DA6E31" w:rsidP="00DA6E31">
            <w:pPr>
              <w:spacing w:after="0" w:line="240" w:lineRule="auto"/>
              <w:rPr>
                <w:sz w:val="20"/>
              </w:rPr>
            </w:pPr>
            <w:r w:rsidRPr="00EC2AB4">
              <w:rPr>
                <w:b/>
                <w:sz w:val="20"/>
              </w:rPr>
              <w:t xml:space="preserve">Kym </w:t>
            </w:r>
            <w:r w:rsidR="00250B6D" w:rsidRPr="00EC2AB4">
              <w:rPr>
                <w:b/>
                <w:sz w:val="20"/>
              </w:rPr>
              <w:t>Allan Safeguarding, Health</w:t>
            </w:r>
            <w:r w:rsidRPr="00EC2AB4">
              <w:rPr>
                <w:b/>
                <w:sz w:val="20"/>
              </w:rPr>
              <w:t xml:space="preserve"> &amp; Safety Consultants Ltd.</w:t>
            </w:r>
          </w:p>
          <w:p w14:paraId="5FB9F693" w14:textId="77777777" w:rsidR="00250B6D" w:rsidRPr="00EC2AB4" w:rsidRDefault="00250B6D" w:rsidP="00DA6E31">
            <w:pPr>
              <w:spacing w:after="0" w:line="240" w:lineRule="auto"/>
              <w:rPr>
                <w:sz w:val="20"/>
              </w:rPr>
            </w:pPr>
            <w:r w:rsidRPr="00EC2AB4">
              <w:rPr>
                <w:sz w:val="20"/>
              </w:rPr>
              <w:t>3-4 Citadel Row</w:t>
            </w:r>
          </w:p>
          <w:p w14:paraId="7C353F63" w14:textId="77777777" w:rsidR="00DA6E31" w:rsidRPr="00EC2AB4" w:rsidRDefault="00DA6E31" w:rsidP="00DA6E31">
            <w:pPr>
              <w:spacing w:after="0" w:line="240" w:lineRule="auto"/>
              <w:rPr>
                <w:sz w:val="20"/>
              </w:rPr>
            </w:pPr>
            <w:r w:rsidRPr="00EC2AB4">
              <w:rPr>
                <w:sz w:val="20"/>
              </w:rPr>
              <w:t>Carlisle</w:t>
            </w:r>
          </w:p>
          <w:p w14:paraId="21CDBEF0" w14:textId="77777777" w:rsidR="00DA6E31" w:rsidRPr="00EC2AB4" w:rsidRDefault="00250B6D" w:rsidP="00250B6D">
            <w:pPr>
              <w:spacing w:after="60" w:line="240" w:lineRule="auto"/>
              <w:rPr>
                <w:sz w:val="20"/>
              </w:rPr>
            </w:pPr>
            <w:r w:rsidRPr="00EC2AB4">
              <w:rPr>
                <w:sz w:val="20"/>
              </w:rPr>
              <w:t>Cumbria, CA3 8SQ</w:t>
            </w:r>
          </w:p>
          <w:p w14:paraId="6D22CE55" w14:textId="77777777" w:rsidR="00250B6D" w:rsidRPr="00EC2AB4" w:rsidRDefault="00250B6D" w:rsidP="00250B6D">
            <w:pPr>
              <w:spacing w:after="60" w:line="240" w:lineRule="auto"/>
              <w:rPr>
                <w:sz w:val="20"/>
              </w:rPr>
            </w:pPr>
            <w:r w:rsidRPr="00EC2AB4">
              <w:rPr>
                <w:b/>
                <w:sz w:val="20"/>
              </w:rPr>
              <w:t xml:space="preserve">Tel No. (Office hours &amp; </w:t>
            </w:r>
            <w:proofErr w:type="gramStart"/>
            <w:r w:rsidRPr="00EC2AB4">
              <w:rPr>
                <w:b/>
                <w:sz w:val="20"/>
              </w:rPr>
              <w:t>24 hour</w:t>
            </w:r>
            <w:proofErr w:type="gramEnd"/>
            <w:r w:rsidRPr="00EC2AB4">
              <w:rPr>
                <w:b/>
                <w:sz w:val="20"/>
              </w:rPr>
              <w:t xml:space="preserve"> emergencies):</w:t>
            </w:r>
            <w:r w:rsidRPr="00EC2AB4">
              <w:rPr>
                <w:b/>
                <w:sz w:val="20"/>
              </w:rPr>
              <w:tab/>
            </w:r>
            <w:r w:rsidRPr="00EC2AB4">
              <w:rPr>
                <w:sz w:val="20"/>
              </w:rPr>
              <w:t>01228 210152</w:t>
            </w:r>
          </w:p>
          <w:p w14:paraId="6B528837" w14:textId="77777777" w:rsidR="00250B6D" w:rsidRPr="00EC2AB4" w:rsidRDefault="00250B6D" w:rsidP="00250B6D">
            <w:pPr>
              <w:spacing w:after="60" w:line="240" w:lineRule="auto"/>
              <w:rPr>
                <w:sz w:val="20"/>
              </w:rPr>
            </w:pPr>
            <w:r w:rsidRPr="00EC2AB4">
              <w:rPr>
                <w:b/>
                <w:sz w:val="20"/>
              </w:rPr>
              <w:t>Fax:</w:t>
            </w:r>
            <w:r w:rsidRPr="00EC2AB4">
              <w:rPr>
                <w:b/>
                <w:sz w:val="20"/>
              </w:rPr>
              <w:tab/>
            </w:r>
            <w:r w:rsidRPr="00EC2AB4">
              <w:rPr>
                <w:b/>
                <w:sz w:val="20"/>
              </w:rPr>
              <w:tab/>
            </w:r>
            <w:r w:rsidRPr="00EC2AB4">
              <w:rPr>
                <w:b/>
                <w:sz w:val="20"/>
              </w:rPr>
              <w:tab/>
            </w:r>
            <w:r w:rsidRPr="00EC2AB4">
              <w:rPr>
                <w:b/>
                <w:sz w:val="20"/>
              </w:rPr>
              <w:tab/>
            </w:r>
            <w:r w:rsidRPr="00EC2AB4">
              <w:rPr>
                <w:b/>
                <w:sz w:val="20"/>
              </w:rPr>
              <w:tab/>
            </w:r>
            <w:r w:rsidRPr="00EC2AB4">
              <w:rPr>
                <w:b/>
                <w:sz w:val="20"/>
              </w:rPr>
              <w:tab/>
            </w:r>
            <w:r w:rsidRPr="00EC2AB4">
              <w:rPr>
                <w:sz w:val="20"/>
              </w:rPr>
              <w:t>01228 210153</w:t>
            </w:r>
          </w:p>
          <w:p w14:paraId="58409134" w14:textId="77777777" w:rsidR="00250B6D" w:rsidRPr="00EC2AB4" w:rsidRDefault="00250B6D" w:rsidP="00250B6D">
            <w:pPr>
              <w:spacing w:after="60" w:line="240" w:lineRule="auto"/>
              <w:rPr>
                <w:rFonts w:asciiTheme="minorHAnsi" w:hAnsiTheme="minorHAnsi"/>
                <w:sz w:val="20"/>
              </w:rPr>
            </w:pPr>
            <w:r w:rsidRPr="00EC2AB4">
              <w:rPr>
                <w:b/>
                <w:sz w:val="20"/>
              </w:rPr>
              <w:t>Mobile:</w:t>
            </w:r>
            <w:r w:rsidRPr="00EC2AB4">
              <w:rPr>
                <w:b/>
                <w:sz w:val="20"/>
              </w:rPr>
              <w:tab/>
            </w:r>
            <w:r w:rsidRPr="00EC2AB4">
              <w:rPr>
                <w:b/>
                <w:sz w:val="20"/>
              </w:rPr>
              <w:tab/>
            </w:r>
            <w:r w:rsidRPr="00EC2AB4">
              <w:rPr>
                <w:b/>
                <w:sz w:val="20"/>
              </w:rPr>
              <w:tab/>
            </w:r>
            <w:r w:rsidRPr="00EC2AB4">
              <w:rPr>
                <w:b/>
                <w:sz w:val="20"/>
              </w:rPr>
              <w:tab/>
            </w:r>
            <w:r w:rsidRPr="00EC2AB4">
              <w:rPr>
                <w:b/>
                <w:sz w:val="20"/>
              </w:rPr>
              <w:tab/>
            </w:r>
            <w:r w:rsidRPr="00EC2AB4">
              <w:rPr>
                <w:b/>
                <w:sz w:val="20"/>
              </w:rPr>
              <w:tab/>
            </w:r>
            <w:r w:rsidRPr="00EC2AB4">
              <w:rPr>
                <w:sz w:val="20"/>
                <w:szCs w:val="19"/>
              </w:rPr>
              <w:t>07909 484449</w:t>
            </w:r>
          </w:p>
        </w:tc>
      </w:tr>
    </w:tbl>
    <w:p w14:paraId="2657C943" w14:textId="77777777" w:rsidR="00ED3E3F" w:rsidRPr="00EC2AB4" w:rsidRDefault="00ED3E3F" w:rsidP="00ED3E3F">
      <w:pPr>
        <w:spacing w:after="0" w:line="240" w:lineRule="auto"/>
        <w:rPr>
          <w:sz w:val="2"/>
          <w:szCs w:val="2"/>
        </w:rPr>
      </w:pPr>
    </w:p>
    <w:tbl>
      <w:tblPr>
        <w:tblStyle w:val="TableGrid"/>
        <w:tblW w:w="9497" w:type="dxa"/>
        <w:tblInd w:w="704" w:type="dxa"/>
        <w:tblLook w:val="04A0" w:firstRow="1" w:lastRow="0" w:firstColumn="1" w:lastColumn="0" w:noHBand="0" w:noVBand="1"/>
      </w:tblPr>
      <w:tblGrid>
        <w:gridCol w:w="2098"/>
        <w:gridCol w:w="3969"/>
        <w:gridCol w:w="3430"/>
      </w:tblGrid>
      <w:tr w:rsidR="00250B6D" w:rsidRPr="00EC2AB4" w14:paraId="45488A7E" w14:textId="77777777" w:rsidTr="0057230B">
        <w:trPr>
          <w:trHeight w:val="355"/>
          <w:tblHeader/>
        </w:trPr>
        <w:tc>
          <w:tcPr>
            <w:tcW w:w="2098" w:type="dxa"/>
            <w:shd w:val="clear" w:color="auto" w:fill="D9D9D9" w:themeFill="background1" w:themeFillShade="D9"/>
            <w:vAlign w:val="center"/>
          </w:tcPr>
          <w:p w14:paraId="10D0E3A3" w14:textId="77777777" w:rsidR="00250B6D" w:rsidRPr="00EC2AB4" w:rsidRDefault="00250B6D" w:rsidP="003929CB">
            <w:pPr>
              <w:spacing w:after="0" w:line="240" w:lineRule="auto"/>
              <w:rPr>
                <w:b/>
                <w:sz w:val="20"/>
              </w:rPr>
            </w:pPr>
            <w:bookmarkStart w:id="35" w:name="_Toc428366513"/>
            <w:r w:rsidRPr="00EC2AB4">
              <w:rPr>
                <w:b/>
                <w:sz w:val="20"/>
              </w:rPr>
              <w:t>Name</w:t>
            </w:r>
          </w:p>
        </w:tc>
        <w:tc>
          <w:tcPr>
            <w:tcW w:w="3969" w:type="dxa"/>
            <w:shd w:val="clear" w:color="auto" w:fill="D9D9D9" w:themeFill="background1" w:themeFillShade="D9"/>
            <w:vAlign w:val="center"/>
          </w:tcPr>
          <w:p w14:paraId="38B9A4F4" w14:textId="77777777" w:rsidR="00250B6D" w:rsidRPr="00EC2AB4" w:rsidRDefault="00250B6D" w:rsidP="003929CB">
            <w:pPr>
              <w:spacing w:after="0" w:line="240" w:lineRule="auto"/>
              <w:rPr>
                <w:b/>
                <w:sz w:val="20"/>
              </w:rPr>
            </w:pPr>
            <w:r w:rsidRPr="00EC2AB4">
              <w:rPr>
                <w:b/>
                <w:sz w:val="20"/>
              </w:rPr>
              <w:t>Title</w:t>
            </w:r>
          </w:p>
        </w:tc>
        <w:tc>
          <w:tcPr>
            <w:tcW w:w="3430" w:type="dxa"/>
            <w:shd w:val="clear" w:color="auto" w:fill="D9D9D9" w:themeFill="background1" w:themeFillShade="D9"/>
            <w:vAlign w:val="center"/>
          </w:tcPr>
          <w:p w14:paraId="44F9FC15" w14:textId="77777777" w:rsidR="00250B6D" w:rsidRPr="00EC2AB4" w:rsidRDefault="00250B6D" w:rsidP="003929CB">
            <w:pPr>
              <w:spacing w:after="0" w:line="240" w:lineRule="auto"/>
              <w:rPr>
                <w:b/>
                <w:sz w:val="20"/>
              </w:rPr>
            </w:pPr>
            <w:r w:rsidRPr="00EC2AB4">
              <w:rPr>
                <w:b/>
                <w:sz w:val="20"/>
              </w:rPr>
              <w:t>Email</w:t>
            </w:r>
          </w:p>
        </w:tc>
      </w:tr>
      <w:tr w:rsidR="00250B6D" w:rsidRPr="00EC2AB4" w14:paraId="758083DE" w14:textId="77777777" w:rsidTr="0057230B">
        <w:trPr>
          <w:trHeight w:val="355"/>
        </w:trPr>
        <w:tc>
          <w:tcPr>
            <w:tcW w:w="2098" w:type="dxa"/>
            <w:vAlign w:val="center"/>
          </w:tcPr>
          <w:p w14:paraId="0AF5EDF3" w14:textId="77777777" w:rsidR="00250B6D" w:rsidRPr="00EC2AB4" w:rsidRDefault="00250B6D" w:rsidP="003929CB">
            <w:pPr>
              <w:spacing w:after="0" w:line="240" w:lineRule="auto"/>
              <w:rPr>
                <w:sz w:val="20"/>
                <w:szCs w:val="19"/>
              </w:rPr>
            </w:pPr>
            <w:r w:rsidRPr="00EC2AB4">
              <w:rPr>
                <w:sz w:val="20"/>
                <w:szCs w:val="19"/>
              </w:rPr>
              <w:t>Kym Allan</w:t>
            </w:r>
          </w:p>
        </w:tc>
        <w:tc>
          <w:tcPr>
            <w:tcW w:w="3969" w:type="dxa"/>
            <w:vAlign w:val="center"/>
          </w:tcPr>
          <w:p w14:paraId="17B64584" w14:textId="77777777" w:rsidR="00250B6D" w:rsidRPr="00EC2AB4" w:rsidRDefault="00250B6D" w:rsidP="003929CB">
            <w:pPr>
              <w:spacing w:after="0" w:line="240" w:lineRule="auto"/>
              <w:rPr>
                <w:sz w:val="20"/>
                <w:szCs w:val="19"/>
              </w:rPr>
            </w:pPr>
            <w:r w:rsidRPr="00EC2AB4">
              <w:rPr>
                <w:sz w:val="20"/>
                <w:szCs w:val="19"/>
              </w:rPr>
              <w:t>Director</w:t>
            </w:r>
          </w:p>
        </w:tc>
        <w:tc>
          <w:tcPr>
            <w:tcW w:w="3430" w:type="dxa"/>
            <w:vAlign w:val="center"/>
          </w:tcPr>
          <w:p w14:paraId="4695A24F" w14:textId="77777777" w:rsidR="00250B6D" w:rsidRPr="00EC2AB4" w:rsidRDefault="00250B6D" w:rsidP="003929CB">
            <w:pPr>
              <w:spacing w:after="0" w:line="240" w:lineRule="auto"/>
              <w:rPr>
                <w:sz w:val="20"/>
                <w:szCs w:val="19"/>
              </w:rPr>
            </w:pPr>
            <w:hyperlink r:id="rId25" w:history="1">
              <w:r w:rsidRPr="00EC2AB4">
                <w:rPr>
                  <w:rStyle w:val="Hyperlink"/>
                  <w:sz w:val="20"/>
                  <w:szCs w:val="19"/>
                </w:rPr>
                <w:t>kym@kymallanhsc.co.uk</w:t>
              </w:r>
            </w:hyperlink>
          </w:p>
        </w:tc>
      </w:tr>
      <w:tr w:rsidR="00250B6D" w:rsidRPr="00EC2AB4" w14:paraId="6C9E7969" w14:textId="77777777" w:rsidTr="0057230B">
        <w:trPr>
          <w:trHeight w:val="355"/>
        </w:trPr>
        <w:tc>
          <w:tcPr>
            <w:tcW w:w="2098" w:type="dxa"/>
            <w:vAlign w:val="center"/>
          </w:tcPr>
          <w:p w14:paraId="5E4FCD50" w14:textId="77777777" w:rsidR="00250B6D" w:rsidRPr="00EC2AB4" w:rsidRDefault="00250B6D" w:rsidP="003929CB">
            <w:pPr>
              <w:spacing w:after="0" w:line="240" w:lineRule="auto"/>
              <w:rPr>
                <w:sz w:val="20"/>
                <w:szCs w:val="19"/>
              </w:rPr>
            </w:pPr>
            <w:r w:rsidRPr="00EC2AB4">
              <w:rPr>
                <w:sz w:val="20"/>
                <w:szCs w:val="19"/>
              </w:rPr>
              <w:t>Helen Blamire</w:t>
            </w:r>
          </w:p>
        </w:tc>
        <w:tc>
          <w:tcPr>
            <w:tcW w:w="3969" w:type="dxa"/>
            <w:vAlign w:val="center"/>
          </w:tcPr>
          <w:p w14:paraId="36846508" w14:textId="77777777" w:rsidR="00250B6D" w:rsidRPr="00EC2AB4" w:rsidRDefault="00250B6D" w:rsidP="003929CB">
            <w:pPr>
              <w:spacing w:after="0" w:line="240" w:lineRule="auto"/>
              <w:rPr>
                <w:sz w:val="20"/>
                <w:szCs w:val="19"/>
              </w:rPr>
            </w:pPr>
            <w:r w:rsidRPr="00EC2AB4">
              <w:rPr>
                <w:sz w:val="20"/>
                <w:szCs w:val="19"/>
              </w:rPr>
              <w:t>Safeguarding, Health &amp; Safety Consultant</w:t>
            </w:r>
          </w:p>
        </w:tc>
        <w:tc>
          <w:tcPr>
            <w:tcW w:w="3430" w:type="dxa"/>
            <w:vAlign w:val="center"/>
          </w:tcPr>
          <w:p w14:paraId="1024BE20" w14:textId="77777777" w:rsidR="00250B6D" w:rsidRPr="00EC2AB4" w:rsidRDefault="00250B6D" w:rsidP="003929CB">
            <w:pPr>
              <w:spacing w:after="0" w:line="240" w:lineRule="auto"/>
              <w:rPr>
                <w:sz w:val="20"/>
                <w:szCs w:val="19"/>
              </w:rPr>
            </w:pPr>
            <w:hyperlink r:id="rId26" w:history="1">
              <w:r w:rsidRPr="00EC2AB4">
                <w:rPr>
                  <w:rStyle w:val="Hyperlink"/>
                  <w:sz w:val="20"/>
                  <w:szCs w:val="19"/>
                </w:rPr>
                <w:t>helen.blamire@kymallanhsc.co.uk</w:t>
              </w:r>
            </w:hyperlink>
          </w:p>
        </w:tc>
      </w:tr>
      <w:tr w:rsidR="00250B6D" w:rsidRPr="00EC2AB4" w14:paraId="08160525" w14:textId="77777777" w:rsidTr="0057230B">
        <w:trPr>
          <w:trHeight w:val="355"/>
        </w:trPr>
        <w:tc>
          <w:tcPr>
            <w:tcW w:w="2098" w:type="dxa"/>
            <w:vAlign w:val="center"/>
          </w:tcPr>
          <w:p w14:paraId="16A49C4B" w14:textId="77777777" w:rsidR="00250B6D" w:rsidRPr="00EC2AB4" w:rsidRDefault="00250B6D" w:rsidP="003929CB">
            <w:pPr>
              <w:spacing w:after="0" w:line="240" w:lineRule="auto"/>
              <w:rPr>
                <w:sz w:val="20"/>
                <w:szCs w:val="19"/>
              </w:rPr>
            </w:pPr>
            <w:r w:rsidRPr="00EC2AB4">
              <w:rPr>
                <w:sz w:val="20"/>
                <w:szCs w:val="19"/>
              </w:rPr>
              <w:t>Penny Gosling</w:t>
            </w:r>
          </w:p>
        </w:tc>
        <w:tc>
          <w:tcPr>
            <w:tcW w:w="3969" w:type="dxa"/>
            <w:vAlign w:val="center"/>
          </w:tcPr>
          <w:p w14:paraId="440CB97F" w14:textId="77777777" w:rsidR="00250B6D" w:rsidRPr="00EC2AB4" w:rsidRDefault="00250B6D" w:rsidP="003929CB">
            <w:pPr>
              <w:spacing w:after="0" w:line="240" w:lineRule="auto"/>
              <w:rPr>
                <w:sz w:val="20"/>
                <w:szCs w:val="19"/>
              </w:rPr>
            </w:pPr>
            <w:r w:rsidRPr="00EC2AB4">
              <w:rPr>
                <w:sz w:val="20"/>
                <w:szCs w:val="19"/>
              </w:rPr>
              <w:t>Safeguarding, Health &amp; Safety Consultant</w:t>
            </w:r>
          </w:p>
        </w:tc>
        <w:tc>
          <w:tcPr>
            <w:tcW w:w="3430" w:type="dxa"/>
            <w:vAlign w:val="center"/>
          </w:tcPr>
          <w:p w14:paraId="37350538" w14:textId="77777777" w:rsidR="00250B6D" w:rsidRPr="00EC2AB4" w:rsidRDefault="00250B6D" w:rsidP="003929CB">
            <w:pPr>
              <w:spacing w:after="0" w:line="240" w:lineRule="auto"/>
              <w:rPr>
                <w:sz w:val="20"/>
                <w:szCs w:val="19"/>
              </w:rPr>
            </w:pPr>
            <w:hyperlink r:id="rId27" w:history="1">
              <w:r w:rsidRPr="00EC2AB4">
                <w:rPr>
                  <w:rStyle w:val="Hyperlink"/>
                  <w:sz w:val="20"/>
                  <w:szCs w:val="19"/>
                </w:rPr>
                <w:t>penny.gosling@kymallanhsc.co.uk</w:t>
              </w:r>
            </w:hyperlink>
          </w:p>
        </w:tc>
      </w:tr>
      <w:tr w:rsidR="00250B6D" w:rsidRPr="00EC2AB4" w14:paraId="6F0FAA90" w14:textId="77777777" w:rsidTr="0057230B">
        <w:trPr>
          <w:trHeight w:val="375"/>
        </w:trPr>
        <w:tc>
          <w:tcPr>
            <w:tcW w:w="2098" w:type="dxa"/>
            <w:vAlign w:val="center"/>
          </w:tcPr>
          <w:p w14:paraId="06EC24BD" w14:textId="77777777" w:rsidR="00250B6D" w:rsidRPr="00EC2AB4" w:rsidRDefault="00250B6D" w:rsidP="003929CB">
            <w:pPr>
              <w:spacing w:after="0" w:line="240" w:lineRule="auto"/>
              <w:rPr>
                <w:sz w:val="20"/>
                <w:szCs w:val="19"/>
              </w:rPr>
            </w:pPr>
            <w:r w:rsidRPr="00EC2AB4">
              <w:rPr>
                <w:sz w:val="20"/>
                <w:szCs w:val="19"/>
              </w:rPr>
              <w:t>Laura Sim</w:t>
            </w:r>
          </w:p>
        </w:tc>
        <w:tc>
          <w:tcPr>
            <w:tcW w:w="3969" w:type="dxa"/>
            <w:vAlign w:val="center"/>
          </w:tcPr>
          <w:p w14:paraId="2C4A0B9A" w14:textId="77777777" w:rsidR="00250B6D" w:rsidRPr="00EC2AB4" w:rsidRDefault="00250B6D" w:rsidP="003929CB">
            <w:pPr>
              <w:spacing w:after="0" w:line="240" w:lineRule="auto"/>
              <w:rPr>
                <w:sz w:val="20"/>
                <w:szCs w:val="19"/>
              </w:rPr>
            </w:pPr>
            <w:r w:rsidRPr="00EC2AB4">
              <w:rPr>
                <w:sz w:val="20"/>
                <w:szCs w:val="19"/>
              </w:rPr>
              <w:t>Business Support Administrator</w:t>
            </w:r>
          </w:p>
        </w:tc>
        <w:tc>
          <w:tcPr>
            <w:tcW w:w="3430" w:type="dxa"/>
            <w:vAlign w:val="center"/>
          </w:tcPr>
          <w:p w14:paraId="2FABDB7A" w14:textId="77777777" w:rsidR="00250B6D" w:rsidRPr="00EC2AB4" w:rsidRDefault="00250B6D" w:rsidP="003929CB">
            <w:pPr>
              <w:spacing w:after="0" w:line="240" w:lineRule="auto"/>
              <w:rPr>
                <w:rStyle w:val="Hyperlink"/>
                <w:sz w:val="20"/>
                <w:szCs w:val="19"/>
              </w:rPr>
            </w:pPr>
            <w:hyperlink r:id="rId28" w:history="1">
              <w:r w:rsidRPr="00EC2AB4">
                <w:rPr>
                  <w:rStyle w:val="Hyperlink"/>
                  <w:sz w:val="20"/>
                  <w:szCs w:val="19"/>
                </w:rPr>
                <w:t>laura.sim@kymallanhsc.co.uk</w:t>
              </w:r>
            </w:hyperlink>
          </w:p>
        </w:tc>
      </w:tr>
      <w:tr w:rsidR="0057230B" w:rsidRPr="00EC2AB4" w14:paraId="214B38E0" w14:textId="77777777" w:rsidTr="0057230B">
        <w:trPr>
          <w:trHeight w:val="375"/>
        </w:trPr>
        <w:tc>
          <w:tcPr>
            <w:tcW w:w="2098" w:type="dxa"/>
            <w:vAlign w:val="center"/>
          </w:tcPr>
          <w:p w14:paraId="0FB3C03C" w14:textId="59ABC258" w:rsidR="0057230B" w:rsidRPr="00EC2AB4" w:rsidRDefault="0057230B" w:rsidP="0057230B">
            <w:pPr>
              <w:spacing w:after="0" w:line="240" w:lineRule="auto"/>
              <w:rPr>
                <w:sz w:val="20"/>
                <w:szCs w:val="19"/>
              </w:rPr>
            </w:pPr>
            <w:r>
              <w:rPr>
                <w:sz w:val="20"/>
                <w:szCs w:val="19"/>
              </w:rPr>
              <w:t>Courtney Allan</w:t>
            </w:r>
          </w:p>
        </w:tc>
        <w:tc>
          <w:tcPr>
            <w:tcW w:w="3969" w:type="dxa"/>
            <w:vAlign w:val="center"/>
          </w:tcPr>
          <w:p w14:paraId="7DE288A6" w14:textId="6ABD62B4" w:rsidR="0057230B" w:rsidRPr="00EC2AB4" w:rsidRDefault="0057230B" w:rsidP="0057230B">
            <w:pPr>
              <w:spacing w:after="0" w:line="240" w:lineRule="auto"/>
              <w:rPr>
                <w:sz w:val="20"/>
                <w:szCs w:val="19"/>
              </w:rPr>
            </w:pPr>
            <w:r w:rsidRPr="00EC2AB4">
              <w:rPr>
                <w:sz w:val="20"/>
                <w:szCs w:val="19"/>
              </w:rPr>
              <w:t>Business Support Administrator</w:t>
            </w:r>
          </w:p>
        </w:tc>
        <w:tc>
          <w:tcPr>
            <w:tcW w:w="3430" w:type="dxa"/>
            <w:vAlign w:val="center"/>
          </w:tcPr>
          <w:p w14:paraId="76A133C0" w14:textId="55B789BA" w:rsidR="0057230B" w:rsidRPr="0057230B" w:rsidRDefault="0057230B" w:rsidP="0057230B">
            <w:pPr>
              <w:spacing w:after="0" w:line="240" w:lineRule="auto"/>
              <w:rPr>
                <w:sz w:val="20"/>
                <w:szCs w:val="20"/>
              </w:rPr>
            </w:pPr>
            <w:hyperlink r:id="rId29" w:history="1">
              <w:r w:rsidRPr="008C4392">
                <w:rPr>
                  <w:rStyle w:val="Hyperlink"/>
                  <w:sz w:val="20"/>
                  <w:szCs w:val="20"/>
                </w:rPr>
                <w:t>courtney.allan@kymallanhsc.co.uk</w:t>
              </w:r>
            </w:hyperlink>
          </w:p>
        </w:tc>
      </w:tr>
      <w:tr w:rsidR="0057230B" w:rsidRPr="00EC2AB4" w14:paraId="434E3B7B" w14:textId="77777777" w:rsidTr="0057230B">
        <w:trPr>
          <w:trHeight w:val="375"/>
        </w:trPr>
        <w:tc>
          <w:tcPr>
            <w:tcW w:w="2098" w:type="dxa"/>
            <w:vAlign w:val="center"/>
          </w:tcPr>
          <w:p w14:paraId="470F4EF2" w14:textId="77777777" w:rsidR="0057230B" w:rsidRPr="00EC2AB4" w:rsidRDefault="0057230B" w:rsidP="0057230B">
            <w:pPr>
              <w:spacing w:after="0" w:line="240" w:lineRule="auto"/>
              <w:rPr>
                <w:sz w:val="20"/>
                <w:szCs w:val="19"/>
              </w:rPr>
            </w:pPr>
            <w:r w:rsidRPr="00EC2AB4">
              <w:rPr>
                <w:sz w:val="20"/>
                <w:szCs w:val="19"/>
              </w:rPr>
              <w:t>Gordon Hastings</w:t>
            </w:r>
          </w:p>
        </w:tc>
        <w:tc>
          <w:tcPr>
            <w:tcW w:w="3969" w:type="dxa"/>
            <w:vAlign w:val="center"/>
          </w:tcPr>
          <w:p w14:paraId="315484D7" w14:textId="77777777" w:rsidR="0057230B" w:rsidRPr="00EC2AB4" w:rsidRDefault="0057230B" w:rsidP="0057230B">
            <w:pPr>
              <w:spacing w:after="0" w:line="240" w:lineRule="auto"/>
              <w:rPr>
                <w:sz w:val="20"/>
                <w:szCs w:val="19"/>
              </w:rPr>
            </w:pPr>
            <w:r w:rsidRPr="00EC2AB4">
              <w:rPr>
                <w:sz w:val="20"/>
                <w:szCs w:val="19"/>
              </w:rPr>
              <w:t>Health &amp; Safety Consultant</w:t>
            </w:r>
          </w:p>
        </w:tc>
        <w:tc>
          <w:tcPr>
            <w:tcW w:w="3430" w:type="dxa"/>
            <w:vAlign w:val="center"/>
          </w:tcPr>
          <w:p w14:paraId="1278E74D" w14:textId="77777777" w:rsidR="0057230B" w:rsidRPr="00EC2AB4" w:rsidRDefault="0057230B" w:rsidP="0057230B">
            <w:pPr>
              <w:spacing w:after="0" w:line="240" w:lineRule="auto"/>
              <w:rPr>
                <w:sz w:val="20"/>
                <w:szCs w:val="19"/>
              </w:rPr>
            </w:pPr>
            <w:r w:rsidRPr="00EC2AB4">
              <w:rPr>
                <w:rStyle w:val="Hyperlink"/>
                <w:sz w:val="20"/>
                <w:szCs w:val="19"/>
              </w:rPr>
              <w:t>gordon.hastings@kymallanhsc.co.uk</w:t>
            </w:r>
          </w:p>
        </w:tc>
      </w:tr>
    </w:tbl>
    <w:p w14:paraId="2B4CB49A" w14:textId="77777777" w:rsidR="00745483" w:rsidRPr="00EC2AB4" w:rsidRDefault="00745483" w:rsidP="00250B6D">
      <w:pPr>
        <w:pStyle w:val="Heading4"/>
        <w:spacing w:before="120"/>
        <w:ind w:left="709"/>
      </w:pPr>
      <w:r w:rsidRPr="00EC2AB4">
        <w:t>Fur</w:t>
      </w:r>
      <w:r w:rsidR="001023B6" w:rsidRPr="00EC2AB4">
        <w:t>t</w:t>
      </w:r>
      <w:r w:rsidRPr="00EC2AB4">
        <w:t>her Assistance and guidance can be sought from:</w:t>
      </w:r>
      <w:bookmarkEnd w:id="35"/>
    </w:p>
    <w:p w14:paraId="38B94665" w14:textId="7D36E85D" w:rsidR="0091389F" w:rsidRPr="00EC2AB4" w:rsidRDefault="0091389F" w:rsidP="0091389F">
      <w:pPr>
        <w:spacing w:after="120" w:line="240" w:lineRule="auto"/>
        <w:ind w:left="709"/>
        <w:rPr>
          <w:lang w:eastAsia="en-US"/>
        </w:rPr>
      </w:pPr>
    </w:p>
    <w:tbl>
      <w:tblPr>
        <w:tblStyle w:val="TableGrid"/>
        <w:tblW w:w="9639" w:type="dxa"/>
        <w:tblInd w:w="704" w:type="dxa"/>
        <w:tblLayout w:type="fixed"/>
        <w:tblLook w:val="04A0" w:firstRow="1" w:lastRow="0" w:firstColumn="1" w:lastColumn="0" w:noHBand="0" w:noVBand="1"/>
      </w:tblPr>
      <w:tblGrid>
        <w:gridCol w:w="4748"/>
        <w:gridCol w:w="4891"/>
      </w:tblGrid>
      <w:tr w:rsidR="00EC2AB4" w:rsidRPr="00EC2AB4" w14:paraId="5678CBC6" w14:textId="77777777" w:rsidTr="3C16D681">
        <w:tc>
          <w:tcPr>
            <w:tcW w:w="9639" w:type="dxa"/>
            <w:gridSpan w:val="2"/>
            <w:shd w:val="clear" w:color="auto" w:fill="D9D9D9" w:themeFill="background1" w:themeFillShade="D9"/>
          </w:tcPr>
          <w:p w14:paraId="72EBADD5" w14:textId="23BAF35D" w:rsidR="00EC2AB4" w:rsidRPr="004063AF" w:rsidRDefault="4C5A38DF" w:rsidP="3C16D681">
            <w:pPr>
              <w:spacing w:before="40" w:after="40" w:line="240" w:lineRule="auto"/>
              <w:rPr>
                <w:b/>
                <w:bCs/>
                <w:sz w:val="20"/>
                <w:szCs w:val="20"/>
                <w:lang w:val="en"/>
              </w:rPr>
            </w:pPr>
            <w:r w:rsidRPr="3C16D681">
              <w:rPr>
                <w:b/>
                <w:bCs/>
                <w:sz w:val="20"/>
                <w:szCs w:val="20"/>
                <w:lang w:val="en"/>
              </w:rPr>
              <w:t>Cumbria</w:t>
            </w:r>
          </w:p>
        </w:tc>
      </w:tr>
      <w:tr w:rsidR="00717E55" w:rsidRPr="00EC2AB4" w14:paraId="5344D06C" w14:textId="77777777" w:rsidTr="3C16D681">
        <w:trPr>
          <w:trHeight w:val="253"/>
        </w:trPr>
        <w:tc>
          <w:tcPr>
            <w:tcW w:w="4748" w:type="dxa"/>
            <w:vMerge w:val="restart"/>
          </w:tcPr>
          <w:p w14:paraId="363CDE0C" w14:textId="77777777" w:rsidR="00717E55" w:rsidRPr="00EC2AB4" w:rsidRDefault="23CAC1CE" w:rsidP="3C16D681">
            <w:pPr>
              <w:spacing w:before="60" w:after="60" w:line="240" w:lineRule="auto"/>
              <w:rPr>
                <w:rFonts w:asciiTheme="minorHAnsi" w:hAnsiTheme="minorHAnsi"/>
                <w:b/>
                <w:bCs/>
                <w:sz w:val="20"/>
                <w:szCs w:val="20"/>
              </w:rPr>
            </w:pPr>
            <w:r w:rsidRPr="3C16D681">
              <w:rPr>
                <w:rFonts w:asciiTheme="minorHAnsi" w:hAnsiTheme="minorHAnsi"/>
                <w:b/>
                <w:bCs/>
                <w:sz w:val="20"/>
                <w:szCs w:val="20"/>
              </w:rPr>
              <w:t>Cumbria Safeguarding Children Partnership (CSCP):</w:t>
            </w:r>
          </w:p>
          <w:p w14:paraId="581F50FE" w14:textId="77777777" w:rsidR="00717E55" w:rsidRPr="00EC2AB4" w:rsidRDefault="23CAC1CE" w:rsidP="00717E55">
            <w:pPr>
              <w:spacing w:before="60" w:after="60" w:line="240" w:lineRule="auto"/>
              <w:rPr>
                <w:sz w:val="20"/>
                <w:szCs w:val="20"/>
                <w:lang w:val="en"/>
              </w:rPr>
            </w:pPr>
            <w:r w:rsidRPr="3C16D681">
              <w:rPr>
                <w:b/>
                <w:bCs/>
                <w:sz w:val="20"/>
                <w:szCs w:val="20"/>
                <w:lang w:val="en"/>
              </w:rPr>
              <w:t>Tel:</w:t>
            </w:r>
            <w:r w:rsidRPr="3C16D681">
              <w:rPr>
                <w:sz w:val="20"/>
                <w:szCs w:val="20"/>
                <w:lang w:val="en"/>
              </w:rPr>
              <w:t xml:space="preserve"> 01228 226898</w:t>
            </w:r>
          </w:p>
          <w:p w14:paraId="447309EC" w14:textId="77777777" w:rsidR="00717E55" w:rsidRPr="00EC2AB4" w:rsidRDefault="23CAC1CE" w:rsidP="00717E55">
            <w:pPr>
              <w:spacing w:before="60" w:after="60" w:line="240" w:lineRule="auto"/>
              <w:rPr>
                <w:sz w:val="20"/>
                <w:szCs w:val="20"/>
                <w:lang w:val="en"/>
              </w:rPr>
            </w:pPr>
            <w:r w:rsidRPr="3C16D681">
              <w:rPr>
                <w:b/>
                <w:bCs/>
                <w:sz w:val="20"/>
                <w:szCs w:val="20"/>
                <w:lang w:val="en"/>
              </w:rPr>
              <w:t>Email:</w:t>
            </w:r>
            <w:r w:rsidRPr="3C16D681">
              <w:rPr>
                <w:rStyle w:val="Strong"/>
                <w:rFonts w:eastAsiaTheme="majorEastAsia"/>
                <w:sz w:val="20"/>
                <w:szCs w:val="20"/>
                <w:lang w:val="en"/>
              </w:rPr>
              <w:t xml:space="preserve"> </w:t>
            </w:r>
            <w:hyperlink r:id="rId30">
              <w:r w:rsidRPr="3C16D681">
                <w:rPr>
                  <w:rStyle w:val="Hyperlink"/>
                  <w:rFonts w:eastAsiaTheme="majorEastAsia"/>
                  <w:sz w:val="20"/>
                  <w:szCs w:val="20"/>
                  <w:lang w:val="en"/>
                </w:rPr>
                <w:t>CSCP@cumbria.gov.uk</w:t>
              </w:r>
            </w:hyperlink>
          </w:p>
          <w:p w14:paraId="0C5080EC" w14:textId="77777777" w:rsidR="00717E55" w:rsidRPr="00EC2AB4" w:rsidRDefault="23CAC1CE" w:rsidP="3C16D681">
            <w:pPr>
              <w:spacing w:before="60" w:after="60" w:line="240" w:lineRule="auto"/>
              <w:rPr>
                <w:rFonts w:asciiTheme="minorHAnsi" w:hAnsiTheme="minorHAnsi"/>
                <w:b/>
                <w:bCs/>
                <w:sz w:val="20"/>
                <w:szCs w:val="20"/>
              </w:rPr>
            </w:pPr>
            <w:r w:rsidRPr="3C16D681">
              <w:rPr>
                <w:b/>
                <w:bCs/>
                <w:sz w:val="20"/>
                <w:szCs w:val="20"/>
              </w:rPr>
              <w:t>Website:</w:t>
            </w:r>
            <w:r w:rsidRPr="3C16D681">
              <w:rPr>
                <w:sz w:val="20"/>
                <w:szCs w:val="20"/>
              </w:rPr>
              <w:t xml:space="preserve"> </w:t>
            </w:r>
            <w:hyperlink r:id="rId31">
              <w:r w:rsidRPr="3C16D681">
                <w:rPr>
                  <w:rStyle w:val="Hyperlink"/>
                  <w:rFonts w:eastAsiaTheme="majorEastAsia"/>
                  <w:sz w:val="20"/>
                  <w:szCs w:val="20"/>
                </w:rPr>
                <w:t>https://www.cumbriasafeguardingchildren.co.uk/</w:t>
              </w:r>
            </w:hyperlink>
          </w:p>
          <w:p w14:paraId="076E9D94" w14:textId="77777777" w:rsidR="00717E55" w:rsidRPr="00EC2AB4" w:rsidRDefault="23CAC1CE" w:rsidP="3C16D681">
            <w:pPr>
              <w:spacing w:before="60" w:after="60" w:line="240" w:lineRule="auto"/>
              <w:rPr>
                <w:rFonts w:asciiTheme="minorHAnsi" w:hAnsiTheme="minorHAnsi"/>
                <w:b/>
                <w:bCs/>
                <w:sz w:val="20"/>
                <w:szCs w:val="20"/>
              </w:rPr>
            </w:pPr>
            <w:r w:rsidRPr="3C16D681">
              <w:rPr>
                <w:rFonts w:cs="Arial"/>
                <w:b/>
                <w:bCs/>
                <w:color w:val="000000" w:themeColor="text1"/>
                <w:sz w:val="20"/>
                <w:szCs w:val="20"/>
                <w:lang w:val="en"/>
              </w:rPr>
              <w:t>Concerns about a child</w:t>
            </w:r>
            <w:r w:rsidRPr="3C16D681">
              <w:rPr>
                <w:rFonts w:cs="Arial"/>
                <w:color w:val="000000" w:themeColor="text1"/>
                <w:sz w:val="20"/>
                <w:szCs w:val="20"/>
                <w:lang w:val="en"/>
              </w:rPr>
              <w:t xml:space="preserve">: </w:t>
            </w:r>
            <w:r w:rsidRPr="3C16D681">
              <w:rPr>
                <w:rFonts w:asciiTheme="minorHAnsi" w:hAnsiTheme="minorHAnsi"/>
                <w:b/>
                <w:bCs/>
                <w:i/>
                <w:iCs/>
                <w:sz w:val="20"/>
                <w:szCs w:val="20"/>
              </w:rPr>
              <w:t>Cumbria Safeguarding Hub</w:t>
            </w:r>
          </w:p>
          <w:p w14:paraId="399FE0F3" w14:textId="77777777" w:rsidR="00717E55" w:rsidRPr="00EC2AB4" w:rsidRDefault="23CAC1CE" w:rsidP="3C16D681">
            <w:pPr>
              <w:spacing w:before="60" w:after="60" w:line="240" w:lineRule="auto"/>
              <w:rPr>
                <w:rFonts w:asciiTheme="minorHAnsi" w:hAnsiTheme="minorHAnsi"/>
                <w:sz w:val="20"/>
                <w:szCs w:val="20"/>
              </w:rPr>
            </w:pPr>
            <w:r w:rsidRPr="3C16D681">
              <w:rPr>
                <w:rFonts w:asciiTheme="minorHAnsi" w:hAnsiTheme="minorHAnsi"/>
                <w:b/>
                <w:bCs/>
                <w:sz w:val="20"/>
                <w:szCs w:val="20"/>
              </w:rPr>
              <w:t>Tel:</w:t>
            </w:r>
            <w:r w:rsidRPr="3C16D681">
              <w:rPr>
                <w:rFonts w:asciiTheme="minorHAnsi" w:hAnsiTheme="minorHAnsi"/>
                <w:sz w:val="20"/>
                <w:szCs w:val="20"/>
              </w:rPr>
              <w:t xml:space="preserve"> 0333 240 1727</w:t>
            </w:r>
          </w:p>
          <w:p w14:paraId="4585AE3B" w14:textId="77777777" w:rsidR="00717E55" w:rsidRPr="00EC2AB4" w:rsidRDefault="23CAC1CE" w:rsidP="3C16D681">
            <w:pPr>
              <w:spacing w:before="60" w:after="60" w:line="240" w:lineRule="auto"/>
              <w:rPr>
                <w:rFonts w:asciiTheme="minorHAnsi" w:hAnsiTheme="minorHAnsi"/>
                <w:sz w:val="20"/>
                <w:szCs w:val="20"/>
              </w:rPr>
            </w:pPr>
            <w:r w:rsidRPr="3C16D681">
              <w:rPr>
                <w:rFonts w:asciiTheme="minorHAnsi" w:hAnsiTheme="minorHAnsi"/>
                <w:b/>
                <w:bCs/>
                <w:sz w:val="20"/>
                <w:szCs w:val="20"/>
              </w:rPr>
              <w:t>Email:</w:t>
            </w:r>
            <w:r w:rsidRPr="3C16D681">
              <w:rPr>
                <w:rFonts w:asciiTheme="minorHAnsi" w:hAnsiTheme="minorHAnsi"/>
                <w:sz w:val="20"/>
                <w:szCs w:val="20"/>
              </w:rPr>
              <w:t xml:space="preserve"> </w:t>
            </w:r>
            <w:hyperlink r:id="rId32">
              <w:r w:rsidRPr="3C16D681">
                <w:rPr>
                  <w:rStyle w:val="Hyperlink"/>
                  <w:rFonts w:asciiTheme="minorHAnsi" w:hAnsiTheme="minorHAnsi"/>
                  <w:sz w:val="20"/>
                  <w:szCs w:val="20"/>
                </w:rPr>
                <w:t>safeguardinghub.fax@cumbria.gov.uk</w:t>
              </w:r>
            </w:hyperlink>
          </w:p>
          <w:p w14:paraId="3479F31D" w14:textId="3B4655E9" w:rsidR="00717E55" w:rsidRPr="00EC2AB4" w:rsidRDefault="00A93A12" w:rsidP="3C16D681">
            <w:pPr>
              <w:spacing w:before="60" w:after="60" w:line="240" w:lineRule="auto"/>
              <w:rPr>
                <w:rFonts w:asciiTheme="minorHAnsi" w:hAnsiTheme="minorHAnsi"/>
                <w:i/>
                <w:iCs/>
                <w:sz w:val="20"/>
                <w:szCs w:val="20"/>
              </w:rPr>
            </w:pPr>
            <w:r w:rsidRPr="3C16D681">
              <w:rPr>
                <w:rFonts w:asciiTheme="minorHAnsi" w:hAnsiTheme="minorHAnsi"/>
                <w:b/>
                <w:bCs/>
                <w:sz w:val="20"/>
                <w:szCs w:val="20"/>
              </w:rPr>
              <w:t>LA</w:t>
            </w:r>
            <w:r w:rsidR="23CAC1CE" w:rsidRPr="3C16D681">
              <w:rPr>
                <w:rFonts w:asciiTheme="minorHAnsi" w:hAnsiTheme="minorHAnsi"/>
                <w:b/>
                <w:bCs/>
                <w:sz w:val="20"/>
                <w:szCs w:val="20"/>
              </w:rPr>
              <w:t>DO</w:t>
            </w:r>
          </w:p>
          <w:p w14:paraId="457065AB" w14:textId="77777777" w:rsidR="00717E55" w:rsidRPr="00EC2AB4" w:rsidRDefault="23CAC1CE" w:rsidP="3C16D681">
            <w:pPr>
              <w:spacing w:before="60" w:after="60" w:line="240" w:lineRule="auto"/>
              <w:rPr>
                <w:rFonts w:asciiTheme="minorHAnsi" w:hAnsiTheme="minorHAnsi"/>
                <w:sz w:val="20"/>
                <w:szCs w:val="20"/>
              </w:rPr>
            </w:pPr>
            <w:r w:rsidRPr="3C16D681">
              <w:rPr>
                <w:rFonts w:asciiTheme="minorHAnsi" w:hAnsiTheme="minorHAnsi"/>
                <w:sz w:val="20"/>
                <w:szCs w:val="20"/>
              </w:rPr>
              <w:t>Tel: 03003 033892</w:t>
            </w:r>
          </w:p>
          <w:p w14:paraId="03F92B90" w14:textId="77777777" w:rsidR="00717E55" w:rsidRPr="00EC2AB4" w:rsidRDefault="23CAC1CE" w:rsidP="3C16D681">
            <w:pPr>
              <w:spacing w:before="60" w:after="60" w:line="240" w:lineRule="auto"/>
              <w:rPr>
                <w:rStyle w:val="Hyperlink"/>
                <w:rFonts w:asciiTheme="minorHAnsi" w:hAnsiTheme="minorHAnsi"/>
                <w:sz w:val="20"/>
                <w:szCs w:val="20"/>
              </w:rPr>
            </w:pPr>
            <w:r w:rsidRPr="3C16D681">
              <w:rPr>
                <w:rFonts w:asciiTheme="minorHAnsi" w:hAnsiTheme="minorHAnsi"/>
                <w:sz w:val="20"/>
                <w:szCs w:val="20"/>
              </w:rPr>
              <w:t xml:space="preserve">Email: </w:t>
            </w:r>
            <w:hyperlink r:id="rId33">
              <w:r w:rsidRPr="3C16D681">
                <w:rPr>
                  <w:rStyle w:val="Hyperlink"/>
                  <w:rFonts w:asciiTheme="minorHAnsi" w:hAnsiTheme="minorHAnsi"/>
                  <w:sz w:val="20"/>
                  <w:szCs w:val="20"/>
                </w:rPr>
                <w:t>lado@cumbria.gov.uk</w:t>
              </w:r>
            </w:hyperlink>
          </w:p>
          <w:p w14:paraId="0908F002" w14:textId="77777777" w:rsidR="00717E55" w:rsidRPr="00EC2AB4" w:rsidRDefault="23CAC1CE" w:rsidP="3C16D681">
            <w:pPr>
              <w:spacing w:before="60" w:after="60" w:line="240" w:lineRule="auto"/>
              <w:rPr>
                <w:rFonts w:asciiTheme="minorHAnsi" w:hAnsiTheme="minorHAnsi"/>
                <w:i/>
                <w:iCs/>
                <w:sz w:val="20"/>
                <w:szCs w:val="20"/>
              </w:rPr>
            </w:pPr>
            <w:r w:rsidRPr="3C16D681">
              <w:rPr>
                <w:rFonts w:asciiTheme="minorHAnsi" w:hAnsiTheme="minorHAnsi"/>
                <w:b/>
                <w:bCs/>
                <w:sz w:val="20"/>
                <w:szCs w:val="20"/>
              </w:rPr>
              <w:t>Early Help Team</w:t>
            </w:r>
          </w:p>
          <w:p w14:paraId="36EC3526" w14:textId="77777777" w:rsidR="00717E55" w:rsidRPr="00EC2AB4" w:rsidRDefault="23CAC1CE" w:rsidP="3C16D681">
            <w:pPr>
              <w:spacing w:before="60" w:after="60" w:line="240" w:lineRule="auto"/>
              <w:rPr>
                <w:rFonts w:asciiTheme="minorHAnsi" w:hAnsiTheme="minorHAnsi"/>
                <w:sz w:val="20"/>
                <w:szCs w:val="20"/>
              </w:rPr>
            </w:pPr>
            <w:r w:rsidRPr="3C16D681">
              <w:rPr>
                <w:rFonts w:asciiTheme="minorHAnsi" w:hAnsiTheme="minorHAnsi"/>
                <w:sz w:val="20"/>
                <w:szCs w:val="20"/>
              </w:rPr>
              <w:t>Tel: 03003 033896</w:t>
            </w:r>
          </w:p>
          <w:p w14:paraId="77D3572A" w14:textId="1EBFC408" w:rsidR="00717E55" w:rsidRPr="00717E55" w:rsidRDefault="23CAC1CE" w:rsidP="3C16D681">
            <w:pPr>
              <w:spacing w:before="60" w:after="60" w:line="240" w:lineRule="auto"/>
              <w:rPr>
                <w:rFonts w:asciiTheme="minorHAnsi" w:hAnsiTheme="minorHAnsi"/>
                <w:b/>
                <w:bCs/>
                <w:sz w:val="20"/>
                <w:szCs w:val="20"/>
              </w:rPr>
            </w:pPr>
            <w:r w:rsidRPr="3C16D681">
              <w:rPr>
                <w:rFonts w:asciiTheme="minorHAnsi" w:hAnsiTheme="minorHAnsi"/>
                <w:sz w:val="20"/>
                <w:szCs w:val="20"/>
              </w:rPr>
              <w:t xml:space="preserve">Email: </w:t>
            </w:r>
            <w:hyperlink r:id="rId34">
              <w:r w:rsidRPr="3C16D681">
                <w:rPr>
                  <w:rStyle w:val="Hyperlink"/>
                  <w:rFonts w:asciiTheme="minorHAnsi" w:hAnsiTheme="minorHAnsi"/>
                  <w:sz w:val="20"/>
                  <w:szCs w:val="20"/>
                </w:rPr>
                <w:t>early.help@cumbria.gov.uk</w:t>
              </w:r>
            </w:hyperlink>
          </w:p>
        </w:tc>
        <w:tc>
          <w:tcPr>
            <w:tcW w:w="4891" w:type="dxa"/>
          </w:tcPr>
          <w:p w14:paraId="151F5379" w14:textId="708D87EF" w:rsidR="00717E55" w:rsidRPr="00EC2AB4" w:rsidRDefault="2B57B0AE" w:rsidP="3C16D681">
            <w:pPr>
              <w:spacing w:before="40" w:after="40" w:line="240" w:lineRule="auto"/>
              <w:rPr>
                <w:b/>
                <w:bCs/>
                <w:color w:val="000000" w:themeColor="text1"/>
                <w:sz w:val="20"/>
                <w:szCs w:val="20"/>
                <w:lang w:val="en"/>
              </w:rPr>
            </w:pPr>
            <w:r w:rsidRPr="3C16D681">
              <w:rPr>
                <w:b/>
                <w:bCs/>
                <w:sz w:val="20"/>
                <w:szCs w:val="20"/>
                <w:lang w:val="en"/>
              </w:rPr>
              <w:t>UK Health Security Agency (UKHSA)</w:t>
            </w:r>
          </w:p>
          <w:p w14:paraId="6DD1F52A" w14:textId="77777777" w:rsidR="00717E55" w:rsidRPr="00EC2AB4" w:rsidRDefault="23CAC1CE" w:rsidP="3C16D681">
            <w:pPr>
              <w:spacing w:after="60" w:line="240" w:lineRule="auto"/>
              <w:rPr>
                <w:b/>
                <w:bCs/>
                <w:sz w:val="20"/>
                <w:szCs w:val="20"/>
                <w:lang w:val="en"/>
              </w:rPr>
            </w:pPr>
            <w:r w:rsidRPr="3C16D681">
              <w:rPr>
                <w:b/>
                <w:bCs/>
                <w:sz w:val="20"/>
                <w:szCs w:val="20"/>
                <w:lang w:val="en"/>
              </w:rPr>
              <w:t>Cumbria and Lancashire Health Protection Team (HPT</w:t>
            </w:r>
            <w:r w:rsidRPr="3C16D681">
              <w:rPr>
                <w:b/>
                <w:bCs/>
                <w:color w:val="000000" w:themeColor="text1"/>
                <w:sz w:val="20"/>
                <w:szCs w:val="20"/>
                <w:lang w:val="en"/>
              </w:rPr>
              <w:t>)</w:t>
            </w:r>
            <w:r w:rsidRPr="3C16D681">
              <w:rPr>
                <w:b/>
                <w:bCs/>
                <w:sz w:val="20"/>
                <w:szCs w:val="20"/>
                <w:lang w:val="en"/>
              </w:rPr>
              <w:t>:</w:t>
            </w:r>
          </w:p>
          <w:p w14:paraId="2AB72C8B" w14:textId="77777777" w:rsidR="00717E55" w:rsidRPr="00EC2AB4" w:rsidRDefault="23CAC1CE" w:rsidP="00717E55">
            <w:pPr>
              <w:spacing w:after="0" w:line="240" w:lineRule="auto"/>
              <w:rPr>
                <w:sz w:val="20"/>
                <w:szCs w:val="20"/>
                <w:lang w:val="en"/>
              </w:rPr>
            </w:pPr>
            <w:r w:rsidRPr="3C16D681">
              <w:rPr>
                <w:sz w:val="20"/>
                <w:szCs w:val="20"/>
                <w:lang w:val="en"/>
              </w:rPr>
              <w:t>Lancashire County Council</w:t>
            </w:r>
          </w:p>
          <w:p w14:paraId="503493B5" w14:textId="77777777" w:rsidR="00717E55" w:rsidRPr="00EC2AB4" w:rsidRDefault="23CAC1CE" w:rsidP="00717E55">
            <w:pPr>
              <w:spacing w:after="0" w:line="240" w:lineRule="auto"/>
              <w:rPr>
                <w:sz w:val="20"/>
                <w:szCs w:val="20"/>
                <w:lang w:val="en"/>
              </w:rPr>
            </w:pPr>
            <w:r w:rsidRPr="3C16D681">
              <w:rPr>
                <w:sz w:val="20"/>
                <w:szCs w:val="20"/>
                <w:lang w:val="en"/>
              </w:rPr>
              <w:t>Pitt Street Reception County Hall</w:t>
            </w:r>
          </w:p>
          <w:p w14:paraId="0C135DF9" w14:textId="77777777" w:rsidR="00717E55" w:rsidRPr="00EC2AB4" w:rsidRDefault="23CAC1CE" w:rsidP="00717E55">
            <w:pPr>
              <w:spacing w:after="0" w:line="240" w:lineRule="auto"/>
              <w:rPr>
                <w:sz w:val="20"/>
                <w:szCs w:val="20"/>
                <w:lang w:val="en"/>
              </w:rPr>
            </w:pPr>
            <w:r w:rsidRPr="3C16D681">
              <w:rPr>
                <w:sz w:val="20"/>
                <w:szCs w:val="20"/>
                <w:lang w:val="en"/>
              </w:rPr>
              <w:t>Preston</w:t>
            </w:r>
          </w:p>
          <w:p w14:paraId="5E08DD6A" w14:textId="77777777" w:rsidR="00717E55" w:rsidRPr="00EC2AB4" w:rsidRDefault="23CAC1CE" w:rsidP="00717E55">
            <w:pPr>
              <w:spacing w:after="120" w:line="240" w:lineRule="auto"/>
              <w:rPr>
                <w:sz w:val="20"/>
                <w:szCs w:val="20"/>
                <w:lang w:val="en"/>
              </w:rPr>
            </w:pPr>
            <w:r w:rsidRPr="3C16D681">
              <w:rPr>
                <w:sz w:val="20"/>
                <w:szCs w:val="20"/>
                <w:lang w:val="en"/>
              </w:rPr>
              <w:t>PR1 8XB</w:t>
            </w:r>
          </w:p>
          <w:p w14:paraId="1523220C" w14:textId="77777777" w:rsidR="00717E55" w:rsidRPr="00EC2AB4" w:rsidRDefault="23CAC1CE" w:rsidP="00717E55">
            <w:pPr>
              <w:spacing w:before="60" w:after="60" w:line="240" w:lineRule="auto"/>
              <w:rPr>
                <w:sz w:val="20"/>
                <w:szCs w:val="20"/>
                <w:lang w:val="en"/>
              </w:rPr>
            </w:pPr>
            <w:r w:rsidRPr="3C16D681">
              <w:rPr>
                <w:sz w:val="20"/>
                <w:szCs w:val="20"/>
                <w:lang w:val="en"/>
              </w:rPr>
              <w:t>Tel</w:t>
            </w:r>
            <w:r w:rsidRPr="3C16D681">
              <w:rPr>
                <w:color w:val="000000" w:themeColor="text1"/>
                <w:sz w:val="20"/>
                <w:szCs w:val="20"/>
                <w:lang w:val="en"/>
              </w:rPr>
              <w:t>: 0344 225 0562 option 2</w:t>
            </w:r>
          </w:p>
          <w:p w14:paraId="01C3E56A" w14:textId="7F05E0E0" w:rsidR="00717E55" w:rsidRPr="00717E55" w:rsidRDefault="23CAC1CE" w:rsidP="3C16D681">
            <w:pPr>
              <w:pStyle w:val="Default"/>
              <w:spacing w:before="60" w:after="60"/>
              <w:rPr>
                <w:rFonts w:asciiTheme="minorHAnsi" w:hAnsiTheme="minorHAnsi" w:cstheme="minorBidi"/>
                <w:sz w:val="20"/>
                <w:szCs w:val="20"/>
              </w:rPr>
            </w:pPr>
            <w:r w:rsidRPr="3C16D681">
              <w:rPr>
                <w:rFonts w:asciiTheme="minorHAnsi" w:hAnsiTheme="minorHAnsi" w:cstheme="minorBidi"/>
                <w:sz w:val="20"/>
                <w:szCs w:val="20"/>
                <w:lang w:val="en"/>
              </w:rPr>
              <w:t>Out of office: 0151 434 4819</w:t>
            </w:r>
          </w:p>
        </w:tc>
      </w:tr>
      <w:tr w:rsidR="00717E55" w:rsidRPr="00EC2AB4" w14:paraId="26AFF05F" w14:textId="77777777" w:rsidTr="3C16D681">
        <w:trPr>
          <w:trHeight w:val="369"/>
        </w:trPr>
        <w:tc>
          <w:tcPr>
            <w:tcW w:w="4748" w:type="dxa"/>
            <w:vMerge/>
          </w:tcPr>
          <w:p w14:paraId="11FCB2EE" w14:textId="77777777" w:rsidR="00717E55" w:rsidRPr="00717E55" w:rsidRDefault="00717E55" w:rsidP="00717E55">
            <w:pPr>
              <w:spacing w:before="60" w:after="60" w:line="240" w:lineRule="auto"/>
              <w:rPr>
                <w:rFonts w:asciiTheme="minorHAnsi" w:hAnsiTheme="minorHAnsi"/>
                <w:bCs/>
                <w:sz w:val="20"/>
                <w:szCs w:val="20"/>
              </w:rPr>
            </w:pPr>
          </w:p>
        </w:tc>
        <w:tc>
          <w:tcPr>
            <w:tcW w:w="4891" w:type="dxa"/>
          </w:tcPr>
          <w:p w14:paraId="1F90DC00" w14:textId="77777777" w:rsidR="00717E55" w:rsidRPr="00A93A12" w:rsidRDefault="23CAC1CE" w:rsidP="3C16D681">
            <w:pPr>
              <w:pStyle w:val="Default"/>
              <w:spacing w:before="60" w:after="60"/>
              <w:rPr>
                <w:rFonts w:asciiTheme="minorHAnsi" w:hAnsiTheme="minorHAnsi"/>
                <w:b/>
                <w:bCs/>
                <w:sz w:val="20"/>
                <w:szCs w:val="20"/>
              </w:rPr>
            </w:pPr>
            <w:r w:rsidRPr="3C16D681">
              <w:rPr>
                <w:rFonts w:asciiTheme="minorHAnsi" w:hAnsiTheme="minorHAnsi"/>
                <w:b/>
                <w:bCs/>
                <w:sz w:val="20"/>
                <w:szCs w:val="20"/>
              </w:rPr>
              <w:t>Cumbria Education IPC Team</w:t>
            </w:r>
          </w:p>
          <w:p w14:paraId="1354B1C3" w14:textId="73FC04CA" w:rsidR="00717E55" w:rsidRPr="00717E55" w:rsidRDefault="23CAC1CE" w:rsidP="3C16D681">
            <w:pPr>
              <w:pStyle w:val="Default"/>
              <w:spacing w:after="60"/>
              <w:rPr>
                <w:rFonts w:asciiTheme="minorHAnsi" w:hAnsiTheme="minorHAnsi"/>
                <w:sz w:val="20"/>
                <w:szCs w:val="20"/>
              </w:rPr>
            </w:pPr>
            <w:r w:rsidRPr="3C16D681">
              <w:rPr>
                <w:rFonts w:ascii="Calibri" w:eastAsia="Calibri" w:hAnsi="Calibri" w:cs="Calibri"/>
                <w:sz w:val="20"/>
                <w:szCs w:val="20"/>
              </w:rPr>
              <w:t xml:space="preserve">Point of contact for </w:t>
            </w:r>
            <w:r w:rsidR="00590871" w:rsidRPr="3C16D681">
              <w:rPr>
                <w:rFonts w:ascii="Calibri" w:eastAsia="Calibri" w:hAnsi="Calibri" w:cs="Calibri"/>
                <w:sz w:val="20"/>
                <w:szCs w:val="20"/>
              </w:rPr>
              <w:t>schools</w:t>
            </w:r>
            <w:r w:rsidRPr="3C16D681">
              <w:rPr>
                <w:rFonts w:ascii="Calibri" w:eastAsia="Calibri" w:hAnsi="Calibri" w:cs="Calibri"/>
                <w:sz w:val="20"/>
                <w:szCs w:val="20"/>
              </w:rPr>
              <w:t xml:space="preserve"> for </w:t>
            </w:r>
            <w:r w:rsidR="5DAE8FB8" w:rsidRPr="3C16D681">
              <w:rPr>
                <w:rFonts w:ascii="Calibri" w:eastAsia="Calibri" w:hAnsi="Calibri" w:cs="Calibri"/>
                <w:sz w:val="20"/>
                <w:szCs w:val="20"/>
              </w:rPr>
              <w:t>advice with public health incidents</w:t>
            </w:r>
            <w:r w:rsidRPr="3C16D681">
              <w:rPr>
                <w:rFonts w:ascii="Calibri" w:eastAsia="Calibri" w:hAnsi="Calibri" w:cs="Calibri"/>
                <w:sz w:val="20"/>
                <w:szCs w:val="20"/>
              </w:rPr>
              <w:t>.</w:t>
            </w:r>
          </w:p>
          <w:p w14:paraId="266909F6" w14:textId="33343D70" w:rsidR="00717E55" w:rsidRPr="00717E55" w:rsidRDefault="23CAC1CE" w:rsidP="3C16D681">
            <w:pPr>
              <w:pStyle w:val="Default"/>
              <w:spacing w:before="60" w:after="60"/>
              <w:rPr>
                <w:rFonts w:asciiTheme="minorHAnsi" w:hAnsiTheme="minorHAnsi"/>
                <w:sz w:val="20"/>
                <w:szCs w:val="20"/>
              </w:rPr>
            </w:pPr>
            <w:r w:rsidRPr="3C16D681">
              <w:rPr>
                <w:rFonts w:asciiTheme="minorHAnsi" w:hAnsiTheme="minorHAnsi" w:cstheme="minorBidi"/>
                <w:sz w:val="20"/>
                <w:szCs w:val="20"/>
              </w:rPr>
              <w:t>Email:</w:t>
            </w:r>
            <w:r w:rsidR="00717E55">
              <w:tab/>
            </w:r>
            <w:hyperlink r:id="rId35">
              <w:r w:rsidRPr="3C16D681">
                <w:rPr>
                  <w:rStyle w:val="Hyperlink"/>
                  <w:rFonts w:asciiTheme="minorHAnsi" w:hAnsiTheme="minorHAnsi" w:cstheme="minorBidi"/>
                  <w:sz w:val="20"/>
                  <w:szCs w:val="20"/>
                </w:rPr>
                <w:t>EducationIPC@cumbria.gov.uk</w:t>
              </w:r>
            </w:hyperlink>
            <w:r w:rsidRPr="3C16D681">
              <w:rPr>
                <w:rFonts w:asciiTheme="minorHAnsi" w:hAnsiTheme="minorHAnsi" w:cstheme="minorBidi"/>
                <w:sz w:val="20"/>
                <w:szCs w:val="20"/>
              </w:rPr>
              <w:t xml:space="preserve">  (Mon-Fri)</w:t>
            </w:r>
          </w:p>
        </w:tc>
      </w:tr>
    </w:tbl>
    <w:p w14:paraId="7D326D4D" w14:textId="77777777" w:rsidR="0091389F" w:rsidRPr="00717E55" w:rsidRDefault="0091389F" w:rsidP="0091389F">
      <w:pPr>
        <w:spacing w:after="0" w:line="240" w:lineRule="auto"/>
        <w:rPr>
          <w:sz w:val="8"/>
          <w:szCs w:val="8"/>
        </w:rPr>
      </w:pPr>
    </w:p>
    <w:p w14:paraId="0535D380" w14:textId="77777777" w:rsidR="0091389F" w:rsidRPr="00EC2AB4" w:rsidRDefault="0091389F" w:rsidP="0091389F">
      <w:pPr>
        <w:spacing w:after="0" w:line="240" w:lineRule="auto"/>
        <w:rPr>
          <w:sz w:val="8"/>
          <w:szCs w:val="8"/>
        </w:rPr>
      </w:pPr>
    </w:p>
    <w:p w14:paraId="76615999" w14:textId="77777777" w:rsidR="0091389F" w:rsidRPr="00EC2AB4" w:rsidRDefault="0091389F" w:rsidP="0091389F">
      <w:pPr>
        <w:spacing w:after="0" w:line="240" w:lineRule="auto"/>
        <w:rPr>
          <w:sz w:val="8"/>
          <w:szCs w:val="8"/>
        </w:rPr>
      </w:pPr>
    </w:p>
    <w:tbl>
      <w:tblPr>
        <w:tblStyle w:val="TableGrid"/>
        <w:tblW w:w="9639" w:type="dxa"/>
        <w:tblInd w:w="704" w:type="dxa"/>
        <w:tblLayout w:type="fixed"/>
        <w:tblLook w:val="04A0" w:firstRow="1" w:lastRow="0" w:firstColumn="1" w:lastColumn="0" w:noHBand="0" w:noVBand="1"/>
      </w:tblPr>
      <w:tblGrid>
        <w:gridCol w:w="4748"/>
        <w:gridCol w:w="4891"/>
      </w:tblGrid>
      <w:tr w:rsidR="00DF556C" w:rsidRPr="00EC2AB4" w14:paraId="7BCE3D8E" w14:textId="77777777" w:rsidTr="3C16D681">
        <w:trPr>
          <w:trHeight w:val="1158"/>
        </w:trPr>
        <w:tc>
          <w:tcPr>
            <w:tcW w:w="4748" w:type="dxa"/>
            <w:vMerge w:val="restart"/>
          </w:tcPr>
          <w:p w14:paraId="081E2FB0" w14:textId="77777777" w:rsidR="00DF556C" w:rsidRPr="00EC2AB4" w:rsidRDefault="5DAE8FB8" w:rsidP="3C16D681">
            <w:pPr>
              <w:spacing w:before="60" w:after="0" w:line="240" w:lineRule="auto"/>
              <w:rPr>
                <w:rFonts w:asciiTheme="minorHAnsi" w:hAnsiTheme="minorHAnsi"/>
                <w:b/>
                <w:bCs/>
                <w:sz w:val="20"/>
                <w:szCs w:val="20"/>
              </w:rPr>
            </w:pPr>
            <w:r w:rsidRPr="3C16D681">
              <w:rPr>
                <w:rFonts w:asciiTheme="minorHAnsi" w:hAnsiTheme="minorHAnsi"/>
                <w:b/>
                <w:bCs/>
                <w:sz w:val="20"/>
                <w:szCs w:val="20"/>
              </w:rPr>
              <w:t>Health &amp; Safety (Executive HSE)</w:t>
            </w:r>
          </w:p>
          <w:p w14:paraId="09182EE2" w14:textId="77777777" w:rsidR="00DF556C" w:rsidRPr="00EC2AB4" w:rsidRDefault="5DAE8FB8" w:rsidP="3C16D681">
            <w:pPr>
              <w:spacing w:after="0" w:line="240" w:lineRule="auto"/>
              <w:rPr>
                <w:rFonts w:asciiTheme="minorHAnsi" w:hAnsiTheme="minorHAnsi"/>
                <w:sz w:val="20"/>
                <w:szCs w:val="20"/>
              </w:rPr>
            </w:pPr>
            <w:r w:rsidRPr="3C16D681">
              <w:rPr>
                <w:rFonts w:asciiTheme="minorHAnsi" w:hAnsiTheme="minorHAnsi"/>
                <w:sz w:val="20"/>
                <w:szCs w:val="20"/>
              </w:rPr>
              <w:t>Redgrave Court</w:t>
            </w:r>
          </w:p>
          <w:p w14:paraId="7FCB5390" w14:textId="77777777" w:rsidR="00DF556C" w:rsidRPr="00EC2AB4" w:rsidRDefault="5DAE8FB8" w:rsidP="3C16D681">
            <w:pPr>
              <w:spacing w:after="0" w:line="240" w:lineRule="auto"/>
              <w:rPr>
                <w:rFonts w:asciiTheme="minorHAnsi" w:hAnsiTheme="minorHAnsi"/>
                <w:sz w:val="20"/>
                <w:szCs w:val="20"/>
              </w:rPr>
            </w:pPr>
            <w:r w:rsidRPr="3C16D681">
              <w:rPr>
                <w:rFonts w:asciiTheme="minorHAnsi" w:hAnsiTheme="minorHAnsi"/>
                <w:sz w:val="20"/>
                <w:szCs w:val="20"/>
              </w:rPr>
              <w:t>Merton Road</w:t>
            </w:r>
          </w:p>
          <w:p w14:paraId="3651B5BF" w14:textId="77777777" w:rsidR="00DF556C" w:rsidRPr="00EC2AB4" w:rsidRDefault="5DAE8FB8" w:rsidP="3C16D681">
            <w:pPr>
              <w:spacing w:after="0" w:line="240" w:lineRule="auto"/>
              <w:rPr>
                <w:rFonts w:asciiTheme="minorHAnsi" w:hAnsiTheme="minorHAnsi"/>
                <w:sz w:val="20"/>
                <w:szCs w:val="20"/>
              </w:rPr>
            </w:pPr>
            <w:r w:rsidRPr="3C16D681">
              <w:rPr>
                <w:rFonts w:asciiTheme="minorHAnsi" w:hAnsiTheme="minorHAnsi"/>
                <w:sz w:val="20"/>
                <w:szCs w:val="20"/>
              </w:rPr>
              <w:t>Bootle</w:t>
            </w:r>
          </w:p>
          <w:p w14:paraId="77B632BB" w14:textId="77777777" w:rsidR="00DF556C" w:rsidRPr="00EC2AB4" w:rsidRDefault="5DAE8FB8" w:rsidP="3C16D681">
            <w:pPr>
              <w:spacing w:after="120" w:line="240" w:lineRule="auto"/>
              <w:rPr>
                <w:rFonts w:asciiTheme="minorHAnsi" w:hAnsiTheme="minorHAnsi"/>
                <w:sz w:val="20"/>
                <w:szCs w:val="20"/>
              </w:rPr>
            </w:pPr>
            <w:r w:rsidRPr="3C16D681">
              <w:rPr>
                <w:rFonts w:asciiTheme="minorHAnsi" w:hAnsiTheme="minorHAnsi"/>
                <w:sz w:val="20"/>
                <w:szCs w:val="20"/>
              </w:rPr>
              <w:t>Merseyside, L20 7HS</w:t>
            </w:r>
          </w:p>
          <w:p w14:paraId="23C521AD" w14:textId="77777777" w:rsidR="00DF556C" w:rsidRPr="00EC2AB4" w:rsidRDefault="5DAE8FB8" w:rsidP="3C16D681">
            <w:pPr>
              <w:spacing w:before="60" w:after="60" w:line="240" w:lineRule="auto"/>
              <w:rPr>
                <w:rFonts w:asciiTheme="minorHAnsi" w:hAnsiTheme="minorHAnsi" w:cs="Arial"/>
                <w:sz w:val="20"/>
                <w:szCs w:val="20"/>
              </w:rPr>
            </w:pPr>
            <w:r w:rsidRPr="3C16D681">
              <w:rPr>
                <w:rFonts w:asciiTheme="minorHAnsi" w:hAnsiTheme="minorHAnsi"/>
                <w:sz w:val="20"/>
                <w:szCs w:val="20"/>
              </w:rPr>
              <w:t>Incident Contact Centre Tel: 0345 300 9923</w:t>
            </w:r>
          </w:p>
          <w:p w14:paraId="5CA9B97F" w14:textId="77777777" w:rsidR="00DF556C" w:rsidRPr="00EC2AB4" w:rsidRDefault="5DAE8FB8" w:rsidP="3C16D681">
            <w:pPr>
              <w:spacing w:before="60" w:after="60" w:line="240" w:lineRule="auto"/>
              <w:rPr>
                <w:rFonts w:asciiTheme="minorHAnsi" w:hAnsiTheme="minorHAnsi" w:cs="Arial"/>
                <w:sz w:val="20"/>
                <w:szCs w:val="20"/>
              </w:rPr>
            </w:pPr>
            <w:r w:rsidRPr="3C16D681">
              <w:rPr>
                <w:rFonts w:asciiTheme="minorHAnsi" w:hAnsiTheme="minorHAnsi" w:cs="Tahoma"/>
                <w:sz w:val="20"/>
                <w:szCs w:val="20"/>
              </w:rPr>
              <w:t>Infoline: 0345 345 0055</w:t>
            </w:r>
          </w:p>
          <w:p w14:paraId="763E1A32" w14:textId="77777777" w:rsidR="00DF556C" w:rsidRPr="00EC2AB4" w:rsidRDefault="5DAE8FB8" w:rsidP="3C16D681">
            <w:pPr>
              <w:spacing w:before="60" w:after="60" w:line="240" w:lineRule="auto"/>
              <w:rPr>
                <w:rFonts w:asciiTheme="minorHAnsi" w:hAnsiTheme="minorHAnsi"/>
                <w:b/>
                <w:bCs/>
                <w:sz w:val="20"/>
                <w:szCs w:val="20"/>
              </w:rPr>
            </w:pPr>
            <w:r w:rsidRPr="3C16D681">
              <w:rPr>
                <w:rFonts w:asciiTheme="minorHAnsi" w:hAnsiTheme="minorHAnsi" w:cs="Arial"/>
                <w:sz w:val="20"/>
                <w:szCs w:val="20"/>
              </w:rPr>
              <w:t xml:space="preserve">Website: </w:t>
            </w:r>
            <w:hyperlink r:id="rId36">
              <w:r w:rsidRPr="3C16D681">
                <w:rPr>
                  <w:rStyle w:val="Hyperlink"/>
                  <w:rFonts w:asciiTheme="minorHAnsi" w:hAnsiTheme="minorHAnsi" w:cs="Arial"/>
                  <w:sz w:val="20"/>
                  <w:szCs w:val="20"/>
                </w:rPr>
                <w:t>www.hse.gov.uk</w:t>
              </w:r>
            </w:hyperlink>
          </w:p>
        </w:tc>
        <w:tc>
          <w:tcPr>
            <w:tcW w:w="4891" w:type="dxa"/>
          </w:tcPr>
          <w:p w14:paraId="61671E25" w14:textId="21A3D7A7" w:rsidR="00DF556C" w:rsidRPr="00A97422" w:rsidRDefault="5DAE8FB8" w:rsidP="3C16D681">
            <w:pPr>
              <w:spacing w:before="60" w:after="60" w:line="240" w:lineRule="auto"/>
              <w:rPr>
                <w:rFonts w:asciiTheme="minorHAnsi" w:hAnsiTheme="minorHAnsi" w:cstheme="minorBidi"/>
                <w:b/>
                <w:bCs/>
                <w:sz w:val="20"/>
                <w:szCs w:val="20"/>
              </w:rPr>
            </w:pPr>
            <w:r w:rsidRPr="3C16D681">
              <w:rPr>
                <w:rFonts w:asciiTheme="minorHAnsi" w:hAnsiTheme="minorHAnsi" w:cstheme="minorBidi"/>
                <w:b/>
                <w:bCs/>
                <w:sz w:val="20"/>
                <w:szCs w:val="20"/>
              </w:rPr>
              <w:t>DfE</w:t>
            </w:r>
          </w:p>
          <w:p w14:paraId="4BFC5A91" w14:textId="4A5ED8B0" w:rsidR="00DF556C" w:rsidRPr="00A97422" w:rsidRDefault="72D2E83F" w:rsidP="3C16D681">
            <w:pPr>
              <w:tabs>
                <w:tab w:val="left" w:pos="1803"/>
              </w:tabs>
              <w:spacing w:before="60" w:after="60" w:line="240" w:lineRule="auto"/>
              <w:rPr>
                <w:rFonts w:asciiTheme="minorHAnsi" w:hAnsiTheme="minorHAnsi" w:cstheme="minorBidi"/>
                <w:sz w:val="20"/>
                <w:szCs w:val="20"/>
              </w:rPr>
            </w:pPr>
            <w:r w:rsidRPr="3C16D681">
              <w:rPr>
                <w:rFonts w:asciiTheme="minorHAnsi" w:hAnsiTheme="minorHAnsi" w:cstheme="minorBidi"/>
                <w:sz w:val="20"/>
                <w:szCs w:val="20"/>
              </w:rPr>
              <w:t>General Enquiries</w:t>
            </w:r>
            <w:r w:rsidR="5DAE8FB8" w:rsidRPr="3C16D681">
              <w:rPr>
                <w:rFonts w:asciiTheme="minorHAnsi" w:hAnsiTheme="minorHAnsi" w:cstheme="minorBidi"/>
                <w:sz w:val="20"/>
                <w:szCs w:val="20"/>
              </w:rPr>
              <w:t>:</w:t>
            </w:r>
            <w:r w:rsidR="00F20C11">
              <w:tab/>
            </w:r>
            <w:r w:rsidRPr="3C16D681">
              <w:rPr>
                <w:rFonts w:asciiTheme="minorHAnsi" w:hAnsiTheme="minorHAnsi" w:cstheme="minorBidi"/>
                <w:sz w:val="20"/>
                <w:szCs w:val="20"/>
              </w:rPr>
              <w:t>0370 000 2288 (office hours)</w:t>
            </w:r>
          </w:p>
          <w:p w14:paraId="5FE3EBD1" w14:textId="6C3BCD5F" w:rsidR="00C07A5E" w:rsidRDefault="72D2E83F" w:rsidP="3C16D681">
            <w:pPr>
              <w:pStyle w:val="adr"/>
              <w:tabs>
                <w:tab w:val="left" w:pos="1803"/>
              </w:tabs>
              <w:spacing w:before="60" w:beforeAutospacing="0" w:after="0" w:afterAutospacing="0"/>
              <w:rPr>
                <w:rFonts w:asciiTheme="minorHAnsi" w:hAnsiTheme="minorHAnsi" w:cstheme="minorBidi"/>
                <w:sz w:val="20"/>
                <w:szCs w:val="20"/>
              </w:rPr>
            </w:pPr>
            <w:r w:rsidRPr="3C16D681">
              <w:rPr>
                <w:rFonts w:asciiTheme="minorHAnsi" w:hAnsiTheme="minorHAnsi" w:cstheme="minorBidi"/>
                <w:sz w:val="20"/>
                <w:szCs w:val="20"/>
              </w:rPr>
              <w:t xml:space="preserve">Incident </w:t>
            </w:r>
            <w:r w:rsidR="00850E4F" w:rsidRPr="3C16D681">
              <w:rPr>
                <w:rFonts w:asciiTheme="minorHAnsi" w:hAnsiTheme="minorHAnsi" w:cstheme="minorBidi"/>
                <w:sz w:val="20"/>
                <w:szCs w:val="20"/>
              </w:rPr>
              <w:t>Support</w:t>
            </w:r>
            <w:r w:rsidRPr="3C16D681">
              <w:rPr>
                <w:rFonts w:asciiTheme="minorHAnsi" w:hAnsiTheme="minorHAnsi" w:cstheme="minorBidi"/>
                <w:sz w:val="20"/>
                <w:szCs w:val="20"/>
              </w:rPr>
              <w:t xml:space="preserve"> Team:</w:t>
            </w:r>
          </w:p>
          <w:p w14:paraId="094DC958" w14:textId="2D097BED" w:rsidR="00F20C11" w:rsidRPr="00A97422" w:rsidRDefault="00C07A5E" w:rsidP="3C16D681">
            <w:pPr>
              <w:pStyle w:val="adr"/>
              <w:tabs>
                <w:tab w:val="left" w:pos="1803"/>
              </w:tabs>
              <w:spacing w:before="60" w:beforeAutospacing="0" w:after="0" w:afterAutospacing="0"/>
              <w:rPr>
                <w:rFonts w:asciiTheme="minorHAnsi" w:hAnsiTheme="minorHAnsi" w:cstheme="minorBidi"/>
                <w:sz w:val="20"/>
                <w:szCs w:val="20"/>
              </w:rPr>
            </w:pPr>
            <w:r w:rsidRPr="3C16D681">
              <w:rPr>
                <w:rFonts w:asciiTheme="minorHAnsi" w:hAnsiTheme="minorHAnsi" w:cstheme="minorBidi"/>
                <w:sz w:val="20"/>
                <w:szCs w:val="20"/>
              </w:rPr>
              <w:t xml:space="preserve">Tel: </w:t>
            </w:r>
            <w:r w:rsidR="72D2E83F" w:rsidRPr="3C16D681">
              <w:rPr>
                <w:rFonts w:asciiTheme="minorHAnsi" w:hAnsiTheme="minorHAnsi" w:cstheme="minorBidi"/>
                <w:sz w:val="20"/>
                <w:szCs w:val="20"/>
              </w:rPr>
              <w:t>0800 046 8687</w:t>
            </w:r>
          </w:p>
          <w:p w14:paraId="5D395712" w14:textId="7687F181" w:rsidR="00F20C11" w:rsidRPr="00A97422" w:rsidRDefault="72D2E83F" w:rsidP="3C16D681">
            <w:pPr>
              <w:pStyle w:val="adr"/>
              <w:tabs>
                <w:tab w:val="left" w:pos="1803"/>
              </w:tabs>
              <w:spacing w:before="60" w:beforeAutospacing="0" w:after="60" w:afterAutospacing="0"/>
              <w:rPr>
                <w:rStyle w:val="fn"/>
                <w:rFonts w:asciiTheme="minorHAnsi" w:eastAsiaTheme="majorEastAsia" w:hAnsiTheme="minorHAnsi" w:cstheme="minorBidi"/>
                <w:sz w:val="20"/>
                <w:szCs w:val="20"/>
                <w:lang w:val="en"/>
              </w:rPr>
            </w:pPr>
            <w:r w:rsidRPr="3C16D681">
              <w:rPr>
                <w:rFonts w:asciiTheme="minorHAnsi" w:hAnsiTheme="minorHAnsi" w:cstheme="minorBidi"/>
                <w:sz w:val="20"/>
                <w:szCs w:val="20"/>
              </w:rPr>
              <w:t>E</w:t>
            </w:r>
            <w:r w:rsidR="00C07A5E" w:rsidRPr="3C16D681">
              <w:rPr>
                <w:rFonts w:asciiTheme="minorHAnsi" w:hAnsiTheme="minorHAnsi" w:cstheme="minorBidi"/>
                <w:sz w:val="20"/>
                <w:szCs w:val="20"/>
              </w:rPr>
              <w:t>mail</w:t>
            </w:r>
            <w:r w:rsidRPr="3C16D681">
              <w:rPr>
                <w:rFonts w:asciiTheme="minorHAnsi" w:hAnsiTheme="minorHAnsi" w:cstheme="minorBidi"/>
                <w:sz w:val="20"/>
                <w:szCs w:val="20"/>
              </w:rPr>
              <w:t xml:space="preserve">: </w:t>
            </w:r>
            <w:hyperlink r:id="rId37">
              <w:r w:rsidR="67A890BC" w:rsidRPr="3C16D681">
                <w:rPr>
                  <w:rStyle w:val="Hyperlink"/>
                  <w:rFonts w:asciiTheme="minorHAnsi" w:hAnsiTheme="minorHAnsi" w:cstheme="minorBidi"/>
                  <w:sz w:val="19"/>
                  <w:szCs w:val="19"/>
                </w:rPr>
                <w:t>i</w:t>
              </w:r>
              <w:r w:rsidR="67A890BC" w:rsidRPr="3C16D681">
                <w:rPr>
                  <w:rStyle w:val="Hyperlink"/>
                  <w:rFonts w:asciiTheme="minorHAnsi" w:hAnsiTheme="minorHAnsi" w:cstheme="minorBidi"/>
                  <w:sz w:val="20"/>
                  <w:szCs w:val="20"/>
                </w:rPr>
                <w:t>ncident.support@education.gov.uk</w:t>
              </w:r>
            </w:hyperlink>
          </w:p>
        </w:tc>
      </w:tr>
      <w:tr w:rsidR="00DF556C" w:rsidRPr="00EC2AB4" w14:paraId="162CB5F7" w14:textId="77777777" w:rsidTr="3C16D681">
        <w:trPr>
          <w:trHeight w:val="1158"/>
        </w:trPr>
        <w:tc>
          <w:tcPr>
            <w:tcW w:w="4748" w:type="dxa"/>
            <w:vMerge/>
          </w:tcPr>
          <w:p w14:paraId="0A1C4490" w14:textId="77777777" w:rsidR="00DF556C" w:rsidRPr="00EC2AB4" w:rsidRDefault="00DF556C" w:rsidP="00DF556C">
            <w:pPr>
              <w:spacing w:before="60" w:after="0" w:line="240" w:lineRule="auto"/>
              <w:rPr>
                <w:rFonts w:asciiTheme="minorHAnsi" w:hAnsiTheme="minorHAnsi"/>
                <w:b/>
                <w:sz w:val="20"/>
              </w:rPr>
            </w:pPr>
          </w:p>
        </w:tc>
        <w:tc>
          <w:tcPr>
            <w:tcW w:w="4891" w:type="dxa"/>
          </w:tcPr>
          <w:p w14:paraId="6833ECF3" w14:textId="77777777" w:rsidR="00DF556C" w:rsidRPr="00EC2AB4" w:rsidRDefault="5DAE8FB8" w:rsidP="3C16D681">
            <w:pPr>
              <w:spacing w:before="60" w:after="60" w:line="240" w:lineRule="auto"/>
              <w:rPr>
                <w:rFonts w:asciiTheme="minorHAnsi" w:hAnsiTheme="minorHAnsi"/>
                <w:b/>
                <w:bCs/>
                <w:sz w:val="20"/>
                <w:szCs w:val="20"/>
              </w:rPr>
            </w:pPr>
            <w:r w:rsidRPr="3C16D681">
              <w:rPr>
                <w:rFonts w:asciiTheme="minorHAnsi" w:hAnsiTheme="minorHAnsi"/>
                <w:b/>
                <w:bCs/>
                <w:sz w:val="20"/>
                <w:szCs w:val="20"/>
              </w:rPr>
              <w:t>Environment Agency</w:t>
            </w:r>
          </w:p>
          <w:p w14:paraId="2B1618D8" w14:textId="77777777" w:rsidR="00DF556C" w:rsidRPr="00EC2AB4" w:rsidRDefault="5DAE8FB8" w:rsidP="3C16D681">
            <w:pPr>
              <w:spacing w:before="60" w:after="60" w:line="240" w:lineRule="auto"/>
              <w:rPr>
                <w:rFonts w:asciiTheme="minorHAnsi" w:hAnsiTheme="minorHAnsi"/>
                <w:sz w:val="20"/>
                <w:szCs w:val="20"/>
              </w:rPr>
            </w:pPr>
            <w:r w:rsidRPr="3C16D681">
              <w:rPr>
                <w:rFonts w:asciiTheme="minorHAnsi" w:hAnsiTheme="minorHAnsi"/>
                <w:sz w:val="20"/>
                <w:szCs w:val="20"/>
              </w:rPr>
              <w:t>Incident Hotline: 0800 807060</w:t>
            </w:r>
          </w:p>
          <w:p w14:paraId="797EF292" w14:textId="09C3E5E5" w:rsidR="00DF556C" w:rsidRPr="00EC2AB4" w:rsidRDefault="5DAE8FB8" w:rsidP="3C16D681">
            <w:pPr>
              <w:spacing w:before="60" w:after="60" w:line="240" w:lineRule="auto"/>
              <w:rPr>
                <w:rFonts w:asciiTheme="minorHAnsi" w:hAnsiTheme="minorHAnsi"/>
                <w:b/>
                <w:bCs/>
                <w:sz w:val="20"/>
                <w:szCs w:val="20"/>
              </w:rPr>
            </w:pPr>
            <w:proofErr w:type="spellStart"/>
            <w:r w:rsidRPr="3C16D681">
              <w:rPr>
                <w:rFonts w:asciiTheme="minorHAnsi" w:hAnsiTheme="minorHAnsi"/>
                <w:sz w:val="20"/>
                <w:szCs w:val="20"/>
              </w:rPr>
              <w:t>Floodline</w:t>
            </w:r>
            <w:proofErr w:type="spellEnd"/>
            <w:r w:rsidRPr="3C16D681">
              <w:rPr>
                <w:rFonts w:asciiTheme="minorHAnsi" w:hAnsiTheme="minorHAnsi"/>
                <w:sz w:val="20"/>
                <w:szCs w:val="20"/>
              </w:rPr>
              <w:t>: 0345 988 1188</w:t>
            </w:r>
          </w:p>
        </w:tc>
      </w:tr>
    </w:tbl>
    <w:p w14:paraId="321C5FA1" w14:textId="77777777" w:rsidR="00745483" w:rsidRPr="00EC2AB4" w:rsidRDefault="007A0121" w:rsidP="0005112D">
      <w:pPr>
        <w:pStyle w:val="Heading2"/>
      </w:pPr>
      <w:bookmarkStart w:id="36" w:name="_Toc428366514"/>
      <w:bookmarkStart w:id="37" w:name="_Toc438556861"/>
      <w:bookmarkStart w:id="38" w:name="_Toc110955636"/>
      <w:r>
        <w:t>Persons</w:t>
      </w:r>
      <w:r w:rsidR="00745483">
        <w:t xml:space="preserve"> with Specific Responsibilities</w:t>
      </w:r>
      <w:bookmarkEnd w:id="36"/>
      <w:bookmarkEnd w:id="37"/>
      <w:bookmarkEnd w:id="38"/>
    </w:p>
    <w:p w14:paraId="058D84D3" w14:textId="77777777" w:rsidR="001631A2" w:rsidRPr="00901F9D" w:rsidRDefault="00AE27D4" w:rsidP="0005112D">
      <w:pPr>
        <w:spacing w:after="120" w:line="240" w:lineRule="auto"/>
        <w:ind w:firstLine="680"/>
        <w:rPr>
          <w:lang w:eastAsia="en-US"/>
        </w:rPr>
      </w:pPr>
      <w:r w:rsidRPr="3C16D681">
        <w:rPr>
          <w:rFonts w:asciiTheme="minorHAnsi" w:hAnsiTheme="minorHAnsi" w:cs="Arial"/>
          <w:sz w:val="20"/>
          <w:szCs w:val="20"/>
        </w:rPr>
        <w:t>T</w:t>
      </w:r>
      <w:r w:rsidR="001631A2" w:rsidRPr="3C16D681">
        <w:rPr>
          <w:rFonts w:asciiTheme="minorHAnsi" w:hAnsiTheme="minorHAnsi" w:cs="Arial"/>
          <w:sz w:val="20"/>
          <w:szCs w:val="20"/>
        </w:rPr>
        <w:t>he Governing Body and Head teacher have delegated certain tasks and roles to the following:</w:t>
      </w:r>
    </w:p>
    <w:p w14:paraId="212D4442" w14:textId="3B8AF5D9" w:rsidR="00745483" w:rsidRPr="00901F9D" w:rsidRDefault="00745483" w:rsidP="3C16D681">
      <w:pPr>
        <w:pStyle w:val="ListParagraph"/>
        <w:numPr>
          <w:ilvl w:val="0"/>
          <w:numId w:val="10"/>
        </w:numPr>
        <w:spacing w:after="0" w:line="240" w:lineRule="auto"/>
        <w:ind w:left="1020" w:hanging="340"/>
        <w:rPr>
          <w:rFonts w:asciiTheme="minorHAnsi" w:hAnsiTheme="minorHAnsi"/>
          <w:sz w:val="20"/>
          <w:szCs w:val="20"/>
        </w:rPr>
      </w:pPr>
      <w:bookmarkStart w:id="39" w:name="_Toc318633367"/>
      <w:bookmarkStart w:id="40" w:name="_Toc335893876"/>
      <w:bookmarkStart w:id="41" w:name="_Toc336247055"/>
      <w:bookmarkStart w:id="42" w:name="_Toc336581012"/>
      <w:r w:rsidRPr="3C16D681">
        <w:rPr>
          <w:rFonts w:asciiTheme="minorHAnsi" w:hAnsiTheme="minorHAnsi"/>
          <w:sz w:val="20"/>
          <w:szCs w:val="20"/>
        </w:rPr>
        <w:t xml:space="preserve">The Health and Safety Co-ordinator </w:t>
      </w:r>
      <w:r w:rsidR="007A0121" w:rsidRPr="3C16D681">
        <w:rPr>
          <w:rFonts w:asciiTheme="minorHAnsi" w:hAnsiTheme="minorHAnsi"/>
          <w:sz w:val="20"/>
          <w:szCs w:val="20"/>
        </w:rPr>
        <w:t>–</w:t>
      </w:r>
      <w:r w:rsidRPr="3C16D681">
        <w:rPr>
          <w:rFonts w:asciiTheme="minorHAnsi" w:hAnsiTheme="minorHAnsi"/>
          <w:sz w:val="20"/>
          <w:szCs w:val="20"/>
        </w:rPr>
        <w:t xml:space="preserve"> </w:t>
      </w:r>
      <w:r w:rsidR="00901F9D" w:rsidRPr="3C16D681">
        <w:rPr>
          <w:rFonts w:asciiTheme="minorHAnsi" w:hAnsiTheme="minorHAnsi"/>
          <w:sz w:val="20"/>
          <w:szCs w:val="20"/>
        </w:rPr>
        <w:t>Karen Barley</w:t>
      </w:r>
    </w:p>
    <w:p w14:paraId="60A054E4" w14:textId="2BDB5D61" w:rsidR="007A0121" w:rsidRPr="00901F9D" w:rsidRDefault="00745483" w:rsidP="3C16D681">
      <w:pPr>
        <w:pStyle w:val="ListParagraph"/>
        <w:numPr>
          <w:ilvl w:val="0"/>
          <w:numId w:val="10"/>
        </w:numPr>
        <w:spacing w:after="0" w:line="240" w:lineRule="auto"/>
        <w:ind w:left="1020" w:hanging="340"/>
        <w:rPr>
          <w:rFonts w:asciiTheme="minorHAnsi" w:hAnsiTheme="minorHAnsi"/>
          <w:sz w:val="20"/>
          <w:szCs w:val="20"/>
        </w:rPr>
      </w:pPr>
      <w:r w:rsidRPr="3C16D681">
        <w:rPr>
          <w:rFonts w:asciiTheme="minorHAnsi" w:hAnsiTheme="minorHAnsi"/>
          <w:sz w:val="20"/>
          <w:szCs w:val="20"/>
        </w:rPr>
        <w:t>The Health and Safety Governor</w:t>
      </w:r>
      <w:r w:rsidR="007A0121" w:rsidRPr="3C16D681">
        <w:rPr>
          <w:rFonts w:asciiTheme="minorHAnsi" w:hAnsiTheme="minorHAnsi"/>
          <w:sz w:val="20"/>
          <w:szCs w:val="20"/>
        </w:rPr>
        <w:t>(s)</w:t>
      </w:r>
      <w:r w:rsidRPr="3C16D681">
        <w:rPr>
          <w:rFonts w:asciiTheme="minorHAnsi" w:hAnsiTheme="minorHAnsi"/>
          <w:sz w:val="20"/>
          <w:szCs w:val="20"/>
        </w:rPr>
        <w:t xml:space="preserve"> </w:t>
      </w:r>
      <w:r w:rsidR="007A0121" w:rsidRPr="3C16D681">
        <w:rPr>
          <w:rFonts w:asciiTheme="minorHAnsi" w:hAnsiTheme="minorHAnsi"/>
          <w:sz w:val="20"/>
          <w:szCs w:val="20"/>
        </w:rPr>
        <w:t xml:space="preserve">– </w:t>
      </w:r>
      <w:r w:rsidR="00901F9D" w:rsidRPr="3C16D681">
        <w:rPr>
          <w:rFonts w:asciiTheme="minorHAnsi" w:hAnsiTheme="minorHAnsi"/>
          <w:sz w:val="20"/>
          <w:szCs w:val="20"/>
        </w:rPr>
        <w:t>Janice Hedworth</w:t>
      </w:r>
    </w:p>
    <w:p w14:paraId="01E5A286" w14:textId="1E2D8E68" w:rsidR="007A0121" w:rsidRPr="00595FA9" w:rsidRDefault="007A0121" w:rsidP="3C16D681">
      <w:pPr>
        <w:pStyle w:val="ListParagraph"/>
        <w:numPr>
          <w:ilvl w:val="0"/>
          <w:numId w:val="10"/>
        </w:numPr>
        <w:spacing w:after="0" w:line="240" w:lineRule="auto"/>
        <w:ind w:left="1020" w:hanging="340"/>
        <w:rPr>
          <w:rFonts w:asciiTheme="minorHAnsi" w:hAnsiTheme="minorHAnsi"/>
          <w:sz w:val="20"/>
          <w:szCs w:val="20"/>
        </w:rPr>
      </w:pPr>
      <w:r w:rsidRPr="3C16D681">
        <w:rPr>
          <w:rFonts w:asciiTheme="minorHAnsi" w:hAnsiTheme="minorHAnsi" w:cs="Arial"/>
          <w:sz w:val="20"/>
          <w:szCs w:val="20"/>
        </w:rPr>
        <w:t xml:space="preserve">Workplace First Aiders </w:t>
      </w:r>
      <w:r w:rsidR="00901F9D" w:rsidRPr="00595FA9">
        <w:rPr>
          <w:rFonts w:asciiTheme="minorHAnsi" w:hAnsiTheme="minorHAnsi" w:cs="Arial"/>
          <w:sz w:val="20"/>
          <w:szCs w:val="20"/>
        </w:rPr>
        <w:t>–</w:t>
      </w:r>
      <w:r w:rsidRPr="00595FA9">
        <w:rPr>
          <w:rFonts w:asciiTheme="minorHAnsi" w:hAnsiTheme="minorHAnsi" w:cs="Arial"/>
          <w:sz w:val="20"/>
          <w:szCs w:val="20"/>
        </w:rPr>
        <w:t xml:space="preserve"> </w:t>
      </w:r>
      <w:r w:rsidR="00901F9D" w:rsidRPr="00595FA9">
        <w:rPr>
          <w:rFonts w:asciiTheme="minorHAnsi" w:hAnsiTheme="minorHAnsi" w:cs="Arial"/>
          <w:sz w:val="20"/>
          <w:szCs w:val="20"/>
        </w:rPr>
        <w:t>Karen Barley</w:t>
      </w:r>
      <w:r w:rsidR="00B31E42" w:rsidRPr="00595FA9">
        <w:rPr>
          <w:rFonts w:asciiTheme="minorHAnsi" w:hAnsiTheme="minorHAnsi" w:cs="Arial"/>
          <w:sz w:val="20"/>
          <w:szCs w:val="20"/>
        </w:rPr>
        <w:t>, Samantha Coopey, Sarah Simpson</w:t>
      </w:r>
      <w:r w:rsidR="00595FA9" w:rsidRPr="00595FA9">
        <w:rPr>
          <w:rFonts w:asciiTheme="minorHAnsi" w:hAnsiTheme="minorHAnsi" w:cs="Arial"/>
          <w:sz w:val="20"/>
          <w:szCs w:val="20"/>
        </w:rPr>
        <w:t xml:space="preserve">, Lesley Maxwell, Jennifer </w:t>
      </w:r>
      <w:proofErr w:type="gramStart"/>
      <w:r w:rsidR="00595FA9" w:rsidRPr="00595FA9">
        <w:rPr>
          <w:rFonts w:asciiTheme="minorHAnsi" w:hAnsiTheme="minorHAnsi" w:cs="Arial"/>
          <w:sz w:val="20"/>
          <w:szCs w:val="20"/>
        </w:rPr>
        <w:t>Watson ,</w:t>
      </w:r>
      <w:proofErr w:type="gramEnd"/>
      <w:r w:rsidR="00595FA9" w:rsidRPr="00595FA9">
        <w:rPr>
          <w:rFonts w:asciiTheme="minorHAnsi" w:hAnsiTheme="minorHAnsi" w:cs="Arial"/>
          <w:sz w:val="20"/>
          <w:szCs w:val="20"/>
        </w:rPr>
        <w:t xml:space="preserve"> Katie Maxwell, Marie Taylor, Megan Marsh, Christine Stamper, Michelle Neaves, Sheila Benson, Emily Satterthwaite </w:t>
      </w:r>
    </w:p>
    <w:p w14:paraId="61988D2C" w14:textId="29DFEA9B" w:rsidR="007A0121" w:rsidRPr="00595FA9" w:rsidRDefault="0010036A" w:rsidP="3C16D681">
      <w:pPr>
        <w:widowControl w:val="0"/>
        <w:numPr>
          <w:ilvl w:val="0"/>
          <w:numId w:val="10"/>
        </w:numPr>
        <w:autoSpaceDE w:val="0"/>
        <w:autoSpaceDN w:val="0"/>
        <w:adjustRightInd w:val="0"/>
        <w:spacing w:after="0" w:line="240" w:lineRule="auto"/>
        <w:ind w:left="1020" w:hanging="340"/>
        <w:rPr>
          <w:rFonts w:asciiTheme="minorHAnsi" w:hAnsiTheme="minorHAnsi" w:cs="Arial"/>
          <w:sz w:val="20"/>
          <w:szCs w:val="20"/>
        </w:rPr>
      </w:pPr>
      <w:r w:rsidRPr="00595FA9">
        <w:rPr>
          <w:rFonts w:asciiTheme="minorHAnsi" w:hAnsiTheme="minorHAnsi" w:cs="Arial"/>
          <w:sz w:val="20"/>
          <w:szCs w:val="20"/>
        </w:rPr>
        <w:t>Paediatric First Aider</w:t>
      </w:r>
      <w:r w:rsidR="007A0121" w:rsidRPr="00595FA9">
        <w:rPr>
          <w:rFonts w:asciiTheme="minorHAnsi" w:hAnsiTheme="minorHAnsi" w:cs="Arial"/>
          <w:sz w:val="20"/>
          <w:szCs w:val="20"/>
        </w:rPr>
        <w:t xml:space="preserve">s </w:t>
      </w:r>
      <w:r w:rsidR="00901F9D" w:rsidRPr="00595FA9">
        <w:rPr>
          <w:rFonts w:asciiTheme="minorHAnsi" w:hAnsiTheme="minorHAnsi" w:cs="Arial"/>
          <w:sz w:val="20"/>
          <w:szCs w:val="20"/>
        </w:rPr>
        <w:t>–</w:t>
      </w:r>
      <w:r w:rsidR="007A0121" w:rsidRPr="00595FA9">
        <w:rPr>
          <w:rFonts w:asciiTheme="minorHAnsi" w:hAnsiTheme="minorHAnsi" w:cs="Arial"/>
          <w:sz w:val="20"/>
          <w:szCs w:val="20"/>
        </w:rPr>
        <w:t xml:space="preserve"> </w:t>
      </w:r>
      <w:r w:rsidR="00B31E42" w:rsidRPr="00595FA9">
        <w:rPr>
          <w:rFonts w:asciiTheme="minorHAnsi" w:hAnsiTheme="minorHAnsi" w:cs="Arial"/>
          <w:sz w:val="20"/>
          <w:szCs w:val="20"/>
        </w:rPr>
        <w:t>Megan Marsh</w:t>
      </w:r>
      <w:r w:rsidR="00595FA9" w:rsidRPr="00595FA9">
        <w:rPr>
          <w:rFonts w:asciiTheme="minorHAnsi" w:hAnsiTheme="minorHAnsi" w:cs="Arial"/>
          <w:sz w:val="20"/>
          <w:szCs w:val="20"/>
        </w:rPr>
        <w:t xml:space="preserve"> and Katie Maxwell </w:t>
      </w:r>
    </w:p>
    <w:p w14:paraId="346CCE6B" w14:textId="062A46DA" w:rsidR="0010036A" w:rsidRPr="00901F9D" w:rsidRDefault="0010036A" w:rsidP="3C16D681">
      <w:pPr>
        <w:widowControl w:val="0"/>
        <w:numPr>
          <w:ilvl w:val="0"/>
          <w:numId w:val="10"/>
        </w:numPr>
        <w:autoSpaceDE w:val="0"/>
        <w:autoSpaceDN w:val="0"/>
        <w:adjustRightInd w:val="0"/>
        <w:spacing w:after="0" w:line="240" w:lineRule="auto"/>
        <w:ind w:left="1020" w:hanging="340"/>
        <w:rPr>
          <w:rFonts w:asciiTheme="minorHAnsi" w:hAnsiTheme="minorHAnsi" w:cs="Arial"/>
          <w:sz w:val="20"/>
          <w:szCs w:val="20"/>
        </w:rPr>
      </w:pPr>
      <w:r w:rsidRPr="3C16D681">
        <w:rPr>
          <w:rFonts w:asciiTheme="minorHAnsi" w:hAnsiTheme="minorHAnsi" w:cs="Arial"/>
          <w:sz w:val="20"/>
          <w:szCs w:val="20"/>
        </w:rPr>
        <w:t>Other First Aiders</w:t>
      </w:r>
      <w:r w:rsidR="00E56858" w:rsidRPr="3C16D681">
        <w:rPr>
          <w:rFonts w:asciiTheme="minorHAnsi" w:hAnsiTheme="minorHAnsi" w:cs="Arial"/>
          <w:sz w:val="20"/>
          <w:szCs w:val="20"/>
        </w:rPr>
        <w:t xml:space="preserve"> (if any)</w:t>
      </w:r>
      <w:r w:rsidRPr="3C16D681">
        <w:rPr>
          <w:rFonts w:asciiTheme="minorHAnsi" w:hAnsiTheme="minorHAnsi" w:cs="Arial"/>
          <w:sz w:val="20"/>
          <w:szCs w:val="20"/>
        </w:rPr>
        <w:t xml:space="preserve"> -</w:t>
      </w:r>
      <w:r w:rsidR="00901F9D" w:rsidRPr="3C16D681">
        <w:rPr>
          <w:rFonts w:asciiTheme="minorHAnsi" w:hAnsiTheme="minorHAnsi" w:cs="Arial"/>
          <w:sz w:val="20"/>
          <w:szCs w:val="20"/>
        </w:rPr>
        <w:t xml:space="preserve"> all staff level 1</w:t>
      </w:r>
    </w:p>
    <w:p w14:paraId="4D37ABE6" w14:textId="544BB96C" w:rsidR="007A0121" w:rsidRPr="00901F9D" w:rsidRDefault="007A0121" w:rsidP="3C16D681">
      <w:pPr>
        <w:widowControl w:val="0"/>
        <w:numPr>
          <w:ilvl w:val="0"/>
          <w:numId w:val="10"/>
        </w:numPr>
        <w:autoSpaceDE w:val="0"/>
        <w:autoSpaceDN w:val="0"/>
        <w:adjustRightInd w:val="0"/>
        <w:spacing w:after="0" w:line="240" w:lineRule="auto"/>
        <w:ind w:left="1020" w:hanging="340"/>
        <w:rPr>
          <w:rFonts w:asciiTheme="minorHAnsi" w:hAnsiTheme="minorHAnsi" w:cs="Arial"/>
          <w:sz w:val="20"/>
          <w:szCs w:val="20"/>
        </w:rPr>
      </w:pPr>
      <w:r w:rsidRPr="3C16D681">
        <w:rPr>
          <w:rFonts w:asciiTheme="minorHAnsi" w:hAnsiTheme="minorHAnsi" w:cs="Arial"/>
          <w:sz w:val="20"/>
          <w:szCs w:val="20"/>
        </w:rPr>
        <w:t xml:space="preserve">Person </w:t>
      </w:r>
      <w:r w:rsidRPr="3C16D681">
        <w:rPr>
          <w:rFonts w:asciiTheme="minorHAnsi" w:hAnsiTheme="minorHAnsi"/>
          <w:sz w:val="20"/>
          <w:szCs w:val="20"/>
        </w:rPr>
        <w:t xml:space="preserve">responsible for ensuring first aid boxes remain </w:t>
      </w:r>
      <w:r w:rsidR="00243653" w:rsidRPr="3C16D681">
        <w:rPr>
          <w:rFonts w:asciiTheme="minorHAnsi" w:hAnsiTheme="minorHAnsi"/>
          <w:sz w:val="20"/>
          <w:szCs w:val="20"/>
        </w:rPr>
        <w:t xml:space="preserve">stocked </w:t>
      </w:r>
      <w:r w:rsidR="00243653">
        <w:rPr>
          <w:rFonts w:asciiTheme="minorHAnsi" w:hAnsiTheme="minorHAnsi"/>
          <w:sz w:val="20"/>
          <w:szCs w:val="20"/>
        </w:rPr>
        <w:t>-</w:t>
      </w:r>
      <w:r w:rsidR="00595FA9">
        <w:rPr>
          <w:rFonts w:asciiTheme="minorHAnsi" w:hAnsiTheme="minorHAnsi"/>
          <w:sz w:val="20"/>
          <w:szCs w:val="20"/>
        </w:rPr>
        <w:t xml:space="preserve"> Lesley Maxwell </w:t>
      </w:r>
    </w:p>
    <w:p w14:paraId="6BCA65E7" w14:textId="5E32B9B2" w:rsidR="007A0121" w:rsidRPr="00901F9D" w:rsidRDefault="007A0121" w:rsidP="3C16D681">
      <w:pPr>
        <w:widowControl w:val="0"/>
        <w:numPr>
          <w:ilvl w:val="0"/>
          <w:numId w:val="10"/>
        </w:numPr>
        <w:autoSpaceDE w:val="0"/>
        <w:autoSpaceDN w:val="0"/>
        <w:adjustRightInd w:val="0"/>
        <w:spacing w:after="0" w:line="240" w:lineRule="auto"/>
        <w:ind w:left="1020" w:hanging="340"/>
        <w:rPr>
          <w:rFonts w:asciiTheme="minorHAnsi" w:hAnsiTheme="minorHAnsi" w:cs="Arial"/>
          <w:sz w:val="20"/>
          <w:szCs w:val="20"/>
        </w:rPr>
      </w:pPr>
      <w:r w:rsidRPr="3C16D681">
        <w:rPr>
          <w:rFonts w:asciiTheme="minorHAnsi" w:hAnsiTheme="minorHAnsi" w:cs="Arial"/>
          <w:sz w:val="20"/>
          <w:szCs w:val="20"/>
        </w:rPr>
        <w:t>S</w:t>
      </w:r>
      <w:r w:rsidR="00595D92" w:rsidRPr="3C16D681">
        <w:rPr>
          <w:rFonts w:asciiTheme="minorHAnsi" w:hAnsiTheme="minorHAnsi" w:cs="Arial"/>
          <w:sz w:val="20"/>
          <w:szCs w:val="20"/>
        </w:rPr>
        <w:t xml:space="preserve">ite Security issues, CCTV </w:t>
      </w:r>
      <w:r w:rsidR="00D97078" w:rsidRPr="3C16D681">
        <w:rPr>
          <w:rFonts w:asciiTheme="minorHAnsi" w:hAnsiTheme="minorHAnsi" w:cs="Arial"/>
          <w:sz w:val="20"/>
          <w:szCs w:val="20"/>
        </w:rPr>
        <w:t>–</w:t>
      </w:r>
      <w:r w:rsidRPr="3C16D681">
        <w:rPr>
          <w:rFonts w:asciiTheme="minorHAnsi" w:hAnsiTheme="minorHAnsi" w:cs="Arial"/>
          <w:sz w:val="20"/>
          <w:szCs w:val="20"/>
        </w:rPr>
        <w:t xml:space="preserve"> </w:t>
      </w:r>
      <w:r w:rsidR="00D97078" w:rsidRPr="3C16D681">
        <w:rPr>
          <w:rFonts w:asciiTheme="minorHAnsi" w:hAnsiTheme="minorHAnsi" w:cs="Arial"/>
          <w:sz w:val="20"/>
          <w:szCs w:val="20"/>
        </w:rPr>
        <w:t>Karen Barley/Office</w:t>
      </w:r>
    </w:p>
    <w:p w14:paraId="4EB43678" w14:textId="7710CFD4" w:rsidR="007A0121" w:rsidRPr="00901F9D" w:rsidRDefault="007A0121" w:rsidP="3C16D681">
      <w:pPr>
        <w:widowControl w:val="0"/>
        <w:numPr>
          <w:ilvl w:val="0"/>
          <w:numId w:val="10"/>
        </w:numPr>
        <w:autoSpaceDE w:val="0"/>
        <w:autoSpaceDN w:val="0"/>
        <w:adjustRightInd w:val="0"/>
        <w:spacing w:after="0" w:line="240" w:lineRule="auto"/>
        <w:ind w:left="1020" w:hanging="340"/>
        <w:rPr>
          <w:rFonts w:asciiTheme="minorHAnsi" w:hAnsiTheme="minorHAnsi" w:cs="Arial"/>
          <w:sz w:val="20"/>
          <w:szCs w:val="20"/>
        </w:rPr>
      </w:pPr>
      <w:r w:rsidRPr="3C16D681">
        <w:rPr>
          <w:rFonts w:asciiTheme="minorHAnsi" w:hAnsiTheme="minorHAnsi" w:cs="Arial"/>
          <w:sz w:val="20"/>
          <w:szCs w:val="20"/>
        </w:rPr>
        <w:t xml:space="preserve">Defects are to be reported to – </w:t>
      </w:r>
      <w:r w:rsidR="00901F9D" w:rsidRPr="3C16D681">
        <w:rPr>
          <w:rFonts w:asciiTheme="minorHAnsi" w:hAnsiTheme="minorHAnsi" w:cs="Arial"/>
          <w:sz w:val="20"/>
          <w:szCs w:val="20"/>
        </w:rPr>
        <w:t>Office/Book</w:t>
      </w:r>
    </w:p>
    <w:p w14:paraId="729A74A1" w14:textId="563C30C8" w:rsidR="0010036A" w:rsidRPr="00901F9D" w:rsidRDefault="0010036A" w:rsidP="3C16D681">
      <w:pPr>
        <w:widowControl w:val="0"/>
        <w:numPr>
          <w:ilvl w:val="0"/>
          <w:numId w:val="10"/>
        </w:numPr>
        <w:autoSpaceDE w:val="0"/>
        <w:autoSpaceDN w:val="0"/>
        <w:adjustRightInd w:val="0"/>
        <w:spacing w:after="0" w:line="240" w:lineRule="auto"/>
        <w:ind w:left="1020" w:hanging="340"/>
        <w:rPr>
          <w:rFonts w:asciiTheme="minorHAnsi" w:hAnsiTheme="minorHAnsi" w:cs="Arial"/>
          <w:sz w:val="20"/>
          <w:szCs w:val="20"/>
        </w:rPr>
      </w:pPr>
      <w:r w:rsidRPr="3C16D681">
        <w:rPr>
          <w:rFonts w:asciiTheme="minorHAnsi" w:hAnsiTheme="minorHAnsi" w:cs="Arial"/>
          <w:sz w:val="20"/>
          <w:szCs w:val="20"/>
        </w:rPr>
        <w:t xml:space="preserve">Organisation for equipment repairs, maintenance and routine servicing - </w:t>
      </w:r>
      <w:r w:rsidR="00901F9D" w:rsidRPr="3C16D681">
        <w:rPr>
          <w:rFonts w:asciiTheme="minorHAnsi" w:hAnsiTheme="minorHAnsi" w:cs="Arial"/>
          <w:sz w:val="20"/>
          <w:szCs w:val="20"/>
        </w:rPr>
        <w:t>Office</w:t>
      </w:r>
    </w:p>
    <w:p w14:paraId="2A7938EE" w14:textId="10C9F806" w:rsidR="007A0121" w:rsidRPr="00901F9D" w:rsidRDefault="007A0121" w:rsidP="3C16D681">
      <w:pPr>
        <w:widowControl w:val="0"/>
        <w:numPr>
          <w:ilvl w:val="0"/>
          <w:numId w:val="10"/>
        </w:numPr>
        <w:autoSpaceDE w:val="0"/>
        <w:autoSpaceDN w:val="0"/>
        <w:adjustRightInd w:val="0"/>
        <w:spacing w:after="0" w:line="240" w:lineRule="auto"/>
        <w:ind w:left="1020" w:hanging="340"/>
        <w:rPr>
          <w:rFonts w:asciiTheme="minorHAnsi" w:hAnsiTheme="minorHAnsi" w:cs="Arial"/>
          <w:sz w:val="20"/>
          <w:szCs w:val="20"/>
        </w:rPr>
      </w:pPr>
      <w:r w:rsidRPr="3C16D681">
        <w:rPr>
          <w:rFonts w:asciiTheme="minorHAnsi" w:hAnsiTheme="minorHAnsi" w:cs="Arial"/>
          <w:sz w:val="20"/>
          <w:szCs w:val="20"/>
        </w:rPr>
        <w:t>Training an</w:t>
      </w:r>
      <w:r w:rsidR="00AE27D4" w:rsidRPr="3C16D681">
        <w:rPr>
          <w:rFonts w:asciiTheme="minorHAnsi" w:hAnsiTheme="minorHAnsi" w:cs="Arial"/>
          <w:sz w:val="20"/>
          <w:szCs w:val="20"/>
        </w:rPr>
        <w:t>d Development Coordinator (H&amp;S)</w:t>
      </w:r>
      <w:r w:rsidRPr="3C16D681">
        <w:rPr>
          <w:rFonts w:asciiTheme="minorHAnsi" w:hAnsiTheme="minorHAnsi" w:cs="Arial"/>
          <w:sz w:val="20"/>
          <w:szCs w:val="20"/>
        </w:rPr>
        <w:t xml:space="preserve"> </w:t>
      </w:r>
      <w:r w:rsidR="00901F9D" w:rsidRPr="3C16D681">
        <w:rPr>
          <w:rFonts w:asciiTheme="minorHAnsi" w:hAnsiTheme="minorHAnsi" w:cs="Arial"/>
          <w:sz w:val="20"/>
          <w:szCs w:val="20"/>
        </w:rPr>
        <w:t>–</w:t>
      </w:r>
      <w:r w:rsidRPr="3C16D681">
        <w:rPr>
          <w:rFonts w:asciiTheme="minorHAnsi" w:hAnsiTheme="minorHAnsi" w:cs="Arial"/>
          <w:sz w:val="20"/>
          <w:szCs w:val="20"/>
        </w:rPr>
        <w:t xml:space="preserve"> </w:t>
      </w:r>
      <w:r w:rsidR="00901F9D" w:rsidRPr="3C16D681">
        <w:rPr>
          <w:rFonts w:asciiTheme="minorHAnsi" w:hAnsiTheme="minorHAnsi" w:cs="Arial"/>
          <w:sz w:val="20"/>
          <w:szCs w:val="20"/>
        </w:rPr>
        <w:t>Karen Barley/Lesley Maxwell</w:t>
      </w:r>
    </w:p>
    <w:p w14:paraId="0789C06E" w14:textId="7FE43813" w:rsidR="007A0121" w:rsidRPr="00901F9D" w:rsidRDefault="007A0121" w:rsidP="00B0229C">
      <w:pPr>
        <w:widowControl w:val="0"/>
        <w:numPr>
          <w:ilvl w:val="0"/>
          <w:numId w:val="10"/>
        </w:numPr>
        <w:autoSpaceDE w:val="0"/>
        <w:autoSpaceDN w:val="0"/>
        <w:adjustRightInd w:val="0"/>
        <w:spacing w:after="0" w:line="240" w:lineRule="auto"/>
        <w:ind w:left="1020" w:hanging="340"/>
        <w:rPr>
          <w:rFonts w:asciiTheme="minorHAnsi" w:hAnsiTheme="minorHAnsi" w:cs="Arial"/>
          <w:sz w:val="20"/>
          <w:szCs w:val="20"/>
        </w:rPr>
      </w:pPr>
      <w:r w:rsidRPr="00901F9D">
        <w:rPr>
          <w:rFonts w:asciiTheme="minorHAnsi" w:hAnsiTheme="minorHAnsi" w:cs="Arial"/>
          <w:sz w:val="20"/>
          <w:szCs w:val="20"/>
        </w:rPr>
        <w:t xml:space="preserve">Asbestos Coordinator, responsible for visual inspection and the recording of termly condition monitoring </w:t>
      </w:r>
      <w:r w:rsidR="00901F9D" w:rsidRPr="00901F9D">
        <w:rPr>
          <w:rFonts w:asciiTheme="minorHAnsi" w:hAnsiTheme="minorHAnsi" w:cs="Arial"/>
          <w:sz w:val="20"/>
          <w:szCs w:val="20"/>
        </w:rPr>
        <w:t>– Lesley Maxwell</w:t>
      </w:r>
      <w:r w:rsidR="00D97078">
        <w:rPr>
          <w:rFonts w:asciiTheme="minorHAnsi" w:hAnsiTheme="minorHAnsi" w:cs="Arial"/>
          <w:sz w:val="20"/>
          <w:szCs w:val="20"/>
        </w:rPr>
        <w:t>, Karen Barley</w:t>
      </w:r>
    </w:p>
    <w:p w14:paraId="4AA7F7C1" w14:textId="135A08D7" w:rsidR="007A0121" w:rsidRPr="00901F9D" w:rsidRDefault="007A0121" w:rsidP="00B0229C">
      <w:pPr>
        <w:numPr>
          <w:ilvl w:val="0"/>
          <w:numId w:val="10"/>
        </w:numPr>
        <w:spacing w:after="0" w:line="240" w:lineRule="auto"/>
        <w:ind w:left="1020" w:hanging="340"/>
        <w:rPr>
          <w:rFonts w:asciiTheme="minorHAnsi" w:hAnsiTheme="minorHAnsi" w:cs="Arial"/>
          <w:sz w:val="20"/>
          <w:szCs w:val="20"/>
        </w:rPr>
      </w:pPr>
      <w:r w:rsidRPr="00901F9D">
        <w:rPr>
          <w:rFonts w:asciiTheme="minorHAnsi" w:hAnsiTheme="minorHAnsi" w:cs="Arial"/>
          <w:sz w:val="20"/>
          <w:szCs w:val="20"/>
        </w:rPr>
        <w:t xml:space="preserve">Coordinator of Risk and COSHH Assessments is </w:t>
      </w:r>
      <w:r w:rsidR="00901F9D" w:rsidRPr="00901F9D">
        <w:rPr>
          <w:rFonts w:asciiTheme="minorHAnsi" w:hAnsiTheme="minorHAnsi" w:cs="Arial"/>
          <w:bCs/>
          <w:sz w:val="20"/>
          <w:szCs w:val="20"/>
        </w:rPr>
        <w:t>–</w:t>
      </w:r>
      <w:r w:rsidRPr="00901F9D">
        <w:rPr>
          <w:rFonts w:asciiTheme="minorHAnsi" w:hAnsiTheme="minorHAnsi" w:cs="Arial"/>
          <w:bCs/>
          <w:sz w:val="20"/>
          <w:szCs w:val="20"/>
        </w:rPr>
        <w:t xml:space="preserve"> </w:t>
      </w:r>
      <w:r w:rsidR="00901F9D" w:rsidRPr="00901F9D">
        <w:rPr>
          <w:rFonts w:asciiTheme="minorHAnsi" w:hAnsiTheme="minorHAnsi" w:cs="Arial"/>
          <w:bCs/>
          <w:sz w:val="20"/>
          <w:szCs w:val="20"/>
        </w:rPr>
        <w:t>Karen Barley/Lesley Maxwell</w:t>
      </w:r>
    </w:p>
    <w:p w14:paraId="28D87F02" w14:textId="23319211" w:rsidR="007A0121" w:rsidRPr="00901F9D" w:rsidRDefault="007A0121" w:rsidP="00B0229C">
      <w:pPr>
        <w:numPr>
          <w:ilvl w:val="0"/>
          <w:numId w:val="10"/>
        </w:numPr>
        <w:spacing w:after="0" w:line="240" w:lineRule="auto"/>
        <w:ind w:left="1020" w:hanging="340"/>
        <w:rPr>
          <w:rFonts w:asciiTheme="minorHAnsi" w:hAnsiTheme="minorHAnsi" w:cs="Arial"/>
          <w:sz w:val="20"/>
          <w:szCs w:val="20"/>
        </w:rPr>
      </w:pPr>
      <w:r w:rsidRPr="00901F9D">
        <w:rPr>
          <w:rFonts w:asciiTheme="minorHAnsi" w:hAnsiTheme="minorHAnsi"/>
          <w:sz w:val="20"/>
        </w:rPr>
        <w:t xml:space="preserve">The person responsible for ensuring that all persons working in school undergo suitable recruitment and vetting checks </w:t>
      </w:r>
      <w:r w:rsidR="00901F9D" w:rsidRPr="00901F9D">
        <w:rPr>
          <w:rFonts w:asciiTheme="minorHAnsi" w:hAnsiTheme="minorHAnsi" w:cs="Arial"/>
          <w:sz w:val="20"/>
          <w:szCs w:val="20"/>
        </w:rPr>
        <w:t>–</w:t>
      </w:r>
      <w:r w:rsidRPr="00901F9D">
        <w:rPr>
          <w:rFonts w:asciiTheme="minorHAnsi" w:hAnsiTheme="minorHAnsi" w:cs="Arial"/>
          <w:sz w:val="20"/>
          <w:szCs w:val="20"/>
        </w:rPr>
        <w:t xml:space="preserve"> </w:t>
      </w:r>
      <w:r w:rsidR="00901F9D" w:rsidRPr="00901F9D">
        <w:rPr>
          <w:rFonts w:asciiTheme="minorHAnsi" w:hAnsiTheme="minorHAnsi" w:cs="Arial"/>
          <w:bCs/>
          <w:sz w:val="20"/>
          <w:szCs w:val="20"/>
        </w:rPr>
        <w:t>Lesley Maxwell,</w:t>
      </w:r>
    </w:p>
    <w:p w14:paraId="148D25AE" w14:textId="24594077" w:rsidR="00753867" w:rsidRPr="00901F9D" w:rsidRDefault="00753867" w:rsidP="00B0229C">
      <w:pPr>
        <w:numPr>
          <w:ilvl w:val="0"/>
          <w:numId w:val="10"/>
        </w:numPr>
        <w:spacing w:after="0" w:line="240" w:lineRule="auto"/>
        <w:ind w:left="1020" w:hanging="340"/>
        <w:rPr>
          <w:rFonts w:asciiTheme="minorHAnsi" w:hAnsiTheme="minorHAnsi" w:cs="Arial"/>
          <w:sz w:val="20"/>
          <w:szCs w:val="20"/>
        </w:rPr>
      </w:pPr>
      <w:bookmarkStart w:id="43" w:name="_Hlk20314511"/>
      <w:r w:rsidRPr="00901F9D">
        <w:rPr>
          <w:rFonts w:asciiTheme="minorHAnsi" w:hAnsiTheme="minorHAnsi"/>
          <w:sz w:val="20"/>
        </w:rPr>
        <w:t xml:space="preserve">Designated Safeguarding Lead (DSL) is </w:t>
      </w:r>
      <w:r w:rsidR="00901F9D" w:rsidRPr="00901F9D">
        <w:rPr>
          <w:rFonts w:asciiTheme="minorHAnsi" w:hAnsiTheme="minorHAnsi"/>
          <w:sz w:val="20"/>
        </w:rPr>
        <w:t>–</w:t>
      </w:r>
      <w:r w:rsidRPr="00901F9D">
        <w:rPr>
          <w:rFonts w:asciiTheme="minorHAnsi" w:hAnsiTheme="minorHAnsi" w:cs="Arial"/>
          <w:sz w:val="20"/>
          <w:szCs w:val="20"/>
        </w:rPr>
        <w:t xml:space="preserve"> </w:t>
      </w:r>
      <w:r w:rsidR="00901F9D" w:rsidRPr="00901F9D">
        <w:rPr>
          <w:rFonts w:asciiTheme="minorHAnsi" w:hAnsiTheme="minorHAnsi" w:cs="Arial"/>
          <w:sz w:val="20"/>
          <w:szCs w:val="20"/>
        </w:rPr>
        <w:t xml:space="preserve">Karen Barley </w:t>
      </w:r>
      <w:r w:rsidRPr="00901F9D">
        <w:rPr>
          <w:rFonts w:asciiTheme="minorHAnsi" w:hAnsiTheme="minorHAnsi"/>
          <w:bCs/>
          <w:sz w:val="20"/>
        </w:rPr>
        <w:t xml:space="preserve">and </w:t>
      </w:r>
      <w:r w:rsidRPr="00243653">
        <w:rPr>
          <w:rFonts w:asciiTheme="minorHAnsi" w:hAnsiTheme="minorHAnsi"/>
          <w:bCs/>
          <w:sz w:val="20"/>
        </w:rPr>
        <w:t xml:space="preserve">deputy DSL(s) </w:t>
      </w:r>
      <w:r w:rsidR="00901F9D" w:rsidRPr="00243653">
        <w:rPr>
          <w:rFonts w:asciiTheme="minorHAnsi" w:hAnsiTheme="minorHAnsi"/>
          <w:bCs/>
          <w:sz w:val="20"/>
        </w:rPr>
        <w:t>–</w:t>
      </w:r>
      <w:r w:rsidRPr="00243653">
        <w:rPr>
          <w:rFonts w:asciiTheme="minorHAnsi" w:hAnsiTheme="minorHAnsi" w:cs="Arial"/>
          <w:sz w:val="20"/>
          <w:szCs w:val="20"/>
        </w:rPr>
        <w:t xml:space="preserve"> </w:t>
      </w:r>
      <w:r w:rsidR="00B31E42" w:rsidRPr="00243653">
        <w:rPr>
          <w:rFonts w:asciiTheme="minorHAnsi" w:hAnsiTheme="minorHAnsi" w:cs="Arial"/>
          <w:sz w:val="20"/>
          <w:szCs w:val="20"/>
        </w:rPr>
        <w:t>Jennifer Watson, Samantha Coopey,</w:t>
      </w:r>
      <w:r w:rsidR="00901F9D" w:rsidRPr="00243653">
        <w:rPr>
          <w:rFonts w:asciiTheme="minorHAnsi" w:hAnsiTheme="minorHAnsi" w:cs="Arial"/>
          <w:sz w:val="20"/>
          <w:szCs w:val="20"/>
        </w:rPr>
        <w:t xml:space="preserve"> Marie Taylor</w:t>
      </w:r>
    </w:p>
    <w:bookmarkEnd w:id="43"/>
    <w:p w14:paraId="05EB2F4C" w14:textId="27BA6351" w:rsidR="007A0121" w:rsidRPr="00901F9D" w:rsidRDefault="007A0121" w:rsidP="00B0229C">
      <w:pPr>
        <w:widowControl w:val="0"/>
        <w:numPr>
          <w:ilvl w:val="0"/>
          <w:numId w:val="10"/>
        </w:numPr>
        <w:autoSpaceDE w:val="0"/>
        <w:autoSpaceDN w:val="0"/>
        <w:adjustRightInd w:val="0"/>
        <w:spacing w:after="0" w:line="240" w:lineRule="auto"/>
        <w:ind w:left="1020" w:hanging="340"/>
        <w:rPr>
          <w:rFonts w:asciiTheme="minorHAnsi" w:hAnsiTheme="minorHAnsi" w:cs="Arial"/>
          <w:sz w:val="20"/>
          <w:szCs w:val="20"/>
        </w:rPr>
      </w:pPr>
      <w:r w:rsidRPr="00901F9D">
        <w:rPr>
          <w:rFonts w:asciiTheme="minorHAnsi" w:hAnsiTheme="minorHAnsi" w:cs="Arial"/>
          <w:sz w:val="20"/>
          <w:szCs w:val="20"/>
        </w:rPr>
        <w:t xml:space="preserve">Educational Visits Co-ordinator </w:t>
      </w:r>
      <w:r w:rsidR="00901F9D" w:rsidRPr="00901F9D">
        <w:rPr>
          <w:rFonts w:asciiTheme="minorHAnsi" w:hAnsiTheme="minorHAnsi" w:cs="Arial"/>
          <w:sz w:val="20"/>
          <w:szCs w:val="20"/>
        </w:rPr>
        <w:t>–</w:t>
      </w:r>
      <w:r w:rsidRPr="00901F9D">
        <w:rPr>
          <w:rFonts w:asciiTheme="minorHAnsi" w:hAnsiTheme="minorHAnsi" w:cs="Arial"/>
          <w:sz w:val="20"/>
          <w:szCs w:val="20"/>
        </w:rPr>
        <w:t xml:space="preserve"> </w:t>
      </w:r>
      <w:r w:rsidR="00901F9D" w:rsidRPr="00901F9D">
        <w:rPr>
          <w:rFonts w:asciiTheme="minorHAnsi" w:hAnsiTheme="minorHAnsi" w:cs="Arial"/>
          <w:sz w:val="20"/>
          <w:szCs w:val="20"/>
        </w:rPr>
        <w:t>Karen Barley</w:t>
      </w:r>
    </w:p>
    <w:p w14:paraId="2A823B18" w14:textId="2EEADB20" w:rsidR="001631A2" w:rsidRPr="00901F9D" w:rsidRDefault="001631A2" w:rsidP="00B0229C">
      <w:pPr>
        <w:pStyle w:val="ListParagraph"/>
        <w:numPr>
          <w:ilvl w:val="0"/>
          <w:numId w:val="10"/>
        </w:numPr>
        <w:spacing w:after="0" w:line="240" w:lineRule="auto"/>
        <w:ind w:left="1020" w:hanging="340"/>
        <w:rPr>
          <w:rFonts w:asciiTheme="minorHAnsi" w:hAnsiTheme="minorHAnsi"/>
          <w:sz w:val="20"/>
        </w:rPr>
      </w:pPr>
      <w:r w:rsidRPr="00901F9D">
        <w:rPr>
          <w:rFonts w:asciiTheme="minorHAnsi" w:hAnsiTheme="minorHAnsi"/>
          <w:sz w:val="20"/>
        </w:rPr>
        <w:t xml:space="preserve">The Responsible Person for Fire Safety </w:t>
      </w:r>
      <w:r w:rsidR="00901F9D" w:rsidRPr="00901F9D">
        <w:rPr>
          <w:rFonts w:asciiTheme="minorHAnsi" w:hAnsiTheme="minorHAnsi" w:cs="Arial"/>
          <w:sz w:val="20"/>
          <w:szCs w:val="20"/>
        </w:rPr>
        <w:t>–</w:t>
      </w:r>
      <w:r w:rsidRPr="00901F9D">
        <w:rPr>
          <w:rFonts w:asciiTheme="minorHAnsi" w:hAnsiTheme="minorHAnsi" w:cs="Arial"/>
          <w:sz w:val="20"/>
          <w:szCs w:val="20"/>
        </w:rPr>
        <w:t xml:space="preserve"> </w:t>
      </w:r>
      <w:r w:rsidR="00901F9D" w:rsidRPr="00901F9D">
        <w:rPr>
          <w:rFonts w:asciiTheme="minorHAnsi" w:hAnsiTheme="minorHAnsi" w:cs="Arial"/>
          <w:sz w:val="20"/>
          <w:szCs w:val="20"/>
        </w:rPr>
        <w:t>Karen Barley</w:t>
      </w:r>
    </w:p>
    <w:p w14:paraId="6121E24E" w14:textId="5E524823" w:rsidR="001631A2" w:rsidRPr="00901F9D" w:rsidRDefault="001631A2" w:rsidP="00B0229C">
      <w:pPr>
        <w:pStyle w:val="ListParagraph"/>
        <w:numPr>
          <w:ilvl w:val="0"/>
          <w:numId w:val="10"/>
        </w:numPr>
        <w:spacing w:after="0" w:line="240" w:lineRule="auto"/>
        <w:ind w:left="1020" w:hanging="340"/>
        <w:rPr>
          <w:rFonts w:asciiTheme="minorHAnsi" w:hAnsiTheme="minorHAnsi"/>
          <w:sz w:val="20"/>
        </w:rPr>
      </w:pPr>
      <w:r w:rsidRPr="00901F9D">
        <w:rPr>
          <w:rFonts w:asciiTheme="minorHAnsi" w:hAnsiTheme="minorHAnsi"/>
          <w:bCs/>
          <w:sz w:val="20"/>
        </w:rPr>
        <w:t xml:space="preserve">The Fire Safety Manager (person in charge in an emergency) </w:t>
      </w:r>
      <w:r w:rsidR="00901F9D" w:rsidRPr="00901F9D">
        <w:rPr>
          <w:rFonts w:asciiTheme="minorHAnsi" w:hAnsiTheme="minorHAnsi" w:cs="Arial"/>
          <w:sz w:val="20"/>
          <w:szCs w:val="20"/>
        </w:rPr>
        <w:t>–</w:t>
      </w:r>
      <w:r w:rsidRPr="00901F9D">
        <w:rPr>
          <w:rFonts w:asciiTheme="minorHAnsi" w:hAnsiTheme="minorHAnsi" w:cs="Arial"/>
          <w:sz w:val="20"/>
          <w:szCs w:val="20"/>
        </w:rPr>
        <w:t xml:space="preserve"> </w:t>
      </w:r>
      <w:r w:rsidR="00901F9D" w:rsidRPr="00901F9D">
        <w:rPr>
          <w:rFonts w:asciiTheme="minorHAnsi" w:hAnsiTheme="minorHAnsi" w:cs="Arial"/>
          <w:sz w:val="20"/>
          <w:szCs w:val="20"/>
        </w:rPr>
        <w:t>Karen Barley</w:t>
      </w:r>
      <w:r w:rsidR="00874AB4">
        <w:rPr>
          <w:rFonts w:asciiTheme="minorHAnsi" w:hAnsiTheme="minorHAnsi"/>
          <w:sz w:val="20"/>
        </w:rPr>
        <w:t xml:space="preserve">, (in Karen Barley’s </w:t>
      </w:r>
      <w:r w:rsidR="00874AB4" w:rsidRPr="00243653">
        <w:rPr>
          <w:rFonts w:asciiTheme="minorHAnsi" w:hAnsiTheme="minorHAnsi"/>
          <w:sz w:val="20"/>
        </w:rPr>
        <w:t xml:space="preserve">absence) </w:t>
      </w:r>
      <w:r w:rsidR="00B31E42" w:rsidRPr="00243653">
        <w:rPr>
          <w:rFonts w:asciiTheme="minorHAnsi" w:hAnsiTheme="minorHAnsi" w:cs="Arial"/>
          <w:sz w:val="20"/>
          <w:szCs w:val="20"/>
        </w:rPr>
        <w:t>Lesley Maxwell</w:t>
      </w:r>
    </w:p>
    <w:p w14:paraId="6BF3BB53" w14:textId="5AFDC229" w:rsidR="001631A2" w:rsidRPr="00901F9D" w:rsidRDefault="001631A2" w:rsidP="00B0229C">
      <w:pPr>
        <w:pStyle w:val="ListParagraph"/>
        <w:numPr>
          <w:ilvl w:val="0"/>
          <w:numId w:val="10"/>
        </w:numPr>
        <w:spacing w:after="0" w:line="240" w:lineRule="auto"/>
        <w:ind w:left="1020" w:hanging="340"/>
        <w:rPr>
          <w:rFonts w:asciiTheme="minorHAnsi" w:hAnsiTheme="minorHAnsi"/>
          <w:sz w:val="20"/>
        </w:rPr>
      </w:pPr>
      <w:r w:rsidRPr="00901F9D">
        <w:rPr>
          <w:rFonts w:asciiTheme="minorHAnsi" w:hAnsiTheme="minorHAnsi"/>
          <w:sz w:val="20"/>
        </w:rPr>
        <w:t xml:space="preserve">Fire Wardens </w:t>
      </w:r>
      <w:r w:rsidR="00243653" w:rsidRPr="00901F9D">
        <w:rPr>
          <w:rFonts w:asciiTheme="minorHAnsi" w:hAnsiTheme="minorHAnsi" w:cs="Arial"/>
          <w:sz w:val="20"/>
          <w:szCs w:val="20"/>
        </w:rPr>
        <w:t xml:space="preserve">– </w:t>
      </w:r>
      <w:r w:rsidR="00243653">
        <w:rPr>
          <w:rFonts w:asciiTheme="minorHAnsi" w:hAnsiTheme="minorHAnsi" w:cs="Arial"/>
          <w:sz w:val="20"/>
          <w:szCs w:val="20"/>
        </w:rPr>
        <w:t>All Staff 22.11.23</w:t>
      </w:r>
    </w:p>
    <w:p w14:paraId="00665C10" w14:textId="16444D8C" w:rsidR="001631A2" w:rsidRPr="00901F9D" w:rsidRDefault="001631A2" w:rsidP="00B0229C">
      <w:pPr>
        <w:pStyle w:val="ListParagraph"/>
        <w:numPr>
          <w:ilvl w:val="0"/>
          <w:numId w:val="10"/>
        </w:numPr>
        <w:spacing w:after="0" w:line="240" w:lineRule="auto"/>
        <w:ind w:left="1020" w:hanging="340"/>
        <w:rPr>
          <w:rFonts w:asciiTheme="minorHAnsi" w:hAnsiTheme="minorHAnsi"/>
          <w:sz w:val="20"/>
        </w:rPr>
      </w:pPr>
      <w:r w:rsidRPr="00901F9D">
        <w:rPr>
          <w:rFonts w:asciiTheme="minorHAnsi" w:hAnsiTheme="minorHAnsi"/>
          <w:sz w:val="20"/>
        </w:rPr>
        <w:t xml:space="preserve">Person responsible for testing/checking the fire alarm/emergency lighting/fire extinguishers etc. and maintaining the Fire </w:t>
      </w:r>
      <w:proofErr w:type="gramStart"/>
      <w:r w:rsidRPr="00901F9D">
        <w:rPr>
          <w:rFonts w:asciiTheme="minorHAnsi" w:hAnsiTheme="minorHAnsi"/>
          <w:sz w:val="20"/>
        </w:rPr>
        <w:t>Log Book</w:t>
      </w:r>
      <w:proofErr w:type="gramEnd"/>
      <w:r w:rsidRPr="00901F9D">
        <w:rPr>
          <w:rFonts w:asciiTheme="minorHAnsi" w:hAnsiTheme="minorHAnsi"/>
          <w:sz w:val="20"/>
        </w:rPr>
        <w:t xml:space="preserve"> </w:t>
      </w:r>
      <w:r w:rsidR="00B31E42">
        <w:rPr>
          <w:rFonts w:asciiTheme="minorHAnsi" w:hAnsiTheme="minorHAnsi" w:cs="Arial"/>
          <w:sz w:val="20"/>
          <w:szCs w:val="20"/>
        </w:rPr>
        <w:t>–</w:t>
      </w:r>
      <w:r w:rsidRPr="00901F9D">
        <w:rPr>
          <w:rFonts w:asciiTheme="minorHAnsi" w:hAnsiTheme="minorHAnsi" w:cs="Arial"/>
          <w:sz w:val="20"/>
          <w:szCs w:val="20"/>
        </w:rPr>
        <w:t xml:space="preserve"> </w:t>
      </w:r>
      <w:r w:rsidR="00243653">
        <w:rPr>
          <w:rFonts w:asciiTheme="minorHAnsi" w:hAnsiTheme="minorHAnsi" w:cs="Arial"/>
          <w:sz w:val="20"/>
          <w:szCs w:val="20"/>
        </w:rPr>
        <w:t xml:space="preserve">Christine Stamper/Lesley Maxwell </w:t>
      </w:r>
    </w:p>
    <w:p w14:paraId="71E67D7E" w14:textId="15EE1B90" w:rsidR="007A0121" w:rsidRPr="00901F9D" w:rsidRDefault="007A0121" w:rsidP="00B0229C">
      <w:pPr>
        <w:widowControl w:val="0"/>
        <w:numPr>
          <w:ilvl w:val="0"/>
          <w:numId w:val="10"/>
        </w:numPr>
        <w:autoSpaceDE w:val="0"/>
        <w:autoSpaceDN w:val="0"/>
        <w:adjustRightInd w:val="0"/>
        <w:spacing w:after="0" w:line="240" w:lineRule="auto"/>
        <w:ind w:left="1020" w:hanging="340"/>
        <w:rPr>
          <w:rFonts w:asciiTheme="minorHAnsi" w:hAnsiTheme="minorHAnsi" w:cs="Arial"/>
          <w:sz w:val="20"/>
          <w:szCs w:val="20"/>
        </w:rPr>
      </w:pPr>
      <w:r w:rsidRPr="00901F9D">
        <w:rPr>
          <w:rFonts w:asciiTheme="minorHAnsi" w:hAnsiTheme="minorHAnsi" w:cs="Arial"/>
          <w:sz w:val="20"/>
          <w:szCs w:val="20"/>
        </w:rPr>
        <w:t xml:space="preserve">Holder of accident/incident records, pupil accident book and official site accident book - </w:t>
      </w:r>
      <w:r w:rsidR="00901F9D" w:rsidRPr="00901F9D">
        <w:rPr>
          <w:rFonts w:asciiTheme="minorHAnsi" w:hAnsiTheme="minorHAnsi" w:cs="Arial"/>
          <w:sz w:val="20"/>
          <w:szCs w:val="20"/>
        </w:rPr>
        <w:t>Office</w:t>
      </w:r>
    </w:p>
    <w:p w14:paraId="32694702" w14:textId="3D3D2BB7" w:rsidR="007A0121" w:rsidRPr="00901F9D" w:rsidRDefault="007A0121" w:rsidP="00B0229C">
      <w:pPr>
        <w:pStyle w:val="ListParagraph"/>
        <w:numPr>
          <w:ilvl w:val="0"/>
          <w:numId w:val="10"/>
        </w:numPr>
        <w:spacing w:after="0" w:line="240" w:lineRule="auto"/>
        <w:ind w:left="1020" w:hanging="340"/>
        <w:rPr>
          <w:rFonts w:asciiTheme="minorHAnsi" w:hAnsiTheme="minorHAnsi"/>
          <w:sz w:val="20"/>
        </w:rPr>
      </w:pPr>
      <w:r w:rsidRPr="00901F9D">
        <w:rPr>
          <w:rFonts w:asciiTheme="minorHAnsi" w:hAnsiTheme="minorHAnsi"/>
          <w:sz w:val="20"/>
        </w:rPr>
        <w:t xml:space="preserve">The person(s) responsible for undertaking accident investigations </w:t>
      </w:r>
      <w:r w:rsidR="00901F9D" w:rsidRPr="00901F9D">
        <w:rPr>
          <w:rFonts w:asciiTheme="minorHAnsi" w:hAnsiTheme="minorHAnsi" w:cs="Arial"/>
          <w:sz w:val="20"/>
          <w:szCs w:val="20"/>
        </w:rPr>
        <w:t>–</w:t>
      </w:r>
      <w:r w:rsidRPr="00901F9D">
        <w:rPr>
          <w:rFonts w:asciiTheme="minorHAnsi" w:hAnsiTheme="minorHAnsi" w:cs="Arial"/>
          <w:sz w:val="20"/>
          <w:szCs w:val="20"/>
        </w:rPr>
        <w:t xml:space="preserve"> </w:t>
      </w:r>
      <w:r w:rsidR="00901F9D" w:rsidRPr="00901F9D">
        <w:rPr>
          <w:rFonts w:asciiTheme="minorHAnsi" w:hAnsiTheme="minorHAnsi" w:cs="Arial"/>
          <w:bCs/>
          <w:sz w:val="20"/>
          <w:szCs w:val="20"/>
        </w:rPr>
        <w:t>Karen Barley and Governors</w:t>
      </w:r>
    </w:p>
    <w:p w14:paraId="0BD5DFBC" w14:textId="55A84D67" w:rsidR="007A0121" w:rsidRPr="00901F9D" w:rsidRDefault="007A0121" w:rsidP="00B0229C">
      <w:pPr>
        <w:widowControl w:val="0"/>
        <w:numPr>
          <w:ilvl w:val="0"/>
          <w:numId w:val="10"/>
        </w:numPr>
        <w:autoSpaceDE w:val="0"/>
        <w:autoSpaceDN w:val="0"/>
        <w:adjustRightInd w:val="0"/>
        <w:spacing w:after="0" w:line="240" w:lineRule="auto"/>
        <w:ind w:left="1020" w:hanging="340"/>
        <w:rPr>
          <w:rFonts w:asciiTheme="minorHAnsi" w:hAnsiTheme="minorHAnsi" w:cs="Arial"/>
          <w:sz w:val="20"/>
          <w:szCs w:val="20"/>
        </w:rPr>
      </w:pPr>
      <w:r w:rsidRPr="00901F9D">
        <w:rPr>
          <w:rFonts w:asciiTheme="minorHAnsi" w:hAnsiTheme="minorHAnsi" w:cs="Arial"/>
          <w:sz w:val="20"/>
          <w:szCs w:val="20"/>
        </w:rPr>
        <w:t xml:space="preserve">Ladder register is maintained by </w:t>
      </w:r>
      <w:r w:rsidR="00901F9D" w:rsidRPr="00901F9D">
        <w:rPr>
          <w:rFonts w:asciiTheme="minorHAnsi" w:hAnsiTheme="minorHAnsi" w:cs="Arial"/>
          <w:sz w:val="20"/>
          <w:szCs w:val="20"/>
        </w:rPr>
        <w:t>–</w:t>
      </w:r>
      <w:r w:rsidRPr="00901F9D">
        <w:rPr>
          <w:rFonts w:asciiTheme="minorHAnsi" w:hAnsiTheme="minorHAnsi" w:cs="Arial"/>
          <w:sz w:val="20"/>
          <w:szCs w:val="20"/>
        </w:rPr>
        <w:t xml:space="preserve"> </w:t>
      </w:r>
      <w:r w:rsidR="00B31E42" w:rsidRPr="00243653">
        <w:rPr>
          <w:rFonts w:asciiTheme="minorHAnsi" w:hAnsiTheme="minorHAnsi" w:cs="Arial"/>
          <w:sz w:val="20"/>
          <w:szCs w:val="20"/>
        </w:rPr>
        <w:t>Stephanie Irving</w:t>
      </w:r>
    </w:p>
    <w:p w14:paraId="26F4F821" w14:textId="0D9352D2" w:rsidR="007A0121" w:rsidRPr="00901F9D" w:rsidRDefault="007A0121" w:rsidP="00B0229C">
      <w:pPr>
        <w:widowControl w:val="0"/>
        <w:numPr>
          <w:ilvl w:val="0"/>
          <w:numId w:val="10"/>
        </w:numPr>
        <w:autoSpaceDE w:val="0"/>
        <w:autoSpaceDN w:val="0"/>
        <w:adjustRightInd w:val="0"/>
        <w:spacing w:after="0" w:line="240" w:lineRule="auto"/>
        <w:ind w:left="1020" w:hanging="340"/>
        <w:rPr>
          <w:rFonts w:asciiTheme="minorHAnsi" w:hAnsiTheme="minorHAnsi" w:cs="Arial"/>
          <w:sz w:val="20"/>
          <w:szCs w:val="20"/>
        </w:rPr>
      </w:pPr>
      <w:r w:rsidRPr="00901F9D">
        <w:rPr>
          <w:rFonts w:asciiTheme="minorHAnsi" w:hAnsiTheme="minorHAnsi" w:cs="Arial"/>
          <w:sz w:val="20"/>
          <w:szCs w:val="20"/>
        </w:rPr>
        <w:t>PE and fixed play</w:t>
      </w:r>
      <w:r w:rsidR="00AE27D4" w:rsidRPr="00901F9D">
        <w:rPr>
          <w:rFonts w:asciiTheme="minorHAnsi" w:hAnsiTheme="minorHAnsi" w:cs="Arial"/>
          <w:sz w:val="20"/>
          <w:szCs w:val="20"/>
        </w:rPr>
        <w:t>ground</w:t>
      </w:r>
      <w:r w:rsidRPr="00901F9D">
        <w:rPr>
          <w:rFonts w:asciiTheme="minorHAnsi" w:hAnsiTheme="minorHAnsi" w:cs="Arial"/>
          <w:sz w:val="20"/>
          <w:szCs w:val="20"/>
        </w:rPr>
        <w:t xml:space="preserve"> equipment </w:t>
      </w:r>
      <w:r w:rsidR="00044303" w:rsidRPr="00901F9D">
        <w:rPr>
          <w:rFonts w:asciiTheme="minorHAnsi" w:hAnsiTheme="minorHAnsi" w:cs="Arial"/>
          <w:sz w:val="20"/>
          <w:szCs w:val="20"/>
        </w:rPr>
        <w:t xml:space="preserve">in-house </w:t>
      </w:r>
      <w:r w:rsidRPr="00901F9D">
        <w:rPr>
          <w:rFonts w:asciiTheme="minorHAnsi" w:hAnsiTheme="minorHAnsi" w:cs="Arial"/>
          <w:sz w:val="20"/>
          <w:szCs w:val="20"/>
        </w:rPr>
        <w:t xml:space="preserve">visual </w:t>
      </w:r>
      <w:r w:rsidR="00AE27D4" w:rsidRPr="00901F9D">
        <w:rPr>
          <w:rFonts w:asciiTheme="minorHAnsi" w:hAnsiTheme="minorHAnsi" w:cs="Arial"/>
          <w:sz w:val="20"/>
          <w:szCs w:val="20"/>
        </w:rPr>
        <w:t>inspection</w:t>
      </w:r>
      <w:r w:rsidR="00044303" w:rsidRPr="00901F9D">
        <w:rPr>
          <w:rFonts w:asciiTheme="minorHAnsi" w:hAnsiTheme="minorHAnsi" w:cs="Arial"/>
          <w:sz w:val="20"/>
          <w:szCs w:val="20"/>
        </w:rPr>
        <w:t>s</w:t>
      </w:r>
      <w:r w:rsidRPr="00901F9D">
        <w:rPr>
          <w:rFonts w:asciiTheme="minorHAnsi" w:hAnsiTheme="minorHAnsi" w:cs="Arial"/>
          <w:sz w:val="20"/>
          <w:szCs w:val="20"/>
        </w:rPr>
        <w:t xml:space="preserve"> - </w:t>
      </w:r>
      <w:r w:rsidR="00901F9D" w:rsidRPr="00901F9D">
        <w:rPr>
          <w:rFonts w:asciiTheme="minorHAnsi" w:hAnsiTheme="minorHAnsi" w:cs="Arial"/>
          <w:sz w:val="20"/>
          <w:szCs w:val="20"/>
        </w:rPr>
        <w:t>Office</w:t>
      </w:r>
    </w:p>
    <w:p w14:paraId="224EE083" w14:textId="77777777" w:rsidR="007A0121" w:rsidRPr="00EC2AB4" w:rsidRDefault="001631A2" w:rsidP="00A06171">
      <w:pPr>
        <w:pStyle w:val="Heading2"/>
        <w:rPr>
          <w:caps/>
        </w:rPr>
      </w:pPr>
      <w:bookmarkStart w:id="44" w:name="_Toc375212024"/>
      <w:bookmarkStart w:id="45" w:name="_Toc395104158"/>
      <w:bookmarkStart w:id="46" w:name="_Toc438556862"/>
      <w:bookmarkStart w:id="47" w:name="_Toc110955637"/>
      <w:r w:rsidRPr="00EC2AB4">
        <w:t>Location of Supporting Systems/Documents</w:t>
      </w:r>
      <w:bookmarkEnd w:id="44"/>
      <w:bookmarkEnd w:id="45"/>
      <w:bookmarkEnd w:id="46"/>
      <w:bookmarkEnd w:id="47"/>
    </w:p>
    <w:p w14:paraId="4707CAA5" w14:textId="77777777" w:rsidR="007A0121" w:rsidRPr="00EC2AB4" w:rsidRDefault="007A0121" w:rsidP="00A06171">
      <w:pPr>
        <w:widowControl w:val="0"/>
        <w:autoSpaceDE w:val="0"/>
        <w:autoSpaceDN w:val="0"/>
        <w:adjustRightInd w:val="0"/>
        <w:spacing w:after="120" w:line="240" w:lineRule="auto"/>
        <w:ind w:left="680"/>
        <w:rPr>
          <w:rFonts w:asciiTheme="minorHAnsi" w:hAnsiTheme="minorHAnsi" w:cs="Arial"/>
          <w:color w:val="000000"/>
          <w:sz w:val="20"/>
          <w:szCs w:val="20"/>
        </w:rPr>
      </w:pPr>
      <w:proofErr w:type="gramStart"/>
      <w:r w:rsidRPr="00EC2AB4">
        <w:rPr>
          <w:rFonts w:asciiTheme="minorHAnsi" w:hAnsiTheme="minorHAnsi" w:cs="Arial"/>
          <w:color w:val="000000"/>
          <w:sz w:val="20"/>
          <w:szCs w:val="20"/>
        </w:rPr>
        <w:t>In order to</w:t>
      </w:r>
      <w:proofErr w:type="gramEnd"/>
      <w:r w:rsidRPr="00EC2AB4">
        <w:rPr>
          <w:rFonts w:asciiTheme="minorHAnsi" w:hAnsiTheme="minorHAnsi" w:cs="Arial"/>
          <w:color w:val="000000"/>
          <w:sz w:val="20"/>
          <w:szCs w:val="20"/>
        </w:rPr>
        <w:t xml:space="preserve"> effectively implement our health and safety arrangements, we refer to a variety of supporting internal and external documents and procedures.  This section outlines where you can access key docum</w:t>
      </w:r>
      <w:r w:rsidR="001631A2" w:rsidRPr="00EC2AB4">
        <w:rPr>
          <w:rFonts w:asciiTheme="minorHAnsi" w:hAnsiTheme="minorHAnsi" w:cs="Arial"/>
          <w:color w:val="000000"/>
          <w:sz w:val="20"/>
          <w:szCs w:val="20"/>
        </w:rPr>
        <w:t>ents and information in school.</w:t>
      </w:r>
    </w:p>
    <w:p w14:paraId="477564BB" w14:textId="77777777" w:rsidR="007A0121" w:rsidRPr="00901F9D" w:rsidRDefault="007A0121" w:rsidP="00A06171">
      <w:pPr>
        <w:spacing w:after="120" w:line="240" w:lineRule="auto"/>
        <w:ind w:firstLine="680"/>
        <w:rPr>
          <w:b/>
          <w:i/>
          <w:sz w:val="20"/>
        </w:rPr>
      </w:pPr>
      <w:bookmarkStart w:id="48" w:name="_Toc395104159"/>
      <w:r w:rsidRPr="00EC2AB4">
        <w:rPr>
          <w:b/>
          <w:i/>
          <w:sz w:val="20"/>
        </w:rPr>
        <w:t>Location of Key Documentation</w:t>
      </w:r>
      <w:bookmarkEnd w:id="48"/>
    </w:p>
    <w:p w14:paraId="7DA64753" w14:textId="2FCA92DC" w:rsidR="007A0121" w:rsidRPr="00901F9D" w:rsidRDefault="007A0121" w:rsidP="00B0229C">
      <w:pPr>
        <w:widowControl w:val="0"/>
        <w:numPr>
          <w:ilvl w:val="0"/>
          <w:numId w:val="11"/>
        </w:numPr>
        <w:autoSpaceDE w:val="0"/>
        <w:autoSpaceDN w:val="0"/>
        <w:adjustRightInd w:val="0"/>
        <w:spacing w:after="0" w:line="240" w:lineRule="auto"/>
        <w:ind w:left="1020" w:hanging="340"/>
        <w:rPr>
          <w:rFonts w:asciiTheme="minorHAnsi" w:hAnsiTheme="minorHAnsi" w:cs="Arial"/>
          <w:sz w:val="20"/>
          <w:szCs w:val="20"/>
        </w:rPr>
      </w:pPr>
      <w:r w:rsidRPr="00901F9D">
        <w:rPr>
          <w:rFonts w:asciiTheme="minorHAnsi" w:hAnsiTheme="minorHAnsi" w:cs="Arial"/>
          <w:sz w:val="20"/>
          <w:szCs w:val="20"/>
        </w:rPr>
        <w:t xml:space="preserve">Displayed H&amp;S Policy Statement and Arrangements – </w:t>
      </w:r>
      <w:r w:rsidR="00901F9D" w:rsidRPr="00901F9D">
        <w:rPr>
          <w:rFonts w:asciiTheme="minorHAnsi" w:hAnsiTheme="minorHAnsi" w:cs="Arial"/>
          <w:sz w:val="20"/>
          <w:szCs w:val="20"/>
        </w:rPr>
        <w:t>staff room</w:t>
      </w:r>
    </w:p>
    <w:p w14:paraId="6F0B42D8" w14:textId="5D0438B1" w:rsidR="006F512A" w:rsidRPr="00901F9D" w:rsidRDefault="006F512A" w:rsidP="006F512A">
      <w:pPr>
        <w:widowControl w:val="0"/>
        <w:numPr>
          <w:ilvl w:val="0"/>
          <w:numId w:val="11"/>
        </w:numPr>
        <w:autoSpaceDE w:val="0"/>
        <w:autoSpaceDN w:val="0"/>
        <w:adjustRightInd w:val="0"/>
        <w:spacing w:after="0" w:line="240" w:lineRule="auto"/>
        <w:ind w:left="1020" w:hanging="340"/>
        <w:rPr>
          <w:rFonts w:asciiTheme="minorHAnsi" w:hAnsiTheme="minorHAnsi" w:cs="Arial"/>
          <w:sz w:val="20"/>
          <w:szCs w:val="20"/>
        </w:rPr>
      </w:pPr>
      <w:r w:rsidRPr="00901F9D">
        <w:rPr>
          <w:rFonts w:asciiTheme="minorHAnsi" w:hAnsiTheme="minorHAnsi" w:cs="Arial"/>
          <w:sz w:val="20"/>
          <w:szCs w:val="20"/>
        </w:rPr>
        <w:t xml:space="preserve">Defect reporting system/book - </w:t>
      </w:r>
      <w:r w:rsidR="00901F9D" w:rsidRPr="00901F9D">
        <w:rPr>
          <w:rFonts w:asciiTheme="minorHAnsi" w:hAnsiTheme="minorHAnsi" w:cs="Arial"/>
          <w:sz w:val="20"/>
          <w:szCs w:val="20"/>
        </w:rPr>
        <w:t>office</w:t>
      </w:r>
    </w:p>
    <w:p w14:paraId="1E1056E0" w14:textId="2C782331" w:rsidR="007A0121" w:rsidRPr="00901F9D" w:rsidRDefault="007A0121" w:rsidP="00B0229C">
      <w:pPr>
        <w:widowControl w:val="0"/>
        <w:numPr>
          <w:ilvl w:val="0"/>
          <w:numId w:val="11"/>
        </w:numPr>
        <w:autoSpaceDE w:val="0"/>
        <w:autoSpaceDN w:val="0"/>
        <w:adjustRightInd w:val="0"/>
        <w:spacing w:after="0" w:line="240" w:lineRule="auto"/>
        <w:ind w:left="1020" w:hanging="340"/>
        <w:rPr>
          <w:rFonts w:asciiTheme="minorHAnsi" w:hAnsiTheme="minorHAnsi" w:cs="Arial"/>
          <w:sz w:val="20"/>
          <w:szCs w:val="20"/>
        </w:rPr>
      </w:pPr>
      <w:r w:rsidRPr="00901F9D">
        <w:rPr>
          <w:rFonts w:asciiTheme="minorHAnsi" w:hAnsiTheme="minorHAnsi" w:cs="Arial"/>
          <w:sz w:val="20"/>
          <w:szCs w:val="20"/>
        </w:rPr>
        <w:t xml:space="preserve">General School Risk Assessments – </w:t>
      </w:r>
      <w:r w:rsidR="00901F9D" w:rsidRPr="00901F9D">
        <w:rPr>
          <w:rFonts w:asciiTheme="minorHAnsi" w:hAnsiTheme="minorHAnsi" w:cs="Arial"/>
          <w:sz w:val="20"/>
          <w:szCs w:val="20"/>
        </w:rPr>
        <w:t>server/Evolve</w:t>
      </w:r>
    </w:p>
    <w:p w14:paraId="73E19355" w14:textId="23ADFE19" w:rsidR="006F512A" w:rsidRPr="00901F9D" w:rsidRDefault="006F512A" w:rsidP="006F512A">
      <w:pPr>
        <w:widowControl w:val="0"/>
        <w:numPr>
          <w:ilvl w:val="0"/>
          <w:numId w:val="11"/>
        </w:numPr>
        <w:autoSpaceDE w:val="0"/>
        <w:autoSpaceDN w:val="0"/>
        <w:adjustRightInd w:val="0"/>
        <w:spacing w:after="0" w:line="240" w:lineRule="auto"/>
        <w:ind w:left="1020" w:hanging="340"/>
        <w:rPr>
          <w:rFonts w:asciiTheme="minorHAnsi" w:eastAsia="MS Mincho" w:hAnsiTheme="minorHAnsi" w:cs="Arial"/>
          <w:sz w:val="20"/>
          <w:szCs w:val="20"/>
        </w:rPr>
      </w:pPr>
      <w:r w:rsidRPr="00901F9D">
        <w:rPr>
          <w:rFonts w:asciiTheme="minorHAnsi" w:eastAsia="MS Mincho" w:hAnsiTheme="minorHAnsi" w:cs="Arial"/>
          <w:sz w:val="20"/>
          <w:szCs w:val="20"/>
        </w:rPr>
        <w:t xml:space="preserve">Pupils’ Accident Book – </w:t>
      </w:r>
      <w:r w:rsidR="00901F9D" w:rsidRPr="00901F9D">
        <w:rPr>
          <w:rFonts w:asciiTheme="minorHAnsi" w:hAnsiTheme="minorHAnsi" w:cs="Arial"/>
          <w:sz w:val="20"/>
          <w:szCs w:val="20"/>
        </w:rPr>
        <w:t>each class</w:t>
      </w:r>
    </w:p>
    <w:p w14:paraId="2FDE1A6B" w14:textId="73966417" w:rsidR="006F512A" w:rsidRPr="00901F9D" w:rsidRDefault="006F512A" w:rsidP="006F512A">
      <w:pPr>
        <w:widowControl w:val="0"/>
        <w:numPr>
          <w:ilvl w:val="0"/>
          <w:numId w:val="11"/>
        </w:numPr>
        <w:autoSpaceDE w:val="0"/>
        <w:autoSpaceDN w:val="0"/>
        <w:adjustRightInd w:val="0"/>
        <w:spacing w:after="0" w:line="240" w:lineRule="auto"/>
        <w:ind w:left="1020" w:hanging="340"/>
        <w:rPr>
          <w:rFonts w:asciiTheme="minorHAnsi" w:eastAsia="MS Mincho" w:hAnsiTheme="minorHAnsi" w:cs="Arial"/>
          <w:sz w:val="20"/>
          <w:szCs w:val="20"/>
        </w:rPr>
      </w:pPr>
      <w:r w:rsidRPr="00901F9D">
        <w:rPr>
          <w:rFonts w:asciiTheme="minorHAnsi" w:eastAsia="MS Mincho" w:hAnsiTheme="minorHAnsi" w:cs="Arial"/>
          <w:sz w:val="20"/>
          <w:szCs w:val="20"/>
        </w:rPr>
        <w:t xml:space="preserve">Official Accident Book is held in - </w:t>
      </w:r>
      <w:r w:rsidR="00901F9D" w:rsidRPr="00901F9D">
        <w:rPr>
          <w:rFonts w:asciiTheme="minorHAnsi" w:hAnsiTheme="minorHAnsi" w:cs="Arial"/>
          <w:sz w:val="20"/>
          <w:szCs w:val="20"/>
        </w:rPr>
        <w:t>office</w:t>
      </w:r>
    </w:p>
    <w:p w14:paraId="76A83C21" w14:textId="2DA8C936" w:rsidR="006F512A" w:rsidRPr="00901F9D" w:rsidRDefault="006F512A" w:rsidP="006F512A">
      <w:pPr>
        <w:widowControl w:val="0"/>
        <w:numPr>
          <w:ilvl w:val="0"/>
          <w:numId w:val="11"/>
        </w:numPr>
        <w:autoSpaceDE w:val="0"/>
        <w:autoSpaceDN w:val="0"/>
        <w:adjustRightInd w:val="0"/>
        <w:spacing w:after="0" w:line="240" w:lineRule="auto"/>
        <w:ind w:left="1020" w:hanging="340"/>
        <w:rPr>
          <w:rFonts w:asciiTheme="minorHAnsi" w:eastAsia="MS Mincho" w:hAnsiTheme="minorHAnsi" w:cs="Arial"/>
          <w:sz w:val="20"/>
          <w:szCs w:val="20"/>
        </w:rPr>
      </w:pPr>
      <w:r w:rsidRPr="00901F9D">
        <w:rPr>
          <w:rFonts w:asciiTheme="minorHAnsi" w:hAnsiTheme="minorHAnsi" w:cs="Arial"/>
          <w:snapToGrid w:val="0"/>
          <w:sz w:val="20"/>
          <w:szCs w:val="20"/>
        </w:rPr>
        <w:t xml:space="preserve">A list of pupils with specific medical conditions/needs is held in </w:t>
      </w:r>
      <w:r w:rsidR="00901F9D" w:rsidRPr="00901F9D">
        <w:rPr>
          <w:rFonts w:asciiTheme="minorHAnsi" w:hAnsiTheme="minorHAnsi" w:cs="Arial"/>
          <w:snapToGrid w:val="0"/>
          <w:sz w:val="20"/>
          <w:szCs w:val="20"/>
        </w:rPr>
        <w:t>–</w:t>
      </w:r>
      <w:r w:rsidRPr="00901F9D">
        <w:rPr>
          <w:rFonts w:asciiTheme="minorHAnsi" w:hAnsiTheme="minorHAnsi" w:cs="Arial"/>
          <w:snapToGrid w:val="0"/>
          <w:sz w:val="20"/>
          <w:szCs w:val="20"/>
        </w:rPr>
        <w:t xml:space="preserve"> </w:t>
      </w:r>
      <w:r w:rsidR="00901F9D" w:rsidRPr="00901F9D">
        <w:rPr>
          <w:rFonts w:asciiTheme="minorHAnsi" w:hAnsiTheme="minorHAnsi" w:cs="Arial"/>
          <w:sz w:val="20"/>
          <w:szCs w:val="20"/>
        </w:rPr>
        <w:t>staff room</w:t>
      </w:r>
    </w:p>
    <w:p w14:paraId="2F17C636" w14:textId="693B5214" w:rsidR="006F512A" w:rsidRPr="000E2AD8" w:rsidRDefault="006F512A" w:rsidP="006F512A">
      <w:pPr>
        <w:widowControl w:val="0"/>
        <w:numPr>
          <w:ilvl w:val="0"/>
          <w:numId w:val="11"/>
        </w:numPr>
        <w:autoSpaceDE w:val="0"/>
        <w:autoSpaceDN w:val="0"/>
        <w:adjustRightInd w:val="0"/>
        <w:spacing w:after="0" w:line="240" w:lineRule="auto"/>
        <w:ind w:left="1020" w:hanging="340"/>
        <w:rPr>
          <w:rFonts w:asciiTheme="minorHAnsi" w:eastAsia="MS Mincho" w:hAnsiTheme="minorHAnsi" w:cs="Arial"/>
          <w:sz w:val="20"/>
          <w:szCs w:val="20"/>
        </w:rPr>
      </w:pPr>
      <w:r w:rsidRPr="00EC2AB4">
        <w:rPr>
          <w:rFonts w:asciiTheme="minorHAnsi" w:hAnsiTheme="minorHAnsi" w:cs="Arial"/>
          <w:snapToGrid w:val="0"/>
          <w:color w:val="000000"/>
          <w:sz w:val="20"/>
          <w:szCs w:val="20"/>
        </w:rPr>
        <w:t xml:space="preserve">Archived health and safety </w:t>
      </w:r>
      <w:r w:rsidRPr="000E2AD8">
        <w:rPr>
          <w:rFonts w:asciiTheme="minorHAnsi" w:hAnsiTheme="minorHAnsi" w:cs="Arial"/>
          <w:snapToGrid w:val="0"/>
          <w:sz w:val="20"/>
          <w:szCs w:val="20"/>
        </w:rPr>
        <w:t xml:space="preserve">documents/records are held in - </w:t>
      </w:r>
      <w:r w:rsidR="000E2AD8" w:rsidRPr="000E2AD8">
        <w:rPr>
          <w:rFonts w:asciiTheme="minorHAnsi" w:hAnsiTheme="minorHAnsi" w:cs="Arial"/>
          <w:sz w:val="20"/>
          <w:szCs w:val="20"/>
        </w:rPr>
        <w:t>office</w:t>
      </w:r>
    </w:p>
    <w:p w14:paraId="3E1BC1C9" w14:textId="4D9692F4" w:rsidR="007A0121" w:rsidRPr="000E2AD8" w:rsidRDefault="007A0121" w:rsidP="00B0229C">
      <w:pPr>
        <w:widowControl w:val="0"/>
        <w:numPr>
          <w:ilvl w:val="0"/>
          <w:numId w:val="11"/>
        </w:numPr>
        <w:autoSpaceDE w:val="0"/>
        <w:autoSpaceDN w:val="0"/>
        <w:adjustRightInd w:val="0"/>
        <w:spacing w:after="0" w:line="240" w:lineRule="auto"/>
        <w:ind w:left="1020" w:hanging="340"/>
        <w:rPr>
          <w:rFonts w:asciiTheme="minorHAnsi" w:hAnsiTheme="minorHAnsi" w:cs="Arial"/>
          <w:sz w:val="20"/>
          <w:szCs w:val="20"/>
        </w:rPr>
      </w:pPr>
      <w:r w:rsidRPr="000E2AD8">
        <w:rPr>
          <w:rFonts w:asciiTheme="minorHAnsi" w:hAnsiTheme="minorHAnsi" w:cs="Arial"/>
          <w:sz w:val="20"/>
          <w:szCs w:val="20"/>
        </w:rPr>
        <w:t>Emergency</w:t>
      </w:r>
      <w:r w:rsidR="006F512A" w:rsidRPr="000E2AD8">
        <w:rPr>
          <w:rFonts w:asciiTheme="minorHAnsi" w:hAnsiTheme="minorHAnsi" w:cs="Arial"/>
          <w:sz w:val="20"/>
          <w:szCs w:val="20"/>
        </w:rPr>
        <w:t xml:space="preserve"> </w:t>
      </w:r>
      <w:r w:rsidRPr="000E2AD8">
        <w:rPr>
          <w:rFonts w:asciiTheme="minorHAnsi" w:hAnsiTheme="minorHAnsi" w:cs="Arial"/>
          <w:sz w:val="20"/>
          <w:szCs w:val="20"/>
        </w:rPr>
        <w:t>/</w:t>
      </w:r>
      <w:r w:rsidR="006F512A" w:rsidRPr="000E2AD8">
        <w:rPr>
          <w:rFonts w:asciiTheme="minorHAnsi" w:hAnsiTheme="minorHAnsi" w:cs="Arial"/>
          <w:sz w:val="20"/>
          <w:szCs w:val="20"/>
        </w:rPr>
        <w:t xml:space="preserve"> </w:t>
      </w:r>
      <w:r w:rsidRPr="000E2AD8">
        <w:rPr>
          <w:rFonts w:asciiTheme="minorHAnsi" w:hAnsiTheme="minorHAnsi" w:cs="Arial"/>
          <w:sz w:val="20"/>
          <w:szCs w:val="20"/>
        </w:rPr>
        <w:t>Fire</w:t>
      </w:r>
      <w:r w:rsidR="006F512A" w:rsidRPr="000E2AD8">
        <w:rPr>
          <w:rFonts w:asciiTheme="minorHAnsi" w:hAnsiTheme="minorHAnsi" w:cs="Arial"/>
          <w:sz w:val="20"/>
          <w:szCs w:val="20"/>
        </w:rPr>
        <w:t xml:space="preserve"> Evacuation</w:t>
      </w:r>
      <w:r w:rsidRPr="000E2AD8">
        <w:rPr>
          <w:rFonts w:asciiTheme="minorHAnsi" w:hAnsiTheme="minorHAnsi" w:cs="Arial"/>
          <w:sz w:val="20"/>
          <w:szCs w:val="20"/>
        </w:rPr>
        <w:t xml:space="preserve"> Plans </w:t>
      </w:r>
      <w:r w:rsidR="000E2AD8" w:rsidRPr="000E2AD8">
        <w:rPr>
          <w:rFonts w:asciiTheme="minorHAnsi" w:hAnsiTheme="minorHAnsi" w:cs="Arial"/>
          <w:sz w:val="20"/>
          <w:szCs w:val="20"/>
        </w:rPr>
        <w:t>–</w:t>
      </w:r>
      <w:r w:rsidRPr="000E2AD8">
        <w:rPr>
          <w:rFonts w:asciiTheme="minorHAnsi" w:hAnsiTheme="minorHAnsi" w:cs="Arial"/>
          <w:i/>
          <w:sz w:val="20"/>
          <w:szCs w:val="20"/>
        </w:rPr>
        <w:t xml:space="preserve"> </w:t>
      </w:r>
      <w:r w:rsidR="000E2AD8" w:rsidRPr="000E2AD8">
        <w:rPr>
          <w:rFonts w:asciiTheme="minorHAnsi" w:hAnsiTheme="minorHAnsi" w:cs="Arial"/>
          <w:sz w:val="20"/>
          <w:szCs w:val="20"/>
        </w:rPr>
        <w:t xml:space="preserve">office </w:t>
      </w:r>
      <w:r w:rsidR="003929CB" w:rsidRPr="000E2AD8">
        <w:rPr>
          <w:rFonts w:asciiTheme="minorHAnsi" w:hAnsiTheme="minorHAnsi" w:cs="Arial"/>
          <w:i/>
          <w:sz w:val="20"/>
          <w:szCs w:val="20"/>
        </w:rPr>
        <w:t>(c</w:t>
      </w:r>
      <w:r w:rsidR="00886664" w:rsidRPr="000E2AD8">
        <w:rPr>
          <w:rFonts w:asciiTheme="minorHAnsi" w:hAnsiTheme="minorHAnsi" w:cs="Arial"/>
          <w:i/>
          <w:sz w:val="20"/>
          <w:szCs w:val="20"/>
        </w:rPr>
        <w:t>opies also</w:t>
      </w:r>
      <w:r w:rsidRPr="000E2AD8">
        <w:rPr>
          <w:rFonts w:asciiTheme="minorHAnsi" w:hAnsiTheme="minorHAnsi" w:cs="Arial"/>
          <w:i/>
          <w:sz w:val="20"/>
          <w:szCs w:val="20"/>
        </w:rPr>
        <w:t xml:space="preserve"> held off site)</w:t>
      </w:r>
    </w:p>
    <w:p w14:paraId="49E61063" w14:textId="64D91091" w:rsidR="006F512A" w:rsidRPr="000E2AD8" w:rsidRDefault="006F512A" w:rsidP="006F512A">
      <w:pPr>
        <w:widowControl w:val="0"/>
        <w:numPr>
          <w:ilvl w:val="0"/>
          <w:numId w:val="11"/>
        </w:numPr>
        <w:autoSpaceDE w:val="0"/>
        <w:autoSpaceDN w:val="0"/>
        <w:adjustRightInd w:val="0"/>
        <w:spacing w:after="0" w:line="240" w:lineRule="auto"/>
        <w:ind w:left="1020" w:hanging="340"/>
        <w:rPr>
          <w:rFonts w:asciiTheme="minorHAnsi" w:eastAsia="MS Mincho" w:hAnsiTheme="minorHAnsi" w:cs="Arial"/>
          <w:sz w:val="20"/>
          <w:szCs w:val="20"/>
        </w:rPr>
      </w:pPr>
      <w:r w:rsidRPr="000E2AD8">
        <w:rPr>
          <w:rFonts w:asciiTheme="minorHAnsi" w:eastAsia="MS Mincho" w:hAnsiTheme="minorHAnsi" w:cs="Arial"/>
          <w:sz w:val="20"/>
          <w:szCs w:val="20"/>
        </w:rPr>
        <w:t xml:space="preserve">Maintenance and servicing records (Building Register) – </w:t>
      </w:r>
      <w:r w:rsidR="00901F9D" w:rsidRPr="000E2AD8">
        <w:rPr>
          <w:rFonts w:asciiTheme="minorHAnsi" w:hAnsiTheme="minorHAnsi" w:cs="Arial"/>
          <w:sz w:val="20"/>
          <w:szCs w:val="20"/>
        </w:rPr>
        <w:t>Office</w:t>
      </w:r>
    </w:p>
    <w:p w14:paraId="1A0F940A" w14:textId="0B3EE8C7" w:rsidR="007A0121" w:rsidRPr="000E2AD8" w:rsidRDefault="007A0121" w:rsidP="00B0229C">
      <w:pPr>
        <w:widowControl w:val="0"/>
        <w:numPr>
          <w:ilvl w:val="0"/>
          <w:numId w:val="11"/>
        </w:numPr>
        <w:autoSpaceDE w:val="0"/>
        <w:autoSpaceDN w:val="0"/>
        <w:adjustRightInd w:val="0"/>
        <w:spacing w:after="0" w:line="240" w:lineRule="auto"/>
        <w:ind w:left="1020" w:hanging="340"/>
        <w:rPr>
          <w:rFonts w:asciiTheme="minorHAnsi" w:hAnsiTheme="minorHAnsi" w:cs="Arial"/>
          <w:sz w:val="20"/>
          <w:szCs w:val="20"/>
        </w:rPr>
      </w:pPr>
      <w:r w:rsidRPr="000E2AD8">
        <w:rPr>
          <w:rFonts w:asciiTheme="minorHAnsi" w:hAnsiTheme="minorHAnsi" w:cs="Arial"/>
          <w:sz w:val="20"/>
          <w:szCs w:val="20"/>
        </w:rPr>
        <w:t xml:space="preserve">Health and Safety Management Plan - </w:t>
      </w:r>
      <w:r w:rsidR="000E2AD8" w:rsidRPr="000E2AD8">
        <w:rPr>
          <w:rFonts w:asciiTheme="minorHAnsi" w:hAnsiTheme="minorHAnsi" w:cs="Arial"/>
          <w:sz w:val="20"/>
          <w:szCs w:val="20"/>
        </w:rPr>
        <w:t>office</w:t>
      </w:r>
    </w:p>
    <w:p w14:paraId="62AEF097" w14:textId="3E57BD9E" w:rsidR="007A0121" w:rsidRPr="000E2AD8" w:rsidRDefault="007A0121" w:rsidP="00B0229C">
      <w:pPr>
        <w:widowControl w:val="0"/>
        <w:numPr>
          <w:ilvl w:val="0"/>
          <w:numId w:val="11"/>
        </w:numPr>
        <w:autoSpaceDE w:val="0"/>
        <w:autoSpaceDN w:val="0"/>
        <w:adjustRightInd w:val="0"/>
        <w:spacing w:after="0" w:line="240" w:lineRule="auto"/>
        <w:ind w:left="1020" w:hanging="340"/>
        <w:rPr>
          <w:rFonts w:asciiTheme="minorHAnsi" w:hAnsiTheme="minorHAnsi" w:cs="Arial"/>
          <w:sz w:val="20"/>
          <w:szCs w:val="20"/>
        </w:rPr>
      </w:pPr>
      <w:r w:rsidRPr="000E2AD8">
        <w:rPr>
          <w:rFonts w:asciiTheme="minorHAnsi" w:hAnsiTheme="minorHAnsi" w:cs="Arial"/>
          <w:sz w:val="20"/>
          <w:szCs w:val="20"/>
        </w:rPr>
        <w:t xml:space="preserve">Asbestos Management Plan (including Asbestos </w:t>
      </w:r>
      <w:r w:rsidR="00901F9D" w:rsidRPr="000E2AD8">
        <w:rPr>
          <w:rFonts w:asciiTheme="minorHAnsi" w:hAnsiTheme="minorHAnsi" w:cs="Arial"/>
          <w:sz w:val="20"/>
          <w:szCs w:val="20"/>
        </w:rPr>
        <w:t>reg</w:t>
      </w:r>
      <w:r w:rsidRPr="000E2AD8">
        <w:rPr>
          <w:rFonts w:asciiTheme="minorHAnsi" w:hAnsiTheme="minorHAnsi" w:cs="Arial"/>
          <w:sz w:val="20"/>
          <w:szCs w:val="20"/>
        </w:rPr>
        <w:t xml:space="preserve">ister) - </w:t>
      </w:r>
      <w:r w:rsidR="000E2AD8" w:rsidRPr="000E2AD8">
        <w:rPr>
          <w:rFonts w:asciiTheme="minorHAnsi" w:hAnsiTheme="minorHAnsi" w:cs="Arial"/>
          <w:sz w:val="20"/>
          <w:szCs w:val="20"/>
        </w:rPr>
        <w:t>office</w:t>
      </w:r>
    </w:p>
    <w:p w14:paraId="6C50AA18" w14:textId="41DBDBA7" w:rsidR="007A0121" w:rsidRPr="000E2AD8" w:rsidRDefault="007A0121" w:rsidP="00B0229C">
      <w:pPr>
        <w:widowControl w:val="0"/>
        <w:numPr>
          <w:ilvl w:val="0"/>
          <w:numId w:val="11"/>
        </w:numPr>
        <w:autoSpaceDE w:val="0"/>
        <w:autoSpaceDN w:val="0"/>
        <w:adjustRightInd w:val="0"/>
        <w:spacing w:after="0" w:line="240" w:lineRule="auto"/>
        <w:ind w:left="1020" w:hanging="340"/>
        <w:rPr>
          <w:rFonts w:asciiTheme="minorHAnsi" w:hAnsiTheme="minorHAnsi" w:cs="Arial"/>
          <w:sz w:val="20"/>
          <w:szCs w:val="20"/>
        </w:rPr>
      </w:pPr>
      <w:r w:rsidRPr="000E2AD8">
        <w:rPr>
          <w:rFonts w:asciiTheme="minorHAnsi" w:hAnsiTheme="minorHAnsi" w:cs="Arial"/>
          <w:sz w:val="20"/>
          <w:szCs w:val="20"/>
        </w:rPr>
        <w:t xml:space="preserve">Water Hygiene Risk Assessment – </w:t>
      </w:r>
      <w:r w:rsidR="000E2AD8" w:rsidRPr="000E2AD8">
        <w:rPr>
          <w:rFonts w:asciiTheme="minorHAnsi" w:hAnsiTheme="minorHAnsi" w:cs="Arial"/>
          <w:sz w:val="20"/>
          <w:szCs w:val="20"/>
        </w:rPr>
        <w:t>office</w:t>
      </w:r>
    </w:p>
    <w:p w14:paraId="6D9A415E" w14:textId="77777777" w:rsidR="00745483" w:rsidRPr="00EC2AB4" w:rsidRDefault="00745483" w:rsidP="00A06171">
      <w:pPr>
        <w:pStyle w:val="Heading2"/>
      </w:pPr>
      <w:bookmarkStart w:id="49" w:name="_Toc428366515"/>
      <w:bookmarkStart w:id="50" w:name="_Toc438556863"/>
      <w:bookmarkStart w:id="51" w:name="_Toc110955638"/>
      <w:r w:rsidRPr="00EC2AB4">
        <w:t>Other Related Policies</w:t>
      </w:r>
      <w:bookmarkEnd w:id="39"/>
      <w:bookmarkEnd w:id="40"/>
      <w:bookmarkEnd w:id="41"/>
      <w:bookmarkEnd w:id="42"/>
      <w:bookmarkEnd w:id="49"/>
      <w:bookmarkEnd w:id="50"/>
      <w:bookmarkEnd w:id="51"/>
    </w:p>
    <w:p w14:paraId="51CAADA8" w14:textId="272D500D" w:rsidR="0064137F" w:rsidRPr="00EC2AB4" w:rsidRDefault="00745483" w:rsidP="0064137F">
      <w:pPr>
        <w:pStyle w:val="Style"/>
        <w:tabs>
          <w:tab w:val="left" w:pos="-426"/>
        </w:tabs>
        <w:spacing w:after="120"/>
        <w:ind w:left="680"/>
        <w:rPr>
          <w:rFonts w:asciiTheme="minorHAnsi" w:hAnsiTheme="minorHAnsi" w:cs="Arial"/>
          <w:sz w:val="20"/>
          <w:szCs w:val="20"/>
        </w:rPr>
      </w:pPr>
      <w:r w:rsidRPr="00EC2AB4">
        <w:rPr>
          <w:rFonts w:asciiTheme="minorHAnsi" w:hAnsiTheme="minorHAnsi" w:cs="Arial"/>
          <w:sz w:val="20"/>
          <w:szCs w:val="20"/>
        </w:rPr>
        <w:t xml:space="preserve">This policy should be read in conjunction with other related school policies and procedures </w:t>
      </w:r>
      <w:r w:rsidR="008B485A">
        <w:rPr>
          <w:rFonts w:asciiTheme="minorHAnsi" w:hAnsiTheme="minorHAnsi" w:cs="Arial"/>
          <w:sz w:val="20"/>
          <w:szCs w:val="20"/>
        </w:rPr>
        <w:t xml:space="preserve">(where appropriate) </w:t>
      </w:r>
      <w:r w:rsidRPr="00EC2AB4">
        <w:rPr>
          <w:rFonts w:asciiTheme="minorHAnsi" w:hAnsiTheme="minorHAnsi" w:cs="Arial"/>
          <w:sz w:val="20"/>
          <w:szCs w:val="20"/>
        </w:rPr>
        <w:t>including</w:t>
      </w:r>
      <w:r w:rsidR="004A7DB5" w:rsidRPr="00EC2AB4">
        <w:rPr>
          <w:rFonts w:asciiTheme="minorHAnsi" w:hAnsiTheme="minorHAnsi" w:cs="Arial"/>
          <w:sz w:val="20"/>
          <w:szCs w:val="20"/>
        </w:rPr>
        <w:t xml:space="preserve"> </w:t>
      </w:r>
    </w:p>
    <w:p w14:paraId="6774DF45" w14:textId="77777777" w:rsidR="00DA6E31" w:rsidRPr="00A93A12" w:rsidRDefault="00DA6E31" w:rsidP="00DA6E31">
      <w:pPr>
        <w:pStyle w:val="ListParagraph"/>
        <w:numPr>
          <w:ilvl w:val="0"/>
          <w:numId w:val="9"/>
        </w:numPr>
        <w:spacing w:after="120" w:line="240" w:lineRule="auto"/>
        <w:ind w:left="1020" w:hanging="340"/>
        <w:rPr>
          <w:rFonts w:asciiTheme="minorHAnsi" w:hAnsiTheme="minorHAnsi"/>
          <w:sz w:val="20"/>
          <w:szCs w:val="20"/>
        </w:rPr>
      </w:pPr>
      <w:bookmarkStart w:id="52" w:name="_Hlk20314627"/>
      <w:r w:rsidRPr="00A93A12">
        <w:rPr>
          <w:rFonts w:asciiTheme="minorHAnsi" w:hAnsiTheme="minorHAnsi"/>
          <w:sz w:val="20"/>
          <w:szCs w:val="20"/>
        </w:rPr>
        <w:t>Child Protection Policy and procedures</w:t>
      </w:r>
    </w:p>
    <w:p w14:paraId="09A640B9" w14:textId="1A480DC6" w:rsidR="008B6F40" w:rsidRPr="00A93A12" w:rsidRDefault="002C7B3E" w:rsidP="008B6F40">
      <w:pPr>
        <w:pStyle w:val="ListParagraph"/>
        <w:numPr>
          <w:ilvl w:val="0"/>
          <w:numId w:val="9"/>
        </w:numPr>
        <w:spacing w:after="120" w:line="240" w:lineRule="auto"/>
        <w:ind w:left="1020" w:hanging="340"/>
        <w:rPr>
          <w:rFonts w:asciiTheme="minorHAnsi" w:hAnsiTheme="minorHAnsi"/>
          <w:sz w:val="20"/>
          <w:szCs w:val="20"/>
        </w:rPr>
      </w:pPr>
      <w:r w:rsidRPr="00A93A12">
        <w:rPr>
          <w:rFonts w:asciiTheme="minorHAnsi" w:hAnsiTheme="minorHAnsi"/>
          <w:sz w:val="20"/>
          <w:szCs w:val="20"/>
        </w:rPr>
        <w:t>Child on Child</w:t>
      </w:r>
      <w:r w:rsidR="008B6F40" w:rsidRPr="00A93A12">
        <w:rPr>
          <w:rFonts w:asciiTheme="minorHAnsi" w:hAnsiTheme="minorHAnsi"/>
          <w:sz w:val="20"/>
          <w:szCs w:val="20"/>
        </w:rPr>
        <w:t xml:space="preserve"> Abuse Policy</w:t>
      </w:r>
      <w:r w:rsidR="004E1820" w:rsidRPr="00A93A12">
        <w:rPr>
          <w:rFonts w:asciiTheme="minorHAnsi" w:hAnsiTheme="minorHAnsi"/>
          <w:sz w:val="20"/>
          <w:szCs w:val="20"/>
        </w:rPr>
        <w:t xml:space="preserve"> </w:t>
      </w:r>
    </w:p>
    <w:p w14:paraId="4A0DA6D7" w14:textId="77777777" w:rsidR="0064137F" w:rsidRPr="00A93A12" w:rsidRDefault="0064137F" w:rsidP="00DA6E31">
      <w:pPr>
        <w:pStyle w:val="ListParagraph"/>
        <w:numPr>
          <w:ilvl w:val="0"/>
          <w:numId w:val="9"/>
        </w:numPr>
        <w:spacing w:after="120" w:line="240" w:lineRule="auto"/>
        <w:ind w:left="1020" w:hanging="340"/>
        <w:rPr>
          <w:rFonts w:asciiTheme="minorHAnsi" w:hAnsiTheme="minorHAnsi"/>
          <w:sz w:val="20"/>
          <w:szCs w:val="20"/>
        </w:rPr>
      </w:pPr>
      <w:r w:rsidRPr="00A93A12">
        <w:rPr>
          <w:rFonts w:asciiTheme="minorHAnsi" w:hAnsiTheme="minorHAnsi"/>
          <w:sz w:val="20"/>
          <w:szCs w:val="20"/>
        </w:rPr>
        <w:t>Procedures for Protecting Children when Contractors are Working in Educational Settings</w:t>
      </w:r>
    </w:p>
    <w:p w14:paraId="08C65156" w14:textId="77777777" w:rsidR="00595D92" w:rsidRPr="00A93A12" w:rsidRDefault="00595D92" w:rsidP="00DA6E31">
      <w:pPr>
        <w:pStyle w:val="ListParagraph"/>
        <w:numPr>
          <w:ilvl w:val="0"/>
          <w:numId w:val="9"/>
        </w:numPr>
        <w:spacing w:after="120" w:line="240" w:lineRule="auto"/>
        <w:ind w:left="1020" w:hanging="340"/>
        <w:rPr>
          <w:rFonts w:asciiTheme="minorHAnsi" w:hAnsiTheme="minorHAnsi"/>
          <w:sz w:val="20"/>
          <w:szCs w:val="20"/>
        </w:rPr>
      </w:pPr>
      <w:r w:rsidRPr="00A93A12">
        <w:rPr>
          <w:rFonts w:asciiTheme="minorHAnsi" w:hAnsiTheme="minorHAnsi" w:cstheme="minorHAnsi"/>
          <w:color w:val="000000"/>
          <w:sz w:val="20"/>
          <w:szCs w:val="20"/>
        </w:rPr>
        <w:t>Code of Conduct for adults visiting or working on a school site (leaflet)</w:t>
      </w:r>
    </w:p>
    <w:p w14:paraId="3B2B11CE" w14:textId="77777777" w:rsidR="00DA6E31" w:rsidRPr="00A93A12" w:rsidRDefault="00DA6E31" w:rsidP="00DA6E31">
      <w:pPr>
        <w:pStyle w:val="ListParagraph"/>
        <w:numPr>
          <w:ilvl w:val="0"/>
          <w:numId w:val="9"/>
        </w:numPr>
        <w:spacing w:after="120" w:line="240" w:lineRule="auto"/>
        <w:ind w:left="1020" w:hanging="340"/>
        <w:rPr>
          <w:rFonts w:asciiTheme="minorHAnsi" w:hAnsiTheme="minorHAnsi"/>
          <w:sz w:val="20"/>
          <w:szCs w:val="20"/>
        </w:rPr>
      </w:pPr>
      <w:r w:rsidRPr="00A93A12">
        <w:rPr>
          <w:rFonts w:asciiTheme="minorHAnsi" w:hAnsiTheme="minorHAnsi"/>
          <w:sz w:val="20"/>
          <w:szCs w:val="20"/>
        </w:rPr>
        <w:t>Recruitment Selection and Pre-Employment Vetting Policy &amp; procedures including the Single Central Record</w:t>
      </w:r>
    </w:p>
    <w:p w14:paraId="7E56E333" w14:textId="77777777" w:rsidR="00DA6E31" w:rsidRPr="00A93A12" w:rsidRDefault="00DA6E31" w:rsidP="00DA6E31">
      <w:pPr>
        <w:pStyle w:val="ListParagraph"/>
        <w:numPr>
          <w:ilvl w:val="0"/>
          <w:numId w:val="9"/>
        </w:numPr>
        <w:spacing w:after="120" w:line="240" w:lineRule="auto"/>
        <w:ind w:left="1020" w:hanging="340"/>
        <w:rPr>
          <w:rFonts w:asciiTheme="minorHAnsi" w:hAnsiTheme="minorHAnsi"/>
          <w:sz w:val="20"/>
          <w:szCs w:val="20"/>
        </w:rPr>
      </w:pPr>
      <w:r w:rsidRPr="00A93A12">
        <w:rPr>
          <w:rFonts w:asciiTheme="minorHAnsi" w:hAnsiTheme="minorHAnsi"/>
          <w:sz w:val="20"/>
          <w:szCs w:val="20"/>
        </w:rPr>
        <w:t>Online Safety Policy and procedures</w:t>
      </w:r>
    </w:p>
    <w:p w14:paraId="665713C9" w14:textId="6EA596C2" w:rsidR="00DA6E31" w:rsidRPr="00A93A12" w:rsidRDefault="00DA6E31" w:rsidP="00DA6E31">
      <w:pPr>
        <w:pStyle w:val="ListParagraph"/>
        <w:numPr>
          <w:ilvl w:val="0"/>
          <w:numId w:val="9"/>
        </w:numPr>
        <w:spacing w:after="120" w:line="240" w:lineRule="auto"/>
        <w:ind w:left="1020" w:hanging="340"/>
        <w:rPr>
          <w:rFonts w:asciiTheme="minorHAnsi" w:hAnsiTheme="minorHAnsi"/>
          <w:sz w:val="20"/>
          <w:szCs w:val="20"/>
        </w:rPr>
      </w:pPr>
      <w:r w:rsidRPr="00A93A12">
        <w:rPr>
          <w:rFonts w:asciiTheme="minorHAnsi" w:hAnsiTheme="minorHAnsi"/>
          <w:sz w:val="20"/>
          <w:szCs w:val="20"/>
        </w:rPr>
        <w:t>Behaviour Policy and procedures</w:t>
      </w:r>
    </w:p>
    <w:p w14:paraId="3064B90F" w14:textId="0E4236F9" w:rsidR="002C7B3E" w:rsidRPr="00A93A12" w:rsidRDefault="002C7B3E" w:rsidP="00DA6E31">
      <w:pPr>
        <w:pStyle w:val="ListParagraph"/>
        <w:numPr>
          <w:ilvl w:val="0"/>
          <w:numId w:val="9"/>
        </w:numPr>
        <w:spacing w:after="120" w:line="240" w:lineRule="auto"/>
        <w:ind w:left="1020" w:hanging="340"/>
        <w:rPr>
          <w:rFonts w:asciiTheme="minorHAnsi" w:hAnsiTheme="minorHAnsi"/>
          <w:sz w:val="20"/>
          <w:szCs w:val="20"/>
        </w:rPr>
      </w:pPr>
      <w:r w:rsidRPr="00A93A12">
        <w:rPr>
          <w:rFonts w:asciiTheme="minorHAnsi" w:hAnsiTheme="minorHAnsi"/>
          <w:sz w:val="20"/>
          <w:szCs w:val="20"/>
        </w:rPr>
        <w:t>Exclusions Policy</w:t>
      </w:r>
    </w:p>
    <w:p w14:paraId="359EF464" w14:textId="77777777" w:rsidR="00DA6E31" w:rsidRPr="00EC2AB4" w:rsidRDefault="00DA6E31" w:rsidP="00DA6E31">
      <w:pPr>
        <w:pStyle w:val="ListParagraph"/>
        <w:numPr>
          <w:ilvl w:val="0"/>
          <w:numId w:val="9"/>
        </w:numPr>
        <w:spacing w:after="120" w:line="240" w:lineRule="auto"/>
        <w:ind w:left="1020" w:hanging="340"/>
        <w:rPr>
          <w:rFonts w:asciiTheme="minorHAnsi" w:hAnsiTheme="minorHAnsi"/>
          <w:sz w:val="20"/>
          <w:szCs w:val="20"/>
        </w:rPr>
      </w:pPr>
      <w:r w:rsidRPr="00EC2AB4">
        <w:rPr>
          <w:rFonts w:asciiTheme="minorHAnsi" w:hAnsiTheme="minorHAnsi"/>
          <w:sz w:val="20"/>
          <w:szCs w:val="20"/>
        </w:rPr>
        <w:t>Code of Conduct</w:t>
      </w:r>
      <w:r w:rsidR="004E1820" w:rsidRPr="00EC2AB4">
        <w:rPr>
          <w:rFonts w:asciiTheme="minorHAnsi" w:hAnsiTheme="minorHAnsi"/>
          <w:sz w:val="20"/>
          <w:szCs w:val="20"/>
        </w:rPr>
        <w:t xml:space="preserve"> for Staff &amp; Other Adults</w:t>
      </w:r>
    </w:p>
    <w:p w14:paraId="2E126929" w14:textId="77777777" w:rsidR="00DA6E31" w:rsidRPr="00EC2AB4" w:rsidRDefault="00DA6E31" w:rsidP="00DA6E31">
      <w:pPr>
        <w:pStyle w:val="ListParagraph"/>
        <w:numPr>
          <w:ilvl w:val="0"/>
          <w:numId w:val="9"/>
        </w:numPr>
        <w:spacing w:after="120" w:line="240" w:lineRule="auto"/>
        <w:ind w:left="1020" w:hanging="340"/>
        <w:rPr>
          <w:rFonts w:asciiTheme="minorHAnsi" w:hAnsiTheme="minorHAnsi"/>
          <w:sz w:val="20"/>
          <w:szCs w:val="20"/>
        </w:rPr>
      </w:pPr>
      <w:r w:rsidRPr="00EC2AB4">
        <w:rPr>
          <w:rFonts w:asciiTheme="minorHAnsi" w:hAnsiTheme="minorHAnsi"/>
          <w:sz w:val="20"/>
          <w:szCs w:val="20"/>
        </w:rPr>
        <w:t>Positive Handling, Support and Physical Intervention Procedures</w:t>
      </w:r>
    </w:p>
    <w:p w14:paraId="135912A7" w14:textId="77777777" w:rsidR="00DA6E31" w:rsidRPr="00EC2AB4" w:rsidRDefault="00595D92" w:rsidP="00DA6E31">
      <w:pPr>
        <w:pStyle w:val="ListParagraph"/>
        <w:numPr>
          <w:ilvl w:val="0"/>
          <w:numId w:val="9"/>
        </w:numPr>
        <w:spacing w:after="120" w:line="240" w:lineRule="auto"/>
        <w:ind w:left="1020" w:hanging="340"/>
        <w:rPr>
          <w:rFonts w:asciiTheme="minorHAnsi" w:hAnsiTheme="minorHAnsi"/>
          <w:sz w:val="20"/>
          <w:szCs w:val="20"/>
        </w:rPr>
      </w:pPr>
      <w:r w:rsidRPr="00EC2AB4">
        <w:rPr>
          <w:rFonts w:asciiTheme="minorHAnsi" w:hAnsiTheme="minorHAnsi" w:cstheme="minorHAnsi"/>
          <w:sz w:val="20"/>
          <w:szCs w:val="20"/>
        </w:rPr>
        <w:t>Relationships and Sex Education Policy</w:t>
      </w:r>
    </w:p>
    <w:p w14:paraId="5B2D5274" w14:textId="77777777" w:rsidR="00DA6E31" w:rsidRPr="00EC2AB4" w:rsidRDefault="00DA6E31" w:rsidP="00DA6E31">
      <w:pPr>
        <w:pStyle w:val="ListParagraph"/>
        <w:numPr>
          <w:ilvl w:val="0"/>
          <w:numId w:val="9"/>
        </w:numPr>
        <w:spacing w:after="120" w:line="240" w:lineRule="auto"/>
        <w:ind w:left="1020" w:hanging="340"/>
        <w:rPr>
          <w:rFonts w:asciiTheme="minorHAnsi" w:hAnsiTheme="minorHAnsi"/>
          <w:sz w:val="20"/>
          <w:szCs w:val="20"/>
        </w:rPr>
      </w:pPr>
      <w:r w:rsidRPr="00EC2AB4">
        <w:rPr>
          <w:rFonts w:asciiTheme="minorHAnsi" w:hAnsiTheme="minorHAnsi"/>
          <w:sz w:val="20"/>
          <w:szCs w:val="20"/>
        </w:rPr>
        <w:t>Single Equality Scheme/Objectives</w:t>
      </w:r>
    </w:p>
    <w:p w14:paraId="74C11869" w14:textId="77777777" w:rsidR="00DA6E31" w:rsidRPr="00EC2AB4" w:rsidRDefault="00DA6E31" w:rsidP="00DA6E31">
      <w:pPr>
        <w:pStyle w:val="ListParagraph"/>
        <w:numPr>
          <w:ilvl w:val="0"/>
          <w:numId w:val="9"/>
        </w:numPr>
        <w:spacing w:after="120" w:line="240" w:lineRule="auto"/>
        <w:ind w:left="1020" w:hanging="340"/>
        <w:rPr>
          <w:rFonts w:asciiTheme="minorHAnsi" w:hAnsiTheme="minorHAnsi"/>
          <w:sz w:val="20"/>
          <w:szCs w:val="20"/>
        </w:rPr>
      </w:pPr>
      <w:r w:rsidRPr="00EC2AB4">
        <w:rPr>
          <w:rFonts w:asciiTheme="minorHAnsi" w:hAnsiTheme="minorHAnsi"/>
          <w:sz w:val="20"/>
          <w:szCs w:val="20"/>
        </w:rPr>
        <w:t>Guidance on the Use of Photographic Images</w:t>
      </w:r>
    </w:p>
    <w:p w14:paraId="2ED2600B" w14:textId="77777777" w:rsidR="00DA6E31" w:rsidRPr="00EC2AB4" w:rsidRDefault="00DA6E31" w:rsidP="00DA6E31">
      <w:pPr>
        <w:pStyle w:val="ListParagraph"/>
        <w:numPr>
          <w:ilvl w:val="0"/>
          <w:numId w:val="9"/>
        </w:numPr>
        <w:spacing w:after="120" w:line="240" w:lineRule="auto"/>
        <w:ind w:left="1020" w:hanging="340"/>
        <w:rPr>
          <w:rFonts w:asciiTheme="minorHAnsi" w:hAnsiTheme="minorHAnsi"/>
          <w:sz w:val="20"/>
          <w:szCs w:val="20"/>
        </w:rPr>
      </w:pPr>
      <w:r w:rsidRPr="00EC2AB4">
        <w:rPr>
          <w:rFonts w:asciiTheme="minorHAnsi" w:hAnsiTheme="minorHAnsi"/>
          <w:sz w:val="20"/>
          <w:szCs w:val="20"/>
        </w:rPr>
        <w:t>School Drug Policy</w:t>
      </w:r>
    </w:p>
    <w:p w14:paraId="57BB4F0D" w14:textId="77777777" w:rsidR="00DA6E31" w:rsidRPr="00EC2AB4" w:rsidRDefault="00DA6E31" w:rsidP="00DA6E31">
      <w:pPr>
        <w:pStyle w:val="ListParagraph"/>
        <w:numPr>
          <w:ilvl w:val="0"/>
          <w:numId w:val="9"/>
        </w:numPr>
        <w:spacing w:after="120" w:line="240" w:lineRule="auto"/>
        <w:ind w:left="1020" w:hanging="340"/>
        <w:rPr>
          <w:rFonts w:asciiTheme="minorHAnsi" w:hAnsiTheme="minorHAnsi"/>
          <w:sz w:val="20"/>
          <w:szCs w:val="20"/>
        </w:rPr>
      </w:pPr>
      <w:r w:rsidRPr="00EC2AB4">
        <w:rPr>
          <w:rFonts w:asciiTheme="minorHAnsi" w:hAnsiTheme="minorHAnsi"/>
          <w:sz w:val="20"/>
          <w:szCs w:val="20"/>
        </w:rPr>
        <w:t>Supporting Pupils with Medical Conditions Policy and procedures</w:t>
      </w:r>
    </w:p>
    <w:p w14:paraId="47D48362" w14:textId="77777777" w:rsidR="00DA6E31" w:rsidRPr="00EC2AB4" w:rsidRDefault="00DA6E31" w:rsidP="3C16D681">
      <w:pPr>
        <w:pStyle w:val="ListParagraph"/>
        <w:numPr>
          <w:ilvl w:val="0"/>
          <w:numId w:val="9"/>
        </w:numPr>
        <w:spacing w:after="120" w:line="240" w:lineRule="auto"/>
        <w:ind w:left="1020" w:hanging="340"/>
        <w:rPr>
          <w:rFonts w:asciiTheme="minorHAnsi" w:hAnsiTheme="minorHAnsi"/>
          <w:sz w:val="20"/>
          <w:szCs w:val="20"/>
        </w:rPr>
      </w:pPr>
      <w:r w:rsidRPr="3C16D681">
        <w:rPr>
          <w:rFonts w:asciiTheme="minorHAnsi" w:hAnsiTheme="minorHAnsi"/>
          <w:sz w:val="20"/>
          <w:szCs w:val="20"/>
        </w:rPr>
        <w:t>Intimate Care Procedures</w:t>
      </w:r>
    </w:p>
    <w:p w14:paraId="3EC12264" w14:textId="4D8BD104" w:rsidR="00DA6E31" w:rsidRPr="00EC2AB4" w:rsidRDefault="000637DE" w:rsidP="3C16D681">
      <w:pPr>
        <w:pStyle w:val="ListParagraph"/>
        <w:numPr>
          <w:ilvl w:val="0"/>
          <w:numId w:val="9"/>
        </w:numPr>
        <w:spacing w:after="120" w:line="240" w:lineRule="auto"/>
        <w:ind w:left="1020" w:hanging="340"/>
        <w:rPr>
          <w:rFonts w:asciiTheme="minorHAnsi" w:hAnsiTheme="minorHAnsi"/>
          <w:sz w:val="20"/>
          <w:szCs w:val="20"/>
        </w:rPr>
      </w:pPr>
      <w:r w:rsidRPr="3C16D681">
        <w:rPr>
          <w:rFonts w:asciiTheme="minorHAnsi" w:hAnsiTheme="minorHAnsi"/>
          <w:sz w:val="20"/>
          <w:szCs w:val="20"/>
        </w:rPr>
        <w:t>Off-Site</w:t>
      </w:r>
      <w:r w:rsidR="00DA6E31" w:rsidRPr="3C16D681">
        <w:rPr>
          <w:rFonts w:asciiTheme="minorHAnsi" w:hAnsiTheme="minorHAnsi"/>
          <w:sz w:val="20"/>
          <w:szCs w:val="20"/>
        </w:rPr>
        <w:t xml:space="preserve"> Visits Procedures</w:t>
      </w:r>
    </w:p>
    <w:p w14:paraId="12511D5D" w14:textId="2D554FB5" w:rsidR="00DA6E31" w:rsidRPr="00EC2AB4" w:rsidRDefault="00DA6E31" w:rsidP="3C16D681">
      <w:pPr>
        <w:pStyle w:val="ListParagraph"/>
        <w:numPr>
          <w:ilvl w:val="0"/>
          <w:numId w:val="9"/>
        </w:numPr>
        <w:spacing w:after="120" w:line="240" w:lineRule="auto"/>
        <w:ind w:left="1020" w:hanging="340"/>
        <w:rPr>
          <w:rFonts w:asciiTheme="minorHAnsi" w:hAnsiTheme="minorHAnsi"/>
          <w:sz w:val="20"/>
          <w:szCs w:val="20"/>
        </w:rPr>
      </w:pPr>
      <w:r w:rsidRPr="3C16D681">
        <w:rPr>
          <w:rFonts w:asciiTheme="minorHAnsi" w:hAnsiTheme="minorHAnsi"/>
          <w:sz w:val="20"/>
          <w:szCs w:val="20"/>
        </w:rPr>
        <w:t xml:space="preserve">Attendance </w:t>
      </w:r>
      <w:r w:rsidR="00A93A12" w:rsidRPr="3C16D681">
        <w:rPr>
          <w:rFonts w:asciiTheme="minorHAnsi" w:hAnsiTheme="minorHAnsi"/>
          <w:sz w:val="20"/>
          <w:szCs w:val="20"/>
        </w:rPr>
        <w:t>Policy</w:t>
      </w:r>
    </w:p>
    <w:p w14:paraId="4CE033C1" w14:textId="77777777" w:rsidR="00DA6E31" w:rsidRPr="00EC2AB4" w:rsidRDefault="00DA6E31" w:rsidP="3C16D681">
      <w:pPr>
        <w:pStyle w:val="ListParagraph"/>
        <w:numPr>
          <w:ilvl w:val="0"/>
          <w:numId w:val="9"/>
        </w:numPr>
        <w:spacing w:after="120" w:line="240" w:lineRule="auto"/>
        <w:ind w:left="1020" w:hanging="340"/>
        <w:rPr>
          <w:rFonts w:asciiTheme="minorHAnsi" w:hAnsiTheme="minorHAnsi"/>
          <w:sz w:val="20"/>
          <w:szCs w:val="20"/>
        </w:rPr>
      </w:pPr>
      <w:r w:rsidRPr="3C16D681">
        <w:rPr>
          <w:rFonts w:asciiTheme="minorHAnsi" w:hAnsiTheme="minorHAnsi"/>
          <w:sz w:val="20"/>
          <w:szCs w:val="20"/>
        </w:rPr>
        <w:t>Data Protection Policy</w:t>
      </w:r>
    </w:p>
    <w:p w14:paraId="502E4B14" w14:textId="77777777" w:rsidR="00DA6E31" w:rsidRPr="00EC2AB4" w:rsidRDefault="00DA6E31" w:rsidP="00DA6E31">
      <w:pPr>
        <w:pStyle w:val="ListParagraph"/>
        <w:numPr>
          <w:ilvl w:val="0"/>
          <w:numId w:val="9"/>
        </w:numPr>
        <w:spacing w:after="120" w:line="240" w:lineRule="auto"/>
        <w:ind w:left="1020" w:hanging="340"/>
        <w:rPr>
          <w:rFonts w:asciiTheme="minorHAnsi" w:hAnsiTheme="minorHAnsi"/>
          <w:sz w:val="20"/>
          <w:szCs w:val="20"/>
        </w:rPr>
      </w:pPr>
      <w:r w:rsidRPr="00EC2AB4">
        <w:rPr>
          <w:rFonts w:asciiTheme="minorHAnsi" w:hAnsiTheme="minorHAnsi"/>
          <w:sz w:val="20"/>
          <w:szCs w:val="20"/>
        </w:rPr>
        <w:t>Special Educational Needs Information Report/Policy</w:t>
      </w:r>
    </w:p>
    <w:p w14:paraId="1B03218C" w14:textId="77777777" w:rsidR="00DA6E31" w:rsidRPr="00EC2AB4" w:rsidRDefault="00DA6E31" w:rsidP="00DA6E31">
      <w:pPr>
        <w:pStyle w:val="ListParagraph"/>
        <w:numPr>
          <w:ilvl w:val="0"/>
          <w:numId w:val="9"/>
        </w:numPr>
        <w:spacing w:after="120" w:line="240" w:lineRule="auto"/>
        <w:ind w:left="1020" w:hanging="340"/>
        <w:rPr>
          <w:rFonts w:asciiTheme="minorHAnsi" w:hAnsiTheme="minorHAnsi"/>
          <w:sz w:val="20"/>
          <w:szCs w:val="20"/>
        </w:rPr>
      </w:pPr>
      <w:r w:rsidRPr="00EC2AB4">
        <w:rPr>
          <w:rFonts w:asciiTheme="minorHAnsi" w:hAnsiTheme="minorHAnsi"/>
          <w:sz w:val="20"/>
          <w:szCs w:val="20"/>
        </w:rPr>
        <w:t>Missing Child Procedures</w:t>
      </w:r>
    </w:p>
    <w:p w14:paraId="622AC52F" w14:textId="77777777" w:rsidR="004E1820" w:rsidRPr="00EC2AB4" w:rsidRDefault="004E1820" w:rsidP="00DA6E31">
      <w:pPr>
        <w:pStyle w:val="ListParagraph"/>
        <w:numPr>
          <w:ilvl w:val="0"/>
          <w:numId w:val="9"/>
        </w:numPr>
        <w:spacing w:after="120" w:line="240" w:lineRule="auto"/>
        <w:ind w:left="1020" w:hanging="340"/>
        <w:rPr>
          <w:rFonts w:asciiTheme="minorHAnsi" w:hAnsiTheme="minorHAnsi"/>
          <w:sz w:val="20"/>
          <w:szCs w:val="20"/>
        </w:rPr>
      </w:pPr>
      <w:r w:rsidRPr="00EC2AB4">
        <w:rPr>
          <w:rFonts w:asciiTheme="minorHAnsi" w:hAnsiTheme="minorHAnsi"/>
          <w:sz w:val="20"/>
          <w:szCs w:val="20"/>
        </w:rPr>
        <w:t>First Day Calling Procedures</w:t>
      </w:r>
    </w:p>
    <w:p w14:paraId="1DDB874D" w14:textId="77777777" w:rsidR="00DA6E31" w:rsidRPr="00EC2AB4" w:rsidRDefault="00DA6E31" w:rsidP="00DA6E31">
      <w:pPr>
        <w:pStyle w:val="ListParagraph"/>
        <w:numPr>
          <w:ilvl w:val="0"/>
          <w:numId w:val="9"/>
        </w:numPr>
        <w:spacing w:after="120" w:line="240" w:lineRule="auto"/>
        <w:ind w:left="1020" w:hanging="340"/>
        <w:rPr>
          <w:rFonts w:asciiTheme="minorHAnsi" w:hAnsiTheme="minorHAnsi"/>
          <w:sz w:val="20"/>
          <w:szCs w:val="20"/>
        </w:rPr>
      </w:pPr>
      <w:r w:rsidRPr="00EC2AB4">
        <w:rPr>
          <w:rFonts w:asciiTheme="minorHAnsi" w:hAnsiTheme="minorHAnsi"/>
          <w:sz w:val="20"/>
          <w:szCs w:val="20"/>
        </w:rPr>
        <w:t>Emergency Plan(s)</w:t>
      </w:r>
      <w:r w:rsidR="00595D92" w:rsidRPr="00EC2AB4">
        <w:rPr>
          <w:rFonts w:asciiTheme="minorHAnsi" w:hAnsiTheme="minorHAnsi"/>
          <w:sz w:val="20"/>
          <w:szCs w:val="20"/>
        </w:rPr>
        <w:t xml:space="preserve"> including Lockdown procedures</w:t>
      </w:r>
    </w:p>
    <w:p w14:paraId="09E245AE" w14:textId="77777777" w:rsidR="00DA6E31" w:rsidRPr="00EC2AB4" w:rsidRDefault="00DA6E31" w:rsidP="00DA6E31">
      <w:pPr>
        <w:pStyle w:val="ListParagraph"/>
        <w:numPr>
          <w:ilvl w:val="0"/>
          <w:numId w:val="9"/>
        </w:numPr>
        <w:spacing w:after="120" w:line="240" w:lineRule="auto"/>
        <w:ind w:left="1020" w:hanging="340"/>
        <w:rPr>
          <w:rFonts w:asciiTheme="minorHAnsi" w:hAnsiTheme="minorHAnsi"/>
          <w:sz w:val="20"/>
          <w:szCs w:val="20"/>
        </w:rPr>
      </w:pPr>
      <w:r w:rsidRPr="00EC2AB4">
        <w:rPr>
          <w:rFonts w:asciiTheme="minorHAnsi" w:hAnsiTheme="minorHAnsi"/>
          <w:sz w:val="20"/>
          <w:szCs w:val="20"/>
        </w:rPr>
        <w:t>Risk Assessments</w:t>
      </w:r>
    </w:p>
    <w:p w14:paraId="4897DA3C" w14:textId="77777777" w:rsidR="00DA6E31" w:rsidRPr="00EC2AB4" w:rsidRDefault="00DA6E31" w:rsidP="00DA6E31">
      <w:pPr>
        <w:pStyle w:val="ListParagraph"/>
        <w:numPr>
          <w:ilvl w:val="0"/>
          <w:numId w:val="9"/>
        </w:numPr>
        <w:spacing w:after="120" w:line="240" w:lineRule="auto"/>
        <w:ind w:left="1020" w:hanging="340"/>
        <w:rPr>
          <w:rFonts w:asciiTheme="minorHAnsi" w:hAnsiTheme="minorHAnsi"/>
          <w:sz w:val="20"/>
          <w:szCs w:val="20"/>
        </w:rPr>
      </w:pPr>
      <w:r w:rsidRPr="00EC2AB4">
        <w:rPr>
          <w:rFonts w:asciiTheme="minorHAnsi" w:hAnsiTheme="minorHAnsi"/>
          <w:sz w:val="20"/>
          <w:szCs w:val="20"/>
        </w:rPr>
        <w:t>Premises Management including security measures, formal inspections and Buildings Register</w:t>
      </w:r>
    </w:p>
    <w:p w14:paraId="049C0837" w14:textId="77777777" w:rsidR="00DA6E31" w:rsidRPr="00EC2AB4" w:rsidRDefault="00DA6E31" w:rsidP="00DA6E31">
      <w:pPr>
        <w:pStyle w:val="ListParagraph"/>
        <w:numPr>
          <w:ilvl w:val="0"/>
          <w:numId w:val="9"/>
        </w:numPr>
        <w:spacing w:after="120" w:line="240" w:lineRule="auto"/>
        <w:ind w:left="1020" w:hanging="340"/>
        <w:rPr>
          <w:rFonts w:asciiTheme="minorHAnsi" w:hAnsiTheme="minorHAnsi"/>
          <w:sz w:val="20"/>
          <w:szCs w:val="20"/>
        </w:rPr>
      </w:pPr>
      <w:r w:rsidRPr="00EC2AB4">
        <w:rPr>
          <w:rFonts w:asciiTheme="minorHAnsi" w:hAnsiTheme="minorHAnsi"/>
          <w:sz w:val="20"/>
          <w:szCs w:val="20"/>
        </w:rPr>
        <w:t>Accessibility Plan</w:t>
      </w:r>
    </w:p>
    <w:p w14:paraId="70F3E657" w14:textId="77777777" w:rsidR="000129DC" w:rsidRPr="00EC2AB4" w:rsidRDefault="00DA6E31" w:rsidP="000129DC">
      <w:pPr>
        <w:pStyle w:val="ListParagraph"/>
        <w:numPr>
          <w:ilvl w:val="0"/>
          <w:numId w:val="9"/>
        </w:numPr>
        <w:spacing w:after="120" w:line="240" w:lineRule="auto"/>
        <w:ind w:left="1020" w:hanging="340"/>
        <w:rPr>
          <w:rFonts w:asciiTheme="minorHAnsi" w:hAnsiTheme="minorHAnsi"/>
          <w:sz w:val="20"/>
          <w:szCs w:val="20"/>
        </w:rPr>
      </w:pPr>
      <w:r w:rsidRPr="00EC2AB4">
        <w:rPr>
          <w:rFonts w:asciiTheme="minorHAnsi" w:hAnsiTheme="minorHAnsi"/>
          <w:sz w:val="20"/>
          <w:szCs w:val="20"/>
        </w:rPr>
        <w:t>Voluntary Home School Agreement</w:t>
      </w:r>
    </w:p>
    <w:p w14:paraId="5707A9D6" w14:textId="4E711D67" w:rsidR="0088630E" w:rsidRPr="002E0FD0" w:rsidRDefault="00DA6E31" w:rsidP="002E0FD0">
      <w:pPr>
        <w:pStyle w:val="ListParagraph"/>
        <w:numPr>
          <w:ilvl w:val="0"/>
          <w:numId w:val="9"/>
        </w:numPr>
        <w:spacing w:after="120" w:line="240" w:lineRule="auto"/>
        <w:ind w:left="1020" w:hanging="340"/>
        <w:rPr>
          <w:rFonts w:asciiTheme="minorHAnsi" w:hAnsiTheme="minorHAnsi"/>
          <w:sz w:val="20"/>
          <w:szCs w:val="20"/>
        </w:rPr>
      </w:pPr>
      <w:r w:rsidRPr="00EC2AB4">
        <w:rPr>
          <w:rFonts w:asciiTheme="minorHAnsi" w:hAnsiTheme="minorHAnsi"/>
          <w:sz w:val="20"/>
          <w:szCs w:val="20"/>
        </w:rPr>
        <w:t>Lettings Arrangements</w:t>
      </w:r>
    </w:p>
    <w:bookmarkEnd w:id="52"/>
    <w:p w14:paraId="2B6FD015" w14:textId="77777777" w:rsidR="00ED3E3F" w:rsidRPr="00EC2AB4" w:rsidRDefault="00ED3E3F" w:rsidP="00ED3E3F">
      <w:pPr>
        <w:spacing w:after="0" w:line="240" w:lineRule="auto"/>
        <w:rPr>
          <w:rFonts w:asciiTheme="minorHAnsi" w:hAnsiTheme="minorHAnsi"/>
          <w:color w:val="000000" w:themeColor="text1"/>
          <w:sz w:val="20"/>
          <w:szCs w:val="20"/>
        </w:rPr>
      </w:pPr>
    </w:p>
    <w:p w14:paraId="7B8E8580" w14:textId="77777777" w:rsidR="000129DC" w:rsidRPr="00EC2AB4" w:rsidRDefault="000129DC" w:rsidP="00ED3E3F">
      <w:pPr>
        <w:spacing w:after="0" w:line="240" w:lineRule="auto"/>
        <w:rPr>
          <w:rFonts w:asciiTheme="minorHAnsi" w:hAnsiTheme="minorHAnsi"/>
          <w:color w:val="000000" w:themeColor="text1"/>
          <w:sz w:val="20"/>
          <w:szCs w:val="20"/>
        </w:rPr>
        <w:sectPr w:rsidR="000129DC" w:rsidRPr="00EC2AB4" w:rsidSect="00C83D91">
          <w:headerReference w:type="default" r:id="rId38"/>
          <w:pgSz w:w="11906" w:h="16838"/>
          <w:pgMar w:top="851" w:right="851" w:bottom="851" w:left="851" w:header="454" w:footer="397" w:gutter="0"/>
          <w:cols w:space="720"/>
          <w:docGrid w:linePitch="299"/>
        </w:sectPr>
      </w:pPr>
    </w:p>
    <w:p w14:paraId="25A47178" w14:textId="67E3156C" w:rsidR="000D20DD" w:rsidRDefault="00C61C87" w:rsidP="008A1D94">
      <w:pPr>
        <w:pStyle w:val="Heading1"/>
        <w:spacing w:before="240"/>
      </w:pPr>
      <w:bookmarkStart w:id="53" w:name="_Toc438556864"/>
      <w:bookmarkStart w:id="54" w:name="_Toc110955639"/>
      <w:r>
        <w:t xml:space="preserve">PART 3 </w:t>
      </w:r>
      <w:r w:rsidR="00A73A7C">
        <w:t>–</w:t>
      </w:r>
      <w:r>
        <w:t xml:space="preserve"> Arrangements</w:t>
      </w:r>
      <w:r w:rsidR="00A73A7C">
        <w:t xml:space="preserve"> </w:t>
      </w:r>
      <w:r>
        <w:t>/</w:t>
      </w:r>
      <w:r w:rsidR="00A73A7C">
        <w:t xml:space="preserve"> </w:t>
      </w:r>
      <w:r>
        <w:t>Procedures</w:t>
      </w:r>
      <w:bookmarkEnd w:id="53"/>
      <w:bookmarkEnd w:id="54"/>
    </w:p>
    <w:p w14:paraId="497166E9" w14:textId="0F59C548" w:rsidR="008A1D94" w:rsidRPr="008A1D94" w:rsidRDefault="008A1D94" w:rsidP="3C16D681">
      <w:pPr>
        <w:spacing w:before="240" w:after="0" w:line="240" w:lineRule="auto"/>
        <w:rPr>
          <w:sz w:val="20"/>
          <w:szCs w:val="20"/>
        </w:rPr>
      </w:pPr>
      <w:r w:rsidRPr="3C16D681">
        <w:rPr>
          <w:sz w:val="20"/>
          <w:szCs w:val="20"/>
        </w:rPr>
        <w:t xml:space="preserve">The procedures which follow will be </w:t>
      </w:r>
      <w:proofErr w:type="gramStart"/>
      <w:r w:rsidRPr="3C16D681">
        <w:rPr>
          <w:sz w:val="20"/>
          <w:szCs w:val="20"/>
        </w:rPr>
        <w:t>adhered to at all times</w:t>
      </w:r>
      <w:proofErr w:type="gramEnd"/>
      <w:r w:rsidRPr="3C16D681">
        <w:rPr>
          <w:sz w:val="20"/>
          <w:szCs w:val="20"/>
        </w:rPr>
        <w:t xml:space="preserve">, but we recognise that amendments or additions may be required in order to support those directly affected by </w:t>
      </w:r>
      <w:r w:rsidR="00C07A5E" w:rsidRPr="3C16D681">
        <w:rPr>
          <w:sz w:val="20"/>
          <w:szCs w:val="20"/>
        </w:rPr>
        <w:t xml:space="preserve">emergencies or public health incidents </w:t>
      </w:r>
      <w:r w:rsidR="002C7B3E" w:rsidRPr="3C16D681">
        <w:rPr>
          <w:sz w:val="20"/>
          <w:szCs w:val="20"/>
        </w:rPr>
        <w:t>for example</w:t>
      </w:r>
      <w:r w:rsidRPr="3C16D681">
        <w:rPr>
          <w:sz w:val="20"/>
          <w:szCs w:val="20"/>
        </w:rPr>
        <w:t xml:space="preserve">.  Any variations to this Policy in relation to </w:t>
      </w:r>
      <w:r w:rsidR="00C07A5E" w:rsidRPr="3C16D681">
        <w:rPr>
          <w:sz w:val="20"/>
          <w:szCs w:val="20"/>
        </w:rPr>
        <w:t xml:space="preserve">emergencies or public health incidents </w:t>
      </w:r>
      <w:r w:rsidRPr="3C16D681">
        <w:rPr>
          <w:sz w:val="20"/>
          <w:szCs w:val="20"/>
        </w:rPr>
        <w:t>will be produced</w:t>
      </w:r>
      <w:r w:rsidR="00C07A5E" w:rsidRPr="3C16D681">
        <w:rPr>
          <w:sz w:val="20"/>
          <w:szCs w:val="20"/>
        </w:rPr>
        <w:t xml:space="preserve"> as the need arises</w:t>
      </w:r>
      <w:r w:rsidRPr="3C16D681">
        <w:rPr>
          <w:sz w:val="20"/>
          <w:szCs w:val="20"/>
        </w:rPr>
        <w:t>.</w:t>
      </w:r>
    </w:p>
    <w:p w14:paraId="30A1C6B6" w14:textId="77777777" w:rsidR="00196742" w:rsidRPr="00EC2AB4" w:rsidRDefault="00196742" w:rsidP="00196742">
      <w:pPr>
        <w:pStyle w:val="Heading2"/>
      </w:pPr>
      <w:bookmarkStart w:id="55" w:name="_Toc336871436"/>
      <w:bookmarkStart w:id="56" w:name="_Toc428368065"/>
      <w:bookmarkStart w:id="57" w:name="_Toc438556865"/>
      <w:bookmarkStart w:id="58" w:name="_Toc20318610"/>
      <w:bookmarkStart w:id="59" w:name="_Toc110955640"/>
      <w:r>
        <w:t>Consultation, Communication and Competence</w:t>
      </w:r>
      <w:bookmarkEnd w:id="55"/>
      <w:bookmarkEnd w:id="56"/>
      <w:bookmarkEnd w:id="57"/>
      <w:bookmarkEnd w:id="58"/>
      <w:bookmarkEnd w:id="59"/>
    </w:p>
    <w:p w14:paraId="4950FDD9" w14:textId="77777777" w:rsidR="00196742" w:rsidRPr="00EC2AB4" w:rsidRDefault="00196742" w:rsidP="3C16D681">
      <w:pPr>
        <w:pStyle w:val="Heading4"/>
        <w:ind w:left="680"/>
        <w:rPr>
          <w:rFonts w:eastAsiaTheme="minorEastAsia"/>
          <w:noProof w:val="0"/>
        </w:rPr>
      </w:pPr>
      <w:bookmarkStart w:id="60" w:name="_Toc304443783"/>
      <w:bookmarkStart w:id="61" w:name="_Toc320599199"/>
      <w:r w:rsidRPr="3C16D681">
        <w:rPr>
          <w:rFonts w:eastAsiaTheme="minorEastAsia"/>
          <w:noProof w:val="0"/>
        </w:rPr>
        <w:t>Consultation</w:t>
      </w:r>
    </w:p>
    <w:p w14:paraId="43273D7B" w14:textId="77777777" w:rsidR="00196742" w:rsidRPr="00EC2AB4" w:rsidRDefault="00196742" w:rsidP="3C16D681">
      <w:pPr>
        <w:spacing w:after="120" w:line="240" w:lineRule="auto"/>
        <w:ind w:left="680"/>
        <w:rPr>
          <w:rFonts w:asciiTheme="minorHAnsi" w:eastAsiaTheme="minorEastAsia" w:hAnsiTheme="minorHAnsi" w:cs="ItcEras-Book"/>
          <w:sz w:val="20"/>
          <w:szCs w:val="20"/>
        </w:rPr>
      </w:pPr>
      <w:r w:rsidRPr="3C16D681">
        <w:rPr>
          <w:rFonts w:asciiTheme="minorHAnsi" w:hAnsiTheme="minorHAnsi"/>
          <w:sz w:val="20"/>
          <w:szCs w:val="20"/>
        </w:rPr>
        <w:t xml:space="preserve">The </w:t>
      </w:r>
      <w:proofErr w:type="gramStart"/>
      <w:r w:rsidRPr="3C16D681">
        <w:rPr>
          <w:rFonts w:asciiTheme="minorHAnsi" w:hAnsiTheme="minorHAnsi"/>
          <w:sz w:val="20"/>
          <w:szCs w:val="20"/>
        </w:rPr>
        <w:t>School</w:t>
      </w:r>
      <w:proofErr w:type="gramEnd"/>
      <w:r w:rsidRPr="3C16D681">
        <w:rPr>
          <w:rFonts w:asciiTheme="minorHAnsi" w:hAnsiTheme="minorHAnsi"/>
          <w:sz w:val="20"/>
          <w:szCs w:val="20"/>
        </w:rPr>
        <w:t xml:space="preserve"> recognises the contribution which employees and pupils are able to make towards health and safety in their workplace and will co-operate and consult with employees and pupils as necessary.  </w:t>
      </w:r>
      <w:r w:rsidRPr="3C16D681">
        <w:rPr>
          <w:rFonts w:asciiTheme="minorHAnsi" w:eastAsiaTheme="minorEastAsia" w:hAnsiTheme="minorHAnsi" w:cs="ItcEras-Book"/>
          <w:sz w:val="20"/>
          <w:szCs w:val="20"/>
        </w:rPr>
        <w:t>If a decision involving work equipment, processes or organisation could affect the health and safety of our staff, we will allow time to give them, or their representatives, the chance to express their views, and take account of these views before reaching a decision.  Consultation with staff will be carried out on all matters relating to health and safety at work either collectively or direct with individuals.</w:t>
      </w:r>
    </w:p>
    <w:p w14:paraId="536E74BE" w14:textId="02633161" w:rsidR="00196742" w:rsidRPr="00EC2AB4" w:rsidRDefault="00196742" w:rsidP="3C16D681">
      <w:pPr>
        <w:spacing w:after="120" w:line="240" w:lineRule="auto"/>
        <w:ind w:left="680"/>
        <w:rPr>
          <w:rFonts w:asciiTheme="minorHAnsi" w:hAnsiTheme="minorHAnsi"/>
          <w:color w:val="000000" w:themeColor="text1"/>
          <w:sz w:val="20"/>
          <w:szCs w:val="20"/>
        </w:rPr>
      </w:pPr>
      <w:r w:rsidRPr="3C16D681">
        <w:rPr>
          <w:rFonts w:asciiTheme="minorHAnsi" w:hAnsiTheme="minorHAnsi" w:cs="Arial"/>
          <w:snapToGrid w:val="0"/>
          <w:sz w:val="20"/>
          <w:szCs w:val="20"/>
        </w:rPr>
        <w:t xml:space="preserve">The Governing Body will recognise, </w:t>
      </w:r>
      <w:r w:rsidRPr="3C16D681">
        <w:rPr>
          <w:rFonts w:asciiTheme="minorHAnsi" w:hAnsiTheme="minorHAnsi" w:cs="Arial"/>
          <w:sz w:val="20"/>
          <w:szCs w:val="20"/>
        </w:rPr>
        <w:t>co-operate and consult with properly appointed Health and Safety Representatives to enable them to fulfil their statutory functions and ensure</w:t>
      </w:r>
      <w:r w:rsidRPr="3C16D681">
        <w:rPr>
          <w:rFonts w:asciiTheme="minorHAnsi" w:hAnsiTheme="minorHAnsi" w:cs="Arial"/>
          <w:snapToGrid w:val="0"/>
          <w:sz w:val="20"/>
          <w:szCs w:val="20"/>
        </w:rPr>
        <w:t xml:space="preserve"> that effective arrangements are in place for consultation and communication with staff within school.  Provision will be made for specific staff safety committees where requested and</w:t>
      </w:r>
      <w:r w:rsidRPr="3C16D681">
        <w:rPr>
          <w:rFonts w:asciiTheme="minorHAnsi" w:eastAsiaTheme="minorEastAsia" w:hAnsiTheme="minorHAnsi" w:cs="ItcEras-Book"/>
          <w:sz w:val="20"/>
          <w:szCs w:val="20"/>
        </w:rPr>
        <w:t xml:space="preserve"> they will be provided with the facilities and assistance they may reasonably require </w:t>
      </w:r>
      <w:proofErr w:type="gramStart"/>
      <w:r w:rsidRPr="3C16D681">
        <w:rPr>
          <w:rFonts w:asciiTheme="minorHAnsi" w:eastAsiaTheme="minorEastAsia" w:hAnsiTheme="minorHAnsi" w:cs="ItcEras-Book"/>
          <w:sz w:val="20"/>
          <w:szCs w:val="20"/>
        </w:rPr>
        <w:t>to carry</w:t>
      </w:r>
      <w:proofErr w:type="gramEnd"/>
      <w:r w:rsidRPr="3C16D681">
        <w:rPr>
          <w:rFonts w:asciiTheme="minorHAnsi" w:eastAsiaTheme="minorEastAsia" w:hAnsiTheme="minorHAnsi" w:cs="ItcEras-Book"/>
          <w:sz w:val="20"/>
          <w:szCs w:val="20"/>
        </w:rPr>
        <w:t xml:space="preserve"> out their functions. </w:t>
      </w:r>
      <w:r w:rsidRPr="3C16D681">
        <w:rPr>
          <w:rFonts w:asciiTheme="minorHAnsi" w:hAnsiTheme="minorHAnsi"/>
          <w:sz w:val="20"/>
          <w:szCs w:val="20"/>
        </w:rPr>
        <w:t xml:space="preserve">At the present time, the school does not have an appointed Trade Union or Staff Appointed Health and Safety Representative </w:t>
      </w:r>
    </w:p>
    <w:p w14:paraId="38296662" w14:textId="77777777" w:rsidR="00196742" w:rsidRPr="00EC2AB4" w:rsidRDefault="00196742" w:rsidP="3C16D681">
      <w:pPr>
        <w:spacing w:after="120" w:line="240" w:lineRule="auto"/>
        <w:ind w:left="680"/>
        <w:rPr>
          <w:rFonts w:asciiTheme="minorHAnsi" w:hAnsiTheme="minorHAnsi"/>
          <w:color w:val="000000" w:themeColor="text1"/>
          <w:sz w:val="20"/>
          <w:szCs w:val="20"/>
        </w:rPr>
      </w:pPr>
      <w:r w:rsidRPr="3C16D681">
        <w:rPr>
          <w:rFonts w:asciiTheme="minorHAnsi" w:hAnsiTheme="minorHAnsi"/>
          <w:color w:val="000000" w:themeColor="text1"/>
          <w:sz w:val="20"/>
          <w:szCs w:val="20"/>
        </w:rPr>
        <w:t>The relevant Governor sub-committee meets regularly to discuss health, safety and welfare and safeguarding issues affecting staff, pupils or visitors.  Action points from meetings are brought forward for review by school management.</w:t>
      </w:r>
    </w:p>
    <w:p w14:paraId="27499BF0" w14:textId="77777777" w:rsidR="00196742" w:rsidRPr="00EC2AB4" w:rsidRDefault="00196742" w:rsidP="3C16D681">
      <w:pPr>
        <w:pStyle w:val="Heading4"/>
        <w:ind w:left="680"/>
        <w:rPr>
          <w:rFonts w:eastAsiaTheme="minorEastAsia"/>
          <w:noProof w:val="0"/>
        </w:rPr>
      </w:pPr>
      <w:r w:rsidRPr="3C16D681">
        <w:rPr>
          <w:rFonts w:eastAsiaTheme="minorEastAsia"/>
          <w:noProof w:val="0"/>
        </w:rPr>
        <w:t>Communication</w:t>
      </w:r>
    </w:p>
    <w:p w14:paraId="4DF013F6" w14:textId="77777777" w:rsidR="00196742" w:rsidRPr="00EC2AB4" w:rsidRDefault="00196742" w:rsidP="3C16D681">
      <w:pPr>
        <w:spacing w:after="120" w:line="240" w:lineRule="auto"/>
        <w:ind w:left="680"/>
        <w:rPr>
          <w:rFonts w:asciiTheme="minorHAnsi" w:hAnsiTheme="minorHAnsi"/>
          <w:sz w:val="20"/>
          <w:szCs w:val="20"/>
        </w:rPr>
      </w:pPr>
      <w:r w:rsidRPr="3C16D681">
        <w:rPr>
          <w:rFonts w:asciiTheme="minorHAnsi" w:hAnsiTheme="minorHAnsi"/>
          <w:color w:val="000000" w:themeColor="text1"/>
          <w:sz w:val="20"/>
          <w:szCs w:val="20"/>
        </w:rPr>
        <w:t xml:space="preserve">The </w:t>
      </w:r>
      <w:proofErr w:type="gramStart"/>
      <w:r w:rsidRPr="3C16D681">
        <w:rPr>
          <w:rFonts w:asciiTheme="minorHAnsi" w:hAnsiTheme="minorHAnsi"/>
          <w:sz w:val="20"/>
          <w:szCs w:val="20"/>
        </w:rPr>
        <w:t>School</w:t>
      </w:r>
      <w:proofErr w:type="gramEnd"/>
      <w:r w:rsidRPr="3C16D681">
        <w:rPr>
          <w:rFonts w:asciiTheme="minorHAnsi" w:hAnsiTheme="minorHAnsi"/>
          <w:sz w:val="20"/>
          <w:szCs w:val="20"/>
        </w:rPr>
        <w:t xml:space="preserve"> will provide all employees (including trainees and those on fixed term contracts) with comprehensible and relevant information on the risks to their health and safety identified by risk assessments and the preventive and protective measures required to prevent accident, injury or loss.</w:t>
      </w:r>
    </w:p>
    <w:p w14:paraId="0E3AB30A" w14:textId="77777777" w:rsidR="00196742" w:rsidRPr="00EC2AB4" w:rsidRDefault="00196742" w:rsidP="3C16D681">
      <w:pPr>
        <w:spacing w:after="120" w:line="240" w:lineRule="auto"/>
        <w:ind w:left="680"/>
        <w:rPr>
          <w:rFonts w:asciiTheme="minorHAnsi" w:hAnsiTheme="minorHAnsi" w:cs="Arial"/>
          <w:sz w:val="20"/>
          <w:szCs w:val="20"/>
        </w:rPr>
      </w:pPr>
      <w:r w:rsidRPr="3C16D681">
        <w:rPr>
          <w:rFonts w:asciiTheme="minorHAnsi" w:hAnsiTheme="minorHAnsi" w:cs="Arial"/>
          <w:sz w:val="20"/>
          <w:szCs w:val="20"/>
        </w:rPr>
        <w:t xml:space="preserve">Agency workers and seconded workers are treated as employees under health and safety </w:t>
      </w:r>
      <w:proofErr w:type="gramStart"/>
      <w:r w:rsidRPr="3C16D681">
        <w:rPr>
          <w:rFonts w:asciiTheme="minorHAnsi" w:hAnsiTheme="minorHAnsi" w:cs="Arial"/>
          <w:sz w:val="20"/>
          <w:szCs w:val="20"/>
        </w:rPr>
        <w:t>legislation</w:t>
      </w:r>
      <w:proofErr w:type="gramEnd"/>
      <w:r w:rsidRPr="3C16D681">
        <w:rPr>
          <w:rFonts w:asciiTheme="minorHAnsi" w:hAnsiTheme="minorHAnsi" w:cs="Arial"/>
          <w:sz w:val="20"/>
          <w:szCs w:val="20"/>
        </w:rPr>
        <w:t xml:space="preserve"> and we will ensure that these employees have appropriate induction and are informed likewise of hazards and risks associated with the working environment.</w:t>
      </w:r>
    </w:p>
    <w:p w14:paraId="7CF344F8" w14:textId="77777777" w:rsidR="00196742" w:rsidRPr="00EC2AB4" w:rsidRDefault="00196742" w:rsidP="3C16D681">
      <w:pPr>
        <w:spacing w:after="120" w:line="240" w:lineRule="auto"/>
        <w:ind w:left="680"/>
        <w:rPr>
          <w:rFonts w:asciiTheme="minorHAnsi" w:hAnsiTheme="minorHAnsi"/>
          <w:color w:val="000000" w:themeColor="text1"/>
          <w:sz w:val="20"/>
          <w:szCs w:val="20"/>
        </w:rPr>
      </w:pPr>
      <w:r w:rsidRPr="3C16D681">
        <w:rPr>
          <w:rFonts w:asciiTheme="minorHAnsi" w:hAnsiTheme="minorHAnsi"/>
          <w:sz w:val="20"/>
          <w:szCs w:val="20"/>
        </w:rPr>
        <w:t>Information supplied will be pitched appropriately, given the level of training, knowledge and experience of the employee.  It will also be provided in a form which takes account of any language difficulties or disabilities. For employees with little or no understanding of English, or who cannot read English, we may need to make special arrangements.  These could include providing translation, using interpreters, or replacing written notices with clearly understood symbols or diagrams.</w:t>
      </w:r>
    </w:p>
    <w:p w14:paraId="1BA9E318" w14:textId="060FB2C0" w:rsidR="00196742" w:rsidRPr="00EC2AB4" w:rsidRDefault="00196742" w:rsidP="3C16D681">
      <w:pPr>
        <w:spacing w:after="120" w:line="240" w:lineRule="auto"/>
        <w:ind w:left="680"/>
        <w:rPr>
          <w:rFonts w:asciiTheme="minorHAnsi" w:eastAsiaTheme="minorEastAsia" w:hAnsiTheme="minorHAnsi" w:cs="Helvetica 45 Light"/>
          <w:sz w:val="20"/>
          <w:szCs w:val="20"/>
        </w:rPr>
      </w:pPr>
      <w:r w:rsidRPr="3C16D681">
        <w:rPr>
          <w:rFonts w:asciiTheme="minorHAnsi" w:hAnsiTheme="minorHAnsi"/>
          <w:sz w:val="20"/>
          <w:szCs w:val="20"/>
        </w:rPr>
        <w:t xml:space="preserve">While any child (below minimum school leaving age) or Young Person (under 18) is at work i.e. on work experience from another school, a trainee or employed, the requirements to provide information are the same as for other employees.  There is however an extra requirement on the employer to provide the parents/carers of children at work with information on the key findings of the risk assessment and the control measures taken before the child starts work.  </w:t>
      </w:r>
      <w:r w:rsidRPr="3C16D681">
        <w:rPr>
          <w:rFonts w:asciiTheme="minorHAnsi" w:hAnsiTheme="minorHAnsi" w:cs="Arial"/>
          <w:sz w:val="20"/>
          <w:szCs w:val="20"/>
        </w:rPr>
        <w:t>Children on work experience will also receive formal Health and Safety Induction</w:t>
      </w:r>
      <w:r w:rsidRPr="3C16D681">
        <w:rPr>
          <w:rFonts w:asciiTheme="minorHAnsi" w:eastAsiaTheme="minorEastAsia" w:hAnsiTheme="minorHAnsi" w:cs="Helvetica 45 Light"/>
          <w:sz w:val="20"/>
          <w:szCs w:val="20"/>
        </w:rPr>
        <w:t>.</w:t>
      </w:r>
    </w:p>
    <w:p w14:paraId="5F79D314" w14:textId="326A012C" w:rsidR="00196742" w:rsidRPr="00EC2AB4" w:rsidRDefault="00196742" w:rsidP="3C16D681">
      <w:pPr>
        <w:spacing w:after="120" w:line="240" w:lineRule="auto"/>
        <w:ind w:left="680"/>
        <w:rPr>
          <w:rFonts w:asciiTheme="minorHAnsi" w:hAnsiTheme="minorHAnsi"/>
          <w:sz w:val="20"/>
          <w:szCs w:val="20"/>
        </w:rPr>
      </w:pPr>
      <w:r w:rsidRPr="3C16D681">
        <w:rPr>
          <w:rFonts w:asciiTheme="minorHAnsi" w:eastAsiaTheme="minorEastAsia" w:hAnsiTheme="minorHAnsi"/>
          <w:sz w:val="20"/>
          <w:szCs w:val="20"/>
        </w:rPr>
        <w:t xml:space="preserve">Kym Allan Safeguarding, Health and Safety Consultants Ltd. (KAHSC) provides competent health and safety advice to </w:t>
      </w:r>
      <w:r w:rsidRPr="3C16D681">
        <w:rPr>
          <w:rFonts w:asciiTheme="minorHAnsi" w:hAnsiTheme="minorHAnsi"/>
          <w:color w:val="000000" w:themeColor="text1"/>
          <w:sz w:val="20"/>
          <w:szCs w:val="20"/>
        </w:rPr>
        <w:t>the</w:t>
      </w:r>
      <w:r w:rsidRPr="3C16D681">
        <w:rPr>
          <w:rFonts w:asciiTheme="minorHAnsi" w:eastAsiaTheme="minorEastAsia" w:hAnsiTheme="minorHAnsi"/>
          <w:color w:val="FF0000"/>
          <w:sz w:val="20"/>
          <w:szCs w:val="20"/>
        </w:rPr>
        <w:t xml:space="preserve"> </w:t>
      </w:r>
      <w:proofErr w:type="gramStart"/>
      <w:r w:rsidRPr="3C16D681">
        <w:rPr>
          <w:rFonts w:asciiTheme="minorHAnsi" w:eastAsiaTheme="minorEastAsia" w:hAnsiTheme="minorHAnsi"/>
          <w:sz w:val="20"/>
          <w:szCs w:val="20"/>
        </w:rPr>
        <w:t>School</w:t>
      </w:r>
      <w:proofErr w:type="gramEnd"/>
      <w:r w:rsidRPr="3C16D681">
        <w:rPr>
          <w:rFonts w:asciiTheme="minorHAnsi" w:eastAsiaTheme="minorEastAsia" w:hAnsiTheme="minorHAnsi"/>
          <w:sz w:val="20"/>
          <w:szCs w:val="20"/>
        </w:rPr>
        <w:t xml:space="preserve"> and is responsible for keeping the school up to date on all health and safety matters of relevance.  </w:t>
      </w:r>
      <w:r w:rsidRPr="3C16D681">
        <w:rPr>
          <w:rFonts w:asciiTheme="minorHAnsi" w:eastAsiaTheme="minorEastAsia" w:hAnsiTheme="minorHAnsi"/>
          <w:color w:val="000000" w:themeColor="text1"/>
          <w:sz w:val="20"/>
          <w:szCs w:val="20"/>
        </w:rPr>
        <w:t xml:space="preserve">The Health &amp; Safety Coordinator </w:t>
      </w:r>
      <w:r w:rsidRPr="3C16D681">
        <w:rPr>
          <w:rFonts w:asciiTheme="minorHAnsi" w:eastAsiaTheme="minorEastAsia" w:hAnsiTheme="minorHAnsi"/>
          <w:sz w:val="20"/>
          <w:szCs w:val="20"/>
        </w:rPr>
        <w:t>is responsible for ensuring that all new information supplied by KAHSC is effectively communicated to the relevant target audience.</w:t>
      </w:r>
    </w:p>
    <w:p w14:paraId="5FA38B6B" w14:textId="71C0F977" w:rsidR="00196742" w:rsidRPr="00EC2AB4" w:rsidRDefault="00196742" w:rsidP="3C16D681">
      <w:pPr>
        <w:spacing w:after="120" w:line="240" w:lineRule="auto"/>
        <w:ind w:left="680"/>
        <w:rPr>
          <w:rFonts w:asciiTheme="minorHAnsi" w:hAnsiTheme="minorHAnsi"/>
          <w:sz w:val="20"/>
          <w:szCs w:val="20"/>
        </w:rPr>
      </w:pPr>
      <w:r w:rsidRPr="3C16D681">
        <w:rPr>
          <w:rFonts w:asciiTheme="minorHAnsi" w:hAnsiTheme="minorHAnsi"/>
          <w:snapToGrid w:val="0"/>
          <w:sz w:val="20"/>
          <w:szCs w:val="20"/>
        </w:rPr>
        <w:t xml:space="preserve">Information and/or advice on matters relating to the health, safety and welfare of employees will generally be circulated via staff meetings unless it is of immediate importance to any individual employee or group of employees.  </w:t>
      </w:r>
      <w:r w:rsidRPr="3C16D681">
        <w:rPr>
          <w:rFonts w:asciiTheme="minorHAnsi" w:hAnsiTheme="minorHAnsi"/>
          <w:sz w:val="20"/>
          <w:szCs w:val="20"/>
        </w:rPr>
        <w:t>Health and safety will be a standing item on the agenda of staff meetings and Governor meetings.</w:t>
      </w:r>
      <w:r w:rsidR="00C07A5E" w:rsidRPr="3C16D681">
        <w:rPr>
          <w:rFonts w:asciiTheme="minorHAnsi" w:hAnsiTheme="minorHAnsi"/>
          <w:sz w:val="20"/>
          <w:szCs w:val="20"/>
        </w:rPr>
        <w:t xml:space="preserve">  We will also ensure we maintain good communication links with those not in school e.g. during emergencies, working from home or absent due to illness etc.</w:t>
      </w:r>
    </w:p>
    <w:p w14:paraId="202869F4" w14:textId="77777777" w:rsidR="00196742" w:rsidRPr="00EC2AB4" w:rsidRDefault="00196742" w:rsidP="3C16D681">
      <w:pPr>
        <w:spacing w:after="120" w:line="240" w:lineRule="auto"/>
        <w:ind w:left="680"/>
        <w:rPr>
          <w:rFonts w:asciiTheme="minorHAnsi" w:hAnsiTheme="minorHAnsi"/>
          <w:snapToGrid w:val="0"/>
          <w:sz w:val="20"/>
          <w:szCs w:val="20"/>
        </w:rPr>
      </w:pPr>
      <w:r w:rsidRPr="3C16D681">
        <w:rPr>
          <w:rFonts w:asciiTheme="minorHAnsi" w:hAnsiTheme="minorHAnsi"/>
          <w:snapToGrid w:val="0"/>
          <w:sz w:val="20"/>
          <w:szCs w:val="20"/>
        </w:rPr>
        <w:t>Additions and alterations to the Policy, which is a working document, will be circulated to staff promptly.</w:t>
      </w:r>
    </w:p>
    <w:p w14:paraId="49758690" w14:textId="77777777" w:rsidR="00196742" w:rsidRPr="00EC2AB4" w:rsidRDefault="00196742" w:rsidP="00196742">
      <w:pPr>
        <w:pStyle w:val="Heading4"/>
        <w:ind w:left="680"/>
        <w:rPr>
          <w:noProof w:val="0"/>
        </w:rPr>
      </w:pPr>
      <w:r>
        <w:rPr>
          <w:noProof w:val="0"/>
        </w:rPr>
        <w:t>Safety Signs &amp; Notices</w:t>
      </w:r>
    </w:p>
    <w:p w14:paraId="3CB822BF" w14:textId="77777777" w:rsidR="00196742" w:rsidRPr="00EC2AB4" w:rsidRDefault="00196742" w:rsidP="3C16D681">
      <w:pPr>
        <w:spacing w:after="120" w:line="240" w:lineRule="auto"/>
        <w:ind w:left="680"/>
        <w:rPr>
          <w:rFonts w:asciiTheme="minorHAnsi" w:hAnsiTheme="minorHAnsi"/>
          <w:sz w:val="20"/>
          <w:szCs w:val="20"/>
        </w:rPr>
      </w:pPr>
      <w:r w:rsidRPr="3C16D681">
        <w:rPr>
          <w:rFonts w:asciiTheme="minorHAnsi" w:hAnsiTheme="minorHAnsi"/>
          <w:sz w:val="20"/>
          <w:szCs w:val="20"/>
        </w:rPr>
        <w:t>Where a risk assessment indicates that, having adopted all appropriate precautions, risks cannot be adequately controlled except by the provision of appropriate safety signs, then such signs will be provided.  Appropriate signs will be displayed and will be easy to follow; a Health and Safety information notice board will be provided/</w:t>
      </w:r>
      <w:proofErr w:type="gramStart"/>
      <w:r w:rsidRPr="3C16D681">
        <w:rPr>
          <w:rFonts w:asciiTheme="minorHAnsi" w:hAnsiTheme="minorHAnsi"/>
          <w:sz w:val="20"/>
          <w:szCs w:val="20"/>
        </w:rPr>
        <w:t>maintained</w:t>
      </w:r>
      <w:proofErr w:type="gramEnd"/>
      <w:r w:rsidRPr="3C16D681">
        <w:rPr>
          <w:rFonts w:asciiTheme="minorHAnsi" w:hAnsiTheme="minorHAnsi"/>
          <w:sz w:val="20"/>
          <w:szCs w:val="20"/>
        </w:rPr>
        <w:t xml:space="preserve"> and a Health and Safety Law poster displayed.</w:t>
      </w:r>
    </w:p>
    <w:p w14:paraId="7F19CA75" w14:textId="77777777" w:rsidR="00196742" w:rsidRPr="00EC2AB4" w:rsidRDefault="00196742" w:rsidP="00196742">
      <w:pPr>
        <w:pStyle w:val="Heading4"/>
        <w:ind w:left="680"/>
        <w:rPr>
          <w:noProof w:val="0"/>
        </w:rPr>
      </w:pPr>
      <w:r>
        <w:rPr>
          <w:noProof w:val="0"/>
        </w:rPr>
        <w:t>Co-Ordination</w:t>
      </w:r>
    </w:p>
    <w:p w14:paraId="1B78D8E0" w14:textId="77777777" w:rsidR="00196742" w:rsidRPr="00EC2AB4" w:rsidRDefault="00196742" w:rsidP="3C16D681">
      <w:pPr>
        <w:spacing w:after="120" w:line="240" w:lineRule="auto"/>
        <w:ind w:left="680"/>
        <w:rPr>
          <w:rFonts w:asciiTheme="minorHAnsi" w:hAnsiTheme="minorHAnsi"/>
          <w:sz w:val="20"/>
          <w:szCs w:val="20"/>
        </w:rPr>
      </w:pPr>
      <w:r w:rsidRPr="3C16D681">
        <w:rPr>
          <w:rFonts w:asciiTheme="minorHAnsi" w:hAnsiTheme="minorHAnsi"/>
          <w:sz w:val="20"/>
          <w:szCs w:val="20"/>
        </w:rPr>
        <w:t xml:space="preserve">Where the School shares premises with another organisation or employer, whether permanently or temporarily, arrangements and procedures shall be adopted to ensure that all concerned are able to comply with their statutory health and safety duties.  The </w:t>
      </w:r>
      <w:proofErr w:type="gramStart"/>
      <w:r w:rsidRPr="3C16D681">
        <w:rPr>
          <w:rFonts w:asciiTheme="minorHAnsi" w:hAnsiTheme="minorHAnsi"/>
          <w:sz w:val="20"/>
          <w:szCs w:val="20"/>
        </w:rPr>
        <w:t>School</w:t>
      </w:r>
      <w:proofErr w:type="gramEnd"/>
      <w:r w:rsidRPr="3C16D681">
        <w:rPr>
          <w:rFonts w:asciiTheme="minorHAnsi" w:hAnsiTheme="minorHAnsi"/>
          <w:sz w:val="20"/>
          <w:szCs w:val="20"/>
        </w:rPr>
        <w:t xml:space="preserve"> will ensure that arrangements are made to co-ordinate the activities of its own employees and those of outside agencies working on school premises, such as contractors, cleaning/catering staff, maintenance personnel and private hirers.</w:t>
      </w:r>
    </w:p>
    <w:p w14:paraId="0624D249" w14:textId="77777777" w:rsidR="00196742" w:rsidRPr="00EC2AB4" w:rsidRDefault="00196742" w:rsidP="00196742">
      <w:pPr>
        <w:pStyle w:val="Heading4"/>
        <w:ind w:left="680"/>
        <w:rPr>
          <w:noProof w:val="0"/>
        </w:rPr>
      </w:pPr>
      <w:r>
        <w:rPr>
          <w:noProof w:val="0"/>
        </w:rPr>
        <w:t>Health and Safety Training</w:t>
      </w:r>
    </w:p>
    <w:p w14:paraId="4DA3E3E1" w14:textId="77777777" w:rsidR="00196742" w:rsidRPr="00EC2AB4" w:rsidRDefault="00196742" w:rsidP="3C16D681">
      <w:pPr>
        <w:spacing w:after="120" w:line="240" w:lineRule="auto"/>
        <w:ind w:left="680"/>
        <w:rPr>
          <w:rFonts w:asciiTheme="minorHAnsi" w:hAnsiTheme="minorHAnsi"/>
          <w:sz w:val="20"/>
          <w:szCs w:val="20"/>
        </w:rPr>
      </w:pPr>
      <w:r w:rsidRPr="3C16D681">
        <w:rPr>
          <w:rFonts w:asciiTheme="minorHAnsi" w:hAnsiTheme="minorHAnsi"/>
          <w:sz w:val="20"/>
          <w:szCs w:val="20"/>
        </w:rPr>
        <w:t xml:space="preserve">All personnel shall be competent to perform tasks that may impact on health and safety in the school.  Competence shall be defined in terms of appropriate education, training and/or experience.  Training procedures shall take into account differing levels of responsibility, ability and </w:t>
      </w:r>
      <w:proofErr w:type="gramStart"/>
      <w:r w:rsidRPr="3C16D681">
        <w:rPr>
          <w:rFonts w:asciiTheme="minorHAnsi" w:hAnsiTheme="minorHAnsi"/>
          <w:sz w:val="20"/>
          <w:szCs w:val="20"/>
        </w:rPr>
        <w:t>literacy;</w:t>
      </w:r>
      <w:proofErr w:type="gramEnd"/>
      <w:r w:rsidRPr="3C16D681">
        <w:rPr>
          <w:rFonts w:asciiTheme="minorHAnsi" w:hAnsiTheme="minorHAnsi"/>
          <w:sz w:val="20"/>
          <w:szCs w:val="20"/>
        </w:rPr>
        <w:t xml:space="preserve"> and risk.</w:t>
      </w:r>
    </w:p>
    <w:p w14:paraId="236A12C5" w14:textId="77777777" w:rsidR="00196742" w:rsidRPr="00EC2AB4" w:rsidRDefault="00196742" w:rsidP="3C16D681">
      <w:pPr>
        <w:spacing w:after="120" w:line="240" w:lineRule="auto"/>
        <w:ind w:left="680"/>
        <w:rPr>
          <w:rFonts w:asciiTheme="minorHAnsi" w:hAnsiTheme="minorHAnsi"/>
          <w:sz w:val="20"/>
          <w:szCs w:val="20"/>
        </w:rPr>
      </w:pPr>
      <w:r w:rsidRPr="3C16D681">
        <w:rPr>
          <w:rFonts w:asciiTheme="minorHAnsi" w:hAnsiTheme="minorHAnsi"/>
          <w:sz w:val="20"/>
          <w:szCs w:val="20"/>
        </w:rPr>
        <w:t>All employees will be provided with:</w:t>
      </w:r>
    </w:p>
    <w:p w14:paraId="375ED5DA" w14:textId="77777777" w:rsidR="00196742" w:rsidRPr="00EC2AB4" w:rsidRDefault="00196742" w:rsidP="3C16D681">
      <w:pPr>
        <w:pStyle w:val="ListParagraph"/>
        <w:numPr>
          <w:ilvl w:val="0"/>
          <w:numId w:val="70"/>
        </w:numPr>
        <w:spacing w:after="120" w:line="240" w:lineRule="auto"/>
        <w:ind w:left="1020" w:hanging="340"/>
        <w:rPr>
          <w:rFonts w:asciiTheme="minorHAnsi" w:hAnsiTheme="minorHAnsi"/>
          <w:sz w:val="20"/>
          <w:szCs w:val="20"/>
        </w:rPr>
      </w:pPr>
      <w:r w:rsidRPr="3C16D681">
        <w:rPr>
          <w:rFonts w:asciiTheme="minorHAnsi" w:hAnsiTheme="minorHAnsi"/>
          <w:sz w:val="20"/>
          <w:szCs w:val="20"/>
        </w:rPr>
        <w:t xml:space="preserve">induction training in the requirements of this </w:t>
      </w:r>
      <w:proofErr w:type="gramStart"/>
      <w:r w:rsidRPr="3C16D681">
        <w:rPr>
          <w:rFonts w:asciiTheme="minorHAnsi" w:hAnsiTheme="minorHAnsi"/>
          <w:sz w:val="20"/>
          <w:szCs w:val="20"/>
        </w:rPr>
        <w:t>policy;</w:t>
      </w:r>
      <w:proofErr w:type="gramEnd"/>
    </w:p>
    <w:p w14:paraId="4C3ECE35" w14:textId="77777777" w:rsidR="00196742" w:rsidRPr="00EC2AB4" w:rsidRDefault="00196742" w:rsidP="3C16D681">
      <w:pPr>
        <w:pStyle w:val="ListParagraph"/>
        <w:numPr>
          <w:ilvl w:val="0"/>
          <w:numId w:val="70"/>
        </w:numPr>
        <w:spacing w:after="120" w:line="240" w:lineRule="auto"/>
        <w:ind w:left="1020" w:hanging="340"/>
        <w:rPr>
          <w:rFonts w:asciiTheme="minorHAnsi" w:hAnsiTheme="minorHAnsi"/>
          <w:sz w:val="20"/>
          <w:szCs w:val="20"/>
        </w:rPr>
      </w:pPr>
      <w:r w:rsidRPr="3C16D681">
        <w:rPr>
          <w:rFonts w:asciiTheme="minorHAnsi" w:hAnsiTheme="minorHAnsi"/>
          <w:sz w:val="20"/>
          <w:szCs w:val="20"/>
        </w:rPr>
        <w:t xml:space="preserve">update training in response to any significant </w:t>
      </w:r>
      <w:proofErr w:type="gramStart"/>
      <w:r w:rsidRPr="3C16D681">
        <w:rPr>
          <w:rFonts w:asciiTheme="minorHAnsi" w:hAnsiTheme="minorHAnsi"/>
          <w:sz w:val="20"/>
          <w:szCs w:val="20"/>
        </w:rPr>
        <w:t>change;</w:t>
      </w:r>
      <w:proofErr w:type="gramEnd"/>
    </w:p>
    <w:p w14:paraId="2079A212" w14:textId="77777777" w:rsidR="00196742" w:rsidRPr="00EC2AB4" w:rsidRDefault="00196742" w:rsidP="3C16D681">
      <w:pPr>
        <w:pStyle w:val="ListParagraph"/>
        <w:numPr>
          <w:ilvl w:val="0"/>
          <w:numId w:val="70"/>
        </w:numPr>
        <w:spacing w:after="120" w:line="240" w:lineRule="auto"/>
        <w:ind w:left="1020" w:hanging="340"/>
        <w:rPr>
          <w:rFonts w:asciiTheme="minorHAnsi" w:hAnsiTheme="minorHAnsi"/>
          <w:sz w:val="20"/>
          <w:szCs w:val="20"/>
        </w:rPr>
      </w:pPr>
      <w:r w:rsidRPr="3C16D681">
        <w:rPr>
          <w:rFonts w:asciiTheme="minorHAnsi" w:hAnsiTheme="minorHAnsi"/>
          <w:sz w:val="20"/>
          <w:szCs w:val="20"/>
        </w:rPr>
        <w:t>training in specific skills needed for certain activities, (e.g. use of hazardous substances, work at height, use of certain machinery etc.)</w:t>
      </w:r>
    </w:p>
    <w:p w14:paraId="754B45B5" w14:textId="77777777" w:rsidR="00196742" w:rsidRPr="00EC2AB4" w:rsidRDefault="00196742" w:rsidP="3C16D681">
      <w:pPr>
        <w:pStyle w:val="ListParagraph"/>
        <w:numPr>
          <w:ilvl w:val="0"/>
          <w:numId w:val="70"/>
        </w:numPr>
        <w:spacing w:after="120" w:line="240" w:lineRule="auto"/>
        <w:ind w:left="1020" w:hanging="340"/>
        <w:rPr>
          <w:rFonts w:asciiTheme="minorHAnsi" w:hAnsiTheme="minorHAnsi"/>
          <w:sz w:val="20"/>
          <w:szCs w:val="20"/>
        </w:rPr>
      </w:pPr>
      <w:r w:rsidRPr="3C16D681">
        <w:rPr>
          <w:rFonts w:asciiTheme="minorHAnsi" w:hAnsiTheme="minorHAnsi"/>
          <w:sz w:val="20"/>
          <w:szCs w:val="20"/>
        </w:rPr>
        <w:t>refresher training where required.</w:t>
      </w:r>
    </w:p>
    <w:p w14:paraId="63BE214B" w14:textId="1064BA19" w:rsidR="00196742" w:rsidRPr="00EC2AB4" w:rsidRDefault="00196742" w:rsidP="3C16D681">
      <w:pPr>
        <w:spacing w:after="120" w:line="240" w:lineRule="auto"/>
        <w:ind w:left="680"/>
        <w:rPr>
          <w:rFonts w:asciiTheme="minorHAnsi" w:hAnsiTheme="minorHAnsi"/>
          <w:sz w:val="20"/>
          <w:szCs w:val="20"/>
        </w:rPr>
      </w:pPr>
      <w:r w:rsidRPr="3C16D681">
        <w:rPr>
          <w:rFonts w:asciiTheme="minorHAnsi" w:hAnsiTheme="minorHAnsi"/>
          <w:sz w:val="20"/>
          <w:szCs w:val="20"/>
        </w:rPr>
        <w:t xml:space="preserve">A formal health and safety training record will be set up and maintained that highlights all health and safety training that has been carried out.  The training plan will highlight any statutory refresher training that may be required.  This will be a working document and will show </w:t>
      </w:r>
      <w:proofErr w:type="gramStart"/>
      <w:r w:rsidRPr="3C16D681">
        <w:rPr>
          <w:rFonts w:asciiTheme="minorHAnsi" w:hAnsiTheme="minorHAnsi"/>
          <w:sz w:val="20"/>
          <w:szCs w:val="20"/>
        </w:rPr>
        <w:t>at a glance</w:t>
      </w:r>
      <w:proofErr w:type="gramEnd"/>
      <w:r w:rsidRPr="3C16D681">
        <w:rPr>
          <w:rFonts w:asciiTheme="minorHAnsi" w:hAnsiTheme="minorHAnsi"/>
          <w:sz w:val="20"/>
          <w:szCs w:val="20"/>
        </w:rPr>
        <w:t xml:space="preserve"> what health and safety training staff have actually undertaken, and when refresher training is required (where applicable). </w:t>
      </w:r>
    </w:p>
    <w:p w14:paraId="101033DC" w14:textId="77777777" w:rsidR="00196742" w:rsidRPr="00EC2AB4" w:rsidRDefault="00196742" w:rsidP="3C16D681">
      <w:pPr>
        <w:spacing w:after="120" w:line="240" w:lineRule="auto"/>
        <w:ind w:left="680"/>
        <w:rPr>
          <w:rFonts w:asciiTheme="minorHAnsi" w:hAnsiTheme="minorHAnsi"/>
          <w:sz w:val="20"/>
          <w:szCs w:val="20"/>
        </w:rPr>
      </w:pPr>
      <w:proofErr w:type="gramStart"/>
      <w:r w:rsidRPr="3C16D681">
        <w:rPr>
          <w:rFonts w:asciiTheme="minorHAnsi" w:hAnsiTheme="minorHAnsi"/>
          <w:sz w:val="20"/>
          <w:szCs w:val="20"/>
        </w:rPr>
        <w:t>Each individual’s</w:t>
      </w:r>
      <w:proofErr w:type="gramEnd"/>
      <w:r w:rsidRPr="3C16D681">
        <w:rPr>
          <w:rFonts w:asciiTheme="minorHAnsi" w:hAnsiTheme="minorHAnsi"/>
          <w:sz w:val="20"/>
          <w:szCs w:val="20"/>
        </w:rPr>
        <w:t xml:space="preserve"> line manager will be responsible for assessing the effectiveness of training received.  Each member of staff is also responsible for drawing their line manager’s attention to their own personal needs for training and for not undertaking duties unless they are confident that they have the necessary competence.</w:t>
      </w:r>
    </w:p>
    <w:p w14:paraId="58A22AD4" w14:textId="77777777" w:rsidR="00196742" w:rsidRPr="00EC2AB4" w:rsidRDefault="00196742" w:rsidP="00196742">
      <w:pPr>
        <w:pStyle w:val="Heading4"/>
        <w:ind w:left="680"/>
        <w:rPr>
          <w:noProof w:val="0"/>
        </w:rPr>
      </w:pPr>
      <w:r>
        <w:rPr>
          <w:noProof w:val="0"/>
        </w:rPr>
        <w:t>Induction Training</w:t>
      </w:r>
    </w:p>
    <w:p w14:paraId="6051F1C9" w14:textId="77777777" w:rsidR="00196742" w:rsidRPr="00EC2AB4" w:rsidRDefault="00196742" w:rsidP="3C16D681">
      <w:pPr>
        <w:spacing w:after="120" w:line="240" w:lineRule="auto"/>
        <w:ind w:left="680"/>
        <w:rPr>
          <w:rFonts w:asciiTheme="minorHAnsi" w:hAnsiTheme="minorHAnsi"/>
          <w:sz w:val="20"/>
          <w:szCs w:val="20"/>
        </w:rPr>
      </w:pPr>
      <w:r w:rsidRPr="3C16D681">
        <w:rPr>
          <w:rFonts w:asciiTheme="minorHAnsi" w:hAnsiTheme="minorHAnsi"/>
          <w:sz w:val="20"/>
          <w:szCs w:val="20"/>
        </w:rPr>
        <w:t xml:space="preserve">All new members of staff (including volunteers, students and pupils on work experience) are encouraged to familiarise themselves with the health and safety procedures in school.  It is the responsibility of the Health &amp; Safety Coordinator or line manager to ensure that the relevant procedures and documentation has been seen and understood.  Further training and development </w:t>
      </w:r>
      <w:proofErr w:type="gramStart"/>
      <w:r w:rsidRPr="3C16D681">
        <w:rPr>
          <w:rFonts w:asciiTheme="minorHAnsi" w:hAnsiTheme="minorHAnsi"/>
          <w:sz w:val="20"/>
          <w:szCs w:val="20"/>
        </w:rPr>
        <w:t>is</w:t>
      </w:r>
      <w:proofErr w:type="gramEnd"/>
      <w:r w:rsidRPr="3C16D681">
        <w:rPr>
          <w:rFonts w:asciiTheme="minorHAnsi" w:hAnsiTheme="minorHAnsi"/>
          <w:sz w:val="20"/>
          <w:szCs w:val="20"/>
        </w:rPr>
        <w:t xml:space="preserve"> identified and incorporated within in the School Management/Development Plan.</w:t>
      </w:r>
    </w:p>
    <w:bookmarkEnd w:id="60"/>
    <w:bookmarkEnd w:id="61"/>
    <w:p w14:paraId="42B5A601" w14:textId="6B703806" w:rsidR="00196742" w:rsidRPr="00EC2AB4" w:rsidRDefault="00196742" w:rsidP="3C16D681">
      <w:pPr>
        <w:spacing w:after="120" w:line="240" w:lineRule="auto"/>
        <w:ind w:left="680"/>
        <w:rPr>
          <w:rFonts w:asciiTheme="minorHAnsi" w:hAnsiTheme="minorHAnsi"/>
          <w:sz w:val="20"/>
          <w:szCs w:val="20"/>
        </w:rPr>
      </w:pPr>
      <w:r w:rsidRPr="3C16D681">
        <w:rPr>
          <w:rFonts w:asciiTheme="minorHAnsi" w:hAnsiTheme="minorHAnsi"/>
          <w:sz w:val="20"/>
          <w:szCs w:val="20"/>
        </w:rPr>
        <w:t>The school has a Health and Safety Induction Checklist which will be completed with each new starter/trainee commencing the first week of their employment.  Separate checklists are also available for pupils from other schools on Work Experience at our school along with school employed cleaning and catering staff</w:t>
      </w:r>
      <w:r w:rsidR="0057230B" w:rsidRPr="3C16D681">
        <w:rPr>
          <w:rFonts w:asciiTheme="minorHAnsi" w:hAnsiTheme="minorHAnsi"/>
          <w:sz w:val="20"/>
          <w:szCs w:val="20"/>
        </w:rPr>
        <w:t>.</w:t>
      </w:r>
      <w:r w:rsidRPr="3C16D681">
        <w:rPr>
          <w:rFonts w:asciiTheme="minorHAnsi" w:hAnsiTheme="minorHAnsi"/>
          <w:sz w:val="20"/>
          <w:szCs w:val="20"/>
        </w:rPr>
        <w:t xml:space="preserve"> </w:t>
      </w:r>
    </w:p>
    <w:p w14:paraId="4DAE431D" w14:textId="77777777" w:rsidR="00196742" w:rsidRPr="00EC2AB4" w:rsidRDefault="00196742" w:rsidP="3C16D681">
      <w:pPr>
        <w:widowControl w:val="0"/>
        <w:autoSpaceDE w:val="0"/>
        <w:autoSpaceDN w:val="0"/>
        <w:adjustRightInd w:val="0"/>
        <w:spacing w:after="120" w:line="240" w:lineRule="auto"/>
        <w:ind w:left="680"/>
        <w:rPr>
          <w:rFonts w:asciiTheme="minorHAnsi" w:hAnsiTheme="minorHAnsi" w:cs="Arial"/>
          <w:b/>
          <w:bCs/>
          <w:i/>
          <w:iCs/>
          <w:sz w:val="20"/>
          <w:szCs w:val="20"/>
          <w:u w:val="single"/>
        </w:rPr>
      </w:pPr>
      <w:r w:rsidRPr="3C16D681">
        <w:rPr>
          <w:rFonts w:asciiTheme="minorHAnsi" w:hAnsiTheme="minorHAnsi" w:cs="Arial"/>
          <w:b/>
          <w:bCs/>
          <w:i/>
          <w:iCs/>
          <w:sz w:val="20"/>
          <w:szCs w:val="20"/>
          <w:u w:val="single"/>
        </w:rPr>
        <w:t>References and Useful Links</w:t>
      </w:r>
    </w:p>
    <w:p w14:paraId="10486123" w14:textId="77777777" w:rsidR="00850E4F" w:rsidRPr="00F60FF5" w:rsidRDefault="00850E4F" w:rsidP="3C16D681">
      <w:pPr>
        <w:spacing w:after="0" w:line="240" w:lineRule="auto"/>
        <w:ind w:left="680"/>
        <w:rPr>
          <w:rFonts w:asciiTheme="minorHAnsi" w:hAnsiTheme="minorHAnsi"/>
          <w:i/>
          <w:iCs/>
          <w:sz w:val="20"/>
          <w:szCs w:val="20"/>
        </w:rPr>
      </w:pPr>
      <w:bookmarkStart w:id="62" w:name="_Toc375212028"/>
      <w:bookmarkStart w:id="63" w:name="_Toc435432328"/>
      <w:bookmarkStart w:id="64" w:name="_Toc438556866"/>
      <w:bookmarkStart w:id="65" w:name="_Toc20318611"/>
      <w:bookmarkStart w:id="66" w:name="_Toc110955641"/>
      <w:r w:rsidRPr="3C16D681">
        <w:rPr>
          <w:rFonts w:asciiTheme="minorHAnsi" w:hAnsiTheme="minorHAnsi"/>
          <w:i/>
          <w:iCs/>
          <w:sz w:val="20"/>
          <w:szCs w:val="20"/>
        </w:rPr>
        <w:t>Safety Representatives and Safety Committee Regulations 1977</w:t>
      </w:r>
    </w:p>
    <w:p w14:paraId="43C33FC0" w14:textId="77777777" w:rsidR="00850E4F" w:rsidRPr="00F60FF5" w:rsidRDefault="00850E4F" w:rsidP="3C16D681">
      <w:pPr>
        <w:spacing w:after="0" w:line="240" w:lineRule="auto"/>
        <w:ind w:left="680"/>
        <w:rPr>
          <w:rFonts w:asciiTheme="minorHAnsi" w:hAnsiTheme="minorHAnsi"/>
          <w:i/>
          <w:iCs/>
          <w:sz w:val="20"/>
          <w:szCs w:val="20"/>
        </w:rPr>
      </w:pPr>
      <w:r w:rsidRPr="3C16D681">
        <w:rPr>
          <w:rFonts w:asciiTheme="minorHAnsi" w:hAnsiTheme="minorHAnsi"/>
          <w:i/>
          <w:iCs/>
          <w:sz w:val="20"/>
          <w:szCs w:val="20"/>
        </w:rPr>
        <w:t>Health and Safety (Consultation with Employees) Regulations 1996</w:t>
      </w:r>
    </w:p>
    <w:p w14:paraId="34717FE5" w14:textId="77777777" w:rsidR="00850E4F" w:rsidRPr="00F60FF5" w:rsidRDefault="00850E4F" w:rsidP="3C16D681">
      <w:pPr>
        <w:spacing w:after="0" w:line="240" w:lineRule="auto"/>
        <w:ind w:left="680"/>
        <w:rPr>
          <w:rFonts w:asciiTheme="minorHAnsi" w:hAnsiTheme="minorHAnsi"/>
          <w:i/>
          <w:iCs/>
          <w:sz w:val="20"/>
          <w:szCs w:val="20"/>
        </w:rPr>
      </w:pPr>
      <w:r w:rsidRPr="3C16D681">
        <w:rPr>
          <w:rFonts w:asciiTheme="minorHAnsi" w:hAnsiTheme="minorHAnsi"/>
          <w:i/>
          <w:iCs/>
          <w:sz w:val="20"/>
          <w:szCs w:val="20"/>
        </w:rPr>
        <w:t>Health &amp; Safety (Safety Signs and Signals) Regulations 1996</w:t>
      </w:r>
    </w:p>
    <w:p w14:paraId="01443130" w14:textId="77777777" w:rsidR="00850E4F" w:rsidRPr="00F60FF5" w:rsidRDefault="00850E4F" w:rsidP="3C16D681">
      <w:pPr>
        <w:spacing w:after="0" w:line="240" w:lineRule="auto"/>
        <w:ind w:left="680"/>
        <w:rPr>
          <w:rFonts w:asciiTheme="minorHAnsi" w:hAnsiTheme="minorHAnsi"/>
          <w:i/>
          <w:iCs/>
          <w:snapToGrid w:val="0"/>
          <w:sz w:val="20"/>
          <w:szCs w:val="20"/>
        </w:rPr>
      </w:pPr>
      <w:r w:rsidRPr="3C16D681">
        <w:rPr>
          <w:rFonts w:asciiTheme="minorHAnsi" w:hAnsiTheme="minorHAnsi"/>
          <w:i/>
          <w:iCs/>
          <w:snapToGrid w:val="0"/>
          <w:sz w:val="20"/>
          <w:szCs w:val="20"/>
        </w:rPr>
        <w:t>Management of Health and Safety at Work Regulations 1999</w:t>
      </w:r>
    </w:p>
    <w:p w14:paraId="301FAC5F" w14:textId="77777777" w:rsidR="00850E4F" w:rsidRPr="00F60FF5" w:rsidRDefault="00850E4F" w:rsidP="3C16D681">
      <w:pPr>
        <w:spacing w:after="0" w:line="240" w:lineRule="auto"/>
        <w:ind w:left="680"/>
        <w:rPr>
          <w:rFonts w:asciiTheme="minorHAnsi" w:hAnsiTheme="minorHAnsi"/>
          <w:i/>
          <w:iCs/>
          <w:snapToGrid w:val="0"/>
          <w:sz w:val="20"/>
          <w:szCs w:val="20"/>
        </w:rPr>
      </w:pPr>
      <w:hyperlink r:id="rId39">
        <w:r w:rsidRPr="3C16D681">
          <w:rPr>
            <w:rStyle w:val="Hyperlink"/>
            <w:rFonts w:asciiTheme="minorHAnsi" w:hAnsiTheme="minorHAnsi" w:cstheme="minorBidi"/>
            <w:i/>
            <w:iCs/>
            <w:sz w:val="20"/>
            <w:szCs w:val="20"/>
          </w:rPr>
          <w:t>KAHSC General Safety Series G12 - Health and Safety Induction Training</w:t>
        </w:r>
      </w:hyperlink>
    </w:p>
    <w:p w14:paraId="4A247940" w14:textId="77777777" w:rsidR="00850E4F" w:rsidRPr="00F60FF5" w:rsidRDefault="00850E4F" w:rsidP="3C16D681">
      <w:pPr>
        <w:spacing w:after="0" w:line="240" w:lineRule="auto"/>
        <w:ind w:left="680"/>
        <w:rPr>
          <w:rStyle w:val="Hyperlink"/>
          <w:rFonts w:asciiTheme="minorHAnsi" w:hAnsiTheme="minorHAnsi" w:cstheme="minorBidi"/>
          <w:i/>
          <w:iCs/>
          <w:color w:val="000000" w:themeColor="text1"/>
          <w:sz w:val="20"/>
          <w:szCs w:val="20"/>
        </w:rPr>
      </w:pPr>
      <w:hyperlink r:id="rId40">
        <w:r w:rsidRPr="3C16D681">
          <w:rPr>
            <w:rStyle w:val="Hyperlink"/>
            <w:rFonts w:asciiTheme="minorHAnsi" w:hAnsiTheme="minorHAnsi" w:cstheme="minorBidi"/>
            <w:i/>
            <w:iCs/>
            <w:sz w:val="20"/>
            <w:szCs w:val="20"/>
          </w:rPr>
          <w:t>KAHSC General Safety Series G29 – Safety Representatives and Safety Committees</w:t>
        </w:r>
      </w:hyperlink>
    </w:p>
    <w:p w14:paraId="744C6F31" w14:textId="77777777" w:rsidR="00850E4F" w:rsidRPr="00F60FF5" w:rsidRDefault="00850E4F" w:rsidP="3C16D681">
      <w:pPr>
        <w:spacing w:after="0" w:line="240" w:lineRule="auto"/>
        <w:ind w:left="680"/>
        <w:rPr>
          <w:rFonts w:asciiTheme="minorHAnsi" w:hAnsiTheme="minorHAnsi" w:cstheme="minorBidi"/>
          <w:i/>
          <w:iCs/>
          <w:color w:val="000000" w:themeColor="text1"/>
          <w:sz w:val="20"/>
          <w:szCs w:val="20"/>
        </w:rPr>
      </w:pPr>
      <w:hyperlink r:id="rId41">
        <w:r w:rsidRPr="3C16D681">
          <w:rPr>
            <w:rStyle w:val="Hyperlink"/>
            <w:rFonts w:asciiTheme="minorHAnsi" w:hAnsiTheme="minorHAnsi" w:cstheme="minorBidi"/>
            <w:i/>
            <w:iCs/>
            <w:sz w:val="20"/>
            <w:szCs w:val="20"/>
          </w:rPr>
          <w:t>KAHSC General Safety Series G43 - Young People at Work and on Work Experience</w:t>
        </w:r>
      </w:hyperlink>
    </w:p>
    <w:p w14:paraId="4104F90D" w14:textId="77777777" w:rsidR="00196742" w:rsidRPr="00EC2AB4" w:rsidRDefault="00196742" w:rsidP="00196742">
      <w:pPr>
        <w:pStyle w:val="Heading2"/>
      </w:pPr>
      <w:r>
        <w:t>Monitoring, Review and Audit</w:t>
      </w:r>
      <w:bookmarkEnd w:id="62"/>
      <w:bookmarkEnd w:id="63"/>
      <w:bookmarkEnd w:id="64"/>
      <w:bookmarkEnd w:id="65"/>
      <w:bookmarkEnd w:id="66"/>
    </w:p>
    <w:p w14:paraId="76D32DB4" w14:textId="77777777" w:rsidR="00196742" w:rsidRPr="00EC2AB4" w:rsidRDefault="00196742" w:rsidP="00196742">
      <w:pPr>
        <w:spacing w:after="120" w:line="240" w:lineRule="auto"/>
        <w:ind w:left="680"/>
        <w:rPr>
          <w:rFonts w:asciiTheme="minorHAnsi" w:hAnsiTheme="minorHAnsi"/>
          <w:sz w:val="20"/>
        </w:rPr>
      </w:pPr>
      <w:r w:rsidRPr="00EC2AB4">
        <w:rPr>
          <w:rFonts w:asciiTheme="minorHAnsi" w:hAnsiTheme="minorHAnsi"/>
          <w:sz w:val="20"/>
        </w:rPr>
        <w:t>Governors will fulfil their obligation to monitor the effectiveness of the implementation of the Health Safety Policy by undertaking documented Governor Health and Safety Monitoring throughout each school year (packs available on the KAHSC website).</w:t>
      </w:r>
    </w:p>
    <w:p w14:paraId="1E8D4542" w14:textId="77777777" w:rsidR="00196742" w:rsidRPr="00EC2AB4" w:rsidRDefault="00196742" w:rsidP="00196742">
      <w:pPr>
        <w:spacing w:after="120" w:line="240" w:lineRule="auto"/>
        <w:ind w:left="680"/>
        <w:rPr>
          <w:rFonts w:asciiTheme="minorHAnsi" w:hAnsiTheme="minorHAnsi"/>
          <w:sz w:val="20"/>
          <w:szCs w:val="20"/>
        </w:rPr>
      </w:pPr>
      <w:r w:rsidRPr="00EC2AB4">
        <w:rPr>
          <w:rFonts w:asciiTheme="minorHAnsi" w:hAnsiTheme="minorHAnsi"/>
          <w:sz w:val="20"/>
          <w:szCs w:val="20"/>
        </w:rPr>
        <w:t>The Governing Body with the support of the Head teacher will, at intervals that it determines appropriate, monitor and review the school’s health and safety management system to ensure its continuing suitability.  Relevant staff and other parties will be involved as appropriate.  Reviews of specific risk areas may also be undertaken.  Reviews shall be documented where appropriate.  The review process aims to identify where changes to policy, objectives and other elements of the health and safety management system are required.</w:t>
      </w:r>
    </w:p>
    <w:p w14:paraId="2CA6B9FD" w14:textId="77777777" w:rsidR="00196742" w:rsidRPr="00EC2AB4" w:rsidRDefault="00196742" w:rsidP="00196742">
      <w:pPr>
        <w:spacing w:after="120" w:line="240" w:lineRule="auto"/>
        <w:ind w:left="680"/>
        <w:rPr>
          <w:rFonts w:asciiTheme="minorHAnsi" w:hAnsiTheme="minorHAnsi"/>
          <w:sz w:val="20"/>
          <w:szCs w:val="20"/>
        </w:rPr>
      </w:pPr>
      <w:r w:rsidRPr="00EC2AB4">
        <w:rPr>
          <w:rFonts w:asciiTheme="minorHAnsi" w:hAnsiTheme="minorHAnsi"/>
          <w:sz w:val="20"/>
          <w:szCs w:val="20"/>
        </w:rPr>
        <w:t>Typical information used in such a review may include the following items:</w:t>
      </w:r>
    </w:p>
    <w:p w14:paraId="1339DD8E" w14:textId="77777777" w:rsidR="00196742" w:rsidRPr="00EC2AB4" w:rsidRDefault="00196742" w:rsidP="00171172">
      <w:pPr>
        <w:pStyle w:val="ListParagraph"/>
        <w:numPr>
          <w:ilvl w:val="0"/>
          <w:numId w:val="71"/>
        </w:numPr>
        <w:spacing w:after="120" w:line="240" w:lineRule="auto"/>
        <w:ind w:left="1020" w:hanging="340"/>
        <w:rPr>
          <w:rFonts w:asciiTheme="minorHAnsi" w:hAnsiTheme="minorHAnsi"/>
          <w:sz w:val="20"/>
          <w:szCs w:val="20"/>
        </w:rPr>
      </w:pPr>
      <w:r w:rsidRPr="00EC2AB4">
        <w:rPr>
          <w:rFonts w:asciiTheme="minorHAnsi" w:hAnsiTheme="minorHAnsi"/>
          <w:sz w:val="20"/>
          <w:szCs w:val="20"/>
        </w:rPr>
        <w:t>accident statistics/</w:t>
      </w:r>
      <w:proofErr w:type="gramStart"/>
      <w:r w:rsidRPr="00EC2AB4">
        <w:rPr>
          <w:rFonts w:asciiTheme="minorHAnsi" w:hAnsiTheme="minorHAnsi"/>
          <w:sz w:val="20"/>
          <w:szCs w:val="20"/>
        </w:rPr>
        <w:t>trends;</w:t>
      </w:r>
      <w:proofErr w:type="gramEnd"/>
    </w:p>
    <w:p w14:paraId="2DF53E5E" w14:textId="77777777" w:rsidR="00196742" w:rsidRPr="00EC2AB4" w:rsidRDefault="00196742" w:rsidP="00171172">
      <w:pPr>
        <w:pStyle w:val="ListParagraph"/>
        <w:numPr>
          <w:ilvl w:val="0"/>
          <w:numId w:val="71"/>
        </w:numPr>
        <w:spacing w:after="120" w:line="240" w:lineRule="auto"/>
        <w:ind w:left="1020" w:hanging="340"/>
        <w:rPr>
          <w:rFonts w:asciiTheme="minorHAnsi" w:hAnsiTheme="minorHAnsi"/>
          <w:sz w:val="20"/>
          <w:szCs w:val="20"/>
        </w:rPr>
      </w:pPr>
      <w:r w:rsidRPr="00EC2AB4">
        <w:rPr>
          <w:rFonts w:asciiTheme="minorHAnsi" w:hAnsiTheme="minorHAnsi"/>
          <w:sz w:val="20"/>
          <w:szCs w:val="20"/>
        </w:rPr>
        <w:t xml:space="preserve">results of internal and external health and safety management audits, updated legislative requirements and corrective actions implemented since the previous </w:t>
      </w:r>
      <w:proofErr w:type="gramStart"/>
      <w:r w:rsidRPr="00EC2AB4">
        <w:rPr>
          <w:rFonts w:asciiTheme="minorHAnsi" w:hAnsiTheme="minorHAnsi"/>
          <w:sz w:val="20"/>
          <w:szCs w:val="20"/>
        </w:rPr>
        <w:t>review;</w:t>
      </w:r>
      <w:proofErr w:type="gramEnd"/>
    </w:p>
    <w:p w14:paraId="34667550" w14:textId="77777777" w:rsidR="00196742" w:rsidRPr="00EC2AB4" w:rsidRDefault="00196742" w:rsidP="00171172">
      <w:pPr>
        <w:pStyle w:val="ListParagraph"/>
        <w:numPr>
          <w:ilvl w:val="0"/>
          <w:numId w:val="71"/>
        </w:numPr>
        <w:spacing w:after="120" w:line="240" w:lineRule="auto"/>
        <w:ind w:left="1020" w:hanging="340"/>
        <w:rPr>
          <w:rFonts w:asciiTheme="minorHAnsi" w:hAnsiTheme="minorHAnsi"/>
          <w:sz w:val="20"/>
          <w:szCs w:val="20"/>
        </w:rPr>
      </w:pPr>
      <w:r w:rsidRPr="00EC2AB4">
        <w:rPr>
          <w:rFonts w:asciiTheme="minorHAnsi" w:hAnsiTheme="minorHAnsi"/>
          <w:sz w:val="20"/>
          <w:szCs w:val="20"/>
        </w:rPr>
        <w:t xml:space="preserve">the findings from premises inspections or other monitoring </w:t>
      </w:r>
      <w:proofErr w:type="gramStart"/>
      <w:r w:rsidRPr="00EC2AB4">
        <w:rPr>
          <w:rFonts w:asciiTheme="minorHAnsi" w:hAnsiTheme="minorHAnsi"/>
          <w:sz w:val="20"/>
          <w:szCs w:val="20"/>
        </w:rPr>
        <w:t>exercises;</w:t>
      </w:r>
      <w:proofErr w:type="gramEnd"/>
    </w:p>
    <w:p w14:paraId="59AF5DBF" w14:textId="77777777" w:rsidR="00196742" w:rsidRPr="00EC2AB4" w:rsidRDefault="00196742" w:rsidP="00171172">
      <w:pPr>
        <w:pStyle w:val="ListParagraph"/>
        <w:numPr>
          <w:ilvl w:val="0"/>
          <w:numId w:val="71"/>
        </w:numPr>
        <w:spacing w:after="120" w:line="240" w:lineRule="auto"/>
        <w:ind w:left="1020" w:hanging="340"/>
        <w:rPr>
          <w:rFonts w:asciiTheme="minorHAnsi" w:hAnsiTheme="minorHAnsi"/>
          <w:sz w:val="20"/>
          <w:szCs w:val="20"/>
        </w:rPr>
      </w:pPr>
      <w:r w:rsidRPr="00EC2AB4">
        <w:rPr>
          <w:rFonts w:asciiTheme="minorHAnsi" w:hAnsiTheme="minorHAnsi"/>
          <w:sz w:val="20"/>
          <w:szCs w:val="20"/>
        </w:rPr>
        <w:t>reports of emergencies (actual or exercises</w:t>
      </w:r>
      <w:proofErr w:type="gramStart"/>
      <w:r w:rsidRPr="00EC2AB4">
        <w:rPr>
          <w:rFonts w:asciiTheme="minorHAnsi" w:hAnsiTheme="minorHAnsi"/>
          <w:sz w:val="20"/>
          <w:szCs w:val="20"/>
        </w:rPr>
        <w:t>);</w:t>
      </w:r>
      <w:proofErr w:type="gramEnd"/>
    </w:p>
    <w:p w14:paraId="37AC4081" w14:textId="77777777" w:rsidR="00196742" w:rsidRPr="00EC2AB4" w:rsidRDefault="00196742" w:rsidP="00171172">
      <w:pPr>
        <w:pStyle w:val="ListParagraph"/>
        <w:numPr>
          <w:ilvl w:val="0"/>
          <w:numId w:val="71"/>
        </w:numPr>
        <w:spacing w:after="120" w:line="240" w:lineRule="auto"/>
        <w:ind w:left="1020" w:hanging="340"/>
        <w:rPr>
          <w:rFonts w:asciiTheme="minorHAnsi" w:hAnsiTheme="minorHAnsi"/>
          <w:sz w:val="20"/>
          <w:szCs w:val="20"/>
        </w:rPr>
      </w:pPr>
      <w:r w:rsidRPr="00EC2AB4">
        <w:rPr>
          <w:rFonts w:asciiTheme="minorHAnsi" w:hAnsiTheme="minorHAnsi"/>
          <w:sz w:val="20"/>
          <w:szCs w:val="20"/>
        </w:rPr>
        <w:t xml:space="preserve">reports from individuals on the effectiveness of the system </w:t>
      </w:r>
      <w:proofErr w:type="gramStart"/>
      <w:r w:rsidRPr="00EC2AB4">
        <w:rPr>
          <w:rFonts w:asciiTheme="minorHAnsi" w:hAnsiTheme="minorHAnsi"/>
          <w:sz w:val="20"/>
          <w:szCs w:val="20"/>
        </w:rPr>
        <w:t>locally;</w:t>
      </w:r>
      <w:proofErr w:type="gramEnd"/>
    </w:p>
    <w:p w14:paraId="66335FB7" w14:textId="77777777" w:rsidR="00196742" w:rsidRPr="00EC2AB4" w:rsidRDefault="00196742" w:rsidP="00171172">
      <w:pPr>
        <w:pStyle w:val="ListParagraph"/>
        <w:numPr>
          <w:ilvl w:val="0"/>
          <w:numId w:val="71"/>
        </w:numPr>
        <w:spacing w:after="120" w:line="240" w:lineRule="auto"/>
        <w:ind w:left="1020" w:hanging="340"/>
        <w:rPr>
          <w:rFonts w:asciiTheme="minorHAnsi" w:hAnsiTheme="minorHAnsi"/>
          <w:sz w:val="20"/>
          <w:szCs w:val="20"/>
        </w:rPr>
      </w:pPr>
      <w:r w:rsidRPr="00EC2AB4">
        <w:rPr>
          <w:rFonts w:asciiTheme="minorHAnsi" w:hAnsiTheme="minorHAnsi"/>
          <w:sz w:val="20"/>
          <w:szCs w:val="20"/>
        </w:rPr>
        <w:t>reports of hazard identification, risk assessment and risk control processes.</w:t>
      </w:r>
    </w:p>
    <w:p w14:paraId="5BEBDAED" w14:textId="77777777" w:rsidR="00196742" w:rsidRPr="00EC2AB4" w:rsidRDefault="00196742" w:rsidP="00196742">
      <w:pPr>
        <w:spacing w:after="120" w:line="240" w:lineRule="auto"/>
        <w:ind w:firstLine="680"/>
        <w:rPr>
          <w:rFonts w:asciiTheme="minorHAnsi" w:hAnsiTheme="minorHAnsi"/>
          <w:sz w:val="20"/>
          <w:szCs w:val="20"/>
        </w:rPr>
      </w:pPr>
      <w:r w:rsidRPr="00EC2AB4">
        <w:rPr>
          <w:rFonts w:asciiTheme="minorHAnsi" w:hAnsiTheme="minorHAnsi"/>
          <w:sz w:val="20"/>
          <w:szCs w:val="20"/>
        </w:rPr>
        <w:t>Typical actions following such a review may include the following items:</w:t>
      </w:r>
    </w:p>
    <w:p w14:paraId="023AA213" w14:textId="77777777" w:rsidR="00196742" w:rsidRPr="00EC2AB4" w:rsidRDefault="00196742" w:rsidP="00171172">
      <w:pPr>
        <w:pStyle w:val="ListParagraph"/>
        <w:numPr>
          <w:ilvl w:val="0"/>
          <w:numId w:val="72"/>
        </w:numPr>
        <w:spacing w:after="120" w:line="240" w:lineRule="auto"/>
        <w:ind w:left="1020" w:hanging="340"/>
        <w:rPr>
          <w:rFonts w:asciiTheme="minorHAnsi" w:hAnsiTheme="minorHAnsi"/>
          <w:sz w:val="20"/>
          <w:szCs w:val="20"/>
        </w:rPr>
      </w:pPr>
      <w:proofErr w:type="spellStart"/>
      <w:r w:rsidRPr="00EC2AB4">
        <w:rPr>
          <w:rFonts w:asciiTheme="minorHAnsi" w:hAnsiTheme="minorHAnsi"/>
          <w:sz w:val="20"/>
          <w:szCs w:val="20"/>
        </w:rPr>
        <w:t>minuted</w:t>
      </w:r>
      <w:proofErr w:type="spellEnd"/>
      <w:r w:rsidRPr="00EC2AB4">
        <w:rPr>
          <w:rFonts w:asciiTheme="minorHAnsi" w:hAnsiTheme="minorHAnsi"/>
          <w:sz w:val="20"/>
          <w:szCs w:val="20"/>
        </w:rPr>
        <w:t xml:space="preserve"> discussions and detail of the </w:t>
      </w:r>
      <w:proofErr w:type="gramStart"/>
      <w:r w:rsidRPr="00EC2AB4">
        <w:rPr>
          <w:rFonts w:asciiTheme="minorHAnsi" w:hAnsiTheme="minorHAnsi"/>
          <w:sz w:val="20"/>
          <w:szCs w:val="20"/>
        </w:rPr>
        <w:t>review;</w:t>
      </w:r>
      <w:proofErr w:type="gramEnd"/>
    </w:p>
    <w:p w14:paraId="1E685C91" w14:textId="77777777" w:rsidR="00196742" w:rsidRPr="00EC2AB4" w:rsidRDefault="00196742" w:rsidP="00171172">
      <w:pPr>
        <w:pStyle w:val="ListParagraph"/>
        <w:numPr>
          <w:ilvl w:val="0"/>
          <w:numId w:val="72"/>
        </w:numPr>
        <w:spacing w:after="120" w:line="240" w:lineRule="auto"/>
        <w:ind w:left="1020" w:hanging="340"/>
        <w:rPr>
          <w:rFonts w:asciiTheme="minorHAnsi" w:hAnsiTheme="minorHAnsi"/>
          <w:sz w:val="20"/>
          <w:szCs w:val="20"/>
        </w:rPr>
      </w:pPr>
      <w:r w:rsidRPr="00EC2AB4">
        <w:rPr>
          <w:rFonts w:asciiTheme="minorHAnsi" w:hAnsiTheme="minorHAnsi"/>
          <w:sz w:val="20"/>
          <w:szCs w:val="20"/>
        </w:rPr>
        <w:t xml:space="preserve">revisions to the Health and Safety Policy and </w:t>
      </w:r>
      <w:proofErr w:type="gramStart"/>
      <w:r w:rsidRPr="00EC2AB4">
        <w:rPr>
          <w:rFonts w:asciiTheme="minorHAnsi" w:hAnsiTheme="minorHAnsi"/>
          <w:sz w:val="20"/>
          <w:szCs w:val="20"/>
        </w:rPr>
        <w:t>objectives;</w:t>
      </w:r>
      <w:proofErr w:type="gramEnd"/>
    </w:p>
    <w:p w14:paraId="24B3D9DB" w14:textId="77777777" w:rsidR="00196742" w:rsidRPr="00EC2AB4" w:rsidRDefault="00196742" w:rsidP="00171172">
      <w:pPr>
        <w:pStyle w:val="ListParagraph"/>
        <w:numPr>
          <w:ilvl w:val="0"/>
          <w:numId w:val="72"/>
        </w:numPr>
        <w:spacing w:after="120" w:line="240" w:lineRule="auto"/>
        <w:ind w:left="1020" w:hanging="340"/>
        <w:rPr>
          <w:rFonts w:asciiTheme="minorHAnsi" w:hAnsiTheme="minorHAnsi"/>
          <w:sz w:val="20"/>
          <w:szCs w:val="20"/>
        </w:rPr>
      </w:pPr>
      <w:r w:rsidRPr="00EC2AB4">
        <w:rPr>
          <w:rFonts w:asciiTheme="minorHAnsi" w:hAnsiTheme="minorHAnsi"/>
          <w:sz w:val="20"/>
          <w:szCs w:val="20"/>
        </w:rPr>
        <w:t xml:space="preserve">specific corrective or improvement actions with assigned responsibilities and target dates for completion and </w:t>
      </w:r>
      <w:proofErr w:type="gramStart"/>
      <w:r w:rsidRPr="00EC2AB4">
        <w:rPr>
          <w:rFonts w:asciiTheme="minorHAnsi" w:hAnsiTheme="minorHAnsi"/>
          <w:sz w:val="20"/>
          <w:szCs w:val="20"/>
        </w:rPr>
        <w:t>review;</w:t>
      </w:r>
      <w:proofErr w:type="gramEnd"/>
    </w:p>
    <w:p w14:paraId="22B9735D" w14:textId="77777777" w:rsidR="00196742" w:rsidRPr="00EC2AB4" w:rsidRDefault="00196742" w:rsidP="00171172">
      <w:pPr>
        <w:pStyle w:val="ListParagraph"/>
        <w:numPr>
          <w:ilvl w:val="0"/>
          <w:numId w:val="72"/>
        </w:numPr>
        <w:spacing w:after="120" w:line="240" w:lineRule="auto"/>
        <w:ind w:left="1020" w:hanging="340"/>
        <w:rPr>
          <w:rFonts w:asciiTheme="minorHAnsi" w:hAnsiTheme="minorHAnsi"/>
          <w:sz w:val="20"/>
          <w:szCs w:val="20"/>
        </w:rPr>
      </w:pPr>
      <w:r w:rsidRPr="00EC2AB4">
        <w:rPr>
          <w:rFonts w:asciiTheme="minorHAnsi" w:hAnsiTheme="minorHAnsi"/>
          <w:sz w:val="20"/>
          <w:szCs w:val="20"/>
        </w:rPr>
        <w:t>areas of emphasis to be reflected in the planning of future internal occupational health and safety management system.</w:t>
      </w:r>
    </w:p>
    <w:p w14:paraId="3F8B713B" w14:textId="77777777" w:rsidR="00196742" w:rsidRPr="00EC2AB4" w:rsidRDefault="00196742" w:rsidP="00196742">
      <w:pPr>
        <w:spacing w:after="120" w:line="240" w:lineRule="auto"/>
        <w:ind w:left="680"/>
        <w:rPr>
          <w:rFonts w:asciiTheme="minorHAnsi" w:hAnsiTheme="minorHAnsi"/>
          <w:sz w:val="20"/>
          <w:szCs w:val="20"/>
        </w:rPr>
      </w:pPr>
      <w:r w:rsidRPr="00EC2AB4">
        <w:rPr>
          <w:rFonts w:asciiTheme="minorHAnsi" w:hAnsiTheme="minorHAnsi"/>
          <w:sz w:val="20"/>
          <w:szCs w:val="20"/>
        </w:rPr>
        <w:t>Those undertaking such reviews will report as required following its completion.</w:t>
      </w:r>
    </w:p>
    <w:p w14:paraId="6383B1FC" w14:textId="77777777" w:rsidR="00196742" w:rsidRPr="00EC2AB4" w:rsidRDefault="00196742" w:rsidP="00196742">
      <w:pPr>
        <w:pStyle w:val="Heading4"/>
        <w:ind w:left="680"/>
        <w:rPr>
          <w:noProof w:val="0"/>
        </w:rPr>
      </w:pPr>
      <w:bookmarkStart w:id="67" w:name="_Toc435432327"/>
      <w:bookmarkStart w:id="68" w:name="_Toc375212030"/>
      <w:bookmarkStart w:id="69" w:name="_Toc435432329"/>
      <w:bookmarkStart w:id="70" w:name="_Toc375212029"/>
      <w:r w:rsidRPr="00EC2AB4">
        <w:rPr>
          <w:noProof w:val="0"/>
        </w:rPr>
        <w:t>Health and Safety Objectives / Management Plan</w:t>
      </w:r>
      <w:bookmarkEnd w:id="67"/>
    </w:p>
    <w:p w14:paraId="4E4FEA4F" w14:textId="77777777" w:rsidR="00196742" w:rsidRPr="00EC2AB4" w:rsidRDefault="00196742" w:rsidP="3C16D681">
      <w:pPr>
        <w:spacing w:after="120" w:line="240" w:lineRule="auto"/>
        <w:ind w:left="680"/>
        <w:rPr>
          <w:rFonts w:asciiTheme="minorHAnsi" w:hAnsiTheme="minorHAnsi"/>
          <w:sz w:val="18"/>
          <w:szCs w:val="18"/>
        </w:rPr>
      </w:pPr>
      <w:r w:rsidRPr="3C16D681">
        <w:rPr>
          <w:sz w:val="20"/>
          <w:szCs w:val="20"/>
        </w:rPr>
        <w:t xml:space="preserve">The Governing Body will establish and maintain documented health and safety objectives that will be </w:t>
      </w:r>
      <w:r w:rsidRPr="3C16D681">
        <w:rPr>
          <w:rFonts w:cs="Arial"/>
          <w:sz w:val="20"/>
          <w:szCs w:val="20"/>
        </w:rPr>
        <w:t xml:space="preserve">SMART </w:t>
      </w:r>
      <w:r w:rsidRPr="3C16D681">
        <w:rPr>
          <w:rFonts w:cs="Arial"/>
          <w:i/>
          <w:iCs/>
          <w:sz w:val="20"/>
          <w:szCs w:val="20"/>
        </w:rPr>
        <w:t xml:space="preserve">(specific, measurable, achievable, realistic &amp; time bound) </w:t>
      </w:r>
      <w:r w:rsidRPr="3C16D681">
        <w:rPr>
          <w:rFonts w:cs="Arial"/>
          <w:sz w:val="20"/>
          <w:szCs w:val="20"/>
        </w:rPr>
        <w:t>and be consistent with the Health and Safety Policy including commitment to continual improvement.</w:t>
      </w:r>
      <w:r w:rsidRPr="3C16D681">
        <w:rPr>
          <w:sz w:val="20"/>
          <w:szCs w:val="20"/>
        </w:rPr>
        <w:t xml:space="preserve">  </w:t>
      </w:r>
      <w:r w:rsidRPr="3C16D681">
        <w:rPr>
          <w:rFonts w:cs="Arial"/>
          <w:sz w:val="20"/>
          <w:szCs w:val="20"/>
        </w:rPr>
        <w:t xml:space="preserve">There will be a suitable 'programme' in place i.e. set objectives will be documented within an Action/Management Plan.  Objectives will be quantified wherever practicable with timescales and costs.  Senior management (or other suitable persons) will be allocated responsibilities regarding health and safety objectives which will be communicated to relevant personnel.  The Management Plan/Objectives </w:t>
      </w:r>
      <w:r w:rsidRPr="3C16D681">
        <w:rPr>
          <w:sz w:val="20"/>
          <w:szCs w:val="20"/>
        </w:rPr>
        <w:t>will be set and/or reviewed following the Management Review (as above) or at other times when necessary.</w:t>
      </w:r>
    </w:p>
    <w:p w14:paraId="6ADCC9C4" w14:textId="77777777" w:rsidR="00196742" w:rsidRPr="00EC2AB4" w:rsidRDefault="00196742" w:rsidP="3C16D681">
      <w:pPr>
        <w:spacing w:after="120" w:line="240" w:lineRule="auto"/>
        <w:ind w:left="680"/>
        <w:rPr>
          <w:rFonts w:asciiTheme="minorHAnsi" w:hAnsiTheme="minorHAnsi"/>
          <w:b/>
          <w:bCs/>
          <w:i/>
          <w:iCs/>
          <w:sz w:val="20"/>
          <w:szCs w:val="20"/>
          <w:u w:val="single"/>
        </w:rPr>
      </w:pPr>
      <w:r w:rsidRPr="3C16D681">
        <w:rPr>
          <w:rFonts w:asciiTheme="minorHAnsi" w:hAnsiTheme="minorHAnsi"/>
          <w:b/>
          <w:bCs/>
          <w:i/>
          <w:iCs/>
          <w:sz w:val="20"/>
          <w:szCs w:val="20"/>
          <w:u w:val="single"/>
        </w:rPr>
        <w:t>References and Useful Links</w:t>
      </w:r>
    </w:p>
    <w:p w14:paraId="24395518" w14:textId="77777777" w:rsidR="00850E4F" w:rsidRPr="00850E4F" w:rsidRDefault="00850E4F" w:rsidP="3C16D681">
      <w:pPr>
        <w:spacing w:after="0" w:line="240" w:lineRule="auto"/>
        <w:ind w:left="680"/>
        <w:rPr>
          <w:rFonts w:asciiTheme="minorHAnsi" w:hAnsiTheme="minorHAnsi" w:cstheme="minorBidi"/>
          <w:i/>
          <w:iCs/>
          <w:sz w:val="20"/>
          <w:szCs w:val="20"/>
        </w:rPr>
      </w:pPr>
      <w:bookmarkStart w:id="71" w:name="_Toc438556867"/>
      <w:bookmarkStart w:id="72" w:name="_Toc20318612"/>
      <w:bookmarkStart w:id="73" w:name="_Toc110955642"/>
      <w:r w:rsidRPr="3C16D681">
        <w:rPr>
          <w:rFonts w:asciiTheme="minorHAnsi" w:hAnsiTheme="minorHAnsi" w:cstheme="minorBidi"/>
          <w:i/>
          <w:iCs/>
          <w:sz w:val="20"/>
          <w:szCs w:val="20"/>
        </w:rPr>
        <w:t>OHSAS 18001 Occupational Health and Safety Management Systems</w:t>
      </w:r>
    </w:p>
    <w:p w14:paraId="468251FC" w14:textId="77777777" w:rsidR="00850E4F" w:rsidRPr="00850E4F" w:rsidRDefault="00850E4F" w:rsidP="3C16D681">
      <w:pPr>
        <w:spacing w:after="0" w:line="240" w:lineRule="auto"/>
        <w:ind w:left="680"/>
        <w:rPr>
          <w:rFonts w:asciiTheme="minorHAnsi" w:hAnsiTheme="minorHAnsi" w:cstheme="minorBidi"/>
          <w:i/>
          <w:iCs/>
          <w:sz w:val="20"/>
          <w:szCs w:val="20"/>
        </w:rPr>
      </w:pPr>
      <w:r w:rsidRPr="3C16D681">
        <w:rPr>
          <w:rFonts w:asciiTheme="minorHAnsi" w:hAnsiTheme="minorHAnsi" w:cstheme="minorBidi"/>
          <w:i/>
          <w:iCs/>
          <w:sz w:val="20"/>
          <w:szCs w:val="20"/>
        </w:rPr>
        <w:t>HSG 65 Successful Health and Safety Management</w:t>
      </w:r>
    </w:p>
    <w:p w14:paraId="10900957" w14:textId="77777777" w:rsidR="00850E4F" w:rsidRPr="00850E4F" w:rsidRDefault="00850E4F" w:rsidP="3C16D681">
      <w:pPr>
        <w:spacing w:after="0" w:line="240" w:lineRule="auto"/>
        <w:ind w:left="680"/>
        <w:rPr>
          <w:rFonts w:asciiTheme="minorHAnsi" w:hAnsiTheme="minorHAnsi" w:cstheme="minorBidi"/>
          <w:i/>
          <w:iCs/>
          <w:sz w:val="20"/>
          <w:szCs w:val="20"/>
        </w:rPr>
      </w:pPr>
      <w:hyperlink r:id="rId42">
        <w:r w:rsidRPr="3C16D681">
          <w:rPr>
            <w:rStyle w:val="Hyperlink"/>
            <w:rFonts w:asciiTheme="minorHAnsi" w:hAnsiTheme="minorHAnsi" w:cstheme="minorBidi"/>
            <w:i/>
            <w:iCs/>
            <w:sz w:val="20"/>
            <w:szCs w:val="20"/>
          </w:rPr>
          <w:t>Compliance Monitoring in Council Buildings</w:t>
        </w:r>
      </w:hyperlink>
    </w:p>
    <w:p w14:paraId="00C30B74" w14:textId="77777777" w:rsidR="00850E4F" w:rsidRPr="00850E4F" w:rsidRDefault="00850E4F" w:rsidP="3C16D681">
      <w:pPr>
        <w:spacing w:after="0" w:line="240" w:lineRule="auto"/>
        <w:ind w:left="680"/>
        <w:rPr>
          <w:rFonts w:asciiTheme="minorHAnsi" w:hAnsiTheme="minorHAnsi" w:cstheme="minorBidi"/>
          <w:i/>
          <w:iCs/>
          <w:sz w:val="20"/>
          <w:szCs w:val="20"/>
        </w:rPr>
      </w:pPr>
      <w:hyperlink r:id="rId43">
        <w:r w:rsidRPr="3C16D681">
          <w:rPr>
            <w:rStyle w:val="Hyperlink"/>
            <w:rFonts w:asciiTheme="minorHAnsi" w:hAnsiTheme="minorHAnsi" w:cstheme="minorBidi"/>
            <w:i/>
            <w:iCs/>
            <w:sz w:val="20"/>
            <w:szCs w:val="20"/>
          </w:rPr>
          <w:t>KAHSC Model H&amp;S Management Plan</w:t>
        </w:r>
      </w:hyperlink>
    </w:p>
    <w:p w14:paraId="559B0122" w14:textId="77777777" w:rsidR="00850E4F" w:rsidRPr="00850E4F" w:rsidRDefault="00850E4F" w:rsidP="3C16D681">
      <w:pPr>
        <w:spacing w:after="0" w:line="240" w:lineRule="auto"/>
        <w:ind w:left="680"/>
        <w:rPr>
          <w:rFonts w:asciiTheme="minorHAnsi" w:hAnsiTheme="minorHAnsi" w:cstheme="minorBidi"/>
          <w:i/>
          <w:iCs/>
          <w:sz w:val="20"/>
          <w:szCs w:val="20"/>
        </w:rPr>
      </w:pPr>
      <w:r w:rsidRPr="3C16D681">
        <w:rPr>
          <w:rFonts w:asciiTheme="minorHAnsi" w:hAnsiTheme="minorHAnsi" w:cstheme="minorBidi"/>
          <w:i/>
          <w:iCs/>
          <w:sz w:val="20"/>
          <w:szCs w:val="20"/>
        </w:rPr>
        <w:t>KAHSC Termly Governor Monitoring Packs (</w:t>
      </w:r>
      <w:hyperlink r:id="rId44">
        <w:r w:rsidRPr="3C16D681">
          <w:rPr>
            <w:rStyle w:val="Hyperlink"/>
            <w:rFonts w:asciiTheme="minorHAnsi" w:hAnsiTheme="minorHAnsi" w:cstheme="minorBidi"/>
            <w:i/>
            <w:iCs/>
            <w:sz w:val="20"/>
            <w:szCs w:val="20"/>
          </w:rPr>
          <w:t>Autumn Term</w:t>
        </w:r>
      </w:hyperlink>
      <w:r w:rsidRPr="3C16D681">
        <w:rPr>
          <w:rFonts w:asciiTheme="minorHAnsi" w:hAnsiTheme="minorHAnsi" w:cstheme="minorBidi"/>
          <w:i/>
          <w:iCs/>
          <w:sz w:val="20"/>
          <w:szCs w:val="20"/>
        </w:rPr>
        <w:t xml:space="preserve">, </w:t>
      </w:r>
      <w:hyperlink r:id="rId45">
        <w:r w:rsidRPr="3C16D681">
          <w:rPr>
            <w:rStyle w:val="Hyperlink"/>
            <w:rFonts w:asciiTheme="minorHAnsi" w:hAnsiTheme="minorHAnsi" w:cstheme="minorBidi"/>
            <w:i/>
            <w:iCs/>
            <w:sz w:val="20"/>
            <w:szCs w:val="20"/>
          </w:rPr>
          <w:t>Spring Term</w:t>
        </w:r>
      </w:hyperlink>
      <w:r w:rsidRPr="3C16D681">
        <w:rPr>
          <w:rFonts w:asciiTheme="minorHAnsi" w:hAnsiTheme="minorHAnsi" w:cstheme="minorBidi"/>
          <w:i/>
          <w:iCs/>
          <w:sz w:val="20"/>
          <w:szCs w:val="20"/>
        </w:rPr>
        <w:t xml:space="preserve"> &amp; </w:t>
      </w:r>
      <w:hyperlink r:id="rId46">
        <w:r w:rsidRPr="3C16D681">
          <w:rPr>
            <w:rStyle w:val="Hyperlink"/>
            <w:rFonts w:asciiTheme="minorHAnsi" w:hAnsiTheme="minorHAnsi" w:cstheme="minorBidi"/>
            <w:i/>
            <w:iCs/>
            <w:sz w:val="20"/>
            <w:szCs w:val="20"/>
          </w:rPr>
          <w:t>Summer Term</w:t>
        </w:r>
      </w:hyperlink>
      <w:r w:rsidRPr="3C16D681">
        <w:rPr>
          <w:rFonts w:asciiTheme="minorHAnsi" w:hAnsiTheme="minorHAnsi" w:cstheme="minorBidi"/>
          <w:i/>
          <w:iCs/>
          <w:sz w:val="20"/>
          <w:szCs w:val="20"/>
        </w:rPr>
        <w:t>)</w:t>
      </w:r>
    </w:p>
    <w:p w14:paraId="3146277A" w14:textId="77777777" w:rsidR="00196742" w:rsidRPr="00EC2AB4" w:rsidRDefault="00196742" w:rsidP="00196742">
      <w:pPr>
        <w:pStyle w:val="Heading2"/>
      </w:pPr>
      <w:r>
        <w:t>Health and Safety Inspections of Premises and Activities</w:t>
      </w:r>
      <w:bookmarkEnd w:id="68"/>
      <w:bookmarkEnd w:id="69"/>
      <w:bookmarkEnd w:id="71"/>
      <w:bookmarkEnd w:id="72"/>
      <w:bookmarkEnd w:id="73"/>
    </w:p>
    <w:p w14:paraId="6B6538C7" w14:textId="77777777" w:rsidR="00196742" w:rsidRPr="00EC2AB4" w:rsidRDefault="00196742" w:rsidP="00196742">
      <w:pPr>
        <w:spacing w:after="120" w:line="240" w:lineRule="auto"/>
        <w:ind w:left="680"/>
        <w:rPr>
          <w:rFonts w:asciiTheme="minorHAnsi" w:hAnsiTheme="minorHAnsi"/>
          <w:sz w:val="20"/>
          <w:szCs w:val="20"/>
        </w:rPr>
      </w:pPr>
      <w:r w:rsidRPr="00EC2AB4">
        <w:rPr>
          <w:rFonts w:asciiTheme="minorHAnsi" w:hAnsiTheme="minorHAnsi"/>
          <w:sz w:val="20"/>
          <w:szCs w:val="20"/>
        </w:rPr>
        <w:t>The Governors (or Health and Safety Sub-committee) in liaison with the Head teacher and/or Health and Safety Coordinator will undertake a health and safety inspection of the school premises on at least an annual basis.  The findings of these inspections will be recorded.  Any corrective actions required following these inspections will be reported and discussed with the Head teacher. Where possible, action will be taken immediately, or if planned actions are required these will be added to our Health and Safety Management Plan.  Any Health and Safety Union Representative for the school will be invited to attend these inspections.</w:t>
      </w:r>
    </w:p>
    <w:p w14:paraId="254012BF" w14:textId="77777777" w:rsidR="00196742" w:rsidRPr="00EC2AB4" w:rsidRDefault="00196742" w:rsidP="00196742">
      <w:pPr>
        <w:pStyle w:val="Heading4"/>
        <w:ind w:left="680"/>
        <w:rPr>
          <w:noProof w:val="0"/>
        </w:rPr>
      </w:pPr>
      <w:bookmarkStart w:id="74" w:name="_Toc375212031"/>
      <w:bookmarkStart w:id="75" w:name="_Toc435432330"/>
      <w:r w:rsidRPr="00EC2AB4">
        <w:rPr>
          <w:noProof w:val="0"/>
        </w:rPr>
        <w:t>Safety Inspection</w:t>
      </w:r>
      <w:bookmarkEnd w:id="74"/>
      <w:r w:rsidRPr="00EC2AB4">
        <w:rPr>
          <w:noProof w:val="0"/>
        </w:rPr>
        <w:t xml:space="preserve"> Regimes</w:t>
      </w:r>
      <w:bookmarkEnd w:id="75"/>
    </w:p>
    <w:p w14:paraId="261BE4F5" w14:textId="77777777" w:rsidR="00196742" w:rsidRPr="00EC2AB4" w:rsidRDefault="00196742" w:rsidP="00196742">
      <w:pPr>
        <w:spacing w:after="120" w:line="240" w:lineRule="auto"/>
        <w:ind w:left="680"/>
        <w:rPr>
          <w:rFonts w:asciiTheme="minorHAnsi" w:hAnsiTheme="minorHAnsi"/>
          <w:sz w:val="20"/>
          <w:szCs w:val="20"/>
        </w:rPr>
      </w:pPr>
      <w:r w:rsidRPr="00EC2AB4">
        <w:rPr>
          <w:rFonts w:asciiTheme="minorHAnsi" w:hAnsiTheme="minorHAnsi"/>
          <w:sz w:val="20"/>
          <w:szCs w:val="20"/>
        </w:rPr>
        <w:t>More frequent safety inspections will be carried out by nominated staff to ensure:</w:t>
      </w:r>
    </w:p>
    <w:p w14:paraId="172B4DFE" w14:textId="77777777" w:rsidR="00196742" w:rsidRPr="00EC2AB4" w:rsidRDefault="00196742" w:rsidP="00171172">
      <w:pPr>
        <w:pStyle w:val="ListParagraph"/>
        <w:numPr>
          <w:ilvl w:val="0"/>
          <w:numId w:val="73"/>
        </w:numPr>
        <w:spacing w:after="120" w:line="240" w:lineRule="auto"/>
        <w:ind w:left="1020" w:hanging="340"/>
        <w:rPr>
          <w:rFonts w:asciiTheme="minorHAnsi" w:hAnsiTheme="minorHAnsi"/>
          <w:sz w:val="20"/>
          <w:szCs w:val="20"/>
        </w:rPr>
      </w:pPr>
      <w:r w:rsidRPr="00EC2AB4">
        <w:rPr>
          <w:rFonts w:asciiTheme="minorHAnsi" w:hAnsiTheme="minorHAnsi"/>
          <w:sz w:val="20"/>
          <w:szCs w:val="20"/>
        </w:rPr>
        <w:t xml:space="preserve">Cleanliness of all workplaces, good housekeeping, the removal of waste, suitable storage of materials, books and files, </w:t>
      </w:r>
      <w:proofErr w:type="gramStart"/>
      <w:r w:rsidRPr="00EC2AB4">
        <w:rPr>
          <w:rFonts w:asciiTheme="minorHAnsi" w:hAnsiTheme="minorHAnsi"/>
          <w:sz w:val="20"/>
          <w:szCs w:val="20"/>
        </w:rPr>
        <w:t>etc.;</w:t>
      </w:r>
      <w:proofErr w:type="gramEnd"/>
    </w:p>
    <w:p w14:paraId="735BCB95" w14:textId="77777777" w:rsidR="00196742" w:rsidRPr="00EC2AB4" w:rsidRDefault="00196742" w:rsidP="00171172">
      <w:pPr>
        <w:pStyle w:val="ListParagraph"/>
        <w:numPr>
          <w:ilvl w:val="0"/>
          <w:numId w:val="73"/>
        </w:numPr>
        <w:spacing w:after="120" w:line="240" w:lineRule="auto"/>
        <w:ind w:left="1020" w:hanging="340"/>
        <w:rPr>
          <w:rFonts w:asciiTheme="minorHAnsi" w:hAnsiTheme="minorHAnsi"/>
          <w:sz w:val="20"/>
          <w:szCs w:val="20"/>
        </w:rPr>
      </w:pPr>
      <w:r w:rsidRPr="00EC2AB4">
        <w:rPr>
          <w:rFonts w:asciiTheme="minorHAnsi" w:hAnsiTheme="minorHAnsi"/>
          <w:sz w:val="20"/>
          <w:szCs w:val="20"/>
        </w:rPr>
        <w:t xml:space="preserve">Welfare and sanitary provisions (male/female, children’s and disabled toilet facilities) are in good </w:t>
      </w:r>
      <w:proofErr w:type="gramStart"/>
      <w:r w:rsidRPr="00EC2AB4">
        <w:rPr>
          <w:rFonts w:asciiTheme="minorHAnsi" w:hAnsiTheme="minorHAnsi"/>
          <w:sz w:val="20"/>
          <w:szCs w:val="20"/>
        </w:rPr>
        <w:t>order;</w:t>
      </w:r>
      <w:proofErr w:type="gramEnd"/>
    </w:p>
    <w:p w14:paraId="239E09D1" w14:textId="77777777" w:rsidR="00196742" w:rsidRPr="00EC2AB4" w:rsidRDefault="00196742" w:rsidP="00171172">
      <w:pPr>
        <w:pStyle w:val="ListParagraph"/>
        <w:numPr>
          <w:ilvl w:val="0"/>
          <w:numId w:val="73"/>
        </w:numPr>
        <w:spacing w:after="120" w:line="240" w:lineRule="auto"/>
        <w:ind w:left="1020" w:hanging="340"/>
        <w:rPr>
          <w:rFonts w:asciiTheme="minorHAnsi" w:hAnsiTheme="minorHAnsi"/>
          <w:sz w:val="20"/>
          <w:szCs w:val="20"/>
        </w:rPr>
      </w:pPr>
      <w:r w:rsidRPr="00EC2AB4">
        <w:rPr>
          <w:rFonts w:asciiTheme="minorHAnsi" w:hAnsiTheme="minorHAnsi"/>
          <w:sz w:val="20"/>
          <w:szCs w:val="20"/>
        </w:rPr>
        <w:t xml:space="preserve">Good condition of premises and equipment, including highlighting </w:t>
      </w:r>
      <w:proofErr w:type="gramStart"/>
      <w:r w:rsidRPr="00EC2AB4">
        <w:rPr>
          <w:rFonts w:asciiTheme="minorHAnsi" w:hAnsiTheme="minorHAnsi"/>
          <w:sz w:val="20"/>
          <w:szCs w:val="20"/>
        </w:rPr>
        <w:t>defects;</w:t>
      </w:r>
      <w:proofErr w:type="gramEnd"/>
    </w:p>
    <w:p w14:paraId="00EB65FB" w14:textId="03440D7A" w:rsidR="00196742" w:rsidRPr="00EC2AB4" w:rsidRDefault="00196742" w:rsidP="00171172">
      <w:pPr>
        <w:pStyle w:val="ListParagraph"/>
        <w:numPr>
          <w:ilvl w:val="0"/>
          <w:numId w:val="73"/>
        </w:numPr>
        <w:spacing w:after="120" w:line="240" w:lineRule="auto"/>
        <w:ind w:left="1020" w:hanging="340"/>
        <w:rPr>
          <w:rFonts w:asciiTheme="minorHAnsi" w:hAnsiTheme="minorHAnsi"/>
          <w:sz w:val="20"/>
          <w:szCs w:val="20"/>
        </w:rPr>
      </w:pPr>
      <w:r w:rsidRPr="00EC2AB4">
        <w:rPr>
          <w:rFonts w:asciiTheme="minorHAnsi" w:hAnsiTheme="minorHAnsi"/>
          <w:sz w:val="20"/>
          <w:szCs w:val="20"/>
        </w:rPr>
        <w:t xml:space="preserve">Recording of specific inspections is taking place, e.g. asbestos monitoring, pre-use visual checks of electrical and work equipment, visual inspection of play/gym equipment, vehicle </w:t>
      </w:r>
      <w:proofErr w:type="gramStart"/>
      <w:r w:rsidRPr="00EC2AB4">
        <w:rPr>
          <w:rFonts w:asciiTheme="minorHAnsi" w:hAnsiTheme="minorHAnsi"/>
          <w:sz w:val="20"/>
          <w:szCs w:val="20"/>
        </w:rPr>
        <w:t>checks;</w:t>
      </w:r>
      <w:proofErr w:type="gramEnd"/>
    </w:p>
    <w:p w14:paraId="61B3F37F" w14:textId="77777777" w:rsidR="00196742" w:rsidRPr="00EC2AB4" w:rsidRDefault="00196742" w:rsidP="00171172">
      <w:pPr>
        <w:pStyle w:val="ListParagraph"/>
        <w:numPr>
          <w:ilvl w:val="0"/>
          <w:numId w:val="73"/>
        </w:numPr>
        <w:spacing w:after="120" w:line="240" w:lineRule="auto"/>
        <w:ind w:left="1020" w:hanging="340"/>
        <w:rPr>
          <w:rFonts w:asciiTheme="minorHAnsi" w:hAnsiTheme="minorHAnsi"/>
          <w:sz w:val="20"/>
          <w:szCs w:val="20"/>
        </w:rPr>
      </w:pPr>
      <w:r w:rsidRPr="00EC2AB4">
        <w:rPr>
          <w:rFonts w:asciiTheme="minorHAnsi" w:hAnsiTheme="minorHAnsi"/>
          <w:sz w:val="20"/>
          <w:szCs w:val="20"/>
        </w:rPr>
        <w:t xml:space="preserve">Supervision of relevant activities is taking place on the school </w:t>
      </w:r>
      <w:proofErr w:type="gramStart"/>
      <w:r w:rsidRPr="00EC2AB4">
        <w:rPr>
          <w:rFonts w:asciiTheme="minorHAnsi" w:hAnsiTheme="minorHAnsi"/>
          <w:sz w:val="20"/>
          <w:szCs w:val="20"/>
        </w:rPr>
        <w:t>site;</w:t>
      </w:r>
      <w:proofErr w:type="gramEnd"/>
    </w:p>
    <w:p w14:paraId="4F913A82" w14:textId="77777777" w:rsidR="00196742" w:rsidRPr="00EC2AB4" w:rsidRDefault="00196742" w:rsidP="00171172">
      <w:pPr>
        <w:pStyle w:val="ListParagraph"/>
        <w:numPr>
          <w:ilvl w:val="0"/>
          <w:numId w:val="73"/>
        </w:numPr>
        <w:spacing w:after="120" w:line="240" w:lineRule="auto"/>
        <w:ind w:left="1020" w:hanging="340"/>
        <w:rPr>
          <w:rFonts w:asciiTheme="minorHAnsi" w:hAnsiTheme="minorHAnsi"/>
          <w:sz w:val="20"/>
          <w:szCs w:val="20"/>
        </w:rPr>
      </w:pPr>
      <w:r w:rsidRPr="00EC2AB4">
        <w:rPr>
          <w:rFonts w:asciiTheme="minorHAnsi" w:hAnsiTheme="minorHAnsi"/>
          <w:sz w:val="20"/>
          <w:szCs w:val="20"/>
        </w:rPr>
        <w:t>Suitability of on-site vehicle movements (traffic management plans).</w:t>
      </w:r>
    </w:p>
    <w:p w14:paraId="117E7DB2" w14:textId="77777777" w:rsidR="00196742" w:rsidRPr="00EC2AB4" w:rsidRDefault="00196742" w:rsidP="00196742">
      <w:pPr>
        <w:spacing w:after="120" w:line="240" w:lineRule="auto"/>
        <w:ind w:left="680"/>
        <w:rPr>
          <w:rFonts w:asciiTheme="minorHAnsi" w:hAnsiTheme="minorHAnsi"/>
          <w:sz w:val="20"/>
          <w:szCs w:val="20"/>
        </w:rPr>
      </w:pPr>
      <w:bookmarkStart w:id="76" w:name="_Defect_Identification_and"/>
      <w:bookmarkStart w:id="77" w:name="_Toc375212032"/>
      <w:bookmarkEnd w:id="76"/>
      <w:r w:rsidRPr="00EC2AB4">
        <w:rPr>
          <w:rFonts w:asciiTheme="minorHAnsi" w:hAnsiTheme="minorHAnsi"/>
          <w:sz w:val="20"/>
          <w:szCs w:val="20"/>
        </w:rPr>
        <w:t>The frequency of inspections will depend on the activity being undertaken and hazards present.  Hazardous workplaces such as kitchens, D&amp;T, Science etc. may need to be inspected at a greater frequency than low risk environments such as offices and records will generally be kept of inspections of higher risk environs.</w:t>
      </w:r>
    </w:p>
    <w:p w14:paraId="3CA8E1CB" w14:textId="77777777" w:rsidR="00196742" w:rsidRPr="00EC2AB4" w:rsidRDefault="00196742" w:rsidP="00196742">
      <w:pPr>
        <w:pStyle w:val="Heading4"/>
        <w:ind w:left="680"/>
        <w:rPr>
          <w:noProof w:val="0"/>
        </w:rPr>
      </w:pPr>
      <w:bookmarkStart w:id="78" w:name="_Toc435432331"/>
      <w:r w:rsidRPr="00EC2AB4">
        <w:rPr>
          <w:noProof w:val="0"/>
        </w:rPr>
        <w:t>Defect Identification and Reporting</w:t>
      </w:r>
      <w:bookmarkEnd w:id="77"/>
      <w:bookmarkEnd w:id="78"/>
    </w:p>
    <w:p w14:paraId="35EAF134" w14:textId="77777777" w:rsidR="00196742" w:rsidRPr="00EC2AB4" w:rsidRDefault="00196742" w:rsidP="00196742">
      <w:pPr>
        <w:spacing w:after="120" w:line="240" w:lineRule="auto"/>
        <w:ind w:left="680"/>
        <w:rPr>
          <w:rFonts w:asciiTheme="minorHAnsi" w:hAnsiTheme="minorHAnsi"/>
          <w:snapToGrid w:val="0"/>
          <w:sz w:val="20"/>
          <w:szCs w:val="20"/>
        </w:rPr>
      </w:pPr>
      <w:r w:rsidRPr="00EC2AB4">
        <w:rPr>
          <w:rFonts w:asciiTheme="minorHAnsi" w:hAnsiTheme="minorHAnsi"/>
          <w:snapToGrid w:val="0"/>
          <w:sz w:val="20"/>
          <w:szCs w:val="20"/>
        </w:rPr>
        <w:t>We recognise that defective equipment or dangerous conditions can lead to personal injury or harm.  No defective electrical appliance or lead, and no defective mechanical device or tool that might give rise to danger may be used.</w:t>
      </w:r>
    </w:p>
    <w:p w14:paraId="1134242C" w14:textId="77777777" w:rsidR="00196742" w:rsidRPr="00EC2AB4" w:rsidRDefault="00196742" w:rsidP="00196742">
      <w:pPr>
        <w:spacing w:after="120" w:line="240" w:lineRule="auto"/>
        <w:ind w:left="680"/>
        <w:rPr>
          <w:rFonts w:asciiTheme="minorHAnsi" w:hAnsiTheme="minorHAnsi"/>
          <w:snapToGrid w:val="0"/>
          <w:sz w:val="20"/>
          <w:szCs w:val="20"/>
        </w:rPr>
      </w:pPr>
      <w:r w:rsidRPr="00EC2AB4">
        <w:rPr>
          <w:rFonts w:asciiTheme="minorHAnsi" w:hAnsiTheme="minorHAnsi"/>
          <w:snapToGrid w:val="0"/>
          <w:sz w:val="20"/>
          <w:szCs w:val="20"/>
        </w:rPr>
        <w:t xml:space="preserve">All defects to equipment or furniture and minor defects to doors, floors, walls etc. are to be reported to a nominated person.  </w:t>
      </w:r>
      <w:r w:rsidRPr="00EC2AB4">
        <w:rPr>
          <w:sz w:val="20"/>
          <w:szCs w:val="20"/>
        </w:rPr>
        <w:t>Steps should be taken to isolate the equipment or work area in question, and to warn others of the hazard by posting warning notices</w:t>
      </w:r>
      <w:r w:rsidRPr="00EC2AB4">
        <w:rPr>
          <w:rFonts w:asciiTheme="minorHAnsi" w:hAnsiTheme="minorHAnsi"/>
          <w:snapToGrid w:val="0"/>
          <w:sz w:val="20"/>
          <w:szCs w:val="20"/>
        </w:rPr>
        <w:t xml:space="preserve">.  That person will ensure that the necessary action is taken to rectify each defect without delay.  </w:t>
      </w:r>
      <w:r w:rsidRPr="00EC2AB4">
        <w:rPr>
          <w:snapToGrid w:val="0"/>
          <w:sz w:val="20"/>
          <w:szCs w:val="20"/>
        </w:rPr>
        <w:t xml:space="preserve">Where funds are not immediately available, the defective </w:t>
      </w:r>
      <w:r w:rsidRPr="00EC2AB4">
        <w:rPr>
          <w:sz w:val="20"/>
          <w:szCs w:val="20"/>
        </w:rPr>
        <w:t>the equipment or work area in question will be taken out of service and this will be added to the Annual Health and Safety Management for action when funds become available.  This will also become an agenda item at the next relevant Governors Sub Committee Meeting.</w:t>
      </w:r>
    </w:p>
    <w:p w14:paraId="185C5C04" w14:textId="77777777" w:rsidR="00196742" w:rsidRPr="00EC2AB4" w:rsidRDefault="00196742" w:rsidP="3C16D681">
      <w:pPr>
        <w:spacing w:after="120" w:line="240" w:lineRule="auto"/>
        <w:ind w:left="680"/>
        <w:rPr>
          <w:rFonts w:asciiTheme="minorHAnsi" w:hAnsiTheme="minorHAnsi"/>
          <w:snapToGrid w:val="0"/>
          <w:sz w:val="20"/>
          <w:szCs w:val="20"/>
        </w:rPr>
      </w:pPr>
      <w:r w:rsidRPr="3C16D681">
        <w:rPr>
          <w:rFonts w:asciiTheme="minorHAnsi" w:hAnsiTheme="minorHAnsi"/>
          <w:snapToGrid w:val="0"/>
          <w:sz w:val="20"/>
          <w:szCs w:val="20"/>
          <w:u w:val="single"/>
        </w:rPr>
        <w:t>All staff</w:t>
      </w:r>
      <w:r w:rsidRPr="3C16D681">
        <w:rPr>
          <w:rFonts w:asciiTheme="minorHAnsi" w:hAnsiTheme="minorHAnsi"/>
          <w:snapToGrid w:val="0"/>
          <w:sz w:val="20"/>
          <w:szCs w:val="20"/>
        </w:rPr>
        <w:t xml:space="preserve"> are required to report accidents, incidents, near misses, defects and hazards.  If, following their report, they are not satisfied with the actions taken to address their concerns, they may raise the issue through their usual line management route.  If the problem remains unresolved, then the issue may be referred to the Head teacher or Governing Body.</w:t>
      </w:r>
    </w:p>
    <w:p w14:paraId="2A42C97D" w14:textId="77777777" w:rsidR="00196742" w:rsidRPr="00EC2AB4" w:rsidRDefault="00196742" w:rsidP="3C16D681">
      <w:pPr>
        <w:spacing w:after="120" w:line="240" w:lineRule="auto"/>
        <w:ind w:left="680"/>
        <w:rPr>
          <w:rFonts w:asciiTheme="minorHAnsi" w:hAnsiTheme="minorHAnsi"/>
          <w:b/>
          <w:bCs/>
          <w:i/>
          <w:iCs/>
          <w:sz w:val="20"/>
          <w:szCs w:val="20"/>
          <w:u w:val="single"/>
        </w:rPr>
      </w:pPr>
      <w:r w:rsidRPr="3C16D681">
        <w:rPr>
          <w:rFonts w:asciiTheme="minorHAnsi" w:hAnsiTheme="minorHAnsi"/>
          <w:b/>
          <w:bCs/>
          <w:i/>
          <w:iCs/>
          <w:sz w:val="20"/>
          <w:szCs w:val="20"/>
          <w:u w:val="single"/>
        </w:rPr>
        <w:t>References and Useful Links</w:t>
      </w:r>
    </w:p>
    <w:p w14:paraId="6B9EAB7A" w14:textId="77777777" w:rsidR="0099397F" w:rsidRPr="0099397F" w:rsidRDefault="0099397F" w:rsidP="3C16D681">
      <w:pPr>
        <w:spacing w:after="0" w:line="240" w:lineRule="auto"/>
        <w:ind w:left="680"/>
        <w:rPr>
          <w:rFonts w:asciiTheme="minorHAnsi" w:hAnsiTheme="minorHAnsi" w:cstheme="minorBidi"/>
          <w:i/>
          <w:iCs/>
          <w:sz w:val="20"/>
          <w:szCs w:val="20"/>
        </w:rPr>
      </w:pPr>
      <w:bookmarkStart w:id="79" w:name="_Toc435432332"/>
      <w:bookmarkStart w:id="80" w:name="_Toc438556868"/>
      <w:bookmarkStart w:id="81" w:name="_Toc20318613"/>
      <w:bookmarkStart w:id="82" w:name="_Toc110955643"/>
      <w:r w:rsidRPr="3C16D681">
        <w:rPr>
          <w:rFonts w:asciiTheme="minorHAnsi" w:hAnsiTheme="minorHAnsi" w:cstheme="minorBidi"/>
          <w:i/>
          <w:iCs/>
          <w:sz w:val="20"/>
          <w:szCs w:val="20"/>
        </w:rPr>
        <w:t>OHSAS 18001 Occupational Health and Safety Management Systems</w:t>
      </w:r>
    </w:p>
    <w:p w14:paraId="41255B29" w14:textId="77777777" w:rsidR="0099397F" w:rsidRPr="0099397F" w:rsidRDefault="0099397F" w:rsidP="3C16D681">
      <w:pPr>
        <w:spacing w:after="0" w:line="240" w:lineRule="auto"/>
        <w:ind w:left="680"/>
        <w:rPr>
          <w:rFonts w:asciiTheme="minorHAnsi" w:hAnsiTheme="minorHAnsi" w:cstheme="minorBidi"/>
          <w:i/>
          <w:iCs/>
          <w:sz w:val="20"/>
          <w:szCs w:val="20"/>
        </w:rPr>
      </w:pPr>
      <w:hyperlink r:id="rId47">
        <w:r w:rsidRPr="3C16D681">
          <w:rPr>
            <w:rStyle w:val="Hyperlink"/>
            <w:rFonts w:asciiTheme="minorHAnsi" w:hAnsiTheme="minorHAnsi" w:cstheme="minorBidi"/>
            <w:i/>
            <w:iCs/>
            <w:sz w:val="20"/>
            <w:szCs w:val="20"/>
          </w:rPr>
          <w:t>HSG 65 Successful Health and Safety Management</w:t>
        </w:r>
      </w:hyperlink>
    </w:p>
    <w:p w14:paraId="512706D7" w14:textId="77777777" w:rsidR="0099397F" w:rsidRPr="0099397F" w:rsidRDefault="0099397F" w:rsidP="3C16D681">
      <w:pPr>
        <w:spacing w:after="0" w:line="240" w:lineRule="auto"/>
        <w:ind w:left="680"/>
        <w:rPr>
          <w:rFonts w:asciiTheme="minorHAnsi" w:hAnsiTheme="minorHAnsi" w:cstheme="minorBidi"/>
          <w:i/>
          <w:iCs/>
          <w:sz w:val="20"/>
          <w:szCs w:val="20"/>
        </w:rPr>
      </w:pPr>
      <w:hyperlink r:id="rId48">
        <w:r w:rsidRPr="3C16D681">
          <w:rPr>
            <w:rStyle w:val="Hyperlink"/>
            <w:rFonts w:asciiTheme="minorHAnsi" w:hAnsiTheme="minorHAnsi" w:cstheme="minorBidi"/>
            <w:i/>
            <w:iCs/>
            <w:sz w:val="20"/>
            <w:szCs w:val="20"/>
          </w:rPr>
          <w:t>The Workplace (Health, Safety and Welfare) Regulations 1992 ACOP</w:t>
        </w:r>
      </w:hyperlink>
    </w:p>
    <w:p w14:paraId="613E42DD" w14:textId="77777777" w:rsidR="0099397F" w:rsidRPr="0099397F" w:rsidRDefault="0099397F" w:rsidP="3C16D681">
      <w:pPr>
        <w:spacing w:after="0" w:line="240" w:lineRule="auto"/>
        <w:ind w:left="680"/>
        <w:rPr>
          <w:rFonts w:asciiTheme="minorHAnsi" w:hAnsiTheme="minorHAnsi" w:cstheme="minorBidi"/>
          <w:i/>
          <w:iCs/>
          <w:sz w:val="20"/>
          <w:szCs w:val="20"/>
        </w:rPr>
      </w:pPr>
      <w:hyperlink r:id="rId49">
        <w:r w:rsidRPr="3C16D681">
          <w:rPr>
            <w:rStyle w:val="Hyperlink"/>
            <w:rFonts w:asciiTheme="minorHAnsi" w:hAnsiTheme="minorHAnsi" w:cstheme="minorBidi"/>
            <w:i/>
            <w:iCs/>
            <w:sz w:val="20"/>
            <w:szCs w:val="20"/>
          </w:rPr>
          <w:t>Compliance Monitoring in Council Buildings</w:t>
        </w:r>
      </w:hyperlink>
    </w:p>
    <w:p w14:paraId="2C98138B" w14:textId="77777777" w:rsidR="0099397F" w:rsidRPr="0099397F" w:rsidRDefault="0099397F" w:rsidP="3C16D681">
      <w:pPr>
        <w:spacing w:after="0" w:line="240" w:lineRule="auto"/>
        <w:ind w:left="680"/>
        <w:rPr>
          <w:rStyle w:val="Hyperlink"/>
          <w:rFonts w:asciiTheme="minorHAnsi" w:hAnsiTheme="minorHAnsi" w:cstheme="minorBidi"/>
          <w:i/>
          <w:iCs/>
          <w:color w:val="000000" w:themeColor="text1"/>
          <w:sz w:val="20"/>
          <w:szCs w:val="20"/>
          <w:u w:val="none"/>
        </w:rPr>
      </w:pPr>
      <w:hyperlink r:id="rId50">
        <w:r w:rsidRPr="3C16D681">
          <w:rPr>
            <w:rStyle w:val="Hyperlink"/>
            <w:rFonts w:asciiTheme="minorHAnsi" w:hAnsiTheme="minorHAnsi" w:cstheme="minorBidi"/>
            <w:i/>
            <w:iCs/>
            <w:sz w:val="20"/>
            <w:szCs w:val="20"/>
          </w:rPr>
          <w:t>KAHSC Governor H&amp;S Inspection Checklist</w:t>
        </w:r>
      </w:hyperlink>
    </w:p>
    <w:p w14:paraId="61328D9E" w14:textId="77777777" w:rsidR="0099397F" w:rsidRPr="0099397F" w:rsidRDefault="0099397F" w:rsidP="3C16D681">
      <w:pPr>
        <w:spacing w:after="0" w:line="240" w:lineRule="auto"/>
        <w:ind w:left="680"/>
        <w:rPr>
          <w:rFonts w:asciiTheme="minorHAnsi" w:hAnsiTheme="minorHAnsi" w:cstheme="minorBidi"/>
          <w:b/>
          <w:bCs/>
          <w:i/>
          <w:iCs/>
          <w:sz w:val="20"/>
          <w:szCs w:val="20"/>
          <w:u w:val="single"/>
        </w:rPr>
      </w:pPr>
      <w:hyperlink r:id="rId51">
        <w:r w:rsidRPr="3C16D681">
          <w:rPr>
            <w:rStyle w:val="Hyperlink"/>
            <w:rFonts w:asciiTheme="minorHAnsi" w:hAnsiTheme="minorHAnsi" w:cstheme="minorBidi"/>
            <w:i/>
            <w:iCs/>
            <w:sz w:val="20"/>
            <w:szCs w:val="20"/>
          </w:rPr>
          <w:t>KAHSC Defect Report Sheet</w:t>
        </w:r>
      </w:hyperlink>
    </w:p>
    <w:p w14:paraId="37000510" w14:textId="77777777" w:rsidR="00196742" w:rsidRPr="00EC2AB4" w:rsidRDefault="00196742" w:rsidP="00196742">
      <w:pPr>
        <w:pStyle w:val="Heading2"/>
      </w:pPr>
      <w:r>
        <w:t>External Health and Safety Management Audits</w:t>
      </w:r>
      <w:bookmarkEnd w:id="70"/>
      <w:bookmarkEnd w:id="79"/>
      <w:bookmarkEnd w:id="80"/>
      <w:bookmarkEnd w:id="81"/>
      <w:bookmarkEnd w:id="82"/>
    </w:p>
    <w:p w14:paraId="16CEF78E" w14:textId="77777777" w:rsidR="00196742" w:rsidRPr="00EC2AB4" w:rsidRDefault="00196742" w:rsidP="3C16D681">
      <w:pPr>
        <w:spacing w:after="120" w:line="240" w:lineRule="auto"/>
        <w:ind w:left="680"/>
        <w:rPr>
          <w:rFonts w:asciiTheme="minorHAnsi" w:hAnsiTheme="minorHAnsi"/>
          <w:sz w:val="20"/>
          <w:szCs w:val="20"/>
        </w:rPr>
      </w:pPr>
      <w:r w:rsidRPr="3C16D681">
        <w:rPr>
          <w:rFonts w:asciiTheme="minorHAnsi" w:hAnsiTheme="minorHAnsi"/>
          <w:sz w:val="20"/>
          <w:szCs w:val="20"/>
        </w:rPr>
        <w:t>External audits are independent, unbiased reviews of the school’s management system and can be a very useful exercise.  KAHSC will, on request, carry out a health and safety management audit.  These audits will be carried out by a qualified safety professional.  Following this process, we will be supplied with a detailed report containing requirements and recommendations to improve our existing arrangements.  Any recommended actions arising from these audits will be addressed by the Head teacher and Governing Body with the support of KAHSC where required.</w:t>
      </w:r>
    </w:p>
    <w:p w14:paraId="1CFBB3AB" w14:textId="77777777" w:rsidR="00196742" w:rsidRPr="00EC2AB4" w:rsidRDefault="00196742" w:rsidP="00196742">
      <w:pPr>
        <w:spacing w:after="120" w:line="240" w:lineRule="auto"/>
        <w:ind w:left="680"/>
        <w:rPr>
          <w:rFonts w:asciiTheme="minorHAnsi" w:hAnsiTheme="minorHAnsi"/>
          <w:b/>
          <w:i/>
          <w:sz w:val="20"/>
          <w:szCs w:val="20"/>
          <w:u w:val="single"/>
        </w:rPr>
      </w:pPr>
      <w:r w:rsidRPr="00EC2AB4">
        <w:rPr>
          <w:rFonts w:asciiTheme="minorHAnsi" w:hAnsiTheme="minorHAnsi"/>
          <w:b/>
          <w:i/>
          <w:sz w:val="20"/>
          <w:szCs w:val="20"/>
          <w:u w:val="single"/>
        </w:rPr>
        <w:t>References and Useful Links</w:t>
      </w:r>
    </w:p>
    <w:p w14:paraId="7F28599F" w14:textId="77777777" w:rsidR="00196742" w:rsidRPr="00EC2AB4" w:rsidRDefault="00196742" w:rsidP="00196742">
      <w:pPr>
        <w:spacing w:after="0" w:line="240" w:lineRule="auto"/>
        <w:ind w:left="680"/>
        <w:rPr>
          <w:rFonts w:asciiTheme="minorHAnsi" w:hAnsiTheme="minorHAnsi"/>
          <w:i/>
          <w:sz w:val="20"/>
          <w:szCs w:val="20"/>
        </w:rPr>
      </w:pPr>
      <w:r w:rsidRPr="00EC2AB4">
        <w:rPr>
          <w:rFonts w:asciiTheme="minorHAnsi" w:hAnsiTheme="minorHAnsi"/>
          <w:i/>
          <w:sz w:val="20"/>
          <w:szCs w:val="20"/>
        </w:rPr>
        <w:t>OHSAS 18001 Occupational Health and Safety Management Systems</w:t>
      </w:r>
    </w:p>
    <w:p w14:paraId="4A0312EF" w14:textId="610F48C3" w:rsidR="00196742" w:rsidRPr="00EC2AB4" w:rsidRDefault="0099397F" w:rsidP="00196742">
      <w:pPr>
        <w:spacing w:after="0" w:line="240" w:lineRule="auto"/>
        <w:ind w:left="680"/>
        <w:rPr>
          <w:rFonts w:asciiTheme="minorHAnsi" w:hAnsiTheme="minorHAnsi"/>
          <w:i/>
          <w:sz w:val="20"/>
          <w:szCs w:val="20"/>
        </w:rPr>
      </w:pPr>
      <w:hyperlink r:id="rId52" w:history="1">
        <w:r w:rsidRPr="0099397F">
          <w:rPr>
            <w:rStyle w:val="Hyperlink"/>
            <w:rFonts w:asciiTheme="minorHAnsi" w:hAnsiTheme="minorHAnsi" w:cstheme="minorHAnsi"/>
            <w:i/>
            <w:sz w:val="20"/>
            <w:szCs w:val="20"/>
          </w:rPr>
          <w:t>HSG 65 Successful Health and Safety Management</w:t>
        </w:r>
      </w:hyperlink>
    </w:p>
    <w:p w14:paraId="72FA437F" w14:textId="77777777" w:rsidR="00196742" w:rsidRPr="00EC2AB4" w:rsidRDefault="00196742" w:rsidP="00196742">
      <w:pPr>
        <w:pStyle w:val="Heading2"/>
        <w:rPr>
          <w:b w:val="0"/>
        </w:rPr>
      </w:pPr>
      <w:bookmarkStart w:id="83" w:name="_Toc344470642"/>
      <w:bookmarkStart w:id="84" w:name="_Toc344470972"/>
      <w:bookmarkStart w:id="85" w:name="_Toc344719364"/>
      <w:bookmarkStart w:id="86" w:name="_Toc344727116"/>
      <w:bookmarkStart w:id="87" w:name="_Toc344727831"/>
      <w:bookmarkStart w:id="88" w:name="_Toc344728312"/>
      <w:bookmarkStart w:id="89" w:name="_Toc344974332"/>
      <w:bookmarkStart w:id="90" w:name="_Toc375212033"/>
      <w:bookmarkStart w:id="91" w:name="_Toc435432333"/>
      <w:bookmarkStart w:id="92" w:name="_Toc438556869"/>
      <w:bookmarkStart w:id="93" w:name="_Toc20318614"/>
      <w:bookmarkStart w:id="94" w:name="_Toc110955644"/>
      <w:r w:rsidRPr="00EC2AB4">
        <w:rPr>
          <w:rStyle w:val="Heading2Char"/>
          <w:b/>
        </w:rPr>
        <w:t>Risk Management</w:t>
      </w:r>
      <w:r w:rsidRPr="00EC2AB4">
        <w:rPr>
          <w:b w:val="0"/>
        </w:rPr>
        <w:t xml:space="preserve"> </w:t>
      </w:r>
      <w:r w:rsidRPr="00EC2AB4">
        <w:rPr>
          <w:rStyle w:val="Heading2Char"/>
          <w:b/>
        </w:rPr>
        <w:t>a</w:t>
      </w:r>
      <w:r w:rsidRPr="00EC2AB4">
        <w:t>nd Risk Assessments</w:t>
      </w:r>
      <w:bookmarkEnd w:id="83"/>
      <w:bookmarkEnd w:id="84"/>
      <w:bookmarkEnd w:id="85"/>
      <w:bookmarkEnd w:id="86"/>
      <w:bookmarkEnd w:id="87"/>
      <w:bookmarkEnd w:id="88"/>
      <w:bookmarkEnd w:id="89"/>
      <w:bookmarkEnd w:id="90"/>
      <w:bookmarkEnd w:id="91"/>
      <w:bookmarkEnd w:id="92"/>
      <w:bookmarkEnd w:id="93"/>
      <w:bookmarkEnd w:id="94"/>
    </w:p>
    <w:p w14:paraId="05FC55D4" w14:textId="77777777" w:rsidR="00196742" w:rsidRPr="00EC2AB4" w:rsidRDefault="00196742" w:rsidP="00196742">
      <w:pPr>
        <w:spacing w:after="120" w:line="240" w:lineRule="auto"/>
        <w:ind w:left="680"/>
        <w:rPr>
          <w:rFonts w:asciiTheme="minorHAnsi" w:hAnsiTheme="minorHAnsi"/>
          <w:sz w:val="20"/>
          <w:szCs w:val="20"/>
        </w:rPr>
      </w:pPr>
      <w:r w:rsidRPr="00EC2AB4">
        <w:rPr>
          <w:rFonts w:asciiTheme="minorHAnsi" w:hAnsiTheme="minorHAnsi"/>
          <w:sz w:val="20"/>
          <w:szCs w:val="20"/>
        </w:rPr>
        <w:t xml:space="preserve">The purpose of undertaking a risk assessment is to identify significant risks, to document what hazards exist and the measures necessary to control them.  Risk assessment allows us to meet the </w:t>
      </w:r>
      <w:proofErr w:type="gramStart"/>
      <w:r w:rsidRPr="00EC2AB4">
        <w:rPr>
          <w:rFonts w:asciiTheme="minorHAnsi" w:hAnsiTheme="minorHAnsi"/>
          <w:sz w:val="20"/>
          <w:szCs w:val="20"/>
        </w:rPr>
        <w:t>principle</w:t>
      </w:r>
      <w:proofErr w:type="gramEnd"/>
      <w:r w:rsidRPr="00EC2AB4">
        <w:rPr>
          <w:rFonts w:asciiTheme="minorHAnsi" w:hAnsiTheme="minorHAnsi"/>
          <w:sz w:val="20"/>
          <w:szCs w:val="20"/>
        </w:rPr>
        <w:t xml:space="preserve"> requirement of the Management of Health and Safety at Work Regulations and to establish safe ways to work and to protect staff, pupils and workers and any others who may be affected by school activities.  </w:t>
      </w:r>
    </w:p>
    <w:p w14:paraId="3C754EB4" w14:textId="77777777" w:rsidR="00196742" w:rsidRPr="00EC2AB4" w:rsidRDefault="00196742" w:rsidP="00196742">
      <w:pPr>
        <w:spacing w:after="120" w:line="240" w:lineRule="auto"/>
        <w:ind w:left="680"/>
        <w:rPr>
          <w:snapToGrid w:val="0"/>
          <w:sz w:val="20"/>
          <w:szCs w:val="20"/>
        </w:rPr>
      </w:pPr>
      <w:r w:rsidRPr="00EC2AB4">
        <w:rPr>
          <w:snapToGrid w:val="0"/>
          <w:sz w:val="20"/>
          <w:szCs w:val="20"/>
        </w:rPr>
        <w:t xml:space="preserve">Generic School Risk Assessments for many </w:t>
      </w:r>
      <w:proofErr w:type="gramStart"/>
      <w:r w:rsidRPr="00EC2AB4">
        <w:rPr>
          <w:snapToGrid w:val="0"/>
          <w:sz w:val="20"/>
          <w:szCs w:val="20"/>
        </w:rPr>
        <w:t>day to day</w:t>
      </w:r>
      <w:proofErr w:type="gramEnd"/>
      <w:r w:rsidRPr="00EC2AB4">
        <w:rPr>
          <w:snapToGrid w:val="0"/>
          <w:sz w:val="20"/>
          <w:szCs w:val="20"/>
        </w:rPr>
        <w:t xml:space="preserve"> site, admin and curricular activities along with off-site visits are available to download from the KAHSC website </w:t>
      </w:r>
      <w:hyperlink r:id="rId53" w:history="1">
        <w:r w:rsidRPr="00EC2AB4">
          <w:rPr>
            <w:rStyle w:val="Hyperlink"/>
            <w:rFonts w:asciiTheme="minorHAnsi" w:hAnsiTheme="minorHAnsi"/>
            <w:snapToGrid w:val="0"/>
            <w:sz w:val="20"/>
            <w:szCs w:val="20"/>
          </w:rPr>
          <w:t>www.kymallanhsc.co.uk</w:t>
        </w:r>
      </w:hyperlink>
      <w:r w:rsidRPr="00EC2AB4">
        <w:rPr>
          <w:snapToGrid w:val="0"/>
          <w:sz w:val="20"/>
          <w:szCs w:val="20"/>
        </w:rPr>
        <w:t>.</w:t>
      </w:r>
    </w:p>
    <w:p w14:paraId="2470468D" w14:textId="77777777" w:rsidR="00196742" w:rsidRPr="00EC2AB4" w:rsidRDefault="00196742" w:rsidP="00196742">
      <w:pPr>
        <w:spacing w:after="120" w:line="240" w:lineRule="auto"/>
        <w:ind w:left="680"/>
        <w:rPr>
          <w:rFonts w:asciiTheme="minorHAnsi" w:hAnsiTheme="minorHAnsi"/>
          <w:snapToGrid w:val="0"/>
          <w:sz w:val="20"/>
          <w:szCs w:val="20"/>
        </w:rPr>
      </w:pPr>
      <w:r w:rsidRPr="00EC2AB4">
        <w:rPr>
          <w:rFonts w:asciiTheme="minorHAnsi" w:hAnsiTheme="minorHAnsi"/>
          <w:snapToGrid w:val="0"/>
          <w:sz w:val="20"/>
          <w:szCs w:val="20"/>
        </w:rPr>
        <w:t>Where model/generic risk assessments are used, we ensure that these are tailored to reflect the actual activities in relation to the school.</w:t>
      </w:r>
    </w:p>
    <w:p w14:paraId="024F4DF1" w14:textId="77777777" w:rsidR="00196742" w:rsidRPr="00EC2AB4" w:rsidRDefault="00196742" w:rsidP="00196742">
      <w:pPr>
        <w:spacing w:after="120" w:line="240" w:lineRule="auto"/>
        <w:ind w:left="680"/>
        <w:rPr>
          <w:rFonts w:asciiTheme="minorHAnsi" w:hAnsiTheme="minorHAnsi"/>
          <w:sz w:val="20"/>
          <w:szCs w:val="20"/>
        </w:rPr>
      </w:pPr>
      <w:r w:rsidRPr="00EC2AB4">
        <w:rPr>
          <w:rFonts w:asciiTheme="minorHAnsi" w:hAnsiTheme="minorHAnsi"/>
          <w:snapToGrid w:val="0"/>
          <w:sz w:val="20"/>
          <w:szCs w:val="20"/>
        </w:rPr>
        <w:t>Although the Head teacher remains responsible for ensuring development, all staff within school could be involved in the risk assessment process.  When</w:t>
      </w:r>
      <w:r w:rsidRPr="00EC2AB4">
        <w:rPr>
          <w:rFonts w:asciiTheme="minorHAnsi" w:hAnsiTheme="minorHAnsi"/>
          <w:sz w:val="20"/>
          <w:szCs w:val="20"/>
        </w:rPr>
        <w:t xml:space="preserve"> relevant, risk assessments will be developed and/or reviewed with the input of affected staff.  Development will usually be led by an individual who has received specific training in the theory of risk assessment and a teacher/head of department/other who has the hands-on experience of tasks being assessed.  Where significant risks are identified, appropriate measures and/or safe working practices are introduced to reduce/eliminate such hazards.</w:t>
      </w:r>
    </w:p>
    <w:p w14:paraId="376DCB4D" w14:textId="77777777" w:rsidR="00196742" w:rsidRPr="00EC2AB4" w:rsidRDefault="00196742" w:rsidP="00196742">
      <w:pPr>
        <w:spacing w:after="120" w:line="240" w:lineRule="auto"/>
        <w:ind w:left="680"/>
        <w:rPr>
          <w:sz w:val="20"/>
          <w:szCs w:val="20"/>
        </w:rPr>
      </w:pPr>
      <w:r w:rsidRPr="00EC2AB4">
        <w:rPr>
          <w:rFonts w:cs="Calibri"/>
          <w:sz w:val="20"/>
          <w:szCs w:val="20"/>
        </w:rPr>
        <w:t xml:space="preserve">Risk assessments will be </w:t>
      </w:r>
      <w:r w:rsidRPr="00EC2AB4">
        <w:rPr>
          <w:rFonts w:cs="Calibri"/>
          <w:bCs/>
          <w:sz w:val="20"/>
          <w:szCs w:val="20"/>
        </w:rPr>
        <w:t>working documents</w:t>
      </w:r>
      <w:r w:rsidRPr="00EC2AB4">
        <w:rPr>
          <w:rFonts w:cs="Calibri"/>
          <w:sz w:val="20"/>
          <w:szCs w:val="20"/>
        </w:rPr>
        <w:t xml:space="preserve">, their effectiveness monitored and reviewed following any significant changes or when they are no longer valid e.g. following accidents or near misses, the introduction of new equipment or systems of working, legislative changes etc.  Risk assessments do NOT need to be re-written each year but DO need to be monitored and checked to ensure they remain valid and revised if there have been any changes.  </w:t>
      </w:r>
      <w:r w:rsidRPr="00EC2AB4">
        <w:rPr>
          <w:rFonts w:asciiTheme="minorHAnsi" w:hAnsiTheme="minorHAnsi"/>
          <w:snapToGrid w:val="0"/>
          <w:sz w:val="20"/>
          <w:szCs w:val="20"/>
        </w:rPr>
        <w:t xml:space="preserve">Staff should ensure they are aware of any risk assessments relevant to their roles and completed risk assessments will </w:t>
      </w:r>
      <w:proofErr w:type="gramStart"/>
      <w:r w:rsidRPr="00EC2AB4">
        <w:rPr>
          <w:rFonts w:asciiTheme="minorHAnsi" w:hAnsiTheme="minorHAnsi"/>
          <w:snapToGrid w:val="0"/>
          <w:sz w:val="20"/>
          <w:szCs w:val="20"/>
        </w:rPr>
        <w:t>be available at all times</w:t>
      </w:r>
      <w:proofErr w:type="gramEnd"/>
      <w:r w:rsidRPr="00EC2AB4">
        <w:rPr>
          <w:rFonts w:asciiTheme="minorHAnsi" w:hAnsiTheme="minorHAnsi"/>
          <w:snapToGrid w:val="0"/>
          <w:sz w:val="20"/>
          <w:szCs w:val="20"/>
        </w:rPr>
        <w:t xml:space="preserve"> for staff to view and will be held as working documents.</w:t>
      </w:r>
    </w:p>
    <w:p w14:paraId="0A1D1E06" w14:textId="77777777" w:rsidR="00196742" w:rsidRPr="00EC2AB4" w:rsidRDefault="00196742" w:rsidP="00196742">
      <w:pPr>
        <w:spacing w:after="120" w:line="240" w:lineRule="auto"/>
        <w:ind w:left="680"/>
        <w:rPr>
          <w:rFonts w:cs="Arial"/>
          <w:color w:val="000000" w:themeColor="text1"/>
          <w:sz w:val="20"/>
          <w:szCs w:val="20"/>
        </w:rPr>
      </w:pPr>
      <w:r w:rsidRPr="00EC2AB4">
        <w:rPr>
          <w:rFonts w:cs="Arial"/>
          <w:sz w:val="20"/>
          <w:szCs w:val="20"/>
        </w:rPr>
        <w:t xml:space="preserve">Specific risk assessments relating to individuals, e.g. staff </w:t>
      </w:r>
      <w:r w:rsidRPr="00EC2AB4">
        <w:rPr>
          <w:rFonts w:cs="Arial"/>
          <w:color w:val="000000" w:themeColor="text1"/>
          <w:sz w:val="20"/>
          <w:szCs w:val="20"/>
        </w:rPr>
        <w:t>member or young person/pupil are held on the individual’s personal file and will be undertaken by the relevant line manager.</w:t>
      </w:r>
    </w:p>
    <w:p w14:paraId="1A157684" w14:textId="77777777" w:rsidR="00196742" w:rsidRPr="00EC2AB4" w:rsidRDefault="00196742" w:rsidP="00196742">
      <w:pPr>
        <w:pStyle w:val="Heading4"/>
        <w:ind w:left="680"/>
        <w:rPr>
          <w:noProof w:val="0"/>
        </w:rPr>
      </w:pPr>
      <w:bookmarkStart w:id="95" w:name="_Toc375212040"/>
      <w:bookmarkStart w:id="96" w:name="_Toc435432335"/>
      <w:r w:rsidRPr="00EC2AB4">
        <w:rPr>
          <w:noProof w:val="0"/>
        </w:rPr>
        <w:t>New and Expectant Mothers</w:t>
      </w:r>
      <w:bookmarkEnd w:id="95"/>
      <w:r w:rsidRPr="00EC2AB4">
        <w:rPr>
          <w:noProof w:val="0"/>
        </w:rPr>
        <w:t xml:space="preserve"> - Risk Assessment</w:t>
      </w:r>
      <w:bookmarkEnd w:id="96"/>
    </w:p>
    <w:p w14:paraId="4470717B" w14:textId="77777777" w:rsidR="00196742" w:rsidRPr="00EC2AB4" w:rsidRDefault="00196742" w:rsidP="00196742">
      <w:pPr>
        <w:spacing w:after="120" w:line="240" w:lineRule="auto"/>
        <w:ind w:left="680"/>
        <w:rPr>
          <w:rFonts w:asciiTheme="minorHAnsi" w:hAnsiTheme="minorHAnsi"/>
          <w:sz w:val="20"/>
          <w:szCs w:val="20"/>
        </w:rPr>
      </w:pPr>
      <w:r w:rsidRPr="00EC2AB4">
        <w:rPr>
          <w:sz w:val="20"/>
          <w:szCs w:val="20"/>
        </w:rPr>
        <w:t>It is the responsibility of staff to inform their line manager of any medical condition or pregnancy which may impact upon their work</w:t>
      </w:r>
      <w:r w:rsidRPr="00EC2AB4">
        <w:rPr>
          <w:rFonts w:asciiTheme="minorHAnsi" w:hAnsiTheme="minorHAnsi"/>
          <w:sz w:val="20"/>
          <w:szCs w:val="20"/>
        </w:rPr>
        <w:t>.  When a member of staff notifies their line manager of their pregnancy, relevant risk assessments will be considered and an additional individual assessment carried out to ensure that throughout pregnancy, while at work and on return to work, risks to their health and safety are adequately controlled.</w:t>
      </w:r>
    </w:p>
    <w:p w14:paraId="28BE591F" w14:textId="77777777" w:rsidR="00196742" w:rsidRPr="00EC2AB4" w:rsidRDefault="00196742" w:rsidP="00196742">
      <w:pPr>
        <w:pStyle w:val="Heading4"/>
        <w:ind w:left="680"/>
        <w:rPr>
          <w:noProof w:val="0"/>
        </w:rPr>
      </w:pPr>
      <w:bookmarkStart w:id="97" w:name="_Toc375212041"/>
      <w:bookmarkStart w:id="98" w:name="_Toc435432336"/>
      <w:r w:rsidRPr="00EC2AB4">
        <w:rPr>
          <w:noProof w:val="0"/>
        </w:rPr>
        <w:t>Young Persons at Work</w:t>
      </w:r>
      <w:bookmarkEnd w:id="97"/>
      <w:r w:rsidRPr="00EC2AB4">
        <w:rPr>
          <w:noProof w:val="0"/>
        </w:rPr>
        <w:t xml:space="preserve"> - Risk Assessment</w:t>
      </w:r>
      <w:bookmarkEnd w:id="98"/>
    </w:p>
    <w:p w14:paraId="296DC125" w14:textId="77777777" w:rsidR="00196742" w:rsidRPr="00EC2AB4" w:rsidRDefault="00196742" w:rsidP="00196742">
      <w:pPr>
        <w:spacing w:after="120" w:line="240" w:lineRule="auto"/>
        <w:ind w:left="680"/>
        <w:rPr>
          <w:sz w:val="20"/>
          <w:szCs w:val="20"/>
        </w:rPr>
      </w:pPr>
      <w:r w:rsidRPr="00EC2AB4">
        <w:rPr>
          <w:bCs/>
          <w:color w:val="000000" w:themeColor="text1"/>
          <w:sz w:val="20"/>
          <w:szCs w:val="20"/>
        </w:rPr>
        <w:t>We are</w:t>
      </w:r>
      <w:r w:rsidRPr="00EC2AB4">
        <w:rPr>
          <w:color w:val="000000" w:themeColor="text1"/>
          <w:sz w:val="20"/>
          <w:szCs w:val="20"/>
        </w:rPr>
        <w:t xml:space="preserve"> </w:t>
      </w:r>
      <w:r w:rsidRPr="00EC2AB4">
        <w:rPr>
          <w:sz w:val="20"/>
          <w:szCs w:val="20"/>
        </w:rPr>
        <w:t xml:space="preserve">happy to provide a limited number of work experience placements for young people.  The exact nature of the duties undertaken by the student will depend on </w:t>
      </w:r>
      <w:proofErr w:type="gramStart"/>
      <w:r w:rsidRPr="00EC2AB4">
        <w:rPr>
          <w:sz w:val="20"/>
          <w:szCs w:val="20"/>
        </w:rPr>
        <w:t>a number of</w:t>
      </w:r>
      <w:proofErr w:type="gramEnd"/>
      <w:r w:rsidRPr="00EC2AB4">
        <w:rPr>
          <w:sz w:val="20"/>
          <w:szCs w:val="20"/>
        </w:rPr>
        <w:t xml:space="preserve"> factors, including the age and experience of the work experience student and the requirements of the course being undertaken by work experience student.</w:t>
      </w:r>
    </w:p>
    <w:p w14:paraId="72977BD5" w14:textId="77777777" w:rsidR="00196742" w:rsidRPr="00EC2AB4" w:rsidRDefault="00196742" w:rsidP="00196742">
      <w:pPr>
        <w:spacing w:after="120" w:line="240" w:lineRule="auto"/>
        <w:ind w:left="680"/>
        <w:rPr>
          <w:sz w:val="20"/>
          <w:szCs w:val="20"/>
        </w:rPr>
      </w:pPr>
      <w:r w:rsidRPr="00EC2AB4">
        <w:rPr>
          <w:sz w:val="20"/>
          <w:szCs w:val="20"/>
        </w:rPr>
        <w:t>A designated member of staff will supervise all work experience students.  They will oversee the visit and provide general guidance and advice on school routines, expected standards of behaviour, and duties etc.</w:t>
      </w:r>
    </w:p>
    <w:p w14:paraId="3876A0F3" w14:textId="77777777" w:rsidR="00196742" w:rsidRPr="00EC2AB4" w:rsidRDefault="00196742" w:rsidP="00196742">
      <w:pPr>
        <w:spacing w:after="120" w:line="240" w:lineRule="auto"/>
        <w:ind w:left="680"/>
        <w:rPr>
          <w:sz w:val="20"/>
          <w:szCs w:val="20"/>
        </w:rPr>
      </w:pPr>
      <w:r w:rsidRPr="00EC2AB4">
        <w:rPr>
          <w:sz w:val="20"/>
          <w:szCs w:val="20"/>
        </w:rPr>
        <w:t xml:space="preserve">The work experience student will become a member of the </w:t>
      </w:r>
      <w:proofErr w:type="gramStart"/>
      <w:r w:rsidRPr="00EC2AB4">
        <w:rPr>
          <w:sz w:val="20"/>
          <w:szCs w:val="20"/>
        </w:rPr>
        <w:t>School</w:t>
      </w:r>
      <w:proofErr w:type="gramEnd"/>
      <w:r w:rsidRPr="00EC2AB4">
        <w:rPr>
          <w:sz w:val="20"/>
          <w:szCs w:val="20"/>
        </w:rPr>
        <w:t xml:space="preserve"> staff for the period of their visit.  This fact will have considerable bearing on their expected behaviour.  A formal Health and Safety Induction will be carried out on day one of the placement.</w:t>
      </w:r>
    </w:p>
    <w:p w14:paraId="3A096CCF" w14:textId="5F11AEAF" w:rsidR="00196742" w:rsidRPr="00EC2AB4" w:rsidRDefault="00196742" w:rsidP="00196742">
      <w:pPr>
        <w:spacing w:after="120" w:line="240" w:lineRule="auto"/>
        <w:ind w:left="680"/>
        <w:rPr>
          <w:rFonts w:cs="Arial"/>
          <w:sz w:val="20"/>
          <w:szCs w:val="20"/>
        </w:rPr>
      </w:pPr>
      <w:r w:rsidRPr="3C16D681">
        <w:rPr>
          <w:rFonts w:cs="Arial"/>
          <w:sz w:val="20"/>
          <w:szCs w:val="20"/>
        </w:rPr>
        <w:t>The risks associated with work experience pupils or trainees may differ slightly to the risks that have been identified for other workers due to their inexperience, possible immaturity and the unfamiliarity with the environment or work processes.  E</w:t>
      </w:r>
      <w:r w:rsidRPr="3C16D681">
        <w:rPr>
          <w:rFonts w:cs="Calibri"/>
          <w:sz w:val="20"/>
          <w:szCs w:val="20"/>
        </w:rPr>
        <w:t xml:space="preserve">xisting risk assessments must </w:t>
      </w:r>
      <w:proofErr w:type="gramStart"/>
      <w:r w:rsidRPr="3C16D681">
        <w:rPr>
          <w:rFonts w:cs="Calibri"/>
          <w:sz w:val="20"/>
          <w:szCs w:val="20"/>
        </w:rPr>
        <w:t>take into account</w:t>
      </w:r>
      <w:proofErr w:type="gramEnd"/>
      <w:r w:rsidRPr="3C16D681">
        <w:rPr>
          <w:rFonts w:cs="Calibri"/>
          <w:sz w:val="20"/>
          <w:szCs w:val="20"/>
        </w:rPr>
        <w:t xml:space="preserve"> any young </w:t>
      </w:r>
      <w:r w:rsidR="000637DE" w:rsidRPr="3C16D681">
        <w:rPr>
          <w:rFonts w:cs="Calibri"/>
          <w:sz w:val="20"/>
          <w:szCs w:val="20"/>
        </w:rPr>
        <w:t>people</w:t>
      </w:r>
      <w:r w:rsidRPr="3C16D681">
        <w:rPr>
          <w:rFonts w:cs="Calibri"/>
          <w:sz w:val="20"/>
          <w:szCs w:val="20"/>
        </w:rPr>
        <w:t xml:space="preserve"> working at the school (both pupils on work experience from other schools under the compulsory school leaving age and young employees under the age of 18) who may be put at increased risk due to their age and inexperience.  </w:t>
      </w:r>
      <w:r w:rsidRPr="3C16D681">
        <w:rPr>
          <w:rFonts w:asciiTheme="minorHAnsi" w:hAnsiTheme="minorHAnsi"/>
          <w:sz w:val="20"/>
          <w:szCs w:val="20"/>
        </w:rPr>
        <w:t>There is however an extra requirement on the employer to provide the parents/carers of children at work with information on the key findings of the risk assessment and the control measures taken before the child starts work.</w:t>
      </w:r>
    </w:p>
    <w:p w14:paraId="16A01592" w14:textId="77777777" w:rsidR="00196742" w:rsidRPr="00EC2AB4" w:rsidRDefault="00196742" w:rsidP="00196742">
      <w:pPr>
        <w:spacing w:after="120" w:line="240" w:lineRule="auto"/>
        <w:ind w:left="680"/>
        <w:rPr>
          <w:sz w:val="20"/>
          <w:szCs w:val="20"/>
        </w:rPr>
      </w:pPr>
      <w:r w:rsidRPr="3C16D681">
        <w:rPr>
          <w:sz w:val="20"/>
          <w:szCs w:val="20"/>
        </w:rPr>
        <w:t xml:space="preserve">Initially the work experience will usually involve periods of observation.  As the student becomes more familiar with the layout of the </w:t>
      </w:r>
      <w:proofErr w:type="gramStart"/>
      <w:r w:rsidRPr="3C16D681">
        <w:rPr>
          <w:sz w:val="20"/>
          <w:szCs w:val="20"/>
        </w:rPr>
        <w:t>School</w:t>
      </w:r>
      <w:proofErr w:type="gramEnd"/>
      <w:r w:rsidRPr="3C16D681">
        <w:rPr>
          <w:sz w:val="20"/>
          <w:szCs w:val="20"/>
        </w:rPr>
        <w:t xml:space="preserve"> and its operation the expectations of and responsibilities given to the student will change.  Duties and responsibilities may include assisting with the supervision of morning duties, assisting staff before or during activity sessions and with cleaning up.</w:t>
      </w:r>
    </w:p>
    <w:p w14:paraId="166849C0" w14:textId="77777777" w:rsidR="00196742" w:rsidRPr="00EC2AB4" w:rsidRDefault="00196742" w:rsidP="00196742">
      <w:pPr>
        <w:spacing w:after="120" w:line="240" w:lineRule="auto"/>
        <w:ind w:left="680"/>
        <w:rPr>
          <w:sz w:val="20"/>
          <w:szCs w:val="20"/>
        </w:rPr>
      </w:pPr>
      <w:proofErr w:type="gramStart"/>
      <w:r w:rsidRPr="3C16D681">
        <w:rPr>
          <w:sz w:val="20"/>
          <w:szCs w:val="20"/>
        </w:rPr>
        <w:t>In order to</w:t>
      </w:r>
      <w:proofErr w:type="gramEnd"/>
      <w:r w:rsidRPr="3C16D681">
        <w:rPr>
          <w:sz w:val="20"/>
          <w:szCs w:val="20"/>
        </w:rPr>
        <w:t xml:space="preserve"> satisfy fire regulations, if work placement students wish to leave the site during break time or lunch breaks, it will be necessary to inform a member of the staff before they leave.</w:t>
      </w:r>
    </w:p>
    <w:p w14:paraId="39E1F7B5" w14:textId="77777777" w:rsidR="00196742" w:rsidRPr="00EC2AB4" w:rsidRDefault="00196742" w:rsidP="00196742">
      <w:pPr>
        <w:spacing w:after="120" w:line="240" w:lineRule="auto"/>
        <w:ind w:left="680"/>
        <w:rPr>
          <w:sz w:val="20"/>
          <w:szCs w:val="20"/>
        </w:rPr>
      </w:pPr>
      <w:r w:rsidRPr="3C16D681">
        <w:rPr>
          <w:sz w:val="20"/>
          <w:szCs w:val="20"/>
        </w:rPr>
        <w:t>If the School is required to produce a report or record of the experience, this will need to be discussed with a supervising staff member at the start of the visit.</w:t>
      </w:r>
    </w:p>
    <w:p w14:paraId="2CE8B3FF" w14:textId="77777777" w:rsidR="00196742" w:rsidRPr="00EC2AB4" w:rsidRDefault="00196742" w:rsidP="3C16D681">
      <w:pPr>
        <w:spacing w:after="120" w:line="240" w:lineRule="auto"/>
        <w:ind w:left="680"/>
        <w:rPr>
          <w:rFonts w:asciiTheme="minorHAnsi" w:hAnsiTheme="minorHAnsi"/>
          <w:b/>
          <w:bCs/>
          <w:i/>
          <w:iCs/>
          <w:sz w:val="20"/>
          <w:szCs w:val="20"/>
          <w:u w:val="single"/>
        </w:rPr>
      </w:pPr>
      <w:r w:rsidRPr="3C16D681">
        <w:rPr>
          <w:rFonts w:asciiTheme="minorHAnsi" w:hAnsiTheme="minorHAnsi"/>
          <w:b/>
          <w:bCs/>
          <w:i/>
          <w:iCs/>
          <w:sz w:val="20"/>
          <w:szCs w:val="20"/>
          <w:u w:val="single"/>
        </w:rPr>
        <w:t>References and Useful Links</w:t>
      </w:r>
    </w:p>
    <w:p w14:paraId="3D8B49BE" w14:textId="77777777" w:rsidR="0099397F" w:rsidRPr="0099397F" w:rsidRDefault="0099397F" w:rsidP="3C16D681">
      <w:pPr>
        <w:spacing w:after="0" w:line="240" w:lineRule="auto"/>
        <w:ind w:left="680"/>
        <w:rPr>
          <w:rFonts w:asciiTheme="minorHAnsi" w:hAnsiTheme="minorHAnsi"/>
          <w:i/>
          <w:iCs/>
          <w:sz w:val="20"/>
          <w:szCs w:val="20"/>
        </w:rPr>
      </w:pPr>
      <w:hyperlink r:id="rId54">
        <w:r w:rsidRPr="3C16D681">
          <w:rPr>
            <w:rStyle w:val="Hyperlink"/>
            <w:rFonts w:asciiTheme="minorHAnsi" w:hAnsiTheme="minorHAnsi"/>
            <w:i/>
            <w:iCs/>
            <w:sz w:val="20"/>
            <w:szCs w:val="20"/>
          </w:rPr>
          <w:t>Health and Safety at Work etc. Act 1974</w:t>
        </w:r>
      </w:hyperlink>
    </w:p>
    <w:p w14:paraId="2398DA30" w14:textId="77777777" w:rsidR="0099397F" w:rsidRPr="0099397F" w:rsidRDefault="0099397F" w:rsidP="3C16D681">
      <w:pPr>
        <w:spacing w:after="0" w:line="240" w:lineRule="auto"/>
        <w:ind w:left="680"/>
        <w:rPr>
          <w:rFonts w:asciiTheme="minorHAnsi" w:hAnsiTheme="minorHAnsi"/>
          <w:i/>
          <w:iCs/>
          <w:sz w:val="20"/>
          <w:szCs w:val="20"/>
        </w:rPr>
      </w:pPr>
      <w:hyperlink r:id="rId55">
        <w:r w:rsidRPr="3C16D681">
          <w:rPr>
            <w:rStyle w:val="Hyperlink"/>
            <w:rFonts w:asciiTheme="minorHAnsi" w:hAnsiTheme="minorHAnsi"/>
            <w:i/>
            <w:iCs/>
            <w:sz w:val="20"/>
            <w:szCs w:val="20"/>
          </w:rPr>
          <w:t>Management of Health and Safety at Work Regulations 1999</w:t>
        </w:r>
      </w:hyperlink>
    </w:p>
    <w:p w14:paraId="183523B0" w14:textId="77777777" w:rsidR="0099397F" w:rsidRPr="0099397F" w:rsidRDefault="0099397F" w:rsidP="3C16D681">
      <w:pPr>
        <w:spacing w:after="0" w:line="240" w:lineRule="auto"/>
        <w:ind w:left="680"/>
        <w:rPr>
          <w:rStyle w:val="Hyperlink"/>
          <w:rFonts w:asciiTheme="minorHAnsi" w:hAnsiTheme="minorHAnsi"/>
          <w:i/>
          <w:iCs/>
          <w:color w:val="000000" w:themeColor="text1"/>
          <w:sz w:val="20"/>
          <w:szCs w:val="20"/>
        </w:rPr>
      </w:pPr>
      <w:hyperlink r:id="rId56">
        <w:r w:rsidRPr="3C16D681">
          <w:rPr>
            <w:rStyle w:val="Hyperlink"/>
            <w:rFonts w:asciiTheme="minorHAnsi" w:hAnsiTheme="minorHAnsi"/>
            <w:i/>
            <w:iCs/>
            <w:sz w:val="20"/>
            <w:szCs w:val="20"/>
          </w:rPr>
          <w:t>HSE Risk Assessment site</w:t>
        </w:r>
      </w:hyperlink>
    </w:p>
    <w:p w14:paraId="49A6DA73" w14:textId="77777777" w:rsidR="0099397F" w:rsidRPr="0099397F" w:rsidRDefault="0099397F" w:rsidP="3C16D681">
      <w:pPr>
        <w:spacing w:after="0" w:line="240" w:lineRule="auto"/>
        <w:ind w:left="680"/>
        <w:rPr>
          <w:rFonts w:asciiTheme="minorHAnsi" w:hAnsiTheme="minorHAnsi"/>
          <w:i/>
          <w:iCs/>
          <w:color w:val="000000" w:themeColor="text1"/>
          <w:sz w:val="20"/>
          <w:szCs w:val="20"/>
        </w:rPr>
      </w:pPr>
      <w:hyperlink r:id="rId57">
        <w:r w:rsidRPr="3C16D681">
          <w:rPr>
            <w:rStyle w:val="Hyperlink"/>
            <w:rFonts w:asciiTheme="minorHAnsi" w:hAnsiTheme="minorHAnsi" w:cs="Arial"/>
            <w:i/>
            <w:iCs/>
            <w:sz w:val="20"/>
            <w:szCs w:val="20"/>
          </w:rPr>
          <w:t>HSE: A brief guide to controlling risks in the workplace</w:t>
        </w:r>
      </w:hyperlink>
    </w:p>
    <w:p w14:paraId="21173A82" w14:textId="77777777" w:rsidR="0099397F" w:rsidRPr="0099397F" w:rsidRDefault="0099397F" w:rsidP="3C16D681">
      <w:pPr>
        <w:spacing w:after="0" w:line="240" w:lineRule="auto"/>
        <w:ind w:left="680"/>
        <w:rPr>
          <w:rStyle w:val="Hyperlink"/>
          <w:rFonts w:asciiTheme="minorHAnsi" w:hAnsiTheme="minorHAnsi" w:cs="Arial"/>
          <w:i/>
          <w:iCs/>
          <w:color w:val="000000" w:themeColor="text1"/>
          <w:sz w:val="20"/>
          <w:szCs w:val="20"/>
        </w:rPr>
      </w:pPr>
      <w:hyperlink r:id="rId58">
        <w:r w:rsidRPr="3C16D681">
          <w:rPr>
            <w:rStyle w:val="Hyperlink"/>
            <w:rFonts w:asciiTheme="minorHAnsi" w:hAnsiTheme="minorHAnsi" w:cs="Arial"/>
            <w:i/>
            <w:iCs/>
            <w:sz w:val="20"/>
            <w:szCs w:val="20"/>
          </w:rPr>
          <w:t>HSE Work Experience Guidance</w:t>
        </w:r>
      </w:hyperlink>
    </w:p>
    <w:p w14:paraId="132C40B5" w14:textId="77777777" w:rsidR="0099397F" w:rsidRPr="0099397F" w:rsidRDefault="0099397F" w:rsidP="3C16D681">
      <w:pPr>
        <w:spacing w:after="0" w:line="240" w:lineRule="auto"/>
        <w:ind w:left="680"/>
        <w:rPr>
          <w:rFonts w:asciiTheme="minorHAnsi" w:hAnsiTheme="minorHAnsi"/>
          <w:i/>
          <w:iCs/>
          <w:sz w:val="20"/>
          <w:szCs w:val="20"/>
          <w:u w:val="single"/>
        </w:rPr>
      </w:pPr>
      <w:hyperlink r:id="rId59">
        <w:r w:rsidRPr="3C16D681">
          <w:rPr>
            <w:rStyle w:val="Hyperlink"/>
            <w:rFonts w:asciiTheme="minorHAnsi" w:hAnsiTheme="minorHAnsi"/>
            <w:i/>
            <w:iCs/>
            <w:sz w:val="20"/>
            <w:szCs w:val="20"/>
          </w:rPr>
          <w:t>HSE: Young People &amp; Work Experience</w:t>
        </w:r>
      </w:hyperlink>
    </w:p>
    <w:p w14:paraId="172955FB" w14:textId="77777777" w:rsidR="0099397F" w:rsidRPr="0099397F" w:rsidRDefault="0099397F" w:rsidP="3C16D681">
      <w:pPr>
        <w:spacing w:after="0" w:line="240" w:lineRule="auto"/>
        <w:ind w:left="680"/>
        <w:rPr>
          <w:rFonts w:asciiTheme="minorHAnsi" w:hAnsiTheme="minorHAnsi"/>
          <w:i/>
          <w:iCs/>
          <w:sz w:val="20"/>
          <w:szCs w:val="20"/>
        </w:rPr>
      </w:pPr>
      <w:hyperlink r:id="rId60">
        <w:r w:rsidRPr="3C16D681">
          <w:rPr>
            <w:rStyle w:val="Hyperlink"/>
            <w:rFonts w:asciiTheme="minorHAnsi" w:hAnsiTheme="minorHAnsi"/>
            <w:i/>
            <w:iCs/>
            <w:sz w:val="20"/>
            <w:szCs w:val="20"/>
          </w:rPr>
          <w:t>CLEAPSS Website</w:t>
        </w:r>
      </w:hyperlink>
    </w:p>
    <w:p w14:paraId="27D43EC6" w14:textId="77777777" w:rsidR="0099397F" w:rsidRPr="0099397F" w:rsidRDefault="0099397F" w:rsidP="3C16D681">
      <w:pPr>
        <w:spacing w:after="0" w:line="240" w:lineRule="auto"/>
        <w:ind w:left="680"/>
        <w:rPr>
          <w:rStyle w:val="Hyperlink"/>
          <w:rFonts w:asciiTheme="minorHAnsi" w:hAnsiTheme="minorHAnsi"/>
          <w:i/>
          <w:iCs/>
          <w:color w:val="000000" w:themeColor="text1"/>
          <w:sz w:val="20"/>
          <w:szCs w:val="20"/>
        </w:rPr>
      </w:pPr>
      <w:hyperlink r:id="rId61">
        <w:r w:rsidRPr="3C16D681">
          <w:rPr>
            <w:rStyle w:val="Hyperlink"/>
            <w:rFonts w:asciiTheme="minorHAnsi" w:hAnsiTheme="minorHAnsi"/>
            <w:i/>
            <w:iCs/>
            <w:sz w:val="20"/>
            <w:szCs w:val="20"/>
          </w:rPr>
          <w:t>Association for PE (</w:t>
        </w:r>
        <w:proofErr w:type="spellStart"/>
        <w:r w:rsidRPr="3C16D681">
          <w:rPr>
            <w:rStyle w:val="Hyperlink"/>
            <w:rFonts w:asciiTheme="minorHAnsi" w:hAnsiTheme="minorHAnsi"/>
            <w:i/>
            <w:iCs/>
            <w:sz w:val="20"/>
            <w:szCs w:val="20"/>
          </w:rPr>
          <w:t>AfPE</w:t>
        </w:r>
        <w:proofErr w:type="spellEnd"/>
        <w:r w:rsidRPr="3C16D681">
          <w:rPr>
            <w:rStyle w:val="Hyperlink"/>
            <w:rFonts w:asciiTheme="minorHAnsi" w:hAnsiTheme="minorHAnsi"/>
            <w:i/>
            <w:iCs/>
            <w:sz w:val="20"/>
            <w:szCs w:val="20"/>
          </w:rPr>
          <w:t>) Website</w:t>
        </w:r>
      </w:hyperlink>
    </w:p>
    <w:p w14:paraId="1478FB70" w14:textId="77777777" w:rsidR="0099397F" w:rsidRPr="0099397F" w:rsidRDefault="0099397F" w:rsidP="3C16D681">
      <w:pPr>
        <w:spacing w:after="0" w:line="240" w:lineRule="auto"/>
        <w:ind w:left="680"/>
        <w:rPr>
          <w:rStyle w:val="Hyperlink"/>
          <w:rFonts w:asciiTheme="minorHAnsi" w:hAnsiTheme="minorHAnsi"/>
          <w:i/>
          <w:iCs/>
          <w:color w:val="000000" w:themeColor="text1"/>
          <w:sz w:val="20"/>
          <w:szCs w:val="20"/>
          <w:u w:val="none"/>
        </w:rPr>
      </w:pPr>
      <w:hyperlink r:id="rId62">
        <w:r w:rsidRPr="3C16D681">
          <w:rPr>
            <w:rStyle w:val="Hyperlink"/>
            <w:rFonts w:asciiTheme="minorHAnsi" w:hAnsiTheme="minorHAnsi"/>
            <w:i/>
            <w:iCs/>
            <w:sz w:val="20"/>
            <w:szCs w:val="20"/>
          </w:rPr>
          <w:t>OEAP National Guidance</w:t>
        </w:r>
      </w:hyperlink>
    </w:p>
    <w:p w14:paraId="57CF185D" w14:textId="5D382689" w:rsidR="00196742" w:rsidRPr="0099397F" w:rsidRDefault="0099397F" w:rsidP="3C16D681">
      <w:pPr>
        <w:spacing w:after="0" w:line="240" w:lineRule="auto"/>
        <w:ind w:left="680"/>
        <w:rPr>
          <w:rFonts w:asciiTheme="minorHAnsi" w:hAnsiTheme="minorHAnsi"/>
          <w:i/>
          <w:iCs/>
          <w:sz w:val="18"/>
          <w:szCs w:val="18"/>
        </w:rPr>
      </w:pPr>
      <w:hyperlink r:id="rId63">
        <w:r w:rsidRPr="3C16D681">
          <w:rPr>
            <w:rStyle w:val="Hyperlink"/>
            <w:rFonts w:asciiTheme="minorHAnsi" w:hAnsiTheme="minorHAnsi" w:cstheme="minorBidi"/>
            <w:i/>
            <w:iCs/>
            <w:sz w:val="20"/>
            <w:szCs w:val="20"/>
          </w:rPr>
          <w:t>KAHSC General Safety Series G09 - Risk Assessment in Schools</w:t>
        </w:r>
      </w:hyperlink>
    </w:p>
    <w:p w14:paraId="3EE67A0F" w14:textId="59416976" w:rsidR="00196742" w:rsidRPr="0099397F" w:rsidRDefault="0099397F" w:rsidP="3C16D681">
      <w:pPr>
        <w:spacing w:after="0" w:line="240" w:lineRule="auto"/>
        <w:ind w:left="680"/>
        <w:rPr>
          <w:i/>
          <w:iCs/>
          <w:snapToGrid w:val="0"/>
          <w:sz w:val="18"/>
          <w:szCs w:val="18"/>
        </w:rPr>
      </w:pPr>
      <w:hyperlink r:id="rId64">
        <w:r w:rsidRPr="3C16D681">
          <w:rPr>
            <w:rStyle w:val="Hyperlink"/>
            <w:rFonts w:asciiTheme="minorHAnsi" w:hAnsiTheme="minorHAnsi" w:cstheme="minorBidi"/>
            <w:i/>
            <w:iCs/>
            <w:sz w:val="20"/>
            <w:szCs w:val="20"/>
          </w:rPr>
          <w:t>KAHSC General Safety Series G43 - Young People at Work</w:t>
        </w:r>
      </w:hyperlink>
    </w:p>
    <w:p w14:paraId="2AE555DC" w14:textId="2D7327A4" w:rsidR="00196742" w:rsidRPr="0099397F" w:rsidRDefault="0099397F" w:rsidP="3C16D681">
      <w:pPr>
        <w:spacing w:after="0" w:line="240" w:lineRule="auto"/>
        <w:ind w:left="680"/>
        <w:rPr>
          <w:rFonts w:asciiTheme="minorHAnsi" w:hAnsiTheme="minorHAnsi"/>
          <w:i/>
          <w:iCs/>
          <w:sz w:val="18"/>
          <w:szCs w:val="18"/>
        </w:rPr>
      </w:pPr>
      <w:hyperlink r:id="rId65">
        <w:r w:rsidRPr="3C16D681">
          <w:rPr>
            <w:rStyle w:val="Hyperlink"/>
            <w:rFonts w:asciiTheme="minorHAnsi" w:hAnsiTheme="minorHAnsi" w:cstheme="minorBidi"/>
            <w:i/>
            <w:iCs/>
            <w:sz w:val="20"/>
            <w:szCs w:val="20"/>
          </w:rPr>
          <w:t>KAHSC Work Experience Induction Checklist</w:t>
        </w:r>
      </w:hyperlink>
    </w:p>
    <w:p w14:paraId="3B1BAC8B" w14:textId="06B8A3EC" w:rsidR="00196742" w:rsidRPr="00EC2AB4" w:rsidRDefault="00196742" w:rsidP="3C16D681">
      <w:pPr>
        <w:spacing w:after="0" w:line="240" w:lineRule="auto"/>
        <w:ind w:left="680"/>
        <w:rPr>
          <w:rFonts w:asciiTheme="minorHAnsi" w:hAnsiTheme="minorHAnsi"/>
          <w:i/>
          <w:iCs/>
          <w:sz w:val="20"/>
          <w:szCs w:val="20"/>
        </w:rPr>
      </w:pPr>
      <w:r w:rsidRPr="3C16D681">
        <w:rPr>
          <w:rFonts w:asciiTheme="minorHAnsi" w:hAnsiTheme="minorHAnsi"/>
          <w:i/>
          <w:iCs/>
          <w:sz w:val="20"/>
          <w:szCs w:val="20"/>
        </w:rPr>
        <w:t>School’s current Risk Assessments</w:t>
      </w:r>
      <w:r w:rsidR="0099397F" w:rsidRPr="3C16D681">
        <w:rPr>
          <w:rFonts w:asciiTheme="minorHAnsi" w:hAnsiTheme="minorHAnsi"/>
          <w:i/>
          <w:iCs/>
          <w:sz w:val="20"/>
          <w:szCs w:val="20"/>
        </w:rPr>
        <w:t xml:space="preserve"> and Off-Site Visits Procedures</w:t>
      </w:r>
    </w:p>
    <w:p w14:paraId="2FB71F3F" w14:textId="77777777" w:rsidR="00196742" w:rsidRPr="00EC2AB4" w:rsidRDefault="00196742" w:rsidP="00196742">
      <w:pPr>
        <w:pStyle w:val="Heading2"/>
      </w:pPr>
      <w:bookmarkStart w:id="99" w:name="_Toc438556870"/>
      <w:bookmarkStart w:id="100" w:name="_Toc20318615"/>
      <w:bookmarkStart w:id="101" w:name="_Toc110955645"/>
      <w:r>
        <w:t>Accidents, Incidents, Ill Health and Dangerous Occurrences</w:t>
      </w:r>
      <w:bookmarkEnd w:id="99"/>
      <w:bookmarkEnd w:id="100"/>
      <w:bookmarkEnd w:id="101"/>
    </w:p>
    <w:p w14:paraId="1F368A0E" w14:textId="77777777" w:rsidR="00196742" w:rsidRPr="00EC2AB4" w:rsidRDefault="00196742" w:rsidP="3C16D681">
      <w:pPr>
        <w:pStyle w:val="Heading4"/>
        <w:ind w:left="680"/>
        <w:rPr>
          <w:rFonts w:eastAsiaTheme="minorEastAsia"/>
          <w:noProof w:val="0"/>
        </w:rPr>
      </w:pPr>
      <w:r w:rsidRPr="3C16D681">
        <w:rPr>
          <w:rFonts w:eastAsiaTheme="minorEastAsia"/>
          <w:noProof w:val="0"/>
        </w:rPr>
        <w:t>Recording and Reporting</w:t>
      </w:r>
    </w:p>
    <w:p w14:paraId="0A5B1095" w14:textId="77777777" w:rsidR="00196742" w:rsidRPr="00EC2AB4" w:rsidRDefault="00196742" w:rsidP="3C16D681">
      <w:pPr>
        <w:spacing w:after="120" w:line="240" w:lineRule="auto"/>
        <w:ind w:left="680"/>
        <w:rPr>
          <w:rFonts w:asciiTheme="minorHAnsi" w:hAnsiTheme="minorHAnsi" w:cs="Arial"/>
          <w:sz w:val="20"/>
          <w:szCs w:val="20"/>
        </w:rPr>
      </w:pPr>
      <w:r w:rsidRPr="3C16D681">
        <w:rPr>
          <w:rFonts w:asciiTheme="minorHAnsi" w:hAnsiTheme="minorHAnsi"/>
          <w:i/>
          <w:iCs/>
          <w:sz w:val="20"/>
          <w:szCs w:val="20"/>
          <w:u w:val="single"/>
        </w:rPr>
        <w:t>Accidents Involving Pupils</w:t>
      </w:r>
      <w:r w:rsidRPr="3C16D681">
        <w:rPr>
          <w:rFonts w:asciiTheme="minorHAnsi" w:hAnsiTheme="minorHAnsi"/>
          <w:i/>
          <w:iCs/>
          <w:sz w:val="20"/>
          <w:szCs w:val="20"/>
        </w:rPr>
        <w:t xml:space="preserve">:  </w:t>
      </w:r>
      <w:r w:rsidRPr="3C16D681">
        <w:rPr>
          <w:rFonts w:asciiTheme="minorHAnsi" w:hAnsiTheme="minorHAnsi"/>
          <w:sz w:val="20"/>
          <w:szCs w:val="20"/>
        </w:rPr>
        <w:t>All incidents involving pupils will be recorded in the Pupil Accident Book/log sheets.</w:t>
      </w:r>
    </w:p>
    <w:p w14:paraId="6297E145" w14:textId="77777777" w:rsidR="00196742" w:rsidRPr="00EC2AB4" w:rsidRDefault="00196742" w:rsidP="00196742">
      <w:pPr>
        <w:spacing w:after="120" w:line="240" w:lineRule="auto"/>
        <w:ind w:left="680"/>
        <w:rPr>
          <w:rFonts w:asciiTheme="minorHAnsi" w:hAnsiTheme="minorHAnsi"/>
          <w:snapToGrid w:val="0"/>
          <w:sz w:val="20"/>
          <w:szCs w:val="20"/>
        </w:rPr>
      </w:pPr>
      <w:r w:rsidRPr="00EC2AB4">
        <w:rPr>
          <w:rFonts w:asciiTheme="minorHAnsi" w:hAnsiTheme="minorHAnsi"/>
          <w:snapToGrid w:val="0"/>
          <w:sz w:val="20"/>
          <w:szCs w:val="20"/>
        </w:rPr>
        <w:t>Where the following criteria is fulfilled, an entry will ALSO be made on the KAHSC on-line Accident Recording System:</w:t>
      </w:r>
    </w:p>
    <w:p w14:paraId="77A9F64B" w14:textId="77777777" w:rsidR="00196742" w:rsidRPr="00EC2AB4" w:rsidRDefault="00196742" w:rsidP="00196742">
      <w:pPr>
        <w:pStyle w:val="ListParagraph"/>
        <w:numPr>
          <w:ilvl w:val="0"/>
          <w:numId w:val="12"/>
        </w:numPr>
        <w:spacing w:after="0" w:line="240" w:lineRule="auto"/>
        <w:ind w:left="1020" w:hanging="340"/>
        <w:rPr>
          <w:rFonts w:asciiTheme="minorHAnsi" w:hAnsiTheme="minorHAnsi" w:cs="Calibri"/>
          <w:sz w:val="20"/>
          <w:szCs w:val="20"/>
        </w:rPr>
      </w:pPr>
      <w:r w:rsidRPr="00EC2AB4">
        <w:rPr>
          <w:rFonts w:asciiTheme="minorHAnsi" w:hAnsiTheme="minorHAnsi" w:cs="Calibri"/>
          <w:sz w:val="20"/>
          <w:szCs w:val="20"/>
        </w:rPr>
        <w:t xml:space="preserve">all serious injuries involving </w:t>
      </w:r>
      <w:proofErr w:type="gramStart"/>
      <w:r w:rsidRPr="00EC2AB4">
        <w:rPr>
          <w:rFonts w:asciiTheme="minorHAnsi" w:hAnsiTheme="minorHAnsi" w:cs="Calibri"/>
          <w:sz w:val="20"/>
          <w:szCs w:val="20"/>
        </w:rPr>
        <w:t>pupils;</w:t>
      </w:r>
      <w:proofErr w:type="gramEnd"/>
    </w:p>
    <w:p w14:paraId="4E5AA078" w14:textId="77777777" w:rsidR="00196742" w:rsidRPr="00EC2AB4" w:rsidRDefault="00196742" w:rsidP="00196742">
      <w:pPr>
        <w:pStyle w:val="ListParagraph"/>
        <w:numPr>
          <w:ilvl w:val="0"/>
          <w:numId w:val="12"/>
        </w:numPr>
        <w:spacing w:after="0" w:line="240" w:lineRule="auto"/>
        <w:ind w:left="1020" w:hanging="340"/>
        <w:rPr>
          <w:rFonts w:asciiTheme="minorHAnsi" w:hAnsiTheme="minorHAnsi" w:cs="Calibri"/>
          <w:sz w:val="20"/>
          <w:szCs w:val="20"/>
        </w:rPr>
      </w:pPr>
      <w:r w:rsidRPr="00EC2AB4">
        <w:rPr>
          <w:rFonts w:asciiTheme="minorHAnsi" w:hAnsiTheme="minorHAnsi" w:cs="Calibri"/>
          <w:sz w:val="20"/>
          <w:szCs w:val="20"/>
        </w:rPr>
        <w:t xml:space="preserve">pupils removed from the scene and taken to hospital for </w:t>
      </w:r>
      <w:proofErr w:type="gramStart"/>
      <w:r w:rsidRPr="00EC2AB4">
        <w:rPr>
          <w:rFonts w:asciiTheme="minorHAnsi" w:hAnsiTheme="minorHAnsi" w:cs="Calibri"/>
          <w:sz w:val="20"/>
          <w:szCs w:val="20"/>
        </w:rPr>
        <w:t>treatment;</w:t>
      </w:r>
      <w:proofErr w:type="gramEnd"/>
    </w:p>
    <w:p w14:paraId="05CAF3F0" w14:textId="77777777" w:rsidR="00196742" w:rsidRPr="00EC2AB4" w:rsidRDefault="00196742" w:rsidP="00196742">
      <w:pPr>
        <w:pStyle w:val="ListParagraph"/>
        <w:numPr>
          <w:ilvl w:val="0"/>
          <w:numId w:val="12"/>
        </w:numPr>
        <w:spacing w:after="0" w:line="240" w:lineRule="auto"/>
        <w:ind w:left="1020" w:hanging="340"/>
        <w:rPr>
          <w:rFonts w:asciiTheme="minorHAnsi" w:hAnsiTheme="minorHAnsi" w:cs="Calibri"/>
          <w:sz w:val="20"/>
          <w:szCs w:val="20"/>
        </w:rPr>
      </w:pPr>
      <w:r w:rsidRPr="00EC2AB4">
        <w:rPr>
          <w:rFonts w:asciiTheme="minorHAnsi" w:hAnsiTheme="minorHAnsi" w:cs="Calibri"/>
          <w:sz w:val="20"/>
          <w:szCs w:val="20"/>
        </w:rPr>
        <w:t xml:space="preserve">serious head injuries i.e. where pupil is taken to hospital or medical advice is sought or </w:t>
      </w:r>
      <w:proofErr w:type="gramStart"/>
      <w:r w:rsidRPr="00EC2AB4">
        <w:rPr>
          <w:rFonts w:asciiTheme="minorHAnsi" w:hAnsiTheme="minorHAnsi" w:cs="Calibri"/>
          <w:sz w:val="20"/>
          <w:szCs w:val="20"/>
        </w:rPr>
        <w:t>advised;</w:t>
      </w:r>
      <w:proofErr w:type="gramEnd"/>
    </w:p>
    <w:p w14:paraId="55FCF795" w14:textId="77777777" w:rsidR="00196742" w:rsidRPr="00EC2AB4" w:rsidRDefault="00196742" w:rsidP="00196742">
      <w:pPr>
        <w:pStyle w:val="ListParagraph"/>
        <w:numPr>
          <w:ilvl w:val="0"/>
          <w:numId w:val="12"/>
        </w:numPr>
        <w:spacing w:after="0" w:line="240" w:lineRule="auto"/>
        <w:ind w:left="1020" w:hanging="340"/>
        <w:rPr>
          <w:rFonts w:asciiTheme="minorHAnsi" w:hAnsiTheme="minorHAnsi" w:cs="Calibri"/>
          <w:sz w:val="20"/>
          <w:szCs w:val="20"/>
        </w:rPr>
      </w:pPr>
      <w:r w:rsidRPr="00EC2AB4">
        <w:rPr>
          <w:rFonts w:asciiTheme="minorHAnsi" w:hAnsiTheme="minorHAnsi" w:cs="Calibri"/>
          <w:sz w:val="20"/>
          <w:szCs w:val="20"/>
        </w:rPr>
        <w:t xml:space="preserve">where fault can be assigned i.e. lack of supervision, faulty equipment </w:t>
      </w:r>
      <w:proofErr w:type="gramStart"/>
      <w:r w:rsidRPr="00EC2AB4">
        <w:rPr>
          <w:rFonts w:asciiTheme="minorHAnsi" w:hAnsiTheme="minorHAnsi" w:cs="Calibri"/>
          <w:sz w:val="20"/>
          <w:szCs w:val="20"/>
        </w:rPr>
        <w:t>etc.;</w:t>
      </w:r>
      <w:proofErr w:type="gramEnd"/>
    </w:p>
    <w:p w14:paraId="64B2EE36" w14:textId="77777777" w:rsidR="00196742" w:rsidRPr="00EC2AB4" w:rsidRDefault="00196742" w:rsidP="00196742">
      <w:pPr>
        <w:pStyle w:val="ListParagraph"/>
        <w:numPr>
          <w:ilvl w:val="0"/>
          <w:numId w:val="12"/>
        </w:numPr>
        <w:spacing w:after="120" w:line="240" w:lineRule="auto"/>
        <w:ind w:left="1020" w:hanging="340"/>
        <w:rPr>
          <w:rFonts w:asciiTheme="minorHAnsi" w:hAnsiTheme="minorHAnsi" w:cs="Calibri"/>
          <w:sz w:val="20"/>
          <w:szCs w:val="20"/>
        </w:rPr>
      </w:pPr>
      <w:r w:rsidRPr="00EC2AB4">
        <w:rPr>
          <w:rFonts w:asciiTheme="minorHAnsi" w:hAnsiTheme="minorHAnsi" w:cs="Calibri"/>
          <w:sz w:val="20"/>
          <w:szCs w:val="20"/>
        </w:rPr>
        <w:t xml:space="preserve">any incidents of violence or aggression resulting in serious injury or where police involvements has been </w:t>
      </w:r>
      <w:proofErr w:type="gramStart"/>
      <w:r w:rsidRPr="00EC2AB4">
        <w:rPr>
          <w:rFonts w:asciiTheme="minorHAnsi" w:hAnsiTheme="minorHAnsi" w:cs="Calibri"/>
          <w:sz w:val="20"/>
          <w:szCs w:val="20"/>
        </w:rPr>
        <w:t>necessary;</w:t>
      </w:r>
      <w:proofErr w:type="gramEnd"/>
    </w:p>
    <w:p w14:paraId="3F697AB7" w14:textId="77777777" w:rsidR="00196742" w:rsidRPr="00EC2AB4" w:rsidRDefault="00196742" w:rsidP="00196742">
      <w:pPr>
        <w:spacing w:after="120" w:line="240" w:lineRule="auto"/>
        <w:ind w:left="680"/>
        <w:rPr>
          <w:rFonts w:asciiTheme="minorHAnsi" w:hAnsiTheme="minorHAnsi"/>
          <w:sz w:val="20"/>
          <w:szCs w:val="20"/>
        </w:rPr>
      </w:pPr>
      <w:r w:rsidRPr="00EC2AB4">
        <w:rPr>
          <w:rFonts w:asciiTheme="minorHAnsi" w:hAnsiTheme="minorHAnsi"/>
          <w:sz w:val="20"/>
          <w:szCs w:val="20"/>
        </w:rPr>
        <w:t xml:space="preserve">The Reporting of Injuries, Diseases and Dangerous Occurrences Regulations (RIDDOR) place duties on employers to report serious incidents to the HSE.  </w:t>
      </w:r>
      <w:r w:rsidRPr="00EC2AB4">
        <w:rPr>
          <w:rFonts w:asciiTheme="minorHAnsi" w:hAnsiTheme="minorHAnsi" w:cs="Arial"/>
          <w:snapToGrid w:val="0"/>
          <w:color w:val="000000"/>
          <w:sz w:val="20"/>
          <w:szCs w:val="20"/>
        </w:rPr>
        <w:t>KAHSC will notify the HSE on our behalf of any incidents that are RIDDOR reportable.  Data must therefore be entered on the KAHSC on-line Accident system within 7 days of the accident.</w:t>
      </w:r>
    </w:p>
    <w:p w14:paraId="4C9583F0" w14:textId="77777777" w:rsidR="00196742" w:rsidRPr="00EC2AB4" w:rsidRDefault="00196742" w:rsidP="00196742">
      <w:pPr>
        <w:spacing w:after="120" w:line="240" w:lineRule="auto"/>
        <w:ind w:left="680"/>
        <w:rPr>
          <w:rFonts w:asciiTheme="minorHAnsi" w:hAnsiTheme="minorHAnsi"/>
          <w:sz w:val="20"/>
          <w:szCs w:val="20"/>
        </w:rPr>
      </w:pPr>
      <w:r w:rsidRPr="00EC2AB4">
        <w:rPr>
          <w:rFonts w:asciiTheme="minorHAnsi" w:hAnsiTheme="minorHAnsi"/>
          <w:snapToGrid w:val="0"/>
          <w:sz w:val="20"/>
          <w:szCs w:val="20"/>
        </w:rPr>
        <w:t xml:space="preserve">Parents will be informed about all injuries/accidents to children and of any first aid given.  </w:t>
      </w:r>
      <w:r w:rsidRPr="00EC2AB4">
        <w:rPr>
          <w:rFonts w:asciiTheme="minorHAnsi" w:hAnsiTheme="minorHAnsi"/>
          <w:sz w:val="20"/>
          <w:szCs w:val="20"/>
        </w:rPr>
        <w:t>‘Bump Head letters’ are sent home with pupils following any accident involving head injuries.</w:t>
      </w:r>
    </w:p>
    <w:p w14:paraId="1EF376A4" w14:textId="77777777" w:rsidR="00196742" w:rsidRPr="00EC2AB4" w:rsidRDefault="00196742" w:rsidP="00196742">
      <w:pPr>
        <w:spacing w:after="120" w:line="240" w:lineRule="auto"/>
        <w:ind w:left="680"/>
        <w:rPr>
          <w:rFonts w:asciiTheme="minorHAnsi" w:hAnsiTheme="minorHAnsi"/>
          <w:sz w:val="20"/>
          <w:szCs w:val="20"/>
        </w:rPr>
      </w:pPr>
      <w:r w:rsidRPr="00EC2AB4">
        <w:rPr>
          <w:rFonts w:asciiTheme="minorHAnsi" w:hAnsiTheme="minorHAnsi"/>
          <w:i/>
          <w:sz w:val="20"/>
          <w:szCs w:val="20"/>
          <w:u w:val="single"/>
        </w:rPr>
        <w:t>EYFS ONLY – Reporting to Ofsted and Local Child Protection Agencies</w:t>
      </w:r>
      <w:r w:rsidRPr="00EC2AB4">
        <w:rPr>
          <w:rFonts w:asciiTheme="minorHAnsi" w:hAnsiTheme="minorHAnsi"/>
          <w:i/>
          <w:sz w:val="20"/>
          <w:szCs w:val="20"/>
        </w:rPr>
        <w:t>:</w:t>
      </w:r>
      <w:r w:rsidRPr="00EC2AB4">
        <w:rPr>
          <w:rFonts w:asciiTheme="minorHAnsi" w:hAnsiTheme="minorHAnsi"/>
          <w:color w:val="000000" w:themeColor="text1"/>
          <w:sz w:val="20"/>
          <w:szCs w:val="20"/>
        </w:rPr>
        <w:t xml:space="preserve">  Refer to relevant section below for details.</w:t>
      </w:r>
    </w:p>
    <w:p w14:paraId="7D1B2CFE" w14:textId="77777777" w:rsidR="00196742" w:rsidRPr="00EC2AB4" w:rsidRDefault="00196742" w:rsidP="00196742">
      <w:pPr>
        <w:spacing w:after="120" w:line="240" w:lineRule="auto"/>
        <w:ind w:left="680"/>
        <w:rPr>
          <w:rFonts w:asciiTheme="minorHAnsi" w:hAnsiTheme="minorHAnsi"/>
          <w:bCs/>
          <w:snapToGrid w:val="0"/>
          <w:sz w:val="20"/>
          <w:szCs w:val="20"/>
        </w:rPr>
      </w:pPr>
      <w:r w:rsidRPr="00EC2AB4">
        <w:rPr>
          <w:rFonts w:asciiTheme="minorHAnsi" w:hAnsiTheme="minorHAnsi"/>
          <w:i/>
          <w:sz w:val="20"/>
          <w:szCs w:val="20"/>
          <w:u w:val="single"/>
        </w:rPr>
        <w:t>Accidents Involving Employees</w:t>
      </w:r>
      <w:r w:rsidRPr="00EC2AB4">
        <w:rPr>
          <w:rFonts w:asciiTheme="minorHAnsi" w:hAnsiTheme="minorHAnsi"/>
          <w:i/>
          <w:sz w:val="20"/>
          <w:szCs w:val="20"/>
        </w:rPr>
        <w:t xml:space="preserve">:  </w:t>
      </w:r>
      <w:r w:rsidRPr="00EC2AB4">
        <w:rPr>
          <w:rFonts w:asciiTheme="minorHAnsi" w:hAnsiTheme="minorHAnsi"/>
          <w:snapToGrid w:val="0"/>
          <w:sz w:val="20"/>
          <w:szCs w:val="20"/>
        </w:rPr>
        <w:t xml:space="preserve">The Official Social Security Accident Book (BI 510) will be completed for all incidents/accidents involving employees.  The entry in the accident book can be made either by the injured person or by a nominated person.  </w:t>
      </w:r>
      <w:r w:rsidRPr="00EC2AB4">
        <w:rPr>
          <w:rFonts w:asciiTheme="minorHAnsi" w:hAnsiTheme="minorHAnsi"/>
          <w:bCs/>
          <w:snapToGrid w:val="0"/>
          <w:color w:val="000000" w:themeColor="text1"/>
          <w:sz w:val="20"/>
          <w:szCs w:val="20"/>
        </w:rPr>
        <w:t>After each entry is made, the page will be torn out, a copy given to the injured person and the original filed in a secure and confidential location in line with the Data Protection Act.</w:t>
      </w:r>
    </w:p>
    <w:p w14:paraId="169A0E0D" w14:textId="77777777" w:rsidR="00196742" w:rsidRPr="00EC2AB4" w:rsidRDefault="00196742" w:rsidP="00196742">
      <w:pPr>
        <w:spacing w:after="120" w:line="240" w:lineRule="auto"/>
        <w:ind w:left="680"/>
        <w:rPr>
          <w:rFonts w:asciiTheme="minorHAnsi" w:hAnsiTheme="minorHAnsi"/>
          <w:snapToGrid w:val="0"/>
          <w:sz w:val="20"/>
          <w:szCs w:val="20"/>
        </w:rPr>
      </w:pPr>
      <w:r w:rsidRPr="00EC2AB4">
        <w:rPr>
          <w:rFonts w:asciiTheme="minorHAnsi" w:hAnsiTheme="minorHAnsi"/>
          <w:snapToGrid w:val="0"/>
          <w:sz w:val="20"/>
          <w:szCs w:val="20"/>
        </w:rPr>
        <w:t>For all accidents/incidents involving employees, an entry will ALSO be made on the KAHSC on-line Accident Recording System by the Line Manager or nominated person.</w:t>
      </w:r>
    </w:p>
    <w:p w14:paraId="2F19D347" w14:textId="77777777" w:rsidR="00196742" w:rsidRPr="00EC2AB4" w:rsidRDefault="00196742" w:rsidP="00196742">
      <w:pPr>
        <w:spacing w:after="120" w:line="240" w:lineRule="auto"/>
        <w:ind w:left="680"/>
        <w:rPr>
          <w:rFonts w:asciiTheme="minorHAnsi" w:hAnsiTheme="minorHAnsi"/>
          <w:sz w:val="20"/>
          <w:szCs w:val="20"/>
        </w:rPr>
      </w:pPr>
      <w:r w:rsidRPr="00EC2AB4">
        <w:rPr>
          <w:rFonts w:asciiTheme="minorHAnsi" w:hAnsiTheme="minorHAnsi"/>
          <w:sz w:val="20"/>
          <w:szCs w:val="20"/>
        </w:rPr>
        <w:t xml:space="preserve">Under RIDDOR, any accidents to staff which result in the following are reportable to the HSE.  </w:t>
      </w:r>
      <w:r w:rsidRPr="00EC2AB4">
        <w:rPr>
          <w:rFonts w:asciiTheme="minorHAnsi" w:hAnsiTheme="minorHAnsi" w:cs="Arial"/>
          <w:snapToGrid w:val="0"/>
          <w:color w:val="000000"/>
          <w:sz w:val="20"/>
          <w:szCs w:val="20"/>
        </w:rPr>
        <w:t>KAHSC will notify the HSE on our behalf</w:t>
      </w:r>
      <w:r w:rsidRPr="00EC2AB4">
        <w:rPr>
          <w:rFonts w:asciiTheme="minorHAnsi" w:hAnsiTheme="minorHAnsi"/>
          <w:sz w:val="20"/>
          <w:szCs w:val="20"/>
        </w:rPr>
        <w:t>:</w:t>
      </w:r>
    </w:p>
    <w:p w14:paraId="0CCB1A5F" w14:textId="77777777" w:rsidR="00196742" w:rsidRPr="00EC2AB4" w:rsidRDefault="00196742" w:rsidP="00196742">
      <w:pPr>
        <w:pStyle w:val="ListParagraph"/>
        <w:numPr>
          <w:ilvl w:val="0"/>
          <w:numId w:val="13"/>
        </w:numPr>
        <w:spacing w:after="120" w:line="240" w:lineRule="auto"/>
        <w:ind w:left="1020" w:hanging="340"/>
        <w:rPr>
          <w:rFonts w:asciiTheme="minorHAnsi" w:eastAsiaTheme="minorHAnsi" w:hAnsiTheme="minorHAnsi" w:cs="Arial"/>
          <w:color w:val="000000"/>
          <w:sz w:val="20"/>
          <w:szCs w:val="20"/>
        </w:rPr>
      </w:pPr>
      <w:r w:rsidRPr="00EC2AB4">
        <w:rPr>
          <w:rFonts w:asciiTheme="minorHAnsi" w:eastAsiaTheme="minorHAnsi" w:hAnsiTheme="minorHAnsi" w:cs="Arial"/>
          <w:bCs/>
          <w:color w:val="000000"/>
          <w:sz w:val="20"/>
          <w:szCs w:val="20"/>
        </w:rPr>
        <w:t>Fatality</w:t>
      </w:r>
    </w:p>
    <w:p w14:paraId="66BF5E3D" w14:textId="77777777" w:rsidR="00196742" w:rsidRPr="00EC2AB4" w:rsidRDefault="00196742" w:rsidP="00196742">
      <w:pPr>
        <w:pStyle w:val="ListParagraph"/>
        <w:numPr>
          <w:ilvl w:val="0"/>
          <w:numId w:val="13"/>
        </w:numPr>
        <w:spacing w:after="120" w:line="240" w:lineRule="auto"/>
        <w:ind w:left="1020" w:hanging="340"/>
        <w:rPr>
          <w:rFonts w:asciiTheme="minorHAnsi" w:eastAsiaTheme="minorHAnsi" w:hAnsiTheme="minorHAnsi" w:cs="Arial"/>
          <w:color w:val="000000"/>
          <w:sz w:val="20"/>
          <w:szCs w:val="20"/>
        </w:rPr>
      </w:pPr>
      <w:r w:rsidRPr="00EC2AB4">
        <w:rPr>
          <w:rFonts w:asciiTheme="minorHAnsi" w:eastAsiaTheme="minorHAnsi" w:hAnsiTheme="minorHAnsi" w:cs="Arial"/>
          <w:bCs/>
          <w:color w:val="000000"/>
          <w:sz w:val="20"/>
          <w:szCs w:val="20"/>
        </w:rPr>
        <w:t>Specified Injuries</w:t>
      </w:r>
    </w:p>
    <w:p w14:paraId="568F3F0C" w14:textId="77777777" w:rsidR="00196742" w:rsidRPr="00EC2AB4" w:rsidRDefault="00196742" w:rsidP="00196742">
      <w:pPr>
        <w:pStyle w:val="ListParagraph"/>
        <w:numPr>
          <w:ilvl w:val="0"/>
          <w:numId w:val="13"/>
        </w:numPr>
        <w:spacing w:after="120" w:line="240" w:lineRule="auto"/>
        <w:ind w:left="1020" w:hanging="340"/>
        <w:rPr>
          <w:rFonts w:asciiTheme="minorHAnsi" w:eastAsiaTheme="minorHAnsi" w:hAnsiTheme="minorHAnsi" w:cs="Arial"/>
          <w:color w:val="000000"/>
          <w:sz w:val="20"/>
          <w:szCs w:val="20"/>
        </w:rPr>
      </w:pPr>
      <w:r w:rsidRPr="00EC2AB4">
        <w:rPr>
          <w:rFonts w:asciiTheme="minorHAnsi" w:eastAsiaTheme="minorHAnsi" w:hAnsiTheme="minorHAnsi" w:cs="Arial"/>
          <w:bCs/>
          <w:color w:val="000000"/>
          <w:sz w:val="20"/>
          <w:szCs w:val="20"/>
        </w:rPr>
        <w:t>Over seven-day absence</w:t>
      </w:r>
    </w:p>
    <w:p w14:paraId="507296FC" w14:textId="77777777" w:rsidR="00196742" w:rsidRPr="00EC2AB4" w:rsidRDefault="00196742" w:rsidP="00196742">
      <w:pPr>
        <w:pStyle w:val="ListParagraph"/>
        <w:numPr>
          <w:ilvl w:val="0"/>
          <w:numId w:val="13"/>
        </w:numPr>
        <w:spacing w:after="120" w:line="240" w:lineRule="auto"/>
        <w:ind w:left="1020" w:hanging="340"/>
        <w:rPr>
          <w:rFonts w:asciiTheme="minorHAnsi" w:eastAsiaTheme="minorHAnsi" w:hAnsiTheme="minorHAnsi" w:cs="Arial"/>
          <w:color w:val="000000"/>
          <w:sz w:val="20"/>
          <w:szCs w:val="20"/>
        </w:rPr>
      </w:pPr>
      <w:r w:rsidRPr="00EC2AB4">
        <w:rPr>
          <w:rFonts w:asciiTheme="minorHAnsi" w:eastAsiaTheme="minorHAnsi" w:hAnsiTheme="minorHAnsi" w:cs="Arial"/>
          <w:bCs/>
          <w:color w:val="000000"/>
          <w:sz w:val="20"/>
          <w:szCs w:val="20"/>
        </w:rPr>
        <w:t>Reportable occupational diseases</w:t>
      </w:r>
    </w:p>
    <w:p w14:paraId="57172367" w14:textId="77777777" w:rsidR="00196742" w:rsidRPr="00EC2AB4" w:rsidRDefault="00196742" w:rsidP="00196742">
      <w:pPr>
        <w:spacing w:after="120" w:line="240" w:lineRule="auto"/>
        <w:ind w:left="680"/>
        <w:rPr>
          <w:rFonts w:asciiTheme="minorHAnsi" w:hAnsiTheme="minorHAnsi"/>
          <w:snapToGrid w:val="0"/>
          <w:sz w:val="20"/>
          <w:szCs w:val="20"/>
        </w:rPr>
      </w:pPr>
      <w:r w:rsidRPr="00EC2AB4">
        <w:rPr>
          <w:rFonts w:asciiTheme="minorHAnsi" w:hAnsiTheme="minorHAnsi" w:cs="Arial"/>
          <w:snapToGrid w:val="0"/>
          <w:color w:val="000000"/>
          <w:sz w:val="20"/>
          <w:szCs w:val="20"/>
        </w:rPr>
        <w:t xml:space="preserve">Although Over 3 Day Injuries/Absence are no longer reportable to the HSE, we </w:t>
      </w:r>
      <w:r w:rsidRPr="00EC2AB4">
        <w:rPr>
          <w:rFonts w:asciiTheme="minorHAnsi" w:hAnsiTheme="minorHAnsi"/>
          <w:sz w:val="20"/>
          <w:szCs w:val="20"/>
        </w:rPr>
        <w:t xml:space="preserve">must still keep a record of </w:t>
      </w:r>
      <w:proofErr w:type="gramStart"/>
      <w:r w:rsidRPr="00EC2AB4">
        <w:rPr>
          <w:rFonts w:asciiTheme="minorHAnsi" w:hAnsiTheme="minorHAnsi"/>
          <w:sz w:val="20"/>
          <w:szCs w:val="20"/>
        </w:rPr>
        <w:t>all over three day</w:t>
      </w:r>
      <w:proofErr w:type="gramEnd"/>
      <w:r w:rsidRPr="00EC2AB4">
        <w:rPr>
          <w:rFonts w:asciiTheme="minorHAnsi" w:hAnsiTheme="minorHAnsi"/>
          <w:sz w:val="20"/>
          <w:szCs w:val="20"/>
        </w:rPr>
        <w:t xml:space="preserve"> injuries - completion of the KAHSC </w:t>
      </w:r>
      <w:r w:rsidRPr="00EC2AB4">
        <w:rPr>
          <w:rFonts w:asciiTheme="minorHAnsi" w:hAnsiTheme="minorHAnsi"/>
          <w:snapToGrid w:val="0"/>
          <w:sz w:val="20"/>
          <w:szCs w:val="20"/>
        </w:rPr>
        <w:t xml:space="preserve">on-line Accident Reporting system </w:t>
      </w:r>
      <w:r w:rsidRPr="00EC2AB4">
        <w:rPr>
          <w:rFonts w:asciiTheme="minorHAnsi" w:hAnsiTheme="minorHAnsi"/>
          <w:sz w:val="20"/>
          <w:szCs w:val="20"/>
        </w:rPr>
        <w:t>and the keeping of local records within on-site accident books will be sufficient.</w:t>
      </w:r>
    </w:p>
    <w:p w14:paraId="2DB608CD" w14:textId="77777777" w:rsidR="00196742" w:rsidRPr="00EC2AB4" w:rsidRDefault="00196742" w:rsidP="00196742">
      <w:pPr>
        <w:spacing w:after="120" w:line="240" w:lineRule="auto"/>
        <w:ind w:left="680"/>
        <w:rPr>
          <w:rFonts w:asciiTheme="minorHAnsi" w:hAnsiTheme="minorHAnsi"/>
          <w:snapToGrid w:val="0"/>
          <w:sz w:val="20"/>
          <w:szCs w:val="20"/>
        </w:rPr>
      </w:pPr>
      <w:r w:rsidRPr="00EC2AB4">
        <w:rPr>
          <w:rFonts w:asciiTheme="minorHAnsi" w:hAnsiTheme="minorHAnsi"/>
          <w:i/>
          <w:sz w:val="20"/>
          <w:szCs w:val="20"/>
          <w:u w:val="single"/>
        </w:rPr>
        <w:t>Accidents Involving Contractors and the Self-Employed</w:t>
      </w:r>
      <w:r w:rsidRPr="00EC2AB4">
        <w:rPr>
          <w:rFonts w:asciiTheme="minorHAnsi" w:hAnsiTheme="minorHAnsi"/>
          <w:i/>
          <w:sz w:val="20"/>
          <w:szCs w:val="20"/>
        </w:rPr>
        <w:t xml:space="preserve">:  </w:t>
      </w:r>
      <w:r w:rsidRPr="00EC2AB4">
        <w:rPr>
          <w:rFonts w:asciiTheme="minorHAnsi" w:hAnsiTheme="minorHAnsi"/>
          <w:sz w:val="20"/>
          <w:szCs w:val="20"/>
        </w:rPr>
        <w:t>The</w:t>
      </w:r>
      <w:r w:rsidRPr="00EC2AB4">
        <w:rPr>
          <w:rFonts w:asciiTheme="minorHAnsi" w:hAnsiTheme="minorHAnsi"/>
          <w:snapToGrid w:val="0"/>
          <w:sz w:val="20"/>
          <w:szCs w:val="20"/>
        </w:rPr>
        <w:t xml:space="preserve"> Official Social Security Accident Book must be completed just as it would be for school employees. </w:t>
      </w:r>
    </w:p>
    <w:p w14:paraId="3B7C66E8" w14:textId="77777777" w:rsidR="00196742" w:rsidRPr="00EC2AB4" w:rsidRDefault="00196742" w:rsidP="00196742">
      <w:pPr>
        <w:spacing w:after="120" w:line="240" w:lineRule="auto"/>
        <w:ind w:left="680"/>
        <w:rPr>
          <w:rFonts w:asciiTheme="minorHAnsi" w:hAnsiTheme="minorHAnsi"/>
          <w:sz w:val="20"/>
          <w:szCs w:val="20"/>
        </w:rPr>
      </w:pPr>
      <w:r w:rsidRPr="00EC2AB4">
        <w:rPr>
          <w:rFonts w:asciiTheme="minorHAnsi" w:hAnsiTheme="minorHAnsi"/>
          <w:sz w:val="20"/>
          <w:szCs w:val="20"/>
        </w:rPr>
        <w:t xml:space="preserve">Accidents/incidents involving contractors working on school premises are normally reportable by their employers.  It is important, however, that school staff are made aware of any accident, incident or ill-health </w:t>
      </w:r>
      <w:proofErr w:type="gramStart"/>
      <w:r w:rsidRPr="00EC2AB4">
        <w:rPr>
          <w:rFonts w:asciiTheme="minorHAnsi" w:hAnsiTheme="minorHAnsi"/>
          <w:sz w:val="20"/>
          <w:szCs w:val="20"/>
        </w:rPr>
        <w:t>in the event that</w:t>
      </w:r>
      <w:proofErr w:type="gramEnd"/>
      <w:r w:rsidRPr="00EC2AB4">
        <w:rPr>
          <w:rFonts w:asciiTheme="minorHAnsi" w:hAnsiTheme="minorHAnsi"/>
          <w:sz w:val="20"/>
          <w:szCs w:val="20"/>
        </w:rPr>
        <w:t xml:space="preserve"> the resulting injury/ill-health or incident was as a result of something which the school is responsible for e.g. electric shock as a result of faulty mains wiring; exposure to asbestos where the school staff failed to inform the contractors of its presence etc.  Information provided to contractors regardless of whether they work in the school on a permanent or temporary basis will include the need to report accidents or incidents to the school representative.</w:t>
      </w:r>
    </w:p>
    <w:p w14:paraId="2E84A23B" w14:textId="77777777" w:rsidR="00196742" w:rsidRPr="00EC2AB4" w:rsidRDefault="00196742" w:rsidP="00196742">
      <w:pPr>
        <w:spacing w:after="120" w:line="240" w:lineRule="auto"/>
        <w:ind w:left="680"/>
        <w:rPr>
          <w:rFonts w:asciiTheme="minorHAnsi" w:hAnsiTheme="minorHAnsi"/>
          <w:snapToGrid w:val="0"/>
          <w:sz w:val="20"/>
          <w:szCs w:val="20"/>
        </w:rPr>
      </w:pPr>
      <w:r w:rsidRPr="00EC2AB4">
        <w:rPr>
          <w:rFonts w:asciiTheme="minorHAnsi" w:hAnsiTheme="minorHAnsi"/>
          <w:sz w:val="20"/>
          <w:szCs w:val="20"/>
        </w:rPr>
        <w:t xml:space="preserve">If a self-employed contractor is working in school premises and they suffer a specified injury or an over-seven-day injury, the information should be </w:t>
      </w:r>
      <w:r w:rsidRPr="00EC2AB4">
        <w:rPr>
          <w:rFonts w:asciiTheme="minorHAnsi" w:hAnsiTheme="minorHAnsi" w:cs="Arial"/>
          <w:snapToGrid w:val="0"/>
          <w:color w:val="000000"/>
          <w:sz w:val="20"/>
          <w:szCs w:val="20"/>
        </w:rPr>
        <w:t xml:space="preserve">entered on the KAHSC on-line Accident system </w:t>
      </w:r>
      <w:r w:rsidRPr="00EC2AB4">
        <w:rPr>
          <w:rFonts w:asciiTheme="minorHAnsi" w:hAnsiTheme="minorHAnsi"/>
          <w:sz w:val="20"/>
          <w:szCs w:val="20"/>
        </w:rPr>
        <w:t>for onward reporting to the HSE.</w:t>
      </w:r>
    </w:p>
    <w:p w14:paraId="31508401" w14:textId="77777777" w:rsidR="00196742" w:rsidRPr="00EC2AB4" w:rsidRDefault="00196742" w:rsidP="00196742">
      <w:pPr>
        <w:spacing w:after="120" w:line="240" w:lineRule="auto"/>
        <w:ind w:left="680"/>
        <w:rPr>
          <w:rFonts w:asciiTheme="minorHAnsi" w:hAnsiTheme="minorHAnsi"/>
          <w:snapToGrid w:val="0"/>
          <w:sz w:val="20"/>
          <w:szCs w:val="20"/>
        </w:rPr>
      </w:pPr>
      <w:r w:rsidRPr="00EC2AB4">
        <w:rPr>
          <w:rFonts w:asciiTheme="minorHAnsi" w:hAnsiTheme="minorHAnsi"/>
          <w:i/>
          <w:sz w:val="20"/>
          <w:szCs w:val="20"/>
          <w:u w:val="single"/>
        </w:rPr>
        <w:t>Accidents Involving Members of the Public (Other Than Pupils) Including Volunteers</w:t>
      </w:r>
      <w:r w:rsidRPr="00EC2AB4">
        <w:rPr>
          <w:rFonts w:asciiTheme="minorHAnsi" w:hAnsiTheme="minorHAnsi"/>
          <w:i/>
          <w:sz w:val="20"/>
          <w:szCs w:val="20"/>
        </w:rPr>
        <w:t xml:space="preserve">:  </w:t>
      </w:r>
      <w:r w:rsidRPr="00EC2AB4">
        <w:rPr>
          <w:rFonts w:asciiTheme="minorHAnsi" w:hAnsiTheme="minorHAnsi"/>
          <w:sz w:val="20"/>
          <w:szCs w:val="20"/>
        </w:rPr>
        <w:t>The</w:t>
      </w:r>
      <w:r w:rsidRPr="00EC2AB4">
        <w:rPr>
          <w:rFonts w:asciiTheme="minorHAnsi" w:hAnsiTheme="minorHAnsi"/>
          <w:snapToGrid w:val="0"/>
          <w:sz w:val="20"/>
          <w:szCs w:val="20"/>
        </w:rPr>
        <w:t xml:space="preserve"> Official Social Security Accident Book must be </w:t>
      </w:r>
      <w:proofErr w:type="gramStart"/>
      <w:r w:rsidRPr="00EC2AB4">
        <w:rPr>
          <w:rFonts w:asciiTheme="minorHAnsi" w:hAnsiTheme="minorHAnsi"/>
          <w:snapToGrid w:val="0"/>
          <w:sz w:val="20"/>
          <w:szCs w:val="20"/>
        </w:rPr>
        <w:t>completed</w:t>
      </w:r>
      <w:proofErr w:type="gramEnd"/>
      <w:r w:rsidRPr="00EC2AB4">
        <w:rPr>
          <w:rFonts w:asciiTheme="minorHAnsi" w:hAnsiTheme="minorHAnsi"/>
          <w:snapToGrid w:val="0"/>
          <w:sz w:val="20"/>
          <w:szCs w:val="20"/>
        </w:rPr>
        <w:t xml:space="preserve"> and an entry will be made on the KAHSC on-line Accident Recording System.</w:t>
      </w:r>
    </w:p>
    <w:p w14:paraId="78E4FAA5" w14:textId="77777777" w:rsidR="00196742" w:rsidRPr="00EC2AB4" w:rsidRDefault="00196742" w:rsidP="00196742">
      <w:pPr>
        <w:spacing w:after="120" w:line="240" w:lineRule="auto"/>
        <w:ind w:left="680"/>
        <w:rPr>
          <w:rFonts w:asciiTheme="minorHAnsi" w:hAnsiTheme="minorHAnsi"/>
          <w:sz w:val="20"/>
          <w:szCs w:val="20"/>
        </w:rPr>
      </w:pPr>
      <w:r w:rsidRPr="00EC2AB4">
        <w:rPr>
          <w:rFonts w:asciiTheme="minorHAnsi" w:hAnsiTheme="minorHAnsi" w:cs="Arial"/>
          <w:color w:val="111111"/>
          <w:sz w:val="20"/>
          <w:szCs w:val="20"/>
        </w:rPr>
        <w:t xml:space="preserve">Injuries to members of the public or volunteers where they are taken from the scene of an accident to hospital for treatment and </w:t>
      </w:r>
      <w:r w:rsidRPr="00EC2AB4">
        <w:rPr>
          <w:rFonts w:asciiTheme="minorHAnsi" w:hAnsiTheme="minorHAnsi" w:cs="Arial"/>
          <w:sz w:val="20"/>
          <w:szCs w:val="20"/>
        </w:rPr>
        <w:t xml:space="preserve">the accident arose in connection with ‘work activities’ are reportable to the HSE under RIDDOR.  In these instances, </w:t>
      </w:r>
      <w:r w:rsidRPr="00EC2AB4">
        <w:rPr>
          <w:rFonts w:asciiTheme="minorHAnsi" w:eastAsiaTheme="minorHAnsi" w:hAnsiTheme="minorHAnsi"/>
          <w:sz w:val="20"/>
          <w:szCs w:val="20"/>
        </w:rPr>
        <w:t xml:space="preserve">a telephone report must be made </w:t>
      </w:r>
      <w:r w:rsidRPr="00EC2AB4">
        <w:rPr>
          <w:rFonts w:asciiTheme="minorHAnsi" w:eastAsiaTheme="minorHAnsi" w:hAnsiTheme="minorHAnsi"/>
          <w:bCs/>
          <w:sz w:val="20"/>
          <w:szCs w:val="20"/>
        </w:rPr>
        <w:t xml:space="preserve">immediately </w:t>
      </w:r>
      <w:r w:rsidRPr="00EC2AB4">
        <w:rPr>
          <w:rFonts w:asciiTheme="minorHAnsi" w:eastAsiaTheme="minorHAnsi" w:hAnsiTheme="minorHAnsi"/>
          <w:sz w:val="20"/>
          <w:szCs w:val="20"/>
        </w:rPr>
        <w:t xml:space="preserve">to </w:t>
      </w:r>
      <w:r w:rsidRPr="00EC2AB4">
        <w:rPr>
          <w:rFonts w:asciiTheme="minorHAnsi" w:hAnsiTheme="minorHAnsi" w:cs="Arial"/>
          <w:snapToGrid w:val="0"/>
          <w:color w:val="000000"/>
          <w:sz w:val="20"/>
          <w:szCs w:val="20"/>
        </w:rPr>
        <w:t xml:space="preserve">KAHSC </w:t>
      </w:r>
      <w:r w:rsidRPr="00EC2AB4">
        <w:rPr>
          <w:rFonts w:asciiTheme="minorHAnsi" w:eastAsiaTheme="minorHAnsi" w:hAnsiTheme="minorHAnsi"/>
          <w:sz w:val="20"/>
          <w:szCs w:val="20"/>
        </w:rPr>
        <w:t>(or as soon as possible if outside of normal office hours)</w:t>
      </w:r>
      <w:r w:rsidRPr="00EC2AB4">
        <w:rPr>
          <w:rFonts w:asciiTheme="minorHAnsi" w:hAnsiTheme="minorHAnsi" w:cs="Arial"/>
          <w:i/>
          <w:sz w:val="20"/>
          <w:szCs w:val="20"/>
        </w:rPr>
        <w:t xml:space="preserve">.  </w:t>
      </w:r>
      <w:r w:rsidRPr="00EC2AB4">
        <w:rPr>
          <w:rFonts w:asciiTheme="minorHAnsi" w:hAnsiTheme="minorHAnsi" w:cs="Arial"/>
          <w:snapToGrid w:val="0"/>
          <w:color w:val="000000"/>
          <w:sz w:val="20"/>
          <w:szCs w:val="20"/>
        </w:rPr>
        <w:t>KAHSC will notify the HSE on our behalf of any incidents that are RIDDOR reportable.</w:t>
      </w:r>
    </w:p>
    <w:p w14:paraId="03707572" w14:textId="77777777" w:rsidR="00196742" w:rsidRPr="00EC2AB4" w:rsidRDefault="00196742" w:rsidP="00196742">
      <w:pPr>
        <w:spacing w:after="120" w:line="240" w:lineRule="auto"/>
        <w:ind w:left="680"/>
        <w:rPr>
          <w:rFonts w:asciiTheme="minorHAnsi" w:hAnsiTheme="minorHAnsi"/>
          <w:snapToGrid w:val="0"/>
          <w:sz w:val="20"/>
          <w:szCs w:val="20"/>
        </w:rPr>
      </w:pPr>
      <w:r w:rsidRPr="00EC2AB4">
        <w:rPr>
          <w:rFonts w:asciiTheme="minorHAnsi" w:hAnsiTheme="minorHAnsi"/>
          <w:i/>
          <w:sz w:val="20"/>
          <w:szCs w:val="20"/>
          <w:u w:val="single"/>
        </w:rPr>
        <w:t>Violent Incidents</w:t>
      </w:r>
      <w:r w:rsidRPr="00EC2AB4">
        <w:rPr>
          <w:rFonts w:asciiTheme="minorHAnsi" w:hAnsiTheme="minorHAnsi"/>
          <w:i/>
          <w:sz w:val="20"/>
          <w:szCs w:val="20"/>
        </w:rPr>
        <w:t xml:space="preserve">:  </w:t>
      </w:r>
      <w:r w:rsidRPr="00EC2AB4">
        <w:rPr>
          <w:rFonts w:asciiTheme="minorHAnsi" w:hAnsiTheme="minorHAnsi"/>
          <w:snapToGrid w:val="0"/>
          <w:sz w:val="20"/>
          <w:szCs w:val="20"/>
        </w:rPr>
        <w:t>Employees are reminded that all incidents of aggression, threat or actual violence that takes place either at work or as a direct result of their work, must be reported to their Line Manager.  The Governors take these matters very seriously and any evidence of problems will result in a review to seek better methods of elimination and control.</w:t>
      </w:r>
    </w:p>
    <w:p w14:paraId="0C56404D" w14:textId="1FCAEC6C" w:rsidR="00196742" w:rsidRPr="00EC2AB4" w:rsidRDefault="00196742" w:rsidP="00196742">
      <w:pPr>
        <w:spacing w:after="120" w:line="240" w:lineRule="auto"/>
        <w:ind w:left="680"/>
        <w:rPr>
          <w:rFonts w:asciiTheme="minorHAnsi" w:hAnsiTheme="minorHAnsi"/>
          <w:sz w:val="20"/>
          <w:szCs w:val="20"/>
        </w:rPr>
      </w:pPr>
      <w:r w:rsidRPr="00EC2AB4">
        <w:rPr>
          <w:rFonts w:asciiTheme="minorHAnsi" w:hAnsiTheme="minorHAnsi"/>
          <w:sz w:val="20"/>
          <w:szCs w:val="20"/>
        </w:rPr>
        <w:t>Violent incidents between pupils will be dealt with in accordance with the School Behaviour Policy and do not need to be reported to KAHSC unless serious in nature i.e. severity of injury, police involvement etc. although we can record them using the KAHSC on-line Accident reporting system for statistical purposes and to analyse patterns or trends.</w:t>
      </w:r>
    </w:p>
    <w:p w14:paraId="63ED920D" w14:textId="46DCA5E7" w:rsidR="00196742" w:rsidRPr="00EC2AB4" w:rsidRDefault="00196742" w:rsidP="00196742">
      <w:pPr>
        <w:spacing w:after="120" w:line="240" w:lineRule="auto"/>
        <w:ind w:left="680"/>
        <w:rPr>
          <w:rFonts w:asciiTheme="minorHAnsi" w:hAnsiTheme="minorHAnsi"/>
          <w:snapToGrid w:val="0"/>
          <w:sz w:val="20"/>
          <w:szCs w:val="20"/>
        </w:rPr>
      </w:pPr>
      <w:r w:rsidRPr="00EC2AB4">
        <w:rPr>
          <w:rFonts w:asciiTheme="minorHAnsi" w:hAnsiTheme="minorHAnsi"/>
          <w:sz w:val="20"/>
          <w:szCs w:val="20"/>
        </w:rPr>
        <w:t>Violent incidents towards staff by other staff, pupils or members of the public will be dealt with in accordance with the School Behaviour Policy.  Physical or verbal violence to staff will be reported to KAHSC in the following situations:</w:t>
      </w:r>
    </w:p>
    <w:p w14:paraId="2C08F2E3" w14:textId="77777777" w:rsidR="00196742" w:rsidRPr="00EC2AB4" w:rsidRDefault="00196742" w:rsidP="00196742">
      <w:pPr>
        <w:pStyle w:val="ListParagraph"/>
        <w:numPr>
          <w:ilvl w:val="0"/>
          <w:numId w:val="14"/>
        </w:numPr>
        <w:spacing w:after="0" w:line="240" w:lineRule="auto"/>
        <w:ind w:left="1020" w:hanging="340"/>
        <w:rPr>
          <w:rFonts w:asciiTheme="minorHAnsi" w:hAnsiTheme="minorHAnsi"/>
          <w:sz w:val="20"/>
          <w:szCs w:val="20"/>
        </w:rPr>
      </w:pPr>
      <w:r w:rsidRPr="00EC2AB4">
        <w:rPr>
          <w:rFonts w:asciiTheme="minorHAnsi" w:hAnsiTheme="minorHAnsi"/>
          <w:sz w:val="20"/>
          <w:szCs w:val="20"/>
        </w:rPr>
        <w:t xml:space="preserve">absence from work as a result of emotional, psychological or physical </w:t>
      </w:r>
      <w:proofErr w:type="gramStart"/>
      <w:r w:rsidRPr="00EC2AB4">
        <w:rPr>
          <w:rFonts w:asciiTheme="minorHAnsi" w:hAnsiTheme="minorHAnsi"/>
          <w:sz w:val="20"/>
          <w:szCs w:val="20"/>
        </w:rPr>
        <w:t>injury;</w:t>
      </w:r>
      <w:proofErr w:type="gramEnd"/>
    </w:p>
    <w:p w14:paraId="6E5AB319" w14:textId="77777777" w:rsidR="00196742" w:rsidRPr="00EC2AB4" w:rsidRDefault="00196742" w:rsidP="00196742">
      <w:pPr>
        <w:pStyle w:val="ListParagraph"/>
        <w:numPr>
          <w:ilvl w:val="0"/>
          <w:numId w:val="14"/>
        </w:numPr>
        <w:spacing w:after="0" w:line="240" w:lineRule="auto"/>
        <w:ind w:left="1020" w:hanging="340"/>
        <w:rPr>
          <w:rFonts w:asciiTheme="minorHAnsi" w:hAnsiTheme="minorHAnsi"/>
          <w:sz w:val="20"/>
          <w:szCs w:val="20"/>
        </w:rPr>
      </w:pPr>
      <w:r w:rsidRPr="00EC2AB4">
        <w:rPr>
          <w:rFonts w:asciiTheme="minorHAnsi" w:hAnsiTheme="minorHAnsi"/>
          <w:sz w:val="20"/>
          <w:szCs w:val="20"/>
        </w:rPr>
        <w:t xml:space="preserve">any incident involving physical </w:t>
      </w:r>
      <w:proofErr w:type="gramStart"/>
      <w:r w:rsidRPr="00EC2AB4">
        <w:rPr>
          <w:rFonts w:asciiTheme="minorHAnsi" w:hAnsiTheme="minorHAnsi"/>
          <w:sz w:val="20"/>
          <w:szCs w:val="20"/>
        </w:rPr>
        <w:t>assault;</w:t>
      </w:r>
      <w:proofErr w:type="gramEnd"/>
    </w:p>
    <w:p w14:paraId="2895AE9C" w14:textId="77777777" w:rsidR="00196742" w:rsidRPr="00EC2AB4" w:rsidRDefault="00196742" w:rsidP="00196742">
      <w:pPr>
        <w:pStyle w:val="ListParagraph"/>
        <w:numPr>
          <w:ilvl w:val="0"/>
          <w:numId w:val="14"/>
        </w:numPr>
        <w:spacing w:after="0" w:line="240" w:lineRule="auto"/>
        <w:ind w:left="1020" w:hanging="340"/>
        <w:rPr>
          <w:rFonts w:asciiTheme="minorHAnsi" w:hAnsiTheme="minorHAnsi"/>
          <w:sz w:val="20"/>
          <w:szCs w:val="20"/>
        </w:rPr>
      </w:pPr>
      <w:r w:rsidRPr="00EC2AB4">
        <w:rPr>
          <w:rFonts w:asciiTheme="minorHAnsi" w:hAnsiTheme="minorHAnsi"/>
          <w:sz w:val="20"/>
          <w:szCs w:val="20"/>
        </w:rPr>
        <w:t xml:space="preserve">involvement of the police or other </w:t>
      </w:r>
      <w:proofErr w:type="gramStart"/>
      <w:r w:rsidRPr="00EC2AB4">
        <w:rPr>
          <w:rFonts w:asciiTheme="minorHAnsi" w:hAnsiTheme="minorHAnsi"/>
          <w:sz w:val="20"/>
          <w:szCs w:val="20"/>
        </w:rPr>
        <w:t>agencies;</w:t>
      </w:r>
      <w:proofErr w:type="gramEnd"/>
    </w:p>
    <w:p w14:paraId="11585923" w14:textId="77777777" w:rsidR="00196742" w:rsidRPr="00EC2AB4" w:rsidRDefault="00196742" w:rsidP="00196742">
      <w:pPr>
        <w:pStyle w:val="ListParagraph"/>
        <w:numPr>
          <w:ilvl w:val="0"/>
          <w:numId w:val="14"/>
        </w:numPr>
        <w:spacing w:after="0" w:line="240" w:lineRule="auto"/>
        <w:ind w:left="1020" w:hanging="340"/>
        <w:rPr>
          <w:rFonts w:asciiTheme="minorHAnsi" w:hAnsiTheme="minorHAnsi"/>
          <w:sz w:val="20"/>
          <w:szCs w:val="20"/>
        </w:rPr>
      </w:pPr>
      <w:r w:rsidRPr="00EC2AB4">
        <w:rPr>
          <w:rFonts w:asciiTheme="minorHAnsi" w:hAnsiTheme="minorHAnsi"/>
          <w:sz w:val="20"/>
          <w:szCs w:val="20"/>
        </w:rPr>
        <w:t xml:space="preserve">incidents resulting in a review of the school’s </w:t>
      </w:r>
      <w:proofErr w:type="gramStart"/>
      <w:r w:rsidRPr="00EC2AB4">
        <w:rPr>
          <w:rFonts w:asciiTheme="minorHAnsi" w:hAnsiTheme="minorHAnsi"/>
          <w:sz w:val="20"/>
          <w:szCs w:val="20"/>
        </w:rPr>
        <w:t>procedures;</w:t>
      </w:r>
      <w:proofErr w:type="gramEnd"/>
    </w:p>
    <w:p w14:paraId="05604B9E" w14:textId="77777777" w:rsidR="00196742" w:rsidRPr="00EC2AB4" w:rsidRDefault="00196742" w:rsidP="00196742">
      <w:pPr>
        <w:pStyle w:val="ListParagraph"/>
        <w:numPr>
          <w:ilvl w:val="0"/>
          <w:numId w:val="14"/>
        </w:numPr>
        <w:spacing w:after="120" w:line="240" w:lineRule="auto"/>
        <w:ind w:left="1020" w:hanging="340"/>
        <w:rPr>
          <w:rFonts w:asciiTheme="minorHAnsi" w:hAnsiTheme="minorHAnsi"/>
          <w:sz w:val="20"/>
          <w:szCs w:val="20"/>
        </w:rPr>
      </w:pPr>
      <w:r w:rsidRPr="00EC2AB4">
        <w:rPr>
          <w:rFonts w:asciiTheme="minorHAnsi" w:hAnsiTheme="minorHAnsi"/>
          <w:sz w:val="20"/>
          <w:szCs w:val="20"/>
        </w:rPr>
        <w:t xml:space="preserve">any other violent incident that an </w:t>
      </w:r>
      <w:proofErr w:type="gramStart"/>
      <w:r w:rsidRPr="00EC2AB4">
        <w:rPr>
          <w:rFonts w:asciiTheme="minorHAnsi" w:hAnsiTheme="minorHAnsi"/>
          <w:sz w:val="20"/>
          <w:szCs w:val="20"/>
        </w:rPr>
        <w:t>employee feels</w:t>
      </w:r>
      <w:proofErr w:type="gramEnd"/>
      <w:r w:rsidRPr="00EC2AB4">
        <w:rPr>
          <w:rFonts w:asciiTheme="minorHAnsi" w:hAnsiTheme="minorHAnsi"/>
          <w:sz w:val="20"/>
          <w:szCs w:val="20"/>
        </w:rPr>
        <w:t xml:space="preserve"> is unacceptable should be reported.</w:t>
      </w:r>
    </w:p>
    <w:p w14:paraId="5A418CD7" w14:textId="77777777" w:rsidR="00196742" w:rsidRPr="00EC2AB4" w:rsidRDefault="00196742" w:rsidP="00196742">
      <w:pPr>
        <w:spacing w:after="120" w:line="240" w:lineRule="auto"/>
        <w:ind w:left="680"/>
        <w:rPr>
          <w:rFonts w:asciiTheme="minorHAnsi" w:hAnsiTheme="minorHAnsi"/>
          <w:sz w:val="20"/>
          <w:szCs w:val="20"/>
        </w:rPr>
      </w:pPr>
      <w:r w:rsidRPr="00EC2AB4">
        <w:rPr>
          <w:rFonts w:asciiTheme="minorHAnsi" w:hAnsiTheme="minorHAnsi"/>
          <w:i/>
          <w:sz w:val="20"/>
          <w:szCs w:val="20"/>
          <w:u w:val="single"/>
        </w:rPr>
        <w:t>Near Misses</w:t>
      </w:r>
      <w:r w:rsidRPr="00EC2AB4">
        <w:rPr>
          <w:rFonts w:asciiTheme="minorHAnsi" w:hAnsiTheme="minorHAnsi"/>
          <w:i/>
          <w:sz w:val="20"/>
          <w:szCs w:val="20"/>
        </w:rPr>
        <w:t xml:space="preserve">:  </w:t>
      </w:r>
      <w:r w:rsidRPr="00EC2AB4">
        <w:rPr>
          <w:rFonts w:asciiTheme="minorHAnsi" w:hAnsiTheme="minorHAnsi"/>
          <w:sz w:val="20"/>
          <w:szCs w:val="20"/>
        </w:rPr>
        <w:t>Staff and students are encouraged to report near misses as such incidents could, in the future, result in a major injury if appropriate control measures are not introduced to prevent a more serious incident occurring.  The Near Miss Report Form (available on the KAHSC website) should be used for this purpose.  There is no requirement to report these incidents to KAHSC as the analysis of near misses at a local level will help us to ensure that potential accidents are prevented in the future.</w:t>
      </w:r>
    </w:p>
    <w:p w14:paraId="1FC506E6" w14:textId="77777777" w:rsidR="00196742" w:rsidRPr="00EC2AB4" w:rsidRDefault="00196742" w:rsidP="00196742">
      <w:pPr>
        <w:spacing w:after="120" w:line="240" w:lineRule="auto"/>
        <w:ind w:left="680"/>
        <w:rPr>
          <w:rFonts w:asciiTheme="minorHAnsi" w:hAnsiTheme="minorHAnsi" w:cs="Arial"/>
          <w:snapToGrid w:val="0"/>
          <w:color w:val="000000"/>
          <w:sz w:val="20"/>
          <w:szCs w:val="20"/>
        </w:rPr>
      </w:pPr>
      <w:r w:rsidRPr="00EC2AB4">
        <w:rPr>
          <w:rFonts w:asciiTheme="minorHAnsi" w:hAnsiTheme="minorHAnsi"/>
          <w:i/>
          <w:sz w:val="20"/>
          <w:szCs w:val="20"/>
          <w:u w:val="single"/>
        </w:rPr>
        <w:t>Dangerous Occurrences</w:t>
      </w:r>
      <w:r w:rsidRPr="00EC2AB4">
        <w:rPr>
          <w:rFonts w:asciiTheme="minorHAnsi" w:hAnsiTheme="minorHAnsi"/>
          <w:i/>
          <w:sz w:val="20"/>
          <w:szCs w:val="20"/>
        </w:rPr>
        <w:t xml:space="preserve">:  </w:t>
      </w:r>
      <w:r w:rsidRPr="00EC2AB4">
        <w:rPr>
          <w:rFonts w:asciiTheme="minorHAnsi" w:hAnsiTheme="minorHAnsi"/>
          <w:sz w:val="20"/>
          <w:szCs w:val="20"/>
        </w:rPr>
        <w:t xml:space="preserve">An incident with the potential to cause injury to a person and/or damage to equipment, property and premises which must be reported to the HSE.  This includes situations such as the accidental release of substances which may damage the health of any person (e.g. Asbestos) and electrical short circuits or overload causing fire or explosion.  Details can be found in Appendix B in KAHSC General Safety Series G03.  For any dangerous occurrences </w:t>
      </w:r>
      <w:r w:rsidRPr="00EC2AB4">
        <w:rPr>
          <w:rFonts w:asciiTheme="minorHAnsi" w:hAnsiTheme="minorHAnsi"/>
          <w:snapToGrid w:val="0"/>
          <w:sz w:val="20"/>
          <w:szCs w:val="20"/>
        </w:rPr>
        <w:t xml:space="preserve">an entry will be made on the KAHSC on-line Accident Recording System </w:t>
      </w:r>
      <w:r w:rsidRPr="00EC2AB4">
        <w:rPr>
          <w:rFonts w:asciiTheme="minorHAnsi" w:hAnsiTheme="minorHAnsi" w:cs="Arial"/>
          <w:snapToGrid w:val="0"/>
          <w:color w:val="000000"/>
          <w:sz w:val="20"/>
          <w:szCs w:val="20"/>
        </w:rPr>
        <w:t>within 7 days of the incident</w:t>
      </w:r>
      <w:r w:rsidRPr="00EC2AB4">
        <w:rPr>
          <w:rFonts w:asciiTheme="minorHAnsi" w:hAnsiTheme="minorHAnsi"/>
          <w:snapToGrid w:val="0"/>
          <w:sz w:val="20"/>
          <w:szCs w:val="20"/>
        </w:rPr>
        <w:t xml:space="preserve">.  </w:t>
      </w:r>
      <w:r w:rsidRPr="00EC2AB4">
        <w:rPr>
          <w:rFonts w:asciiTheme="minorHAnsi" w:hAnsiTheme="minorHAnsi" w:cs="Arial"/>
          <w:snapToGrid w:val="0"/>
          <w:color w:val="000000"/>
          <w:sz w:val="20"/>
          <w:szCs w:val="20"/>
        </w:rPr>
        <w:t>KAHSC will notify the HSE on our behalf of these incidents.</w:t>
      </w:r>
    </w:p>
    <w:p w14:paraId="64A66385" w14:textId="77777777" w:rsidR="00196742" w:rsidRPr="00EC2AB4" w:rsidRDefault="00196742" w:rsidP="00196742">
      <w:pPr>
        <w:spacing w:after="120" w:line="240" w:lineRule="auto"/>
        <w:ind w:left="680"/>
        <w:rPr>
          <w:rFonts w:asciiTheme="minorHAnsi" w:hAnsiTheme="minorHAnsi"/>
          <w:sz w:val="20"/>
          <w:szCs w:val="20"/>
        </w:rPr>
      </w:pPr>
      <w:r w:rsidRPr="00EC2AB4">
        <w:rPr>
          <w:rFonts w:asciiTheme="minorHAnsi" w:hAnsiTheme="minorHAnsi"/>
          <w:i/>
          <w:sz w:val="20"/>
          <w:szCs w:val="20"/>
          <w:u w:val="single"/>
        </w:rPr>
        <w:t>Occupational Ill-Health and Notifiable Diseases</w:t>
      </w:r>
      <w:r w:rsidRPr="00EC2AB4">
        <w:rPr>
          <w:rFonts w:asciiTheme="minorHAnsi" w:hAnsiTheme="minorHAnsi"/>
          <w:i/>
          <w:sz w:val="20"/>
          <w:szCs w:val="20"/>
        </w:rPr>
        <w:t xml:space="preserve">:  </w:t>
      </w:r>
      <w:r w:rsidRPr="00EC2AB4">
        <w:rPr>
          <w:rFonts w:asciiTheme="minorHAnsi" w:hAnsiTheme="minorHAnsi"/>
          <w:sz w:val="20"/>
          <w:szCs w:val="20"/>
        </w:rPr>
        <w:t xml:space="preserve">Where an employee considers the ill-health to be work related, or if this is confirmed by an Occupational Health Specialist or other professional medical practitioner, this must be reported without delay to KAHSC using the </w:t>
      </w:r>
      <w:r w:rsidRPr="00EC2AB4">
        <w:rPr>
          <w:rFonts w:asciiTheme="minorHAnsi" w:hAnsiTheme="minorHAnsi"/>
          <w:snapToGrid w:val="0"/>
          <w:sz w:val="20"/>
          <w:szCs w:val="20"/>
        </w:rPr>
        <w:t>on-line Accident Recording System</w:t>
      </w:r>
      <w:r w:rsidRPr="00EC2AB4">
        <w:rPr>
          <w:rFonts w:asciiTheme="minorHAnsi" w:hAnsiTheme="minorHAnsi"/>
          <w:sz w:val="20"/>
          <w:szCs w:val="20"/>
        </w:rPr>
        <w:t>.</w:t>
      </w:r>
    </w:p>
    <w:p w14:paraId="5E44C779" w14:textId="77777777" w:rsidR="00196742" w:rsidRPr="00EC2AB4" w:rsidRDefault="00196742" w:rsidP="00196742">
      <w:pPr>
        <w:spacing w:after="120" w:line="240" w:lineRule="auto"/>
        <w:ind w:left="680"/>
        <w:rPr>
          <w:rFonts w:asciiTheme="minorHAnsi" w:hAnsiTheme="minorHAnsi"/>
          <w:sz w:val="20"/>
          <w:szCs w:val="20"/>
        </w:rPr>
      </w:pPr>
      <w:r w:rsidRPr="00EC2AB4">
        <w:rPr>
          <w:rFonts w:asciiTheme="minorHAnsi" w:hAnsiTheme="minorHAnsi"/>
          <w:sz w:val="20"/>
          <w:szCs w:val="20"/>
        </w:rPr>
        <w:t xml:space="preserve">Where the </w:t>
      </w:r>
      <w:proofErr w:type="gramStart"/>
      <w:r w:rsidRPr="00EC2AB4">
        <w:rPr>
          <w:rFonts w:asciiTheme="minorHAnsi" w:hAnsiTheme="minorHAnsi"/>
          <w:sz w:val="20"/>
          <w:szCs w:val="20"/>
        </w:rPr>
        <w:t>work related</w:t>
      </w:r>
      <w:proofErr w:type="gramEnd"/>
      <w:r w:rsidRPr="00EC2AB4">
        <w:rPr>
          <w:rFonts w:asciiTheme="minorHAnsi" w:hAnsiTheme="minorHAnsi"/>
          <w:sz w:val="20"/>
          <w:szCs w:val="20"/>
        </w:rPr>
        <w:t xml:space="preserve"> ill health results in a Notifiable Occupational Disease (refer to Appendix B in KAHSC General Safety Series G03), these incidents will be reportable to the HSE by KAHSC.</w:t>
      </w:r>
    </w:p>
    <w:p w14:paraId="0FA544DA" w14:textId="77777777" w:rsidR="00196742" w:rsidRPr="00EC2AB4" w:rsidRDefault="00196742" w:rsidP="00196742">
      <w:pPr>
        <w:pStyle w:val="Heading4"/>
        <w:ind w:left="680"/>
        <w:rPr>
          <w:noProof w:val="0"/>
        </w:rPr>
      </w:pPr>
      <w:r w:rsidRPr="00EC2AB4">
        <w:rPr>
          <w:noProof w:val="0"/>
        </w:rPr>
        <w:t>Reporting To Ofsted and Local Child Protection Agencies</w:t>
      </w:r>
    </w:p>
    <w:p w14:paraId="3EEAFDE4" w14:textId="4B22255B" w:rsidR="00196742" w:rsidRPr="00EC2AB4" w:rsidRDefault="00196742" w:rsidP="00196742">
      <w:pPr>
        <w:spacing w:after="120" w:line="240" w:lineRule="auto"/>
        <w:ind w:left="680"/>
        <w:rPr>
          <w:sz w:val="20"/>
        </w:rPr>
      </w:pPr>
      <w:r w:rsidRPr="00EC2AB4">
        <w:rPr>
          <w:sz w:val="20"/>
        </w:rPr>
        <w:t>Our Early Years Provision is not registered with Ofsted separately from the school so is not on the Early Years Register and therefore there is no legal requirement for us to notify Ofsted of any serious accidents, injuries or deaths which occur in relation to the childcare we provide.</w:t>
      </w:r>
    </w:p>
    <w:p w14:paraId="581AD850" w14:textId="77777777" w:rsidR="00196742" w:rsidRPr="00EC2AB4" w:rsidRDefault="00196742" w:rsidP="00196742">
      <w:pPr>
        <w:spacing w:after="120" w:line="240" w:lineRule="auto"/>
        <w:ind w:left="680"/>
        <w:rPr>
          <w:sz w:val="20"/>
        </w:rPr>
      </w:pPr>
      <w:r w:rsidRPr="00EC2AB4">
        <w:rPr>
          <w:sz w:val="20"/>
        </w:rPr>
        <w:t>However, in line with the Statutory Framework for EYFS we will notify or our local Child Protection Agency of any serious accidents, injuries or deaths which occur in relation to the childcare we provide to EYFS children.</w:t>
      </w:r>
    </w:p>
    <w:p w14:paraId="49A1844C" w14:textId="77777777" w:rsidR="00196742" w:rsidRPr="00EC2AB4" w:rsidRDefault="00196742" w:rsidP="00196742">
      <w:pPr>
        <w:pStyle w:val="Heading4"/>
        <w:ind w:left="680"/>
        <w:rPr>
          <w:noProof w:val="0"/>
        </w:rPr>
      </w:pPr>
      <w:r w:rsidRPr="00EC2AB4">
        <w:rPr>
          <w:noProof w:val="0"/>
        </w:rPr>
        <w:t>Accident Investigation</w:t>
      </w:r>
    </w:p>
    <w:p w14:paraId="545D2E27" w14:textId="77777777" w:rsidR="00196742" w:rsidRPr="00EC2AB4" w:rsidRDefault="00196742" w:rsidP="00FA0F76">
      <w:pPr>
        <w:pStyle w:val="ListParagraph"/>
        <w:numPr>
          <w:ilvl w:val="0"/>
          <w:numId w:val="86"/>
        </w:numPr>
        <w:spacing w:after="120" w:line="240" w:lineRule="auto"/>
        <w:ind w:left="1020" w:hanging="340"/>
        <w:rPr>
          <w:rFonts w:cs="Calibri"/>
          <w:sz w:val="20"/>
          <w:szCs w:val="20"/>
        </w:rPr>
      </w:pPr>
      <w:r w:rsidRPr="00EC2AB4">
        <w:rPr>
          <w:rFonts w:cs="Calibri"/>
          <w:sz w:val="20"/>
          <w:szCs w:val="20"/>
        </w:rPr>
        <w:t xml:space="preserve">Investigations of all accidents will be undertaken so that control measures can be introduced to prevent recurrence.  </w:t>
      </w:r>
      <w:proofErr w:type="gramStart"/>
      <w:r w:rsidRPr="00EC2AB4">
        <w:rPr>
          <w:sz w:val="20"/>
          <w:szCs w:val="20"/>
        </w:rPr>
        <w:t>The majority of</w:t>
      </w:r>
      <w:proofErr w:type="gramEnd"/>
      <w:r w:rsidRPr="00EC2AB4">
        <w:rPr>
          <w:sz w:val="20"/>
          <w:szCs w:val="20"/>
        </w:rPr>
        <w:t xml:space="preserve"> accidents will be low level requiring minimal investigation with the outcomes only needing to be noted on the KAHSC </w:t>
      </w:r>
      <w:r w:rsidRPr="00EC2AB4">
        <w:rPr>
          <w:snapToGrid w:val="0"/>
          <w:sz w:val="20"/>
          <w:szCs w:val="20"/>
        </w:rPr>
        <w:t xml:space="preserve">on-line Accident Recording System </w:t>
      </w:r>
      <w:r w:rsidRPr="00EC2AB4">
        <w:rPr>
          <w:rFonts w:cs="Calibri"/>
          <w:color w:val="000000"/>
          <w:sz w:val="20"/>
          <w:szCs w:val="20"/>
        </w:rPr>
        <w:t>and in the Pupil Accident Book.</w:t>
      </w:r>
    </w:p>
    <w:p w14:paraId="15C06024" w14:textId="77777777" w:rsidR="00196742" w:rsidRPr="00EC2AB4" w:rsidRDefault="00196742" w:rsidP="00FA0F76">
      <w:pPr>
        <w:pStyle w:val="ListParagraph"/>
        <w:numPr>
          <w:ilvl w:val="0"/>
          <w:numId w:val="86"/>
        </w:numPr>
        <w:spacing w:after="120" w:line="240" w:lineRule="auto"/>
        <w:ind w:left="1020" w:hanging="340"/>
        <w:rPr>
          <w:rFonts w:cs="Calibri"/>
          <w:sz w:val="20"/>
          <w:szCs w:val="20"/>
        </w:rPr>
      </w:pPr>
      <w:r w:rsidRPr="00EC2AB4">
        <w:rPr>
          <w:rFonts w:cs="Calibri"/>
          <w:color w:val="000000"/>
          <w:sz w:val="20"/>
          <w:szCs w:val="20"/>
        </w:rPr>
        <w:t>More</w:t>
      </w:r>
      <w:r w:rsidRPr="00EC2AB4">
        <w:rPr>
          <w:rFonts w:cs="Calibri"/>
          <w:sz w:val="20"/>
          <w:szCs w:val="20"/>
        </w:rPr>
        <w:t xml:space="preserve"> detailed investigations may be needed for more serious </w:t>
      </w:r>
      <w:proofErr w:type="gramStart"/>
      <w:r w:rsidRPr="00EC2AB4">
        <w:rPr>
          <w:rFonts w:cs="Calibri"/>
          <w:sz w:val="20"/>
          <w:szCs w:val="20"/>
        </w:rPr>
        <w:t>incidents</w:t>
      </w:r>
      <w:proofErr w:type="gramEnd"/>
      <w:r w:rsidRPr="00EC2AB4">
        <w:rPr>
          <w:rFonts w:cs="Calibri"/>
          <w:sz w:val="20"/>
          <w:szCs w:val="20"/>
        </w:rPr>
        <w:t xml:space="preserve"> and these will be conducted by a member of senior management.  Any staff member involved in investigating accidents must understand what this entails – guidance on Accidents and Accident Investigations and appropriate forms can be found in General Safety Series G03.</w:t>
      </w:r>
    </w:p>
    <w:p w14:paraId="103513FB" w14:textId="77777777" w:rsidR="00196742" w:rsidRPr="00EC2AB4" w:rsidRDefault="00196742" w:rsidP="00FA0F76">
      <w:pPr>
        <w:pStyle w:val="ListParagraph"/>
        <w:numPr>
          <w:ilvl w:val="0"/>
          <w:numId w:val="86"/>
        </w:numPr>
        <w:spacing w:after="120" w:line="240" w:lineRule="auto"/>
        <w:ind w:left="1020" w:hanging="340"/>
        <w:rPr>
          <w:rFonts w:cs="Calibri"/>
          <w:sz w:val="20"/>
          <w:szCs w:val="20"/>
        </w:rPr>
      </w:pPr>
      <w:r w:rsidRPr="00EC2AB4">
        <w:rPr>
          <w:rFonts w:cs="Calibri"/>
          <w:sz w:val="20"/>
          <w:szCs w:val="20"/>
        </w:rPr>
        <w:t>Where appropriate, risk assessments will be formally reviewed following accidents/near misses.</w:t>
      </w:r>
    </w:p>
    <w:p w14:paraId="5F4C41EC" w14:textId="77777777" w:rsidR="00196742" w:rsidRPr="00EC2AB4" w:rsidRDefault="00196742" w:rsidP="00196742">
      <w:pPr>
        <w:pStyle w:val="Heading4"/>
        <w:ind w:left="680"/>
        <w:rPr>
          <w:noProof w:val="0"/>
        </w:rPr>
      </w:pPr>
      <w:r w:rsidRPr="00EC2AB4">
        <w:rPr>
          <w:noProof w:val="0"/>
        </w:rPr>
        <w:t>Accident Data Analysis</w:t>
      </w:r>
    </w:p>
    <w:p w14:paraId="0B89EE5A" w14:textId="77777777" w:rsidR="00196742" w:rsidRPr="00EC2AB4" w:rsidRDefault="00196742" w:rsidP="00196742">
      <w:pPr>
        <w:spacing w:after="120" w:line="240" w:lineRule="auto"/>
        <w:ind w:left="680"/>
        <w:rPr>
          <w:rFonts w:asciiTheme="minorHAnsi" w:hAnsiTheme="minorHAnsi"/>
          <w:sz w:val="20"/>
          <w:szCs w:val="20"/>
        </w:rPr>
      </w:pPr>
      <w:r w:rsidRPr="00EC2AB4">
        <w:rPr>
          <w:rFonts w:asciiTheme="minorHAnsi" w:hAnsiTheme="minorHAnsi"/>
          <w:sz w:val="20"/>
          <w:szCs w:val="20"/>
        </w:rPr>
        <w:t xml:space="preserve">Accident/incident statistics are reported to the governing body on at least an annual basis to enable any patterns to be identified and to determine, where necessary, measures to prevent recurrence.  A template Accident/Incident Analysis form can be found on the KAHSC website for schools to populate with local data which can be presented to governing bodies as a termly or annual report.  Data can then be used to benchmark performance over time, within each school setting. </w:t>
      </w:r>
    </w:p>
    <w:p w14:paraId="4589B096" w14:textId="77777777" w:rsidR="00196742" w:rsidRPr="00EC2AB4" w:rsidRDefault="00196742" w:rsidP="00196742">
      <w:pPr>
        <w:pStyle w:val="Heading4"/>
        <w:ind w:left="680"/>
        <w:rPr>
          <w:noProof w:val="0"/>
        </w:rPr>
      </w:pPr>
      <w:r w:rsidRPr="00EC2AB4">
        <w:rPr>
          <w:noProof w:val="0"/>
        </w:rPr>
        <w:t>Retention of Documents</w:t>
      </w:r>
    </w:p>
    <w:tbl>
      <w:tblPr>
        <w:tblStyle w:val="TableGrid"/>
        <w:tblW w:w="0" w:type="auto"/>
        <w:tblInd w:w="704" w:type="dxa"/>
        <w:tblLook w:val="04A0" w:firstRow="1" w:lastRow="0" w:firstColumn="1" w:lastColumn="0" w:noHBand="0" w:noVBand="1"/>
      </w:tblPr>
      <w:tblGrid>
        <w:gridCol w:w="2765"/>
        <w:gridCol w:w="7067"/>
      </w:tblGrid>
      <w:tr w:rsidR="00196742" w:rsidRPr="00EC2AB4" w14:paraId="5C659CE9" w14:textId="77777777" w:rsidTr="3C16D681">
        <w:trPr>
          <w:trHeight w:val="590"/>
        </w:trPr>
        <w:tc>
          <w:tcPr>
            <w:tcW w:w="2765" w:type="dxa"/>
            <w:vMerge w:val="restart"/>
            <w:shd w:val="clear" w:color="auto" w:fill="D9D9D9" w:themeFill="background1" w:themeFillShade="D9"/>
            <w:vAlign w:val="center"/>
          </w:tcPr>
          <w:p w14:paraId="4E4845AE" w14:textId="77777777" w:rsidR="00196742" w:rsidRPr="00EC2AB4" w:rsidRDefault="00196742" w:rsidP="008E7C33">
            <w:pPr>
              <w:spacing w:after="0" w:line="240" w:lineRule="auto"/>
              <w:rPr>
                <w:rFonts w:asciiTheme="minorHAnsi" w:hAnsiTheme="minorHAnsi"/>
                <w:b/>
                <w:sz w:val="20"/>
              </w:rPr>
            </w:pPr>
            <w:bookmarkStart w:id="102" w:name="_Toc394577034"/>
            <w:r w:rsidRPr="00EC2AB4">
              <w:rPr>
                <w:rFonts w:asciiTheme="minorHAnsi" w:hAnsiTheme="minorHAnsi"/>
                <w:b/>
                <w:sz w:val="20"/>
              </w:rPr>
              <w:t>Staff, Volunteers, Visitors, Members of the Public, Contractors, Self-Employed</w:t>
            </w:r>
            <w:bookmarkEnd w:id="102"/>
          </w:p>
        </w:tc>
        <w:tc>
          <w:tcPr>
            <w:tcW w:w="7067" w:type="dxa"/>
            <w:vAlign w:val="center"/>
          </w:tcPr>
          <w:p w14:paraId="45A60039" w14:textId="77777777" w:rsidR="00196742" w:rsidRPr="00EC2AB4" w:rsidRDefault="00196742" w:rsidP="008E7C33">
            <w:pPr>
              <w:autoSpaceDE w:val="0"/>
              <w:autoSpaceDN w:val="0"/>
              <w:adjustRightInd w:val="0"/>
              <w:spacing w:after="0" w:line="240" w:lineRule="auto"/>
              <w:rPr>
                <w:rFonts w:asciiTheme="minorHAnsi" w:eastAsiaTheme="minorHAnsi" w:hAnsiTheme="minorHAnsi" w:cs="MyriadPro-Light"/>
                <w:sz w:val="20"/>
              </w:rPr>
            </w:pPr>
            <w:r w:rsidRPr="00EC2AB4">
              <w:rPr>
                <w:rFonts w:asciiTheme="minorHAnsi" w:eastAsiaTheme="minorHAnsi" w:hAnsiTheme="minorHAnsi" w:cs="MyriadPro-Light"/>
                <w:b/>
                <w:sz w:val="20"/>
              </w:rPr>
              <w:t>Records relating to accident/injury at work</w:t>
            </w:r>
            <w:r w:rsidRPr="00EC2AB4">
              <w:rPr>
                <w:rFonts w:asciiTheme="minorHAnsi" w:eastAsiaTheme="minorHAnsi" w:hAnsiTheme="minorHAnsi" w:cs="MyriadPro-Light"/>
                <w:sz w:val="20"/>
              </w:rPr>
              <w:t xml:space="preserve"> - Date of incident + 12 years.</w:t>
            </w:r>
          </w:p>
          <w:p w14:paraId="0C6366A6" w14:textId="77777777" w:rsidR="00196742" w:rsidRPr="00EC2AB4" w:rsidRDefault="00196742" w:rsidP="008E7C33">
            <w:pPr>
              <w:autoSpaceDE w:val="0"/>
              <w:autoSpaceDN w:val="0"/>
              <w:adjustRightInd w:val="0"/>
              <w:spacing w:after="0" w:line="240" w:lineRule="auto"/>
              <w:rPr>
                <w:rFonts w:asciiTheme="minorHAnsi" w:hAnsiTheme="minorHAnsi"/>
                <w:sz w:val="20"/>
              </w:rPr>
            </w:pPr>
            <w:r w:rsidRPr="00EC2AB4">
              <w:rPr>
                <w:rFonts w:asciiTheme="minorHAnsi" w:eastAsiaTheme="minorHAnsi" w:hAnsiTheme="minorHAnsi" w:cs="MyriadPro-Light"/>
                <w:sz w:val="20"/>
              </w:rPr>
              <w:t>In the case of serious accidents, a further retention period will need to be applied.</w:t>
            </w:r>
          </w:p>
        </w:tc>
      </w:tr>
      <w:tr w:rsidR="00196742" w:rsidRPr="00EC2AB4" w14:paraId="6C054753" w14:textId="77777777" w:rsidTr="3C16D681">
        <w:trPr>
          <w:trHeight w:val="488"/>
        </w:trPr>
        <w:tc>
          <w:tcPr>
            <w:tcW w:w="2765" w:type="dxa"/>
            <w:vMerge/>
            <w:vAlign w:val="center"/>
          </w:tcPr>
          <w:p w14:paraId="41416FBC" w14:textId="77777777" w:rsidR="00196742" w:rsidRPr="00EC2AB4" w:rsidRDefault="00196742" w:rsidP="008E7C33">
            <w:pPr>
              <w:spacing w:after="0" w:line="240" w:lineRule="auto"/>
              <w:rPr>
                <w:rFonts w:asciiTheme="minorHAnsi" w:hAnsiTheme="minorHAnsi"/>
                <w:b/>
                <w:sz w:val="20"/>
              </w:rPr>
            </w:pPr>
          </w:p>
        </w:tc>
        <w:tc>
          <w:tcPr>
            <w:tcW w:w="7067" w:type="dxa"/>
            <w:vAlign w:val="center"/>
          </w:tcPr>
          <w:p w14:paraId="06685804" w14:textId="77777777" w:rsidR="00196742" w:rsidRPr="00EC2AB4" w:rsidRDefault="00196742" w:rsidP="3C16D681">
            <w:pPr>
              <w:spacing w:after="0" w:line="240" w:lineRule="auto"/>
              <w:rPr>
                <w:rFonts w:asciiTheme="minorHAnsi" w:hAnsiTheme="minorHAnsi"/>
                <w:sz w:val="20"/>
                <w:szCs w:val="20"/>
              </w:rPr>
            </w:pPr>
            <w:r w:rsidRPr="3C16D681">
              <w:rPr>
                <w:rFonts w:asciiTheme="minorHAnsi" w:hAnsiTheme="minorHAnsi"/>
                <w:sz w:val="20"/>
                <w:szCs w:val="20"/>
              </w:rPr>
              <w:t xml:space="preserve">The </w:t>
            </w:r>
            <w:r w:rsidRPr="3C16D681">
              <w:rPr>
                <w:rFonts w:asciiTheme="minorHAnsi" w:hAnsiTheme="minorHAnsi"/>
                <w:b/>
                <w:bCs/>
                <w:sz w:val="20"/>
                <w:szCs w:val="20"/>
              </w:rPr>
              <w:t>official accident book pages</w:t>
            </w:r>
            <w:r w:rsidRPr="3C16D681">
              <w:rPr>
                <w:rFonts w:asciiTheme="minorHAnsi" w:hAnsiTheme="minorHAnsi"/>
                <w:sz w:val="20"/>
                <w:szCs w:val="20"/>
              </w:rPr>
              <w:t xml:space="preserve"> – Date of Incident + 6 years.</w:t>
            </w:r>
          </w:p>
        </w:tc>
      </w:tr>
      <w:tr w:rsidR="00196742" w:rsidRPr="00EC2AB4" w14:paraId="71DB4A7A" w14:textId="77777777" w:rsidTr="3C16D681">
        <w:trPr>
          <w:trHeight w:val="406"/>
        </w:trPr>
        <w:tc>
          <w:tcPr>
            <w:tcW w:w="2765" w:type="dxa"/>
            <w:shd w:val="clear" w:color="auto" w:fill="D9D9D9" w:themeFill="background1" w:themeFillShade="D9"/>
            <w:vAlign w:val="center"/>
          </w:tcPr>
          <w:p w14:paraId="218E2BFF" w14:textId="77777777" w:rsidR="00196742" w:rsidRPr="00EC2AB4" w:rsidRDefault="00196742" w:rsidP="3C16D681">
            <w:pPr>
              <w:spacing w:after="0" w:line="240" w:lineRule="auto"/>
              <w:rPr>
                <w:rFonts w:asciiTheme="minorHAnsi" w:hAnsiTheme="minorHAnsi"/>
                <w:b/>
                <w:bCs/>
                <w:sz w:val="20"/>
                <w:szCs w:val="20"/>
              </w:rPr>
            </w:pPr>
            <w:r w:rsidRPr="3C16D681">
              <w:rPr>
                <w:rFonts w:asciiTheme="minorHAnsi" w:hAnsiTheme="minorHAnsi"/>
                <w:b/>
                <w:bCs/>
                <w:sz w:val="20"/>
                <w:szCs w:val="20"/>
              </w:rPr>
              <w:t>Pupils</w:t>
            </w:r>
          </w:p>
        </w:tc>
        <w:tc>
          <w:tcPr>
            <w:tcW w:w="7067" w:type="dxa"/>
            <w:vAlign w:val="center"/>
          </w:tcPr>
          <w:p w14:paraId="663A9E64" w14:textId="77777777" w:rsidR="00196742" w:rsidRPr="00EC2AB4" w:rsidRDefault="00196742" w:rsidP="3C16D681">
            <w:pPr>
              <w:spacing w:after="0" w:line="240" w:lineRule="auto"/>
              <w:rPr>
                <w:rFonts w:asciiTheme="minorHAnsi" w:hAnsiTheme="minorHAnsi"/>
                <w:sz w:val="20"/>
                <w:szCs w:val="20"/>
              </w:rPr>
            </w:pPr>
            <w:r w:rsidRPr="3C16D681">
              <w:rPr>
                <w:rFonts w:asciiTheme="minorHAnsi" w:eastAsiaTheme="minorEastAsia" w:hAnsiTheme="minorHAnsi"/>
                <w:sz w:val="20"/>
                <w:szCs w:val="20"/>
              </w:rPr>
              <w:t xml:space="preserve">Accident records (in any format) </w:t>
            </w:r>
            <w:r w:rsidRPr="3C16D681">
              <w:rPr>
                <w:rFonts w:asciiTheme="minorHAnsi" w:hAnsiTheme="minorHAnsi"/>
                <w:sz w:val="20"/>
                <w:szCs w:val="20"/>
              </w:rPr>
              <w:t>- Date of birth of the child + 25 years.</w:t>
            </w:r>
          </w:p>
        </w:tc>
      </w:tr>
      <w:tr w:rsidR="00196742" w:rsidRPr="00EC2AB4" w14:paraId="67DAB709" w14:textId="77777777" w:rsidTr="3C16D681">
        <w:trPr>
          <w:trHeight w:val="483"/>
        </w:trPr>
        <w:tc>
          <w:tcPr>
            <w:tcW w:w="2765" w:type="dxa"/>
            <w:shd w:val="clear" w:color="auto" w:fill="D9D9D9" w:themeFill="background1" w:themeFillShade="D9"/>
            <w:vAlign w:val="center"/>
          </w:tcPr>
          <w:p w14:paraId="04C51698" w14:textId="77777777" w:rsidR="00196742" w:rsidRPr="00EC2AB4" w:rsidRDefault="00196742" w:rsidP="3C16D681">
            <w:pPr>
              <w:spacing w:after="0" w:line="240" w:lineRule="auto"/>
              <w:rPr>
                <w:rFonts w:asciiTheme="minorHAnsi" w:hAnsiTheme="minorHAnsi"/>
                <w:b/>
                <w:bCs/>
                <w:sz w:val="20"/>
                <w:szCs w:val="20"/>
              </w:rPr>
            </w:pPr>
            <w:r w:rsidRPr="3C16D681">
              <w:rPr>
                <w:rFonts w:asciiTheme="minorHAnsi" w:hAnsiTheme="minorHAnsi"/>
                <w:b/>
                <w:bCs/>
                <w:sz w:val="20"/>
                <w:szCs w:val="20"/>
              </w:rPr>
              <w:t>All</w:t>
            </w:r>
          </w:p>
        </w:tc>
        <w:tc>
          <w:tcPr>
            <w:tcW w:w="7067" w:type="dxa"/>
            <w:vAlign w:val="center"/>
          </w:tcPr>
          <w:p w14:paraId="18008AD4" w14:textId="43F0F3E3" w:rsidR="00196742" w:rsidRPr="00EC2AB4" w:rsidRDefault="00196742" w:rsidP="3C16D681">
            <w:pPr>
              <w:spacing w:after="0" w:line="240" w:lineRule="auto"/>
              <w:rPr>
                <w:rFonts w:asciiTheme="minorHAnsi" w:hAnsiTheme="minorHAnsi"/>
                <w:sz w:val="20"/>
                <w:szCs w:val="20"/>
              </w:rPr>
            </w:pPr>
            <w:r w:rsidRPr="3C16D681">
              <w:rPr>
                <w:rFonts w:asciiTheme="minorHAnsi" w:hAnsiTheme="minorHAnsi"/>
                <w:sz w:val="20"/>
                <w:szCs w:val="20"/>
              </w:rPr>
              <w:t xml:space="preserve">All records will be clearly marked and stored in such a way to prevent accidental use or loss.  </w:t>
            </w:r>
            <w:r w:rsidRPr="3C16D681">
              <w:rPr>
                <w:rFonts w:asciiTheme="minorHAnsi" w:eastAsiaTheme="minorEastAsia" w:hAnsiTheme="minorHAnsi"/>
                <w:sz w:val="20"/>
                <w:szCs w:val="20"/>
              </w:rPr>
              <w:t xml:space="preserve">After the minimum record retention period has passed, we will destroy / delete the records concerned in line with the </w:t>
            </w:r>
            <w:hyperlink r:id="rId66">
              <w:r w:rsidR="007813F0" w:rsidRPr="3C16D681">
                <w:rPr>
                  <w:rStyle w:val="Hyperlink"/>
                  <w:rFonts w:cs="Calibri"/>
                  <w:sz w:val="20"/>
                  <w:szCs w:val="20"/>
                </w:rPr>
                <w:t>IRMS Records Management Toolkit for Schools May 2019</w:t>
              </w:r>
            </w:hyperlink>
            <w:r w:rsidR="007813F0" w:rsidRPr="3C16D681">
              <w:rPr>
                <w:rFonts w:cs="Calibri"/>
                <w:sz w:val="20"/>
                <w:szCs w:val="20"/>
              </w:rPr>
              <w:t xml:space="preserve"> </w:t>
            </w:r>
            <w:r w:rsidR="007813F0" w:rsidRPr="3C16D681">
              <w:rPr>
                <w:rFonts w:cs="Calibri"/>
                <w:color w:val="000000" w:themeColor="text1"/>
                <w:sz w:val="20"/>
                <w:szCs w:val="20"/>
              </w:rPr>
              <w:t xml:space="preserve">and the </w:t>
            </w:r>
            <w:hyperlink r:id="rId67">
              <w:r w:rsidR="007813F0" w:rsidRPr="3C16D681">
                <w:rPr>
                  <w:rStyle w:val="Hyperlink"/>
                  <w:rFonts w:cs="Calibri"/>
                  <w:sz w:val="20"/>
                  <w:szCs w:val="20"/>
                </w:rPr>
                <w:t>Supplementary Guide for Academies &amp; Academy Trusts May 2019</w:t>
              </w:r>
            </w:hyperlink>
          </w:p>
        </w:tc>
      </w:tr>
    </w:tbl>
    <w:p w14:paraId="4CACD42C" w14:textId="77777777" w:rsidR="00196742" w:rsidRPr="00EC2AB4" w:rsidRDefault="00196742" w:rsidP="3C16D681">
      <w:pPr>
        <w:spacing w:before="120" w:after="120" w:line="240" w:lineRule="auto"/>
        <w:ind w:left="680"/>
        <w:rPr>
          <w:rFonts w:asciiTheme="minorHAnsi" w:hAnsiTheme="minorHAnsi"/>
          <w:b/>
          <w:bCs/>
          <w:i/>
          <w:iCs/>
          <w:snapToGrid w:val="0"/>
          <w:sz w:val="20"/>
          <w:szCs w:val="20"/>
          <w:u w:val="single"/>
        </w:rPr>
      </w:pPr>
      <w:r w:rsidRPr="3C16D681">
        <w:rPr>
          <w:rFonts w:asciiTheme="minorHAnsi" w:hAnsiTheme="minorHAnsi"/>
          <w:b/>
          <w:bCs/>
          <w:i/>
          <w:iCs/>
          <w:snapToGrid w:val="0"/>
          <w:sz w:val="20"/>
          <w:szCs w:val="20"/>
          <w:u w:val="single"/>
        </w:rPr>
        <w:t>References &amp; Useful Links</w:t>
      </w:r>
    </w:p>
    <w:bookmarkStart w:id="103" w:name="_Toc435432355"/>
    <w:bookmarkStart w:id="104" w:name="_Toc438556871"/>
    <w:bookmarkStart w:id="105" w:name="_Toc20318616"/>
    <w:bookmarkStart w:id="106" w:name="_Toc110955646"/>
    <w:p w14:paraId="15F9358A" w14:textId="77777777" w:rsidR="0099397F" w:rsidRPr="0099397F" w:rsidRDefault="0099397F" w:rsidP="3C16D681">
      <w:pPr>
        <w:spacing w:after="0" w:line="240" w:lineRule="auto"/>
        <w:ind w:left="680"/>
        <w:rPr>
          <w:i/>
          <w:iCs/>
          <w:snapToGrid w:val="0"/>
          <w:sz w:val="20"/>
          <w:szCs w:val="20"/>
        </w:rPr>
      </w:pPr>
      <w:r w:rsidRPr="3C16D681">
        <w:rPr>
          <w:highlight w:val="green"/>
        </w:rPr>
        <w:fldChar w:fldCharType="begin"/>
      </w:r>
      <w:r w:rsidRPr="0099397F">
        <w:rPr>
          <w:sz w:val="20"/>
          <w:szCs w:val="20"/>
          <w:highlight w:val="green"/>
        </w:rPr>
        <w:instrText>HYPERLINK "http://www.hse.gov.uk/riddor/"</w:instrText>
      </w:r>
      <w:r w:rsidRPr="3C16D681">
        <w:rPr>
          <w:highlight w:val="green"/>
        </w:rPr>
      </w:r>
      <w:r w:rsidRPr="3C16D681">
        <w:rPr>
          <w:highlight w:val="green"/>
        </w:rPr>
        <w:fldChar w:fldCharType="separate"/>
      </w:r>
      <w:r w:rsidRPr="3C16D681">
        <w:rPr>
          <w:rStyle w:val="Hyperlink"/>
          <w:rFonts w:cs="Arial"/>
          <w:i/>
          <w:iCs/>
          <w:sz w:val="20"/>
          <w:szCs w:val="20"/>
          <w:highlight w:val="green"/>
        </w:rPr>
        <w:t>HSE: RIDDOR</w:t>
      </w:r>
      <w:r w:rsidRPr="3C16D681">
        <w:rPr>
          <w:rStyle w:val="Hyperlink"/>
          <w:rFonts w:cs="Arial"/>
          <w:i/>
          <w:iCs/>
          <w:sz w:val="20"/>
          <w:szCs w:val="20"/>
          <w:highlight w:val="green"/>
        </w:rPr>
        <w:fldChar w:fldCharType="end"/>
      </w:r>
    </w:p>
    <w:p w14:paraId="1487B0A0" w14:textId="77777777" w:rsidR="0099397F" w:rsidRPr="0099397F" w:rsidRDefault="0099397F" w:rsidP="3C16D681">
      <w:pPr>
        <w:spacing w:after="0" w:line="240" w:lineRule="auto"/>
        <w:ind w:left="680"/>
        <w:rPr>
          <w:i/>
          <w:iCs/>
          <w:sz w:val="20"/>
          <w:szCs w:val="20"/>
        </w:rPr>
      </w:pPr>
      <w:hyperlink r:id="rId68">
        <w:r w:rsidRPr="3C16D681">
          <w:rPr>
            <w:rStyle w:val="Hyperlink"/>
            <w:rFonts w:cs="Calibri"/>
            <w:i/>
            <w:iCs/>
            <w:sz w:val="20"/>
            <w:szCs w:val="20"/>
          </w:rPr>
          <w:t>DfE Statutory Framework for EYFS</w:t>
        </w:r>
      </w:hyperlink>
    </w:p>
    <w:p w14:paraId="348F9429" w14:textId="77777777" w:rsidR="0099397F" w:rsidRPr="0099397F" w:rsidRDefault="0099397F" w:rsidP="3C16D681">
      <w:pPr>
        <w:spacing w:after="0" w:line="240" w:lineRule="auto"/>
        <w:ind w:left="680"/>
        <w:rPr>
          <w:i/>
          <w:iCs/>
          <w:sz w:val="20"/>
          <w:szCs w:val="20"/>
        </w:rPr>
      </w:pPr>
      <w:r w:rsidRPr="3C16D681">
        <w:rPr>
          <w:i/>
          <w:iCs/>
          <w:sz w:val="20"/>
          <w:szCs w:val="20"/>
        </w:rPr>
        <w:t>The Childcare Register (General Childcare Register) Regulations 2008</w:t>
      </w:r>
    </w:p>
    <w:p w14:paraId="0333BEEB" w14:textId="77777777" w:rsidR="0099397F" w:rsidRPr="0099397F" w:rsidRDefault="0099397F" w:rsidP="3C16D681">
      <w:pPr>
        <w:spacing w:after="0" w:line="240" w:lineRule="auto"/>
        <w:ind w:left="680"/>
        <w:rPr>
          <w:i/>
          <w:iCs/>
          <w:color w:val="000000"/>
          <w:sz w:val="20"/>
          <w:szCs w:val="20"/>
        </w:rPr>
      </w:pPr>
      <w:hyperlink r:id="rId69">
        <w:r w:rsidRPr="3C16D681">
          <w:rPr>
            <w:rStyle w:val="Hyperlink"/>
            <w:rFonts w:cs="Calibri"/>
            <w:i/>
            <w:iCs/>
            <w:sz w:val="20"/>
            <w:szCs w:val="20"/>
          </w:rPr>
          <w:t>IRMS Records Management Toolkit for Schools May 2019</w:t>
        </w:r>
      </w:hyperlink>
      <w:r w:rsidRPr="3C16D681">
        <w:rPr>
          <w:rFonts w:cs="Calibri"/>
          <w:i/>
          <w:iCs/>
          <w:sz w:val="20"/>
          <w:szCs w:val="20"/>
        </w:rPr>
        <w:t xml:space="preserve"> </w:t>
      </w:r>
      <w:r w:rsidRPr="3C16D681">
        <w:rPr>
          <w:rFonts w:cs="Calibri"/>
          <w:i/>
          <w:iCs/>
          <w:color w:val="000000" w:themeColor="text1"/>
          <w:sz w:val="20"/>
          <w:szCs w:val="20"/>
        </w:rPr>
        <w:t xml:space="preserve">and the </w:t>
      </w:r>
      <w:hyperlink r:id="rId70">
        <w:r w:rsidRPr="3C16D681">
          <w:rPr>
            <w:rStyle w:val="Hyperlink"/>
            <w:rFonts w:cs="Calibri"/>
            <w:i/>
            <w:iCs/>
            <w:sz w:val="20"/>
            <w:szCs w:val="20"/>
          </w:rPr>
          <w:t>Supplementary Guide for Academies &amp; Academy Trusts May 2019</w:t>
        </w:r>
      </w:hyperlink>
    </w:p>
    <w:p w14:paraId="732FDE90" w14:textId="77777777" w:rsidR="0099397F" w:rsidRPr="0099397F" w:rsidRDefault="0099397F" w:rsidP="3C16D681">
      <w:pPr>
        <w:spacing w:after="0" w:line="240" w:lineRule="auto"/>
        <w:ind w:left="680"/>
        <w:rPr>
          <w:rStyle w:val="Hyperlink"/>
          <w:rFonts w:cs="Calibri"/>
          <w:i/>
          <w:iCs/>
          <w:color w:val="000000"/>
          <w:sz w:val="20"/>
          <w:szCs w:val="20"/>
        </w:rPr>
      </w:pPr>
      <w:hyperlink r:id="rId71">
        <w:r w:rsidRPr="3C16D681">
          <w:rPr>
            <w:rStyle w:val="Hyperlink"/>
            <w:i/>
            <w:iCs/>
            <w:sz w:val="20"/>
            <w:szCs w:val="20"/>
          </w:rPr>
          <w:t>KAHSC General Safety Series G03 - Accident/Incident Reporting and Investigation</w:t>
        </w:r>
      </w:hyperlink>
    </w:p>
    <w:p w14:paraId="0E7A2611" w14:textId="77777777" w:rsidR="0099397F" w:rsidRPr="0099397F" w:rsidRDefault="0099397F" w:rsidP="3C16D681">
      <w:pPr>
        <w:spacing w:after="0" w:line="240" w:lineRule="auto"/>
        <w:ind w:left="680"/>
        <w:rPr>
          <w:i/>
          <w:iCs/>
          <w:sz w:val="20"/>
          <w:szCs w:val="20"/>
        </w:rPr>
      </w:pPr>
      <w:hyperlink r:id="rId72">
        <w:r w:rsidRPr="3C16D681">
          <w:rPr>
            <w:rStyle w:val="Hyperlink"/>
            <w:i/>
            <w:iCs/>
            <w:sz w:val="20"/>
            <w:szCs w:val="20"/>
          </w:rPr>
          <w:t>KAHSC Accident Investigation Guidance &amp; Recording Form</w:t>
        </w:r>
      </w:hyperlink>
    </w:p>
    <w:p w14:paraId="7F130601" w14:textId="77777777" w:rsidR="0099397F" w:rsidRPr="0099397F" w:rsidRDefault="0099397F" w:rsidP="3C16D681">
      <w:pPr>
        <w:spacing w:after="0" w:line="240" w:lineRule="auto"/>
        <w:ind w:left="680"/>
        <w:rPr>
          <w:i/>
          <w:iCs/>
          <w:sz w:val="20"/>
          <w:szCs w:val="20"/>
        </w:rPr>
      </w:pPr>
      <w:hyperlink r:id="rId73">
        <w:r w:rsidRPr="3C16D681">
          <w:rPr>
            <w:rStyle w:val="Hyperlink"/>
            <w:i/>
            <w:iCs/>
            <w:sz w:val="20"/>
            <w:szCs w:val="20"/>
          </w:rPr>
          <w:t>KAHSC Pupil/Young Person Accident Book Record</w:t>
        </w:r>
      </w:hyperlink>
    </w:p>
    <w:p w14:paraId="17DA5E89" w14:textId="77777777" w:rsidR="0099397F" w:rsidRPr="0099397F" w:rsidRDefault="0099397F" w:rsidP="3C16D681">
      <w:pPr>
        <w:spacing w:after="0" w:line="240" w:lineRule="auto"/>
        <w:ind w:left="680"/>
        <w:rPr>
          <w:rStyle w:val="Hyperlink"/>
          <w:i/>
          <w:iCs/>
          <w:color w:val="000000"/>
          <w:sz w:val="20"/>
          <w:szCs w:val="20"/>
        </w:rPr>
      </w:pPr>
      <w:hyperlink r:id="rId74">
        <w:r w:rsidRPr="3C16D681">
          <w:rPr>
            <w:rStyle w:val="Hyperlink"/>
            <w:i/>
            <w:iCs/>
            <w:sz w:val="20"/>
            <w:szCs w:val="20"/>
          </w:rPr>
          <w:t>KAHSC Near Miss Report Form</w:t>
        </w:r>
      </w:hyperlink>
    </w:p>
    <w:p w14:paraId="2F695F26" w14:textId="77777777" w:rsidR="0099397F" w:rsidRPr="0099397F" w:rsidRDefault="0099397F" w:rsidP="3C16D681">
      <w:pPr>
        <w:spacing w:after="0" w:line="240" w:lineRule="auto"/>
        <w:ind w:left="680"/>
        <w:rPr>
          <w:rStyle w:val="Hyperlink"/>
          <w:rFonts w:cs="Calibri"/>
          <w:i/>
          <w:iCs/>
          <w:color w:val="000000"/>
          <w:sz w:val="20"/>
          <w:szCs w:val="20"/>
        </w:rPr>
      </w:pPr>
      <w:hyperlink r:id="rId75">
        <w:r w:rsidRPr="3C16D681">
          <w:rPr>
            <w:rStyle w:val="Hyperlink"/>
            <w:i/>
            <w:iCs/>
            <w:sz w:val="20"/>
            <w:szCs w:val="20"/>
          </w:rPr>
          <w:t>KAHSC Bump Head Letter</w:t>
        </w:r>
      </w:hyperlink>
    </w:p>
    <w:p w14:paraId="7874032D" w14:textId="77777777" w:rsidR="0099397F" w:rsidRPr="0099397F" w:rsidRDefault="0099397F" w:rsidP="3C16D681">
      <w:pPr>
        <w:spacing w:after="0" w:line="240" w:lineRule="auto"/>
        <w:ind w:left="680"/>
        <w:rPr>
          <w:i/>
          <w:iCs/>
          <w:snapToGrid w:val="0"/>
          <w:sz w:val="20"/>
          <w:szCs w:val="20"/>
        </w:rPr>
      </w:pPr>
      <w:r w:rsidRPr="3C16D681">
        <w:rPr>
          <w:i/>
          <w:iCs/>
          <w:snapToGrid w:val="0"/>
          <w:sz w:val="20"/>
          <w:szCs w:val="20"/>
        </w:rPr>
        <w:t>KAHSC On-line Accident Recording/Reporting System</w:t>
      </w:r>
    </w:p>
    <w:p w14:paraId="1A2DB9EF" w14:textId="77777777" w:rsidR="00196742" w:rsidRPr="00EC2AB4" w:rsidRDefault="00196742" w:rsidP="00196742">
      <w:pPr>
        <w:pStyle w:val="Heading2"/>
      </w:pPr>
      <w:r>
        <w:t>Liability Claims</w:t>
      </w:r>
      <w:bookmarkEnd w:id="103"/>
      <w:bookmarkEnd w:id="104"/>
      <w:bookmarkEnd w:id="105"/>
      <w:bookmarkEnd w:id="106"/>
    </w:p>
    <w:p w14:paraId="6742C74F" w14:textId="77777777" w:rsidR="00196742" w:rsidRPr="00EC2AB4" w:rsidRDefault="00196742" w:rsidP="3C16D681">
      <w:pPr>
        <w:widowControl w:val="0"/>
        <w:autoSpaceDE w:val="0"/>
        <w:autoSpaceDN w:val="0"/>
        <w:adjustRightInd w:val="0"/>
        <w:spacing w:after="120" w:line="240" w:lineRule="auto"/>
        <w:ind w:left="680"/>
        <w:rPr>
          <w:rFonts w:asciiTheme="minorHAnsi" w:hAnsiTheme="minorHAnsi" w:cs="Arial"/>
          <w:sz w:val="20"/>
          <w:szCs w:val="20"/>
        </w:rPr>
      </w:pPr>
      <w:r w:rsidRPr="3C16D681">
        <w:rPr>
          <w:rFonts w:asciiTheme="minorHAnsi" w:hAnsiTheme="minorHAnsi" w:cs="Arial"/>
          <w:sz w:val="20"/>
          <w:szCs w:val="20"/>
        </w:rPr>
        <w:t>Where the school receives a letter of claim or a claim notification form (CNF) in the event of a personal injury, we will:</w:t>
      </w:r>
    </w:p>
    <w:p w14:paraId="07E51877" w14:textId="77777777" w:rsidR="00196742" w:rsidRPr="00EC2AB4" w:rsidRDefault="00196742" w:rsidP="3C16D681">
      <w:pPr>
        <w:widowControl w:val="0"/>
        <w:numPr>
          <w:ilvl w:val="0"/>
          <w:numId w:val="74"/>
        </w:numPr>
        <w:autoSpaceDE w:val="0"/>
        <w:autoSpaceDN w:val="0"/>
        <w:adjustRightInd w:val="0"/>
        <w:spacing w:after="0" w:line="240" w:lineRule="auto"/>
        <w:ind w:left="1020" w:hanging="340"/>
        <w:rPr>
          <w:rFonts w:asciiTheme="minorHAnsi" w:hAnsiTheme="minorHAnsi" w:cs="Arial"/>
          <w:sz w:val="20"/>
          <w:szCs w:val="20"/>
        </w:rPr>
      </w:pPr>
      <w:r w:rsidRPr="3C16D681">
        <w:rPr>
          <w:rFonts w:asciiTheme="minorHAnsi" w:hAnsiTheme="minorHAnsi" w:cs="Arial"/>
          <w:sz w:val="20"/>
          <w:szCs w:val="20"/>
        </w:rPr>
        <w:t xml:space="preserve">immediately forward the letter of claim or CNF to our Insurers, in order that they can acknowledge receipt of the letter of claim or CNF within </w:t>
      </w:r>
      <w:r w:rsidRPr="3C16D681">
        <w:rPr>
          <w:rFonts w:asciiTheme="minorHAnsi" w:hAnsiTheme="minorHAnsi" w:cs="Arial"/>
          <w:sz w:val="20"/>
          <w:szCs w:val="20"/>
          <w:u w:val="single"/>
        </w:rPr>
        <w:t xml:space="preserve">one business </w:t>
      </w:r>
      <w:proofErr w:type="gramStart"/>
      <w:r w:rsidRPr="3C16D681">
        <w:rPr>
          <w:rFonts w:asciiTheme="minorHAnsi" w:hAnsiTheme="minorHAnsi" w:cs="Arial"/>
          <w:sz w:val="20"/>
          <w:szCs w:val="20"/>
          <w:u w:val="single"/>
        </w:rPr>
        <w:t>day</w:t>
      </w:r>
      <w:r w:rsidRPr="3C16D681">
        <w:rPr>
          <w:rFonts w:asciiTheme="minorHAnsi" w:hAnsiTheme="minorHAnsi" w:cs="Arial"/>
          <w:sz w:val="20"/>
          <w:szCs w:val="20"/>
        </w:rPr>
        <w:t>;</w:t>
      </w:r>
      <w:proofErr w:type="gramEnd"/>
    </w:p>
    <w:p w14:paraId="7AE83CE2" w14:textId="77777777" w:rsidR="00196742" w:rsidRPr="00EC2AB4" w:rsidRDefault="00196742" w:rsidP="3C16D681">
      <w:pPr>
        <w:widowControl w:val="0"/>
        <w:numPr>
          <w:ilvl w:val="0"/>
          <w:numId w:val="74"/>
        </w:numPr>
        <w:autoSpaceDE w:val="0"/>
        <w:autoSpaceDN w:val="0"/>
        <w:adjustRightInd w:val="0"/>
        <w:spacing w:after="0" w:line="240" w:lineRule="auto"/>
        <w:ind w:left="1020" w:hanging="340"/>
        <w:rPr>
          <w:rFonts w:asciiTheme="minorHAnsi" w:hAnsiTheme="minorHAnsi" w:cs="Arial"/>
          <w:sz w:val="20"/>
          <w:szCs w:val="20"/>
        </w:rPr>
      </w:pPr>
      <w:r w:rsidRPr="3C16D681">
        <w:rPr>
          <w:rFonts w:asciiTheme="minorHAnsi" w:hAnsiTheme="minorHAnsi" w:cs="Arial"/>
          <w:sz w:val="20"/>
          <w:szCs w:val="20"/>
        </w:rPr>
        <w:t xml:space="preserve">promptly provide information requested by the Insurers, who are required to investigate employee injury claims within 30 business </w:t>
      </w:r>
      <w:proofErr w:type="gramStart"/>
      <w:r w:rsidRPr="3C16D681">
        <w:rPr>
          <w:rFonts w:asciiTheme="minorHAnsi" w:hAnsiTheme="minorHAnsi" w:cs="Arial"/>
          <w:sz w:val="20"/>
          <w:szCs w:val="20"/>
        </w:rPr>
        <w:t>days;</w:t>
      </w:r>
      <w:proofErr w:type="gramEnd"/>
    </w:p>
    <w:p w14:paraId="3A749806" w14:textId="77777777" w:rsidR="00196742" w:rsidRPr="00EC2AB4" w:rsidRDefault="00196742" w:rsidP="3C16D681">
      <w:pPr>
        <w:widowControl w:val="0"/>
        <w:numPr>
          <w:ilvl w:val="0"/>
          <w:numId w:val="74"/>
        </w:numPr>
        <w:autoSpaceDE w:val="0"/>
        <w:autoSpaceDN w:val="0"/>
        <w:adjustRightInd w:val="0"/>
        <w:spacing w:after="0" w:line="240" w:lineRule="auto"/>
        <w:ind w:left="1020" w:hanging="340"/>
        <w:rPr>
          <w:rFonts w:asciiTheme="minorHAnsi" w:hAnsiTheme="minorHAnsi" w:cs="Arial"/>
          <w:sz w:val="20"/>
          <w:szCs w:val="20"/>
        </w:rPr>
      </w:pPr>
      <w:r w:rsidRPr="3C16D681">
        <w:rPr>
          <w:rFonts w:asciiTheme="minorHAnsi" w:hAnsiTheme="minorHAnsi" w:cs="Arial"/>
          <w:sz w:val="20"/>
          <w:szCs w:val="20"/>
        </w:rPr>
        <w:t>promptly provide information requested by the Insurers, who are required to investigate all other public liability claims (i.e. non-employees) within 40 business days.</w:t>
      </w:r>
    </w:p>
    <w:p w14:paraId="25F8E3A4" w14:textId="77777777" w:rsidR="00196742" w:rsidRPr="00EC2AB4" w:rsidRDefault="00196742" w:rsidP="00196742">
      <w:pPr>
        <w:pStyle w:val="Heading2"/>
      </w:pPr>
      <w:bookmarkStart w:id="107" w:name="_Toc438556872"/>
      <w:bookmarkStart w:id="108" w:name="_Toc20318617"/>
      <w:bookmarkStart w:id="109" w:name="_Toc110955647"/>
      <w:r>
        <w:t>First Aid</w:t>
      </w:r>
      <w:bookmarkEnd w:id="107"/>
      <w:bookmarkEnd w:id="108"/>
      <w:bookmarkEnd w:id="109"/>
    </w:p>
    <w:p w14:paraId="5841CCAA" w14:textId="50320164" w:rsidR="00196742" w:rsidRPr="00EC2AB4" w:rsidRDefault="00196742" w:rsidP="00196742">
      <w:pPr>
        <w:pStyle w:val="Heading4"/>
        <w:ind w:left="680"/>
        <w:rPr>
          <w:noProof w:val="0"/>
        </w:rPr>
      </w:pPr>
      <w:r>
        <w:rPr>
          <w:noProof w:val="0"/>
        </w:rPr>
        <w:t xml:space="preserve">First Aid </w:t>
      </w:r>
      <w:r w:rsidR="009348FF">
        <w:rPr>
          <w:noProof w:val="0"/>
        </w:rPr>
        <w:t>Needs</w:t>
      </w:r>
    </w:p>
    <w:p w14:paraId="6F557789" w14:textId="1F6EBBB2" w:rsidR="00196742" w:rsidRDefault="00196742" w:rsidP="3C16D681">
      <w:pPr>
        <w:tabs>
          <w:tab w:val="left" w:pos="7545"/>
        </w:tabs>
        <w:spacing w:after="120" w:line="240" w:lineRule="auto"/>
        <w:ind w:left="680"/>
        <w:rPr>
          <w:rFonts w:cs="Calibri"/>
          <w:sz w:val="20"/>
          <w:szCs w:val="20"/>
        </w:rPr>
      </w:pPr>
      <w:r w:rsidRPr="3C16D681">
        <w:rPr>
          <w:rFonts w:asciiTheme="minorHAnsi" w:hAnsiTheme="minorHAnsi" w:cs="Arial"/>
          <w:sz w:val="20"/>
          <w:szCs w:val="20"/>
        </w:rPr>
        <w:t xml:space="preserve">Our first aid </w:t>
      </w:r>
      <w:r w:rsidR="009348FF" w:rsidRPr="3C16D681">
        <w:rPr>
          <w:rFonts w:asciiTheme="minorHAnsi" w:hAnsiTheme="minorHAnsi" w:cs="Arial"/>
          <w:sz w:val="20"/>
          <w:szCs w:val="20"/>
        </w:rPr>
        <w:t>needs</w:t>
      </w:r>
      <w:r w:rsidRPr="3C16D681">
        <w:rPr>
          <w:rFonts w:asciiTheme="minorHAnsi" w:hAnsiTheme="minorHAnsi" w:cs="Arial"/>
          <w:sz w:val="20"/>
          <w:szCs w:val="20"/>
        </w:rPr>
        <w:t xml:space="preserve"> are based on </w:t>
      </w:r>
      <w:r w:rsidR="00D06004" w:rsidRPr="3C16D681">
        <w:rPr>
          <w:rFonts w:asciiTheme="minorHAnsi" w:hAnsiTheme="minorHAnsi" w:cs="Arial"/>
          <w:sz w:val="20"/>
          <w:szCs w:val="20"/>
        </w:rPr>
        <w:t xml:space="preserve">a </w:t>
      </w:r>
      <w:hyperlink r:id="rId76">
        <w:r w:rsidR="00D06004" w:rsidRPr="3C16D681">
          <w:rPr>
            <w:rStyle w:val="Hyperlink"/>
            <w:rFonts w:cs="Calibri"/>
            <w:sz w:val="20"/>
            <w:szCs w:val="20"/>
          </w:rPr>
          <w:t>First Aid Needs Risk Assessment</w:t>
        </w:r>
      </w:hyperlink>
      <w:r w:rsidR="00D06004" w:rsidRPr="3C16D681">
        <w:rPr>
          <w:rFonts w:asciiTheme="minorHAnsi" w:hAnsiTheme="minorHAnsi" w:cs="Arial"/>
          <w:sz w:val="20"/>
          <w:szCs w:val="20"/>
        </w:rPr>
        <w:t xml:space="preserve"> which </w:t>
      </w:r>
      <w:r w:rsidR="00D06004" w:rsidRPr="3C16D681">
        <w:rPr>
          <w:rFonts w:cs="Calibri"/>
          <w:sz w:val="20"/>
          <w:szCs w:val="20"/>
        </w:rPr>
        <w:t>determines the level of first aid provision required i.e. the number of first aiders, what qualifications they need, and what first aid facilities and equipment are appropriate for our setting</w:t>
      </w:r>
      <w:r w:rsidR="009A0AD5" w:rsidRPr="3C16D681">
        <w:rPr>
          <w:rFonts w:cs="Calibri"/>
          <w:sz w:val="20"/>
          <w:szCs w:val="20"/>
        </w:rPr>
        <w:t xml:space="preserve"> and informs our First Aid Policy</w:t>
      </w:r>
      <w:r w:rsidR="00D06004" w:rsidRPr="3C16D681">
        <w:rPr>
          <w:rFonts w:cs="Calibri"/>
          <w:sz w:val="20"/>
          <w:szCs w:val="20"/>
        </w:rPr>
        <w:t>.</w:t>
      </w:r>
    </w:p>
    <w:p w14:paraId="668C16B4" w14:textId="77777777" w:rsidR="00A55EAA" w:rsidRPr="00A55EAA" w:rsidRDefault="00A55EAA" w:rsidP="3C16D681">
      <w:pPr>
        <w:spacing w:after="120" w:line="240" w:lineRule="auto"/>
        <w:ind w:left="680"/>
        <w:rPr>
          <w:rFonts w:cs="Calibri"/>
          <w:sz w:val="20"/>
          <w:szCs w:val="20"/>
        </w:rPr>
      </w:pPr>
      <w:r w:rsidRPr="3C16D681">
        <w:rPr>
          <w:sz w:val="20"/>
          <w:szCs w:val="20"/>
        </w:rPr>
        <w:t xml:space="preserve">Adequate and appropriate first aid provision forms part of the arrangements for all out-of-school activities.  </w:t>
      </w:r>
      <w:r w:rsidRPr="3C16D681">
        <w:rPr>
          <w:rFonts w:cs="Calibri"/>
          <w:sz w:val="20"/>
          <w:szCs w:val="20"/>
        </w:rPr>
        <w:t>We will also make suitable provision to ensure that first aid facilities are available when work is taking place outside normal working hours and for lettings as required or as agreed with hirers.</w:t>
      </w:r>
    </w:p>
    <w:p w14:paraId="3B6025CE" w14:textId="77777777" w:rsidR="00196742" w:rsidRPr="00EC2AB4" w:rsidRDefault="00196742" w:rsidP="3C16D681">
      <w:pPr>
        <w:spacing w:after="120" w:line="240" w:lineRule="auto"/>
        <w:ind w:left="680"/>
        <w:rPr>
          <w:sz w:val="20"/>
          <w:szCs w:val="20"/>
        </w:rPr>
      </w:pPr>
      <w:r w:rsidRPr="3C16D681">
        <w:rPr>
          <w:rFonts w:asciiTheme="minorHAnsi" w:hAnsiTheme="minorHAnsi" w:cs="Arial"/>
          <w:sz w:val="20"/>
          <w:szCs w:val="20"/>
        </w:rPr>
        <w:t>If there are any concerns about a pupil’s health or wellbeing, appropriate action will be taken dependent on the circumstances, e.g. contacting the emergency services or parents/carers to collect the pupil.  If parents/carers cannot be contacted, a staff member will take the pupil to the nearest Accident and Emergency department.</w:t>
      </w:r>
    </w:p>
    <w:p w14:paraId="7CB7263D" w14:textId="77777777" w:rsidR="00196742" w:rsidRPr="00EC2AB4" w:rsidRDefault="00196742" w:rsidP="00196742">
      <w:pPr>
        <w:pStyle w:val="Heading4"/>
        <w:ind w:left="680"/>
        <w:rPr>
          <w:noProof w:val="0"/>
        </w:rPr>
      </w:pPr>
      <w:r>
        <w:rPr>
          <w:noProof w:val="0"/>
        </w:rPr>
        <w:t>First Aid Supplies</w:t>
      </w:r>
    </w:p>
    <w:p w14:paraId="1942EB19" w14:textId="7A32FF01" w:rsidR="00196742" w:rsidRDefault="00B34F11" w:rsidP="3C16D681">
      <w:pPr>
        <w:spacing w:after="120" w:line="240" w:lineRule="auto"/>
        <w:ind w:left="680"/>
        <w:rPr>
          <w:sz w:val="20"/>
          <w:szCs w:val="20"/>
        </w:rPr>
      </w:pPr>
      <w:r w:rsidRPr="3C16D681">
        <w:rPr>
          <w:sz w:val="20"/>
          <w:szCs w:val="20"/>
        </w:rPr>
        <w:t xml:space="preserve">Supplies of first aid material are held at various locations throughout the school (or one central location) determined by the Head teacher and our risk assessment.  They are prominently </w:t>
      </w:r>
      <w:proofErr w:type="gramStart"/>
      <w:r w:rsidRPr="3C16D681">
        <w:rPr>
          <w:sz w:val="20"/>
          <w:szCs w:val="20"/>
        </w:rPr>
        <w:t>marked</w:t>
      </w:r>
      <w:proofErr w:type="gramEnd"/>
      <w:r w:rsidRPr="3C16D681">
        <w:rPr>
          <w:sz w:val="20"/>
          <w:szCs w:val="20"/>
        </w:rPr>
        <w:t xml:space="preserve"> and all staff advised of their position.  The materials are checked regularly (not exceeding 3 months</w:t>
      </w:r>
      <w:proofErr w:type="gramStart"/>
      <w:r w:rsidRPr="3C16D681">
        <w:rPr>
          <w:sz w:val="20"/>
          <w:szCs w:val="20"/>
        </w:rPr>
        <w:t>)</w:t>
      </w:r>
      <w:proofErr w:type="gramEnd"/>
      <w:r w:rsidRPr="3C16D681">
        <w:rPr>
          <w:sz w:val="20"/>
          <w:szCs w:val="20"/>
        </w:rPr>
        <w:t xml:space="preserve"> and any deficiencies made good without delay by a nominated member of staff, who will keep a record each time the first aid container(s) are replenished.</w:t>
      </w:r>
    </w:p>
    <w:p w14:paraId="3A67C22E" w14:textId="77777777" w:rsidR="00836B85" w:rsidRPr="00D06004" w:rsidRDefault="00836B85" w:rsidP="3C16D681">
      <w:pPr>
        <w:spacing w:after="120" w:line="240" w:lineRule="auto"/>
        <w:ind w:left="680"/>
        <w:rPr>
          <w:rFonts w:cs="Calibri"/>
          <w:sz w:val="20"/>
          <w:szCs w:val="20"/>
        </w:rPr>
      </w:pPr>
      <w:r w:rsidRPr="3C16D681">
        <w:rPr>
          <w:rFonts w:cs="Calibri"/>
          <w:sz w:val="20"/>
          <w:szCs w:val="20"/>
        </w:rPr>
        <w:t xml:space="preserve">We will not use or hold antiseptic creams, lotions or insect spray as stock.  Some can cause allergic reaction.  Soap and water </w:t>
      </w:r>
      <w:proofErr w:type="gramStart"/>
      <w:r w:rsidRPr="3C16D681">
        <w:rPr>
          <w:rFonts w:cs="Calibri"/>
          <w:sz w:val="20"/>
          <w:szCs w:val="20"/>
        </w:rPr>
        <w:t>is</w:t>
      </w:r>
      <w:proofErr w:type="gramEnd"/>
      <w:r w:rsidRPr="3C16D681">
        <w:rPr>
          <w:rFonts w:cs="Calibri"/>
          <w:sz w:val="20"/>
          <w:szCs w:val="20"/>
        </w:rPr>
        <w:t xml:space="preserve"> the simplest and most effective cleaner.  Alcohol-free antiseptic wipes may be used in the absence of soap and running water e.g. on an off-site visit.  Similarly, it is not advisable to keep stocks of cough sweets or lozenges.  If children or staff feel they need to take these, they should supply and hold their own supplies.</w:t>
      </w:r>
    </w:p>
    <w:p w14:paraId="3741D827" w14:textId="77777777" w:rsidR="00196742" w:rsidRPr="00EC2AB4" w:rsidRDefault="00196742" w:rsidP="00196742">
      <w:pPr>
        <w:pStyle w:val="Heading4"/>
        <w:ind w:left="680"/>
        <w:rPr>
          <w:noProof w:val="0"/>
        </w:rPr>
      </w:pPr>
      <w:bookmarkStart w:id="110" w:name="_Toc435432358"/>
      <w:r>
        <w:rPr>
          <w:noProof w:val="0"/>
        </w:rPr>
        <w:t>First Aid Records</w:t>
      </w:r>
      <w:bookmarkEnd w:id="110"/>
    </w:p>
    <w:p w14:paraId="5DA1CA7D" w14:textId="11B72F10" w:rsidR="00B34F11" w:rsidRDefault="00B34F11" w:rsidP="3C16D681">
      <w:pPr>
        <w:spacing w:after="120" w:line="240" w:lineRule="auto"/>
        <w:ind w:left="680"/>
        <w:rPr>
          <w:sz w:val="20"/>
          <w:szCs w:val="20"/>
        </w:rPr>
      </w:pPr>
      <w:r w:rsidRPr="3C16D681">
        <w:rPr>
          <w:sz w:val="20"/>
          <w:szCs w:val="20"/>
        </w:rPr>
        <w:t>A record will be made of each occasion any member of staff, pupil or other person receives first aid treatment either on the school premises or as part of a school-related activity.</w:t>
      </w:r>
    </w:p>
    <w:p w14:paraId="3B9522B3" w14:textId="31089A36" w:rsidR="00836B85" w:rsidRDefault="00836B85" w:rsidP="3C16D681">
      <w:pPr>
        <w:spacing w:after="120" w:line="240" w:lineRule="auto"/>
        <w:ind w:left="680"/>
        <w:rPr>
          <w:sz w:val="20"/>
          <w:szCs w:val="20"/>
        </w:rPr>
      </w:pPr>
      <w:r w:rsidRPr="3C16D681">
        <w:rPr>
          <w:rFonts w:cs="Arial"/>
          <w:color w:val="000000" w:themeColor="text1"/>
          <w:sz w:val="20"/>
          <w:szCs w:val="20"/>
        </w:rPr>
        <w:t xml:space="preserve">We will keep a record of accidents </w:t>
      </w:r>
      <w:r w:rsidRPr="3C16D681">
        <w:rPr>
          <w:rFonts w:cs="Arial"/>
          <w:color w:val="000000" w:themeColor="text1"/>
          <w:sz w:val="20"/>
          <w:szCs w:val="20"/>
          <w:u w:val="single"/>
        </w:rPr>
        <w:t>AND</w:t>
      </w:r>
      <w:r w:rsidRPr="3C16D681">
        <w:rPr>
          <w:rFonts w:cs="Arial"/>
          <w:color w:val="000000" w:themeColor="text1"/>
          <w:sz w:val="20"/>
          <w:szCs w:val="20"/>
        </w:rPr>
        <w:t xml:space="preserve"> first aid treatment and inform parents of any accidents or injuries sustained by EYFS children whilst in our care and of any first aid treatment that was given.</w:t>
      </w:r>
    </w:p>
    <w:p w14:paraId="368827F0" w14:textId="77777777" w:rsidR="00A55EAA" w:rsidRPr="00A55EAA" w:rsidRDefault="00A55EAA" w:rsidP="3C16D681">
      <w:pPr>
        <w:pStyle w:val="Heading4"/>
        <w:ind w:left="720"/>
      </w:pPr>
      <w:r>
        <w:t>Training</w:t>
      </w:r>
    </w:p>
    <w:p w14:paraId="2070E1A7" w14:textId="77777777" w:rsidR="00A55EAA" w:rsidRPr="00EC2AB4" w:rsidRDefault="00A55EAA" w:rsidP="3C16D681">
      <w:pPr>
        <w:spacing w:after="120" w:line="240" w:lineRule="auto"/>
        <w:ind w:left="680"/>
        <w:rPr>
          <w:rFonts w:asciiTheme="minorHAnsi" w:hAnsiTheme="minorHAnsi"/>
          <w:sz w:val="20"/>
          <w:szCs w:val="20"/>
        </w:rPr>
      </w:pPr>
      <w:r w:rsidRPr="3C16D681">
        <w:rPr>
          <w:rFonts w:asciiTheme="minorHAnsi" w:hAnsiTheme="minorHAnsi"/>
          <w:snapToGrid w:val="0"/>
          <w:sz w:val="20"/>
          <w:szCs w:val="20"/>
        </w:rPr>
        <w:t xml:space="preserve">Training for ALL First Aid personnel is arranged by a designated person who is responsible for ensuring that recertification training is arranged where necessary before existing certificates expire and ensuring </w:t>
      </w:r>
      <w:r w:rsidRPr="3C16D681">
        <w:rPr>
          <w:rFonts w:asciiTheme="minorHAnsi" w:hAnsiTheme="minorHAnsi"/>
          <w:sz w:val="20"/>
          <w:szCs w:val="20"/>
        </w:rPr>
        <w:t>that new persons are trained should first aiders leave.</w:t>
      </w:r>
    </w:p>
    <w:p w14:paraId="258D97BD" w14:textId="0AC5F0DA" w:rsidR="00A55EAA" w:rsidRDefault="00A55EAA" w:rsidP="3C16D681">
      <w:pPr>
        <w:spacing w:after="120" w:line="240" w:lineRule="auto"/>
        <w:ind w:left="680"/>
        <w:rPr>
          <w:rFonts w:asciiTheme="minorHAnsi" w:hAnsiTheme="minorHAnsi"/>
          <w:sz w:val="20"/>
          <w:szCs w:val="20"/>
        </w:rPr>
      </w:pPr>
      <w:r w:rsidRPr="3C16D681">
        <w:rPr>
          <w:rFonts w:asciiTheme="minorHAnsi" w:hAnsiTheme="minorHAnsi"/>
          <w:sz w:val="20"/>
          <w:szCs w:val="20"/>
        </w:rPr>
        <w:t xml:space="preserve">First Aiders and Emergency First Aiders in the Workplace complete a </w:t>
      </w:r>
      <w:proofErr w:type="gramStart"/>
      <w:r w:rsidRPr="3C16D681">
        <w:rPr>
          <w:rFonts w:asciiTheme="minorHAnsi" w:hAnsiTheme="minorHAnsi"/>
          <w:sz w:val="20"/>
          <w:szCs w:val="20"/>
        </w:rPr>
        <w:t>three hour</w:t>
      </w:r>
      <w:proofErr w:type="gramEnd"/>
      <w:r w:rsidRPr="3C16D681">
        <w:rPr>
          <w:rFonts w:asciiTheme="minorHAnsi" w:hAnsiTheme="minorHAnsi"/>
          <w:sz w:val="20"/>
          <w:szCs w:val="20"/>
        </w:rPr>
        <w:t xml:space="preserve"> annual basic skills update in line with HSE Recommendations.</w:t>
      </w:r>
    </w:p>
    <w:p w14:paraId="66B59629" w14:textId="359AEAFC" w:rsidR="00A55EAA" w:rsidRPr="009A0AD5" w:rsidRDefault="00836B85" w:rsidP="3C16D681">
      <w:pPr>
        <w:spacing w:after="120" w:line="240" w:lineRule="auto"/>
        <w:ind w:left="680"/>
        <w:rPr>
          <w:rFonts w:asciiTheme="minorHAnsi" w:hAnsiTheme="minorHAnsi"/>
          <w:color w:val="000000" w:themeColor="text1"/>
          <w:sz w:val="20"/>
          <w:szCs w:val="20"/>
        </w:rPr>
      </w:pPr>
      <w:r w:rsidRPr="3C16D681">
        <w:rPr>
          <w:rFonts w:cs="Arial"/>
          <w:color w:val="000000" w:themeColor="text1"/>
          <w:sz w:val="20"/>
          <w:szCs w:val="20"/>
        </w:rPr>
        <w:t xml:space="preserve">There will </w:t>
      </w:r>
      <w:proofErr w:type="gramStart"/>
      <w:r w:rsidRPr="3C16D681">
        <w:rPr>
          <w:rFonts w:cs="Arial"/>
          <w:color w:val="000000" w:themeColor="text1"/>
          <w:sz w:val="20"/>
          <w:szCs w:val="20"/>
        </w:rPr>
        <w:t>be at least one person on the premises and available at all times</w:t>
      </w:r>
      <w:proofErr w:type="gramEnd"/>
      <w:r w:rsidRPr="3C16D681">
        <w:rPr>
          <w:rFonts w:cs="Arial"/>
          <w:color w:val="000000" w:themeColor="text1"/>
          <w:sz w:val="20"/>
          <w:szCs w:val="20"/>
        </w:rPr>
        <w:t xml:space="preserve"> with a current paediatric first aid certificate and at least one person on all outings involving EYFS with a current paediatric first aid certificate.  </w:t>
      </w:r>
      <w:r w:rsidRPr="3C16D681">
        <w:rPr>
          <w:rFonts w:cs="Calibri"/>
          <w:sz w:val="20"/>
          <w:szCs w:val="20"/>
        </w:rPr>
        <w:t xml:space="preserve">All newly qualified entrants to the early years workforce who have completed a level 2 and/or level 3 qualification on or after 30 June 2016, must also have either a full PFA or an emergency PFA certificate within three months of starting work in order to be included in the required </w:t>
      </w:r>
      <w:proofErr w:type="spellStart"/>
      <w:r w:rsidRPr="3C16D681">
        <w:rPr>
          <w:rFonts w:cs="Calibri"/>
          <w:sz w:val="20"/>
          <w:szCs w:val="20"/>
        </w:rPr>
        <w:t>staff:child</w:t>
      </w:r>
      <w:proofErr w:type="spellEnd"/>
      <w:r w:rsidRPr="3C16D681">
        <w:rPr>
          <w:rFonts w:cs="Calibri"/>
          <w:sz w:val="20"/>
          <w:szCs w:val="20"/>
        </w:rPr>
        <w:t xml:space="preserve"> ratios at level 2 or level 3 in an </w:t>
      </w:r>
      <w:proofErr w:type="gramStart"/>
      <w:r w:rsidRPr="3C16D681">
        <w:rPr>
          <w:rFonts w:cs="Calibri"/>
          <w:sz w:val="20"/>
          <w:szCs w:val="20"/>
        </w:rPr>
        <w:t>early years</w:t>
      </w:r>
      <w:proofErr w:type="gramEnd"/>
      <w:r w:rsidRPr="3C16D681">
        <w:rPr>
          <w:rFonts w:cs="Calibri"/>
          <w:sz w:val="20"/>
          <w:szCs w:val="20"/>
        </w:rPr>
        <w:t xml:space="preserve"> setting.  We will display (or make available to parents) staff PFA certificates or a list of staff who have a current PFA certificate.</w:t>
      </w:r>
    </w:p>
    <w:p w14:paraId="4BCEB316" w14:textId="46794663" w:rsidR="00D06004" w:rsidRDefault="00B54E8D" w:rsidP="3C16D681">
      <w:pPr>
        <w:spacing w:after="120" w:line="240" w:lineRule="auto"/>
        <w:ind w:left="680"/>
        <w:rPr>
          <w:rFonts w:cs="Calibri"/>
          <w:color w:val="FF0000"/>
          <w:sz w:val="20"/>
          <w:szCs w:val="20"/>
        </w:rPr>
      </w:pPr>
      <w:r w:rsidRPr="3C16D681">
        <w:rPr>
          <w:rFonts w:asciiTheme="minorHAnsi" w:hAnsiTheme="minorHAnsi"/>
          <w:color w:val="000000" w:themeColor="text1"/>
          <w:sz w:val="20"/>
          <w:szCs w:val="20"/>
        </w:rPr>
        <w:t xml:space="preserve">In line with </w:t>
      </w:r>
      <w:hyperlink r:id="rId77">
        <w:r w:rsidRPr="3C16D681">
          <w:rPr>
            <w:rStyle w:val="Hyperlink"/>
            <w:rFonts w:asciiTheme="minorHAnsi" w:hAnsiTheme="minorHAnsi"/>
            <w:sz w:val="20"/>
            <w:szCs w:val="20"/>
          </w:rPr>
          <w:t>DfE Relationships and sex education (RSE) and health education</w:t>
        </w:r>
      </w:hyperlink>
      <w:r w:rsidRPr="3C16D681">
        <w:rPr>
          <w:rFonts w:asciiTheme="minorHAnsi" w:hAnsiTheme="minorHAnsi"/>
          <w:color w:val="000000" w:themeColor="text1"/>
          <w:sz w:val="20"/>
          <w:szCs w:val="20"/>
        </w:rPr>
        <w:t xml:space="preserve"> </w:t>
      </w:r>
      <w:r w:rsidRPr="3C16D681">
        <w:rPr>
          <w:rFonts w:cs="Calibri"/>
          <w:sz w:val="20"/>
          <w:szCs w:val="20"/>
        </w:rPr>
        <w:t>we</w:t>
      </w:r>
      <w:r w:rsidR="00D06004" w:rsidRPr="3C16D681">
        <w:rPr>
          <w:rFonts w:cs="Calibri"/>
          <w:sz w:val="20"/>
          <w:szCs w:val="20"/>
        </w:rPr>
        <w:t xml:space="preserve"> teach Health Education </w:t>
      </w:r>
      <w:r w:rsidRPr="3C16D681">
        <w:rPr>
          <w:rFonts w:cs="Calibri"/>
          <w:sz w:val="20"/>
          <w:szCs w:val="20"/>
        </w:rPr>
        <w:t>which includes</w:t>
      </w:r>
      <w:r w:rsidR="00D06004" w:rsidRPr="3C16D681">
        <w:rPr>
          <w:rFonts w:cs="Calibri"/>
          <w:sz w:val="20"/>
          <w:szCs w:val="20"/>
        </w:rPr>
        <w:t xml:space="preserve"> ‘basic’ first aid for primary school children, for example dealing with common injuries, and ‘further’ first aid for secondary school pupils, for example how to administer CPR and the purpose of defibrillators.</w:t>
      </w:r>
      <w:r w:rsidR="009A0AD5" w:rsidRPr="3C16D681">
        <w:rPr>
          <w:rFonts w:cs="Calibri"/>
          <w:sz w:val="20"/>
          <w:szCs w:val="20"/>
        </w:rPr>
        <w:t xml:space="preserve"> </w:t>
      </w:r>
    </w:p>
    <w:p w14:paraId="358E1530" w14:textId="77777777" w:rsidR="00ED62F3" w:rsidRPr="009A0AD5" w:rsidRDefault="00ED62F3" w:rsidP="3C16D681">
      <w:pPr>
        <w:spacing w:after="120" w:line="240" w:lineRule="auto"/>
        <w:ind w:left="680"/>
        <w:rPr>
          <w:rFonts w:cs="Calibri"/>
          <w:sz w:val="20"/>
          <w:szCs w:val="20"/>
        </w:rPr>
      </w:pPr>
    </w:p>
    <w:p w14:paraId="20188C07" w14:textId="7631CDD4" w:rsidR="00B854FD" w:rsidRPr="00B854FD" w:rsidRDefault="00B34F11" w:rsidP="3C16D681">
      <w:pPr>
        <w:pStyle w:val="Heading4"/>
        <w:ind w:left="680"/>
        <w:rPr>
          <w:b w:val="0"/>
          <w:bCs w:val="0"/>
          <w:i w:val="0"/>
          <w:iCs w:val="0"/>
          <w:noProof w:val="0"/>
        </w:rPr>
      </w:pPr>
      <w:r w:rsidRPr="3C16D681">
        <w:rPr>
          <w:b w:val="0"/>
          <w:bCs w:val="0"/>
          <w:i w:val="0"/>
          <w:iCs w:val="0"/>
          <w:noProof w:val="0"/>
        </w:rPr>
        <w:t xml:space="preserve">Specific details of our first aid </w:t>
      </w:r>
      <w:r w:rsidRPr="3C16D681">
        <w:rPr>
          <w:b w:val="0"/>
          <w:bCs w:val="0"/>
          <w:i w:val="0"/>
          <w:iCs w:val="0"/>
        </w:rPr>
        <w:t>arrangements</w:t>
      </w:r>
      <w:r>
        <w:t xml:space="preserve"> </w:t>
      </w:r>
      <w:r w:rsidR="00B854FD" w:rsidRPr="3C16D681">
        <w:rPr>
          <w:b w:val="0"/>
          <w:bCs w:val="0"/>
          <w:i w:val="0"/>
          <w:iCs w:val="0"/>
          <w:noProof w:val="0"/>
        </w:rPr>
        <w:t>including managing head injuries, dental emergencies and transporting injured pupils can be found in our First Aid Policy and procedures held separately.</w:t>
      </w:r>
    </w:p>
    <w:p w14:paraId="659398EE" w14:textId="77777777" w:rsidR="00196742" w:rsidRPr="00EC2AB4" w:rsidRDefault="00196742" w:rsidP="3C16D681">
      <w:pPr>
        <w:spacing w:after="120" w:line="240" w:lineRule="auto"/>
        <w:ind w:left="680"/>
        <w:rPr>
          <w:b/>
          <w:bCs/>
          <w:i/>
          <w:iCs/>
          <w:sz w:val="20"/>
          <w:szCs w:val="20"/>
          <w:u w:val="single"/>
        </w:rPr>
      </w:pPr>
      <w:r w:rsidRPr="3C16D681">
        <w:rPr>
          <w:b/>
          <w:bCs/>
          <w:i/>
          <w:iCs/>
          <w:sz w:val="20"/>
          <w:szCs w:val="20"/>
          <w:u w:val="single"/>
        </w:rPr>
        <w:t>References and Useful Links</w:t>
      </w:r>
    </w:p>
    <w:p w14:paraId="6A5EBF4B" w14:textId="7FB1001A" w:rsidR="00196742" w:rsidRPr="00425684" w:rsidRDefault="00923FD9" w:rsidP="3C16D681">
      <w:pPr>
        <w:spacing w:after="0" w:line="240" w:lineRule="auto"/>
        <w:ind w:left="680"/>
        <w:rPr>
          <w:rStyle w:val="Hyperlink"/>
          <w:i/>
          <w:iCs/>
          <w:color w:val="000000" w:themeColor="text1"/>
          <w:sz w:val="20"/>
          <w:szCs w:val="20"/>
        </w:rPr>
      </w:pPr>
      <w:r w:rsidRPr="3C16D681">
        <w:rPr>
          <w:i/>
          <w:iCs/>
          <w:sz w:val="20"/>
          <w:szCs w:val="20"/>
        </w:rPr>
        <w:t>The Health and Safety (</w:t>
      </w:r>
      <w:proofErr w:type="gramStart"/>
      <w:r w:rsidRPr="3C16D681">
        <w:rPr>
          <w:i/>
          <w:iCs/>
          <w:sz w:val="20"/>
          <w:szCs w:val="20"/>
        </w:rPr>
        <w:t>First-Aid</w:t>
      </w:r>
      <w:proofErr w:type="gramEnd"/>
      <w:r w:rsidRPr="3C16D681">
        <w:rPr>
          <w:i/>
          <w:iCs/>
          <w:sz w:val="20"/>
          <w:szCs w:val="20"/>
        </w:rPr>
        <w:t>) Regulations 1981</w:t>
      </w:r>
    </w:p>
    <w:p w14:paraId="65AE2C90" w14:textId="65F08A25" w:rsidR="00425684" w:rsidRPr="00425684" w:rsidRDefault="00425684" w:rsidP="3C16D681">
      <w:pPr>
        <w:spacing w:after="0" w:line="240" w:lineRule="auto"/>
        <w:ind w:left="680"/>
        <w:rPr>
          <w:rStyle w:val="Hyperlink"/>
          <w:i/>
          <w:iCs/>
          <w:color w:val="000000" w:themeColor="text1"/>
          <w:sz w:val="20"/>
          <w:szCs w:val="20"/>
          <w:u w:val="none"/>
        </w:rPr>
      </w:pPr>
      <w:hyperlink r:id="rId78">
        <w:r w:rsidRPr="3C16D681">
          <w:rPr>
            <w:rStyle w:val="Hyperlink"/>
            <w:i/>
            <w:iCs/>
            <w:sz w:val="20"/>
            <w:szCs w:val="20"/>
          </w:rPr>
          <w:t>HSE ‘Guidance to the Health and Safety (First Aid) Regulations’ L74</w:t>
        </w:r>
      </w:hyperlink>
    </w:p>
    <w:p w14:paraId="39AB8DB7" w14:textId="11453A78" w:rsidR="00425684" w:rsidRPr="00425684" w:rsidRDefault="00425684" w:rsidP="3C16D681">
      <w:pPr>
        <w:spacing w:after="0" w:line="240" w:lineRule="auto"/>
        <w:ind w:left="680"/>
        <w:rPr>
          <w:i/>
          <w:iCs/>
          <w:sz w:val="20"/>
          <w:szCs w:val="20"/>
        </w:rPr>
      </w:pPr>
      <w:hyperlink r:id="rId79">
        <w:r w:rsidRPr="3C16D681">
          <w:rPr>
            <w:rStyle w:val="Hyperlink"/>
            <w:rFonts w:cs="Calibri"/>
            <w:i/>
            <w:iCs/>
            <w:sz w:val="20"/>
            <w:szCs w:val="20"/>
          </w:rPr>
          <w:t>DfE First aid in schools, early years and further education</w:t>
        </w:r>
      </w:hyperlink>
    </w:p>
    <w:p w14:paraId="11F368D6" w14:textId="77777777" w:rsidR="00C36E0B" w:rsidRDefault="00C36E0B" w:rsidP="3C16D681">
      <w:pPr>
        <w:spacing w:after="0" w:line="240" w:lineRule="auto"/>
        <w:ind w:left="680"/>
        <w:rPr>
          <w:rFonts w:cstheme="minorBidi"/>
          <w:i/>
          <w:iCs/>
          <w:sz w:val="20"/>
          <w:szCs w:val="20"/>
        </w:rPr>
      </w:pPr>
      <w:hyperlink r:id="rId80">
        <w:r w:rsidRPr="3C16D681">
          <w:rPr>
            <w:rStyle w:val="Hyperlink"/>
            <w:rFonts w:cstheme="minorBidi"/>
            <w:i/>
            <w:iCs/>
            <w:sz w:val="20"/>
            <w:szCs w:val="20"/>
          </w:rPr>
          <w:t>DfE Statutory Framework for EYFS</w:t>
        </w:r>
      </w:hyperlink>
    </w:p>
    <w:p w14:paraId="04AEC9F6" w14:textId="1D2A1646" w:rsidR="00196742" w:rsidRDefault="00923FD9" w:rsidP="3C16D681">
      <w:pPr>
        <w:spacing w:after="0" w:line="240" w:lineRule="auto"/>
        <w:ind w:left="680"/>
        <w:rPr>
          <w:rStyle w:val="Hyperlink"/>
          <w:i/>
          <w:iCs/>
          <w:sz w:val="20"/>
          <w:szCs w:val="20"/>
        </w:rPr>
      </w:pPr>
      <w:hyperlink r:id="rId81">
        <w:r w:rsidRPr="3C16D681">
          <w:rPr>
            <w:rStyle w:val="Hyperlink"/>
            <w:i/>
            <w:iCs/>
            <w:sz w:val="20"/>
            <w:szCs w:val="20"/>
          </w:rPr>
          <w:t>DfE Supporting Pupils with Medical Conditions</w:t>
        </w:r>
      </w:hyperlink>
    </w:p>
    <w:p w14:paraId="72A53499" w14:textId="0681BB1F" w:rsidR="00836B85" w:rsidRPr="00B54E8D" w:rsidRDefault="00B54E8D" w:rsidP="3C16D681">
      <w:pPr>
        <w:spacing w:after="0" w:line="240" w:lineRule="auto"/>
        <w:ind w:left="680"/>
        <w:rPr>
          <w:i/>
          <w:iCs/>
          <w:sz w:val="20"/>
          <w:szCs w:val="20"/>
        </w:rPr>
      </w:pPr>
      <w:hyperlink r:id="rId82">
        <w:r w:rsidRPr="3C16D681">
          <w:rPr>
            <w:rStyle w:val="Hyperlink"/>
            <w:rFonts w:asciiTheme="minorHAnsi" w:hAnsiTheme="minorHAnsi"/>
            <w:i/>
            <w:iCs/>
            <w:sz w:val="20"/>
            <w:szCs w:val="20"/>
          </w:rPr>
          <w:t>DfE Relationships and sex education (RSE) and health education</w:t>
        </w:r>
      </w:hyperlink>
    </w:p>
    <w:p w14:paraId="27DD1638" w14:textId="4E410F78" w:rsidR="006E5CB7" w:rsidRPr="00EC2AB4" w:rsidRDefault="00425684" w:rsidP="3C16D681">
      <w:pPr>
        <w:widowControl w:val="0"/>
        <w:autoSpaceDE w:val="0"/>
        <w:autoSpaceDN w:val="0"/>
        <w:adjustRightInd w:val="0"/>
        <w:spacing w:after="0" w:line="240" w:lineRule="auto"/>
        <w:ind w:left="680"/>
        <w:rPr>
          <w:rFonts w:asciiTheme="minorHAnsi" w:hAnsiTheme="minorHAnsi" w:cs="Arial"/>
          <w:b/>
          <w:bCs/>
          <w:i/>
          <w:iCs/>
          <w:sz w:val="20"/>
          <w:szCs w:val="20"/>
          <w:u w:val="single"/>
        </w:rPr>
      </w:pPr>
      <w:hyperlink r:id="rId83">
        <w:r w:rsidRPr="3C16D681">
          <w:rPr>
            <w:rStyle w:val="Hyperlink"/>
            <w:rFonts w:asciiTheme="minorHAnsi" w:hAnsiTheme="minorHAnsi" w:cs="Arial"/>
            <w:i/>
            <w:iCs/>
            <w:sz w:val="20"/>
            <w:szCs w:val="20"/>
          </w:rPr>
          <w:t>UK Health Security Agency (UKHSA)</w:t>
        </w:r>
      </w:hyperlink>
    </w:p>
    <w:p w14:paraId="67AA215B" w14:textId="77777777" w:rsidR="006E5CB7" w:rsidRPr="00EC2AB4" w:rsidRDefault="006E5CB7" w:rsidP="3C16D681">
      <w:pPr>
        <w:widowControl w:val="0"/>
        <w:autoSpaceDE w:val="0"/>
        <w:autoSpaceDN w:val="0"/>
        <w:adjustRightInd w:val="0"/>
        <w:spacing w:after="0" w:line="240" w:lineRule="auto"/>
        <w:ind w:left="680"/>
        <w:rPr>
          <w:rFonts w:asciiTheme="minorHAnsi" w:hAnsiTheme="minorHAnsi" w:cs="Arial"/>
          <w:i/>
          <w:iCs/>
          <w:sz w:val="20"/>
          <w:szCs w:val="20"/>
        </w:rPr>
      </w:pPr>
      <w:r w:rsidRPr="3C16D681">
        <w:rPr>
          <w:i/>
          <w:iCs/>
          <w:sz w:val="20"/>
          <w:szCs w:val="20"/>
        </w:rPr>
        <w:t xml:space="preserve">UKHSA guidance </w:t>
      </w:r>
      <w:hyperlink r:id="rId84">
        <w:r w:rsidRPr="3C16D681">
          <w:rPr>
            <w:rStyle w:val="Hyperlink"/>
            <w:rFonts w:asciiTheme="minorHAnsi" w:hAnsiTheme="minorHAnsi" w:cs="Arial"/>
            <w:i/>
            <w:iCs/>
            <w:sz w:val="20"/>
            <w:szCs w:val="20"/>
          </w:rPr>
          <w:t>Health protection in schools and other childcare facilities</w:t>
        </w:r>
      </w:hyperlink>
    </w:p>
    <w:p w14:paraId="42A9488C" w14:textId="6F8E8701" w:rsidR="00196742" w:rsidRPr="00EC2AB4" w:rsidRDefault="00923FD9" w:rsidP="3C16D681">
      <w:pPr>
        <w:widowControl w:val="0"/>
        <w:autoSpaceDE w:val="0"/>
        <w:autoSpaceDN w:val="0"/>
        <w:adjustRightInd w:val="0"/>
        <w:spacing w:after="0" w:line="240" w:lineRule="auto"/>
        <w:ind w:left="680"/>
        <w:rPr>
          <w:rFonts w:asciiTheme="minorHAnsi" w:hAnsiTheme="minorHAnsi" w:cs="Arial"/>
          <w:i/>
          <w:iCs/>
          <w:sz w:val="20"/>
          <w:szCs w:val="20"/>
        </w:rPr>
      </w:pPr>
      <w:hyperlink r:id="rId85">
        <w:r w:rsidRPr="3C16D681">
          <w:rPr>
            <w:rStyle w:val="Hyperlink"/>
            <w:rFonts w:asciiTheme="minorHAnsi" w:hAnsiTheme="minorHAnsi" w:cs="Arial"/>
            <w:i/>
            <w:iCs/>
            <w:sz w:val="20"/>
            <w:szCs w:val="20"/>
          </w:rPr>
          <w:t>NHS Choices Website</w:t>
        </w:r>
      </w:hyperlink>
    </w:p>
    <w:p w14:paraId="735101F1" w14:textId="3543BA1D" w:rsidR="00196742" w:rsidRPr="00A76E79" w:rsidRDefault="00923FD9" w:rsidP="3C16D681">
      <w:pPr>
        <w:widowControl w:val="0"/>
        <w:tabs>
          <w:tab w:val="center" w:pos="5613"/>
        </w:tabs>
        <w:autoSpaceDE w:val="0"/>
        <w:autoSpaceDN w:val="0"/>
        <w:adjustRightInd w:val="0"/>
        <w:spacing w:after="0" w:line="240" w:lineRule="auto"/>
        <w:ind w:left="680"/>
        <w:rPr>
          <w:rStyle w:val="Hyperlink"/>
          <w:rFonts w:asciiTheme="minorHAnsi" w:hAnsiTheme="minorHAnsi"/>
          <w:i/>
          <w:iCs/>
          <w:color w:val="000000" w:themeColor="text1"/>
          <w:sz w:val="20"/>
          <w:szCs w:val="20"/>
          <w:u w:val="none"/>
        </w:rPr>
      </w:pPr>
      <w:hyperlink r:id="rId86">
        <w:r w:rsidRPr="3C16D681">
          <w:rPr>
            <w:rStyle w:val="Hyperlink"/>
            <w:rFonts w:asciiTheme="minorHAnsi" w:hAnsiTheme="minorHAnsi"/>
            <w:i/>
            <w:iCs/>
            <w:sz w:val="20"/>
            <w:szCs w:val="20"/>
          </w:rPr>
          <w:t>HSE - Blood Borne Viruses in the Workplace document</w:t>
        </w:r>
      </w:hyperlink>
    </w:p>
    <w:p w14:paraId="0247AA61" w14:textId="5B2ECF17" w:rsidR="00425684" w:rsidRPr="00425684" w:rsidRDefault="00B854FD" w:rsidP="3C16D681">
      <w:pPr>
        <w:widowControl w:val="0"/>
        <w:tabs>
          <w:tab w:val="center" w:pos="5613"/>
        </w:tabs>
        <w:autoSpaceDE w:val="0"/>
        <w:autoSpaceDN w:val="0"/>
        <w:adjustRightInd w:val="0"/>
        <w:spacing w:after="0" w:line="240" w:lineRule="auto"/>
        <w:ind w:left="680"/>
        <w:rPr>
          <w:rStyle w:val="Hyperlink"/>
          <w:rFonts w:asciiTheme="minorHAnsi" w:hAnsiTheme="minorHAnsi"/>
          <w:i/>
          <w:iCs/>
          <w:color w:val="000000" w:themeColor="text1"/>
          <w:sz w:val="20"/>
          <w:szCs w:val="20"/>
          <w:u w:val="none"/>
        </w:rPr>
      </w:pPr>
      <w:hyperlink r:id="rId87">
        <w:r w:rsidRPr="3C16D681">
          <w:rPr>
            <w:rStyle w:val="Hyperlink"/>
            <w:rFonts w:cs="Calibri"/>
            <w:i/>
            <w:iCs/>
            <w:sz w:val="20"/>
            <w:szCs w:val="20"/>
          </w:rPr>
          <w:t>BS 8599-1:2019 &amp; BS 8599-2: 2014 - Specification for the contents of workplace &amp; motor vehicle first aid kits’</w:t>
        </w:r>
      </w:hyperlink>
    </w:p>
    <w:p w14:paraId="05C467A6" w14:textId="2383C737" w:rsidR="00196742" w:rsidRPr="00EC2AB4" w:rsidRDefault="00923FD9" w:rsidP="3C16D681">
      <w:pPr>
        <w:spacing w:after="0" w:line="240" w:lineRule="auto"/>
        <w:ind w:left="680"/>
        <w:rPr>
          <w:i/>
          <w:iCs/>
          <w:snapToGrid w:val="0"/>
          <w:sz w:val="20"/>
          <w:szCs w:val="20"/>
        </w:rPr>
      </w:pPr>
      <w:hyperlink r:id="rId88">
        <w:r w:rsidRPr="3C16D681">
          <w:rPr>
            <w:rStyle w:val="Hyperlink"/>
            <w:i/>
            <w:iCs/>
            <w:sz w:val="20"/>
            <w:szCs w:val="20"/>
          </w:rPr>
          <w:t>KAHSC General Safety Series G02 – First Aid in Schools</w:t>
        </w:r>
      </w:hyperlink>
    </w:p>
    <w:p w14:paraId="6E94F14A" w14:textId="581E0E03" w:rsidR="00196742" w:rsidRPr="00EC2AB4" w:rsidRDefault="00923FD9" w:rsidP="3C16D681">
      <w:pPr>
        <w:spacing w:after="0" w:line="240" w:lineRule="auto"/>
        <w:ind w:left="680"/>
        <w:rPr>
          <w:i/>
          <w:iCs/>
          <w:snapToGrid w:val="0"/>
          <w:sz w:val="20"/>
          <w:szCs w:val="20"/>
        </w:rPr>
      </w:pPr>
      <w:hyperlink r:id="rId89">
        <w:r w:rsidRPr="3C16D681">
          <w:rPr>
            <w:rStyle w:val="Hyperlink"/>
            <w:i/>
            <w:iCs/>
            <w:sz w:val="20"/>
            <w:szCs w:val="20"/>
          </w:rPr>
          <w:t>KAHSC Medical Safety Series M06 – Preventing BBVs</w:t>
        </w:r>
      </w:hyperlink>
    </w:p>
    <w:p w14:paraId="62F985AA" w14:textId="64B3A3D7" w:rsidR="00196742" w:rsidRPr="00EC2AB4" w:rsidRDefault="00923FD9" w:rsidP="3C16D681">
      <w:pPr>
        <w:spacing w:after="0" w:line="240" w:lineRule="auto"/>
        <w:ind w:left="680"/>
        <w:rPr>
          <w:i/>
          <w:iCs/>
          <w:snapToGrid w:val="0"/>
          <w:sz w:val="20"/>
          <w:szCs w:val="20"/>
        </w:rPr>
      </w:pPr>
      <w:hyperlink r:id="rId90">
        <w:r w:rsidRPr="3C16D681">
          <w:rPr>
            <w:rStyle w:val="Hyperlink"/>
            <w:rFonts w:asciiTheme="minorHAnsi" w:hAnsiTheme="minorHAnsi"/>
            <w:i/>
            <w:iCs/>
            <w:sz w:val="20"/>
            <w:szCs w:val="20"/>
          </w:rPr>
          <w:t>KAHSC Medical Safety Series M07 – Managing Head Injuries</w:t>
        </w:r>
      </w:hyperlink>
    </w:p>
    <w:p w14:paraId="00277937" w14:textId="632A35D7" w:rsidR="00425684" w:rsidRPr="00425684" w:rsidRDefault="00A76E79" w:rsidP="3C16D681">
      <w:pPr>
        <w:spacing w:after="0" w:line="240" w:lineRule="auto"/>
        <w:ind w:left="680"/>
        <w:rPr>
          <w:i/>
          <w:iCs/>
          <w:sz w:val="20"/>
          <w:szCs w:val="20"/>
        </w:rPr>
      </w:pPr>
      <w:hyperlink r:id="rId91">
        <w:r w:rsidRPr="3C16D681">
          <w:rPr>
            <w:rStyle w:val="Hyperlink"/>
            <w:rFonts w:cs="Calibri"/>
            <w:i/>
            <w:iCs/>
            <w:sz w:val="20"/>
            <w:szCs w:val="20"/>
          </w:rPr>
          <w:t>KAHSC First Aid Policy &amp; procedures</w:t>
        </w:r>
      </w:hyperlink>
    </w:p>
    <w:p w14:paraId="193E1DCD" w14:textId="3210C9AF" w:rsidR="00425684" w:rsidRPr="00A55EAA" w:rsidRDefault="00425684" w:rsidP="3C16D681">
      <w:pPr>
        <w:spacing w:after="0" w:line="240" w:lineRule="auto"/>
        <w:rPr>
          <w:rFonts w:cs="Calibri"/>
          <w:i/>
          <w:iCs/>
          <w:color w:val="000000" w:themeColor="text1"/>
          <w:sz w:val="20"/>
          <w:szCs w:val="20"/>
        </w:rPr>
      </w:pPr>
    </w:p>
    <w:p w14:paraId="30568667" w14:textId="353634EE" w:rsidR="00A76E79" w:rsidRPr="00A76E79" w:rsidRDefault="00A76E79" w:rsidP="3C16D681">
      <w:pPr>
        <w:spacing w:after="0" w:line="240" w:lineRule="auto"/>
        <w:ind w:left="680"/>
        <w:rPr>
          <w:i/>
          <w:iCs/>
          <w:color w:val="000000" w:themeColor="text1"/>
          <w:sz w:val="20"/>
          <w:szCs w:val="20"/>
        </w:rPr>
      </w:pPr>
      <w:r w:rsidRPr="3C16D681">
        <w:rPr>
          <w:rFonts w:cs="Calibri"/>
          <w:i/>
          <w:iCs/>
          <w:color w:val="000000" w:themeColor="text1"/>
          <w:sz w:val="20"/>
          <w:szCs w:val="20"/>
        </w:rPr>
        <w:t>School First Aid Policy &amp; procedures</w:t>
      </w:r>
    </w:p>
    <w:p w14:paraId="403CE574" w14:textId="47B61E79" w:rsidR="00A55EAA" w:rsidRPr="00A76E79" w:rsidRDefault="00A55EAA" w:rsidP="3C16D681">
      <w:pPr>
        <w:spacing w:after="0" w:line="240" w:lineRule="auto"/>
        <w:ind w:left="680"/>
        <w:rPr>
          <w:i/>
          <w:iCs/>
          <w:color w:val="000000" w:themeColor="text1"/>
          <w:sz w:val="20"/>
          <w:szCs w:val="20"/>
        </w:rPr>
      </w:pPr>
      <w:r w:rsidRPr="3C16D681">
        <w:rPr>
          <w:rFonts w:cs="Calibri"/>
          <w:i/>
          <w:iCs/>
          <w:color w:val="000000" w:themeColor="text1"/>
          <w:sz w:val="20"/>
          <w:szCs w:val="20"/>
        </w:rPr>
        <w:t>School First Aid Needs Risk Assessment</w:t>
      </w:r>
    </w:p>
    <w:p w14:paraId="1BEC81FE" w14:textId="77777777" w:rsidR="00D06004" w:rsidRPr="00894195" w:rsidRDefault="00D06004" w:rsidP="3C16D681">
      <w:pPr>
        <w:pStyle w:val="Heading2"/>
      </w:pPr>
      <w:r>
        <w:t>Supporting Pupils at School with Medical Conditions</w:t>
      </w:r>
    </w:p>
    <w:p w14:paraId="5B43B6ED" w14:textId="77777777" w:rsidR="00D06004" w:rsidRPr="00EC2AB4" w:rsidRDefault="00D06004" w:rsidP="3C16D681">
      <w:pPr>
        <w:spacing w:after="120" w:line="240" w:lineRule="auto"/>
        <w:ind w:left="680"/>
        <w:rPr>
          <w:rFonts w:asciiTheme="minorHAnsi" w:hAnsiTheme="minorHAnsi"/>
          <w:snapToGrid w:val="0"/>
          <w:sz w:val="20"/>
          <w:szCs w:val="20"/>
        </w:rPr>
      </w:pPr>
      <w:r w:rsidRPr="3C16D681">
        <w:rPr>
          <w:rFonts w:asciiTheme="minorHAnsi" w:hAnsiTheme="minorHAnsi" w:cs="Arial"/>
          <w:sz w:val="20"/>
          <w:szCs w:val="20"/>
        </w:rPr>
        <w:t xml:space="preserve">All medication will be administered to pupils in accordance with the DfE document </w:t>
      </w:r>
      <w:r w:rsidRPr="3C16D681">
        <w:rPr>
          <w:rFonts w:asciiTheme="minorHAnsi" w:hAnsiTheme="minorHAnsi"/>
          <w:snapToGrid w:val="0"/>
          <w:sz w:val="20"/>
          <w:szCs w:val="20"/>
        </w:rPr>
        <w:t xml:space="preserve">‘Supporting Pupils at School with Medical Conditions’ and the school’s own Policy and procedures for </w:t>
      </w:r>
      <w:r w:rsidRPr="3C16D681">
        <w:rPr>
          <w:rFonts w:asciiTheme="minorHAnsi" w:hAnsiTheme="minorHAnsi"/>
          <w:sz w:val="20"/>
          <w:szCs w:val="20"/>
        </w:rPr>
        <w:t>Supporting Pupils at School with Medical Conditions</w:t>
      </w:r>
      <w:r w:rsidRPr="3C16D681">
        <w:rPr>
          <w:rFonts w:asciiTheme="minorHAnsi" w:hAnsiTheme="minorHAnsi"/>
          <w:snapToGrid w:val="0"/>
          <w:sz w:val="20"/>
          <w:szCs w:val="20"/>
        </w:rPr>
        <w:t xml:space="preserve"> held separately.</w:t>
      </w:r>
    </w:p>
    <w:p w14:paraId="4FCD9124" w14:textId="77777777" w:rsidR="00D06004" w:rsidRPr="00EC2AB4" w:rsidRDefault="00D06004" w:rsidP="3C16D681">
      <w:pPr>
        <w:spacing w:after="120" w:line="240" w:lineRule="auto"/>
        <w:ind w:left="680"/>
        <w:rPr>
          <w:rFonts w:asciiTheme="minorHAnsi" w:hAnsiTheme="minorHAnsi"/>
          <w:sz w:val="20"/>
          <w:szCs w:val="20"/>
        </w:rPr>
      </w:pPr>
      <w:r w:rsidRPr="3C16D681">
        <w:rPr>
          <w:rFonts w:asciiTheme="minorHAnsi" w:hAnsiTheme="minorHAnsi"/>
          <w:sz w:val="20"/>
          <w:szCs w:val="20"/>
        </w:rPr>
        <w:t>Individual Health care plans are in place for those pupils with complex or chronic/ongoing medical conditions.  These plans are reviewed at least annually (or more frequently as necessary</w:t>
      </w:r>
      <w:proofErr w:type="gramStart"/>
      <w:r w:rsidRPr="3C16D681">
        <w:rPr>
          <w:rFonts w:asciiTheme="minorHAnsi" w:hAnsiTheme="minorHAnsi"/>
          <w:sz w:val="20"/>
          <w:szCs w:val="20"/>
        </w:rPr>
        <w:t>)</w:t>
      </w:r>
      <w:proofErr w:type="gramEnd"/>
      <w:r w:rsidRPr="3C16D681">
        <w:rPr>
          <w:rFonts w:asciiTheme="minorHAnsi" w:hAnsiTheme="minorHAnsi"/>
          <w:sz w:val="20"/>
          <w:szCs w:val="20"/>
        </w:rPr>
        <w:t xml:space="preserve"> and written precautions / procedures made available to staff.</w:t>
      </w:r>
    </w:p>
    <w:p w14:paraId="1C45F343" w14:textId="77777777" w:rsidR="00D06004" w:rsidRPr="00EC2AB4" w:rsidRDefault="00D06004" w:rsidP="3C16D681">
      <w:pPr>
        <w:spacing w:after="120" w:line="240" w:lineRule="auto"/>
        <w:ind w:left="680"/>
        <w:rPr>
          <w:rFonts w:asciiTheme="minorHAnsi" w:hAnsiTheme="minorHAnsi"/>
          <w:sz w:val="20"/>
          <w:szCs w:val="20"/>
        </w:rPr>
      </w:pPr>
      <w:r w:rsidRPr="3C16D681">
        <w:rPr>
          <w:rFonts w:asciiTheme="minorHAnsi" w:hAnsiTheme="minorHAnsi"/>
          <w:sz w:val="20"/>
          <w:szCs w:val="20"/>
        </w:rPr>
        <w:t>Staff undergo general awareness training in relation to the school’s policy and procedures for Supporting Pupils at School with Medical Conditions and specific training related to health conditions of pupils and administration of medicines (by a health professional as appropriate).</w:t>
      </w:r>
    </w:p>
    <w:p w14:paraId="42921B5F" w14:textId="77777777" w:rsidR="00D06004" w:rsidRPr="00EC2AB4" w:rsidRDefault="00D06004" w:rsidP="3C16D681">
      <w:pPr>
        <w:spacing w:after="120" w:line="240" w:lineRule="auto"/>
        <w:ind w:left="680"/>
        <w:rPr>
          <w:rFonts w:asciiTheme="minorHAnsi" w:hAnsiTheme="minorHAnsi"/>
          <w:sz w:val="20"/>
          <w:szCs w:val="20"/>
        </w:rPr>
      </w:pPr>
      <w:r w:rsidRPr="3C16D681">
        <w:rPr>
          <w:rFonts w:asciiTheme="minorHAnsi" w:hAnsiTheme="minorHAnsi"/>
          <w:sz w:val="20"/>
          <w:szCs w:val="20"/>
        </w:rPr>
        <w:t>Details of pupils with food allergies are adequately communicated to school meal providers (whether this be in-house catering teams, contracted catering teams or external providers), food technology teachers and wrap around care providers e.g. breakfast and after school clubs.</w:t>
      </w:r>
    </w:p>
    <w:p w14:paraId="7A30D0AB" w14:textId="45267333" w:rsidR="00D06004" w:rsidRDefault="00D06004" w:rsidP="3C16D681">
      <w:pPr>
        <w:spacing w:after="120" w:line="240" w:lineRule="auto"/>
        <w:ind w:left="680"/>
        <w:rPr>
          <w:rFonts w:asciiTheme="minorHAnsi" w:hAnsiTheme="minorHAnsi"/>
          <w:color w:val="000000"/>
          <w:sz w:val="20"/>
          <w:szCs w:val="20"/>
        </w:rPr>
      </w:pPr>
      <w:r w:rsidRPr="3C16D681">
        <w:rPr>
          <w:rFonts w:asciiTheme="minorHAnsi" w:hAnsiTheme="minorHAnsi"/>
          <w:color w:val="000000" w:themeColor="text1"/>
          <w:sz w:val="20"/>
          <w:szCs w:val="20"/>
        </w:rPr>
        <w:t xml:space="preserve">Aspirin </w:t>
      </w:r>
      <w:r w:rsidR="009A0AD5" w:rsidRPr="3C16D681">
        <w:rPr>
          <w:rFonts w:asciiTheme="minorHAnsi" w:hAnsiTheme="minorHAnsi"/>
          <w:color w:val="000000" w:themeColor="text1"/>
          <w:sz w:val="20"/>
          <w:szCs w:val="20"/>
        </w:rPr>
        <w:t>will</w:t>
      </w:r>
      <w:r w:rsidRPr="3C16D681">
        <w:rPr>
          <w:rFonts w:asciiTheme="minorHAnsi" w:hAnsiTheme="minorHAnsi"/>
          <w:color w:val="000000" w:themeColor="text1"/>
          <w:sz w:val="20"/>
          <w:szCs w:val="20"/>
        </w:rPr>
        <w:t xml:space="preserve"> </w:t>
      </w:r>
      <w:r w:rsidRPr="3C16D681">
        <w:rPr>
          <w:rFonts w:asciiTheme="minorHAnsi" w:hAnsiTheme="minorHAnsi"/>
          <w:b/>
          <w:bCs/>
          <w:color w:val="000000" w:themeColor="text1"/>
          <w:sz w:val="20"/>
          <w:szCs w:val="20"/>
        </w:rPr>
        <w:t>not</w:t>
      </w:r>
      <w:r w:rsidRPr="3C16D681">
        <w:rPr>
          <w:rFonts w:asciiTheme="minorHAnsi" w:hAnsiTheme="minorHAnsi"/>
          <w:color w:val="000000" w:themeColor="text1"/>
          <w:sz w:val="20"/>
          <w:szCs w:val="20"/>
        </w:rPr>
        <w:t xml:space="preserve"> be administered.  Any prescribed medication e.g. tablets/medicine which a child may be required to have, must be administered by authorised staff only on the written instruction of the parent/guardian.  Pupils who suffer from severe migraine or severe period pains may be given </w:t>
      </w:r>
      <w:proofErr w:type="gramStart"/>
      <w:r w:rsidRPr="3C16D681">
        <w:rPr>
          <w:rFonts w:asciiTheme="minorHAnsi" w:hAnsiTheme="minorHAnsi"/>
          <w:color w:val="000000" w:themeColor="text1"/>
          <w:sz w:val="20"/>
          <w:szCs w:val="20"/>
        </w:rPr>
        <w:t>paracetamol based</w:t>
      </w:r>
      <w:proofErr w:type="gramEnd"/>
      <w:r w:rsidRPr="3C16D681">
        <w:rPr>
          <w:rFonts w:asciiTheme="minorHAnsi" w:hAnsiTheme="minorHAnsi"/>
          <w:color w:val="000000" w:themeColor="text1"/>
          <w:sz w:val="20"/>
          <w:szCs w:val="20"/>
        </w:rPr>
        <w:t xml:space="preserve"> medication following written/verbal consent from the parent/guardian.</w:t>
      </w:r>
    </w:p>
    <w:p w14:paraId="205CEB83" w14:textId="4932E8E8" w:rsidR="00894195" w:rsidRPr="00B34F11" w:rsidRDefault="00894195" w:rsidP="3C16D681">
      <w:pPr>
        <w:spacing w:after="120" w:line="240" w:lineRule="auto"/>
        <w:ind w:left="680"/>
        <w:rPr>
          <w:rFonts w:asciiTheme="minorHAnsi" w:hAnsiTheme="minorHAnsi"/>
          <w:snapToGrid w:val="0"/>
          <w:color w:val="000000"/>
          <w:sz w:val="18"/>
          <w:szCs w:val="18"/>
        </w:rPr>
      </w:pPr>
      <w:r w:rsidRPr="3C16D681">
        <w:rPr>
          <w:sz w:val="20"/>
          <w:szCs w:val="20"/>
        </w:rPr>
        <w:t xml:space="preserve">Specific details of our </w:t>
      </w:r>
      <w:r w:rsidR="00B34F11" w:rsidRPr="3C16D681">
        <w:rPr>
          <w:sz w:val="20"/>
          <w:szCs w:val="20"/>
        </w:rPr>
        <w:t>arrangements</w:t>
      </w:r>
      <w:r w:rsidRPr="3C16D681">
        <w:rPr>
          <w:sz w:val="20"/>
          <w:szCs w:val="20"/>
        </w:rPr>
        <w:t xml:space="preserve"> for supporting pupils with medical con</w:t>
      </w:r>
      <w:r w:rsidR="00B34F11" w:rsidRPr="3C16D681">
        <w:rPr>
          <w:sz w:val="20"/>
          <w:szCs w:val="20"/>
        </w:rPr>
        <w:t>ditions</w:t>
      </w:r>
      <w:r w:rsidRPr="3C16D681">
        <w:rPr>
          <w:sz w:val="20"/>
          <w:szCs w:val="20"/>
        </w:rPr>
        <w:t xml:space="preserve"> can be found in our </w:t>
      </w:r>
      <w:r w:rsidR="00B34F11" w:rsidRPr="3C16D681">
        <w:rPr>
          <w:sz w:val="20"/>
          <w:szCs w:val="20"/>
        </w:rPr>
        <w:t xml:space="preserve">Supporting Pupils with Medical Conditions Policy &amp; procedures </w:t>
      </w:r>
      <w:r w:rsidRPr="3C16D681">
        <w:rPr>
          <w:sz w:val="20"/>
          <w:szCs w:val="20"/>
        </w:rPr>
        <w:t>held separately.</w:t>
      </w:r>
    </w:p>
    <w:p w14:paraId="7C688F9D" w14:textId="77777777" w:rsidR="00B854FD" w:rsidRPr="00B34F11" w:rsidRDefault="00B854FD" w:rsidP="3C16D681">
      <w:pPr>
        <w:spacing w:after="120" w:line="240" w:lineRule="auto"/>
        <w:ind w:left="680"/>
        <w:rPr>
          <w:b/>
          <w:bCs/>
          <w:i/>
          <w:iCs/>
          <w:sz w:val="20"/>
          <w:szCs w:val="20"/>
          <w:u w:val="single"/>
        </w:rPr>
      </w:pPr>
      <w:r w:rsidRPr="3C16D681">
        <w:rPr>
          <w:b/>
          <w:bCs/>
          <w:i/>
          <w:iCs/>
          <w:sz w:val="20"/>
          <w:szCs w:val="20"/>
          <w:u w:val="single"/>
        </w:rPr>
        <w:t>References and Useful Links</w:t>
      </w:r>
    </w:p>
    <w:p w14:paraId="365C24BF" w14:textId="77777777" w:rsidR="006C230E" w:rsidRPr="00B34F11" w:rsidRDefault="006C230E" w:rsidP="3C16D681">
      <w:pPr>
        <w:spacing w:after="0" w:line="240" w:lineRule="auto"/>
        <w:ind w:left="680"/>
        <w:rPr>
          <w:i/>
          <w:iCs/>
          <w:sz w:val="20"/>
          <w:szCs w:val="20"/>
        </w:rPr>
      </w:pPr>
      <w:hyperlink r:id="rId92">
        <w:r w:rsidRPr="3C16D681">
          <w:rPr>
            <w:rStyle w:val="Hyperlink"/>
            <w:i/>
            <w:iCs/>
            <w:sz w:val="20"/>
            <w:szCs w:val="20"/>
          </w:rPr>
          <w:t>DfE Supporting Pupils with Medical Conditions</w:t>
        </w:r>
      </w:hyperlink>
    </w:p>
    <w:p w14:paraId="70D51BE2" w14:textId="4BC935F2" w:rsidR="00B854FD" w:rsidRPr="00B34F11" w:rsidRDefault="003F5043" w:rsidP="3C16D681">
      <w:pPr>
        <w:spacing w:after="0" w:line="240" w:lineRule="auto"/>
        <w:ind w:left="680"/>
        <w:rPr>
          <w:i/>
          <w:iCs/>
          <w:sz w:val="20"/>
          <w:szCs w:val="20"/>
        </w:rPr>
      </w:pPr>
      <w:hyperlink r:id="rId93">
        <w:r w:rsidRPr="3C16D681">
          <w:rPr>
            <w:rStyle w:val="Hyperlink"/>
            <w:i/>
            <w:iCs/>
            <w:sz w:val="20"/>
            <w:szCs w:val="20"/>
          </w:rPr>
          <w:t>Special Educational Needs and Disability: Code of Practice 0-25 Years</w:t>
        </w:r>
      </w:hyperlink>
    </w:p>
    <w:p w14:paraId="3A9B9A1F" w14:textId="311D48AB" w:rsidR="00B854FD" w:rsidRPr="00B34F11" w:rsidRDefault="00B854FD" w:rsidP="3C16D681">
      <w:pPr>
        <w:spacing w:after="0" w:line="240" w:lineRule="auto"/>
        <w:ind w:left="680"/>
        <w:rPr>
          <w:rStyle w:val="Hyperlink"/>
          <w:rFonts w:cstheme="minorBidi"/>
          <w:i/>
          <w:iCs/>
          <w:color w:val="000000" w:themeColor="text1"/>
          <w:sz w:val="20"/>
          <w:szCs w:val="20"/>
          <w:u w:val="none"/>
        </w:rPr>
      </w:pPr>
      <w:hyperlink r:id="rId94">
        <w:r w:rsidRPr="3C16D681">
          <w:rPr>
            <w:rStyle w:val="Hyperlink"/>
            <w:rFonts w:cstheme="minorBidi"/>
            <w:i/>
            <w:iCs/>
            <w:sz w:val="20"/>
            <w:szCs w:val="20"/>
          </w:rPr>
          <w:t>DfE Statutory Framework for EYFS</w:t>
        </w:r>
      </w:hyperlink>
    </w:p>
    <w:p w14:paraId="4B798C4E" w14:textId="67F39E61" w:rsidR="003F5043" w:rsidRPr="00B34F11" w:rsidRDefault="003F5043" w:rsidP="3C16D681">
      <w:pPr>
        <w:spacing w:after="0" w:line="240" w:lineRule="auto"/>
        <w:ind w:left="680"/>
        <w:rPr>
          <w:i/>
          <w:iCs/>
          <w:sz w:val="20"/>
          <w:szCs w:val="20"/>
        </w:rPr>
      </w:pPr>
      <w:r w:rsidRPr="3C16D681">
        <w:rPr>
          <w:i/>
          <w:iCs/>
          <w:sz w:val="20"/>
          <w:szCs w:val="20"/>
        </w:rPr>
        <w:t>Misuse of Drugs Act 1971</w:t>
      </w:r>
    </w:p>
    <w:p w14:paraId="080FD106" w14:textId="44810A56" w:rsidR="003F5043" w:rsidRPr="00B34F11" w:rsidRDefault="003F5043" w:rsidP="3C16D681">
      <w:pPr>
        <w:spacing w:after="0" w:line="240" w:lineRule="auto"/>
        <w:ind w:left="680"/>
        <w:rPr>
          <w:rFonts w:cstheme="minorBidi"/>
          <w:i/>
          <w:iCs/>
          <w:sz w:val="20"/>
          <w:szCs w:val="20"/>
        </w:rPr>
      </w:pPr>
      <w:r w:rsidRPr="3C16D681">
        <w:rPr>
          <w:i/>
          <w:iCs/>
          <w:sz w:val="20"/>
          <w:szCs w:val="20"/>
        </w:rPr>
        <w:t>Human Medicines (Amendment) Regulations 201</w:t>
      </w:r>
      <w:r w:rsidR="00894195" w:rsidRPr="3C16D681">
        <w:rPr>
          <w:i/>
          <w:iCs/>
          <w:sz w:val="20"/>
          <w:szCs w:val="20"/>
        </w:rPr>
        <w:t>7</w:t>
      </w:r>
    </w:p>
    <w:p w14:paraId="55CD30FA" w14:textId="77777777" w:rsidR="00B854FD" w:rsidRPr="00B34F11" w:rsidRDefault="00B854FD" w:rsidP="3C16D681">
      <w:pPr>
        <w:widowControl w:val="0"/>
        <w:autoSpaceDE w:val="0"/>
        <w:autoSpaceDN w:val="0"/>
        <w:adjustRightInd w:val="0"/>
        <w:spacing w:after="0" w:line="240" w:lineRule="auto"/>
        <w:ind w:left="680"/>
        <w:rPr>
          <w:rFonts w:asciiTheme="minorHAnsi" w:hAnsiTheme="minorHAnsi" w:cs="Arial"/>
          <w:b/>
          <w:bCs/>
          <w:i/>
          <w:iCs/>
          <w:sz w:val="20"/>
          <w:szCs w:val="20"/>
          <w:u w:val="single"/>
        </w:rPr>
      </w:pPr>
      <w:hyperlink r:id="rId95">
        <w:r w:rsidRPr="3C16D681">
          <w:rPr>
            <w:rStyle w:val="Hyperlink"/>
            <w:rFonts w:asciiTheme="minorHAnsi" w:hAnsiTheme="minorHAnsi" w:cs="Arial"/>
            <w:i/>
            <w:iCs/>
            <w:sz w:val="20"/>
            <w:szCs w:val="20"/>
          </w:rPr>
          <w:t>UK Health Security Agency (UKHSA)</w:t>
        </w:r>
      </w:hyperlink>
    </w:p>
    <w:p w14:paraId="3BDCC442" w14:textId="77777777" w:rsidR="00B854FD" w:rsidRPr="00B34F11" w:rsidRDefault="00B854FD" w:rsidP="3C16D681">
      <w:pPr>
        <w:widowControl w:val="0"/>
        <w:autoSpaceDE w:val="0"/>
        <w:autoSpaceDN w:val="0"/>
        <w:adjustRightInd w:val="0"/>
        <w:spacing w:after="0" w:line="240" w:lineRule="auto"/>
        <w:ind w:left="680"/>
        <w:rPr>
          <w:rFonts w:asciiTheme="minorHAnsi" w:hAnsiTheme="minorHAnsi" w:cs="Arial"/>
          <w:i/>
          <w:iCs/>
          <w:sz w:val="20"/>
          <w:szCs w:val="20"/>
        </w:rPr>
      </w:pPr>
      <w:r w:rsidRPr="3C16D681">
        <w:rPr>
          <w:i/>
          <w:iCs/>
          <w:sz w:val="20"/>
          <w:szCs w:val="20"/>
        </w:rPr>
        <w:t xml:space="preserve">UKHSA guidance </w:t>
      </w:r>
      <w:hyperlink r:id="rId96">
        <w:r w:rsidRPr="3C16D681">
          <w:rPr>
            <w:rStyle w:val="Hyperlink"/>
            <w:rFonts w:asciiTheme="minorHAnsi" w:hAnsiTheme="minorHAnsi" w:cs="Arial"/>
            <w:i/>
            <w:iCs/>
            <w:sz w:val="20"/>
            <w:szCs w:val="20"/>
          </w:rPr>
          <w:t>Health protection in schools and other childcare facilities</w:t>
        </w:r>
      </w:hyperlink>
    </w:p>
    <w:p w14:paraId="1F61DEDC" w14:textId="2D699FDD" w:rsidR="00B854FD" w:rsidRPr="00B34F11" w:rsidRDefault="00B854FD" w:rsidP="3C16D681">
      <w:pPr>
        <w:widowControl w:val="0"/>
        <w:autoSpaceDE w:val="0"/>
        <w:autoSpaceDN w:val="0"/>
        <w:adjustRightInd w:val="0"/>
        <w:spacing w:after="0" w:line="240" w:lineRule="auto"/>
        <w:ind w:left="680"/>
        <w:rPr>
          <w:rStyle w:val="Hyperlink"/>
          <w:rFonts w:asciiTheme="minorHAnsi" w:hAnsiTheme="minorHAnsi" w:cs="Arial"/>
          <w:i/>
          <w:iCs/>
          <w:color w:val="000000" w:themeColor="text1"/>
          <w:sz w:val="20"/>
          <w:szCs w:val="20"/>
          <w:u w:val="none"/>
        </w:rPr>
      </w:pPr>
      <w:hyperlink r:id="rId97">
        <w:r w:rsidRPr="3C16D681">
          <w:rPr>
            <w:rStyle w:val="Hyperlink"/>
            <w:rFonts w:asciiTheme="minorHAnsi" w:hAnsiTheme="minorHAnsi" w:cs="Arial"/>
            <w:i/>
            <w:iCs/>
            <w:sz w:val="20"/>
            <w:szCs w:val="20"/>
          </w:rPr>
          <w:t>NHS Choices Website</w:t>
        </w:r>
      </w:hyperlink>
    </w:p>
    <w:p w14:paraId="4826A638" w14:textId="02D34F0B" w:rsidR="003F5043" w:rsidRPr="00B34F11" w:rsidRDefault="003F5043" w:rsidP="3C16D681">
      <w:pPr>
        <w:widowControl w:val="0"/>
        <w:autoSpaceDE w:val="0"/>
        <w:autoSpaceDN w:val="0"/>
        <w:adjustRightInd w:val="0"/>
        <w:spacing w:after="0" w:line="240" w:lineRule="auto"/>
        <w:ind w:left="680"/>
        <w:rPr>
          <w:rFonts w:asciiTheme="minorHAnsi" w:hAnsiTheme="minorHAnsi" w:cs="Arial"/>
          <w:i/>
          <w:iCs/>
          <w:sz w:val="20"/>
          <w:szCs w:val="20"/>
        </w:rPr>
      </w:pPr>
      <w:hyperlink r:id="rId98">
        <w:r w:rsidRPr="3C16D681">
          <w:rPr>
            <w:rStyle w:val="Hyperlink"/>
            <w:rFonts w:asciiTheme="minorHAnsi" w:hAnsiTheme="minorHAnsi" w:cs="Arial"/>
            <w:i/>
            <w:iCs/>
            <w:sz w:val="20"/>
            <w:szCs w:val="20"/>
          </w:rPr>
          <w:t>NHS Herbal- Medicines</w:t>
        </w:r>
      </w:hyperlink>
    </w:p>
    <w:p w14:paraId="08AF7152" w14:textId="77777777" w:rsidR="00B854FD" w:rsidRPr="00B34F11" w:rsidRDefault="00B854FD" w:rsidP="3C16D681">
      <w:pPr>
        <w:widowControl w:val="0"/>
        <w:tabs>
          <w:tab w:val="center" w:pos="5613"/>
        </w:tabs>
        <w:autoSpaceDE w:val="0"/>
        <w:autoSpaceDN w:val="0"/>
        <w:adjustRightInd w:val="0"/>
        <w:spacing w:after="0" w:line="240" w:lineRule="auto"/>
        <w:ind w:left="680"/>
        <w:rPr>
          <w:rStyle w:val="Hyperlink"/>
          <w:rFonts w:asciiTheme="minorHAnsi" w:hAnsiTheme="minorHAnsi"/>
          <w:i/>
          <w:iCs/>
          <w:color w:val="000000" w:themeColor="text1"/>
          <w:sz w:val="20"/>
          <w:szCs w:val="20"/>
          <w:u w:val="none"/>
        </w:rPr>
      </w:pPr>
      <w:hyperlink r:id="rId99">
        <w:r w:rsidRPr="3C16D681">
          <w:rPr>
            <w:rStyle w:val="Hyperlink"/>
            <w:rFonts w:asciiTheme="minorHAnsi" w:hAnsiTheme="minorHAnsi"/>
            <w:i/>
            <w:iCs/>
            <w:sz w:val="20"/>
            <w:szCs w:val="20"/>
          </w:rPr>
          <w:t>HSE - Blood Borne Viruses in the Workplace document</w:t>
        </w:r>
      </w:hyperlink>
    </w:p>
    <w:p w14:paraId="5540F8F8" w14:textId="77777777" w:rsidR="00B854FD" w:rsidRPr="00B34F11" w:rsidRDefault="00B854FD" w:rsidP="3C16D681">
      <w:pPr>
        <w:spacing w:after="0" w:line="240" w:lineRule="auto"/>
        <w:ind w:left="680"/>
        <w:rPr>
          <w:i/>
          <w:iCs/>
          <w:snapToGrid w:val="0"/>
          <w:sz w:val="20"/>
          <w:szCs w:val="20"/>
        </w:rPr>
      </w:pPr>
      <w:hyperlink r:id="rId100">
        <w:r w:rsidRPr="3C16D681">
          <w:rPr>
            <w:rStyle w:val="Hyperlink"/>
            <w:i/>
            <w:iCs/>
            <w:sz w:val="20"/>
            <w:szCs w:val="20"/>
          </w:rPr>
          <w:t>KAHSC Medical Safety Series M06 – Preventing BBVs</w:t>
        </w:r>
      </w:hyperlink>
    </w:p>
    <w:p w14:paraId="5FBDF503" w14:textId="5083E6F6" w:rsidR="00894195" w:rsidRPr="00B34F11" w:rsidRDefault="00A76E79" w:rsidP="3C16D681">
      <w:pPr>
        <w:spacing w:after="0" w:line="240" w:lineRule="auto"/>
        <w:ind w:left="680"/>
        <w:rPr>
          <w:i/>
          <w:iCs/>
          <w:sz w:val="20"/>
          <w:szCs w:val="20"/>
        </w:rPr>
      </w:pPr>
      <w:hyperlink r:id="rId101">
        <w:r w:rsidRPr="3C16D681">
          <w:rPr>
            <w:rStyle w:val="Hyperlink"/>
            <w:i/>
            <w:iCs/>
            <w:sz w:val="20"/>
            <w:szCs w:val="20"/>
          </w:rPr>
          <w:t>KAHSC Supporting Pupils with Medical Conditions Policy &amp; procedures</w:t>
        </w:r>
      </w:hyperlink>
    </w:p>
    <w:p w14:paraId="07CDB7E5" w14:textId="293930A0" w:rsidR="00894195" w:rsidRPr="00B34F11" w:rsidRDefault="00A76E79" w:rsidP="3C16D681">
      <w:pPr>
        <w:spacing w:after="0" w:line="240" w:lineRule="auto"/>
        <w:ind w:left="680"/>
        <w:rPr>
          <w:rStyle w:val="Hyperlink"/>
          <w:i/>
          <w:iCs/>
          <w:color w:val="000000" w:themeColor="text1"/>
          <w:sz w:val="20"/>
          <w:szCs w:val="20"/>
          <w:u w:val="none"/>
        </w:rPr>
      </w:pPr>
      <w:hyperlink r:id="rId102">
        <w:r w:rsidRPr="3C16D681">
          <w:rPr>
            <w:rStyle w:val="Hyperlink"/>
            <w:i/>
            <w:iCs/>
            <w:sz w:val="20"/>
            <w:szCs w:val="20"/>
          </w:rPr>
          <w:t>KAHSC Asthma Management Procedures</w:t>
        </w:r>
      </w:hyperlink>
    </w:p>
    <w:p w14:paraId="67FEA4D6" w14:textId="27FF6855" w:rsidR="00894195" w:rsidRPr="00A76E79" w:rsidRDefault="00A76E79" w:rsidP="3C16D681">
      <w:pPr>
        <w:spacing w:after="0" w:line="240" w:lineRule="auto"/>
        <w:ind w:left="680"/>
        <w:rPr>
          <w:rStyle w:val="Hyperlink"/>
          <w:i/>
          <w:iCs/>
          <w:color w:val="000000" w:themeColor="text1"/>
          <w:sz w:val="20"/>
          <w:szCs w:val="20"/>
          <w:u w:val="none"/>
        </w:rPr>
      </w:pPr>
      <w:hyperlink r:id="rId103">
        <w:r w:rsidRPr="3C16D681">
          <w:rPr>
            <w:rStyle w:val="Hyperlink"/>
            <w:i/>
            <w:iCs/>
            <w:sz w:val="20"/>
            <w:szCs w:val="20"/>
          </w:rPr>
          <w:t>KAHSC Anaphylaxis Management Procedures</w:t>
        </w:r>
      </w:hyperlink>
    </w:p>
    <w:p w14:paraId="7607DD42" w14:textId="61D96069" w:rsidR="00A76E79" w:rsidRPr="00B34F11" w:rsidRDefault="00A76E79" w:rsidP="3C16D681">
      <w:pPr>
        <w:spacing w:after="0" w:line="240" w:lineRule="auto"/>
        <w:ind w:left="680"/>
        <w:rPr>
          <w:i/>
          <w:iCs/>
          <w:sz w:val="20"/>
          <w:szCs w:val="20"/>
        </w:rPr>
      </w:pPr>
      <w:r w:rsidRPr="3C16D681">
        <w:rPr>
          <w:i/>
          <w:iCs/>
          <w:sz w:val="20"/>
          <w:szCs w:val="20"/>
        </w:rPr>
        <w:t>School Supporting Pupils with Medical Conditions Policy &amp; procedures</w:t>
      </w:r>
    </w:p>
    <w:p w14:paraId="26C01B1F" w14:textId="26B722C0" w:rsidR="00A76E79" w:rsidRPr="00B34F11" w:rsidRDefault="00A76E79" w:rsidP="3C16D681">
      <w:pPr>
        <w:spacing w:after="0" w:line="240" w:lineRule="auto"/>
        <w:ind w:left="680"/>
        <w:rPr>
          <w:rStyle w:val="Hyperlink"/>
          <w:i/>
          <w:iCs/>
          <w:color w:val="000000" w:themeColor="text1"/>
          <w:sz w:val="20"/>
          <w:szCs w:val="20"/>
          <w:u w:val="none"/>
        </w:rPr>
      </w:pPr>
      <w:r w:rsidRPr="3C16D681">
        <w:rPr>
          <w:i/>
          <w:iCs/>
          <w:sz w:val="20"/>
          <w:szCs w:val="20"/>
        </w:rPr>
        <w:t>School Asthma Management Procedures</w:t>
      </w:r>
    </w:p>
    <w:p w14:paraId="32DD4EB4" w14:textId="1A591A3A" w:rsidR="00A76E79" w:rsidRPr="00B34F11" w:rsidRDefault="00A76E79" w:rsidP="3C16D681">
      <w:pPr>
        <w:spacing w:after="0" w:line="240" w:lineRule="auto"/>
        <w:ind w:left="680"/>
        <w:rPr>
          <w:i/>
          <w:iCs/>
          <w:snapToGrid w:val="0"/>
          <w:sz w:val="20"/>
          <w:szCs w:val="20"/>
        </w:rPr>
      </w:pPr>
      <w:r w:rsidRPr="3C16D681">
        <w:rPr>
          <w:i/>
          <w:iCs/>
          <w:sz w:val="20"/>
          <w:szCs w:val="20"/>
        </w:rPr>
        <w:t>School Anaphylaxis Management Procedures</w:t>
      </w:r>
    </w:p>
    <w:p w14:paraId="50BB9068" w14:textId="77777777" w:rsidR="00196742" w:rsidRPr="00EC2AB4" w:rsidRDefault="00196742" w:rsidP="00196742">
      <w:pPr>
        <w:pStyle w:val="Heading2"/>
      </w:pPr>
      <w:bookmarkStart w:id="111" w:name="_Toc438556873"/>
      <w:bookmarkStart w:id="112" w:name="_Toc20318618"/>
      <w:bookmarkStart w:id="113" w:name="_Toc110955648"/>
      <w:r>
        <w:t>Disease/Infection Control</w:t>
      </w:r>
      <w:bookmarkEnd w:id="111"/>
      <w:bookmarkEnd w:id="112"/>
      <w:bookmarkEnd w:id="113"/>
    </w:p>
    <w:p w14:paraId="64DC880B" w14:textId="4B3CF72B" w:rsidR="004252F3" w:rsidRPr="000637DE" w:rsidRDefault="004252F3" w:rsidP="3C16D681">
      <w:pPr>
        <w:spacing w:after="120" w:line="240" w:lineRule="auto"/>
        <w:ind w:left="680"/>
        <w:rPr>
          <w:rFonts w:asciiTheme="minorHAnsi" w:hAnsiTheme="minorHAnsi"/>
          <w:sz w:val="20"/>
          <w:szCs w:val="20"/>
        </w:rPr>
      </w:pPr>
      <w:r w:rsidRPr="3C16D681">
        <w:rPr>
          <w:rFonts w:asciiTheme="minorHAnsi" w:hAnsiTheme="minorHAnsi"/>
          <w:sz w:val="20"/>
          <w:szCs w:val="20"/>
        </w:rPr>
        <w:t>If a child is absent from statutory schooling through illness, it is the responsibility of the parents to inform the school of the reasons for absence.  If no contact is made by a reasonable time the school will contact the parents.  School will also want to know why children are absent from a non-statutory education or a childcare setting in case it involves an infection that can be spread so that they can take appropriate action to best protect staff, the other children who attend, and their families.</w:t>
      </w:r>
    </w:p>
    <w:p w14:paraId="7B5C0774" w14:textId="645D7AE9" w:rsidR="004252F3" w:rsidRPr="000637DE" w:rsidRDefault="004252F3" w:rsidP="3C16D681">
      <w:pPr>
        <w:spacing w:after="120" w:line="240" w:lineRule="auto"/>
        <w:ind w:left="680"/>
        <w:rPr>
          <w:rFonts w:asciiTheme="minorHAnsi" w:hAnsiTheme="minorHAnsi"/>
          <w:sz w:val="20"/>
          <w:szCs w:val="20"/>
        </w:rPr>
      </w:pPr>
      <w:r w:rsidRPr="3C16D681">
        <w:rPr>
          <w:rFonts w:asciiTheme="minorHAnsi" w:hAnsiTheme="minorHAnsi"/>
          <w:sz w:val="20"/>
          <w:szCs w:val="20"/>
        </w:rPr>
        <w:t xml:space="preserve">The parents of children who have an infectious disease should seek professional medical advice regarding treatment and when their child can return to school or a childcare provider without fear of infecting other children by looking it up at </w:t>
      </w:r>
      <w:hyperlink r:id="rId104">
        <w:r w:rsidRPr="3C16D681">
          <w:rPr>
            <w:rStyle w:val="Hyperlink"/>
            <w:sz w:val="20"/>
            <w:szCs w:val="20"/>
          </w:rPr>
          <w:t>Health A to Z - NHS (www.nhs.uk)</w:t>
        </w:r>
      </w:hyperlink>
      <w:r w:rsidRPr="3C16D681">
        <w:rPr>
          <w:sz w:val="20"/>
          <w:szCs w:val="20"/>
        </w:rPr>
        <w:t xml:space="preserve">, referring to the </w:t>
      </w:r>
      <w:r w:rsidR="00A97422" w:rsidRPr="3C16D681">
        <w:rPr>
          <w:sz w:val="20"/>
          <w:szCs w:val="20"/>
        </w:rPr>
        <w:t>UKHSA</w:t>
      </w:r>
      <w:r w:rsidRPr="3C16D681">
        <w:rPr>
          <w:sz w:val="20"/>
          <w:szCs w:val="20"/>
        </w:rPr>
        <w:t xml:space="preserve"> guidance </w:t>
      </w:r>
      <w:hyperlink r:id="rId105">
        <w:r w:rsidRPr="3C16D681">
          <w:rPr>
            <w:rStyle w:val="Hyperlink"/>
            <w:rFonts w:asciiTheme="minorHAnsi" w:hAnsiTheme="minorHAnsi" w:cs="Arial"/>
            <w:sz w:val="20"/>
            <w:szCs w:val="20"/>
          </w:rPr>
          <w:t>Health protection in schools and other childcare facilities</w:t>
        </w:r>
      </w:hyperlink>
      <w:r w:rsidRPr="3C16D681">
        <w:rPr>
          <w:sz w:val="20"/>
          <w:szCs w:val="20"/>
        </w:rPr>
        <w:t>, contacting 111, or asking the medical practice</w:t>
      </w:r>
      <w:r w:rsidRPr="3C16D681">
        <w:rPr>
          <w:rFonts w:asciiTheme="minorHAnsi" w:hAnsiTheme="minorHAnsi"/>
          <w:sz w:val="20"/>
          <w:szCs w:val="20"/>
        </w:rPr>
        <w:t xml:space="preserve"> they are registered with for advice.</w:t>
      </w:r>
    </w:p>
    <w:p w14:paraId="1496D7D7" w14:textId="77777777" w:rsidR="004252F3" w:rsidRPr="000637DE" w:rsidRDefault="004252F3" w:rsidP="3C16D681">
      <w:pPr>
        <w:spacing w:after="120" w:line="240" w:lineRule="auto"/>
        <w:ind w:left="680"/>
        <w:rPr>
          <w:rFonts w:asciiTheme="minorHAnsi" w:hAnsiTheme="minorHAnsi"/>
          <w:sz w:val="20"/>
          <w:szCs w:val="20"/>
        </w:rPr>
      </w:pPr>
      <w:r w:rsidRPr="3C16D681">
        <w:rPr>
          <w:rFonts w:asciiTheme="minorHAnsi" w:hAnsiTheme="minorHAnsi"/>
          <w:sz w:val="20"/>
          <w:szCs w:val="20"/>
        </w:rPr>
        <w:t xml:space="preserve">If there are concerns about a child’s health during school or childcare activities which do not require immediate professional medical attention, including outside of normal hours and off-site, parents will be contacted and advised to take their child home as soon as possible and that they may wish to seek medical advice.  There is a system in place where a parent is routinely asked what was wrong with the child who was sent home so that they can be excluded for the correct </w:t>
      </w:r>
      <w:proofErr w:type="gramStart"/>
      <w:r w:rsidRPr="3C16D681">
        <w:rPr>
          <w:rFonts w:asciiTheme="minorHAnsi" w:hAnsiTheme="minorHAnsi"/>
          <w:sz w:val="20"/>
          <w:szCs w:val="20"/>
        </w:rPr>
        <w:t>period of time</w:t>
      </w:r>
      <w:proofErr w:type="gramEnd"/>
      <w:r w:rsidRPr="3C16D681">
        <w:rPr>
          <w:rFonts w:asciiTheme="minorHAnsi" w:hAnsiTheme="minorHAnsi"/>
          <w:sz w:val="20"/>
          <w:szCs w:val="20"/>
        </w:rPr>
        <w:t xml:space="preserve"> if infectious and any other measures to prevent the spread taken.</w:t>
      </w:r>
    </w:p>
    <w:p w14:paraId="79E31FC1" w14:textId="7E763B9C" w:rsidR="004252F3" w:rsidRPr="000637DE" w:rsidRDefault="004252F3" w:rsidP="3C16D681">
      <w:pPr>
        <w:spacing w:after="120" w:line="240" w:lineRule="auto"/>
        <w:ind w:left="680"/>
        <w:rPr>
          <w:rFonts w:asciiTheme="minorHAnsi" w:hAnsiTheme="minorHAnsi"/>
          <w:sz w:val="20"/>
          <w:szCs w:val="20"/>
        </w:rPr>
      </w:pPr>
      <w:r w:rsidRPr="3C16D681">
        <w:rPr>
          <w:rFonts w:asciiTheme="minorHAnsi" w:hAnsiTheme="minorHAnsi"/>
          <w:sz w:val="20"/>
          <w:szCs w:val="20"/>
        </w:rPr>
        <w:t>Should there be difficulty in obtaining parental contact and a condition is considered serious, consent should already have been provided from parents for hospital treatment to be obtained.</w:t>
      </w:r>
    </w:p>
    <w:p w14:paraId="79083F19" w14:textId="77777777" w:rsidR="004252F3" w:rsidRPr="000637DE" w:rsidRDefault="004252F3" w:rsidP="3C16D681">
      <w:pPr>
        <w:spacing w:after="120" w:line="240" w:lineRule="auto"/>
        <w:ind w:left="680"/>
        <w:rPr>
          <w:rFonts w:asciiTheme="minorHAnsi" w:hAnsiTheme="minorHAnsi"/>
          <w:sz w:val="20"/>
          <w:szCs w:val="20"/>
        </w:rPr>
      </w:pPr>
      <w:bookmarkStart w:id="114" w:name="_Toc504731498"/>
      <w:r w:rsidRPr="3C16D681">
        <w:rPr>
          <w:rFonts w:asciiTheme="minorHAnsi" w:hAnsiTheme="minorHAnsi"/>
          <w:sz w:val="20"/>
          <w:szCs w:val="20"/>
        </w:rPr>
        <w:t>Prompt exclusion on medical grounds when children are suffering from infectious diseases is essential to preventing the spread of infection in education and childcare settings.</w:t>
      </w:r>
    </w:p>
    <w:p w14:paraId="4C69A428" w14:textId="77777777" w:rsidR="004252F3" w:rsidRPr="000637DE" w:rsidRDefault="004252F3" w:rsidP="3C16D681">
      <w:pPr>
        <w:spacing w:after="120" w:line="240" w:lineRule="auto"/>
        <w:ind w:left="680"/>
        <w:rPr>
          <w:rFonts w:asciiTheme="minorHAnsi" w:hAnsiTheme="minorHAnsi"/>
          <w:sz w:val="20"/>
          <w:szCs w:val="20"/>
        </w:rPr>
      </w:pPr>
      <w:r w:rsidRPr="3C16D681">
        <w:rPr>
          <w:rFonts w:asciiTheme="minorHAnsi" w:hAnsiTheme="minorHAnsi"/>
          <w:sz w:val="20"/>
          <w:szCs w:val="20"/>
        </w:rPr>
        <w:t xml:space="preserve">There is a local policy for the exclusion of staff and children while they are infectious in accordance with the </w:t>
      </w:r>
      <w:hyperlink r:id="rId106">
        <w:r w:rsidRPr="3C16D681">
          <w:rPr>
            <w:rStyle w:val="Hyperlink"/>
            <w:rFonts w:asciiTheme="minorHAnsi" w:hAnsiTheme="minorHAnsi"/>
            <w:sz w:val="20"/>
            <w:szCs w:val="20"/>
          </w:rPr>
          <w:t>Health Protection for Schools, Nurseries and Other Childcare Facilities: Exclusion Table</w:t>
        </w:r>
      </w:hyperlink>
      <w:r w:rsidRPr="3C16D681">
        <w:rPr>
          <w:rFonts w:asciiTheme="minorHAnsi" w:hAnsiTheme="minorHAnsi"/>
          <w:sz w:val="20"/>
          <w:szCs w:val="20"/>
        </w:rPr>
        <w:t>, and a procedure for contacting parents or carers when children become ill at the setting.</w:t>
      </w:r>
    </w:p>
    <w:p w14:paraId="0BCB78F6" w14:textId="77777777" w:rsidR="004252F3" w:rsidRPr="000637DE" w:rsidRDefault="004252F3" w:rsidP="3C16D681">
      <w:pPr>
        <w:spacing w:after="120" w:line="240" w:lineRule="auto"/>
        <w:ind w:left="680"/>
        <w:rPr>
          <w:rFonts w:asciiTheme="minorHAnsi" w:hAnsiTheme="minorHAnsi"/>
          <w:sz w:val="20"/>
          <w:szCs w:val="20"/>
        </w:rPr>
      </w:pPr>
      <w:r w:rsidRPr="3C16D681">
        <w:rPr>
          <w:rFonts w:asciiTheme="minorHAnsi" w:hAnsiTheme="minorHAnsi"/>
          <w:sz w:val="20"/>
          <w:szCs w:val="20"/>
        </w:rPr>
        <w:t>Formal exclusion of pupils from a school on medical grounds is enforceable by the Head teacher only, acting on behalf of the LA or the governors, trustees, or managers of the school.</w:t>
      </w:r>
    </w:p>
    <w:p w14:paraId="17EC3476" w14:textId="77777777" w:rsidR="004252F3" w:rsidRPr="000637DE" w:rsidRDefault="004252F3" w:rsidP="3C16D681">
      <w:pPr>
        <w:spacing w:after="120" w:line="240" w:lineRule="auto"/>
        <w:ind w:left="680"/>
        <w:rPr>
          <w:rFonts w:asciiTheme="minorHAnsi" w:hAnsiTheme="minorHAnsi"/>
          <w:sz w:val="20"/>
          <w:szCs w:val="20"/>
        </w:rPr>
      </w:pPr>
      <w:r w:rsidRPr="3C16D681">
        <w:rPr>
          <w:rFonts w:asciiTheme="minorHAnsi" w:hAnsiTheme="minorHAnsi"/>
          <w:sz w:val="20"/>
          <w:szCs w:val="20"/>
        </w:rPr>
        <w:t>In exceptional cases, when parents insist on the return of their child to school when the child still poses a risk to others, the LA may, by serving notice on the child’s parents or carers, require that they keep the child away from school until they no longer pose a risk to others.</w:t>
      </w:r>
    </w:p>
    <w:p w14:paraId="5BA54418" w14:textId="35BF618B" w:rsidR="004252F3" w:rsidRPr="004252F3" w:rsidRDefault="004252F3" w:rsidP="3C16D681">
      <w:pPr>
        <w:spacing w:after="120" w:line="240" w:lineRule="auto"/>
        <w:ind w:left="680"/>
        <w:rPr>
          <w:rFonts w:asciiTheme="minorHAnsi" w:hAnsiTheme="minorHAnsi"/>
          <w:sz w:val="20"/>
          <w:szCs w:val="20"/>
        </w:rPr>
      </w:pPr>
      <w:r w:rsidRPr="3C16D681">
        <w:rPr>
          <w:rFonts w:asciiTheme="minorHAnsi" w:hAnsiTheme="minorHAnsi"/>
          <w:sz w:val="20"/>
          <w:szCs w:val="20"/>
        </w:rPr>
        <w:t xml:space="preserve">Exposure to infectious disease is not normally a reason for medical exclusion unless the person exposed becomes ill and starts to show symptoms themselves.  However, during a pandemic or similar public health emergency, specific advice might be given about specific infectious diseases by </w:t>
      </w:r>
      <w:r w:rsidR="006E5CB7" w:rsidRPr="3C16D681">
        <w:rPr>
          <w:rFonts w:asciiTheme="minorHAnsi" w:hAnsiTheme="minorHAnsi"/>
          <w:sz w:val="20"/>
          <w:szCs w:val="20"/>
        </w:rPr>
        <w:t>UKHSA</w:t>
      </w:r>
      <w:r w:rsidRPr="3C16D681">
        <w:rPr>
          <w:rFonts w:asciiTheme="minorHAnsi" w:hAnsiTheme="minorHAnsi"/>
          <w:sz w:val="20"/>
          <w:szCs w:val="20"/>
        </w:rPr>
        <w:t xml:space="preserve"> applicable in England or by a local HPT applicable in the local region which must be followed.</w:t>
      </w:r>
    </w:p>
    <w:bookmarkEnd w:id="114"/>
    <w:p w14:paraId="28B6DD74" w14:textId="05C4DFC1" w:rsidR="000F25C2" w:rsidRDefault="00196742" w:rsidP="3C16D681">
      <w:pPr>
        <w:spacing w:after="120" w:line="240" w:lineRule="auto"/>
        <w:ind w:left="680"/>
        <w:rPr>
          <w:sz w:val="20"/>
          <w:szCs w:val="20"/>
        </w:rPr>
      </w:pPr>
      <w:r w:rsidRPr="3C16D681">
        <w:rPr>
          <w:rFonts w:asciiTheme="minorHAnsi" w:hAnsiTheme="minorHAnsi" w:cs="Arial"/>
          <w:sz w:val="20"/>
          <w:szCs w:val="20"/>
        </w:rPr>
        <w:t xml:space="preserve">We follow the </w:t>
      </w:r>
      <w:r w:rsidR="00A97422" w:rsidRPr="3C16D681">
        <w:rPr>
          <w:sz w:val="20"/>
          <w:szCs w:val="20"/>
        </w:rPr>
        <w:t xml:space="preserve">UKHSA </w:t>
      </w:r>
      <w:r w:rsidR="004252F3" w:rsidRPr="3C16D681">
        <w:rPr>
          <w:sz w:val="20"/>
          <w:szCs w:val="20"/>
        </w:rPr>
        <w:t xml:space="preserve">guidance </w:t>
      </w:r>
      <w:hyperlink r:id="rId107">
        <w:r w:rsidR="004252F3" w:rsidRPr="3C16D681">
          <w:rPr>
            <w:rStyle w:val="Hyperlink"/>
            <w:rFonts w:asciiTheme="minorHAnsi" w:hAnsiTheme="minorHAnsi" w:cs="Arial"/>
            <w:sz w:val="20"/>
            <w:szCs w:val="20"/>
          </w:rPr>
          <w:t>Health protection in schools and other childcare facilities</w:t>
        </w:r>
      </w:hyperlink>
      <w:r w:rsidRPr="3C16D681">
        <w:rPr>
          <w:rFonts w:asciiTheme="minorHAnsi" w:hAnsiTheme="minorHAnsi" w:cs="Arial"/>
          <w:sz w:val="20"/>
          <w:szCs w:val="20"/>
        </w:rPr>
        <w:t xml:space="preserve"> in school.  </w:t>
      </w:r>
      <w:r w:rsidRPr="3C16D681">
        <w:rPr>
          <w:sz w:val="20"/>
          <w:szCs w:val="20"/>
        </w:rPr>
        <w:t xml:space="preserve">All staff should take precautions to avoid infection and must follow </w:t>
      </w:r>
      <w:hyperlink r:id="rId108">
        <w:r w:rsidRPr="3C16D681">
          <w:rPr>
            <w:rFonts w:cs="Calibri"/>
            <w:sz w:val="20"/>
            <w:szCs w:val="20"/>
          </w:rPr>
          <w:t>the</w:t>
        </w:r>
      </w:hyperlink>
      <w:r w:rsidRPr="3C16D681">
        <w:rPr>
          <w:rFonts w:cs="Calibri"/>
          <w:sz w:val="20"/>
          <w:szCs w:val="20"/>
        </w:rPr>
        <w:t xml:space="preserve"> ‘prevention and control’ guidance </w:t>
      </w:r>
      <w:r w:rsidR="004252F3" w:rsidRPr="3C16D681">
        <w:rPr>
          <w:rFonts w:cs="Calibri"/>
          <w:sz w:val="20"/>
          <w:szCs w:val="20"/>
        </w:rPr>
        <w:t xml:space="preserve">published by </w:t>
      </w:r>
      <w:r w:rsidR="006E5CB7" w:rsidRPr="3C16D681">
        <w:rPr>
          <w:sz w:val="20"/>
          <w:szCs w:val="20"/>
        </w:rPr>
        <w:t>UKHSA</w:t>
      </w:r>
      <w:r w:rsidRPr="3C16D681">
        <w:rPr>
          <w:sz w:val="20"/>
          <w:szCs w:val="20"/>
        </w:rPr>
        <w:t>.</w:t>
      </w:r>
    </w:p>
    <w:p w14:paraId="0A5A7938" w14:textId="77777777" w:rsidR="000F25C2" w:rsidRPr="000F25C2" w:rsidRDefault="000F25C2" w:rsidP="3C16D681">
      <w:pPr>
        <w:pStyle w:val="Heading4"/>
        <w:ind w:left="680"/>
      </w:pPr>
      <w:bookmarkStart w:id="115" w:name="_Toc100066897"/>
      <w:r>
        <w:t>Significant public health incidents</w:t>
      </w:r>
      <w:bookmarkEnd w:id="115"/>
    </w:p>
    <w:p w14:paraId="4BE91729" w14:textId="77777777" w:rsidR="000F25C2" w:rsidRPr="000F25C2" w:rsidRDefault="000F25C2" w:rsidP="3C16D681">
      <w:pPr>
        <w:pStyle w:val="BodyText"/>
        <w:spacing w:after="120"/>
        <w:ind w:left="680" w:right="297"/>
        <w:rPr>
          <w:rFonts w:asciiTheme="minorHAnsi" w:hAnsiTheme="minorHAnsi" w:cstheme="minorBidi"/>
          <w:color w:val="000000" w:themeColor="text1"/>
          <w:sz w:val="20"/>
        </w:rPr>
      </w:pPr>
      <w:r w:rsidRPr="3C16D681">
        <w:rPr>
          <w:rFonts w:asciiTheme="minorHAnsi" w:hAnsiTheme="minorHAnsi" w:cstheme="minorBidi"/>
          <w:color w:val="0D0D0D"/>
          <w:sz w:val="20"/>
        </w:rPr>
        <w:t>A single suspected outbreak or incident of infectious disease will not normally constitute an emergency.  Most infectious diseases in education, childcare, and children’s social</w:t>
      </w:r>
      <w:r w:rsidRPr="3C16D681">
        <w:rPr>
          <w:rFonts w:asciiTheme="minorHAnsi" w:hAnsiTheme="minorHAnsi" w:cstheme="minorBidi"/>
          <w:color w:val="0D0D0D"/>
          <w:spacing w:val="1"/>
          <w:sz w:val="20"/>
        </w:rPr>
        <w:t xml:space="preserve"> </w:t>
      </w:r>
      <w:r w:rsidRPr="3C16D681">
        <w:rPr>
          <w:rFonts w:asciiTheme="minorHAnsi" w:hAnsiTheme="minorHAnsi" w:cstheme="minorBidi"/>
          <w:color w:val="0D0D0D"/>
          <w:sz w:val="20"/>
        </w:rPr>
        <w:t xml:space="preserve">care settings can be managed by following the UK Health Security Agency’s (UKHSA) </w:t>
      </w:r>
      <w:hyperlink r:id="rId109">
        <w:r w:rsidRPr="3C16D681">
          <w:rPr>
            <w:rFonts w:asciiTheme="minorHAnsi" w:hAnsiTheme="minorHAnsi" w:cstheme="minorBidi"/>
            <w:color w:val="0000FF"/>
            <w:sz w:val="20"/>
            <w:u w:val="single" w:color="0000FF"/>
          </w:rPr>
          <w:t>UKHSA health protection in education and childcare settings guidance (Chapter 3)</w:t>
        </w:r>
      </w:hyperlink>
      <w:r w:rsidRPr="3C16D681">
        <w:rPr>
          <w:rFonts w:asciiTheme="minorHAnsi" w:hAnsiTheme="minorHAnsi" w:cstheme="minorBidi"/>
          <w:color w:val="000000" w:themeColor="text1"/>
          <w:sz w:val="20"/>
        </w:rPr>
        <w:t>.</w:t>
      </w:r>
    </w:p>
    <w:p w14:paraId="482A541D" w14:textId="77777777" w:rsidR="000F25C2" w:rsidRPr="000F25C2" w:rsidRDefault="000F25C2" w:rsidP="3C16D681">
      <w:pPr>
        <w:pStyle w:val="BodyText"/>
        <w:spacing w:after="120"/>
        <w:ind w:left="680" w:right="483"/>
        <w:rPr>
          <w:rFonts w:asciiTheme="minorHAnsi" w:hAnsiTheme="minorHAnsi" w:cstheme="minorBidi"/>
          <w:sz w:val="20"/>
        </w:rPr>
      </w:pPr>
      <w:r w:rsidRPr="3C16D681">
        <w:rPr>
          <w:rFonts w:asciiTheme="minorHAnsi" w:hAnsiTheme="minorHAnsi" w:cstheme="minorBidi"/>
          <w:color w:val="0D0D0D"/>
          <w:sz w:val="20"/>
        </w:rPr>
        <w:t>This Plan includes a range of steps that we might take in the event of a significant public health incident.  It also includes when we might consider</w:t>
      </w:r>
      <w:r w:rsidRPr="3C16D681">
        <w:rPr>
          <w:rFonts w:asciiTheme="minorHAnsi" w:hAnsiTheme="minorHAnsi" w:cstheme="minorBidi"/>
          <w:color w:val="0D0D0D"/>
          <w:spacing w:val="1"/>
          <w:sz w:val="20"/>
        </w:rPr>
        <w:t xml:space="preserve"> </w:t>
      </w:r>
      <w:r w:rsidRPr="3C16D681">
        <w:rPr>
          <w:rFonts w:asciiTheme="minorHAnsi" w:hAnsiTheme="minorHAnsi" w:cstheme="minorBidi"/>
          <w:color w:val="0D0D0D"/>
          <w:sz w:val="20"/>
        </w:rPr>
        <w:t xml:space="preserve">seeking specialist advice from our </w:t>
      </w:r>
      <w:hyperlink r:id="rId110">
        <w:r w:rsidRPr="3C16D681">
          <w:rPr>
            <w:rFonts w:asciiTheme="minorHAnsi" w:hAnsiTheme="minorHAnsi" w:cstheme="minorBidi"/>
            <w:color w:val="0000FF"/>
            <w:sz w:val="20"/>
            <w:u w:val="single" w:color="0000FF"/>
          </w:rPr>
          <w:t>UKHSA health protection team</w:t>
        </w:r>
        <w:r w:rsidRPr="3C16D681">
          <w:rPr>
            <w:rFonts w:asciiTheme="minorHAnsi" w:hAnsiTheme="minorHAnsi" w:cstheme="minorBidi"/>
            <w:color w:val="0000FF"/>
            <w:sz w:val="20"/>
          </w:rPr>
          <w:t xml:space="preserve"> </w:t>
        </w:r>
      </w:hyperlink>
      <w:r w:rsidRPr="3C16D681">
        <w:rPr>
          <w:rFonts w:asciiTheme="minorHAnsi" w:hAnsiTheme="minorHAnsi" w:cstheme="minorBidi"/>
          <w:color w:val="0D0D0D"/>
          <w:sz w:val="20"/>
        </w:rPr>
        <w:t>in line with the</w:t>
      </w:r>
      <w:r w:rsidRPr="3C16D681">
        <w:rPr>
          <w:rFonts w:asciiTheme="minorHAnsi" w:hAnsiTheme="minorHAnsi" w:cstheme="minorBidi"/>
          <w:color w:val="0D0D0D"/>
          <w:spacing w:val="1"/>
          <w:sz w:val="20"/>
        </w:rPr>
        <w:t xml:space="preserve"> </w:t>
      </w:r>
      <w:hyperlink r:id="rId111">
        <w:r w:rsidRPr="3C16D681">
          <w:rPr>
            <w:rFonts w:asciiTheme="minorHAnsi" w:hAnsiTheme="minorHAnsi" w:cstheme="minorBidi"/>
            <w:color w:val="0000FF"/>
            <w:sz w:val="20"/>
            <w:u w:val="single" w:color="0000FF"/>
          </w:rPr>
          <w:t>UKHSA health protection in education and childcare settings guidance (Chapter 4)</w:t>
        </w:r>
      </w:hyperlink>
      <w:r w:rsidRPr="3C16D681">
        <w:rPr>
          <w:rFonts w:asciiTheme="minorHAnsi" w:hAnsiTheme="minorHAnsi" w:cstheme="minorBidi"/>
          <w:color w:val="0D0D0D"/>
          <w:sz w:val="20"/>
        </w:rPr>
        <w:t>.</w:t>
      </w:r>
    </w:p>
    <w:p w14:paraId="1AE9BCAC" w14:textId="77777777" w:rsidR="000F25C2" w:rsidRPr="000F25C2" w:rsidRDefault="000F25C2" w:rsidP="3C16D681">
      <w:pPr>
        <w:pStyle w:val="BodyText"/>
        <w:spacing w:after="120"/>
        <w:ind w:left="679" w:right="232"/>
        <w:rPr>
          <w:rFonts w:asciiTheme="minorHAnsi" w:hAnsiTheme="minorHAnsi" w:cstheme="minorBidi"/>
          <w:sz w:val="20"/>
        </w:rPr>
      </w:pPr>
      <w:r w:rsidRPr="3C16D681">
        <w:rPr>
          <w:rFonts w:asciiTheme="minorHAnsi" w:hAnsiTheme="minorHAnsi" w:cstheme="minorBidi"/>
          <w:color w:val="0D0D0D"/>
          <w:sz w:val="20"/>
        </w:rPr>
        <w:t>Registered medical practitioners in England and Wales have a statutory duty to notify</w:t>
      </w:r>
      <w:r w:rsidRPr="3C16D681">
        <w:rPr>
          <w:rFonts w:asciiTheme="minorHAnsi" w:hAnsiTheme="minorHAnsi" w:cstheme="minorBidi"/>
          <w:color w:val="0D0D0D"/>
          <w:spacing w:val="1"/>
          <w:sz w:val="20"/>
        </w:rPr>
        <w:t xml:space="preserve"> </w:t>
      </w:r>
      <w:r w:rsidRPr="3C16D681">
        <w:rPr>
          <w:rFonts w:asciiTheme="minorHAnsi" w:hAnsiTheme="minorHAnsi" w:cstheme="minorBidi"/>
          <w:color w:val="0D0D0D"/>
          <w:sz w:val="20"/>
        </w:rPr>
        <w:t xml:space="preserve">their local authority or local UKHSA health protection team of suspected cases of certain </w:t>
      </w:r>
      <w:r w:rsidRPr="3C16D681">
        <w:rPr>
          <w:rFonts w:asciiTheme="minorHAnsi" w:hAnsiTheme="minorHAnsi" w:cstheme="minorBidi"/>
          <w:color w:val="0D0D0D"/>
          <w:spacing w:val="-64"/>
          <w:sz w:val="20"/>
        </w:rPr>
        <w:t xml:space="preserve"> </w:t>
      </w:r>
      <w:r w:rsidRPr="3C16D681">
        <w:rPr>
          <w:rFonts w:asciiTheme="minorHAnsi" w:hAnsiTheme="minorHAnsi" w:cstheme="minorBidi"/>
          <w:color w:val="0D0D0D"/>
          <w:sz w:val="20"/>
        </w:rPr>
        <w:t>(notifiable) infectious diseases.  We will be contacted if there are actions required</w:t>
      </w:r>
      <w:r w:rsidRPr="3C16D681">
        <w:rPr>
          <w:rFonts w:asciiTheme="minorHAnsi" w:hAnsiTheme="minorHAnsi" w:cstheme="minorBidi"/>
          <w:color w:val="0D0D0D"/>
          <w:spacing w:val="1"/>
          <w:sz w:val="20"/>
        </w:rPr>
        <w:t xml:space="preserve"> </w:t>
      </w:r>
      <w:r w:rsidRPr="3C16D681">
        <w:rPr>
          <w:rFonts w:asciiTheme="minorHAnsi" w:hAnsiTheme="minorHAnsi" w:cstheme="minorBidi"/>
          <w:color w:val="0D0D0D"/>
          <w:sz w:val="20"/>
        </w:rPr>
        <w:t>within</w:t>
      </w:r>
      <w:r w:rsidRPr="3C16D681">
        <w:rPr>
          <w:rFonts w:asciiTheme="minorHAnsi" w:hAnsiTheme="minorHAnsi" w:cstheme="minorBidi"/>
          <w:color w:val="0D0D0D"/>
          <w:spacing w:val="-1"/>
          <w:sz w:val="20"/>
        </w:rPr>
        <w:t xml:space="preserve"> </w:t>
      </w:r>
      <w:r w:rsidRPr="3C16D681">
        <w:rPr>
          <w:rFonts w:asciiTheme="minorHAnsi" w:hAnsiTheme="minorHAnsi" w:cstheme="minorBidi"/>
          <w:color w:val="0D0D0D"/>
          <w:sz w:val="20"/>
        </w:rPr>
        <w:t>the setting</w:t>
      </w:r>
      <w:r w:rsidRPr="3C16D681">
        <w:rPr>
          <w:rFonts w:asciiTheme="minorHAnsi" w:hAnsiTheme="minorHAnsi" w:cstheme="minorBidi"/>
          <w:color w:val="0D0D0D"/>
          <w:spacing w:val="-1"/>
          <w:sz w:val="20"/>
        </w:rPr>
        <w:t xml:space="preserve"> </w:t>
      </w:r>
      <w:r w:rsidRPr="3C16D681">
        <w:rPr>
          <w:rFonts w:asciiTheme="minorHAnsi" w:hAnsiTheme="minorHAnsi" w:cstheme="minorBidi"/>
          <w:color w:val="0D0D0D"/>
          <w:sz w:val="20"/>
        </w:rPr>
        <w:t>as part of</w:t>
      </w:r>
      <w:r w:rsidRPr="3C16D681">
        <w:rPr>
          <w:rFonts w:asciiTheme="minorHAnsi" w:hAnsiTheme="minorHAnsi" w:cstheme="minorBidi"/>
          <w:color w:val="0D0D0D"/>
          <w:spacing w:val="-1"/>
          <w:sz w:val="20"/>
        </w:rPr>
        <w:t xml:space="preserve"> </w:t>
      </w:r>
      <w:r w:rsidRPr="3C16D681">
        <w:rPr>
          <w:rFonts w:asciiTheme="minorHAnsi" w:hAnsiTheme="minorHAnsi" w:cstheme="minorBidi"/>
          <w:color w:val="0D0D0D"/>
          <w:sz w:val="20"/>
        </w:rPr>
        <w:t>public health</w:t>
      </w:r>
      <w:r w:rsidRPr="3C16D681">
        <w:rPr>
          <w:rFonts w:asciiTheme="minorHAnsi" w:hAnsiTheme="minorHAnsi" w:cstheme="minorBidi"/>
          <w:color w:val="0D0D0D"/>
          <w:spacing w:val="-1"/>
          <w:sz w:val="20"/>
        </w:rPr>
        <w:t xml:space="preserve"> </w:t>
      </w:r>
      <w:r w:rsidRPr="3C16D681">
        <w:rPr>
          <w:rFonts w:asciiTheme="minorHAnsi" w:hAnsiTheme="minorHAnsi" w:cstheme="minorBidi"/>
          <w:color w:val="0D0D0D"/>
          <w:sz w:val="20"/>
        </w:rPr>
        <w:t>management.</w:t>
      </w:r>
    </w:p>
    <w:p w14:paraId="13F7C7B0" w14:textId="77777777" w:rsidR="000F25C2" w:rsidRPr="000F25C2" w:rsidRDefault="000F25C2" w:rsidP="3C16D681">
      <w:pPr>
        <w:pStyle w:val="BodyText"/>
        <w:spacing w:after="120"/>
        <w:ind w:left="679" w:right="231"/>
        <w:rPr>
          <w:rFonts w:asciiTheme="minorHAnsi" w:hAnsiTheme="minorHAnsi" w:cstheme="minorBidi"/>
          <w:color w:val="0D0D0D"/>
          <w:sz w:val="20"/>
        </w:rPr>
      </w:pPr>
      <w:r w:rsidRPr="3C16D681">
        <w:rPr>
          <w:rFonts w:asciiTheme="minorHAnsi" w:hAnsiTheme="minorHAnsi" w:cstheme="minorBidi"/>
          <w:color w:val="0D0D0D"/>
          <w:sz w:val="20"/>
        </w:rPr>
        <w:t>In large-scale public health incidents where decisions about actions to take in education, childcare and social care settings are made at a national level, the DfE will work with the</w:t>
      </w:r>
      <w:r w:rsidRPr="3C16D681">
        <w:rPr>
          <w:rFonts w:asciiTheme="minorHAnsi" w:hAnsiTheme="minorHAnsi" w:cstheme="minorBidi"/>
          <w:color w:val="0D0D0D"/>
          <w:spacing w:val="1"/>
          <w:sz w:val="20"/>
        </w:rPr>
        <w:t xml:space="preserve"> </w:t>
      </w:r>
      <w:r w:rsidRPr="3C16D681">
        <w:rPr>
          <w:rFonts w:asciiTheme="minorHAnsi" w:hAnsiTheme="minorHAnsi" w:cstheme="minorBidi"/>
          <w:color w:val="0D0D0D"/>
          <w:sz w:val="20"/>
        </w:rPr>
        <w:t>Department of Health and Social Care (DHSC), UKHSA, the Chief Medical Officer, and</w:t>
      </w:r>
      <w:r w:rsidRPr="3C16D681">
        <w:rPr>
          <w:rFonts w:asciiTheme="minorHAnsi" w:hAnsiTheme="minorHAnsi" w:cstheme="minorBidi"/>
          <w:color w:val="0D0D0D"/>
          <w:spacing w:val="1"/>
          <w:sz w:val="20"/>
        </w:rPr>
        <w:t xml:space="preserve"> </w:t>
      </w:r>
      <w:r w:rsidRPr="3C16D681">
        <w:rPr>
          <w:rFonts w:asciiTheme="minorHAnsi" w:hAnsiTheme="minorHAnsi" w:cstheme="minorBidi"/>
          <w:color w:val="0D0D0D"/>
          <w:sz w:val="20"/>
        </w:rPr>
        <w:t>other government departments, as well as relevant local authorities and directors of</w:t>
      </w:r>
      <w:r w:rsidRPr="3C16D681">
        <w:rPr>
          <w:rFonts w:asciiTheme="minorHAnsi" w:hAnsiTheme="minorHAnsi" w:cstheme="minorBidi"/>
          <w:color w:val="0D0D0D"/>
          <w:spacing w:val="1"/>
          <w:sz w:val="20"/>
        </w:rPr>
        <w:t xml:space="preserve"> </w:t>
      </w:r>
      <w:r w:rsidRPr="3C16D681">
        <w:rPr>
          <w:rFonts w:asciiTheme="minorHAnsi" w:hAnsiTheme="minorHAnsi" w:cstheme="minorBidi"/>
          <w:color w:val="0D0D0D"/>
          <w:sz w:val="20"/>
        </w:rPr>
        <w:t>public</w:t>
      </w:r>
      <w:r w:rsidRPr="3C16D681">
        <w:rPr>
          <w:rFonts w:asciiTheme="minorHAnsi" w:hAnsiTheme="minorHAnsi" w:cstheme="minorBidi"/>
          <w:color w:val="0D0D0D"/>
          <w:spacing w:val="-1"/>
          <w:sz w:val="20"/>
        </w:rPr>
        <w:t xml:space="preserve"> </w:t>
      </w:r>
      <w:r w:rsidRPr="3C16D681">
        <w:rPr>
          <w:rFonts w:asciiTheme="minorHAnsi" w:hAnsiTheme="minorHAnsi" w:cstheme="minorBidi"/>
          <w:color w:val="0D0D0D"/>
          <w:sz w:val="20"/>
        </w:rPr>
        <w:t>health.</w:t>
      </w:r>
    </w:p>
    <w:p w14:paraId="0348CE76" w14:textId="6BBA3FF5" w:rsidR="00196742" w:rsidRPr="000F25C2" w:rsidRDefault="00914250" w:rsidP="3C16D681">
      <w:pPr>
        <w:spacing w:after="120" w:line="240" w:lineRule="auto"/>
        <w:ind w:left="680"/>
        <w:rPr>
          <w:rFonts w:asciiTheme="minorHAnsi" w:hAnsiTheme="minorHAnsi" w:cstheme="minorBidi"/>
          <w:snapToGrid w:val="0"/>
          <w:color w:val="000000"/>
          <w:sz w:val="20"/>
          <w:szCs w:val="20"/>
        </w:rPr>
      </w:pPr>
      <w:r w:rsidRPr="3C16D681">
        <w:rPr>
          <w:rFonts w:asciiTheme="minorHAnsi" w:hAnsiTheme="minorHAnsi" w:cstheme="minorBidi"/>
          <w:sz w:val="20"/>
          <w:szCs w:val="20"/>
        </w:rPr>
        <w:t>The school Emergency Plan has also been updated to include</w:t>
      </w:r>
      <w:r w:rsidR="000F25C2" w:rsidRPr="3C16D681">
        <w:rPr>
          <w:rFonts w:asciiTheme="minorHAnsi" w:hAnsiTheme="minorHAnsi" w:cstheme="minorBidi"/>
          <w:sz w:val="20"/>
          <w:szCs w:val="20"/>
        </w:rPr>
        <w:t xml:space="preserve"> significant public health incidents</w:t>
      </w:r>
      <w:r w:rsidRPr="3C16D681">
        <w:rPr>
          <w:rFonts w:asciiTheme="minorHAnsi" w:hAnsiTheme="minorHAnsi" w:cstheme="minorBidi"/>
          <w:sz w:val="20"/>
          <w:szCs w:val="20"/>
        </w:rPr>
        <w:t xml:space="preserve"> </w:t>
      </w:r>
      <w:r w:rsidR="000F25C2" w:rsidRPr="3C16D681">
        <w:rPr>
          <w:rFonts w:asciiTheme="minorHAnsi" w:hAnsiTheme="minorHAnsi" w:cstheme="minorBidi"/>
          <w:sz w:val="20"/>
          <w:szCs w:val="20"/>
        </w:rPr>
        <w:t>in line with</w:t>
      </w:r>
      <w:r w:rsidRPr="3C16D681">
        <w:rPr>
          <w:rFonts w:asciiTheme="minorHAnsi" w:hAnsiTheme="minorHAnsi" w:cstheme="minorBidi"/>
          <w:sz w:val="20"/>
          <w:szCs w:val="20"/>
        </w:rPr>
        <w:t xml:space="preserve"> the DfE non-statutory guidance </w:t>
      </w:r>
      <w:hyperlink r:id="rId112">
        <w:r w:rsidRPr="3C16D681">
          <w:rPr>
            <w:rStyle w:val="Hyperlink"/>
            <w:rFonts w:asciiTheme="minorHAnsi" w:hAnsiTheme="minorHAnsi" w:cstheme="minorBidi"/>
            <w:sz w:val="20"/>
            <w:szCs w:val="20"/>
          </w:rPr>
          <w:t>DfE: Emergency planning and response for education, childcare, and children’s social care settings</w:t>
        </w:r>
      </w:hyperlink>
      <w:r w:rsidRPr="3C16D681">
        <w:rPr>
          <w:rStyle w:val="Hyperlink"/>
          <w:rFonts w:asciiTheme="minorHAnsi" w:hAnsiTheme="minorHAnsi" w:cstheme="minorBidi"/>
          <w:color w:val="000000" w:themeColor="text1"/>
          <w:sz w:val="20"/>
          <w:szCs w:val="20"/>
          <w:u w:val="none"/>
        </w:rPr>
        <w:t>.</w:t>
      </w:r>
    </w:p>
    <w:p w14:paraId="3E0FA06B" w14:textId="77777777" w:rsidR="00ED62F3" w:rsidRDefault="00ED62F3" w:rsidP="3C16D681">
      <w:pPr>
        <w:widowControl w:val="0"/>
        <w:autoSpaceDE w:val="0"/>
        <w:autoSpaceDN w:val="0"/>
        <w:adjustRightInd w:val="0"/>
        <w:spacing w:after="120" w:line="240" w:lineRule="auto"/>
        <w:ind w:left="680"/>
        <w:rPr>
          <w:rFonts w:asciiTheme="minorHAnsi" w:hAnsiTheme="minorHAnsi" w:cs="Arial"/>
          <w:b/>
          <w:bCs/>
          <w:i/>
          <w:iCs/>
          <w:sz w:val="20"/>
          <w:szCs w:val="20"/>
          <w:u w:val="single"/>
        </w:rPr>
      </w:pPr>
    </w:p>
    <w:p w14:paraId="1B252B28" w14:textId="65606500" w:rsidR="00196742" w:rsidRPr="00EC2AB4" w:rsidRDefault="00196742" w:rsidP="3C16D681">
      <w:pPr>
        <w:widowControl w:val="0"/>
        <w:autoSpaceDE w:val="0"/>
        <w:autoSpaceDN w:val="0"/>
        <w:adjustRightInd w:val="0"/>
        <w:spacing w:after="120" w:line="240" w:lineRule="auto"/>
        <w:ind w:left="680"/>
        <w:rPr>
          <w:rFonts w:asciiTheme="minorHAnsi" w:hAnsiTheme="minorHAnsi" w:cs="Arial"/>
          <w:b/>
          <w:bCs/>
          <w:i/>
          <w:iCs/>
          <w:sz w:val="20"/>
          <w:szCs w:val="20"/>
          <w:u w:val="single"/>
        </w:rPr>
      </w:pPr>
      <w:r w:rsidRPr="3C16D681">
        <w:rPr>
          <w:rFonts w:asciiTheme="minorHAnsi" w:hAnsiTheme="minorHAnsi" w:cs="Arial"/>
          <w:b/>
          <w:bCs/>
          <w:i/>
          <w:iCs/>
          <w:sz w:val="20"/>
          <w:szCs w:val="20"/>
          <w:u w:val="single"/>
        </w:rPr>
        <w:t>References and Useful Links</w:t>
      </w:r>
    </w:p>
    <w:bookmarkStart w:id="116" w:name="_Toc438556874"/>
    <w:p w14:paraId="71C9A54B" w14:textId="77777777" w:rsidR="00923FD9" w:rsidRPr="00923FD9" w:rsidRDefault="00923FD9" w:rsidP="3C16D681">
      <w:pPr>
        <w:widowControl w:val="0"/>
        <w:autoSpaceDE w:val="0"/>
        <w:autoSpaceDN w:val="0"/>
        <w:adjustRightInd w:val="0"/>
        <w:spacing w:after="0" w:line="240" w:lineRule="auto"/>
        <w:ind w:left="680"/>
        <w:rPr>
          <w:rFonts w:cs="Arial"/>
          <w:b/>
          <w:bCs/>
          <w:i/>
          <w:iCs/>
          <w:sz w:val="20"/>
          <w:szCs w:val="20"/>
          <w:u w:val="single"/>
        </w:rPr>
      </w:pPr>
      <w:r w:rsidRPr="3C16D681">
        <w:rPr>
          <w:highlight w:val="cyan"/>
        </w:rPr>
        <w:fldChar w:fldCharType="begin"/>
      </w:r>
      <w:r w:rsidRPr="00923FD9">
        <w:rPr>
          <w:sz w:val="20"/>
          <w:szCs w:val="20"/>
          <w:highlight w:val="cyan"/>
        </w:rPr>
        <w:instrText xml:space="preserve"> HYPERLINK "https://www.gov.uk/government/organisations/uk-health-security-agency" </w:instrText>
      </w:r>
      <w:r w:rsidRPr="3C16D681">
        <w:rPr>
          <w:highlight w:val="cyan"/>
        </w:rPr>
      </w:r>
      <w:r w:rsidRPr="3C16D681">
        <w:rPr>
          <w:highlight w:val="cyan"/>
        </w:rPr>
        <w:fldChar w:fldCharType="separate"/>
      </w:r>
      <w:r w:rsidRPr="3C16D681">
        <w:rPr>
          <w:rStyle w:val="Hyperlink"/>
          <w:rFonts w:cs="Arial"/>
          <w:i/>
          <w:iCs/>
          <w:sz w:val="20"/>
          <w:szCs w:val="20"/>
          <w:highlight w:val="cyan"/>
        </w:rPr>
        <w:t>UK Health Security Agency (UKHSA)</w:t>
      </w:r>
      <w:r w:rsidRPr="3C16D681">
        <w:rPr>
          <w:rStyle w:val="Hyperlink"/>
          <w:rFonts w:cs="Arial"/>
          <w:i/>
          <w:iCs/>
          <w:sz w:val="20"/>
          <w:szCs w:val="20"/>
          <w:highlight w:val="cyan"/>
        </w:rPr>
        <w:fldChar w:fldCharType="end"/>
      </w:r>
    </w:p>
    <w:p w14:paraId="5FD72B13" w14:textId="77777777" w:rsidR="00923FD9" w:rsidRPr="00923FD9" w:rsidRDefault="00923FD9" w:rsidP="3C16D681">
      <w:pPr>
        <w:widowControl w:val="0"/>
        <w:autoSpaceDE w:val="0"/>
        <w:autoSpaceDN w:val="0"/>
        <w:adjustRightInd w:val="0"/>
        <w:spacing w:after="0" w:line="240" w:lineRule="auto"/>
        <w:ind w:left="680"/>
        <w:rPr>
          <w:rFonts w:cs="Arial"/>
          <w:i/>
          <w:iCs/>
          <w:sz w:val="20"/>
          <w:szCs w:val="20"/>
        </w:rPr>
      </w:pPr>
      <w:r w:rsidRPr="3C16D681">
        <w:rPr>
          <w:i/>
          <w:iCs/>
          <w:sz w:val="20"/>
          <w:szCs w:val="20"/>
        </w:rPr>
        <w:t xml:space="preserve">UKHSA guidance </w:t>
      </w:r>
      <w:hyperlink r:id="rId113">
        <w:r w:rsidRPr="3C16D681">
          <w:rPr>
            <w:rStyle w:val="Hyperlink"/>
            <w:rFonts w:cs="Arial"/>
            <w:i/>
            <w:iCs/>
            <w:sz w:val="20"/>
            <w:szCs w:val="20"/>
          </w:rPr>
          <w:t>Health protection in schools and other childcare facilities</w:t>
        </w:r>
      </w:hyperlink>
    </w:p>
    <w:p w14:paraId="5C9C696B" w14:textId="77777777" w:rsidR="00923FD9" w:rsidRPr="00923FD9" w:rsidRDefault="00923FD9" w:rsidP="3C16D681">
      <w:pPr>
        <w:widowControl w:val="0"/>
        <w:autoSpaceDE w:val="0"/>
        <w:autoSpaceDN w:val="0"/>
        <w:adjustRightInd w:val="0"/>
        <w:spacing w:after="0" w:line="240" w:lineRule="auto"/>
        <w:ind w:left="680"/>
        <w:rPr>
          <w:rFonts w:cs="Arial"/>
          <w:i/>
          <w:iCs/>
          <w:sz w:val="20"/>
          <w:szCs w:val="20"/>
        </w:rPr>
      </w:pPr>
      <w:hyperlink r:id="rId114">
        <w:r w:rsidRPr="3C16D681">
          <w:rPr>
            <w:rStyle w:val="Hyperlink"/>
            <w:rFonts w:cstheme="minorBidi"/>
            <w:i/>
            <w:iCs/>
            <w:sz w:val="20"/>
            <w:szCs w:val="20"/>
          </w:rPr>
          <w:t>DfE: Emergency planning and response for education, childcare, and children’s social care settings</w:t>
        </w:r>
      </w:hyperlink>
    </w:p>
    <w:p w14:paraId="77850ED3" w14:textId="77777777" w:rsidR="00923FD9" w:rsidRPr="00923FD9" w:rsidRDefault="00923FD9" w:rsidP="3C16D681">
      <w:pPr>
        <w:widowControl w:val="0"/>
        <w:autoSpaceDE w:val="0"/>
        <w:autoSpaceDN w:val="0"/>
        <w:adjustRightInd w:val="0"/>
        <w:spacing w:after="0" w:line="240" w:lineRule="auto"/>
        <w:ind w:left="680"/>
        <w:rPr>
          <w:rFonts w:cs="Arial"/>
          <w:i/>
          <w:iCs/>
          <w:sz w:val="20"/>
          <w:szCs w:val="20"/>
        </w:rPr>
      </w:pPr>
      <w:hyperlink r:id="rId115">
        <w:r w:rsidRPr="3C16D681">
          <w:rPr>
            <w:rStyle w:val="Hyperlink"/>
            <w:rFonts w:cs="Arial"/>
            <w:i/>
            <w:iCs/>
            <w:sz w:val="20"/>
            <w:szCs w:val="20"/>
          </w:rPr>
          <w:t>NHS Choices Website</w:t>
        </w:r>
      </w:hyperlink>
    </w:p>
    <w:p w14:paraId="4696B681" w14:textId="77777777" w:rsidR="00923FD9" w:rsidRPr="00923FD9" w:rsidRDefault="00923FD9" w:rsidP="3C16D681">
      <w:pPr>
        <w:widowControl w:val="0"/>
        <w:autoSpaceDE w:val="0"/>
        <w:autoSpaceDN w:val="0"/>
        <w:adjustRightInd w:val="0"/>
        <w:spacing w:after="0" w:line="240" w:lineRule="auto"/>
        <w:ind w:left="680"/>
        <w:rPr>
          <w:rStyle w:val="Hyperlink"/>
          <w:i/>
          <w:iCs/>
          <w:sz w:val="20"/>
          <w:szCs w:val="20"/>
        </w:rPr>
      </w:pPr>
      <w:hyperlink r:id="rId116">
        <w:r w:rsidRPr="3C16D681">
          <w:rPr>
            <w:rStyle w:val="Hyperlink"/>
            <w:i/>
            <w:iCs/>
            <w:sz w:val="20"/>
            <w:szCs w:val="20"/>
          </w:rPr>
          <w:t>HSE: Blood Borne Viruses in the Workplace</w:t>
        </w:r>
      </w:hyperlink>
    </w:p>
    <w:p w14:paraId="1EE44476" w14:textId="77777777" w:rsidR="00923FD9" w:rsidRPr="00923FD9" w:rsidRDefault="00923FD9" w:rsidP="3C16D681">
      <w:pPr>
        <w:widowControl w:val="0"/>
        <w:autoSpaceDE w:val="0"/>
        <w:autoSpaceDN w:val="0"/>
        <w:adjustRightInd w:val="0"/>
        <w:spacing w:after="0" w:line="240" w:lineRule="auto"/>
        <w:ind w:left="680"/>
        <w:rPr>
          <w:rStyle w:val="Hyperlink"/>
          <w:rFonts w:cstheme="minorBidi"/>
          <w:i/>
          <w:iCs/>
          <w:color w:val="000000" w:themeColor="text1"/>
          <w:sz w:val="20"/>
          <w:szCs w:val="20"/>
        </w:rPr>
      </w:pPr>
      <w:hyperlink r:id="rId117">
        <w:r w:rsidRPr="3C16D681">
          <w:rPr>
            <w:rStyle w:val="Hyperlink"/>
            <w:rFonts w:cstheme="minorBidi"/>
            <w:i/>
            <w:iCs/>
            <w:sz w:val="20"/>
            <w:szCs w:val="20"/>
          </w:rPr>
          <w:t>CLEAPSS Website</w:t>
        </w:r>
      </w:hyperlink>
    </w:p>
    <w:p w14:paraId="3623354A" w14:textId="77777777" w:rsidR="00923FD9" w:rsidRPr="00923FD9" w:rsidRDefault="00923FD9" w:rsidP="3C16D681">
      <w:pPr>
        <w:spacing w:after="0" w:line="240" w:lineRule="auto"/>
        <w:ind w:left="680"/>
        <w:rPr>
          <w:rStyle w:val="Hyperlink"/>
          <w:i/>
          <w:iCs/>
          <w:color w:val="000000" w:themeColor="text1"/>
          <w:sz w:val="20"/>
          <w:szCs w:val="20"/>
        </w:rPr>
      </w:pPr>
      <w:hyperlink r:id="rId118">
        <w:r w:rsidRPr="3C16D681">
          <w:rPr>
            <w:rStyle w:val="Hyperlink"/>
            <w:i/>
            <w:iCs/>
            <w:sz w:val="20"/>
            <w:szCs w:val="20"/>
          </w:rPr>
          <w:t>KAHSC Medical Safety Series M06 - Protection Against Blood Borne Infections/Viruses (BBVs)</w:t>
        </w:r>
      </w:hyperlink>
    </w:p>
    <w:p w14:paraId="7FC02A3A" w14:textId="77777777" w:rsidR="00923FD9" w:rsidRPr="00923FD9" w:rsidRDefault="00923FD9" w:rsidP="3C16D681">
      <w:pPr>
        <w:spacing w:after="0" w:line="240" w:lineRule="auto"/>
        <w:ind w:left="680"/>
        <w:rPr>
          <w:rStyle w:val="Hyperlink"/>
          <w:i/>
          <w:iCs/>
          <w:color w:val="000000" w:themeColor="text1"/>
          <w:sz w:val="20"/>
          <w:szCs w:val="20"/>
        </w:rPr>
      </w:pPr>
      <w:hyperlink r:id="rId119">
        <w:r w:rsidRPr="3C16D681">
          <w:rPr>
            <w:rStyle w:val="Hyperlink"/>
            <w:rFonts w:cs="Arial"/>
            <w:i/>
            <w:iCs/>
            <w:sz w:val="20"/>
            <w:szCs w:val="20"/>
          </w:rPr>
          <w:t>KAHSC Managing Covid-19, flu and other respiratory infections Risk Assessment</w:t>
        </w:r>
      </w:hyperlink>
    </w:p>
    <w:p w14:paraId="03634A02" w14:textId="0A20E4D1" w:rsidR="00923FD9" w:rsidRPr="00923FD9" w:rsidRDefault="00923FD9" w:rsidP="3C16D681">
      <w:pPr>
        <w:spacing w:after="120" w:line="240" w:lineRule="auto"/>
        <w:ind w:left="680"/>
        <w:rPr>
          <w:i/>
          <w:iCs/>
          <w:snapToGrid w:val="0"/>
          <w:sz w:val="18"/>
          <w:szCs w:val="18"/>
        </w:rPr>
      </w:pPr>
      <w:r w:rsidRPr="3C16D681">
        <w:rPr>
          <w:rStyle w:val="Hyperlink"/>
          <w:i/>
          <w:iCs/>
          <w:color w:val="000000" w:themeColor="text1"/>
          <w:sz w:val="20"/>
          <w:szCs w:val="20"/>
          <w:u w:val="none"/>
        </w:rPr>
        <w:t>School Emergency Plan</w:t>
      </w:r>
    </w:p>
    <w:p w14:paraId="0C3C4E70" w14:textId="77777777" w:rsidR="00196742" w:rsidRPr="00EC2AB4" w:rsidRDefault="00196742" w:rsidP="00196742">
      <w:pPr>
        <w:pStyle w:val="Heading2"/>
      </w:pPr>
      <w:bookmarkStart w:id="117" w:name="_Toc20318619"/>
      <w:bookmarkStart w:id="118" w:name="_Toc110955649"/>
      <w:r>
        <w:t>Document Management / Retention of Documents</w:t>
      </w:r>
      <w:bookmarkEnd w:id="116"/>
      <w:bookmarkEnd w:id="117"/>
      <w:bookmarkEnd w:id="118"/>
    </w:p>
    <w:p w14:paraId="0099E6C6" w14:textId="77777777" w:rsidR="00196742" w:rsidRPr="00EC2AB4" w:rsidRDefault="00196742" w:rsidP="00196742">
      <w:pPr>
        <w:spacing w:after="120" w:line="240" w:lineRule="auto"/>
        <w:ind w:left="680"/>
        <w:rPr>
          <w:rFonts w:cs="Arial"/>
          <w:color w:val="000000"/>
          <w:sz w:val="20"/>
          <w:szCs w:val="20"/>
        </w:rPr>
      </w:pPr>
      <w:r w:rsidRPr="3C16D681">
        <w:rPr>
          <w:rFonts w:cs="Arial"/>
          <w:color w:val="000000" w:themeColor="text1"/>
          <w:sz w:val="20"/>
          <w:szCs w:val="20"/>
        </w:rPr>
        <w:t xml:space="preserve">All documents which form part of the health and safety management system will include suitable document </w:t>
      </w:r>
      <w:proofErr w:type="gramStart"/>
      <w:r w:rsidRPr="3C16D681">
        <w:rPr>
          <w:rFonts w:cs="Arial"/>
          <w:color w:val="000000" w:themeColor="text1"/>
          <w:sz w:val="20"/>
          <w:szCs w:val="20"/>
        </w:rPr>
        <w:t>control</w:t>
      </w:r>
      <w:proofErr w:type="gramEnd"/>
      <w:r w:rsidRPr="3C16D681">
        <w:rPr>
          <w:rFonts w:cs="Arial"/>
          <w:color w:val="000000" w:themeColor="text1"/>
          <w:sz w:val="20"/>
          <w:szCs w:val="20"/>
        </w:rPr>
        <w:t xml:space="preserve"> so it is clear which version of each document is the most current and to avoid using obsolete documents.  This will simply appear in the header or footer of each document to include the Issue No. and the last review date.  </w:t>
      </w:r>
    </w:p>
    <w:p w14:paraId="2B36E35E" w14:textId="382D3494" w:rsidR="00196742" w:rsidRPr="00EC2AB4" w:rsidRDefault="00196742" w:rsidP="00196742">
      <w:pPr>
        <w:spacing w:after="120" w:line="240" w:lineRule="auto"/>
        <w:ind w:left="680"/>
        <w:rPr>
          <w:rFonts w:cs="Calibri"/>
          <w:sz w:val="20"/>
          <w:szCs w:val="20"/>
        </w:rPr>
      </w:pPr>
      <w:r w:rsidRPr="3C16D681">
        <w:rPr>
          <w:rFonts w:cs="Arial"/>
          <w:color w:val="000000" w:themeColor="text1"/>
          <w:sz w:val="20"/>
          <w:szCs w:val="20"/>
        </w:rPr>
        <w:t xml:space="preserve">Any previous versions of documents will either be suitably marked to show they have been superseded and should not be used, then properly archived or destroyed if no longer required.  Archived documents (or document boxes) will be clearly marked as ‘Archive’ with the date(s) they cover and the date that they can be destroyed.  </w:t>
      </w:r>
      <w:r w:rsidRPr="3C16D681">
        <w:rPr>
          <w:rFonts w:cs="Calibri"/>
          <w:sz w:val="20"/>
          <w:szCs w:val="20"/>
        </w:rPr>
        <w:t>Archiving/retention of documents and records will be done in line with the Information and Records Management Society (IRMS) Records Management Toolkit</w:t>
      </w:r>
      <w:r w:rsidR="007813F0" w:rsidRPr="3C16D681">
        <w:rPr>
          <w:rFonts w:cs="Calibri"/>
          <w:sz w:val="20"/>
          <w:szCs w:val="20"/>
        </w:rPr>
        <w:t>s</w:t>
      </w:r>
      <w:r w:rsidRPr="3C16D681">
        <w:rPr>
          <w:rFonts w:cs="Calibri"/>
          <w:sz w:val="20"/>
          <w:szCs w:val="20"/>
        </w:rPr>
        <w:t xml:space="preserve"> for Schools</w:t>
      </w:r>
      <w:r w:rsidR="007813F0" w:rsidRPr="3C16D681">
        <w:rPr>
          <w:rFonts w:cs="Calibri"/>
          <w:sz w:val="20"/>
          <w:szCs w:val="20"/>
        </w:rPr>
        <w:t xml:space="preserve"> and Academies</w:t>
      </w:r>
      <w:r w:rsidRPr="3C16D681">
        <w:rPr>
          <w:rFonts w:cs="Calibri"/>
          <w:sz w:val="20"/>
          <w:szCs w:val="20"/>
        </w:rPr>
        <w:t>.</w:t>
      </w:r>
    </w:p>
    <w:p w14:paraId="73BD51C8" w14:textId="77777777" w:rsidR="00196742" w:rsidRPr="00EC2AB4" w:rsidRDefault="00196742" w:rsidP="00196742">
      <w:pPr>
        <w:spacing w:after="120" w:line="240" w:lineRule="auto"/>
        <w:ind w:left="680"/>
        <w:rPr>
          <w:sz w:val="20"/>
          <w:szCs w:val="20"/>
        </w:rPr>
      </w:pPr>
      <w:r w:rsidRPr="3C16D681">
        <w:rPr>
          <w:sz w:val="20"/>
          <w:szCs w:val="20"/>
        </w:rPr>
        <w:t>Electronic archiving is acceptable as we have a sound electronic back-up off site.</w:t>
      </w:r>
    </w:p>
    <w:p w14:paraId="40F759AF" w14:textId="77777777" w:rsidR="00196742" w:rsidRPr="00EC2AB4" w:rsidRDefault="00196742" w:rsidP="3C16D681">
      <w:pPr>
        <w:widowControl w:val="0"/>
        <w:autoSpaceDE w:val="0"/>
        <w:autoSpaceDN w:val="0"/>
        <w:adjustRightInd w:val="0"/>
        <w:spacing w:after="120" w:line="240" w:lineRule="auto"/>
        <w:ind w:left="680"/>
        <w:rPr>
          <w:rFonts w:asciiTheme="minorHAnsi" w:hAnsiTheme="minorHAnsi" w:cs="Arial"/>
          <w:b/>
          <w:bCs/>
          <w:i/>
          <w:iCs/>
          <w:sz w:val="20"/>
          <w:szCs w:val="20"/>
          <w:u w:val="single"/>
        </w:rPr>
      </w:pPr>
      <w:r w:rsidRPr="3C16D681">
        <w:rPr>
          <w:rFonts w:asciiTheme="minorHAnsi" w:hAnsiTheme="minorHAnsi" w:cs="Arial"/>
          <w:b/>
          <w:bCs/>
          <w:i/>
          <w:iCs/>
          <w:sz w:val="20"/>
          <w:szCs w:val="20"/>
          <w:u w:val="single"/>
        </w:rPr>
        <w:t>References and Useful Links</w:t>
      </w:r>
    </w:p>
    <w:p w14:paraId="6C385FB8" w14:textId="3EBD927A" w:rsidR="00196742" w:rsidRPr="007813F0" w:rsidRDefault="000637DE" w:rsidP="3C16D681">
      <w:pPr>
        <w:spacing w:after="0" w:line="240" w:lineRule="auto"/>
        <w:ind w:left="680"/>
        <w:rPr>
          <w:i/>
          <w:iCs/>
          <w:color w:val="000000"/>
          <w:sz w:val="20"/>
          <w:szCs w:val="20"/>
        </w:rPr>
      </w:pPr>
      <w:hyperlink r:id="rId120">
        <w:r w:rsidRPr="3C16D681">
          <w:rPr>
            <w:rStyle w:val="Hyperlink"/>
            <w:rFonts w:cs="Calibri"/>
            <w:i/>
            <w:iCs/>
            <w:sz w:val="20"/>
            <w:szCs w:val="20"/>
          </w:rPr>
          <w:t>IRMS Records Management Toolkit for Schools May 2019</w:t>
        </w:r>
      </w:hyperlink>
      <w:r w:rsidRPr="3C16D681">
        <w:rPr>
          <w:rFonts w:cs="Calibri"/>
          <w:i/>
          <w:iCs/>
          <w:sz w:val="20"/>
          <w:szCs w:val="20"/>
        </w:rPr>
        <w:t xml:space="preserve"> </w:t>
      </w:r>
      <w:r w:rsidRPr="3C16D681">
        <w:rPr>
          <w:rFonts w:cs="Calibri"/>
          <w:i/>
          <w:iCs/>
          <w:color w:val="000000" w:themeColor="text1"/>
          <w:sz w:val="20"/>
          <w:szCs w:val="20"/>
        </w:rPr>
        <w:t xml:space="preserve">and the </w:t>
      </w:r>
      <w:hyperlink r:id="rId121">
        <w:r w:rsidR="007813F0" w:rsidRPr="3C16D681">
          <w:rPr>
            <w:rStyle w:val="Hyperlink"/>
            <w:rFonts w:cs="Calibri"/>
            <w:i/>
            <w:iCs/>
            <w:sz w:val="20"/>
            <w:szCs w:val="20"/>
          </w:rPr>
          <w:t>Supplementary Guide for Academies &amp; Academy Trusts May 2019</w:t>
        </w:r>
      </w:hyperlink>
    </w:p>
    <w:p w14:paraId="49BD0B2E" w14:textId="77777777" w:rsidR="00196742" w:rsidRPr="00EC2AB4" w:rsidRDefault="00196742" w:rsidP="00196742">
      <w:pPr>
        <w:pStyle w:val="Heading2"/>
      </w:pPr>
      <w:bookmarkStart w:id="119" w:name="_Toc438556875"/>
      <w:bookmarkStart w:id="120" w:name="_Toc20318620"/>
      <w:bookmarkStart w:id="121" w:name="_Toc110955650"/>
      <w:r>
        <w:t>Control of Hazardous &amp; Dangerous Substances (COSHH &amp; DSEAR)</w:t>
      </w:r>
      <w:bookmarkEnd w:id="119"/>
      <w:bookmarkEnd w:id="120"/>
      <w:bookmarkEnd w:id="121"/>
    </w:p>
    <w:p w14:paraId="7462CEEE" w14:textId="77777777" w:rsidR="00196742" w:rsidRPr="00EC2AB4" w:rsidRDefault="00196742" w:rsidP="00196742">
      <w:pPr>
        <w:pStyle w:val="Heading4"/>
        <w:ind w:left="680"/>
        <w:rPr>
          <w:noProof w:val="0"/>
        </w:rPr>
      </w:pPr>
      <w:r>
        <w:rPr>
          <w:noProof w:val="0"/>
        </w:rPr>
        <w:t>Hazardous Substances</w:t>
      </w:r>
    </w:p>
    <w:p w14:paraId="0DA97DE5" w14:textId="77777777" w:rsidR="00196742" w:rsidRPr="00EC2AB4" w:rsidRDefault="00196742" w:rsidP="00196742">
      <w:pPr>
        <w:spacing w:after="120" w:line="240" w:lineRule="auto"/>
        <w:ind w:left="680"/>
        <w:rPr>
          <w:sz w:val="20"/>
          <w:szCs w:val="20"/>
        </w:rPr>
      </w:pPr>
      <w:r w:rsidRPr="3C16D681">
        <w:rPr>
          <w:sz w:val="20"/>
          <w:szCs w:val="20"/>
        </w:rPr>
        <w:t xml:space="preserve">Hazardous substances are those that </w:t>
      </w:r>
      <w:proofErr w:type="gramStart"/>
      <w:r w:rsidRPr="3C16D681">
        <w:rPr>
          <w:sz w:val="20"/>
          <w:szCs w:val="20"/>
        </w:rPr>
        <w:t>are capable of causing</w:t>
      </w:r>
      <w:proofErr w:type="gramEnd"/>
      <w:r w:rsidRPr="3C16D681">
        <w:rPr>
          <w:sz w:val="20"/>
          <w:szCs w:val="20"/>
        </w:rPr>
        <w:t xml:space="preserve"> adverse health effects e.g. toxic, irritant, corrosive, oxidising etc. and can include cleaning chemicals, adhesives, paints, pesticides, dusts, substances used for science or design technology teaching, and biological agents.</w:t>
      </w:r>
    </w:p>
    <w:p w14:paraId="3A4F705E" w14:textId="77777777" w:rsidR="00196742" w:rsidRPr="00EC2AB4" w:rsidRDefault="00196742" w:rsidP="00196742">
      <w:pPr>
        <w:spacing w:after="120" w:line="240" w:lineRule="auto"/>
        <w:ind w:left="680"/>
        <w:rPr>
          <w:sz w:val="20"/>
          <w:szCs w:val="20"/>
        </w:rPr>
      </w:pPr>
      <w:r w:rsidRPr="3C16D681">
        <w:rPr>
          <w:sz w:val="20"/>
          <w:szCs w:val="20"/>
        </w:rPr>
        <w:t>We use CLEAPSS (Consortium of Local Education Authorities for the Provision of Science Services) specialist advice and support in science and technology.  CLEAPSS provide COSHH information for the curriculum-based chemicals.</w:t>
      </w:r>
    </w:p>
    <w:p w14:paraId="14968624" w14:textId="77777777" w:rsidR="00196742" w:rsidRPr="00EC2AB4" w:rsidRDefault="00196742" w:rsidP="00196742">
      <w:pPr>
        <w:spacing w:after="120" w:line="240" w:lineRule="auto"/>
        <w:ind w:left="680"/>
        <w:rPr>
          <w:sz w:val="20"/>
          <w:szCs w:val="20"/>
        </w:rPr>
      </w:pPr>
      <w:r w:rsidRPr="3C16D681">
        <w:rPr>
          <w:sz w:val="20"/>
          <w:szCs w:val="20"/>
        </w:rPr>
        <w:t>To help us in complying with COSHH we:</w:t>
      </w:r>
    </w:p>
    <w:p w14:paraId="6DA4CB32" w14:textId="77777777" w:rsidR="00196742" w:rsidRPr="00EC2AB4" w:rsidRDefault="00196742" w:rsidP="00FA0F76">
      <w:pPr>
        <w:pStyle w:val="ListParagraph"/>
        <w:numPr>
          <w:ilvl w:val="0"/>
          <w:numId w:val="92"/>
        </w:numPr>
        <w:spacing w:after="0" w:line="240" w:lineRule="auto"/>
        <w:ind w:left="1020" w:hanging="340"/>
        <w:rPr>
          <w:sz w:val="20"/>
          <w:szCs w:val="20"/>
        </w:rPr>
      </w:pPr>
      <w:r w:rsidRPr="3C16D681">
        <w:rPr>
          <w:sz w:val="20"/>
          <w:szCs w:val="20"/>
        </w:rPr>
        <w:t xml:space="preserve">identify all hazardous substances and work involving potential exposure to hazardous </w:t>
      </w:r>
      <w:proofErr w:type="gramStart"/>
      <w:r w:rsidRPr="3C16D681">
        <w:rPr>
          <w:sz w:val="20"/>
          <w:szCs w:val="20"/>
        </w:rPr>
        <w:t>substances;</w:t>
      </w:r>
      <w:proofErr w:type="gramEnd"/>
    </w:p>
    <w:p w14:paraId="66143F3D" w14:textId="77777777" w:rsidR="00196742" w:rsidRPr="00EC2AB4" w:rsidRDefault="00196742" w:rsidP="00FA0F76">
      <w:pPr>
        <w:pStyle w:val="ListParagraph"/>
        <w:numPr>
          <w:ilvl w:val="0"/>
          <w:numId w:val="92"/>
        </w:numPr>
        <w:spacing w:after="0" w:line="240" w:lineRule="auto"/>
        <w:ind w:left="1020" w:hanging="340"/>
        <w:rPr>
          <w:sz w:val="20"/>
          <w:szCs w:val="20"/>
        </w:rPr>
      </w:pPr>
      <w:r w:rsidRPr="3C16D681">
        <w:rPr>
          <w:sz w:val="20"/>
          <w:szCs w:val="20"/>
        </w:rPr>
        <w:t xml:space="preserve">prevent work with hazardous substances, and/or substitute hazardous substances for less hazardous ones where </w:t>
      </w:r>
      <w:proofErr w:type="gramStart"/>
      <w:r w:rsidRPr="3C16D681">
        <w:rPr>
          <w:sz w:val="20"/>
          <w:szCs w:val="20"/>
        </w:rPr>
        <w:t>possible;</w:t>
      </w:r>
      <w:proofErr w:type="gramEnd"/>
    </w:p>
    <w:p w14:paraId="31CAED97" w14:textId="77777777" w:rsidR="00196742" w:rsidRPr="00EC2AB4" w:rsidRDefault="00196742" w:rsidP="00FA0F76">
      <w:pPr>
        <w:pStyle w:val="ListParagraph"/>
        <w:numPr>
          <w:ilvl w:val="0"/>
          <w:numId w:val="92"/>
        </w:numPr>
        <w:spacing w:after="0" w:line="240" w:lineRule="auto"/>
        <w:ind w:left="1020" w:hanging="340"/>
        <w:rPr>
          <w:sz w:val="20"/>
          <w:szCs w:val="20"/>
        </w:rPr>
      </w:pPr>
      <w:r w:rsidRPr="3C16D681">
        <w:rPr>
          <w:sz w:val="20"/>
          <w:szCs w:val="20"/>
        </w:rPr>
        <w:t xml:space="preserve">where not possible we obtain the Manufacturer’s Safety Data Sheet for the product and complete a COSHH assessment for all work involving exposure to hazardous </w:t>
      </w:r>
      <w:proofErr w:type="gramStart"/>
      <w:r w:rsidRPr="3C16D681">
        <w:rPr>
          <w:sz w:val="20"/>
          <w:szCs w:val="20"/>
        </w:rPr>
        <w:t>substances;</w:t>
      </w:r>
      <w:proofErr w:type="gramEnd"/>
    </w:p>
    <w:p w14:paraId="510978F2" w14:textId="77777777" w:rsidR="00196742" w:rsidRPr="00EC2AB4" w:rsidRDefault="00196742" w:rsidP="00FA0F76">
      <w:pPr>
        <w:pStyle w:val="ListParagraph"/>
        <w:numPr>
          <w:ilvl w:val="0"/>
          <w:numId w:val="92"/>
        </w:numPr>
        <w:spacing w:after="0" w:line="240" w:lineRule="auto"/>
        <w:ind w:left="1020" w:hanging="340"/>
        <w:rPr>
          <w:sz w:val="20"/>
          <w:szCs w:val="20"/>
        </w:rPr>
      </w:pPr>
      <w:r w:rsidRPr="3C16D681">
        <w:rPr>
          <w:sz w:val="20"/>
          <w:szCs w:val="20"/>
        </w:rPr>
        <w:t xml:space="preserve">store hazardous substances securely using appropriate </w:t>
      </w:r>
      <w:proofErr w:type="gramStart"/>
      <w:r w:rsidRPr="3C16D681">
        <w:rPr>
          <w:sz w:val="20"/>
          <w:szCs w:val="20"/>
        </w:rPr>
        <w:t>signage;</w:t>
      </w:r>
      <w:proofErr w:type="gramEnd"/>
    </w:p>
    <w:p w14:paraId="7371B381" w14:textId="77777777" w:rsidR="00196742" w:rsidRPr="00EC2AB4" w:rsidRDefault="00196742" w:rsidP="00FA0F76">
      <w:pPr>
        <w:pStyle w:val="ListParagraph"/>
        <w:numPr>
          <w:ilvl w:val="0"/>
          <w:numId w:val="92"/>
        </w:numPr>
        <w:spacing w:after="0" w:line="240" w:lineRule="auto"/>
        <w:ind w:left="1020" w:hanging="340"/>
        <w:rPr>
          <w:sz w:val="20"/>
          <w:szCs w:val="20"/>
        </w:rPr>
      </w:pPr>
      <w:r w:rsidRPr="3C16D681">
        <w:rPr>
          <w:sz w:val="20"/>
          <w:szCs w:val="20"/>
        </w:rPr>
        <w:t xml:space="preserve">store chemicals in suitable containers with contents and hazards clearly labelled and </w:t>
      </w:r>
      <w:r w:rsidRPr="3C16D681">
        <w:rPr>
          <w:color w:val="000000" w:themeColor="text1"/>
          <w:sz w:val="20"/>
          <w:szCs w:val="20"/>
        </w:rPr>
        <w:t xml:space="preserve">never decant products from their trade containers into unlabelled or hand labelled </w:t>
      </w:r>
      <w:proofErr w:type="gramStart"/>
      <w:r w:rsidRPr="3C16D681">
        <w:rPr>
          <w:color w:val="000000" w:themeColor="text1"/>
          <w:sz w:val="20"/>
          <w:szCs w:val="20"/>
        </w:rPr>
        <w:t>bottles</w:t>
      </w:r>
      <w:r w:rsidRPr="3C16D681">
        <w:rPr>
          <w:sz w:val="20"/>
          <w:szCs w:val="20"/>
        </w:rPr>
        <w:t>;</w:t>
      </w:r>
      <w:proofErr w:type="gramEnd"/>
    </w:p>
    <w:p w14:paraId="6C0042AA" w14:textId="77777777" w:rsidR="00196742" w:rsidRPr="00EC2AB4" w:rsidRDefault="00196742" w:rsidP="00FA0F76">
      <w:pPr>
        <w:pStyle w:val="ListParagraph"/>
        <w:numPr>
          <w:ilvl w:val="0"/>
          <w:numId w:val="92"/>
        </w:numPr>
        <w:spacing w:after="0" w:line="240" w:lineRule="auto"/>
        <w:ind w:left="1020" w:hanging="340"/>
        <w:rPr>
          <w:sz w:val="20"/>
          <w:szCs w:val="20"/>
        </w:rPr>
      </w:pPr>
      <w:r w:rsidRPr="3C16D681">
        <w:rPr>
          <w:sz w:val="20"/>
          <w:szCs w:val="20"/>
        </w:rPr>
        <w:t>segregate incompatible chemicals (e.g. oxidising agents and solvents</w:t>
      </w:r>
      <w:proofErr w:type="gramStart"/>
      <w:r w:rsidRPr="3C16D681">
        <w:rPr>
          <w:sz w:val="20"/>
          <w:szCs w:val="20"/>
        </w:rPr>
        <w:t>);</w:t>
      </w:r>
      <w:proofErr w:type="gramEnd"/>
    </w:p>
    <w:p w14:paraId="610A55B0" w14:textId="77777777" w:rsidR="00196742" w:rsidRPr="00EC2AB4" w:rsidRDefault="00196742" w:rsidP="00FA0F76">
      <w:pPr>
        <w:pStyle w:val="ListParagraph"/>
        <w:numPr>
          <w:ilvl w:val="0"/>
          <w:numId w:val="92"/>
        </w:numPr>
        <w:spacing w:after="0" w:line="240" w:lineRule="auto"/>
        <w:ind w:left="1020" w:hanging="340"/>
        <w:rPr>
          <w:sz w:val="20"/>
          <w:szCs w:val="20"/>
        </w:rPr>
      </w:pPr>
      <w:r w:rsidRPr="3C16D681">
        <w:rPr>
          <w:sz w:val="20"/>
          <w:szCs w:val="20"/>
        </w:rPr>
        <w:t xml:space="preserve">store hazardous liquids in significant quantities in suitable secondary containment to safely contain any </w:t>
      </w:r>
      <w:proofErr w:type="gramStart"/>
      <w:r w:rsidRPr="3C16D681">
        <w:rPr>
          <w:sz w:val="20"/>
          <w:szCs w:val="20"/>
        </w:rPr>
        <w:t>leakage;</w:t>
      </w:r>
      <w:proofErr w:type="gramEnd"/>
    </w:p>
    <w:p w14:paraId="64862A5C" w14:textId="197B9B5C" w:rsidR="00196742" w:rsidRDefault="00196742" w:rsidP="00FA0F76">
      <w:pPr>
        <w:pStyle w:val="ListParagraph"/>
        <w:numPr>
          <w:ilvl w:val="0"/>
          <w:numId w:val="92"/>
        </w:numPr>
        <w:spacing w:after="120" w:line="240" w:lineRule="auto"/>
        <w:ind w:left="1020" w:hanging="340"/>
        <w:rPr>
          <w:sz w:val="20"/>
          <w:szCs w:val="20"/>
        </w:rPr>
      </w:pPr>
      <w:r w:rsidRPr="3C16D681">
        <w:rPr>
          <w:sz w:val="20"/>
          <w:szCs w:val="20"/>
        </w:rPr>
        <w:t>provide suitable Personal Protective Equipment (PPE).</w:t>
      </w:r>
    </w:p>
    <w:p w14:paraId="0A13FB12" w14:textId="77777777" w:rsidR="00196742" w:rsidRPr="00EC2AB4" w:rsidRDefault="00196742" w:rsidP="00196742">
      <w:pPr>
        <w:pStyle w:val="Heading4"/>
        <w:ind w:left="680"/>
        <w:rPr>
          <w:rFonts w:ascii="Calibri" w:hAnsi="Calibri"/>
          <w:noProof w:val="0"/>
        </w:rPr>
      </w:pPr>
      <w:r w:rsidRPr="3C16D681">
        <w:rPr>
          <w:rFonts w:ascii="Calibri" w:hAnsi="Calibri"/>
          <w:noProof w:val="0"/>
        </w:rPr>
        <w:t>Dangerous Substances</w:t>
      </w:r>
    </w:p>
    <w:p w14:paraId="3B938761" w14:textId="77777777" w:rsidR="00196742" w:rsidRPr="00EC2AB4" w:rsidRDefault="00196742" w:rsidP="3C16D681">
      <w:pPr>
        <w:spacing w:after="120" w:line="240" w:lineRule="auto"/>
        <w:ind w:left="680"/>
        <w:rPr>
          <w:sz w:val="20"/>
          <w:szCs w:val="20"/>
        </w:rPr>
      </w:pPr>
      <w:r w:rsidRPr="3C16D681">
        <w:rPr>
          <w:sz w:val="20"/>
          <w:szCs w:val="20"/>
        </w:rPr>
        <w:t xml:space="preserve">Dangerous substances </w:t>
      </w:r>
      <w:r w:rsidRPr="3C16D681">
        <w:rPr>
          <w:color w:val="000000" w:themeColor="text1"/>
          <w:sz w:val="20"/>
          <w:szCs w:val="20"/>
        </w:rPr>
        <w:t>are those that are flammable, highly flammable, extremely flammable and explosive under the Dangerous Substances &amp; Explosive Atmospheres Regulations (DSEAR) 2002.</w:t>
      </w:r>
    </w:p>
    <w:p w14:paraId="25BD63AA" w14:textId="77777777" w:rsidR="00196742" w:rsidRPr="00EC2AB4" w:rsidRDefault="00196742" w:rsidP="3C16D681">
      <w:pPr>
        <w:spacing w:after="120" w:line="240" w:lineRule="auto"/>
        <w:ind w:left="680"/>
        <w:rPr>
          <w:sz w:val="20"/>
          <w:szCs w:val="20"/>
        </w:rPr>
      </w:pPr>
      <w:r w:rsidRPr="3C16D681">
        <w:rPr>
          <w:sz w:val="20"/>
          <w:szCs w:val="20"/>
        </w:rPr>
        <w:t>To help us comply with DSEAR we:</w:t>
      </w:r>
    </w:p>
    <w:p w14:paraId="6DA538E9" w14:textId="77777777" w:rsidR="00196742" w:rsidRPr="00EC2AB4" w:rsidRDefault="00196742" w:rsidP="3C16D681">
      <w:pPr>
        <w:pStyle w:val="ListParagraph"/>
        <w:numPr>
          <w:ilvl w:val="0"/>
          <w:numId w:val="18"/>
        </w:numPr>
        <w:spacing w:after="120" w:line="240" w:lineRule="auto"/>
        <w:ind w:left="1020" w:hanging="340"/>
        <w:rPr>
          <w:color w:val="111111"/>
          <w:sz w:val="20"/>
          <w:szCs w:val="20"/>
        </w:rPr>
      </w:pPr>
      <w:r w:rsidRPr="3C16D681">
        <w:rPr>
          <w:color w:val="111111"/>
          <w:sz w:val="20"/>
          <w:szCs w:val="20"/>
        </w:rPr>
        <w:t xml:space="preserve">find out what dangerous substances are in the workplace and what the risks </w:t>
      </w:r>
      <w:proofErr w:type="gramStart"/>
      <w:r w:rsidRPr="3C16D681">
        <w:rPr>
          <w:color w:val="111111"/>
          <w:sz w:val="20"/>
          <w:szCs w:val="20"/>
        </w:rPr>
        <w:t>are;</w:t>
      </w:r>
      <w:proofErr w:type="gramEnd"/>
    </w:p>
    <w:p w14:paraId="76853FC6" w14:textId="77777777" w:rsidR="00196742" w:rsidRPr="00EC2AB4" w:rsidRDefault="00196742" w:rsidP="3C16D681">
      <w:pPr>
        <w:pStyle w:val="ListParagraph"/>
        <w:numPr>
          <w:ilvl w:val="0"/>
          <w:numId w:val="18"/>
        </w:numPr>
        <w:spacing w:after="120" w:line="240" w:lineRule="auto"/>
        <w:ind w:left="1020" w:hanging="340"/>
        <w:rPr>
          <w:color w:val="111111"/>
          <w:sz w:val="20"/>
          <w:szCs w:val="20"/>
        </w:rPr>
      </w:pPr>
      <w:r w:rsidRPr="3C16D681">
        <w:rPr>
          <w:color w:val="111111"/>
          <w:sz w:val="20"/>
          <w:szCs w:val="20"/>
        </w:rPr>
        <w:t xml:space="preserve">put control measures in place to either remove those risks or, where this is not possible, control </w:t>
      </w:r>
      <w:proofErr w:type="gramStart"/>
      <w:r w:rsidRPr="3C16D681">
        <w:rPr>
          <w:color w:val="111111"/>
          <w:sz w:val="20"/>
          <w:szCs w:val="20"/>
        </w:rPr>
        <w:t>them;</w:t>
      </w:r>
      <w:proofErr w:type="gramEnd"/>
    </w:p>
    <w:p w14:paraId="70EC75F4" w14:textId="77777777" w:rsidR="00196742" w:rsidRPr="00EC2AB4" w:rsidRDefault="00196742" w:rsidP="3C16D681">
      <w:pPr>
        <w:pStyle w:val="ListParagraph"/>
        <w:numPr>
          <w:ilvl w:val="0"/>
          <w:numId w:val="18"/>
        </w:numPr>
        <w:spacing w:after="120" w:line="240" w:lineRule="auto"/>
        <w:ind w:left="1020" w:hanging="340"/>
        <w:rPr>
          <w:color w:val="111111"/>
          <w:sz w:val="20"/>
          <w:szCs w:val="20"/>
        </w:rPr>
      </w:pPr>
      <w:r w:rsidRPr="3C16D681">
        <w:rPr>
          <w:color w:val="111111"/>
          <w:sz w:val="20"/>
          <w:szCs w:val="20"/>
        </w:rPr>
        <w:t xml:space="preserve">put controls in place to reduce the effects of any incidents involving dangerous </w:t>
      </w:r>
      <w:proofErr w:type="gramStart"/>
      <w:r w:rsidRPr="3C16D681">
        <w:rPr>
          <w:color w:val="111111"/>
          <w:sz w:val="20"/>
          <w:szCs w:val="20"/>
        </w:rPr>
        <w:t>substances;</w:t>
      </w:r>
      <w:proofErr w:type="gramEnd"/>
    </w:p>
    <w:p w14:paraId="3A76088D" w14:textId="77777777" w:rsidR="00196742" w:rsidRPr="00EC2AB4" w:rsidRDefault="00196742" w:rsidP="3C16D681">
      <w:pPr>
        <w:pStyle w:val="ListParagraph"/>
        <w:numPr>
          <w:ilvl w:val="0"/>
          <w:numId w:val="18"/>
        </w:numPr>
        <w:spacing w:after="120" w:line="240" w:lineRule="auto"/>
        <w:ind w:left="1020" w:hanging="340"/>
        <w:rPr>
          <w:color w:val="111111"/>
          <w:sz w:val="20"/>
          <w:szCs w:val="20"/>
        </w:rPr>
      </w:pPr>
      <w:r w:rsidRPr="3C16D681">
        <w:rPr>
          <w:color w:val="111111"/>
          <w:sz w:val="20"/>
          <w:szCs w:val="20"/>
        </w:rPr>
        <w:t xml:space="preserve">prepare plans and procedures to deal with accidents, incidents and emergencies involving dangerous </w:t>
      </w:r>
      <w:proofErr w:type="gramStart"/>
      <w:r w:rsidRPr="3C16D681">
        <w:rPr>
          <w:color w:val="111111"/>
          <w:sz w:val="20"/>
          <w:szCs w:val="20"/>
        </w:rPr>
        <w:t>substances;</w:t>
      </w:r>
      <w:proofErr w:type="gramEnd"/>
    </w:p>
    <w:p w14:paraId="5D32ED40" w14:textId="77777777" w:rsidR="00196742" w:rsidRPr="00EC2AB4" w:rsidRDefault="00196742" w:rsidP="3C16D681">
      <w:pPr>
        <w:pStyle w:val="ListParagraph"/>
        <w:numPr>
          <w:ilvl w:val="0"/>
          <w:numId w:val="18"/>
        </w:numPr>
        <w:spacing w:after="120" w:line="240" w:lineRule="auto"/>
        <w:ind w:left="1020" w:hanging="340"/>
        <w:rPr>
          <w:color w:val="111111"/>
          <w:sz w:val="20"/>
          <w:szCs w:val="20"/>
        </w:rPr>
      </w:pPr>
      <w:r w:rsidRPr="3C16D681">
        <w:rPr>
          <w:color w:val="111111"/>
          <w:sz w:val="20"/>
          <w:szCs w:val="20"/>
        </w:rPr>
        <w:t xml:space="preserve">make sure employees are properly informed about and trained to control or deal with the risks from the dangerous </w:t>
      </w:r>
      <w:proofErr w:type="gramStart"/>
      <w:r w:rsidRPr="3C16D681">
        <w:rPr>
          <w:color w:val="111111"/>
          <w:sz w:val="20"/>
          <w:szCs w:val="20"/>
        </w:rPr>
        <w:t>substances;</w:t>
      </w:r>
      <w:proofErr w:type="gramEnd"/>
    </w:p>
    <w:p w14:paraId="05C49CE6" w14:textId="77777777" w:rsidR="00196742" w:rsidRPr="00EC2AB4" w:rsidRDefault="00196742" w:rsidP="3C16D681">
      <w:pPr>
        <w:pStyle w:val="ListParagraph"/>
        <w:numPr>
          <w:ilvl w:val="0"/>
          <w:numId w:val="18"/>
        </w:numPr>
        <w:spacing w:after="120" w:line="240" w:lineRule="auto"/>
        <w:ind w:left="1020" w:hanging="340"/>
        <w:rPr>
          <w:color w:val="111111"/>
          <w:sz w:val="20"/>
          <w:szCs w:val="20"/>
        </w:rPr>
      </w:pPr>
      <w:r w:rsidRPr="3C16D681">
        <w:rPr>
          <w:color w:val="111111"/>
          <w:sz w:val="20"/>
          <w:szCs w:val="20"/>
        </w:rPr>
        <w:t>identify and classify areas of the workplace where explosive atmospheres may occur and avoid ignition sources (from unprotected equipment, for example) in those areas.</w:t>
      </w:r>
    </w:p>
    <w:p w14:paraId="62C3E591" w14:textId="77777777" w:rsidR="00196742" w:rsidRPr="00EC2AB4" w:rsidRDefault="00196742" w:rsidP="3C16D681">
      <w:pPr>
        <w:spacing w:after="120" w:line="240" w:lineRule="auto"/>
        <w:ind w:left="680"/>
        <w:rPr>
          <w:sz w:val="20"/>
          <w:szCs w:val="20"/>
        </w:rPr>
      </w:pPr>
      <w:r w:rsidRPr="3C16D681">
        <w:rPr>
          <w:sz w:val="20"/>
          <w:szCs w:val="20"/>
        </w:rPr>
        <w:t xml:space="preserve">Separate DSEAR Risk Assessments are </w:t>
      </w:r>
      <w:r w:rsidRPr="3C16D681">
        <w:rPr>
          <w:b/>
          <w:bCs/>
          <w:sz w:val="20"/>
          <w:szCs w:val="20"/>
        </w:rPr>
        <w:t>NOT</w:t>
      </w:r>
      <w:r w:rsidRPr="3C16D681">
        <w:rPr>
          <w:sz w:val="20"/>
          <w:szCs w:val="20"/>
        </w:rPr>
        <w:t xml:space="preserve"> required for dangerous substances where the </w:t>
      </w:r>
      <w:r w:rsidRPr="3C16D681">
        <w:rPr>
          <w:b/>
          <w:bCs/>
          <w:sz w:val="20"/>
          <w:szCs w:val="20"/>
        </w:rPr>
        <w:t>risk is low or trivial</w:t>
      </w:r>
      <w:r w:rsidRPr="3C16D681">
        <w:rPr>
          <w:sz w:val="20"/>
          <w:szCs w:val="20"/>
        </w:rPr>
        <w:t xml:space="preserve"> and risks have been adequately assessed as part of other general or Fire risk assessments.</w:t>
      </w:r>
    </w:p>
    <w:p w14:paraId="1FAD88F2" w14:textId="77777777" w:rsidR="00196742" w:rsidRPr="00EC2AB4" w:rsidRDefault="00196742" w:rsidP="3C16D681">
      <w:pPr>
        <w:spacing w:after="120"/>
        <w:ind w:left="680"/>
        <w:rPr>
          <w:b/>
          <w:bCs/>
          <w:i/>
          <w:iCs/>
          <w:sz w:val="20"/>
          <w:szCs w:val="20"/>
          <w:u w:val="single"/>
        </w:rPr>
      </w:pPr>
      <w:r w:rsidRPr="3C16D681">
        <w:rPr>
          <w:b/>
          <w:bCs/>
          <w:i/>
          <w:iCs/>
          <w:sz w:val="20"/>
          <w:szCs w:val="20"/>
          <w:u w:val="single"/>
        </w:rPr>
        <w:t>References and Useful Links</w:t>
      </w:r>
    </w:p>
    <w:p w14:paraId="20696C2C" w14:textId="77777777" w:rsidR="00923FD9" w:rsidRPr="00923FD9" w:rsidRDefault="00923FD9" w:rsidP="3C16D681">
      <w:pPr>
        <w:spacing w:after="0" w:line="240" w:lineRule="auto"/>
        <w:ind w:left="680"/>
        <w:rPr>
          <w:rFonts w:asciiTheme="minorHAnsi" w:hAnsiTheme="minorHAnsi" w:cstheme="minorBidi"/>
          <w:i/>
          <w:iCs/>
          <w:sz w:val="20"/>
          <w:szCs w:val="20"/>
        </w:rPr>
      </w:pPr>
      <w:r w:rsidRPr="3C16D681">
        <w:rPr>
          <w:rFonts w:asciiTheme="minorHAnsi" w:hAnsiTheme="minorHAnsi" w:cstheme="minorBidi"/>
          <w:i/>
          <w:iCs/>
          <w:sz w:val="20"/>
          <w:szCs w:val="20"/>
        </w:rPr>
        <w:t>Control of Substances Hazardous to Health Regulations 2002 (as amended)</w:t>
      </w:r>
    </w:p>
    <w:p w14:paraId="0767A057" w14:textId="77777777" w:rsidR="00923FD9" w:rsidRPr="00923FD9" w:rsidRDefault="00923FD9" w:rsidP="3C16D681">
      <w:pPr>
        <w:spacing w:after="0" w:line="240" w:lineRule="auto"/>
        <w:ind w:left="680"/>
        <w:rPr>
          <w:rFonts w:asciiTheme="minorHAnsi" w:hAnsiTheme="minorHAnsi" w:cstheme="minorBidi"/>
          <w:i/>
          <w:iCs/>
          <w:sz w:val="20"/>
          <w:szCs w:val="20"/>
        </w:rPr>
      </w:pPr>
      <w:r w:rsidRPr="3C16D681">
        <w:rPr>
          <w:rFonts w:asciiTheme="minorHAnsi" w:hAnsiTheme="minorHAnsi" w:cstheme="minorBidi"/>
          <w:i/>
          <w:iCs/>
          <w:sz w:val="20"/>
          <w:szCs w:val="20"/>
        </w:rPr>
        <w:t>Dangerous Substances &amp; Dangerous Atmospheres Regulations 2002</w:t>
      </w:r>
    </w:p>
    <w:p w14:paraId="2D7EE09B" w14:textId="77777777" w:rsidR="00923FD9" w:rsidRPr="007A5A49" w:rsidRDefault="00923FD9" w:rsidP="3C16D681">
      <w:pPr>
        <w:spacing w:after="0" w:line="240" w:lineRule="auto"/>
        <w:ind w:left="680"/>
        <w:rPr>
          <w:rFonts w:asciiTheme="minorHAnsi" w:hAnsiTheme="minorHAnsi" w:cstheme="minorBidi"/>
          <w:i/>
          <w:iCs/>
          <w:sz w:val="20"/>
          <w:szCs w:val="20"/>
        </w:rPr>
      </w:pPr>
      <w:hyperlink r:id="rId122">
        <w:r w:rsidRPr="3C16D681">
          <w:rPr>
            <w:rStyle w:val="Hyperlink"/>
            <w:rFonts w:asciiTheme="minorHAnsi" w:hAnsiTheme="minorHAnsi" w:cstheme="minorBidi"/>
            <w:i/>
            <w:iCs/>
            <w:sz w:val="20"/>
            <w:szCs w:val="20"/>
          </w:rPr>
          <w:t>HSE: COSHH</w:t>
        </w:r>
      </w:hyperlink>
    </w:p>
    <w:p w14:paraId="777B5A38" w14:textId="77777777" w:rsidR="00923FD9" w:rsidRPr="007A5A49" w:rsidRDefault="00923FD9" w:rsidP="3C16D681">
      <w:pPr>
        <w:spacing w:after="0" w:line="240" w:lineRule="auto"/>
        <w:ind w:left="680"/>
        <w:rPr>
          <w:rStyle w:val="Hyperlink"/>
          <w:rFonts w:asciiTheme="minorHAnsi" w:hAnsiTheme="minorHAnsi" w:cstheme="minorBidi"/>
          <w:i/>
          <w:iCs/>
          <w:color w:val="000000" w:themeColor="text1"/>
          <w:sz w:val="20"/>
          <w:szCs w:val="20"/>
        </w:rPr>
      </w:pPr>
      <w:hyperlink r:id="rId123">
        <w:r w:rsidRPr="3C16D681">
          <w:rPr>
            <w:rStyle w:val="Hyperlink"/>
            <w:rFonts w:asciiTheme="minorHAnsi" w:hAnsiTheme="minorHAnsi" w:cstheme="minorBidi"/>
            <w:i/>
            <w:iCs/>
            <w:sz w:val="20"/>
            <w:szCs w:val="20"/>
          </w:rPr>
          <w:t>HSE: DSEAR</w:t>
        </w:r>
      </w:hyperlink>
    </w:p>
    <w:p w14:paraId="52411439" w14:textId="77777777" w:rsidR="00923FD9" w:rsidRPr="007A5A49" w:rsidRDefault="00923FD9" w:rsidP="3C16D681">
      <w:pPr>
        <w:spacing w:after="0" w:line="240" w:lineRule="auto"/>
        <w:ind w:left="680"/>
        <w:rPr>
          <w:rStyle w:val="Hyperlink"/>
          <w:rFonts w:asciiTheme="minorHAnsi" w:hAnsiTheme="minorHAnsi" w:cstheme="minorBidi"/>
          <w:i/>
          <w:iCs/>
          <w:color w:val="000000" w:themeColor="text1"/>
          <w:sz w:val="20"/>
          <w:szCs w:val="20"/>
          <w:u w:val="none"/>
        </w:rPr>
      </w:pPr>
      <w:hyperlink r:id="rId124">
        <w:r w:rsidRPr="3C16D681">
          <w:rPr>
            <w:rStyle w:val="Hyperlink"/>
            <w:rFonts w:asciiTheme="minorHAnsi" w:hAnsiTheme="minorHAnsi" w:cstheme="minorBidi"/>
            <w:i/>
            <w:iCs/>
            <w:sz w:val="20"/>
            <w:szCs w:val="20"/>
          </w:rPr>
          <w:t>CLEAPSS Website</w:t>
        </w:r>
      </w:hyperlink>
    </w:p>
    <w:p w14:paraId="25B1AE8B" w14:textId="77777777" w:rsidR="00923FD9" w:rsidRPr="007A5A49" w:rsidRDefault="00923FD9" w:rsidP="3C16D681">
      <w:pPr>
        <w:spacing w:after="0" w:line="240" w:lineRule="auto"/>
        <w:ind w:left="680"/>
        <w:rPr>
          <w:rStyle w:val="Hyperlink"/>
          <w:rFonts w:asciiTheme="minorHAnsi" w:hAnsiTheme="minorHAnsi" w:cstheme="minorBidi"/>
          <w:i/>
          <w:iCs/>
          <w:color w:val="000000" w:themeColor="text1"/>
          <w:sz w:val="20"/>
          <w:szCs w:val="20"/>
        </w:rPr>
      </w:pPr>
      <w:hyperlink r:id="rId125">
        <w:r w:rsidRPr="3C16D681">
          <w:rPr>
            <w:rStyle w:val="Hyperlink"/>
            <w:rFonts w:asciiTheme="minorHAnsi" w:hAnsiTheme="minorHAnsi" w:cstheme="minorBidi"/>
            <w:i/>
            <w:iCs/>
            <w:sz w:val="20"/>
            <w:szCs w:val="20"/>
          </w:rPr>
          <w:t>CLEAPSS Primary School Website</w:t>
        </w:r>
      </w:hyperlink>
    </w:p>
    <w:p w14:paraId="2C81CA30" w14:textId="77777777" w:rsidR="00923FD9" w:rsidRPr="007A5A49" w:rsidRDefault="00923FD9" w:rsidP="3C16D681">
      <w:pPr>
        <w:pStyle w:val="PlainText"/>
        <w:ind w:left="680"/>
        <w:rPr>
          <w:rStyle w:val="Hyperlink"/>
          <w:rFonts w:asciiTheme="minorHAnsi" w:hAnsiTheme="minorHAnsi" w:cstheme="minorBidi"/>
          <w:i/>
          <w:iCs/>
          <w:color w:val="000000" w:themeColor="text1"/>
          <w:u w:val="none"/>
        </w:rPr>
      </w:pPr>
      <w:hyperlink r:id="rId126">
        <w:r w:rsidRPr="3C16D681">
          <w:rPr>
            <w:rStyle w:val="Hyperlink"/>
            <w:rFonts w:asciiTheme="minorHAnsi" w:hAnsiTheme="minorHAnsi" w:cstheme="minorBidi"/>
            <w:i/>
            <w:iCs/>
          </w:rPr>
          <w:t>Association for Science Education (ASE)</w:t>
        </w:r>
      </w:hyperlink>
    </w:p>
    <w:p w14:paraId="0A36560D" w14:textId="77777777" w:rsidR="00923FD9" w:rsidRPr="007A5A49" w:rsidRDefault="00923FD9" w:rsidP="3C16D681">
      <w:pPr>
        <w:pStyle w:val="PlainText"/>
        <w:ind w:left="680"/>
        <w:rPr>
          <w:rStyle w:val="Hyperlink"/>
          <w:rFonts w:asciiTheme="minorHAnsi" w:hAnsiTheme="minorHAnsi" w:cstheme="minorBidi"/>
          <w:i/>
          <w:iCs/>
          <w:color w:val="000000" w:themeColor="text1"/>
          <w:u w:val="none"/>
        </w:rPr>
      </w:pPr>
      <w:hyperlink r:id="rId127">
        <w:r w:rsidRPr="3C16D681">
          <w:rPr>
            <w:rStyle w:val="Hyperlink"/>
            <w:rFonts w:asciiTheme="minorHAnsi" w:hAnsiTheme="minorHAnsi" w:cstheme="minorBidi"/>
            <w:i/>
            <w:iCs/>
          </w:rPr>
          <w:t>Design &amp; Technology Association (DATA)</w:t>
        </w:r>
      </w:hyperlink>
    </w:p>
    <w:p w14:paraId="618FF68E" w14:textId="77777777" w:rsidR="00923FD9" w:rsidRPr="007A5A49" w:rsidRDefault="00923FD9" w:rsidP="3C16D681">
      <w:pPr>
        <w:pStyle w:val="PlainText"/>
        <w:ind w:left="680"/>
        <w:rPr>
          <w:rStyle w:val="Hyperlink"/>
          <w:rFonts w:asciiTheme="minorHAnsi" w:hAnsiTheme="minorHAnsi" w:cstheme="minorBidi"/>
          <w:i/>
          <w:iCs/>
          <w:color w:val="000000" w:themeColor="text1"/>
          <w:u w:val="none"/>
        </w:rPr>
      </w:pPr>
      <w:hyperlink r:id="rId128">
        <w:r w:rsidRPr="3C16D681">
          <w:rPr>
            <w:rStyle w:val="Hyperlink"/>
            <w:rFonts w:asciiTheme="minorHAnsi" w:eastAsiaTheme="majorEastAsia" w:hAnsiTheme="minorHAnsi" w:cstheme="minorBidi"/>
            <w:i/>
            <w:iCs/>
          </w:rPr>
          <w:t>National Society for Education in Art &amp; Design (NSEAD)</w:t>
        </w:r>
      </w:hyperlink>
    </w:p>
    <w:p w14:paraId="75B8B720" w14:textId="77777777" w:rsidR="00923FD9" w:rsidRPr="00923FD9" w:rsidRDefault="00923FD9" w:rsidP="3C16D681">
      <w:pPr>
        <w:spacing w:after="0" w:line="240" w:lineRule="auto"/>
        <w:ind w:left="680"/>
        <w:rPr>
          <w:rFonts w:asciiTheme="minorHAnsi" w:hAnsiTheme="minorHAnsi" w:cstheme="minorBidi"/>
          <w:i/>
          <w:iCs/>
          <w:sz w:val="20"/>
          <w:szCs w:val="20"/>
        </w:rPr>
      </w:pPr>
      <w:hyperlink r:id="rId129">
        <w:r w:rsidRPr="3C16D681">
          <w:rPr>
            <w:rStyle w:val="Hyperlink"/>
            <w:rFonts w:asciiTheme="minorHAnsi" w:hAnsiTheme="minorHAnsi" w:cstheme="minorBidi"/>
            <w:i/>
            <w:iCs/>
            <w:sz w:val="20"/>
            <w:szCs w:val="20"/>
          </w:rPr>
          <w:t>KAHSC General Safety Series G38a - COSHH</w:t>
        </w:r>
      </w:hyperlink>
    </w:p>
    <w:p w14:paraId="4A564A6C" w14:textId="77777777" w:rsidR="00923FD9" w:rsidRPr="00923FD9" w:rsidRDefault="00923FD9" w:rsidP="3C16D681">
      <w:pPr>
        <w:spacing w:after="0" w:line="240" w:lineRule="auto"/>
        <w:ind w:left="680"/>
        <w:rPr>
          <w:rFonts w:asciiTheme="minorHAnsi" w:hAnsiTheme="minorHAnsi" w:cstheme="minorBidi"/>
          <w:i/>
          <w:iCs/>
          <w:sz w:val="20"/>
          <w:szCs w:val="20"/>
        </w:rPr>
      </w:pPr>
      <w:hyperlink r:id="rId130">
        <w:r w:rsidRPr="3C16D681">
          <w:rPr>
            <w:rStyle w:val="Hyperlink"/>
            <w:rFonts w:asciiTheme="minorHAnsi" w:hAnsiTheme="minorHAnsi" w:cstheme="minorBidi"/>
            <w:i/>
            <w:iCs/>
            <w:sz w:val="20"/>
            <w:szCs w:val="20"/>
          </w:rPr>
          <w:t>KAHSC General Safety Series G38b - DSEAR</w:t>
        </w:r>
      </w:hyperlink>
    </w:p>
    <w:p w14:paraId="6B71FE8D" w14:textId="77777777" w:rsidR="00923FD9" w:rsidRPr="00923FD9" w:rsidRDefault="00923FD9" w:rsidP="3C16D681">
      <w:pPr>
        <w:spacing w:after="0" w:line="240" w:lineRule="auto"/>
        <w:ind w:left="680"/>
        <w:rPr>
          <w:rFonts w:asciiTheme="minorHAnsi" w:hAnsiTheme="minorHAnsi" w:cstheme="minorBidi"/>
          <w:i/>
          <w:iCs/>
          <w:sz w:val="20"/>
          <w:szCs w:val="20"/>
        </w:rPr>
      </w:pPr>
      <w:r w:rsidRPr="3C16D681">
        <w:rPr>
          <w:rFonts w:asciiTheme="minorHAnsi" w:hAnsiTheme="minorHAnsi" w:cstheme="minorBidi"/>
          <w:i/>
          <w:iCs/>
          <w:sz w:val="20"/>
          <w:szCs w:val="20"/>
        </w:rPr>
        <w:t>KAHSC Codes of Practice for Caretakers, Cleaning and Catering</w:t>
      </w:r>
    </w:p>
    <w:p w14:paraId="275407D0" w14:textId="77777777" w:rsidR="00196742" w:rsidRPr="00EC2AB4" w:rsidRDefault="00196742" w:rsidP="00196742">
      <w:pPr>
        <w:pStyle w:val="Heading2"/>
      </w:pPr>
      <w:bookmarkStart w:id="122" w:name="_Toc438556876"/>
      <w:bookmarkStart w:id="123" w:name="_Toc20318621"/>
      <w:bookmarkStart w:id="124" w:name="_Toc110955651"/>
      <w:r>
        <w:t>Asbestos Management</w:t>
      </w:r>
      <w:bookmarkEnd w:id="122"/>
      <w:bookmarkEnd w:id="123"/>
      <w:bookmarkEnd w:id="124"/>
    </w:p>
    <w:p w14:paraId="5DBC884F" w14:textId="77777777" w:rsidR="00196742" w:rsidRPr="00EC2AB4" w:rsidRDefault="00196742" w:rsidP="00196742">
      <w:pPr>
        <w:spacing w:after="120" w:line="240" w:lineRule="auto"/>
        <w:ind w:left="680"/>
        <w:rPr>
          <w:rFonts w:cs="Arial+1"/>
          <w:color w:val="000000"/>
          <w:sz w:val="20"/>
          <w:szCs w:val="20"/>
        </w:rPr>
      </w:pPr>
      <w:r w:rsidRPr="3C16D681">
        <w:rPr>
          <w:sz w:val="20"/>
          <w:szCs w:val="20"/>
        </w:rPr>
        <w:t xml:space="preserve">A variety of Management and Demolition/Refurbishment Asbestos Surveys have been undertaken in school, copies of which </w:t>
      </w:r>
      <w:proofErr w:type="gramStart"/>
      <w:r w:rsidRPr="3C16D681">
        <w:rPr>
          <w:sz w:val="20"/>
          <w:szCs w:val="20"/>
        </w:rPr>
        <w:t>are available at all times</w:t>
      </w:r>
      <w:proofErr w:type="gramEnd"/>
      <w:r w:rsidRPr="3C16D681">
        <w:rPr>
          <w:sz w:val="20"/>
          <w:szCs w:val="20"/>
        </w:rPr>
        <w:t xml:space="preserve">.  The governors and Head teacher are responsible for the safety of contractors and for the safety of those employed and/or are working within the school.  </w:t>
      </w:r>
      <w:r w:rsidRPr="3C16D681">
        <w:rPr>
          <w:rFonts w:cs="Arial+1"/>
          <w:color w:val="000000" w:themeColor="text1"/>
          <w:sz w:val="20"/>
          <w:szCs w:val="20"/>
        </w:rPr>
        <w:t xml:space="preserve">Contractors, maintenance teams and all staff will be briefed on the location and condition of any </w:t>
      </w:r>
      <w:proofErr w:type="gramStart"/>
      <w:r w:rsidRPr="3C16D681">
        <w:rPr>
          <w:rFonts w:cs="Arial+1"/>
          <w:color w:val="000000" w:themeColor="text1"/>
          <w:sz w:val="20"/>
          <w:szCs w:val="20"/>
        </w:rPr>
        <w:t>ACM’s</w:t>
      </w:r>
      <w:proofErr w:type="gramEnd"/>
      <w:r w:rsidRPr="3C16D681">
        <w:rPr>
          <w:rFonts w:cs="Arial+1"/>
          <w:color w:val="000000" w:themeColor="text1"/>
          <w:sz w:val="20"/>
          <w:szCs w:val="20"/>
        </w:rPr>
        <w:t xml:space="preserve"> in the areas where they are to be working, provided with a copy of the Asbestos Register (and any associated building plans) and briefed on the control measures to be implemented.</w:t>
      </w:r>
    </w:p>
    <w:p w14:paraId="24C61F0F" w14:textId="77777777" w:rsidR="00196742" w:rsidRPr="00EC2AB4" w:rsidRDefault="00196742" w:rsidP="00196742">
      <w:pPr>
        <w:spacing w:after="120" w:line="240" w:lineRule="auto"/>
        <w:ind w:left="680"/>
        <w:rPr>
          <w:rFonts w:cs="Arial"/>
          <w:sz w:val="20"/>
          <w:szCs w:val="20"/>
        </w:rPr>
      </w:pPr>
      <w:r w:rsidRPr="3C16D681">
        <w:rPr>
          <w:rFonts w:cs="Arial"/>
          <w:sz w:val="20"/>
          <w:szCs w:val="20"/>
        </w:rPr>
        <w:t xml:space="preserve">We have an Asbestos Management Plan which includes details on how we aim to manage asbestos including procedures for dealing with planned and emergency work involving asbestos containing materials.  This Management Plan is </w:t>
      </w:r>
      <w:proofErr w:type="gramStart"/>
      <w:r w:rsidRPr="3C16D681">
        <w:rPr>
          <w:rFonts w:cs="Arial"/>
          <w:sz w:val="20"/>
          <w:szCs w:val="20"/>
        </w:rPr>
        <w:t>implemented at all times</w:t>
      </w:r>
      <w:proofErr w:type="gramEnd"/>
      <w:r w:rsidRPr="3C16D681">
        <w:rPr>
          <w:rFonts w:cs="Arial"/>
          <w:sz w:val="20"/>
          <w:szCs w:val="20"/>
        </w:rPr>
        <w:t xml:space="preserve">.  We will, as part of our Asbestos Management Plan, implement a system locally for regularly checking the condition of any remaining presumed or identified </w:t>
      </w:r>
      <w:proofErr w:type="gramStart"/>
      <w:r w:rsidRPr="3C16D681">
        <w:rPr>
          <w:color w:val="000000" w:themeColor="text1"/>
          <w:sz w:val="20"/>
          <w:szCs w:val="20"/>
        </w:rPr>
        <w:t>ACM’s</w:t>
      </w:r>
      <w:proofErr w:type="gramEnd"/>
      <w:r w:rsidRPr="3C16D681">
        <w:rPr>
          <w:rFonts w:cs="Arial"/>
          <w:sz w:val="20"/>
          <w:szCs w:val="20"/>
        </w:rPr>
        <w:t xml:space="preserve"> on site, to monitor its condition and look for any signs of deterioration, taking action where necessary.  This will be done formally on at least a termly basis by a designated person</w:t>
      </w:r>
      <w:r w:rsidRPr="3C16D681">
        <w:rPr>
          <w:color w:val="FF0000"/>
          <w:sz w:val="20"/>
          <w:szCs w:val="20"/>
        </w:rPr>
        <w:t xml:space="preserve"> </w:t>
      </w:r>
      <w:r w:rsidRPr="3C16D681">
        <w:rPr>
          <w:rFonts w:cs="Arial"/>
          <w:sz w:val="20"/>
          <w:szCs w:val="20"/>
        </w:rPr>
        <w:t xml:space="preserve">although staff are encouraged to report any obvious signs of damage as soon as they are identified so that remedial action can be taken as a matter of urgency.  </w:t>
      </w:r>
      <w:r w:rsidRPr="3C16D681">
        <w:rPr>
          <w:color w:val="000000" w:themeColor="text1"/>
          <w:sz w:val="20"/>
          <w:szCs w:val="20"/>
        </w:rPr>
        <w:t>We will ensure that the Asbestos Register is updated whenever additional asbestos surveys are undertaken or any asbestos removal, repair or encapsulation work takes place.</w:t>
      </w:r>
    </w:p>
    <w:p w14:paraId="5FA24C8D" w14:textId="5604B244" w:rsidR="00196742" w:rsidRPr="00EC2AB4" w:rsidRDefault="00196742" w:rsidP="00196742">
      <w:pPr>
        <w:spacing w:after="120" w:line="240" w:lineRule="auto"/>
        <w:ind w:left="680"/>
        <w:rPr>
          <w:color w:val="000000"/>
          <w:sz w:val="20"/>
          <w:szCs w:val="20"/>
        </w:rPr>
      </w:pPr>
      <w:r w:rsidRPr="3C16D681">
        <w:rPr>
          <w:color w:val="000000" w:themeColor="text1"/>
          <w:sz w:val="20"/>
          <w:szCs w:val="20"/>
        </w:rPr>
        <w:t>All relevant staff will receive appropriate Asbestos Awareness training</w:t>
      </w:r>
      <w:r w:rsidR="00ED62F3" w:rsidRPr="3C16D681">
        <w:rPr>
          <w:color w:val="000000" w:themeColor="text1"/>
          <w:sz w:val="20"/>
          <w:szCs w:val="20"/>
        </w:rPr>
        <w:t>- Head Teacher (Karen Barley) and Health and Safety Support Co-ordinator (Lesley Maxwell).</w:t>
      </w:r>
    </w:p>
    <w:p w14:paraId="705FAFB6" w14:textId="77777777" w:rsidR="00196742" w:rsidRPr="00EC2AB4" w:rsidRDefault="00196742" w:rsidP="00196742">
      <w:pPr>
        <w:spacing w:after="120" w:line="240" w:lineRule="auto"/>
        <w:ind w:left="680"/>
        <w:rPr>
          <w:sz w:val="20"/>
          <w:szCs w:val="20"/>
        </w:rPr>
      </w:pPr>
      <w:r w:rsidRPr="3C16D681">
        <w:rPr>
          <w:color w:val="000000" w:themeColor="text1"/>
          <w:sz w:val="20"/>
          <w:szCs w:val="20"/>
        </w:rPr>
        <w:t xml:space="preserve">Current guidance requires removal of all ACM’s likely to be affected by demolition or major structural alteration.  Where any work will involve demolition or major structural alterations a Refurbishment/Demolition survey will be arranged at the planning stage of the job so any ACM’s can either be removed prior to work starting OR the work designed </w:t>
      </w:r>
      <w:proofErr w:type="gramStart"/>
      <w:r w:rsidRPr="3C16D681">
        <w:rPr>
          <w:color w:val="000000" w:themeColor="text1"/>
          <w:sz w:val="20"/>
          <w:szCs w:val="20"/>
        </w:rPr>
        <w:t>so as to</w:t>
      </w:r>
      <w:proofErr w:type="gramEnd"/>
      <w:r w:rsidRPr="3C16D681">
        <w:rPr>
          <w:color w:val="000000" w:themeColor="text1"/>
          <w:sz w:val="20"/>
          <w:szCs w:val="20"/>
        </w:rPr>
        <w:t xml:space="preserve"> avoid disturbing ACM’s.  </w:t>
      </w:r>
    </w:p>
    <w:p w14:paraId="21E4C7F0" w14:textId="77777777" w:rsidR="00196742" w:rsidRPr="00EC2AB4" w:rsidRDefault="00196742" w:rsidP="00196742">
      <w:pPr>
        <w:spacing w:after="120" w:line="240" w:lineRule="auto"/>
        <w:ind w:left="680"/>
        <w:rPr>
          <w:rFonts w:cs="Arial+1"/>
          <w:color w:val="000000"/>
          <w:sz w:val="20"/>
          <w:szCs w:val="20"/>
        </w:rPr>
      </w:pPr>
      <w:r w:rsidRPr="3C16D681">
        <w:rPr>
          <w:rFonts w:cs="Arial+1"/>
          <w:color w:val="000000" w:themeColor="text1"/>
          <w:sz w:val="20"/>
          <w:szCs w:val="20"/>
        </w:rPr>
        <w:t xml:space="preserve">Where </w:t>
      </w:r>
      <w:proofErr w:type="gramStart"/>
      <w:r w:rsidRPr="3C16D681">
        <w:rPr>
          <w:rFonts w:cs="Arial+1"/>
          <w:color w:val="000000" w:themeColor="text1"/>
          <w:sz w:val="20"/>
          <w:szCs w:val="20"/>
        </w:rPr>
        <w:t>ACM’s</w:t>
      </w:r>
      <w:proofErr w:type="gramEnd"/>
      <w:r w:rsidRPr="3C16D681">
        <w:rPr>
          <w:rFonts w:cs="Arial+1"/>
          <w:color w:val="000000" w:themeColor="text1"/>
          <w:sz w:val="20"/>
          <w:szCs w:val="20"/>
        </w:rPr>
        <w:t xml:space="preserve"> are removed or repaired, competent contractors will be used to remove/treat the asbestos.  The contractor will be required to provide evidence that they have notified the HSE providing the correct information on form FOD ASB5 for notifiable work.  A </w:t>
      </w:r>
      <w:proofErr w:type="gramStart"/>
      <w:r w:rsidRPr="3C16D681">
        <w:rPr>
          <w:rFonts w:cs="Arial+1"/>
          <w:color w:val="000000" w:themeColor="text1"/>
          <w:sz w:val="20"/>
          <w:szCs w:val="20"/>
        </w:rPr>
        <w:t>four stage</w:t>
      </w:r>
      <w:proofErr w:type="gramEnd"/>
      <w:r w:rsidRPr="3C16D681">
        <w:rPr>
          <w:rFonts w:cs="Arial+1"/>
          <w:color w:val="000000" w:themeColor="text1"/>
          <w:sz w:val="20"/>
          <w:szCs w:val="20"/>
        </w:rPr>
        <w:t xml:space="preserve"> clearance certificate should be provided following the completion of asbestos removal work which required an enclosure and following asbestos removal work Waste Consignment notes should be provided to school to show that removed Asbestos was treated as hazardous waste and disposed of accordingly.</w:t>
      </w:r>
    </w:p>
    <w:p w14:paraId="60D70E8A" w14:textId="77777777" w:rsidR="00196742" w:rsidRPr="00EC2AB4" w:rsidRDefault="00196742" w:rsidP="3C16D681">
      <w:pPr>
        <w:spacing w:after="120" w:line="240" w:lineRule="auto"/>
        <w:ind w:left="680"/>
        <w:rPr>
          <w:sz w:val="20"/>
          <w:szCs w:val="20"/>
        </w:rPr>
      </w:pPr>
      <w:r w:rsidRPr="3C16D681">
        <w:rPr>
          <w:sz w:val="20"/>
          <w:szCs w:val="20"/>
        </w:rPr>
        <w:t>Where appropriate, ACMs will be suitably labelled in line with KAHSC General Safety Series G07.</w:t>
      </w:r>
    </w:p>
    <w:p w14:paraId="6462DB3D" w14:textId="77777777" w:rsidR="00196742" w:rsidRPr="00EC2AB4" w:rsidRDefault="00196742" w:rsidP="3C16D681">
      <w:pPr>
        <w:widowControl w:val="0"/>
        <w:autoSpaceDE w:val="0"/>
        <w:autoSpaceDN w:val="0"/>
        <w:adjustRightInd w:val="0"/>
        <w:spacing w:after="120" w:line="240" w:lineRule="auto"/>
        <w:ind w:left="680"/>
        <w:rPr>
          <w:rFonts w:asciiTheme="minorHAnsi" w:hAnsiTheme="minorHAnsi" w:cs="Arial"/>
          <w:b/>
          <w:bCs/>
          <w:i/>
          <w:iCs/>
          <w:sz w:val="20"/>
          <w:szCs w:val="20"/>
          <w:u w:val="single"/>
        </w:rPr>
      </w:pPr>
      <w:r w:rsidRPr="3C16D681">
        <w:rPr>
          <w:rFonts w:asciiTheme="minorHAnsi" w:hAnsiTheme="minorHAnsi" w:cs="Arial"/>
          <w:b/>
          <w:bCs/>
          <w:i/>
          <w:iCs/>
          <w:sz w:val="20"/>
          <w:szCs w:val="20"/>
          <w:u w:val="single"/>
        </w:rPr>
        <w:t>References and Useful Links</w:t>
      </w:r>
    </w:p>
    <w:p w14:paraId="3F8192FE" w14:textId="7EDA7AC5" w:rsidR="00196742" w:rsidRPr="007A5A49" w:rsidRDefault="007A5A49" w:rsidP="3C16D681">
      <w:pPr>
        <w:widowControl w:val="0"/>
        <w:autoSpaceDE w:val="0"/>
        <w:autoSpaceDN w:val="0"/>
        <w:adjustRightInd w:val="0"/>
        <w:spacing w:after="0" w:line="240" w:lineRule="auto"/>
        <w:ind w:left="680"/>
        <w:rPr>
          <w:rFonts w:asciiTheme="minorHAnsi" w:hAnsiTheme="minorHAnsi" w:cs="Arial"/>
          <w:i/>
          <w:iCs/>
          <w:sz w:val="20"/>
          <w:szCs w:val="20"/>
        </w:rPr>
      </w:pPr>
      <w:hyperlink r:id="rId131">
        <w:r w:rsidRPr="3C16D681">
          <w:rPr>
            <w:rStyle w:val="Hyperlink"/>
            <w:rFonts w:asciiTheme="minorHAnsi" w:hAnsiTheme="minorHAnsi" w:cs="Arial"/>
            <w:i/>
            <w:iCs/>
            <w:sz w:val="20"/>
            <w:szCs w:val="20"/>
          </w:rPr>
          <w:t>HSE Asbestos</w:t>
        </w:r>
      </w:hyperlink>
    </w:p>
    <w:p w14:paraId="68F10053" w14:textId="4611D7EB" w:rsidR="00196742" w:rsidRPr="00EC2AB4" w:rsidRDefault="007A5A49" w:rsidP="3C16D681">
      <w:pPr>
        <w:spacing w:after="0" w:line="240" w:lineRule="auto"/>
        <w:ind w:left="680"/>
        <w:rPr>
          <w:i/>
          <w:iCs/>
          <w:sz w:val="20"/>
          <w:szCs w:val="20"/>
        </w:rPr>
      </w:pPr>
      <w:hyperlink r:id="rId132">
        <w:r w:rsidRPr="3C16D681">
          <w:rPr>
            <w:rStyle w:val="Hyperlink"/>
            <w:rFonts w:asciiTheme="minorHAnsi" w:hAnsiTheme="minorHAnsi"/>
            <w:i/>
            <w:iCs/>
            <w:sz w:val="20"/>
            <w:szCs w:val="20"/>
          </w:rPr>
          <w:t>DfE Asbestos Management in Schools</w:t>
        </w:r>
      </w:hyperlink>
    </w:p>
    <w:p w14:paraId="00A65922" w14:textId="40C4268E" w:rsidR="00196742" w:rsidRPr="00EC2AB4" w:rsidRDefault="007A5A49" w:rsidP="3C16D681">
      <w:pPr>
        <w:spacing w:after="0" w:line="240" w:lineRule="auto"/>
        <w:ind w:left="680"/>
        <w:rPr>
          <w:i/>
          <w:iCs/>
          <w:sz w:val="20"/>
          <w:szCs w:val="20"/>
        </w:rPr>
      </w:pPr>
      <w:hyperlink r:id="rId133">
        <w:r w:rsidRPr="3C16D681">
          <w:rPr>
            <w:rStyle w:val="Hyperlink"/>
            <w:i/>
            <w:iCs/>
            <w:sz w:val="20"/>
            <w:szCs w:val="20"/>
          </w:rPr>
          <w:t>KAHSC General Safety Series G07 – Managing Asbestos in Schools</w:t>
        </w:r>
      </w:hyperlink>
    </w:p>
    <w:p w14:paraId="08B60CD3" w14:textId="77777777" w:rsidR="00196742" w:rsidRPr="00EC2AB4" w:rsidRDefault="00196742" w:rsidP="3C16D681">
      <w:pPr>
        <w:spacing w:after="0" w:line="240" w:lineRule="auto"/>
        <w:ind w:left="680"/>
        <w:rPr>
          <w:i/>
          <w:iCs/>
          <w:sz w:val="20"/>
          <w:szCs w:val="20"/>
        </w:rPr>
      </w:pPr>
      <w:r w:rsidRPr="3C16D681">
        <w:rPr>
          <w:i/>
          <w:iCs/>
          <w:snapToGrid w:val="0"/>
          <w:sz w:val="20"/>
          <w:szCs w:val="20"/>
        </w:rPr>
        <w:t>School’s Asbestos Surveys and Management Plan</w:t>
      </w:r>
    </w:p>
    <w:p w14:paraId="4B16B938" w14:textId="77777777" w:rsidR="00196742" w:rsidRPr="00EC2AB4" w:rsidRDefault="00196742" w:rsidP="00196742">
      <w:pPr>
        <w:pStyle w:val="Heading2"/>
        <w:rPr>
          <w:caps/>
        </w:rPr>
      </w:pPr>
      <w:bookmarkStart w:id="125" w:name="_Toc344470650"/>
      <w:bookmarkStart w:id="126" w:name="_Toc344470980"/>
      <w:bookmarkStart w:id="127" w:name="_Toc344719372"/>
      <w:bookmarkStart w:id="128" w:name="_Toc344727124"/>
      <w:bookmarkStart w:id="129" w:name="_Toc344727839"/>
      <w:bookmarkStart w:id="130" w:name="_Toc344728320"/>
      <w:bookmarkStart w:id="131" w:name="_Toc344974340"/>
      <w:bookmarkStart w:id="132" w:name="_Toc375212078"/>
      <w:bookmarkStart w:id="133" w:name="_Toc435432378"/>
      <w:bookmarkStart w:id="134" w:name="_Toc438556877"/>
      <w:bookmarkStart w:id="135" w:name="_Toc20318622"/>
      <w:bookmarkStart w:id="136" w:name="_Toc110955652"/>
      <w:r>
        <w:t>Water Hygiene Management</w:t>
      </w:r>
      <w:bookmarkEnd w:id="125"/>
      <w:bookmarkEnd w:id="126"/>
      <w:bookmarkEnd w:id="127"/>
      <w:bookmarkEnd w:id="128"/>
      <w:bookmarkEnd w:id="129"/>
      <w:bookmarkEnd w:id="130"/>
      <w:bookmarkEnd w:id="131"/>
      <w:bookmarkEnd w:id="132"/>
      <w:bookmarkEnd w:id="133"/>
      <w:bookmarkEnd w:id="134"/>
      <w:bookmarkEnd w:id="135"/>
      <w:bookmarkEnd w:id="136"/>
    </w:p>
    <w:p w14:paraId="41CC7206" w14:textId="77777777" w:rsidR="00196742" w:rsidRPr="00EC2AB4" w:rsidRDefault="00196742" w:rsidP="00196742">
      <w:pPr>
        <w:pStyle w:val="Heading4"/>
        <w:ind w:left="680"/>
        <w:rPr>
          <w:noProof w:val="0"/>
        </w:rPr>
      </w:pPr>
      <w:bookmarkStart w:id="137" w:name="_Toc375212079"/>
      <w:bookmarkStart w:id="138" w:name="_Toc435432379"/>
      <w:r>
        <w:rPr>
          <w:noProof w:val="0"/>
        </w:rPr>
        <w:t>Control of Legionella</w:t>
      </w:r>
      <w:bookmarkEnd w:id="137"/>
      <w:bookmarkEnd w:id="138"/>
    </w:p>
    <w:p w14:paraId="5B3F15B6" w14:textId="77777777" w:rsidR="00196742" w:rsidRPr="00EC2AB4" w:rsidRDefault="00196742" w:rsidP="00196742">
      <w:pPr>
        <w:spacing w:after="120" w:line="240" w:lineRule="auto"/>
        <w:ind w:left="680"/>
        <w:rPr>
          <w:sz w:val="20"/>
          <w:szCs w:val="20"/>
        </w:rPr>
      </w:pPr>
      <w:r w:rsidRPr="3C16D681">
        <w:rPr>
          <w:sz w:val="20"/>
          <w:szCs w:val="20"/>
        </w:rPr>
        <w:t>The Head teacher (or nominated deputy) acts as the Responsible Person under the Approved Code of Practice on legionella control.  We also have support from KAHSC where required.</w:t>
      </w:r>
    </w:p>
    <w:p w14:paraId="1E30D68A" w14:textId="77777777" w:rsidR="00196742" w:rsidRPr="00EC2AB4" w:rsidRDefault="00196742" w:rsidP="00196742">
      <w:pPr>
        <w:spacing w:after="120" w:line="240" w:lineRule="auto"/>
        <w:ind w:left="680"/>
        <w:rPr>
          <w:sz w:val="20"/>
          <w:szCs w:val="20"/>
        </w:rPr>
      </w:pPr>
      <w:r w:rsidRPr="3C16D681">
        <w:rPr>
          <w:sz w:val="20"/>
          <w:szCs w:val="20"/>
        </w:rPr>
        <w:t>We have arranged for a contractor to undertake a water hygiene risk assessment and will arrange for this to be reviewed at least every two years by a contractor who is registered with the Legionella Control Association for this purpose (or more frequently if there are any significant changes to our water system).</w:t>
      </w:r>
    </w:p>
    <w:p w14:paraId="52A3236E" w14:textId="77777777" w:rsidR="00196742" w:rsidRPr="00EC2AB4" w:rsidRDefault="00196742" w:rsidP="00196742">
      <w:pPr>
        <w:spacing w:after="120" w:line="240" w:lineRule="auto"/>
        <w:ind w:left="680"/>
        <w:rPr>
          <w:sz w:val="20"/>
          <w:szCs w:val="20"/>
        </w:rPr>
      </w:pPr>
      <w:r w:rsidRPr="3C16D681">
        <w:rPr>
          <w:sz w:val="20"/>
          <w:szCs w:val="20"/>
        </w:rPr>
        <w:t>Water hygiene monitoring will be carried out in accordance with the findings of the risk assessment.  Where this is undertaken by a contractor, the contractor will be registered with the Legionella Control Association for the category of work they undertake.  Any remedial work will be carried out by a competent person.</w:t>
      </w:r>
    </w:p>
    <w:p w14:paraId="57930EBF" w14:textId="77777777" w:rsidR="00196742" w:rsidRPr="00EC2AB4" w:rsidRDefault="00196742" w:rsidP="00196742">
      <w:pPr>
        <w:spacing w:after="120" w:line="240" w:lineRule="auto"/>
        <w:ind w:left="680"/>
        <w:rPr>
          <w:sz w:val="20"/>
          <w:szCs w:val="20"/>
        </w:rPr>
      </w:pPr>
      <w:r w:rsidRPr="3C16D681">
        <w:rPr>
          <w:sz w:val="20"/>
          <w:szCs w:val="20"/>
        </w:rPr>
        <w:t>The school’s Responsible Person reviews recommendations made in risk assessments and monitoring visit reports to identify and authorise required works.</w:t>
      </w:r>
    </w:p>
    <w:p w14:paraId="3FA9A2C8" w14:textId="77777777" w:rsidR="00196742" w:rsidRPr="00EC2AB4" w:rsidRDefault="00196742" w:rsidP="00196742">
      <w:pPr>
        <w:spacing w:after="120" w:line="240" w:lineRule="auto"/>
        <w:ind w:left="680"/>
        <w:rPr>
          <w:sz w:val="20"/>
          <w:szCs w:val="20"/>
        </w:rPr>
      </w:pPr>
      <w:r w:rsidRPr="3C16D681">
        <w:rPr>
          <w:sz w:val="20"/>
          <w:szCs w:val="20"/>
        </w:rPr>
        <w:t>Any infrequently used outlets, e.g. showers, spray taps etc., will be flushed through (hottest temperature possible) every week in which they have not been in use.  Shower/spray tap heads will be removed and de-scaled at the beginning of each term.  Written records of these checks will be held.</w:t>
      </w:r>
    </w:p>
    <w:p w14:paraId="69D6B3FC" w14:textId="77777777" w:rsidR="00196742" w:rsidRPr="00EC2AB4" w:rsidRDefault="00196742" w:rsidP="00196742">
      <w:pPr>
        <w:spacing w:after="120" w:line="240" w:lineRule="auto"/>
        <w:ind w:left="680"/>
        <w:rPr>
          <w:sz w:val="20"/>
          <w:szCs w:val="20"/>
        </w:rPr>
      </w:pPr>
      <w:r w:rsidRPr="3C16D681">
        <w:rPr>
          <w:sz w:val="20"/>
          <w:szCs w:val="20"/>
        </w:rPr>
        <w:t>Where outlets are no longer in use, arrangements will be made to remove them and the pipework leading to them.</w:t>
      </w:r>
    </w:p>
    <w:p w14:paraId="6CC3C8E0" w14:textId="77777777" w:rsidR="00196742" w:rsidRPr="00EC2AB4" w:rsidRDefault="00196742" w:rsidP="00196742">
      <w:pPr>
        <w:spacing w:after="120" w:line="240" w:lineRule="auto"/>
        <w:ind w:left="680"/>
        <w:rPr>
          <w:sz w:val="20"/>
          <w:szCs w:val="20"/>
        </w:rPr>
      </w:pPr>
      <w:r w:rsidRPr="3C16D681">
        <w:rPr>
          <w:sz w:val="20"/>
          <w:szCs w:val="20"/>
        </w:rPr>
        <w:t xml:space="preserve">Water temperatures of nominated outlets/taps (sentinel outlets) are monitored </w:t>
      </w:r>
      <w:proofErr w:type="gramStart"/>
      <w:r w:rsidRPr="3C16D681">
        <w:rPr>
          <w:sz w:val="20"/>
          <w:szCs w:val="20"/>
        </w:rPr>
        <w:t>on a monthly basis</w:t>
      </w:r>
      <w:proofErr w:type="gramEnd"/>
      <w:r w:rsidRPr="3C16D681">
        <w:rPr>
          <w:sz w:val="20"/>
          <w:szCs w:val="20"/>
        </w:rPr>
        <w:t>.  Records of these checks are kept.</w:t>
      </w:r>
    </w:p>
    <w:p w14:paraId="2DFE1CA8" w14:textId="77777777" w:rsidR="00196742" w:rsidRPr="00EC2AB4" w:rsidRDefault="00196742" w:rsidP="00196742">
      <w:pPr>
        <w:spacing w:after="120" w:line="240" w:lineRule="auto"/>
        <w:ind w:left="680"/>
        <w:rPr>
          <w:sz w:val="20"/>
          <w:szCs w:val="20"/>
        </w:rPr>
      </w:pPr>
      <w:r w:rsidRPr="3C16D681">
        <w:rPr>
          <w:sz w:val="20"/>
          <w:szCs w:val="20"/>
        </w:rPr>
        <w:t>Records will be retained throughout the period they are current and for at least two years afterwards.  This includes records of any monitoring inspection, test or check carried out, and the dates, for at least five years.</w:t>
      </w:r>
    </w:p>
    <w:p w14:paraId="089E2670" w14:textId="77777777" w:rsidR="00196742" w:rsidRPr="00EC2AB4" w:rsidRDefault="00196742" w:rsidP="00196742">
      <w:pPr>
        <w:pStyle w:val="Heading4"/>
        <w:ind w:left="680"/>
        <w:rPr>
          <w:noProof w:val="0"/>
        </w:rPr>
      </w:pPr>
      <w:bookmarkStart w:id="139" w:name="_Toc375212080"/>
      <w:bookmarkStart w:id="140" w:name="_Toc435432380"/>
      <w:r>
        <w:rPr>
          <w:noProof w:val="0"/>
        </w:rPr>
        <w:t>Preventing Scalds and Burns</w:t>
      </w:r>
      <w:bookmarkEnd w:id="139"/>
      <w:bookmarkEnd w:id="140"/>
    </w:p>
    <w:p w14:paraId="36353C27" w14:textId="77777777" w:rsidR="00196742" w:rsidRPr="00EC2AB4" w:rsidRDefault="00196742" w:rsidP="3C16D681">
      <w:pPr>
        <w:spacing w:after="120" w:line="240" w:lineRule="auto"/>
        <w:ind w:left="680"/>
        <w:rPr>
          <w:rFonts w:asciiTheme="minorHAnsi" w:hAnsiTheme="minorHAnsi" w:cs="Arial"/>
          <w:sz w:val="20"/>
          <w:szCs w:val="20"/>
        </w:rPr>
      </w:pPr>
      <w:r w:rsidRPr="3C16D681">
        <w:rPr>
          <w:rFonts w:asciiTheme="minorHAnsi" w:hAnsiTheme="minorHAnsi" w:cs="Arial"/>
          <w:sz w:val="20"/>
          <w:szCs w:val="20"/>
        </w:rPr>
        <w:t xml:space="preserve">We will ensure measures are in place to prevent scalds and burns to vulnerable adults and young children from hot water and surfaces/pipes.  This includes solutions such as thermostatic mixing valves to hot water outlets used by them (which will be adequately maintained), using low surface temperature radiators, </w:t>
      </w:r>
      <w:r w:rsidRPr="3C16D681">
        <w:rPr>
          <w:rFonts w:eastAsiaTheme="minorEastAsia" w:cs="Arial"/>
          <w:color w:val="000000" w:themeColor="text1"/>
          <w:sz w:val="20"/>
          <w:szCs w:val="20"/>
        </w:rPr>
        <w:t>locating sources of heat out of reach, e.g. at high-level or guarding the heated areas, e.g. providing radiator covers, covering exposed pipework.</w:t>
      </w:r>
    </w:p>
    <w:p w14:paraId="3351771D" w14:textId="77777777" w:rsidR="00196742" w:rsidRPr="00EC2AB4" w:rsidRDefault="00196742" w:rsidP="3C16D681">
      <w:pPr>
        <w:spacing w:after="120" w:line="240" w:lineRule="auto"/>
        <w:ind w:left="680"/>
        <w:rPr>
          <w:b/>
          <w:bCs/>
          <w:i/>
          <w:iCs/>
          <w:sz w:val="20"/>
          <w:szCs w:val="20"/>
          <w:u w:val="single"/>
        </w:rPr>
      </w:pPr>
      <w:r w:rsidRPr="3C16D681">
        <w:rPr>
          <w:b/>
          <w:bCs/>
          <w:i/>
          <w:iCs/>
          <w:sz w:val="20"/>
          <w:szCs w:val="20"/>
          <w:u w:val="single"/>
        </w:rPr>
        <w:t>References and Useful Links</w:t>
      </w:r>
    </w:p>
    <w:p w14:paraId="1DB7471A" w14:textId="6DAB8F6F" w:rsidR="007A5A49" w:rsidRPr="007A5A49" w:rsidRDefault="007A5A49" w:rsidP="3C16D681">
      <w:pPr>
        <w:spacing w:after="0" w:line="240" w:lineRule="auto"/>
        <w:ind w:left="680"/>
        <w:rPr>
          <w:rFonts w:asciiTheme="minorHAnsi" w:hAnsiTheme="minorHAnsi" w:cstheme="minorBidi"/>
          <w:b/>
          <w:bCs/>
          <w:i/>
          <w:iCs/>
          <w:sz w:val="20"/>
          <w:szCs w:val="20"/>
        </w:rPr>
      </w:pPr>
      <w:hyperlink r:id="rId134">
        <w:r w:rsidRPr="3C16D681">
          <w:rPr>
            <w:rStyle w:val="Hyperlink"/>
            <w:rFonts w:asciiTheme="minorHAnsi" w:hAnsiTheme="minorHAnsi" w:cstheme="minorBidi"/>
            <w:i/>
            <w:iCs/>
            <w:sz w:val="20"/>
            <w:szCs w:val="20"/>
          </w:rPr>
          <w:t>Legionnaires' disease. The control of legionella bacteria in water systems ACOP</w:t>
        </w:r>
      </w:hyperlink>
    </w:p>
    <w:p w14:paraId="1B2F75AE" w14:textId="77777777" w:rsidR="007A5A49" w:rsidRPr="007A5A49" w:rsidRDefault="007A5A49" w:rsidP="3C16D681">
      <w:pPr>
        <w:spacing w:after="0" w:line="240" w:lineRule="auto"/>
        <w:ind w:left="680"/>
        <w:rPr>
          <w:rFonts w:asciiTheme="minorHAnsi" w:hAnsiTheme="minorHAnsi" w:cstheme="minorBidi"/>
          <w:i/>
          <w:iCs/>
          <w:sz w:val="20"/>
          <w:szCs w:val="20"/>
        </w:rPr>
      </w:pPr>
      <w:r w:rsidRPr="3C16D681">
        <w:rPr>
          <w:rFonts w:asciiTheme="minorHAnsi" w:hAnsiTheme="minorHAnsi" w:cstheme="minorBidi"/>
          <w:i/>
          <w:iCs/>
          <w:sz w:val="20"/>
          <w:szCs w:val="20"/>
        </w:rPr>
        <w:t>Control of Substances Hazardous to Health Regulations 2002 (as amended)</w:t>
      </w:r>
    </w:p>
    <w:p w14:paraId="06C267C3" w14:textId="77777777" w:rsidR="007A5A49" w:rsidRPr="007A5A49" w:rsidRDefault="007A5A49" w:rsidP="3C16D681">
      <w:pPr>
        <w:spacing w:after="0" w:line="240" w:lineRule="auto"/>
        <w:ind w:left="680"/>
        <w:rPr>
          <w:rStyle w:val="Hyperlink"/>
          <w:rFonts w:asciiTheme="minorHAnsi" w:eastAsiaTheme="minorEastAsia" w:hAnsiTheme="minorHAnsi" w:cstheme="minorBidi"/>
          <w:i/>
          <w:iCs/>
          <w:color w:val="000000" w:themeColor="text1"/>
          <w:sz w:val="20"/>
          <w:szCs w:val="20"/>
          <w:u w:val="none"/>
        </w:rPr>
      </w:pPr>
      <w:hyperlink r:id="rId135">
        <w:r w:rsidRPr="3C16D681">
          <w:rPr>
            <w:rStyle w:val="Hyperlink"/>
            <w:rFonts w:asciiTheme="minorHAnsi" w:eastAsiaTheme="minorEastAsia" w:hAnsiTheme="minorHAnsi" w:cstheme="minorBidi"/>
            <w:i/>
            <w:iCs/>
            <w:sz w:val="20"/>
            <w:szCs w:val="20"/>
          </w:rPr>
          <w:t>HSE: Legionella - A Brief Guide for Duty Holders</w:t>
        </w:r>
      </w:hyperlink>
    </w:p>
    <w:p w14:paraId="6B134541" w14:textId="77777777" w:rsidR="007A5A49" w:rsidRPr="007A5A49" w:rsidRDefault="007A5A49" w:rsidP="3C16D681">
      <w:pPr>
        <w:spacing w:after="0" w:line="240" w:lineRule="auto"/>
        <w:ind w:left="680"/>
        <w:rPr>
          <w:rFonts w:asciiTheme="minorHAnsi" w:hAnsiTheme="minorHAnsi" w:cstheme="minorBidi"/>
          <w:b/>
          <w:bCs/>
          <w:i/>
          <w:iCs/>
          <w:sz w:val="20"/>
          <w:szCs w:val="20"/>
        </w:rPr>
      </w:pPr>
      <w:hyperlink r:id="rId136">
        <w:r w:rsidRPr="3C16D681">
          <w:rPr>
            <w:rStyle w:val="Hyperlink"/>
            <w:rFonts w:asciiTheme="minorHAnsi" w:hAnsiTheme="minorHAnsi" w:cstheme="minorBidi"/>
            <w:i/>
            <w:iCs/>
            <w:sz w:val="20"/>
            <w:szCs w:val="20"/>
          </w:rPr>
          <w:t xml:space="preserve">HSE: Scalding &amp; </w:t>
        </w:r>
        <w:proofErr w:type="gramStart"/>
        <w:r w:rsidRPr="3C16D681">
          <w:rPr>
            <w:rStyle w:val="Hyperlink"/>
            <w:rFonts w:asciiTheme="minorHAnsi" w:hAnsiTheme="minorHAnsi" w:cstheme="minorBidi"/>
            <w:i/>
            <w:iCs/>
            <w:sz w:val="20"/>
            <w:szCs w:val="20"/>
          </w:rPr>
          <w:t>Burning</w:t>
        </w:r>
        <w:proofErr w:type="gramEnd"/>
      </w:hyperlink>
    </w:p>
    <w:p w14:paraId="5D54CF44" w14:textId="77777777" w:rsidR="007A5A49" w:rsidRPr="007A5A49" w:rsidRDefault="007A5A49" w:rsidP="3C16D681">
      <w:pPr>
        <w:spacing w:after="0" w:line="240" w:lineRule="auto"/>
        <w:ind w:left="680"/>
        <w:rPr>
          <w:rFonts w:asciiTheme="minorHAnsi" w:hAnsiTheme="minorHAnsi" w:cstheme="minorBidi"/>
          <w:i/>
          <w:iCs/>
          <w:sz w:val="20"/>
          <w:szCs w:val="20"/>
        </w:rPr>
      </w:pPr>
      <w:r w:rsidRPr="3C16D681">
        <w:rPr>
          <w:rFonts w:asciiTheme="minorHAnsi" w:hAnsiTheme="minorHAnsi" w:cstheme="minorBidi"/>
          <w:i/>
          <w:iCs/>
          <w:sz w:val="20"/>
          <w:szCs w:val="20"/>
        </w:rPr>
        <w:t>School Premises Regulations 2012</w:t>
      </w:r>
    </w:p>
    <w:p w14:paraId="19A038E6" w14:textId="77777777" w:rsidR="007A5A49" w:rsidRPr="007A5A49" w:rsidRDefault="007A5A49" w:rsidP="3C16D681">
      <w:pPr>
        <w:spacing w:after="0" w:line="240" w:lineRule="auto"/>
        <w:ind w:left="680"/>
        <w:rPr>
          <w:rFonts w:asciiTheme="minorHAnsi" w:hAnsiTheme="minorHAnsi" w:cstheme="minorBidi"/>
          <w:i/>
          <w:iCs/>
          <w:sz w:val="20"/>
          <w:szCs w:val="20"/>
        </w:rPr>
      </w:pPr>
      <w:hyperlink r:id="rId137">
        <w:r w:rsidRPr="3C16D681">
          <w:rPr>
            <w:rStyle w:val="Hyperlink"/>
            <w:rFonts w:asciiTheme="minorHAnsi" w:hAnsiTheme="minorHAnsi" w:cstheme="minorBidi"/>
            <w:i/>
            <w:iCs/>
            <w:sz w:val="20"/>
            <w:szCs w:val="20"/>
          </w:rPr>
          <w:t>Compliance Monitoring in Council Buildings</w:t>
        </w:r>
      </w:hyperlink>
    </w:p>
    <w:p w14:paraId="32B39730" w14:textId="77777777" w:rsidR="007A5A49" w:rsidRPr="007A5A49" w:rsidRDefault="007A5A49" w:rsidP="3C16D681">
      <w:pPr>
        <w:spacing w:after="0" w:line="240" w:lineRule="auto"/>
        <w:ind w:left="680"/>
        <w:rPr>
          <w:rFonts w:asciiTheme="minorHAnsi" w:eastAsiaTheme="minorEastAsia" w:hAnsiTheme="minorHAnsi" w:cstheme="minorBidi"/>
          <w:i/>
          <w:iCs/>
          <w:color w:val="000000" w:themeColor="text1"/>
          <w:sz w:val="20"/>
          <w:szCs w:val="20"/>
        </w:rPr>
      </w:pPr>
      <w:r w:rsidRPr="3C16D681">
        <w:rPr>
          <w:rFonts w:asciiTheme="minorHAnsi" w:eastAsiaTheme="minorEastAsia" w:hAnsiTheme="minorHAnsi" w:cstheme="minorBidi"/>
          <w:i/>
          <w:iCs/>
          <w:color w:val="000000" w:themeColor="text1"/>
          <w:sz w:val="20"/>
          <w:szCs w:val="20"/>
        </w:rPr>
        <w:t>Building Bulletin 87</w:t>
      </w:r>
    </w:p>
    <w:p w14:paraId="2EBBD8CA" w14:textId="77777777" w:rsidR="007A5A49" w:rsidRPr="007A5A49" w:rsidRDefault="007A5A49" w:rsidP="3C16D681">
      <w:pPr>
        <w:spacing w:after="0" w:line="240" w:lineRule="auto"/>
        <w:ind w:left="680"/>
        <w:rPr>
          <w:rFonts w:asciiTheme="minorHAnsi" w:eastAsiaTheme="minorEastAsia" w:hAnsiTheme="minorHAnsi" w:cstheme="minorBidi"/>
          <w:i/>
          <w:iCs/>
          <w:color w:val="000000" w:themeColor="text1"/>
          <w:sz w:val="20"/>
          <w:szCs w:val="20"/>
        </w:rPr>
      </w:pPr>
      <w:r w:rsidRPr="3C16D681">
        <w:rPr>
          <w:rFonts w:asciiTheme="minorHAnsi" w:eastAsiaTheme="minorEastAsia" w:hAnsiTheme="minorHAnsi" w:cstheme="minorBidi"/>
          <w:i/>
          <w:iCs/>
          <w:color w:val="000000" w:themeColor="text1"/>
          <w:sz w:val="20"/>
          <w:szCs w:val="20"/>
        </w:rPr>
        <w:t>Workplace (Health, Safety and Welfare Regulations) 1992</w:t>
      </w:r>
    </w:p>
    <w:p w14:paraId="77789ABE" w14:textId="77777777" w:rsidR="007A5A49" w:rsidRPr="007A5A49" w:rsidRDefault="007A5A49" w:rsidP="3C16D681">
      <w:pPr>
        <w:spacing w:after="0" w:line="240" w:lineRule="auto"/>
        <w:ind w:left="680"/>
        <w:rPr>
          <w:rFonts w:asciiTheme="minorHAnsi" w:hAnsiTheme="minorHAnsi" w:cstheme="minorBidi"/>
          <w:i/>
          <w:iCs/>
          <w:sz w:val="20"/>
          <w:szCs w:val="20"/>
        </w:rPr>
      </w:pPr>
      <w:r w:rsidRPr="3C16D681">
        <w:rPr>
          <w:rFonts w:asciiTheme="minorHAnsi" w:hAnsiTheme="minorHAnsi" w:cstheme="minorBidi"/>
          <w:i/>
          <w:iCs/>
          <w:sz w:val="20"/>
          <w:szCs w:val="20"/>
        </w:rPr>
        <w:t>KAHSC General Safety Series G15</w:t>
      </w:r>
    </w:p>
    <w:p w14:paraId="4E088AD4" w14:textId="63310771" w:rsidR="007A5A49" w:rsidRPr="007A5A49" w:rsidRDefault="007A5A49" w:rsidP="3C16D681">
      <w:pPr>
        <w:spacing w:after="0" w:line="240" w:lineRule="auto"/>
        <w:ind w:left="680"/>
        <w:rPr>
          <w:rFonts w:asciiTheme="minorHAnsi" w:hAnsiTheme="minorHAnsi" w:cstheme="minorBidi"/>
          <w:i/>
          <w:iCs/>
          <w:sz w:val="20"/>
          <w:szCs w:val="20"/>
        </w:rPr>
      </w:pPr>
      <w:r w:rsidRPr="3C16D681">
        <w:rPr>
          <w:rFonts w:asciiTheme="minorHAnsi" w:hAnsiTheme="minorHAnsi" w:cstheme="minorBidi"/>
          <w:i/>
          <w:iCs/>
          <w:sz w:val="20"/>
          <w:szCs w:val="20"/>
        </w:rPr>
        <w:t>School’s Water Hygiene Risk Assessment and maintenance/monitoring records</w:t>
      </w:r>
      <w:r w:rsidR="000E2AD8" w:rsidRPr="3C16D681">
        <w:rPr>
          <w:rFonts w:asciiTheme="minorHAnsi" w:hAnsiTheme="minorHAnsi" w:cstheme="minorBidi"/>
          <w:i/>
          <w:iCs/>
          <w:sz w:val="20"/>
          <w:szCs w:val="20"/>
        </w:rPr>
        <w:t xml:space="preserve"> </w:t>
      </w:r>
    </w:p>
    <w:p w14:paraId="57444DEC" w14:textId="77777777" w:rsidR="00196742" w:rsidRPr="00EC2AB4" w:rsidRDefault="00196742" w:rsidP="00196742">
      <w:pPr>
        <w:pStyle w:val="Heading2"/>
        <w:rPr>
          <w:caps/>
        </w:rPr>
      </w:pPr>
      <w:bookmarkStart w:id="141" w:name="_Toc344470653"/>
      <w:bookmarkStart w:id="142" w:name="_Toc344470983"/>
      <w:bookmarkStart w:id="143" w:name="_Toc344719375"/>
      <w:bookmarkStart w:id="144" w:name="_Toc344727127"/>
      <w:bookmarkStart w:id="145" w:name="_Toc344727842"/>
      <w:bookmarkStart w:id="146" w:name="_Toc344728323"/>
      <w:bookmarkStart w:id="147" w:name="_Toc344974343"/>
      <w:bookmarkStart w:id="148" w:name="_Toc375212085"/>
      <w:bookmarkStart w:id="149" w:name="_Toc435432385"/>
      <w:bookmarkStart w:id="150" w:name="_Toc438556879"/>
      <w:bookmarkStart w:id="151" w:name="_Toc20318624"/>
      <w:bookmarkStart w:id="152" w:name="_Toc110955654"/>
      <w:bookmarkStart w:id="153" w:name="_Toc229556461"/>
      <w:bookmarkStart w:id="154" w:name="_Toc229556530"/>
      <w:r>
        <w:t>Equipment</w:t>
      </w:r>
      <w:bookmarkEnd w:id="141"/>
      <w:bookmarkEnd w:id="142"/>
      <w:bookmarkEnd w:id="143"/>
      <w:bookmarkEnd w:id="144"/>
      <w:bookmarkEnd w:id="145"/>
      <w:bookmarkEnd w:id="146"/>
      <w:bookmarkEnd w:id="147"/>
      <w:r>
        <w:t xml:space="preserve"> and Maintenance</w:t>
      </w:r>
      <w:bookmarkEnd w:id="148"/>
      <w:bookmarkEnd w:id="149"/>
      <w:bookmarkEnd w:id="150"/>
      <w:bookmarkEnd w:id="151"/>
      <w:bookmarkEnd w:id="152"/>
    </w:p>
    <w:p w14:paraId="726E3537" w14:textId="77777777" w:rsidR="00196742" w:rsidRPr="00EC2AB4" w:rsidRDefault="00196742" w:rsidP="3C16D681">
      <w:pPr>
        <w:pStyle w:val="ListParagraph"/>
        <w:numPr>
          <w:ilvl w:val="0"/>
          <w:numId w:val="96"/>
        </w:numPr>
        <w:spacing w:after="120" w:line="240" w:lineRule="auto"/>
        <w:ind w:left="1020" w:hanging="340"/>
        <w:rPr>
          <w:sz w:val="20"/>
          <w:szCs w:val="20"/>
        </w:rPr>
      </w:pPr>
      <w:r w:rsidRPr="3C16D681">
        <w:rPr>
          <w:sz w:val="20"/>
          <w:szCs w:val="20"/>
        </w:rPr>
        <w:t xml:space="preserve">All employees are required to inspect visually their work equipment, to report any faults before use and not to use this piece of equipment if it is deemed unsafe, i.e. checking for cable damage </w:t>
      </w:r>
      <w:proofErr w:type="gramStart"/>
      <w:r w:rsidRPr="3C16D681">
        <w:rPr>
          <w:sz w:val="20"/>
          <w:szCs w:val="20"/>
        </w:rPr>
        <w:t>etc.;</w:t>
      </w:r>
      <w:proofErr w:type="gramEnd"/>
    </w:p>
    <w:p w14:paraId="08FC810F" w14:textId="77777777" w:rsidR="00196742" w:rsidRPr="00EC2AB4" w:rsidRDefault="00196742" w:rsidP="3C16D681">
      <w:pPr>
        <w:pStyle w:val="ListParagraph"/>
        <w:numPr>
          <w:ilvl w:val="0"/>
          <w:numId w:val="96"/>
        </w:numPr>
        <w:spacing w:after="120" w:line="240" w:lineRule="auto"/>
        <w:ind w:left="1020" w:hanging="340"/>
        <w:rPr>
          <w:sz w:val="20"/>
          <w:szCs w:val="20"/>
        </w:rPr>
      </w:pPr>
      <w:r w:rsidRPr="3C16D681">
        <w:rPr>
          <w:sz w:val="20"/>
          <w:szCs w:val="20"/>
        </w:rPr>
        <w:t xml:space="preserve">All employees are reminded of their obligation to participate in the training when provided to ensure that they understand how to work safely with all equipment that they use, and to work to the guidelines provided in the training and subsequently by their </w:t>
      </w:r>
      <w:proofErr w:type="gramStart"/>
      <w:r w:rsidRPr="3C16D681">
        <w:rPr>
          <w:sz w:val="20"/>
          <w:szCs w:val="20"/>
        </w:rPr>
        <w:t>manager;</w:t>
      </w:r>
      <w:proofErr w:type="gramEnd"/>
    </w:p>
    <w:p w14:paraId="59EFDC83" w14:textId="77777777" w:rsidR="00196742" w:rsidRPr="00EC2AB4" w:rsidRDefault="00196742" w:rsidP="3C16D681">
      <w:pPr>
        <w:pStyle w:val="ListParagraph"/>
        <w:numPr>
          <w:ilvl w:val="0"/>
          <w:numId w:val="96"/>
        </w:numPr>
        <w:spacing w:after="120" w:line="240" w:lineRule="auto"/>
        <w:ind w:left="1020" w:hanging="340"/>
        <w:rPr>
          <w:sz w:val="20"/>
          <w:szCs w:val="20"/>
        </w:rPr>
      </w:pPr>
      <w:r w:rsidRPr="3C16D681">
        <w:rPr>
          <w:sz w:val="20"/>
          <w:szCs w:val="20"/>
        </w:rPr>
        <w:t xml:space="preserve">Any faulty piece of equipment is to be taken out of service, labelled as out of service, and moved to an area where it cannot be used.  It must not be returned to normal use unless it has been checked by a competent person and repaired if </w:t>
      </w:r>
      <w:proofErr w:type="gramStart"/>
      <w:r w:rsidRPr="3C16D681">
        <w:rPr>
          <w:sz w:val="20"/>
          <w:szCs w:val="20"/>
        </w:rPr>
        <w:t>necessary;</w:t>
      </w:r>
      <w:proofErr w:type="gramEnd"/>
    </w:p>
    <w:p w14:paraId="61EB730A" w14:textId="77777777" w:rsidR="00196742" w:rsidRPr="00EC2AB4" w:rsidRDefault="00196742" w:rsidP="3C16D681">
      <w:pPr>
        <w:pStyle w:val="ListParagraph"/>
        <w:numPr>
          <w:ilvl w:val="0"/>
          <w:numId w:val="96"/>
        </w:numPr>
        <w:spacing w:after="120" w:line="240" w:lineRule="auto"/>
        <w:ind w:left="1020" w:hanging="340"/>
        <w:rPr>
          <w:sz w:val="20"/>
          <w:szCs w:val="20"/>
        </w:rPr>
      </w:pPr>
      <w:r w:rsidRPr="3C16D681">
        <w:rPr>
          <w:sz w:val="20"/>
          <w:szCs w:val="20"/>
        </w:rPr>
        <w:t>No private equipment is to be used unless it has been deemed safe by a competent person.</w:t>
      </w:r>
    </w:p>
    <w:p w14:paraId="20A94497" w14:textId="77777777" w:rsidR="00196742" w:rsidRPr="00EC2AB4" w:rsidRDefault="00196742" w:rsidP="3C16D681">
      <w:pPr>
        <w:pStyle w:val="ListParagraph"/>
        <w:numPr>
          <w:ilvl w:val="0"/>
          <w:numId w:val="96"/>
        </w:numPr>
        <w:spacing w:after="120" w:line="240" w:lineRule="auto"/>
        <w:ind w:left="1020" w:hanging="340"/>
        <w:rPr>
          <w:sz w:val="20"/>
          <w:szCs w:val="20"/>
        </w:rPr>
      </w:pPr>
      <w:r w:rsidRPr="3C16D681">
        <w:rPr>
          <w:sz w:val="20"/>
          <w:szCs w:val="20"/>
        </w:rPr>
        <w:t>All systems, plant and equipment will be maintained in line with manufacturer’s instructions and industry guidance.  All servicing and maintenance will be carried out by competent persons (in-house or).  Records of servicing and maintenance will be held within our Buildings Register.</w:t>
      </w:r>
    </w:p>
    <w:p w14:paraId="18B9154C" w14:textId="77777777" w:rsidR="00196742" w:rsidRPr="00EC2AB4" w:rsidRDefault="00196742" w:rsidP="3C16D681">
      <w:pPr>
        <w:widowControl w:val="0"/>
        <w:autoSpaceDE w:val="0"/>
        <w:autoSpaceDN w:val="0"/>
        <w:adjustRightInd w:val="0"/>
        <w:spacing w:after="120" w:line="240" w:lineRule="auto"/>
        <w:ind w:left="680"/>
        <w:rPr>
          <w:rFonts w:asciiTheme="minorHAnsi" w:hAnsiTheme="minorHAnsi" w:cs="Arial"/>
          <w:b/>
          <w:bCs/>
          <w:i/>
          <w:iCs/>
          <w:color w:val="000000"/>
          <w:sz w:val="20"/>
          <w:szCs w:val="20"/>
          <w:u w:val="single"/>
        </w:rPr>
      </w:pPr>
      <w:r w:rsidRPr="3C16D681">
        <w:rPr>
          <w:rFonts w:asciiTheme="minorHAnsi" w:hAnsiTheme="minorHAnsi" w:cs="Arial"/>
          <w:b/>
          <w:bCs/>
          <w:i/>
          <w:iCs/>
          <w:color w:val="000000" w:themeColor="text1"/>
          <w:sz w:val="20"/>
          <w:szCs w:val="20"/>
          <w:u w:val="single"/>
        </w:rPr>
        <w:t>References and Useful Links</w:t>
      </w:r>
    </w:p>
    <w:p w14:paraId="47877417" w14:textId="77777777" w:rsidR="007A5A49" w:rsidRPr="007A5A49" w:rsidRDefault="007A5A49" w:rsidP="3C16D681">
      <w:pPr>
        <w:spacing w:after="0" w:line="240" w:lineRule="auto"/>
        <w:ind w:left="680"/>
        <w:rPr>
          <w:rFonts w:asciiTheme="minorHAnsi" w:hAnsiTheme="minorHAnsi" w:cstheme="minorBidi"/>
          <w:i/>
          <w:iCs/>
          <w:sz w:val="20"/>
          <w:szCs w:val="20"/>
        </w:rPr>
      </w:pPr>
      <w:hyperlink r:id="rId138">
        <w:r w:rsidRPr="3C16D681">
          <w:rPr>
            <w:rStyle w:val="Hyperlink"/>
            <w:rFonts w:asciiTheme="minorHAnsi" w:hAnsiTheme="minorHAnsi" w:cstheme="minorBidi"/>
            <w:i/>
            <w:iCs/>
            <w:sz w:val="20"/>
            <w:szCs w:val="20"/>
          </w:rPr>
          <w:t>HSE: Using Work Equipment Safely</w:t>
        </w:r>
      </w:hyperlink>
    </w:p>
    <w:p w14:paraId="327D6CAD" w14:textId="77777777" w:rsidR="007A5A49" w:rsidRPr="007A5A49" w:rsidRDefault="007A5A49" w:rsidP="3C16D681">
      <w:pPr>
        <w:spacing w:after="0" w:line="240" w:lineRule="auto"/>
        <w:ind w:left="680"/>
        <w:rPr>
          <w:rFonts w:asciiTheme="minorHAnsi" w:hAnsiTheme="minorHAnsi" w:cstheme="minorBidi"/>
          <w:i/>
          <w:iCs/>
          <w:sz w:val="20"/>
          <w:szCs w:val="20"/>
        </w:rPr>
      </w:pPr>
      <w:hyperlink r:id="rId139">
        <w:r w:rsidRPr="3C16D681">
          <w:rPr>
            <w:rStyle w:val="Hyperlink"/>
            <w:rFonts w:asciiTheme="minorHAnsi" w:hAnsiTheme="minorHAnsi" w:cstheme="minorBidi"/>
            <w:i/>
            <w:iCs/>
            <w:sz w:val="20"/>
            <w:szCs w:val="20"/>
          </w:rPr>
          <w:t>HSE L22 - Provision and Use of Work Equipment Regulations 1998. ACOP and guidance</w:t>
        </w:r>
      </w:hyperlink>
    </w:p>
    <w:p w14:paraId="10BEE5EB" w14:textId="77777777" w:rsidR="007A5A49" w:rsidRPr="007A5A49" w:rsidRDefault="007A5A49" w:rsidP="3C16D681">
      <w:pPr>
        <w:spacing w:after="0" w:line="240" w:lineRule="auto"/>
        <w:ind w:left="680"/>
        <w:rPr>
          <w:rStyle w:val="Hyperlink"/>
          <w:rFonts w:asciiTheme="minorHAnsi" w:hAnsiTheme="minorHAnsi" w:cstheme="minorBidi"/>
          <w:i/>
          <w:iCs/>
          <w:color w:val="000000" w:themeColor="text1"/>
          <w:sz w:val="20"/>
          <w:szCs w:val="20"/>
        </w:rPr>
      </w:pPr>
      <w:hyperlink r:id="rId140">
        <w:r w:rsidRPr="3C16D681">
          <w:rPr>
            <w:rStyle w:val="Hyperlink"/>
            <w:rFonts w:asciiTheme="minorHAnsi" w:hAnsiTheme="minorHAnsi" w:cstheme="minorBidi"/>
            <w:i/>
            <w:iCs/>
            <w:sz w:val="20"/>
            <w:szCs w:val="20"/>
          </w:rPr>
          <w:t>Compliance Monitoring in Council Buildings</w:t>
        </w:r>
      </w:hyperlink>
    </w:p>
    <w:p w14:paraId="06871D46" w14:textId="77777777" w:rsidR="007A5A49" w:rsidRPr="007A5A49" w:rsidRDefault="007A5A49" w:rsidP="3C16D681">
      <w:pPr>
        <w:widowControl w:val="0"/>
        <w:autoSpaceDE w:val="0"/>
        <w:autoSpaceDN w:val="0"/>
        <w:adjustRightInd w:val="0"/>
        <w:spacing w:after="0" w:line="240" w:lineRule="auto"/>
        <w:ind w:left="680"/>
        <w:rPr>
          <w:rFonts w:asciiTheme="minorHAnsi" w:hAnsiTheme="minorHAnsi" w:cstheme="minorBidi"/>
          <w:i/>
          <w:iCs/>
          <w:color w:val="000000"/>
          <w:sz w:val="20"/>
          <w:szCs w:val="20"/>
        </w:rPr>
      </w:pPr>
      <w:hyperlink r:id="rId141">
        <w:r w:rsidRPr="3C16D681">
          <w:rPr>
            <w:rStyle w:val="Hyperlink"/>
            <w:rFonts w:asciiTheme="minorHAnsi" w:hAnsiTheme="minorHAnsi" w:cstheme="minorBidi"/>
            <w:i/>
            <w:iCs/>
            <w:sz w:val="20"/>
            <w:szCs w:val="20"/>
          </w:rPr>
          <w:t>KAHSC General Safety Series G25 - Provision &amp; Use of Work Equipment</w:t>
        </w:r>
      </w:hyperlink>
    </w:p>
    <w:p w14:paraId="087AC30D" w14:textId="77777777" w:rsidR="007A5A49" w:rsidRPr="007A5A49" w:rsidRDefault="007A5A49" w:rsidP="3C16D681">
      <w:pPr>
        <w:widowControl w:val="0"/>
        <w:autoSpaceDE w:val="0"/>
        <w:autoSpaceDN w:val="0"/>
        <w:adjustRightInd w:val="0"/>
        <w:spacing w:after="0" w:line="240" w:lineRule="auto"/>
        <w:ind w:left="680"/>
        <w:rPr>
          <w:rFonts w:asciiTheme="minorHAnsi" w:hAnsiTheme="minorHAnsi" w:cstheme="minorBidi"/>
          <w:i/>
          <w:iCs/>
          <w:color w:val="000000"/>
          <w:sz w:val="20"/>
          <w:szCs w:val="20"/>
        </w:rPr>
      </w:pPr>
      <w:r w:rsidRPr="3C16D681">
        <w:rPr>
          <w:rFonts w:asciiTheme="minorHAnsi" w:hAnsiTheme="minorHAnsi" w:cstheme="minorBidi"/>
          <w:i/>
          <w:iCs/>
          <w:color w:val="000000" w:themeColor="text1"/>
          <w:sz w:val="20"/>
          <w:szCs w:val="20"/>
        </w:rPr>
        <w:t>School’s Equipment Maintenance Schedule and records/Buildings Register</w:t>
      </w:r>
    </w:p>
    <w:p w14:paraId="68997B2C" w14:textId="77777777" w:rsidR="007A5A49" w:rsidRPr="007A5A49" w:rsidRDefault="007A5A49" w:rsidP="3C16D681">
      <w:pPr>
        <w:widowControl w:val="0"/>
        <w:autoSpaceDE w:val="0"/>
        <w:autoSpaceDN w:val="0"/>
        <w:adjustRightInd w:val="0"/>
        <w:spacing w:after="0" w:line="240" w:lineRule="auto"/>
        <w:ind w:left="680"/>
        <w:rPr>
          <w:rFonts w:asciiTheme="minorHAnsi" w:hAnsiTheme="minorHAnsi" w:cstheme="minorBidi"/>
          <w:i/>
          <w:iCs/>
          <w:color w:val="000000"/>
          <w:sz w:val="20"/>
          <w:szCs w:val="20"/>
        </w:rPr>
      </w:pPr>
      <w:r w:rsidRPr="3C16D681">
        <w:rPr>
          <w:rFonts w:asciiTheme="minorHAnsi" w:hAnsiTheme="minorHAnsi" w:cstheme="minorBidi"/>
          <w:i/>
          <w:iCs/>
          <w:color w:val="000000" w:themeColor="text1"/>
          <w:sz w:val="20"/>
          <w:szCs w:val="20"/>
        </w:rPr>
        <w:t>School’s Health and Safety Management Plan</w:t>
      </w:r>
    </w:p>
    <w:p w14:paraId="698FD9ED" w14:textId="77777777" w:rsidR="00196742" w:rsidRPr="00EC2AB4" w:rsidRDefault="00196742" w:rsidP="00196742">
      <w:pPr>
        <w:pStyle w:val="Heading2"/>
      </w:pPr>
      <w:bookmarkStart w:id="155" w:name="_Toc438556880"/>
      <w:bookmarkStart w:id="156" w:name="_Toc20318625"/>
      <w:bookmarkStart w:id="157" w:name="_Toc110955655"/>
      <w:bookmarkEnd w:id="153"/>
      <w:bookmarkEnd w:id="154"/>
      <w:r>
        <w:t>Workstations / Display Screen Equipment</w:t>
      </w:r>
      <w:bookmarkEnd w:id="155"/>
      <w:bookmarkEnd w:id="156"/>
      <w:bookmarkEnd w:id="157"/>
    </w:p>
    <w:p w14:paraId="4EA84E82" w14:textId="77777777" w:rsidR="00196742" w:rsidRPr="00EC2AB4" w:rsidRDefault="00196742" w:rsidP="3C16D681">
      <w:pPr>
        <w:widowControl w:val="0"/>
        <w:autoSpaceDE w:val="0"/>
        <w:autoSpaceDN w:val="0"/>
        <w:adjustRightInd w:val="0"/>
        <w:spacing w:after="120" w:line="240" w:lineRule="auto"/>
        <w:ind w:left="680"/>
        <w:rPr>
          <w:rFonts w:asciiTheme="minorHAnsi" w:hAnsiTheme="minorHAnsi" w:cs="Arial"/>
          <w:sz w:val="20"/>
          <w:szCs w:val="20"/>
        </w:rPr>
      </w:pPr>
      <w:r w:rsidRPr="3C16D681">
        <w:rPr>
          <w:rFonts w:asciiTheme="minorHAnsi" w:hAnsiTheme="minorHAnsi" w:cs="Arial"/>
          <w:sz w:val="20"/>
          <w:szCs w:val="20"/>
        </w:rPr>
        <w:t>The school ensures that all staff classed as ‘users’ of DSE equipment:</w:t>
      </w:r>
    </w:p>
    <w:p w14:paraId="29D8C345" w14:textId="77777777" w:rsidR="00196742" w:rsidRPr="00EC2AB4" w:rsidRDefault="00196742" w:rsidP="3C16D681">
      <w:pPr>
        <w:pStyle w:val="ListParagraph"/>
        <w:widowControl w:val="0"/>
        <w:numPr>
          <w:ilvl w:val="0"/>
          <w:numId w:val="87"/>
        </w:numPr>
        <w:autoSpaceDE w:val="0"/>
        <w:autoSpaceDN w:val="0"/>
        <w:adjustRightInd w:val="0"/>
        <w:spacing w:after="0" w:line="240" w:lineRule="auto"/>
        <w:ind w:left="1020" w:hanging="340"/>
        <w:rPr>
          <w:rFonts w:asciiTheme="minorHAnsi" w:hAnsiTheme="minorHAnsi" w:cs="Arial"/>
          <w:sz w:val="20"/>
          <w:szCs w:val="20"/>
        </w:rPr>
      </w:pPr>
      <w:r w:rsidRPr="3C16D681">
        <w:rPr>
          <w:rFonts w:asciiTheme="minorHAnsi" w:hAnsiTheme="minorHAnsi" w:cs="Arial"/>
          <w:sz w:val="20"/>
          <w:szCs w:val="20"/>
        </w:rPr>
        <w:t xml:space="preserve">Have access to a safe workstation that meets the minimum requirements of the Health and Safety (Display Screen) </w:t>
      </w:r>
      <w:proofErr w:type="gramStart"/>
      <w:r w:rsidRPr="3C16D681">
        <w:rPr>
          <w:rFonts w:asciiTheme="minorHAnsi" w:hAnsiTheme="minorHAnsi" w:cs="Arial"/>
          <w:sz w:val="20"/>
          <w:szCs w:val="20"/>
        </w:rPr>
        <w:t>Regulations;</w:t>
      </w:r>
      <w:proofErr w:type="gramEnd"/>
    </w:p>
    <w:p w14:paraId="7BC7F312" w14:textId="77777777" w:rsidR="00196742" w:rsidRPr="00EC2AB4" w:rsidRDefault="00196742" w:rsidP="3C16D681">
      <w:pPr>
        <w:pStyle w:val="ListParagraph"/>
        <w:widowControl w:val="0"/>
        <w:numPr>
          <w:ilvl w:val="0"/>
          <w:numId w:val="87"/>
        </w:numPr>
        <w:autoSpaceDE w:val="0"/>
        <w:autoSpaceDN w:val="0"/>
        <w:adjustRightInd w:val="0"/>
        <w:spacing w:after="0" w:line="240" w:lineRule="auto"/>
        <w:ind w:left="1020" w:hanging="340"/>
        <w:rPr>
          <w:rFonts w:asciiTheme="minorHAnsi" w:hAnsiTheme="minorHAnsi" w:cs="Arial"/>
          <w:sz w:val="20"/>
          <w:szCs w:val="20"/>
        </w:rPr>
      </w:pPr>
      <w:r w:rsidRPr="3C16D681">
        <w:rPr>
          <w:rFonts w:asciiTheme="minorHAnsi" w:hAnsiTheme="minorHAnsi" w:cs="Arial"/>
          <w:sz w:val="20"/>
          <w:szCs w:val="20"/>
        </w:rPr>
        <w:t xml:space="preserve">Undertake an annual DSE self–assessment which is </w:t>
      </w:r>
      <w:r w:rsidRPr="3C16D681">
        <w:rPr>
          <w:sz w:val="20"/>
          <w:szCs w:val="20"/>
        </w:rPr>
        <w:t xml:space="preserve">be reviewed where there are significant changes including change of workstation, reports of physiological problems, following the introduction of control measures </w:t>
      </w:r>
      <w:proofErr w:type="gramStart"/>
      <w:r w:rsidRPr="3C16D681">
        <w:rPr>
          <w:sz w:val="20"/>
          <w:szCs w:val="20"/>
        </w:rPr>
        <w:t>etc.</w:t>
      </w:r>
      <w:r w:rsidRPr="3C16D681">
        <w:rPr>
          <w:rFonts w:asciiTheme="minorHAnsi" w:hAnsiTheme="minorHAnsi" w:cs="Arial"/>
          <w:sz w:val="20"/>
          <w:szCs w:val="20"/>
        </w:rPr>
        <w:t>;</w:t>
      </w:r>
      <w:proofErr w:type="gramEnd"/>
    </w:p>
    <w:p w14:paraId="40C504E8" w14:textId="77777777" w:rsidR="00196742" w:rsidRPr="00EC2AB4" w:rsidRDefault="00196742" w:rsidP="3C16D681">
      <w:pPr>
        <w:pStyle w:val="ListParagraph"/>
        <w:widowControl w:val="0"/>
        <w:numPr>
          <w:ilvl w:val="0"/>
          <w:numId w:val="87"/>
        </w:numPr>
        <w:autoSpaceDE w:val="0"/>
        <w:autoSpaceDN w:val="0"/>
        <w:adjustRightInd w:val="0"/>
        <w:spacing w:after="120" w:line="240" w:lineRule="auto"/>
        <w:ind w:left="1020" w:hanging="340"/>
        <w:rPr>
          <w:rFonts w:asciiTheme="minorHAnsi" w:hAnsiTheme="minorHAnsi" w:cs="Arial"/>
          <w:sz w:val="20"/>
          <w:szCs w:val="20"/>
        </w:rPr>
      </w:pPr>
      <w:r w:rsidRPr="3C16D681">
        <w:rPr>
          <w:rFonts w:asciiTheme="minorHAnsi" w:hAnsiTheme="minorHAnsi" w:cs="Arial"/>
          <w:sz w:val="20"/>
          <w:szCs w:val="20"/>
        </w:rPr>
        <w:t>Can request a paid eyesight test and payment for the cost of single vision spectacles if these are required for DSE work.</w:t>
      </w:r>
    </w:p>
    <w:p w14:paraId="615A0C6D" w14:textId="77777777" w:rsidR="00196742" w:rsidRPr="00EC2AB4" w:rsidRDefault="00196742" w:rsidP="00196742">
      <w:pPr>
        <w:widowControl w:val="0"/>
        <w:autoSpaceDE w:val="0"/>
        <w:autoSpaceDN w:val="0"/>
        <w:adjustRightInd w:val="0"/>
        <w:spacing w:after="120" w:line="240" w:lineRule="auto"/>
        <w:ind w:left="680"/>
        <w:rPr>
          <w:rFonts w:cs="Arial"/>
          <w:sz w:val="20"/>
          <w:szCs w:val="20"/>
        </w:rPr>
      </w:pPr>
      <w:r w:rsidRPr="3C16D681">
        <w:rPr>
          <w:rFonts w:cs="Calibri"/>
          <w:sz w:val="20"/>
          <w:szCs w:val="20"/>
        </w:rPr>
        <w:t xml:space="preserve">Due to their compact nature, laptops are not designed to be used for extended periods of time.  When they are used for longer periods, they will be used with a laptop raiser and a separate keyboard.  </w:t>
      </w:r>
      <w:r w:rsidRPr="3C16D681">
        <w:rPr>
          <w:rFonts w:cs="Arial"/>
          <w:sz w:val="20"/>
          <w:szCs w:val="20"/>
        </w:rPr>
        <w:t>Where laptops are supplied to staff or pupils to use at home, we ensure that users are provided with information on the safe and proper use of laptop computers.</w:t>
      </w:r>
    </w:p>
    <w:p w14:paraId="569B8AC3" w14:textId="77777777" w:rsidR="00196742" w:rsidRPr="00EC2AB4" w:rsidRDefault="00196742" w:rsidP="3C16D681">
      <w:pPr>
        <w:widowControl w:val="0"/>
        <w:autoSpaceDE w:val="0"/>
        <w:autoSpaceDN w:val="0"/>
        <w:adjustRightInd w:val="0"/>
        <w:spacing w:after="120" w:line="240" w:lineRule="auto"/>
        <w:ind w:left="680"/>
        <w:rPr>
          <w:rFonts w:asciiTheme="minorHAnsi" w:hAnsiTheme="minorHAnsi" w:cs="Arial"/>
          <w:sz w:val="20"/>
          <w:szCs w:val="20"/>
        </w:rPr>
      </w:pPr>
      <w:r w:rsidRPr="3C16D681">
        <w:rPr>
          <w:rFonts w:asciiTheme="minorHAnsi" w:hAnsiTheme="minorHAnsi" w:cs="Arial"/>
          <w:sz w:val="20"/>
          <w:szCs w:val="20"/>
        </w:rPr>
        <w:t>Interactive white boards will be fixed and used in accordance with the manufacturer’s instructions. Staff should ensure that they familiarise themselves with the relevant user guidance.  All display screens and interactive whiteboards must be shut down when not in use, rather than being left on standby, both to save energy and reduce the risk of fire.</w:t>
      </w:r>
    </w:p>
    <w:p w14:paraId="28273A86" w14:textId="77777777" w:rsidR="00196742" w:rsidRPr="00EC2AB4" w:rsidRDefault="00196742" w:rsidP="3C16D681">
      <w:pPr>
        <w:widowControl w:val="0"/>
        <w:autoSpaceDE w:val="0"/>
        <w:autoSpaceDN w:val="0"/>
        <w:adjustRightInd w:val="0"/>
        <w:spacing w:after="120" w:line="240" w:lineRule="auto"/>
        <w:ind w:left="680"/>
        <w:rPr>
          <w:rFonts w:asciiTheme="minorHAnsi" w:hAnsiTheme="minorHAnsi" w:cs="Arial"/>
          <w:b/>
          <w:bCs/>
          <w:i/>
          <w:iCs/>
          <w:sz w:val="20"/>
          <w:szCs w:val="20"/>
          <w:u w:val="single"/>
        </w:rPr>
      </w:pPr>
      <w:r w:rsidRPr="3C16D681">
        <w:rPr>
          <w:rFonts w:asciiTheme="minorHAnsi" w:hAnsiTheme="minorHAnsi" w:cs="Arial"/>
          <w:b/>
          <w:bCs/>
          <w:i/>
          <w:iCs/>
          <w:sz w:val="20"/>
          <w:szCs w:val="20"/>
          <w:u w:val="single"/>
        </w:rPr>
        <w:t>References and Useful Links</w:t>
      </w:r>
    </w:p>
    <w:p w14:paraId="48526C9F" w14:textId="77777777" w:rsidR="007A5A49" w:rsidRPr="0008053B" w:rsidRDefault="007A5A49" w:rsidP="3C16D681">
      <w:pPr>
        <w:spacing w:after="0" w:line="240" w:lineRule="auto"/>
        <w:ind w:left="680"/>
        <w:rPr>
          <w:rFonts w:asciiTheme="minorHAnsi" w:hAnsiTheme="minorHAnsi" w:cstheme="minorBidi"/>
          <w:i/>
          <w:iCs/>
          <w:sz w:val="20"/>
          <w:szCs w:val="20"/>
        </w:rPr>
      </w:pPr>
      <w:hyperlink r:id="rId142">
        <w:r w:rsidRPr="3C16D681">
          <w:rPr>
            <w:rStyle w:val="Hyperlink"/>
            <w:rFonts w:asciiTheme="minorHAnsi" w:hAnsiTheme="minorHAnsi" w:cstheme="minorBidi"/>
            <w:i/>
            <w:iCs/>
            <w:sz w:val="20"/>
            <w:szCs w:val="20"/>
          </w:rPr>
          <w:t>Work with display screen equipment: Health and Safety (Display Screen Equipment) Regulations 1992 as amended by the Health and Safety (Miscellaneous Amendments) Regulations 2002 - Guidance on the Regulations</w:t>
        </w:r>
      </w:hyperlink>
    </w:p>
    <w:p w14:paraId="1D1DFBA9" w14:textId="77777777" w:rsidR="007A5A49" w:rsidRPr="0008053B" w:rsidRDefault="007A5A49" w:rsidP="3C16D681">
      <w:pPr>
        <w:widowControl w:val="0"/>
        <w:autoSpaceDE w:val="0"/>
        <w:autoSpaceDN w:val="0"/>
        <w:adjustRightInd w:val="0"/>
        <w:spacing w:after="0" w:line="240" w:lineRule="auto"/>
        <w:ind w:left="680"/>
        <w:rPr>
          <w:rStyle w:val="Hyperlink"/>
          <w:rFonts w:asciiTheme="minorHAnsi" w:hAnsiTheme="minorHAnsi" w:cstheme="minorBidi"/>
          <w:i/>
          <w:iCs/>
          <w:color w:val="000000" w:themeColor="text1"/>
          <w:sz w:val="20"/>
          <w:szCs w:val="20"/>
        </w:rPr>
      </w:pPr>
      <w:hyperlink r:id="rId143">
        <w:r w:rsidRPr="3C16D681">
          <w:rPr>
            <w:rStyle w:val="Hyperlink"/>
            <w:rFonts w:asciiTheme="minorHAnsi" w:hAnsiTheme="minorHAnsi" w:cstheme="minorBidi"/>
            <w:i/>
            <w:iCs/>
            <w:sz w:val="20"/>
            <w:szCs w:val="20"/>
          </w:rPr>
          <w:t>HSE Website - DSE</w:t>
        </w:r>
      </w:hyperlink>
    </w:p>
    <w:p w14:paraId="224C4B74" w14:textId="77777777" w:rsidR="007A5A49" w:rsidRPr="007A5A49" w:rsidRDefault="007A5A49" w:rsidP="3C16D681">
      <w:pPr>
        <w:widowControl w:val="0"/>
        <w:autoSpaceDE w:val="0"/>
        <w:autoSpaceDN w:val="0"/>
        <w:adjustRightInd w:val="0"/>
        <w:spacing w:after="0" w:line="240" w:lineRule="auto"/>
        <w:ind w:left="680"/>
        <w:rPr>
          <w:rFonts w:asciiTheme="minorHAnsi" w:hAnsiTheme="minorHAnsi" w:cstheme="minorBidi"/>
          <w:i/>
          <w:iCs/>
          <w:sz w:val="20"/>
          <w:szCs w:val="20"/>
        </w:rPr>
      </w:pPr>
      <w:hyperlink r:id="rId144">
        <w:r w:rsidRPr="3C16D681">
          <w:rPr>
            <w:rStyle w:val="Hyperlink"/>
            <w:rFonts w:asciiTheme="minorHAnsi" w:hAnsiTheme="minorHAnsi" w:cstheme="minorBidi"/>
            <w:i/>
            <w:iCs/>
            <w:sz w:val="20"/>
            <w:szCs w:val="20"/>
          </w:rPr>
          <w:t>HSE: Working with Display Screen Equipment (DSE) - HSE Guide INDG36</w:t>
        </w:r>
      </w:hyperlink>
    </w:p>
    <w:p w14:paraId="63F75870" w14:textId="5AB61541" w:rsidR="007A5A49" w:rsidRPr="007A5A49" w:rsidRDefault="007A5A49" w:rsidP="3C16D681">
      <w:pPr>
        <w:spacing w:after="0" w:line="240" w:lineRule="auto"/>
        <w:ind w:left="680"/>
        <w:rPr>
          <w:rFonts w:asciiTheme="minorHAnsi" w:hAnsiTheme="minorHAnsi" w:cstheme="minorBidi"/>
          <w:i/>
          <w:iCs/>
          <w:sz w:val="20"/>
          <w:szCs w:val="20"/>
        </w:rPr>
      </w:pPr>
      <w:hyperlink r:id="rId145">
        <w:r w:rsidRPr="3C16D681">
          <w:rPr>
            <w:rStyle w:val="Hyperlink"/>
            <w:rFonts w:asciiTheme="minorHAnsi" w:hAnsiTheme="minorHAnsi" w:cstheme="minorBidi"/>
            <w:i/>
            <w:iCs/>
            <w:sz w:val="20"/>
            <w:szCs w:val="20"/>
          </w:rPr>
          <w:t>KAHSC General Safety Series G13 – Display Screen Equipment</w:t>
        </w:r>
      </w:hyperlink>
    </w:p>
    <w:p w14:paraId="23089C7A" w14:textId="77777777" w:rsidR="007A5A49" w:rsidRPr="007A5A49" w:rsidRDefault="007A5A49" w:rsidP="3C16D681">
      <w:pPr>
        <w:spacing w:after="0" w:line="240" w:lineRule="auto"/>
        <w:ind w:left="680"/>
        <w:rPr>
          <w:rFonts w:asciiTheme="minorHAnsi" w:hAnsiTheme="minorHAnsi" w:cstheme="minorBidi"/>
          <w:i/>
          <w:iCs/>
          <w:sz w:val="20"/>
          <w:szCs w:val="20"/>
        </w:rPr>
      </w:pPr>
      <w:hyperlink r:id="rId146">
        <w:r w:rsidRPr="3C16D681">
          <w:rPr>
            <w:rStyle w:val="Hyperlink"/>
            <w:rFonts w:asciiTheme="minorHAnsi" w:hAnsiTheme="minorHAnsi" w:cstheme="minorBidi"/>
            <w:i/>
            <w:iCs/>
            <w:sz w:val="20"/>
            <w:szCs w:val="20"/>
          </w:rPr>
          <w:t>KAHSC General Safety Series G20 - Safe use of Laptops</w:t>
        </w:r>
      </w:hyperlink>
    </w:p>
    <w:p w14:paraId="5FC3E4CB" w14:textId="18079F5F" w:rsidR="00196742" w:rsidRPr="00EC2AB4" w:rsidRDefault="00196742" w:rsidP="00196742">
      <w:pPr>
        <w:pStyle w:val="Heading2"/>
      </w:pPr>
      <w:bookmarkStart w:id="158" w:name="_Toc438556881"/>
      <w:bookmarkStart w:id="159" w:name="_Toc20318626"/>
      <w:bookmarkStart w:id="160" w:name="_Toc110955656"/>
      <w:r>
        <w:t>Information Technology (IT)</w:t>
      </w:r>
      <w:r w:rsidR="00572C56">
        <w:t xml:space="preserve">, </w:t>
      </w:r>
      <w:r>
        <w:t>Online Safety</w:t>
      </w:r>
      <w:bookmarkEnd w:id="158"/>
      <w:bookmarkEnd w:id="159"/>
      <w:r w:rsidR="00572C56">
        <w:t xml:space="preserve"> and Remote Education</w:t>
      </w:r>
      <w:bookmarkEnd w:id="160"/>
    </w:p>
    <w:p w14:paraId="792D1948" w14:textId="77777777" w:rsidR="00196742" w:rsidRPr="00EC2AB4" w:rsidRDefault="00196742" w:rsidP="00171172">
      <w:pPr>
        <w:pStyle w:val="ListParagraph"/>
        <w:numPr>
          <w:ilvl w:val="0"/>
          <w:numId w:val="58"/>
        </w:numPr>
        <w:spacing w:after="120" w:line="240" w:lineRule="auto"/>
        <w:ind w:left="1020" w:hanging="340"/>
        <w:rPr>
          <w:sz w:val="20"/>
          <w:szCs w:val="20"/>
        </w:rPr>
      </w:pPr>
      <w:r w:rsidRPr="3C16D681">
        <w:rPr>
          <w:sz w:val="20"/>
          <w:szCs w:val="20"/>
        </w:rPr>
        <w:t>The layout of equipment will be appropriate with sufficient room for each student.</w:t>
      </w:r>
    </w:p>
    <w:p w14:paraId="522FE1AE" w14:textId="77777777" w:rsidR="00196742" w:rsidRPr="00EC2AB4" w:rsidRDefault="00196742" w:rsidP="00171172">
      <w:pPr>
        <w:pStyle w:val="ListParagraph"/>
        <w:numPr>
          <w:ilvl w:val="0"/>
          <w:numId w:val="58"/>
        </w:numPr>
        <w:spacing w:after="120" w:line="240" w:lineRule="auto"/>
        <w:ind w:left="1020" w:hanging="340"/>
        <w:rPr>
          <w:sz w:val="20"/>
          <w:szCs w:val="20"/>
        </w:rPr>
      </w:pPr>
      <w:r w:rsidRPr="3C16D681">
        <w:rPr>
          <w:sz w:val="20"/>
          <w:szCs w:val="20"/>
        </w:rPr>
        <w:t>Seating will be suitable i.e. ideally height and comfort adjustable for individual users.</w:t>
      </w:r>
    </w:p>
    <w:p w14:paraId="11F1BA3D" w14:textId="77777777" w:rsidR="00196742" w:rsidRPr="00EC2AB4" w:rsidRDefault="00196742" w:rsidP="00171172">
      <w:pPr>
        <w:pStyle w:val="ListParagraph"/>
        <w:numPr>
          <w:ilvl w:val="0"/>
          <w:numId w:val="58"/>
        </w:numPr>
        <w:spacing w:after="120" w:line="240" w:lineRule="auto"/>
        <w:ind w:left="1020" w:hanging="340"/>
        <w:rPr>
          <w:sz w:val="20"/>
          <w:szCs w:val="20"/>
        </w:rPr>
      </w:pPr>
      <w:r w:rsidRPr="3C16D681">
        <w:rPr>
          <w:sz w:val="20"/>
          <w:szCs w:val="20"/>
        </w:rPr>
        <w:t>Lighting, heating and ventilation levels will be adequate for the types of activities undertaken.</w:t>
      </w:r>
    </w:p>
    <w:p w14:paraId="01826A77" w14:textId="77777777" w:rsidR="00196742" w:rsidRPr="00EC2AB4" w:rsidRDefault="00196742" w:rsidP="00171172">
      <w:pPr>
        <w:pStyle w:val="ListParagraph"/>
        <w:numPr>
          <w:ilvl w:val="0"/>
          <w:numId w:val="58"/>
        </w:numPr>
        <w:spacing w:after="120" w:line="240" w:lineRule="auto"/>
        <w:ind w:left="1020" w:hanging="340"/>
        <w:rPr>
          <w:sz w:val="20"/>
          <w:szCs w:val="20"/>
        </w:rPr>
      </w:pPr>
      <w:r w:rsidRPr="3C16D681">
        <w:rPr>
          <w:sz w:val="20"/>
          <w:szCs w:val="20"/>
        </w:rPr>
        <w:t>Combustible items in the IT workroom will be stored appropriately.</w:t>
      </w:r>
    </w:p>
    <w:p w14:paraId="033B0278" w14:textId="77777777" w:rsidR="00196742" w:rsidRPr="00EC2AB4" w:rsidRDefault="00196742" w:rsidP="00171172">
      <w:pPr>
        <w:pStyle w:val="ListParagraph"/>
        <w:numPr>
          <w:ilvl w:val="0"/>
          <w:numId w:val="58"/>
        </w:numPr>
        <w:spacing w:after="120" w:line="240" w:lineRule="auto"/>
        <w:ind w:left="1020" w:hanging="340"/>
        <w:rPr>
          <w:sz w:val="20"/>
          <w:szCs w:val="20"/>
        </w:rPr>
      </w:pPr>
      <w:r w:rsidRPr="3C16D681">
        <w:rPr>
          <w:sz w:val="20"/>
          <w:szCs w:val="20"/>
        </w:rPr>
        <w:t xml:space="preserve">Electrical sockets and electrical extension leads will be used responsibly e.g. not </w:t>
      </w:r>
      <w:proofErr w:type="gramStart"/>
      <w:r w:rsidRPr="3C16D681">
        <w:rPr>
          <w:sz w:val="20"/>
          <w:szCs w:val="20"/>
        </w:rPr>
        <w:t>overloaded,</w:t>
      </w:r>
      <w:proofErr w:type="gramEnd"/>
      <w:r w:rsidRPr="3C16D681">
        <w:rPr>
          <w:sz w:val="20"/>
          <w:szCs w:val="20"/>
        </w:rPr>
        <w:t xml:space="preserve"> surge protected etc.</w:t>
      </w:r>
    </w:p>
    <w:p w14:paraId="09DA61A8" w14:textId="77777777" w:rsidR="00196742" w:rsidRPr="00EC2AB4" w:rsidRDefault="00196742" w:rsidP="00171172">
      <w:pPr>
        <w:pStyle w:val="ListParagraph"/>
        <w:numPr>
          <w:ilvl w:val="0"/>
          <w:numId w:val="58"/>
        </w:numPr>
        <w:spacing w:after="120" w:line="240" w:lineRule="auto"/>
        <w:ind w:left="1020" w:hanging="340"/>
        <w:rPr>
          <w:sz w:val="20"/>
          <w:szCs w:val="20"/>
        </w:rPr>
      </w:pPr>
      <w:r w:rsidRPr="3C16D681">
        <w:rPr>
          <w:sz w:val="20"/>
          <w:szCs w:val="20"/>
        </w:rPr>
        <w:t>The server unit is housed appropriately e.g. where it cannot overheat, away from combustible materials, wires kept tidy etc.</w:t>
      </w:r>
    </w:p>
    <w:p w14:paraId="19E12184" w14:textId="77777777" w:rsidR="00196742" w:rsidRPr="00EC2AB4" w:rsidRDefault="00196742" w:rsidP="00171172">
      <w:pPr>
        <w:pStyle w:val="ListParagraph"/>
        <w:numPr>
          <w:ilvl w:val="0"/>
          <w:numId w:val="58"/>
        </w:numPr>
        <w:spacing w:after="120" w:line="240" w:lineRule="auto"/>
        <w:ind w:left="1020" w:hanging="340"/>
        <w:rPr>
          <w:sz w:val="20"/>
          <w:szCs w:val="20"/>
        </w:rPr>
      </w:pPr>
      <w:r w:rsidRPr="3C16D681">
        <w:rPr>
          <w:sz w:val="20"/>
          <w:szCs w:val="20"/>
        </w:rPr>
        <w:t>The fabric of the room and equipment is in a generally good condition, and the room is kept tidy.</w:t>
      </w:r>
    </w:p>
    <w:p w14:paraId="6CCF87FC" w14:textId="77777777" w:rsidR="00196742" w:rsidRPr="00EC2AB4" w:rsidRDefault="00196742" w:rsidP="00171172">
      <w:pPr>
        <w:pStyle w:val="ListParagraph"/>
        <w:numPr>
          <w:ilvl w:val="0"/>
          <w:numId w:val="58"/>
        </w:numPr>
        <w:spacing w:after="120" w:line="240" w:lineRule="auto"/>
        <w:ind w:left="1020" w:hanging="340"/>
        <w:rPr>
          <w:sz w:val="20"/>
          <w:szCs w:val="20"/>
        </w:rPr>
      </w:pPr>
      <w:r w:rsidRPr="3C16D681">
        <w:rPr>
          <w:rFonts w:cs="Helvetica"/>
          <w:sz w:val="20"/>
          <w:szCs w:val="20"/>
        </w:rPr>
        <w:t xml:space="preserve">It is recognised that the use of new technologies presents </w:t>
      </w:r>
      <w:proofErr w:type="gramStart"/>
      <w:r w:rsidRPr="3C16D681">
        <w:rPr>
          <w:rFonts w:cs="Helvetica"/>
          <w:sz w:val="20"/>
          <w:szCs w:val="20"/>
        </w:rPr>
        <w:t>particular challenges</w:t>
      </w:r>
      <w:proofErr w:type="gramEnd"/>
      <w:r w:rsidRPr="3C16D681">
        <w:rPr>
          <w:rFonts w:cs="Helvetica"/>
          <w:sz w:val="20"/>
          <w:szCs w:val="20"/>
        </w:rPr>
        <w:t xml:space="preserve"> and risks to children both inside and outside of school.  </w:t>
      </w:r>
      <w:r w:rsidRPr="3C16D681">
        <w:rPr>
          <w:rFonts w:cs="Helvetica"/>
          <w:color w:val="000000" w:themeColor="text1"/>
          <w:sz w:val="20"/>
          <w:szCs w:val="20"/>
        </w:rPr>
        <w:t xml:space="preserve">We will </w:t>
      </w:r>
      <w:r w:rsidRPr="3C16D681">
        <w:rPr>
          <w:rFonts w:cs="Helvetica"/>
          <w:sz w:val="20"/>
          <w:szCs w:val="20"/>
        </w:rPr>
        <w:t>ensure a comprehensive curriculum response to enable all pupils to learn about and manage the associated risks effectively and will support parents and the school community (including all members of staff) to become aware and alert to the needs of keeping children safe online.</w:t>
      </w:r>
    </w:p>
    <w:p w14:paraId="70A0B6C5" w14:textId="77777777" w:rsidR="00196742" w:rsidRPr="00EC2AB4" w:rsidRDefault="00196742" w:rsidP="00171172">
      <w:pPr>
        <w:pStyle w:val="ListParagraph"/>
        <w:numPr>
          <w:ilvl w:val="0"/>
          <w:numId w:val="58"/>
        </w:numPr>
        <w:spacing w:after="120" w:line="240" w:lineRule="auto"/>
        <w:ind w:left="1020" w:hanging="340"/>
        <w:rPr>
          <w:sz w:val="20"/>
          <w:szCs w:val="20"/>
        </w:rPr>
      </w:pPr>
      <w:r w:rsidRPr="3C16D681">
        <w:rPr>
          <w:rFonts w:cs="Arial"/>
          <w:color w:val="000000" w:themeColor="text1"/>
          <w:sz w:val="20"/>
          <w:szCs w:val="20"/>
        </w:rPr>
        <w:t xml:space="preserve">We have a suitable Online Safety Policy which includes acceptable use agreements for staff, Governors and pupils, </w:t>
      </w:r>
      <w:r w:rsidRPr="3C16D681">
        <w:rPr>
          <w:rFonts w:eastAsia="Gill Sans MT"/>
          <w:sz w:val="20"/>
          <w:szCs w:val="20"/>
        </w:rPr>
        <w:t>reinforces the need for parents to act responsibly when using Facebook or other social networking sites</w:t>
      </w:r>
      <w:r w:rsidRPr="3C16D681">
        <w:rPr>
          <w:rFonts w:cs="Arial"/>
          <w:color w:val="000000" w:themeColor="text1"/>
          <w:sz w:val="20"/>
          <w:szCs w:val="20"/>
        </w:rPr>
        <w:t xml:space="preserve"> and </w:t>
      </w:r>
      <w:r w:rsidRPr="3C16D681">
        <w:rPr>
          <w:rFonts w:eastAsia="Gill Sans MT"/>
          <w:sz w:val="20"/>
          <w:szCs w:val="20"/>
        </w:rPr>
        <w:t>includes references to extremism, radicalisation and child sexual exploitation.</w:t>
      </w:r>
    </w:p>
    <w:p w14:paraId="609096E1" w14:textId="68DEC5BC" w:rsidR="00196742" w:rsidRPr="00590871" w:rsidRDefault="00196742" w:rsidP="00171172">
      <w:pPr>
        <w:pStyle w:val="ListParagraph"/>
        <w:numPr>
          <w:ilvl w:val="0"/>
          <w:numId w:val="58"/>
        </w:numPr>
        <w:spacing w:after="120" w:line="240" w:lineRule="auto"/>
        <w:ind w:left="1020" w:hanging="340"/>
        <w:rPr>
          <w:sz w:val="20"/>
          <w:szCs w:val="20"/>
        </w:rPr>
      </w:pPr>
      <w:r w:rsidRPr="3C16D681">
        <w:rPr>
          <w:rFonts w:cs="Calibri"/>
          <w:color w:val="000000" w:themeColor="text1"/>
          <w:sz w:val="20"/>
          <w:szCs w:val="20"/>
        </w:rPr>
        <w:t>There are robust security measures in place to protect potentially sensitive documents being accessed at home or being taken off site using pen drives, which must be encrypted.  Our arrangements for security</w:t>
      </w:r>
      <w:r w:rsidR="00CA6309" w:rsidRPr="3C16D681">
        <w:rPr>
          <w:rFonts w:cs="Calibri"/>
          <w:color w:val="000000" w:themeColor="text1"/>
          <w:sz w:val="20"/>
          <w:szCs w:val="20"/>
        </w:rPr>
        <w:t>, home working and remote education</w:t>
      </w:r>
      <w:r w:rsidRPr="3C16D681">
        <w:rPr>
          <w:rFonts w:cs="Calibri"/>
          <w:color w:val="000000" w:themeColor="text1"/>
          <w:sz w:val="20"/>
          <w:szCs w:val="20"/>
        </w:rPr>
        <w:t xml:space="preserve"> are fully discussed in the school Online Safety Policy held separately.</w:t>
      </w:r>
    </w:p>
    <w:p w14:paraId="4554B45C" w14:textId="4A887615" w:rsidR="00590871" w:rsidRPr="00590871" w:rsidRDefault="00590871" w:rsidP="3C16D681">
      <w:pPr>
        <w:pStyle w:val="ListParagraph"/>
        <w:numPr>
          <w:ilvl w:val="0"/>
          <w:numId w:val="58"/>
        </w:numPr>
        <w:spacing w:after="120" w:line="240" w:lineRule="auto"/>
        <w:ind w:left="1020" w:hanging="340"/>
        <w:rPr>
          <w:sz w:val="20"/>
          <w:szCs w:val="20"/>
        </w:rPr>
      </w:pPr>
      <w:r w:rsidRPr="3C16D681">
        <w:rPr>
          <w:rFonts w:cs="Calibri"/>
          <w:color w:val="000000" w:themeColor="text1"/>
          <w:sz w:val="20"/>
          <w:szCs w:val="20"/>
        </w:rPr>
        <w:t>Refer also to our separate ‘Cyber Response Plan’.</w:t>
      </w:r>
    </w:p>
    <w:p w14:paraId="4F3BF23E" w14:textId="77777777" w:rsidR="00572C56" w:rsidRPr="00572C56" w:rsidRDefault="00572C56" w:rsidP="3C16D681">
      <w:pPr>
        <w:pStyle w:val="Heading4"/>
        <w:ind w:left="720"/>
      </w:pPr>
      <w:r>
        <w:t>Remote Education</w:t>
      </w:r>
    </w:p>
    <w:p w14:paraId="224193D2" w14:textId="607AA815" w:rsidR="00572C56" w:rsidRPr="00CA6309" w:rsidRDefault="00572C56" w:rsidP="3C16D681">
      <w:pPr>
        <w:pStyle w:val="ListParagraph"/>
        <w:numPr>
          <w:ilvl w:val="0"/>
          <w:numId w:val="139"/>
        </w:numPr>
        <w:spacing w:after="0" w:line="240" w:lineRule="auto"/>
        <w:rPr>
          <w:sz w:val="20"/>
          <w:szCs w:val="20"/>
        </w:rPr>
      </w:pPr>
      <w:r w:rsidRPr="3C16D681">
        <w:rPr>
          <w:sz w:val="20"/>
          <w:szCs w:val="20"/>
        </w:rPr>
        <w:t>The priority will always be for schools to deliver high-quality face-to-face education to all pupils.  Remote education will only ever be considered as a short-term measure and as a last resort where in-person attendance is not possible</w:t>
      </w:r>
      <w:r w:rsidR="00CA6309" w:rsidRPr="3C16D681">
        <w:rPr>
          <w:sz w:val="20"/>
          <w:szCs w:val="20"/>
        </w:rPr>
        <w:t xml:space="preserve"> in line with </w:t>
      </w:r>
      <w:hyperlink r:id="rId147">
        <w:r w:rsidR="00CA6309" w:rsidRPr="3C16D681">
          <w:rPr>
            <w:rStyle w:val="Hyperlink"/>
            <w:sz w:val="20"/>
            <w:szCs w:val="20"/>
          </w:rPr>
          <w:t>DfE: Providing remote education - guidance for schools</w:t>
        </w:r>
      </w:hyperlink>
      <w:r w:rsidRPr="3C16D681">
        <w:rPr>
          <w:sz w:val="20"/>
          <w:szCs w:val="20"/>
        </w:rPr>
        <w:t>.</w:t>
      </w:r>
      <w:r w:rsidR="00CA6309" w:rsidRPr="3C16D681">
        <w:rPr>
          <w:sz w:val="20"/>
          <w:szCs w:val="20"/>
        </w:rPr>
        <w:t xml:space="preserve">  </w:t>
      </w:r>
      <w:r w:rsidRPr="3C16D681">
        <w:rPr>
          <w:sz w:val="20"/>
          <w:szCs w:val="20"/>
        </w:rPr>
        <w:t>Attendance is mandatory for all pupils of compulsory school age.  We will consider providing remote education to pupils in circumstances when in-person attendance is either not possible or contrary to government guidance.  This might include:</w:t>
      </w:r>
    </w:p>
    <w:p w14:paraId="522DDF55" w14:textId="77777777" w:rsidR="00CA6309" w:rsidRPr="00CA6309" w:rsidRDefault="00CA6309" w:rsidP="3C16D681">
      <w:pPr>
        <w:pStyle w:val="ListParagraph"/>
        <w:spacing w:after="0" w:line="240" w:lineRule="auto"/>
        <w:ind w:left="1080"/>
        <w:rPr>
          <w:sz w:val="6"/>
          <w:szCs w:val="6"/>
        </w:rPr>
      </w:pPr>
    </w:p>
    <w:p w14:paraId="48D0B648" w14:textId="77777777" w:rsidR="00572C56" w:rsidRPr="00CA6309" w:rsidRDefault="00572C56" w:rsidP="3C16D681">
      <w:pPr>
        <w:pStyle w:val="ListParagraph"/>
        <w:numPr>
          <w:ilvl w:val="0"/>
          <w:numId w:val="140"/>
        </w:numPr>
        <w:spacing w:after="0" w:line="240" w:lineRule="auto"/>
        <w:rPr>
          <w:sz w:val="20"/>
          <w:szCs w:val="20"/>
        </w:rPr>
      </w:pPr>
      <w:r w:rsidRPr="3C16D681">
        <w:rPr>
          <w:sz w:val="20"/>
          <w:szCs w:val="20"/>
        </w:rPr>
        <w:t xml:space="preserve">occasions when school leaders decide that it is not possible for their setting to open safely, or that opening would contradict guidance from local or central </w:t>
      </w:r>
      <w:proofErr w:type="gramStart"/>
      <w:r w:rsidRPr="3C16D681">
        <w:rPr>
          <w:sz w:val="20"/>
          <w:szCs w:val="20"/>
        </w:rPr>
        <w:t>government;</w:t>
      </w:r>
      <w:proofErr w:type="gramEnd"/>
    </w:p>
    <w:p w14:paraId="09EDC914" w14:textId="44DD973F" w:rsidR="00572C56" w:rsidRPr="00CA6309" w:rsidRDefault="00572C56" w:rsidP="3C16D681">
      <w:pPr>
        <w:pStyle w:val="ListParagraph"/>
        <w:numPr>
          <w:ilvl w:val="0"/>
          <w:numId w:val="140"/>
        </w:numPr>
        <w:spacing w:after="0" w:line="240" w:lineRule="auto"/>
        <w:rPr>
          <w:sz w:val="20"/>
          <w:szCs w:val="20"/>
        </w:rPr>
      </w:pPr>
      <w:r w:rsidRPr="3C16D681">
        <w:rPr>
          <w:sz w:val="20"/>
          <w:szCs w:val="20"/>
        </w:rPr>
        <w:t xml:space="preserve">occasions when individual pupils, for a limited duration, are unable to physically attend their school but </w:t>
      </w:r>
      <w:proofErr w:type="gramStart"/>
      <w:r w:rsidRPr="3C16D681">
        <w:rPr>
          <w:sz w:val="20"/>
          <w:szCs w:val="20"/>
        </w:rPr>
        <w:t>are able to</w:t>
      </w:r>
      <w:proofErr w:type="gramEnd"/>
      <w:r w:rsidRPr="3C16D681">
        <w:rPr>
          <w:sz w:val="20"/>
          <w:szCs w:val="20"/>
        </w:rPr>
        <w:t xml:space="preserve"> continue learning, e.g. pupils with an infectious illness.</w:t>
      </w:r>
    </w:p>
    <w:p w14:paraId="04001DCA" w14:textId="77777777" w:rsidR="00CA6309" w:rsidRPr="00CA6309" w:rsidRDefault="00CA6309" w:rsidP="3C16D681">
      <w:pPr>
        <w:pStyle w:val="ListParagraph"/>
        <w:spacing w:after="0" w:line="240" w:lineRule="auto"/>
        <w:ind w:left="1080"/>
        <w:rPr>
          <w:sz w:val="6"/>
          <w:szCs w:val="6"/>
        </w:rPr>
      </w:pPr>
    </w:p>
    <w:p w14:paraId="0247C90E" w14:textId="47753B6C" w:rsidR="00572C56" w:rsidRPr="00CA6309" w:rsidRDefault="00572C56" w:rsidP="3C16D681">
      <w:pPr>
        <w:pStyle w:val="ListParagraph"/>
        <w:numPr>
          <w:ilvl w:val="0"/>
          <w:numId w:val="139"/>
        </w:numPr>
        <w:spacing w:after="0" w:line="240" w:lineRule="auto"/>
        <w:rPr>
          <w:sz w:val="20"/>
          <w:szCs w:val="20"/>
        </w:rPr>
      </w:pPr>
      <w:r w:rsidRPr="3C16D681">
        <w:rPr>
          <w:sz w:val="20"/>
          <w:szCs w:val="20"/>
        </w:rPr>
        <w:t>In these circumstances pupils will have access to remote education as soon as reasonably practicable, though in proportion to the length of absence and disruption to their learning.</w:t>
      </w:r>
    </w:p>
    <w:p w14:paraId="7D5FDF4E" w14:textId="77777777" w:rsidR="00572C56" w:rsidRPr="00CA6309" w:rsidRDefault="00572C56" w:rsidP="3C16D681">
      <w:pPr>
        <w:pStyle w:val="ListParagraph"/>
        <w:numPr>
          <w:ilvl w:val="0"/>
          <w:numId w:val="139"/>
        </w:numPr>
        <w:spacing w:after="0" w:line="240" w:lineRule="auto"/>
        <w:rPr>
          <w:sz w:val="20"/>
          <w:szCs w:val="20"/>
        </w:rPr>
      </w:pPr>
      <w:r w:rsidRPr="3C16D681">
        <w:rPr>
          <w:sz w:val="20"/>
          <w:szCs w:val="20"/>
        </w:rPr>
        <w:t xml:space="preserve">Where needed, we will consider providing remote education equivalent in length to the core teaching pupils would receive in school and including recorded or live direct teaching time, as well as time for pupils to complete tasks and assignments independently. </w:t>
      </w:r>
    </w:p>
    <w:p w14:paraId="7775875B" w14:textId="1D8B2039" w:rsidR="00572C56" w:rsidRPr="00CA6309" w:rsidRDefault="00572C56" w:rsidP="00FA0F76">
      <w:pPr>
        <w:pStyle w:val="ListParagraph"/>
        <w:numPr>
          <w:ilvl w:val="0"/>
          <w:numId w:val="139"/>
        </w:numPr>
        <w:spacing w:after="120" w:line="240" w:lineRule="auto"/>
        <w:ind w:left="1077" w:hanging="357"/>
        <w:rPr>
          <w:sz w:val="20"/>
          <w:szCs w:val="20"/>
        </w:rPr>
      </w:pPr>
      <w:r w:rsidRPr="3C16D681">
        <w:rPr>
          <w:sz w:val="20"/>
          <w:szCs w:val="20"/>
        </w:rPr>
        <w:t>To provide clarity and transparency to pupils and parents or carers about what to expect from remote education if it is required, we may wish to continue to publish information about our remote education provision on our website.</w:t>
      </w:r>
    </w:p>
    <w:p w14:paraId="25F9248F" w14:textId="77777777" w:rsidR="00196742" w:rsidRPr="00EC2AB4" w:rsidRDefault="00196742" w:rsidP="3C16D681">
      <w:pPr>
        <w:widowControl w:val="0"/>
        <w:autoSpaceDE w:val="0"/>
        <w:autoSpaceDN w:val="0"/>
        <w:adjustRightInd w:val="0"/>
        <w:spacing w:after="120" w:line="240" w:lineRule="auto"/>
        <w:ind w:left="680"/>
        <w:rPr>
          <w:rFonts w:asciiTheme="minorHAnsi" w:hAnsiTheme="minorHAnsi" w:cs="Arial"/>
          <w:b/>
          <w:bCs/>
          <w:i/>
          <w:iCs/>
          <w:sz w:val="20"/>
          <w:szCs w:val="20"/>
          <w:u w:val="single"/>
        </w:rPr>
      </w:pPr>
      <w:r w:rsidRPr="3C16D681">
        <w:rPr>
          <w:rFonts w:asciiTheme="minorHAnsi" w:hAnsiTheme="minorHAnsi" w:cs="Arial"/>
          <w:b/>
          <w:bCs/>
          <w:i/>
          <w:iCs/>
          <w:sz w:val="20"/>
          <w:szCs w:val="20"/>
          <w:u w:val="single"/>
        </w:rPr>
        <w:t>References and Useful Links</w:t>
      </w:r>
    </w:p>
    <w:p w14:paraId="002B9322" w14:textId="165896E2" w:rsidR="00572C56" w:rsidRDefault="00572C56" w:rsidP="3C16D681">
      <w:pPr>
        <w:spacing w:after="0" w:line="240" w:lineRule="auto"/>
        <w:ind w:left="680"/>
        <w:rPr>
          <w:rStyle w:val="Hyperlink"/>
          <w:i/>
          <w:iCs/>
          <w:sz w:val="20"/>
          <w:szCs w:val="20"/>
        </w:rPr>
      </w:pPr>
      <w:hyperlink r:id="rId148">
        <w:r w:rsidRPr="3C16D681">
          <w:rPr>
            <w:rStyle w:val="Hyperlink"/>
            <w:i/>
            <w:iCs/>
            <w:sz w:val="20"/>
            <w:szCs w:val="20"/>
          </w:rPr>
          <w:t>DfE: Providing remote education - guidance for schools</w:t>
        </w:r>
      </w:hyperlink>
    </w:p>
    <w:p w14:paraId="11706D8D" w14:textId="77777777" w:rsidR="00443729" w:rsidRPr="00443729" w:rsidRDefault="00443729" w:rsidP="3C16D681">
      <w:pPr>
        <w:spacing w:after="0" w:line="240" w:lineRule="auto"/>
        <w:ind w:left="680"/>
        <w:rPr>
          <w:i/>
          <w:iCs/>
          <w:sz w:val="20"/>
          <w:szCs w:val="20"/>
        </w:rPr>
      </w:pPr>
      <w:hyperlink r:id="rId149">
        <w:proofErr w:type="spellStart"/>
        <w:r w:rsidRPr="3C16D681">
          <w:rPr>
            <w:rStyle w:val="Hyperlink"/>
            <w:i/>
            <w:iCs/>
            <w:sz w:val="20"/>
            <w:szCs w:val="20"/>
          </w:rPr>
          <w:t>SWGfL</w:t>
        </w:r>
        <w:proofErr w:type="spellEnd"/>
        <w:r w:rsidRPr="3C16D681">
          <w:rPr>
            <w:rStyle w:val="Hyperlink"/>
            <w:i/>
            <w:iCs/>
            <w:sz w:val="20"/>
            <w:szCs w:val="20"/>
          </w:rPr>
          <w:t>: Safe Remote Learning knowledge base</w:t>
        </w:r>
      </w:hyperlink>
    </w:p>
    <w:p w14:paraId="212765E8" w14:textId="77777777" w:rsidR="00443729" w:rsidRPr="00443729" w:rsidRDefault="00443729" w:rsidP="3C16D681">
      <w:pPr>
        <w:spacing w:after="0" w:line="240" w:lineRule="auto"/>
        <w:ind w:left="680"/>
        <w:rPr>
          <w:i/>
          <w:iCs/>
          <w:sz w:val="20"/>
          <w:szCs w:val="20"/>
        </w:rPr>
      </w:pPr>
      <w:hyperlink r:id="rId150">
        <w:proofErr w:type="spellStart"/>
        <w:r w:rsidRPr="3C16D681">
          <w:rPr>
            <w:rStyle w:val="Hyperlink"/>
            <w:i/>
            <w:iCs/>
            <w:sz w:val="20"/>
            <w:szCs w:val="20"/>
          </w:rPr>
          <w:t>SWGfL</w:t>
        </w:r>
        <w:proofErr w:type="spellEnd"/>
        <w:r w:rsidRPr="3C16D681">
          <w:rPr>
            <w:rStyle w:val="Hyperlink"/>
            <w:i/>
            <w:iCs/>
            <w:sz w:val="20"/>
            <w:szCs w:val="20"/>
          </w:rPr>
          <w:t>: live remote lessons - questions answered</w:t>
        </w:r>
      </w:hyperlink>
    </w:p>
    <w:p w14:paraId="7F7D4B25" w14:textId="77777777" w:rsidR="00443729" w:rsidRPr="00443729" w:rsidRDefault="00443729" w:rsidP="3C16D681">
      <w:pPr>
        <w:spacing w:after="0" w:line="240" w:lineRule="auto"/>
        <w:ind w:left="680"/>
        <w:rPr>
          <w:i/>
          <w:iCs/>
          <w:sz w:val="20"/>
          <w:szCs w:val="20"/>
        </w:rPr>
      </w:pPr>
      <w:hyperlink r:id="rId151">
        <w:r w:rsidRPr="3C16D681">
          <w:rPr>
            <w:rStyle w:val="Hyperlink"/>
            <w:i/>
            <w:iCs/>
            <w:sz w:val="20"/>
            <w:szCs w:val="20"/>
          </w:rPr>
          <w:t>National Security Council: Video conferencing services - security guidance for organisations</w:t>
        </w:r>
      </w:hyperlink>
    </w:p>
    <w:p w14:paraId="04B8D0CB" w14:textId="77777777" w:rsidR="00443729" w:rsidRPr="00443729" w:rsidRDefault="00443729" w:rsidP="3C16D681">
      <w:pPr>
        <w:spacing w:after="0" w:line="240" w:lineRule="auto"/>
        <w:ind w:left="680"/>
        <w:rPr>
          <w:rStyle w:val="Hyperlink"/>
          <w:i/>
          <w:iCs/>
          <w:sz w:val="20"/>
          <w:szCs w:val="20"/>
        </w:rPr>
      </w:pPr>
      <w:hyperlink r:id="rId152">
        <w:r w:rsidRPr="3C16D681">
          <w:rPr>
            <w:rStyle w:val="Hyperlink"/>
            <w:i/>
            <w:iCs/>
            <w:sz w:val="20"/>
            <w:szCs w:val="20"/>
          </w:rPr>
          <w:t>DfE: EdTech demonstrator schools and colleges</w:t>
        </w:r>
      </w:hyperlink>
    </w:p>
    <w:p w14:paraId="412EA315" w14:textId="16B171B6" w:rsidR="00443729" w:rsidRPr="00360E61" w:rsidRDefault="00360E61" w:rsidP="3C16D681">
      <w:pPr>
        <w:autoSpaceDE w:val="0"/>
        <w:autoSpaceDN w:val="0"/>
        <w:adjustRightInd w:val="0"/>
        <w:spacing w:after="0" w:line="240" w:lineRule="auto"/>
        <w:ind w:left="680"/>
        <w:rPr>
          <w:rStyle w:val="Hyperlink"/>
          <w:rFonts w:cstheme="minorBidi"/>
          <w:i/>
          <w:iCs/>
          <w:color w:val="000000" w:themeColor="text1"/>
          <w:sz w:val="20"/>
          <w:szCs w:val="20"/>
        </w:rPr>
      </w:pPr>
      <w:hyperlink r:id="rId153">
        <w:r w:rsidRPr="3C16D681">
          <w:rPr>
            <w:rStyle w:val="Hyperlink"/>
            <w:i/>
            <w:iCs/>
            <w:sz w:val="20"/>
            <w:szCs w:val="20"/>
          </w:rPr>
          <w:t>Keeping children safe in education</w:t>
        </w:r>
      </w:hyperlink>
    </w:p>
    <w:p w14:paraId="35334455" w14:textId="77777777" w:rsidR="00443729" w:rsidRPr="00443729" w:rsidRDefault="00443729" w:rsidP="3C16D681">
      <w:pPr>
        <w:spacing w:after="0" w:line="240" w:lineRule="auto"/>
        <w:ind w:left="680"/>
        <w:rPr>
          <w:i/>
          <w:iCs/>
          <w:sz w:val="20"/>
          <w:szCs w:val="20"/>
        </w:rPr>
      </w:pPr>
      <w:r w:rsidRPr="3C16D681">
        <w:rPr>
          <w:rFonts w:cstheme="minorBidi"/>
          <w:i/>
          <w:iCs/>
          <w:color w:val="000000" w:themeColor="text1"/>
          <w:sz w:val="20"/>
          <w:szCs w:val="20"/>
        </w:rPr>
        <w:t xml:space="preserve">Children’s Commissioner </w:t>
      </w:r>
      <w:hyperlink r:id="rId154">
        <w:r w:rsidRPr="3C16D681">
          <w:rPr>
            <w:rStyle w:val="Hyperlink"/>
            <w:rFonts w:cstheme="minorBidi"/>
            <w:i/>
            <w:iCs/>
            <w:sz w:val="20"/>
            <w:szCs w:val="20"/>
          </w:rPr>
          <w:t>Guide for parents and carers on online sexual harassment and how they can support children to stay safe online</w:t>
        </w:r>
      </w:hyperlink>
    </w:p>
    <w:p w14:paraId="61FC4E39" w14:textId="19D57160" w:rsidR="00196742" w:rsidRPr="00EC2AB4" w:rsidRDefault="00196742" w:rsidP="3C16D681">
      <w:pPr>
        <w:spacing w:after="0" w:line="240" w:lineRule="auto"/>
        <w:ind w:left="680"/>
        <w:rPr>
          <w:rFonts w:asciiTheme="minorHAnsi" w:hAnsiTheme="minorHAnsi" w:cs="Arial"/>
          <w:i/>
          <w:iCs/>
          <w:sz w:val="20"/>
          <w:szCs w:val="20"/>
        </w:rPr>
      </w:pPr>
      <w:r w:rsidRPr="3C16D681">
        <w:rPr>
          <w:rFonts w:asciiTheme="minorHAnsi" w:hAnsiTheme="minorHAnsi" w:cs="Arial"/>
          <w:i/>
          <w:iCs/>
          <w:sz w:val="20"/>
          <w:szCs w:val="20"/>
        </w:rPr>
        <w:t>School’s Online Safety, Child Protection, Data Protection &amp; Behaviour Policies, Code of Conduct for Staff &amp; Other Adults</w:t>
      </w:r>
      <w:r w:rsidR="00590871" w:rsidRPr="3C16D681">
        <w:rPr>
          <w:rFonts w:asciiTheme="minorHAnsi" w:hAnsiTheme="minorHAnsi" w:cs="Arial"/>
          <w:i/>
          <w:iCs/>
          <w:sz w:val="20"/>
          <w:szCs w:val="20"/>
        </w:rPr>
        <w:t xml:space="preserve">, </w:t>
      </w:r>
      <w:r w:rsidRPr="3C16D681">
        <w:rPr>
          <w:i/>
          <w:iCs/>
          <w:sz w:val="20"/>
          <w:szCs w:val="20"/>
        </w:rPr>
        <w:t>Home School Agreement</w:t>
      </w:r>
      <w:r w:rsidR="00590871" w:rsidRPr="3C16D681">
        <w:rPr>
          <w:i/>
          <w:iCs/>
          <w:sz w:val="20"/>
          <w:szCs w:val="20"/>
        </w:rPr>
        <w:t xml:space="preserve"> and Cyber Response Plan</w:t>
      </w:r>
    </w:p>
    <w:p w14:paraId="2751DD77" w14:textId="77777777" w:rsidR="00196742" w:rsidRPr="00EC2AB4" w:rsidRDefault="00196742" w:rsidP="00196742">
      <w:pPr>
        <w:pStyle w:val="Heading2"/>
      </w:pPr>
      <w:bookmarkStart w:id="161" w:name="_Toc438556882"/>
      <w:bookmarkStart w:id="162" w:name="_Toc20318627"/>
      <w:bookmarkStart w:id="163" w:name="_Toc110955657"/>
      <w:r>
        <w:t>Policy on the Use of Mobile Phones</w:t>
      </w:r>
      <w:bookmarkEnd w:id="161"/>
      <w:bookmarkEnd w:id="162"/>
      <w:bookmarkEnd w:id="163"/>
    </w:p>
    <w:p w14:paraId="0AA9E245" w14:textId="77777777" w:rsidR="00196742" w:rsidRPr="00EC2AB4" w:rsidRDefault="00196742" w:rsidP="00196742">
      <w:pPr>
        <w:pStyle w:val="Heading4"/>
        <w:ind w:left="680"/>
        <w:rPr>
          <w:noProof w:val="0"/>
        </w:rPr>
      </w:pPr>
      <w:r>
        <w:rPr>
          <w:noProof w:val="0"/>
        </w:rPr>
        <w:t>Pupils</w:t>
      </w:r>
    </w:p>
    <w:p w14:paraId="325A21D9" w14:textId="77777777" w:rsidR="00196742" w:rsidRPr="003227F1" w:rsidRDefault="00196742" w:rsidP="3C16D681">
      <w:pPr>
        <w:spacing w:after="120" w:line="240" w:lineRule="auto"/>
        <w:ind w:left="680"/>
        <w:rPr>
          <w:sz w:val="20"/>
          <w:szCs w:val="20"/>
        </w:rPr>
      </w:pPr>
      <w:r w:rsidRPr="3C16D681">
        <w:rPr>
          <w:sz w:val="20"/>
          <w:szCs w:val="20"/>
        </w:rPr>
        <w:t>We discourage and advise all parents to discourage, pupils from bringing mobile phones to school on the grounds, that they are valuable and may be lost or stolen.  Where a pupil does bring a mobile phone to school, the phone must remain switched off during the school day and may not be used, for any purpose on school premises, grounds or during off-site school activities (such as school swimming or sports activities).  The only exception to this would be in an emergency or with the express approval of a member of school staff.  The Head teacher may, at their discretion, allow any member of staff to approve such requests or may nominate a specific person to consider such requests.</w:t>
      </w:r>
    </w:p>
    <w:p w14:paraId="46D13ED3" w14:textId="7C5DDEB4" w:rsidR="00196742" w:rsidRPr="00EC2AB4" w:rsidRDefault="00196742" w:rsidP="3C16D681">
      <w:pPr>
        <w:spacing w:after="120" w:line="240" w:lineRule="auto"/>
        <w:ind w:left="680"/>
        <w:rPr>
          <w:i/>
          <w:iCs/>
          <w:color w:val="000000" w:themeColor="text1"/>
          <w:sz w:val="20"/>
          <w:szCs w:val="20"/>
        </w:rPr>
      </w:pPr>
      <w:r w:rsidRPr="3C16D681">
        <w:rPr>
          <w:sz w:val="20"/>
          <w:szCs w:val="20"/>
        </w:rPr>
        <w:t>Where a school pupil is found by a member of staff to be using a mobile phone, as above, for any purpose, the phone can be confiscated from the pupil in line with the School Behaviour Policy.</w:t>
      </w:r>
    </w:p>
    <w:p w14:paraId="6463F8F2" w14:textId="77777777" w:rsidR="00196742" w:rsidRPr="00EC2AB4" w:rsidRDefault="00196742" w:rsidP="00196742">
      <w:pPr>
        <w:pStyle w:val="Heading4"/>
        <w:ind w:left="680"/>
        <w:rPr>
          <w:noProof w:val="0"/>
        </w:rPr>
      </w:pPr>
      <w:r>
        <w:rPr>
          <w:noProof w:val="0"/>
        </w:rPr>
        <w:t>Employees</w:t>
      </w:r>
    </w:p>
    <w:p w14:paraId="6A524303" w14:textId="77777777" w:rsidR="00196742" w:rsidRPr="00EC2AB4" w:rsidRDefault="00196742" w:rsidP="3C16D681">
      <w:pPr>
        <w:spacing w:after="120" w:line="240" w:lineRule="auto"/>
        <w:ind w:left="680"/>
        <w:rPr>
          <w:rFonts w:cs="Helvetica-Bold"/>
          <w:b/>
          <w:bCs/>
          <w:color w:val="000000" w:themeColor="text1"/>
          <w:sz w:val="20"/>
          <w:szCs w:val="20"/>
        </w:rPr>
      </w:pPr>
      <w:r w:rsidRPr="3C16D681">
        <w:rPr>
          <w:rFonts w:cs="Helvetica"/>
          <w:color w:val="000000" w:themeColor="text1"/>
          <w:sz w:val="20"/>
          <w:szCs w:val="20"/>
        </w:rPr>
        <w:t>Our Online Safety policy and Code of Conduct for Staff &amp; Other Adults clearly state that mobile phone or electronic communications with a student at our school is not acceptable other than for approved school business e.g. coursework, mentoring.  Where it is suspected that a child is at risk from internet abuse or cyber bullying we will report our concerns to the appropriate agency.</w:t>
      </w:r>
    </w:p>
    <w:p w14:paraId="70E1C7E4" w14:textId="77777777" w:rsidR="00196742" w:rsidRPr="00EC2AB4" w:rsidRDefault="00196742" w:rsidP="3C16D681">
      <w:pPr>
        <w:spacing w:after="120" w:line="240" w:lineRule="auto"/>
        <w:ind w:left="680"/>
        <w:rPr>
          <w:rFonts w:cs="Helvetica-BoldOblique"/>
          <w:sz w:val="20"/>
          <w:szCs w:val="20"/>
        </w:rPr>
      </w:pPr>
      <w:r w:rsidRPr="3C16D681">
        <w:rPr>
          <w:color w:val="000000" w:themeColor="text1"/>
          <w:sz w:val="20"/>
          <w:szCs w:val="20"/>
        </w:rPr>
        <w:t xml:space="preserve">Staff should be particularly aware of the professional risks associated with the use of electronic communication (e-mail; mobile phones; texting; social network sites) and should familiarise themselves with advice and professional expectations outlined in </w:t>
      </w:r>
      <w:r w:rsidRPr="3C16D681">
        <w:rPr>
          <w:rFonts w:cs="Helvetica-BoldOblique"/>
          <w:color w:val="000000" w:themeColor="text1"/>
          <w:sz w:val="20"/>
          <w:szCs w:val="20"/>
        </w:rPr>
        <w:t>Guidance for Safer Working Practice for Adults who Work with Children and Young People</w:t>
      </w:r>
      <w:r w:rsidRPr="3C16D681">
        <w:rPr>
          <w:color w:val="000000" w:themeColor="text1"/>
          <w:sz w:val="20"/>
          <w:szCs w:val="20"/>
        </w:rPr>
        <w:t>, the school’s Online Safety</w:t>
      </w:r>
      <w:r w:rsidRPr="3C16D681">
        <w:rPr>
          <w:rFonts w:cs="Helvetica-BoldOblique"/>
          <w:color w:val="000000" w:themeColor="text1"/>
          <w:sz w:val="20"/>
          <w:szCs w:val="20"/>
        </w:rPr>
        <w:t xml:space="preserve"> Policy </w:t>
      </w:r>
      <w:r w:rsidRPr="3C16D681">
        <w:rPr>
          <w:color w:val="000000" w:themeColor="text1"/>
          <w:sz w:val="20"/>
          <w:szCs w:val="20"/>
        </w:rPr>
        <w:t xml:space="preserve">and </w:t>
      </w:r>
      <w:r w:rsidRPr="3C16D681">
        <w:rPr>
          <w:rFonts w:cs="Helvetica-BoldOblique"/>
          <w:color w:val="000000" w:themeColor="text1"/>
          <w:sz w:val="20"/>
          <w:szCs w:val="20"/>
        </w:rPr>
        <w:t xml:space="preserve">local Safeguarding Children Partnership guidance on </w:t>
      </w:r>
      <w:r w:rsidRPr="3C16D681">
        <w:rPr>
          <w:rFonts w:cs="Helvetica"/>
          <w:color w:val="000000" w:themeColor="text1"/>
          <w:sz w:val="20"/>
          <w:szCs w:val="20"/>
        </w:rPr>
        <w:t>Online Communication and</w:t>
      </w:r>
      <w:r w:rsidRPr="3C16D681">
        <w:rPr>
          <w:rFonts w:cs="Helvetica-BoldOblique"/>
          <w:sz w:val="20"/>
          <w:szCs w:val="20"/>
        </w:rPr>
        <w:t xml:space="preserve"> Texting.</w:t>
      </w:r>
    </w:p>
    <w:p w14:paraId="20BE750F" w14:textId="77777777" w:rsidR="00196742" w:rsidRPr="00EC2AB4" w:rsidRDefault="00196742" w:rsidP="3C16D681">
      <w:pPr>
        <w:spacing w:after="120" w:line="240" w:lineRule="auto"/>
        <w:ind w:left="680"/>
        <w:rPr>
          <w:color w:val="000000" w:themeColor="text1"/>
          <w:sz w:val="20"/>
          <w:szCs w:val="20"/>
        </w:rPr>
      </w:pPr>
      <w:r w:rsidRPr="3C16D681">
        <w:rPr>
          <w:color w:val="000000" w:themeColor="text1"/>
          <w:sz w:val="20"/>
          <w:szCs w:val="20"/>
        </w:rPr>
        <w:t xml:space="preserve">Images of children should normally only be taken on school equipment i.e. digital camera or mobile phone; if personal equipment of staff is used, the individual should inform another member of staff, show them the images and ensure that the downloading and subsequent deletion of the images from the personal device is witnessed (if </w:t>
      </w:r>
      <w:proofErr w:type="gramStart"/>
      <w:r w:rsidRPr="3C16D681">
        <w:rPr>
          <w:color w:val="000000" w:themeColor="text1"/>
          <w:sz w:val="20"/>
          <w:szCs w:val="20"/>
        </w:rPr>
        <w:t>possible</w:t>
      </w:r>
      <w:proofErr w:type="gramEnd"/>
      <w:r w:rsidRPr="3C16D681">
        <w:rPr>
          <w:color w:val="000000" w:themeColor="text1"/>
          <w:sz w:val="20"/>
          <w:szCs w:val="20"/>
        </w:rPr>
        <w:t xml:space="preserve"> by the same member of staff who witnessed the original image taking.</w:t>
      </w:r>
    </w:p>
    <w:p w14:paraId="459D8469" w14:textId="77777777" w:rsidR="00196742" w:rsidRPr="00EC2AB4" w:rsidRDefault="00196742" w:rsidP="3C16D681">
      <w:pPr>
        <w:spacing w:after="120" w:line="240" w:lineRule="auto"/>
        <w:ind w:left="680"/>
        <w:rPr>
          <w:b/>
          <w:bCs/>
          <w:i/>
          <w:iCs/>
          <w:sz w:val="20"/>
          <w:szCs w:val="20"/>
          <w:u w:val="single"/>
        </w:rPr>
      </w:pPr>
      <w:r w:rsidRPr="3C16D681">
        <w:rPr>
          <w:b/>
          <w:bCs/>
          <w:i/>
          <w:iCs/>
          <w:sz w:val="20"/>
          <w:szCs w:val="20"/>
          <w:u w:val="single"/>
        </w:rPr>
        <w:t>References and Useful Links</w:t>
      </w:r>
    </w:p>
    <w:p w14:paraId="20608AE7" w14:textId="0107EFBC" w:rsidR="00196742" w:rsidRPr="00EC2AB4" w:rsidRDefault="0008053B" w:rsidP="3C16D681">
      <w:pPr>
        <w:spacing w:after="0" w:line="240" w:lineRule="auto"/>
        <w:ind w:left="680"/>
        <w:rPr>
          <w:i/>
          <w:iCs/>
          <w:sz w:val="20"/>
          <w:szCs w:val="20"/>
        </w:rPr>
      </w:pPr>
      <w:hyperlink r:id="rId155">
        <w:r w:rsidRPr="3C16D681">
          <w:rPr>
            <w:rStyle w:val="Hyperlink"/>
            <w:i/>
            <w:iCs/>
            <w:sz w:val="20"/>
            <w:szCs w:val="20"/>
          </w:rPr>
          <w:t>KAHSC General Safety Series G21 – Use of Images when working with Children/Young People</w:t>
        </w:r>
      </w:hyperlink>
    </w:p>
    <w:p w14:paraId="32BD93D7" w14:textId="3835A284" w:rsidR="00196742" w:rsidRPr="00EC2AB4" w:rsidRDefault="00196742" w:rsidP="3C16D681">
      <w:pPr>
        <w:spacing w:after="0" w:line="240" w:lineRule="auto"/>
        <w:ind w:left="680"/>
        <w:rPr>
          <w:i/>
          <w:iCs/>
          <w:sz w:val="20"/>
          <w:szCs w:val="20"/>
        </w:rPr>
      </w:pPr>
      <w:r w:rsidRPr="3C16D681">
        <w:rPr>
          <w:i/>
          <w:iCs/>
          <w:sz w:val="20"/>
          <w:szCs w:val="20"/>
        </w:rPr>
        <w:t>School’s Child Protection, Online Safety, Data Protection &amp; Behaviour Policies, Code of Conduct for Staff &amp; Other Adults &amp; Home School Agreement</w:t>
      </w:r>
    </w:p>
    <w:p w14:paraId="2DDD635E" w14:textId="77777777" w:rsidR="00196742" w:rsidRPr="00EC2AB4" w:rsidRDefault="00196742" w:rsidP="00196742">
      <w:pPr>
        <w:pStyle w:val="Heading2"/>
      </w:pPr>
      <w:bookmarkStart w:id="164" w:name="_Toc438556883"/>
      <w:bookmarkStart w:id="165" w:name="_Toc20318628"/>
      <w:bookmarkStart w:id="166" w:name="_Toc110955658"/>
      <w:r>
        <w:t>Child Protection</w:t>
      </w:r>
      <w:bookmarkEnd w:id="164"/>
      <w:bookmarkEnd w:id="165"/>
      <w:bookmarkEnd w:id="166"/>
    </w:p>
    <w:p w14:paraId="2139D2D5" w14:textId="6AF76AF7" w:rsidR="00196742" w:rsidRPr="00EC2AB4" w:rsidRDefault="00196742" w:rsidP="3C16D681">
      <w:pPr>
        <w:spacing w:after="240" w:line="240" w:lineRule="auto"/>
        <w:ind w:left="680"/>
        <w:rPr>
          <w:rFonts w:cs="Arial"/>
          <w:b/>
          <w:bCs/>
          <w:i/>
          <w:iCs/>
          <w:color w:val="000000" w:themeColor="text1"/>
          <w:sz w:val="20"/>
          <w:szCs w:val="20"/>
          <w:lang w:val="en"/>
        </w:rPr>
      </w:pPr>
      <w:r w:rsidRPr="3C16D681">
        <w:rPr>
          <w:rFonts w:asciiTheme="minorHAnsi" w:hAnsiTheme="minorHAnsi" w:cs="Arial"/>
          <w:sz w:val="20"/>
          <w:szCs w:val="20"/>
        </w:rPr>
        <w:t xml:space="preserve">The school has established a separate Child Protection Policy and supporting procedures in line with the procedures and practice of the Local Authority as part of the inter-agency safeguarding procedures set up by the </w:t>
      </w:r>
      <w:r w:rsidR="0057230B" w:rsidRPr="3C16D681">
        <w:rPr>
          <w:rFonts w:asciiTheme="minorHAnsi" w:hAnsiTheme="minorHAnsi" w:cs="Arial"/>
          <w:b/>
          <w:bCs/>
          <w:sz w:val="20"/>
          <w:szCs w:val="20"/>
        </w:rPr>
        <w:t>Cumbria</w:t>
      </w:r>
      <w:r w:rsidRPr="3C16D681">
        <w:rPr>
          <w:rFonts w:asciiTheme="minorHAnsi" w:hAnsiTheme="minorHAnsi" w:cs="Arial"/>
          <w:sz w:val="20"/>
          <w:szCs w:val="20"/>
        </w:rPr>
        <w:t xml:space="preserve"> Safeguarding Children Partnership (</w:t>
      </w:r>
      <w:r w:rsidR="0057230B" w:rsidRPr="3C16D681">
        <w:rPr>
          <w:rFonts w:asciiTheme="minorHAnsi" w:hAnsiTheme="minorHAnsi" w:cs="Arial"/>
          <w:sz w:val="20"/>
          <w:szCs w:val="20"/>
        </w:rPr>
        <w:t>C</w:t>
      </w:r>
      <w:r w:rsidRPr="3C16D681">
        <w:rPr>
          <w:rFonts w:asciiTheme="minorHAnsi" w:hAnsiTheme="minorHAnsi" w:cs="Arial"/>
          <w:sz w:val="20"/>
          <w:szCs w:val="20"/>
        </w:rPr>
        <w:t xml:space="preserve">SCP): </w:t>
      </w:r>
      <w:bookmarkStart w:id="167" w:name="_Hlk26950635"/>
      <w:r w:rsidR="007A7FEE" w:rsidRPr="00EC2AB4">
        <w:rPr>
          <w:sz w:val="20"/>
          <w:szCs w:val="20"/>
        </w:rPr>
        <w:fldChar w:fldCharType="begin"/>
      </w:r>
      <w:r w:rsidR="007A7FEE" w:rsidRPr="00EC2AB4">
        <w:rPr>
          <w:sz w:val="20"/>
          <w:szCs w:val="20"/>
        </w:rPr>
        <w:instrText xml:space="preserve"> HYPERLINK "https://www.cumbriasafeguardingchildren.co.uk/" </w:instrText>
      </w:r>
      <w:r w:rsidR="007A7FEE" w:rsidRPr="00EC2AB4">
        <w:rPr>
          <w:sz w:val="20"/>
          <w:szCs w:val="20"/>
        </w:rPr>
      </w:r>
      <w:r w:rsidR="007A7FEE" w:rsidRPr="00EC2AB4">
        <w:rPr>
          <w:sz w:val="20"/>
          <w:szCs w:val="20"/>
        </w:rPr>
        <w:fldChar w:fldCharType="separate"/>
      </w:r>
      <w:r w:rsidR="007A7FEE" w:rsidRPr="3C16D681">
        <w:rPr>
          <w:rStyle w:val="Hyperlink"/>
          <w:rFonts w:eastAsiaTheme="majorEastAsia"/>
          <w:sz w:val="20"/>
          <w:szCs w:val="20"/>
        </w:rPr>
        <w:t>https://www.cumbriasafeguardingchildren.co.uk/</w:t>
      </w:r>
      <w:r w:rsidR="007A7FEE" w:rsidRPr="00EC2AB4">
        <w:rPr>
          <w:sz w:val="20"/>
          <w:szCs w:val="20"/>
        </w:rPr>
        <w:fldChar w:fldCharType="end"/>
      </w:r>
      <w:bookmarkEnd w:id="167"/>
      <w:r w:rsidR="007270F7" w:rsidRPr="3C16D681">
        <w:rPr>
          <w:rFonts w:asciiTheme="minorHAnsi" w:hAnsiTheme="minorHAnsi" w:cs="Arial"/>
          <w:sz w:val="20"/>
          <w:szCs w:val="20"/>
        </w:rPr>
        <w:t xml:space="preserve"> </w:t>
      </w:r>
    </w:p>
    <w:p w14:paraId="425A0C5F" w14:textId="77777777" w:rsidR="00196742" w:rsidRPr="00EC2AB4" w:rsidRDefault="00196742" w:rsidP="00196742">
      <w:pPr>
        <w:pStyle w:val="Heading2"/>
      </w:pPr>
      <w:bookmarkStart w:id="168" w:name="_Toc438556884"/>
      <w:bookmarkStart w:id="169" w:name="_Toc20318629"/>
      <w:bookmarkStart w:id="170" w:name="_Toc110955659"/>
      <w:r>
        <w:t>Use of Pupils Images</w:t>
      </w:r>
      <w:bookmarkEnd w:id="168"/>
      <w:bookmarkEnd w:id="169"/>
      <w:bookmarkEnd w:id="170"/>
    </w:p>
    <w:p w14:paraId="13996DEF" w14:textId="79F5079F" w:rsidR="00196742" w:rsidRPr="00EC2AB4" w:rsidRDefault="00196742" w:rsidP="3C16D681">
      <w:pPr>
        <w:spacing w:after="120" w:line="240" w:lineRule="auto"/>
        <w:ind w:left="680"/>
        <w:rPr>
          <w:sz w:val="20"/>
          <w:szCs w:val="20"/>
        </w:rPr>
      </w:pPr>
      <w:bookmarkStart w:id="171" w:name="_Hlk26950664"/>
      <w:r w:rsidRPr="3C16D681">
        <w:rPr>
          <w:sz w:val="20"/>
          <w:szCs w:val="20"/>
        </w:rPr>
        <w:t xml:space="preserve">The school recognises its duties under the Data Protection Act 2018 / </w:t>
      </w:r>
      <w:r w:rsidR="00CA6309" w:rsidRPr="3C16D681">
        <w:rPr>
          <w:sz w:val="20"/>
          <w:szCs w:val="20"/>
        </w:rPr>
        <w:t xml:space="preserve">UK </w:t>
      </w:r>
      <w:r w:rsidRPr="3C16D681">
        <w:rPr>
          <w:sz w:val="20"/>
          <w:szCs w:val="20"/>
        </w:rPr>
        <w:t>GDPR.  Due care will be taken with records management and in the use of any media which clearly identify pupils.  Where schools allow access to a local newspaper photographer, they are not caught by DPA unless they provide the personal details of the pupils in the photographs.</w:t>
      </w:r>
    </w:p>
    <w:p w14:paraId="001B2000" w14:textId="77777777" w:rsidR="00196742" w:rsidRPr="00EC2AB4" w:rsidRDefault="00196742" w:rsidP="3C16D681">
      <w:pPr>
        <w:spacing w:after="120" w:line="240" w:lineRule="auto"/>
        <w:ind w:left="680"/>
        <w:rPr>
          <w:sz w:val="20"/>
          <w:szCs w:val="20"/>
        </w:rPr>
      </w:pPr>
      <w:r w:rsidRPr="3C16D681">
        <w:rPr>
          <w:sz w:val="20"/>
          <w:szCs w:val="20"/>
        </w:rPr>
        <w:t xml:space="preserve">If the names of those in the photograph were collected directly from the participants (subject to the wishes of parents and guardians of pupils) the school would not be releasing personal data subject to the Act at all.  </w:t>
      </w:r>
      <w:proofErr w:type="gramStart"/>
      <w:r w:rsidRPr="3C16D681">
        <w:rPr>
          <w:sz w:val="20"/>
          <w:szCs w:val="20"/>
        </w:rPr>
        <w:t>Alternatively</w:t>
      </w:r>
      <w:proofErr w:type="gramEnd"/>
      <w:r w:rsidRPr="3C16D681">
        <w:rPr>
          <w:sz w:val="20"/>
          <w:szCs w:val="20"/>
        </w:rPr>
        <w:t xml:space="preserve"> if the school had canvassed the wishes of parents and guardians and they had agreed to the release then there would be no question of the DPA preventing disclosure.</w:t>
      </w:r>
    </w:p>
    <w:p w14:paraId="2BA75FFE" w14:textId="77777777" w:rsidR="00196742" w:rsidRPr="00EC2AB4" w:rsidRDefault="00196742" w:rsidP="3C16D681">
      <w:pPr>
        <w:spacing w:after="120" w:line="240" w:lineRule="auto"/>
        <w:ind w:left="680"/>
        <w:rPr>
          <w:sz w:val="20"/>
          <w:szCs w:val="20"/>
        </w:rPr>
      </w:pPr>
      <w:r w:rsidRPr="3C16D681">
        <w:rPr>
          <w:sz w:val="20"/>
          <w:szCs w:val="20"/>
        </w:rPr>
        <w:t>For most purposes consent obtained from parents in advance will normally be sufficient.  However, particular care is necessary when images are taken during activities such as swimming or PE. It is recommended that parental consent be obtained for the use of the final images, although this may not be possible for news media coverage.</w:t>
      </w:r>
    </w:p>
    <w:p w14:paraId="4F1A4B65" w14:textId="77777777" w:rsidR="00196742" w:rsidRPr="00EC2AB4" w:rsidRDefault="00196742" w:rsidP="3C16D681">
      <w:pPr>
        <w:spacing w:after="120" w:line="240" w:lineRule="auto"/>
        <w:ind w:left="680"/>
        <w:rPr>
          <w:sz w:val="20"/>
          <w:szCs w:val="20"/>
        </w:rPr>
      </w:pPr>
      <w:r w:rsidRPr="3C16D681">
        <w:rPr>
          <w:sz w:val="20"/>
          <w:szCs w:val="20"/>
        </w:rPr>
        <w:t>The school will seek parental consent for use of data and images related to a child when a child first starts school - consent does not need to be gained annually – the onus will be placed on parents/carers to notify school if they wish to withdraw consent.  A Sample Consent Form can be found within General Safety Series G21 on the KAHSC website.  Whilst this may be useful in alerting the school to children whose parents object, it needs to be used carefully and with safeguards.</w:t>
      </w:r>
    </w:p>
    <w:p w14:paraId="3ECB4BCA" w14:textId="77777777" w:rsidR="00196742" w:rsidRPr="00EC2AB4" w:rsidRDefault="00196742" w:rsidP="3C16D681">
      <w:pPr>
        <w:spacing w:after="120" w:line="240" w:lineRule="auto"/>
        <w:ind w:left="680"/>
        <w:rPr>
          <w:sz w:val="20"/>
          <w:szCs w:val="20"/>
        </w:rPr>
      </w:pPr>
      <w:proofErr w:type="gramStart"/>
      <w:r w:rsidRPr="3C16D681">
        <w:rPr>
          <w:sz w:val="20"/>
          <w:szCs w:val="20"/>
        </w:rPr>
        <w:t>During the course of</w:t>
      </w:r>
      <w:proofErr w:type="gramEnd"/>
      <w:r w:rsidRPr="3C16D681">
        <w:rPr>
          <w:sz w:val="20"/>
          <w:szCs w:val="20"/>
        </w:rPr>
        <w:t xml:space="preserve"> the year there may be opportunities to publicise some of the activities that children are involved with, this may involve filming or photographing children for use in local media.</w:t>
      </w:r>
    </w:p>
    <w:p w14:paraId="18276604" w14:textId="77777777" w:rsidR="00196742" w:rsidRPr="00EC2AB4" w:rsidRDefault="00196742" w:rsidP="3C16D681">
      <w:pPr>
        <w:spacing w:after="120" w:line="240" w:lineRule="auto"/>
        <w:ind w:left="680"/>
        <w:rPr>
          <w:sz w:val="20"/>
          <w:szCs w:val="20"/>
        </w:rPr>
      </w:pPr>
      <w:r w:rsidRPr="3C16D681">
        <w:rPr>
          <w:sz w:val="20"/>
          <w:szCs w:val="20"/>
        </w:rPr>
        <w:t>Photography or filming will only occur with the permission of the Head Teacher and under the strict supervision of a teacher.  Where filming or photography is carried out by the news media, children will only be named when there is good reason i.e. prize winning.  Home addresses will never be disclosed.</w:t>
      </w:r>
    </w:p>
    <w:p w14:paraId="3A8174EE" w14:textId="77777777" w:rsidR="00196742" w:rsidRPr="00EC2AB4" w:rsidRDefault="00196742" w:rsidP="3C16D681">
      <w:pPr>
        <w:widowControl w:val="0"/>
        <w:autoSpaceDE w:val="0"/>
        <w:autoSpaceDN w:val="0"/>
        <w:adjustRightInd w:val="0"/>
        <w:spacing w:after="120" w:line="240" w:lineRule="auto"/>
        <w:ind w:left="680"/>
        <w:rPr>
          <w:rFonts w:asciiTheme="minorHAnsi" w:hAnsiTheme="minorHAnsi" w:cs="Arial"/>
          <w:b/>
          <w:bCs/>
          <w:i/>
          <w:iCs/>
          <w:sz w:val="20"/>
          <w:szCs w:val="20"/>
          <w:u w:val="single"/>
        </w:rPr>
      </w:pPr>
      <w:r w:rsidRPr="3C16D681">
        <w:rPr>
          <w:rFonts w:asciiTheme="minorHAnsi" w:hAnsiTheme="minorHAnsi" w:cs="Arial"/>
          <w:b/>
          <w:bCs/>
          <w:i/>
          <w:iCs/>
          <w:sz w:val="20"/>
          <w:szCs w:val="20"/>
          <w:u w:val="single"/>
        </w:rPr>
        <w:t>References and Useful Links</w:t>
      </w:r>
    </w:p>
    <w:p w14:paraId="173222B9" w14:textId="77777777" w:rsidR="0008053B" w:rsidRPr="00EC2AB4" w:rsidRDefault="0008053B" w:rsidP="3C16D681">
      <w:pPr>
        <w:spacing w:after="0" w:line="240" w:lineRule="auto"/>
        <w:ind w:left="680"/>
        <w:rPr>
          <w:i/>
          <w:iCs/>
          <w:sz w:val="20"/>
          <w:szCs w:val="20"/>
        </w:rPr>
      </w:pPr>
      <w:hyperlink r:id="rId156">
        <w:r w:rsidRPr="3C16D681">
          <w:rPr>
            <w:rStyle w:val="Hyperlink"/>
            <w:i/>
            <w:iCs/>
            <w:sz w:val="20"/>
            <w:szCs w:val="20"/>
          </w:rPr>
          <w:t>KAHSC General Safety Series G21 – Use of Images when working with Children/Young People</w:t>
        </w:r>
      </w:hyperlink>
    </w:p>
    <w:p w14:paraId="3C8A2FCD" w14:textId="77777777" w:rsidR="00196742" w:rsidRPr="00EC2AB4" w:rsidRDefault="00196742" w:rsidP="3C16D681">
      <w:pPr>
        <w:spacing w:after="0" w:line="240" w:lineRule="auto"/>
        <w:ind w:left="680"/>
        <w:rPr>
          <w:i/>
          <w:iCs/>
          <w:sz w:val="20"/>
          <w:szCs w:val="20"/>
        </w:rPr>
      </w:pPr>
      <w:r w:rsidRPr="3C16D681">
        <w:rPr>
          <w:i/>
          <w:iCs/>
          <w:sz w:val="20"/>
          <w:szCs w:val="20"/>
        </w:rPr>
        <w:t>KAHSC General Safety Series G27</w:t>
      </w:r>
    </w:p>
    <w:p w14:paraId="1C58A89C" w14:textId="77777777" w:rsidR="00196742" w:rsidRPr="00EC2AB4" w:rsidRDefault="00196742" w:rsidP="3C16D681">
      <w:pPr>
        <w:spacing w:after="0" w:line="240" w:lineRule="auto"/>
        <w:ind w:left="680"/>
        <w:rPr>
          <w:i/>
          <w:iCs/>
          <w:sz w:val="20"/>
          <w:szCs w:val="20"/>
        </w:rPr>
      </w:pPr>
      <w:r w:rsidRPr="3C16D681">
        <w:rPr>
          <w:i/>
          <w:iCs/>
          <w:sz w:val="20"/>
          <w:szCs w:val="20"/>
        </w:rPr>
        <w:t>School’s Data Protection, Child Protection &amp; Online Safety Policies</w:t>
      </w:r>
    </w:p>
    <w:p w14:paraId="10493A0C" w14:textId="055D8DA7" w:rsidR="00196742" w:rsidRPr="00EC2AB4" w:rsidRDefault="00196742" w:rsidP="3C16D681">
      <w:pPr>
        <w:widowControl w:val="0"/>
        <w:autoSpaceDE w:val="0"/>
        <w:autoSpaceDN w:val="0"/>
        <w:adjustRightInd w:val="0"/>
        <w:spacing w:after="0" w:line="240" w:lineRule="auto"/>
        <w:ind w:left="680"/>
        <w:rPr>
          <w:rFonts w:asciiTheme="minorHAnsi" w:hAnsiTheme="minorHAnsi" w:cs="Arial"/>
          <w:i/>
          <w:iCs/>
          <w:sz w:val="20"/>
          <w:szCs w:val="20"/>
        </w:rPr>
      </w:pPr>
      <w:r w:rsidRPr="3C16D681">
        <w:rPr>
          <w:rFonts w:asciiTheme="minorHAnsi" w:hAnsiTheme="minorHAnsi" w:cs="Arial"/>
          <w:i/>
          <w:iCs/>
          <w:sz w:val="20"/>
          <w:szCs w:val="20"/>
        </w:rPr>
        <w:t xml:space="preserve">Data Protection Act 2018 &amp; </w:t>
      </w:r>
      <w:r w:rsidR="00CA6309" w:rsidRPr="3C16D681">
        <w:rPr>
          <w:rFonts w:asciiTheme="minorHAnsi" w:hAnsiTheme="minorHAnsi" w:cs="Arial"/>
          <w:i/>
          <w:iCs/>
          <w:sz w:val="20"/>
          <w:szCs w:val="20"/>
        </w:rPr>
        <w:t xml:space="preserve">UK </w:t>
      </w:r>
      <w:r w:rsidR="00A63D32" w:rsidRPr="3C16D681">
        <w:rPr>
          <w:rFonts w:asciiTheme="minorHAnsi" w:hAnsiTheme="minorHAnsi" w:cs="Arial"/>
          <w:i/>
          <w:iCs/>
          <w:sz w:val="20"/>
          <w:szCs w:val="20"/>
        </w:rPr>
        <w:t>GDPR</w:t>
      </w:r>
      <w:r w:rsidRPr="3C16D681">
        <w:rPr>
          <w:rFonts w:asciiTheme="minorHAnsi" w:hAnsiTheme="minorHAnsi" w:cs="Arial"/>
          <w:i/>
          <w:iCs/>
          <w:sz w:val="20"/>
          <w:szCs w:val="20"/>
        </w:rPr>
        <w:t xml:space="preserve"> </w:t>
      </w:r>
      <w:hyperlink r:id="rId157">
        <w:r w:rsidR="00A63D32" w:rsidRPr="3C16D681">
          <w:rPr>
            <w:rStyle w:val="Hyperlink"/>
            <w:i/>
            <w:iCs/>
            <w:sz w:val="20"/>
            <w:szCs w:val="20"/>
          </w:rPr>
          <w:t>ICO: Guide to UK GDPR</w:t>
        </w:r>
      </w:hyperlink>
    </w:p>
    <w:p w14:paraId="64449BE0" w14:textId="77777777" w:rsidR="00196742" w:rsidRPr="00EC2AB4" w:rsidRDefault="00196742" w:rsidP="00196742">
      <w:pPr>
        <w:pStyle w:val="Heading2"/>
      </w:pPr>
      <w:bookmarkStart w:id="172" w:name="_Toc438556885"/>
      <w:bookmarkStart w:id="173" w:name="_Toc20318630"/>
      <w:bookmarkStart w:id="174" w:name="_Toc110955660"/>
      <w:bookmarkEnd w:id="171"/>
      <w:r>
        <w:t>Manual Handling</w:t>
      </w:r>
      <w:bookmarkEnd w:id="172"/>
      <w:bookmarkEnd w:id="173"/>
      <w:bookmarkEnd w:id="174"/>
    </w:p>
    <w:p w14:paraId="371CBF16" w14:textId="77777777" w:rsidR="00196742" w:rsidRPr="00EC2AB4" w:rsidRDefault="00196742" w:rsidP="3C16D681">
      <w:pPr>
        <w:spacing w:after="120" w:line="240" w:lineRule="auto"/>
        <w:ind w:left="680"/>
        <w:rPr>
          <w:rFonts w:asciiTheme="minorHAnsi" w:hAnsiTheme="minorHAnsi"/>
          <w:sz w:val="20"/>
          <w:szCs w:val="20"/>
        </w:rPr>
      </w:pPr>
      <w:r w:rsidRPr="3C16D681">
        <w:rPr>
          <w:rFonts w:asciiTheme="minorHAnsi" w:hAnsiTheme="minorHAnsi"/>
          <w:sz w:val="20"/>
          <w:szCs w:val="20"/>
        </w:rPr>
        <w:t>Manual handling is the transporting or supporting of loads (inanimate- objects; animate – people) by hand or bodily force, which includes, carrying, lifting, pushing and pulling.  Manual handling may result in adverse health that is caused by a single accident (e.g. strained/torn muscles, dropped loads, cuts/abrasions etc.) or sustained over a longer period (bad back, worn joints etc.).</w:t>
      </w:r>
    </w:p>
    <w:p w14:paraId="64DB793F" w14:textId="77777777" w:rsidR="00196742" w:rsidRPr="00EC2AB4" w:rsidRDefault="00196742" w:rsidP="3C16D681">
      <w:pPr>
        <w:spacing w:after="120" w:line="240" w:lineRule="auto"/>
        <w:ind w:left="680"/>
        <w:rPr>
          <w:rFonts w:asciiTheme="minorHAnsi" w:hAnsiTheme="minorHAnsi"/>
          <w:sz w:val="20"/>
          <w:szCs w:val="20"/>
        </w:rPr>
      </w:pPr>
      <w:r w:rsidRPr="3C16D681">
        <w:rPr>
          <w:rFonts w:asciiTheme="minorHAnsi" w:hAnsiTheme="minorHAnsi"/>
          <w:sz w:val="20"/>
          <w:szCs w:val="20"/>
        </w:rPr>
        <w:t>The Manual Handling Operations Regulations 1992 require the following measures to be considered in hierarchical order:</w:t>
      </w:r>
    </w:p>
    <w:p w14:paraId="52C73FF3" w14:textId="77777777" w:rsidR="00196742" w:rsidRPr="00EC2AB4" w:rsidRDefault="00196742" w:rsidP="3C16D681">
      <w:pPr>
        <w:pStyle w:val="ListParagraph"/>
        <w:numPr>
          <w:ilvl w:val="0"/>
          <w:numId w:val="89"/>
        </w:numPr>
        <w:spacing w:after="120" w:line="240" w:lineRule="auto"/>
        <w:ind w:left="1020" w:hanging="340"/>
        <w:rPr>
          <w:rFonts w:asciiTheme="minorHAnsi" w:hAnsiTheme="minorHAnsi"/>
          <w:sz w:val="20"/>
          <w:szCs w:val="20"/>
        </w:rPr>
      </w:pPr>
      <w:r w:rsidRPr="3C16D681">
        <w:rPr>
          <w:rFonts w:asciiTheme="minorHAnsi" w:hAnsiTheme="minorHAnsi"/>
          <w:sz w:val="20"/>
          <w:szCs w:val="20"/>
        </w:rPr>
        <w:t xml:space="preserve">avoid hazardous manual handling operations so far as is reasonably </w:t>
      </w:r>
      <w:proofErr w:type="gramStart"/>
      <w:r w:rsidRPr="3C16D681">
        <w:rPr>
          <w:rFonts w:asciiTheme="minorHAnsi" w:hAnsiTheme="minorHAnsi"/>
          <w:sz w:val="20"/>
          <w:szCs w:val="20"/>
        </w:rPr>
        <w:t>practicable;</w:t>
      </w:r>
      <w:proofErr w:type="gramEnd"/>
    </w:p>
    <w:p w14:paraId="40ED33DB" w14:textId="77777777" w:rsidR="00196742" w:rsidRPr="00EC2AB4" w:rsidRDefault="00196742" w:rsidP="3C16D681">
      <w:pPr>
        <w:pStyle w:val="ListParagraph"/>
        <w:numPr>
          <w:ilvl w:val="0"/>
          <w:numId w:val="89"/>
        </w:numPr>
        <w:spacing w:after="120" w:line="240" w:lineRule="auto"/>
        <w:ind w:left="1020" w:hanging="340"/>
        <w:rPr>
          <w:rFonts w:asciiTheme="minorHAnsi" w:hAnsiTheme="minorHAnsi"/>
          <w:sz w:val="20"/>
          <w:szCs w:val="20"/>
        </w:rPr>
      </w:pPr>
      <w:r w:rsidRPr="3C16D681">
        <w:rPr>
          <w:rFonts w:asciiTheme="minorHAnsi" w:hAnsiTheme="minorHAnsi"/>
          <w:sz w:val="20"/>
          <w:szCs w:val="20"/>
        </w:rPr>
        <w:t xml:space="preserve">assess any hazardous manual handling operations that cannot be </w:t>
      </w:r>
      <w:proofErr w:type="gramStart"/>
      <w:r w:rsidRPr="3C16D681">
        <w:rPr>
          <w:rFonts w:asciiTheme="minorHAnsi" w:hAnsiTheme="minorHAnsi"/>
          <w:sz w:val="20"/>
          <w:szCs w:val="20"/>
        </w:rPr>
        <w:t>avoided;</w:t>
      </w:r>
      <w:proofErr w:type="gramEnd"/>
    </w:p>
    <w:p w14:paraId="66EB2595" w14:textId="77777777" w:rsidR="00196742" w:rsidRPr="00EC2AB4" w:rsidRDefault="00196742" w:rsidP="3C16D681">
      <w:pPr>
        <w:pStyle w:val="ListParagraph"/>
        <w:numPr>
          <w:ilvl w:val="0"/>
          <w:numId w:val="89"/>
        </w:numPr>
        <w:spacing w:after="120" w:line="240" w:lineRule="auto"/>
        <w:ind w:left="1020" w:hanging="340"/>
        <w:rPr>
          <w:rFonts w:asciiTheme="minorHAnsi" w:hAnsiTheme="minorHAnsi"/>
          <w:sz w:val="20"/>
          <w:szCs w:val="20"/>
        </w:rPr>
      </w:pPr>
      <w:r w:rsidRPr="3C16D681">
        <w:rPr>
          <w:rFonts w:asciiTheme="minorHAnsi" w:hAnsiTheme="minorHAnsi"/>
          <w:sz w:val="20"/>
          <w:szCs w:val="20"/>
        </w:rPr>
        <w:t>reduce the risk of injury so far as is reasonably practicable.</w:t>
      </w:r>
    </w:p>
    <w:p w14:paraId="660DBAD7" w14:textId="77777777" w:rsidR="00196742" w:rsidRPr="00EC2AB4" w:rsidRDefault="00196742" w:rsidP="00196742">
      <w:pPr>
        <w:pStyle w:val="Heading4"/>
        <w:ind w:left="680"/>
        <w:rPr>
          <w:noProof w:val="0"/>
        </w:rPr>
      </w:pPr>
      <w:r w:rsidRPr="00EC2AB4">
        <w:rPr>
          <w:noProof w:val="0"/>
        </w:rPr>
        <w:t>Risk Assessment</w:t>
      </w:r>
    </w:p>
    <w:p w14:paraId="37C5B1A8" w14:textId="77777777" w:rsidR="00196742" w:rsidRPr="00EC2AB4" w:rsidRDefault="00196742" w:rsidP="00196742">
      <w:pPr>
        <w:spacing w:after="120" w:line="240" w:lineRule="auto"/>
        <w:ind w:left="680"/>
        <w:rPr>
          <w:rFonts w:asciiTheme="minorHAnsi" w:hAnsiTheme="minorHAnsi"/>
          <w:sz w:val="20"/>
          <w:szCs w:val="20"/>
        </w:rPr>
      </w:pPr>
      <w:r w:rsidRPr="00EC2AB4">
        <w:rPr>
          <w:rFonts w:asciiTheme="minorHAnsi" w:hAnsiTheme="minorHAnsi" w:cs="Arial"/>
          <w:sz w:val="20"/>
          <w:szCs w:val="20"/>
        </w:rPr>
        <w:t xml:space="preserve">The school will undertake manual handling risk assessments for all </w:t>
      </w:r>
      <w:r w:rsidRPr="00EC2AB4">
        <w:rPr>
          <w:rFonts w:asciiTheme="minorHAnsi" w:hAnsiTheme="minorHAnsi"/>
          <w:sz w:val="20"/>
          <w:szCs w:val="20"/>
        </w:rPr>
        <w:t>unavoidable hazardous manual handling activities</w:t>
      </w:r>
      <w:r w:rsidRPr="00EC2AB4">
        <w:rPr>
          <w:rFonts w:asciiTheme="minorHAnsi" w:hAnsiTheme="minorHAnsi" w:cs="Arial"/>
          <w:sz w:val="20"/>
          <w:szCs w:val="20"/>
        </w:rPr>
        <w:t xml:space="preserve">.  This includes the handling of people as well as objects.  </w:t>
      </w:r>
      <w:r w:rsidRPr="00EC2AB4">
        <w:rPr>
          <w:rFonts w:asciiTheme="minorHAnsi" w:hAnsiTheme="minorHAnsi"/>
          <w:sz w:val="20"/>
          <w:szCs w:val="20"/>
        </w:rPr>
        <w:t>To ensure control measures remain effective, all assessments will be reviewed regularly or when there have been significant changes:</w:t>
      </w:r>
    </w:p>
    <w:p w14:paraId="363D54EC" w14:textId="77777777" w:rsidR="00196742" w:rsidRPr="00EC2AB4" w:rsidRDefault="00196742" w:rsidP="00C773F6">
      <w:pPr>
        <w:pStyle w:val="ListParagraph"/>
        <w:numPr>
          <w:ilvl w:val="0"/>
          <w:numId w:val="19"/>
        </w:numPr>
        <w:spacing w:after="120" w:line="240" w:lineRule="auto"/>
        <w:ind w:left="1020" w:hanging="340"/>
        <w:rPr>
          <w:rFonts w:asciiTheme="minorHAnsi" w:hAnsiTheme="minorHAnsi"/>
          <w:sz w:val="20"/>
          <w:szCs w:val="20"/>
        </w:rPr>
      </w:pPr>
      <w:r w:rsidRPr="00EC2AB4">
        <w:rPr>
          <w:rFonts w:asciiTheme="minorHAnsi" w:hAnsiTheme="minorHAnsi"/>
          <w:sz w:val="20"/>
          <w:szCs w:val="20"/>
        </w:rPr>
        <w:t>to the work practice or workplace/</w:t>
      </w:r>
      <w:proofErr w:type="gramStart"/>
      <w:r w:rsidRPr="00EC2AB4">
        <w:rPr>
          <w:rFonts w:asciiTheme="minorHAnsi" w:hAnsiTheme="minorHAnsi"/>
          <w:sz w:val="20"/>
          <w:szCs w:val="20"/>
        </w:rPr>
        <w:t>environment;</w:t>
      </w:r>
      <w:proofErr w:type="gramEnd"/>
    </w:p>
    <w:p w14:paraId="69EFA1DF" w14:textId="77777777" w:rsidR="00196742" w:rsidRPr="00EC2AB4" w:rsidRDefault="00196742" w:rsidP="00C773F6">
      <w:pPr>
        <w:pStyle w:val="ListParagraph"/>
        <w:numPr>
          <w:ilvl w:val="0"/>
          <w:numId w:val="19"/>
        </w:numPr>
        <w:spacing w:after="120" w:line="240" w:lineRule="auto"/>
        <w:ind w:left="1020" w:hanging="340"/>
        <w:rPr>
          <w:rFonts w:asciiTheme="minorHAnsi" w:hAnsiTheme="minorHAnsi"/>
          <w:sz w:val="20"/>
          <w:szCs w:val="20"/>
        </w:rPr>
      </w:pPr>
      <w:r w:rsidRPr="00EC2AB4">
        <w:rPr>
          <w:rFonts w:asciiTheme="minorHAnsi" w:hAnsiTheme="minorHAnsi"/>
          <w:sz w:val="20"/>
          <w:szCs w:val="20"/>
        </w:rPr>
        <w:t xml:space="preserve">to safety equipment </w:t>
      </w:r>
      <w:proofErr w:type="gramStart"/>
      <w:r w:rsidRPr="00EC2AB4">
        <w:rPr>
          <w:rFonts w:asciiTheme="minorHAnsi" w:hAnsiTheme="minorHAnsi"/>
          <w:sz w:val="20"/>
          <w:szCs w:val="20"/>
        </w:rPr>
        <w:t>provided;</w:t>
      </w:r>
      <w:proofErr w:type="gramEnd"/>
    </w:p>
    <w:p w14:paraId="2921D46F" w14:textId="77777777" w:rsidR="00196742" w:rsidRPr="00EC2AB4" w:rsidRDefault="00196742" w:rsidP="00C773F6">
      <w:pPr>
        <w:pStyle w:val="ListParagraph"/>
        <w:numPr>
          <w:ilvl w:val="0"/>
          <w:numId w:val="19"/>
        </w:numPr>
        <w:spacing w:after="120" w:line="240" w:lineRule="auto"/>
        <w:ind w:left="1020" w:hanging="340"/>
        <w:rPr>
          <w:rFonts w:asciiTheme="minorHAnsi" w:hAnsiTheme="minorHAnsi"/>
          <w:sz w:val="20"/>
          <w:szCs w:val="20"/>
        </w:rPr>
      </w:pPr>
      <w:r w:rsidRPr="00EC2AB4">
        <w:rPr>
          <w:rFonts w:asciiTheme="minorHAnsi" w:hAnsiTheme="minorHAnsi"/>
          <w:sz w:val="20"/>
          <w:szCs w:val="20"/>
        </w:rPr>
        <w:t xml:space="preserve">to the nature of the </w:t>
      </w:r>
      <w:proofErr w:type="gramStart"/>
      <w:r w:rsidRPr="00EC2AB4">
        <w:rPr>
          <w:rFonts w:asciiTheme="minorHAnsi" w:hAnsiTheme="minorHAnsi"/>
          <w:sz w:val="20"/>
          <w:szCs w:val="20"/>
        </w:rPr>
        <w:t>load;</w:t>
      </w:r>
      <w:proofErr w:type="gramEnd"/>
    </w:p>
    <w:p w14:paraId="11DF79CC" w14:textId="77777777" w:rsidR="00196742" w:rsidRPr="00EC2AB4" w:rsidRDefault="00196742" w:rsidP="00C773F6">
      <w:pPr>
        <w:pStyle w:val="ListParagraph"/>
        <w:numPr>
          <w:ilvl w:val="0"/>
          <w:numId w:val="19"/>
        </w:numPr>
        <w:spacing w:after="120" w:line="240" w:lineRule="auto"/>
        <w:ind w:left="1020" w:hanging="340"/>
        <w:rPr>
          <w:rFonts w:asciiTheme="minorHAnsi" w:hAnsiTheme="minorHAnsi"/>
          <w:sz w:val="20"/>
          <w:szCs w:val="20"/>
        </w:rPr>
      </w:pPr>
      <w:r w:rsidRPr="00EC2AB4">
        <w:rPr>
          <w:rFonts w:asciiTheme="minorHAnsi" w:hAnsiTheme="minorHAnsi"/>
          <w:sz w:val="20"/>
          <w:szCs w:val="20"/>
        </w:rPr>
        <w:t xml:space="preserve">a substantial increase in the amount of time performing manual handling </w:t>
      </w:r>
      <w:proofErr w:type="gramStart"/>
      <w:r w:rsidRPr="00EC2AB4">
        <w:rPr>
          <w:rFonts w:asciiTheme="minorHAnsi" w:hAnsiTheme="minorHAnsi"/>
          <w:sz w:val="20"/>
          <w:szCs w:val="20"/>
        </w:rPr>
        <w:t>operations;</w:t>
      </w:r>
      <w:proofErr w:type="gramEnd"/>
    </w:p>
    <w:p w14:paraId="455047EC" w14:textId="77777777" w:rsidR="00196742" w:rsidRPr="00EC2AB4" w:rsidRDefault="00196742" w:rsidP="00C773F6">
      <w:pPr>
        <w:pStyle w:val="ListParagraph"/>
        <w:numPr>
          <w:ilvl w:val="0"/>
          <w:numId w:val="19"/>
        </w:numPr>
        <w:spacing w:after="120" w:line="240" w:lineRule="auto"/>
        <w:ind w:left="1020" w:hanging="340"/>
        <w:rPr>
          <w:rFonts w:asciiTheme="minorHAnsi" w:hAnsiTheme="minorHAnsi"/>
          <w:sz w:val="20"/>
          <w:szCs w:val="20"/>
        </w:rPr>
      </w:pPr>
      <w:r w:rsidRPr="00EC2AB4">
        <w:rPr>
          <w:rFonts w:asciiTheme="minorHAnsi" w:hAnsiTheme="minorHAnsi"/>
          <w:sz w:val="20"/>
          <w:szCs w:val="20"/>
        </w:rPr>
        <w:t>a substantial change in other task requirements, e.g. more speed or accuracy.</w:t>
      </w:r>
    </w:p>
    <w:p w14:paraId="33E40725" w14:textId="77777777" w:rsidR="00196742" w:rsidRPr="00EC2AB4" w:rsidRDefault="00196742" w:rsidP="00196742">
      <w:pPr>
        <w:pStyle w:val="Heading4"/>
        <w:ind w:left="680"/>
        <w:rPr>
          <w:noProof w:val="0"/>
        </w:rPr>
      </w:pPr>
      <w:r w:rsidRPr="00EC2AB4">
        <w:rPr>
          <w:noProof w:val="0"/>
        </w:rPr>
        <w:t>Training</w:t>
      </w:r>
    </w:p>
    <w:p w14:paraId="4DF2EB2F" w14:textId="77777777" w:rsidR="00196742" w:rsidRPr="00EC2AB4" w:rsidRDefault="00196742" w:rsidP="00196742">
      <w:pPr>
        <w:spacing w:after="120" w:line="240" w:lineRule="auto"/>
        <w:ind w:left="680"/>
        <w:rPr>
          <w:rFonts w:asciiTheme="minorHAnsi" w:hAnsiTheme="minorHAnsi"/>
          <w:smallCaps/>
          <w:snapToGrid w:val="0"/>
          <w:sz w:val="20"/>
          <w:szCs w:val="20"/>
        </w:rPr>
      </w:pPr>
      <w:r w:rsidRPr="00EC2AB4">
        <w:rPr>
          <w:rFonts w:asciiTheme="minorHAnsi" w:hAnsiTheme="minorHAnsi"/>
          <w:i/>
          <w:snapToGrid w:val="0"/>
          <w:sz w:val="20"/>
          <w:szCs w:val="20"/>
          <w:u w:val="single"/>
        </w:rPr>
        <w:t>Induction</w:t>
      </w:r>
      <w:r w:rsidRPr="00EC2AB4">
        <w:rPr>
          <w:rFonts w:asciiTheme="minorHAnsi" w:hAnsiTheme="minorHAnsi"/>
          <w:i/>
          <w:snapToGrid w:val="0"/>
          <w:sz w:val="20"/>
          <w:szCs w:val="20"/>
        </w:rPr>
        <w:t xml:space="preserve">: </w:t>
      </w:r>
      <w:r w:rsidRPr="00EC2AB4">
        <w:rPr>
          <w:rFonts w:asciiTheme="minorHAnsi" w:hAnsiTheme="minorHAnsi"/>
          <w:snapToGrid w:val="0"/>
          <w:sz w:val="20"/>
          <w:szCs w:val="20"/>
        </w:rPr>
        <w:t>All employees should be inducted into good manual handling techniques and provided with information and instruction before being exposed to manual handling risks.  This should form part of all new starter Induction training.</w:t>
      </w:r>
    </w:p>
    <w:p w14:paraId="7B35549E" w14:textId="77777777" w:rsidR="00196742" w:rsidRPr="00EC2AB4" w:rsidRDefault="00196742" w:rsidP="00196742">
      <w:pPr>
        <w:spacing w:after="120" w:line="240" w:lineRule="auto"/>
        <w:ind w:left="680"/>
        <w:rPr>
          <w:rFonts w:asciiTheme="minorHAnsi" w:hAnsiTheme="minorHAnsi"/>
          <w:snapToGrid w:val="0"/>
          <w:sz w:val="20"/>
          <w:szCs w:val="20"/>
        </w:rPr>
      </w:pPr>
      <w:r w:rsidRPr="00EC2AB4">
        <w:rPr>
          <w:rFonts w:asciiTheme="minorHAnsi" w:hAnsiTheme="minorHAnsi"/>
          <w:i/>
          <w:snapToGrid w:val="0"/>
          <w:sz w:val="20"/>
          <w:szCs w:val="20"/>
          <w:u w:val="single"/>
        </w:rPr>
        <w:t>Manual Handling Practical</w:t>
      </w:r>
      <w:r w:rsidRPr="00EC2AB4">
        <w:rPr>
          <w:rFonts w:asciiTheme="minorHAnsi" w:hAnsiTheme="minorHAnsi"/>
          <w:i/>
          <w:snapToGrid w:val="0"/>
          <w:sz w:val="20"/>
          <w:szCs w:val="20"/>
        </w:rPr>
        <w:t xml:space="preserve">: </w:t>
      </w:r>
      <w:r w:rsidRPr="00EC2AB4">
        <w:rPr>
          <w:rFonts w:asciiTheme="minorHAnsi" w:hAnsiTheme="minorHAnsi"/>
          <w:snapToGrid w:val="0"/>
          <w:sz w:val="20"/>
          <w:szCs w:val="20"/>
        </w:rPr>
        <w:t>Where moving and handling objects or people forms a significant part of an employee’s role, they should undertake specific training before engaging in the activity.</w:t>
      </w:r>
    </w:p>
    <w:p w14:paraId="47FC3CD7" w14:textId="77777777" w:rsidR="00196742" w:rsidRPr="00EC2AB4" w:rsidRDefault="00196742" w:rsidP="00196742">
      <w:pPr>
        <w:spacing w:after="120" w:line="240" w:lineRule="auto"/>
        <w:ind w:left="680"/>
        <w:rPr>
          <w:color w:val="000000" w:themeColor="text1"/>
          <w:sz w:val="20"/>
          <w:szCs w:val="20"/>
        </w:rPr>
      </w:pPr>
      <w:r w:rsidRPr="00EC2AB4">
        <w:rPr>
          <w:i/>
          <w:iCs/>
          <w:snapToGrid w:val="0"/>
          <w:color w:val="000000" w:themeColor="text1"/>
          <w:sz w:val="20"/>
          <w:szCs w:val="20"/>
          <w:u w:val="single"/>
        </w:rPr>
        <w:t>Assessors</w:t>
      </w:r>
      <w:r w:rsidRPr="00EC2AB4">
        <w:rPr>
          <w:i/>
          <w:iCs/>
          <w:snapToGrid w:val="0"/>
          <w:color w:val="000000" w:themeColor="text1"/>
          <w:sz w:val="20"/>
          <w:szCs w:val="20"/>
        </w:rPr>
        <w:t>: S</w:t>
      </w:r>
      <w:r w:rsidRPr="00EC2AB4">
        <w:rPr>
          <w:color w:val="000000" w:themeColor="text1"/>
          <w:sz w:val="20"/>
          <w:szCs w:val="20"/>
        </w:rPr>
        <w:t>hould receive training to enable them to: identify hazards (including less obvious ones) and assess risks from the type of manual handling being done; use additional sources of information on risks as appropriate; draw valid and reliable conclusions from assessments and identify steps to reduce risks; make a clear record of the assessment and communicate findings to handlers and others who need to take action and to recognise their own limitations so that further expertise can be called on if necessary.</w:t>
      </w:r>
    </w:p>
    <w:p w14:paraId="32B6DF4B" w14:textId="77777777" w:rsidR="00196742" w:rsidRPr="00EC2AB4" w:rsidRDefault="00196742" w:rsidP="00196742">
      <w:pPr>
        <w:spacing w:after="120" w:line="240" w:lineRule="auto"/>
        <w:ind w:left="680"/>
        <w:rPr>
          <w:rFonts w:asciiTheme="minorHAnsi" w:hAnsiTheme="minorHAnsi"/>
          <w:sz w:val="20"/>
          <w:szCs w:val="20"/>
        </w:rPr>
      </w:pPr>
      <w:r w:rsidRPr="00EC2AB4">
        <w:rPr>
          <w:rFonts w:asciiTheme="minorHAnsi" w:hAnsiTheme="minorHAnsi"/>
          <w:i/>
          <w:sz w:val="20"/>
          <w:szCs w:val="20"/>
          <w:u w:val="single"/>
        </w:rPr>
        <w:t>Pupils</w:t>
      </w:r>
      <w:r w:rsidRPr="00EC2AB4">
        <w:rPr>
          <w:rFonts w:asciiTheme="minorHAnsi" w:hAnsiTheme="minorHAnsi"/>
          <w:i/>
          <w:sz w:val="20"/>
          <w:szCs w:val="20"/>
        </w:rPr>
        <w:t xml:space="preserve">: </w:t>
      </w:r>
      <w:r w:rsidRPr="00EC2AB4">
        <w:rPr>
          <w:rFonts w:asciiTheme="minorHAnsi" w:hAnsiTheme="minorHAnsi"/>
          <w:sz w:val="20"/>
          <w:szCs w:val="20"/>
        </w:rPr>
        <w:t>Pupils are supervised when moving and handling equipment such as PE mats or furniture for example and are shown how to do so safely before an activity takes place.</w:t>
      </w:r>
    </w:p>
    <w:p w14:paraId="2CA11C42" w14:textId="77777777" w:rsidR="00196742" w:rsidRPr="00EC2AB4" w:rsidRDefault="00196742" w:rsidP="00196742">
      <w:pPr>
        <w:pStyle w:val="Heading4"/>
        <w:ind w:left="680"/>
        <w:rPr>
          <w:noProof w:val="0"/>
        </w:rPr>
      </w:pPr>
      <w:r w:rsidRPr="00EC2AB4">
        <w:rPr>
          <w:noProof w:val="0"/>
        </w:rPr>
        <w:t>Health</w:t>
      </w:r>
    </w:p>
    <w:p w14:paraId="3BC5EBEA" w14:textId="79A43257" w:rsidR="00196742" w:rsidRPr="00EC2AB4" w:rsidRDefault="00196742" w:rsidP="00196742">
      <w:pPr>
        <w:spacing w:after="120" w:line="240" w:lineRule="auto"/>
        <w:ind w:left="680"/>
        <w:rPr>
          <w:rFonts w:asciiTheme="minorHAnsi" w:hAnsiTheme="minorHAnsi"/>
          <w:snapToGrid w:val="0"/>
          <w:sz w:val="20"/>
          <w:szCs w:val="20"/>
        </w:rPr>
      </w:pPr>
      <w:r w:rsidRPr="00EC2AB4">
        <w:rPr>
          <w:rFonts w:asciiTheme="minorHAnsi" w:hAnsiTheme="minorHAnsi"/>
          <w:sz w:val="20"/>
          <w:szCs w:val="20"/>
        </w:rPr>
        <w:t xml:space="preserve">New employees should complete </w:t>
      </w:r>
      <w:r w:rsidRPr="00EC2AB4">
        <w:rPr>
          <w:rFonts w:asciiTheme="minorHAnsi" w:hAnsiTheme="minorHAnsi"/>
          <w:snapToGrid w:val="0"/>
          <w:sz w:val="20"/>
          <w:szCs w:val="20"/>
        </w:rPr>
        <w:t>a pre-employment health enquiry form before appointment. The Head teacher/Manager should ensure the employee is aware of the moving and handling requirements of the job.  If the employee is referred to an Occupational Health adviser for assessment, they will advise whether the employee is fit to undertake the role, or whether adjustments are recommended.  It is the Head teacher</w:t>
      </w:r>
      <w:r w:rsidR="003227F1">
        <w:rPr>
          <w:rFonts w:asciiTheme="minorHAnsi" w:hAnsiTheme="minorHAnsi"/>
          <w:snapToGrid w:val="0"/>
          <w:sz w:val="20"/>
          <w:szCs w:val="20"/>
        </w:rPr>
        <w:t>’</w:t>
      </w:r>
      <w:r w:rsidRPr="00EC2AB4">
        <w:rPr>
          <w:rFonts w:asciiTheme="minorHAnsi" w:hAnsiTheme="minorHAnsi"/>
          <w:snapToGrid w:val="0"/>
          <w:sz w:val="20"/>
          <w:szCs w:val="20"/>
        </w:rPr>
        <w:t>s responsibility to decide whether any adjustments recommended can reasonably be put in place.</w:t>
      </w:r>
    </w:p>
    <w:p w14:paraId="32F844FA" w14:textId="7F5AF2DD" w:rsidR="00196742" w:rsidRPr="00EC2AB4" w:rsidRDefault="00196742" w:rsidP="00196742">
      <w:pPr>
        <w:spacing w:after="120" w:line="240" w:lineRule="auto"/>
        <w:ind w:left="680"/>
        <w:rPr>
          <w:rFonts w:asciiTheme="minorHAnsi" w:hAnsiTheme="minorHAnsi"/>
          <w:sz w:val="20"/>
          <w:szCs w:val="20"/>
        </w:rPr>
      </w:pPr>
      <w:r w:rsidRPr="00EC2AB4">
        <w:rPr>
          <w:rFonts w:asciiTheme="minorHAnsi" w:hAnsiTheme="minorHAnsi"/>
          <w:sz w:val="20"/>
          <w:szCs w:val="20"/>
        </w:rPr>
        <w:t xml:space="preserve">Where an existing employee’s health condition is being affected by the manual handling activity, or where the manual handling activity causes a health condition, the </w:t>
      </w:r>
      <w:r w:rsidRPr="00EC2AB4">
        <w:rPr>
          <w:rFonts w:asciiTheme="minorHAnsi" w:hAnsiTheme="minorHAnsi"/>
          <w:snapToGrid w:val="0"/>
          <w:sz w:val="20"/>
          <w:szCs w:val="20"/>
        </w:rPr>
        <w:t>Head teache</w:t>
      </w:r>
      <w:r w:rsidR="003227F1">
        <w:rPr>
          <w:rFonts w:asciiTheme="minorHAnsi" w:hAnsiTheme="minorHAnsi"/>
          <w:snapToGrid w:val="0"/>
          <w:sz w:val="20"/>
          <w:szCs w:val="20"/>
        </w:rPr>
        <w:t xml:space="preserve">r </w:t>
      </w:r>
      <w:r w:rsidRPr="00EC2AB4">
        <w:rPr>
          <w:rFonts w:asciiTheme="minorHAnsi" w:hAnsiTheme="minorHAnsi"/>
          <w:sz w:val="20"/>
          <w:szCs w:val="20"/>
        </w:rPr>
        <w:t>can refer them to an occupational health adviser.  In extreme cases it may be necessary for a particular member of staff to be taken off duties that involve manual handling.</w:t>
      </w:r>
    </w:p>
    <w:p w14:paraId="797B03E8" w14:textId="128F2A6C" w:rsidR="00196742" w:rsidRPr="00EC2AB4" w:rsidRDefault="00196742" w:rsidP="00196742">
      <w:pPr>
        <w:spacing w:after="120" w:line="240" w:lineRule="auto"/>
        <w:ind w:left="680"/>
        <w:rPr>
          <w:rFonts w:asciiTheme="minorHAnsi" w:hAnsiTheme="minorHAnsi"/>
          <w:snapToGrid w:val="0"/>
          <w:sz w:val="20"/>
          <w:szCs w:val="20"/>
        </w:rPr>
      </w:pPr>
      <w:r w:rsidRPr="00EC2AB4">
        <w:rPr>
          <w:rFonts w:asciiTheme="minorHAnsi" w:hAnsiTheme="minorHAnsi"/>
          <w:snapToGrid w:val="0"/>
          <w:sz w:val="20"/>
          <w:szCs w:val="20"/>
        </w:rPr>
        <w:t xml:space="preserve">Where an employee has advised their Head </w:t>
      </w:r>
      <w:proofErr w:type="gramStart"/>
      <w:r w:rsidRPr="00EC2AB4">
        <w:rPr>
          <w:rFonts w:asciiTheme="minorHAnsi" w:hAnsiTheme="minorHAnsi"/>
          <w:snapToGrid w:val="0"/>
          <w:sz w:val="20"/>
          <w:szCs w:val="20"/>
        </w:rPr>
        <w:t>teacher</w:t>
      </w:r>
      <w:proofErr w:type="gramEnd"/>
      <w:r w:rsidR="003227F1">
        <w:rPr>
          <w:rFonts w:asciiTheme="minorHAnsi" w:hAnsiTheme="minorHAnsi"/>
          <w:snapToGrid w:val="0"/>
          <w:sz w:val="20"/>
          <w:szCs w:val="20"/>
        </w:rPr>
        <w:t xml:space="preserve"> </w:t>
      </w:r>
      <w:r w:rsidRPr="00EC2AB4">
        <w:rPr>
          <w:rFonts w:asciiTheme="minorHAnsi" w:hAnsiTheme="minorHAnsi"/>
          <w:snapToGrid w:val="0"/>
          <w:sz w:val="20"/>
          <w:szCs w:val="20"/>
        </w:rPr>
        <w:t>they are pregnant, the Head teacher should complete a New and Expectant Mother Risk Assessment with the employee (refer to General Safety Series G24 on the KAHSC website for further guidance).  Advice and support can be obtained from Kym Allan Safeguarding, Health and Safety Consultants.</w:t>
      </w:r>
    </w:p>
    <w:p w14:paraId="7F51DA5B" w14:textId="77777777" w:rsidR="00196742" w:rsidRPr="00EC2AB4" w:rsidRDefault="00196742" w:rsidP="00196742">
      <w:pPr>
        <w:pStyle w:val="Heading4"/>
        <w:ind w:left="680"/>
        <w:rPr>
          <w:noProof w:val="0"/>
        </w:rPr>
      </w:pPr>
      <w:r w:rsidRPr="00EC2AB4">
        <w:rPr>
          <w:noProof w:val="0"/>
        </w:rPr>
        <w:t>Reporting injury and ill health</w:t>
      </w:r>
    </w:p>
    <w:p w14:paraId="0232D7AA" w14:textId="77777777" w:rsidR="00196742" w:rsidRPr="00EC2AB4" w:rsidRDefault="00196742" w:rsidP="00196742">
      <w:pPr>
        <w:spacing w:after="120" w:line="240" w:lineRule="auto"/>
        <w:ind w:left="680"/>
        <w:rPr>
          <w:rFonts w:asciiTheme="minorHAnsi" w:hAnsiTheme="minorHAnsi"/>
          <w:sz w:val="20"/>
          <w:szCs w:val="20"/>
        </w:rPr>
      </w:pPr>
      <w:r w:rsidRPr="00EC2AB4">
        <w:rPr>
          <w:rFonts w:asciiTheme="minorHAnsi" w:hAnsiTheme="minorHAnsi"/>
          <w:sz w:val="20"/>
          <w:szCs w:val="20"/>
        </w:rPr>
        <w:t xml:space="preserve">Any manual handling incident, including ill health that is suspected of being caused or aggravated by manual handling activities, should be reported and investigated in line with Accident Reporting Procedures.  It may also be appropriate to refer the employee to an Occupational Health Adviser, where the injury affects their </w:t>
      </w:r>
      <w:proofErr w:type="gramStart"/>
      <w:r w:rsidRPr="00EC2AB4">
        <w:rPr>
          <w:rFonts w:asciiTheme="minorHAnsi" w:hAnsiTheme="minorHAnsi"/>
          <w:sz w:val="20"/>
          <w:szCs w:val="20"/>
        </w:rPr>
        <w:t>work</w:t>
      </w:r>
      <w:proofErr w:type="gramEnd"/>
      <w:r w:rsidRPr="00EC2AB4">
        <w:rPr>
          <w:rFonts w:asciiTheme="minorHAnsi" w:hAnsiTheme="minorHAnsi"/>
          <w:sz w:val="20"/>
          <w:szCs w:val="20"/>
        </w:rPr>
        <w:t xml:space="preserve"> or work continues to affect their injury.</w:t>
      </w:r>
    </w:p>
    <w:p w14:paraId="738838F2" w14:textId="77777777" w:rsidR="00196742" w:rsidRPr="00EC2AB4" w:rsidRDefault="00196742" w:rsidP="3C16D681">
      <w:pPr>
        <w:spacing w:after="120" w:line="240" w:lineRule="auto"/>
        <w:ind w:left="680"/>
        <w:rPr>
          <w:rFonts w:asciiTheme="minorHAnsi" w:hAnsiTheme="minorHAnsi" w:cs="Arial"/>
          <w:b/>
          <w:bCs/>
          <w:i/>
          <w:iCs/>
          <w:sz w:val="20"/>
          <w:szCs w:val="20"/>
          <w:u w:val="single"/>
        </w:rPr>
      </w:pPr>
      <w:bookmarkStart w:id="175" w:name="_Toc344470656"/>
      <w:bookmarkStart w:id="176" w:name="_Toc344470986"/>
      <w:bookmarkStart w:id="177" w:name="_Toc344719378"/>
      <w:bookmarkStart w:id="178" w:name="_Toc344727130"/>
      <w:bookmarkStart w:id="179" w:name="_Toc344727845"/>
      <w:bookmarkStart w:id="180" w:name="_Toc344728326"/>
      <w:bookmarkStart w:id="181" w:name="_Toc344974346"/>
      <w:r w:rsidRPr="3C16D681">
        <w:rPr>
          <w:rFonts w:asciiTheme="minorHAnsi" w:hAnsiTheme="minorHAnsi" w:cs="Arial"/>
          <w:b/>
          <w:bCs/>
          <w:i/>
          <w:iCs/>
          <w:sz w:val="20"/>
          <w:szCs w:val="20"/>
          <w:u w:val="single"/>
        </w:rPr>
        <w:t>References and Useful Links</w:t>
      </w:r>
    </w:p>
    <w:p w14:paraId="71D0B5EA" w14:textId="77777777" w:rsidR="0008053B" w:rsidRPr="0008053B" w:rsidRDefault="0008053B" w:rsidP="3C16D681">
      <w:pPr>
        <w:spacing w:after="0" w:line="240" w:lineRule="auto"/>
        <w:ind w:left="680"/>
        <w:rPr>
          <w:rFonts w:cs="Arial"/>
          <w:i/>
          <w:iCs/>
          <w:sz w:val="20"/>
          <w:szCs w:val="20"/>
        </w:rPr>
      </w:pPr>
      <w:bookmarkStart w:id="182" w:name="_Hlk26950702"/>
      <w:r w:rsidRPr="3C16D681">
        <w:rPr>
          <w:rFonts w:cs="Arial"/>
          <w:i/>
          <w:iCs/>
          <w:sz w:val="20"/>
          <w:szCs w:val="20"/>
        </w:rPr>
        <w:t>Manual Handling Operations Regulations 1992 (as amended)</w:t>
      </w:r>
    </w:p>
    <w:p w14:paraId="6EDFB4D6" w14:textId="77777777" w:rsidR="0008053B" w:rsidRPr="0008053B" w:rsidRDefault="0008053B" w:rsidP="3C16D681">
      <w:pPr>
        <w:spacing w:after="0" w:line="240" w:lineRule="auto"/>
        <w:ind w:left="680"/>
        <w:rPr>
          <w:rFonts w:cs="Arial"/>
          <w:i/>
          <w:iCs/>
          <w:sz w:val="20"/>
          <w:szCs w:val="20"/>
        </w:rPr>
      </w:pPr>
      <w:hyperlink r:id="rId158">
        <w:r w:rsidRPr="3C16D681">
          <w:rPr>
            <w:rStyle w:val="Hyperlink"/>
            <w:rFonts w:cs="Arial"/>
            <w:i/>
            <w:iCs/>
            <w:sz w:val="20"/>
            <w:szCs w:val="20"/>
          </w:rPr>
          <w:t>HSE: Manual Handling at Work</w:t>
        </w:r>
      </w:hyperlink>
    </w:p>
    <w:p w14:paraId="17296610" w14:textId="77777777" w:rsidR="0008053B" w:rsidRPr="0008053B" w:rsidRDefault="0008053B" w:rsidP="3C16D681">
      <w:pPr>
        <w:spacing w:after="0" w:line="240" w:lineRule="auto"/>
        <w:ind w:left="680"/>
        <w:rPr>
          <w:rStyle w:val="Hyperlink"/>
          <w:i/>
          <w:iCs/>
          <w:color w:val="000000" w:themeColor="text1"/>
          <w:sz w:val="20"/>
          <w:szCs w:val="20"/>
        </w:rPr>
      </w:pPr>
      <w:hyperlink r:id="rId159">
        <w:r w:rsidRPr="3C16D681">
          <w:rPr>
            <w:rStyle w:val="Hyperlink"/>
            <w:i/>
            <w:iCs/>
            <w:sz w:val="20"/>
            <w:szCs w:val="20"/>
          </w:rPr>
          <w:t>KAHSC General Safety Series G23 - Manual Handling of Objects</w:t>
        </w:r>
      </w:hyperlink>
    </w:p>
    <w:p w14:paraId="2A3D3214" w14:textId="77777777" w:rsidR="0008053B" w:rsidRPr="0008053B" w:rsidRDefault="0008053B" w:rsidP="3C16D681">
      <w:pPr>
        <w:spacing w:after="0" w:line="240" w:lineRule="auto"/>
        <w:ind w:left="680"/>
        <w:rPr>
          <w:i/>
          <w:iCs/>
          <w:sz w:val="20"/>
          <w:szCs w:val="20"/>
        </w:rPr>
      </w:pPr>
      <w:hyperlink r:id="rId160">
        <w:r w:rsidRPr="3C16D681">
          <w:rPr>
            <w:rStyle w:val="Hyperlink"/>
            <w:i/>
            <w:iCs/>
            <w:sz w:val="20"/>
            <w:szCs w:val="20"/>
          </w:rPr>
          <w:t>KAHSC General Safety Series G24 - New &amp; Expectant Mothers</w:t>
        </w:r>
      </w:hyperlink>
    </w:p>
    <w:p w14:paraId="08B700EF" w14:textId="77777777" w:rsidR="0008053B" w:rsidRPr="0008053B" w:rsidRDefault="0008053B" w:rsidP="3C16D681">
      <w:pPr>
        <w:spacing w:after="0" w:line="240" w:lineRule="auto"/>
        <w:ind w:left="680"/>
        <w:rPr>
          <w:i/>
          <w:iCs/>
          <w:snapToGrid w:val="0"/>
          <w:sz w:val="20"/>
          <w:szCs w:val="20"/>
        </w:rPr>
      </w:pPr>
      <w:r w:rsidRPr="3C16D681">
        <w:rPr>
          <w:i/>
          <w:iCs/>
          <w:snapToGrid w:val="0"/>
          <w:sz w:val="20"/>
          <w:szCs w:val="20"/>
        </w:rPr>
        <w:t>Manual Handling of Objects Training - available from KAHSC, Tel: 01228 210152.</w:t>
      </w:r>
    </w:p>
    <w:p w14:paraId="6FAB983A" w14:textId="77777777" w:rsidR="0008053B" w:rsidRPr="0008053B" w:rsidRDefault="0008053B" w:rsidP="3C16D681">
      <w:pPr>
        <w:spacing w:after="0" w:line="240" w:lineRule="auto"/>
        <w:ind w:left="680"/>
        <w:rPr>
          <w:rFonts w:cs="Arial"/>
          <w:i/>
          <w:iCs/>
          <w:snapToGrid w:val="0"/>
          <w:sz w:val="20"/>
          <w:szCs w:val="20"/>
        </w:rPr>
      </w:pPr>
      <w:r w:rsidRPr="3C16D681">
        <w:rPr>
          <w:i/>
          <w:iCs/>
          <w:snapToGrid w:val="0"/>
          <w:sz w:val="20"/>
          <w:szCs w:val="20"/>
        </w:rPr>
        <w:t>Moving and Handling of People Training - available from Learning Support Services, Tel: 01900 706090</w:t>
      </w:r>
    </w:p>
    <w:p w14:paraId="71B332BB" w14:textId="77777777" w:rsidR="00196742" w:rsidRPr="00EC2AB4" w:rsidRDefault="00196742" w:rsidP="00196742">
      <w:pPr>
        <w:pStyle w:val="Heading2"/>
      </w:pPr>
      <w:bookmarkStart w:id="183" w:name="_Toc438556886"/>
      <w:bookmarkStart w:id="184" w:name="_Toc20318631"/>
      <w:bookmarkStart w:id="185" w:name="_Toc110955661"/>
      <w:bookmarkEnd w:id="175"/>
      <w:bookmarkEnd w:id="176"/>
      <w:bookmarkEnd w:id="177"/>
      <w:bookmarkEnd w:id="178"/>
      <w:bookmarkEnd w:id="179"/>
      <w:bookmarkEnd w:id="180"/>
      <w:bookmarkEnd w:id="181"/>
      <w:bookmarkEnd w:id="182"/>
      <w:r>
        <w:t>Working at Heights</w:t>
      </w:r>
      <w:bookmarkEnd w:id="183"/>
      <w:bookmarkEnd w:id="184"/>
      <w:bookmarkEnd w:id="185"/>
    </w:p>
    <w:p w14:paraId="02AE1218" w14:textId="77777777" w:rsidR="00196742" w:rsidRPr="00EC2AB4" w:rsidRDefault="00196742" w:rsidP="00196742">
      <w:pPr>
        <w:pStyle w:val="Heading4"/>
        <w:ind w:left="680"/>
        <w:rPr>
          <w:rFonts w:cs="Arial"/>
          <w:noProof w:val="0"/>
        </w:rPr>
      </w:pPr>
      <w:r>
        <w:rPr>
          <w:noProof w:val="0"/>
        </w:rPr>
        <w:t>Ladders &amp; Step Ladders</w:t>
      </w:r>
    </w:p>
    <w:p w14:paraId="6AF8D465" w14:textId="77777777" w:rsidR="00196742" w:rsidRPr="00EC2AB4" w:rsidRDefault="00196742" w:rsidP="3C16D681">
      <w:pPr>
        <w:pStyle w:val="ListParagraph"/>
        <w:widowControl w:val="0"/>
        <w:numPr>
          <w:ilvl w:val="0"/>
          <w:numId w:val="88"/>
        </w:numPr>
        <w:autoSpaceDE w:val="0"/>
        <w:autoSpaceDN w:val="0"/>
        <w:adjustRightInd w:val="0"/>
        <w:spacing w:after="120" w:line="240" w:lineRule="auto"/>
        <w:ind w:left="1020" w:hanging="340"/>
        <w:rPr>
          <w:rFonts w:asciiTheme="minorHAnsi" w:hAnsiTheme="minorHAnsi" w:cs="Arial"/>
          <w:sz w:val="20"/>
          <w:szCs w:val="20"/>
        </w:rPr>
      </w:pPr>
      <w:r w:rsidRPr="3C16D681">
        <w:rPr>
          <w:rFonts w:asciiTheme="minorHAnsi" w:hAnsiTheme="minorHAnsi"/>
          <w:sz w:val="20"/>
          <w:szCs w:val="20"/>
        </w:rPr>
        <w:t xml:space="preserve">If it is necessary to gain access to heights which cannot be reached from the ground, proper access equipment, e.g. kick stools, step ladders, ladders and tower scaffolds, must be used.  It is NOT acceptable to use chairs as a means of access.  </w:t>
      </w:r>
      <w:r w:rsidRPr="3C16D681">
        <w:rPr>
          <w:rFonts w:asciiTheme="minorHAnsi" w:hAnsiTheme="minorHAnsi" w:cs="Arial"/>
          <w:sz w:val="20"/>
          <w:szCs w:val="20"/>
        </w:rPr>
        <w:t>Wherever possible, work at height will be avoided.  Where it cannot be avoided, suitable equipment and procedures will be put in place to minimise risk.</w:t>
      </w:r>
    </w:p>
    <w:p w14:paraId="66F910F1" w14:textId="77777777" w:rsidR="00196742" w:rsidRPr="00EC2AB4" w:rsidRDefault="00196742" w:rsidP="3C16D681">
      <w:pPr>
        <w:pStyle w:val="ListParagraph"/>
        <w:widowControl w:val="0"/>
        <w:numPr>
          <w:ilvl w:val="0"/>
          <w:numId w:val="88"/>
        </w:numPr>
        <w:autoSpaceDE w:val="0"/>
        <w:autoSpaceDN w:val="0"/>
        <w:adjustRightInd w:val="0"/>
        <w:spacing w:after="120" w:line="240" w:lineRule="auto"/>
        <w:ind w:left="1020" w:hanging="340"/>
        <w:rPr>
          <w:rFonts w:asciiTheme="minorHAnsi" w:hAnsiTheme="minorHAnsi" w:cs="Arial"/>
          <w:sz w:val="20"/>
          <w:szCs w:val="20"/>
        </w:rPr>
      </w:pPr>
      <w:r w:rsidRPr="3C16D681">
        <w:rPr>
          <w:rFonts w:asciiTheme="minorHAnsi" w:hAnsiTheme="minorHAnsi" w:cs="Arial"/>
          <w:sz w:val="20"/>
          <w:szCs w:val="20"/>
        </w:rPr>
        <w:t xml:space="preserve">Ladders and stepladders will only be used for jobs of short duration where there is no suitable alternative access.  </w:t>
      </w:r>
    </w:p>
    <w:p w14:paraId="7C0BCDD5" w14:textId="77777777" w:rsidR="00196742" w:rsidRPr="00EC2AB4" w:rsidRDefault="00196742" w:rsidP="3C16D681">
      <w:pPr>
        <w:pStyle w:val="ListParagraph"/>
        <w:widowControl w:val="0"/>
        <w:numPr>
          <w:ilvl w:val="0"/>
          <w:numId w:val="88"/>
        </w:numPr>
        <w:autoSpaceDE w:val="0"/>
        <w:autoSpaceDN w:val="0"/>
        <w:adjustRightInd w:val="0"/>
        <w:spacing w:after="120" w:line="240" w:lineRule="auto"/>
        <w:ind w:left="1020" w:hanging="340"/>
        <w:rPr>
          <w:rFonts w:asciiTheme="minorHAnsi" w:hAnsiTheme="minorHAnsi" w:cs="Arial"/>
          <w:sz w:val="20"/>
          <w:szCs w:val="20"/>
        </w:rPr>
      </w:pPr>
      <w:r w:rsidRPr="3C16D681">
        <w:rPr>
          <w:rFonts w:asciiTheme="minorHAnsi" w:hAnsiTheme="minorHAnsi" w:cs="Arial"/>
          <w:sz w:val="20"/>
          <w:szCs w:val="20"/>
        </w:rPr>
        <w:t>Staff using ladders and stepladders will receive training and instruction in their safe use.  Ladders and stepladders will not be used by pupils.</w:t>
      </w:r>
    </w:p>
    <w:p w14:paraId="6BE44DE0" w14:textId="77777777" w:rsidR="00196742" w:rsidRPr="00EC2AB4" w:rsidRDefault="00196742" w:rsidP="3C16D681">
      <w:pPr>
        <w:pStyle w:val="ListParagraph"/>
        <w:numPr>
          <w:ilvl w:val="0"/>
          <w:numId w:val="88"/>
        </w:numPr>
        <w:spacing w:after="120" w:line="240" w:lineRule="auto"/>
        <w:ind w:left="1020" w:hanging="340"/>
        <w:rPr>
          <w:rFonts w:asciiTheme="minorHAnsi" w:hAnsiTheme="minorHAnsi" w:cs="Arial"/>
          <w:sz w:val="20"/>
          <w:szCs w:val="20"/>
        </w:rPr>
      </w:pPr>
      <w:r w:rsidRPr="3C16D681">
        <w:rPr>
          <w:rFonts w:asciiTheme="minorHAnsi" w:hAnsiTheme="minorHAnsi" w:cs="Arial"/>
          <w:sz w:val="20"/>
          <w:szCs w:val="20"/>
        </w:rPr>
        <w:t>The only ladders and stepladders approved for use will be those constructed and marked to EN131, or to BS 1129:1990 Class 1 or BS 2037:1994 Class1.</w:t>
      </w:r>
    </w:p>
    <w:p w14:paraId="308C80FD" w14:textId="77777777" w:rsidR="00196742" w:rsidRPr="00EC2AB4" w:rsidRDefault="00196742" w:rsidP="3C16D681">
      <w:pPr>
        <w:pStyle w:val="ListParagraph"/>
        <w:numPr>
          <w:ilvl w:val="0"/>
          <w:numId w:val="20"/>
        </w:numPr>
        <w:spacing w:after="120" w:line="240" w:lineRule="auto"/>
        <w:ind w:left="1020" w:hanging="340"/>
        <w:rPr>
          <w:rFonts w:asciiTheme="minorHAnsi" w:hAnsiTheme="minorHAnsi"/>
          <w:sz w:val="20"/>
          <w:szCs w:val="20"/>
        </w:rPr>
      </w:pPr>
      <w:r w:rsidRPr="3C16D681">
        <w:rPr>
          <w:rFonts w:asciiTheme="minorHAnsi" w:hAnsiTheme="minorHAnsi"/>
          <w:sz w:val="20"/>
          <w:szCs w:val="20"/>
        </w:rPr>
        <w:t>Each time a ladder is used, the user should check for visual signs of instability or deterioration.</w:t>
      </w:r>
    </w:p>
    <w:p w14:paraId="193D3212" w14:textId="77777777" w:rsidR="00196742" w:rsidRPr="00EC2AB4" w:rsidRDefault="00196742" w:rsidP="3C16D681">
      <w:pPr>
        <w:pStyle w:val="ListParagraph"/>
        <w:numPr>
          <w:ilvl w:val="0"/>
          <w:numId w:val="20"/>
        </w:numPr>
        <w:spacing w:after="120" w:line="240" w:lineRule="auto"/>
        <w:ind w:left="1020" w:hanging="340"/>
        <w:rPr>
          <w:rFonts w:asciiTheme="minorHAnsi" w:hAnsiTheme="minorHAnsi"/>
          <w:sz w:val="20"/>
          <w:szCs w:val="20"/>
        </w:rPr>
      </w:pPr>
      <w:r w:rsidRPr="3C16D681">
        <w:rPr>
          <w:rFonts w:asciiTheme="minorHAnsi" w:hAnsiTheme="minorHAnsi" w:cs="Arial"/>
          <w:sz w:val="20"/>
          <w:szCs w:val="20"/>
        </w:rPr>
        <w:t xml:space="preserve">Ladders and stepladders will be subject to formal routine in-house checks to ensure they remain in a safe condition.  </w:t>
      </w:r>
      <w:r w:rsidRPr="3C16D681">
        <w:rPr>
          <w:rFonts w:asciiTheme="minorHAnsi" w:hAnsiTheme="minorHAnsi"/>
          <w:sz w:val="20"/>
          <w:szCs w:val="20"/>
        </w:rPr>
        <w:t>Defective ladders will be taken out of service immediately and labelled appropriately until repaired or disposed of.</w:t>
      </w:r>
    </w:p>
    <w:p w14:paraId="5BB68CF1" w14:textId="77777777" w:rsidR="00196742" w:rsidRPr="00EC2AB4" w:rsidRDefault="00196742" w:rsidP="3C16D681">
      <w:pPr>
        <w:pStyle w:val="ListParagraph"/>
        <w:numPr>
          <w:ilvl w:val="0"/>
          <w:numId w:val="21"/>
        </w:numPr>
        <w:spacing w:after="120" w:line="240" w:lineRule="auto"/>
        <w:ind w:left="1020" w:hanging="340"/>
        <w:rPr>
          <w:rFonts w:asciiTheme="minorHAnsi" w:hAnsiTheme="minorHAnsi"/>
          <w:sz w:val="20"/>
          <w:szCs w:val="20"/>
        </w:rPr>
      </w:pPr>
      <w:r w:rsidRPr="3C16D681">
        <w:rPr>
          <w:rFonts w:asciiTheme="minorHAnsi" w:hAnsiTheme="minorHAnsi"/>
          <w:sz w:val="20"/>
          <w:szCs w:val="20"/>
        </w:rPr>
        <w:t xml:space="preserve">Ladders &amp; stepladder will be stored where they are protected from continual exposure to bad weather in well-ventilated areas.  Timber ladders and stepladders will not be stored in boiler rooms or adjacent to radiators, steam pipes or other sources of heat, </w:t>
      </w:r>
      <w:proofErr w:type="gramStart"/>
      <w:r w:rsidRPr="3C16D681">
        <w:rPr>
          <w:rFonts w:asciiTheme="minorHAnsi" w:hAnsiTheme="minorHAnsi"/>
          <w:sz w:val="20"/>
          <w:szCs w:val="20"/>
        </w:rPr>
        <w:t>so as to</w:t>
      </w:r>
      <w:proofErr w:type="gramEnd"/>
      <w:r w:rsidRPr="3C16D681">
        <w:rPr>
          <w:rFonts w:asciiTheme="minorHAnsi" w:hAnsiTheme="minorHAnsi"/>
          <w:sz w:val="20"/>
          <w:szCs w:val="20"/>
        </w:rPr>
        <w:t xml:space="preserve"> avoid deformation.</w:t>
      </w:r>
    </w:p>
    <w:p w14:paraId="0549E06E" w14:textId="77777777" w:rsidR="00196742" w:rsidRPr="00EC2AB4" w:rsidRDefault="00196742" w:rsidP="3C16D681">
      <w:pPr>
        <w:pStyle w:val="ListParagraph"/>
        <w:numPr>
          <w:ilvl w:val="0"/>
          <w:numId w:val="21"/>
        </w:numPr>
        <w:spacing w:after="120" w:line="240" w:lineRule="auto"/>
        <w:ind w:left="1020" w:hanging="340"/>
        <w:rPr>
          <w:rFonts w:asciiTheme="minorHAnsi" w:hAnsiTheme="minorHAnsi"/>
          <w:sz w:val="20"/>
          <w:szCs w:val="20"/>
        </w:rPr>
      </w:pPr>
      <w:r w:rsidRPr="3C16D681">
        <w:rPr>
          <w:rFonts w:asciiTheme="minorHAnsi" w:hAnsiTheme="minorHAnsi"/>
          <w:sz w:val="20"/>
          <w:szCs w:val="20"/>
        </w:rPr>
        <w:t>Ladder will be well supported throughout its length to prevent weakening of the joints.  They will not be hung so that the weight is carried by the rungs but will be stored on edge clear of the ground in racks or wall brackets (horizontally).  Stepladders may be stored vertically.</w:t>
      </w:r>
    </w:p>
    <w:p w14:paraId="7E339E7E" w14:textId="77777777" w:rsidR="00196742" w:rsidRPr="00EC2AB4" w:rsidRDefault="00196742" w:rsidP="3C16D681">
      <w:pPr>
        <w:pStyle w:val="ListParagraph"/>
        <w:numPr>
          <w:ilvl w:val="0"/>
          <w:numId w:val="21"/>
        </w:numPr>
        <w:spacing w:after="120" w:line="240" w:lineRule="auto"/>
        <w:ind w:left="1020" w:hanging="340"/>
        <w:rPr>
          <w:rFonts w:asciiTheme="minorHAnsi" w:hAnsiTheme="minorHAnsi"/>
          <w:sz w:val="20"/>
          <w:szCs w:val="20"/>
        </w:rPr>
      </w:pPr>
      <w:r w:rsidRPr="3C16D681">
        <w:rPr>
          <w:rFonts w:asciiTheme="minorHAnsi" w:hAnsiTheme="minorHAnsi"/>
          <w:sz w:val="20"/>
          <w:szCs w:val="20"/>
        </w:rPr>
        <w:t>Ladders and steps will be secured to avoid use by inappropriate persons i.e. trespassers for example.</w:t>
      </w:r>
    </w:p>
    <w:p w14:paraId="222F847B" w14:textId="30CF7BAB" w:rsidR="00196742" w:rsidRPr="00EC2AB4" w:rsidRDefault="00196742" w:rsidP="3C16D681">
      <w:pPr>
        <w:pStyle w:val="ListParagraph"/>
        <w:numPr>
          <w:ilvl w:val="0"/>
          <w:numId w:val="22"/>
        </w:numPr>
        <w:spacing w:after="120" w:line="240" w:lineRule="auto"/>
        <w:ind w:left="1020" w:hanging="340"/>
        <w:rPr>
          <w:rFonts w:asciiTheme="minorHAnsi" w:hAnsiTheme="minorHAnsi"/>
          <w:sz w:val="20"/>
          <w:szCs w:val="20"/>
        </w:rPr>
      </w:pPr>
    </w:p>
    <w:p w14:paraId="38AA512F" w14:textId="77777777" w:rsidR="00196742" w:rsidRPr="00EC2AB4" w:rsidRDefault="00196742" w:rsidP="3C16D681">
      <w:pPr>
        <w:widowControl w:val="0"/>
        <w:autoSpaceDE w:val="0"/>
        <w:autoSpaceDN w:val="0"/>
        <w:adjustRightInd w:val="0"/>
        <w:spacing w:after="120" w:line="240" w:lineRule="auto"/>
        <w:ind w:left="680"/>
        <w:rPr>
          <w:rFonts w:asciiTheme="minorHAnsi" w:hAnsiTheme="minorHAnsi" w:cs="Arial"/>
          <w:b/>
          <w:bCs/>
          <w:i/>
          <w:iCs/>
          <w:sz w:val="20"/>
          <w:szCs w:val="20"/>
          <w:u w:val="single"/>
        </w:rPr>
      </w:pPr>
      <w:r w:rsidRPr="3C16D681">
        <w:rPr>
          <w:rFonts w:asciiTheme="minorHAnsi" w:hAnsiTheme="minorHAnsi" w:cs="Arial"/>
          <w:b/>
          <w:bCs/>
          <w:i/>
          <w:iCs/>
          <w:sz w:val="20"/>
          <w:szCs w:val="20"/>
          <w:u w:val="single"/>
        </w:rPr>
        <w:t>References and Useful Links</w:t>
      </w:r>
    </w:p>
    <w:bookmarkStart w:id="186" w:name="_Hlk26950719"/>
    <w:p w14:paraId="605341D2" w14:textId="77777777" w:rsidR="0008053B" w:rsidRPr="0008053B" w:rsidRDefault="0008053B" w:rsidP="3C16D681">
      <w:pPr>
        <w:widowControl w:val="0"/>
        <w:autoSpaceDE w:val="0"/>
        <w:autoSpaceDN w:val="0"/>
        <w:adjustRightInd w:val="0"/>
        <w:spacing w:after="0" w:line="240" w:lineRule="auto"/>
        <w:ind w:left="680"/>
        <w:rPr>
          <w:rFonts w:asciiTheme="minorHAnsi" w:hAnsiTheme="minorHAnsi" w:cstheme="minorBidi"/>
          <w:i/>
          <w:iCs/>
          <w:sz w:val="20"/>
          <w:szCs w:val="20"/>
        </w:rPr>
      </w:pPr>
      <w:r w:rsidRPr="3C16D681">
        <w:rPr>
          <w:highlight w:val="green"/>
        </w:rPr>
        <w:fldChar w:fldCharType="begin"/>
      </w:r>
      <w:r w:rsidRPr="0008053B">
        <w:rPr>
          <w:sz w:val="20"/>
          <w:szCs w:val="20"/>
          <w:highlight w:val="green"/>
        </w:rPr>
        <w:instrText xml:space="preserve"> HYPERLINK "http://www.hse.gov.uk/pubns/indg401.htm" </w:instrText>
      </w:r>
      <w:r w:rsidRPr="3C16D681">
        <w:rPr>
          <w:highlight w:val="green"/>
        </w:rPr>
      </w:r>
      <w:r w:rsidRPr="3C16D681">
        <w:rPr>
          <w:highlight w:val="green"/>
        </w:rPr>
        <w:fldChar w:fldCharType="separate"/>
      </w:r>
      <w:r w:rsidRPr="3C16D681">
        <w:rPr>
          <w:rStyle w:val="Hyperlink"/>
          <w:rFonts w:asciiTheme="minorHAnsi" w:hAnsiTheme="minorHAnsi" w:cstheme="minorBidi"/>
          <w:i/>
          <w:iCs/>
          <w:sz w:val="20"/>
          <w:szCs w:val="20"/>
          <w:highlight w:val="green"/>
        </w:rPr>
        <w:t>The Work at Height Regulations 2005 (as amended)</w:t>
      </w:r>
      <w:r w:rsidRPr="3C16D681">
        <w:rPr>
          <w:rStyle w:val="Hyperlink"/>
          <w:rFonts w:asciiTheme="minorHAnsi" w:hAnsiTheme="minorHAnsi" w:cstheme="minorBidi"/>
          <w:i/>
          <w:iCs/>
          <w:sz w:val="20"/>
          <w:szCs w:val="20"/>
          <w:highlight w:val="green"/>
        </w:rPr>
        <w:fldChar w:fldCharType="end"/>
      </w:r>
    </w:p>
    <w:p w14:paraId="751102FB" w14:textId="77777777" w:rsidR="0008053B" w:rsidRPr="0008053B" w:rsidRDefault="0008053B" w:rsidP="3C16D681">
      <w:pPr>
        <w:spacing w:after="0" w:line="240" w:lineRule="auto"/>
        <w:ind w:left="680"/>
        <w:rPr>
          <w:rFonts w:asciiTheme="minorHAnsi" w:hAnsiTheme="minorHAnsi" w:cstheme="minorBidi"/>
          <w:i/>
          <w:iCs/>
          <w:sz w:val="20"/>
          <w:szCs w:val="20"/>
        </w:rPr>
      </w:pPr>
      <w:hyperlink r:id="rId161">
        <w:r w:rsidRPr="3C16D681">
          <w:rPr>
            <w:rStyle w:val="Hyperlink"/>
            <w:rFonts w:asciiTheme="minorHAnsi" w:hAnsiTheme="minorHAnsi" w:cstheme="minorBidi"/>
            <w:i/>
            <w:iCs/>
            <w:sz w:val="20"/>
            <w:szCs w:val="20"/>
          </w:rPr>
          <w:t>HSE: Using Work Equipment Safely</w:t>
        </w:r>
      </w:hyperlink>
    </w:p>
    <w:p w14:paraId="28AC5464" w14:textId="77777777" w:rsidR="0008053B" w:rsidRPr="0008053B" w:rsidRDefault="0008053B" w:rsidP="3C16D681">
      <w:pPr>
        <w:spacing w:after="0" w:line="240" w:lineRule="auto"/>
        <w:ind w:left="680"/>
        <w:rPr>
          <w:rFonts w:asciiTheme="minorHAnsi" w:hAnsiTheme="minorHAnsi" w:cstheme="minorBidi"/>
          <w:i/>
          <w:iCs/>
          <w:sz w:val="20"/>
          <w:szCs w:val="20"/>
        </w:rPr>
      </w:pPr>
      <w:hyperlink r:id="rId162">
        <w:r w:rsidRPr="3C16D681">
          <w:rPr>
            <w:rStyle w:val="Hyperlink"/>
            <w:rFonts w:asciiTheme="minorHAnsi" w:hAnsiTheme="minorHAnsi" w:cstheme="minorBidi"/>
            <w:i/>
            <w:iCs/>
            <w:sz w:val="20"/>
            <w:szCs w:val="20"/>
          </w:rPr>
          <w:t>HSE L22 - Provision and Use of Work Equipment Regulations 1998. ACOP and guidance</w:t>
        </w:r>
      </w:hyperlink>
    </w:p>
    <w:p w14:paraId="762E47E2" w14:textId="77777777" w:rsidR="0008053B" w:rsidRPr="0008053B" w:rsidRDefault="0008053B" w:rsidP="3C16D681">
      <w:pPr>
        <w:spacing w:after="0" w:line="240" w:lineRule="auto"/>
        <w:ind w:left="1105" w:hanging="425"/>
        <w:rPr>
          <w:rFonts w:asciiTheme="minorHAnsi" w:hAnsiTheme="minorHAnsi" w:cstheme="minorBidi"/>
          <w:i/>
          <w:iCs/>
          <w:color w:val="000000"/>
          <w:sz w:val="20"/>
          <w:szCs w:val="20"/>
        </w:rPr>
      </w:pPr>
      <w:hyperlink r:id="rId163">
        <w:r w:rsidRPr="3C16D681">
          <w:rPr>
            <w:rStyle w:val="Hyperlink"/>
            <w:rFonts w:asciiTheme="minorHAnsi" w:hAnsiTheme="minorHAnsi" w:cstheme="minorBidi"/>
            <w:i/>
            <w:iCs/>
            <w:sz w:val="20"/>
            <w:szCs w:val="20"/>
          </w:rPr>
          <w:t>HSE: Working at Height - A Brief Guide</w:t>
        </w:r>
      </w:hyperlink>
    </w:p>
    <w:p w14:paraId="688894D9" w14:textId="77777777" w:rsidR="0008053B" w:rsidRPr="0008053B" w:rsidRDefault="0008053B" w:rsidP="3C16D681">
      <w:pPr>
        <w:spacing w:after="0" w:line="240" w:lineRule="auto"/>
        <w:ind w:left="680" w:right="53"/>
        <w:rPr>
          <w:rFonts w:asciiTheme="minorHAnsi" w:hAnsiTheme="minorHAnsi" w:cstheme="minorBidi"/>
          <w:i/>
          <w:iCs/>
          <w:color w:val="000000"/>
          <w:sz w:val="20"/>
          <w:szCs w:val="20"/>
        </w:rPr>
      </w:pPr>
      <w:hyperlink r:id="rId164">
        <w:r w:rsidRPr="3C16D681">
          <w:rPr>
            <w:rStyle w:val="Hyperlink"/>
            <w:rFonts w:asciiTheme="minorHAnsi" w:hAnsiTheme="minorHAnsi" w:cstheme="minorBidi"/>
            <w:i/>
            <w:iCs/>
            <w:sz w:val="20"/>
            <w:szCs w:val="20"/>
          </w:rPr>
          <w:t>HSE Safe Use of Ladders &amp; Stepladders: A brief guide</w:t>
        </w:r>
      </w:hyperlink>
    </w:p>
    <w:p w14:paraId="0C40E4B6" w14:textId="77777777" w:rsidR="0008053B" w:rsidRPr="0008053B" w:rsidRDefault="0008053B" w:rsidP="3C16D681">
      <w:pPr>
        <w:spacing w:after="0" w:line="240" w:lineRule="auto"/>
        <w:ind w:left="680" w:right="53"/>
        <w:rPr>
          <w:rFonts w:asciiTheme="minorHAnsi" w:hAnsiTheme="minorHAnsi" w:cstheme="minorBidi"/>
          <w:i/>
          <w:iCs/>
          <w:sz w:val="20"/>
          <w:szCs w:val="20"/>
        </w:rPr>
      </w:pPr>
      <w:hyperlink r:id="rId165">
        <w:r w:rsidRPr="3C16D681">
          <w:rPr>
            <w:rStyle w:val="Hyperlink"/>
            <w:rFonts w:asciiTheme="minorHAnsi" w:hAnsiTheme="minorHAnsi" w:cstheme="minorBidi"/>
            <w:i/>
            <w:iCs/>
            <w:sz w:val="20"/>
            <w:szCs w:val="20"/>
          </w:rPr>
          <w:t>HSE Toolbox Talk on Safe Use of Ladders &amp; Stepladders</w:t>
        </w:r>
      </w:hyperlink>
    </w:p>
    <w:p w14:paraId="3092C68D" w14:textId="77777777" w:rsidR="0008053B" w:rsidRPr="0008053B" w:rsidRDefault="0008053B" w:rsidP="3C16D681">
      <w:pPr>
        <w:widowControl w:val="0"/>
        <w:autoSpaceDE w:val="0"/>
        <w:autoSpaceDN w:val="0"/>
        <w:adjustRightInd w:val="0"/>
        <w:spacing w:after="0" w:line="240" w:lineRule="auto"/>
        <w:ind w:left="680"/>
        <w:rPr>
          <w:rStyle w:val="Hyperlink"/>
          <w:rFonts w:asciiTheme="minorHAnsi" w:hAnsiTheme="minorHAnsi" w:cstheme="minorBidi"/>
          <w:i/>
          <w:iCs/>
          <w:color w:val="000000" w:themeColor="text1"/>
          <w:sz w:val="20"/>
          <w:szCs w:val="20"/>
        </w:rPr>
      </w:pPr>
      <w:hyperlink r:id="rId166">
        <w:r w:rsidRPr="3C16D681">
          <w:rPr>
            <w:rStyle w:val="Hyperlink"/>
            <w:rFonts w:asciiTheme="minorHAnsi" w:hAnsiTheme="minorHAnsi" w:cstheme="minorBidi"/>
            <w:i/>
            <w:iCs/>
            <w:sz w:val="20"/>
            <w:szCs w:val="20"/>
          </w:rPr>
          <w:t>HSG33 - Health and Safety in Roof Work</w:t>
        </w:r>
      </w:hyperlink>
    </w:p>
    <w:p w14:paraId="09D7DE0D" w14:textId="77777777" w:rsidR="0008053B" w:rsidRPr="0008053B" w:rsidRDefault="0008053B" w:rsidP="3C16D681">
      <w:pPr>
        <w:spacing w:after="0" w:line="240" w:lineRule="auto"/>
        <w:ind w:left="680"/>
        <w:rPr>
          <w:rStyle w:val="Hyperlink"/>
          <w:rFonts w:asciiTheme="minorHAnsi" w:hAnsiTheme="minorHAnsi" w:cstheme="minorBidi"/>
          <w:i/>
          <w:iCs/>
          <w:color w:val="000000" w:themeColor="text1"/>
          <w:sz w:val="20"/>
          <w:szCs w:val="20"/>
        </w:rPr>
      </w:pPr>
      <w:hyperlink r:id="rId167">
        <w:r w:rsidRPr="3C16D681">
          <w:rPr>
            <w:rStyle w:val="Hyperlink"/>
            <w:rFonts w:asciiTheme="minorHAnsi" w:hAnsiTheme="minorHAnsi" w:cstheme="minorBidi"/>
            <w:i/>
            <w:iCs/>
            <w:sz w:val="20"/>
            <w:szCs w:val="20"/>
          </w:rPr>
          <w:t>Compliance Monitoring in Council Buildings</w:t>
        </w:r>
      </w:hyperlink>
    </w:p>
    <w:p w14:paraId="396E4F7F" w14:textId="77777777" w:rsidR="0008053B" w:rsidRPr="0008053B" w:rsidRDefault="0008053B" w:rsidP="3C16D681">
      <w:pPr>
        <w:spacing w:after="0" w:line="240" w:lineRule="auto"/>
        <w:ind w:left="680"/>
        <w:rPr>
          <w:rStyle w:val="Hyperlink"/>
          <w:rFonts w:asciiTheme="minorHAnsi" w:hAnsiTheme="minorHAnsi" w:cstheme="minorBidi"/>
          <w:i/>
          <w:iCs/>
          <w:color w:val="000000" w:themeColor="text1"/>
          <w:sz w:val="20"/>
          <w:szCs w:val="20"/>
        </w:rPr>
      </w:pPr>
      <w:hyperlink r:id="rId168">
        <w:r w:rsidRPr="3C16D681">
          <w:rPr>
            <w:rStyle w:val="Hyperlink"/>
            <w:rFonts w:asciiTheme="minorHAnsi" w:hAnsiTheme="minorHAnsi" w:cstheme="minorBidi"/>
            <w:i/>
            <w:iCs/>
            <w:sz w:val="20"/>
            <w:szCs w:val="20"/>
          </w:rPr>
          <w:t>KAHSC General Safety Series G19 - Work at Height</w:t>
        </w:r>
      </w:hyperlink>
    </w:p>
    <w:p w14:paraId="57EC8C82" w14:textId="77777777" w:rsidR="0008053B" w:rsidRPr="0008053B" w:rsidRDefault="0008053B" w:rsidP="3C16D681">
      <w:pPr>
        <w:spacing w:after="0" w:line="240" w:lineRule="auto"/>
        <w:ind w:left="680"/>
        <w:rPr>
          <w:rStyle w:val="Hyperlink"/>
          <w:rFonts w:asciiTheme="minorHAnsi" w:hAnsiTheme="minorHAnsi" w:cstheme="minorBidi"/>
          <w:i/>
          <w:iCs/>
          <w:color w:val="000000" w:themeColor="text1"/>
          <w:sz w:val="20"/>
          <w:szCs w:val="20"/>
        </w:rPr>
      </w:pPr>
      <w:hyperlink r:id="rId169">
        <w:r w:rsidRPr="3C16D681">
          <w:rPr>
            <w:rStyle w:val="Hyperlink"/>
            <w:rFonts w:asciiTheme="minorHAnsi" w:hAnsiTheme="minorHAnsi" w:cstheme="minorBidi"/>
            <w:i/>
            <w:iCs/>
            <w:sz w:val="20"/>
            <w:szCs w:val="20"/>
          </w:rPr>
          <w:t>KAHSC Code of Practice for Caretakers &amp; Site Managers</w:t>
        </w:r>
      </w:hyperlink>
    </w:p>
    <w:p w14:paraId="28D73B1C" w14:textId="77777777" w:rsidR="0008053B" w:rsidRPr="0008053B" w:rsidRDefault="0008053B" w:rsidP="3C16D681">
      <w:pPr>
        <w:spacing w:after="0" w:line="240" w:lineRule="auto"/>
        <w:ind w:left="1105" w:hanging="425"/>
        <w:rPr>
          <w:rFonts w:asciiTheme="minorHAnsi" w:hAnsiTheme="minorHAnsi"/>
          <w:i/>
          <w:iCs/>
          <w:sz w:val="20"/>
          <w:szCs w:val="20"/>
        </w:rPr>
      </w:pPr>
      <w:r w:rsidRPr="3C16D681">
        <w:rPr>
          <w:rFonts w:asciiTheme="minorHAnsi" w:hAnsiTheme="minorHAnsi"/>
          <w:i/>
          <w:iCs/>
          <w:sz w:val="20"/>
          <w:szCs w:val="20"/>
        </w:rPr>
        <w:t>School Ladder Register &amp; Inspection Records for Access Equipment</w:t>
      </w:r>
    </w:p>
    <w:p w14:paraId="7999C48F" w14:textId="77777777" w:rsidR="00196742" w:rsidRPr="00EC2AB4" w:rsidRDefault="00196742" w:rsidP="00196742">
      <w:pPr>
        <w:pStyle w:val="Heading2"/>
      </w:pPr>
      <w:bookmarkStart w:id="187" w:name="_Toc438556887"/>
      <w:bookmarkStart w:id="188" w:name="_Toc20318632"/>
      <w:bookmarkStart w:id="189" w:name="_Toc110955662"/>
      <w:bookmarkEnd w:id="186"/>
      <w:r w:rsidRPr="00EC2AB4">
        <w:t>Fire and Emergency Arrangements</w:t>
      </w:r>
      <w:bookmarkEnd w:id="187"/>
      <w:bookmarkEnd w:id="188"/>
      <w:bookmarkEnd w:id="189"/>
    </w:p>
    <w:p w14:paraId="1B16A8F9" w14:textId="77777777" w:rsidR="00196742" w:rsidRPr="00EC2AB4" w:rsidRDefault="00196742" w:rsidP="00196742">
      <w:pPr>
        <w:spacing w:after="120" w:line="240" w:lineRule="auto"/>
        <w:ind w:left="680"/>
        <w:rPr>
          <w:rFonts w:asciiTheme="minorHAnsi" w:hAnsiTheme="minorHAnsi" w:cs="Arial"/>
          <w:sz w:val="20"/>
          <w:szCs w:val="20"/>
        </w:rPr>
      </w:pPr>
      <w:bookmarkStart w:id="190" w:name="_Hlk26950730"/>
      <w:r w:rsidRPr="00EC2AB4">
        <w:rPr>
          <w:rFonts w:asciiTheme="minorHAnsi" w:hAnsiTheme="minorHAnsi" w:cs="Arial"/>
          <w:sz w:val="20"/>
          <w:szCs w:val="20"/>
        </w:rPr>
        <w:t xml:space="preserve">Comprehensive arrangements are in place for fire safety and emergencies.  We also have a Fire Safety Management Policy which includes our Emergency Evacuation Plan, a School Emergency Plan, a Fire Risk Assessment and a Premises Fire </w:t>
      </w:r>
      <w:proofErr w:type="gramStart"/>
      <w:r w:rsidRPr="00EC2AB4">
        <w:rPr>
          <w:rFonts w:asciiTheme="minorHAnsi" w:hAnsiTheme="minorHAnsi" w:cs="Arial"/>
          <w:sz w:val="20"/>
          <w:szCs w:val="20"/>
        </w:rPr>
        <w:t>Log Book</w:t>
      </w:r>
      <w:proofErr w:type="gramEnd"/>
      <w:r w:rsidRPr="00EC2AB4">
        <w:rPr>
          <w:rFonts w:asciiTheme="minorHAnsi" w:hAnsiTheme="minorHAnsi" w:cs="Arial"/>
          <w:sz w:val="20"/>
          <w:szCs w:val="20"/>
        </w:rPr>
        <w:t>.</w:t>
      </w:r>
    </w:p>
    <w:p w14:paraId="4F5D1838" w14:textId="77777777" w:rsidR="00196742" w:rsidRPr="00EC2AB4" w:rsidRDefault="00196742" w:rsidP="00196742">
      <w:pPr>
        <w:pStyle w:val="Heading4"/>
        <w:ind w:left="680"/>
        <w:rPr>
          <w:noProof w:val="0"/>
        </w:rPr>
      </w:pPr>
      <w:bookmarkStart w:id="191" w:name="_Toc420658405"/>
      <w:bookmarkStart w:id="192" w:name="_Toc435432364"/>
      <w:bookmarkEnd w:id="190"/>
      <w:r w:rsidRPr="00EC2AB4">
        <w:rPr>
          <w:noProof w:val="0"/>
        </w:rPr>
        <w:t>Fire Risk Assessment</w:t>
      </w:r>
      <w:bookmarkEnd w:id="191"/>
      <w:bookmarkEnd w:id="192"/>
    </w:p>
    <w:p w14:paraId="41770C49" w14:textId="77777777" w:rsidR="00196742" w:rsidRPr="00EC2AB4" w:rsidRDefault="00196742" w:rsidP="00196742">
      <w:pPr>
        <w:spacing w:after="120" w:line="240" w:lineRule="auto"/>
        <w:ind w:left="680"/>
        <w:rPr>
          <w:rFonts w:asciiTheme="minorHAnsi" w:hAnsiTheme="minorHAnsi" w:cs="Arial"/>
          <w:color w:val="000000" w:themeColor="text1"/>
          <w:sz w:val="20"/>
          <w:szCs w:val="20"/>
        </w:rPr>
      </w:pPr>
      <w:r w:rsidRPr="00EC2AB4">
        <w:rPr>
          <w:rFonts w:asciiTheme="minorHAnsi" w:hAnsiTheme="minorHAnsi" w:cs="Arial"/>
          <w:bCs/>
          <w:sz w:val="20"/>
          <w:szCs w:val="20"/>
        </w:rPr>
        <w:t>A</w:t>
      </w:r>
      <w:r w:rsidRPr="00EC2AB4">
        <w:rPr>
          <w:rFonts w:asciiTheme="minorHAnsi" w:hAnsiTheme="minorHAnsi" w:cs="Arial"/>
          <w:sz w:val="20"/>
          <w:szCs w:val="20"/>
        </w:rPr>
        <w:t xml:space="preserve"> documented fire risk assessment is in place, kept up to date and made available to all staff.  A copy of this is also held off-site. The risk assessment will be </w:t>
      </w:r>
      <w:r w:rsidRPr="00EC2AB4">
        <w:rPr>
          <w:sz w:val="20"/>
          <w:szCs w:val="20"/>
        </w:rPr>
        <w:t>reviewed annually or at such earlier time as there is reason to suspect it is no longer valid or there has been a significant change in the matters to which it relates.</w:t>
      </w:r>
    </w:p>
    <w:p w14:paraId="0F1F3499" w14:textId="77777777" w:rsidR="00196742" w:rsidRPr="00EC2AB4" w:rsidRDefault="00196742" w:rsidP="00196742">
      <w:pPr>
        <w:pStyle w:val="Heading4"/>
        <w:ind w:left="680"/>
        <w:rPr>
          <w:noProof w:val="0"/>
        </w:rPr>
      </w:pPr>
      <w:bookmarkStart w:id="193" w:name="_Toc420658406"/>
      <w:bookmarkStart w:id="194" w:name="_Toc435432365"/>
      <w:r w:rsidRPr="00EC2AB4">
        <w:rPr>
          <w:noProof w:val="0"/>
        </w:rPr>
        <w:t>Responsible Person</w:t>
      </w:r>
    </w:p>
    <w:p w14:paraId="3B319086" w14:textId="77777777" w:rsidR="00196742" w:rsidRPr="00EC2AB4" w:rsidRDefault="00196742" w:rsidP="00196742">
      <w:pPr>
        <w:spacing w:after="120" w:line="240" w:lineRule="auto"/>
        <w:ind w:left="680"/>
        <w:rPr>
          <w:rFonts w:asciiTheme="minorHAnsi" w:hAnsiTheme="minorHAnsi" w:cs="Arial"/>
          <w:color w:val="000000" w:themeColor="text1"/>
          <w:sz w:val="20"/>
          <w:szCs w:val="20"/>
        </w:rPr>
      </w:pPr>
      <w:r w:rsidRPr="00EC2AB4">
        <w:rPr>
          <w:rFonts w:asciiTheme="minorHAnsi" w:hAnsiTheme="minorHAnsi" w:cs="Arial"/>
          <w:color w:val="000000" w:themeColor="text1"/>
          <w:sz w:val="20"/>
          <w:szCs w:val="20"/>
        </w:rPr>
        <w:t xml:space="preserve">The Head teacher is </w:t>
      </w:r>
      <w:bookmarkEnd w:id="193"/>
      <w:bookmarkEnd w:id="194"/>
      <w:r w:rsidRPr="00EC2AB4">
        <w:rPr>
          <w:rFonts w:asciiTheme="minorHAnsi" w:hAnsiTheme="minorHAnsi" w:cs="Arial"/>
          <w:color w:val="000000" w:themeColor="text1"/>
          <w:sz w:val="20"/>
          <w:szCs w:val="20"/>
        </w:rPr>
        <w:t xml:space="preserve">the Responsible Person for Fire Safety and </w:t>
      </w:r>
      <w:r w:rsidRPr="00EC2AB4">
        <w:rPr>
          <w:rFonts w:asciiTheme="minorHAnsi" w:eastAsiaTheme="minorHAnsi" w:hAnsiTheme="minorHAnsi" w:cstheme="minorHAnsi"/>
          <w:sz w:val="20"/>
          <w:szCs w:val="20"/>
        </w:rPr>
        <w:t xml:space="preserve">will be responsible not only for the safety of employees, but for that of any person lawfully on the premises, or in the immediate vicinity of the premises and at risk from a fire on the premises.  </w:t>
      </w:r>
      <w:r w:rsidRPr="00EC2AB4">
        <w:rPr>
          <w:rFonts w:asciiTheme="minorHAnsi" w:hAnsiTheme="minorHAnsi" w:cstheme="minorHAnsi"/>
          <w:sz w:val="20"/>
          <w:szCs w:val="20"/>
        </w:rPr>
        <w:t>They are responsible for implementing the Fire Safety Management Policy.</w:t>
      </w:r>
    </w:p>
    <w:p w14:paraId="77822E55" w14:textId="77777777" w:rsidR="00196742" w:rsidRPr="00EC2AB4" w:rsidRDefault="00196742" w:rsidP="00196742">
      <w:pPr>
        <w:pStyle w:val="Heading4"/>
        <w:ind w:left="680"/>
        <w:rPr>
          <w:noProof w:val="0"/>
        </w:rPr>
      </w:pPr>
      <w:r w:rsidRPr="00EC2AB4">
        <w:rPr>
          <w:noProof w:val="0"/>
        </w:rPr>
        <w:t>Fire Safety Manager(s)</w:t>
      </w:r>
    </w:p>
    <w:p w14:paraId="583861EC" w14:textId="77777777" w:rsidR="00196742" w:rsidRPr="00EC2AB4" w:rsidRDefault="00196742" w:rsidP="00196742">
      <w:pPr>
        <w:spacing w:after="120" w:line="240" w:lineRule="auto"/>
        <w:ind w:left="680"/>
        <w:rPr>
          <w:rFonts w:asciiTheme="minorHAnsi" w:hAnsiTheme="minorHAnsi" w:cs="Arial"/>
          <w:sz w:val="20"/>
          <w:szCs w:val="20"/>
        </w:rPr>
      </w:pPr>
      <w:r w:rsidRPr="00EC2AB4">
        <w:rPr>
          <w:rFonts w:asciiTheme="minorHAnsi" w:hAnsiTheme="minorHAnsi" w:cs="Arial"/>
          <w:color w:val="000000" w:themeColor="text1"/>
          <w:sz w:val="20"/>
          <w:szCs w:val="20"/>
        </w:rPr>
        <w:t xml:space="preserve">The Fire Safety Manager is </w:t>
      </w:r>
      <w:r w:rsidRPr="00EC2AB4">
        <w:rPr>
          <w:rFonts w:asciiTheme="minorHAnsi" w:hAnsiTheme="minorHAnsi" w:cstheme="minorHAnsi"/>
          <w:sz w:val="20"/>
          <w:szCs w:val="20"/>
        </w:rPr>
        <w:t>the person who</w:t>
      </w:r>
      <w:r w:rsidRPr="00EC2AB4">
        <w:rPr>
          <w:rFonts w:asciiTheme="minorHAnsi" w:hAnsiTheme="minorHAnsi" w:cs="Arial"/>
          <w:sz w:val="20"/>
          <w:szCs w:val="20"/>
        </w:rPr>
        <w:t xml:space="preserve"> will take overall control during the evacuation process.  Their duties include:</w:t>
      </w:r>
    </w:p>
    <w:p w14:paraId="06117C12" w14:textId="77777777" w:rsidR="00196742" w:rsidRPr="00EC2AB4" w:rsidRDefault="00196742" w:rsidP="00FA0F76">
      <w:pPr>
        <w:pStyle w:val="ListParagraph"/>
        <w:numPr>
          <w:ilvl w:val="0"/>
          <w:numId w:val="93"/>
        </w:numPr>
        <w:spacing w:after="120" w:line="240" w:lineRule="auto"/>
        <w:ind w:left="1020" w:hanging="340"/>
        <w:rPr>
          <w:rFonts w:asciiTheme="minorHAnsi" w:hAnsiTheme="minorHAnsi" w:cs="Arial"/>
          <w:sz w:val="20"/>
          <w:szCs w:val="20"/>
        </w:rPr>
      </w:pPr>
      <w:r w:rsidRPr="00EC2AB4">
        <w:rPr>
          <w:rFonts w:asciiTheme="minorHAnsi" w:hAnsiTheme="minorHAnsi" w:cs="Arial"/>
          <w:sz w:val="20"/>
          <w:szCs w:val="20"/>
        </w:rPr>
        <w:t xml:space="preserve">ensuring the fire and rescue service is called where </w:t>
      </w:r>
      <w:proofErr w:type="gramStart"/>
      <w:r w:rsidRPr="00EC2AB4">
        <w:rPr>
          <w:rFonts w:asciiTheme="minorHAnsi" w:hAnsiTheme="minorHAnsi" w:cs="Arial"/>
          <w:sz w:val="20"/>
          <w:szCs w:val="20"/>
        </w:rPr>
        <w:t>required;</w:t>
      </w:r>
      <w:proofErr w:type="gramEnd"/>
    </w:p>
    <w:p w14:paraId="67D17024" w14:textId="77777777" w:rsidR="00196742" w:rsidRPr="00EC2AB4" w:rsidRDefault="00196742" w:rsidP="00FA0F76">
      <w:pPr>
        <w:pStyle w:val="ListParagraph"/>
        <w:numPr>
          <w:ilvl w:val="0"/>
          <w:numId w:val="93"/>
        </w:numPr>
        <w:spacing w:after="120" w:line="240" w:lineRule="auto"/>
        <w:ind w:left="1020" w:hanging="340"/>
        <w:rPr>
          <w:rFonts w:asciiTheme="minorHAnsi" w:hAnsiTheme="minorHAnsi" w:cs="Arial"/>
          <w:sz w:val="20"/>
          <w:szCs w:val="20"/>
        </w:rPr>
      </w:pPr>
      <w:r w:rsidRPr="00EC2AB4">
        <w:rPr>
          <w:rFonts w:asciiTheme="minorHAnsi" w:hAnsiTheme="minorHAnsi" w:cs="Arial"/>
          <w:sz w:val="20"/>
          <w:szCs w:val="20"/>
        </w:rPr>
        <w:t xml:space="preserve">coordination of people at assembly points and ensuring the evacuation is conducted </w:t>
      </w:r>
      <w:proofErr w:type="gramStart"/>
      <w:r w:rsidRPr="00EC2AB4">
        <w:rPr>
          <w:rFonts w:asciiTheme="minorHAnsi" w:hAnsiTheme="minorHAnsi" w:cs="Arial"/>
          <w:sz w:val="20"/>
          <w:szCs w:val="20"/>
        </w:rPr>
        <w:t>effectively;</w:t>
      </w:r>
      <w:proofErr w:type="gramEnd"/>
    </w:p>
    <w:p w14:paraId="68C7F85B" w14:textId="77777777" w:rsidR="00196742" w:rsidRPr="00EC2AB4" w:rsidRDefault="00196742" w:rsidP="00FA0F76">
      <w:pPr>
        <w:pStyle w:val="ListParagraph"/>
        <w:numPr>
          <w:ilvl w:val="0"/>
          <w:numId w:val="93"/>
        </w:numPr>
        <w:spacing w:after="120" w:line="240" w:lineRule="auto"/>
        <w:ind w:left="1020" w:hanging="340"/>
        <w:rPr>
          <w:rFonts w:asciiTheme="minorHAnsi" w:hAnsiTheme="minorHAnsi" w:cs="Arial"/>
          <w:sz w:val="20"/>
          <w:szCs w:val="20"/>
        </w:rPr>
      </w:pPr>
      <w:r w:rsidRPr="00EC2AB4">
        <w:rPr>
          <w:rFonts w:asciiTheme="minorHAnsi" w:hAnsiTheme="minorHAnsi" w:cs="Arial"/>
          <w:sz w:val="20"/>
          <w:szCs w:val="20"/>
        </w:rPr>
        <w:t xml:space="preserve">delegating certain tasks to other suitable </w:t>
      </w:r>
      <w:proofErr w:type="gramStart"/>
      <w:r w:rsidRPr="00EC2AB4">
        <w:rPr>
          <w:rFonts w:asciiTheme="minorHAnsi" w:hAnsiTheme="minorHAnsi" w:cs="Arial"/>
          <w:sz w:val="20"/>
          <w:szCs w:val="20"/>
        </w:rPr>
        <w:t>personnel;</w:t>
      </w:r>
      <w:proofErr w:type="gramEnd"/>
    </w:p>
    <w:p w14:paraId="5A8FAEBF" w14:textId="77777777" w:rsidR="00196742" w:rsidRPr="00EC2AB4" w:rsidRDefault="00196742" w:rsidP="00FA0F76">
      <w:pPr>
        <w:pStyle w:val="ListParagraph"/>
        <w:numPr>
          <w:ilvl w:val="0"/>
          <w:numId w:val="93"/>
        </w:numPr>
        <w:spacing w:after="120" w:line="240" w:lineRule="auto"/>
        <w:ind w:left="1020" w:hanging="340"/>
        <w:rPr>
          <w:rFonts w:asciiTheme="minorHAnsi" w:hAnsiTheme="minorHAnsi" w:cs="Arial"/>
          <w:sz w:val="20"/>
          <w:szCs w:val="20"/>
        </w:rPr>
      </w:pPr>
      <w:r w:rsidRPr="00EC2AB4">
        <w:rPr>
          <w:rFonts w:asciiTheme="minorHAnsi" w:hAnsiTheme="minorHAnsi" w:cs="Arial"/>
          <w:sz w:val="20"/>
          <w:szCs w:val="20"/>
        </w:rPr>
        <w:t xml:space="preserve">liaison with the emergency services on arrival and provision of key information requested by the Fire and Rescue Service, e.g. results of roll call; location of fire (if known); type, locations and quantities of dangerous substances; the nearest water supply fire hydrant; provision of information on locations of asbestos; the gas and electricity main shut-off valve locations; the Fire Risk </w:t>
      </w:r>
      <w:proofErr w:type="gramStart"/>
      <w:r w:rsidRPr="00EC2AB4">
        <w:rPr>
          <w:rFonts w:asciiTheme="minorHAnsi" w:hAnsiTheme="minorHAnsi" w:cs="Arial"/>
          <w:sz w:val="20"/>
          <w:szCs w:val="20"/>
        </w:rPr>
        <w:t>Assessment;</w:t>
      </w:r>
      <w:proofErr w:type="gramEnd"/>
    </w:p>
    <w:p w14:paraId="552FC09C" w14:textId="77777777" w:rsidR="00196742" w:rsidRPr="00EC2AB4" w:rsidRDefault="00196742" w:rsidP="00FA0F76">
      <w:pPr>
        <w:pStyle w:val="ListParagraph"/>
        <w:numPr>
          <w:ilvl w:val="0"/>
          <w:numId w:val="93"/>
        </w:numPr>
        <w:spacing w:after="120" w:line="240" w:lineRule="auto"/>
        <w:ind w:left="1020" w:hanging="340"/>
        <w:rPr>
          <w:rFonts w:asciiTheme="minorHAnsi" w:hAnsiTheme="minorHAnsi" w:cs="Arial"/>
          <w:sz w:val="20"/>
          <w:szCs w:val="20"/>
        </w:rPr>
      </w:pPr>
      <w:r w:rsidRPr="00EC2AB4">
        <w:rPr>
          <w:rFonts w:asciiTheme="minorHAnsi" w:hAnsiTheme="minorHAnsi" w:cs="Arial"/>
          <w:sz w:val="20"/>
          <w:szCs w:val="20"/>
        </w:rPr>
        <w:t xml:space="preserve">initiating disaster recovery </w:t>
      </w:r>
      <w:proofErr w:type="gramStart"/>
      <w:r w:rsidRPr="00EC2AB4">
        <w:rPr>
          <w:rFonts w:asciiTheme="minorHAnsi" w:hAnsiTheme="minorHAnsi" w:cs="Arial"/>
          <w:sz w:val="20"/>
          <w:szCs w:val="20"/>
        </w:rPr>
        <w:t>procedures;</w:t>
      </w:r>
      <w:proofErr w:type="gramEnd"/>
    </w:p>
    <w:p w14:paraId="23FCF7BE" w14:textId="77777777" w:rsidR="00196742" w:rsidRPr="00EC2AB4" w:rsidRDefault="00196742" w:rsidP="00FA0F76">
      <w:pPr>
        <w:pStyle w:val="ListParagraph"/>
        <w:numPr>
          <w:ilvl w:val="0"/>
          <w:numId w:val="93"/>
        </w:numPr>
        <w:spacing w:after="120" w:line="240" w:lineRule="auto"/>
        <w:ind w:left="1020" w:hanging="340"/>
        <w:rPr>
          <w:rFonts w:asciiTheme="minorHAnsi" w:hAnsiTheme="minorHAnsi" w:cs="Arial"/>
          <w:sz w:val="20"/>
          <w:szCs w:val="20"/>
        </w:rPr>
      </w:pPr>
      <w:r w:rsidRPr="00EC2AB4">
        <w:rPr>
          <w:rFonts w:asciiTheme="minorHAnsi" w:hAnsiTheme="minorHAnsi" w:cs="Arial"/>
          <w:sz w:val="20"/>
          <w:szCs w:val="20"/>
        </w:rPr>
        <w:t>ensuring that no-one is permitted to re-enter the building until the Fire and Rescue Service have given the ‘all clear’.</w:t>
      </w:r>
    </w:p>
    <w:p w14:paraId="3AB8EA0C" w14:textId="77777777" w:rsidR="00196742" w:rsidRPr="00EC2AB4" w:rsidRDefault="00196742" w:rsidP="00196742">
      <w:pPr>
        <w:spacing w:after="120" w:line="240" w:lineRule="auto"/>
        <w:ind w:left="680"/>
        <w:rPr>
          <w:rFonts w:asciiTheme="minorHAnsi" w:hAnsiTheme="minorHAnsi" w:cs="Arial"/>
          <w:color w:val="000000" w:themeColor="text1"/>
          <w:sz w:val="20"/>
          <w:szCs w:val="20"/>
        </w:rPr>
      </w:pPr>
      <w:r w:rsidRPr="00EC2AB4">
        <w:rPr>
          <w:rFonts w:asciiTheme="minorHAnsi" w:hAnsiTheme="minorHAnsi" w:cs="Arial"/>
          <w:color w:val="000000" w:themeColor="text1"/>
          <w:sz w:val="20"/>
          <w:szCs w:val="20"/>
        </w:rPr>
        <w:t>The Head teacher or nominated person(s) will act as the Fire Safety Manager and, with the support of all staff, ensure all fire safety checks are carried out e.g. weekly manual call point testing, monthly emergency lighting testing, monthly inspections of fire-fighting equipment etc.</w:t>
      </w:r>
    </w:p>
    <w:p w14:paraId="62F7A6C6" w14:textId="77777777" w:rsidR="00196742" w:rsidRPr="00EC2AB4" w:rsidRDefault="00196742" w:rsidP="00196742">
      <w:pPr>
        <w:spacing w:after="120" w:line="240" w:lineRule="auto"/>
        <w:ind w:left="680"/>
        <w:rPr>
          <w:rFonts w:asciiTheme="minorHAnsi" w:hAnsiTheme="minorHAnsi" w:cs="Arial"/>
          <w:i/>
          <w:sz w:val="20"/>
          <w:szCs w:val="20"/>
        </w:rPr>
      </w:pPr>
      <w:r w:rsidRPr="00EC2AB4">
        <w:rPr>
          <w:rFonts w:asciiTheme="minorHAnsi" w:hAnsiTheme="minorHAnsi" w:cs="Arial"/>
          <w:b/>
          <w:i/>
          <w:sz w:val="20"/>
          <w:szCs w:val="20"/>
        </w:rPr>
        <w:t>Fire Wardens</w:t>
      </w:r>
    </w:p>
    <w:p w14:paraId="51C5E0A8" w14:textId="77777777" w:rsidR="00196742" w:rsidRPr="00EC2AB4" w:rsidRDefault="00196742" w:rsidP="00196742">
      <w:pPr>
        <w:spacing w:after="120" w:line="240" w:lineRule="auto"/>
        <w:ind w:left="680"/>
        <w:rPr>
          <w:rFonts w:asciiTheme="minorHAnsi" w:hAnsiTheme="minorHAnsi" w:cs="Arial"/>
          <w:sz w:val="20"/>
          <w:szCs w:val="20"/>
        </w:rPr>
      </w:pPr>
      <w:r w:rsidRPr="00EC2AB4">
        <w:rPr>
          <w:rFonts w:asciiTheme="minorHAnsi" w:hAnsiTheme="minorHAnsi" w:cs="Arial"/>
          <w:sz w:val="20"/>
          <w:szCs w:val="20"/>
        </w:rPr>
        <w:t>Suitable numbers of trained fire wardens will be in place.  Their duties include:</w:t>
      </w:r>
    </w:p>
    <w:p w14:paraId="2F4867FF" w14:textId="77777777" w:rsidR="00196742" w:rsidRPr="00EC2AB4" w:rsidRDefault="00196742" w:rsidP="00FA0F76">
      <w:pPr>
        <w:pStyle w:val="ListParagraph"/>
        <w:numPr>
          <w:ilvl w:val="0"/>
          <w:numId w:val="94"/>
        </w:numPr>
        <w:spacing w:after="120" w:line="240" w:lineRule="auto"/>
        <w:ind w:left="1020" w:hanging="340"/>
        <w:rPr>
          <w:rFonts w:asciiTheme="minorHAnsi" w:hAnsiTheme="minorHAnsi" w:cs="Arial"/>
          <w:sz w:val="20"/>
          <w:szCs w:val="20"/>
        </w:rPr>
      </w:pPr>
      <w:r w:rsidRPr="00EC2AB4">
        <w:rPr>
          <w:rFonts w:asciiTheme="minorHAnsi" w:hAnsiTheme="minorHAnsi" w:cs="Arial"/>
          <w:sz w:val="20"/>
          <w:szCs w:val="20"/>
        </w:rPr>
        <w:t xml:space="preserve">helping children and others (i.e. visitors) to leave the </w:t>
      </w:r>
      <w:proofErr w:type="gramStart"/>
      <w:r w:rsidRPr="00EC2AB4">
        <w:rPr>
          <w:rFonts w:asciiTheme="minorHAnsi" w:hAnsiTheme="minorHAnsi" w:cs="Arial"/>
          <w:sz w:val="20"/>
          <w:szCs w:val="20"/>
        </w:rPr>
        <w:t>premises;</w:t>
      </w:r>
      <w:proofErr w:type="gramEnd"/>
    </w:p>
    <w:p w14:paraId="07CA68BF" w14:textId="77777777" w:rsidR="00196742" w:rsidRPr="00EC2AB4" w:rsidRDefault="00196742" w:rsidP="00FA0F76">
      <w:pPr>
        <w:pStyle w:val="ListParagraph"/>
        <w:numPr>
          <w:ilvl w:val="0"/>
          <w:numId w:val="94"/>
        </w:numPr>
        <w:spacing w:after="120" w:line="240" w:lineRule="auto"/>
        <w:ind w:left="1020" w:hanging="340"/>
        <w:rPr>
          <w:rFonts w:asciiTheme="minorHAnsi" w:hAnsiTheme="minorHAnsi" w:cs="Arial"/>
          <w:sz w:val="20"/>
          <w:szCs w:val="20"/>
        </w:rPr>
      </w:pPr>
      <w:r w:rsidRPr="00EC2AB4">
        <w:rPr>
          <w:rFonts w:asciiTheme="minorHAnsi" w:hAnsiTheme="minorHAnsi" w:cs="Arial"/>
          <w:sz w:val="20"/>
          <w:szCs w:val="20"/>
        </w:rPr>
        <w:t xml:space="preserve">checking their area to ensure everyone has left – undertaking sweeps of classes, toilets, cloakrooms </w:t>
      </w:r>
      <w:proofErr w:type="gramStart"/>
      <w:r w:rsidRPr="00EC2AB4">
        <w:rPr>
          <w:rFonts w:asciiTheme="minorHAnsi" w:hAnsiTheme="minorHAnsi" w:cs="Arial"/>
          <w:sz w:val="20"/>
          <w:szCs w:val="20"/>
        </w:rPr>
        <w:t>etc.;</w:t>
      </w:r>
      <w:proofErr w:type="gramEnd"/>
    </w:p>
    <w:p w14:paraId="7B212952" w14:textId="77777777" w:rsidR="00196742" w:rsidRPr="00EC2AB4" w:rsidRDefault="00196742" w:rsidP="00FA0F76">
      <w:pPr>
        <w:pStyle w:val="ListParagraph"/>
        <w:numPr>
          <w:ilvl w:val="0"/>
          <w:numId w:val="94"/>
        </w:numPr>
        <w:spacing w:after="120" w:line="240" w:lineRule="auto"/>
        <w:ind w:left="1020" w:hanging="340"/>
        <w:rPr>
          <w:rFonts w:asciiTheme="minorHAnsi" w:hAnsiTheme="minorHAnsi" w:cs="Arial"/>
          <w:sz w:val="20"/>
          <w:szCs w:val="20"/>
        </w:rPr>
      </w:pPr>
      <w:r w:rsidRPr="00EC2AB4">
        <w:rPr>
          <w:rFonts w:asciiTheme="minorHAnsi" w:hAnsiTheme="minorHAnsi" w:cs="Arial"/>
          <w:sz w:val="20"/>
          <w:szCs w:val="20"/>
        </w:rPr>
        <w:t xml:space="preserve">using appropriate fire-fighting equipment if trained and safe to do </w:t>
      </w:r>
      <w:proofErr w:type="gramStart"/>
      <w:r w:rsidRPr="00EC2AB4">
        <w:rPr>
          <w:rFonts w:asciiTheme="minorHAnsi" w:hAnsiTheme="minorHAnsi" w:cs="Arial"/>
          <w:sz w:val="20"/>
          <w:szCs w:val="20"/>
        </w:rPr>
        <w:t>so;</w:t>
      </w:r>
      <w:proofErr w:type="gramEnd"/>
    </w:p>
    <w:p w14:paraId="423B28FF" w14:textId="77777777" w:rsidR="00196742" w:rsidRPr="00EC2AB4" w:rsidRDefault="00196742" w:rsidP="00FA0F76">
      <w:pPr>
        <w:pStyle w:val="ListParagraph"/>
        <w:numPr>
          <w:ilvl w:val="0"/>
          <w:numId w:val="94"/>
        </w:numPr>
        <w:spacing w:after="120" w:line="240" w:lineRule="auto"/>
        <w:ind w:left="1020" w:hanging="340"/>
        <w:rPr>
          <w:rFonts w:asciiTheme="minorHAnsi" w:hAnsiTheme="minorHAnsi" w:cs="Arial"/>
          <w:sz w:val="20"/>
          <w:szCs w:val="20"/>
        </w:rPr>
      </w:pPr>
      <w:r w:rsidRPr="00EC2AB4">
        <w:rPr>
          <w:rFonts w:asciiTheme="minorHAnsi" w:hAnsiTheme="minorHAnsi" w:cs="Arial"/>
          <w:sz w:val="20"/>
          <w:szCs w:val="20"/>
        </w:rPr>
        <w:t xml:space="preserve">reporting to the Fire Safety </w:t>
      </w:r>
      <w:proofErr w:type="gramStart"/>
      <w:r w:rsidRPr="00EC2AB4">
        <w:rPr>
          <w:rFonts w:asciiTheme="minorHAnsi" w:hAnsiTheme="minorHAnsi" w:cs="Arial"/>
          <w:sz w:val="20"/>
          <w:szCs w:val="20"/>
        </w:rPr>
        <w:t>Manager;</w:t>
      </w:r>
      <w:proofErr w:type="gramEnd"/>
    </w:p>
    <w:p w14:paraId="72A0A25D" w14:textId="77777777" w:rsidR="00196742" w:rsidRPr="00EC2AB4" w:rsidRDefault="00196742" w:rsidP="00FA0F76">
      <w:pPr>
        <w:pStyle w:val="ListParagraph"/>
        <w:numPr>
          <w:ilvl w:val="0"/>
          <w:numId w:val="94"/>
        </w:numPr>
        <w:spacing w:after="120" w:line="240" w:lineRule="auto"/>
        <w:ind w:left="1020" w:hanging="340"/>
        <w:rPr>
          <w:rFonts w:asciiTheme="minorHAnsi" w:hAnsiTheme="minorHAnsi" w:cs="Arial"/>
          <w:sz w:val="20"/>
          <w:szCs w:val="20"/>
        </w:rPr>
      </w:pPr>
      <w:r w:rsidRPr="00EC2AB4">
        <w:rPr>
          <w:rFonts w:asciiTheme="minorHAnsi" w:hAnsiTheme="minorHAnsi" w:cs="Arial"/>
          <w:sz w:val="20"/>
          <w:szCs w:val="20"/>
        </w:rPr>
        <w:t xml:space="preserve">shutting down dangerous equipment and operating emergency shut-off </w:t>
      </w:r>
      <w:proofErr w:type="gramStart"/>
      <w:r w:rsidRPr="00EC2AB4">
        <w:rPr>
          <w:rFonts w:asciiTheme="minorHAnsi" w:hAnsiTheme="minorHAnsi" w:cs="Arial"/>
          <w:sz w:val="20"/>
          <w:szCs w:val="20"/>
        </w:rPr>
        <w:t>switches;</w:t>
      </w:r>
      <w:proofErr w:type="gramEnd"/>
    </w:p>
    <w:p w14:paraId="1781C0ED" w14:textId="77777777" w:rsidR="00196742" w:rsidRPr="00EC2AB4" w:rsidRDefault="00196742" w:rsidP="00FA0F76">
      <w:pPr>
        <w:pStyle w:val="ListParagraph"/>
        <w:numPr>
          <w:ilvl w:val="0"/>
          <w:numId w:val="94"/>
        </w:numPr>
        <w:spacing w:after="120" w:line="240" w:lineRule="auto"/>
        <w:ind w:left="1020" w:hanging="340"/>
        <w:rPr>
          <w:rFonts w:asciiTheme="minorHAnsi" w:hAnsiTheme="minorHAnsi" w:cs="Arial"/>
          <w:sz w:val="20"/>
          <w:szCs w:val="20"/>
        </w:rPr>
      </w:pPr>
      <w:r w:rsidRPr="00EC2AB4">
        <w:rPr>
          <w:rFonts w:asciiTheme="minorHAnsi" w:hAnsiTheme="minorHAnsi" w:cs="Arial"/>
          <w:sz w:val="20"/>
          <w:szCs w:val="20"/>
        </w:rPr>
        <w:t xml:space="preserve">taking the register/roll call for their </w:t>
      </w:r>
      <w:proofErr w:type="gramStart"/>
      <w:r w:rsidRPr="00EC2AB4">
        <w:rPr>
          <w:rFonts w:asciiTheme="minorHAnsi" w:hAnsiTheme="minorHAnsi" w:cs="Arial"/>
          <w:sz w:val="20"/>
          <w:szCs w:val="20"/>
        </w:rPr>
        <w:t>particular class</w:t>
      </w:r>
      <w:proofErr w:type="gramEnd"/>
      <w:r w:rsidRPr="00EC2AB4">
        <w:rPr>
          <w:rFonts w:asciiTheme="minorHAnsi" w:hAnsiTheme="minorHAnsi" w:cs="Arial"/>
          <w:sz w:val="20"/>
          <w:szCs w:val="20"/>
        </w:rPr>
        <w:t>, and immediately reporting anyone who is known to be off-site or missing to the Head teacher and/or liaising with the Fire and Rescue Service.</w:t>
      </w:r>
    </w:p>
    <w:p w14:paraId="67D2F061" w14:textId="77777777" w:rsidR="00196742" w:rsidRPr="00EC2AB4" w:rsidRDefault="00196742" w:rsidP="00196742">
      <w:pPr>
        <w:pStyle w:val="Heading4"/>
        <w:ind w:left="680"/>
      </w:pPr>
      <w:r w:rsidRPr="00EC2AB4">
        <w:t>Fire Drills</w:t>
      </w:r>
    </w:p>
    <w:p w14:paraId="225CA07E" w14:textId="77777777" w:rsidR="00196742" w:rsidRPr="00EC2AB4" w:rsidRDefault="00196742" w:rsidP="00196742">
      <w:pPr>
        <w:spacing w:after="120" w:line="240" w:lineRule="auto"/>
        <w:ind w:left="680"/>
        <w:rPr>
          <w:rFonts w:asciiTheme="minorHAnsi" w:hAnsiTheme="minorHAnsi" w:cstheme="minorHAnsi"/>
          <w:sz w:val="20"/>
          <w:szCs w:val="20"/>
        </w:rPr>
      </w:pPr>
      <w:r w:rsidRPr="00EC2AB4">
        <w:rPr>
          <w:rFonts w:asciiTheme="minorHAnsi" w:hAnsiTheme="minorHAnsi" w:cs="Arial"/>
          <w:color w:val="000000" w:themeColor="text1"/>
          <w:sz w:val="20"/>
          <w:szCs w:val="20"/>
        </w:rPr>
        <w:t xml:space="preserve">Fire evacuation exercises </w:t>
      </w:r>
      <w:r w:rsidRPr="00EC2AB4">
        <w:rPr>
          <w:rFonts w:asciiTheme="minorHAnsi" w:hAnsiTheme="minorHAnsi" w:cstheme="minorHAnsi"/>
          <w:sz w:val="20"/>
          <w:szCs w:val="20"/>
        </w:rPr>
        <w:t>are held at the beginning of each new term and records are held in the fire logbook.  Drills are conducted at varying times of day to ensure that ALL staff and pupils can participate in fire practices including for example, part time staff and pupils and out of hour’s premises users.</w:t>
      </w:r>
    </w:p>
    <w:p w14:paraId="5685C0C9" w14:textId="77777777" w:rsidR="00196742" w:rsidRPr="00EC2AB4" w:rsidRDefault="00196742" w:rsidP="00196742">
      <w:pPr>
        <w:pStyle w:val="Heading4"/>
        <w:ind w:left="680"/>
        <w:rPr>
          <w:noProof w:val="0"/>
        </w:rPr>
      </w:pPr>
      <w:r w:rsidRPr="00EC2AB4">
        <w:rPr>
          <w:noProof w:val="0"/>
        </w:rPr>
        <w:t>Training</w:t>
      </w:r>
    </w:p>
    <w:p w14:paraId="6441D601" w14:textId="77777777" w:rsidR="00196742" w:rsidRPr="00EC2AB4" w:rsidRDefault="00196742" w:rsidP="00196742">
      <w:pPr>
        <w:spacing w:after="120" w:line="240" w:lineRule="auto"/>
        <w:ind w:left="680"/>
        <w:rPr>
          <w:rFonts w:asciiTheme="minorHAnsi" w:eastAsia="Garamond" w:hAnsiTheme="minorHAnsi"/>
          <w:color w:val="000000"/>
          <w:sz w:val="20"/>
          <w:szCs w:val="20"/>
        </w:rPr>
      </w:pPr>
      <w:r w:rsidRPr="00EC2AB4">
        <w:rPr>
          <w:rFonts w:asciiTheme="minorHAnsi" w:eastAsia="Garamond" w:hAnsiTheme="minorHAnsi"/>
          <w:b/>
          <w:color w:val="000000"/>
          <w:sz w:val="20"/>
          <w:szCs w:val="20"/>
        </w:rPr>
        <w:t>All staff</w:t>
      </w:r>
      <w:r w:rsidRPr="00EC2AB4">
        <w:rPr>
          <w:rFonts w:asciiTheme="minorHAnsi" w:eastAsia="Garamond" w:hAnsiTheme="minorHAnsi"/>
          <w:color w:val="000000"/>
          <w:sz w:val="20"/>
          <w:szCs w:val="20"/>
        </w:rPr>
        <w:t xml:space="preserve"> will receive basic fire safety induction training and attend refresher sessions at pre-determined intervals.  </w:t>
      </w:r>
    </w:p>
    <w:p w14:paraId="4CBBCF49" w14:textId="77777777" w:rsidR="00196742" w:rsidRPr="00EC2AB4" w:rsidRDefault="00196742" w:rsidP="00196742">
      <w:pPr>
        <w:spacing w:after="120" w:line="240" w:lineRule="auto"/>
        <w:ind w:left="680"/>
        <w:rPr>
          <w:rFonts w:asciiTheme="minorHAnsi" w:eastAsia="Garamond" w:hAnsiTheme="minorHAnsi"/>
          <w:color w:val="000000"/>
          <w:sz w:val="20"/>
          <w:szCs w:val="20"/>
        </w:rPr>
      </w:pPr>
      <w:r w:rsidRPr="00EC2AB4">
        <w:rPr>
          <w:rFonts w:asciiTheme="minorHAnsi" w:eastAsia="Garamond" w:hAnsiTheme="minorHAnsi"/>
          <w:b/>
          <w:sz w:val="20"/>
          <w:szCs w:val="20"/>
        </w:rPr>
        <w:t>Pupils/students/children/young people</w:t>
      </w:r>
      <w:r w:rsidRPr="00EC2AB4">
        <w:rPr>
          <w:rFonts w:asciiTheme="minorHAnsi" w:eastAsia="Garamond" w:hAnsiTheme="minorHAnsi"/>
          <w:sz w:val="20"/>
          <w:szCs w:val="20"/>
        </w:rPr>
        <w:t xml:space="preserve"> will be supplied with some form of fire safety training so that they are aware of the actions to be taken in the event of a fire. </w:t>
      </w:r>
    </w:p>
    <w:p w14:paraId="5C0C0513" w14:textId="77777777" w:rsidR="00196742" w:rsidRPr="00EC2AB4" w:rsidRDefault="00196742" w:rsidP="00196742">
      <w:pPr>
        <w:spacing w:after="120" w:line="240" w:lineRule="auto"/>
        <w:ind w:left="680"/>
        <w:rPr>
          <w:rFonts w:asciiTheme="minorHAnsi" w:eastAsia="Garamond" w:hAnsiTheme="minorHAnsi"/>
          <w:color w:val="000000"/>
          <w:sz w:val="20"/>
          <w:szCs w:val="20"/>
        </w:rPr>
      </w:pPr>
      <w:r w:rsidRPr="00EC2AB4">
        <w:rPr>
          <w:rFonts w:asciiTheme="minorHAnsi" w:eastAsia="Garamond" w:hAnsiTheme="minorHAnsi"/>
          <w:color w:val="000000"/>
          <w:sz w:val="20"/>
          <w:szCs w:val="20"/>
        </w:rPr>
        <w:t xml:space="preserve">The </w:t>
      </w:r>
      <w:r w:rsidRPr="00EC2AB4">
        <w:rPr>
          <w:rFonts w:asciiTheme="minorHAnsi" w:eastAsia="Garamond" w:hAnsiTheme="minorHAnsi"/>
          <w:b/>
          <w:color w:val="000000"/>
          <w:sz w:val="20"/>
          <w:szCs w:val="20"/>
        </w:rPr>
        <w:t>Responsible Person, Fire Safety Manager(s) and Fire Wardens</w:t>
      </w:r>
      <w:r w:rsidRPr="00EC2AB4">
        <w:rPr>
          <w:rFonts w:asciiTheme="minorHAnsi" w:eastAsia="Garamond" w:hAnsiTheme="minorHAnsi"/>
          <w:color w:val="000000"/>
          <w:sz w:val="20"/>
          <w:szCs w:val="20"/>
        </w:rPr>
        <w:t xml:space="preserve"> will require more comprehensive training.</w:t>
      </w:r>
    </w:p>
    <w:p w14:paraId="542B96C6" w14:textId="77777777" w:rsidR="00196742" w:rsidRPr="00EC2AB4" w:rsidRDefault="00196742" w:rsidP="00196742">
      <w:pPr>
        <w:spacing w:after="120" w:line="240" w:lineRule="auto"/>
        <w:ind w:left="680"/>
        <w:rPr>
          <w:rFonts w:asciiTheme="minorHAnsi" w:hAnsiTheme="minorHAnsi"/>
          <w:sz w:val="20"/>
          <w:szCs w:val="20"/>
        </w:rPr>
      </w:pPr>
      <w:r w:rsidRPr="00EC2AB4">
        <w:rPr>
          <w:rFonts w:asciiTheme="minorHAnsi" w:hAnsiTheme="minorHAnsi"/>
          <w:b/>
          <w:sz w:val="20"/>
          <w:szCs w:val="20"/>
        </w:rPr>
        <w:t>Evacuation Assistants</w:t>
      </w:r>
      <w:r w:rsidRPr="00EC2AB4">
        <w:rPr>
          <w:rFonts w:asciiTheme="minorHAnsi" w:hAnsiTheme="minorHAnsi"/>
          <w:sz w:val="20"/>
          <w:szCs w:val="20"/>
        </w:rPr>
        <w:t xml:space="preserve"> (those who assist others with additional needs) will receive Instruction on the use of any relevant evacuation devices such as Evac Chairs for </w:t>
      </w:r>
      <w:proofErr w:type="gramStart"/>
      <w:r w:rsidRPr="00EC2AB4">
        <w:rPr>
          <w:rFonts w:asciiTheme="minorHAnsi" w:hAnsiTheme="minorHAnsi"/>
          <w:sz w:val="20"/>
          <w:szCs w:val="20"/>
        </w:rPr>
        <w:t>example;</w:t>
      </w:r>
      <w:proofErr w:type="gramEnd"/>
      <w:r w:rsidRPr="00EC2AB4">
        <w:rPr>
          <w:rFonts w:asciiTheme="minorHAnsi" w:hAnsiTheme="minorHAnsi"/>
          <w:sz w:val="20"/>
          <w:szCs w:val="20"/>
        </w:rPr>
        <w:t xml:space="preserve"> awareness of the content of any PEEPs or GEEPs in place for areas they would be expected to cover with the evac chair; manual handling training; and training and instruction in the means of Assistance available for the building.</w:t>
      </w:r>
    </w:p>
    <w:p w14:paraId="274400D9" w14:textId="77777777" w:rsidR="00196742" w:rsidRPr="00EC2AB4" w:rsidRDefault="00196742" w:rsidP="00196742">
      <w:pPr>
        <w:pStyle w:val="Heading4"/>
        <w:ind w:left="680"/>
        <w:rPr>
          <w:noProof w:val="0"/>
        </w:rPr>
      </w:pPr>
      <w:bookmarkStart w:id="195" w:name="_Toc420658407"/>
      <w:bookmarkStart w:id="196" w:name="_Toc435432366"/>
      <w:r w:rsidRPr="00EC2AB4">
        <w:rPr>
          <w:noProof w:val="0"/>
        </w:rPr>
        <w:t>In the Event of Fire</w:t>
      </w:r>
      <w:bookmarkEnd w:id="195"/>
      <w:bookmarkEnd w:id="196"/>
    </w:p>
    <w:p w14:paraId="76E15347" w14:textId="77777777" w:rsidR="00196742" w:rsidRPr="00EC2AB4" w:rsidRDefault="00196742" w:rsidP="00196742">
      <w:pPr>
        <w:spacing w:after="120" w:line="240" w:lineRule="auto"/>
        <w:ind w:left="680"/>
        <w:rPr>
          <w:rFonts w:asciiTheme="minorHAnsi" w:hAnsiTheme="minorHAnsi" w:cs="Arial"/>
          <w:sz w:val="20"/>
          <w:szCs w:val="20"/>
        </w:rPr>
      </w:pPr>
      <w:r w:rsidRPr="00EC2AB4">
        <w:rPr>
          <w:rFonts w:asciiTheme="minorHAnsi" w:hAnsiTheme="minorHAnsi" w:cs="Arial"/>
          <w:b/>
          <w:sz w:val="20"/>
          <w:szCs w:val="20"/>
        </w:rPr>
        <w:t>Raising the alarm</w:t>
      </w:r>
      <w:r w:rsidRPr="00EC2AB4">
        <w:rPr>
          <w:rFonts w:asciiTheme="minorHAnsi" w:hAnsiTheme="minorHAnsi" w:cs="Arial"/>
          <w:sz w:val="20"/>
          <w:szCs w:val="20"/>
        </w:rPr>
        <w:t xml:space="preserve"> - any member of staff (or visitor) discovering a fire must raise the alarm using the fire alarm manual call points located around school (where present) and shouting “Fire”.  </w:t>
      </w:r>
      <w:r w:rsidRPr="00EC2AB4">
        <w:rPr>
          <w:rFonts w:asciiTheme="minorHAnsi" w:hAnsiTheme="minorHAnsi" w:cstheme="minorHAnsi"/>
          <w:color w:val="000000"/>
          <w:sz w:val="20"/>
          <w:szCs w:val="20"/>
        </w:rPr>
        <w:t>If fire is detected by automatic detectors, this will trigger the fire alarm.</w:t>
      </w:r>
    </w:p>
    <w:p w14:paraId="3D44D1D0" w14:textId="77777777" w:rsidR="00196742" w:rsidRPr="00EC2AB4" w:rsidRDefault="00196742" w:rsidP="00196742">
      <w:pPr>
        <w:spacing w:after="120" w:line="240" w:lineRule="auto"/>
        <w:ind w:left="680"/>
        <w:rPr>
          <w:rFonts w:asciiTheme="minorHAnsi" w:hAnsiTheme="minorHAnsi" w:cs="Arial"/>
          <w:sz w:val="20"/>
          <w:szCs w:val="20"/>
        </w:rPr>
      </w:pPr>
      <w:r w:rsidRPr="00EC2AB4">
        <w:rPr>
          <w:rFonts w:asciiTheme="minorHAnsi" w:hAnsiTheme="minorHAnsi" w:cs="Arial"/>
          <w:b/>
          <w:sz w:val="20"/>
          <w:szCs w:val="20"/>
        </w:rPr>
        <w:t>Fire Action Notices</w:t>
      </w:r>
      <w:r w:rsidRPr="00EC2AB4">
        <w:rPr>
          <w:rFonts w:asciiTheme="minorHAnsi" w:hAnsiTheme="minorHAnsi" w:cs="Arial"/>
          <w:sz w:val="20"/>
          <w:szCs w:val="20"/>
        </w:rPr>
        <w:t xml:space="preserve"> detailing the action to take in the event of fire are displayed next to each fire alarm manual call point and final exit door.  Plans detailing escape routes, location of fire extinguishers etc. are also clearly displayed around the building and within classrooms. These are intended to provide emergency information for those persons/visitors who are unfamiliar with the premises.</w:t>
      </w:r>
    </w:p>
    <w:p w14:paraId="1431FEB1" w14:textId="77777777" w:rsidR="00196742" w:rsidRPr="00EC2AB4" w:rsidRDefault="00196742" w:rsidP="00196742">
      <w:pPr>
        <w:spacing w:after="120" w:line="240" w:lineRule="auto"/>
        <w:ind w:left="680"/>
        <w:rPr>
          <w:rFonts w:asciiTheme="minorHAnsi" w:hAnsiTheme="minorHAnsi" w:cs="Arial"/>
          <w:sz w:val="20"/>
          <w:szCs w:val="20"/>
        </w:rPr>
      </w:pPr>
      <w:r w:rsidRPr="00EC2AB4">
        <w:rPr>
          <w:rFonts w:asciiTheme="minorHAnsi" w:hAnsiTheme="minorHAnsi" w:cs="Arial"/>
          <w:b/>
          <w:sz w:val="20"/>
          <w:szCs w:val="20"/>
        </w:rPr>
        <w:t>Staff, Pupils &amp; Visitors</w:t>
      </w:r>
      <w:r w:rsidRPr="00EC2AB4">
        <w:rPr>
          <w:rFonts w:asciiTheme="minorHAnsi" w:hAnsiTheme="minorHAnsi" w:cs="Arial"/>
          <w:sz w:val="20"/>
          <w:szCs w:val="20"/>
        </w:rPr>
        <w:t xml:space="preserve"> - nominated persons are responsible for taking the visitors book, staff signing in/out book/board and class registers to the assembly point to ensure that all persons are accounted for by way of a roll call.</w:t>
      </w:r>
    </w:p>
    <w:p w14:paraId="5D0495E1" w14:textId="77777777" w:rsidR="00196742" w:rsidRPr="00EC2AB4" w:rsidRDefault="00196742" w:rsidP="00196742">
      <w:pPr>
        <w:spacing w:after="120" w:line="240" w:lineRule="auto"/>
        <w:ind w:left="680"/>
        <w:rPr>
          <w:rFonts w:asciiTheme="minorHAnsi" w:hAnsiTheme="minorHAnsi" w:cs="Arial"/>
          <w:sz w:val="20"/>
          <w:szCs w:val="20"/>
        </w:rPr>
      </w:pPr>
      <w:r w:rsidRPr="00EC2AB4">
        <w:rPr>
          <w:rFonts w:asciiTheme="minorHAnsi" w:hAnsiTheme="minorHAnsi" w:cs="Arial"/>
          <w:sz w:val="20"/>
          <w:szCs w:val="20"/>
        </w:rPr>
        <w:t xml:space="preserve">Assisting </w:t>
      </w:r>
      <w:r w:rsidRPr="00EC2AB4">
        <w:rPr>
          <w:rFonts w:asciiTheme="minorHAnsi" w:hAnsiTheme="minorHAnsi" w:cs="Arial"/>
          <w:b/>
          <w:sz w:val="20"/>
          <w:szCs w:val="20"/>
        </w:rPr>
        <w:t>vulnerable people/people with disabilities</w:t>
      </w:r>
      <w:r w:rsidRPr="00EC2AB4">
        <w:rPr>
          <w:rFonts w:asciiTheme="minorHAnsi" w:hAnsiTheme="minorHAnsi" w:cs="Arial"/>
          <w:sz w:val="20"/>
          <w:szCs w:val="20"/>
        </w:rPr>
        <w:t xml:space="preserve"> - where pupils or staff in school have disabilities, e.g. mobility difficulties, visual or hearing impairment, or special needs, </w:t>
      </w:r>
      <w:r w:rsidRPr="00EC2AB4">
        <w:rPr>
          <w:rFonts w:asciiTheme="minorHAnsi" w:hAnsiTheme="minorHAnsi" w:cs="Arial"/>
          <w:bCs/>
          <w:sz w:val="20"/>
          <w:szCs w:val="20"/>
        </w:rPr>
        <w:t>Personal Emergency Evacuation Plans (PEEPs) will be developed outlining how they will be evacuated or assisted to evacuate the premises.</w:t>
      </w:r>
    </w:p>
    <w:p w14:paraId="13F6C0D1" w14:textId="77777777" w:rsidR="00196742" w:rsidRPr="00EC2AB4" w:rsidRDefault="00196742" w:rsidP="00196742">
      <w:pPr>
        <w:spacing w:after="120" w:line="240" w:lineRule="auto"/>
        <w:ind w:left="680"/>
        <w:rPr>
          <w:rFonts w:asciiTheme="minorHAnsi" w:hAnsiTheme="minorHAnsi" w:cs="Arial"/>
          <w:bCs/>
          <w:sz w:val="20"/>
          <w:szCs w:val="20"/>
        </w:rPr>
      </w:pPr>
      <w:r w:rsidRPr="00EC2AB4">
        <w:rPr>
          <w:rFonts w:asciiTheme="minorHAnsi" w:hAnsiTheme="minorHAnsi" w:cstheme="minorHAnsi"/>
          <w:sz w:val="20"/>
          <w:szCs w:val="20"/>
        </w:rPr>
        <w:t>General Emergency Evacuation Plans (GEEP’s) will be developed for members of the public and other non-regular visitors with additional needs.  A sign will be displayed at reception highlighting that we operate a scheme of assisted evacuation where required.</w:t>
      </w:r>
    </w:p>
    <w:p w14:paraId="7C4FD0DD" w14:textId="77777777" w:rsidR="00196742" w:rsidRPr="00EC2AB4" w:rsidRDefault="00196742" w:rsidP="00196742">
      <w:pPr>
        <w:spacing w:after="120" w:line="240" w:lineRule="auto"/>
        <w:ind w:left="680"/>
        <w:rPr>
          <w:rFonts w:asciiTheme="minorHAnsi" w:hAnsiTheme="minorHAnsi" w:cs="Arial"/>
          <w:color w:val="000000" w:themeColor="text1"/>
          <w:sz w:val="20"/>
          <w:szCs w:val="20"/>
        </w:rPr>
      </w:pPr>
      <w:r w:rsidRPr="00EC2AB4">
        <w:rPr>
          <w:rFonts w:asciiTheme="minorHAnsi" w:hAnsiTheme="minorHAnsi" w:cs="Arial"/>
          <w:b/>
          <w:sz w:val="20"/>
          <w:szCs w:val="20"/>
        </w:rPr>
        <w:t>Catering</w:t>
      </w:r>
      <w:r w:rsidRPr="00EC2AB4">
        <w:rPr>
          <w:rFonts w:asciiTheme="minorHAnsi" w:hAnsiTheme="minorHAnsi" w:cs="Arial"/>
          <w:sz w:val="20"/>
          <w:szCs w:val="20"/>
        </w:rPr>
        <w:t xml:space="preserve"> </w:t>
      </w:r>
      <w:r w:rsidRPr="00EC2AB4">
        <w:rPr>
          <w:rFonts w:asciiTheme="minorHAnsi" w:hAnsiTheme="minorHAnsi" w:cs="Arial"/>
          <w:b/>
          <w:sz w:val="20"/>
          <w:szCs w:val="20"/>
        </w:rPr>
        <w:t xml:space="preserve">staff </w:t>
      </w:r>
      <w:r w:rsidRPr="00EC2AB4">
        <w:rPr>
          <w:rFonts w:asciiTheme="minorHAnsi" w:hAnsiTheme="minorHAnsi" w:cs="Arial"/>
          <w:sz w:val="20"/>
          <w:szCs w:val="20"/>
        </w:rPr>
        <w:t xml:space="preserve">- must ensure that if the alarm is </w:t>
      </w:r>
      <w:proofErr w:type="gramStart"/>
      <w:r w:rsidRPr="00EC2AB4">
        <w:rPr>
          <w:rFonts w:asciiTheme="minorHAnsi" w:hAnsiTheme="minorHAnsi" w:cs="Arial"/>
          <w:sz w:val="20"/>
          <w:szCs w:val="20"/>
        </w:rPr>
        <w:t>raised</w:t>
      </w:r>
      <w:proofErr w:type="gramEnd"/>
      <w:r w:rsidRPr="00EC2AB4">
        <w:rPr>
          <w:rFonts w:asciiTheme="minorHAnsi" w:hAnsiTheme="minorHAnsi" w:cs="Arial"/>
          <w:sz w:val="20"/>
          <w:szCs w:val="20"/>
        </w:rPr>
        <w:t xml:space="preserve"> they activate any safety cut-off valves where these are available, and also any electrical or gas equipment that they might be using (if safe to do so) and</w:t>
      </w:r>
      <w:r w:rsidRPr="00EC2AB4">
        <w:rPr>
          <w:rFonts w:asciiTheme="minorHAnsi" w:hAnsiTheme="minorHAnsi" w:cs="Arial"/>
          <w:color w:val="000000" w:themeColor="text1"/>
          <w:sz w:val="20"/>
          <w:szCs w:val="20"/>
        </w:rPr>
        <w:t xml:space="preserve"> evacuate the building by the nearest available exit.</w:t>
      </w:r>
    </w:p>
    <w:p w14:paraId="1D0C9E4E" w14:textId="77777777" w:rsidR="00196742" w:rsidRPr="00EC2AB4" w:rsidRDefault="00196742" w:rsidP="00196742">
      <w:pPr>
        <w:spacing w:after="120" w:line="240" w:lineRule="auto"/>
        <w:ind w:left="680"/>
        <w:rPr>
          <w:rFonts w:asciiTheme="minorHAnsi" w:hAnsiTheme="minorHAnsi" w:cs="Arial"/>
          <w:color w:val="000000" w:themeColor="text1"/>
          <w:sz w:val="20"/>
          <w:szCs w:val="20"/>
        </w:rPr>
      </w:pPr>
      <w:r w:rsidRPr="00EC2AB4">
        <w:rPr>
          <w:rFonts w:asciiTheme="minorHAnsi" w:hAnsiTheme="minorHAnsi" w:cs="Arial"/>
          <w:b/>
          <w:bCs/>
          <w:color w:val="000000" w:themeColor="text1"/>
          <w:sz w:val="20"/>
          <w:szCs w:val="20"/>
        </w:rPr>
        <w:t>Contractors/visitors</w:t>
      </w:r>
      <w:r w:rsidRPr="00EC2AB4">
        <w:rPr>
          <w:rFonts w:asciiTheme="minorHAnsi" w:hAnsiTheme="minorHAnsi" w:cs="Arial"/>
          <w:bCs/>
          <w:color w:val="000000" w:themeColor="text1"/>
          <w:sz w:val="20"/>
          <w:szCs w:val="20"/>
        </w:rPr>
        <w:t xml:space="preserve"> - a</w:t>
      </w:r>
      <w:r w:rsidRPr="00EC2AB4">
        <w:rPr>
          <w:rFonts w:asciiTheme="minorHAnsi" w:hAnsiTheme="minorHAnsi" w:cs="Arial"/>
          <w:color w:val="000000" w:themeColor="text1"/>
          <w:sz w:val="20"/>
          <w:szCs w:val="20"/>
        </w:rPr>
        <w:t>ll contractors or visitors entering the school will be familiarised with the school’s fire safety arrangements on signing in.  Any outside group hiring the school’s facilities will be instructed in the fire procedures and expected fire safety standards prior to using the building.</w:t>
      </w:r>
    </w:p>
    <w:p w14:paraId="0821DF18" w14:textId="77777777" w:rsidR="00196742" w:rsidRPr="00EC2AB4" w:rsidRDefault="00196742" w:rsidP="00196742">
      <w:pPr>
        <w:spacing w:after="120" w:line="240" w:lineRule="auto"/>
        <w:ind w:left="680"/>
        <w:rPr>
          <w:rFonts w:asciiTheme="minorHAnsi" w:hAnsiTheme="minorHAnsi" w:cs="Arial"/>
          <w:color w:val="000000" w:themeColor="text1"/>
          <w:sz w:val="20"/>
          <w:szCs w:val="20"/>
        </w:rPr>
      </w:pPr>
      <w:r w:rsidRPr="00EC2AB4">
        <w:rPr>
          <w:rFonts w:asciiTheme="minorHAnsi" w:hAnsiTheme="minorHAnsi" w:cs="Arial"/>
          <w:b/>
          <w:color w:val="000000" w:themeColor="text1"/>
          <w:sz w:val="20"/>
          <w:szCs w:val="20"/>
        </w:rPr>
        <w:t>Assembly points</w:t>
      </w:r>
      <w:r w:rsidRPr="00EC2AB4">
        <w:rPr>
          <w:rFonts w:asciiTheme="minorHAnsi" w:hAnsiTheme="minorHAnsi" w:cs="Arial"/>
          <w:color w:val="000000" w:themeColor="text1"/>
          <w:sz w:val="20"/>
          <w:szCs w:val="20"/>
        </w:rPr>
        <w:t xml:space="preserve"> - children, visitors and staff will gather at their agreed assembly point(s) outlined on Fire Action Notices displayed in school.  Class teachers and/or other nominated staff will act as Fire Wardens and ensure that roll call information is provided to the Fire Safety Manager.</w:t>
      </w:r>
    </w:p>
    <w:p w14:paraId="16785D82" w14:textId="77777777" w:rsidR="00196742" w:rsidRPr="00EC2AB4" w:rsidRDefault="00196742" w:rsidP="00196742">
      <w:pPr>
        <w:spacing w:after="120" w:line="240" w:lineRule="auto"/>
        <w:ind w:left="680"/>
        <w:rPr>
          <w:rFonts w:asciiTheme="minorHAnsi" w:hAnsiTheme="minorHAnsi" w:cs="Arial"/>
          <w:sz w:val="20"/>
          <w:szCs w:val="20"/>
        </w:rPr>
      </w:pPr>
      <w:r w:rsidRPr="00EC2AB4">
        <w:rPr>
          <w:rFonts w:asciiTheme="minorHAnsi" w:hAnsiTheme="minorHAnsi" w:cs="Arial"/>
          <w:b/>
          <w:color w:val="000000" w:themeColor="text1"/>
          <w:sz w:val="20"/>
          <w:szCs w:val="20"/>
        </w:rPr>
        <w:t>Lunchtimes</w:t>
      </w:r>
      <w:r w:rsidRPr="00EC2AB4">
        <w:rPr>
          <w:rFonts w:asciiTheme="minorHAnsi" w:hAnsiTheme="minorHAnsi" w:cs="Arial"/>
          <w:color w:val="000000" w:themeColor="text1"/>
          <w:sz w:val="20"/>
          <w:szCs w:val="20"/>
        </w:rPr>
        <w:t xml:space="preserve"> - where an evacuation occurs at lunchtimes, Midday Supervisors are responsible for co-ordinating a</w:t>
      </w:r>
      <w:r w:rsidRPr="00EC2AB4">
        <w:rPr>
          <w:rFonts w:asciiTheme="minorHAnsi" w:hAnsiTheme="minorHAnsi" w:cs="Arial"/>
          <w:sz w:val="20"/>
          <w:szCs w:val="20"/>
        </w:rPr>
        <w:t xml:space="preserve">n evacuation from dining areas, and registers will be taken to assembly points to enable a roll call to be taken. </w:t>
      </w:r>
    </w:p>
    <w:p w14:paraId="22A80A23" w14:textId="77777777" w:rsidR="00196742" w:rsidRPr="00EC2AB4" w:rsidRDefault="00196742" w:rsidP="00196742">
      <w:pPr>
        <w:pStyle w:val="Heading4"/>
        <w:ind w:left="680"/>
        <w:rPr>
          <w:noProof w:val="0"/>
        </w:rPr>
      </w:pPr>
      <w:r w:rsidRPr="00EC2AB4">
        <w:rPr>
          <w:noProof w:val="0"/>
        </w:rPr>
        <w:t>Variations to the Plan</w:t>
      </w:r>
    </w:p>
    <w:p w14:paraId="2399A640" w14:textId="77777777" w:rsidR="00196742" w:rsidRPr="00EC2AB4" w:rsidRDefault="00196742" w:rsidP="00196742">
      <w:pPr>
        <w:spacing w:after="120" w:line="240" w:lineRule="auto"/>
        <w:ind w:left="680"/>
        <w:rPr>
          <w:rFonts w:asciiTheme="minorHAnsi" w:hAnsiTheme="minorHAnsi"/>
          <w:sz w:val="20"/>
          <w:szCs w:val="20"/>
        </w:rPr>
      </w:pPr>
      <w:r w:rsidRPr="00EC2AB4">
        <w:rPr>
          <w:rFonts w:asciiTheme="minorHAnsi" w:hAnsiTheme="minorHAnsi"/>
          <w:sz w:val="20"/>
          <w:szCs w:val="20"/>
        </w:rPr>
        <w:t>Variation to the usual plan may occur in specific instances including:</w:t>
      </w:r>
    </w:p>
    <w:p w14:paraId="588BAE4E" w14:textId="77777777" w:rsidR="00196742" w:rsidRPr="00EC2AB4" w:rsidRDefault="00196742" w:rsidP="00C773F6">
      <w:pPr>
        <w:pStyle w:val="ListParagraph"/>
        <w:numPr>
          <w:ilvl w:val="0"/>
          <w:numId w:val="24"/>
        </w:numPr>
        <w:spacing w:after="120" w:line="240" w:lineRule="auto"/>
        <w:ind w:left="1020" w:hanging="340"/>
        <w:rPr>
          <w:rFonts w:asciiTheme="minorHAnsi" w:hAnsiTheme="minorHAnsi"/>
          <w:sz w:val="20"/>
          <w:szCs w:val="20"/>
        </w:rPr>
      </w:pPr>
      <w:r w:rsidRPr="00EC2AB4">
        <w:rPr>
          <w:rFonts w:asciiTheme="minorHAnsi" w:hAnsiTheme="minorHAnsi"/>
          <w:b/>
          <w:sz w:val="20"/>
          <w:szCs w:val="20"/>
        </w:rPr>
        <w:t>Performances/Events</w:t>
      </w:r>
      <w:r w:rsidRPr="00EC2AB4">
        <w:rPr>
          <w:rFonts w:asciiTheme="minorHAnsi" w:hAnsiTheme="minorHAnsi"/>
          <w:sz w:val="20"/>
          <w:szCs w:val="20"/>
        </w:rPr>
        <w:t xml:space="preserve"> - Evacuation Plans are completed before each performance/event involving a significant increase of people.</w:t>
      </w:r>
    </w:p>
    <w:p w14:paraId="01AAC400" w14:textId="77777777" w:rsidR="00196742" w:rsidRPr="00EC2AB4" w:rsidRDefault="00196742" w:rsidP="00C773F6">
      <w:pPr>
        <w:pStyle w:val="ListParagraph"/>
        <w:numPr>
          <w:ilvl w:val="0"/>
          <w:numId w:val="24"/>
        </w:numPr>
        <w:spacing w:after="120" w:line="240" w:lineRule="auto"/>
        <w:ind w:left="1020" w:hanging="340"/>
        <w:rPr>
          <w:rFonts w:asciiTheme="minorHAnsi" w:hAnsiTheme="minorHAnsi"/>
          <w:sz w:val="20"/>
          <w:szCs w:val="20"/>
        </w:rPr>
      </w:pPr>
      <w:r w:rsidRPr="00EC2AB4">
        <w:rPr>
          <w:rFonts w:asciiTheme="minorHAnsi" w:hAnsiTheme="minorHAnsi"/>
          <w:b/>
          <w:sz w:val="20"/>
          <w:szCs w:val="20"/>
        </w:rPr>
        <w:t>Failure of fire warning/detection systems</w:t>
      </w:r>
      <w:r w:rsidRPr="00EC2AB4">
        <w:rPr>
          <w:rFonts w:asciiTheme="minorHAnsi" w:hAnsiTheme="minorHAnsi"/>
          <w:sz w:val="20"/>
          <w:szCs w:val="20"/>
        </w:rPr>
        <w:t xml:space="preserve"> - If any safety systems were to fail, alternative arrangements are in place to raise the alarm throughout the premises to enable occupiers to evacuate quickly.</w:t>
      </w:r>
    </w:p>
    <w:p w14:paraId="0F2DE96D" w14:textId="77777777" w:rsidR="00196742" w:rsidRPr="00EC2AB4" w:rsidRDefault="00196742" w:rsidP="00C773F6">
      <w:pPr>
        <w:pStyle w:val="ListParagraph"/>
        <w:numPr>
          <w:ilvl w:val="0"/>
          <w:numId w:val="24"/>
        </w:numPr>
        <w:spacing w:after="120" w:line="240" w:lineRule="auto"/>
        <w:ind w:left="1020" w:hanging="340"/>
        <w:rPr>
          <w:rFonts w:asciiTheme="minorHAnsi" w:hAnsiTheme="minorHAnsi"/>
          <w:sz w:val="20"/>
          <w:szCs w:val="20"/>
        </w:rPr>
      </w:pPr>
      <w:r w:rsidRPr="00EC2AB4">
        <w:rPr>
          <w:rFonts w:asciiTheme="minorHAnsi" w:hAnsiTheme="minorHAnsi"/>
          <w:b/>
          <w:sz w:val="20"/>
          <w:szCs w:val="20"/>
        </w:rPr>
        <w:t>Lone Working</w:t>
      </w:r>
      <w:r w:rsidRPr="00EC2AB4">
        <w:rPr>
          <w:rFonts w:asciiTheme="minorHAnsi" w:hAnsiTheme="minorHAnsi"/>
          <w:sz w:val="20"/>
          <w:szCs w:val="20"/>
        </w:rPr>
        <w:t xml:space="preserve"> </w:t>
      </w:r>
      <w:r w:rsidRPr="00EC2AB4">
        <w:rPr>
          <w:rFonts w:asciiTheme="minorHAnsi" w:hAnsiTheme="minorHAnsi" w:cs="Arial"/>
          <w:bCs/>
          <w:color w:val="000000" w:themeColor="text1"/>
          <w:sz w:val="20"/>
          <w:szCs w:val="20"/>
        </w:rPr>
        <w:t>- people who might be lone working will be made aware of the emergency actions they must take in the event of a fire.</w:t>
      </w:r>
    </w:p>
    <w:p w14:paraId="6F60C1A1" w14:textId="77777777" w:rsidR="00196742" w:rsidRPr="00EC2AB4" w:rsidRDefault="00196742" w:rsidP="00196742">
      <w:pPr>
        <w:pStyle w:val="Heading4"/>
        <w:ind w:left="680"/>
        <w:rPr>
          <w:noProof w:val="0"/>
        </w:rPr>
      </w:pPr>
      <w:bookmarkStart w:id="197" w:name="_Toc435432367"/>
      <w:bookmarkStart w:id="198" w:name="_Toc420658408"/>
      <w:r w:rsidRPr="00EC2AB4">
        <w:rPr>
          <w:noProof w:val="0"/>
        </w:rPr>
        <w:t>Escape Routes, Final Exits and Fire Doors</w:t>
      </w:r>
      <w:bookmarkEnd w:id="197"/>
      <w:bookmarkEnd w:id="198"/>
    </w:p>
    <w:p w14:paraId="6DF135D2" w14:textId="77777777" w:rsidR="00196742" w:rsidRPr="00EC2AB4" w:rsidRDefault="00196742" w:rsidP="00196742">
      <w:pPr>
        <w:spacing w:after="120" w:line="240" w:lineRule="auto"/>
        <w:ind w:left="680"/>
        <w:rPr>
          <w:rFonts w:asciiTheme="minorHAnsi" w:hAnsiTheme="minorHAnsi" w:cs="Arial"/>
          <w:sz w:val="20"/>
          <w:szCs w:val="20"/>
        </w:rPr>
      </w:pPr>
      <w:r w:rsidRPr="00EC2AB4">
        <w:rPr>
          <w:rFonts w:asciiTheme="minorHAnsi" w:hAnsiTheme="minorHAnsi" w:cs="Arial"/>
          <w:color w:val="000000" w:themeColor="text1"/>
          <w:sz w:val="20"/>
          <w:szCs w:val="20"/>
        </w:rPr>
        <w:t>All escape routes will be kept clear of obstruction and</w:t>
      </w:r>
      <w:r w:rsidRPr="00EC2AB4">
        <w:rPr>
          <w:rFonts w:asciiTheme="minorHAnsi" w:hAnsiTheme="minorHAnsi" w:cstheme="minorHAnsi"/>
          <w:sz w:val="20"/>
          <w:szCs w:val="20"/>
        </w:rPr>
        <w:t xml:space="preserve"> are clearly marked with British Standard or European Standard Fire Exit signs and directional arrows where appropriate.  </w:t>
      </w:r>
      <w:r w:rsidRPr="00EC2AB4">
        <w:rPr>
          <w:rFonts w:asciiTheme="minorHAnsi" w:hAnsiTheme="minorHAnsi" w:cs="Arial"/>
          <w:sz w:val="20"/>
          <w:szCs w:val="20"/>
        </w:rPr>
        <w:t>All staff must be aware of the location of final exits and alternative escape routes.</w:t>
      </w:r>
    </w:p>
    <w:p w14:paraId="59AAAEB3" w14:textId="77777777" w:rsidR="00196742" w:rsidRPr="00EC2AB4" w:rsidRDefault="00196742" w:rsidP="00196742">
      <w:pPr>
        <w:spacing w:after="120" w:line="240" w:lineRule="auto"/>
        <w:ind w:left="680"/>
        <w:rPr>
          <w:rFonts w:asciiTheme="minorHAnsi" w:hAnsiTheme="minorHAnsi" w:cs="Arial"/>
          <w:sz w:val="20"/>
          <w:szCs w:val="20"/>
        </w:rPr>
      </w:pPr>
      <w:r w:rsidRPr="00EC2AB4">
        <w:rPr>
          <w:rFonts w:asciiTheme="minorHAnsi" w:hAnsiTheme="minorHAnsi" w:cs="Arial"/>
          <w:sz w:val="20"/>
          <w:szCs w:val="20"/>
        </w:rPr>
        <w:t xml:space="preserve">All exits will be readily openable from the inside without the use of a key (e.g. panic release devices or thumb </w:t>
      </w:r>
      <w:proofErr w:type="gramStart"/>
      <w:r w:rsidRPr="00EC2AB4">
        <w:rPr>
          <w:rFonts w:asciiTheme="minorHAnsi" w:hAnsiTheme="minorHAnsi" w:cs="Arial"/>
          <w:sz w:val="20"/>
          <w:szCs w:val="20"/>
        </w:rPr>
        <w:t>turn locks) at all times</w:t>
      </w:r>
      <w:proofErr w:type="gramEnd"/>
      <w:r w:rsidRPr="00EC2AB4">
        <w:rPr>
          <w:rFonts w:asciiTheme="minorHAnsi" w:hAnsiTheme="minorHAnsi" w:cs="Arial"/>
          <w:sz w:val="20"/>
          <w:szCs w:val="20"/>
        </w:rPr>
        <w:t xml:space="preserve"> including outside normal school hours, e.g. during evening performances or after school meetings.</w:t>
      </w:r>
    </w:p>
    <w:p w14:paraId="03FCFB26" w14:textId="77777777" w:rsidR="00196742" w:rsidRPr="00EC2AB4" w:rsidRDefault="00196742" w:rsidP="00196742">
      <w:pPr>
        <w:spacing w:after="120" w:line="240" w:lineRule="auto"/>
        <w:ind w:left="680"/>
        <w:rPr>
          <w:rFonts w:asciiTheme="minorHAnsi" w:hAnsiTheme="minorHAnsi"/>
          <w:sz w:val="20"/>
          <w:szCs w:val="20"/>
        </w:rPr>
      </w:pPr>
      <w:r w:rsidRPr="00EC2AB4">
        <w:rPr>
          <w:rFonts w:asciiTheme="minorHAnsi" w:hAnsiTheme="minorHAnsi"/>
          <w:sz w:val="20"/>
          <w:szCs w:val="20"/>
        </w:rPr>
        <w:t xml:space="preserve">The school operates a formal system for checking fire doors and fire exit doors to ensure they remain in safe condition, e.g. they close/meet properly, intumescent strips/smoke seals are in good condition, self-closing devices are operational, final exits can be easily opened without the use of a key etc.  The Fire Safety Manager or nominated representative is responsible for checking and recording in the fire </w:t>
      </w:r>
      <w:proofErr w:type="gramStart"/>
      <w:r w:rsidRPr="00EC2AB4">
        <w:rPr>
          <w:rFonts w:asciiTheme="minorHAnsi" w:hAnsiTheme="minorHAnsi"/>
          <w:sz w:val="20"/>
          <w:szCs w:val="20"/>
        </w:rPr>
        <w:t>log book</w:t>
      </w:r>
      <w:proofErr w:type="gramEnd"/>
      <w:r w:rsidRPr="00EC2AB4">
        <w:rPr>
          <w:rFonts w:asciiTheme="minorHAnsi" w:hAnsiTheme="minorHAnsi"/>
          <w:sz w:val="20"/>
          <w:szCs w:val="20"/>
        </w:rPr>
        <w:t xml:space="preserve"> the condition of fire doors and final exit doors and reporting any defects on a monthly basis.</w:t>
      </w:r>
    </w:p>
    <w:p w14:paraId="1B3B866C" w14:textId="77777777" w:rsidR="00196742" w:rsidRPr="00EC2AB4" w:rsidRDefault="00196742" w:rsidP="00196742">
      <w:pPr>
        <w:pStyle w:val="Heading4"/>
        <w:ind w:left="680"/>
        <w:rPr>
          <w:noProof w:val="0"/>
        </w:rPr>
      </w:pPr>
      <w:bookmarkStart w:id="199" w:name="_Toc420658409"/>
      <w:bookmarkStart w:id="200" w:name="_Toc435432368"/>
      <w:r w:rsidRPr="00EC2AB4">
        <w:rPr>
          <w:noProof w:val="0"/>
        </w:rPr>
        <w:t>Fire-fighting Equipment</w:t>
      </w:r>
      <w:bookmarkEnd w:id="199"/>
      <w:bookmarkEnd w:id="200"/>
    </w:p>
    <w:p w14:paraId="55A097C1" w14:textId="77777777" w:rsidR="00196742" w:rsidRPr="00EC2AB4" w:rsidRDefault="00196742" w:rsidP="00196742">
      <w:pPr>
        <w:spacing w:after="120" w:line="240" w:lineRule="auto"/>
        <w:ind w:left="680"/>
        <w:rPr>
          <w:rFonts w:asciiTheme="minorHAnsi" w:hAnsiTheme="minorHAnsi" w:cs="Arial"/>
          <w:sz w:val="20"/>
          <w:szCs w:val="20"/>
        </w:rPr>
      </w:pPr>
      <w:r w:rsidRPr="00EC2AB4">
        <w:rPr>
          <w:rFonts w:asciiTheme="minorHAnsi" w:hAnsiTheme="minorHAnsi" w:cs="Arial"/>
          <w:sz w:val="20"/>
          <w:szCs w:val="20"/>
        </w:rPr>
        <w:t>This equipment is provided throughout the premises in suitable locations with the most appropriate appliance available for the risks in that area.  Equipment must only be used by trained staff to tackle small fires if it is safe to do so and to assist escape from fire.  Means of escape must not be compromised when tackling a fire.</w:t>
      </w:r>
    </w:p>
    <w:p w14:paraId="0CEA9BA3" w14:textId="77777777" w:rsidR="00196742" w:rsidRPr="00EC2AB4" w:rsidRDefault="00196742" w:rsidP="00196742">
      <w:pPr>
        <w:pStyle w:val="Heading4"/>
        <w:ind w:left="680"/>
        <w:rPr>
          <w:noProof w:val="0"/>
          <w:snapToGrid w:val="0"/>
        </w:rPr>
      </w:pPr>
      <w:r w:rsidRPr="00EC2AB4">
        <w:rPr>
          <w:noProof w:val="0"/>
          <w:snapToGrid w:val="0"/>
        </w:rPr>
        <w:t>Arson Prevention</w:t>
      </w:r>
    </w:p>
    <w:p w14:paraId="1F616B7F" w14:textId="77777777" w:rsidR="00196742" w:rsidRPr="00EC2AB4" w:rsidRDefault="00196742" w:rsidP="00196742">
      <w:pPr>
        <w:spacing w:after="120" w:line="240" w:lineRule="auto"/>
        <w:ind w:left="680"/>
        <w:rPr>
          <w:rFonts w:asciiTheme="minorHAnsi" w:hAnsiTheme="minorHAnsi" w:cstheme="minorHAnsi"/>
          <w:b/>
          <w:sz w:val="20"/>
          <w:szCs w:val="20"/>
        </w:rPr>
      </w:pPr>
      <w:r w:rsidRPr="00EC2AB4">
        <w:rPr>
          <w:rFonts w:asciiTheme="minorHAnsi" w:hAnsiTheme="minorHAnsi"/>
          <w:sz w:val="20"/>
          <w:szCs w:val="20"/>
        </w:rPr>
        <w:t>Refer to the School Fire Safety Management Policy held separately which includes our Arson Vulnerability Assessment and Arson Prevention Strategies.</w:t>
      </w:r>
    </w:p>
    <w:p w14:paraId="7765B236" w14:textId="77777777" w:rsidR="00196742" w:rsidRPr="00EC2AB4" w:rsidRDefault="00196742" w:rsidP="00196742">
      <w:pPr>
        <w:pStyle w:val="Heading4"/>
        <w:ind w:left="680"/>
        <w:rPr>
          <w:noProof w:val="0"/>
        </w:rPr>
      </w:pPr>
      <w:bookmarkStart w:id="201" w:name="_Toc420658410"/>
      <w:bookmarkStart w:id="202" w:name="_Toc435432369"/>
      <w:r w:rsidRPr="00EC2AB4">
        <w:rPr>
          <w:noProof w:val="0"/>
        </w:rPr>
        <w:t>Other Emergencies</w:t>
      </w:r>
      <w:bookmarkEnd w:id="201"/>
      <w:bookmarkEnd w:id="202"/>
    </w:p>
    <w:p w14:paraId="1372C1F9" w14:textId="77777777" w:rsidR="00196742" w:rsidRPr="00EC2AB4" w:rsidRDefault="00196742" w:rsidP="3C16D681">
      <w:pPr>
        <w:spacing w:after="120" w:line="240" w:lineRule="auto"/>
        <w:ind w:left="680"/>
        <w:rPr>
          <w:rFonts w:asciiTheme="minorHAnsi" w:hAnsiTheme="minorHAnsi" w:cs="Arial"/>
          <w:sz w:val="20"/>
          <w:szCs w:val="20"/>
        </w:rPr>
      </w:pPr>
      <w:r w:rsidRPr="3C16D681">
        <w:rPr>
          <w:rFonts w:asciiTheme="minorHAnsi" w:hAnsiTheme="minorHAnsi" w:cs="Arial"/>
          <w:sz w:val="20"/>
          <w:szCs w:val="20"/>
        </w:rPr>
        <w:t>In the event of a full school evacuation, a Reception Centre is available.</w:t>
      </w:r>
    </w:p>
    <w:p w14:paraId="348826C7" w14:textId="77777777" w:rsidR="00196742" w:rsidRPr="00EC2AB4" w:rsidRDefault="00196742" w:rsidP="3C16D681">
      <w:pPr>
        <w:spacing w:after="120" w:line="240" w:lineRule="auto"/>
        <w:ind w:left="680"/>
        <w:rPr>
          <w:rFonts w:asciiTheme="minorHAnsi" w:hAnsiTheme="minorHAnsi" w:cs="Arial"/>
          <w:sz w:val="20"/>
          <w:szCs w:val="20"/>
        </w:rPr>
      </w:pPr>
      <w:r w:rsidRPr="3C16D681">
        <w:rPr>
          <w:rFonts w:asciiTheme="minorHAnsi" w:hAnsiTheme="minorHAnsi" w:cs="Arial"/>
          <w:sz w:val="20"/>
          <w:szCs w:val="20"/>
        </w:rPr>
        <w:t>We hold an analogue landline telephone as back-up in the event of an emergency where the digital or mobile signal is lost.</w:t>
      </w:r>
    </w:p>
    <w:p w14:paraId="66447868" w14:textId="6D7452C3" w:rsidR="00196742" w:rsidRPr="00EC2AB4" w:rsidRDefault="00196742" w:rsidP="3C16D681">
      <w:pPr>
        <w:spacing w:after="120" w:line="240" w:lineRule="auto"/>
        <w:ind w:left="680"/>
        <w:rPr>
          <w:rFonts w:asciiTheme="minorHAnsi" w:hAnsiTheme="minorHAnsi" w:cs="Arial"/>
          <w:snapToGrid w:val="0"/>
          <w:sz w:val="20"/>
          <w:szCs w:val="20"/>
        </w:rPr>
      </w:pPr>
      <w:bookmarkStart w:id="203" w:name="_Toc375212069"/>
      <w:bookmarkStart w:id="204" w:name="_Toc435432370"/>
      <w:r w:rsidRPr="3C16D681">
        <w:rPr>
          <w:b/>
          <w:bCs/>
          <w:i/>
          <w:iCs/>
          <w:sz w:val="20"/>
          <w:szCs w:val="20"/>
        </w:rPr>
        <w:t>Bomb Threats</w:t>
      </w:r>
      <w:bookmarkEnd w:id="203"/>
      <w:r w:rsidRPr="3C16D681">
        <w:rPr>
          <w:b/>
          <w:bCs/>
          <w:i/>
          <w:iCs/>
          <w:sz w:val="20"/>
          <w:szCs w:val="20"/>
        </w:rPr>
        <w:t xml:space="preserve"> or Suspicious Packages</w:t>
      </w:r>
      <w:bookmarkEnd w:id="204"/>
      <w:r w:rsidRPr="3C16D681">
        <w:rPr>
          <w:b/>
          <w:bCs/>
          <w:i/>
          <w:iCs/>
          <w:sz w:val="20"/>
          <w:szCs w:val="20"/>
        </w:rPr>
        <w:t xml:space="preserve">:  </w:t>
      </w:r>
      <w:r w:rsidRPr="3C16D681">
        <w:rPr>
          <w:rFonts w:asciiTheme="minorHAnsi" w:hAnsiTheme="minorHAnsi" w:cs="Arial"/>
          <w:sz w:val="20"/>
          <w:szCs w:val="20"/>
        </w:rPr>
        <w:t>Although very rare occurrences, the school recognises the importance of ensuring that emergency plans and procedures need to be in place for dealing with potential or actual threats.  These will include measures if</w:t>
      </w:r>
      <w:r w:rsidRPr="3C16D681">
        <w:rPr>
          <w:rFonts w:asciiTheme="minorHAnsi" w:hAnsiTheme="minorHAnsi" w:cs="Arial"/>
          <w:snapToGrid w:val="0"/>
          <w:sz w:val="20"/>
          <w:szCs w:val="20"/>
        </w:rPr>
        <w:t xml:space="preserve"> suspicions are raised by a verbal threat or unidentifiable package/article on the school site.  We follow the information set out in the Home Office document</w:t>
      </w:r>
      <w:r w:rsidR="00A76E79" w:rsidRPr="3C16D681">
        <w:rPr>
          <w:rFonts w:asciiTheme="minorHAnsi" w:hAnsiTheme="minorHAnsi" w:cs="Arial"/>
          <w:snapToGrid w:val="0"/>
          <w:sz w:val="20"/>
          <w:szCs w:val="20"/>
        </w:rPr>
        <w:t xml:space="preserve"> </w:t>
      </w:r>
      <w:hyperlink r:id="rId170" w:history="1">
        <w:r w:rsidR="00A76E79" w:rsidRPr="3C16D681">
          <w:rPr>
            <w:rStyle w:val="Hyperlink"/>
            <w:rFonts w:asciiTheme="minorHAnsi" w:hAnsiTheme="minorHAnsi" w:cs="Arial"/>
            <w:snapToGrid w:val="0"/>
            <w:sz w:val="20"/>
            <w:szCs w:val="20"/>
          </w:rPr>
          <w:t>Protecting Against Terrorism</w:t>
        </w:r>
      </w:hyperlink>
      <w:r w:rsidRPr="3C16D681">
        <w:rPr>
          <w:rFonts w:asciiTheme="minorHAnsi" w:hAnsiTheme="minorHAnsi" w:cs="Arial"/>
          <w:snapToGrid w:val="0"/>
          <w:sz w:val="20"/>
          <w:szCs w:val="20"/>
        </w:rPr>
        <w:t>.</w:t>
      </w:r>
    </w:p>
    <w:p w14:paraId="6BCC1EFF" w14:textId="77777777" w:rsidR="00196742" w:rsidRPr="00EC2AB4" w:rsidRDefault="00196742" w:rsidP="00196742">
      <w:pPr>
        <w:pStyle w:val="Heading4"/>
        <w:ind w:left="680"/>
        <w:rPr>
          <w:noProof w:val="0"/>
        </w:rPr>
      </w:pPr>
      <w:bookmarkStart w:id="205" w:name="_Toc435432371"/>
      <w:r>
        <w:rPr>
          <w:noProof w:val="0"/>
        </w:rPr>
        <w:t>School Closures - Emergency and Planned</w:t>
      </w:r>
      <w:bookmarkEnd w:id="205"/>
    </w:p>
    <w:p w14:paraId="10CE0816" w14:textId="77777777" w:rsidR="00196742" w:rsidRPr="00EC2AB4" w:rsidRDefault="00196742" w:rsidP="3C16D681">
      <w:pPr>
        <w:spacing w:after="120" w:line="240" w:lineRule="auto"/>
        <w:ind w:left="680"/>
        <w:rPr>
          <w:rFonts w:asciiTheme="minorHAnsi" w:hAnsiTheme="minorHAnsi"/>
          <w:sz w:val="20"/>
          <w:szCs w:val="20"/>
        </w:rPr>
      </w:pPr>
      <w:r w:rsidRPr="3C16D681">
        <w:rPr>
          <w:rFonts w:asciiTheme="minorHAnsi" w:hAnsiTheme="minorHAnsi"/>
          <w:snapToGrid w:val="0"/>
          <w:sz w:val="20"/>
          <w:szCs w:val="20"/>
        </w:rPr>
        <w:t>The Head teacher will be responsible for taking the decision to close the school in an emergency.  The school will follow the procedure outlined in the KAHSC School Closures Advice displayed in school.  All parents will be contacted by the quickest available means.  Should there be no contact available; any affected children will remain in school.</w:t>
      </w:r>
    </w:p>
    <w:p w14:paraId="4B18F9C0" w14:textId="77777777" w:rsidR="00196742" w:rsidRPr="00B31E42" w:rsidRDefault="00196742" w:rsidP="3C16D681">
      <w:pPr>
        <w:widowControl w:val="0"/>
        <w:autoSpaceDE w:val="0"/>
        <w:autoSpaceDN w:val="0"/>
        <w:adjustRightInd w:val="0"/>
        <w:spacing w:after="120" w:line="240" w:lineRule="auto"/>
        <w:ind w:left="680"/>
        <w:rPr>
          <w:rFonts w:asciiTheme="minorHAnsi" w:hAnsiTheme="minorHAnsi" w:cs="Arial"/>
          <w:b/>
          <w:bCs/>
          <w:i/>
          <w:iCs/>
          <w:color w:val="000000"/>
          <w:sz w:val="20"/>
          <w:szCs w:val="20"/>
          <w:u w:val="single"/>
        </w:rPr>
      </w:pPr>
      <w:r w:rsidRPr="00B31E42">
        <w:rPr>
          <w:rFonts w:asciiTheme="minorHAnsi" w:hAnsiTheme="minorHAnsi" w:cs="Arial"/>
          <w:b/>
          <w:bCs/>
          <w:i/>
          <w:iCs/>
          <w:color w:val="000000" w:themeColor="text1"/>
          <w:sz w:val="20"/>
          <w:szCs w:val="20"/>
          <w:u w:val="single"/>
        </w:rPr>
        <w:t>References and Useful Links</w:t>
      </w:r>
    </w:p>
    <w:bookmarkStart w:id="206" w:name="_Hlk26950788"/>
    <w:p w14:paraId="60108888" w14:textId="77777777" w:rsidR="00A95B60" w:rsidRPr="00A95B60" w:rsidRDefault="00A95B60" w:rsidP="3C16D681">
      <w:pPr>
        <w:spacing w:after="0" w:line="240" w:lineRule="auto"/>
        <w:ind w:left="680"/>
        <w:rPr>
          <w:rFonts w:asciiTheme="minorHAnsi" w:hAnsiTheme="minorHAnsi"/>
          <w:i/>
          <w:iCs/>
          <w:snapToGrid w:val="0"/>
          <w:sz w:val="20"/>
          <w:szCs w:val="20"/>
        </w:rPr>
      </w:pPr>
      <w:r w:rsidRPr="00B31E42">
        <w:fldChar w:fldCharType="begin"/>
      </w:r>
      <w:r w:rsidRPr="00B31E42">
        <w:rPr>
          <w:sz w:val="20"/>
          <w:szCs w:val="20"/>
        </w:rPr>
        <w:instrText xml:space="preserve"> HYPERLINK "http://www.legislation.gov.uk/uksi/2005/1541/contents/made" </w:instrText>
      </w:r>
      <w:r w:rsidRPr="00B31E42">
        <w:fldChar w:fldCharType="separate"/>
      </w:r>
      <w:r w:rsidRPr="00B31E42">
        <w:rPr>
          <w:rStyle w:val="Hyperlink"/>
          <w:rFonts w:asciiTheme="minorHAnsi" w:hAnsiTheme="minorHAnsi"/>
          <w:i/>
          <w:iCs/>
          <w:snapToGrid w:val="0"/>
          <w:sz w:val="20"/>
          <w:szCs w:val="20"/>
        </w:rPr>
        <w:t>Regulatory Reform (Fire Safety) Order 2005</w:t>
      </w:r>
      <w:r w:rsidRPr="00B31E42">
        <w:rPr>
          <w:rStyle w:val="Hyperlink"/>
          <w:rFonts w:asciiTheme="minorHAnsi" w:hAnsiTheme="minorHAnsi"/>
          <w:i/>
          <w:iCs/>
          <w:snapToGrid w:val="0"/>
          <w:sz w:val="20"/>
          <w:szCs w:val="20"/>
        </w:rPr>
        <w:fldChar w:fldCharType="end"/>
      </w:r>
    </w:p>
    <w:p w14:paraId="7552B1EE" w14:textId="77777777" w:rsidR="00A95B60" w:rsidRPr="00A95B60" w:rsidRDefault="00A95B60" w:rsidP="3C16D681">
      <w:pPr>
        <w:spacing w:after="0" w:line="240" w:lineRule="auto"/>
        <w:ind w:left="680"/>
        <w:rPr>
          <w:rStyle w:val="Hyperlink"/>
          <w:rFonts w:asciiTheme="minorHAnsi" w:hAnsiTheme="minorHAnsi"/>
          <w:i/>
          <w:iCs/>
          <w:color w:val="000000" w:themeColor="text1"/>
          <w:sz w:val="20"/>
          <w:szCs w:val="20"/>
        </w:rPr>
      </w:pPr>
      <w:hyperlink r:id="rId171">
        <w:r w:rsidRPr="3C16D681">
          <w:rPr>
            <w:rStyle w:val="Hyperlink"/>
            <w:rFonts w:asciiTheme="minorHAnsi" w:hAnsiTheme="minorHAnsi"/>
            <w:i/>
            <w:iCs/>
            <w:sz w:val="20"/>
            <w:szCs w:val="20"/>
          </w:rPr>
          <w:t>HM Government Fire Risk Assessment in Educational Premises</w:t>
        </w:r>
      </w:hyperlink>
    </w:p>
    <w:p w14:paraId="20C95DA5" w14:textId="77777777" w:rsidR="00A95B60" w:rsidRPr="00A63D32" w:rsidRDefault="00A95B60" w:rsidP="3C16D681">
      <w:pPr>
        <w:spacing w:after="0" w:line="240" w:lineRule="auto"/>
        <w:ind w:left="680"/>
        <w:rPr>
          <w:rStyle w:val="Hyperlink"/>
          <w:rFonts w:asciiTheme="minorHAnsi" w:hAnsiTheme="minorHAnsi" w:cstheme="minorBidi"/>
          <w:i/>
          <w:iCs/>
          <w:color w:val="000000" w:themeColor="text1"/>
          <w:sz w:val="20"/>
          <w:szCs w:val="20"/>
          <w:u w:val="none"/>
        </w:rPr>
      </w:pPr>
      <w:hyperlink r:id="rId172">
        <w:r w:rsidRPr="3C16D681">
          <w:rPr>
            <w:rStyle w:val="Hyperlink"/>
            <w:rFonts w:asciiTheme="minorHAnsi" w:hAnsiTheme="minorHAnsi" w:cstheme="minorBidi"/>
            <w:i/>
            <w:iCs/>
            <w:sz w:val="20"/>
            <w:szCs w:val="20"/>
          </w:rPr>
          <w:t>DfE: Emergency planning and response for education, childcare, and children’s social care settings</w:t>
        </w:r>
      </w:hyperlink>
    </w:p>
    <w:p w14:paraId="0080E037" w14:textId="77777777" w:rsidR="00A95B60" w:rsidRPr="00A95B60" w:rsidRDefault="00A95B60" w:rsidP="3C16D681">
      <w:pPr>
        <w:spacing w:after="0" w:line="240" w:lineRule="auto"/>
        <w:ind w:left="680"/>
        <w:rPr>
          <w:rStyle w:val="Hyperlink"/>
          <w:i/>
          <w:iCs/>
          <w:color w:val="000000" w:themeColor="text1"/>
          <w:sz w:val="20"/>
          <w:szCs w:val="20"/>
        </w:rPr>
      </w:pPr>
      <w:hyperlink r:id="rId173">
        <w:r w:rsidRPr="3C16D681">
          <w:rPr>
            <w:rStyle w:val="Hyperlink"/>
            <w:i/>
            <w:iCs/>
            <w:sz w:val="20"/>
            <w:szCs w:val="20"/>
          </w:rPr>
          <w:t>Fire safety in new and existing school buildings</w:t>
        </w:r>
      </w:hyperlink>
    </w:p>
    <w:p w14:paraId="6B264F0E" w14:textId="77777777" w:rsidR="00A95B60" w:rsidRPr="00A95B60" w:rsidRDefault="00A95B60" w:rsidP="3C16D681">
      <w:pPr>
        <w:spacing w:after="0" w:line="240" w:lineRule="auto"/>
        <w:ind w:left="680"/>
        <w:rPr>
          <w:rFonts w:asciiTheme="minorHAnsi" w:hAnsiTheme="minorHAnsi"/>
          <w:i/>
          <w:iCs/>
          <w:snapToGrid w:val="0"/>
          <w:sz w:val="20"/>
          <w:szCs w:val="20"/>
        </w:rPr>
      </w:pPr>
      <w:hyperlink r:id="rId174" w:history="1">
        <w:r w:rsidRPr="3C16D681">
          <w:rPr>
            <w:rStyle w:val="Hyperlink"/>
            <w:rFonts w:asciiTheme="minorHAnsi" w:hAnsiTheme="minorHAnsi" w:cs="Arial"/>
            <w:i/>
            <w:iCs/>
            <w:snapToGrid w:val="0"/>
            <w:sz w:val="20"/>
            <w:szCs w:val="20"/>
          </w:rPr>
          <w:t>Protecting Against Terrorism</w:t>
        </w:r>
      </w:hyperlink>
    </w:p>
    <w:p w14:paraId="4BF8841A" w14:textId="77777777" w:rsidR="00A95B60" w:rsidRPr="00A95B60" w:rsidRDefault="00A95B60" w:rsidP="3C16D681">
      <w:pPr>
        <w:spacing w:after="0" w:line="240" w:lineRule="auto"/>
        <w:ind w:left="680"/>
        <w:rPr>
          <w:rStyle w:val="Hyperlink"/>
          <w:i/>
          <w:iCs/>
          <w:color w:val="000000" w:themeColor="text1"/>
          <w:sz w:val="20"/>
          <w:szCs w:val="20"/>
          <w:u w:val="none"/>
        </w:rPr>
      </w:pPr>
      <w:hyperlink r:id="rId175">
        <w:r w:rsidRPr="3C16D681">
          <w:rPr>
            <w:rStyle w:val="Hyperlink"/>
            <w:i/>
            <w:iCs/>
            <w:sz w:val="20"/>
            <w:szCs w:val="20"/>
          </w:rPr>
          <w:t>KAHSC General Safety Series G31 – Severe Weather Procedures</w:t>
        </w:r>
      </w:hyperlink>
    </w:p>
    <w:p w14:paraId="37B3CB51" w14:textId="7B5A22DD" w:rsidR="00A95B60" w:rsidRPr="00A95B60" w:rsidRDefault="00A95B60" w:rsidP="3C16D681">
      <w:pPr>
        <w:spacing w:after="0" w:line="240" w:lineRule="auto"/>
        <w:ind w:left="680"/>
        <w:rPr>
          <w:rFonts w:asciiTheme="minorHAnsi" w:hAnsiTheme="minorHAnsi"/>
          <w:i/>
          <w:iCs/>
          <w:sz w:val="20"/>
          <w:szCs w:val="20"/>
        </w:rPr>
      </w:pPr>
      <w:hyperlink r:id="rId176">
        <w:r w:rsidRPr="3C16D681">
          <w:rPr>
            <w:rStyle w:val="Hyperlink"/>
            <w:rFonts w:asciiTheme="minorHAnsi" w:hAnsiTheme="minorHAnsi"/>
            <w:i/>
            <w:iCs/>
            <w:sz w:val="20"/>
            <w:szCs w:val="20"/>
          </w:rPr>
          <w:t>KAHSC General Safety Series G35a - Fire Safety Management</w:t>
        </w:r>
      </w:hyperlink>
    </w:p>
    <w:p w14:paraId="078BB1C7" w14:textId="77777777" w:rsidR="00A95B60" w:rsidRPr="00A95B60" w:rsidRDefault="00A95B60" w:rsidP="3C16D681">
      <w:pPr>
        <w:spacing w:after="0" w:line="240" w:lineRule="auto"/>
        <w:ind w:left="680"/>
        <w:rPr>
          <w:rStyle w:val="Hyperlink"/>
          <w:rFonts w:asciiTheme="minorHAnsi" w:hAnsiTheme="minorHAnsi" w:cstheme="minorBidi"/>
          <w:i/>
          <w:iCs/>
          <w:color w:val="000000" w:themeColor="text1"/>
          <w:sz w:val="20"/>
          <w:szCs w:val="20"/>
        </w:rPr>
      </w:pPr>
      <w:hyperlink r:id="rId177">
        <w:r w:rsidRPr="3C16D681">
          <w:rPr>
            <w:rStyle w:val="Hyperlink"/>
            <w:rFonts w:asciiTheme="minorHAnsi" w:hAnsiTheme="minorHAnsi" w:cstheme="minorBidi"/>
            <w:i/>
            <w:iCs/>
            <w:sz w:val="20"/>
            <w:szCs w:val="20"/>
          </w:rPr>
          <w:t>KAHSC General Safety Series G35b - Emergency Evacuation Arrangements for People with Disabilities</w:t>
        </w:r>
      </w:hyperlink>
    </w:p>
    <w:p w14:paraId="152FE07C" w14:textId="77777777" w:rsidR="00A95B60" w:rsidRPr="00A95B60" w:rsidRDefault="00A95B60" w:rsidP="3C16D681">
      <w:pPr>
        <w:spacing w:after="0" w:line="240" w:lineRule="auto"/>
        <w:ind w:left="680"/>
        <w:rPr>
          <w:rStyle w:val="Hyperlink"/>
          <w:rFonts w:asciiTheme="minorHAnsi" w:hAnsiTheme="minorHAnsi"/>
          <w:i/>
          <w:iCs/>
          <w:color w:val="000000" w:themeColor="text1"/>
          <w:sz w:val="20"/>
          <w:szCs w:val="20"/>
        </w:rPr>
      </w:pPr>
      <w:hyperlink r:id="rId178">
        <w:r w:rsidRPr="3C16D681">
          <w:rPr>
            <w:rStyle w:val="Hyperlink"/>
            <w:rFonts w:asciiTheme="minorHAnsi" w:hAnsiTheme="minorHAnsi"/>
            <w:i/>
            <w:iCs/>
            <w:sz w:val="20"/>
            <w:szCs w:val="20"/>
          </w:rPr>
          <w:t>KAHSC General Safety Series G36b - Hot Works</w:t>
        </w:r>
      </w:hyperlink>
    </w:p>
    <w:p w14:paraId="68C3A992" w14:textId="77777777" w:rsidR="00A95B60" w:rsidRPr="00A95B60" w:rsidRDefault="00A95B60" w:rsidP="3C16D681">
      <w:pPr>
        <w:spacing w:after="0" w:line="240" w:lineRule="auto"/>
        <w:ind w:left="680"/>
        <w:rPr>
          <w:rFonts w:asciiTheme="minorHAnsi" w:hAnsiTheme="minorHAnsi"/>
          <w:i/>
          <w:iCs/>
          <w:sz w:val="20"/>
          <w:szCs w:val="20"/>
        </w:rPr>
      </w:pPr>
      <w:hyperlink r:id="rId179">
        <w:r w:rsidRPr="3C16D681">
          <w:rPr>
            <w:rStyle w:val="Hyperlink"/>
            <w:rFonts w:asciiTheme="minorHAnsi" w:hAnsiTheme="minorHAnsi"/>
            <w:i/>
            <w:iCs/>
            <w:sz w:val="20"/>
            <w:szCs w:val="20"/>
          </w:rPr>
          <w:t>KAHSC General Safety Series G41 - Managing Performances &amp; Events</w:t>
        </w:r>
      </w:hyperlink>
    </w:p>
    <w:p w14:paraId="4A157437" w14:textId="77777777" w:rsidR="00A95B60" w:rsidRPr="00EC2AB4" w:rsidRDefault="00A95B60" w:rsidP="3C16D681">
      <w:pPr>
        <w:spacing w:after="0" w:line="240" w:lineRule="auto"/>
        <w:ind w:left="680"/>
        <w:rPr>
          <w:rFonts w:asciiTheme="minorHAnsi" w:hAnsiTheme="minorHAnsi"/>
          <w:i/>
          <w:iCs/>
          <w:sz w:val="20"/>
          <w:szCs w:val="20"/>
        </w:rPr>
      </w:pPr>
      <w:hyperlink r:id="rId180">
        <w:r w:rsidRPr="3C16D681">
          <w:rPr>
            <w:rStyle w:val="Hyperlink"/>
            <w:i/>
            <w:iCs/>
            <w:sz w:val="20"/>
            <w:szCs w:val="20"/>
          </w:rPr>
          <w:t>KAHSC General Safety Series G46 – Emergency Preparedness</w:t>
        </w:r>
      </w:hyperlink>
    </w:p>
    <w:p w14:paraId="354D2C8B" w14:textId="77777777" w:rsidR="00A95B60" w:rsidRPr="00A95B60" w:rsidRDefault="00A95B60" w:rsidP="3C16D681">
      <w:pPr>
        <w:spacing w:after="0" w:line="240" w:lineRule="auto"/>
        <w:ind w:left="680"/>
        <w:rPr>
          <w:rFonts w:asciiTheme="minorHAnsi" w:hAnsiTheme="minorHAnsi" w:cs="Arial"/>
          <w:i/>
          <w:iCs/>
          <w:color w:val="000000"/>
          <w:sz w:val="20"/>
          <w:szCs w:val="20"/>
        </w:rPr>
      </w:pPr>
      <w:hyperlink r:id="rId181">
        <w:r w:rsidRPr="3C16D681">
          <w:rPr>
            <w:rStyle w:val="Hyperlink"/>
            <w:rFonts w:asciiTheme="minorHAnsi" w:hAnsiTheme="minorHAnsi" w:cs="Arial"/>
            <w:i/>
            <w:iCs/>
            <w:sz w:val="20"/>
            <w:szCs w:val="20"/>
          </w:rPr>
          <w:t>KAHSC School Closures Advice for Schools</w:t>
        </w:r>
      </w:hyperlink>
    </w:p>
    <w:p w14:paraId="2AED2319" w14:textId="77777777" w:rsidR="00465B31" w:rsidRPr="00EC2AB4" w:rsidRDefault="00465B31" w:rsidP="3C16D681">
      <w:pPr>
        <w:spacing w:after="0" w:line="240" w:lineRule="auto"/>
        <w:ind w:left="680"/>
        <w:rPr>
          <w:rFonts w:asciiTheme="minorHAnsi" w:hAnsiTheme="minorHAnsi" w:cs="Arial"/>
          <w:i/>
          <w:iCs/>
          <w:color w:val="000000"/>
          <w:sz w:val="20"/>
          <w:szCs w:val="20"/>
        </w:rPr>
      </w:pPr>
      <w:r w:rsidRPr="3C16D681">
        <w:rPr>
          <w:rFonts w:asciiTheme="minorHAnsi" w:hAnsiTheme="minorHAnsi"/>
          <w:i/>
          <w:iCs/>
          <w:sz w:val="20"/>
          <w:szCs w:val="20"/>
        </w:rPr>
        <w:t xml:space="preserve">School’s Emergency Plan, Fire Safety Management Policy including the </w:t>
      </w:r>
      <w:r w:rsidRPr="3C16D681">
        <w:rPr>
          <w:rFonts w:asciiTheme="minorHAnsi" w:hAnsiTheme="minorHAnsi" w:cs="Arial"/>
          <w:i/>
          <w:iCs/>
          <w:color w:val="000000" w:themeColor="text1"/>
          <w:sz w:val="20"/>
          <w:szCs w:val="20"/>
        </w:rPr>
        <w:t>Emergency Evacuation Plan</w:t>
      </w:r>
      <w:r w:rsidRPr="3C16D681">
        <w:rPr>
          <w:rFonts w:asciiTheme="minorHAnsi" w:hAnsiTheme="minorHAnsi"/>
          <w:i/>
          <w:iCs/>
          <w:sz w:val="20"/>
          <w:szCs w:val="20"/>
        </w:rPr>
        <w:t xml:space="preserve">, </w:t>
      </w:r>
      <w:r w:rsidRPr="3C16D681">
        <w:rPr>
          <w:rFonts w:asciiTheme="minorHAnsi" w:hAnsiTheme="minorHAnsi" w:cs="Arial"/>
          <w:i/>
          <w:iCs/>
          <w:color w:val="000000" w:themeColor="text1"/>
          <w:sz w:val="20"/>
          <w:szCs w:val="20"/>
        </w:rPr>
        <w:t>Fire Risk Assessment PEEPs/GEEPs and Fire Logbook</w:t>
      </w:r>
    </w:p>
    <w:p w14:paraId="735658AE" w14:textId="77777777" w:rsidR="00196742" w:rsidRPr="00EC2AB4" w:rsidRDefault="00196742" w:rsidP="00196742">
      <w:pPr>
        <w:pStyle w:val="Heading2"/>
        <w:rPr>
          <w:caps/>
        </w:rPr>
      </w:pPr>
      <w:bookmarkStart w:id="207" w:name="_Toc375212071"/>
      <w:bookmarkStart w:id="208" w:name="_Toc435432372"/>
      <w:bookmarkStart w:id="209" w:name="_Toc438556888"/>
      <w:bookmarkStart w:id="210" w:name="_Toc20318633"/>
      <w:bookmarkStart w:id="211" w:name="_Toc110955663"/>
      <w:bookmarkEnd w:id="206"/>
      <w:r>
        <w:t>Use and Control of Contractors and Consultants</w:t>
      </w:r>
      <w:bookmarkEnd w:id="207"/>
      <w:bookmarkEnd w:id="208"/>
      <w:bookmarkEnd w:id="209"/>
      <w:bookmarkEnd w:id="210"/>
      <w:bookmarkEnd w:id="211"/>
    </w:p>
    <w:p w14:paraId="5294FBE7" w14:textId="77777777" w:rsidR="00196742" w:rsidRPr="00EC2AB4" w:rsidRDefault="00196742" w:rsidP="00196742">
      <w:pPr>
        <w:pStyle w:val="Heading4"/>
        <w:ind w:left="680"/>
        <w:rPr>
          <w:noProof w:val="0"/>
        </w:rPr>
      </w:pPr>
      <w:bookmarkStart w:id="212" w:name="_Contractor_competence_and"/>
      <w:bookmarkStart w:id="213" w:name="_Toc375212072"/>
      <w:bookmarkStart w:id="214" w:name="_Toc435432373"/>
      <w:bookmarkEnd w:id="212"/>
      <w:r>
        <w:rPr>
          <w:noProof w:val="0"/>
        </w:rPr>
        <w:t>Contractor Competence and Compliance</w:t>
      </w:r>
      <w:bookmarkEnd w:id="213"/>
      <w:bookmarkEnd w:id="214"/>
    </w:p>
    <w:p w14:paraId="3890ADF3" w14:textId="77777777" w:rsidR="00196742" w:rsidRPr="00EC2AB4" w:rsidRDefault="00196742" w:rsidP="3C16D681">
      <w:pPr>
        <w:spacing w:after="120" w:line="240" w:lineRule="auto"/>
        <w:ind w:left="680"/>
        <w:rPr>
          <w:rFonts w:asciiTheme="minorHAnsi" w:hAnsiTheme="minorHAnsi" w:cs="Arial"/>
          <w:sz w:val="20"/>
          <w:szCs w:val="20"/>
        </w:rPr>
      </w:pPr>
      <w:r w:rsidRPr="3C16D681">
        <w:rPr>
          <w:rFonts w:asciiTheme="minorHAnsi" w:eastAsia="Arial Unicode MS" w:hAnsiTheme="minorHAnsi" w:cs="Arial"/>
          <w:sz w:val="20"/>
          <w:szCs w:val="20"/>
        </w:rPr>
        <w:t xml:space="preserve">Governors and the Head teacher will ensure all contractors and sub-contractors are properly selected and vetted </w:t>
      </w:r>
      <w:proofErr w:type="gramStart"/>
      <w:r w:rsidRPr="3C16D681">
        <w:rPr>
          <w:rFonts w:asciiTheme="minorHAnsi" w:eastAsia="Arial Unicode MS" w:hAnsiTheme="minorHAnsi" w:cs="Arial"/>
          <w:sz w:val="20"/>
          <w:szCs w:val="20"/>
        </w:rPr>
        <w:t>with regard to</w:t>
      </w:r>
      <w:proofErr w:type="gramEnd"/>
      <w:r w:rsidRPr="3C16D681">
        <w:rPr>
          <w:rFonts w:asciiTheme="minorHAnsi" w:eastAsia="Arial Unicode MS" w:hAnsiTheme="minorHAnsi" w:cs="Arial"/>
          <w:sz w:val="20"/>
          <w:szCs w:val="20"/>
        </w:rPr>
        <w:t xml:space="preserve"> their health and safety competence.  The selection of contractors will </w:t>
      </w:r>
      <w:proofErr w:type="gramStart"/>
      <w:r w:rsidRPr="3C16D681">
        <w:rPr>
          <w:rFonts w:asciiTheme="minorHAnsi" w:eastAsia="Arial Unicode MS" w:hAnsiTheme="minorHAnsi" w:cs="Arial"/>
          <w:sz w:val="20"/>
          <w:szCs w:val="20"/>
        </w:rPr>
        <w:t>take into account</w:t>
      </w:r>
      <w:proofErr w:type="gramEnd"/>
      <w:r w:rsidRPr="3C16D681">
        <w:rPr>
          <w:rFonts w:asciiTheme="minorHAnsi" w:eastAsia="Arial Unicode MS" w:hAnsiTheme="minorHAnsi" w:cs="Arial"/>
          <w:b/>
          <w:bCs/>
          <w:sz w:val="20"/>
          <w:szCs w:val="20"/>
        </w:rPr>
        <w:t xml:space="preserve"> </w:t>
      </w:r>
      <w:r w:rsidRPr="3C16D681">
        <w:rPr>
          <w:rFonts w:asciiTheme="minorHAnsi" w:eastAsia="Arial Unicode MS" w:hAnsiTheme="minorHAnsi" w:cs="Arial"/>
          <w:sz w:val="20"/>
          <w:szCs w:val="20"/>
        </w:rPr>
        <w:t>contractor competence, i.e. membership of and accreditation by recognised bodies, liability insurance and other related factors, to ensure health and safety compliance is met.</w:t>
      </w:r>
      <w:r w:rsidRPr="3C16D681">
        <w:rPr>
          <w:rFonts w:asciiTheme="minorHAnsi" w:hAnsiTheme="minorHAnsi" w:cs="Arial"/>
          <w:sz w:val="20"/>
          <w:szCs w:val="20"/>
        </w:rPr>
        <w:t xml:space="preserve">  Questionnaires are available to assist in the selection process.</w:t>
      </w:r>
    </w:p>
    <w:p w14:paraId="216E25BC" w14:textId="0F5236B4" w:rsidR="00196742" w:rsidRPr="00EC2AB4" w:rsidRDefault="00196742" w:rsidP="3C16D681">
      <w:pPr>
        <w:spacing w:after="120" w:line="240" w:lineRule="auto"/>
        <w:ind w:left="680"/>
        <w:rPr>
          <w:rFonts w:asciiTheme="minorHAnsi" w:hAnsiTheme="minorHAnsi" w:cs="Arial"/>
          <w:sz w:val="20"/>
          <w:szCs w:val="20"/>
        </w:rPr>
      </w:pPr>
      <w:r w:rsidRPr="3C16D681">
        <w:rPr>
          <w:rFonts w:asciiTheme="minorHAnsi" w:hAnsiTheme="minorHAnsi" w:cs="Arial"/>
          <w:sz w:val="20"/>
          <w:szCs w:val="20"/>
        </w:rPr>
        <w:t xml:space="preserve">We will where </w:t>
      </w:r>
      <w:proofErr w:type="gramStart"/>
      <w:r w:rsidRPr="3C16D681">
        <w:rPr>
          <w:rFonts w:asciiTheme="minorHAnsi" w:hAnsiTheme="minorHAnsi" w:cs="Arial"/>
          <w:sz w:val="20"/>
          <w:szCs w:val="20"/>
        </w:rPr>
        <w:t>appropriate</w:t>
      </w:r>
      <w:proofErr w:type="gramEnd"/>
      <w:r w:rsidRPr="3C16D681">
        <w:rPr>
          <w:rFonts w:asciiTheme="minorHAnsi" w:hAnsiTheme="minorHAnsi" w:cs="Arial"/>
          <w:sz w:val="20"/>
          <w:szCs w:val="20"/>
        </w:rPr>
        <w:t xml:space="preserve"> utilise the advice of the LA’s Corporate Procurement Team as there may be appropriate approved suppliers who have already gone through a vetting process. </w:t>
      </w:r>
    </w:p>
    <w:p w14:paraId="19AA6AB3" w14:textId="77777777" w:rsidR="00196742" w:rsidRPr="00EC2AB4" w:rsidRDefault="00196742" w:rsidP="00196742">
      <w:pPr>
        <w:pStyle w:val="Heading4"/>
        <w:ind w:left="680"/>
        <w:rPr>
          <w:noProof w:val="0"/>
        </w:rPr>
      </w:pPr>
      <w:bookmarkStart w:id="215" w:name="_Toc375212074"/>
      <w:bookmarkStart w:id="216" w:name="_Toc435432375"/>
      <w:r>
        <w:rPr>
          <w:noProof w:val="0"/>
        </w:rPr>
        <w:t>Control of Contractors on School Sites</w:t>
      </w:r>
      <w:bookmarkEnd w:id="215"/>
      <w:bookmarkEnd w:id="216"/>
    </w:p>
    <w:p w14:paraId="39CC20DB" w14:textId="77777777" w:rsidR="00196742" w:rsidRPr="00EC2AB4" w:rsidRDefault="00196742" w:rsidP="3C16D681">
      <w:pPr>
        <w:spacing w:after="120" w:line="240" w:lineRule="auto"/>
        <w:ind w:left="680"/>
        <w:rPr>
          <w:sz w:val="18"/>
          <w:szCs w:val="18"/>
        </w:rPr>
      </w:pPr>
      <w:r w:rsidRPr="3C16D681">
        <w:rPr>
          <w:sz w:val="20"/>
          <w:szCs w:val="20"/>
        </w:rPr>
        <w:t xml:space="preserve">The Head teacher has a responsibility to ensure that effective liaison takes place between the school and contractors and that both parties are clear about their responsibilities.  Contractors on school site can pose additional risks which may affect security, access and egress, fire evacuation etc. which should be addressed by the Head teacher and contractor through the risk assessment process.  </w:t>
      </w:r>
      <w:r w:rsidRPr="3C16D681">
        <w:rPr>
          <w:rFonts w:cs="Arial"/>
          <w:color w:val="000000" w:themeColor="text1"/>
          <w:sz w:val="20"/>
          <w:szCs w:val="20"/>
        </w:rPr>
        <w:t xml:space="preserve">Suitable method statements or equivalent will be made available for contracted work and suitably scrutinised.  Contractors will be responsible for assessing risks in relation to their work.  The Head teacher is </w:t>
      </w:r>
      <w:r w:rsidRPr="3C16D681">
        <w:rPr>
          <w:rFonts w:cs="Arial"/>
          <w:sz w:val="20"/>
          <w:szCs w:val="20"/>
        </w:rPr>
        <w:t xml:space="preserve">responsible for the health, safety and welfare of the pupils/students, staff, other users of the premises and visitors on the school site when contractors are working on the site and during construction work.  The Head teacher must ensure that risks to pupils/students, staff and visitors created by contractors and/or construction work are adequately </w:t>
      </w:r>
      <w:proofErr w:type="gramStart"/>
      <w:r w:rsidRPr="3C16D681">
        <w:rPr>
          <w:rFonts w:cs="Arial"/>
          <w:sz w:val="20"/>
          <w:szCs w:val="20"/>
        </w:rPr>
        <w:t>assessed</w:t>
      </w:r>
      <w:proofErr w:type="gramEnd"/>
      <w:r w:rsidRPr="3C16D681">
        <w:rPr>
          <w:rFonts w:cs="Arial"/>
          <w:sz w:val="20"/>
          <w:szCs w:val="20"/>
        </w:rPr>
        <w:t xml:space="preserve"> and suitable control measures implemented to protect school users.  The risk assessment should be proportionate to the hazards and risks involved.  For example, for construction projects that are </w:t>
      </w:r>
      <w:proofErr w:type="gramStart"/>
      <w:r w:rsidRPr="3C16D681">
        <w:rPr>
          <w:rFonts w:cs="Arial"/>
          <w:sz w:val="20"/>
          <w:szCs w:val="20"/>
        </w:rPr>
        <w:t>completely separate</w:t>
      </w:r>
      <w:proofErr w:type="gramEnd"/>
      <w:r w:rsidRPr="3C16D681">
        <w:rPr>
          <w:rFonts w:cs="Arial"/>
          <w:sz w:val="20"/>
          <w:szCs w:val="20"/>
        </w:rPr>
        <w:t xml:space="preserve"> from occupied school buildings and grounds such as a new block being built remote from the existing buildings and playgrounds with its own vehicular access, the documented risk assessment will be reasonably brief possibly covering suitable site and vehicular separation.  For larger, projects or construction work being done on or around occupied school buildings and grounds, the risk assessment will inevitably be more comprehensive.  Any risk assessment should be a working document which may evolve as work progresses or site hazards/risks change.</w:t>
      </w:r>
    </w:p>
    <w:p w14:paraId="67154481" w14:textId="4B791FB4" w:rsidR="00196742" w:rsidRPr="00EC2AB4" w:rsidRDefault="001A29FE" w:rsidP="3C16D681">
      <w:pPr>
        <w:spacing w:after="120" w:line="240" w:lineRule="auto"/>
        <w:ind w:left="680"/>
        <w:rPr>
          <w:sz w:val="20"/>
          <w:szCs w:val="20"/>
        </w:rPr>
      </w:pPr>
      <w:r w:rsidRPr="3C16D681">
        <w:rPr>
          <w:rFonts w:cs="Calibri"/>
          <w:sz w:val="20"/>
          <w:szCs w:val="20"/>
        </w:rPr>
        <w:t xml:space="preserve">A </w:t>
      </w:r>
      <w:hyperlink r:id="rId182">
        <w:r w:rsidRPr="3C16D681">
          <w:rPr>
            <w:rStyle w:val="Hyperlink"/>
            <w:rFonts w:cs="Calibri"/>
            <w:sz w:val="20"/>
            <w:szCs w:val="20"/>
          </w:rPr>
          <w:t>Contractors Safety Information Sheet</w:t>
        </w:r>
      </w:hyperlink>
      <w:r w:rsidRPr="3C16D681">
        <w:rPr>
          <w:rFonts w:cs="Calibri"/>
          <w:sz w:val="20"/>
          <w:szCs w:val="20"/>
        </w:rPr>
        <w:t xml:space="preserve"> </w:t>
      </w:r>
      <w:r w:rsidRPr="3C16D681">
        <w:rPr>
          <w:rFonts w:cs="Calibri"/>
          <w:color w:val="000000" w:themeColor="text1"/>
          <w:sz w:val="20"/>
          <w:szCs w:val="20"/>
        </w:rPr>
        <w:t xml:space="preserve">which includes basic rules and health and safety guidance will be issued to all visiting contractors.  This should be read and completed by contractors with a copy of the completed form held on file.  If a specific contractor is used on a regular basis there is no need to issue this sheet for every subsequent visit.  </w:t>
      </w:r>
      <w:r w:rsidRPr="3C16D681">
        <w:rPr>
          <w:rFonts w:asciiTheme="minorHAnsi" w:hAnsiTheme="minorHAnsi"/>
          <w:sz w:val="20"/>
          <w:szCs w:val="20"/>
        </w:rPr>
        <w:t>A Code of Conduct for Adults Visiting or Working on School Sites Leaflet will also be issued</w:t>
      </w:r>
      <w:r w:rsidRPr="3C16D681">
        <w:rPr>
          <w:rFonts w:asciiTheme="minorHAnsi" w:hAnsiTheme="minorHAnsi"/>
        </w:rPr>
        <w:t xml:space="preserve"> </w:t>
      </w:r>
      <w:r w:rsidR="00196742" w:rsidRPr="3C16D681">
        <w:rPr>
          <w:sz w:val="20"/>
          <w:szCs w:val="20"/>
        </w:rPr>
        <w:t xml:space="preserve">(refer to ‘Safeguarding’ section below) etc.  Contractors are referred to the school Asbestos Register, which highlights the known and suspected areas that may contain asbestos </w:t>
      </w:r>
      <w:r w:rsidR="00196742" w:rsidRPr="3C16D681">
        <w:rPr>
          <w:sz w:val="20"/>
          <w:szCs w:val="20"/>
          <w:u w:val="single"/>
        </w:rPr>
        <w:t>before</w:t>
      </w:r>
      <w:r w:rsidR="00196742" w:rsidRPr="3C16D681">
        <w:rPr>
          <w:sz w:val="20"/>
          <w:szCs w:val="20"/>
        </w:rPr>
        <w:t xml:space="preserve"> any intrusive works commence.</w:t>
      </w:r>
    </w:p>
    <w:p w14:paraId="35F1E5A0" w14:textId="77777777" w:rsidR="00196742" w:rsidRPr="00EC2AB4" w:rsidRDefault="00196742" w:rsidP="3C16D681">
      <w:pPr>
        <w:spacing w:after="120" w:line="240" w:lineRule="auto"/>
        <w:ind w:left="680"/>
        <w:rPr>
          <w:sz w:val="20"/>
          <w:szCs w:val="20"/>
        </w:rPr>
      </w:pPr>
      <w:r w:rsidRPr="3C16D681">
        <w:rPr>
          <w:rFonts w:cs="Arial"/>
          <w:color w:val="000000" w:themeColor="text1"/>
          <w:sz w:val="20"/>
          <w:szCs w:val="20"/>
        </w:rPr>
        <w:t xml:space="preserve">Where relevant, joint health and safety inspections or other monitoring arrangements of contracted activities will take place.  </w:t>
      </w:r>
      <w:r w:rsidRPr="3C16D681">
        <w:rPr>
          <w:sz w:val="20"/>
          <w:szCs w:val="20"/>
        </w:rPr>
        <w:t>Work will be</w:t>
      </w:r>
      <w:r w:rsidRPr="3C16D681">
        <w:rPr>
          <w:rFonts w:cs="Arial"/>
          <w:sz w:val="20"/>
          <w:szCs w:val="20"/>
        </w:rPr>
        <w:t xml:space="preserve"> inspected before the contractor leaves site and there is a designated person to monitor contractors on school premises.  Contractors are informed of the designated person &amp; advised to contact them prior to commencing work.</w:t>
      </w:r>
    </w:p>
    <w:p w14:paraId="1C030005" w14:textId="77777777" w:rsidR="00196742" w:rsidRPr="00EC2AB4" w:rsidRDefault="00196742" w:rsidP="3C16D681">
      <w:pPr>
        <w:spacing w:after="120" w:line="240" w:lineRule="auto"/>
        <w:ind w:left="680"/>
        <w:rPr>
          <w:sz w:val="20"/>
          <w:szCs w:val="20"/>
        </w:rPr>
      </w:pPr>
      <w:r w:rsidRPr="3C16D681">
        <w:rPr>
          <w:sz w:val="20"/>
          <w:szCs w:val="20"/>
        </w:rPr>
        <w:t xml:space="preserve">In the event of extensive work being undertaken on the premises, contractors will meet with the Head teacher, members of the governing body and designers.  </w:t>
      </w:r>
      <w:r w:rsidRPr="3C16D681">
        <w:rPr>
          <w:rFonts w:cs="Arial"/>
          <w:color w:val="000000" w:themeColor="text1"/>
          <w:sz w:val="20"/>
          <w:szCs w:val="20"/>
        </w:rPr>
        <w:t>Health and safety issues will be discussed at regular meetings between the contractor and the client with matters arising actioned within appropriate timescales or escalated.</w:t>
      </w:r>
    </w:p>
    <w:p w14:paraId="3A2491F0" w14:textId="77777777" w:rsidR="00196742" w:rsidRPr="00EC2AB4" w:rsidRDefault="00196742" w:rsidP="3C16D681">
      <w:pPr>
        <w:spacing w:after="120" w:line="240" w:lineRule="auto"/>
        <w:ind w:left="680"/>
        <w:rPr>
          <w:sz w:val="20"/>
          <w:szCs w:val="20"/>
        </w:rPr>
      </w:pPr>
      <w:r w:rsidRPr="3C16D681">
        <w:rPr>
          <w:sz w:val="20"/>
          <w:szCs w:val="20"/>
        </w:rPr>
        <w:t>If the work being carried out has a dangerous element, it must not be carried out at times when the children are in the vicinity and could be affected.  Children should be warned to keep away from any vehicle that may be in the playground.  There is a designated person(s) who monitors the contractors throughout their time on the premises.</w:t>
      </w:r>
    </w:p>
    <w:p w14:paraId="27FF8107" w14:textId="77777777" w:rsidR="00196742" w:rsidRPr="00EC2AB4" w:rsidRDefault="00196742" w:rsidP="00196742">
      <w:pPr>
        <w:pStyle w:val="Heading4"/>
        <w:ind w:left="709"/>
      </w:pPr>
      <w:r>
        <w:t>Safeguarding</w:t>
      </w:r>
    </w:p>
    <w:p w14:paraId="10059F0C" w14:textId="77777777" w:rsidR="00196742" w:rsidRPr="00EC2AB4" w:rsidRDefault="00196742" w:rsidP="00196742">
      <w:pPr>
        <w:spacing w:after="120" w:line="240" w:lineRule="auto"/>
        <w:ind w:left="709"/>
        <w:rPr>
          <w:sz w:val="20"/>
          <w:szCs w:val="20"/>
        </w:rPr>
      </w:pPr>
      <w:r w:rsidRPr="3C16D681">
        <w:rPr>
          <w:sz w:val="20"/>
          <w:szCs w:val="20"/>
        </w:rPr>
        <w:t>A Code of Conduct Leaflet for Adults Visiting or Working in School will be:</w:t>
      </w:r>
    </w:p>
    <w:p w14:paraId="42B336FF" w14:textId="77777777" w:rsidR="00196742" w:rsidRPr="00EC2AB4" w:rsidRDefault="00196742" w:rsidP="00FA0F76">
      <w:pPr>
        <w:pStyle w:val="ListParagraph"/>
        <w:numPr>
          <w:ilvl w:val="0"/>
          <w:numId w:val="103"/>
        </w:numPr>
        <w:spacing w:after="120" w:line="240" w:lineRule="auto"/>
        <w:rPr>
          <w:sz w:val="20"/>
          <w:szCs w:val="20"/>
        </w:rPr>
      </w:pPr>
      <w:r w:rsidRPr="3C16D681">
        <w:rPr>
          <w:sz w:val="20"/>
          <w:szCs w:val="20"/>
        </w:rPr>
        <w:t xml:space="preserve">issued to contractors and others working temporarily in the school when quotations or tenders are </w:t>
      </w:r>
      <w:proofErr w:type="gramStart"/>
      <w:r w:rsidRPr="3C16D681">
        <w:rPr>
          <w:sz w:val="20"/>
          <w:szCs w:val="20"/>
        </w:rPr>
        <w:t>invited;</w:t>
      </w:r>
      <w:proofErr w:type="gramEnd"/>
    </w:p>
    <w:p w14:paraId="7051B1D8" w14:textId="77777777" w:rsidR="00196742" w:rsidRPr="00EC2AB4" w:rsidRDefault="00196742" w:rsidP="00FA0F76">
      <w:pPr>
        <w:pStyle w:val="ListParagraph"/>
        <w:numPr>
          <w:ilvl w:val="0"/>
          <w:numId w:val="103"/>
        </w:numPr>
        <w:spacing w:after="120" w:line="240" w:lineRule="auto"/>
        <w:rPr>
          <w:sz w:val="20"/>
          <w:szCs w:val="20"/>
        </w:rPr>
      </w:pPr>
      <w:r w:rsidRPr="3C16D681">
        <w:rPr>
          <w:sz w:val="20"/>
          <w:szCs w:val="20"/>
        </w:rPr>
        <w:t>stated as a condition of any order for maintenance work or building contract.</w:t>
      </w:r>
    </w:p>
    <w:p w14:paraId="0920AA2D" w14:textId="77777777" w:rsidR="00196742" w:rsidRPr="00EC2AB4" w:rsidRDefault="00196742" w:rsidP="00196742">
      <w:pPr>
        <w:spacing w:after="120" w:line="240" w:lineRule="auto"/>
        <w:ind w:left="709"/>
        <w:rPr>
          <w:sz w:val="20"/>
          <w:szCs w:val="20"/>
        </w:rPr>
      </w:pPr>
      <w:r w:rsidRPr="3C16D681">
        <w:rPr>
          <w:sz w:val="20"/>
          <w:szCs w:val="20"/>
        </w:rPr>
        <w:t>Additionally, where appropriate, the code should be:</w:t>
      </w:r>
    </w:p>
    <w:p w14:paraId="452D39D1" w14:textId="77777777" w:rsidR="00196742" w:rsidRPr="00EC2AB4" w:rsidRDefault="00196742" w:rsidP="00FA0F76">
      <w:pPr>
        <w:pStyle w:val="ListParagraph"/>
        <w:numPr>
          <w:ilvl w:val="0"/>
          <w:numId w:val="104"/>
        </w:numPr>
        <w:spacing w:after="120" w:line="240" w:lineRule="auto"/>
        <w:rPr>
          <w:sz w:val="20"/>
          <w:szCs w:val="20"/>
        </w:rPr>
      </w:pPr>
      <w:r w:rsidRPr="3C16D681">
        <w:rPr>
          <w:sz w:val="20"/>
          <w:szCs w:val="20"/>
        </w:rPr>
        <w:t xml:space="preserve">highlighted at any pre-start </w:t>
      </w:r>
      <w:proofErr w:type="gramStart"/>
      <w:r w:rsidRPr="3C16D681">
        <w:rPr>
          <w:sz w:val="20"/>
          <w:szCs w:val="20"/>
        </w:rPr>
        <w:t>meeting;</w:t>
      </w:r>
      <w:proofErr w:type="gramEnd"/>
    </w:p>
    <w:p w14:paraId="730FECFA" w14:textId="77777777" w:rsidR="00196742" w:rsidRPr="00EC2AB4" w:rsidRDefault="00196742" w:rsidP="00FA0F76">
      <w:pPr>
        <w:pStyle w:val="ListParagraph"/>
        <w:numPr>
          <w:ilvl w:val="0"/>
          <w:numId w:val="104"/>
        </w:numPr>
        <w:spacing w:after="120" w:line="240" w:lineRule="auto"/>
        <w:rPr>
          <w:sz w:val="20"/>
          <w:szCs w:val="20"/>
        </w:rPr>
      </w:pPr>
      <w:r w:rsidRPr="3C16D681">
        <w:rPr>
          <w:sz w:val="20"/>
          <w:szCs w:val="20"/>
        </w:rPr>
        <w:t xml:space="preserve">posted on the building </w:t>
      </w:r>
      <w:proofErr w:type="gramStart"/>
      <w:r w:rsidRPr="3C16D681">
        <w:rPr>
          <w:sz w:val="20"/>
          <w:szCs w:val="20"/>
        </w:rPr>
        <w:t>site;</w:t>
      </w:r>
      <w:proofErr w:type="gramEnd"/>
    </w:p>
    <w:p w14:paraId="45031BCB" w14:textId="77777777" w:rsidR="00196742" w:rsidRPr="00EC2AB4" w:rsidRDefault="00196742" w:rsidP="00FA0F76">
      <w:pPr>
        <w:pStyle w:val="ListParagraph"/>
        <w:numPr>
          <w:ilvl w:val="0"/>
          <w:numId w:val="104"/>
        </w:numPr>
        <w:spacing w:after="120" w:line="240" w:lineRule="auto"/>
        <w:rPr>
          <w:sz w:val="20"/>
          <w:szCs w:val="20"/>
        </w:rPr>
      </w:pPr>
      <w:r w:rsidRPr="3C16D681">
        <w:rPr>
          <w:sz w:val="20"/>
          <w:szCs w:val="20"/>
        </w:rPr>
        <w:t xml:space="preserve">included as part of the contractor’s site safety </w:t>
      </w:r>
      <w:proofErr w:type="gramStart"/>
      <w:r w:rsidRPr="3C16D681">
        <w:rPr>
          <w:sz w:val="20"/>
          <w:szCs w:val="20"/>
        </w:rPr>
        <w:t>briefings;</w:t>
      </w:r>
      <w:proofErr w:type="gramEnd"/>
    </w:p>
    <w:p w14:paraId="234E2705" w14:textId="77777777" w:rsidR="00196742" w:rsidRPr="00EC2AB4" w:rsidRDefault="00196742" w:rsidP="00FA0F76">
      <w:pPr>
        <w:pStyle w:val="ListParagraph"/>
        <w:numPr>
          <w:ilvl w:val="0"/>
          <w:numId w:val="104"/>
        </w:numPr>
        <w:spacing w:after="120" w:line="240" w:lineRule="auto"/>
        <w:rPr>
          <w:sz w:val="20"/>
          <w:szCs w:val="20"/>
        </w:rPr>
      </w:pPr>
      <w:r w:rsidRPr="3C16D681">
        <w:rPr>
          <w:sz w:val="20"/>
          <w:szCs w:val="20"/>
        </w:rPr>
        <w:t>issued to contractors’ staff in the form of a leaflet.</w:t>
      </w:r>
    </w:p>
    <w:p w14:paraId="083BB05B" w14:textId="77777777" w:rsidR="00196742" w:rsidRPr="00EC2AB4" w:rsidRDefault="00196742" w:rsidP="00196742">
      <w:pPr>
        <w:spacing w:after="120" w:line="240" w:lineRule="auto"/>
        <w:ind w:left="709"/>
        <w:rPr>
          <w:rFonts w:cs="Arial"/>
          <w:sz w:val="20"/>
          <w:szCs w:val="20"/>
        </w:rPr>
      </w:pPr>
      <w:bookmarkStart w:id="217" w:name="_Toc375212075"/>
      <w:bookmarkStart w:id="218" w:name="_Toc435432376"/>
      <w:r w:rsidRPr="3C16D681">
        <w:rPr>
          <w:color w:val="000000" w:themeColor="text1"/>
          <w:sz w:val="20"/>
          <w:szCs w:val="20"/>
        </w:rPr>
        <w:t xml:space="preserve">All contractors working on site who are not engaging in regulated activity, but whose work provides them with an opportunity for regular contact with children (regardless of whether the contractor works on a single site or across </w:t>
      </w:r>
      <w:proofErr w:type="gramStart"/>
      <w:r w:rsidRPr="3C16D681">
        <w:rPr>
          <w:color w:val="000000" w:themeColor="text1"/>
          <w:sz w:val="20"/>
          <w:szCs w:val="20"/>
        </w:rPr>
        <w:t>a number of</w:t>
      </w:r>
      <w:proofErr w:type="gramEnd"/>
      <w:r w:rsidRPr="3C16D681">
        <w:rPr>
          <w:color w:val="000000" w:themeColor="text1"/>
          <w:sz w:val="20"/>
          <w:szCs w:val="20"/>
        </w:rPr>
        <w:t xml:space="preserve"> sites/schools) must</w:t>
      </w:r>
      <w:r w:rsidRPr="3C16D681">
        <w:rPr>
          <w:rFonts w:cs="Arial"/>
          <w:color w:val="000000" w:themeColor="text1"/>
          <w:sz w:val="20"/>
          <w:szCs w:val="20"/>
        </w:rPr>
        <w:t>:</w:t>
      </w:r>
    </w:p>
    <w:p w14:paraId="74E935BF" w14:textId="77777777" w:rsidR="00196742" w:rsidRPr="00EC2AB4" w:rsidRDefault="00196742" w:rsidP="00FA0F76">
      <w:pPr>
        <w:pStyle w:val="ListParagraph"/>
        <w:numPr>
          <w:ilvl w:val="0"/>
          <w:numId w:val="105"/>
        </w:numPr>
        <w:spacing w:after="120" w:line="240" w:lineRule="auto"/>
        <w:rPr>
          <w:rFonts w:cs="Arial"/>
          <w:sz w:val="20"/>
          <w:szCs w:val="20"/>
        </w:rPr>
      </w:pPr>
      <w:r w:rsidRPr="3C16D681">
        <w:rPr>
          <w:rFonts w:cs="Arial"/>
          <w:sz w:val="20"/>
          <w:szCs w:val="20"/>
        </w:rPr>
        <w:t xml:space="preserve">be segregated from pupils by physical means, time or a combination of both; </w:t>
      </w:r>
      <w:r w:rsidRPr="3C16D681">
        <w:rPr>
          <w:rFonts w:cs="Arial"/>
          <w:b/>
          <w:bCs/>
          <w:sz w:val="20"/>
          <w:szCs w:val="20"/>
        </w:rPr>
        <w:t>or</w:t>
      </w:r>
    </w:p>
    <w:p w14:paraId="31BFE469" w14:textId="77777777" w:rsidR="00196742" w:rsidRPr="00EC2AB4" w:rsidRDefault="00196742" w:rsidP="00FA0F76">
      <w:pPr>
        <w:pStyle w:val="ListParagraph"/>
        <w:numPr>
          <w:ilvl w:val="0"/>
          <w:numId w:val="105"/>
        </w:numPr>
        <w:spacing w:after="120" w:line="240" w:lineRule="auto"/>
        <w:rPr>
          <w:rFonts w:cs="Arial"/>
          <w:sz w:val="20"/>
          <w:szCs w:val="20"/>
        </w:rPr>
      </w:pPr>
      <w:r w:rsidRPr="3C16D681">
        <w:rPr>
          <w:rFonts w:cs="Arial"/>
          <w:sz w:val="20"/>
          <w:szCs w:val="20"/>
        </w:rPr>
        <w:t xml:space="preserve">be </w:t>
      </w:r>
      <w:proofErr w:type="gramStart"/>
      <w:r w:rsidRPr="3C16D681">
        <w:rPr>
          <w:rFonts w:cs="Arial"/>
          <w:sz w:val="20"/>
          <w:szCs w:val="20"/>
        </w:rPr>
        <w:t>supervised at all times</w:t>
      </w:r>
      <w:proofErr w:type="gramEnd"/>
      <w:r w:rsidRPr="3C16D681">
        <w:rPr>
          <w:rFonts w:cs="Arial"/>
          <w:sz w:val="20"/>
          <w:szCs w:val="20"/>
        </w:rPr>
        <w:t xml:space="preserve"> when children may be present (or children always supervised); </w:t>
      </w:r>
      <w:r w:rsidRPr="3C16D681">
        <w:rPr>
          <w:rFonts w:cs="Arial"/>
          <w:b/>
          <w:bCs/>
          <w:sz w:val="20"/>
          <w:szCs w:val="20"/>
        </w:rPr>
        <w:t>or</w:t>
      </w:r>
    </w:p>
    <w:p w14:paraId="29AA6C15" w14:textId="77777777" w:rsidR="00196742" w:rsidRPr="00EC2AB4" w:rsidRDefault="00196742" w:rsidP="00FA0F76">
      <w:pPr>
        <w:pStyle w:val="ListParagraph"/>
        <w:numPr>
          <w:ilvl w:val="0"/>
          <w:numId w:val="105"/>
        </w:numPr>
        <w:spacing w:after="120" w:line="240" w:lineRule="auto"/>
        <w:rPr>
          <w:rFonts w:cs="Arial"/>
          <w:sz w:val="20"/>
          <w:szCs w:val="20"/>
        </w:rPr>
      </w:pPr>
      <w:r w:rsidRPr="3C16D681">
        <w:rPr>
          <w:rFonts w:cs="Arial"/>
          <w:sz w:val="20"/>
          <w:szCs w:val="20"/>
        </w:rPr>
        <w:t>hold DBS certificates (without a children’s barred list check) - a letter confirming that this is the case from the contractor's employer is sufficient providing the date of the Employers Letter is added to the Single Central Record (where applicable).</w:t>
      </w:r>
    </w:p>
    <w:p w14:paraId="0A01369A" w14:textId="77777777" w:rsidR="00196742" w:rsidRPr="00EC2AB4" w:rsidRDefault="00196742" w:rsidP="00196742">
      <w:pPr>
        <w:spacing w:after="120" w:line="240" w:lineRule="auto"/>
        <w:ind w:left="709"/>
        <w:rPr>
          <w:rFonts w:cs="Arial"/>
          <w:sz w:val="20"/>
          <w:szCs w:val="20"/>
        </w:rPr>
      </w:pPr>
      <w:r w:rsidRPr="3C16D681">
        <w:rPr>
          <w:rFonts w:cs="Arial"/>
          <w:sz w:val="20"/>
          <w:szCs w:val="20"/>
        </w:rPr>
        <w:t>Risk Assessments will be conducted for the 'Use of Contractors - Child Protection'</w:t>
      </w:r>
      <w:r w:rsidRPr="3C16D681">
        <w:rPr>
          <w:sz w:val="20"/>
          <w:szCs w:val="20"/>
        </w:rPr>
        <w:t xml:space="preserve">.  </w:t>
      </w:r>
      <w:r w:rsidRPr="3C16D681">
        <w:rPr>
          <w:rFonts w:cs="Arial"/>
          <w:sz w:val="20"/>
          <w:szCs w:val="20"/>
        </w:rPr>
        <w:t xml:space="preserve">Documented </w:t>
      </w:r>
      <w:r w:rsidRPr="3C16D681">
        <w:rPr>
          <w:rFonts w:cs="Arial"/>
          <w:b/>
          <w:bCs/>
          <w:sz w:val="20"/>
          <w:szCs w:val="20"/>
        </w:rPr>
        <w:t>Procedures</w:t>
      </w:r>
      <w:r w:rsidRPr="3C16D681">
        <w:rPr>
          <w:rFonts w:cs="Arial"/>
          <w:sz w:val="20"/>
          <w:szCs w:val="20"/>
        </w:rPr>
        <w:t xml:space="preserve"> will also be in place for protecting children when contractors are working in school</w:t>
      </w:r>
      <w:r w:rsidRPr="3C16D681">
        <w:rPr>
          <w:sz w:val="20"/>
          <w:szCs w:val="20"/>
        </w:rPr>
        <w:t>.</w:t>
      </w:r>
    </w:p>
    <w:p w14:paraId="6B9864AB" w14:textId="77777777" w:rsidR="00196742" w:rsidRPr="00EC2AB4" w:rsidRDefault="00196742" w:rsidP="00196742">
      <w:pPr>
        <w:pStyle w:val="Heading4"/>
        <w:ind w:left="680"/>
        <w:rPr>
          <w:noProof w:val="0"/>
        </w:rPr>
      </w:pPr>
      <w:r>
        <w:rPr>
          <w:noProof w:val="0"/>
        </w:rPr>
        <w:t>Permit to Work Systems</w:t>
      </w:r>
      <w:bookmarkEnd w:id="217"/>
      <w:bookmarkEnd w:id="218"/>
    </w:p>
    <w:p w14:paraId="505AF333" w14:textId="77777777" w:rsidR="00196742" w:rsidRPr="00EC2AB4" w:rsidRDefault="00196742" w:rsidP="3C16D681">
      <w:pPr>
        <w:spacing w:after="120" w:line="240" w:lineRule="auto"/>
        <w:ind w:left="680"/>
        <w:rPr>
          <w:rFonts w:asciiTheme="minorHAnsi" w:hAnsiTheme="minorHAnsi" w:cs="Arial"/>
          <w:sz w:val="20"/>
          <w:szCs w:val="20"/>
        </w:rPr>
      </w:pPr>
      <w:r w:rsidRPr="3C16D681">
        <w:rPr>
          <w:rFonts w:asciiTheme="minorHAnsi" w:hAnsiTheme="minorHAnsi" w:cs="Arial"/>
          <w:sz w:val="20"/>
          <w:szCs w:val="20"/>
        </w:rPr>
        <w:t xml:space="preserve">A permit-to-work system is a formal recorded process used to control work which is identified as potentially hazardous.  It is also </w:t>
      </w:r>
      <w:proofErr w:type="gramStart"/>
      <w:r w:rsidRPr="3C16D681">
        <w:rPr>
          <w:rFonts w:asciiTheme="minorHAnsi" w:hAnsiTheme="minorHAnsi" w:cs="Arial"/>
          <w:sz w:val="20"/>
          <w:szCs w:val="20"/>
        </w:rPr>
        <w:t>ensures</w:t>
      </w:r>
      <w:proofErr w:type="gramEnd"/>
      <w:r w:rsidRPr="3C16D681">
        <w:rPr>
          <w:rFonts w:asciiTheme="minorHAnsi" w:hAnsiTheme="minorHAnsi" w:cs="Arial"/>
          <w:sz w:val="20"/>
          <w:szCs w:val="20"/>
        </w:rPr>
        <w:t xml:space="preserve"> a more formal means of communication between site supervisors and operators and those who carry out the hazardous work.</w:t>
      </w:r>
    </w:p>
    <w:p w14:paraId="4C30C7C3" w14:textId="77777777" w:rsidR="00196742" w:rsidRPr="00EC2AB4" w:rsidRDefault="00196742" w:rsidP="00196742">
      <w:pPr>
        <w:spacing w:after="120" w:line="240" w:lineRule="auto"/>
        <w:ind w:left="680"/>
        <w:rPr>
          <w:rFonts w:asciiTheme="minorHAnsi" w:hAnsiTheme="minorHAnsi" w:cs="Arial"/>
          <w:sz w:val="20"/>
          <w:szCs w:val="20"/>
        </w:rPr>
      </w:pPr>
      <w:r w:rsidRPr="00EC2AB4">
        <w:rPr>
          <w:rFonts w:asciiTheme="minorHAnsi" w:hAnsiTheme="minorHAnsi" w:cs="Arial"/>
          <w:sz w:val="20"/>
          <w:szCs w:val="20"/>
        </w:rPr>
        <w:t>Essential features of permit-to-work systems are:</w:t>
      </w:r>
    </w:p>
    <w:p w14:paraId="066C74B0" w14:textId="77777777" w:rsidR="00196742" w:rsidRPr="00EC2AB4" w:rsidRDefault="00196742" w:rsidP="00171172">
      <w:pPr>
        <w:pStyle w:val="ListParagraph"/>
        <w:numPr>
          <w:ilvl w:val="0"/>
          <w:numId w:val="76"/>
        </w:numPr>
        <w:spacing w:after="120" w:line="240" w:lineRule="auto"/>
        <w:ind w:left="1020" w:hanging="340"/>
        <w:rPr>
          <w:rFonts w:asciiTheme="minorHAnsi" w:hAnsiTheme="minorHAnsi" w:cs="Arial"/>
          <w:sz w:val="20"/>
          <w:szCs w:val="20"/>
        </w:rPr>
      </w:pPr>
      <w:r w:rsidRPr="00EC2AB4">
        <w:rPr>
          <w:rFonts w:asciiTheme="minorHAnsi" w:hAnsiTheme="minorHAnsi" w:cs="Arial"/>
          <w:sz w:val="20"/>
          <w:szCs w:val="20"/>
        </w:rPr>
        <w:t xml:space="preserve">the identification of the person who can authorise certain jobs, and any limitations to their </w:t>
      </w:r>
      <w:proofErr w:type="gramStart"/>
      <w:r w:rsidRPr="00EC2AB4">
        <w:rPr>
          <w:rFonts w:asciiTheme="minorHAnsi" w:hAnsiTheme="minorHAnsi" w:cs="Arial"/>
          <w:sz w:val="20"/>
          <w:szCs w:val="20"/>
        </w:rPr>
        <w:t>authority;</w:t>
      </w:r>
      <w:proofErr w:type="gramEnd"/>
    </w:p>
    <w:p w14:paraId="09C5262F" w14:textId="77777777" w:rsidR="00196742" w:rsidRPr="00EC2AB4" w:rsidRDefault="00196742" w:rsidP="00171172">
      <w:pPr>
        <w:pStyle w:val="ListParagraph"/>
        <w:numPr>
          <w:ilvl w:val="0"/>
          <w:numId w:val="76"/>
        </w:numPr>
        <w:spacing w:after="120" w:line="240" w:lineRule="auto"/>
        <w:ind w:left="1020" w:hanging="340"/>
        <w:rPr>
          <w:rFonts w:asciiTheme="minorHAnsi" w:hAnsiTheme="minorHAnsi" w:cs="Arial"/>
          <w:sz w:val="20"/>
          <w:szCs w:val="20"/>
        </w:rPr>
      </w:pPr>
      <w:r w:rsidRPr="00EC2AB4">
        <w:rPr>
          <w:rFonts w:asciiTheme="minorHAnsi" w:hAnsiTheme="minorHAnsi" w:cs="Arial"/>
          <w:sz w:val="20"/>
          <w:szCs w:val="20"/>
        </w:rPr>
        <w:t xml:space="preserve">the person responsible for specifying the necessary safety </w:t>
      </w:r>
      <w:proofErr w:type="gramStart"/>
      <w:r w:rsidRPr="00EC2AB4">
        <w:rPr>
          <w:rFonts w:asciiTheme="minorHAnsi" w:hAnsiTheme="minorHAnsi" w:cs="Arial"/>
          <w:sz w:val="20"/>
          <w:szCs w:val="20"/>
        </w:rPr>
        <w:t>precautions;</w:t>
      </w:r>
      <w:proofErr w:type="gramEnd"/>
    </w:p>
    <w:p w14:paraId="6B568CEC" w14:textId="77777777" w:rsidR="00196742" w:rsidRPr="00EC2AB4" w:rsidRDefault="00196742" w:rsidP="00171172">
      <w:pPr>
        <w:pStyle w:val="ListParagraph"/>
        <w:numPr>
          <w:ilvl w:val="0"/>
          <w:numId w:val="76"/>
        </w:numPr>
        <w:spacing w:after="120" w:line="240" w:lineRule="auto"/>
        <w:ind w:left="1020" w:hanging="340"/>
        <w:rPr>
          <w:rFonts w:asciiTheme="minorHAnsi" w:hAnsiTheme="minorHAnsi" w:cs="Arial"/>
          <w:sz w:val="20"/>
          <w:szCs w:val="20"/>
        </w:rPr>
      </w:pPr>
      <w:r w:rsidRPr="00EC2AB4">
        <w:rPr>
          <w:rFonts w:asciiTheme="minorHAnsi" w:hAnsiTheme="minorHAnsi" w:cs="Arial"/>
          <w:sz w:val="20"/>
          <w:szCs w:val="20"/>
        </w:rPr>
        <w:t xml:space="preserve">training and instruction in the issue, use and closure of </w:t>
      </w:r>
      <w:proofErr w:type="gramStart"/>
      <w:r w:rsidRPr="00EC2AB4">
        <w:rPr>
          <w:rFonts w:asciiTheme="minorHAnsi" w:hAnsiTheme="minorHAnsi" w:cs="Arial"/>
          <w:sz w:val="20"/>
          <w:szCs w:val="20"/>
        </w:rPr>
        <w:t>permits;</w:t>
      </w:r>
      <w:proofErr w:type="gramEnd"/>
    </w:p>
    <w:p w14:paraId="72692E3F" w14:textId="77777777" w:rsidR="00196742" w:rsidRPr="00EC2AB4" w:rsidRDefault="00196742" w:rsidP="00171172">
      <w:pPr>
        <w:pStyle w:val="ListParagraph"/>
        <w:numPr>
          <w:ilvl w:val="0"/>
          <w:numId w:val="76"/>
        </w:numPr>
        <w:spacing w:after="120" w:line="240" w:lineRule="auto"/>
        <w:ind w:left="1020" w:hanging="340"/>
        <w:rPr>
          <w:rFonts w:asciiTheme="minorHAnsi" w:hAnsiTheme="minorHAnsi" w:cs="Arial"/>
          <w:sz w:val="20"/>
          <w:szCs w:val="20"/>
        </w:rPr>
      </w:pPr>
      <w:r w:rsidRPr="00EC2AB4">
        <w:rPr>
          <w:rFonts w:asciiTheme="minorHAnsi" w:hAnsiTheme="minorHAnsi" w:cs="Arial"/>
          <w:sz w:val="20"/>
          <w:szCs w:val="20"/>
        </w:rPr>
        <w:t xml:space="preserve">monitoring and auditing to ensure the system works as </w:t>
      </w:r>
      <w:proofErr w:type="gramStart"/>
      <w:r w:rsidRPr="00EC2AB4">
        <w:rPr>
          <w:rFonts w:asciiTheme="minorHAnsi" w:hAnsiTheme="minorHAnsi" w:cs="Arial"/>
          <w:sz w:val="20"/>
          <w:szCs w:val="20"/>
        </w:rPr>
        <w:t>intended;</w:t>
      </w:r>
      <w:proofErr w:type="gramEnd"/>
    </w:p>
    <w:p w14:paraId="4820121C" w14:textId="77777777" w:rsidR="00196742" w:rsidRPr="00EC2AB4" w:rsidRDefault="00196742" w:rsidP="00171172">
      <w:pPr>
        <w:pStyle w:val="ListParagraph"/>
        <w:numPr>
          <w:ilvl w:val="0"/>
          <w:numId w:val="76"/>
        </w:numPr>
        <w:spacing w:after="120" w:line="240" w:lineRule="auto"/>
        <w:ind w:left="1020" w:hanging="340"/>
        <w:rPr>
          <w:rFonts w:asciiTheme="minorHAnsi" w:hAnsiTheme="minorHAnsi" w:cs="Arial"/>
          <w:sz w:val="20"/>
          <w:szCs w:val="20"/>
        </w:rPr>
      </w:pPr>
      <w:r w:rsidRPr="00EC2AB4">
        <w:rPr>
          <w:rFonts w:asciiTheme="minorHAnsi" w:hAnsiTheme="minorHAnsi" w:cs="Arial"/>
          <w:sz w:val="20"/>
          <w:szCs w:val="20"/>
        </w:rPr>
        <w:t xml:space="preserve">identification of the hazards involved in the </w:t>
      </w:r>
      <w:proofErr w:type="gramStart"/>
      <w:r w:rsidRPr="00EC2AB4">
        <w:rPr>
          <w:rFonts w:asciiTheme="minorHAnsi" w:hAnsiTheme="minorHAnsi" w:cs="Arial"/>
          <w:sz w:val="20"/>
          <w:szCs w:val="20"/>
        </w:rPr>
        <w:t>work;</w:t>
      </w:r>
      <w:proofErr w:type="gramEnd"/>
    </w:p>
    <w:p w14:paraId="11639351" w14:textId="77777777" w:rsidR="00196742" w:rsidRPr="00EC2AB4" w:rsidRDefault="00196742" w:rsidP="3C16D681">
      <w:pPr>
        <w:pStyle w:val="ListParagraph"/>
        <w:numPr>
          <w:ilvl w:val="0"/>
          <w:numId w:val="76"/>
        </w:numPr>
        <w:spacing w:after="120" w:line="240" w:lineRule="auto"/>
        <w:ind w:left="1020" w:hanging="340"/>
        <w:rPr>
          <w:rFonts w:asciiTheme="minorHAnsi" w:hAnsiTheme="minorHAnsi" w:cs="Arial"/>
          <w:sz w:val="20"/>
          <w:szCs w:val="20"/>
        </w:rPr>
      </w:pPr>
      <w:r w:rsidRPr="3C16D681">
        <w:rPr>
          <w:rFonts w:asciiTheme="minorHAnsi" w:hAnsiTheme="minorHAnsi" w:cs="Arial"/>
          <w:sz w:val="20"/>
          <w:szCs w:val="20"/>
        </w:rPr>
        <w:t>clear identification of tasks, risk assessments, permitted task duration, and supplemental or simultaneous activity and control measures.</w:t>
      </w:r>
    </w:p>
    <w:p w14:paraId="3C2131C3" w14:textId="77777777" w:rsidR="001A29FE" w:rsidRPr="001A29FE" w:rsidRDefault="001A29FE" w:rsidP="3C16D681">
      <w:pPr>
        <w:spacing w:after="120" w:line="240" w:lineRule="auto"/>
        <w:ind w:left="680"/>
        <w:rPr>
          <w:rFonts w:asciiTheme="minorHAnsi" w:hAnsiTheme="minorHAnsi" w:cs="Arial"/>
          <w:sz w:val="20"/>
          <w:szCs w:val="20"/>
        </w:rPr>
      </w:pPr>
      <w:r w:rsidRPr="3C16D681">
        <w:rPr>
          <w:rFonts w:asciiTheme="minorHAnsi" w:hAnsiTheme="minorHAnsi" w:cs="Arial"/>
          <w:sz w:val="20"/>
          <w:szCs w:val="20"/>
        </w:rPr>
        <w:t xml:space="preserve">Permits to Work will be considered for </w:t>
      </w:r>
      <w:proofErr w:type="gramStart"/>
      <w:r w:rsidRPr="3C16D681">
        <w:rPr>
          <w:rFonts w:asciiTheme="minorHAnsi" w:hAnsiTheme="minorHAnsi" w:cs="Arial"/>
          <w:sz w:val="20"/>
          <w:szCs w:val="20"/>
        </w:rPr>
        <w:t>high risk</w:t>
      </w:r>
      <w:proofErr w:type="gramEnd"/>
      <w:r w:rsidRPr="3C16D681">
        <w:rPr>
          <w:rFonts w:asciiTheme="minorHAnsi" w:hAnsiTheme="minorHAnsi" w:cs="Arial"/>
          <w:sz w:val="20"/>
          <w:szCs w:val="20"/>
        </w:rPr>
        <w:t xml:space="preserve"> activities on the school site including:</w:t>
      </w:r>
    </w:p>
    <w:p w14:paraId="607EC8AD" w14:textId="77777777" w:rsidR="001A29FE" w:rsidRPr="001A29FE" w:rsidRDefault="001A29FE" w:rsidP="3C16D681">
      <w:pPr>
        <w:pStyle w:val="ListParagraph"/>
        <w:numPr>
          <w:ilvl w:val="0"/>
          <w:numId w:val="77"/>
        </w:numPr>
        <w:spacing w:after="120" w:line="240" w:lineRule="auto"/>
        <w:ind w:left="1020" w:hanging="340"/>
        <w:rPr>
          <w:rFonts w:asciiTheme="minorHAnsi" w:hAnsiTheme="minorHAnsi"/>
          <w:sz w:val="20"/>
          <w:szCs w:val="20"/>
        </w:rPr>
      </w:pPr>
      <w:hyperlink r:id="rId183">
        <w:r w:rsidRPr="3C16D681">
          <w:rPr>
            <w:rStyle w:val="Hyperlink"/>
            <w:rFonts w:asciiTheme="minorHAnsi" w:hAnsiTheme="minorHAnsi"/>
            <w:sz w:val="20"/>
            <w:szCs w:val="20"/>
          </w:rPr>
          <w:t>hot work</w:t>
        </w:r>
      </w:hyperlink>
      <w:r w:rsidRPr="3C16D681">
        <w:rPr>
          <w:rFonts w:asciiTheme="minorHAnsi" w:hAnsiTheme="minorHAnsi"/>
          <w:sz w:val="20"/>
          <w:szCs w:val="20"/>
        </w:rPr>
        <w:t xml:space="preserve"> </w:t>
      </w:r>
      <w:proofErr w:type="gramStart"/>
      <w:r w:rsidRPr="3C16D681">
        <w:rPr>
          <w:rFonts w:asciiTheme="minorHAnsi" w:hAnsiTheme="minorHAnsi"/>
          <w:sz w:val="20"/>
          <w:szCs w:val="20"/>
        </w:rPr>
        <w:t xml:space="preserve">-  </w:t>
      </w:r>
      <w:r w:rsidRPr="3C16D681">
        <w:rPr>
          <w:rFonts w:asciiTheme="minorHAnsi" w:hAnsiTheme="minorHAnsi" w:cs="Arial"/>
          <w:sz w:val="20"/>
          <w:szCs w:val="20"/>
        </w:rPr>
        <w:t>for</w:t>
      </w:r>
      <w:proofErr w:type="gramEnd"/>
      <w:r w:rsidRPr="3C16D681">
        <w:rPr>
          <w:rFonts w:asciiTheme="minorHAnsi" w:hAnsiTheme="minorHAnsi" w:cs="Arial"/>
          <w:sz w:val="20"/>
          <w:szCs w:val="20"/>
        </w:rPr>
        <w:t xml:space="preserve"> work of any type where heat is used or generated (e.g. by welding, flame cutting, grinding) or which might generate sparks or other sources of ignition;</w:t>
      </w:r>
    </w:p>
    <w:p w14:paraId="7AE56F95" w14:textId="77777777" w:rsidR="001A29FE" w:rsidRPr="001A29FE" w:rsidRDefault="001A29FE" w:rsidP="3C16D681">
      <w:pPr>
        <w:pStyle w:val="ListParagraph"/>
        <w:numPr>
          <w:ilvl w:val="0"/>
          <w:numId w:val="77"/>
        </w:numPr>
        <w:spacing w:after="120" w:line="240" w:lineRule="auto"/>
        <w:ind w:left="1020" w:hanging="340"/>
        <w:rPr>
          <w:rFonts w:asciiTheme="minorHAnsi" w:hAnsiTheme="minorHAnsi"/>
          <w:sz w:val="20"/>
          <w:szCs w:val="20"/>
        </w:rPr>
      </w:pPr>
      <w:r w:rsidRPr="3C16D681">
        <w:rPr>
          <w:rFonts w:asciiTheme="minorHAnsi" w:hAnsiTheme="minorHAnsi"/>
          <w:sz w:val="20"/>
          <w:szCs w:val="20"/>
        </w:rPr>
        <w:t xml:space="preserve">work in </w:t>
      </w:r>
      <w:hyperlink r:id="rId184">
        <w:r w:rsidRPr="3C16D681">
          <w:rPr>
            <w:rStyle w:val="Hyperlink"/>
            <w:rFonts w:asciiTheme="minorHAnsi" w:hAnsiTheme="minorHAnsi"/>
            <w:sz w:val="20"/>
            <w:szCs w:val="20"/>
          </w:rPr>
          <w:t>confined spaces</w:t>
        </w:r>
      </w:hyperlink>
      <w:r w:rsidRPr="3C16D681">
        <w:rPr>
          <w:rFonts w:asciiTheme="minorHAnsi" w:hAnsiTheme="minorHAnsi"/>
          <w:sz w:val="20"/>
          <w:szCs w:val="20"/>
        </w:rPr>
        <w:t>;</w:t>
      </w:r>
    </w:p>
    <w:p w14:paraId="4EF6A60F" w14:textId="77777777" w:rsidR="001A29FE" w:rsidRPr="001A29FE" w:rsidRDefault="001A29FE" w:rsidP="3C16D681">
      <w:pPr>
        <w:pStyle w:val="ListParagraph"/>
        <w:numPr>
          <w:ilvl w:val="0"/>
          <w:numId w:val="77"/>
        </w:numPr>
        <w:spacing w:after="120" w:line="240" w:lineRule="auto"/>
        <w:ind w:left="1020" w:hanging="340"/>
        <w:rPr>
          <w:rFonts w:asciiTheme="minorHAnsi" w:hAnsiTheme="minorHAnsi"/>
          <w:sz w:val="20"/>
          <w:szCs w:val="20"/>
        </w:rPr>
      </w:pPr>
      <w:r w:rsidRPr="3C16D681">
        <w:rPr>
          <w:rFonts w:asciiTheme="minorHAnsi" w:hAnsiTheme="minorHAnsi"/>
          <w:sz w:val="20"/>
          <w:szCs w:val="20"/>
        </w:rPr>
        <w:t xml:space="preserve">work on </w:t>
      </w:r>
      <w:hyperlink r:id="rId185">
        <w:r w:rsidRPr="3C16D681">
          <w:rPr>
            <w:rStyle w:val="Hyperlink"/>
            <w:rFonts w:asciiTheme="minorHAnsi" w:hAnsiTheme="minorHAnsi"/>
            <w:sz w:val="20"/>
            <w:szCs w:val="20"/>
          </w:rPr>
          <w:t>electrical systems</w:t>
        </w:r>
      </w:hyperlink>
      <w:r w:rsidRPr="3C16D681">
        <w:rPr>
          <w:rFonts w:asciiTheme="minorHAnsi" w:hAnsiTheme="minorHAnsi"/>
          <w:sz w:val="20"/>
          <w:szCs w:val="20"/>
        </w:rPr>
        <w:t>;</w:t>
      </w:r>
    </w:p>
    <w:p w14:paraId="674D5BE6" w14:textId="77777777" w:rsidR="001A29FE" w:rsidRPr="001A29FE" w:rsidRDefault="001A29FE" w:rsidP="3C16D681">
      <w:pPr>
        <w:pStyle w:val="ListParagraph"/>
        <w:numPr>
          <w:ilvl w:val="0"/>
          <w:numId w:val="77"/>
        </w:numPr>
        <w:spacing w:after="120" w:line="240" w:lineRule="auto"/>
        <w:ind w:left="1020" w:hanging="340"/>
        <w:rPr>
          <w:rFonts w:asciiTheme="minorHAnsi" w:hAnsiTheme="minorHAnsi"/>
          <w:sz w:val="20"/>
          <w:szCs w:val="20"/>
        </w:rPr>
      </w:pPr>
      <w:r w:rsidRPr="3C16D681">
        <w:rPr>
          <w:rFonts w:asciiTheme="minorHAnsi" w:hAnsiTheme="minorHAnsi"/>
          <w:sz w:val="20"/>
          <w:szCs w:val="20"/>
        </w:rPr>
        <w:t xml:space="preserve">roof access and other </w:t>
      </w:r>
      <w:hyperlink r:id="rId186">
        <w:r w:rsidRPr="3C16D681">
          <w:rPr>
            <w:rStyle w:val="Hyperlink"/>
            <w:rFonts w:asciiTheme="minorHAnsi" w:hAnsiTheme="minorHAnsi"/>
            <w:sz w:val="20"/>
            <w:szCs w:val="20"/>
          </w:rPr>
          <w:t>work at height</w:t>
        </w:r>
      </w:hyperlink>
      <w:r w:rsidRPr="3C16D681">
        <w:rPr>
          <w:rFonts w:asciiTheme="minorHAnsi" w:hAnsiTheme="minorHAnsi"/>
          <w:sz w:val="20"/>
          <w:szCs w:val="20"/>
        </w:rPr>
        <w:t xml:space="preserve"> (including </w:t>
      </w:r>
      <w:hyperlink r:id="rId187">
        <w:r w:rsidRPr="3C16D681">
          <w:rPr>
            <w:rStyle w:val="Hyperlink"/>
            <w:rFonts w:asciiTheme="minorHAnsi" w:hAnsiTheme="minorHAnsi"/>
            <w:sz w:val="20"/>
            <w:szCs w:val="20"/>
          </w:rPr>
          <w:t>window cleaning</w:t>
        </w:r>
      </w:hyperlink>
      <w:r w:rsidRPr="3C16D681">
        <w:rPr>
          <w:rFonts w:asciiTheme="minorHAnsi" w:hAnsiTheme="minorHAnsi"/>
          <w:sz w:val="20"/>
          <w:szCs w:val="20"/>
        </w:rPr>
        <w:t>) with significant risk;</w:t>
      </w:r>
    </w:p>
    <w:p w14:paraId="1DCB6737" w14:textId="77777777" w:rsidR="001A29FE" w:rsidRPr="001A29FE" w:rsidRDefault="001A29FE" w:rsidP="3C16D681">
      <w:pPr>
        <w:pStyle w:val="ListParagraph"/>
        <w:numPr>
          <w:ilvl w:val="0"/>
          <w:numId w:val="77"/>
        </w:numPr>
        <w:spacing w:after="120" w:line="240" w:lineRule="auto"/>
        <w:ind w:left="1020" w:hanging="340"/>
        <w:rPr>
          <w:rFonts w:asciiTheme="minorHAnsi" w:hAnsiTheme="minorHAnsi"/>
          <w:sz w:val="20"/>
          <w:szCs w:val="20"/>
        </w:rPr>
      </w:pPr>
      <w:hyperlink r:id="rId188">
        <w:r w:rsidRPr="3C16D681">
          <w:rPr>
            <w:rStyle w:val="Hyperlink"/>
            <w:rFonts w:asciiTheme="minorHAnsi" w:hAnsiTheme="minorHAnsi"/>
            <w:sz w:val="20"/>
            <w:szCs w:val="20"/>
          </w:rPr>
          <w:t>excavations</w:t>
        </w:r>
      </w:hyperlink>
      <w:r w:rsidRPr="3C16D681">
        <w:rPr>
          <w:rFonts w:asciiTheme="minorHAnsi" w:hAnsiTheme="minorHAnsi"/>
          <w:sz w:val="20"/>
          <w:szCs w:val="20"/>
        </w:rPr>
        <w:t>;</w:t>
      </w:r>
    </w:p>
    <w:p w14:paraId="1F436899" w14:textId="77777777" w:rsidR="001A29FE" w:rsidRPr="001A29FE" w:rsidRDefault="001A29FE" w:rsidP="3C16D681">
      <w:pPr>
        <w:pStyle w:val="ListParagraph"/>
        <w:numPr>
          <w:ilvl w:val="0"/>
          <w:numId w:val="77"/>
        </w:numPr>
        <w:spacing w:after="120" w:line="240" w:lineRule="auto"/>
        <w:ind w:left="1020" w:hanging="340"/>
        <w:rPr>
          <w:rFonts w:asciiTheme="minorHAnsi" w:hAnsiTheme="minorHAnsi"/>
          <w:sz w:val="20"/>
          <w:szCs w:val="20"/>
        </w:rPr>
      </w:pPr>
      <w:r w:rsidRPr="3C16D681">
        <w:rPr>
          <w:rFonts w:asciiTheme="minorHAnsi" w:hAnsiTheme="minorHAnsi"/>
          <w:sz w:val="20"/>
          <w:szCs w:val="20"/>
        </w:rPr>
        <w:t xml:space="preserve">work on or near </w:t>
      </w:r>
      <w:hyperlink r:id="rId189">
        <w:r w:rsidRPr="3C16D681">
          <w:rPr>
            <w:rStyle w:val="Hyperlink"/>
            <w:rFonts w:asciiTheme="minorHAnsi" w:hAnsiTheme="minorHAnsi"/>
            <w:sz w:val="20"/>
            <w:szCs w:val="20"/>
          </w:rPr>
          <w:t>asbestos containing materials</w:t>
        </w:r>
      </w:hyperlink>
      <w:r w:rsidRPr="3C16D681">
        <w:rPr>
          <w:rFonts w:asciiTheme="minorHAnsi" w:hAnsiTheme="minorHAnsi"/>
          <w:sz w:val="20"/>
          <w:szCs w:val="20"/>
        </w:rPr>
        <w:t xml:space="preserve"> (ACMs</w:t>
      </w:r>
      <w:proofErr w:type="gramStart"/>
      <w:r w:rsidRPr="3C16D681">
        <w:rPr>
          <w:rFonts w:asciiTheme="minorHAnsi" w:hAnsiTheme="minorHAnsi"/>
          <w:sz w:val="20"/>
          <w:szCs w:val="20"/>
        </w:rPr>
        <w:t>);</w:t>
      </w:r>
      <w:proofErr w:type="gramEnd"/>
    </w:p>
    <w:p w14:paraId="78107139" w14:textId="77777777" w:rsidR="001A29FE" w:rsidRPr="001A29FE" w:rsidRDefault="001A29FE" w:rsidP="3C16D681">
      <w:pPr>
        <w:pStyle w:val="ListParagraph"/>
        <w:numPr>
          <w:ilvl w:val="0"/>
          <w:numId w:val="77"/>
        </w:numPr>
        <w:spacing w:after="120" w:line="240" w:lineRule="auto"/>
        <w:ind w:left="1020" w:hanging="340"/>
        <w:rPr>
          <w:rFonts w:asciiTheme="minorHAnsi" w:hAnsiTheme="minorHAnsi"/>
          <w:sz w:val="20"/>
          <w:szCs w:val="20"/>
        </w:rPr>
      </w:pPr>
      <w:r w:rsidRPr="3C16D681">
        <w:rPr>
          <w:rFonts w:asciiTheme="minorHAnsi" w:hAnsiTheme="minorHAnsi"/>
          <w:sz w:val="20"/>
          <w:szCs w:val="20"/>
        </w:rPr>
        <w:t xml:space="preserve">work with certain </w:t>
      </w:r>
      <w:hyperlink r:id="rId190">
        <w:r w:rsidRPr="3C16D681">
          <w:rPr>
            <w:rStyle w:val="Hyperlink"/>
            <w:rFonts w:asciiTheme="minorHAnsi" w:hAnsiTheme="minorHAnsi"/>
            <w:sz w:val="20"/>
            <w:szCs w:val="20"/>
          </w:rPr>
          <w:t>hazardous substances</w:t>
        </w:r>
      </w:hyperlink>
      <w:r w:rsidRPr="3C16D681">
        <w:rPr>
          <w:rFonts w:asciiTheme="minorHAnsi" w:hAnsiTheme="minorHAnsi"/>
          <w:sz w:val="20"/>
          <w:szCs w:val="20"/>
        </w:rPr>
        <w:t>;</w:t>
      </w:r>
    </w:p>
    <w:p w14:paraId="29D48807" w14:textId="77777777" w:rsidR="001A29FE" w:rsidRPr="001A29FE" w:rsidRDefault="001A29FE" w:rsidP="3C16D681">
      <w:pPr>
        <w:pStyle w:val="ListParagraph"/>
        <w:numPr>
          <w:ilvl w:val="0"/>
          <w:numId w:val="77"/>
        </w:numPr>
        <w:spacing w:after="120" w:line="240" w:lineRule="auto"/>
        <w:ind w:left="1020" w:hanging="340"/>
        <w:rPr>
          <w:rFonts w:asciiTheme="minorHAnsi" w:hAnsiTheme="minorHAnsi"/>
          <w:sz w:val="20"/>
          <w:szCs w:val="20"/>
        </w:rPr>
      </w:pPr>
      <w:hyperlink r:id="rId191">
        <w:r w:rsidRPr="3C16D681">
          <w:rPr>
            <w:rStyle w:val="Hyperlink"/>
            <w:rFonts w:asciiTheme="minorHAnsi" w:hAnsiTheme="minorHAnsi"/>
            <w:sz w:val="20"/>
            <w:szCs w:val="20"/>
          </w:rPr>
          <w:t>any other work</w:t>
        </w:r>
      </w:hyperlink>
      <w:r w:rsidRPr="3C16D681">
        <w:rPr>
          <w:rFonts w:asciiTheme="minorHAnsi" w:hAnsiTheme="minorHAnsi"/>
          <w:sz w:val="20"/>
          <w:szCs w:val="20"/>
        </w:rPr>
        <w:t xml:space="preserve"> specifically requiring a permit under a written safe working procedure or where potential risks warrant use of a permit.</w:t>
      </w:r>
    </w:p>
    <w:p w14:paraId="57C6275F" w14:textId="77777777" w:rsidR="00196742" w:rsidRPr="00B31E42" w:rsidRDefault="00196742" w:rsidP="3C16D681">
      <w:pPr>
        <w:spacing w:after="120" w:line="240" w:lineRule="auto"/>
        <w:ind w:left="680"/>
        <w:rPr>
          <w:rFonts w:asciiTheme="minorHAnsi" w:hAnsiTheme="minorHAnsi" w:cs="Arial"/>
          <w:b/>
          <w:bCs/>
          <w:i/>
          <w:iCs/>
          <w:sz w:val="20"/>
          <w:szCs w:val="20"/>
          <w:u w:val="single"/>
        </w:rPr>
      </w:pPr>
      <w:r w:rsidRPr="00B31E42">
        <w:rPr>
          <w:rFonts w:asciiTheme="minorHAnsi" w:hAnsiTheme="minorHAnsi" w:cs="Arial"/>
          <w:b/>
          <w:bCs/>
          <w:i/>
          <w:iCs/>
          <w:sz w:val="20"/>
          <w:szCs w:val="20"/>
          <w:u w:val="single"/>
        </w:rPr>
        <w:t>References and Useful Links</w:t>
      </w:r>
    </w:p>
    <w:bookmarkStart w:id="219" w:name="_Hlk26950824"/>
    <w:p w14:paraId="34794DFC" w14:textId="77777777" w:rsidR="00465B31" w:rsidRPr="001A29FE" w:rsidRDefault="00465B31" w:rsidP="3C16D681">
      <w:pPr>
        <w:spacing w:after="0" w:line="240" w:lineRule="auto"/>
        <w:ind w:left="680"/>
        <w:rPr>
          <w:rStyle w:val="Hyperlink"/>
          <w:rFonts w:asciiTheme="minorHAnsi" w:hAnsiTheme="minorHAnsi" w:cstheme="minorBidi"/>
          <w:i/>
          <w:iCs/>
          <w:color w:val="000000" w:themeColor="text1"/>
          <w:sz w:val="20"/>
          <w:szCs w:val="20"/>
          <w:u w:val="none"/>
        </w:rPr>
      </w:pPr>
      <w:r w:rsidRPr="00B31E42">
        <w:fldChar w:fldCharType="begin"/>
      </w:r>
      <w:r w:rsidRPr="00B31E42">
        <w:rPr>
          <w:sz w:val="20"/>
          <w:szCs w:val="20"/>
        </w:rPr>
        <w:instrText xml:space="preserve"> HYPERLINK "http://www.hse.gov.uk/pubns/indg368.pdf" </w:instrText>
      </w:r>
      <w:r w:rsidRPr="00B31E42">
        <w:fldChar w:fldCharType="separate"/>
      </w:r>
      <w:r w:rsidRPr="00B31E42">
        <w:rPr>
          <w:rStyle w:val="Hyperlink"/>
          <w:rFonts w:asciiTheme="minorHAnsi" w:hAnsiTheme="minorHAnsi" w:cstheme="minorBidi"/>
          <w:i/>
          <w:iCs/>
          <w:sz w:val="20"/>
          <w:szCs w:val="20"/>
        </w:rPr>
        <w:t>HSE Using Contractors – A Brief Guide</w:t>
      </w:r>
      <w:r w:rsidRPr="00B31E42">
        <w:rPr>
          <w:rStyle w:val="Hyperlink"/>
          <w:rFonts w:asciiTheme="minorHAnsi" w:hAnsiTheme="minorHAnsi" w:cstheme="minorBidi"/>
          <w:i/>
          <w:iCs/>
          <w:sz w:val="20"/>
          <w:szCs w:val="20"/>
        </w:rPr>
        <w:fldChar w:fldCharType="end"/>
      </w:r>
    </w:p>
    <w:p w14:paraId="2CB19809" w14:textId="77777777" w:rsidR="00465B31" w:rsidRPr="001A29FE" w:rsidRDefault="00465B31" w:rsidP="3C16D681">
      <w:pPr>
        <w:spacing w:after="0" w:line="240" w:lineRule="auto"/>
        <w:ind w:left="680"/>
        <w:rPr>
          <w:rStyle w:val="Hyperlink"/>
          <w:rFonts w:asciiTheme="minorHAnsi" w:hAnsiTheme="minorHAnsi" w:cstheme="minorBidi"/>
          <w:i/>
          <w:iCs/>
          <w:color w:val="000000" w:themeColor="text1"/>
          <w:sz w:val="20"/>
          <w:szCs w:val="20"/>
          <w:u w:val="none"/>
        </w:rPr>
      </w:pPr>
      <w:hyperlink r:id="rId192">
        <w:r w:rsidRPr="3C16D681">
          <w:rPr>
            <w:rStyle w:val="Hyperlink"/>
            <w:rFonts w:asciiTheme="minorHAnsi" w:hAnsiTheme="minorHAnsi" w:cstheme="minorBidi"/>
            <w:i/>
            <w:iCs/>
            <w:sz w:val="20"/>
            <w:szCs w:val="20"/>
          </w:rPr>
          <w:t>HSE Managing Contractors – A Guide for Employers</w:t>
        </w:r>
      </w:hyperlink>
    </w:p>
    <w:p w14:paraId="342262CB" w14:textId="77777777" w:rsidR="00465B31" w:rsidRPr="00465B31" w:rsidRDefault="00465B31" w:rsidP="3C16D681">
      <w:pPr>
        <w:spacing w:after="0" w:line="240" w:lineRule="auto"/>
        <w:ind w:left="680"/>
        <w:rPr>
          <w:rFonts w:asciiTheme="minorHAnsi" w:hAnsiTheme="minorHAnsi" w:cstheme="minorBidi"/>
          <w:i/>
          <w:iCs/>
          <w:sz w:val="20"/>
          <w:szCs w:val="20"/>
        </w:rPr>
      </w:pPr>
      <w:hyperlink r:id="rId193">
        <w:r w:rsidRPr="3C16D681">
          <w:rPr>
            <w:rStyle w:val="Hyperlink"/>
            <w:rFonts w:asciiTheme="minorHAnsi" w:hAnsiTheme="minorHAnsi" w:cstheme="minorBidi"/>
            <w:i/>
            <w:iCs/>
            <w:sz w:val="20"/>
            <w:szCs w:val="20"/>
          </w:rPr>
          <w:t>KAHSC General Safety Series G07 - Managing Asbestos</w:t>
        </w:r>
      </w:hyperlink>
    </w:p>
    <w:p w14:paraId="2634D133" w14:textId="77777777" w:rsidR="00465B31" w:rsidRPr="00465B31" w:rsidRDefault="00465B31" w:rsidP="3C16D681">
      <w:pPr>
        <w:spacing w:after="0" w:line="240" w:lineRule="auto"/>
        <w:ind w:left="680"/>
        <w:rPr>
          <w:rFonts w:asciiTheme="minorHAnsi" w:hAnsiTheme="minorHAnsi" w:cstheme="minorBidi"/>
          <w:i/>
          <w:iCs/>
          <w:sz w:val="20"/>
          <w:szCs w:val="20"/>
        </w:rPr>
      </w:pPr>
      <w:hyperlink r:id="rId194">
        <w:r w:rsidRPr="3C16D681">
          <w:rPr>
            <w:rStyle w:val="Hyperlink"/>
            <w:rFonts w:asciiTheme="minorHAnsi" w:hAnsiTheme="minorHAnsi" w:cstheme="minorBidi"/>
            <w:i/>
            <w:iCs/>
            <w:sz w:val="20"/>
            <w:szCs w:val="20"/>
          </w:rPr>
          <w:t>KAHSC General Safety Series G18a - Contractors on School Sites</w:t>
        </w:r>
      </w:hyperlink>
    </w:p>
    <w:p w14:paraId="534A67FE" w14:textId="77777777" w:rsidR="00465B31" w:rsidRPr="001A29FE" w:rsidRDefault="00465B31" w:rsidP="3C16D681">
      <w:pPr>
        <w:spacing w:after="0" w:line="240" w:lineRule="auto"/>
        <w:ind w:left="680"/>
        <w:rPr>
          <w:rStyle w:val="Hyperlink"/>
          <w:rFonts w:asciiTheme="minorHAnsi" w:hAnsiTheme="minorHAnsi" w:cstheme="minorBidi"/>
          <w:i/>
          <w:iCs/>
          <w:color w:val="000000" w:themeColor="text1"/>
          <w:sz w:val="20"/>
          <w:szCs w:val="20"/>
          <w:u w:val="none"/>
        </w:rPr>
      </w:pPr>
      <w:hyperlink r:id="rId195">
        <w:r w:rsidRPr="3C16D681">
          <w:rPr>
            <w:rStyle w:val="Hyperlink"/>
            <w:rFonts w:asciiTheme="minorHAnsi" w:hAnsiTheme="minorHAnsi" w:cstheme="minorBidi"/>
            <w:i/>
            <w:iCs/>
            <w:sz w:val="20"/>
            <w:szCs w:val="20"/>
          </w:rPr>
          <w:t>KAHSC General Safety Series G18b - Guidance on the CDM Regulations</w:t>
        </w:r>
      </w:hyperlink>
    </w:p>
    <w:p w14:paraId="68846CA3" w14:textId="77777777" w:rsidR="00465B31" w:rsidRPr="00465B31" w:rsidRDefault="00465B31" w:rsidP="3C16D681">
      <w:pPr>
        <w:spacing w:after="0" w:line="240" w:lineRule="auto"/>
        <w:ind w:left="680"/>
        <w:rPr>
          <w:rFonts w:asciiTheme="minorHAnsi" w:hAnsiTheme="minorHAnsi" w:cstheme="minorBidi"/>
          <w:i/>
          <w:iCs/>
          <w:sz w:val="20"/>
          <w:szCs w:val="20"/>
        </w:rPr>
      </w:pPr>
      <w:hyperlink r:id="rId196">
        <w:r w:rsidRPr="3C16D681">
          <w:rPr>
            <w:rStyle w:val="Hyperlink"/>
            <w:rFonts w:asciiTheme="minorHAnsi" w:hAnsiTheme="minorHAnsi" w:cstheme="minorBidi"/>
            <w:i/>
            <w:iCs/>
            <w:sz w:val="20"/>
            <w:szCs w:val="20"/>
          </w:rPr>
          <w:t>KAHSC General Safety Series G36a - Permit to Work Systems</w:t>
        </w:r>
      </w:hyperlink>
    </w:p>
    <w:p w14:paraId="3B48A299" w14:textId="77777777" w:rsidR="00465B31" w:rsidRPr="00465B31" w:rsidRDefault="00465B31" w:rsidP="3C16D681">
      <w:pPr>
        <w:spacing w:after="0" w:line="240" w:lineRule="auto"/>
        <w:ind w:left="680"/>
        <w:rPr>
          <w:rFonts w:asciiTheme="minorHAnsi" w:hAnsiTheme="minorHAnsi" w:cstheme="minorBidi"/>
          <w:i/>
          <w:iCs/>
          <w:sz w:val="20"/>
          <w:szCs w:val="20"/>
        </w:rPr>
      </w:pPr>
      <w:hyperlink r:id="rId197">
        <w:r w:rsidRPr="3C16D681">
          <w:rPr>
            <w:rStyle w:val="Hyperlink"/>
            <w:rFonts w:asciiTheme="minorHAnsi" w:hAnsiTheme="minorHAnsi" w:cstheme="minorBidi"/>
            <w:i/>
            <w:iCs/>
            <w:sz w:val="20"/>
            <w:szCs w:val="20"/>
          </w:rPr>
          <w:t>KAHSC General Safety Series G36b - Hot Works</w:t>
        </w:r>
      </w:hyperlink>
    </w:p>
    <w:p w14:paraId="6C92AB4F" w14:textId="77777777" w:rsidR="00465B31" w:rsidRPr="00465B31" w:rsidRDefault="00465B31" w:rsidP="3C16D681">
      <w:pPr>
        <w:spacing w:after="0" w:line="240" w:lineRule="auto"/>
        <w:ind w:left="680"/>
        <w:rPr>
          <w:rFonts w:asciiTheme="minorHAnsi" w:hAnsiTheme="minorHAnsi" w:cstheme="minorBidi"/>
          <w:i/>
          <w:iCs/>
          <w:sz w:val="20"/>
          <w:szCs w:val="20"/>
        </w:rPr>
      </w:pPr>
      <w:r w:rsidRPr="3C16D681">
        <w:rPr>
          <w:rFonts w:asciiTheme="minorHAnsi" w:hAnsiTheme="minorHAnsi" w:cstheme="minorBidi"/>
          <w:i/>
          <w:iCs/>
          <w:snapToGrid w:val="0"/>
          <w:sz w:val="20"/>
          <w:szCs w:val="20"/>
        </w:rPr>
        <w:t>School Asbestos Management Plan/Register</w:t>
      </w:r>
    </w:p>
    <w:p w14:paraId="07211A01" w14:textId="3504430A" w:rsidR="00196742" w:rsidRPr="00EC2AB4" w:rsidRDefault="00465B31" w:rsidP="3C16D681">
      <w:pPr>
        <w:spacing w:after="0" w:line="240" w:lineRule="auto"/>
        <w:ind w:left="680"/>
        <w:rPr>
          <w:rFonts w:asciiTheme="minorHAnsi" w:hAnsiTheme="minorHAnsi" w:cs="Arial"/>
          <w:i/>
          <w:iCs/>
          <w:sz w:val="20"/>
          <w:szCs w:val="20"/>
        </w:rPr>
      </w:pPr>
      <w:r w:rsidRPr="3C16D681">
        <w:rPr>
          <w:rFonts w:asciiTheme="minorHAnsi" w:hAnsiTheme="minorHAnsi" w:cstheme="minorBidi"/>
          <w:i/>
          <w:iCs/>
          <w:sz w:val="20"/>
          <w:szCs w:val="20"/>
        </w:rPr>
        <w:t>School Child Protection Policy and procedures and Procedures for Protecting Children when Contractors are Working in Educational Settings</w:t>
      </w:r>
      <w:r w:rsidR="001A29FE" w:rsidRPr="3C16D681">
        <w:rPr>
          <w:rFonts w:asciiTheme="minorHAnsi" w:hAnsiTheme="minorHAnsi" w:cstheme="minorBidi"/>
          <w:i/>
          <w:iCs/>
          <w:sz w:val="20"/>
          <w:szCs w:val="20"/>
        </w:rPr>
        <w:t xml:space="preserve"> and </w:t>
      </w:r>
      <w:r w:rsidR="00196742" w:rsidRPr="3C16D681">
        <w:rPr>
          <w:i/>
          <w:iCs/>
          <w:snapToGrid w:val="0"/>
          <w:sz w:val="20"/>
          <w:szCs w:val="20"/>
        </w:rPr>
        <w:t>Contractor – Child Protection Risk Assessment</w:t>
      </w:r>
    </w:p>
    <w:p w14:paraId="1BEF436A" w14:textId="77777777" w:rsidR="00196742" w:rsidRPr="00EC2AB4" w:rsidRDefault="00196742" w:rsidP="00196742">
      <w:pPr>
        <w:pStyle w:val="Heading2"/>
      </w:pPr>
      <w:bookmarkStart w:id="220" w:name="_Toc438556889"/>
      <w:bookmarkStart w:id="221" w:name="_Toc20318634"/>
      <w:bookmarkStart w:id="222" w:name="_Toc110955664"/>
      <w:bookmarkEnd w:id="219"/>
      <w:r>
        <w:t>Construction Work (CDM)</w:t>
      </w:r>
      <w:bookmarkEnd w:id="220"/>
      <w:bookmarkEnd w:id="221"/>
      <w:bookmarkEnd w:id="222"/>
    </w:p>
    <w:p w14:paraId="44F9E754" w14:textId="7791EB82" w:rsidR="00196742" w:rsidRPr="00EC2AB4" w:rsidRDefault="00196742" w:rsidP="3C16D681">
      <w:pPr>
        <w:spacing w:after="120" w:line="240" w:lineRule="auto"/>
        <w:ind w:left="680"/>
        <w:rPr>
          <w:rFonts w:asciiTheme="minorHAnsi" w:hAnsiTheme="minorHAnsi" w:cstheme="minorBidi"/>
          <w:color w:val="000000"/>
          <w:sz w:val="20"/>
          <w:szCs w:val="20"/>
        </w:rPr>
      </w:pPr>
      <w:bookmarkStart w:id="223" w:name="_Hlk26950965"/>
      <w:r w:rsidRPr="3C16D681">
        <w:rPr>
          <w:rFonts w:asciiTheme="minorHAnsi" w:hAnsiTheme="minorHAnsi" w:cstheme="minorBidi"/>
          <w:sz w:val="20"/>
          <w:szCs w:val="20"/>
        </w:rPr>
        <w:t>Construction work can</w:t>
      </w:r>
      <w:r w:rsidR="002C7B3E" w:rsidRPr="3C16D681">
        <w:rPr>
          <w:rFonts w:asciiTheme="minorHAnsi" w:hAnsiTheme="minorHAnsi" w:cstheme="minorBidi"/>
          <w:sz w:val="20"/>
          <w:szCs w:val="20"/>
        </w:rPr>
        <w:t xml:space="preserve"> be</w:t>
      </w:r>
      <w:r w:rsidRPr="3C16D681">
        <w:rPr>
          <w:rFonts w:asciiTheme="minorHAnsi" w:hAnsiTheme="minorHAnsi" w:cstheme="minorBidi"/>
          <w:sz w:val="20"/>
          <w:szCs w:val="20"/>
        </w:rPr>
        <w:t xml:space="preserve"> defined as redecoration, roof work, rewiring, general refurbishment and the building of extensions etc.  </w:t>
      </w:r>
      <w:r w:rsidRPr="3C16D681">
        <w:rPr>
          <w:rFonts w:asciiTheme="minorHAnsi" w:hAnsiTheme="minorHAnsi" w:cstheme="minorBidi"/>
          <w:b/>
          <w:bCs/>
          <w:sz w:val="20"/>
          <w:szCs w:val="20"/>
        </w:rPr>
        <w:t>ALL</w:t>
      </w:r>
      <w:r w:rsidRPr="3C16D681">
        <w:rPr>
          <w:rFonts w:asciiTheme="minorHAnsi" w:hAnsiTheme="minorHAnsi" w:cstheme="minorBidi"/>
          <w:sz w:val="20"/>
          <w:szCs w:val="20"/>
        </w:rPr>
        <w:t xml:space="preserve"> construction work is covered by the Construction (Design and Management) Regulations 2015</w:t>
      </w:r>
      <w:r w:rsidRPr="3C16D681">
        <w:rPr>
          <w:rFonts w:asciiTheme="minorHAnsi" w:hAnsiTheme="minorHAnsi" w:cstheme="minorBidi"/>
          <w:i/>
          <w:iCs/>
          <w:sz w:val="20"/>
          <w:szCs w:val="20"/>
        </w:rPr>
        <w:t xml:space="preserve"> </w:t>
      </w:r>
      <w:r w:rsidRPr="3C16D681">
        <w:rPr>
          <w:rFonts w:asciiTheme="minorHAnsi" w:hAnsiTheme="minorHAnsi" w:cstheme="minorBidi"/>
          <w:sz w:val="20"/>
          <w:szCs w:val="20"/>
        </w:rPr>
        <w:t xml:space="preserve">regardless of the scale of the project or duration of the work.  </w:t>
      </w:r>
      <w:r w:rsidRPr="3C16D681">
        <w:rPr>
          <w:rFonts w:asciiTheme="minorHAnsi" w:hAnsiTheme="minorHAnsi" w:cstheme="minorBidi"/>
          <w:color w:val="000000" w:themeColor="text1"/>
          <w:sz w:val="20"/>
          <w:szCs w:val="20"/>
        </w:rPr>
        <w:t xml:space="preserve">As a </w:t>
      </w:r>
      <w:proofErr w:type="gramStart"/>
      <w:r w:rsidRPr="3C16D681">
        <w:rPr>
          <w:rFonts w:asciiTheme="minorHAnsi" w:hAnsiTheme="minorHAnsi" w:cstheme="minorBidi"/>
          <w:b/>
          <w:bCs/>
          <w:color w:val="000000" w:themeColor="text1"/>
          <w:sz w:val="20"/>
          <w:szCs w:val="20"/>
        </w:rPr>
        <w:t>Client</w:t>
      </w:r>
      <w:proofErr w:type="gramEnd"/>
      <w:r w:rsidRPr="3C16D681">
        <w:rPr>
          <w:rFonts w:asciiTheme="minorHAnsi" w:hAnsiTheme="minorHAnsi" w:cstheme="minorBidi"/>
          <w:color w:val="000000" w:themeColor="text1"/>
          <w:sz w:val="20"/>
          <w:szCs w:val="20"/>
        </w:rPr>
        <w:t>, we will:</w:t>
      </w:r>
    </w:p>
    <w:p w14:paraId="422C4AFC" w14:textId="77777777" w:rsidR="00196742" w:rsidRPr="00EC2AB4" w:rsidRDefault="00196742" w:rsidP="00FA0F76">
      <w:pPr>
        <w:pStyle w:val="ListParagraph"/>
        <w:numPr>
          <w:ilvl w:val="0"/>
          <w:numId w:val="111"/>
        </w:numPr>
        <w:spacing w:after="0" w:line="240" w:lineRule="auto"/>
        <w:ind w:left="1037" w:hanging="357"/>
        <w:rPr>
          <w:sz w:val="20"/>
          <w:szCs w:val="20"/>
        </w:rPr>
      </w:pPr>
      <w:r w:rsidRPr="3C16D681">
        <w:rPr>
          <w:sz w:val="20"/>
          <w:szCs w:val="20"/>
        </w:rPr>
        <w:t xml:space="preserve">appoint the right people at the right </w:t>
      </w:r>
      <w:proofErr w:type="gramStart"/>
      <w:r w:rsidRPr="3C16D681">
        <w:rPr>
          <w:sz w:val="20"/>
          <w:szCs w:val="20"/>
        </w:rPr>
        <w:t>time;</w:t>
      </w:r>
      <w:proofErr w:type="gramEnd"/>
    </w:p>
    <w:p w14:paraId="38457007" w14:textId="77777777" w:rsidR="00196742" w:rsidRPr="00EC2AB4" w:rsidRDefault="00196742" w:rsidP="00FA0F76">
      <w:pPr>
        <w:pStyle w:val="ListParagraph"/>
        <w:numPr>
          <w:ilvl w:val="0"/>
          <w:numId w:val="111"/>
        </w:numPr>
        <w:spacing w:after="0" w:line="240" w:lineRule="auto"/>
        <w:ind w:left="1037" w:hanging="357"/>
        <w:rPr>
          <w:sz w:val="20"/>
          <w:szCs w:val="20"/>
        </w:rPr>
      </w:pPr>
      <w:r w:rsidRPr="3C16D681">
        <w:rPr>
          <w:sz w:val="20"/>
          <w:szCs w:val="20"/>
        </w:rPr>
        <w:t xml:space="preserve">ensure there are arrangements in place for managing and organising the </w:t>
      </w:r>
      <w:proofErr w:type="gramStart"/>
      <w:r w:rsidRPr="3C16D681">
        <w:rPr>
          <w:sz w:val="20"/>
          <w:szCs w:val="20"/>
        </w:rPr>
        <w:t>project;</w:t>
      </w:r>
      <w:proofErr w:type="gramEnd"/>
    </w:p>
    <w:p w14:paraId="5AE78526" w14:textId="77777777" w:rsidR="00196742" w:rsidRPr="00EC2AB4" w:rsidRDefault="00196742" w:rsidP="00FA0F76">
      <w:pPr>
        <w:pStyle w:val="ListParagraph"/>
        <w:numPr>
          <w:ilvl w:val="0"/>
          <w:numId w:val="111"/>
        </w:numPr>
        <w:spacing w:after="0" w:line="240" w:lineRule="auto"/>
        <w:ind w:left="1037" w:hanging="357"/>
        <w:rPr>
          <w:sz w:val="20"/>
          <w:szCs w:val="20"/>
        </w:rPr>
      </w:pPr>
      <w:r w:rsidRPr="3C16D681">
        <w:rPr>
          <w:sz w:val="20"/>
          <w:szCs w:val="20"/>
        </w:rPr>
        <w:t xml:space="preserve">allow adequate </w:t>
      </w:r>
      <w:proofErr w:type="gramStart"/>
      <w:r w:rsidRPr="3C16D681">
        <w:rPr>
          <w:sz w:val="20"/>
          <w:szCs w:val="20"/>
        </w:rPr>
        <w:t>time;</w:t>
      </w:r>
      <w:proofErr w:type="gramEnd"/>
    </w:p>
    <w:p w14:paraId="7EEBDD04" w14:textId="77777777" w:rsidR="00196742" w:rsidRPr="00EC2AB4" w:rsidRDefault="00196742" w:rsidP="3C16D681">
      <w:pPr>
        <w:pStyle w:val="ListParagraph"/>
        <w:numPr>
          <w:ilvl w:val="0"/>
          <w:numId w:val="111"/>
        </w:numPr>
        <w:spacing w:after="0" w:line="240" w:lineRule="auto"/>
        <w:ind w:left="1037" w:hanging="357"/>
        <w:rPr>
          <w:rFonts w:asciiTheme="minorHAnsi" w:hAnsiTheme="minorHAnsi" w:cstheme="minorBidi"/>
          <w:color w:val="000000"/>
          <w:sz w:val="20"/>
          <w:szCs w:val="20"/>
        </w:rPr>
      </w:pPr>
      <w:r w:rsidRPr="3C16D681">
        <w:rPr>
          <w:rFonts w:asciiTheme="minorHAnsi" w:hAnsiTheme="minorHAnsi" w:cstheme="minorBidi"/>
          <w:color w:val="000000" w:themeColor="text1"/>
          <w:sz w:val="20"/>
          <w:szCs w:val="20"/>
        </w:rPr>
        <w:t xml:space="preserve">provide information to designers and </w:t>
      </w:r>
      <w:proofErr w:type="gramStart"/>
      <w:r w:rsidRPr="3C16D681">
        <w:rPr>
          <w:rFonts w:asciiTheme="minorHAnsi" w:hAnsiTheme="minorHAnsi" w:cstheme="minorBidi"/>
          <w:color w:val="000000" w:themeColor="text1"/>
          <w:sz w:val="20"/>
          <w:szCs w:val="20"/>
        </w:rPr>
        <w:t>contractors;</w:t>
      </w:r>
      <w:proofErr w:type="gramEnd"/>
    </w:p>
    <w:p w14:paraId="398AD6F8" w14:textId="77777777" w:rsidR="00196742" w:rsidRPr="00EC2AB4" w:rsidRDefault="00196742" w:rsidP="00FA0F76">
      <w:pPr>
        <w:pStyle w:val="ListParagraph"/>
        <w:numPr>
          <w:ilvl w:val="0"/>
          <w:numId w:val="111"/>
        </w:numPr>
        <w:spacing w:after="0" w:line="240" w:lineRule="auto"/>
        <w:ind w:left="1037" w:hanging="357"/>
        <w:rPr>
          <w:sz w:val="20"/>
          <w:szCs w:val="20"/>
        </w:rPr>
      </w:pPr>
      <w:r w:rsidRPr="3C16D681">
        <w:rPr>
          <w:sz w:val="20"/>
          <w:szCs w:val="20"/>
        </w:rPr>
        <w:t xml:space="preserve">communicate with designers and building </w:t>
      </w:r>
      <w:proofErr w:type="gramStart"/>
      <w:r w:rsidRPr="3C16D681">
        <w:rPr>
          <w:sz w:val="20"/>
          <w:szCs w:val="20"/>
        </w:rPr>
        <w:t>contractors;</w:t>
      </w:r>
      <w:proofErr w:type="gramEnd"/>
    </w:p>
    <w:p w14:paraId="1E65ACF5" w14:textId="77777777" w:rsidR="00196742" w:rsidRPr="00EC2AB4" w:rsidRDefault="00196742" w:rsidP="00FA0F76">
      <w:pPr>
        <w:pStyle w:val="ListParagraph"/>
        <w:numPr>
          <w:ilvl w:val="0"/>
          <w:numId w:val="111"/>
        </w:numPr>
        <w:spacing w:after="0" w:line="240" w:lineRule="auto"/>
        <w:ind w:left="1037" w:hanging="357"/>
        <w:rPr>
          <w:sz w:val="20"/>
          <w:szCs w:val="20"/>
        </w:rPr>
      </w:pPr>
      <w:r w:rsidRPr="3C16D681">
        <w:rPr>
          <w:sz w:val="20"/>
          <w:szCs w:val="20"/>
        </w:rPr>
        <w:t xml:space="preserve">ensure adequate welfare facilities on </w:t>
      </w:r>
      <w:proofErr w:type="gramStart"/>
      <w:r w:rsidRPr="3C16D681">
        <w:rPr>
          <w:sz w:val="20"/>
          <w:szCs w:val="20"/>
        </w:rPr>
        <w:t>site;</w:t>
      </w:r>
      <w:proofErr w:type="gramEnd"/>
    </w:p>
    <w:p w14:paraId="3DA8E3B5" w14:textId="77777777" w:rsidR="00196742" w:rsidRPr="00EC2AB4" w:rsidRDefault="00196742" w:rsidP="00FA0F76">
      <w:pPr>
        <w:pStyle w:val="ListParagraph"/>
        <w:numPr>
          <w:ilvl w:val="0"/>
          <w:numId w:val="111"/>
        </w:numPr>
        <w:spacing w:after="0" w:line="240" w:lineRule="auto"/>
        <w:ind w:left="1037" w:hanging="357"/>
        <w:rPr>
          <w:sz w:val="20"/>
          <w:szCs w:val="20"/>
        </w:rPr>
      </w:pPr>
      <w:r w:rsidRPr="3C16D681">
        <w:rPr>
          <w:sz w:val="20"/>
          <w:szCs w:val="20"/>
        </w:rPr>
        <w:t xml:space="preserve">ensure a construction phase plan is in </w:t>
      </w:r>
      <w:proofErr w:type="gramStart"/>
      <w:r w:rsidRPr="3C16D681">
        <w:rPr>
          <w:sz w:val="20"/>
          <w:szCs w:val="20"/>
        </w:rPr>
        <w:t>place;</w:t>
      </w:r>
      <w:proofErr w:type="gramEnd"/>
    </w:p>
    <w:p w14:paraId="13347325" w14:textId="77777777" w:rsidR="00196742" w:rsidRPr="00EC2AB4" w:rsidRDefault="00196742" w:rsidP="00FA0F76">
      <w:pPr>
        <w:pStyle w:val="ListParagraph"/>
        <w:numPr>
          <w:ilvl w:val="0"/>
          <w:numId w:val="111"/>
        </w:numPr>
        <w:spacing w:after="0" w:line="240" w:lineRule="auto"/>
        <w:ind w:left="1037" w:hanging="357"/>
        <w:rPr>
          <w:sz w:val="20"/>
          <w:szCs w:val="20"/>
        </w:rPr>
      </w:pPr>
      <w:r w:rsidRPr="3C16D681">
        <w:rPr>
          <w:sz w:val="20"/>
          <w:szCs w:val="20"/>
        </w:rPr>
        <w:t xml:space="preserve">protect members of the public, including our </w:t>
      </w:r>
      <w:proofErr w:type="gramStart"/>
      <w:r w:rsidRPr="3C16D681">
        <w:rPr>
          <w:sz w:val="20"/>
          <w:szCs w:val="20"/>
        </w:rPr>
        <w:t>employees;</w:t>
      </w:r>
      <w:proofErr w:type="gramEnd"/>
    </w:p>
    <w:p w14:paraId="5E32047E" w14:textId="77777777" w:rsidR="00196742" w:rsidRPr="00EC2AB4" w:rsidRDefault="00196742" w:rsidP="00FA0F76">
      <w:pPr>
        <w:pStyle w:val="ListParagraph"/>
        <w:numPr>
          <w:ilvl w:val="0"/>
          <w:numId w:val="111"/>
        </w:numPr>
        <w:spacing w:after="0" w:line="240" w:lineRule="auto"/>
        <w:ind w:left="1037" w:hanging="357"/>
        <w:rPr>
          <w:sz w:val="20"/>
          <w:szCs w:val="20"/>
        </w:rPr>
      </w:pPr>
      <w:r w:rsidRPr="3C16D681">
        <w:rPr>
          <w:sz w:val="20"/>
          <w:szCs w:val="20"/>
        </w:rPr>
        <w:t xml:space="preserve">notify relevant construction projects to the </w:t>
      </w:r>
      <w:proofErr w:type="gramStart"/>
      <w:r w:rsidRPr="3C16D681">
        <w:rPr>
          <w:sz w:val="20"/>
          <w:szCs w:val="20"/>
        </w:rPr>
        <w:t>HSE;</w:t>
      </w:r>
      <w:proofErr w:type="gramEnd"/>
    </w:p>
    <w:p w14:paraId="3FE33C80" w14:textId="77777777" w:rsidR="00196742" w:rsidRPr="00EC2AB4" w:rsidRDefault="00196742" w:rsidP="00FA0F76">
      <w:pPr>
        <w:pStyle w:val="ListParagraph"/>
        <w:numPr>
          <w:ilvl w:val="0"/>
          <w:numId w:val="111"/>
        </w:numPr>
        <w:spacing w:after="120" w:line="240" w:lineRule="auto"/>
        <w:ind w:left="1037" w:hanging="357"/>
        <w:rPr>
          <w:sz w:val="20"/>
          <w:szCs w:val="20"/>
        </w:rPr>
      </w:pPr>
      <w:r w:rsidRPr="3C16D681">
        <w:rPr>
          <w:sz w:val="20"/>
          <w:szCs w:val="20"/>
        </w:rPr>
        <w:t>keep the health and safety file.</w:t>
      </w:r>
    </w:p>
    <w:p w14:paraId="0B94D577" w14:textId="77777777" w:rsidR="00196742" w:rsidRPr="00EC2AB4" w:rsidRDefault="00196742" w:rsidP="00196742">
      <w:pPr>
        <w:spacing w:after="120" w:line="240" w:lineRule="auto"/>
        <w:ind w:left="680"/>
        <w:rPr>
          <w:rFonts w:cs="Calibri"/>
          <w:color w:val="000000"/>
          <w:sz w:val="20"/>
          <w:szCs w:val="20"/>
        </w:rPr>
      </w:pPr>
      <w:r w:rsidRPr="3C16D681">
        <w:rPr>
          <w:rFonts w:cs="Calibri"/>
          <w:color w:val="000000" w:themeColor="text1"/>
          <w:sz w:val="20"/>
          <w:szCs w:val="20"/>
        </w:rPr>
        <w:t>ALL Construction projects must have:</w:t>
      </w:r>
    </w:p>
    <w:p w14:paraId="67CDFD56" w14:textId="77777777" w:rsidR="00196742" w:rsidRPr="00EC2AB4" w:rsidRDefault="00196742" w:rsidP="00FA0F76">
      <w:pPr>
        <w:numPr>
          <w:ilvl w:val="0"/>
          <w:numId w:val="108"/>
        </w:numPr>
        <w:spacing w:after="0" w:line="240" w:lineRule="auto"/>
        <w:rPr>
          <w:rFonts w:cs="Calibri"/>
          <w:color w:val="000000"/>
          <w:sz w:val="20"/>
          <w:szCs w:val="20"/>
        </w:rPr>
      </w:pPr>
      <w:r w:rsidRPr="3C16D681">
        <w:rPr>
          <w:rFonts w:eastAsia="Calibri" w:cs="GillSans-Bold"/>
          <w:color w:val="000000" w:themeColor="text1"/>
          <w:sz w:val="20"/>
          <w:szCs w:val="20"/>
        </w:rPr>
        <w:t xml:space="preserve">workers with the right skills, knowledge, training and </w:t>
      </w:r>
      <w:proofErr w:type="gramStart"/>
      <w:r w:rsidRPr="3C16D681">
        <w:rPr>
          <w:rFonts w:eastAsia="Calibri" w:cs="GillSans-Bold"/>
          <w:color w:val="000000" w:themeColor="text1"/>
          <w:sz w:val="20"/>
          <w:szCs w:val="20"/>
        </w:rPr>
        <w:t>experience;</w:t>
      </w:r>
      <w:proofErr w:type="gramEnd"/>
    </w:p>
    <w:p w14:paraId="647CB48A" w14:textId="77777777" w:rsidR="00196742" w:rsidRPr="00EC2AB4" w:rsidRDefault="00196742" w:rsidP="00FA0F76">
      <w:pPr>
        <w:numPr>
          <w:ilvl w:val="0"/>
          <w:numId w:val="108"/>
        </w:numPr>
        <w:spacing w:after="0" w:line="240" w:lineRule="auto"/>
        <w:rPr>
          <w:rFonts w:cs="Calibri"/>
          <w:color w:val="000000"/>
          <w:sz w:val="20"/>
          <w:szCs w:val="20"/>
        </w:rPr>
      </w:pPr>
      <w:r w:rsidRPr="3C16D681">
        <w:rPr>
          <w:rFonts w:eastAsia="Calibri" w:cs="GillSans-Bold"/>
          <w:color w:val="000000" w:themeColor="text1"/>
          <w:sz w:val="20"/>
          <w:szCs w:val="20"/>
        </w:rPr>
        <w:t xml:space="preserve">contractors providing appropriate supervision, instruction and </w:t>
      </w:r>
      <w:proofErr w:type="gramStart"/>
      <w:r w:rsidRPr="3C16D681">
        <w:rPr>
          <w:rFonts w:eastAsia="Calibri" w:cs="GillSans-Bold"/>
          <w:color w:val="000000" w:themeColor="text1"/>
          <w:sz w:val="20"/>
          <w:szCs w:val="20"/>
        </w:rPr>
        <w:t>information;</w:t>
      </w:r>
      <w:proofErr w:type="gramEnd"/>
    </w:p>
    <w:p w14:paraId="1F270C58" w14:textId="77777777" w:rsidR="00196742" w:rsidRPr="00EC2AB4" w:rsidRDefault="00196742" w:rsidP="00FA0F76">
      <w:pPr>
        <w:numPr>
          <w:ilvl w:val="0"/>
          <w:numId w:val="108"/>
        </w:numPr>
        <w:spacing w:after="0" w:line="240" w:lineRule="auto"/>
        <w:rPr>
          <w:rFonts w:cs="Calibri"/>
          <w:color w:val="000000"/>
          <w:sz w:val="20"/>
          <w:szCs w:val="20"/>
        </w:rPr>
      </w:pPr>
      <w:r w:rsidRPr="3C16D681">
        <w:rPr>
          <w:rFonts w:eastAsia="Calibri" w:cs="GillSans-Bold"/>
          <w:color w:val="000000" w:themeColor="text1"/>
          <w:sz w:val="20"/>
          <w:szCs w:val="20"/>
        </w:rPr>
        <w:t>a written construction Phase Plan (developed by the main contractor) – checked and retained by school.</w:t>
      </w:r>
    </w:p>
    <w:p w14:paraId="38114943" w14:textId="77777777" w:rsidR="00196742" w:rsidRPr="00EC2AB4" w:rsidRDefault="00196742" w:rsidP="00196742">
      <w:pPr>
        <w:spacing w:before="120" w:after="120" w:line="240" w:lineRule="auto"/>
        <w:ind w:left="680"/>
        <w:rPr>
          <w:rFonts w:cs="Calibri"/>
          <w:color w:val="000000"/>
          <w:sz w:val="20"/>
          <w:szCs w:val="20"/>
        </w:rPr>
      </w:pPr>
      <w:r w:rsidRPr="3C16D681">
        <w:rPr>
          <w:rFonts w:cs="Calibri"/>
          <w:color w:val="000000" w:themeColor="text1"/>
          <w:sz w:val="20"/>
          <w:szCs w:val="20"/>
        </w:rPr>
        <w:t>Projects where more than one contractor is involved, the above points plus:</w:t>
      </w:r>
    </w:p>
    <w:p w14:paraId="0A345926" w14:textId="77777777" w:rsidR="00196742" w:rsidRPr="00EC2AB4" w:rsidRDefault="00196742" w:rsidP="00FA0F76">
      <w:pPr>
        <w:numPr>
          <w:ilvl w:val="0"/>
          <w:numId w:val="109"/>
        </w:numPr>
        <w:spacing w:after="0" w:line="240" w:lineRule="auto"/>
        <w:rPr>
          <w:rFonts w:cs="Calibri"/>
          <w:color w:val="000000"/>
          <w:sz w:val="20"/>
          <w:szCs w:val="20"/>
        </w:rPr>
      </w:pPr>
      <w:r w:rsidRPr="3C16D681">
        <w:rPr>
          <w:rFonts w:eastAsia="Calibri" w:cs="GillSans-Bold"/>
          <w:color w:val="000000" w:themeColor="text1"/>
          <w:sz w:val="20"/>
          <w:szCs w:val="20"/>
        </w:rPr>
        <w:t xml:space="preserve">a principal designer and principal contractor must be appointed in </w:t>
      </w:r>
      <w:proofErr w:type="gramStart"/>
      <w:r w:rsidRPr="3C16D681">
        <w:rPr>
          <w:rFonts w:eastAsia="Calibri" w:cs="GillSans-Bold"/>
          <w:color w:val="000000" w:themeColor="text1"/>
          <w:sz w:val="20"/>
          <w:szCs w:val="20"/>
        </w:rPr>
        <w:t>writing;</w:t>
      </w:r>
      <w:proofErr w:type="gramEnd"/>
    </w:p>
    <w:p w14:paraId="154CB710" w14:textId="77777777" w:rsidR="00196742" w:rsidRPr="00EC2AB4" w:rsidRDefault="00196742" w:rsidP="00FA0F76">
      <w:pPr>
        <w:numPr>
          <w:ilvl w:val="0"/>
          <w:numId w:val="109"/>
        </w:numPr>
        <w:spacing w:after="0" w:line="240" w:lineRule="auto"/>
        <w:rPr>
          <w:rFonts w:cs="Calibri"/>
          <w:color w:val="000000"/>
          <w:sz w:val="20"/>
          <w:szCs w:val="20"/>
        </w:rPr>
      </w:pPr>
      <w:r w:rsidRPr="3C16D681">
        <w:rPr>
          <w:rFonts w:eastAsia="Calibri" w:cs="GillSans-Bold"/>
          <w:color w:val="000000" w:themeColor="text1"/>
          <w:sz w:val="20"/>
          <w:szCs w:val="20"/>
        </w:rPr>
        <w:t>a post construction Health and Safety File.</w:t>
      </w:r>
    </w:p>
    <w:p w14:paraId="3B179364" w14:textId="77777777" w:rsidR="00196742" w:rsidRPr="00EC2AB4" w:rsidRDefault="00196742" w:rsidP="00196742">
      <w:pPr>
        <w:spacing w:before="120" w:after="120" w:line="240" w:lineRule="auto"/>
        <w:ind w:left="680"/>
        <w:rPr>
          <w:rFonts w:cs="Calibri"/>
          <w:color w:val="000000"/>
          <w:sz w:val="20"/>
          <w:szCs w:val="20"/>
        </w:rPr>
      </w:pPr>
      <w:r w:rsidRPr="3C16D681">
        <w:rPr>
          <w:rFonts w:cs="Calibri"/>
          <w:color w:val="000000" w:themeColor="text1"/>
          <w:sz w:val="20"/>
          <w:szCs w:val="20"/>
        </w:rPr>
        <w:t xml:space="preserve">If work is scheduled to last longer than 30 days </w:t>
      </w:r>
      <w:r w:rsidRPr="3C16D681">
        <w:rPr>
          <w:rFonts w:cs="Calibri"/>
          <w:b/>
          <w:bCs/>
          <w:color w:val="000000" w:themeColor="text1"/>
          <w:sz w:val="20"/>
          <w:szCs w:val="20"/>
        </w:rPr>
        <w:t xml:space="preserve">AND </w:t>
      </w:r>
      <w:r w:rsidRPr="3C16D681">
        <w:rPr>
          <w:rFonts w:cs="Calibri"/>
          <w:color w:val="000000" w:themeColor="text1"/>
          <w:sz w:val="20"/>
          <w:szCs w:val="20"/>
        </w:rPr>
        <w:t xml:space="preserve">have more than 20 workers working simultaneously at any point in the project </w:t>
      </w:r>
      <w:r w:rsidRPr="3C16D681">
        <w:rPr>
          <w:rFonts w:cs="Calibri"/>
          <w:b/>
          <w:bCs/>
          <w:color w:val="000000" w:themeColor="text1"/>
          <w:sz w:val="20"/>
          <w:szCs w:val="20"/>
        </w:rPr>
        <w:t>OR</w:t>
      </w:r>
      <w:r w:rsidRPr="3C16D681">
        <w:rPr>
          <w:rFonts w:cs="Calibri"/>
          <w:color w:val="000000" w:themeColor="text1"/>
          <w:sz w:val="20"/>
          <w:szCs w:val="20"/>
        </w:rPr>
        <w:t xml:space="preserve"> exceeds 500 person days, </w:t>
      </w:r>
      <w:proofErr w:type="gramStart"/>
      <w:r w:rsidRPr="3C16D681">
        <w:rPr>
          <w:rFonts w:cs="Calibri"/>
          <w:color w:val="000000" w:themeColor="text1"/>
          <w:sz w:val="20"/>
          <w:szCs w:val="20"/>
        </w:rPr>
        <w:t>both of the above</w:t>
      </w:r>
      <w:proofErr w:type="gramEnd"/>
      <w:r w:rsidRPr="3C16D681">
        <w:rPr>
          <w:rFonts w:cs="Calibri"/>
          <w:color w:val="000000" w:themeColor="text1"/>
          <w:sz w:val="20"/>
          <w:szCs w:val="20"/>
        </w:rPr>
        <w:t xml:space="preserve"> sections plus:</w:t>
      </w:r>
    </w:p>
    <w:p w14:paraId="127E2E1C" w14:textId="77777777" w:rsidR="00196742" w:rsidRPr="00EC2AB4" w:rsidRDefault="00196742" w:rsidP="00FA0F76">
      <w:pPr>
        <w:pStyle w:val="ListParagraph"/>
        <w:numPr>
          <w:ilvl w:val="0"/>
          <w:numId w:val="110"/>
        </w:numPr>
        <w:spacing w:after="120" w:line="240" w:lineRule="auto"/>
        <w:ind w:left="1037" w:hanging="357"/>
        <w:rPr>
          <w:rFonts w:cs="Calibri"/>
          <w:color w:val="000000"/>
          <w:sz w:val="20"/>
          <w:szCs w:val="20"/>
        </w:rPr>
      </w:pPr>
      <w:r w:rsidRPr="3C16D681">
        <w:rPr>
          <w:rFonts w:eastAsia="Calibri" w:cs="GillSans-Bold"/>
          <w:color w:val="000000" w:themeColor="text1"/>
          <w:sz w:val="20"/>
          <w:szCs w:val="20"/>
        </w:rPr>
        <w:t>the Client must notify the project to the HSE.</w:t>
      </w:r>
    </w:p>
    <w:p w14:paraId="0DBBA64A" w14:textId="77777777" w:rsidR="00196742" w:rsidRPr="00EC2AB4" w:rsidRDefault="00196742" w:rsidP="3C16D681">
      <w:pPr>
        <w:spacing w:after="120" w:line="240" w:lineRule="auto"/>
        <w:ind w:left="680"/>
        <w:rPr>
          <w:rFonts w:asciiTheme="minorHAnsi" w:hAnsiTheme="minorHAnsi" w:cs="Arial"/>
          <w:b/>
          <w:bCs/>
          <w:i/>
          <w:iCs/>
          <w:sz w:val="20"/>
          <w:szCs w:val="20"/>
          <w:u w:val="single"/>
        </w:rPr>
      </w:pPr>
      <w:r w:rsidRPr="3C16D681">
        <w:rPr>
          <w:rFonts w:asciiTheme="minorHAnsi" w:hAnsiTheme="minorHAnsi" w:cs="Arial"/>
          <w:b/>
          <w:bCs/>
          <w:i/>
          <w:iCs/>
          <w:sz w:val="20"/>
          <w:szCs w:val="20"/>
          <w:u w:val="single"/>
        </w:rPr>
        <w:t>References and Useful Links</w:t>
      </w:r>
    </w:p>
    <w:p w14:paraId="40D5735D" w14:textId="77777777" w:rsidR="001A29FE" w:rsidRPr="001A29FE" w:rsidRDefault="001A29FE" w:rsidP="3C16D681">
      <w:pPr>
        <w:spacing w:after="0" w:line="240" w:lineRule="auto"/>
        <w:ind w:left="680"/>
        <w:rPr>
          <w:rFonts w:asciiTheme="minorHAnsi" w:hAnsiTheme="minorHAnsi" w:cstheme="minorBidi"/>
          <w:i/>
          <w:iCs/>
          <w:sz w:val="20"/>
          <w:szCs w:val="20"/>
        </w:rPr>
      </w:pPr>
      <w:r w:rsidRPr="3C16D681">
        <w:rPr>
          <w:rFonts w:asciiTheme="minorHAnsi" w:hAnsiTheme="minorHAnsi" w:cstheme="minorBidi"/>
          <w:i/>
          <w:iCs/>
          <w:sz w:val="20"/>
          <w:szCs w:val="20"/>
        </w:rPr>
        <w:t>Construction (Design &amp; Management) Regulations (CDM) 2015</w:t>
      </w:r>
    </w:p>
    <w:p w14:paraId="57B7A06F" w14:textId="77777777" w:rsidR="001A29FE" w:rsidRPr="001A29FE" w:rsidRDefault="001A29FE" w:rsidP="3C16D681">
      <w:pPr>
        <w:spacing w:after="0" w:line="240" w:lineRule="auto"/>
        <w:ind w:left="680"/>
        <w:rPr>
          <w:rStyle w:val="Hyperlink"/>
          <w:rFonts w:asciiTheme="minorHAnsi" w:hAnsiTheme="minorHAnsi" w:cstheme="minorBidi"/>
          <w:i/>
          <w:iCs/>
          <w:color w:val="000000" w:themeColor="text1"/>
          <w:sz w:val="20"/>
          <w:szCs w:val="20"/>
        </w:rPr>
      </w:pPr>
      <w:hyperlink r:id="rId198">
        <w:r w:rsidRPr="3C16D681">
          <w:rPr>
            <w:rStyle w:val="Hyperlink"/>
            <w:rFonts w:asciiTheme="minorHAnsi" w:hAnsiTheme="minorHAnsi" w:cstheme="minorBidi"/>
            <w:i/>
            <w:iCs/>
            <w:sz w:val="20"/>
            <w:szCs w:val="20"/>
          </w:rPr>
          <w:t>HSE Managing Health and Safety in Construction – Guidance on the CDM Regulations</w:t>
        </w:r>
      </w:hyperlink>
    </w:p>
    <w:p w14:paraId="6BDD3C67" w14:textId="77777777" w:rsidR="001A29FE" w:rsidRPr="00465B31" w:rsidRDefault="001A29FE" w:rsidP="3C16D681">
      <w:pPr>
        <w:spacing w:after="0" w:line="240" w:lineRule="auto"/>
        <w:ind w:left="680"/>
        <w:rPr>
          <w:rFonts w:asciiTheme="minorHAnsi" w:hAnsiTheme="minorHAnsi" w:cstheme="minorBidi"/>
          <w:i/>
          <w:iCs/>
          <w:sz w:val="20"/>
          <w:szCs w:val="20"/>
        </w:rPr>
      </w:pPr>
      <w:hyperlink r:id="rId199">
        <w:r w:rsidRPr="3C16D681">
          <w:rPr>
            <w:rStyle w:val="Hyperlink"/>
            <w:rFonts w:asciiTheme="minorHAnsi" w:hAnsiTheme="minorHAnsi" w:cstheme="minorBidi"/>
            <w:i/>
            <w:iCs/>
            <w:sz w:val="20"/>
            <w:szCs w:val="20"/>
          </w:rPr>
          <w:t>KAHSC General Safety Series G18a - Contractors on School Sites</w:t>
        </w:r>
      </w:hyperlink>
    </w:p>
    <w:p w14:paraId="21631FF9" w14:textId="77777777" w:rsidR="001A29FE" w:rsidRPr="001A29FE" w:rsidRDefault="001A29FE" w:rsidP="3C16D681">
      <w:pPr>
        <w:spacing w:after="0" w:line="240" w:lineRule="auto"/>
        <w:ind w:left="680"/>
        <w:rPr>
          <w:rStyle w:val="Hyperlink"/>
          <w:rFonts w:asciiTheme="minorHAnsi" w:hAnsiTheme="minorHAnsi" w:cstheme="minorBidi"/>
          <w:i/>
          <w:iCs/>
          <w:color w:val="000000" w:themeColor="text1"/>
          <w:sz w:val="20"/>
          <w:szCs w:val="20"/>
          <w:u w:val="none"/>
        </w:rPr>
      </w:pPr>
      <w:hyperlink r:id="rId200">
        <w:r w:rsidRPr="3C16D681">
          <w:rPr>
            <w:rStyle w:val="Hyperlink"/>
            <w:rFonts w:asciiTheme="minorHAnsi" w:hAnsiTheme="minorHAnsi" w:cstheme="minorBidi"/>
            <w:i/>
            <w:iCs/>
            <w:sz w:val="20"/>
            <w:szCs w:val="20"/>
          </w:rPr>
          <w:t>KAHSC General Safety Series G18b - Guidance on the CDM Regulations</w:t>
        </w:r>
      </w:hyperlink>
    </w:p>
    <w:p w14:paraId="622C7C4A" w14:textId="77777777" w:rsidR="00196742" w:rsidRPr="00EC2AB4" w:rsidRDefault="00196742" w:rsidP="00196742">
      <w:pPr>
        <w:pStyle w:val="Heading2"/>
      </w:pPr>
      <w:bookmarkStart w:id="224" w:name="_Toc438556890"/>
      <w:bookmarkStart w:id="225" w:name="_Toc20318635"/>
      <w:bookmarkStart w:id="226" w:name="_Toc110955665"/>
      <w:bookmarkEnd w:id="223"/>
      <w:r>
        <w:t>Site / Building Security and Personal Safety / Lone Working</w:t>
      </w:r>
      <w:bookmarkEnd w:id="224"/>
      <w:bookmarkEnd w:id="225"/>
      <w:bookmarkEnd w:id="226"/>
    </w:p>
    <w:p w14:paraId="0A224C88" w14:textId="77777777" w:rsidR="00A95447" w:rsidRDefault="00196742" w:rsidP="00A63D32">
      <w:pPr>
        <w:spacing w:after="120" w:line="240" w:lineRule="auto"/>
        <w:ind w:left="680"/>
        <w:rPr>
          <w:sz w:val="20"/>
          <w:szCs w:val="20"/>
        </w:rPr>
      </w:pPr>
      <w:r w:rsidRPr="3C16D681">
        <w:rPr>
          <w:color w:val="000000" w:themeColor="text1"/>
          <w:sz w:val="20"/>
          <w:szCs w:val="20"/>
        </w:rPr>
        <w:t>We have</w:t>
      </w:r>
      <w:r w:rsidRPr="3C16D681">
        <w:rPr>
          <w:sz w:val="20"/>
          <w:szCs w:val="20"/>
        </w:rPr>
        <w:t>, through risk assessment, balanced the need to remain a welcoming environment to the community whilst ensuring the safety of all our pupils and staff.  An assessment of the number and type of security incidents (e.g. walkers straying on to school premises and getting into the buildings; vandalism and break-ins, unhygienic detritus such as used syringes and condoms) will highlight how much of a risk a right of way / other security issues may present.  We have created a record system of these incidents to show that we are taking the hazard seriously with constant monitoring of the situation.  The security risk assessment will be routinely reviewed annually by the Head teacher (or sooner should circumstances change significantly); the findings will also be used in the review of these Security Procedures.  The school will take all reasonable efforts to restrict access to the building and grounds to prevent unauthorised access to children and ensure the personal safety of staff.  The school has close links with local police and the Community Police Officer.</w:t>
      </w:r>
    </w:p>
    <w:p w14:paraId="5FA90197" w14:textId="3E229024" w:rsidR="00196742" w:rsidRPr="00A63D32" w:rsidRDefault="00A63D32" w:rsidP="00A63D32">
      <w:pPr>
        <w:spacing w:after="120" w:line="240" w:lineRule="auto"/>
        <w:ind w:left="680"/>
        <w:rPr>
          <w:sz w:val="20"/>
          <w:szCs w:val="20"/>
        </w:rPr>
      </w:pPr>
      <w:r w:rsidRPr="3C16D681">
        <w:rPr>
          <w:sz w:val="20"/>
          <w:szCs w:val="20"/>
        </w:rPr>
        <w:t xml:space="preserve">It is important that we </w:t>
      </w:r>
      <w:r w:rsidR="00590871" w:rsidRPr="3C16D681">
        <w:rPr>
          <w:sz w:val="20"/>
          <w:szCs w:val="20"/>
        </w:rPr>
        <w:t>have procedures and plans</w:t>
      </w:r>
      <w:r w:rsidRPr="3C16D681">
        <w:rPr>
          <w:sz w:val="20"/>
          <w:szCs w:val="20"/>
        </w:rPr>
        <w:t xml:space="preserve"> in place to manage </w:t>
      </w:r>
      <w:proofErr w:type="gramStart"/>
      <w:r w:rsidRPr="3C16D681">
        <w:rPr>
          <w:sz w:val="20"/>
          <w:szCs w:val="20"/>
        </w:rPr>
        <w:t xml:space="preserve">and </w:t>
      </w:r>
      <w:r w:rsidRPr="3C16D681">
        <w:rPr>
          <w:spacing w:val="-64"/>
          <w:sz w:val="20"/>
          <w:szCs w:val="20"/>
        </w:rPr>
        <w:t xml:space="preserve"> </w:t>
      </w:r>
      <w:r w:rsidRPr="3C16D681">
        <w:rPr>
          <w:sz w:val="20"/>
          <w:szCs w:val="20"/>
        </w:rPr>
        <w:t>respond</w:t>
      </w:r>
      <w:proofErr w:type="gramEnd"/>
      <w:r w:rsidRPr="3C16D681">
        <w:rPr>
          <w:spacing w:val="-1"/>
          <w:sz w:val="20"/>
          <w:szCs w:val="20"/>
        </w:rPr>
        <w:t xml:space="preserve"> </w:t>
      </w:r>
      <w:r w:rsidRPr="3C16D681">
        <w:rPr>
          <w:sz w:val="20"/>
          <w:szCs w:val="20"/>
        </w:rPr>
        <w:t>to security-related incidents.  This complements our safeguarding Policy,</w:t>
      </w:r>
      <w:r w:rsidRPr="3C16D681">
        <w:rPr>
          <w:spacing w:val="1"/>
          <w:sz w:val="20"/>
          <w:szCs w:val="20"/>
        </w:rPr>
        <w:t xml:space="preserve"> </w:t>
      </w:r>
      <w:r w:rsidRPr="3C16D681">
        <w:rPr>
          <w:sz w:val="20"/>
          <w:szCs w:val="20"/>
        </w:rPr>
        <w:t xml:space="preserve">particularly where it puts in place measures to protect </w:t>
      </w:r>
      <w:r w:rsidR="00A95447" w:rsidRPr="3C16D681">
        <w:rPr>
          <w:sz w:val="20"/>
          <w:szCs w:val="20"/>
        </w:rPr>
        <w:t>pupils</w:t>
      </w:r>
      <w:r w:rsidRPr="3C16D681">
        <w:rPr>
          <w:sz w:val="20"/>
          <w:szCs w:val="20"/>
        </w:rPr>
        <w:t xml:space="preserve">; and addresses the threat of serious violence.  It forms part of our suite of </w:t>
      </w:r>
      <w:r w:rsidR="00590871" w:rsidRPr="3C16D681">
        <w:rPr>
          <w:sz w:val="20"/>
          <w:szCs w:val="20"/>
        </w:rPr>
        <w:t>p</w:t>
      </w:r>
      <w:r w:rsidRPr="3C16D681">
        <w:rPr>
          <w:sz w:val="20"/>
          <w:szCs w:val="20"/>
        </w:rPr>
        <w:t>olicies</w:t>
      </w:r>
      <w:r w:rsidR="00590871" w:rsidRPr="3C16D681">
        <w:rPr>
          <w:sz w:val="20"/>
          <w:szCs w:val="20"/>
        </w:rPr>
        <w:t>, procedures and risk assessment</w:t>
      </w:r>
      <w:r w:rsidRPr="3C16D681">
        <w:rPr>
          <w:sz w:val="20"/>
          <w:szCs w:val="20"/>
        </w:rPr>
        <w:t xml:space="preserve"> to ensure the health, safety</w:t>
      </w:r>
      <w:r w:rsidRPr="3C16D681">
        <w:rPr>
          <w:spacing w:val="1"/>
          <w:sz w:val="20"/>
          <w:szCs w:val="20"/>
        </w:rPr>
        <w:t xml:space="preserve"> </w:t>
      </w:r>
      <w:r w:rsidRPr="3C16D681">
        <w:rPr>
          <w:sz w:val="20"/>
          <w:szCs w:val="20"/>
        </w:rPr>
        <w:t>and</w:t>
      </w:r>
      <w:r w:rsidRPr="3C16D681">
        <w:rPr>
          <w:spacing w:val="-2"/>
          <w:sz w:val="20"/>
          <w:szCs w:val="20"/>
        </w:rPr>
        <w:t xml:space="preserve"> </w:t>
      </w:r>
      <w:r w:rsidRPr="3C16D681">
        <w:rPr>
          <w:sz w:val="20"/>
          <w:szCs w:val="20"/>
        </w:rPr>
        <w:t>wellbeing</w:t>
      </w:r>
      <w:r w:rsidRPr="3C16D681">
        <w:rPr>
          <w:spacing w:val="-2"/>
          <w:sz w:val="20"/>
          <w:szCs w:val="20"/>
        </w:rPr>
        <w:t xml:space="preserve"> </w:t>
      </w:r>
      <w:r w:rsidRPr="3C16D681">
        <w:rPr>
          <w:sz w:val="20"/>
          <w:szCs w:val="20"/>
        </w:rPr>
        <w:t>of</w:t>
      </w:r>
      <w:r w:rsidRPr="3C16D681">
        <w:rPr>
          <w:spacing w:val="-2"/>
          <w:sz w:val="20"/>
          <w:szCs w:val="20"/>
        </w:rPr>
        <w:t xml:space="preserve"> </w:t>
      </w:r>
      <w:r w:rsidRPr="3C16D681">
        <w:rPr>
          <w:sz w:val="20"/>
          <w:szCs w:val="20"/>
        </w:rPr>
        <w:t>students</w:t>
      </w:r>
      <w:r w:rsidRPr="3C16D681">
        <w:rPr>
          <w:spacing w:val="-1"/>
          <w:sz w:val="20"/>
          <w:szCs w:val="20"/>
        </w:rPr>
        <w:t xml:space="preserve"> </w:t>
      </w:r>
      <w:r w:rsidRPr="3C16D681">
        <w:rPr>
          <w:sz w:val="20"/>
          <w:szCs w:val="20"/>
        </w:rPr>
        <w:t>and</w:t>
      </w:r>
      <w:r w:rsidRPr="3C16D681">
        <w:rPr>
          <w:spacing w:val="-2"/>
          <w:sz w:val="20"/>
          <w:szCs w:val="20"/>
        </w:rPr>
        <w:t xml:space="preserve"> </w:t>
      </w:r>
      <w:r w:rsidRPr="3C16D681">
        <w:rPr>
          <w:sz w:val="20"/>
          <w:szCs w:val="20"/>
        </w:rPr>
        <w:t>staff</w:t>
      </w:r>
      <w:r w:rsidRPr="3C16D681">
        <w:rPr>
          <w:spacing w:val="-1"/>
          <w:sz w:val="20"/>
          <w:szCs w:val="20"/>
        </w:rPr>
        <w:t xml:space="preserve"> </w:t>
      </w:r>
      <w:r w:rsidRPr="3C16D681">
        <w:rPr>
          <w:sz w:val="20"/>
          <w:szCs w:val="20"/>
        </w:rPr>
        <w:t>including</w:t>
      </w:r>
      <w:r w:rsidRPr="3C16D681">
        <w:rPr>
          <w:spacing w:val="-2"/>
          <w:sz w:val="20"/>
          <w:szCs w:val="20"/>
        </w:rPr>
        <w:t xml:space="preserve"> </w:t>
      </w:r>
      <w:r w:rsidRPr="3C16D681">
        <w:rPr>
          <w:sz w:val="20"/>
          <w:szCs w:val="20"/>
        </w:rPr>
        <w:t>in</w:t>
      </w:r>
      <w:r w:rsidRPr="3C16D681">
        <w:rPr>
          <w:spacing w:val="-1"/>
          <w:sz w:val="20"/>
          <w:szCs w:val="20"/>
        </w:rPr>
        <w:t xml:space="preserve"> </w:t>
      </w:r>
      <w:r w:rsidRPr="3C16D681">
        <w:rPr>
          <w:sz w:val="20"/>
          <w:szCs w:val="20"/>
        </w:rPr>
        <w:t>relation</w:t>
      </w:r>
      <w:r w:rsidRPr="3C16D681">
        <w:rPr>
          <w:spacing w:val="-2"/>
          <w:sz w:val="20"/>
          <w:szCs w:val="20"/>
        </w:rPr>
        <w:t xml:space="preserve"> </w:t>
      </w:r>
      <w:r w:rsidRPr="3C16D681">
        <w:rPr>
          <w:sz w:val="20"/>
          <w:szCs w:val="20"/>
        </w:rPr>
        <w:t>to</w:t>
      </w:r>
      <w:r w:rsidRPr="3C16D681">
        <w:rPr>
          <w:spacing w:val="-2"/>
          <w:sz w:val="20"/>
          <w:szCs w:val="20"/>
        </w:rPr>
        <w:t xml:space="preserve"> </w:t>
      </w:r>
      <w:r w:rsidRPr="3C16D681">
        <w:rPr>
          <w:sz w:val="20"/>
          <w:szCs w:val="20"/>
        </w:rPr>
        <w:t>the</w:t>
      </w:r>
      <w:r w:rsidRPr="3C16D681">
        <w:rPr>
          <w:spacing w:val="-2"/>
          <w:sz w:val="20"/>
          <w:szCs w:val="20"/>
        </w:rPr>
        <w:t xml:space="preserve"> </w:t>
      </w:r>
      <w:r w:rsidRPr="3C16D681">
        <w:rPr>
          <w:sz w:val="20"/>
          <w:szCs w:val="20"/>
        </w:rPr>
        <w:t>online</w:t>
      </w:r>
      <w:r w:rsidRPr="3C16D681">
        <w:rPr>
          <w:spacing w:val="-1"/>
          <w:sz w:val="20"/>
          <w:szCs w:val="20"/>
        </w:rPr>
        <w:t xml:space="preserve"> </w:t>
      </w:r>
      <w:r w:rsidRPr="3C16D681">
        <w:rPr>
          <w:sz w:val="20"/>
          <w:szCs w:val="20"/>
        </w:rPr>
        <w:t>environment.</w:t>
      </w:r>
      <w:r w:rsidR="00A95447" w:rsidRPr="3C16D681">
        <w:rPr>
          <w:sz w:val="20"/>
          <w:szCs w:val="20"/>
        </w:rPr>
        <w:t xml:space="preserve">  </w:t>
      </w:r>
      <w:r w:rsidRPr="3C16D681">
        <w:rPr>
          <w:sz w:val="20"/>
          <w:szCs w:val="20"/>
        </w:rPr>
        <w:t xml:space="preserve">Staff and students will be made familiar with what is required by the </w:t>
      </w:r>
      <w:r w:rsidR="00A95447" w:rsidRPr="3C16D681">
        <w:rPr>
          <w:sz w:val="20"/>
          <w:szCs w:val="20"/>
        </w:rPr>
        <w:t>school’s</w:t>
      </w:r>
      <w:r w:rsidRPr="3C16D681">
        <w:rPr>
          <w:spacing w:val="1"/>
          <w:sz w:val="20"/>
          <w:szCs w:val="20"/>
        </w:rPr>
        <w:t xml:space="preserve"> </w:t>
      </w:r>
      <w:r w:rsidR="00590871" w:rsidRPr="3C16D681">
        <w:rPr>
          <w:spacing w:val="1"/>
          <w:sz w:val="20"/>
          <w:szCs w:val="20"/>
        </w:rPr>
        <w:t>s</w:t>
      </w:r>
      <w:r w:rsidRPr="3C16D681">
        <w:rPr>
          <w:sz w:val="20"/>
          <w:szCs w:val="20"/>
        </w:rPr>
        <w:t xml:space="preserve">ecurity </w:t>
      </w:r>
      <w:r w:rsidR="00590871" w:rsidRPr="3C16D681">
        <w:rPr>
          <w:sz w:val="20"/>
          <w:szCs w:val="20"/>
        </w:rPr>
        <w:t>procedures</w:t>
      </w:r>
      <w:r w:rsidRPr="3C16D681">
        <w:rPr>
          <w:sz w:val="20"/>
          <w:szCs w:val="20"/>
        </w:rPr>
        <w:t xml:space="preserve"> and plan.  Senior staff will have an awareness of relevant security</w:t>
      </w:r>
      <w:r w:rsidRPr="3C16D681">
        <w:rPr>
          <w:spacing w:val="1"/>
          <w:sz w:val="20"/>
          <w:szCs w:val="20"/>
        </w:rPr>
        <w:t xml:space="preserve"> </w:t>
      </w:r>
      <w:r w:rsidRPr="3C16D681">
        <w:rPr>
          <w:sz w:val="20"/>
          <w:szCs w:val="20"/>
        </w:rPr>
        <w:t xml:space="preserve">networks and be able to evaluate and assess the impact of any new initiatives on </w:t>
      </w:r>
      <w:proofErr w:type="gramStart"/>
      <w:r w:rsidRPr="3C16D681">
        <w:rPr>
          <w:sz w:val="20"/>
          <w:szCs w:val="20"/>
        </w:rPr>
        <w:t xml:space="preserve">our </w:t>
      </w:r>
      <w:r w:rsidRPr="3C16D681">
        <w:rPr>
          <w:spacing w:val="-64"/>
          <w:sz w:val="20"/>
          <w:szCs w:val="20"/>
        </w:rPr>
        <w:t xml:space="preserve"> </w:t>
      </w:r>
      <w:r w:rsidR="00590871" w:rsidRPr="3C16D681">
        <w:rPr>
          <w:sz w:val="20"/>
          <w:szCs w:val="20"/>
        </w:rPr>
        <w:t>s</w:t>
      </w:r>
      <w:r w:rsidRPr="3C16D681">
        <w:rPr>
          <w:sz w:val="20"/>
          <w:szCs w:val="20"/>
        </w:rPr>
        <w:t>ecurity</w:t>
      </w:r>
      <w:proofErr w:type="gramEnd"/>
      <w:r w:rsidRPr="3C16D681">
        <w:rPr>
          <w:sz w:val="20"/>
          <w:szCs w:val="20"/>
        </w:rPr>
        <w:t xml:space="preserve"> </w:t>
      </w:r>
      <w:r w:rsidR="00227A49" w:rsidRPr="3C16D681">
        <w:rPr>
          <w:sz w:val="20"/>
          <w:szCs w:val="20"/>
        </w:rPr>
        <w:t>procedures</w:t>
      </w:r>
      <w:r w:rsidRPr="3C16D681">
        <w:rPr>
          <w:sz w:val="20"/>
          <w:szCs w:val="20"/>
        </w:rPr>
        <w:t xml:space="preserve"> and </w:t>
      </w:r>
      <w:r w:rsidR="00227A49" w:rsidRPr="3C16D681">
        <w:rPr>
          <w:sz w:val="20"/>
          <w:szCs w:val="20"/>
        </w:rPr>
        <w:t>their</w:t>
      </w:r>
      <w:r w:rsidRPr="3C16D681">
        <w:rPr>
          <w:spacing w:val="-1"/>
          <w:sz w:val="20"/>
          <w:szCs w:val="20"/>
        </w:rPr>
        <w:t xml:space="preserve"> </w:t>
      </w:r>
      <w:r w:rsidRPr="3C16D681">
        <w:rPr>
          <w:sz w:val="20"/>
          <w:szCs w:val="20"/>
        </w:rPr>
        <w:t>day-to-day</w:t>
      </w:r>
      <w:r w:rsidRPr="3C16D681">
        <w:rPr>
          <w:spacing w:val="-1"/>
          <w:sz w:val="20"/>
          <w:szCs w:val="20"/>
        </w:rPr>
        <w:t xml:space="preserve"> </w:t>
      </w:r>
      <w:r w:rsidRPr="3C16D681">
        <w:rPr>
          <w:sz w:val="20"/>
          <w:szCs w:val="20"/>
        </w:rPr>
        <w:t>operation.</w:t>
      </w:r>
    </w:p>
    <w:p w14:paraId="71AEEE78" w14:textId="77777777" w:rsidR="00196742" w:rsidRPr="00EC2AB4" w:rsidRDefault="00196742" w:rsidP="00196742">
      <w:pPr>
        <w:pStyle w:val="Heading4"/>
        <w:ind w:left="680"/>
        <w:rPr>
          <w:noProof w:val="0"/>
          <w:snapToGrid w:val="0"/>
        </w:rPr>
      </w:pPr>
      <w:r w:rsidRPr="00EC2AB4">
        <w:rPr>
          <w:noProof w:val="0"/>
          <w:snapToGrid w:val="0"/>
        </w:rPr>
        <w:t>Reception (Main Entrance)</w:t>
      </w:r>
    </w:p>
    <w:p w14:paraId="5EFF7205" w14:textId="781E8AE6" w:rsidR="00196742" w:rsidRPr="00EC2AB4" w:rsidRDefault="00196742" w:rsidP="3C16D681">
      <w:pPr>
        <w:pStyle w:val="ListParagraph"/>
        <w:numPr>
          <w:ilvl w:val="0"/>
          <w:numId w:val="25"/>
        </w:numPr>
        <w:spacing w:after="120" w:line="240" w:lineRule="auto"/>
        <w:ind w:left="1020" w:hanging="340"/>
        <w:rPr>
          <w:rFonts w:asciiTheme="minorHAnsi" w:hAnsiTheme="minorHAnsi"/>
          <w:sz w:val="20"/>
          <w:szCs w:val="20"/>
        </w:rPr>
      </w:pPr>
      <w:r w:rsidRPr="3C16D681">
        <w:rPr>
          <w:rFonts w:asciiTheme="minorHAnsi" w:hAnsiTheme="minorHAnsi"/>
          <w:sz w:val="20"/>
          <w:szCs w:val="20"/>
        </w:rPr>
        <w:t>The main building only has a single access entrance via a reception desk.   Signage directs all visitors to this entrance.  Every visitor to the school is channelled through reception.  Even when the receptionist or secretary is not on duty full time, reception remains the point to which all enquiries should be directed.  Having one main entrance in use during the daytime makes monitoring of strangers much easier. Visitors – even parents bringing in forgotten lunches – should use that main door and be dealt with by a receptionist</w:t>
      </w:r>
      <w:r w:rsidR="00F8293F" w:rsidRPr="3C16D681">
        <w:rPr>
          <w:rFonts w:asciiTheme="minorHAnsi" w:hAnsiTheme="minorHAnsi"/>
          <w:sz w:val="20"/>
          <w:szCs w:val="20"/>
        </w:rPr>
        <w:t xml:space="preserve">. </w:t>
      </w:r>
      <w:r w:rsidRPr="3C16D681">
        <w:rPr>
          <w:rFonts w:asciiTheme="minorHAnsi" w:hAnsiTheme="minorHAnsi"/>
          <w:sz w:val="20"/>
          <w:szCs w:val="20"/>
        </w:rPr>
        <w:t xml:space="preserve">Unauthorised visitors will be challenged by staff. </w:t>
      </w:r>
    </w:p>
    <w:p w14:paraId="08C6108C" w14:textId="77777777" w:rsidR="00196742" w:rsidRPr="00EC2AB4" w:rsidRDefault="00196742" w:rsidP="3C16D681">
      <w:pPr>
        <w:pStyle w:val="ListParagraph"/>
        <w:numPr>
          <w:ilvl w:val="0"/>
          <w:numId w:val="25"/>
        </w:numPr>
        <w:spacing w:after="120" w:line="240" w:lineRule="auto"/>
        <w:ind w:left="1020" w:hanging="340"/>
        <w:rPr>
          <w:rFonts w:asciiTheme="minorHAnsi" w:hAnsiTheme="minorHAnsi"/>
          <w:sz w:val="20"/>
          <w:szCs w:val="20"/>
        </w:rPr>
      </w:pPr>
      <w:r w:rsidRPr="3C16D681">
        <w:rPr>
          <w:rFonts w:asciiTheme="minorHAnsi" w:hAnsiTheme="minorHAnsi"/>
          <w:sz w:val="20"/>
          <w:szCs w:val="20"/>
        </w:rPr>
        <w:t xml:space="preserve">Reception is a secure </w:t>
      </w:r>
      <w:proofErr w:type="gramStart"/>
      <w:r w:rsidRPr="3C16D681">
        <w:rPr>
          <w:rFonts w:asciiTheme="minorHAnsi" w:hAnsiTheme="minorHAnsi"/>
          <w:sz w:val="20"/>
          <w:szCs w:val="20"/>
        </w:rPr>
        <w:t>area</w:t>
      </w:r>
      <w:proofErr w:type="gramEnd"/>
      <w:r w:rsidRPr="3C16D681">
        <w:rPr>
          <w:rFonts w:asciiTheme="minorHAnsi" w:hAnsiTheme="minorHAnsi"/>
          <w:sz w:val="20"/>
          <w:szCs w:val="20"/>
        </w:rPr>
        <w:t xml:space="preserve"> and visitors cannot gain access to other parts of the school without being challenged or at least seen by a member of staff.  </w:t>
      </w:r>
    </w:p>
    <w:p w14:paraId="31757F76" w14:textId="77777777" w:rsidR="00196742" w:rsidRPr="00EC2AB4" w:rsidRDefault="00196742" w:rsidP="3C16D681">
      <w:pPr>
        <w:pStyle w:val="ListParagraph"/>
        <w:numPr>
          <w:ilvl w:val="0"/>
          <w:numId w:val="25"/>
        </w:numPr>
        <w:spacing w:after="120" w:line="240" w:lineRule="auto"/>
        <w:ind w:left="1020" w:hanging="340"/>
        <w:rPr>
          <w:rFonts w:asciiTheme="minorHAnsi" w:hAnsiTheme="minorHAnsi"/>
          <w:sz w:val="20"/>
          <w:szCs w:val="20"/>
        </w:rPr>
      </w:pPr>
      <w:r w:rsidRPr="3C16D681">
        <w:rPr>
          <w:rFonts w:asciiTheme="minorHAnsi" w:hAnsiTheme="minorHAnsi"/>
          <w:sz w:val="20"/>
          <w:szCs w:val="20"/>
        </w:rPr>
        <w:t>Main entrance doors are fitted with a remote access intercom and a camera so that visitors can be seen prior to being allowed entry.  Only authorised visitors are allowed access.</w:t>
      </w:r>
    </w:p>
    <w:p w14:paraId="03A798FA" w14:textId="77777777" w:rsidR="00196742" w:rsidRPr="00EC2AB4" w:rsidRDefault="00196742" w:rsidP="3C16D681">
      <w:pPr>
        <w:pStyle w:val="ListParagraph"/>
        <w:numPr>
          <w:ilvl w:val="0"/>
          <w:numId w:val="25"/>
        </w:numPr>
        <w:spacing w:after="120" w:line="240" w:lineRule="auto"/>
        <w:ind w:left="1020" w:hanging="340"/>
        <w:rPr>
          <w:rFonts w:asciiTheme="minorHAnsi" w:hAnsiTheme="minorHAnsi"/>
          <w:sz w:val="20"/>
          <w:szCs w:val="20"/>
        </w:rPr>
      </w:pPr>
      <w:r w:rsidRPr="3C16D681">
        <w:rPr>
          <w:rFonts w:asciiTheme="minorHAnsi" w:hAnsiTheme="minorHAnsi"/>
          <w:sz w:val="20"/>
          <w:szCs w:val="20"/>
        </w:rPr>
        <w:t xml:space="preserve">Designated entrances restricted for staff use have had security access control systems installed. </w:t>
      </w:r>
    </w:p>
    <w:p w14:paraId="4FA470C2" w14:textId="77777777" w:rsidR="00196742" w:rsidRPr="00EC2AB4" w:rsidRDefault="00196742" w:rsidP="00196742">
      <w:pPr>
        <w:pStyle w:val="Heading4"/>
        <w:ind w:left="680"/>
        <w:rPr>
          <w:noProof w:val="0"/>
          <w:snapToGrid w:val="0"/>
        </w:rPr>
      </w:pPr>
      <w:r w:rsidRPr="00EC2AB4">
        <w:rPr>
          <w:noProof w:val="0"/>
          <w:snapToGrid w:val="0"/>
        </w:rPr>
        <w:t>Signs</w:t>
      </w:r>
    </w:p>
    <w:p w14:paraId="72869652" w14:textId="77777777" w:rsidR="00196742" w:rsidRPr="00EC2AB4" w:rsidRDefault="00196742" w:rsidP="3C16D681">
      <w:pPr>
        <w:pStyle w:val="ListParagraph"/>
        <w:numPr>
          <w:ilvl w:val="0"/>
          <w:numId w:val="26"/>
        </w:numPr>
        <w:spacing w:after="120" w:line="240" w:lineRule="auto"/>
        <w:ind w:left="1020" w:hanging="340"/>
        <w:rPr>
          <w:rFonts w:asciiTheme="minorHAnsi" w:hAnsiTheme="minorHAnsi"/>
          <w:sz w:val="20"/>
          <w:szCs w:val="20"/>
        </w:rPr>
      </w:pPr>
      <w:r w:rsidRPr="3C16D681">
        <w:rPr>
          <w:rFonts w:asciiTheme="minorHAnsi" w:hAnsiTheme="minorHAnsi"/>
          <w:sz w:val="20"/>
          <w:szCs w:val="20"/>
        </w:rPr>
        <w:t>Reception is clearly identified by signs so that visitors who are not familiar with the site are in no doubt of the visitor entrance to the school.  Parents are informed that they must use this entrance during the day rather than the morning/afternoon pupil entrances.</w:t>
      </w:r>
    </w:p>
    <w:p w14:paraId="3041AB72" w14:textId="77777777" w:rsidR="00196742" w:rsidRPr="00EC2AB4" w:rsidRDefault="00196742" w:rsidP="3C16D681">
      <w:pPr>
        <w:pStyle w:val="ListParagraph"/>
        <w:numPr>
          <w:ilvl w:val="0"/>
          <w:numId w:val="26"/>
        </w:numPr>
        <w:spacing w:after="120" w:line="240" w:lineRule="auto"/>
        <w:ind w:left="1020" w:hanging="340"/>
        <w:rPr>
          <w:rFonts w:asciiTheme="minorHAnsi" w:hAnsiTheme="minorHAnsi"/>
          <w:sz w:val="20"/>
          <w:szCs w:val="20"/>
        </w:rPr>
      </w:pPr>
      <w:r w:rsidRPr="3C16D681">
        <w:rPr>
          <w:rFonts w:asciiTheme="minorHAnsi" w:hAnsiTheme="minorHAnsi"/>
          <w:sz w:val="20"/>
          <w:szCs w:val="20"/>
        </w:rPr>
        <w:t>Signs are easily seen from general car parking areas and all accessible boundary entrances.</w:t>
      </w:r>
    </w:p>
    <w:p w14:paraId="625AFE5E" w14:textId="77777777" w:rsidR="00196742" w:rsidRPr="00EC2AB4" w:rsidRDefault="00196742" w:rsidP="00196742">
      <w:pPr>
        <w:pStyle w:val="Heading4"/>
        <w:ind w:left="680"/>
        <w:rPr>
          <w:noProof w:val="0"/>
          <w:snapToGrid w:val="0"/>
        </w:rPr>
      </w:pPr>
      <w:r w:rsidRPr="00EC2AB4">
        <w:rPr>
          <w:noProof w:val="0"/>
          <w:snapToGrid w:val="0"/>
        </w:rPr>
        <w:t>Doors/Gates</w:t>
      </w:r>
    </w:p>
    <w:p w14:paraId="57DD40B3" w14:textId="77777777" w:rsidR="00196742" w:rsidRPr="00EC2AB4" w:rsidRDefault="00196742" w:rsidP="3C16D681">
      <w:pPr>
        <w:pStyle w:val="ListParagraph"/>
        <w:numPr>
          <w:ilvl w:val="0"/>
          <w:numId w:val="27"/>
        </w:numPr>
        <w:spacing w:after="120" w:line="240" w:lineRule="auto"/>
        <w:ind w:left="1020" w:hanging="340"/>
        <w:rPr>
          <w:rFonts w:asciiTheme="minorHAnsi" w:hAnsiTheme="minorHAnsi"/>
          <w:b/>
          <w:bCs/>
          <w:sz w:val="20"/>
          <w:szCs w:val="20"/>
        </w:rPr>
      </w:pPr>
      <w:r w:rsidRPr="3C16D681">
        <w:rPr>
          <w:rFonts w:asciiTheme="minorHAnsi" w:hAnsiTheme="minorHAnsi"/>
          <w:sz w:val="20"/>
          <w:szCs w:val="20"/>
        </w:rPr>
        <w:t>Doors are secured from the inside but the locking mechanisms to doors that may be used in the escape from fire are fitted with locks capable of being opened without a key by those escaping from the fire.</w:t>
      </w:r>
    </w:p>
    <w:p w14:paraId="5E080A16" w14:textId="77777777" w:rsidR="00196742" w:rsidRPr="00EC2AB4" w:rsidRDefault="00196742" w:rsidP="3C16D681">
      <w:pPr>
        <w:pStyle w:val="ListParagraph"/>
        <w:numPr>
          <w:ilvl w:val="0"/>
          <w:numId w:val="27"/>
        </w:numPr>
        <w:spacing w:after="120" w:line="240" w:lineRule="auto"/>
        <w:ind w:left="1020" w:hanging="340"/>
        <w:rPr>
          <w:rFonts w:asciiTheme="minorHAnsi" w:hAnsiTheme="minorHAnsi"/>
          <w:snapToGrid w:val="0"/>
          <w:sz w:val="20"/>
          <w:szCs w:val="20"/>
        </w:rPr>
      </w:pPr>
      <w:r w:rsidRPr="3C16D681">
        <w:rPr>
          <w:rFonts w:asciiTheme="minorHAnsi" w:hAnsiTheme="minorHAnsi"/>
          <w:snapToGrid w:val="0"/>
          <w:sz w:val="20"/>
          <w:szCs w:val="20"/>
        </w:rPr>
        <w:t>Any door to which a lock or securing device, e.g. a push pad panic latch, night latch, etc. is fitted, is capable of being opened by any occupant of the building including children.</w:t>
      </w:r>
    </w:p>
    <w:p w14:paraId="7577DFE1" w14:textId="77777777" w:rsidR="00196742" w:rsidRPr="00EC2AB4" w:rsidRDefault="00196742" w:rsidP="3C16D681">
      <w:pPr>
        <w:pStyle w:val="ListParagraph"/>
        <w:numPr>
          <w:ilvl w:val="0"/>
          <w:numId w:val="27"/>
        </w:numPr>
        <w:spacing w:after="120" w:line="240" w:lineRule="auto"/>
        <w:ind w:left="1020" w:hanging="340"/>
        <w:rPr>
          <w:rFonts w:asciiTheme="minorHAnsi" w:hAnsiTheme="minorHAnsi"/>
          <w:b/>
          <w:bCs/>
          <w:snapToGrid w:val="0"/>
          <w:sz w:val="20"/>
          <w:szCs w:val="20"/>
        </w:rPr>
      </w:pPr>
      <w:r w:rsidRPr="3C16D681">
        <w:rPr>
          <w:rFonts w:asciiTheme="minorHAnsi" w:hAnsiTheme="minorHAnsi"/>
          <w:snapToGrid w:val="0"/>
          <w:sz w:val="20"/>
          <w:szCs w:val="20"/>
        </w:rPr>
        <w:t xml:space="preserve">Doors with latches or digital locks also have automatic door closers fitted.  These are capable of engaging a latch effectively but the last few inches of travel </w:t>
      </w:r>
      <w:proofErr w:type="gramStart"/>
      <w:r w:rsidRPr="3C16D681">
        <w:rPr>
          <w:rFonts w:asciiTheme="minorHAnsi" w:hAnsiTheme="minorHAnsi"/>
          <w:snapToGrid w:val="0"/>
          <w:sz w:val="20"/>
          <w:szCs w:val="20"/>
        </w:rPr>
        <w:t>has</w:t>
      </w:r>
      <w:proofErr w:type="gramEnd"/>
      <w:r w:rsidRPr="3C16D681">
        <w:rPr>
          <w:rFonts w:asciiTheme="minorHAnsi" w:hAnsiTheme="minorHAnsi"/>
          <w:snapToGrid w:val="0"/>
          <w:sz w:val="20"/>
          <w:szCs w:val="20"/>
        </w:rPr>
        <w:t xml:space="preserve"> been damped to ensure that fingers are not caught in a rapidly closing door.</w:t>
      </w:r>
    </w:p>
    <w:p w14:paraId="12D4BE8A" w14:textId="77777777" w:rsidR="00196742" w:rsidRPr="00EC2AB4" w:rsidRDefault="00196742" w:rsidP="3C16D681">
      <w:pPr>
        <w:pStyle w:val="ListParagraph"/>
        <w:numPr>
          <w:ilvl w:val="0"/>
          <w:numId w:val="27"/>
        </w:numPr>
        <w:spacing w:after="120" w:line="240" w:lineRule="auto"/>
        <w:ind w:left="1020" w:hanging="340"/>
        <w:rPr>
          <w:rFonts w:asciiTheme="minorHAnsi" w:hAnsiTheme="minorHAnsi"/>
          <w:sz w:val="20"/>
          <w:szCs w:val="20"/>
        </w:rPr>
      </w:pPr>
      <w:r w:rsidRPr="3C16D681">
        <w:rPr>
          <w:rFonts w:asciiTheme="minorHAnsi" w:hAnsiTheme="minorHAnsi"/>
          <w:sz w:val="20"/>
          <w:szCs w:val="20"/>
        </w:rPr>
        <w:t>The school gates are closed before, after and during school hours.</w:t>
      </w:r>
    </w:p>
    <w:p w14:paraId="069E7B18" w14:textId="77777777" w:rsidR="00196742" w:rsidRPr="00EC2AB4" w:rsidRDefault="00196742" w:rsidP="3C16D681">
      <w:pPr>
        <w:pStyle w:val="ListParagraph"/>
        <w:numPr>
          <w:ilvl w:val="0"/>
          <w:numId w:val="27"/>
        </w:numPr>
        <w:spacing w:after="120" w:line="240" w:lineRule="auto"/>
        <w:ind w:left="1020" w:hanging="340"/>
        <w:rPr>
          <w:rFonts w:asciiTheme="minorHAnsi" w:hAnsiTheme="minorHAnsi"/>
          <w:sz w:val="20"/>
          <w:szCs w:val="20"/>
        </w:rPr>
      </w:pPr>
      <w:r w:rsidRPr="3C16D681">
        <w:rPr>
          <w:rFonts w:asciiTheme="minorHAnsi" w:hAnsiTheme="minorHAnsi"/>
          <w:sz w:val="20"/>
          <w:szCs w:val="20"/>
        </w:rPr>
        <w:t>Keypads are placed on all main entrances and are in force when children are in the building.</w:t>
      </w:r>
    </w:p>
    <w:p w14:paraId="08E4FBB9" w14:textId="0962220E" w:rsidR="00196742" w:rsidRPr="00EC2AB4" w:rsidRDefault="00196742" w:rsidP="3C16D681">
      <w:pPr>
        <w:pStyle w:val="ListParagraph"/>
        <w:numPr>
          <w:ilvl w:val="0"/>
          <w:numId w:val="27"/>
        </w:numPr>
        <w:spacing w:after="120" w:line="240" w:lineRule="auto"/>
        <w:ind w:left="1020" w:hanging="340"/>
        <w:rPr>
          <w:rFonts w:asciiTheme="minorHAnsi" w:hAnsiTheme="minorHAnsi"/>
          <w:color w:val="000000" w:themeColor="text1"/>
          <w:sz w:val="20"/>
          <w:szCs w:val="20"/>
        </w:rPr>
      </w:pPr>
      <w:r w:rsidRPr="3C16D681">
        <w:rPr>
          <w:rFonts w:asciiTheme="minorHAnsi" w:hAnsiTheme="minorHAnsi"/>
          <w:color w:val="000000" w:themeColor="text1"/>
          <w:sz w:val="20"/>
          <w:szCs w:val="20"/>
        </w:rPr>
        <w:t xml:space="preserve">School gates are kept closed and </w:t>
      </w:r>
      <w:proofErr w:type="gramStart"/>
      <w:r w:rsidR="00F8293F" w:rsidRPr="3C16D681">
        <w:rPr>
          <w:rFonts w:asciiTheme="minorHAnsi" w:hAnsiTheme="minorHAnsi"/>
          <w:color w:val="000000" w:themeColor="text1"/>
          <w:sz w:val="20"/>
          <w:szCs w:val="20"/>
        </w:rPr>
        <w:t>padlocked</w:t>
      </w:r>
      <w:r w:rsidRPr="3C16D681">
        <w:rPr>
          <w:rFonts w:asciiTheme="minorHAnsi" w:hAnsiTheme="minorHAnsi"/>
          <w:color w:val="000000" w:themeColor="text1"/>
          <w:sz w:val="20"/>
          <w:szCs w:val="20"/>
        </w:rPr>
        <w:t xml:space="preserve"> at all times</w:t>
      </w:r>
      <w:proofErr w:type="gramEnd"/>
      <w:r w:rsidRPr="3C16D681">
        <w:rPr>
          <w:rFonts w:asciiTheme="minorHAnsi" w:hAnsiTheme="minorHAnsi"/>
          <w:color w:val="000000" w:themeColor="text1"/>
          <w:sz w:val="20"/>
          <w:szCs w:val="20"/>
        </w:rPr>
        <w:t xml:space="preserve"> during the school day and are locked out of school hours to make it harder for intruders to get in. </w:t>
      </w:r>
    </w:p>
    <w:p w14:paraId="53999DEE" w14:textId="77777777" w:rsidR="00196742" w:rsidRPr="00EC2AB4" w:rsidRDefault="00196742" w:rsidP="3C16D681">
      <w:pPr>
        <w:pStyle w:val="ListParagraph"/>
        <w:numPr>
          <w:ilvl w:val="0"/>
          <w:numId w:val="27"/>
        </w:numPr>
        <w:spacing w:after="120" w:line="240" w:lineRule="auto"/>
        <w:ind w:left="1020" w:hanging="340"/>
        <w:rPr>
          <w:rFonts w:asciiTheme="minorHAnsi" w:hAnsiTheme="minorHAnsi"/>
          <w:color w:val="000000" w:themeColor="text1"/>
          <w:sz w:val="20"/>
          <w:szCs w:val="20"/>
        </w:rPr>
      </w:pPr>
      <w:r w:rsidRPr="3C16D681">
        <w:rPr>
          <w:rFonts w:asciiTheme="minorHAnsi" w:hAnsiTheme="minorHAnsi"/>
          <w:sz w:val="20"/>
          <w:szCs w:val="20"/>
        </w:rPr>
        <w:t xml:space="preserve">The building is checked by the last </w:t>
      </w:r>
      <w:r w:rsidRPr="3C16D681">
        <w:rPr>
          <w:rFonts w:asciiTheme="minorHAnsi" w:hAnsiTheme="minorHAnsi"/>
          <w:color w:val="000000" w:themeColor="text1"/>
          <w:sz w:val="20"/>
          <w:szCs w:val="20"/>
        </w:rPr>
        <w:t>person leaving, ensuring all windows and outside doors are secure.</w:t>
      </w:r>
    </w:p>
    <w:p w14:paraId="474C965E" w14:textId="77777777" w:rsidR="00196742" w:rsidRPr="00EC2AB4" w:rsidRDefault="00196742" w:rsidP="3C16D681">
      <w:pPr>
        <w:pStyle w:val="ListParagraph"/>
        <w:numPr>
          <w:ilvl w:val="0"/>
          <w:numId w:val="27"/>
        </w:numPr>
        <w:spacing w:after="120" w:line="240" w:lineRule="auto"/>
        <w:ind w:left="1020" w:hanging="340"/>
        <w:rPr>
          <w:rFonts w:asciiTheme="minorHAnsi" w:hAnsiTheme="minorHAnsi"/>
          <w:sz w:val="20"/>
          <w:szCs w:val="20"/>
        </w:rPr>
      </w:pPr>
      <w:r w:rsidRPr="3C16D681">
        <w:rPr>
          <w:rFonts w:asciiTheme="minorHAnsi" w:hAnsiTheme="minorHAnsi"/>
          <w:color w:val="000000" w:themeColor="text1"/>
          <w:sz w:val="20"/>
          <w:szCs w:val="20"/>
        </w:rPr>
        <w:t xml:space="preserve">We ensure that supervision </w:t>
      </w:r>
      <w:r w:rsidRPr="3C16D681">
        <w:rPr>
          <w:rFonts w:asciiTheme="minorHAnsi" w:hAnsiTheme="minorHAnsi"/>
          <w:sz w:val="20"/>
          <w:szCs w:val="20"/>
        </w:rPr>
        <w:t>rotas take account of monitoring the premises' access and egress points and pupil safety in non-lesson time and that visitor admittance procedures are maintained and staffed throughout break and lunchtimes.</w:t>
      </w:r>
    </w:p>
    <w:p w14:paraId="603164FF" w14:textId="77777777" w:rsidR="00196742" w:rsidRPr="00EC2AB4" w:rsidRDefault="00196742" w:rsidP="3C16D681">
      <w:pPr>
        <w:spacing w:after="120" w:line="240" w:lineRule="auto"/>
        <w:ind w:left="680"/>
        <w:rPr>
          <w:rFonts w:asciiTheme="minorHAnsi" w:hAnsiTheme="minorHAnsi"/>
          <w:b/>
          <w:bCs/>
          <w:snapToGrid w:val="0"/>
          <w:sz w:val="20"/>
          <w:szCs w:val="20"/>
        </w:rPr>
      </w:pPr>
      <w:r w:rsidRPr="3C16D681">
        <w:rPr>
          <w:rStyle w:val="Heading4Char"/>
          <w:noProof w:val="0"/>
        </w:rPr>
        <w:t>Intruder alarm system</w:t>
      </w:r>
    </w:p>
    <w:p w14:paraId="61FC6419" w14:textId="77777777" w:rsidR="00196742" w:rsidRPr="00EC2AB4" w:rsidRDefault="00196742" w:rsidP="3C16D681">
      <w:pPr>
        <w:pStyle w:val="ListParagraph"/>
        <w:numPr>
          <w:ilvl w:val="0"/>
          <w:numId w:val="28"/>
        </w:numPr>
        <w:spacing w:after="120" w:line="240" w:lineRule="auto"/>
        <w:ind w:left="1020" w:hanging="340"/>
        <w:rPr>
          <w:rFonts w:asciiTheme="minorHAnsi" w:hAnsiTheme="minorHAnsi"/>
          <w:sz w:val="20"/>
          <w:szCs w:val="20"/>
        </w:rPr>
      </w:pPr>
      <w:r w:rsidRPr="3C16D681">
        <w:rPr>
          <w:rFonts w:asciiTheme="minorHAnsi" w:hAnsiTheme="minorHAnsi"/>
          <w:snapToGrid w:val="0"/>
          <w:color w:val="000000" w:themeColor="text1"/>
          <w:sz w:val="20"/>
          <w:szCs w:val="20"/>
        </w:rPr>
        <w:t xml:space="preserve">We have </w:t>
      </w:r>
      <w:r w:rsidRPr="3C16D681">
        <w:rPr>
          <w:rFonts w:asciiTheme="minorHAnsi" w:hAnsiTheme="minorHAnsi"/>
          <w:snapToGrid w:val="0"/>
          <w:sz w:val="20"/>
          <w:szCs w:val="20"/>
        </w:rPr>
        <w:t xml:space="preserve">an Intruder alarm installed which </w:t>
      </w:r>
      <w:r w:rsidRPr="3C16D681">
        <w:rPr>
          <w:rFonts w:asciiTheme="minorHAnsi" w:hAnsiTheme="minorHAnsi"/>
          <w:sz w:val="20"/>
          <w:szCs w:val="20"/>
        </w:rPr>
        <w:t>is set by the last person leaving at the end of every day/work period.</w:t>
      </w:r>
    </w:p>
    <w:p w14:paraId="2A990EA4" w14:textId="77777777" w:rsidR="00196742" w:rsidRPr="00EC2AB4" w:rsidRDefault="00196742" w:rsidP="3C16D681">
      <w:pPr>
        <w:pStyle w:val="ListParagraph"/>
        <w:numPr>
          <w:ilvl w:val="0"/>
          <w:numId w:val="28"/>
        </w:numPr>
        <w:spacing w:after="120" w:line="240" w:lineRule="auto"/>
        <w:ind w:left="1020" w:hanging="340"/>
        <w:rPr>
          <w:rFonts w:asciiTheme="minorHAnsi" w:hAnsiTheme="minorHAnsi"/>
          <w:sz w:val="20"/>
          <w:szCs w:val="20"/>
        </w:rPr>
      </w:pPr>
      <w:r w:rsidRPr="3C16D681">
        <w:rPr>
          <w:rFonts w:asciiTheme="minorHAnsi" w:hAnsiTheme="minorHAnsi"/>
          <w:sz w:val="20"/>
          <w:szCs w:val="20"/>
        </w:rPr>
        <w:t>This is maintained as per manufacturer’s instructions and records are held.</w:t>
      </w:r>
    </w:p>
    <w:p w14:paraId="4CD37136" w14:textId="77777777" w:rsidR="00196742" w:rsidRPr="00EC2AB4" w:rsidRDefault="00196742" w:rsidP="00196742">
      <w:pPr>
        <w:pStyle w:val="Heading4"/>
        <w:ind w:left="680"/>
        <w:rPr>
          <w:noProof w:val="0"/>
          <w:snapToGrid w:val="0"/>
        </w:rPr>
      </w:pPr>
      <w:r w:rsidRPr="00EC2AB4">
        <w:rPr>
          <w:noProof w:val="0"/>
          <w:snapToGrid w:val="0"/>
        </w:rPr>
        <w:t>Closed Circuit Television (CCTV)</w:t>
      </w:r>
    </w:p>
    <w:p w14:paraId="46EB3774" w14:textId="2F40CB9A" w:rsidR="00196742" w:rsidRPr="00EC2AB4" w:rsidRDefault="00196742" w:rsidP="3C16D681">
      <w:pPr>
        <w:spacing w:after="120" w:line="240" w:lineRule="auto"/>
        <w:ind w:left="680"/>
        <w:rPr>
          <w:rFonts w:asciiTheme="minorHAnsi" w:hAnsiTheme="minorHAnsi" w:cs="Arial"/>
          <w:color w:val="000000"/>
          <w:sz w:val="20"/>
          <w:szCs w:val="20"/>
        </w:rPr>
      </w:pPr>
      <w:bookmarkStart w:id="227" w:name="_Hlk26951552"/>
      <w:r w:rsidRPr="3C16D681">
        <w:rPr>
          <w:rFonts w:asciiTheme="minorHAnsi" w:hAnsiTheme="minorHAnsi" w:cs="Arial"/>
          <w:color w:val="000000" w:themeColor="text1"/>
          <w:sz w:val="20"/>
          <w:szCs w:val="20"/>
        </w:rPr>
        <w:t xml:space="preserve">CCTV is installed at our school.  Reference should be made to our separate CCTV Procedures (and Data Protection Policy) developed in line with the </w:t>
      </w:r>
      <w:r w:rsidR="00974F02" w:rsidRPr="3C16D681">
        <w:rPr>
          <w:rFonts w:asciiTheme="minorHAnsi" w:hAnsiTheme="minorHAnsi" w:cs="Arial"/>
          <w:color w:val="000000" w:themeColor="text1"/>
          <w:sz w:val="20"/>
          <w:szCs w:val="20"/>
        </w:rPr>
        <w:t xml:space="preserve">Home Office </w:t>
      </w:r>
      <w:r w:rsidR="00E966D2" w:rsidRPr="3C16D681">
        <w:rPr>
          <w:rFonts w:asciiTheme="minorHAnsi" w:hAnsiTheme="minorHAnsi" w:cs="Arial"/>
          <w:color w:val="000000" w:themeColor="text1"/>
          <w:sz w:val="20"/>
          <w:szCs w:val="20"/>
        </w:rPr>
        <w:t>‘</w:t>
      </w:r>
      <w:r w:rsidR="00974F02" w:rsidRPr="3C16D681">
        <w:rPr>
          <w:rFonts w:asciiTheme="minorHAnsi" w:hAnsiTheme="minorHAnsi" w:cs="Arial"/>
          <w:color w:val="000000" w:themeColor="text1"/>
          <w:sz w:val="20"/>
          <w:szCs w:val="20"/>
        </w:rPr>
        <w:t>Surveillance Camera Code of Practice</w:t>
      </w:r>
      <w:r w:rsidR="00E966D2" w:rsidRPr="3C16D681">
        <w:rPr>
          <w:rFonts w:asciiTheme="minorHAnsi" w:hAnsiTheme="minorHAnsi" w:cs="Arial"/>
          <w:color w:val="000000" w:themeColor="text1"/>
          <w:sz w:val="20"/>
          <w:szCs w:val="20"/>
        </w:rPr>
        <w:t>’ and ICO guidance</w:t>
      </w:r>
      <w:r w:rsidRPr="3C16D681">
        <w:rPr>
          <w:rFonts w:asciiTheme="minorHAnsi" w:hAnsiTheme="minorHAnsi" w:cs="Arial"/>
          <w:color w:val="000000" w:themeColor="text1"/>
          <w:sz w:val="20"/>
          <w:szCs w:val="20"/>
        </w:rPr>
        <w:t xml:space="preserve">.  </w:t>
      </w:r>
      <w:r w:rsidRPr="3C16D681">
        <w:rPr>
          <w:rFonts w:asciiTheme="minorHAnsi" w:eastAsiaTheme="minorEastAsia" w:hAnsiTheme="minorHAnsi" w:cs="Arial"/>
          <w:color w:val="000000" w:themeColor="text1"/>
          <w:sz w:val="20"/>
          <w:szCs w:val="20"/>
        </w:rPr>
        <w:t>Signage informs people of where CCTV is in operation.</w:t>
      </w:r>
    </w:p>
    <w:bookmarkEnd w:id="227"/>
    <w:p w14:paraId="48BB436B" w14:textId="77777777" w:rsidR="00196742" w:rsidRPr="00EC2AB4" w:rsidRDefault="00196742" w:rsidP="00196742">
      <w:pPr>
        <w:pStyle w:val="Heading4"/>
        <w:ind w:left="680"/>
        <w:rPr>
          <w:noProof w:val="0"/>
          <w:snapToGrid w:val="0"/>
        </w:rPr>
      </w:pPr>
      <w:r w:rsidRPr="00EC2AB4">
        <w:rPr>
          <w:noProof w:val="0"/>
          <w:snapToGrid w:val="0"/>
        </w:rPr>
        <w:t>Security Lighting</w:t>
      </w:r>
    </w:p>
    <w:p w14:paraId="53163763" w14:textId="77777777" w:rsidR="00196742" w:rsidRPr="00EC2AB4" w:rsidRDefault="00196742" w:rsidP="3C16D681">
      <w:pPr>
        <w:pStyle w:val="ListParagraph"/>
        <w:numPr>
          <w:ilvl w:val="0"/>
          <w:numId w:val="29"/>
        </w:numPr>
        <w:spacing w:after="120" w:line="240" w:lineRule="auto"/>
        <w:ind w:left="1020" w:hanging="340"/>
        <w:rPr>
          <w:rFonts w:asciiTheme="minorHAnsi" w:hAnsiTheme="minorHAnsi"/>
          <w:sz w:val="20"/>
          <w:szCs w:val="20"/>
        </w:rPr>
      </w:pPr>
      <w:r w:rsidRPr="3C16D681">
        <w:rPr>
          <w:rFonts w:asciiTheme="minorHAnsi" w:hAnsiTheme="minorHAnsi"/>
          <w:sz w:val="20"/>
          <w:szCs w:val="20"/>
        </w:rPr>
        <w:t xml:space="preserve">Extensive floodlighting covers frequently used footpaths, entrances and exit doors adjacent to car parks. </w:t>
      </w:r>
    </w:p>
    <w:p w14:paraId="1657B0CD" w14:textId="77777777" w:rsidR="00196742" w:rsidRPr="00EC2AB4" w:rsidRDefault="00196742" w:rsidP="3C16D681">
      <w:pPr>
        <w:pStyle w:val="ListParagraph"/>
        <w:numPr>
          <w:ilvl w:val="0"/>
          <w:numId w:val="29"/>
        </w:numPr>
        <w:spacing w:after="120" w:line="240" w:lineRule="auto"/>
        <w:ind w:left="1020" w:hanging="340"/>
        <w:rPr>
          <w:rFonts w:asciiTheme="minorHAnsi" w:hAnsiTheme="minorHAnsi"/>
          <w:i/>
          <w:iCs/>
          <w:snapToGrid w:val="0"/>
          <w:sz w:val="20"/>
          <w:szCs w:val="20"/>
        </w:rPr>
      </w:pPr>
      <w:r w:rsidRPr="3C16D681">
        <w:rPr>
          <w:rFonts w:asciiTheme="minorHAnsi" w:hAnsiTheme="minorHAnsi"/>
          <w:snapToGrid w:val="0"/>
          <w:sz w:val="20"/>
          <w:szCs w:val="20"/>
        </w:rPr>
        <w:t>Security lighting has been installed externally – the aim of this is to act as a deterrent by assisting casual surveillance of the premises.</w:t>
      </w:r>
    </w:p>
    <w:p w14:paraId="3D26682A" w14:textId="77777777" w:rsidR="00196742" w:rsidRPr="00EC2AB4" w:rsidRDefault="00196742" w:rsidP="3C16D681">
      <w:pPr>
        <w:pStyle w:val="ListParagraph"/>
        <w:numPr>
          <w:ilvl w:val="0"/>
          <w:numId w:val="29"/>
        </w:numPr>
        <w:spacing w:after="120" w:line="240" w:lineRule="auto"/>
        <w:ind w:left="1020" w:hanging="340"/>
        <w:rPr>
          <w:rFonts w:asciiTheme="minorHAnsi" w:hAnsiTheme="minorHAnsi"/>
          <w:sz w:val="20"/>
          <w:szCs w:val="20"/>
        </w:rPr>
      </w:pPr>
      <w:r w:rsidRPr="3C16D681">
        <w:rPr>
          <w:rFonts w:asciiTheme="minorHAnsi" w:hAnsiTheme="minorHAnsi"/>
          <w:sz w:val="20"/>
          <w:szCs w:val="20"/>
        </w:rPr>
        <w:t xml:space="preserve">External lighting, panic alarms and burglar alarms are regularly </w:t>
      </w:r>
      <w:proofErr w:type="gramStart"/>
      <w:r w:rsidRPr="3C16D681">
        <w:rPr>
          <w:rFonts w:asciiTheme="minorHAnsi" w:hAnsiTheme="minorHAnsi"/>
          <w:sz w:val="20"/>
          <w:szCs w:val="20"/>
        </w:rPr>
        <w:t>checked</w:t>
      </w:r>
      <w:proofErr w:type="gramEnd"/>
      <w:r w:rsidRPr="3C16D681">
        <w:rPr>
          <w:rFonts w:asciiTheme="minorHAnsi" w:hAnsiTheme="minorHAnsi"/>
          <w:sz w:val="20"/>
          <w:szCs w:val="20"/>
        </w:rPr>
        <w:t xml:space="preserve"> and any faults reported in line with our Defect Reporting Procedures.</w:t>
      </w:r>
    </w:p>
    <w:p w14:paraId="73ED463A" w14:textId="77777777" w:rsidR="00196742" w:rsidRPr="00EC2AB4" w:rsidRDefault="00196742" w:rsidP="00196742">
      <w:pPr>
        <w:pStyle w:val="Heading4"/>
        <w:ind w:left="680"/>
        <w:rPr>
          <w:noProof w:val="0"/>
          <w:snapToGrid w:val="0"/>
        </w:rPr>
      </w:pPr>
      <w:r w:rsidRPr="00EC2AB4">
        <w:rPr>
          <w:noProof w:val="0"/>
          <w:snapToGrid w:val="0"/>
        </w:rPr>
        <w:t>Anti-Climbing Measures</w:t>
      </w:r>
    </w:p>
    <w:p w14:paraId="70AC22B7" w14:textId="77777777" w:rsidR="00196742" w:rsidRPr="00F8293F" w:rsidRDefault="00196742" w:rsidP="3C16D681">
      <w:pPr>
        <w:pStyle w:val="ListParagraph"/>
        <w:numPr>
          <w:ilvl w:val="0"/>
          <w:numId w:val="30"/>
        </w:numPr>
        <w:spacing w:after="120" w:line="240" w:lineRule="auto"/>
        <w:ind w:left="1020" w:hanging="340"/>
        <w:rPr>
          <w:rFonts w:asciiTheme="minorHAnsi" w:hAnsiTheme="minorHAnsi"/>
          <w:b/>
          <w:bCs/>
          <w:snapToGrid w:val="0"/>
          <w:sz w:val="20"/>
          <w:szCs w:val="20"/>
        </w:rPr>
      </w:pPr>
      <w:r w:rsidRPr="3C16D681">
        <w:rPr>
          <w:rFonts w:asciiTheme="minorHAnsi" w:hAnsiTheme="minorHAnsi"/>
          <w:snapToGrid w:val="0"/>
          <w:sz w:val="20"/>
          <w:szCs w:val="20"/>
        </w:rPr>
        <w:t xml:space="preserve">Signs have been displayed warning that it is dangerous to climb onto roofs and where there are skylights (and other fragile roof structures) ‘Fragile Roof Warning Signs’ are prominently </w:t>
      </w:r>
      <w:proofErr w:type="gramStart"/>
      <w:r w:rsidRPr="3C16D681">
        <w:rPr>
          <w:rFonts w:asciiTheme="minorHAnsi" w:hAnsiTheme="minorHAnsi"/>
          <w:snapToGrid w:val="0"/>
          <w:sz w:val="20"/>
          <w:szCs w:val="20"/>
        </w:rPr>
        <w:t>displayed;</w:t>
      </w:r>
      <w:proofErr w:type="gramEnd"/>
    </w:p>
    <w:p w14:paraId="16BCCC3B" w14:textId="77777777" w:rsidR="00196742" w:rsidRPr="00F8293F" w:rsidRDefault="00196742" w:rsidP="3C16D681">
      <w:pPr>
        <w:pStyle w:val="ListParagraph"/>
        <w:numPr>
          <w:ilvl w:val="0"/>
          <w:numId w:val="30"/>
        </w:numPr>
        <w:spacing w:after="120" w:line="240" w:lineRule="auto"/>
        <w:ind w:left="1020" w:hanging="340"/>
        <w:rPr>
          <w:rFonts w:asciiTheme="minorHAnsi" w:hAnsiTheme="minorHAnsi"/>
          <w:sz w:val="20"/>
          <w:szCs w:val="20"/>
        </w:rPr>
      </w:pPr>
      <w:r w:rsidRPr="3C16D681">
        <w:rPr>
          <w:rFonts w:asciiTheme="minorHAnsi" w:hAnsiTheme="minorHAnsi"/>
          <w:sz w:val="20"/>
          <w:szCs w:val="20"/>
        </w:rPr>
        <w:t xml:space="preserve">We have protected vulnerable areas with anti-climbing measures such as rota spikes, cacti spikes or </w:t>
      </w:r>
      <w:proofErr w:type="spellStart"/>
      <w:r w:rsidRPr="3C16D681">
        <w:rPr>
          <w:rFonts w:asciiTheme="minorHAnsi" w:hAnsiTheme="minorHAnsi"/>
          <w:sz w:val="20"/>
          <w:szCs w:val="20"/>
        </w:rPr>
        <w:t>Expamet</w:t>
      </w:r>
      <w:proofErr w:type="spellEnd"/>
      <w:r w:rsidRPr="3C16D681">
        <w:rPr>
          <w:rFonts w:asciiTheme="minorHAnsi" w:hAnsiTheme="minorHAnsi"/>
          <w:sz w:val="20"/>
          <w:szCs w:val="20"/>
        </w:rPr>
        <w:t xml:space="preserve">, or downpipes with a ‘Crown of Thorns’ device or similar </w:t>
      </w:r>
      <w:proofErr w:type="gramStart"/>
      <w:r w:rsidRPr="3C16D681">
        <w:rPr>
          <w:rFonts w:asciiTheme="minorHAnsi" w:hAnsiTheme="minorHAnsi"/>
          <w:sz w:val="20"/>
          <w:szCs w:val="20"/>
        </w:rPr>
        <w:t>devices;</w:t>
      </w:r>
      <w:proofErr w:type="gramEnd"/>
    </w:p>
    <w:p w14:paraId="63F3AFC0" w14:textId="77777777" w:rsidR="00196742" w:rsidRPr="00F8293F" w:rsidRDefault="00196742" w:rsidP="3C16D681">
      <w:pPr>
        <w:pStyle w:val="ListParagraph"/>
        <w:numPr>
          <w:ilvl w:val="0"/>
          <w:numId w:val="30"/>
        </w:numPr>
        <w:spacing w:after="120" w:line="240" w:lineRule="auto"/>
        <w:ind w:left="1020" w:hanging="340"/>
        <w:rPr>
          <w:rFonts w:asciiTheme="minorHAnsi" w:hAnsiTheme="minorHAnsi"/>
          <w:sz w:val="20"/>
          <w:szCs w:val="20"/>
        </w:rPr>
      </w:pPr>
      <w:r w:rsidRPr="3C16D681">
        <w:rPr>
          <w:rFonts w:asciiTheme="minorHAnsi" w:hAnsiTheme="minorHAnsi"/>
          <w:sz w:val="20"/>
          <w:szCs w:val="20"/>
        </w:rPr>
        <w:t xml:space="preserve">We have applied non-drying anti climb paint to downpipes and other parts of buildings where measures the above are not </w:t>
      </w:r>
      <w:proofErr w:type="gramStart"/>
      <w:r w:rsidRPr="3C16D681">
        <w:rPr>
          <w:rFonts w:asciiTheme="minorHAnsi" w:hAnsiTheme="minorHAnsi"/>
          <w:sz w:val="20"/>
          <w:szCs w:val="20"/>
        </w:rPr>
        <w:t>suitable;</w:t>
      </w:r>
      <w:proofErr w:type="gramEnd"/>
    </w:p>
    <w:p w14:paraId="16AA3B0F" w14:textId="77777777" w:rsidR="00196742" w:rsidRPr="00EC2AB4" w:rsidRDefault="00196742" w:rsidP="3C16D681">
      <w:pPr>
        <w:pStyle w:val="ListParagraph"/>
        <w:numPr>
          <w:ilvl w:val="0"/>
          <w:numId w:val="30"/>
        </w:numPr>
        <w:spacing w:after="120" w:line="240" w:lineRule="auto"/>
        <w:ind w:left="1020" w:hanging="340"/>
        <w:rPr>
          <w:rFonts w:asciiTheme="minorHAnsi" w:hAnsiTheme="minorHAnsi"/>
          <w:snapToGrid w:val="0"/>
          <w:sz w:val="20"/>
          <w:szCs w:val="20"/>
        </w:rPr>
      </w:pPr>
      <w:r w:rsidRPr="3C16D681">
        <w:rPr>
          <w:rFonts w:asciiTheme="minorHAnsi" w:hAnsiTheme="minorHAnsi"/>
          <w:snapToGrid w:val="0"/>
          <w:sz w:val="20"/>
          <w:szCs w:val="20"/>
        </w:rPr>
        <w:t xml:space="preserve">Wheelie bins are not located close to low level </w:t>
      </w:r>
      <w:proofErr w:type="gramStart"/>
      <w:r w:rsidRPr="3C16D681">
        <w:rPr>
          <w:rFonts w:asciiTheme="minorHAnsi" w:hAnsiTheme="minorHAnsi"/>
          <w:snapToGrid w:val="0"/>
          <w:sz w:val="20"/>
          <w:szCs w:val="20"/>
        </w:rPr>
        <w:t>roofs;</w:t>
      </w:r>
      <w:proofErr w:type="gramEnd"/>
    </w:p>
    <w:p w14:paraId="1BA86DEB" w14:textId="77777777" w:rsidR="00196742" w:rsidRPr="00EC2AB4" w:rsidRDefault="00196742" w:rsidP="3C16D681">
      <w:pPr>
        <w:pStyle w:val="ListParagraph"/>
        <w:numPr>
          <w:ilvl w:val="0"/>
          <w:numId w:val="30"/>
        </w:numPr>
        <w:spacing w:after="120" w:line="240" w:lineRule="auto"/>
        <w:ind w:left="1020" w:hanging="340"/>
        <w:rPr>
          <w:rFonts w:asciiTheme="minorHAnsi" w:hAnsiTheme="minorHAnsi"/>
          <w:snapToGrid w:val="0"/>
          <w:sz w:val="20"/>
          <w:szCs w:val="20"/>
        </w:rPr>
      </w:pPr>
      <w:r w:rsidRPr="3C16D681">
        <w:rPr>
          <w:rFonts w:asciiTheme="minorHAnsi" w:hAnsiTheme="minorHAnsi"/>
          <w:snapToGrid w:val="0"/>
          <w:sz w:val="20"/>
          <w:szCs w:val="20"/>
        </w:rPr>
        <w:t>Tree branches close to low level roofs are maintained and trimmed back when necessary.</w:t>
      </w:r>
    </w:p>
    <w:p w14:paraId="278D7E14" w14:textId="77777777" w:rsidR="00196742" w:rsidRPr="00EC2AB4" w:rsidRDefault="00196742" w:rsidP="00196742">
      <w:pPr>
        <w:pStyle w:val="Heading4"/>
        <w:ind w:left="680"/>
        <w:rPr>
          <w:noProof w:val="0"/>
          <w:snapToGrid w:val="0"/>
        </w:rPr>
      </w:pPr>
      <w:r w:rsidRPr="00EC2AB4">
        <w:rPr>
          <w:noProof w:val="0"/>
          <w:snapToGrid w:val="0"/>
        </w:rPr>
        <w:t>Fencing</w:t>
      </w:r>
    </w:p>
    <w:p w14:paraId="7A2A9775" w14:textId="77777777" w:rsidR="00196742" w:rsidRPr="00EC2AB4" w:rsidRDefault="00196742" w:rsidP="3C16D681">
      <w:pPr>
        <w:spacing w:after="120" w:line="240" w:lineRule="auto"/>
        <w:ind w:left="680"/>
        <w:rPr>
          <w:rFonts w:asciiTheme="minorHAnsi" w:hAnsiTheme="minorHAnsi"/>
          <w:sz w:val="20"/>
          <w:szCs w:val="20"/>
        </w:rPr>
      </w:pPr>
      <w:r w:rsidRPr="3C16D681">
        <w:rPr>
          <w:rFonts w:asciiTheme="minorHAnsi" w:hAnsiTheme="minorHAnsi"/>
          <w:sz w:val="20"/>
          <w:szCs w:val="20"/>
        </w:rPr>
        <w:t>Perimeter fencing has been installed around our site to prevent access by unwanted persons.  Fencing is maintained and repaired to maintain a clearly marked and sound physical barrier.  Doors and entrances are maintained in sound physical condition.</w:t>
      </w:r>
    </w:p>
    <w:p w14:paraId="6A446C8B" w14:textId="526ADCB3" w:rsidR="00196742" w:rsidRPr="00EC2AB4" w:rsidRDefault="00196742" w:rsidP="00196742">
      <w:pPr>
        <w:pStyle w:val="Heading4"/>
        <w:ind w:left="680"/>
        <w:rPr>
          <w:noProof w:val="0"/>
          <w:snapToGrid w:val="0"/>
        </w:rPr>
      </w:pPr>
      <w:r w:rsidRPr="00EC2AB4">
        <w:rPr>
          <w:noProof w:val="0"/>
          <w:snapToGrid w:val="0"/>
        </w:rPr>
        <w:t xml:space="preserve">Visitors/Contractors </w:t>
      </w:r>
      <w:r w:rsidR="00011A57">
        <w:rPr>
          <w:noProof w:val="0"/>
          <w:snapToGrid w:val="0"/>
        </w:rPr>
        <w:t xml:space="preserve">-signing in and </w:t>
      </w:r>
      <w:r w:rsidRPr="00EC2AB4">
        <w:rPr>
          <w:noProof w:val="0"/>
          <w:snapToGrid w:val="0"/>
        </w:rPr>
        <w:t>Badges</w:t>
      </w:r>
    </w:p>
    <w:p w14:paraId="5E04F220" w14:textId="77777777" w:rsidR="00196742" w:rsidRPr="00EC2AB4" w:rsidRDefault="00196742" w:rsidP="3C16D681">
      <w:pPr>
        <w:pStyle w:val="ListParagraph"/>
        <w:numPr>
          <w:ilvl w:val="0"/>
          <w:numId w:val="32"/>
        </w:numPr>
        <w:spacing w:after="120" w:line="240" w:lineRule="auto"/>
        <w:ind w:left="1020" w:hanging="340"/>
        <w:rPr>
          <w:rFonts w:asciiTheme="minorHAnsi" w:hAnsiTheme="minorHAnsi"/>
          <w:snapToGrid w:val="0"/>
          <w:sz w:val="20"/>
          <w:szCs w:val="20"/>
        </w:rPr>
      </w:pPr>
      <w:r w:rsidRPr="3C16D681">
        <w:rPr>
          <w:rFonts w:asciiTheme="minorHAnsi" w:hAnsiTheme="minorHAnsi"/>
          <w:snapToGrid w:val="0"/>
          <w:sz w:val="20"/>
          <w:szCs w:val="20"/>
        </w:rPr>
        <w:t xml:space="preserve">All visitors and contractors must be signed in and out of the school buildings and issued with visitor’s badges.  Care is taken to ensure that badges are recovered from visitors when they leave to prevent the system losing credibility.  </w:t>
      </w:r>
      <w:r w:rsidRPr="3C16D681">
        <w:rPr>
          <w:rFonts w:asciiTheme="minorHAnsi" w:hAnsiTheme="minorHAnsi" w:cs="Arial"/>
          <w:sz w:val="20"/>
          <w:szCs w:val="20"/>
        </w:rPr>
        <w:t xml:space="preserve">We impress on visitors the need to </w:t>
      </w:r>
      <w:proofErr w:type="gramStart"/>
      <w:r w:rsidRPr="3C16D681">
        <w:rPr>
          <w:rFonts w:asciiTheme="minorHAnsi" w:hAnsiTheme="minorHAnsi" w:cs="Arial"/>
          <w:sz w:val="20"/>
          <w:szCs w:val="20"/>
        </w:rPr>
        <w:t>wear the badge at all times</w:t>
      </w:r>
      <w:proofErr w:type="gramEnd"/>
      <w:r w:rsidRPr="3C16D681">
        <w:rPr>
          <w:rFonts w:asciiTheme="minorHAnsi" w:hAnsiTheme="minorHAnsi" w:cs="Arial"/>
          <w:sz w:val="20"/>
          <w:szCs w:val="20"/>
        </w:rPr>
        <w:t>.</w:t>
      </w:r>
    </w:p>
    <w:p w14:paraId="7EC9A976" w14:textId="77777777" w:rsidR="00196742" w:rsidRPr="00EC2AB4" w:rsidRDefault="00196742" w:rsidP="3C16D681">
      <w:pPr>
        <w:pStyle w:val="ListParagraph"/>
        <w:numPr>
          <w:ilvl w:val="0"/>
          <w:numId w:val="32"/>
        </w:numPr>
        <w:spacing w:after="120" w:line="240" w:lineRule="auto"/>
        <w:ind w:left="1020" w:hanging="340"/>
        <w:rPr>
          <w:rFonts w:asciiTheme="minorHAnsi" w:hAnsiTheme="minorHAnsi"/>
          <w:snapToGrid w:val="0"/>
          <w:sz w:val="20"/>
          <w:szCs w:val="20"/>
        </w:rPr>
      </w:pPr>
      <w:r w:rsidRPr="3C16D681">
        <w:rPr>
          <w:rFonts w:asciiTheme="minorHAnsi" w:eastAsiaTheme="minorEastAsia" w:hAnsiTheme="minorHAnsi" w:cs="Arial"/>
          <w:color w:val="000000" w:themeColor="text1"/>
          <w:sz w:val="20"/>
          <w:szCs w:val="20"/>
        </w:rPr>
        <w:t xml:space="preserve">Visitors on site will be accompanied by a member of staff to their destination and will be returned to Reception by a member off staff </w:t>
      </w:r>
      <w:proofErr w:type="gramStart"/>
      <w:r w:rsidRPr="3C16D681">
        <w:rPr>
          <w:rFonts w:asciiTheme="minorHAnsi" w:eastAsiaTheme="minorEastAsia" w:hAnsiTheme="minorHAnsi" w:cs="Arial"/>
          <w:color w:val="000000" w:themeColor="text1"/>
          <w:sz w:val="20"/>
          <w:szCs w:val="20"/>
        </w:rPr>
        <w:t>in order to</w:t>
      </w:r>
      <w:proofErr w:type="gramEnd"/>
      <w:r w:rsidRPr="3C16D681">
        <w:rPr>
          <w:rFonts w:asciiTheme="minorHAnsi" w:eastAsiaTheme="minorEastAsia" w:hAnsiTheme="minorHAnsi" w:cs="Arial"/>
          <w:color w:val="000000" w:themeColor="text1"/>
          <w:sz w:val="20"/>
          <w:szCs w:val="20"/>
        </w:rPr>
        <w:t xml:space="preserve"> “sign out” of school. </w:t>
      </w:r>
    </w:p>
    <w:p w14:paraId="19770D07" w14:textId="77777777" w:rsidR="00196742" w:rsidRPr="00EC2AB4" w:rsidRDefault="00196742" w:rsidP="3C16D681">
      <w:pPr>
        <w:pStyle w:val="ListParagraph"/>
        <w:numPr>
          <w:ilvl w:val="0"/>
          <w:numId w:val="32"/>
        </w:numPr>
        <w:spacing w:after="120" w:line="240" w:lineRule="auto"/>
        <w:ind w:left="1020" w:hanging="340"/>
        <w:rPr>
          <w:rFonts w:asciiTheme="minorHAnsi" w:hAnsiTheme="minorHAnsi"/>
          <w:sz w:val="20"/>
          <w:szCs w:val="20"/>
        </w:rPr>
      </w:pPr>
      <w:r w:rsidRPr="3C16D681">
        <w:rPr>
          <w:rFonts w:asciiTheme="minorHAnsi" w:hAnsiTheme="minorHAnsi"/>
          <w:sz w:val="20"/>
          <w:szCs w:val="20"/>
        </w:rPr>
        <w:t>Teachers will not allow any adult to enter their classroom if the school visitor’s badge does not identify them.</w:t>
      </w:r>
    </w:p>
    <w:p w14:paraId="073B9472" w14:textId="77777777" w:rsidR="00196742" w:rsidRPr="00EC2AB4" w:rsidRDefault="00196742" w:rsidP="3C16D681">
      <w:pPr>
        <w:pStyle w:val="ListParagraph"/>
        <w:numPr>
          <w:ilvl w:val="0"/>
          <w:numId w:val="32"/>
        </w:numPr>
        <w:spacing w:after="120" w:line="240" w:lineRule="auto"/>
        <w:ind w:left="1020" w:hanging="340"/>
        <w:rPr>
          <w:rFonts w:asciiTheme="minorHAnsi" w:hAnsiTheme="minorHAnsi"/>
          <w:b/>
          <w:bCs/>
          <w:snapToGrid w:val="0"/>
          <w:sz w:val="20"/>
          <w:szCs w:val="20"/>
        </w:rPr>
      </w:pPr>
      <w:r w:rsidRPr="3C16D681">
        <w:rPr>
          <w:rFonts w:asciiTheme="minorHAnsi" w:hAnsiTheme="minorHAnsi"/>
          <w:snapToGrid w:val="0"/>
          <w:sz w:val="20"/>
          <w:szCs w:val="20"/>
        </w:rPr>
        <w:t>Pupils are encouraged to let staff know about people on the premises who are not wearing a badge.  Where appropriate and safe, staff will challenge those individuals who do not appear to have followed the signing in and badge wearing procedures.</w:t>
      </w:r>
    </w:p>
    <w:p w14:paraId="13BA9728" w14:textId="77777777" w:rsidR="00196742" w:rsidRPr="00EC2AB4" w:rsidRDefault="00196742" w:rsidP="3C16D681">
      <w:pPr>
        <w:pStyle w:val="ListParagraph"/>
        <w:numPr>
          <w:ilvl w:val="0"/>
          <w:numId w:val="106"/>
        </w:numPr>
        <w:spacing w:after="0" w:line="240" w:lineRule="auto"/>
        <w:rPr>
          <w:rFonts w:asciiTheme="minorHAnsi" w:hAnsiTheme="minorHAnsi"/>
          <w:sz w:val="20"/>
          <w:szCs w:val="20"/>
        </w:rPr>
      </w:pPr>
      <w:r w:rsidRPr="3C16D681">
        <w:rPr>
          <w:rFonts w:asciiTheme="minorHAnsi" w:hAnsiTheme="minorHAnsi"/>
          <w:sz w:val="20"/>
          <w:szCs w:val="20"/>
        </w:rPr>
        <w:t>A Contractors Safety Information Sheet and Code of Conduct for Adults Visiting or Working on School Site Leaflet have been prepared to share with contractors and visitors admitted to the site so that all are aware of the safety procedures in operation.</w:t>
      </w:r>
    </w:p>
    <w:p w14:paraId="7845A6C7" w14:textId="77777777" w:rsidR="00196742" w:rsidRPr="00EC2AB4" w:rsidRDefault="00196742" w:rsidP="3C16D681">
      <w:pPr>
        <w:pStyle w:val="ListParagraph"/>
        <w:numPr>
          <w:ilvl w:val="0"/>
          <w:numId w:val="106"/>
        </w:numPr>
        <w:spacing w:after="0" w:line="240" w:lineRule="auto"/>
        <w:rPr>
          <w:rFonts w:asciiTheme="minorHAnsi" w:hAnsiTheme="minorHAnsi"/>
          <w:sz w:val="20"/>
          <w:szCs w:val="20"/>
        </w:rPr>
      </w:pPr>
      <w:r w:rsidRPr="3C16D681">
        <w:rPr>
          <w:color w:val="000000" w:themeColor="text1"/>
          <w:sz w:val="20"/>
          <w:szCs w:val="20"/>
        </w:rPr>
        <w:t xml:space="preserve">All contractors working on site who are not engaging in regulated activity, but whose work provides them with an opportunity for regular contact with children (regardless of whether the contractor works on a single site or across </w:t>
      </w:r>
      <w:proofErr w:type="gramStart"/>
      <w:r w:rsidRPr="3C16D681">
        <w:rPr>
          <w:color w:val="000000" w:themeColor="text1"/>
          <w:sz w:val="20"/>
          <w:szCs w:val="20"/>
        </w:rPr>
        <w:t>a number of</w:t>
      </w:r>
      <w:proofErr w:type="gramEnd"/>
      <w:r w:rsidRPr="3C16D681">
        <w:rPr>
          <w:color w:val="000000" w:themeColor="text1"/>
          <w:sz w:val="20"/>
          <w:szCs w:val="20"/>
        </w:rPr>
        <w:t xml:space="preserve"> sites/schools) must</w:t>
      </w:r>
      <w:r w:rsidRPr="3C16D681">
        <w:rPr>
          <w:rFonts w:cs="Arial"/>
          <w:color w:val="000000" w:themeColor="text1"/>
          <w:sz w:val="20"/>
          <w:szCs w:val="20"/>
        </w:rPr>
        <w:t>:</w:t>
      </w:r>
    </w:p>
    <w:p w14:paraId="231C2AEA" w14:textId="77777777" w:rsidR="00196742" w:rsidRPr="00EC2AB4" w:rsidRDefault="00196742" w:rsidP="3C16D681">
      <w:pPr>
        <w:pStyle w:val="ListParagraph"/>
        <w:spacing w:after="0" w:line="240" w:lineRule="auto"/>
        <w:ind w:left="1360"/>
        <w:rPr>
          <w:rFonts w:asciiTheme="minorHAnsi" w:hAnsiTheme="minorHAnsi"/>
          <w:sz w:val="8"/>
          <w:szCs w:val="8"/>
        </w:rPr>
      </w:pPr>
    </w:p>
    <w:p w14:paraId="0AA707FC" w14:textId="77777777" w:rsidR="00196742" w:rsidRPr="00EC2AB4" w:rsidRDefault="00196742" w:rsidP="00FA0F76">
      <w:pPr>
        <w:pStyle w:val="ListParagraph"/>
        <w:numPr>
          <w:ilvl w:val="0"/>
          <w:numId w:val="105"/>
        </w:numPr>
        <w:spacing w:after="120" w:line="240" w:lineRule="auto"/>
        <w:ind w:left="1400"/>
        <w:rPr>
          <w:rFonts w:cs="Arial"/>
          <w:sz w:val="20"/>
          <w:szCs w:val="20"/>
        </w:rPr>
      </w:pPr>
      <w:r w:rsidRPr="3C16D681">
        <w:rPr>
          <w:rFonts w:cs="Arial"/>
          <w:sz w:val="20"/>
          <w:szCs w:val="20"/>
        </w:rPr>
        <w:t xml:space="preserve">be segregated from pupils by physical means, time or a combination of both; </w:t>
      </w:r>
      <w:r w:rsidRPr="3C16D681">
        <w:rPr>
          <w:rFonts w:cs="Arial"/>
          <w:b/>
          <w:bCs/>
          <w:sz w:val="20"/>
          <w:szCs w:val="20"/>
        </w:rPr>
        <w:t>or</w:t>
      </w:r>
    </w:p>
    <w:p w14:paraId="44EA1222" w14:textId="77777777" w:rsidR="00196742" w:rsidRPr="00EC2AB4" w:rsidRDefault="00196742" w:rsidP="00FA0F76">
      <w:pPr>
        <w:pStyle w:val="ListParagraph"/>
        <w:numPr>
          <w:ilvl w:val="0"/>
          <w:numId w:val="107"/>
        </w:numPr>
        <w:spacing w:after="120" w:line="240" w:lineRule="auto"/>
        <w:ind w:left="1400"/>
        <w:rPr>
          <w:rFonts w:cs="Arial"/>
          <w:sz w:val="20"/>
          <w:szCs w:val="20"/>
        </w:rPr>
      </w:pPr>
      <w:r w:rsidRPr="3C16D681">
        <w:rPr>
          <w:rFonts w:cs="Arial"/>
          <w:sz w:val="20"/>
          <w:szCs w:val="20"/>
        </w:rPr>
        <w:t xml:space="preserve">be </w:t>
      </w:r>
      <w:proofErr w:type="gramStart"/>
      <w:r w:rsidRPr="3C16D681">
        <w:rPr>
          <w:rFonts w:cs="Arial"/>
          <w:sz w:val="20"/>
          <w:szCs w:val="20"/>
        </w:rPr>
        <w:t>supervised at all times</w:t>
      </w:r>
      <w:proofErr w:type="gramEnd"/>
      <w:r w:rsidRPr="3C16D681">
        <w:rPr>
          <w:rFonts w:cs="Arial"/>
          <w:sz w:val="20"/>
          <w:szCs w:val="20"/>
        </w:rPr>
        <w:t xml:space="preserve"> when children may be present (or children always supervised); </w:t>
      </w:r>
      <w:r w:rsidRPr="3C16D681">
        <w:rPr>
          <w:rFonts w:cs="Arial"/>
          <w:b/>
          <w:bCs/>
          <w:sz w:val="20"/>
          <w:szCs w:val="20"/>
        </w:rPr>
        <w:t>or</w:t>
      </w:r>
    </w:p>
    <w:p w14:paraId="62C6760B" w14:textId="77777777" w:rsidR="00196742" w:rsidRPr="00EC2AB4" w:rsidRDefault="00196742" w:rsidP="00FA0F76">
      <w:pPr>
        <w:pStyle w:val="ListParagraph"/>
        <w:numPr>
          <w:ilvl w:val="0"/>
          <w:numId w:val="107"/>
        </w:numPr>
        <w:spacing w:after="120" w:line="240" w:lineRule="auto"/>
        <w:ind w:left="1400"/>
        <w:rPr>
          <w:rFonts w:cs="Arial"/>
          <w:sz w:val="20"/>
          <w:szCs w:val="20"/>
        </w:rPr>
      </w:pPr>
      <w:r w:rsidRPr="3C16D681">
        <w:rPr>
          <w:rFonts w:cs="Arial"/>
          <w:sz w:val="20"/>
          <w:szCs w:val="20"/>
        </w:rPr>
        <w:t>hold DBS certificates (without a children’s barred list check) - a letter confirming that this is the case from the contractor's employer is sufficient providing the date of the Employers Letter is added to the Single Central Record (where applicable).</w:t>
      </w:r>
    </w:p>
    <w:p w14:paraId="72AB8013" w14:textId="77777777" w:rsidR="00196742" w:rsidRPr="00EC2AB4" w:rsidRDefault="00196742" w:rsidP="3C16D681">
      <w:pPr>
        <w:pStyle w:val="ListParagraph"/>
        <w:spacing w:after="120"/>
        <w:ind w:left="1080"/>
        <w:rPr>
          <w:rFonts w:asciiTheme="minorHAnsi" w:hAnsiTheme="minorHAnsi" w:cs="Arial"/>
          <w:sz w:val="8"/>
          <w:szCs w:val="8"/>
        </w:rPr>
      </w:pPr>
    </w:p>
    <w:p w14:paraId="385D5150" w14:textId="77777777" w:rsidR="00196742" w:rsidRPr="00EC2AB4" w:rsidRDefault="00196742" w:rsidP="3C16D681">
      <w:pPr>
        <w:pStyle w:val="ListParagraph"/>
        <w:numPr>
          <w:ilvl w:val="0"/>
          <w:numId w:val="32"/>
        </w:numPr>
        <w:spacing w:after="120" w:line="240" w:lineRule="auto"/>
        <w:ind w:left="1020" w:hanging="340"/>
        <w:rPr>
          <w:rFonts w:asciiTheme="minorHAnsi" w:hAnsiTheme="minorHAnsi"/>
          <w:sz w:val="20"/>
          <w:szCs w:val="20"/>
        </w:rPr>
      </w:pPr>
      <w:r w:rsidRPr="3C16D681">
        <w:rPr>
          <w:rFonts w:asciiTheme="minorHAnsi" w:hAnsiTheme="minorHAnsi" w:cs="Arial"/>
          <w:sz w:val="20"/>
          <w:szCs w:val="20"/>
        </w:rPr>
        <w:t>Risk Assessments will be conducted for the 'Use of Contractors - Child Protection'</w:t>
      </w:r>
      <w:r w:rsidRPr="3C16D681">
        <w:rPr>
          <w:rFonts w:asciiTheme="minorHAnsi" w:hAnsiTheme="minorHAnsi"/>
          <w:sz w:val="20"/>
          <w:szCs w:val="20"/>
        </w:rPr>
        <w:t>.  For further details, refer to our Procedures for ‘Protecting Children when Contractors are Working in Educational Settings’ held separately.</w:t>
      </w:r>
    </w:p>
    <w:p w14:paraId="6F054001" w14:textId="77777777" w:rsidR="00196742" w:rsidRPr="00EC2AB4" w:rsidRDefault="00196742" w:rsidP="00196742">
      <w:pPr>
        <w:pStyle w:val="Heading4"/>
        <w:ind w:left="680"/>
        <w:rPr>
          <w:noProof w:val="0"/>
        </w:rPr>
      </w:pPr>
      <w:r>
        <w:rPr>
          <w:noProof w:val="0"/>
        </w:rPr>
        <w:t>Pupil and Staff Signing in Out Procedures</w:t>
      </w:r>
    </w:p>
    <w:p w14:paraId="37754D51" w14:textId="77777777" w:rsidR="00196742" w:rsidRPr="00EC2AB4" w:rsidRDefault="00196742" w:rsidP="3C16D681">
      <w:pPr>
        <w:pStyle w:val="ListParagraph"/>
        <w:numPr>
          <w:ilvl w:val="0"/>
          <w:numId w:val="33"/>
        </w:numPr>
        <w:spacing w:after="120" w:line="240" w:lineRule="auto"/>
        <w:ind w:left="1020" w:hanging="340"/>
        <w:rPr>
          <w:rFonts w:asciiTheme="minorHAnsi" w:hAnsiTheme="minorHAnsi"/>
          <w:sz w:val="20"/>
          <w:szCs w:val="20"/>
        </w:rPr>
      </w:pPr>
      <w:r w:rsidRPr="3C16D681">
        <w:rPr>
          <w:rFonts w:asciiTheme="minorHAnsi" w:hAnsiTheme="minorHAnsi"/>
          <w:sz w:val="20"/>
          <w:szCs w:val="20"/>
        </w:rPr>
        <w:t xml:space="preserve">The </w:t>
      </w:r>
      <w:proofErr w:type="gramStart"/>
      <w:r w:rsidRPr="3C16D681">
        <w:rPr>
          <w:rFonts w:asciiTheme="minorHAnsi" w:hAnsiTheme="minorHAnsi"/>
          <w:sz w:val="20"/>
          <w:szCs w:val="20"/>
        </w:rPr>
        <w:t>School</w:t>
      </w:r>
      <w:proofErr w:type="gramEnd"/>
      <w:r w:rsidRPr="3C16D681">
        <w:rPr>
          <w:rFonts w:asciiTheme="minorHAnsi" w:hAnsiTheme="minorHAnsi"/>
          <w:sz w:val="20"/>
          <w:szCs w:val="20"/>
        </w:rPr>
        <w:t xml:space="preserve"> operates a signing in /signing out system for all staff /pupils who are late / leaving early.</w:t>
      </w:r>
    </w:p>
    <w:p w14:paraId="2A23E615" w14:textId="77777777" w:rsidR="00196742" w:rsidRPr="00EC2AB4" w:rsidRDefault="00196742" w:rsidP="3C16D681">
      <w:pPr>
        <w:pStyle w:val="ListParagraph"/>
        <w:numPr>
          <w:ilvl w:val="0"/>
          <w:numId w:val="33"/>
        </w:numPr>
        <w:spacing w:after="120" w:line="240" w:lineRule="auto"/>
        <w:ind w:left="1020" w:hanging="340"/>
        <w:rPr>
          <w:rFonts w:asciiTheme="minorHAnsi" w:hAnsiTheme="minorHAnsi"/>
          <w:sz w:val="20"/>
          <w:szCs w:val="20"/>
        </w:rPr>
      </w:pPr>
      <w:r w:rsidRPr="3C16D681">
        <w:rPr>
          <w:rFonts w:asciiTheme="minorHAnsi" w:hAnsiTheme="minorHAnsi"/>
          <w:sz w:val="20"/>
          <w:szCs w:val="20"/>
        </w:rPr>
        <w:t xml:space="preserve">Pupils who wish to leave the site during the school day must have written permission, sighted by appropriate staff. </w:t>
      </w:r>
    </w:p>
    <w:p w14:paraId="3E3E7C4F" w14:textId="77777777" w:rsidR="00196742" w:rsidRPr="00EC2AB4" w:rsidRDefault="00196742" w:rsidP="00196742">
      <w:pPr>
        <w:pStyle w:val="Heading4"/>
        <w:ind w:left="680"/>
        <w:rPr>
          <w:noProof w:val="0"/>
          <w:snapToGrid w:val="0"/>
        </w:rPr>
      </w:pPr>
      <w:r w:rsidRPr="00EC2AB4">
        <w:rPr>
          <w:noProof w:val="0"/>
          <w:snapToGrid w:val="0"/>
        </w:rPr>
        <w:t>Fire and Arson Prevention</w:t>
      </w:r>
    </w:p>
    <w:p w14:paraId="7E33C3E1" w14:textId="77777777" w:rsidR="00196742" w:rsidRPr="00EC2AB4" w:rsidRDefault="00196742" w:rsidP="3C16D681">
      <w:pPr>
        <w:spacing w:after="120" w:line="240" w:lineRule="auto"/>
        <w:ind w:left="680"/>
        <w:rPr>
          <w:sz w:val="20"/>
          <w:szCs w:val="20"/>
        </w:rPr>
      </w:pPr>
      <w:r w:rsidRPr="3C16D681">
        <w:rPr>
          <w:sz w:val="20"/>
          <w:szCs w:val="20"/>
        </w:rPr>
        <w:t>Further details can be found in the school Fire Safety Management Policy held separately.</w:t>
      </w:r>
    </w:p>
    <w:p w14:paraId="22EE7F22" w14:textId="77777777" w:rsidR="00196742" w:rsidRPr="00EC2AB4" w:rsidRDefault="00196742" w:rsidP="00196742">
      <w:pPr>
        <w:pStyle w:val="Heading4"/>
        <w:ind w:left="680"/>
        <w:rPr>
          <w:noProof w:val="0"/>
        </w:rPr>
      </w:pPr>
      <w:r>
        <w:rPr>
          <w:noProof w:val="0"/>
        </w:rPr>
        <w:t>Cultivating a Positive Safety and Security Attitude</w:t>
      </w:r>
    </w:p>
    <w:p w14:paraId="32900083" w14:textId="77777777" w:rsidR="00196742" w:rsidRPr="00EC2AB4" w:rsidRDefault="00196742" w:rsidP="3C16D681">
      <w:pPr>
        <w:pStyle w:val="ListParagraph"/>
        <w:numPr>
          <w:ilvl w:val="0"/>
          <w:numId w:val="34"/>
        </w:numPr>
        <w:spacing w:after="120" w:line="240" w:lineRule="auto"/>
        <w:ind w:left="1020" w:hanging="340"/>
        <w:rPr>
          <w:rFonts w:asciiTheme="minorHAnsi" w:hAnsiTheme="minorHAnsi"/>
          <w:snapToGrid w:val="0"/>
          <w:sz w:val="20"/>
          <w:szCs w:val="20"/>
        </w:rPr>
      </w:pPr>
      <w:r w:rsidRPr="3C16D681">
        <w:rPr>
          <w:rFonts w:asciiTheme="minorHAnsi" w:hAnsiTheme="minorHAnsi"/>
          <w:color w:val="000000"/>
          <w:sz w:val="20"/>
          <w:szCs w:val="20"/>
        </w:rPr>
        <w:t xml:space="preserve">All staff are made aware of the school’s security procedures, especially staff that have been given a specific role to play.  This forms part of all new staff Induction Training and is reinforced with other staff at regular intervals.  </w:t>
      </w:r>
      <w:r w:rsidRPr="3C16D681">
        <w:rPr>
          <w:rFonts w:asciiTheme="minorHAnsi" w:hAnsiTheme="minorHAnsi"/>
          <w:snapToGrid w:val="0"/>
          <w:sz w:val="20"/>
          <w:szCs w:val="20"/>
        </w:rPr>
        <w:t xml:space="preserve">Every occupant of the school is encouraged to foster and maintain an inquisitive attitude towards strangers.  Details of known local people who have no reason to be present have been noted.  </w:t>
      </w:r>
    </w:p>
    <w:p w14:paraId="59706E2A" w14:textId="77777777" w:rsidR="00196742" w:rsidRPr="00EC2AB4" w:rsidRDefault="00196742" w:rsidP="3C16D681">
      <w:pPr>
        <w:pStyle w:val="ListParagraph"/>
        <w:numPr>
          <w:ilvl w:val="0"/>
          <w:numId w:val="34"/>
        </w:numPr>
        <w:spacing w:after="120" w:line="240" w:lineRule="auto"/>
        <w:ind w:left="1020" w:hanging="340"/>
        <w:rPr>
          <w:rFonts w:asciiTheme="minorHAnsi" w:hAnsiTheme="minorHAnsi"/>
          <w:b/>
          <w:bCs/>
          <w:snapToGrid w:val="0"/>
          <w:sz w:val="20"/>
          <w:szCs w:val="20"/>
        </w:rPr>
      </w:pPr>
      <w:r w:rsidRPr="3C16D681">
        <w:rPr>
          <w:rFonts w:asciiTheme="minorHAnsi" w:hAnsiTheme="minorHAnsi"/>
          <w:snapToGrid w:val="0"/>
          <w:sz w:val="20"/>
          <w:szCs w:val="20"/>
        </w:rPr>
        <w:t>If suspicions are heightened, descriptions, both personal and of vehicles will be recorded, (the singular most important item of information in relation to a vehicle being its registration mark) in case they subsequently need to be passed to the police.</w:t>
      </w:r>
    </w:p>
    <w:p w14:paraId="493F3386" w14:textId="77777777" w:rsidR="00196742" w:rsidRPr="00EC2AB4" w:rsidRDefault="00196742" w:rsidP="3C16D681">
      <w:pPr>
        <w:pStyle w:val="ListParagraph"/>
        <w:numPr>
          <w:ilvl w:val="0"/>
          <w:numId w:val="34"/>
        </w:numPr>
        <w:spacing w:after="120" w:line="240" w:lineRule="auto"/>
        <w:ind w:left="1020" w:hanging="340"/>
        <w:rPr>
          <w:rFonts w:asciiTheme="minorHAnsi" w:hAnsiTheme="minorHAnsi" w:cs="Arial"/>
          <w:sz w:val="20"/>
          <w:szCs w:val="20"/>
        </w:rPr>
      </w:pPr>
      <w:r w:rsidRPr="3C16D681">
        <w:rPr>
          <w:rFonts w:asciiTheme="minorHAnsi" w:hAnsiTheme="minorHAnsi" w:cs="Arial"/>
          <w:sz w:val="20"/>
          <w:szCs w:val="20"/>
        </w:rPr>
        <w:t xml:space="preserve">Regular briefings of pupils and staff are carried out which encourage them to report anyone suspicious wandering around the site.  </w:t>
      </w:r>
    </w:p>
    <w:p w14:paraId="18A87599" w14:textId="77777777" w:rsidR="00196742" w:rsidRPr="00EC2AB4" w:rsidRDefault="00196742" w:rsidP="3C16D681">
      <w:pPr>
        <w:pStyle w:val="ListParagraph"/>
        <w:numPr>
          <w:ilvl w:val="0"/>
          <w:numId w:val="34"/>
        </w:numPr>
        <w:spacing w:after="120" w:line="240" w:lineRule="auto"/>
        <w:ind w:left="1020" w:hanging="340"/>
        <w:rPr>
          <w:rFonts w:asciiTheme="minorHAnsi" w:hAnsiTheme="minorHAnsi" w:cs="Arial"/>
          <w:sz w:val="20"/>
          <w:szCs w:val="20"/>
        </w:rPr>
      </w:pPr>
      <w:r w:rsidRPr="3C16D681">
        <w:rPr>
          <w:rFonts w:asciiTheme="minorHAnsi" w:hAnsiTheme="minorHAnsi" w:cs="Arial"/>
          <w:sz w:val="20"/>
          <w:szCs w:val="20"/>
        </w:rPr>
        <w:t xml:space="preserve">Anyone not wearing a </w:t>
      </w:r>
      <w:proofErr w:type="gramStart"/>
      <w:r w:rsidRPr="3C16D681">
        <w:rPr>
          <w:rFonts w:asciiTheme="minorHAnsi" w:hAnsiTheme="minorHAnsi" w:cs="Arial"/>
          <w:sz w:val="20"/>
          <w:szCs w:val="20"/>
        </w:rPr>
        <w:t>visitors</w:t>
      </w:r>
      <w:proofErr w:type="gramEnd"/>
      <w:r w:rsidRPr="3C16D681">
        <w:rPr>
          <w:rFonts w:asciiTheme="minorHAnsi" w:hAnsiTheme="minorHAnsi" w:cs="Arial"/>
          <w:sz w:val="20"/>
          <w:szCs w:val="20"/>
        </w:rPr>
        <w:t xml:space="preserve"> badge or </w:t>
      </w:r>
      <w:r w:rsidRPr="3C16D681">
        <w:rPr>
          <w:rFonts w:asciiTheme="minorHAnsi" w:hAnsiTheme="minorHAnsi"/>
          <w:snapToGrid w:val="0"/>
          <w:sz w:val="20"/>
          <w:szCs w:val="20"/>
        </w:rPr>
        <w:t xml:space="preserve">people who are found in the school or its environs with no reason to be there </w:t>
      </w:r>
      <w:r w:rsidRPr="3C16D681">
        <w:rPr>
          <w:rFonts w:asciiTheme="minorHAnsi" w:hAnsiTheme="minorHAnsi" w:cs="Arial"/>
          <w:sz w:val="20"/>
          <w:szCs w:val="20"/>
        </w:rPr>
        <w:t xml:space="preserve">will be challenged by staff or reported to a member of staff by pupils.  In certain circumstances, staff will be required to gauge </w:t>
      </w:r>
      <w:proofErr w:type="gramStart"/>
      <w:r w:rsidRPr="3C16D681">
        <w:rPr>
          <w:rFonts w:asciiTheme="minorHAnsi" w:hAnsiTheme="minorHAnsi" w:cs="Arial"/>
          <w:sz w:val="20"/>
          <w:szCs w:val="20"/>
        </w:rPr>
        <w:t>whether or not</w:t>
      </w:r>
      <w:proofErr w:type="gramEnd"/>
      <w:r w:rsidRPr="3C16D681">
        <w:rPr>
          <w:rFonts w:asciiTheme="minorHAnsi" w:hAnsiTheme="minorHAnsi" w:cs="Arial"/>
          <w:sz w:val="20"/>
          <w:szCs w:val="20"/>
        </w:rPr>
        <w:t xml:space="preserve"> it is appropriate to challenge individuals depending on the situation.</w:t>
      </w:r>
    </w:p>
    <w:p w14:paraId="11B420DD" w14:textId="77777777" w:rsidR="00196742" w:rsidRPr="00EC2AB4" w:rsidRDefault="00196742" w:rsidP="3C16D681">
      <w:pPr>
        <w:pStyle w:val="ListParagraph"/>
        <w:numPr>
          <w:ilvl w:val="0"/>
          <w:numId w:val="34"/>
        </w:numPr>
        <w:spacing w:after="120" w:line="240" w:lineRule="auto"/>
        <w:ind w:left="1020" w:hanging="340"/>
        <w:rPr>
          <w:rFonts w:asciiTheme="minorHAnsi" w:hAnsiTheme="minorHAnsi"/>
          <w:b/>
          <w:bCs/>
          <w:snapToGrid w:val="0"/>
          <w:sz w:val="20"/>
          <w:szCs w:val="20"/>
        </w:rPr>
      </w:pPr>
      <w:r w:rsidRPr="3C16D681">
        <w:rPr>
          <w:rFonts w:asciiTheme="minorHAnsi" w:hAnsiTheme="minorHAnsi"/>
          <w:snapToGrid w:val="0"/>
          <w:sz w:val="20"/>
          <w:szCs w:val="20"/>
        </w:rPr>
        <w:t>Children are actively encouraged to tell staff about the presence of strangers or anyone acting suspiciously but under no circumstances should they approach them.</w:t>
      </w:r>
    </w:p>
    <w:p w14:paraId="465D6D31" w14:textId="77777777" w:rsidR="00196742" w:rsidRPr="00EC2AB4" w:rsidRDefault="00196742" w:rsidP="00196742">
      <w:pPr>
        <w:pStyle w:val="Heading4"/>
        <w:ind w:left="680"/>
        <w:rPr>
          <w:rFonts w:eastAsiaTheme="minorHAnsi"/>
          <w:noProof w:val="0"/>
        </w:rPr>
      </w:pPr>
      <w:r w:rsidRPr="00EC2AB4">
        <w:rPr>
          <w:rFonts w:eastAsiaTheme="minorHAnsi"/>
          <w:noProof w:val="0"/>
        </w:rPr>
        <w:t>Cooperation with third parties, extended services and community groups</w:t>
      </w:r>
    </w:p>
    <w:p w14:paraId="0932BF67" w14:textId="77777777" w:rsidR="00196742" w:rsidRPr="00EC2AB4" w:rsidRDefault="00196742" w:rsidP="00196742">
      <w:pPr>
        <w:spacing w:after="120" w:line="240" w:lineRule="auto"/>
        <w:ind w:left="680"/>
        <w:rPr>
          <w:rFonts w:asciiTheme="minorHAnsi" w:hAnsiTheme="minorHAnsi"/>
          <w:sz w:val="20"/>
          <w:szCs w:val="20"/>
        </w:rPr>
      </w:pPr>
      <w:r w:rsidRPr="00EC2AB4">
        <w:rPr>
          <w:rFonts w:asciiTheme="minorHAnsi" w:hAnsiTheme="minorHAnsi"/>
          <w:sz w:val="20"/>
          <w:szCs w:val="20"/>
        </w:rPr>
        <w:t xml:space="preserve">These arrangements will be communicated to all third parties that use the premises and grounds. All will be expected to comply with the schools’ security arrangements as a condition of sharing use of the building.  Parents will be informed about the schools’ security arrangements and any part they are expected to play e.g. when visiting the school or at handover times. </w:t>
      </w:r>
    </w:p>
    <w:p w14:paraId="7AE59AA5" w14:textId="77777777" w:rsidR="00196742" w:rsidRPr="00EC2AB4" w:rsidRDefault="00196742" w:rsidP="00196742">
      <w:pPr>
        <w:spacing w:after="120" w:line="240" w:lineRule="auto"/>
        <w:ind w:left="680"/>
        <w:rPr>
          <w:rFonts w:asciiTheme="minorHAnsi" w:eastAsiaTheme="minorHAnsi" w:hAnsiTheme="minorHAnsi" w:cs="Arial"/>
          <w:color w:val="000000"/>
          <w:sz w:val="20"/>
          <w:szCs w:val="20"/>
        </w:rPr>
      </w:pPr>
      <w:r w:rsidRPr="00EC2AB4">
        <w:rPr>
          <w:rFonts w:asciiTheme="minorHAnsi" w:eastAsiaTheme="minorHAnsi" w:hAnsiTheme="minorHAnsi" w:cs="Arial"/>
          <w:color w:val="000000"/>
          <w:sz w:val="20"/>
          <w:szCs w:val="20"/>
        </w:rPr>
        <w:t xml:space="preserve">Our school security arrangements have </w:t>
      </w:r>
      <w:proofErr w:type="gramStart"/>
      <w:r w:rsidRPr="00EC2AB4">
        <w:rPr>
          <w:rFonts w:asciiTheme="minorHAnsi" w:eastAsiaTheme="minorHAnsi" w:hAnsiTheme="minorHAnsi" w:cs="Arial"/>
          <w:color w:val="000000"/>
          <w:sz w:val="20"/>
          <w:szCs w:val="20"/>
        </w:rPr>
        <w:t>taken into account</w:t>
      </w:r>
      <w:proofErr w:type="gramEnd"/>
      <w:r w:rsidRPr="00EC2AB4">
        <w:rPr>
          <w:rFonts w:asciiTheme="minorHAnsi" w:eastAsiaTheme="minorHAnsi" w:hAnsiTheme="minorHAnsi" w:cs="Arial"/>
          <w:color w:val="000000"/>
          <w:sz w:val="20"/>
          <w:szCs w:val="20"/>
        </w:rPr>
        <w:t xml:space="preserve"> any other third parties who use the school building or grounds.  In most circumstances the arrangements for the school in general will be equally applicable for the third parties involved.  Although not extensive use, community groups may use facilities at the end of the school day.  When inside the building access to the rest of that block is restricted. Risk assessments as part of induction arrangements are carried out.  No hirer will be allowed to use the school facilities unless they fully comply with the security risk assessment.  Visitors in unauthorised locations will be professionally challenged by staff.</w:t>
      </w:r>
    </w:p>
    <w:p w14:paraId="556AB00A" w14:textId="77777777" w:rsidR="00196742" w:rsidRPr="00EC2AB4" w:rsidRDefault="00196742" w:rsidP="00196742">
      <w:pPr>
        <w:pStyle w:val="Heading4"/>
        <w:ind w:left="680"/>
        <w:rPr>
          <w:rFonts w:eastAsiaTheme="minorHAnsi"/>
          <w:noProof w:val="0"/>
        </w:rPr>
      </w:pPr>
      <w:r w:rsidRPr="00EC2AB4">
        <w:rPr>
          <w:rFonts w:eastAsiaTheme="minorHAnsi"/>
          <w:noProof w:val="0"/>
        </w:rPr>
        <w:t>Supervision</w:t>
      </w:r>
    </w:p>
    <w:p w14:paraId="78F05276" w14:textId="77777777" w:rsidR="00196742" w:rsidRPr="00EC2AB4" w:rsidRDefault="00196742" w:rsidP="00196742">
      <w:pPr>
        <w:spacing w:after="120" w:line="240" w:lineRule="auto"/>
        <w:ind w:left="680"/>
        <w:rPr>
          <w:rFonts w:asciiTheme="minorHAnsi" w:eastAsiaTheme="minorHAnsi" w:hAnsiTheme="minorHAnsi" w:cs="Arial"/>
          <w:color w:val="000000"/>
          <w:sz w:val="20"/>
          <w:szCs w:val="20"/>
        </w:rPr>
      </w:pPr>
      <w:r w:rsidRPr="00EC2AB4">
        <w:rPr>
          <w:rFonts w:asciiTheme="minorHAnsi" w:eastAsiaTheme="minorHAnsi" w:hAnsiTheme="minorHAnsi" w:cs="Arial"/>
          <w:color w:val="000000"/>
          <w:sz w:val="20"/>
          <w:szCs w:val="20"/>
        </w:rPr>
        <w:t xml:space="preserve">The following areas are accessible by the </w:t>
      </w:r>
      <w:proofErr w:type="gramStart"/>
      <w:r w:rsidRPr="00EC2AB4">
        <w:rPr>
          <w:rFonts w:asciiTheme="minorHAnsi" w:eastAsiaTheme="minorHAnsi" w:hAnsiTheme="minorHAnsi" w:cs="Arial"/>
          <w:color w:val="000000"/>
          <w:sz w:val="20"/>
          <w:szCs w:val="20"/>
        </w:rPr>
        <w:t>public</w:t>
      </w:r>
      <w:proofErr w:type="gramEnd"/>
      <w:r w:rsidRPr="00EC2AB4">
        <w:rPr>
          <w:rFonts w:asciiTheme="minorHAnsi" w:eastAsiaTheme="minorHAnsi" w:hAnsiTheme="minorHAnsi" w:cs="Arial"/>
          <w:color w:val="000000"/>
          <w:sz w:val="20"/>
          <w:szCs w:val="20"/>
        </w:rPr>
        <w:t xml:space="preserve"> but the risk is controlled with our school’s supervision arrangements and how the school deals with visitors. The access arrangements for the grounds are:</w:t>
      </w:r>
    </w:p>
    <w:p w14:paraId="3698691C" w14:textId="7B654EF9" w:rsidR="00196742" w:rsidRPr="00EC2AB4" w:rsidRDefault="00196742" w:rsidP="00C773F6">
      <w:pPr>
        <w:pStyle w:val="ListParagraph"/>
        <w:numPr>
          <w:ilvl w:val="0"/>
          <w:numId w:val="35"/>
        </w:numPr>
        <w:spacing w:after="120" w:line="240" w:lineRule="auto"/>
        <w:ind w:left="1020" w:hanging="340"/>
        <w:rPr>
          <w:rFonts w:asciiTheme="minorHAnsi" w:eastAsiaTheme="minorHAnsi" w:hAnsiTheme="minorHAnsi" w:cs="Arial"/>
          <w:color w:val="000000"/>
          <w:sz w:val="20"/>
          <w:szCs w:val="20"/>
        </w:rPr>
      </w:pPr>
      <w:r w:rsidRPr="00EC2AB4">
        <w:rPr>
          <w:rFonts w:asciiTheme="minorHAnsi" w:eastAsiaTheme="minorHAnsi" w:hAnsiTheme="minorHAnsi" w:cs="Arial"/>
          <w:i/>
          <w:color w:val="000000"/>
          <w:sz w:val="20"/>
          <w:szCs w:val="20"/>
        </w:rPr>
        <w:t>School field</w:t>
      </w:r>
      <w:r w:rsidRPr="00EC2AB4">
        <w:rPr>
          <w:rFonts w:asciiTheme="minorHAnsi" w:eastAsiaTheme="minorHAnsi" w:hAnsiTheme="minorHAnsi" w:cs="Arial"/>
          <w:color w:val="000000"/>
          <w:sz w:val="20"/>
          <w:szCs w:val="20"/>
        </w:rPr>
        <w:t xml:space="preserve"> – access to school field for PE – always under control of staff.  Staff would professionally challenge any person not wearing a photo ID or school visitor badge.   As communication is not easily possible whilst on the fields, supervisors in this location will use a </w:t>
      </w:r>
      <w:r w:rsidR="00011A57">
        <w:rPr>
          <w:rFonts w:asciiTheme="minorHAnsi" w:eastAsiaTheme="minorHAnsi" w:hAnsiTheme="minorHAnsi" w:cs="Arial"/>
          <w:color w:val="000000"/>
          <w:sz w:val="20"/>
          <w:szCs w:val="20"/>
        </w:rPr>
        <w:t xml:space="preserve">mobile phone to communicate with </w:t>
      </w:r>
      <w:r w:rsidRPr="00EC2AB4">
        <w:rPr>
          <w:rFonts w:asciiTheme="minorHAnsi" w:eastAsiaTheme="minorHAnsi" w:hAnsiTheme="minorHAnsi" w:cs="Arial"/>
          <w:color w:val="000000"/>
          <w:sz w:val="20"/>
          <w:szCs w:val="20"/>
        </w:rPr>
        <w:t>the school office.</w:t>
      </w:r>
    </w:p>
    <w:p w14:paraId="100534E9" w14:textId="77777777" w:rsidR="00196742" w:rsidRPr="00EC2AB4" w:rsidRDefault="00196742" w:rsidP="00C773F6">
      <w:pPr>
        <w:pStyle w:val="ListParagraph"/>
        <w:numPr>
          <w:ilvl w:val="0"/>
          <w:numId w:val="35"/>
        </w:numPr>
        <w:spacing w:after="120" w:line="240" w:lineRule="auto"/>
        <w:ind w:left="1020" w:hanging="340"/>
        <w:rPr>
          <w:rFonts w:asciiTheme="minorHAnsi" w:eastAsiaTheme="minorHAnsi" w:hAnsiTheme="minorHAnsi" w:cs="Arial"/>
          <w:color w:val="000000"/>
          <w:sz w:val="20"/>
          <w:szCs w:val="20"/>
        </w:rPr>
      </w:pPr>
      <w:r w:rsidRPr="00EC2AB4">
        <w:rPr>
          <w:rFonts w:asciiTheme="minorHAnsi" w:eastAsiaTheme="minorHAnsi" w:hAnsiTheme="minorHAnsi" w:cs="Arial"/>
          <w:i/>
          <w:color w:val="000000"/>
          <w:sz w:val="20"/>
          <w:szCs w:val="20"/>
        </w:rPr>
        <w:t>Lunchtime</w:t>
      </w:r>
      <w:r w:rsidRPr="00EC2AB4">
        <w:rPr>
          <w:rFonts w:asciiTheme="minorHAnsi" w:eastAsiaTheme="minorHAnsi" w:hAnsiTheme="minorHAnsi" w:cs="Arial"/>
          <w:color w:val="000000"/>
          <w:sz w:val="20"/>
          <w:szCs w:val="20"/>
        </w:rPr>
        <w:t xml:space="preserve"> – children use school field that could be accessed by a person walking past the authorised entrance, always under control of staff.  Staff would professionally challenge any person not wearing a photo ID or school visitor badge. </w:t>
      </w:r>
    </w:p>
    <w:p w14:paraId="32CB8B0A" w14:textId="77777777" w:rsidR="00196742" w:rsidRPr="00EC2AB4" w:rsidRDefault="00196742" w:rsidP="00C773F6">
      <w:pPr>
        <w:pStyle w:val="ListParagraph"/>
        <w:numPr>
          <w:ilvl w:val="0"/>
          <w:numId w:val="35"/>
        </w:numPr>
        <w:spacing w:after="120" w:line="240" w:lineRule="auto"/>
        <w:ind w:left="1020" w:hanging="340"/>
        <w:rPr>
          <w:rFonts w:asciiTheme="minorHAnsi" w:eastAsiaTheme="minorHAnsi" w:hAnsiTheme="minorHAnsi" w:cs="Arial"/>
          <w:color w:val="000000"/>
          <w:sz w:val="20"/>
          <w:szCs w:val="20"/>
        </w:rPr>
      </w:pPr>
      <w:r w:rsidRPr="00EC2AB4">
        <w:rPr>
          <w:rFonts w:asciiTheme="minorHAnsi" w:eastAsiaTheme="minorHAnsi" w:hAnsiTheme="minorHAnsi" w:cs="Arial"/>
          <w:i/>
          <w:color w:val="000000"/>
          <w:sz w:val="20"/>
          <w:szCs w:val="20"/>
        </w:rPr>
        <w:t>Playground</w:t>
      </w:r>
      <w:r w:rsidRPr="00EC2AB4">
        <w:rPr>
          <w:rFonts w:asciiTheme="minorHAnsi" w:eastAsiaTheme="minorHAnsi" w:hAnsiTheme="minorHAnsi" w:cs="Arial"/>
          <w:color w:val="000000"/>
          <w:sz w:val="20"/>
          <w:szCs w:val="20"/>
        </w:rPr>
        <w:t xml:space="preserve"> – our main access route to the reception is adjacent to / through the playground.  This area is only used under staff supervision at break and lunch and staff would professionally challenge any person not wearing a photo ID or school visitor badge. </w:t>
      </w:r>
    </w:p>
    <w:p w14:paraId="0DD54657" w14:textId="54A2AFC5" w:rsidR="00196742" w:rsidRPr="00EC2AB4" w:rsidRDefault="00196742" w:rsidP="00C773F6">
      <w:pPr>
        <w:pStyle w:val="ListParagraph"/>
        <w:numPr>
          <w:ilvl w:val="0"/>
          <w:numId w:val="35"/>
        </w:numPr>
        <w:spacing w:after="120" w:line="240" w:lineRule="auto"/>
        <w:ind w:left="1020" w:hanging="340"/>
        <w:rPr>
          <w:rFonts w:asciiTheme="minorHAnsi" w:eastAsiaTheme="minorHAnsi" w:hAnsiTheme="minorHAnsi" w:cs="Arial"/>
          <w:color w:val="000000"/>
          <w:sz w:val="20"/>
          <w:szCs w:val="20"/>
        </w:rPr>
      </w:pPr>
      <w:r w:rsidRPr="00EC2AB4">
        <w:rPr>
          <w:rFonts w:asciiTheme="minorHAnsi" w:eastAsiaTheme="minorHAnsi" w:hAnsiTheme="minorHAnsi" w:cs="Arial"/>
          <w:i/>
          <w:color w:val="000000"/>
          <w:sz w:val="20"/>
          <w:szCs w:val="20"/>
        </w:rPr>
        <w:t>Start of school day</w:t>
      </w:r>
      <w:r w:rsidRPr="00EC2AB4">
        <w:rPr>
          <w:rFonts w:asciiTheme="minorHAnsi" w:eastAsiaTheme="minorHAnsi" w:hAnsiTheme="minorHAnsi" w:cs="Arial"/>
          <w:color w:val="000000"/>
          <w:sz w:val="20"/>
          <w:szCs w:val="20"/>
        </w:rPr>
        <w:t xml:space="preserve"> – as the grounds have open access, </w:t>
      </w:r>
      <w:r w:rsidR="00011A57">
        <w:rPr>
          <w:rFonts w:asciiTheme="minorHAnsi" w:eastAsiaTheme="minorHAnsi" w:hAnsiTheme="minorHAnsi" w:cs="Arial"/>
          <w:color w:val="000000"/>
          <w:sz w:val="20"/>
          <w:szCs w:val="20"/>
        </w:rPr>
        <w:t>teachers monitor access into the building through the main entrance doors</w:t>
      </w:r>
      <w:r w:rsidR="006F7889">
        <w:rPr>
          <w:rFonts w:asciiTheme="minorHAnsi" w:eastAsiaTheme="minorHAnsi" w:hAnsiTheme="minorHAnsi" w:cs="Arial"/>
          <w:color w:val="000000"/>
          <w:sz w:val="20"/>
          <w:szCs w:val="20"/>
        </w:rPr>
        <w:t xml:space="preserve"> to each class in designated areas.</w:t>
      </w:r>
    </w:p>
    <w:p w14:paraId="49F81FEB" w14:textId="003DF0C3" w:rsidR="00196742" w:rsidRPr="00EC2AB4" w:rsidRDefault="00196742" w:rsidP="00C773F6">
      <w:pPr>
        <w:pStyle w:val="ListParagraph"/>
        <w:numPr>
          <w:ilvl w:val="0"/>
          <w:numId w:val="35"/>
        </w:numPr>
        <w:spacing w:after="120" w:line="240" w:lineRule="auto"/>
        <w:ind w:left="1020" w:hanging="340"/>
        <w:rPr>
          <w:rFonts w:asciiTheme="minorHAnsi" w:eastAsiaTheme="minorHAnsi" w:hAnsiTheme="minorHAnsi" w:cs="Arial"/>
          <w:color w:val="000000"/>
          <w:sz w:val="20"/>
          <w:szCs w:val="20"/>
        </w:rPr>
      </w:pPr>
      <w:r w:rsidRPr="00EC2AB4">
        <w:rPr>
          <w:rFonts w:asciiTheme="minorHAnsi" w:eastAsiaTheme="minorHAnsi" w:hAnsiTheme="minorHAnsi" w:cs="Arial"/>
          <w:i/>
          <w:color w:val="000000"/>
          <w:sz w:val="20"/>
          <w:szCs w:val="20"/>
        </w:rPr>
        <w:t>End of the school day</w:t>
      </w:r>
      <w:r w:rsidRPr="00EC2AB4">
        <w:rPr>
          <w:rFonts w:asciiTheme="minorHAnsi" w:eastAsiaTheme="minorHAnsi" w:hAnsiTheme="minorHAnsi" w:cs="Arial"/>
          <w:color w:val="000000"/>
          <w:sz w:val="20"/>
          <w:szCs w:val="20"/>
        </w:rPr>
        <w:t xml:space="preserve"> - </w:t>
      </w:r>
      <w:r w:rsidR="00011A57">
        <w:rPr>
          <w:rFonts w:asciiTheme="minorHAnsi" w:eastAsiaTheme="minorHAnsi" w:hAnsiTheme="minorHAnsi" w:cs="Arial"/>
          <w:color w:val="000000"/>
          <w:sz w:val="20"/>
          <w:szCs w:val="20"/>
        </w:rPr>
        <w:t>teachers accompany pupils outside and monitor who is collecting them</w:t>
      </w:r>
      <w:r w:rsidRPr="00EC2AB4">
        <w:rPr>
          <w:rFonts w:asciiTheme="minorHAnsi" w:eastAsiaTheme="minorHAnsi" w:hAnsiTheme="minorHAnsi" w:cs="Arial"/>
          <w:color w:val="000000"/>
          <w:sz w:val="20"/>
          <w:szCs w:val="20"/>
        </w:rPr>
        <w:t xml:space="preserve"> in designated areas.</w:t>
      </w:r>
    </w:p>
    <w:p w14:paraId="4EED4992" w14:textId="77777777" w:rsidR="00196742" w:rsidRPr="00EC2AB4" w:rsidRDefault="00196742" w:rsidP="00196742">
      <w:pPr>
        <w:pStyle w:val="Heading4"/>
        <w:ind w:left="680"/>
        <w:rPr>
          <w:noProof w:val="0"/>
        </w:rPr>
      </w:pPr>
      <w:r w:rsidRPr="00EC2AB4">
        <w:rPr>
          <w:noProof w:val="0"/>
        </w:rPr>
        <w:t>Personal Safety / Lone Working</w:t>
      </w:r>
    </w:p>
    <w:p w14:paraId="002C3FA8" w14:textId="77777777" w:rsidR="00196742" w:rsidRPr="00EC2AB4" w:rsidRDefault="00196742" w:rsidP="00C773F6">
      <w:pPr>
        <w:pStyle w:val="ListParagraph"/>
        <w:numPr>
          <w:ilvl w:val="0"/>
          <w:numId w:val="36"/>
        </w:numPr>
        <w:spacing w:after="120" w:line="240" w:lineRule="auto"/>
        <w:ind w:left="1020" w:hanging="340"/>
        <w:rPr>
          <w:rFonts w:asciiTheme="minorHAnsi" w:eastAsia="Calibri" w:hAnsiTheme="minorHAnsi"/>
          <w:sz w:val="20"/>
          <w:szCs w:val="20"/>
        </w:rPr>
      </w:pPr>
      <w:r w:rsidRPr="00EC2AB4">
        <w:rPr>
          <w:rFonts w:asciiTheme="minorHAnsi" w:eastAsia="Calibri" w:hAnsiTheme="minorHAnsi"/>
          <w:sz w:val="20"/>
          <w:szCs w:val="20"/>
        </w:rPr>
        <w:t>Lone Working Risk Assessments are undertaken for staff where there is a security risk due to the need to work alone; staff at high risk will receive appropriate training/instruction.</w:t>
      </w:r>
    </w:p>
    <w:p w14:paraId="3C92CCCC" w14:textId="77777777" w:rsidR="00196742" w:rsidRPr="00EC2AB4" w:rsidRDefault="00196742" w:rsidP="00C773F6">
      <w:pPr>
        <w:pStyle w:val="ListParagraph"/>
        <w:numPr>
          <w:ilvl w:val="0"/>
          <w:numId w:val="36"/>
        </w:numPr>
        <w:spacing w:after="120" w:line="240" w:lineRule="auto"/>
        <w:ind w:left="1020" w:hanging="340"/>
        <w:rPr>
          <w:rFonts w:asciiTheme="minorHAnsi" w:hAnsiTheme="minorHAnsi"/>
          <w:sz w:val="20"/>
          <w:szCs w:val="20"/>
        </w:rPr>
      </w:pPr>
      <w:r w:rsidRPr="00EC2AB4">
        <w:rPr>
          <w:rFonts w:asciiTheme="minorHAnsi" w:hAnsiTheme="minorHAnsi"/>
          <w:sz w:val="20"/>
          <w:szCs w:val="20"/>
        </w:rPr>
        <w:t xml:space="preserve">Procedures have been established for staff and employees who may be working on the premises alone or isolated in separate parts of the building(s).  These procedures also </w:t>
      </w:r>
      <w:proofErr w:type="gramStart"/>
      <w:r w:rsidRPr="00EC2AB4">
        <w:rPr>
          <w:rFonts w:asciiTheme="minorHAnsi" w:hAnsiTheme="minorHAnsi"/>
          <w:sz w:val="20"/>
          <w:szCs w:val="20"/>
        </w:rPr>
        <w:t>take into account</w:t>
      </w:r>
      <w:proofErr w:type="gramEnd"/>
      <w:r w:rsidRPr="00EC2AB4">
        <w:rPr>
          <w:rFonts w:asciiTheme="minorHAnsi" w:hAnsiTheme="minorHAnsi"/>
          <w:sz w:val="20"/>
          <w:szCs w:val="20"/>
        </w:rPr>
        <w:t xml:space="preserve"> cleaning staff and staff on duty during further education sessions.  </w:t>
      </w:r>
    </w:p>
    <w:p w14:paraId="66C793DD" w14:textId="77777777" w:rsidR="00196742" w:rsidRPr="00EC2AB4" w:rsidRDefault="00196742" w:rsidP="00C773F6">
      <w:pPr>
        <w:pStyle w:val="ListParagraph"/>
        <w:numPr>
          <w:ilvl w:val="0"/>
          <w:numId w:val="36"/>
        </w:numPr>
        <w:spacing w:after="120" w:line="240" w:lineRule="auto"/>
        <w:ind w:left="1020" w:hanging="340"/>
        <w:rPr>
          <w:rFonts w:asciiTheme="minorHAnsi" w:hAnsiTheme="minorHAnsi"/>
          <w:sz w:val="20"/>
          <w:szCs w:val="20"/>
        </w:rPr>
      </w:pPr>
      <w:r w:rsidRPr="00EC2AB4">
        <w:rPr>
          <w:rFonts w:asciiTheme="minorHAnsi" w:hAnsiTheme="minorHAnsi"/>
          <w:bCs/>
          <w:sz w:val="20"/>
          <w:szCs w:val="20"/>
        </w:rPr>
        <w:t>The school is fitted with an alarm which is set by the last person leaving at the end of the day/work period.</w:t>
      </w:r>
    </w:p>
    <w:p w14:paraId="118060C7" w14:textId="77777777" w:rsidR="00196742" w:rsidRPr="00EC2AB4" w:rsidRDefault="00196742" w:rsidP="00C773F6">
      <w:pPr>
        <w:pStyle w:val="ListParagraph"/>
        <w:numPr>
          <w:ilvl w:val="0"/>
          <w:numId w:val="36"/>
        </w:numPr>
        <w:spacing w:after="120" w:line="240" w:lineRule="auto"/>
        <w:ind w:left="1020" w:hanging="340"/>
        <w:rPr>
          <w:rFonts w:asciiTheme="minorHAnsi" w:hAnsiTheme="minorHAnsi"/>
          <w:sz w:val="20"/>
          <w:szCs w:val="20"/>
        </w:rPr>
      </w:pPr>
      <w:r w:rsidRPr="00EC2AB4">
        <w:rPr>
          <w:rFonts w:asciiTheme="minorHAnsi" w:hAnsiTheme="minorHAnsi"/>
          <w:bCs/>
          <w:sz w:val="20"/>
          <w:szCs w:val="20"/>
        </w:rPr>
        <w:t>The building must be checked by the last person leaving, ensuring all windows and outside doors are secure.</w:t>
      </w:r>
    </w:p>
    <w:p w14:paraId="050D5D75" w14:textId="7EE34318" w:rsidR="00196742" w:rsidRPr="00EC2AB4" w:rsidRDefault="00196742" w:rsidP="00C773F6">
      <w:pPr>
        <w:pStyle w:val="ListParagraph"/>
        <w:numPr>
          <w:ilvl w:val="0"/>
          <w:numId w:val="36"/>
        </w:numPr>
        <w:spacing w:after="120" w:line="240" w:lineRule="auto"/>
        <w:ind w:left="1020" w:hanging="340"/>
        <w:rPr>
          <w:rFonts w:asciiTheme="minorHAnsi" w:hAnsiTheme="minorHAnsi"/>
          <w:sz w:val="20"/>
          <w:szCs w:val="20"/>
        </w:rPr>
      </w:pPr>
      <w:r w:rsidRPr="00EC2AB4">
        <w:rPr>
          <w:rFonts w:asciiTheme="minorHAnsi" w:hAnsiTheme="minorHAnsi"/>
          <w:bCs/>
          <w:sz w:val="20"/>
          <w:szCs w:val="20"/>
        </w:rPr>
        <w:t xml:space="preserve">Staff working late, </w:t>
      </w:r>
      <w:r w:rsidR="006F7889">
        <w:rPr>
          <w:rFonts w:asciiTheme="minorHAnsi" w:hAnsiTheme="minorHAnsi"/>
          <w:bCs/>
          <w:sz w:val="20"/>
          <w:szCs w:val="20"/>
        </w:rPr>
        <w:t xml:space="preserve">should work in pairs rather than alone, and </w:t>
      </w:r>
      <w:r w:rsidRPr="00EC2AB4">
        <w:rPr>
          <w:rFonts w:asciiTheme="minorHAnsi" w:hAnsiTheme="minorHAnsi"/>
          <w:bCs/>
          <w:sz w:val="20"/>
          <w:szCs w:val="20"/>
        </w:rPr>
        <w:t>should ensure doors are locked</w:t>
      </w:r>
      <w:r w:rsidR="006F7889">
        <w:rPr>
          <w:rFonts w:asciiTheme="minorHAnsi" w:hAnsiTheme="minorHAnsi"/>
          <w:bCs/>
          <w:sz w:val="20"/>
          <w:szCs w:val="20"/>
        </w:rPr>
        <w:t>. If they are working alone</w:t>
      </w:r>
      <w:r w:rsidR="00A125CE">
        <w:rPr>
          <w:rFonts w:asciiTheme="minorHAnsi" w:hAnsiTheme="minorHAnsi"/>
          <w:bCs/>
          <w:sz w:val="20"/>
          <w:szCs w:val="20"/>
        </w:rPr>
        <w:t>, they should</w:t>
      </w:r>
      <w:r w:rsidRPr="00EC2AB4">
        <w:rPr>
          <w:rFonts w:asciiTheme="minorHAnsi" w:hAnsiTheme="minorHAnsi"/>
          <w:bCs/>
          <w:sz w:val="20"/>
          <w:szCs w:val="20"/>
        </w:rPr>
        <w:t xml:space="preserve"> notify someone responsible (</w:t>
      </w:r>
      <w:r w:rsidR="006F7889">
        <w:rPr>
          <w:rFonts w:asciiTheme="minorHAnsi" w:hAnsiTheme="minorHAnsi"/>
          <w:bCs/>
          <w:sz w:val="20"/>
          <w:szCs w:val="20"/>
        </w:rPr>
        <w:t>Karen Barley</w:t>
      </w:r>
      <w:r w:rsidR="00A125CE">
        <w:rPr>
          <w:rFonts w:asciiTheme="minorHAnsi" w:hAnsiTheme="minorHAnsi"/>
          <w:bCs/>
          <w:sz w:val="20"/>
          <w:szCs w:val="20"/>
        </w:rPr>
        <w:t xml:space="preserve"> </w:t>
      </w:r>
      <w:r w:rsidR="006F7889">
        <w:rPr>
          <w:rFonts w:asciiTheme="minorHAnsi" w:hAnsiTheme="minorHAnsi"/>
          <w:bCs/>
          <w:sz w:val="20"/>
          <w:szCs w:val="20"/>
        </w:rPr>
        <w:t>- Head Teacher</w:t>
      </w:r>
      <w:r w:rsidRPr="00EC2AB4">
        <w:rPr>
          <w:rFonts w:asciiTheme="minorHAnsi" w:hAnsiTheme="minorHAnsi"/>
          <w:bCs/>
          <w:sz w:val="20"/>
          <w:szCs w:val="20"/>
        </w:rPr>
        <w:t>) of their presence in school and give an indication of the time they will be leaving and the time they are expected home.</w:t>
      </w:r>
    </w:p>
    <w:p w14:paraId="6CC6F697" w14:textId="77777777" w:rsidR="00196742" w:rsidRPr="00EC2AB4" w:rsidRDefault="00196742" w:rsidP="00C773F6">
      <w:pPr>
        <w:pStyle w:val="ListParagraph"/>
        <w:numPr>
          <w:ilvl w:val="0"/>
          <w:numId w:val="36"/>
        </w:numPr>
        <w:spacing w:after="120" w:line="240" w:lineRule="auto"/>
        <w:ind w:left="1020" w:hanging="340"/>
        <w:rPr>
          <w:rFonts w:asciiTheme="minorHAnsi" w:hAnsiTheme="minorHAnsi"/>
          <w:sz w:val="20"/>
          <w:szCs w:val="20"/>
        </w:rPr>
      </w:pPr>
      <w:r w:rsidRPr="00EC2AB4">
        <w:rPr>
          <w:rFonts w:asciiTheme="minorHAnsi" w:hAnsiTheme="minorHAnsi"/>
          <w:sz w:val="20"/>
          <w:szCs w:val="20"/>
        </w:rPr>
        <w:t xml:space="preserve">External lighting, panic alarms and burglar alarms are regularly </w:t>
      </w:r>
      <w:proofErr w:type="gramStart"/>
      <w:r w:rsidRPr="00EC2AB4">
        <w:rPr>
          <w:rFonts w:asciiTheme="minorHAnsi" w:hAnsiTheme="minorHAnsi"/>
          <w:sz w:val="20"/>
          <w:szCs w:val="20"/>
        </w:rPr>
        <w:t>checked</w:t>
      </w:r>
      <w:proofErr w:type="gramEnd"/>
      <w:r w:rsidRPr="00EC2AB4">
        <w:rPr>
          <w:rFonts w:asciiTheme="minorHAnsi" w:hAnsiTheme="minorHAnsi"/>
          <w:sz w:val="20"/>
          <w:szCs w:val="20"/>
        </w:rPr>
        <w:t xml:space="preserve"> and any faults reported in line with our Defect Reporting Procedures</w:t>
      </w:r>
      <w:r w:rsidRPr="00EC2AB4">
        <w:rPr>
          <w:rFonts w:asciiTheme="minorHAnsi" w:hAnsiTheme="minorHAnsi"/>
          <w:bCs/>
          <w:sz w:val="20"/>
          <w:szCs w:val="20"/>
        </w:rPr>
        <w:t>.</w:t>
      </w:r>
    </w:p>
    <w:p w14:paraId="27EEFBB0" w14:textId="4AD3B7E5" w:rsidR="00196742" w:rsidRPr="00EC2AB4" w:rsidRDefault="00196742" w:rsidP="00C773F6">
      <w:pPr>
        <w:pStyle w:val="ListParagraph"/>
        <w:numPr>
          <w:ilvl w:val="0"/>
          <w:numId w:val="36"/>
        </w:numPr>
        <w:spacing w:after="120" w:line="240" w:lineRule="auto"/>
        <w:ind w:left="1020" w:hanging="340"/>
        <w:rPr>
          <w:rFonts w:asciiTheme="minorHAnsi" w:hAnsiTheme="minorHAnsi"/>
          <w:sz w:val="20"/>
          <w:szCs w:val="20"/>
        </w:rPr>
      </w:pPr>
      <w:r w:rsidRPr="00EC2AB4">
        <w:rPr>
          <w:rFonts w:asciiTheme="minorHAnsi" w:hAnsiTheme="minorHAnsi"/>
          <w:bCs/>
          <w:sz w:val="20"/>
          <w:szCs w:val="20"/>
        </w:rPr>
        <w:t xml:space="preserve">Home visits are usually carried out at the start of each school year.  Lone working is not </w:t>
      </w:r>
      <w:proofErr w:type="gramStart"/>
      <w:r w:rsidRPr="00EC2AB4">
        <w:rPr>
          <w:rFonts w:asciiTheme="minorHAnsi" w:hAnsiTheme="minorHAnsi"/>
          <w:bCs/>
          <w:sz w:val="20"/>
          <w:szCs w:val="20"/>
        </w:rPr>
        <w:t>permitted</w:t>
      </w:r>
      <w:proofErr w:type="gramEnd"/>
      <w:r w:rsidRPr="00EC2AB4">
        <w:rPr>
          <w:rFonts w:asciiTheme="minorHAnsi" w:hAnsiTheme="minorHAnsi"/>
          <w:bCs/>
          <w:sz w:val="20"/>
          <w:szCs w:val="20"/>
        </w:rPr>
        <w:t xml:space="preserve"> and staff attend home visits in pairs and have access to a mobile telephone.  A list of the proposed visits is lodged in the school office, so school</w:t>
      </w:r>
      <w:r w:rsidR="00A125CE">
        <w:rPr>
          <w:rFonts w:asciiTheme="minorHAnsi" w:hAnsiTheme="minorHAnsi"/>
          <w:bCs/>
          <w:sz w:val="20"/>
          <w:szCs w:val="20"/>
        </w:rPr>
        <w:t>-</w:t>
      </w:r>
      <w:r w:rsidRPr="00EC2AB4">
        <w:rPr>
          <w:rFonts w:asciiTheme="minorHAnsi" w:hAnsiTheme="minorHAnsi"/>
          <w:bCs/>
          <w:sz w:val="20"/>
          <w:szCs w:val="20"/>
        </w:rPr>
        <w:t>based staff always know the location of peripatetic workers.  Regular contact is maintained between school and staff conducting home visits.</w:t>
      </w:r>
    </w:p>
    <w:p w14:paraId="163A5A18" w14:textId="71C9189B" w:rsidR="00196742" w:rsidRPr="00EC2AB4" w:rsidRDefault="00196742" w:rsidP="00C773F6">
      <w:pPr>
        <w:pStyle w:val="ListParagraph"/>
        <w:numPr>
          <w:ilvl w:val="0"/>
          <w:numId w:val="36"/>
        </w:numPr>
        <w:spacing w:after="120" w:line="240" w:lineRule="auto"/>
        <w:ind w:left="1020" w:hanging="340"/>
        <w:rPr>
          <w:rFonts w:asciiTheme="minorHAnsi" w:hAnsiTheme="minorHAnsi"/>
          <w:sz w:val="20"/>
          <w:szCs w:val="20"/>
        </w:rPr>
      </w:pPr>
      <w:r w:rsidRPr="00EC2AB4">
        <w:rPr>
          <w:rFonts w:asciiTheme="minorHAnsi" w:hAnsiTheme="minorHAnsi"/>
          <w:sz w:val="20"/>
          <w:szCs w:val="20"/>
        </w:rPr>
        <w:t xml:space="preserve">The </w:t>
      </w:r>
      <w:proofErr w:type="gramStart"/>
      <w:r w:rsidR="006F7889">
        <w:rPr>
          <w:rFonts w:asciiTheme="minorHAnsi" w:hAnsiTheme="minorHAnsi"/>
          <w:sz w:val="20"/>
          <w:szCs w:val="20"/>
        </w:rPr>
        <w:t>R</w:t>
      </w:r>
      <w:r w:rsidRPr="00EC2AB4">
        <w:rPr>
          <w:rFonts w:asciiTheme="minorHAnsi" w:hAnsiTheme="minorHAnsi"/>
          <w:sz w:val="20"/>
          <w:szCs w:val="20"/>
        </w:rPr>
        <w:t>eception</w:t>
      </w:r>
      <w:proofErr w:type="gramEnd"/>
      <w:r w:rsidRPr="00EC2AB4">
        <w:rPr>
          <w:rFonts w:asciiTheme="minorHAnsi" w:hAnsiTheme="minorHAnsi"/>
          <w:sz w:val="20"/>
          <w:szCs w:val="20"/>
        </w:rPr>
        <w:t xml:space="preserve"> teacher carries out Home visits with another member of staff. Other staff are informed of their whereabouts and regular contact is maintained with school.  </w:t>
      </w:r>
    </w:p>
    <w:p w14:paraId="0A1784A8" w14:textId="7B34CDE8" w:rsidR="006F7889" w:rsidRPr="006F7889" w:rsidRDefault="00196742" w:rsidP="006F7889">
      <w:pPr>
        <w:pStyle w:val="ListParagraph"/>
        <w:numPr>
          <w:ilvl w:val="0"/>
          <w:numId w:val="36"/>
        </w:numPr>
        <w:spacing w:after="120" w:line="240" w:lineRule="auto"/>
        <w:ind w:left="1020" w:hanging="340"/>
        <w:rPr>
          <w:rFonts w:asciiTheme="minorHAnsi" w:hAnsiTheme="minorHAnsi"/>
          <w:sz w:val="20"/>
          <w:szCs w:val="20"/>
        </w:rPr>
      </w:pPr>
      <w:r w:rsidRPr="00EC2AB4">
        <w:rPr>
          <w:rFonts w:asciiTheme="minorHAnsi" w:hAnsiTheme="minorHAnsi" w:cs="Arial"/>
          <w:sz w:val="20"/>
          <w:szCs w:val="20"/>
        </w:rPr>
        <w:t>Lone working is not permitted when working at height, carrying out hot works, working in confined spaces, or for the use of potentially dangerous substances or machinery.</w:t>
      </w:r>
    </w:p>
    <w:p w14:paraId="0A9BA98E" w14:textId="77777777" w:rsidR="00196742" w:rsidRPr="00EC2AB4" w:rsidRDefault="00196742" w:rsidP="00196742">
      <w:pPr>
        <w:pStyle w:val="Heading4"/>
        <w:ind w:left="680"/>
        <w:rPr>
          <w:noProof w:val="0"/>
        </w:rPr>
      </w:pPr>
      <w:r w:rsidRPr="00EC2AB4">
        <w:rPr>
          <w:noProof w:val="0"/>
        </w:rPr>
        <w:t>Cash Handling, Storage &amp; Carriage</w:t>
      </w:r>
    </w:p>
    <w:p w14:paraId="576705D7" w14:textId="77777777" w:rsidR="00196742" w:rsidRPr="00EC2AB4" w:rsidRDefault="00196742" w:rsidP="00C773F6">
      <w:pPr>
        <w:pStyle w:val="ListParagraph"/>
        <w:numPr>
          <w:ilvl w:val="0"/>
          <w:numId w:val="37"/>
        </w:numPr>
        <w:spacing w:after="120" w:line="240" w:lineRule="auto"/>
        <w:ind w:left="1020" w:hanging="340"/>
        <w:rPr>
          <w:rFonts w:asciiTheme="minorHAnsi" w:hAnsiTheme="minorHAnsi" w:cs="Arial"/>
          <w:bCs/>
          <w:sz w:val="20"/>
          <w:szCs w:val="20"/>
        </w:rPr>
      </w:pPr>
      <w:r w:rsidRPr="00EC2AB4">
        <w:rPr>
          <w:rFonts w:asciiTheme="minorHAnsi" w:hAnsiTheme="minorHAnsi" w:cs="Arial"/>
          <w:bCs/>
          <w:sz w:val="20"/>
          <w:szCs w:val="20"/>
        </w:rPr>
        <w:t>We encourage payment by cheque or debit/credit cards to avoid the handling or storage of cash.</w:t>
      </w:r>
    </w:p>
    <w:p w14:paraId="2657DF93" w14:textId="77777777" w:rsidR="00196742" w:rsidRPr="00EC2AB4" w:rsidRDefault="00196742" w:rsidP="00C773F6">
      <w:pPr>
        <w:pStyle w:val="ListParagraph"/>
        <w:numPr>
          <w:ilvl w:val="0"/>
          <w:numId w:val="37"/>
        </w:numPr>
        <w:spacing w:after="120" w:line="240" w:lineRule="auto"/>
        <w:ind w:left="1020" w:hanging="340"/>
        <w:rPr>
          <w:rFonts w:asciiTheme="minorHAnsi" w:hAnsiTheme="minorHAnsi" w:cs="Arial"/>
          <w:bCs/>
          <w:sz w:val="20"/>
          <w:szCs w:val="20"/>
        </w:rPr>
      </w:pPr>
      <w:r w:rsidRPr="00EC2AB4">
        <w:rPr>
          <w:rFonts w:asciiTheme="minorHAnsi" w:hAnsiTheme="minorHAnsi" w:cs="Arial"/>
          <w:bCs/>
          <w:sz w:val="20"/>
          <w:szCs w:val="20"/>
        </w:rPr>
        <w:t>Holding large amounts of cash in school will, where possible, be avoided.</w:t>
      </w:r>
    </w:p>
    <w:p w14:paraId="1428D569" w14:textId="77777777" w:rsidR="00196742" w:rsidRPr="00EC2AB4" w:rsidRDefault="00196742" w:rsidP="00C773F6">
      <w:pPr>
        <w:pStyle w:val="ListParagraph"/>
        <w:numPr>
          <w:ilvl w:val="0"/>
          <w:numId w:val="37"/>
        </w:numPr>
        <w:spacing w:after="120" w:line="240" w:lineRule="auto"/>
        <w:ind w:left="1020" w:hanging="340"/>
        <w:rPr>
          <w:rFonts w:asciiTheme="minorHAnsi" w:hAnsiTheme="minorHAnsi" w:cs="Arial"/>
          <w:bCs/>
          <w:color w:val="000000" w:themeColor="text1"/>
          <w:sz w:val="20"/>
          <w:szCs w:val="20"/>
        </w:rPr>
      </w:pPr>
      <w:r w:rsidRPr="00EC2AB4">
        <w:rPr>
          <w:rFonts w:asciiTheme="minorHAnsi" w:hAnsiTheme="minorHAnsi"/>
          <w:sz w:val="20"/>
          <w:szCs w:val="20"/>
        </w:rPr>
        <w:t>When it is necessary to hold large amounts of cash, the cash will always be kept in the safe</w:t>
      </w:r>
      <w:r w:rsidRPr="00EC2AB4">
        <w:rPr>
          <w:rFonts w:asciiTheme="minorHAnsi" w:hAnsiTheme="minorHAnsi"/>
          <w:color w:val="FF0000"/>
          <w:sz w:val="20"/>
          <w:szCs w:val="20"/>
        </w:rPr>
        <w:t xml:space="preserve"> </w:t>
      </w:r>
      <w:r w:rsidRPr="00EC2AB4">
        <w:rPr>
          <w:rFonts w:asciiTheme="minorHAnsi" w:hAnsiTheme="minorHAnsi"/>
          <w:sz w:val="20"/>
          <w:szCs w:val="20"/>
        </w:rPr>
        <w:t xml:space="preserve">suitable for holding that </w:t>
      </w:r>
      <w:proofErr w:type="gramStart"/>
      <w:r w:rsidRPr="00EC2AB4">
        <w:rPr>
          <w:rFonts w:asciiTheme="minorHAnsi" w:hAnsiTheme="minorHAnsi"/>
          <w:sz w:val="20"/>
          <w:szCs w:val="20"/>
        </w:rPr>
        <w:t>particular amount</w:t>
      </w:r>
      <w:proofErr w:type="gramEnd"/>
      <w:r w:rsidRPr="00EC2AB4">
        <w:rPr>
          <w:rFonts w:asciiTheme="minorHAnsi" w:hAnsiTheme="minorHAnsi"/>
          <w:sz w:val="20"/>
          <w:szCs w:val="20"/>
        </w:rPr>
        <w:t xml:space="preserve"> of cash.</w:t>
      </w:r>
    </w:p>
    <w:p w14:paraId="7D8FC9CC" w14:textId="785BF692" w:rsidR="00196742" w:rsidRPr="00EC2AB4" w:rsidRDefault="00196742" w:rsidP="00C773F6">
      <w:pPr>
        <w:pStyle w:val="ListParagraph"/>
        <w:numPr>
          <w:ilvl w:val="0"/>
          <w:numId w:val="37"/>
        </w:numPr>
        <w:spacing w:after="120" w:line="240" w:lineRule="auto"/>
        <w:ind w:left="1020" w:hanging="340"/>
        <w:rPr>
          <w:rFonts w:asciiTheme="minorHAnsi" w:hAnsiTheme="minorHAnsi" w:cs="Arial"/>
          <w:bCs/>
          <w:sz w:val="20"/>
          <w:szCs w:val="20"/>
        </w:rPr>
      </w:pPr>
      <w:r w:rsidRPr="00EC2AB4">
        <w:rPr>
          <w:rFonts w:asciiTheme="minorHAnsi" w:hAnsiTheme="minorHAnsi" w:cs="Arial"/>
          <w:sz w:val="20"/>
          <w:szCs w:val="20"/>
        </w:rPr>
        <w:t>The following guidelines have been adopted in relation to keys for safes, security cabinets or any other keys, which give access to property of intrinsic value:</w:t>
      </w:r>
    </w:p>
    <w:p w14:paraId="103DA135" w14:textId="77777777" w:rsidR="00196742" w:rsidRPr="00EC2AB4" w:rsidRDefault="00196742" w:rsidP="00196742">
      <w:pPr>
        <w:pStyle w:val="ListParagraph"/>
        <w:spacing w:after="120" w:line="240" w:lineRule="auto"/>
        <w:ind w:left="1262"/>
        <w:rPr>
          <w:rFonts w:asciiTheme="minorHAnsi" w:hAnsiTheme="minorHAnsi" w:cs="Arial"/>
          <w:bCs/>
          <w:sz w:val="8"/>
          <w:szCs w:val="20"/>
        </w:rPr>
      </w:pPr>
    </w:p>
    <w:p w14:paraId="275E18BD" w14:textId="403F2181" w:rsidR="00196742" w:rsidRPr="00EC2AB4" w:rsidRDefault="00196742" w:rsidP="00C773F6">
      <w:pPr>
        <w:pStyle w:val="ListParagraph"/>
        <w:numPr>
          <w:ilvl w:val="0"/>
          <w:numId w:val="38"/>
        </w:numPr>
        <w:spacing w:before="120" w:after="120" w:line="240" w:lineRule="auto"/>
        <w:ind w:left="1361" w:hanging="340"/>
        <w:rPr>
          <w:rFonts w:asciiTheme="minorHAnsi" w:hAnsiTheme="minorHAnsi" w:cs="Arial"/>
          <w:sz w:val="20"/>
          <w:szCs w:val="20"/>
        </w:rPr>
      </w:pPr>
      <w:r w:rsidRPr="00EC2AB4">
        <w:rPr>
          <w:rFonts w:asciiTheme="minorHAnsi" w:hAnsiTheme="minorHAnsi" w:cs="Arial"/>
          <w:sz w:val="20"/>
          <w:szCs w:val="20"/>
        </w:rPr>
        <w:t>the number of staff having such keys is kept to a minimum</w:t>
      </w:r>
      <w:r w:rsidR="00A125CE">
        <w:rPr>
          <w:rFonts w:asciiTheme="minorHAnsi" w:hAnsiTheme="minorHAnsi" w:cs="Arial"/>
          <w:sz w:val="20"/>
          <w:szCs w:val="20"/>
        </w:rPr>
        <w:t xml:space="preserve"> – key holders are identified and logged with the Alarm </w:t>
      </w:r>
      <w:proofErr w:type="gramStart"/>
      <w:r w:rsidR="00A125CE">
        <w:rPr>
          <w:rFonts w:asciiTheme="minorHAnsi" w:hAnsiTheme="minorHAnsi" w:cs="Arial"/>
          <w:sz w:val="20"/>
          <w:szCs w:val="20"/>
        </w:rPr>
        <w:t>company</w:t>
      </w:r>
      <w:r w:rsidRPr="00EC2AB4">
        <w:rPr>
          <w:rFonts w:asciiTheme="minorHAnsi" w:hAnsiTheme="minorHAnsi" w:cs="Arial"/>
          <w:sz w:val="20"/>
          <w:szCs w:val="20"/>
        </w:rPr>
        <w:t>;</w:t>
      </w:r>
      <w:proofErr w:type="gramEnd"/>
    </w:p>
    <w:p w14:paraId="5FE7E41F" w14:textId="77777777" w:rsidR="00196742" w:rsidRPr="00EC2AB4" w:rsidRDefault="00196742" w:rsidP="00C773F6">
      <w:pPr>
        <w:pStyle w:val="ListParagraph"/>
        <w:numPr>
          <w:ilvl w:val="0"/>
          <w:numId w:val="38"/>
        </w:numPr>
        <w:spacing w:after="120" w:line="240" w:lineRule="auto"/>
        <w:ind w:left="1361" w:hanging="340"/>
        <w:rPr>
          <w:rFonts w:asciiTheme="minorHAnsi" w:hAnsiTheme="minorHAnsi" w:cs="Arial"/>
          <w:sz w:val="20"/>
          <w:szCs w:val="20"/>
        </w:rPr>
      </w:pPr>
      <w:r w:rsidRPr="00EC2AB4">
        <w:rPr>
          <w:rFonts w:asciiTheme="minorHAnsi" w:hAnsiTheme="minorHAnsi" w:cs="Arial"/>
          <w:sz w:val="20"/>
          <w:szCs w:val="20"/>
        </w:rPr>
        <w:t xml:space="preserve">during the normal working day, if practicable, keys should be kept on the person at all </w:t>
      </w:r>
      <w:proofErr w:type="gramStart"/>
      <w:r w:rsidRPr="00EC2AB4">
        <w:rPr>
          <w:rFonts w:asciiTheme="minorHAnsi" w:hAnsiTheme="minorHAnsi" w:cs="Arial"/>
          <w:sz w:val="20"/>
          <w:szCs w:val="20"/>
        </w:rPr>
        <w:t>times;</w:t>
      </w:r>
      <w:proofErr w:type="gramEnd"/>
    </w:p>
    <w:p w14:paraId="5E2774D1" w14:textId="77777777" w:rsidR="00196742" w:rsidRPr="00EC2AB4" w:rsidRDefault="00196742" w:rsidP="00C773F6">
      <w:pPr>
        <w:pStyle w:val="ListParagraph"/>
        <w:numPr>
          <w:ilvl w:val="0"/>
          <w:numId w:val="38"/>
        </w:numPr>
        <w:spacing w:after="120" w:line="240" w:lineRule="auto"/>
        <w:ind w:left="1361" w:hanging="340"/>
        <w:rPr>
          <w:rFonts w:asciiTheme="minorHAnsi" w:hAnsiTheme="minorHAnsi" w:cs="Arial"/>
          <w:sz w:val="20"/>
          <w:szCs w:val="20"/>
        </w:rPr>
      </w:pPr>
      <w:r w:rsidRPr="00EC2AB4">
        <w:rPr>
          <w:rFonts w:asciiTheme="minorHAnsi" w:hAnsiTheme="minorHAnsi" w:cs="Arial"/>
          <w:sz w:val="20"/>
          <w:szCs w:val="20"/>
        </w:rPr>
        <w:t xml:space="preserve">if it is not possible for keys to be kept on the person at all times, they will be kept in a locked key security cabinet and the key to the security cabinet kept on the person at all </w:t>
      </w:r>
      <w:proofErr w:type="gramStart"/>
      <w:r w:rsidRPr="00EC2AB4">
        <w:rPr>
          <w:rFonts w:asciiTheme="minorHAnsi" w:hAnsiTheme="minorHAnsi" w:cs="Arial"/>
          <w:sz w:val="20"/>
          <w:szCs w:val="20"/>
        </w:rPr>
        <w:t>times;</w:t>
      </w:r>
      <w:proofErr w:type="gramEnd"/>
    </w:p>
    <w:p w14:paraId="2AB963EC" w14:textId="77777777" w:rsidR="00196742" w:rsidRPr="00EC2AB4" w:rsidRDefault="00196742" w:rsidP="00C773F6">
      <w:pPr>
        <w:pStyle w:val="ListParagraph"/>
        <w:numPr>
          <w:ilvl w:val="0"/>
          <w:numId w:val="38"/>
        </w:numPr>
        <w:spacing w:after="120" w:line="240" w:lineRule="auto"/>
        <w:ind w:left="1361" w:hanging="340"/>
        <w:rPr>
          <w:rFonts w:asciiTheme="minorHAnsi" w:hAnsiTheme="minorHAnsi" w:cs="Arial"/>
          <w:sz w:val="20"/>
          <w:szCs w:val="20"/>
        </w:rPr>
      </w:pPr>
      <w:r w:rsidRPr="00EC2AB4">
        <w:rPr>
          <w:rFonts w:asciiTheme="minorHAnsi" w:hAnsiTheme="minorHAnsi" w:cs="Arial"/>
          <w:sz w:val="20"/>
          <w:szCs w:val="20"/>
        </w:rPr>
        <w:t xml:space="preserve">high security keys are not left on premises when they are closed for business, even in a locked security cabinet.  Designated key holders will keep them in their possession at all </w:t>
      </w:r>
      <w:proofErr w:type="gramStart"/>
      <w:r w:rsidRPr="00EC2AB4">
        <w:rPr>
          <w:rFonts w:asciiTheme="minorHAnsi" w:hAnsiTheme="minorHAnsi" w:cs="Arial"/>
          <w:sz w:val="20"/>
          <w:szCs w:val="20"/>
        </w:rPr>
        <w:t>times;</w:t>
      </w:r>
      <w:proofErr w:type="gramEnd"/>
    </w:p>
    <w:p w14:paraId="253B2117" w14:textId="4CA3DDBB" w:rsidR="00196742" w:rsidRPr="00EC2AB4" w:rsidRDefault="00196742" w:rsidP="00C773F6">
      <w:pPr>
        <w:pStyle w:val="ListParagraph"/>
        <w:numPr>
          <w:ilvl w:val="0"/>
          <w:numId w:val="38"/>
        </w:numPr>
        <w:spacing w:after="120" w:line="240" w:lineRule="auto"/>
        <w:ind w:left="1361" w:hanging="340"/>
        <w:rPr>
          <w:rFonts w:asciiTheme="minorHAnsi" w:hAnsiTheme="minorHAnsi" w:cs="Arial"/>
          <w:sz w:val="20"/>
          <w:szCs w:val="20"/>
        </w:rPr>
      </w:pPr>
      <w:r w:rsidRPr="00EC2AB4">
        <w:rPr>
          <w:rFonts w:asciiTheme="minorHAnsi" w:hAnsiTheme="minorHAnsi" w:cs="Arial"/>
          <w:sz w:val="20"/>
          <w:szCs w:val="20"/>
        </w:rPr>
        <w:t xml:space="preserve">It is not possible to identify what the keys are for by looking at a label or tag attached to it.  The keys are numbered / otherwise marked so that only authorised users know or </w:t>
      </w:r>
      <w:proofErr w:type="gramStart"/>
      <w:r w:rsidRPr="00EC2AB4">
        <w:rPr>
          <w:rFonts w:asciiTheme="minorHAnsi" w:hAnsiTheme="minorHAnsi" w:cs="Arial"/>
          <w:sz w:val="20"/>
          <w:szCs w:val="20"/>
        </w:rPr>
        <w:t>are able to</w:t>
      </w:r>
      <w:proofErr w:type="gramEnd"/>
      <w:r w:rsidRPr="00EC2AB4">
        <w:rPr>
          <w:rFonts w:asciiTheme="minorHAnsi" w:hAnsiTheme="minorHAnsi" w:cs="Arial"/>
          <w:sz w:val="20"/>
          <w:szCs w:val="20"/>
        </w:rPr>
        <w:t xml:space="preserve"> establish what they are for.</w:t>
      </w:r>
    </w:p>
    <w:p w14:paraId="6871265A" w14:textId="77777777" w:rsidR="00196742" w:rsidRPr="00EC2AB4" w:rsidRDefault="00196742" w:rsidP="00C773F6">
      <w:pPr>
        <w:pStyle w:val="ListParagraph"/>
        <w:numPr>
          <w:ilvl w:val="0"/>
          <w:numId w:val="38"/>
        </w:numPr>
        <w:spacing w:after="120" w:line="240" w:lineRule="auto"/>
        <w:ind w:left="1361" w:hanging="340"/>
        <w:rPr>
          <w:rFonts w:asciiTheme="minorHAnsi" w:hAnsiTheme="minorHAnsi" w:cs="Arial"/>
          <w:sz w:val="20"/>
          <w:szCs w:val="20"/>
        </w:rPr>
      </w:pPr>
      <w:r w:rsidRPr="00EC2AB4">
        <w:rPr>
          <w:rFonts w:asciiTheme="minorHAnsi" w:hAnsiTheme="minorHAnsi"/>
          <w:sz w:val="20"/>
          <w:szCs w:val="20"/>
        </w:rPr>
        <w:t>The issuing of school master keys to staff is strictly limited.</w:t>
      </w:r>
    </w:p>
    <w:p w14:paraId="57D930F9" w14:textId="77777777" w:rsidR="00196742" w:rsidRPr="00EC2AB4" w:rsidRDefault="00196742" w:rsidP="00196742">
      <w:pPr>
        <w:pStyle w:val="ListParagraph"/>
        <w:spacing w:after="120" w:line="240" w:lineRule="auto"/>
        <w:ind w:left="1262"/>
        <w:rPr>
          <w:rFonts w:asciiTheme="minorHAnsi" w:hAnsiTheme="minorHAnsi"/>
          <w:sz w:val="8"/>
          <w:szCs w:val="20"/>
        </w:rPr>
      </w:pPr>
    </w:p>
    <w:p w14:paraId="423897F9" w14:textId="77777777" w:rsidR="00196742" w:rsidRPr="00EC2AB4" w:rsidRDefault="00196742" w:rsidP="00C773F6">
      <w:pPr>
        <w:pStyle w:val="ListParagraph"/>
        <w:numPr>
          <w:ilvl w:val="0"/>
          <w:numId w:val="37"/>
        </w:numPr>
        <w:spacing w:after="120" w:line="240" w:lineRule="auto"/>
        <w:ind w:left="1020" w:hanging="340"/>
        <w:rPr>
          <w:rFonts w:asciiTheme="minorHAnsi" w:hAnsiTheme="minorHAnsi"/>
          <w:sz w:val="20"/>
          <w:szCs w:val="20"/>
        </w:rPr>
      </w:pPr>
      <w:r w:rsidRPr="00EC2AB4">
        <w:rPr>
          <w:rFonts w:asciiTheme="minorHAnsi" w:hAnsiTheme="minorHAnsi"/>
          <w:sz w:val="20"/>
          <w:szCs w:val="20"/>
        </w:rPr>
        <w:t>Counting money will be done in a locked room away from public view.</w:t>
      </w:r>
    </w:p>
    <w:p w14:paraId="102B0B4B" w14:textId="77777777" w:rsidR="00196742" w:rsidRPr="00EC2AB4" w:rsidRDefault="00196742" w:rsidP="00C773F6">
      <w:pPr>
        <w:pStyle w:val="ListParagraph"/>
        <w:numPr>
          <w:ilvl w:val="0"/>
          <w:numId w:val="37"/>
        </w:numPr>
        <w:spacing w:after="120" w:line="240" w:lineRule="auto"/>
        <w:ind w:left="1020" w:hanging="340"/>
        <w:rPr>
          <w:rFonts w:asciiTheme="minorHAnsi" w:hAnsiTheme="minorHAnsi" w:cs="Arial"/>
          <w:sz w:val="20"/>
          <w:szCs w:val="20"/>
        </w:rPr>
      </w:pPr>
      <w:r w:rsidRPr="00EC2AB4">
        <w:rPr>
          <w:rFonts w:asciiTheme="minorHAnsi" w:hAnsiTheme="minorHAnsi" w:cs="Arial"/>
          <w:sz w:val="20"/>
          <w:szCs w:val="20"/>
        </w:rPr>
        <w:t>Cash held on premises which is used from time to time for payments etc. will be reconciled as frequently as circumstances dictate.</w:t>
      </w:r>
    </w:p>
    <w:p w14:paraId="5E5CFBEF" w14:textId="77777777" w:rsidR="00196742" w:rsidRPr="00EC2AB4" w:rsidRDefault="00196742" w:rsidP="00C773F6">
      <w:pPr>
        <w:pStyle w:val="ListParagraph"/>
        <w:numPr>
          <w:ilvl w:val="0"/>
          <w:numId w:val="37"/>
        </w:numPr>
        <w:spacing w:after="120" w:line="240" w:lineRule="auto"/>
        <w:ind w:left="1020" w:hanging="340"/>
        <w:rPr>
          <w:rFonts w:asciiTheme="minorHAnsi" w:hAnsiTheme="minorHAnsi"/>
          <w:sz w:val="20"/>
          <w:szCs w:val="20"/>
        </w:rPr>
      </w:pPr>
      <w:r w:rsidRPr="00EC2AB4">
        <w:rPr>
          <w:rFonts w:asciiTheme="minorHAnsi" w:hAnsiTheme="minorHAnsi"/>
          <w:sz w:val="20"/>
          <w:szCs w:val="20"/>
        </w:rPr>
        <w:t>We always vary the times when cash is carried off the premises and try to vary the route taken to destination</w:t>
      </w:r>
    </w:p>
    <w:p w14:paraId="3039E8CD" w14:textId="77777777" w:rsidR="00196742" w:rsidRPr="00EC2AB4" w:rsidRDefault="00196742" w:rsidP="00C773F6">
      <w:pPr>
        <w:pStyle w:val="ListParagraph"/>
        <w:numPr>
          <w:ilvl w:val="0"/>
          <w:numId w:val="37"/>
        </w:numPr>
        <w:spacing w:after="120" w:line="240" w:lineRule="auto"/>
        <w:ind w:left="1020" w:hanging="340"/>
        <w:rPr>
          <w:rFonts w:asciiTheme="minorHAnsi" w:hAnsiTheme="minorHAnsi"/>
          <w:sz w:val="20"/>
          <w:szCs w:val="20"/>
        </w:rPr>
      </w:pPr>
      <w:r w:rsidRPr="00EC2AB4">
        <w:rPr>
          <w:rFonts w:asciiTheme="minorHAnsi" w:hAnsiTheme="minorHAnsi"/>
          <w:sz w:val="20"/>
          <w:szCs w:val="20"/>
        </w:rPr>
        <w:t xml:space="preserve">Wherever possible, staff travel to the bank or post office by car rather than on foot.  </w:t>
      </w:r>
      <w:proofErr w:type="gramStart"/>
      <w:r w:rsidRPr="00EC2AB4">
        <w:rPr>
          <w:rFonts w:asciiTheme="minorHAnsi" w:hAnsiTheme="minorHAnsi"/>
          <w:sz w:val="20"/>
          <w:szCs w:val="20"/>
        </w:rPr>
        <w:t>Where ever</w:t>
      </w:r>
      <w:proofErr w:type="gramEnd"/>
      <w:r w:rsidRPr="00EC2AB4">
        <w:rPr>
          <w:rFonts w:asciiTheme="minorHAnsi" w:hAnsiTheme="minorHAnsi"/>
          <w:sz w:val="20"/>
          <w:szCs w:val="20"/>
        </w:rPr>
        <w:t xml:space="preserve"> possible, we have a designated driver to drop the cash handler off as close as possible to the bank or post office where parking is not available.</w:t>
      </w:r>
    </w:p>
    <w:p w14:paraId="38A4C64E" w14:textId="77777777" w:rsidR="00196742" w:rsidRPr="00EC2AB4" w:rsidRDefault="00196742" w:rsidP="00C773F6">
      <w:pPr>
        <w:pStyle w:val="ListParagraph"/>
        <w:numPr>
          <w:ilvl w:val="0"/>
          <w:numId w:val="37"/>
        </w:numPr>
        <w:spacing w:after="120" w:line="240" w:lineRule="auto"/>
        <w:ind w:left="1020" w:hanging="340"/>
        <w:rPr>
          <w:rFonts w:asciiTheme="minorHAnsi" w:hAnsiTheme="minorHAnsi"/>
          <w:sz w:val="20"/>
          <w:szCs w:val="20"/>
        </w:rPr>
      </w:pPr>
      <w:r w:rsidRPr="00EC2AB4">
        <w:rPr>
          <w:rFonts w:asciiTheme="minorHAnsi" w:hAnsiTheme="minorHAnsi"/>
          <w:sz w:val="20"/>
          <w:szCs w:val="20"/>
        </w:rPr>
        <w:t>The duty of banking is shared so no one person becomes associated with carrying cash.</w:t>
      </w:r>
    </w:p>
    <w:p w14:paraId="24588344" w14:textId="77777777" w:rsidR="00196742" w:rsidRPr="00EC2AB4" w:rsidRDefault="00196742" w:rsidP="00C773F6">
      <w:pPr>
        <w:pStyle w:val="ListParagraph"/>
        <w:numPr>
          <w:ilvl w:val="0"/>
          <w:numId w:val="37"/>
        </w:numPr>
        <w:spacing w:after="120" w:line="240" w:lineRule="auto"/>
        <w:ind w:left="1020" w:hanging="340"/>
        <w:rPr>
          <w:rFonts w:asciiTheme="minorHAnsi" w:hAnsiTheme="minorHAnsi"/>
          <w:sz w:val="20"/>
          <w:szCs w:val="20"/>
        </w:rPr>
      </w:pPr>
      <w:r w:rsidRPr="00EC2AB4">
        <w:rPr>
          <w:rFonts w:asciiTheme="minorHAnsi" w:hAnsiTheme="minorHAnsi"/>
          <w:sz w:val="20"/>
          <w:szCs w:val="20"/>
        </w:rPr>
        <w:t>Cash is disguised in a carrier bag or other holdall and staff instructed to ensure it is hidden or covered in the car.</w:t>
      </w:r>
    </w:p>
    <w:p w14:paraId="72B094E0" w14:textId="77777777" w:rsidR="00196742" w:rsidRPr="00EC2AB4" w:rsidRDefault="00196742" w:rsidP="00C773F6">
      <w:pPr>
        <w:pStyle w:val="ListParagraph"/>
        <w:numPr>
          <w:ilvl w:val="0"/>
          <w:numId w:val="37"/>
        </w:numPr>
        <w:spacing w:after="120" w:line="240" w:lineRule="auto"/>
        <w:ind w:left="1020" w:hanging="340"/>
        <w:rPr>
          <w:rFonts w:asciiTheme="minorHAnsi" w:hAnsiTheme="minorHAnsi"/>
          <w:sz w:val="20"/>
          <w:szCs w:val="20"/>
        </w:rPr>
      </w:pPr>
      <w:r w:rsidRPr="00EC2AB4">
        <w:rPr>
          <w:rFonts w:asciiTheme="minorHAnsi" w:hAnsiTheme="minorHAnsi"/>
          <w:sz w:val="20"/>
          <w:szCs w:val="20"/>
        </w:rPr>
        <w:t>For significant amounts of cash, we would consider using a secure cash collection service.</w:t>
      </w:r>
    </w:p>
    <w:p w14:paraId="7B4C5905" w14:textId="77777777" w:rsidR="00196742" w:rsidRPr="00EC2AB4" w:rsidRDefault="00196742" w:rsidP="00C773F6">
      <w:pPr>
        <w:pStyle w:val="ListParagraph"/>
        <w:numPr>
          <w:ilvl w:val="0"/>
          <w:numId w:val="37"/>
        </w:numPr>
        <w:spacing w:after="120" w:line="240" w:lineRule="auto"/>
        <w:ind w:left="1020" w:hanging="340"/>
        <w:rPr>
          <w:rFonts w:asciiTheme="minorHAnsi" w:hAnsiTheme="minorHAnsi"/>
          <w:sz w:val="20"/>
          <w:szCs w:val="20"/>
        </w:rPr>
      </w:pPr>
      <w:r w:rsidRPr="00EC2AB4">
        <w:rPr>
          <w:rFonts w:asciiTheme="minorHAnsi" w:hAnsiTheme="minorHAnsi"/>
          <w:sz w:val="20"/>
          <w:szCs w:val="20"/>
        </w:rPr>
        <w:t>Persons responsible for carrying cash on school business are provided with adequate induction, training and instruction and it is made clear that they are not expected to put themselves at risk by resisting any person who is attacking or threatening them.  They should concentrate on observing the attacker to assist in the subsequent police investigation.</w:t>
      </w:r>
    </w:p>
    <w:p w14:paraId="3B001A90" w14:textId="77777777" w:rsidR="00196742" w:rsidRPr="00EC2AB4" w:rsidRDefault="00196742" w:rsidP="00196742">
      <w:pPr>
        <w:pStyle w:val="Heading4"/>
        <w:ind w:left="680"/>
        <w:rPr>
          <w:noProof w:val="0"/>
        </w:rPr>
      </w:pPr>
      <w:r w:rsidRPr="00EC2AB4">
        <w:rPr>
          <w:noProof w:val="0"/>
        </w:rPr>
        <w:t>Medicines</w:t>
      </w:r>
    </w:p>
    <w:p w14:paraId="0E07E8FF" w14:textId="77777777" w:rsidR="00196742" w:rsidRPr="00EC2AB4" w:rsidRDefault="00196742" w:rsidP="00196742">
      <w:pPr>
        <w:spacing w:after="120" w:line="240" w:lineRule="auto"/>
        <w:ind w:left="680"/>
        <w:rPr>
          <w:sz w:val="20"/>
        </w:rPr>
      </w:pPr>
      <w:r w:rsidRPr="00EC2AB4">
        <w:rPr>
          <w:sz w:val="20"/>
        </w:rPr>
        <w:t>Refer to the school Supporting Pupils at Schools with Medical Conditions Policy and procedures held separately.</w:t>
      </w:r>
    </w:p>
    <w:p w14:paraId="60823A94" w14:textId="77777777" w:rsidR="00196742" w:rsidRPr="00EC2AB4" w:rsidRDefault="00196742" w:rsidP="00196742">
      <w:pPr>
        <w:pStyle w:val="Heading4"/>
        <w:ind w:left="680"/>
        <w:rPr>
          <w:noProof w:val="0"/>
        </w:rPr>
      </w:pPr>
      <w:r w:rsidRPr="00EC2AB4">
        <w:rPr>
          <w:noProof w:val="0"/>
        </w:rPr>
        <w:t>Security of Laptops and other Valuables</w:t>
      </w:r>
    </w:p>
    <w:p w14:paraId="7F0E2597" w14:textId="77777777" w:rsidR="00196742" w:rsidRPr="00EC2AB4" w:rsidRDefault="00196742" w:rsidP="00196742">
      <w:pPr>
        <w:spacing w:after="120" w:line="240" w:lineRule="auto"/>
        <w:ind w:left="680"/>
        <w:rPr>
          <w:rFonts w:asciiTheme="minorHAnsi" w:hAnsiTheme="minorHAnsi"/>
          <w:sz w:val="20"/>
          <w:szCs w:val="20"/>
        </w:rPr>
      </w:pPr>
      <w:r w:rsidRPr="00EC2AB4">
        <w:rPr>
          <w:rFonts w:asciiTheme="minorHAnsi" w:hAnsiTheme="minorHAnsi"/>
          <w:sz w:val="20"/>
          <w:szCs w:val="20"/>
        </w:rPr>
        <w:t>Lockers are made available to pupils for security of personal items, although parents and pupils are regularly advised not to bring or allow children to bring valuable belongings into school.  Secure areas are available for staff possessions.</w:t>
      </w:r>
    </w:p>
    <w:p w14:paraId="5CC50C49" w14:textId="77777777" w:rsidR="00196742" w:rsidRPr="00EC2AB4" w:rsidRDefault="00196742" w:rsidP="00196742">
      <w:pPr>
        <w:spacing w:after="120" w:line="240" w:lineRule="auto"/>
        <w:ind w:left="680"/>
        <w:rPr>
          <w:rFonts w:asciiTheme="minorHAnsi" w:hAnsiTheme="minorHAnsi"/>
          <w:sz w:val="20"/>
          <w:szCs w:val="20"/>
        </w:rPr>
      </w:pPr>
      <w:r w:rsidRPr="00EC2AB4">
        <w:rPr>
          <w:rFonts w:asciiTheme="minorHAnsi" w:hAnsiTheme="minorHAnsi"/>
          <w:sz w:val="20"/>
          <w:szCs w:val="20"/>
        </w:rPr>
        <w:t>The following procedures are followed to help reduce the risk of opportune thieves taking laptops and other high value equipment from school:</w:t>
      </w:r>
    </w:p>
    <w:p w14:paraId="0E75453B" w14:textId="77777777" w:rsidR="00196742" w:rsidRPr="00EC2AB4" w:rsidRDefault="00196742" w:rsidP="00C773F6">
      <w:pPr>
        <w:pStyle w:val="ListParagraph"/>
        <w:numPr>
          <w:ilvl w:val="0"/>
          <w:numId w:val="39"/>
        </w:numPr>
        <w:spacing w:after="120" w:line="240" w:lineRule="auto"/>
        <w:ind w:left="1020" w:hanging="340"/>
        <w:rPr>
          <w:rFonts w:asciiTheme="minorHAnsi" w:hAnsiTheme="minorHAnsi"/>
          <w:sz w:val="20"/>
          <w:szCs w:val="20"/>
        </w:rPr>
      </w:pPr>
      <w:r w:rsidRPr="00EC2AB4">
        <w:rPr>
          <w:rFonts w:asciiTheme="minorHAnsi" w:hAnsiTheme="minorHAnsi"/>
          <w:sz w:val="20"/>
          <w:szCs w:val="20"/>
        </w:rPr>
        <w:t>We ensure that all staff and others in the school understand exactly what they need to do to keep ICT and other valuable equipment safe.   Teachers and support staff then pass on the relevant information to their classes.  Training reviews are given at least annually, and the ICT security guide regularly reviewed to take account of any new equipment that has been purchased.</w:t>
      </w:r>
    </w:p>
    <w:p w14:paraId="43EDB3D0" w14:textId="77777777" w:rsidR="00196742" w:rsidRPr="00EC2AB4" w:rsidRDefault="00196742" w:rsidP="00C773F6">
      <w:pPr>
        <w:pStyle w:val="ListParagraph"/>
        <w:numPr>
          <w:ilvl w:val="0"/>
          <w:numId w:val="39"/>
        </w:numPr>
        <w:spacing w:after="120" w:line="240" w:lineRule="auto"/>
        <w:ind w:left="1020" w:hanging="340"/>
        <w:rPr>
          <w:rFonts w:asciiTheme="minorHAnsi" w:hAnsiTheme="minorHAnsi"/>
          <w:sz w:val="20"/>
          <w:szCs w:val="20"/>
        </w:rPr>
      </w:pPr>
      <w:r w:rsidRPr="00EC2AB4">
        <w:rPr>
          <w:rFonts w:asciiTheme="minorHAnsi" w:hAnsiTheme="minorHAnsi"/>
          <w:sz w:val="20"/>
          <w:szCs w:val="20"/>
        </w:rPr>
        <w:t xml:space="preserve">Laptops are kept in rooms where there are blinds which can be closed when the room is not in </w:t>
      </w:r>
      <w:proofErr w:type="gramStart"/>
      <w:r w:rsidRPr="00EC2AB4">
        <w:rPr>
          <w:rFonts w:asciiTheme="minorHAnsi" w:hAnsiTheme="minorHAnsi"/>
          <w:sz w:val="20"/>
          <w:szCs w:val="20"/>
        </w:rPr>
        <w:t>use;</w:t>
      </w:r>
      <w:proofErr w:type="gramEnd"/>
      <w:r w:rsidRPr="00EC2AB4">
        <w:rPr>
          <w:rFonts w:asciiTheme="minorHAnsi" w:hAnsiTheme="minorHAnsi"/>
          <w:sz w:val="20"/>
          <w:szCs w:val="20"/>
        </w:rPr>
        <w:t xml:space="preserve"> evenings, weekends and during the school holidays.  </w:t>
      </w:r>
    </w:p>
    <w:p w14:paraId="11180211" w14:textId="77777777" w:rsidR="00196742" w:rsidRPr="00EC2AB4" w:rsidRDefault="00196742" w:rsidP="00C773F6">
      <w:pPr>
        <w:pStyle w:val="ListParagraph"/>
        <w:numPr>
          <w:ilvl w:val="0"/>
          <w:numId w:val="39"/>
        </w:numPr>
        <w:spacing w:after="120" w:line="240" w:lineRule="auto"/>
        <w:ind w:left="1020" w:hanging="340"/>
        <w:rPr>
          <w:rFonts w:asciiTheme="minorHAnsi" w:hAnsiTheme="minorHAnsi"/>
          <w:sz w:val="20"/>
          <w:szCs w:val="20"/>
        </w:rPr>
      </w:pPr>
      <w:r w:rsidRPr="00EC2AB4">
        <w:rPr>
          <w:rFonts w:asciiTheme="minorHAnsi" w:hAnsiTheme="minorHAnsi"/>
          <w:sz w:val="20"/>
          <w:szCs w:val="20"/>
        </w:rPr>
        <w:t>During long periods of closure, laptops and other high value equipment are locked in secure cupboards or storerooms.</w:t>
      </w:r>
    </w:p>
    <w:p w14:paraId="6113EEEF" w14:textId="77777777" w:rsidR="00196742" w:rsidRPr="00EC2AB4" w:rsidRDefault="00196742" w:rsidP="00C773F6">
      <w:pPr>
        <w:pStyle w:val="ListParagraph"/>
        <w:numPr>
          <w:ilvl w:val="0"/>
          <w:numId w:val="39"/>
        </w:numPr>
        <w:spacing w:after="120" w:line="240" w:lineRule="auto"/>
        <w:ind w:left="1020" w:hanging="340"/>
        <w:rPr>
          <w:rFonts w:asciiTheme="minorHAnsi" w:hAnsiTheme="minorHAnsi"/>
          <w:sz w:val="20"/>
          <w:szCs w:val="20"/>
        </w:rPr>
      </w:pPr>
      <w:r w:rsidRPr="00EC2AB4">
        <w:rPr>
          <w:rFonts w:asciiTheme="minorHAnsi" w:hAnsiTheme="minorHAnsi"/>
          <w:color w:val="000000"/>
          <w:sz w:val="20"/>
          <w:szCs w:val="20"/>
        </w:rPr>
        <w:t>All rooms that contain equipment such as ICT facilities, computers and scientific items are kept locked when not in use. Locks are either push button combinations or swipe cards/fobs. In either case, only staff know the combinations or possess swipe cards/fobs.</w:t>
      </w:r>
    </w:p>
    <w:p w14:paraId="54C23FD5" w14:textId="77777777" w:rsidR="00196742" w:rsidRPr="00EC2AB4" w:rsidRDefault="00196742" w:rsidP="00C773F6">
      <w:pPr>
        <w:pStyle w:val="ListParagraph"/>
        <w:numPr>
          <w:ilvl w:val="0"/>
          <w:numId w:val="39"/>
        </w:numPr>
        <w:spacing w:after="120" w:line="240" w:lineRule="auto"/>
        <w:ind w:left="1020" w:hanging="340"/>
        <w:rPr>
          <w:rFonts w:asciiTheme="minorHAnsi" w:hAnsiTheme="minorHAnsi"/>
          <w:sz w:val="20"/>
          <w:szCs w:val="20"/>
        </w:rPr>
      </w:pPr>
      <w:r w:rsidRPr="00EC2AB4">
        <w:rPr>
          <w:rFonts w:asciiTheme="minorHAnsi" w:hAnsiTheme="minorHAnsi"/>
          <w:sz w:val="20"/>
          <w:szCs w:val="20"/>
        </w:rPr>
        <w:t>We never advertise ICT assets on our school website, social networking sites or newsletters.  We do not inform the local press when we purchase a lot of new equipment.</w:t>
      </w:r>
    </w:p>
    <w:p w14:paraId="3B17B5A1" w14:textId="77777777" w:rsidR="00196742" w:rsidRPr="00EC2AB4" w:rsidRDefault="00196742" w:rsidP="00C773F6">
      <w:pPr>
        <w:pStyle w:val="ListParagraph"/>
        <w:numPr>
          <w:ilvl w:val="0"/>
          <w:numId w:val="39"/>
        </w:numPr>
        <w:spacing w:after="120" w:line="240" w:lineRule="auto"/>
        <w:ind w:left="1020" w:hanging="340"/>
        <w:rPr>
          <w:rFonts w:asciiTheme="minorHAnsi" w:hAnsiTheme="minorHAnsi"/>
          <w:sz w:val="20"/>
          <w:szCs w:val="20"/>
        </w:rPr>
      </w:pPr>
      <w:r w:rsidRPr="00EC2AB4">
        <w:rPr>
          <w:rFonts w:asciiTheme="minorHAnsi" w:hAnsiTheme="minorHAnsi"/>
          <w:sz w:val="20"/>
          <w:szCs w:val="20"/>
        </w:rPr>
        <w:t xml:space="preserve">When new equipment is bought, we flatten its packaging, turn it inside out and crush it before putting it outside with the rubbish, to avoid notifying potential thieves to a delivery. </w:t>
      </w:r>
    </w:p>
    <w:p w14:paraId="179FC6DE" w14:textId="77777777" w:rsidR="00196742" w:rsidRPr="00EC2AB4" w:rsidRDefault="00196742" w:rsidP="00C773F6">
      <w:pPr>
        <w:pStyle w:val="ListParagraph"/>
        <w:numPr>
          <w:ilvl w:val="0"/>
          <w:numId w:val="39"/>
        </w:numPr>
        <w:spacing w:after="120" w:line="240" w:lineRule="auto"/>
        <w:ind w:left="1020" w:hanging="340"/>
        <w:rPr>
          <w:rFonts w:asciiTheme="minorHAnsi" w:hAnsiTheme="minorHAnsi"/>
          <w:sz w:val="20"/>
          <w:szCs w:val="20"/>
        </w:rPr>
      </w:pPr>
      <w:r w:rsidRPr="00EC2AB4">
        <w:rPr>
          <w:rFonts w:asciiTheme="minorHAnsi" w:hAnsiTheme="minorHAnsi"/>
          <w:sz w:val="20"/>
          <w:szCs w:val="20"/>
        </w:rPr>
        <w:t xml:space="preserve">All high value equipment </w:t>
      </w:r>
      <w:r w:rsidRPr="00EC2AB4">
        <w:rPr>
          <w:rFonts w:asciiTheme="minorHAnsi" w:hAnsiTheme="minorHAnsi"/>
          <w:snapToGrid w:val="0"/>
          <w:sz w:val="20"/>
          <w:szCs w:val="20"/>
        </w:rPr>
        <w:t>has been marked with the postcode and the name of the school.  The markings are visible and difficult to remove or disguise.</w:t>
      </w:r>
    </w:p>
    <w:p w14:paraId="679D0345" w14:textId="77777777" w:rsidR="00196742" w:rsidRPr="00EC2AB4" w:rsidRDefault="00196742" w:rsidP="00C773F6">
      <w:pPr>
        <w:pStyle w:val="ListParagraph"/>
        <w:numPr>
          <w:ilvl w:val="0"/>
          <w:numId w:val="39"/>
        </w:numPr>
        <w:spacing w:after="120" w:line="240" w:lineRule="auto"/>
        <w:ind w:left="1020" w:hanging="340"/>
        <w:rPr>
          <w:rFonts w:asciiTheme="minorHAnsi" w:hAnsiTheme="minorHAnsi"/>
          <w:sz w:val="20"/>
          <w:szCs w:val="20"/>
        </w:rPr>
      </w:pPr>
      <w:r w:rsidRPr="00EC2AB4">
        <w:rPr>
          <w:rFonts w:asciiTheme="minorHAnsi" w:hAnsiTheme="minorHAnsi"/>
          <w:sz w:val="20"/>
          <w:szCs w:val="20"/>
        </w:rPr>
        <w:t>We ensure external ICT technicians present ID before they are taken to service computers and ensure that these people sign in and out.</w:t>
      </w:r>
    </w:p>
    <w:p w14:paraId="0D9358FE" w14:textId="77777777" w:rsidR="00196742" w:rsidRPr="00EC2AB4" w:rsidRDefault="00196742" w:rsidP="00C773F6">
      <w:pPr>
        <w:pStyle w:val="ListParagraph"/>
        <w:numPr>
          <w:ilvl w:val="0"/>
          <w:numId w:val="39"/>
        </w:numPr>
        <w:spacing w:after="120" w:line="240" w:lineRule="auto"/>
        <w:ind w:left="1020" w:hanging="340"/>
        <w:rPr>
          <w:rFonts w:asciiTheme="minorHAnsi" w:hAnsiTheme="minorHAnsi"/>
          <w:sz w:val="20"/>
          <w:szCs w:val="20"/>
        </w:rPr>
      </w:pPr>
      <w:r w:rsidRPr="00EC2AB4">
        <w:rPr>
          <w:rFonts w:asciiTheme="minorHAnsi" w:hAnsiTheme="minorHAnsi"/>
          <w:sz w:val="20"/>
          <w:szCs w:val="20"/>
        </w:rPr>
        <w:t xml:space="preserve">We ensure that visitors are accompanied when they walk around the building and insist that all guests sign in and out. </w:t>
      </w:r>
    </w:p>
    <w:p w14:paraId="68C9C377" w14:textId="77777777" w:rsidR="00196742" w:rsidRPr="00EC2AB4" w:rsidRDefault="00196742" w:rsidP="00C773F6">
      <w:pPr>
        <w:pStyle w:val="ListParagraph"/>
        <w:numPr>
          <w:ilvl w:val="0"/>
          <w:numId w:val="39"/>
        </w:numPr>
        <w:spacing w:after="120" w:line="240" w:lineRule="auto"/>
        <w:ind w:left="1020" w:hanging="340"/>
        <w:rPr>
          <w:rFonts w:asciiTheme="minorHAnsi" w:hAnsiTheme="minorHAnsi"/>
          <w:sz w:val="20"/>
          <w:szCs w:val="20"/>
        </w:rPr>
      </w:pPr>
      <w:r w:rsidRPr="00EC2AB4">
        <w:rPr>
          <w:rFonts w:asciiTheme="minorHAnsi" w:hAnsiTheme="minorHAnsi"/>
          <w:sz w:val="20"/>
          <w:szCs w:val="20"/>
        </w:rPr>
        <w:t xml:space="preserve">When out and about, staff are instructed to carry their laptops in an anonymous bag or case in order not to alert thieves to its contents. </w:t>
      </w:r>
    </w:p>
    <w:p w14:paraId="1F5C991B" w14:textId="77777777" w:rsidR="00196742" w:rsidRPr="00EC2AB4" w:rsidRDefault="00196742" w:rsidP="00C773F6">
      <w:pPr>
        <w:pStyle w:val="ListParagraph"/>
        <w:numPr>
          <w:ilvl w:val="0"/>
          <w:numId w:val="39"/>
        </w:numPr>
        <w:spacing w:after="120" w:line="240" w:lineRule="auto"/>
        <w:ind w:left="1020" w:hanging="340"/>
        <w:rPr>
          <w:rFonts w:asciiTheme="minorHAnsi" w:hAnsiTheme="minorHAnsi"/>
          <w:sz w:val="20"/>
          <w:szCs w:val="20"/>
        </w:rPr>
      </w:pPr>
      <w:r w:rsidRPr="00EC2AB4">
        <w:rPr>
          <w:rFonts w:asciiTheme="minorHAnsi" w:hAnsiTheme="minorHAnsi"/>
          <w:sz w:val="20"/>
          <w:szCs w:val="20"/>
        </w:rPr>
        <w:t xml:space="preserve">If any of our mobile IT is stolen, we will alert the police as soon as possible. </w:t>
      </w:r>
    </w:p>
    <w:p w14:paraId="3E6A515D" w14:textId="77777777" w:rsidR="00196742" w:rsidRPr="00B31E42" w:rsidRDefault="00196742" w:rsidP="3C16D681">
      <w:pPr>
        <w:pStyle w:val="ListParagraph"/>
        <w:numPr>
          <w:ilvl w:val="0"/>
          <w:numId w:val="39"/>
        </w:numPr>
        <w:spacing w:after="120" w:line="240" w:lineRule="auto"/>
        <w:ind w:left="1020" w:hanging="340"/>
        <w:rPr>
          <w:rFonts w:asciiTheme="minorHAnsi" w:hAnsiTheme="minorHAnsi" w:cs="Calibri"/>
          <w:color w:val="000000"/>
          <w:sz w:val="20"/>
          <w:szCs w:val="20"/>
        </w:rPr>
      </w:pPr>
      <w:r w:rsidRPr="3C16D681">
        <w:rPr>
          <w:rFonts w:asciiTheme="minorHAnsi" w:hAnsiTheme="minorHAnsi"/>
          <w:sz w:val="20"/>
          <w:szCs w:val="20"/>
        </w:rPr>
        <w:t xml:space="preserve">Where we have any concerns about the security of our school and the equipment within </w:t>
      </w:r>
      <w:proofErr w:type="gramStart"/>
      <w:r w:rsidRPr="3C16D681">
        <w:rPr>
          <w:rFonts w:asciiTheme="minorHAnsi" w:hAnsiTheme="minorHAnsi"/>
          <w:sz w:val="20"/>
          <w:szCs w:val="20"/>
        </w:rPr>
        <w:t>it</w:t>
      </w:r>
      <w:proofErr w:type="gramEnd"/>
      <w:r w:rsidRPr="3C16D681">
        <w:rPr>
          <w:rFonts w:asciiTheme="minorHAnsi" w:hAnsiTheme="minorHAnsi"/>
          <w:sz w:val="20"/>
          <w:szCs w:val="20"/>
        </w:rPr>
        <w:t xml:space="preserve"> we will contact our local </w:t>
      </w:r>
      <w:r w:rsidRPr="00B31E42">
        <w:rPr>
          <w:rFonts w:asciiTheme="minorHAnsi" w:hAnsiTheme="minorHAnsi"/>
          <w:sz w:val="20"/>
          <w:szCs w:val="20"/>
        </w:rPr>
        <w:t>Crime Prevention Officer by dialling 101 and asking for the Crime Prevention Service.</w:t>
      </w:r>
    </w:p>
    <w:p w14:paraId="0FC02B3D" w14:textId="77777777" w:rsidR="00196742" w:rsidRPr="00B31E42" w:rsidRDefault="00196742" w:rsidP="3C16D681">
      <w:pPr>
        <w:spacing w:after="120" w:line="240" w:lineRule="auto"/>
        <w:ind w:left="680"/>
        <w:rPr>
          <w:rFonts w:asciiTheme="minorHAnsi" w:hAnsiTheme="minorHAnsi" w:cs="Arial"/>
          <w:b/>
          <w:bCs/>
          <w:i/>
          <w:iCs/>
          <w:sz w:val="20"/>
          <w:szCs w:val="20"/>
          <w:u w:val="single"/>
        </w:rPr>
      </w:pPr>
      <w:r w:rsidRPr="00B31E42">
        <w:rPr>
          <w:rFonts w:asciiTheme="minorHAnsi" w:hAnsiTheme="minorHAnsi" w:cs="Arial"/>
          <w:b/>
          <w:bCs/>
          <w:i/>
          <w:iCs/>
          <w:sz w:val="20"/>
          <w:szCs w:val="20"/>
          <w:u w:val="single"/>
        </w:rPr>
        <w:t>References and Useful Links</w:t>
      </w:r>
    </w:p>
    <w:bookmarkStart w:id="228" w:name="_Hlk26952180"/>
    <w:p w14:paraId="1771E2CE" w14:textId="77777777" w:rsidR="001D3480" w:rsidRPr="00B31E42" w:rsidRDefault="001D3480" w:rsidP="3C16D681">
      <w:pPr>
        <w:spacing w:after="0" w:line="240" w:lineRule="auto"/>
        <w:ind w:left="680"/>
        <w:rPr>
          <w:rStyle w:val="Hyperlink"/>
          <w:rFonts w:asciiTheme="minorHAnsi" w:hAnsiTheme="minorHAnsi" w:cstheme="minorBidi"/>
          <w:i/>
          <w:iCs/>
          <w:color w:val="000000" w:themeColor="text1"/>
          <w:sz w:val="20"/>
          <w:szCs w:val="20"/>
        </w:rPr>
      </w:pPr>
      <w:r w:rsidRPr="00B31E42">
        <w:fldChar w:fldCharType="begin"/>
      </w:r>
      <w:r w:rsidRPr="00B31E42">
        <w:rPr>
          <w:rFonts w:asciiTheme="minorHAnsi" w:hAnsiTheme="minorHAnsi" w:cstheme="minorBidi"/>
          <w:i/>
          <w:iCs/>
          <w:sz w:val="20"/>
          <w:szCs w:val="20"/>
        </w:rPr>
        <w:instrText xml:space="preserve"> HYPERLINK "https://assets.publishing.service.gov.uk/government/uploads/system/uploads/attachment_data/file/1065829/DfE_Emergency_Guidance.pdf" </w:instrText>
      </w:r>
      <w:r w:rsidRPr="00B31E42">
        <w:fldChar w:fldCharType="separate"/>
      </w:r>
      <w:r w:rsidRPr="00B31E42">
        <w:rPr>
          <w:rStyle w:val="Hyperlink"/>
          <w:rFonts w:asciiTheme="minorHAnsi" w:hAnsiTheme="minorHAnsi" w:cstheme="minorBidi"/>
          <w:i/>
          <w:iCs/>
          <w:sz w:val="20"/>
          <w:szCs w:val="20"/>
        </w:rPr>
        <w:t>DfE: Emergency planning and response for education, childcare, and children’s social care settings</w:t>
      </w:r>
      <w:r w:rsidRPr="00B31E42">
        <w:rPr>
          <w:rStyle w:val="Hyperlink"/>
          <w:rFonts w:asciiTheme="minorHAnsi" w:hAnsiTheme="minorHAnsi" w:cstheme="minorBidi"/>
          <w:i/>
          <w:iCs/>
          <w:sz w:val="20"/>
          <w:szCs w:val="20"/>
        </w:rPr>
        <w:fldChar w:fldCharType="end"/>
      </w:r>
    </w:p>
    <w:p w14:paraId="0716AFC3" w14:textId="77777777" w:rsidR="001D3480" w:rsidRPr="001D3480" w:rsidRDefault="001D3480" w:rsidP="3C16D681">
      <w:pPr>
        <w:spacing w:after="0" w:line="240" w:lineRule="auto"/>
        <w:ind w:left="680"/>
        <w:rPr>
          <w:rStyle w:val="Hyperlink"/>
          <w:rFonts w:asciiTheme="minorHAnsi" w:hAnsiTheme="minorHAnsi" w:cstheme="minorBidi"/>
          <w:i/>
          <w:iCs/>
          <w:color w:val="000000" w:themeColor="text1"/>
          <w:sz w:val="20"/>
          <w:szCs w:val="20"/>
        </w:rPr>
      </w:pPr>
      <w:hyperlink r:id="rId201">
        <w:r w:rsidRPr="00B31E42">
          <w:rPr>
            <w:rFonts w:asciiTheme="minorHAnsi" w:hAnsiTheme="minorHAnsi" w:cstheme="minorBidi"/>
            <w:i/>
            <w:iCs/>
            <w:color w:val="0000FF"/>
            <w:sz w:val="20"/>
            <w:szCs w:val="20"/>
            <w:u w:val="single"/>
          </w:rPr>
          <w:t>DfE School and college security</w:t>
        </w:r>
      </w:hyperlink>
    </w:p>
    <w:p w14:paraId="53270D75" w14:textId="30AFE24D" w:rsidR="00E966D2" w:rsidRPr="00E966D2" w:rsidRDefault="00E966D2" w:rsidP="3C16D681">
      <w:pPr>
        <w:spacing w:after="0" w:line="240" w:lineRule="auto"/>
        <w:ind w:left="680"/>
        <w:rPr>
          <w:i/>
          <w:iCs/>
          <w:sz w:val="20"/>
          <w:szCs w:val="20"/>
        </w:rPr>
      </w:pPr>
      <w:hyperlink r:id="rId202">
        <w:r w:rsidRPr="3C16D681">
          <w:rPr>
            <w:rStyle w:val="Hyperlink"/>
            <w:i/>
            <w:iCs/>
            <w:sz w:val="20"/>
            <w:szCs w:val="20"/>
          </w:rPr>
          <w:t>Home Office: Surveillance Camera Code of Practice</w:t>
        </w:r>
      </w:hyperlink>
    </w:p>
    <w:p w14:paraId="668975B8" w14:textId="683A7803" w:rsidR="00E966D2" w:rsidRPr="00E966D2" w:rsidRDefault="00E966D2" w:rsidP="3C16D681">
      <w:pPr>
        <w:spacing w:after="0" w:line="240" w:lineRule="auto"/>
        <w:ind w:left="680"/>
        <w:rPr>
          <w:i/>
          <w:iCs/>
          <w:sz w:val="20"/>
          <w:szCs w:val="20"/>
        </w:rPr>
      </w:pPr>
      <w:hyperlink r:id="rId203">
        <w:r w:rsidRPr="3C16D681">
          <w:rPr>
            <w:rStyle w:val="Hyperlink"/>
            <w:i/>
            <w:iCs/>
            <w:sz w:val="20"/>
            <w:szCs w:val="20"/>
          </w:rPr>
          <w:t>ICO: Video Surveillance guidance</w:t>
        </w:r>
      </w:hyperlink>
    </w:p>
    <w:p w14:paraId="0C6184CA" w14:textId="5D48F68B" w:rsidR="001D3480" w:rsidRPr="001D3480" w:rsidRDefault="001D3480" w:rsidP="3C16D681">
      <w:pPr>
        <w:spacing w:after="0" w:line="240" w:lineRule="auto"/>
        <w:ind w:left="680"/>
        <w:rPr>
          <w:rFonts w:asciiTheme="minorHAnsi" w:hAnsiTheme="minorHAnsi" w:cstheme="minorBidi"/>
          <w:i/>
          <w:iCs/>
          <w:sz w:val="20"/>
          <w:szCs w:val="20"/>
        </w:rPr>
      </w:pPr>
      <w:hyperlink r:id="rId204">
        <w:r w:rsidRPr="3C16D681">
          <w:rPr>
            <w:rStyle w:val="Hyperlink"/>
            <w:rFonts w:asciiTheme="minorHAnsi" w:hAnsiTheme="minorHAnsi" w:cstheme="minorBidi"/>
            <w:i/>
            <w:iCs/>
            <w:sz w:val="20"/>
            <w:szCs w:val="20"/>
          </w:rPr>
          <w:t>KAHSC General Safety Series G01 – Managing Violence in Schools</w:t>
        </w:r>
      </w:hyperlink>
    </w:p>
    <w:p w14:paraId="142FEEA9" w14:textId="77777777" w:rsidR="001D3480" w:rsidRPr="001D3480" w:rsidRDefault="001D3480" w:rsidP="3C16D681">
      <w:pPr>
        <w:spacing w:after="0" w:line="240" w:lineRule="auto"/>
        <w:ind w:left="680"/>
        <w:rPr>
          <w:rFonts w:asciiTheme="minorHAnsi" w:hAnsiTheme="minorHAnsi" w:cstheme="minorBidi"/>
          <w:i/>
          <w:iCs/>
          <w:sz w:val="20"/>
          <w:szCs w:val="20"/>
        </w:rPr>
      </w:pPr>
      <w:hyperlink r:id="rId205">
        <w:r w:rsidRPr="3C16D681">
          <w:rPr>
            <w:rStyle w:val="Hyperlink"/>
            <w:rFonts w:asciiTheme="minorHAnsi" w:hAnsiTheme="minorHAnsi" w:cstheme="minorBidi"/>
            <w:i/>
            <w:iCs/>
            <w:sz w:val="20"/>
            <w:szCs w:val="20"/>
          </w:rPr>
          <w:t>KAHSC General Safety Series G16 – Lone Working</w:t>
        </w:r>
      </w:hyperlink>
    </w:p>
    <w:p w14:paraId="0DE3827E" w14:textId="77777777" w:rsidR="001D3480" w:rsidRPr="001D3480" w:rsidRDefault="001D3480" w:rsidP="3C16D681">
      <w:pPr>
        <w:spacing w:after="0" w:line="240" w:lineRule="auto"/>
        <w:ind w:left="680"/>
        <w:rPr>
          <w:rFonts w:asciiTheme="minorHAnsi" w:hAnsiTheme="minorHAnsi" w:cstheme="minorBidi"/>
          <w:i/>
          <w:iCs/>
          <w:sz w:val="20"/>
          <w:szCs w:val="20"/>
        </w:rPr>
      </w:pPr>
      <w:hyperlink r:id="rId206">
        <w:r w:rsidRPr="3C16D681">
          <w:rPr>
            <w:rStyle w:val="Hyperlink"/>
            <w:rFonts w:asciiTheme="minorHAnsi" w:hAnsiTheme="minorHAnsi" w:cstheme="minorBidi"/>
            <w:i/>
            <w:iCs/>
            <w:sz w:val="20"/>
            <w:szCs w:val="20"/>
          </w:rPr>
          <w:t>KAHSC General Safety Series G42 – Personal Safety on Home Visits</w:t>
        </w:r>
      </w:hyperlink>
    </w:p>
    <w:p w14:paraId="6C11DEFB" w14:textId="77777777" w:rsidR="001D3480" w:rsidRPr="001D3480" w:rsidRDefault="001D3480" w:rsidP="3C16D681">
      <w:pPr>
        <w:spacing w:after="0" w:line="240" w:lineRule="auto"/>
        <w:ind w:left="680"/>
        <w:rPr>
          <w:rFonts w:asciiTheme="minorHAnsi" w:hAnsiTheme="minorHAnsi" w:cstheme="minorBidi"/>
          <w:i/>
          <w:iCs/>
          <w:sz w:val="20"/>
          <w:szCs w:val="20"/>
        </w:rPr>
      </w:pPr>
      <w:r w:rsidRPr="3C16D681">
        <w:rPr>
          <w:rFonts w:asciiTheme="minorHAnsi" w:hAnsiTheme="minorHAnsi" w:cstheme="minorBidi"/>
          <w:i/>
          <w:iCs/>
          <w:sz w:val="20"/>
          <w:szCs w:val="20"/>
        </w:rPr>
        <w:t>School’s relevant Risk Assessments, CCTV Procedures, Child Protection &amp; Data Protection Policies and Emergency Plan</w:t>
      </w:r>
    </w:p>
    <w:p w14:paraId="5E744D59" w14:textId="77777777" w:rsidR="00196742" w:rsidRPr="00EC2AB4" w:rsidRDefault="00196742" w:rsidP="00196742">
      <w:pPr>
        <w:pStyle w:val="Heading2"/>
      </w:pPr>
      <w:bookmarkStart w:id="229" w:name="_Toc435432413"/>
      <w:bookmarkStart w:id="230" w:name="_Toc438556891"/>
      <w:bookmarkStart w:id="231" w:name="_Toc20318636"/>
      <w:bookmarkStart w:id="232" w:name="_Toc110955666"/>
      <w:bookmarkEnd w:id="228"/>
      <w:r>
        <w:t>Workplace Environments</w:t>
      </w:r>
      <w:bookmarkEnd w:id="229"/>
      <w:bookmarkEnd w:id="230"/>
      <w:bookmarkEnd w:id="231"/>
      <w:bookmarkEnd w:id="232"/>
    </w:p>
    <w:p w14:paraId="2EC84665" w14:textId="77777777" w:rsidR="00196742" w:rsidRPr="00EC2AB4" w:rsidRDefault="00196742" w:rsidP="00196742">
      <w:pPr>
        <w:spacing w:after="120" w:line="240" w:lineRule="auto"/>
        <w:ind w:left="680"/>
        <w:rPr>
          <w:rFonts w:asciiTheme="minorHAnsi" w:hAnsiTheme="minorHAnsi"/>
          <w:sz w:val="20"/>
          <w:szCs w:val="20"/>
        </w:rPr>
      </w:pPr>
      <w:r w:rsidRPr="00EC2AB4">
        <w:rPr>
          <w:rFonts w:asciiTheme="minorHAnsi" w:hAnsiTheme="minorHAnsi"/>
          <w:sz w:val="20"/>
          <w:szCs w:val="20"/>
        </w:rPr>
        <w:t xml:space="preserve">A safe and healthy workplace environment will be maintained at the school in line with </w:t>
      </w:r>
      <w:r w:rsidRPr="00EC2AB4">
        <w:rPr>
          <w:rFonts w:asciiTheme="minorHAnsi" w:hAnsiTheme="minorHAnsi"/>
          <w:color w:val="000000"/>
          <w:sz w:val="20"/>
          <w:szCs w:val="20"/>
        </w:rPr>
        <w:t xml:space="preserve">School Premises (England) Regulations 2012, the </w:t>
      </w:r>
      <w:r w:rsidRPr="00EC2AB4">
        <w:rPr>
          <w:rFonts w:asciiTheme="minorHAnsi" w:hAnsiTheme="minorHAnsi"/>
          <w:sz w:val="20"/>
          <w:szCs w:val="20"/>
        </w:rPr>
        <w:t>Education (Independent School Standards) (England) Regulations 2010 (as amended 2013) and the Workplace (Health, Safety &amp; Workplace) Regulations 1992.</w:t>
      </w:r>
    </w:p>
    <w:p w14:paraId="54415C38" w14:textId="77777777" w:rsidR="00196742" w:rsidRPr="00EC2AB4" w:rsidRDefault="00196742" w:rsidP="00196742">
      <w:pPr>
        <w:pStyle w:val="Heading4"/>
        <w:ind w:left="680"/>
        <w:rPr>
          <w:noProof w:val="0"/>
        </w:rPr>
      </w:pPr>
      <w:bookmarkStart w:id="233" w:name="_Toc435432414"/>
      <w:r w:rsidRPr="00EC2AB4">
        <w:rPr>
          <w:noProof w:val="0"/>
        </w:rPr>
        <w:t>Heating</w:t>
      </w:r>
      <w:bookmarkEnd w:id="233"/>
    </w:p>
    <w:p w14:paraId="6A7BADC7" w14:textId="10CF2772" w:rsidR="00196742" w:rsidRPr="00F55E4F" w:rsidRDefault="00196742" w:rsidP="00196742">
      <w:pPr>
        <w:spacing w:after="120" w:line="240" w:lineRule="auto"/>
        <w:ind w:left="680"/>
        <w:rPr>
          <w:rFonts w:asciiTheme="minorHAnsi" w:hAnsiTheme="minorHAnsi"/>
          <w:sz w:val="20"/>
          <w:szCs w:val="20"/>
        </w:rPr>
      </w:pPr>
      <w:r w:rsidRPr="00EC2AB4">
        <w:rPr>
          <w:rFonts w:asciiTheme="minorHAnsi" w:hAnsiTheme="minorHAnsi"/>
          <w:iCs/>
          <w:sz w:val="20"/>
          <w:szCs w:val="20"/>
        </w:rPr>
        <w:t xml:space="preserve">A comfortable working temperature will be maintained of </w:t>
      </w:r>
      <w:r w:rsidRPr="00EC2AB4">
        <w:rPr>
          <w:rFonts w:asciiTheme="minorHAnsi" w:hAnsiTheme="minorHAnsi"/>
          <w:sz w:val="20"/>
          <w:szCs w:val="20"/>
        </w:rPr>
        <w:t xml:space="preserve">at least 16°C unless much of the work involves severe physical effort in which case the temperature will be 13 ºC (or where it is impractical to maintain these temperatures i.e. where food </w:t>
      </w:r>
      <w:proofErr w:type="gramStart"/>
      <w:r w:rsidRPr="00EC2AB4">
        <w:rPr>
          <w:rFonts w:asciiTheme="minorHAnsi" w:hAnsiTheme="minorHAnsi"/>
          <w:sz w:val="20"/>
          <w:szCs w:val="20"/>
        </w:rPr>
        <w:t>has to</w:t>
      </w:r>
      <w:proofErr w:type="gramEnd"/>
      <w:r w:rsidRPr="00EC2AB4">
        <w:rPr>
          <w:rFonts w:asciiTheme="minorHAnsi" w:hAnsiTheme="minorHAnsi"/>
          <w:sz w:val="20"/>
          <w:szCs w:val="20"/>
        </w:rPr>
        <w:t xml:space="preserve"> be </w:t>
      </w:r>
      <w:r w:rsidRPr="00F55E4F">
        <w:rPr>
          <w:rFonts w:asciiTheme="minorHAnsi" w:hAnsiTheme="minorHAnsi"/>
          <w:sz w:val="20"/>
          <w:szCs w:val="20"/>
        </w:rPr>
        <w:t xml:space="preserve">kept cold).  In the event of the need for portable heating or cooling, any equipment provided to achieve this will </w:t>
      </w:r>
      <w:r w:rsidR="007270F7" w:rsidRPr="00F55E4F">
        <w:rPr>
          <w:rFonts w:asciiTheme="minorHAnsi" w:hAnsiTheme="minorHAnsi"/>
          <w:sz w:val="20"/>
          <w:szCs w:val="20"/>
        </w:rPr>
        <w:t xml:space="preserve">be </w:t>
      </w:r>
      <w:r w:rsidRPr="00F55E4F">
        <w:rPr>
          <w:rFonts w:asciiTheme="minorHAnsi" w:hAnsiTheme="minorHAnsi"/>
          <w:sz w:val="20"/>
          <w:szCs w:val="20"/>
        </w:rPr>
        <w:t>suitable for use, free from defects, and safely sited so as not to create additional hazards.</w:t>
      </w:r>
    </w:p>
    <w:p w14:paraId="25C6988A" w14:textId="514BA7B2" w:rsidR="00196742" w:rsidRPr="00EC2AB4" w:rsidRDefault="00196742" w:rsidP="00196742">
      <w:pPr>
        <w:spacing w:after="120" w:line="240" w:lineRule="auto"/>
        <w:ind w:left="680"/>
        <w:rPr>
          <w:rFonts w:asciiTheme="minorHAnsi" w:hAnsiTheme="minorHAnsi"/>
          <w:i/>
          <w:sz w:val="20"/>
          <w:szCs w:val="20"/>
        </w:rPr>
      </w:pPr>
      <w:r w:rsidRPr="00F55E4F">
        <w:rPr>
          <w:rFonts w:asciiTheme="minorHAnsi" w:hAnsiTheme="minorHAnsi"/>
          <w:i/>
          <w:sz w:val="20"/>
          <w:szCs w:val="20"/>
        </w:rPr>
        <w:t xml:space="preserve">Radiant heaters </w:t>
      </w:r>
      <w:r w:rsidR="007270F7" w:rsidRPr="00F55E4F">
        <w:rPr>
          <w:rFonts w:asciiTheme="minorHAnsi" w:hAnsiTheme="minorHAnsi"/>
          <w:i/>
          <w:sz w:val="20"/>
          <w:szCs w:val="20"/>
        </w:rPr>
        <w:t>and naked flame appliance</w:t>
      </w:r>
      <w:r w:rsidR="00E62E5C" w:rsidRPr="00F55E4F">
        <w:rPr>
          <w:rFonts w:asciiTheme="minorHAnsi" w:hAnsiTheme="minorHAnsi"/>
          <w:i/>
          <w:sz w:val="20"/>
          <w:szCs w:val="20"/>
        </w:rPr>
        <w:t>s</w:t>
      </w:r>
      <w:r w:rsidR="007270F7" w:rsidRPr="00F55E4F">
        <w:rPr>
          <w:rFonts w:asciiTheme="minorHAnsi" w:hAnsiTheme="minorHAnsi"/>
          <w:i/>
          <w:sz w:val="20"/>
          <w:szCs w:val="20"/>
        </w:rPr>
        <w:t xml:space="preserve"> (e.g. LPG) </w:t>
      </w:r>
      <w:r w:rsidRPr="00F55E4F">
        <w:rPr>
          <w:rFonts w:asciiTheme="minorHAnsi" w:hAnsiTheme="minorHAnsi"/>
          <w:i/>
          <w:sz w:val="20"/>
          <w:szCs w:val="20"/>
        </w:rPr>
        <w:t>will NEVER</w:t>
      </w:r>
      <w:r w:rsidRPr="00EC2AB4">
        <w:rPr>
          <w:rFonts w:asciiTheme="minorHAnsi" w:hAnsiTheme="minorHAnsi"/>
          <w:i/>
          <w:sz w:val="20"/>
          <w:szCs w:val="20"/>
        </w:rPr>
        <w:t xml:space="preserve"> be used.</w:t>
      </w:r>
    </w:p>
    <w:p w14:paraId="4ED6B987" w14:textId="77777777" w:rsidR="00196742" w:rsidRPr="00EC2AB4" w:rsidRDefault="00196742" w:rsidP="00196742">
      <w:pPr>
        <w:pStyle w:val="Heading4"/>
        <w:ind w:left="680"/>
        <w:rPr>
          <w:noProof w:val="0"/>
        </w:rPr>
      </w:pPr>
      <w:bookmarkStart w:id="234" w:name="_Toc435432417"/>
      <w:r w:rsidRPr="00EC2AB4">
        <w:rPr>
          <w:noProof w:val="0"/>
        </w:rPr>
        <w:t>Welfare &amp; Changing Facilities</w:t>
      </w:r>
      <w:bookmarkEnd w:id="234"/>
    </w:p>
    <w:p w14:paraId="1E985041" w14:textId="77777777" w:rsidR="00196742" w:rsidRPr="00EC2AB4" w:rsidRDefault="00196742" w:rsidP="00196742">
      <w:pPr>
        <w:spacing w:after="120" w:line="240" w:lineRule="auto"/>
        <w:ind w:left="680"/>
        <w:rPr>
          <w:rFonts w:asciiTheme="minorHAnsi" w:hAnsiTheme="minorHAnsi"/>
          <w:color w:val="000000"/>
          <w:sz w:val="20"/>
          <w:szCs w:val="20"/>
        </w:rPr>
      </w:pPr>
      <w:r w:rsidRPr="00EC2AB4">
        <w:rPr>
          <w:rFonts w:asciiTheme="minorHAnsi" w:hAnsiTheme="minorHAnsi"/>
          <w:sz w:val="20"/>
          <w:szCs w:val="20"/>
        </w:rPr>
        <w:t xml:space="preserve">Suitable welfare and changing facilities will be maintained in a safe and clean condition for all staff and pupils in line with the </w:t>
      </w:r>
      <w:r w:rsidRPr="00EC2AB4">
        <w:rPr>
          <w:rFonts w:asciiTheme="minorHAnsi" w:hAnsiTheme="minorHAnsi"/>
          <w:color w:val="000000"/>
          <w:sz w:val="20"/>
          <w:szCs w:val="20"/>
        </w:rPr>
        <w:t xml:space="preserve">School Premises (England) Regulations 2012, the </w:t>
      </w:r>
      <w:r w:rsidRPr="00EC2AB4">
        <w:rPr>
          <w:rFonts w:asciiTheme="minorHAnsi" w:hAnsiTheme="minorHAnsi"/>
          <w:sz w:val="20"/>
          <w:szCs w:val="20"/>
        </w:rPr>
        <w:t xml:space="preserve">Education (Independent School Standards) (England) Regulations 2010 (as amended 2013) and the Workplace (Health, Safety &amp; Workplace) Regulations 1992.  </w:t>
      </w:r>
      <w:r w:rsidRPr="00EC2AB4">
        <w:rPr>
          <w:rFonts w:asciiTheme="minorHAnsi" w:hAnsiTheme="minorHAnsi"/>
          <w:color w:val="000000"/>
          <w:sz w:val="20"/>
          <w:szCs w:val="20"/>
        </w:rPr>
        <w:t>Toilets and washing facilities for staff may also be used by visitors are separate from those provided for pupils (except where they are designed for use by those who are disabled).  Each toilet for disabled pupils contains one toilet and one washbasin and has a door opening directly onto a circulation space that is not a staircase, which can be secured from the inside.  The number and location of accessible toilets are sufficient to ensure a reasonable travel distance for users that does not involve changing floor levels.</w:t>
      </w:r>
    </w:p>
    <w:p w14:paraId="544B89C8" w14:textId="77777777" w:rsidR="00196742" w:rsidRPr="00EC2AB4" w:rsidRDefault="00196742" w:rsidP="00196742">
      <w:pPr>
        <w:pStyle w:val="Heading4"/>
        <w:ind w:left="680"/>
        <w:rPr>
          <w:noProof w:val="0"/>
        </w:rPr>
      </w:pPr>
      <w:r w:rsidRPr="00EC2AB4">
        <w:rPr>
          <w:noProof w:val="0"/>
        </w:rPr>
        <w:t>Medical Accommodation</w:t>
      </w:r>
    </w:p>
    <w:p w14:paraId="70F19206" w14:textId="77777777" w:rsidR="00196742" w:rsidRPr="00EC2AB4" w:rsidRDefault="00196742" w:rsidP="00196742">
      <w:pPr>
        <w:spacing w:after="120" w:line="240" w:lineRule="auto"/>
        <w:ind w:left="680"/>
        <w:rPr>
          <w:rFonts w:asciiTheme="minorHAnsi" w:hAnsiTheme="minorHAnsi"/>
          <w:iCs/>
          <w:color w:val="000000"/>
          <w:sz w:val="20"/>
          <w:szCs w:val="20"/>
        </w:rPr>
      </w:pPr>
      <w:r w:rsidRPr="00EC2AB4">
        <w:rPr>
          <w:rFonts w:asciiTheme="minorHAnsi" w:hAnsiTheme="minorHAnsi"/>
          <w:iCs/>
          <w:color w:val="000000"/>
          <w:sz w:val="20"/>
          <w:szCs w:val="20"/>
        </w:rPr>
        <w:t xml:space="preserve">Suitable accommodation is provided in order to cater for the medical and therapy needs of pupils, including accommodation for the medical examination and treatment of pupils and the </w:t>
      </w:r>
      <w:proofErr w:type="gramStart"/>
      <w:r w:rsidRPr="00EC2AB4">
        <w:rPr>
          <w:rFonts w:asciiTheme="minorHAnsi" w:hAnsiTheme="minorHAnsi"/>
          <w:iCs/>
          <w:color w:val="000000"/>
          <w:sz w:val="20"/>
          <w:szCs w:val="20"/>
        </w:rPr>
        <w:t>short term</w:t>
      </w:r>
      <w:proofErr w:type="gramEnd"/>
      <w:r w:rsidRPr="00EC2AB4">
        <w:rPr>
          <w:rFonts w:asciiTheme="minorHAnsi" w:hAnsiTheme="minorHAnsi"/>
          <w:iCs/>
          <w:color w:val="000000"/>
          <w:sz w:val="20"/>
          <w:szCs w:val="20"/>
        </w:rPr>
        <w:t xml:space="preserve"> care of sick and injured pupils, which includes a washing facility and is near to a toilet facility.  The accommodation provided may be used for other purposes (apart from teaching) however it is always readily available to be used for the purposes above.</w:t>
      </w:r>
    </w:p>
    <w:p w14:paraId="7E7BDE3F" w14:textId="77777777" w:rsidR="00196742" w:rsidRPr="00EC2AB4" w:rsidRDefault="00196742" w:rsidP="00196742">
      <w:pPr>
        <w:spacing w:after="120" w:line="240" w:lineRule="auto"/>
        <w:ind w:left="680"/>
        <w:rPr>
          <w:rFonts w:asciiTheme="minorHAnsi" w:hAnsiTheme="minorHAnsi"/>
          <w:iCs/>
          <w:color w:val="000000"/>
          <w:sz w:val="20"/>
          <w:szCs w:val="20"/>
        </w:rPr>
      </w:pPr>
      <w:r w:rsidRPr="00EC2AB4">
        <w:rPr>
          <w:rFonts w:asciiTheme="minorHAnsi" w:hAnsiTheme="minorHAnsi"/>
          <w:iCs/>
          <w:color w:val="000000"/>
          <w:sz w:val="20"/>
          <w:szCs w:val="20"/>
        </w:rPr>
        <w:t>Additional medical accommodation will also be made available where required which caters for pupils with complex needs.</w:t>
      </w:r>
    </w:p>
    <w:p w14:paraId="710A10A4" w14:textId="77777777" w:rsidR="00196742" w:rsidRPr="00EC2AB4" w:rsidRDefault="00196742" w:rsidP="00196742">
      <w:pPr>
        <w:pStyle w:val="Heading4"/>
        <w:ind w:left="680"/>
        <w:rPr>
          <w:noProof w:val="0"/>
        </w:rPr>
      </w:pPr>
      <w:bookmarkStart w:id="235" w:name="_Toc435432418"/>
      <w:r w:rsidRPr="00EC2AB4">
        <w:rPr>
          <w:noProof w:val="0"/>
        </w:rPr>
        <w:t>Ventilation</w:t>
      </w:r>
      <w:bookmarkEnd w:id="235"/>
    </w:p>
    <w:p w14:paraId="2A2D6A3A" w14:textId="77777777" w:rsidR="00196742" w:rsidRPr="00EC2AB4" w:rsidRDefault="00196742" w:rsidP="00196742">
      <w:pPr>
        <w:spacing w:after="120" w:line="240" w:lineRule="auto"/>
        <w:ind w:left="680"/>
        <w:rPr>
          <w:rFonts w:asciiTheme="minorHAnsi" w:hAnsiTheme="minorHAnsi"/>
          <w:sz w:val="20"/>
          <w:szCs w:val="20"/>
        </w:rPr>
      </w:pPr>
      <w:r w:rsidRPr="00EC2AB4">
        <w:rPr>
          <w:rFonts w:asciiTheme="minorHAnsi" w:hAnsiTheme="minorHAnsi"/>
          <w:sz w:val="20"/>
          <w:szCs w:val="20"/>
        </w:rPr>
        <w:t>An adequate supply of fresh air will be maintained. Where possible this will be from natural ventilation from windows.</w:t>
      </w:r>
    </w:p>
    <w:p w14:paraId="2B50F648" w14:textId="77777777" w:rsidR="00196742" w:rsidRPr="00EC2AB4" w:rsidRDefault="00196742" w:rsidP="00196742">
      <w:pPr>
        <w:pStyle w:val="Heading4"/>
        <w:ind w:left="680"/>
        <w:rPr>
          <w:noProof w:val="0"/>
        </w:rPr>
      </w:pPr>
      <w:bookmarkStart w:id="236" w:name="_Toc435432419"/>
      <w:r w:rsidRPr="00EC2AB4">
        <w:rPr>
          <w:noProof w:val="0"/>
        </w:rPr>
        <w:t>Access and Egress</w:t>
      </w:r>
      <w:bookmarkEnd w:id="236"/>
    </w:p>
    <w:p w14:paraId="5C04FF5F" w14:textId="77777777" w:rsidR="00196742" w:rsidRPr="00EC2AB4" w:rsidRDefault="00196742" w:rsidP="00196742">
      <w:pPr>
        <w:spacing w:after="120" w:line="240" w:lineRule="auto"/>
        <w:ind w:left="680"/>
        <w:rPr>
          <w:rFonts w:asciiTheme="minorHAnsi" w:hAnsiTheme="minorHAnsi"/>
          <w:sz w:val="20"/>
          <w:szCs w:val="20"/>
        </w:rPr>
      </w:pPr>
      <w:r w:rsidRPr="00EC2AB4">
        <w:rPr>
          <w:rFonts w:asciiTheme="minorHAnsi" w:hAnsiTheme="minorHAnsi"/>
          <w:sz w:val="20"/>
          <w:szCs w:val="20"/>
        </w:rPr>
        <w:t>We will implement inspection procedures, defect reporting and extra attention during inclement weather. We will bring our winter gritting plan to the attention of staff, pupils and parents/guardians to ensure safe routes are followed during periods of snow and ice.</w:t>
      </w:r>
    </w:p>
    <w:p w14:paraId="46C5C9D6" w14:textId="77777777" w:rsidR="00196742" w:rsidRPr="00EC2AB4" w:rsidRDefault="00196742" w:rsidP="00196742">
      <w:pPr>
        <w:pStyle w:val="Heading4"/>
        <w:ind w:left="680"/>
        <w:rPr>
          <w:noProof w:val="0"/>
        </w:rPr>
      </w:pPr>
      <w:r w:rsidRPr="00EC2AB4">
        <w:rPr>
          <w:noProof w:val="0"/>
        </w:rPr>
        <w:t>Acoustics</w:t>
      </w:r>
    </w:p>
    <w:p w14:paraId="2CDCE6EB" w14:textId="77777777" w:rsidR="00196742" w:rsidRPr="00EC2AB4" w:rsidRDefault="00196742" w:rsidP="00196742">
      <w:pPr>
        <w:spacing w:after="120" w:line="240" w:lineRule="auto"/>
        <w:ind w:left="680"/>
        <w:rPr>
          <w:rFonts w:asciiTheme="minorHAnsi" w:hAnsiTheme="minorHAnsi"/>
          <w:iCs/>
          <w:sz w:val="20"/>
          <w:szCs w:val="20"/>
        </w:rPr>
      </w:pPr>
      <w:r w:rsidRPr="00EC2AB4">
        <w:rPr>
          <w:rFonts w:asciiTheme="minorHAnsi" w:hAnsiTheme="minorHAnsi"/>
          <w:iCs/>
          <w:sz w:val="20"/>
          <w:szCs w:val="20"/>
        </w:rPr>
        <w:t>The acoustic conditions and sound insulation of each room is suitable, having regard to the nature of the activities which normally take place within each area.  Checks will be made of any new builds by Building Control to ensure compliance.</w:t>
      </w:r>
    </w:p>
    <w:p w14:paraId="3193867C" w14:textId="77777777" w:rsidR="00196742" w:rsidRPr="00EC2AB4" w:rsidRDefault="00196742" w:rsidP="00196742">
      <w:pPr>
        <w:spacing w:after="120" w:line="240" w:lineRule="auto"/>
        <w:ind w:left="680"/>
        <w:rPr>
          <w:rFonts w:asciiTheme="minorHAnsi" w:hAnsiTheme="minorHAnsi"/>
          <w:sz w:val="20"/>
          <w:szCs w:val="20"/>
        </w:rPr>
      </w:pPr>
      <w:r w:rsidRPr="00EC2AB4">
        <w:rPr>
          <w:rFonts w:asciiTheme="minorHAnsi" w:hAnsiTheme="minorHAnsi"/>
          <w:sz w:val="20"/>
          <w:szCs w:val="20"/>
        </w:rPr>
        <w:t>Children will be kept at least two metres from the front of loudspeakers used for discos.</w:t>
      </w:r>
    </w:p>
    <w:p w14:paraId="039B16F8" w14:textId="77777777" w:rsidR="00196742" w:rsidRPr="00EC2AB4" w:rsidRDefault="00196742" w:rsidP="00196742">
      <w:pPr>
        <w:pStyle w:val="Heading4"/>
        <w:ind w:left="680"/>
        <w:rPr>
          <w:noProof w:val="0"/>
        </w:rPr>
      </w:pPr>
      <w:r w:rsidRPr="00EC2AB4">
        <w:rPr>
          <w:noProof w:val="0"/>
        </w:rPr>
        <w:t>Lighting</w:t>
      </w:r>
    </w:p>
    <w:p w14:paraId="6FCCEC5A" w14:textId="77777777" w:rsidR="00196742" w:rsidRPr="00EC2AB4" w:rsidRDefault="00196742" w:rsidP="00FA0F76">
      <w:pPr>
        <w:pStyle w:val="ListParagraph"/>
        <w:numPr>
          <w:ilvl w:val="0"/>
          <w:numId w:val="79"/>
        </w:numPr>
        <w:spacing w:after="120" w:line="240" w:lineRule="auto"/>
        <w:ind w:left="1020" w:hanging="340"/>
        <w:rPr>
          <w:rFonts w:asciiTheme="minorHAnsi" w:hAnsiTheme="minorHAnsi"/>
          <w:sz w:val="20"/>
          <w:szCs w:val="20"/>
        </w:rPr>
      </w:pPr>
      <w:r w:rsidRPr="00EC2AB4">
        <w:rPr>
          <w:rFonts w:asciiTheme="minorHAnsi" w:hAnsiTheme="minorHAnsi"/>
          <w:sz w:val="20"/>
          <w:szCs w:val="20"/>
        </w:rPr>
        <w:t>The school will be lit by natural daylight wherever possible.  Where artificial lighting is employed, this will be in good repair and suitable for the tasks being undertaken.</w:t>
      </w:r>
    </w:p>
    <w:p w14:paraId="239424BE" w14:textId="77777777" w:rsidR="00196742" w:rsidRPr="00EC2AB4" w:rsidRDefault="00196742" w:rsidP="00FA0F76">
      <w:pPr>
        <w:pStyle w:val="ListParagraph"/>
        <w:numPr>
          <w:ilvl w:val="0"/>
          <w:numId w:val="79"/>
        </w:numPr>
        <w:spacing w:after="120" w:line="240" w:lineRule="auto"/>
        <w:ind w:left="1020" w:hanging="340"/>
        <w:rPr>
          <w:rFonts w:asciiTheme="minorHAnsi" w:hAnsiTheme="minorHAnsi"/>
          <w:sz w:val="20"/>
          <w:szCs w:val="20"/>
        </w:rPr>
      </w:pPr>
      <w:r w:rsidRPr="00EC2AB4">
        <w:rPr>
          <w:rFonts w:asciiTheme="minorHAnsi" w:hAnsiTheme="minorHAnsi"/>
          <w:sz w:val="20"/>
          <w:szCs w:val="20"/>
        </w:rPr>
        <w:t xml:space="preserve">The lighting in each room or other internal space is suitable, having regard to the nature of the activities which normally take place therein. </w:t>
      </w:r>
    </w:p>
    <w:p w14:paraId="0552642B" w14:textId="77777777" w:rsidR="00196742" w:rsidRPr="00EC2AB4" w:rsidRDefault="00196742" w:rsidP="00FA0F76">
      <w:pPr>
        <w:pStyle w:val="ListParagraph"/>
        <w:numPr>
          <w:ilvl w:val="0"/>
          <w:numId w:val="79"/>
        </w:numPr>
        <w:spacing w:after="120" w:line="240" w:lineRule="auto"/>
        <w:ind w:left="1020" w:hanging="340"/>
        <w:rPr>
          <w:rFonts w:asciiTheme="minorHAnsi" w:hAnsiTheme="minorHAnsi"/>
          <w:sz w:val="20"/>
          <w:szCs w:val="20"/>
        </w:rPr>
      </w:pPr>
      <w:r w:rsidRPr="00EC2AB4">
        <w:rPr>
          <w:rFonts w:asciiTheme="minorHAnsi" w:hAnsiTheme="minorHAnsi"/>
          <w:sz w:val="20"/>
          <w:szCs w:val="20"/>
        </w:rPr>
        <w:t xml:space="preserve">External lighting has been provided </w:t>
      </w:r>
      <w:proofErr w:type="gramStart"/>
      <w:r w:rsidRPr="00EC2AB4">
        <w:rPr>
          <w:rFonts w:asciiTheme="minorHAnsi" w:hAnsiTheme="minorHAnsi"/>
          <w:sz w:val="20"/>
          <w:szCs w:val="20"/>
        </w:rPr>
        <w:t>in order to</w:t>
      </w:r>
      <w:proofErr w:type="gramEnd"/>
      <w:r w:rsidRPr="00EC2AB4">
        <w:rPr>
          <w:rFonts w:asciiTheme="minorHAnsi" w:hAnsiTheme="minorHAnsi"/>
          <w:sz w:val="20"/>
          <w:szCs w:val="20"/>
        </w:rPr>
        <w:t xml:space="preserve"> ensure that people can safely enter and leave the school premises. </w:t>
      </w:r>
    </w:p>
    <w:p w14:paraId="44D9829D" w14:textId="0A7D65E3" w:rsidR="00196742" w:rsidRPr="00EC2AB4" w:rsidRDefault="00196742" w:rsidP="00FA0F76">
      <w:pPr>
        <w:pStyle w:val="ListParagraph"/>
        <w:numPr>
          <w:ilvl w:val="0"/>
          <w:numId w:val="79"/>
        </w:numPr>
        <w:spacing w:after="120" w:line="240" w:lineRule="auto"/>
        <w:ind w:left="1020" w:hanging="340"/>
        <w:rPr>
          <w:rFonts w:asciiTheme="minorHAnsi" w:hAnsiTheme="minorHAnsi"/>
          <w:sz w:val="20"/>
          <w:szCs w:val="20"/>
        </w:rPr>
      </w:pPr>
      <w:r w:rsidRPr="00EC2AB4">
        <w:rPr>
          <w:rFonts w:asciiTheme="minorHAnsi" w:hAnsiTheme="minorHAnsi"/>
          <w:sz w:val="20"/>
          <w:szCs w:val="20"/>
        </w:rPr>
        <w:t xml:space="preserve">Blinds are in place to block sunlight, to avoid glare, excessive internal illuminance and summertime </w:t>
      </w:r>
      <w:proofErr w:type="gramStart"/>
      <w:r w:rsidRPr="00EC2AB4">
        <w:rPr>
          <w:rFonts w:asciiTheme="minorHAnsi" w:hAnsiTheme="minorHAnsi"/>
          <w:sz w:val="20"/>
          <w:szCs w:val="20"/>
        </w:rPr>
        <w:t>overheating;</w:t>
      </w:r>
      <w:proofErr w:type="gramEnd"/>
      <w:r w:rsidRPr="00EC2AB4">
        <w:rPr>
          <w:rFonts w:asciiTheme="minorHAnsi" w:hAnsiTheme="minorHAnsi"/>
          <w:sz w:val="20"/>
          <w:szCs w:val="20"/>
        </w:rPr>
        <w:t xml:space="preserve"> </w:t>
      </w:r>
    </w:p>
    <w:p w14:paraId="67749554" w14:textId="77777777" w:rsidR="00196742" w:rsidRPr="00EC2AB4" w:rsidRDefault="00196742" w:rsidP="00FA0F76">
      <w:pPr>
        <w:pStyle w:val="ListParagraph"/>
        <w:numPr>
          <w:ilvl w:val="0"/>
          <w:numId w:val="79"/>
        </w:numPr>
        <w:spacing w:after="120" w:line="240" w:lineRule="auto"/>
        <w:ind w:left="1020" w:hanging="340"/>
        <w:rPr>
          <w:rFonts w:asciiTheme="minorHAnsi" w:hAnsiTheme="minorHAnsi"/>
          <w:sz w:val="20"/>
          <w:szCs w:val="20"/>
        </w:rPr>
      </w:pPr>
      <w:r w:rsidRPr="00EC2AB4">
        <w:rPr>
          <w:rFonts w:asciiTheme="minorHAnsi" w:hAnsiTheme="minorHAnsi"/>
          <w:sz w:val="20"/>
          <w:szCs w:val="20"/>
        </w:rPr>
        <w:t xml:space="preserve">Emergency lighting has been installed in areas accessible after dark </w:t>
      </w:r>
      <w:r w:rsidRPr="00EC2AB4">
        <w:rPr>
          <w:rFonts w:asciiTheme="minorHAnsi" w:hAnsiTheme="minorHAnsi"/>
          <w:color w:val="000000" w:themeColor="text1"/>
          <w:sz w:val="20"/>
          <w:szCs w:val="20"/>
        </w:rPr>
        <w:t>or where not already in place,</w:t>
      </w:r>
      <w:r w:rsidRPr="00EC2AB4">
        <w:rPr>
          <w:rFonts w:asciiTheme="minorHAnsi" w:hAnsiTheme="minorHAnsi"/>
          <w:sz w:val="20"/>
          <w:szCs w:val="20"/>
        </w:rPr>
        <w:t xml:space="preserve"> the need to provide emergency lighting in areas accessible after dark has been added to our Annual Management Plan as a future, longer-term objective. </w:t>
      </w:r>
    </w:p>
    <w:p w14:paraId="7E919E9D" w14:textId="77777777" w:rsidR="00196742" w:rsidRPr="00EC2AB4" w:rsidRDefault="00196742" w:rsidP="00196742">
      <w:pPr>
        <w:spacing w:after="120" w:line="240" w:lineRule="auto"/>
        <w:ind w:left="680"/>
        <w:rPr>
          <w:rFonts w:asciiTheme="minorHAnsi" w:hAnsiTheme="minorHAnsi"/>
          <w:i/>
          <w:color w:val="000000" w:themeColor="text1"/>
          <w:sz w:val="20"/>
          <w:szCs w:val="20"/>
        </w:rPr>
      </w:pPr>
      <w:r w:rsidRPr="00EC2AB4">
        <w:rPr>
          <w:rFonts w:asciiTheme="minorHAnsi" w:hAnsiTheme="minorHAnsi"/>
          <w:i/>
          <w:color w:val="000000" w:themeColor="text1"/>
          <w:sz w:val="20"/>
          <w:szCs w:val="20"/>
          <w:u w:val="single"/>
        </w:rPr>
        <w:t>Lighting for pupils with special educational needs</w:t>
      </w:r>
      <w:r w:rsidRPr="00EC2AB4">
        <w:rPr>
          <w:rFonts w:asciiTheme="minorHAnsi" w:hAnsiTheme="minorHAnsi"/>
          <w:i/>
          <w:color w:val="000000" w:themeColor="text1"/>
          <w:sz w:val="20"/>
          <w:szCs w:val="20"/>
        </w:rPr>
        <w:t>:</w:t>
      </w:r>
    </w:p>
    <w:p w14:paraId="337EEAD7" w14:textId="77777777" w:rsidR="00196742" w:rsidRPr="00EC2AB4" w:rsidRDefault="00196742" w:rsidP="00196742">
      <w:pPr>
        <w:spacing w:after="120" w:line="240" w:lineRule="auto"/>
        <w:ind w:left="680"/>
        <w:rPr>
          <w:rFonts w:asciiTheme="minorHAnsi" w:hAnsiTheme="minorHAnsi"/>
          <w:color w:val="000000" w:themeColor="text1"/>
          <w:sz w:val="20"/>
          <w:szCs w:val="20"/>
        </w:rPr>
      </w:pPr>
      <w:r w:rsidRPr="00EC2AB4">
        <w:rPr>
          <w:rFonts w:asciiTheme="minorHAnsi" w:hAnsiTheme="minorHAnsi"/>
          <w:color w:val="000000" w:themeColor="text1"/>
          <w:sz w:val="20"/>
          <w:szCs w:val="20"/>
        </w:rPr>
        <w:t>Pupils with special educational needs, including visual impairment and other disabilities, may have additional lighting requirements</w:t>
      </w:r>
      <w:r w:rsidRPr="00EC2AB4">
        <w:rPr>
          <w:rFonts w:asciiTheme="minorHAnsi" w:hAnsiTheme="minorHAnsi"/>
          <w:color w:val="000000" w:themeColor="text1"/>
          <w:position w:val="10"/>
          <w:sz w:val="20"/>
          <w:szCs w:val="20"/>
          <w:vertAlign w:val="superscript"/>
        </w:rPr>
        <w:t xml:space="preserve"> </w:t>
      </w:r>
      <w:r w:rsidRPr="00EC2AB4">
        <w:rPr>
          <w:rFonts w:asciiTheme="minorHAnsi" w:hAnsiTheme="minorHAnsi"/>
          <w:color w:val="000000" w:themeColor="text1"/>
          <w:sz w:val="20"/>
          <w:szCs w:val="20"/>
        </w:rPr>
        <w:t xml:space="preserve">and specialist advice may be needed.  Key points include: </w:t>
      </w:r>
    </w:p>
    <w:p w14:paraId="2704130C" w14:textId="77777777" w:rsidR="00196742" w:rsidRPr="00EC2AB4" w:rsidRDefault="00196742" w:rsidP="00FA0F76">
      <w:pPr>
        <w:pStyle w:val="ListParagraph"/>
        <w:numPr>
          <w:ilvl w:val="0"/>
          <w:numId w:val="80"/>
        </w:numPr>
        <w:spacing w:after="120" w:line="240" w:lineRule="auto"/>
        <w:ind w:left="1020" w:hanging="340"/>
        <w:rPr>
          <w:rFonts w:asciiTheme="minorHAnsi" w:hAnsiTheme="minorHAnsi"/>
          <w:color w:val="000000" w:themeColor="text1"/>
          <w:sz w:val="20"/>
          <w:szCs w:val="20"/>
        </w:rPr>
      </w:pPr>
      <w:r w:rsidRPr="00EC2AB4">
        <w:rPr>
          <w:rFonts w:asciiTheme="minorHAnsi" w:hAnsiTheme="minorHAnsi"/>
          <w:color w:val="000000" w:themeColor="text1"/>
          <w:sz w:val="20"/>
          <w:szCs w:val="20"/>
        </w:rPr>
        <w:t xml:space="preserve">colour and contrast, which can help people locate doors and their handles, stairs and steps, switches and socket outlets, </w:t>
      </w:r>
      <w:proofErr w:type="gramStart"/>
      <w:r w:rsidRPr="00EC2AB4">
        <w:rPr>
          <w:rFonts w:asciiTheme="minorHAnsi" w:hAnsiTheme="minorHAnsi"/>
          <w:color w:val="000000" w:themeColor="text1"/>
          <w:sz w:val="20"/>
          <w:szCs w:val="20"/>
        </w:rPr>
        <w:t>etc.;</w:t>
      </w:r>
      <w:proofErr w:type="gramEnd"/>
    </w:p>
    <w:p w14:paraId="625B7E23" w14:textId="77777777" w:rsidR="00196742" w:rsidRPr="00EC2AB4" w:rsidRDefault="00196742" w:rsidP="00FA0F76">
      <w:pPr>
        <w:pStyle w:val="ListParagraph"/>
        <w:numPr>
          <w:ilvl w:val="0"/>
          <w:numId w:val="80"/>
        </w:numPr>
        <w:spacing w:after="120" w:line="240" w:lineRule="auto"/>
        <w:ind w:left="1020" w:hanging="340"/>
        <w:rPr>
          <w:rFonts w:asciiTheme="minorHAnsi" w:hAnsiTheme="minorHAnsi"/>
          <w:color w:val="000000" w:themeColor="text1"/>
          <w:sz w:val="20"/>
          <w:szCs w:val="20"/>
        </w:rPr>
      </w:pPr>
      <w:r w:rsidRPr="00EC2AB4">
        <w:rPr>
          <w:rFonts w:asciiTheme="minorHAnsi" w:hAnsiTheme="minorHAnsi"/>
          <w:color w:val="000000" w:themeColor="text1"/>
          <w:sz w:val="20"/>
          <w:szCs w:val="20"/>
        </w:rPr>
        <w:t>glare should be avoided (including from high gloss finishes that can appear as glare sources when they reflect bright lights</w:t>
      </w:r>
      <w:proofErr w:type="gramStart"/>
      <w:r w:rsidRPr="00EC2AB4">
        <w:rPr>
          <w:rFonts w:asciiTheme="minorHAnsi" w:hAnsiTheme="minorHAnsi"/>
          <w:color w:val="000000" w:themeColor="text1"/>
          <w:sz w:val="20"/>
          <w:szCs w:val="20"/>
        </w:rPr>
        <w:t>);</w:t>
      </w:r>
      <w:proofErr w:type="gramEnd"/>
    </w:p>
    <w:p w14:paraId="6B02E931" w14:textId="77777777" w:rsidR="00196742" w:rsidRPr="00EC2AB4" w:rsidRDefault="00196742" w:rsidP="00FA0F76">
      <w:pPr>
        <w:pStyle w:val="ListParagraph"/>
        <w:numPr>
          <w:ilvl w:val="0"/>
          <w:numId w:val="80"/>
        </w:numPr>
        <w:spacing w:after="120" w:line="240" w:lineRule="auto"/>
        <w:ind w:left="1020" w:hanging="340"/>
        <w:rPr>
          <w:rFonts w:asciiTheme="minorHAnsi" w:hAnsiTheme="minorHAnsi"/>
          <w:color w:val="000000" w:themeColor="text1"/>
          <w:sz w:val="20"/>
          <w:szCs w:val="20"/>
        </w:rPr>
      </w:pPr>
      <w:r w:rsidRPr="00EC2AB4">
        <w:rPr>
          <w:rFonts w:asciiTheme="minorHAnsi" w:hAnsiTheme="minorHAnsi"/>
          <w:color w:val="000000" w:themeColor="text1"/>
          <w:sz w:val="20"/>
          <w:szCs w:val="20"/>
        </w:rPr>
        <w:t xml:space="preserve">use of light sources such as high frequency fluorescent luminaires to avoid subliminal flicker that can induce epileptic fits in susceptible </w:t>
      </w:r>
      <w:proofErr w:type="gramStart"/>
      <w:r w:rsidRPr="00EC2AB4">
        <w:rPr>
          <w:rFonts w:asciiTheme="minorHAnsi" w:hAnsiTheme="minorHAnsi"/>
          <w:color w:val="000000" w:themeColor="text1"/>
          <w:sz w:val="20"/>
          <w:szCs w:val="20"/>
        </w:rPr>
        <w:t>pupils;</w:t>
      </w:r>
      <w:proofErr w:type="gramEnd"/>
    </w:p>
    <w:p w14:paraId="69B8ECE4" w14:textId="77777777" w:rsidR="00196742" w:rsidRPr="00EC2AB4" w:rsidRDefault="00196742" w:rsidP="00FA0F76">
      <w:pPr>
        <w:pStyle w:val="ListParagraph"/>
        <w:numPr>
          <w:ilvl w:val="0"/>
          <w:numId w:val="80"/>
        </w:numPr>
        <w:spacing w:after="120" w:line="240" w:lineRule="auto"/>
        <w:ind w:left="1020" w:hanging="340"/>
        <w:rPr>
          <w:rFonts w:asciiTheme="minorHAnsi" w:hAnsiTheme="minorHAnsi"/>
          <w:color w:val="000000" w:themeColor="text1"/>
          <w:sz w:val="20"/>
          <w:szCs w:val="20"/>
        </w:rPr>
      </w:pPr>
      <w:r w:rsidRPr="00EC2AB4">
        <w:rPr>
          <w:rFonts w:asciiTheme="minorHAnsi" w:hAnsiTheme="minorHAnsi"/>
          <w:color w:val="000000" w:themeColor="text1"/>
          <w:sz w:val="20"/>
          <w:szCs w:val="20"/>
        </w:rPr>
        <w:t xml:space="preserve">large areas of glazing should be clearly marked to avoid </w:t>
      </w:r>
      <w:proofErr w:type="gramStart"/>
      <w:r w:rsidRPr="00EC2AB4">
        <w:rPr>
          <w:rFonts w:asciiTheme="minorHAnsi" w:hAnsiTheme="minorHAnsi"/>
          <w:color w:val="000000" w:themeColor="text1"/>
          <w:sz w:val="20"/>
          <w:szCs w:val="20"/>
        </w:rPr>
        <w:t>accidents;</w:t>
      </w:r>
      <w:proofErr w:type="gramEnd"/>
    </w:p>
    <w:p w14:paraId="7664DCD6" w14:textId="77777777" w:rsidR="00196742" w:rsidRPr="00EC2AB4" w:rsidRDefault="00196742" w:rsidP="00FA0F76">
      <w:pPr>
        <w:pStyle w:val="ListParagraph"/>
        <w:numPr>
          <w:ilvl w:val="0"/>
          <w:numId w:val="80"/>
        </w:numPr>
        <w:spacing w:after="120" w:line="240" w:lineRule="auto"/>
        <w:ind w:left="1020" w:hanging="340"/>
        <w:rPr>
          <w:rFonts w:asciiTheme="minorHAnsi" w:hAnsiTheme="minorHAnsi"/>
          <w:color w:val="000000" w:themeColor="text1"/>
          <w:sz w:val="20"/>
          <w:szCs w:val="20"/>
        </w:rPr>
      </w:pPr>
      <w:r w:rsidRPr="00EC2AB4">
        <w:rPr>
          <w:rFonts w:asciiTheme="minorHAnsi" w:hAnsiTheme="minorHAnsi"/>
          <w:color w:val="000000" w:themeColor="text1"/>
          <w:sz w:val="20"/>
          <w:szCs w:val="20"/>
        </w:rPr>
        <w:t>additional local task lighting may be needed.</w:t>
      </w:r>
    </w:p>
    <w:p w14:paraId="1679012B" w14:textId="77777777" w:rsidR="00196742" w:rsidRPr="00EC2AB4" w:rsidRDefault="00196742" w:rsidP="00196742">
      <w:pPr>
        <w:pStyle w:val="Heading4"/>
        <w:ind w:left="680"/>
        <w:rPr>
          <w:noProof w:val="0"/>
        </w:rPr>
      </w:pPr>
      <w:r w:rsidRPr="00EC2AB4">
        <w:rPr>
          <w:noProof w:val="0"/>
        </w:rPr>
        <w:t>Water Supplies</w:t>
      </w:r>
    </w:p>
    <w:p w14:paraId="3B2E992D" w14:textId="77777777" w:rsidR="00196742" w:rsidRPr="00EC2AB4" w:rsidRDefault="00196742" w:rsidP="00FA0F76">
      <w:pPr>
        <w:pStyle w:val="ListParagraph"/>
        <w:numPr>
          <w:ilvl w:val="0"/>
          <w:numId w:val="81"/>
        </w:numPr>
        <w:spacing w:after="120" w:line="240" w:lineRule="auto"/>
        <w:ind w:left="1020" w:hanging="340"/>
        <w:rPr>
          <w:rFonts w:asciiTheme="minorHAnsi" w:hAnsiTheme="minorHAnsi"/>
          <w:sz w:val="20"/>
          <w:szCs w:val="20"/>
        </w:rPr>
      </w:pPr>
      <w:r w:rsidRPr="00EC2AB4">
        <w:rPr>
          <w:rFonts w:asciiTheme="minorHAnsi" w:hAnsiTheme="minorHAnsi"/>
          <w:iCs/>
          <w:sz w:val="20"/>
          <w:szCs w:val="20"/>
        </w:rPr>
        <w:t xml:space="preserve">Suitable drinking water facilities are provided which </w:t>
      </w:r>
      <w:proofErr w:type="gramStart"/>
      <w:r w:rsidRPr="00EC2AB4">
        <w:rPr>
          <w:rFonts w:asciiTheme="minorHAnsi" w:hAnsiTheme="minorHAnsi"/>
          <w:iCs/>
          <w:sz w:val="20"/>
          <w:szCs w:val="20"/>
        </w:rPr>
        <w:t>are readily accessible at all times</w:t>
      </w:r>
      <w:proofErr w:type="gramEnd"/>
      <w:r w:rsidRPr="00EC2AB4">
        <w:rPr>
          <w:rFonts w:asciiTheme="minorHAnsi" w:hAnsiTheme="minorHAnsi"/>
          <w:iCs/>
          <w:sz w:val="20"/>
          <w:szCs w:val="20"/>
        </w:rPr>
        <w:t xml:space="preserve"> when the premises are in use and are in a separate area from the toilet facilities. </w:t>
      </w:r>
    </w:p>
    <w:p w14:paraId="05B722ED" w14:textId="77777777" w:rsidR="00196742" w:rsidRPr="00EC2AB4" w:rsidRDefault="00196742" w:rsidP="00FA0F76">
      <w:pPr>
        <w:pStyle w:val="ListParagraph"/>
        <w:numPr>
          <w:ilvl w:val="0"/>
          <w:numId w:val="81"/>
        </w:numPr>
        <w:spacing w:after="120" w:line="240" w:lineRule="auto"/>
        <w:ind w:left="1020" w:hanging="340"/>
        <w:rPr>
          <w:rFonts w:asciiTheme="minorHAnsi" w:hAnsiTheme="minorHAnsi"/>
          <w:sz w:val="20"/>
          <w:szCs w:val="20"/>
        </w:rPr>
      </w:pPr>
      <w:r w:rsidRPr="00EC2AB4">
        <w:rPr>
          <w:rFonts w:asciiTheme="minorHAnsi" w:hAnsiTheme="minorHAnsi"/>
          <w:iCs/>
          <w:sz w:val="20"/>
          <w:szCs w:val="20"/>
        </w:rPr>
        <w:t xml:space="preserve">Toilets and urinals have an adequate supply of cold water and washing facilities have an adequate supply of hot and cold water. </w:t>
      </w:r>
    </w:p>
    <w:p w14:paraId="5DC38DD3" w14:textId="77777777" w:rsidR="00196742" w:rsidRPr="00EC2AB4" w:rsidRDefault="00196742" w:rsidP="00FA0F76">
      <w:pPr>
        <w:pStyle w:val="ListParagraph"/>
        <w:numPr>
          <w:ilvl w:val="0"/>
          <w:numId w:val="81"/>
        </w:numPr>
        <w:spacing w:after="120" w:line="240" w:lineRule="auto"/>
        <w:ind w:left="1020" w:hanging="340"/>
        <w:rPr>
          <w:rFonts w:asciiTheme="minorHAnsi" w:hAnsiTheme="minorHAnsi"/>
          <w:sz w:val="20"/>
          <w:szCs w:val="20"/>
        </w:rPr>
      </w:pPr>
      <w:r w:rsidRPr="00EC2AB4">
        <w:rPr>
          <w:rFonts w:asciiTheme="minorHAnsi" w:hAnsiTheme="minorHAnsi"/>
          <w:iCs/>
          <w:sz w:val="20"/>
          <w:szCs w:val="20"/>
        </w:rPr>
        <w:t xml:space="preserve">Cold water supplies that are suitable for drinking have been clearly marked as such. </w:t>
      </w:r>
    </w:p>
    <w:p w14:paraId="3224CC8B" w14:textId="77777777" w:rsidR="00196742" w:rsidRPr="00EC2AB4" w:rsidRDefault="00196742" w:rsidP="00FA0F76">
      <w:pPr>
        <w:pStyle w:val="ListParagraph"/>
        <w:numPr>
          <w:ilvl w:val="0"/>
          <w:numId w:val="81"/>
        </w:numPr>
        <w:spacing w:after="120" w:line="240" w:lineRule="auto"/>
        <w:ind w:left="1020" w:hanging="340"/>
        <w:rPr>
          <w:rFonts w:asciiTheme="minorHAnsi" w:hAnsiTheme="minorHAnsi"/>
          <w:sz w:val="20"/>
          <w:szCs w:val="20"/>
        </w:rPr>
      </w:pPr>
      <w:r w:rsidRPr="00EC2AB4">
        <w:rPr>
          <w:rFonts w:asciiTheme="minorHAnsi" w:hAnsiTheme="minorHAnsi"/>
          <w:iCs/>
          <w:sz w:val="20"/>
          <w:szCs w:val="20"/>
        </w:rPr>
        <w:t xml:space="preserve">The temperature of hot water at the point of use by pupils does not pose a scalding risk to users i.e. hot water is heated to temperatures of 60ºC, but the temperature at outlets used pupils is controlled by thermostatic mixer valves to achieve temperatures at taps not exceeding 43 ºC (refer to Section on Legionella Control). </w:t>
      </w:r>
    </w:p>
    <w:p w14:paraId="48C7B1C2" w14:textId="77777777" w:rsidR="00196742" w:rsidRPr="00EC2AB4" w:rsidRDefault="00196742" w:rsidP="00196742">
      <w:pPr>
        <w:pStyle w:val="Heading4"/>
        <w:ind w:left="680"/>
        <w:rPr>
          <w:noProof w:val="0"/>
        </w:rPr>
      </w:pPr>
      <w:r w:rsidRPr="00EC2AB4">
        <w:rPr>
          <w:noProof w:val="0"/>
        </w:rPr>
        <w:t>Outdoor Space</w:t>
      </w:r>
    </w:p>
    <w:p w14:paraId="2FFB4156" w14:textId="77777777" w:rsidR="00196742" w:rsidRPr="00EC2AB4" w:rsidRDefault="00196742" w:rsidP="00196742">
      <w:pPr>
        <w:spacing w:after="120" w:line="240" w:lineRule="auto"/>
        <w:ind w:left="680"/>
        <w:rPr>
          <w:rFonts w:asciiTheme="minorHAnsi" w:hAnsiTheme="minorHAnsi"/>
          <w:sz w:val="20"/>
          <w:szCs w:val="20"/>
        </w:rPr>
      </w:pPr>
      <w:r w:rsidRPr="00EC2AB4">
        <w:rPr>
          <w:rFonts w:asciiTheme="minorHAnsi" w:hAnsiTheme="minorHAnsi"/>
          <w:iCs/>
          <w:color w:val="000000"/>
          <w:sz w:val="20"/>
          <w:szCs w:val="20"/>
        </w:rPr>
        <w:t xml:space="preserve">Suitable outdoor space is provided </w:t>
      </w:r>
      <w:proofErr w:type="gramStart"/>
      <w:r w:rsidRPr="00EC2AB4">
        <w:rPr>
          <w:rFonts w:asciiTheme="minorHAnsi" w:hAnsiTheme="minorHAnsi"/>
          <w:iCs/>
          <w:color w:val="000000"/>
          <w:sz w:val="20"/>
          <w:szCs w:val="20"/>
        </w:rPr>
        <w:t>in order to</w:t>
      </w:r>
      <w:proofErr w:type="gramEnd"/>
      <w:r w:rsidRPr="00EC2AB4">
        <w:rPr>
          <w:rFonts w:asciiTheme="minorHAnsi" w:hAnsiTheme="minorHAnsi"/>
          <w:iCs/>
          <w:color w:val="000000"/>
          <w:sz w:val="20"/>
          <w:szCs w:val="20"/>
        </w:rPr>
        <w:t xml:space="preserve"> enable </w:t>
      </w:r>
      <w:r w:rsidRPr="00EC2AB4">
        <w:rPr>
          <w:rFonts w:asciiTheme="minorHAnsi" w:hAnsiTheme="minorHAnsi"/>
          <w:iCs/>
          <w:sz w:val="20"/>
          <w:szCs w:val="20"/>
        </w:rPr>
        <w:t>physical education to be provided to pupils in accordance with the school curriculum and pupils to play outside.</w:t>
      </w:r>
    </w:p>
    <w:p w14:paraId="55063C42" w14:textId="77777777" w:rsidR="00196742" w:rsidRPr="00EC2AB4" w:rsidRDefault="00196742" w:rsidP="00196742">
      <w:pPr>
        <w:spacing w:after="120" w:line="240" w:lineRule="auto"/>
        <w:ind w:left="680"/>
        <w:rPr>
          <w:rFonts w:asciiTheme="minorHAnsi" w:hAnsiTheme="minorHAnsi"/>
          <w:color w:val="000000"/>
          <w:sz w:val="20"/>
          <w:szCs w:val="20"/>
        </w:rPr>
      </w:pPr>
      <w:r w:rsidRPr="00EC2AB4">
        <w:rPr>
          <w:rFonts w:asciiTheme="minorHAnsi" w:hAnsiTheme="minorHAnsi"/>
          <w:color w:val="000000"/>
          <w:sz w:val="20"/>
          <w:szCs w:val="20"/>
        </w:rPr>
        <w:t>There are two types of outdoor space used for physical education (PE); sports pitches and hard surfaced games courts. Sports pitches, grass and/or all-weather, are used for team games such as football, hockey and cricket, and for athletics.  Games courts are for sports such as netball and tennis. Outdoor space is also available for informal play and socialising.</w:t>
      </w:r>
    </w:p>
    <w:p w14:paraId="6B429CC5" w14:textId="77777777" w:rsidR="00196742" w:rsidRPr="00EC2AB4" w:rsidRDefault="00196742" w:rsidP="00196742">
      <w:pPr>
        <w:pStyle w:val="Heading4"/>
        <w:ind w:left="680"/>
        <w:rPr>
          <w:noProof w:val="0"/>
        </w:rPr>
      </w:pPr>
      <w:bookmarkStart w:id="237" w:name="_Toc435432420"/>
      <w:r w:rsidRPr="00EC2AB4">
        <w:rPr>
          <w:noProof w:val="0"/>
        </w:rPr>
        <w:t>Outdoor Working</w:t>
      </w:r>
      <w:bookmarkEnd w:id="237"/>
    </w:p>
    <w:p w14:paraId="758527E0" w14:textId="77777777" w:rsidR="00196742" w:rsidRPr="00EC2AB4" w:rsidRDefault="00196742" w:rsidP="00196742">
      <w:pPr>
        <w:spacing w:after="120" w:line="240" w:lineRule="auto"/>
        <w:ind w:left="680"/>
        <w:rPr>
          <w:rFonts w:asciiTheme="minorHAnsi" w:hAnsiTheme="minorHAnsi"/>
          <w:sz w:val="20"/>
          <w:szCs w:val="20"/>
        </w:rPr>
      </w:pPr>
      <w:r w:rsidRPr="00EC2AB4">
        <w:rPr>
          <w:rFonts w:asciiTheme="minorHAnsi" w:hAnsiTheme="minorHAnsi"/>
          <w:sz w:val="20"/>
          <w:szCs w:val="20"/>
        </w:rPr>
        <w:t>Refer to the Sun Protection arrangements within this Policy for further details.</w:t>
      </w:r>
    </w:p>
    <w:p w14:paraId="1057B563" w14:textId="77777777" w:rsidR="00196742" w:rsidRPr="00EC2AB4" w:rsidRDefault="00196742" w:rsidP="00196742">
      <w:pPr>
        <w:pStyle w:val="Heading4"/>
        <w:ind w:left="680"/>
        <w:rPr>
          <w:noProof w:val="0"/>
        </w:rPr>
      </w:pPr>
      <w:bookmarkStart w:id="238" w:name="_Toc334690032"/>
      <w:bookmarkStart w:id="239" w:name="_Toc336581045"/>
      <w:bookmarkStart w:id="240" w:name="_Toc336781362"/>
      <w:bookmarkStart w:id="241" w:name="_Toc382917535"/>
      <w:bookmarkStart w:id="242" w:name="_Toc411241189"/>
      <w:bookmarkStart w:id="243" w:name="_Toc436649345"/>
      <w:r w:rsidRPr="00EC2AB4">
        <w:rPr>
          <w:noProof w:val="0"/>
        </w:rPr>
        <w:t>Window Blind Cords and Chains</w:t>
      </w:r>
      <w:bookmarkEnd w:id="238"/>
      <w:bookmarkEnd w:id="239"/>
      <w:bookmarkEnd w:id="240"/>
      <w:bookmarkEnd w:id="241"/>
      <w:bookmarkEnd w:id="242"/>
      <w:bookmarkEnd w:id="243"/>
    </w:p>
    <w:p w14:paraId="0FD657EE" w14:textId="77777777" w:rsidR="00196742" w:rsidRPr="00EC2AB4" w:rsidRDefault="00196742" w:rsidP="00196742">
      <w:pPr>
        <w:spacing w:after="120" w:line="240" w:lineRule="auto"/>
        <w:ind w:left="680"/>
        <w:rPr>
          <w:rFonts w:asciiTheme="minorHAnsi" w:hAnsiTheme="minorHAnsi"/>
          <w:sz w:val="20"/>
          <w:szCs w:val="20"/>
        </w:rPr>
      </w:pPr>
      <w:r w:rsidRPr="00EC2AB4">
        <w:rPr>
          <w:rFonts w:asciiTheme="minorHAnsi" w:hAnsiTheme="minorHAnsi"/>
          <w:sz w:val="20"/>
          <w:szCs w:val="20"/>
        </w:rPr>
        <w:t>We have identified via Risk Assessment the presence of any looped cord or chained window or door blinds and have implemented the following measures to prevent strangulation:</w:t>
      </w:r>
    </w:p>
    <w:p w14:paraId="2CF80B72" w14:textId="77777777" w:rsidR="00196742" w:rsidRPr="00EC2AB4" w:rsidRDefault="00196742" w:rsidP="00FA0F76">
      <w:pPr>
        <w:pStyle w:val="ListParagraph"/>
        <w:numPr>
          <w:ilvl w:val="0"/>
          <w:numId w:val="82"/>
        </w:numPr>
        <w:spacing w:after="120" w:line="240" w:lineRule="auto"/>
        <w:ind w:left="1020" w:hanging="340"/>
        <w:rPr>
          <w:rFonts w:asciiTheme="minorHAnsi" w:hAnsiTheme="minorHAnsi"/>
          <w:sz w:val="20"/>
          <w:szCs w:val="20"/>
        </w:rPr>
      </w:pPr>
      <w:r w:rsidRPr="00EC2AB4">
        <w:rPr>
          <w:rFonts w:asciiTheme="minorHAnsi" w:hAnsiTheme="minorHAnsi"/>
          <w:sz w:val="20"/>
          <w:szCs w:val="20"/>
        </w:rPr>
        <w:t>Staff ensure that cords or chains are stowed out of reach so that children are not at risk of strangulation.</w:t>
      </w:r>
    </w:p>
    <w:p w14:paraId="42DBE0EA" w14:textId="77777777" w:rsidR="00196742" w:rsidRPr="00EC2AB4" w:rsidRDefault="00196742" w:rsidP="00FA0F76">
      <w:pPr>
        <w:pStyle w:val="ListParagraph"/>
        <w:numPr>
          <w:ilvl w:val="0"/>
          <w:numId w:val="82"/>
        </w:numPr>
        <w:spacing w:after="120" w:line="240" w:lineRule="auto"/>
        <w:ind w:left="1020" w:hanging="340"/>
        <w:rPr>
          <w:rFonts w:asciiTheme="minorHAnsi" w:hAnsiTheme="minorHAnsi"/>
          <w:sz w:val="20"/>
          <w:szCs w:val="20"/>
        </w:rPr>
      </w:pPr>
      <w:r w:rsidRPr="00EC2AB4">
        <w:rPr>
          <w:rFonts w:asciiTheme="minorHAnsi" w:hAnsiTheme="minorHAnsi"/>
          <w:sz w:val="20"/>
          <w:szCs w:val="20"/>
        </w:rPr>
        <w:t xml:space="preserve">Wherever possible, we have used safety devices such as cord cleats, cord/chain tidies and chain break connectors.  Where loops cannot be stowed away </w:t>
      </w:r>
      <w:proofErr w:type="gramStart"/>
      <w:r w:rsidRPr="00EC2AB4">
        <w:rPr>
          <w:rFonts w:asciiTheme="minorHAnsi" w:hAnsiTheme="minorHAnsi"/>
          <w:sz w:val="20"/>
          <w:szCs w:val="20"/>
        </w:rPr>
        <w:t>safely</w:t>
      </w:r>
      <w:proofErr w:type="gramEnd"/>
      <w:r w:rsidRPr="00EC2AB4">
        <w:rPr>
          <w:rFonts w:asciiTheme="minorHAnsi" w:hAnsiTheme="minorHAnsi"/>
          <w:sz w:val="20"/>
          <w:szCs w:val="20"/>
        </w:rPr>
        <w:t xml:space="preserve"> they have been cut to ensure that the loop is removed.</w:t>
      </w:r>
    </w:p>
    <w:p w14:paraId="08505C4F" w14:textId="77777777" w:rsidR="00196742" w:rsidRPr="00EC2AB4" w:rsidRDefault="00196742" w:rsidP="00FA0F76">
      <w:pPr>
        <w:pStyle w:val="ListParagraph"/>
        <w:numPr>
          <w:ilvl w:val="0"/>
          <w:numId w:val="82"/>
        </w:numPr>
        <w:spacing w:after="120" w:line="240" w:lineRule="auto"/>
        <w:ind w:left="1020" w:hanging="340"/>
        <w:rPr>
          <w:rFonts w:asciiTheme="minorHAnsi" w:hAnsiTheme="minorHAnsi"/>
          <w:sz w:val="20"/>
          <w:szCs w:val="20"/>
        </w:rPr>
      </w:pPr>
      <w:r w:rsidRPr="00EC2AB4">
        <w:rPr>
          <w:rFonts w:asciiTheme="minorHAnsi" w:hAnsiTheme="minorHAnsi"/>
          <w:sz w:val="20"/>
          <w:szCs w:val="20"/>
        </w:rPr>
        <w:t>Staff are instructed to always reposition nearby furniture (e.g. chairs) to ensure they cannot be used to access looped cords, or where people can become accidently entangled.</w:t>
      </w:r>
    </w:p>
    <w:p w14:paraId="0DF1FA60" w14:textId="77777777" w:rsidR="00196742" w:rsidRPr="00EC2AB4" w:rsidRDefault="00196742" w:rsidP="00FA0F76">
      <w:pPr>
        <w:pStyle w:val="ListParagraph"/>
        <w:numPr>
          <w:ilvl w:val="0"/>
          <w:numId w:val="82"/>
        </w:numPr>
        <w:spacing w:after="120" w:line="240" w:lineRule="auto"/>
        <w:ind w:left="1020" w:hanging="340"/>
        <w:rPr>
          <w:rFonts w:asciiTheme="minorHAnsi" w:hAnsiTheme="minorHAnsi"/>
          <w:sz w:val="20"/>
          <w:szCs w:val="20"/>
        </w:rPr>
      </w:pPr>
      <w:r w:rsidRPr="00EC2AB4">
        <w:rPr>
          <w:rFonts w:asciiTheme="minorHAnsi" w:hAnsiTheme="minorHAnsi"/>
          <w:sz w:val="20"/>
          <w:szCs w:val="20"/>
        </w:rPr>
        <w:t>We have introduced a regular checking regime for all blinds which have looped cords or chains to ensure that they remain in a safe condition.  Staff inspect these in their own classrooms/areas and report any faults in line with our Defect Reporting Procedures so that remedial action can be taken.</w:t>
      </w:r>
    </w:p>
    <w:p w14:paraId="171EE6C8" w14:textId="77777777" w:rsidR="00196742" w:rsidRPr="00EC2AB4" w:rsidRDefault="00196742" w:rsidP="00FA0F76">
      <w:pPr>
        <w:pStyle w:val="ListParagraph"/>
        <w:numPr>
          <w:ilvl w:val="0"/>
          <w:numId w:val="82"/>
        </w:numPr>
        <w:spacing w:after="120" w:line="240" w:lineRule="auto"/>
        <w:ind w:left="1020" w:hanging="340"/>
        <w:rPr>
          <w:rFonts w:asciiTheme="minorHAnsi" w:hAnsiTheme="minorHAnsi"/>
          <w:sz w:val="20"/>
          <w:szCs w:val="20"/>
        </w:rPr>
      </w:pPr>
      <w:r w:rsidRPr="00EC2AB4">
        <w:rPr>
          <w:rFonts w:asciiTheme="minorHAnsi" w:hAnsiTheme="minorHAnsi"/>
          <w:sz w:val="20"/>
          <w:szCs w:val="20"/>
        </w:rPr>
        <w:t xml:space="preserve">Where new furniture is introduced, or decoration and room layouts have changed we ensure that the risk assessment is reviewed and updated as appropriate. </w:t>
      </w:r>
    </w:p>
    <w:p w14:paraId="17883916" w14:textId="77777777" w:rsidR="00196742" w:rsidRPr="00EC2AB4" w:rsidRDefault="00196742" w:rsidP="00FA0F76">
      <w:pPr>
        <w:pStyle w:val="ListParagraph"/>
        <w:numPr>
          <w:ilvl w:val="0"/>
          <w:numId w:val="82"/>
        </w:numPr>
        <w:spacing w:after="120" w:line="240" w:lineRule="auto"/>
        <w:ind w:left="1020" w:hanging="340"/>
        <w:rPr>
          <w:rFonts w:asciiTheme="minorHAnsi" w:hAnsiTheme="minorHAnsi"/>
          <w:sz w:val="20"/>
          <w:szCs w:val="20"/>
        </w:rPr>
      </w:pPr>
      <w:r w:rsidRPr="00EC2AB4">
        <w:rPr>
          <w:rFonts w:asciiTheme="minorHAnsi" w:hAnsiTheme="minorHAnsi"/>
          <w:sz w:val="20"/>
          <w:szCs w:val="20"/>
        </w:rPr>
        <w:t>When new blinds are ordered, we will select blinds which do not contain cords or have concealed cords.</w:t>
      </w:r>
    </w:p>
    <w:p w14:paraId="6002BDD5" w14:textId="77777777" w:rsidR="00196742" w:rsidRPr="00EC2AB4" w:rsidRDefault="00196742" w:rsidP="00196742">
      <w:pPr>
        <w:pStyle w:val="Heading4"/>
        <w:ind w:left="680"/>
        <w:rPr>
          <w:noProof w:val="0"/>
        </w:rPr>
      </w:pPr>
      <w:r w:rsidRPr="00EC2AB4">
        <w:rPr>
          <w:noProof w:val="0"/>
        </w:rPr>
        <w:t>Preventing Finger Trapping Incidents</w:t>
      </w:r>
    </w:p>
    <w:p w14:paraId="64398119" w14:textId="77777777" w:rsidR="00196742" w:rsidRPr="00EC2AB4" w:rsidRDefault="00196742" w:rsidP="00FA0F76">
      <w:pPr>
        <w:pStyle w:val="ListParagraph"/>
        <w:numPr>
          <w:ilvl w:val="0"/>
          <w:numId w:val="83"/>
        </w:numPr>
        <w:spacing w:after="120" w:line="240" w:lineRule="auto"/>
        <w:ind w:left="1020" w:hanging="340"/>
        <w:rPr>
          <w:rFonts w:asciiTheme="minorHAnsi" w:hAnsiTheme="minorHAnsi"/>
          <w:sz w:val="20"/>
          <w:szCs w:val="20"/>
        </w:rPr>
      </w:pPr>
      <w:r w:rsidRPr="00EC2AB4">
        <w:rPr>
          <w:rFonts w:asciiTheme="minorHAnsi" w:hAnsiTheme="minorHAnsi"/>
          <w:color w:val="000000" w:themeColor="text1"/>
          <w:sz w:val="20"/>
          <w:szCs w:val="20"/>
        </w:rPr>
        <w:t xml:space="preserve">A risk assessment has been undertaken to determine the risk of finger trapping </w:t>
      </w:r>
      <w:proofErr w:type="gramStart"/>
      <w:r w:rsidRPr="00EC2AB4">
        <w:rPr>
          <w:rFonts w:asciiTheme="minorHAnsi" w:hAnsiTheme="minorHAnsi"/>
          <w:color w:val="000000" w:themeColor="text1"/>
          <w:sz w:val="20"/>
          <w:szCs w:val="20"/>
        </w:rPr>
        <w:t>incidents</w:t>
      </w:r>
      <w:r w:rsidRPr="00EC2AB4">
        <w:rPr>
          <w:rFonts w:asciiTheme="minorHAnsi" w:hAnsiTheme="minorHAnsi"/>
          <w:sz w:val="20"/>
          <w:szCs w:val="20"/>
        </w:rPr>
        <w:t>;</w:t>
      </w:r>
      <w:proofErr w:type="gramEnd"/>
    </w:p>
    <w:p w14:paraId="0D1A8B6E" w14:textId="77777777" w:rsidR="00196742" w:rsidRPr="00EC2AB4" w:rsidRDefault="00196742" w:rsidP="00FA0F76">
      <w:pPr>
        <w:pStyle w:val="ListParagraph"/>
        <w:numPr>
          <w:ilvl w:val="0"/>
          <w:numId w:val="83"/>
        </w:numPr>
        <w:spacing w:after="120" w:line="240" w:lineRule="auto"/>
        <w:ind w:left="1020" w:hanging="340"/>
        <w:rPr>
          <w:rFonts w:asciiTheme="minorHAnsi" w:hAnsiTheme="minorHAnsi"/>
          <w:sz w:val="20"/>
          <w:szCs w:val="20"/>
        </w:rPr>
      </w:pPr>
      <w:r w:rsidRPr="00EC2AB4">
        <w:rPr>
          <w:rFonts w:asciiTheme="minorHAnsi" w:hAnsiTheme="minorHAnsi"/>
          <w:sz w:val="20"/>
          <w:szCs w:val="20"/>
        </w:rPr>
        <w:t xml:space="preserve">We try to reduce or remove the need for pupils to gather near the </w:t>
      </w:r>
      <w:proofErr w:type="gramStart"/>
      <w:r w:rsidRPr="00EC2AB4">
        <w:rPr>
          <w:rFonts w:asciiTheme="minorHAnsi" w:hAnsiTheme="minorHAnsi"/>
          <w:sz w:val="20"/>
          <w:szCs w:val="20"/>
        </w:rPr>
        <w:t>doors;</w:t>
      </w:r>
      <w:proofErr w:type="gramEnd"/>
    </w:p>
    <w:p w14:paraId="4E63AB4A" w14:textId="77777777" w:rsidR="00196742" w:rsidRPr="00EC2AB4" w:rsidRDefault="00196742" w:rsidP="00FA0F76">
      <w:pPr>
        <w:pStyle w:val="ListParagraph"/>
        <w:numPr>
          <w:ilvl w:val="0"/>
          <w:numId w:val="83"/>
        </w:numPr>
        <w:spacing w:after="120" w:line="240" w:lineRule="auto"/>
        <w:ind w:left="1020" w:hanging="340"/>
        <w:rPr>
          <w:rFonts w:asciiTheme="minorHAnsi" w:hAnsiTheme="minorHAnsi"/>
          <w:sz w:val="20"/>
          <w:szCs w:val="20"/>
        </w:rPr>
      </w:pPr>
      <w:r w:rsidRPr="00EC2AB4">
        <w:rPr>
          <w:rFonts w:asciiTheme="minorHAnsi" w:hAnsiTheme="minorHAnsi"/>
          <w:sz w:val="20"/>
          <w:szCs w:val="20"/>
        </w:rPr>
        <w:t xml:space="preserve">We ensure that essential equipment is not positioned adjacent to or immediately behind doors e.g. A paper towel </w:t>
      </w:r>
      <w:proofErr w:type="gramStart"/>
      <w:r w:rsidRPr="00EC2AB4">
        <w:rPr>
          <w:rFonts w:asciiTheme="minorHAnsi" w:hAnsiTheme="minorHAnsi"/>
          <w:sz w:val="20"/>
          <w:szCs w:val="20"/>
        </w:rPr>
        <w:t>dispenser;</w:t>
      </w:r>
      <w:proofErr w:type="gramEnd"/>
    </w:p>
    <w:p w14:paraId="60AF15CA" w14:textId="77777777" w:rsidR="00196742" w:rsidRPr="00EC2AB4" w:rsidRDefault="00196742" w:rsidP="00FA0F76">
      <w:pPr>
        <w:pStyle w:val="ListParagraph"/>
        <w:numPr>
          <w:ilvl w:val="0"/>
          <w:numId w:val="83"/>
        </w:numPr>
        <w:spacing w:after="120" w:line="240" w:lineRule="auto"/>
        <w:ind w:left="1020" w:hanging="340"/>
        <w:rPr>
          <w:rFonts w:asciiTheme="minorHAnsi" w:hAnsiTheme="minorHAnsi"/>
          <w:sz w:val="20"/>
          <w:szCs w:val="20"/>
        </w:rPr>
      </w:pPr>
      <w:r w:rsidRPr="00EC2AB4">
        <w:rPr>
          <w:rFonts w:asciiTheme="minorHAnsi" w:hAnsiTheme="minorHAnsi"/>
          <w:sz w:val="20"/>
          <w:szCs w:val="20"/>
        </w:rPr>
        <w:t xml:space="preserve">We </w:t>
      </w:r>
      <w:proofErr w:type="gramStart"/>
      <w:r w:rsidRPr="00EC2AB4">
        <w:rPr>
          <w:rFonts w:asciiTheme="minorHAnsi" w:hAnsiTheme="minorHAnsi"/>
          <w:sz w:val="20"/>
          <w:szCs w:val="20"/>
        </w:rPr>
        <w:t>increase</w:t>
      </w:r>
      <w:proofErr w:type="gramEnd"/>
      <w:r w:rsidRPr="00EC2AB4">
        <w:rPr>
          <w:rFonts w:asciiTheme="minorHAnsi" w:hAnsiTheme="minorHAnsi"/>
          <w:sz w:val="20"/>
          <w:szCs w:val="20"/>
        </w:rPr>
        <w:t xml:space="preserve"> awareness of staff and pupils to potential risks;</w:t>
      </w:r>
    </w:p>
    <w:p w14:paraId="37E3D367" w14:textId="77777777" w:rsidR="00196742" w:rsidRPr="00EC2AB4" w:rsidRDefault="00196742" w:rsidP="00FA0F76">
      <w:pPr>
        <w:pStyle w:val="ListParagraph"/>
        <w:numPr>
          <w:ilvl w:val="0"/>
          <w:numId w:val="83"/>
        </w:numPr>
        <w:spacing w:after="120" w:line="240" w:lineRule="auto"/>
        <w:ind w:left="1020" w:hanging="340"/>
        <w:rPr>
          <w:rFonts w:asciiTheme="minorHAnsi" w:hAnsiTheme="minorHAnsi"/>
          <w:sz w:val="20"/>
          <w:szCs w:val="20"/>
        </w:rPr>
      </w:pPr>
      <w:r w:rsidRPr="00EC2AB4">
        <w:rPr>
          <w:rFonts w:asciiTheme="minorHAnsi" w:hAnsiTheme="minorHAnsi"/>
          <w:sz w:val="20"/>
          <w:szCs w:val="20"/>
        </w:rPr>
        <w:t>We prevent uncontrolled access to vulnerable doors.</w:t>
      </w:r>
    </w:p>
    <w:p w14:paraId="3A31FB46" w14:textId="77777777" w:rsidR="00196742" w:rsidRPr="00EC2AB4" w:rsidRDefault="00196742" w:rsidP="00FA0F76">
      <w:pPr>
        <w:pStyle w:val="ListParagraph"/>
        <w:numPr>
          <w:ilvl w:val="0"/>
          <w:numId w:val="83"/>
        </w:numPr>
        <w:spacing w:after="120" w:line="240" w:lineRule="auto"/>
        <w:ind w:left="1020" w:hanging="340"/>
        <w:rPr>
          <w:rFonts w:asciiTheme="minorHAnsi" w:hAnsiTheme="minorHAnsi"/>
          <w:sz w:val="20"/>
          <w:szCs w:val="20"/>
        </w:rPr>
      </w:pPr>
      <w:r w:rsidRPr="00EC2AB4">
        <w:rPr>
          <w:rFonts w:asciiTheme="minorHAnsi" w:hAnsiTheme="minorHAnsi"/>
          <w:sz w:val="20"/>
          <w:szCs w:val="20"/>
        </w:rPr>
        <w:t xml:space="preserve">Where such measures are not practicable, finger guarding devices have been </w:t>
      </w:r>
      <w:proofErr w:type="gramStart"/>
      <w:r w:rsidRPr="00EC2AB4">
        <w:rPr>
          <w:rFonts w:asciiTheme="minorHAnsi" w:hAnsiTheme="minorHAnsi"/>
          <w:sz w:val="20"/>
          <w:szCs w:val="20"/>
        </w:rPr>
        <w:t>installed;</w:t>
      </w:r>
      <w:proofErr w:type="gramEnd"/>
    </w:p>
    <w:p w14:paraId="2A8172A4" w14:textId="77777777" w:rsidR="00196742" w:rsidRPr="00EC2AB4" w:rsidRDefault="00196742" w:rsidP="00FA0F76">
      <w:pPr>
        <w:pStyle w:val="ListParagraph"/>
        <w:numPr>
          <w:ilvl w:val="0"/>
          <w:numId w:val="83"/>
        </w:numPr>
        <w:spacing w:after="120" w:line="240" w:lineRule="auto"/>
        <w:ind w:left="1020" w:hanging="340"/>
        <w:rPr>
          <w:rFonts w:asciiTheme="minorHAnsi" w:hAnsiTheme="minorHAnsi"/>
          <w:sz w:val="20"/>
          <w:szCs w:val="20"/>
        </w:rPr>
      </w:pPr>
      <w:r w:rsidRPr="00EC2AB4">
        <w:rPr>
          <w:rFonts w:asciiTheme="minorHAnsi" w:hAnsiTheme="minorHAnsi"/>
          <w:sz w:val="20"/>
          <w:szCs w:val="20"/>
        </w:rPr>
        <w:t xml:space="preserve">Wherever possible during replacement or refurbishment of doors then the risk of finger trapping should be designed out.  Where this is not possible and there is a significant risk then finger guarding devices will be fitted where </w:t>
      </w:r>
      <w:proofErr w:type="gramStart"/>
      <w:r w:rsidRPr="00EC2AB4">
        <w:rPr>
          <w:rFonts w:asciiTheme="minorHAnsi" w:hAnsiTheme="minorHAnsi"/>
          <w:sz w:val="20"/>
          <w:szCs w:val="20"/>
        </w:rPr>
        <w:t>required;</w:t>
      </w:r>
      <w:proofErr w:type="gramEnd"/>
    </w:p>
    <w:p w14:paraId="4317B89F" w14:textId="77777777" w:rsidR="00196742" w:rsidRPr="00EC2AB4" w:rsidRDefault="00196742" w:rsidP="00FA0F76">
      <w:pPr>
        <w:pStyle w:val="ListParagraph"/>
        <w:numPr>
          <w:ilvl w:val="0"/>
          <w:numId w:val="83"/>
        </w:numPr>
        <w:spacing w:after="120" w:line="240" w:lineRule="auto"/>
        <w:ind w:left="1020" w:hanging="340"/>
        <w:rPr>
          <w:rFonts w:asciiTheme="minorHAnsi" w:hAnsiTheme="minorHAnsi"/>
          <w:sz w:val="20"/>
          <w:szCs w:val="20"/>
        </w:rPr>
      </w:pPr>
      <w:r w:rsidRPr="00EC2AB4">
        <w:rPr>
          <w:rFonts w:asciiTheme="minorHAnsi" w:hAnsiTheme="minorHAnsi"/>
          <w:sz w:val="20"/>
          <w:szCs w:val="20"/>
        </w:rPr>
        <w:t>For both new and existing devices in schools class teachers are responsible for regularly undertaking a brief, informal visual inspection to check the condition of any protective devices fitted.  any obvious defects should be reported in the usual manner so that repairs or replacement can be undertaken.</w:t>
      </w:r>
    </w:p>
    <w:p w14:paraId="00128AB3" w14:textId="77777777" w:rsidR="00196742" w:rsidRPr="00EC2AB4" w:rsidRDefault="00196742" w:rsidP="00196742">
      <w:pPr>
        <w:pStyle w:val="Heading4"/>
        <w:ind w:left="680"/>
        <w:rPr>
          <w:noProof w:val="0"/>
        </w:rPr>
      </w:pPr>
      <w:r w:rsidRPr="00EC2AB4">
        <w:rPr>
          <w:noProof w:val="0"/>
        </w:rPr>
        <w:t>Glazing</w:t>
      </w:r>
    </w:p>
    <w:p w14:paraId="625FADD2" w14:textId="77777777" w:rsidR="00196742" w:rsidRPr="00EC2AB4" w:rsidRDefault="00196742" w:rsidP="00FA0F76">
      <w:pPr>
        <w:pStyle w:val="ListParagraph"/>
        <w:numPr>
          <w:ilvl w:val="0"/>
          <w:numId w:val="84"/>
        </w:numPr>
        <w:spacing w:after="120" w:line="240" w:lineRule="auto"/>
        <w:ind w:left="1020" w:hanging="340"/>
        <w:rPr>
          <w:rFonts w:asciiTheme="minorHAnsi" w:eastAsiaTheme="minorHAnsi" w:hAnsiTheme="minorHAnsi"/>
          <w:sz w:val="20"/>
          <w:szCs w:val="20"/>
        </w:rPr>
      </w:pPr>
      <w:r w:rsidRPr="00EC2AB4">
        <w:rPr>
          <w:rFonts w:asciiTheme="minorHAnsi" w:eastAsiaTheme="minorHAnsi" w:hAnsiTheme="minorHAnsi"/>
          <w:sz w:val="20"/>
          <w:szCs w:val="20"/>
        </w:rPr>
        <w:t xml:space="preserve">Every window or other transparent or translucent surface in a wall, partition, door or gate should, where necessary for reasons of health or safety, be of a safety material or be protected against breakage and be appropriately </w:t>
      </w:r>
      <w:proofErr w:type="gramStart"/>
      <w:r w:rsidRPr="00EC2AB4">
        <w:rPr>
          <w:rFonts w:asciiTheme="minorHAnsi" w:eastAsiaTheme="minorHAnsi" w:hAnsiTheme="minorHAnsi"/>
          <w:sz w:val="20"/>
          <w:szCs w:val="20"/>
        </w:rPr>
        <w:t>marked;</w:t>
      </w:r>
      <w:proofErr w:type="gramEnd"/>
    </w:p>
    <w:p w14:paraId="0B9C455C" w14:textId="77777777" w:rsidR="00196742" w:rsidRPr="00EC2AB4" w:rsidRDefault="00196742" w:rsidP="00FA0F76">
      <w:pPr>
        <w:pStyle w:val="ListParagraph"/>
        <w:numPr>
          <w:ilvl w:val="0"/>
          <w:numId w:val="84"/>
        </w:numPr>
        <w:spacing w:after="120" w:line="240" w:lineRule="auto"/>
        <w:ind w:left="1020" w:hanging="340"/>
        <w:rPr>
          <w:rFonts w:asciiTheme="minorHAnsi" w:hAnsiTheme="minorHAnsi"/>
          <w:sz w:val="20"/>
          <w:szCs w:val="20"/>
        </w:rPr>
      </w:pPr>
      <w:r w:rsidRPr="00EC2AB4">
        <w:rPr>
          <w:rFonts w:asciiTheme="minorHAnsi" w:hAnsiTheme="minorHAnsi"/>
          <w:sz w:val="20"/>
          <w:szCs w:val="20"/>
        </w:rPr>
        <w:t>Glazing in critical locations is considered reasonably safe if its nature is such that, if breakage did occur, any particles would be relatively harmless (i.e. by installing toughened glass</w:t>
      </w:r>
      <w:proofErr w:type="gramStart"/>
      <w:r w:rsidRPr="00EC2AB4">
        <w:rPr>
          <w:rFonts w:asciiTheme="minorHAnsi" w:hAnsiTheme="minorHAnsi"/>
          <w:sz w:val="20"/>
          <w:szCs w:val="20"/>
        </w:rPr>
        <w:t>);</w:t>
      </w:r>
      <w:proofErr w:type="gramEnd"/>
    </w:p>
    <w:p w14:paraId="051D8309" w14:textId="77777777" w:rsidR="00196742" w:rsidRPr="00EC2AB4" w:rsidRDefault="00196742" w:rsidP="00FA0F76">
      <w:pPr>
        <w:pStyle w:val="ListParagraph"/>
        <w:numPr>
          <w:ilvl w:val="0"/>
          <w:numId w:val="84"/>
        </w:numPr>
        <w:spacing w:after="120" w:line="240" w:lineRule="auto"/>
        <w:ind w:left="1020" w:hanging="340"/>
        <w:rPr>
          <w:rFonts w:asciiTheme="minorHAnsi" w:hAnsiTheme="minorHAnsi"/>
          <w:sz w:val="20"/>
          <w:szCs w:val="20"/>
        </w:rPr>
      </w:pPr>
      <w:r w:rsidRPr="00EC2AB4">
        <w:rPr>
          <w:rFonts w:asciiTheme="minorHAnsi" w:hAnsiTheme="minorHAnsi"/>
          <w:sz w:val="20"/>
          <w:szCs w:val="20"/>
        </w:rPr>
        <w:t>The requirement may also be met if the glazing is sufficiently robust to ensure that the risk of breakage is low (i.e. laminated glass or covered with safety film), or if steps are taken to limit the risk of contact with the glazing (i.e. by the use of barriers</w:t>
      </w:r>
      <w:proofErr w:type="gramStart"/>
      <w:r w:rsidRPr="00EC2AB4">
        <w:rPr>
          <w:rFonts w:asciiTheme="minorHAnsi" w:hAnsiTheme="minorHAnsi"/>
          <w:sz w:val="20"/>
          <w:szCs w:val="20"/>
        </w:rPr>
        <w:t>);</w:t>
      </w:r>
      <w:proofErr w:type="gramEnd"/>
    </w:p>
    <w:p w14:paraId="5838B4FA" w14:textId="77777777" w:rsidR="00196742" w:rsidRPr="00EC2AB4" w:rsidRDefault="00196742" w:rsidP="00FA0F76">
      <w:pPr>
        <w:pStyle w:val="ListParagraph"/>
        <w:numPr>
          <w:ilvl w:val="0"/>
          <w:numId w:val="84"/>
        </w:numPr>
        <w:spacing w:after="120" w:line="240" w:lineRule="auto"/>
        <w:ind w:left="1020" w:hanging="340"/>
        <w:rPr>
          <w:rFonts w:asciiTheme="minorHAnsi" w:hAnsiTheme="minorHAnsi"/>
          <w:sz w:val="20"/>
          <w:szCs w:val="20"/>
        </w:rPr>
      </w:pPr>
      <w:r w:rsidRPr="00EC2AB4">
        <w:rPr>
          <w:rFonts w:asciiTheme="minorHAnsi" w:hAnsiTheme="minorHAnsi"/>
          <w:sz w:val="20"/>
          <w:szCs w:val="20"/>
        </w:rPr>
        <w:t xml:space="preserve">Steps are taken to ensure that glazing will break safely must such a child come into contact with </w:t>
      </w:r>
      <w:proofErr w:type="gramStart"/>
      <w:r w:rsidRPr="00EC2AB4">
        <w:rPr>
          <w:rFonts w:asciiTheme="minorHAnsi" w:hAnsiTheme="minorHAnsi"/>
          <w:sz w:val="20"/>
          <w:szCs w:val="20"/>
        </w:rPr>
        <w:t>it;</w:t>
      </w:r>
      <w:proofErr w:type="gramEnd"/>
    </w:p>
    <w:p w14:paraId="1283CA51" w14:textId="77777777" w:rsidR="00196742" w:rsidRPr="00EC2AB4" w:rsidRDefault="00196742" w:rsidP="00FA0F76">
      <w:pPr>
        <w:pStyle w:val="ListParagraph"/>
        <w:numPr>
          <w:ilvl w:val="0"/>
          <w:numId w:val="84"/>
        </w:numPr>
        <w:spacing w:after="120" w:line="240" w:lineRule="auto"/>
        <w:ind w:left="1020" w:hanging="340"/>
        <w:rPr>
          <w:rFonts w:asciiTheme="minorHAnsi" w:hAnsiTheme="minorHAnsi"/>
          <w:color w:val="000000"/>
          <w:sz w:val="20"/>
          <w:szCs w:val="20"/>
        </w:rPr>
      </w:pPr>
      <w:r w:rsidRPr="00EC2AB4">
        <w:rPr>
          <w:rFonts w:asciiTheme="minorHAnsi" w:hAnsiTheme="minorHAnsi"/>
          <w:color w:val="000000"/>
          <w:sz w:val="20"/>
          <w:szCs w:val="20"/>
        </w:rPr>
        <w:t xml:space="preserve">Wired glass inherent in fire doors has been replaced with Georgian wired safety </w:t>
      </w:r>
      <w:proofErr w:type="gramStart"/>
      <w:r w:rsidRPr="00EC2AB4">
        <w:rPr>
          <w:rFonts w:asciiTheme="minorHAnsi" w:hAnsiTheme="minorHAnsi"/>
          <w:color w:val="000000"/>
          <w:sz w:val="20"/>
          <w:szCs w:val="20"/>
        </w:rPr>
        <w:t>glass;</w:t>
      </w:r>
      <w:proofErr w:type="gramEnd"/>
    </w:p>
    <w:p w14:paraId="64F543B0" w14:textId="77777777" w:rsidR="00196742" w:rsidRPr="00EC2AB4" w:rsidRDefault="00196742" w:rsidP="00FA0F76">
      <w:pPr>
        <w:pStyle w:val="ListParagraph"/>
        <w:numPr>
          <w:ilvl w:val="0"/>
          <w:numId w:val="84"/>
        </w:numPr>
        <w:spacing w:after="120" w:line="240" w:lineRule="auto"/>
        <w:ind w:left="1020" w:hanging="340"/>
        <w:rPr>
          <w:rFonts w:asciiTheme="minorHAnsi" w:hAnsiTheme="minorHAnsi"/>
          <w:sz w:val="20"/>
          <w:szCs w:val="20"/>
        </w:rPr>
      </w:pPr>
      <w:r w:rsidRPr="00EC2AB4">
        <w:rPr>
          <w:rFonts w:asciiTheme="minorHAnsi" w:hAnsiTheme="minorHAnsi"/>
          <w:sz w:val="20"/>
          <w:szCs w:val="20"/>
        </w:rPr>
        <w:t xml:space="preserve">Where there are large uninterrupted areas of transparent glazing, steps have been taken to identify its presence e.g. by marking or etching the glass to make it </w:t>
      </w:r>
      <w:proofErr w:type="gramStart"/>
      <w:r w:rsidRPr="00EC2AB4">
        <w:rPr>
          <w:rFonts w:asciiTheme="minorHAnsi" w:hAnsiTheme="minorHAnsi"/>
          <w:sz w:val="20"/>
          <w:szCs w:val="20"/>
        </w:rPr>
        <w:t>apparent;</w:t>
      </w:r>
      <w:proofErr w:type="gramEnd"/>
    </w:p>
    <w:p w14:paraId="3032B4F8" w14:textId="77777777" w:rsidR="00196742" w:rsidRPr="00EC2AB4" w:rsidRDefault="00196742" w:rsidP="00FA0F76">
      <w:pPr>
        <w:pStyle w:val="ListParagraph"/>
        <w:numPr>
          <w:ilvl w:val="0"/>
          <w:numId w:val="84"/>
        </w:numPr>
        <w:spacing w:after="120" w:line="240" w:lineRule="auto"/>
        <w:ind w:left="1020" w:hanging="340"/>
        <w:rPr>
          <w:rFonts w:asciiTheme="minorHAnsi" w:hAnsiTheme="minorHAnsi"/>
          <w:sz w:val="20"/>
          <w:szCs w:val="20"/>
        </w:rPr>
      </w:pPr>
      <w:r w:rsidRPr="00EC2AB4">
        <w:rPr>
          <w:rFonts w:asciiTheme="minorHAnsi" w:hAnsiTheme="minorHAnsi"/>
          <w:sz w:val="20"/>
          <w:szCs w:val="20"/>
        </w:rPr>
        <w:t xml:space="preserve">Windows and doors are adequately maintained to ensure that they open easily and without </w:t>
      </w:r>
      <w:proofErr w:type="gramStart"/>
      <w:r w:rsidRPr="00EC2AB4">
        <w:rPr>
          <w:rFonts w:asciiTheme="minorHAnsi" w:hAnsiTheme="minorHAnsi"/>
          <w:sz w:val="20"/>
          <w:szCs w:val="20"/>
        </w:rPr>
        <w:t>effort;</w:t>
      </w:r>
      <w:proofErr w:type="gramEnd"/>
    </w:p>
    <w:p w14:paraId="24555581" w14:textId="77777777" w:rsidR="00196742" w:rsidRPr="00EC2AB4" w:rsidRDefault="00196742" w:rsidP="00FA0F76">
      <w:pPr>
        <w:pStyle w:val="ListParagraph"/>
        <w:numPr>
          <w:ilvl w:val="0"/>
          <w:numId w:val="84"/>
        </w:numPr>
        <w:spacing w:after="120" w:line="240" w:lineRule="auto"/>
        <w:ind w:left="1020" w:hanging="340"/>
        <w:rPr>
          <w:rFonts w:asciiTheme="minorHAnsi" w:hAnsiTheme="minorHAnsi"/>
          <w:sz w:val="20"/>
          <w:szCs w:val="20"/>
        </w:rPr>
      </w:pPr>
      <w:r w:rsidRPr="00EC2AB4">
        <w:rPr>
          <w:rFonts w:asciiTheme="minorHAnsi" w:hAnsiTheme="minorHAnsi"/>
          <w:sz w:val="20"/>
          <w:szCs w:val="20"/>
        </w:rPr>
        <w:t xml:space="preserve">Those individuals opening windows are not put at risk of falling either through the glass or the subsequent </w:t>
      </w:r>
      <w:proofErr w:type="gramStart"/>
      <w:r w:rsidRPr="00EC2AB4">
        <w:rPr>
          <w:rFonts w:asciiTheme="minorHAnsi" w:hAnsiTheme="minorHAnsi"/>
          <w:sz w:val="20"/>
          <w:szCs w:val="20"/>
        </w:rPr>
        <w:t>opening;</w:t>
      </w:r>
      <w:proofErr w:type="gramEnd"/>
    </w:p>
    <w:p w14:paraId="78BDED4F" w14:textId="77777777" w:rsidR="00196742" w:rsidRPr="00EC2AB4" w:rsidRDefault="00196742" w:rsidP="00FA0F76">
      <w:pPr>
        <w:pStyle w:val="ListParagraph"/>
        <w:numPr>
          <w:ilvl w:val="0"/>
          <w:numId w:val="84"/>
        </w:numPr>
        <w:spacing w:after="120" w:line="240" w:lineRule="auto"/>
        <w:ind w:left="1020" w:hanging="340"/>
        <w:rPr>
          <w:rFonts w:asciiTheme="minorHAnsi" w:hAnsiTheme="minorHAnsi"/>
          <w:sz w:val="20"/>
          <w:szCs w:val="20"/>
        </w:rPr>
      </w:pPr>
      <w:r w:rsidRPr="00EC2AB4">
        <w:rPr>
          <w:rFonts w:asciiTheme="minorHAnsi" w:hAnsiTheme="minorHAnsi"/>
          <w:sz w:val="20"/>
          <w:szCs w:val="20"/>
        </w:rPr>
        <w:t xml:space="preserve">Window restrictors have been fitted where the risk of falling from a window opening is apparent.  Windows do not open directly onto traffic routes in such a manner that individuals are liable to collide with </w:t>
      </w:r>
      <w:proofErr w:type="gramStart"/>
      <w:r w:rsidRPr="00EC2AB4">
        <w:rPr>
          <w:rFonts w:asciiTheme="minorHAnsi" w:hAnsiTheme="minorHAnsi"/>
          <w:sz w:val="20"/>
          <w:szCs w:val="20"/>
        </w:rPr>
        <w:t>them;</w:t>
      </w:r>
      <w:proofErr w:type="gramEnd"/>
    </w:p>
    <w:p w14:paraId="2945D96D" w14:textId="77777777" w:rsidR="00196742" w:rsidRPr="00EC2AB4" w:rsidRDefault="00196742" w:rsidP="00FA0F76">
      <w:pPr>
        <w:pStyle w:val="ListParagraph"/>
        <w:numPr>
          <w:ilvl w:val="0"/>
          <w:numId w:val="84"/>
        </w:numPr>
        <w:spacing w:after="120" w:line="240" w:lineRule="auto"/>
        <w:ind w:left="1020" w:hanging="340"/>
        <w:rPr>
          <w:rFonts w:asciiTheme="minorHAnsi" w:hAnsiTheme="minorHAnsi"/>
          <w:sz w:val="20"/>
          <w:szCs w:val="20"/>
        </w:rPr>
      </w:pPr>
      <w:r w:rsidRPr="00EC2AB4">
        <w:rPr>
          <w:rFonts w:asciiTheme="minorHAnsi" w:hAnsiTheme="minorHAnsi"/>
          <w:sz w:val="20"/>
          <w:szCs w:val="20"/>
        </w:rPr>
        <w:t xml:space="preserve">Artwork or other material never obscures viewing panels in </w:t>
      </w:r>
      <w:proofErr w:type="gramStart"/>
      <w:r w:rsidRPr="00EC2AB4">
        <w:rPr>
          <w:rFonts w:asciiTheme="minorHAnsi" w:hAnsiTheme="minorHAnsi"/>
          <w:sz w:val="20"/>
          <w:szCs w:val="20"/>
        </w:rPr>
        <w:t>doors;</w:t>
      </w:r>
      <w:proofErr w:type="gramEnd"/>
    </w:p>
    <w:p w14:paraId="77B2E976" w14:textId="77777777" w:rsidR="00196742" w:rsidRPr="00EC2AB4" w:rsidRDefault="00196742" w:rsidP="00FA0F76">
      <w:pPr>
        <w:pStyle w:val="ListParagraph"/>
        <w:numPr>
          <w:ilvl w:val="0"/>
          <w:numId w:val="84"/>
        </w:numPr>
        <w:spacing w:after="120" w:line="240" w:lineRule="auto"/>
        <w:ind w:left="1020" w:hanging="340"/>
        <w:rPr>
          <w:rFonts w:asciiTheme="minorHAnsi" w:hAnsiTheme="minorHAnsi"/>
          <w:sz w:val="20"/>
          <w:szCs w:val="20"/>
        </w:rPr>
      </w:pPr>
      <w:r w:rsidRPr="00EC2AB4">
        <w:rPr>
          <w:rFonts w:asciiTheme="minorHAnsi" w:hAnsiTheme="minorHAnsi"/>
          <w:sz w:val="20"/>
          <w:szCs w:val="20"/>
        </w:rPr>
        <w:t xml:space="preserve">Records are kept on the premises giving details of the areas of safety glazing - this ensures that when a piece of glass needs to be replaced in the future, it is replaced with that of a similar </w:t>
      </w:r>
      <w:proofErr w:type="gramStart"/>
      <w:r w:rsidRPr="00EC2AB4">
        <w:rPr>
          <w:rFonts w:asciiTheme="minorHAnsi" w:hAnsiTheme="minorHAnsi"/>
          <w:sz w:val="20"/>
          <w:szCs w:val="20"/>
        </w:rPr>
        <w:t>nature;</w:t>
      </w:r>
      <w:proofErr w:type="gramEnd"/>
    </w:p>
    <w:p w14:paraId="25B33CEB" w14:textId="77777777" w:rsidR="00196742" w:rsidRPr="00EC2AB4" w:rsidRDefault="00196742" w:rsidP="00FA0F76">
      <w:pPr>
        <w:pStyle w:val="ListParagraph"/>
        <w:numPr>
          <w:ilvl w:val="0"/>
          <w:numId w:val="84"/>
        </w:numPr>
        <w:spacing w:after="120" w:line="240" w:lineRule="auto"/>
        <w:ind w:left="1020" w:hanging="340"/>
        <w:rPr>
          <w:rFonts w:asciiTheme="minorHAnsi" w:hAnsiTheme="minorHAnsi"/>
          <w:sz w:val="20"/>
          <w:szCs w:val="20"/>
        </w:rPr>
      </w:pPr>
      <w:r w:rsidRPr="00EC2AB4">
        <w:rPr>
          <w:rFonts w:asciiTheme="minorHAnsi" w:hAnsiTheme="minorHAnsi"/>
          <w:sz w:val="20"/>
          <w:szCs w:val="20"/>
        </w:rPr>
        <w:t xml:space="preserve">The Risk Assessment is reviewed at least annually (or sooner if circumstances change significantly) to ensure that it remains valid.  The risk assessment may be reviewed if areas of school begin to be used for other purposes where the activity is more likely to pose an impact risk; changes in pupil behaviour i.e. the area is used by pupils with unpredictable behaviour, </w:t>
      </w:r>
      <w:proofErr w:type="gramStart"/>
      <w:r w:rsidRPr="00EC2AB4">
        <w:rPr>
          <w:rFonts w:asciiTheme="minorHAnsi" w:hAnsiTheme="minorHAnsi"/>
          <w:sz w:val="20"/>
          <w:szCs w:val="20"/>
        </w:rPr>
        <w:t>etc.;</w:t>
      </w:r>
      <w:proofErr w:type="gramEnd"/>
    </w:p>
    <w:p w14:paraId="6834D052" w14:textId="77777777" w:rsidR="00196742" w:rsidRPr="00EC2AB4" w:rsidRDefault="00196742" w:rsidP="00FA0F76">
      <w:pPr>
        <w:pStyle w:val="ListParagraph"/>
        <w:numPr>
          <w:ilvl w:val="0"/>
          <w:numId w:val="84"/>
        </w:numPr>
        <w:spacing w:after="120" w:line="240" w:lineRule="auto"/>
        <w:ind w:left="1020" w:hanging="340"/>
        <w:rPr>
          <w:rFonts w:asciiTheme="minorHAnsi" w:eastAsiaTheme="minorHAnsi" w:hAnsiTheme="minorHAnsi"/>
          <w:color w:val="000000"/>
          <w:sz w:val="20"/>
          <w:szCs w:val="20"/>
        </w:rPr>
      </w:pPr>
      <w:r w:rsidRPr="00EC2AB4">
        <w:rPr>
          <w:rFonts w:asciiTheme="minorHAnsi" w:eastAsiaTheme="minorHAnsi" w:hAnsiTheme="minorHAnsi"/>
          <w:color w:val="000000"/>
          <w:sz w:val="20"/>
          <w:szCs w:val="20"/>
        </w:rPr>
        <w:t>Where glazing is replaced, for whatever reason, a full risk assessment will be prepared which will determine the type of glass to be used and the method by which it will be replaced. This is particularly relevant with respect to fire doors, escape routes, kitchens, etc.  Similarly, when embarking on any building or alteration works (particularly change of use), risk assessments will be prepared.</w:t>
      </w:r>
    </w:p>
    <w:p w14:paraId="4D28C888" w14:textId="77777777" w:rsidR="00196742" w:rsidRPr="00EC2AB4" w:rsidRDefault="00196742" w:rsidP="00196742">
      <w:pPr>
        <w:pStyle w:val="Heading4"/>
        <w:ind w:left="680"/>
        <w:rPr>
          <w:rFonts w:eastAsiaTheme="minorHAnsi"/>
          <w:noProof w:val="0"/>
        </w:rPr>
      </w:pPr>
      <w:r w:rsidRPr="00EC2AB4">
        <w:rPr>
          <w:rFonts w:eastAsiaTheme="minorHAnsi"/>
          <w:noProof w:val="0"/>
        </w:rPr>
        <w:t>Dog Fouling</w:t>
      </w:r>
    </w:p>
    <w:p w14:paraId="30A1F514" w14:textId="77777777" w:rsidR="00196742" w:rsidRPr="00EC2AB4" w:rsidRDefault="00196742" w:rsidP="00FA0F76">
      <w:pPr>
        <w:pStyle w:val="ListParagraph"/>
        <w:numPr>
          <w:ilvl w:val="0"/>
          <w:numId w:val="85"/>
        </w:numPr>
        <w:spacing w:after="120" w:line="240" w:lineRule="auto"/>
        <w:ind w:left="1020" w:hanging="340"/>
        <w:rPr>
          <w:rFonts w:asciiTheme="minorHAnsi" w:hAnsiTheme="minorHAnsi"/>
          <w:i/>
          <w:sz w:val="20"/>
          <w:szCs w:val="20"/>
        </w:rPr>
      </w:pPr>
      <w:r w:rsidRPr="00EC2AB4">
        <w:rPr>
          <w:rFonts w:asciiTheme="minorHAnsi" w:hAnsiTheme="minorHAnsi"/>
          <w:color w:val="000000" w:themeColor="text1"/>
          <w:sz w:val="20"/>
          <w:szCs w:val="20"/>
        </w:rPr>
        <w:t>Notices have been displayed around the site</w:t>
      </w:r>
      <w:r w:rsidRPr="00EC2AB4">
        <w:rPr>
          <w:rFonts w:asciiTheme="minorHAnsi" w:hAnsiTheme="minorHAnsi"/>
          <w:color w:val="FF0000"/>
          <w:sz w:val="20"/>
          <w:szCs w:val="20"/>
        </w:rPr>
        <w:t xml:space="preserve"> </w:t>
      </w:r>
      <w:r w:rsidRPr="00EC2AB4">
        <w:rPr>
          <w:rFonts w:asciiTheme="minorHAnsi" w:hAnsiTheme="minorHAnsi"/>
          <w:sz w:val="20"/>
          <w:szCs w:val="20"/>
        </w:rPr>
        <w:t xml:space="preserve">in prominent positions indicating that school fields are private </w:t>
      </w:r>
      <w:proofErr w:type="gramStart"/>
      <w:r w:rsidRPr="00EC2AB4">
        <w:rPr>
          <w:rFonts w:asciiTheme="minorHAnsi" w:hAnsiTheme="minorHAnsi"/>
          <w:sz w:val="20"/>
          <w:szCs w:val="20"/>
        </w:rPr>
        <w:t>property;</w:t>
      </w:r>
      <w:proofErr w:type="gramEnd"/>
    </w:p>
    <w:p w14:paraId="5043DAC7" w14:textId="77777777" w:rsidR="00196742" w:rsidRPr="00EC2AB4" w:rsidRDefault="00196742" w:rsidP="00FA0F76">
      <w:pPr>
        <w:pStyle w:val="ListParagraph"/>
        <w:numPr>
          <w:ilvl w:val="0"/>
          <w:numId w:val="85"/>
        </w:numPr>
        <w:spacing w:after="120" w:line="240" w:lineRule="auto"/>
        <w:ind w:left="1020" w:hanging="340"/>
        <w:rPr>
          <w:rFonts w:asciiTheme="minorHAnsi" w:hAnsiTheme="minorHAnsi"/>
          <w:sz w:val="20"/>
          <w:szCs w:val="20"/>
        </w:rPr>
      </w:pPr>
      <w:r w:rsidRPr="00EC2AB4">
        <w:rPr>
          <w:rFonts w:asciiTheme="minorHAnsi" w:hAnsiTheme="minorHAnsi"/>
          <w:sz w:val="20"/>
          <w:szCs w:val="20"/>
        </w:rPr>
        <w:t xml:space="preserve">A police officer or any person authorised by the School Governors can remove trespassers, provided there is reasonable cause to suspect that the person in question is committing or has committed an offence under the Section.  Wherever possible, the authorised person should take details of the offender’s name and </w:t>
      </w:r>
      <w:proofErr w:type="gramStart"/>
      <w:r w:rsidRPr="00EC2AB4">
        <w:rPr>
          <w:rFonts w:asciiTheme="minorHAnsi" w:hAnsiTheme="minorHAnsi"/>
          <w:sz w:val="20"/>
          <w:szCs w:val="20"/>
        </w:rPr>
        <w:t>address;</w:t>
      </w:r>
      <w:proofErr w:type="gramEnd"/>
    </w:p>
    <w:p w14:paraId="562CEE51" w14:textId="77777777" w:rsidR="00196742" w:rsidRPr="00EC2AB4" w:rsidRDefault="00196742" w:rsidP="00FA0F76">
      <w:pPr>
        <w:pStyle w:val="ListParagraph"/>
        <w:numPr>
          <w:ilvl w:val="0"/>
          <w:numId w:val="85"/>
        </w:numPr>
        <w:spacing w:after="120" w:line="240" w:lineRule="auto"/>
        <w:ind w:left="1020" w:hanging="340"/>
        <w:rPr>
          <w:rFonts w:asciiTheme="minorHAnsi" w:hAnsiTheme="minorHAnsi"/>
          <w:sz w:val="20"/>
          <w:szCs w:val="20"/>
        </w:rPr>
      </w:pPr>
      <w:r w:rsidRPr="00EC2AB4">
        <w:rPr>
          <w:rFonts w:asciiTheme="minorHAnsi" w:hAnsiTheme="minorHAnsi"/>
          <w:sz w:val="20"/>
          <w:szCs w:val="20"/>
        </w:rPr>
        <w:t xml:space="preserve">Parents are regularly reminded by letter not to bring their dogs onto school grounds, even when dropping off or collecting their children from </w:t>
      </w:r>
      <w:proofErr w:type="gramStart"/>
      <w:r w:rsidRPr="00EC2AB4">
        <w:rPr>
          <w:rFonts w:asciiTheme="minorHAnsi" w:hAnsiTheme="minorHAnsi"/>
          <w:sz w:val="20"/>
          <w:szCs w:val="20"/>
        </w:rPr>
        <w:t>school;</w:t>
      </w:r>
      <w:proofErr w:type="gramEnd"/>
    </w:p>
    <w:p w14:paraId="14BF7418" w14:textId="77777777" w:rsidR="00196742" w:rsidRPr="00EC2AB4" w:rsidRDefault="00196742" w:rsidP="00FA0F76">
      <w:pPr>
        <w:pStyle w:val="ListParagraph"/>
        <w:numPr>
          <w:ilvl w:val="0"/>
          <w:numId w:val="85"/>
        </w:numPr>
        <w:spacing w:after="120" w:line="240" w:lineRule="auto"/>
        <w:ind w:left="1020" w:hanging="340"/>
        <w:rPr>
          <w:rFonts w:asciiTheme="minorHAnsi" w:hAnsiTheme="minorHAnsi"/>
          <w:sz w:val="20"/>
          <w:szCs w:val="20"/>
        </w:rPr>
      </w:pPr>
      <w:r w:rsidRPr="00EC2AB4">
        <w:rPr>
          <w:rFonts w:asciiTheme="minorHAnsi" w:hAnsiTheme="minorHAnsi"/>
          <w:sz w:val="20"/>
          <w:szCs w:val="20"/>
        </w:rPr>
        <w:t xml:space="preserve">To report a stray dog, contact the Dog Warden at the local District Council.  Enforcement officers enforce the law relating to stray dogs and operate a service for the seizure of stray </w:t>
      </w:r>
      <w:proofErr w:type="gramStart"/>
      <w:r w:rsidRPr="00EC2AB4">
        <w:rPr>
          <w:rFonts w:asciiTheme="minorHAnsi" w:hAnsiTheme="minorHAnsi"/>
          <w:sz w:val="20"/>
          <w:szCs w:val="20"/>
        </w:rPr>
        <w:t>dogs;</w:t>
      </w:r>
      <w:proofErr w:type="gramEnd"/>
    </w:p>
    <w:p w14:paraId="0FD567F5" w14:textId="77777777" w:rsidR="00196742" w:rsidRPr="00EC2AB4" w:rsidRDefault="00196742" w:rsidP="00FA0F76">
      <w:pPr>
        <w:pStyle w:val="ListParagraph"/>
        <w:numPr>
          <w:ilvl w:val="0"/>
          <w:numId w:val="85"/>
        </w:numPr>
        <w:spacing w:after="120" w:line="240" w:lineRule="auto"/>
        <w:ind w:left="1020" w:hanging="340"/>
        <w:rPr>
          <w:rFonts w:asciiTheme="minorHAnsi" w:hAnsiTheme="minorHAnsi"/>
          <w:sz w:val="20"/>
          <w:szCs w:val="20"/>
        </w:rPr>
      </w:pPr>
      <w:r w:rsidRPr="00EC2AB4">
        <w:rPr>
          <w:rFonts w:asciiTheme="minorHAnsi" w:hAnsiTheme="minorHAnsi"/>
          <w:sz w:val="20"/>
          <w:szCs w:val="20"/>
        </w:rPr>
        <w:t xml:space="preserve">Out of hours, site gates are kept locked to help keep unwanted persons (and dogs) off school </w:t>
      </w:r>
      <w:proofErr w:type="gramStart"/>
      <w:r w:rsidRPr="00EC2AB4">
        <w:rPr>
          <w:rFonts w:asciiTheme="minorHAnsi" w:hAnsiTheme="minorHAnsi"/>
          <w:sz w:val="20"/>
          <w:szCs w:val="20"/>
        </w:rPr>
        <w:t>premises;</w:t>
      </w:r>
      <w:proofErr w:type="gramEnd"/>
    </w:p>
    <w:p w14:paraId="0901CE11" w14:textId="77777777" w:rsidR="00196742" w:rsidRPr="00EC2AB4" w:rsidRDefault="00196742" w:rsidP="00FA0F76">
      <w:pPr>
        <w:pStyle w:val="ListParagraph"/>
        <w:numPr>
          <w:ilvl w:val="0"/>
          <w:numId w:val="85"/>
        </w:numPr>
        <w:spacing w:after="120" w:line="240" w:lineRule="auto"/>
        <w:ind w:left="1020" w:hanging="340"/>
        <w:rPr>
          <w:rFonts w:asciiTheme="minorHAnsi" w:hAnsiTheme="minorHAnsi"/>
          <w:sz w:val="20"/>
          <w:szCs w:val="20"/>
        </w:rPr>
      </w:pPr>
      <w:r w:rsidRPr="00EC2AB4">
        <w:rPr>
          <w:rFonts w:asciiTheme="minorHAnsi" w:hAnsiTheme="minorHAnsi"/>
          <w:sz w:val="20"/>
          <w:szCs w:val="20"/>
        </w:rPr>
        <w:t xml:space="preserve">Where instances of dog fouling, the caretaker will be asked to remove the offending material.  They are advised to avoid direct skin contact with the </w:t>
      </w:r>
      <w:proofErr w:type="gramStart"/>
      <w:r w:rsidRPr="00EC2AB4">
        <w:rPr>
          <w:rFonts w:asciiTheme="minorHAnsi" w:hAnsiTheme="minorHAnsi"/>
          <w:sz w:val="20"/>
          <w:szCs w:val="20"/>
        </w:rPr>
        <w:t>faeces</w:t>
      </w:r>
      <w:proofErr w:type="gramEnd"/>
      <w:r w:rsidRPr="00EC2AB4">
        <w:rPr>
          <w:rFonts w:asciiTheme="minorHAnsi" w:hAnsiTheme="minorHAnsi"/>
          <w:sz w:val="20"/>
          <w:szCs w:val="20"/>
        </w:rPr>
        <w:t xml:space="preserve"> and they must wear gloves.  They will remove the faeces with a shovel and dispose of them by double-wrapping/bagging them and placing them in the general refuse.</w:t>
      </w:r>
    </w:p>
    <w:p w14:paraId="254B0E29" w14:textId="77777777" w:rsidR="00196742" w:rsidRPr="00EC2AB4" w:rsidRDefault="00196742" w:rsidP="00196742">
      <w:pPr>
        <w:pStyle w:val="Heading4"/>
        <w:ind w:left="680"/>
        <w:rPr>
          <w:noProof w:val="0"/>
        </w:rPr>
      </w:pPr>
      <w:r w:rsidRPr="00EC2AB4">
        <w:rPr>
          <w:noProof w:val="0"/>
        </w:rPr>
        <w:t>Building Work</w:t>
      </w:r>
    </w:p>
    <w:p w14:paraId="4B6B0646" w14:textId="77777777" w:rsidR="00196742" w:rsidRPr="00B31E42" w:rsidRDefault="00196742" w:rsidP="00196742">
      <w:pPr>
        <w:spacing w:after="120" w:line="240" w:lineRule="auto"/>
        <w:ind w:left="680"/>
        <w:rPr>
          <w:rFonts w:asciiTheme="minorHAnsi" w:hAnsiTheme="minorHAnsi"/>
          <w:sz w:val="20"/>
          <w:szCs w:val="20"/>
        </w:rPr>
      </w:pPr>
      <w:r w:rsidRPr="00EC2AB4">
        <w:rPr>
          <w:rFonts w:asciiTheme="minorHAnsi" w:hAnsiTheme="minorHAnsi"/>
          <w:sz w:val="20"/>
          <w:szCs w:val="20"/>
        </w:rPr>
        <w:t xml:space="preserve">All building work undertaken including new builds, alterations of and improvements to existing buildings will conform to </w:t>
      </w:r>
      <w:r w:rsidRPr="00B31E42">
        <w:rPr>
          <w:rFonts w:asciiTheme="minorHAnsi" w:hAnsiTheme="minorHAnsi"/>
          <w:sz w:val="20"/>
          <w:szCs w:val="20"/>
        </w:rPr>
        <w:t>the Building Regulations 2010.</w:t>
      </w:r>
    </w:p>
    <w:p w14:paraId="63DC7AED" w14:textId="77777777" w:rsidR="00196742" w:rsidRPr="00B31E42" w:rsidRDefault="00196742" w:rsidP="00196742">
      <w:pPr>
        <w:spacing w:after="120" w:line="240" w:lineRule="auto"/>
        <w:ind w:left="680"/>
        <w:rPr>
          <w:rFonts w:asciiTheme="minorHAnsi" w:hAnsiTheme="minorHAnsi"/>
          <w:b/>
          <w:i/>
          <w:sz w:val="20"/>
          <w:szCs w:val="20"/>
          <w:u w:val="single"/>
        </w:rPr>
      </w:pPr>
      <w:r w:rsidRPr="00B31E42">
        <w:rPr>
          <w:rFonts w:asciiTheme="minorHAnsi" w:hAnsiTheme="minorHAnsi"/>
          <w:b/>
          <w:i/>
          <w:sz w:val="20"/>
          <w:szCs w:val="20"/>
          <w:u w:val="single"/>
        </w:rPr>
        <w:t>References and Useful Links</w:t>
      </w:r>
    </w:p>
    <w:bookmarkStart w:id="244" w:name="_Hlk26952205"/>
    <w:p w14:paraId="08D1D0E1" w14:textId="77777777" w:rsidR="001D3480" w:rsidRPr="001D3480" w:rsidRDefault="001D3480" w:rsidP="001D3480">
      <w:pPr>
        <w:spacing w:after="0" w:line="240" w:lineRule="auto"/>
        <w:ind w:left="680"/>
        <w:rPr>
          <w:rFonts w:asciiTheme="minorHAnsi" w:hAnsiTheme="minorHAnsi" w:cstheme="minorHAnsi"/>
          <w:i/>
          <w:sz w:val="20"/>
          <w:szCs w:val="20"/>
        </w:rPr>
      </w:pPr>
      <w:r w:rsidRPr="00B31E42">
        <w:fldChar w:fldCharType="begin"/>
      </w:r>
      <w:r w:rsidRPr="00B31E42">
        <w:rPr>
          <w:rFonts w:asciiTheme="minorHAnsi" w:hAnsiTheme="minorHAnsi" w:cstheme="minorHAnsi"/>
          <w:sz w:val="20"/>
          <w:szCs w:val="20"/>
        </w:rPr>
        <w:instrText xml:space="preserve"> HYPERLINK "http://www.hse.gov.uk/pubns/priced/l24.pdf" </w:instrText>
      </w:r>
      <w:r w:rsidRPr="00B31E42">
        <w:fldChar w:fldCharType="separate"/>
      </w:r>
      <w:r w:rsidRPr="00B31E42">
        <w:rPr>
          <w:rStyle w:val="Hyperlink"/>
          <w:rFonts w:asciiTheme="minorHAnsi" w:hAnsiTheme="minorHAnsi" w:cstheme="minorHAnsi"/>
          <w:i/>
          <w:sz w:val="20"/>
          <w:szCs w:val="20"/>
        </w:rPr>
        <w:t>The Workplace (Health, Safety and Welfare) Regulations 1992 ACOP</w:t>
      </w:r>
      <w:r w:rsidRPr="00B31E42">
        <w:rPr>
          <w:rStyle w:val="Hyperlink"/>
          <w:rFonts w:asciiTheme="minorHAnsi" w:hAnsiTheme="minorHAnsi" w:cstheme="minorHAnsi"/>
          <w:i/>
          <w:sz w:val="20"/>
          <w:szCs w:val="20"/>
        </w:rPr>
        <w:fldChar w:fldCharType="end"/>
      </w:r>
    </w:p>
    <w:p w14:paraId="7446F9DD" w14:textId="77777777" w:rsidR="001D3480" w:rsidRPr="001D3480" w:rsidRDefault="001D3480" w:rsidP="001D3480">
      <w:pPr>
        <w:spacing w:after="0" w:line="240" w:lineRule="auto"/>
        <w:ind w:left="680"/>
        <w:rPr>
          <w:rFonts w:asciiTheme="minorHAnsi" w:hAnsiTheme="minorHAnsi" w:cstheme="minorHAnsi"/>
          <w:i/>
          <w:color w:val="000000"/>
          <w:sz w:val="20"/>
          <w:szCs w:val="20"/>
        </w:rPr>
      </w:pPr>
      <w:r w:rsidRPr="001D3480">
        <w:rPr>
          <w:rFonts w:asciiTheme="minorHAnsi" w:hAnsiTheme="minorHAnsi" w:cstheme="minorHAnsi"/>
          <w:i/>
          <w:color w:val="000000"/>
          <w:sz w:val="20"/>
          <w:szCs w:val="20"/>
        </w:rPr>
        <w:t>The Education Act 1996</w:t>
      </w:r>
    </w:p>
    <w:p w14:paraId="61EC80FA" w14:textId="77777777" w:rsidR="001D3480" w:rsidRPr="001D3480" w:rsidRDefault="001D3480" w:rsidP="3C16D681">
      <w:pPr>
        <w:spacing w:after="0" w:line="240" w:lineRule="auto"/>
        <w:ind w:left="680"/>
        <w:rPr>
          <w:rFonts w:asciiTheme="minorHAnsi" w:hAnsiTheme="minorHAnsi" w:cstheme="minorBidi"/>
          <w:i/>
          <w:iCs/>
          <w:color w:val="000000"/>
          <w:sz w:val="20"/>
          <w:szCs w:val="20"/>
        </w:rPr>
      </w:pPr>
      <w:r w:rsidRPr="3C16D681">
        <w:rPr>
          <w:rFonts w:asciiTheme="minorHAnsi" w:hAnsiTheme="minorHAnsi" w:cstheme="minorBidi"/>
          <w:i/>
          <w:iCs/>
          <w:color w:val="000000" w:themeColor="text1"/>
          <w:sz w:val="20"/>
          <w:szCs w:val="20"/>
        </w:rPr>
        <w:t>School Premises (England) Regulations 2012</w:t>
      </w:r>
    </w:p>
    <w:p w14:paraId="491CF406" w14:textId="77777777" w:rsidR="001D3480" w:rsidRPr="001D3480" w:rsidRDefault="001D3480" w:rsidP="3C16D681">
      <w:pPr>
        <w:spacing w:after="0" w:line="240" w:lineRule="auto"/>
        <w:ind w:left="680"/>
        <w:rPr>
          <w:rFonts w:asciiTheme="minorHAnsi" w:hAnsiTheme="minorHAnsi" w:cstheme="minorBidi"/>
          <w:i/>
          <w:iCs/>
          <w:color w:val="000000"/>
          <w:sz w:val="20"/>
          <w:szCs w:val="20"/>
        </w:rPr>
      </w:pPr>
      <w:r w:rsidRPr="3C16D681">
        <w:rPr>
          <w:rFonts w:asciiTheme="minorHAnsi" w:hAnsiTheme="minorHAnsi" w:cstheme="minorBidi"/>
          <w:i/>
          <w:iCs/>
          <w:sz w:val="20"/>
          <w:szCs w:val="20"/>
        </w:rPr>
        <w:t>Education (Independent School Standards) (England) Regulations 2010 (as amended 2013)</w:t>
      </w:r>
    </w:p>
    <w:p w14:paraId="76CA7806" w14:textId="77777777" w:rsidR="001D3480" w:rsidRPr="001D3480" w:rsidRDefault="001D3480" w:rsidP="3C16D681">
      <w:pPr>
        <w:spacing w:after="0" w:line="240" w:lineRule="auto"/>
        <w:ind w:left="680"/>
        <w:rPr>
          <w:rFonts w:asciiTheme="minorHAnsi" w:hAnsiTheme="minorHAnsi" w:cstheme="minorBidi"/>
          <w:i/>
          <w:iCs/>
          <w:sz w:val="20"/>
          <w:szCs w:val="20"/>
        </w:rPr>
      </w:pPr>
      <w:hyperlink r:id="rId207">
        <w:r w:rsidRPr="3C16D681">
          <w:rPr>
            <w:rStyle w:val="Hyperlink"/>
            <w:rFonts w:asciiTheme="minorHAnsi" w:hAnsiTheme="minorHAnsi" w:cstheme="minorBidi"/>
            <w:i/>
            <w:iCs/>
            <w:sz w:val="20"/>
            <w:szCs w:val="20"/>
          </w:rPr>
          <w:t>DfE Statutory Framework for EYFS</w:t>
        </w:r>
      </w:hyperlink>
    </w:p>
    <w:p w14:paraId="506B62F5" w14:textId="77777777" w:rsidR="001D3480" w:rsidRPr="001D3480" w:rsidRDefault="001D3480" w:rsidP="3C16D681">
      <w:pPr>
        <w:spacing w:after="0" w:line="240" w:lineRule="auto"/>
        <w:ind w:left="680"/>
        <w:rPr>
          <w:rFonts w:asciiTheme="minorHAnsi" w:hAnsiTheme="minorHAnsi" w:cstheme="minorBidi"/>
          <w:i/>
          <w:iCs/>
          <w:color w:val="000000"/>
          <w:sz w:val="20"/>
          <w:szCs w:val="20"/>
        </w:rPr>
      </w:pPr>
      <w:hyperlink r:id="rId208">
        <w:r w:rsidRPr="3C16D681">
          <w:rPr>
            <w:rStyle w:val="Hyperlink"/>
            <w:rFonts w:asciiTheme="minorHAnsi" w:hAnsiTheme="minorHAnsi" w:cstheme="minorBidi"/>
            <w:i/>
            <w:iCs/>
            <w:sz w:val="20"/>
            <w:szCs w:val="20"/>
          </w:rPr>
          <w:t>National Minimum Standards for Boarding Schools</w:t>
        </w:r>
      </w:hyperlink>
    </w:p>
    <w:p w14:paraId="42C036AF" w14:textId="77777777" w:rsidR="001D3480" w:rsidRPr="001D3480" w:rsidRDefault="001D3480" w:rsidP="3C16D681">
      <w:pPr>
        <w:spacing w:after="0" w:line="240" w:lineRule="auto"/>
        <w:ind w:left="680"/>
        <w:rPr>
          <w:rStyle w:val="Hyperlink"/>
          <w:rFonts w:asciiTheme="minorHAnsi" w:hAnsiTheme="minorHAnsi" w:cstheme="minorBidi"/>
          <w:i/>
          <w:iCs/>
          <w:color w:val="000000" w:themeColor="text1"/>
          <w:sz w:val="20"/>
          <w:szCs w:val="20"/>
        </w:rPr>
      </w:pPr>
      <w:hyperlink r:id="rId209">
        <w:r w:rsidRPr="3C16D681">
          <w:rPr>
            <w:rStyle w:val="Hyperlink"/>
            <w:rFonts w:asciiTheme="minorHAnsi" w:hAnsiTheme="minorHAnsi" w:cstheme="minorBidi"/>
            <w:i/>
            <w:iCs/>
            <w:sz w:val="20"/>
            <w:szCs w:val="20"/>
          </w:rPr>
          <w:t>Glass &amp; Glazing Federation</w:t>
        </w:r>
      </w:hyperlink>
    </w:p>
    <w:p w14:paraId="62FE9DB5" w14:textId="77777777" w:rsidR="001D3480" w:rsidRPr="001D3480" w:rsidRDefault="001D3480" w:rsidP="3C16D681">
      <w:pPr>
        <w:spacing w:after="0" w:line="240" w:lineRule="auto"/>
        <w:ind w:left="680"/>
        <w:rPr>
          <w:rFonts w:asciiTheme="minorHAnsi" w:hAnsiTheme="minorHAnsi" w:cstheme="minorBidi"/>
          <w:i/>
          <w:iCs/>
          <w:sz w:val="20"/>
          <w:szCs w:val="20"/>
        </w:rPr>
      </w:pPr>
      <w:r w:rsidRPr="3C16D681">
        <w:rPr>
          <w:rFonts w:asciiTheme="minorHAnsi" w:hAnsiTheme="minorHAnsi" w:cstheme="minorBidi"/>
          <w:i/>
          <w:iCs/>
          <w:sz w:val="20"/>
          <w:szCs w:val="20"/>
        </w:rPr>
        <w:t>The Local Government (Miscellaneous Provisions) Act 1982</w:t>
      </w:r>
    </w:p>
    <w:p w14:paraId="5CF50331" w14:textId="77777777" w:rsidR="001D3480" w:rsidRPr="001D3480" w:rsidRDefault="001D3480" w:rsidP="3C16D681">
      <w:pPr>
        <w:spacing w:after="0" w:line="240" w:lineRule="auto"/>
        <w:ind w:left="680"/>
        <w:rPr>
          <w:rStyle w:val="Hyperlink"/>
          <w:rFonts w:asciiTheme="minorHAnsi" w:hAnsiTheme="minorHAnsi" w:cstheme="minorBidi"/>
          <w:i/>
          <w:iCs/>
          <w:color w:val="000000" w:themeColor="text1"/>
          <w:sz w:val="20"/>
          <w:szCs w:val="20"/>
        </w:rPr>
      </w:pPr>
      <w:hyperlink r:id="rId210">
        <w:r w:rsidRPr="3C16D681">
          <w:rPr>
            <w:rStyle w:val="Hyperlink"/>
            <w:rFonts w:asciiTheme="minorHAnsi" w:hAnsiTheme="minorHAnsi" w:cstheme="minorBidi"/>
            <w:i/>
            <w:iCs/>
            <w:sz w:val="20"/>
            <w:szCs w:val="20"/>
          </w:rPr>
          <w:t>Compliance Monitoring in Council Buildings</w:t>
        </w:r>
      </w:hyperlink>
    </w:p>
    <w:p w14:paraId="3E8851DB" w14:textId="77777777" w:rsidR="001D3480" w:rsidRPr="001D3480" w:rsidRDefault="001D3480" w:rsidP="3C16D681">
      <w:pPr>
        <w:spacing w:after="0" w:line="240" w:lineRule="auto"/>
        <w:ind w:left="680"/>
        <w:rPr>
          <w:rFonts w:asciiTheme="minorHAnsi" w:hAnsiTheme="minorHAnsi" w:cstheme="minorBidi"/>
          <w:i/>
          <w:iCs/>
          <w:sz w:val="20"/>
          <w:szCs w:val="20"/>
        </w:rPr>
      </w:pPr>
      <w:hyperlink r:id="rId211">
        <w:r w:rsidRPr="3C16D681">
          <w:rPr>
            <w:rStyle w:val="Hyperlink"/>
            <w:rFonts w:asciiTheme="minorHAnsi" w:hAnsiTheme="minorHAnsi" w:cstheme="minorBidi"/>
            <w:i/>
            <w:iCs/>
            <w:sz w:val="20"/>
            <w:szCs w:val="20"/>
          </w:rPr>
          <w:t>KAHSC General Safety Series G44 – Preventing Finger Trapping in Doors</w:t>
        </w:r>
      </w:hyperlink>
    </w:p>
    <w:p w14:paraId="260471FA" w14:textId="77777777" w:rsidR="00196742" w:rsidRPr="00EC2AB4" w:rsidRDefault="00196742" w:rsidP="00196742">
      <w:pPr>
        <w:pStyle w:val="Heading2"/>
      </w:pPr>
      <w:bookmarkStart w:id="245" w:name="_Toc438556892"/>
      <w:bookmarkStart w:id="246" w:name="_Toc20318637"/>
      <w:bookmarkStart w:id="247" w:name="_Toc110955667"/>
      <w:bookmarkEnd w:id="244"/>
      <w:r>
        <w:t>Wellbeing</w:t>
      </w:r>
      <w:bookmarkEnd w:id="245"/>
      <w:bookmarkEnd w:id="246"/>
      <w:bookmarkEnd w:id="247"/>
    </w:p>
    <w:p w14:paraId="13954529" w14:textId="1579B6FC" w:rsidR="00196742" w:rsidRDefault="00196742" w:rsidP="3C16D681">
      <w:pPr>
        <w:spacing w:after="120" w:line="240" w:lineRule="auto"/>
        <w:ind w:left="680"/>
        <w:rPr>
          <w:rFonts w:asciiTheme="minorHAnsi" w:hAnsiTheme="minorHAnsi"/>
          <w:color w:val="000000" w:themeColor="text1"/>
          <w:sz w:val="20"/>
          <w:szCs w:val="20"/>
        </w:rPr>
      </w:pPr>
      <w:r w:rsidRPr="3C16D681">
        <w:rPr>
          <w:rFonts w:asciiTheme="minorHAnsi" w:hAnsiTheme="minorHAnsi"/>
          <w:color w:val="000000" w:themeColor="text1"/>
          <w:sz w:val="20"/>
          <w:szCs w:val="20"/>
        </w:rPr>
        <w:t>Refer to the school’s Wellbeing Management Procedures held separately.</w:t>
      </w:r>
    </w:p>
    <w:p w14:paraId="71B53860" w14:textId="77777777" w:rsidR="00FA0F76" w:rsidRPr="00EC2AB4" w:rsidRDefault="00FA0F76" w:rsidP="3C16D681">
      <w:pPr>
        <w:spacing w:after="120" w:line="240" w:lineRule="auto"/>
        <w:ind w:left="680"/>
        <w:rPr>
          <w:rFonts w:asciiTheme="minorHAnsi" w:hAnsiTheme="minorHAnsi"/>
          <w:b/>
          <w:bCs/>
          <w:i/>
          <w:iCs/>
          <w:color w:val="000000" w:themeColor="text1"/>
          <w:sz w:val="20"/>
          <w:szCs w:val="20"/>
          <w:u w:val="single"/>
        </w:rPr>
      </w:pPr>
      <w:r w:rsidRPr="3C16D681">
        <w:rPr>
          <w:rFonts w:asciiTheme="minorHAnsi" w:hAnsiTheme="minorHAnsi"/>
          <w:b/>
          <w:bCs/>
          <w:i/>
          <w:iCs/>
          <w:color w:val="000000" w:themeColor="text1"/>
          <w:sz w:val="20"/>
          <w:szCs w:val="20"/>
          <w:u w:val="single"/>
        </w:rPr>
        <w:t>References and Useful Links</w:t>
      </w:r>
    </w:p>
    <w:p w14:paraId="7C17978E" w14:textId="51B00608" w:rsidR="00FA0F76" w:rsidRPr="00FA0F76" w:rsidRDefault="00FA0F76" w:rsidP="3C16D681">
      <w:pPr>
        <w:spacing w:after="0" w:line="240" w:lineRule="auto"/>
        <w:ind w:left="680"/>
        <w:rPr>
          <w:i/>
          <w:iCs/>
          <w:sz w:val="20"/>
          <w:szCs w:val="20"/>
        </w:rPr>
      </w:pPr>
      <w:hyperlink r:id="rId212">
        <w:proofErr w:type="spellStart"/>
        <w:r w:rsidRPr="3C16D681">
          <w:rPr>
            <w:i/>
            <w:iCs/>
            <w:color w:val="0000FF"/>
            <w:sz w:val="20"/>
            <w:szCs w:val="20"/>
            <w:u w:val="single"/>
          </w:rPr>
          <w:t>MindED</w:t>
        </w:r>
        <w:proofErr w:type="spellEnd"/>
      </w:hyperlink>
    </w:p>
    <w:p w14:paraId="0EAAF6D3" w14:textId="77777777" w:rsidR="00FA0F76" w:rsidRPr="00FA0F76" w:rsidRDefault="00FA0F76" w:rsidP="3C16D681">
      <w:pPr>
        <w:spacing w:after="0" w:line="240" w:lineRule="auto"/>
        <w:ind w:left="680"/>
        <w:rPr>
          <w:i/>
          <w:iCs/>
          <w:sz w:val="20"/>
          <w:szCs w:val="20"/>
        </w:rPr>
      </w:pPr>
      <w:hyperlink r:id="rId213">
        <w:r w:rsidRPr="3C16D681">
          <w:rPr>
            <w:i/>
            <w:iCs/>
            <w:color w:val="0000FF"/>
            <w:sz w:val="20"/>
            <w:szCs w:val="20"/>
            <w:u w:val="single" w:color="0000FF"/>
          </w:rPr>
          <w:t>Promoting</w:t>
        </w:r>
        <w:r w:rsidRPr="3C16D681">
          <w:rPr>
            <w:i/>
            <w:iCs/>
            <w:color w:val="0000FF"/>
            <w:spacing w:val="-4"/>
            <w:sz w:val="20"/>
            <w:szCs w:val="20"/>
            <w:u w:val="single" w:color="0000FF"/>
          </w:rPr>
          <w:t xml:space="preserve"> </w:t>
        </w:r>
        <w:r w:rsidRPr="3C16D681">
          <w:rPr>
            <w:i/>
            <w:iCs/>
            <w:color w:val="0000FF"/>
            <w:sz w:val="20"/>
            <w:szCs w:val="20"/>
            <w:u w:val="single" w:color="0000FF"/>
          </w:rPr>
          <w:t>and</w:t>
        </w:r>
        <w:r w:rsidRPr="3C16D681">
          <w:rPr>
            <w:i/>
            <w:iCs/>
            <w:color w:val="0000FF"/>
            <w:spacing w:val="-3"/>
            <w:sz w:val="20"/>
            <w:szCs w:val="20"/>
            <w:u w:val="single" w:color="0000FF"/>
          </w:rPr>
          <w:t xml:space="preserve"> </w:t>
        </w:r>
        <w:r w:rsidRPr="3C16D681">
          <w:rPr>
            <w:i/>
            <w:iCs/>
            <w:color w:val="0000FF"/>
            <w:sz w:val="20"/>
            <w:szCs w:val="20"/>
            <w:u w:val="single" w:color="0000FF"/>
          </w:rPr>
          <w:t>supporting</w:t>
        </w:r>
        <w:r w:rsidRPr="3C16D681">
          <w:rPr>
            <w:i/>
            <w:iCs/>
            <w:color w:val="0000FF"/>
            <w:spacing w:val="-4"/>
            <w:sz w:val="20"/>
            <w:szCs w:val="20"/>
            <w:u w:val="single" w:color="0000FF"/>
          </w:rPr>
          <w:t xml:space="preserve"> </w:t>
        </w:r>
        <w:r w:rsidRPr="3C16D681">
          <w:rPr>
            <w:i/>
            <w:iCs/>
            <w:color w:val="0000FF"/>
            <w:sz w:val="20"/>
            <w:szCs w:val="20"/>
            <w:u w:val="single" w:color="0000FF"/>
          </w:rPr>
          <w:t>mental</w:t>
        </w:r>
        <w:r w:rsidRPr="3C16D681">
          <w:rPr>
            <w:i/>
            <w:iCs/>
            <w:color w:val="0000FF"/>
            <w:spacing w:val="-3"/>
            <w:sz w:val="20"/>
            <w:szCs w:val="20"/>
            <w:u w:val="single" w:color="0000FF"/>
          </w:rPr>
          <w:t xml:space="preserve"> </w:t>
        </w:r>
        <w:r w:rsidRPr="3C16D681">
          <w:rPr>
            <w:i/>
            <w:iCs/>
            <w:color w:val="0000FF"/>
            <w:sz w:val="20"/>
            <w:szCs w:val="20"/>
            <w:u w:val="single" w:color="0000FF"/>
          </w:rPr>
          <w:t>health</w:t>
        </w:r>
        <w:r w:rsidRPr="3C16D681">
          <w:rPr>
            <w:i/>
            <w:iCs/>
            <w:color w:val="0000FF"/>
            <w:spacing w:val="-4"/>
            <w:sz w:val="20"/>
            <w:szCs w:val="20"/>
            <w:u w:val="single" w:color="0000FF"/>
          </w:rPr>
          <w:t xml:space="preserve"> </w:t>
        </w:r>
        <w:r w:rsidRPr="3C16D681">
          <w:rPr>
            <w:i/>
            <w:iCs/>
            <w:color w:val="0000FF"/>
            <w:sz w:val="20"/>
            <w:szCs w:val="20"/>
            <w:u w:val="single" w:color="0000FF"/>
          </w:rPr>
          <w:t>and</w:t>
        </w:r>
        <w:r w:rsidRPr="3C16D681">
          <w:rPr>
            <w:i/>
            <w:iCs/>
            <w:color w:val="0000FF"/>
            <w:spacing w:val="-2"/>
            <w:sz w:val="20"/>
            <w:szCs w:val="20"/>
            <w:u w:val="single" w:color="0000FF"/>
          </w:rPr>
          <w:t xml:space="preserve"> </w:t>
        </w:r>
        <w:r w:rsidRPr="3C16D681">
          <w:rPr>
            <w:i/>
            <w:iCs/>
            <w:color w:val="0000FF"/>
            <w:sz w:val="20"/>
            <w:szCs w:val="20"/>
            <w:u w:val="single" w:color="0000FF"/>
          </w:rPr>
          <w:t>wellbeing</w:t>
        </w:r>
        <w:r w:rsidRPr="3C16D681">
          <w:rPr>
            <w:i/>
            <w:iCs/>
            <w:color w:val="0000FF"/>
            <w:spacing w:val="-4"/>
            <w:sz w:val="20"/>
            <w:szCs w:val="20"/>
            <w:u w:val="single" w:color="0000FF"/>
          </w:rPr>
          <w:t xml:space="preserve"> </w:t>
        </w:r>
        <w:r w:rsidRPr="3C16D681">
          <w:rPr>
            <w:i/>
            <w:iCs/>
            <w:color w:val="0000FF"/>
            <w:sz w:val="20"/>
            <w:szCs w:val="20"/>
            <w:u w:val="single" w:color="0000FF"/>
          </w:rPr>
          <w:t>in</w:t>
        </w:r>
        <w:r w:rsidRPr="3C16D681">
          <w:rPr>
            <w:i/>
            <w:iCs/>
            <w:color w:val="0000FF"/>
            <w:spacing w:val="-3"/>
            <w:sz w:val="20"/>
            <w:szCs w:val="20"/>
            <w:u w:val="single" w:color="0000FF"/>
          </w:rPr>
          <w:t xml:space="preserve"> </w:t>
        </w:r>
        <w:r w:rsidRPr="3C16D681">
          <w:rPr>
            <w:i/>
            <w:iCs/>
            <w:color w:val="0000FF"/>
            <w:sz w:val="20"/>
            <w:szCs w:val="20"/>
            <w:u w:val="single" w:color="0000FF"/>
          </w:rPr>
          <w:t>schools</w:t>
        </w:r>
        <w:r w:rsidRPr="3C16D681">
          <w:rPr>
            <w:i/>
            <w:iCs/>
            <w:color w:val="0000FF"/>
            <w:spacing w:val="-4"/>
            <w:sz w:val="20"/>
            <w:szCs w:val="20"/>
            <w:u w:val="single" w:color="0000FF"/>
          </w:rPr>
          <w:t xml:space="preserve"> </w:t>
        </w:r>
        <w:r w:rsidRPr="3C16D681">
          <w:rPr>
            <w:i/>
            <w:iCs/>
            <w:color w:val="0000FF"/>
            <w:sz w:val="20"/>
            <w:szCs w:val="20"/>
            <w:u w:val="single" w:color="0000FF"/>
          </w:rPr>
          <w:t>and</w:t>
        </w:r>
        <w:r w:rsidRPr="3C16D681">
          <w:rPr>
            <w:i/>
            <w:iCs/>
            <w:color w:val="0000FF"/>
            <w:spacing w:val="-3"/>
            <w:sz w:val="20"/>
            <w:szCs w:val="20"/>
            <w:u w:val="single" w:color="0000FF"/>
          </w:rPr>
          <w:t xml:space="preserve"> </w:t>
        </w:r>
        <w:r w:rsidRPr="3C16D681">
          <w:rPr>
            <w:i/>
            <w:iCs/>
            <w:color w:val="0000FF"/>
            <w:sz w:val="20"/>
            <w:szCs w:val="20"/>
            <w:u w:val="single" w:color="0000FF"/>
          </w:rPr>
          <w:t>colleges</w:t>
        </w:r>
      </w:hyperlink>
      <w:r w:rsidRPr="3C16D681">
        <w:rPr>
          <w:i/>
          <w:iCs/>
          <w:color w:val="000000" w:themeColor="text1"/>
          <w:sz w:val="20"/>
          <w:szCs w:val="20"/>
        </w:rPr>
        <w:t>;</w:t>
      </w:r>
    </w:p>
    <w:p w14:paraId="4FCBAC28" w14:textId="77777777" w:rsidR="00FA0F76" w:rsidRPr="00FA0F76" w:rsidRDefault="00FA0F76" w:rsidP="3C16D681">
      <w:pPr>
        <w:spacing w:after="0" w:line="240" w:lineRule="auto"/>
        <w:ind w:left="680"/>
        <w:rPr>
          <w:i/>
          <w:iCs/>
          <w:sz w:val="20"/>
          <w:szCs w:val="20"/>
        </w:rPr>
      </w:pPr>
      <w:r w:rsidRPr="3C16D681">
        <w:rPr>
          <w:i/>
          <w:iCs/>
          <w:sz w:val="20"/>
          <w:szCs w:val="20"/>
        </w:rPr>
        <w:t>UKHSA’s</w:t>
      </w:r>
      <w:r w:rsidRPr="3C16D681">
        <w:rPr>
          <w:i/>
          <w:iCs/>
          <w:color w:val="0000FF"/>
          <w:spacing w:val="-3"/>
          <w:sz w:val="20"/>
          <w:szCs w:val="20"/>
        </w:rPr>
        <w:t xml:space="preserve"> </w:t>
      </w:r>
      <w:hyperlink r:id="rId214">
        <w:r w:rsidRPr="3C16D681">
          <w:rPr>
            <w:i/>
            <w:iCs/>
            <w:color w:val="0000FF"/>
            <w:sz w:val="20"/>
            <w:szCs w:val="20"/>
            <w:u w:val="single" w:color="0000FF"/>
          </w:rPr>
          <w:t>Every</w:t>
        </w:r>
        <w:r w:rsidRPr="3C16D681">
          <w:rPr>
            <w:i/>
            <w:iCs/>
            <w:color w:val="0000FF"/>
            <w:spacing w:val="-2"/>
            <w:sz w:val="20"/>
            <w:szCs w:val="20"/>
            <w:u w:val="single" w:color="0000FF"/>
          </w:rPr>
          <w:t xml:space="preserve"> </w:t>
        </w:r>
        <w:r w:rsidRPr="3C16D681">
          <w:rPr>
            <w:i/>
            <w:iCs/>
            <w:color w:val="0000FF"/>
            <w:sz w:val="20"/>
            <w:szCs w:val="20"/>
            <w:u w:val="single" w:color="0000FF"/>
          </w:rPr>
          <w:t>Mind</w:t>
        </w:r>
        <w:r w:rsidRPr="3C16D681">
          <w:rPr>
            <w:i/>
            <w:iCs/>
            <w:color w:val="0000FF"/>
            <w:spacing w:val="-4"/>
            <w:sz w:val="20"/>
            <w:szCs w:val="20"/>
            <w:u w:val="single" w:color="0000FF"/>
          </w:rPr>
          <w:t xml:space="preserve"> </w:t>
        </w:r>
        <w:r w:rsidRPr="3C16D681">
          <w:rPr>
            <w:i/>
            <w:iCs/>
            <w:color w:val="0000FF"/>
            <w:sz w:val="20"/>
            <w:szCs w:val="20"/>
            <w:u w:val="single" w:color="0000FF"/>
          </w:rPr>
          <w:t>Matters</w:t>
        </w:r>
      </w:hyperlink>
      <w:r w:rsidRPr="3C16D681">
        <w:rPr>
          <w:i/>
          <w:iCs/>
          <w:color w:val="000000" w:themeColor="text1"/>
          <w:sz w:val="20"/>
          <w:szCs w:val="20"/>
        </w:rPr>
        <w:t>;</w:t>
      </w:r>
    </w:p>
    <w:p w14:paraId="53985A83" w14:textId="77777777" w:rsidR="00FA0F76" w:rsidRPr="00FA0F76" w:rsidRDefault="00FA0F76" w:rsidP="3C16D681">
      <w:pPr>
        <w:spacing w:after="0" w:line="240" w:lineRule="auto"/>
        <w:ind w:left="680"/>
        <w:rPr>
          <w:i/>
          <w:iCs/>
          <w:sz w:val="20"/>
          <w:szCs w:val="20"/>
        </w:rPr>
      </w:pPr>
      <w:hyperlink r:id="rId215">
        <w:proofErr w:type="spellStart"/>
        <w:r w:rsidRPr="3C16D681">
          <w:rPr>
            <w:i/>
            <w:iCs/>
            <w:color w:val="0000FF"/>
            <w:sz w:val="20"/>
            <w:szCs w:val="20"/>
            <w:u w:val="single" w:color="0000FF"/>
          </w:rPr>
          <w:t>Become’s</w:t>
        </w:r>
        <w:proofErr w:type="spellEnd"/>
        <w:r w:rsidRPr="3C16D681">
          <w:rPr>
            <w:i/>
            <w:iCs/>
            <w:color w:val="0000FF"/>
            <w:spacing w:val="-4"/>
            <w:sz w:val="20"/>
            <w:szCs w:val="20"/>
            <w:u w:val="single" w:color="0000FF"/>
          </w:rPr>
          <w:t xml:space="preserve"> </w:t>
        </w:r>
        <w:r w:rsidRPr="3C16D681">
          <w:rPr>
            <w:i/>
            <w:iCs/>
            <w:color w:val="0000FF"/>
            <w:sz w:val="20"/>
            <w:szCs w:val="20"/>
            <w:u w:val="single" w:color="0000FF"/>
          </w:rPr>
          <w:t>care</w:t>
        </w:r>
        <w:r w:rsidRPr="3C16D681">
          <w:rPr>
            <w:i/>
            <w:iCs/>
            <w:color w:val="0000FF"/>
            <w:spacing w:val="-4"/>
            <w:sz w:val="20"/>
            <w:szCs w:val="20"/>
            <w:u w:val="single" w:color="0000FF"/>
          </w:rPr>
          <w:t xml:space="preserve"> </w:t>
        </w:r>
        <w:r w:rsidRPr="3C16D681">
          <w:rPr>
            <w:i/>
            <w:iCs/>
            <w:color w:val="0000FF"/>
            <w:sz w:val="20"/>
            <w:szCs w:val="20"/>
            <w:u w:val="single" w:color="0000FF"/>
          </w:rPr>
          <w:t>advice</w:t>
        </w:r>
        <w:r w:rsidRPr="3C16D681">
          <w:rPr>
            <w:i/>
            <w:iCs/>
            <w:color w:val="0000FF"/>
            <w:spacing w:val="-3"/>
            <w:sz w:val="20"/>
            <w:szCs w:val="20"/>
            <w:u w:val="single" w:color="0000FF"/>
          </w:rPr>
          <w:t xml:space="preserve"> </w:t>
        </w:r>
        <w:r w:rsidRPr="3C16D681">
          <w:rPr>
            <w:i/>
            <w:iCs/>
            <w:color w:val="0000FF"/>
            <w:sz w:val="20"/>
            <w:szCs w:val="20"/>
            <w:u w:val="single" w:color="0000FF"/>
          </w:rPr>
          <w:t>line</w:t>
        </w:r>
        <w:r w:rsidRPr="3C16D681">
          <w:rPr>
            <w:i/>
            <w:iCs/>
            <w:color w:val="0000FF"/>
            <w:spacing w:val="-5"/>
            <w:sz w:val="20"/>
            <w:szCs w:val="20"/>
          </w:rPr>
          <w:t xml:space="preserve"> </w:t>
        </w:r>
      </w:hyperlink>
      <w:r w:rsidRPr="3C16D681">
        <w:rPr>
          <w:i/>
          <w:iCs/>
          <w:sz w:val="20"/>
          <w:szCs w:val="20"/>
        </w:rPr>
        <w:t>for</w:t>
      </w:r>
      <w:r w:rsidRPr="3C16D681">
        <w:rPr>
          <w:i/>
          <w:iCs/>
          <w:spacing w:val="-4"/>
          <w:sz w:val="20"/>
          <w:szCs w:val="20"/>
        </w:rPr>
        <w:t xml:space="preserve"> </w:t>
      </w:r>
      <w:r w:rsidRPr="3C16D681">
        <w:rPr>
          <w:i/>
          <w:iCs/>
          <w:sz w:val="20"/>
          <w:szCs w:val="20"/>
        </w:rPr>
        <w:t>looked-after</w:t>
      </w:r>
      <w:r w:rsidRPr="3C16D681">
        <w:rPr>
          <w:i/>
          <w:iCs/>
          <w:spacing w:val="-4"/>
          <w:sz w:val="20"/>
          <w:szCs w:val="20"/>
        </w:rPr>
        <w:t xml:space="preserve"> </w:t>
      </w:r>
      <w:proofErr w:type="gramStart"/>
      <w:r w:rsidRPr="3C16D681">
        <w:rPr>
          <w:i/>
          <w:iCs/>
          <w:sz w:val="20"/>
          <w:szCs w:val="20"/>
        </w:rPr>
        <w:t>children;</w:t>
      </w:r>
      <w:proofErr w:type="gramEnd"/>
    </w:p>
    <w:p w14:paraId="16D54795" w14:textId="77777777" w:rsidR="00FA0F76" w:rsidRPr="00FA0F76" w:rsidRDefault="00FA0F76" w:rsidP="3C16D681">
      <w:pPr>
        <w:spacing w:after="0" w:line="240" w:lineRule="auto"/>
        <w:ind w:left="680"/>
        <w:rPr>
          <w:i/>
          <w:iCs/>
          <w:sz w:val="20"/>
          <w:szCs w:val="20"/>
        </w:rPr>
      </w:pPr>
      <w:r w:rsidRPr="3C16D681">
        <w:rPr>
          <w:i/>
          <w:iCs/>
          <w:sz w:val="20"/>
          <w:szCs w:val="20"/>
        </w:rPr>
        <w:t xml:space="preserve">NHS guidance resources and services for </w:t>
      </w:r>
      <w:hyperlink r:id="rId216">
        <w:r w:rsidRPr="3C16D681">
          <w:rPr>
            <w:rStyle w:val="Hyperlink"/>
            <w:i/>
            <w:iCs/>
            <w:sz w:val="20"/>
            <w:szCs w:val="20"/>
          </w:rPr>
          <w:t>mental health, learning disabilities and autism</w:t>
        </w:r>
      </w:hyperlink>
      <w:r w:rsidRPr="3C16D681">
        <w:rPr>
          <w:i/>
          <w:iCs/>
          <w:sz w:val="20"/>
          <w:szCs w:val="20"/>
        </w:rPr>
        <w:t>.</w:t>
      </w:r>
    </w:p>
    <w:p w14:paraId="57932C5A" w14:textId="441964AB" w:rsidR="00FA0F76" w:rsidRPr="00FA0F76" w:rsidRDefault="00FA0F76" w:rsidP="3C16D681">
      <w:pPr>
        <w:spacing w:after="0" w:line="240" w:lineRule="auto"/>
        <w:ind w:left="680"/>
        <w:rPr>
          <w:rFonts w:cstheme="minorBidi"/>
          <w:i/>
          <w:iCs/>
          <w:color w:val="0B0C0C"/>
          <w:sz w:val="20"/>
          <w:szCs w:val="20"/>
        </w:rPr>
      </w:pPr>
      <w:hyperlink r:id="rId217" w:history="1">
        <w:r w:rsidRPr="3C16D681">
          <w:rPr>
            <w:rFonts w:cstheme="minorBidi"/>
            <w:i/>
            <w:iCs/>
            <w:color w:val="0000FF"/>
            <w:sz w:val="20"/>
            <w:szCs w:val="20"/>
            <w:u w:val="single"/>
            <w:bdr w:val="none" w:sz="0" w:space="0" w:color="auto" w:frame="1"/>
          </w:rPr>
          <w:t>Education Support</w:t>
        </w:r>
      </w:hyperlink>
    </w:p>
    <w:p w14:paraId="796D95C5" w14:textId="166C6609" w:rsidR="00FA0F76" w:rsidRPr="00FA0F76" w:rsidRDefault="00FA0F76" w:rsidP="3C16D681">
      <w:pPr>
        <w:spacing w:after="120" w:line="240" w:lineRule="auto"/>
        <w:ind w:left="680"/>
        <w:rPr>
          <w:rFonts w:asciiTheme="minorHAnsi" w:hAnsiTheme="minorHAnsi"/>
          <w:i/>
          <w:iCs/>
          <w:color w:val="000000" w:themeColor="text1"/>
          <w:sz w:val="18"/>
          <w:szCs w:val="18"/>
        </w:rPr>
      </w:pPr>
      <w:hyperlink r:id="rId218">
        <w:r w:rsidRPr="3C16D681">
          <w:rPr>
            <w:rStyle w:val="Hyperlink"/>
            <w:rFonts w:cstheme="minorBidi"/>
            <w:i/>
            <w:iCs/>
            <w:sz w:val="20"/>
            <w:szCs w:val="20"/>
          </w:rPr>
          <w:t>Frontline: Wellbeing toolkit for educators</w:t>
        </w:r>
      </w:hyperlink>
    </w:p>
    <w:p w14:paraId="608AF85B" w14:textId="01688250" w:rsidR="00196742" w:rsidRPr="00EC2AB4" w:rsidRDefault="00B7174E" w:rsidP="00196742">
      <w:pPr>
        <w:pStyle w:val="Heading2"/>
      </w:pPr>
      <w:bookmarkStart w:id="248" w:name="_Toc438556893"/>
      <w:bookmarkStart w:id="249" w:name="_Toc20318638"/>
      <w:bookmarkStart w:id="250" w:name="_Toc110955668"/>
      <w:r>
        <w:t>Off-Site</w:t>
      </w:r>
      <w:r w:rsidR="00196742">
        <w:t xml:space="preserve"> Visits and Activities</w:t>
      </w:r>
      <w:bookmarkEnd w:id="248"/>
      <w:bookmarkEnd w:id="249"/>
      <w:bookmarkEnd w:id="250"/>
    </w:p>
    <w:p w14:paraId="4E669951" w14:textId="57C23D65" w:rsidR="00196742" w:rsidRPr="00EC2AB4" w:rsidRDefault="00196742" w:rsidP="3C16D681">
      <w:pPr>
        <w:spacing w:after="120" w:line="240" w:lineRule="auto"/>
        <w:ind w:left="680"/>
        <w:rPr>
          <w:rFonts w:asciiTheme="minorHAnsi" w:hAnsiTheme="minorHAnsi"/>
          <w:color w:val="000000" w:themeColor="text1"/>
          <w:sz w:val="20"/>
          <w:szCs w:val="20"/>
        </w:rPr>
      </w:pPr>
      <w:r w:rsidRPr="3C16D681">
        <w:rPr>
          <w:rFonts w:asciiTheme="minorHAnsi" w:hAnsiTheme="minorHAnsi"/>
          <w:color w:val="000000" w:themeColor="text1"/>
          <w:sz w:val="20"/>
          <w:szCs w:val="20"/>
        </w:rPr>
        <w:t>Refer to the school’s Off</w:t>
      </w:r>
      <w:r w:rsidR="001D3480" w:rsidRPr="3C16D681">
        <w:rPr>
          <w:rFonts w:asciiTheme="minorHAnsi" w:hAnsiTheme="minorHAnsi"/>
          <w:color w:val="000000" w:themeColor="text1"/>
          <w:sz w:val="20"/>
          <w:szCs w:val="20"/>
        </w:rPr>
        <w:t>-</w:t>
      </w:r>
      <w:r w:rsidRPr="3C16D681">
        <w:rPr>
          <w:rFonts w:asciiTheme="minorHAnsi" w:hAnsiTheme="minorHAnsi"/>
          <w:color w:val="000000" w:themeColor="text1"/>
          <w:sz w:val="20"/>
          <w:szCs w:val="20"/>
        </w:rPr>
        <w:t>site Visits Procedures held separately.</w:t>
      </w:r>
    </w:p>
    <w:p w14:paraId="5114A598" w14:textId="77777777" w:rsidR="00196742" w:rsidRPr="00EC2AB4" w:rsidRDefault="00196742" w:rsidP="3C16D681">
      <w:pPr>
        <w:spacing w:after="120" w:line="240" w:lineRule="auto"/>
        <w:ind w:left="680"/>
        <w:rPr>
          <w:rFonts w:asciiTheme="minorHAnsi" w:hAnsiTheme="minorHAnsi"/>
          <w:b/>
          <w:bCs/>
          <w:i/>
          <w:iCs/>
          <w:color w:val="000000" w:themeColor="text1"/>
          <w:sz w:val="20"/>
          <w:szCs w:val="20"/>
          <w:u w:val="single"/>
        </w:rPr>
      </w:pPr>
      <w:r w:rsidRPr="3C16D681">
        <w:rPr>
          <w:rFonts w:asciiTheme="minorHAnsi" w:hAnsiTheme="minorHAnsi"/>
          <w:b/>
          <w:bCs/>
          <w:i/>
          <w:iCs/>
          <w:color w:val="000000" w:themeColor="text1"/>
          <w:sz w:val="20"/>
          <w:szCs w:val="20"/>
          <w:u w:val="single"/>
        </w:rPr>
        <w:t>References and Useful Links</w:t>
      </w:r>
    </w:p>
    <w:p w14:paraId="2021AB03" w14:textId="76B9EA25" w:rsidR="00196742" w:rsidRPr="001D3480" w:rsidRDefault="001D3480" w:rsidP="3C16D681">
      <w:pPr>
        <w:spacing w:after="0" w:line="240" w:lineRule="auto"/>
        <w:ind w:left="680"/>
        <w:rPr>
          <w:rStyle w:val="Hyperlink"/>
          <w:rFonts w:asciiTheme="minorHAnsi" w:hAnsiTheme="minorHAnsi"/>
          <w:i/>
          <w:iCs/>
          <w:color w:val="000000" w:themeColor="text1"/>
          <w:sz w:val="20"/>
          <w:szCs w:val="20"/>
          <w:u w:val="none"/>
        </w:rPr>
      </w:pPr>
      <w:hyperlink r:id="rId219">
        <w:r w:rsidRPr="3C16D681">
          <w:rPr>
            <w:rStyle w:val="Hyperlink"/>
            <w:rFonts w:asciiTheme="minorHAnsi" w:hAnsiTheme="minorHAnsi"/>
            <w:i/>
            <w:iCs/>
            <w:sz w:val="20"/>
            <w:szCs w:val="20"/>
          </w:rPr>
          <w:t>OEAP National Guidance</w:t>
        </w:r>
      </w:hyperlink>
    </w:p>
    <w:p w14:paraId="46AA500E" w14:textId="1E80916B" w:rsidR="00196742" w:rsidRPr="001D3480" w:rsidRDefault="001D3480" w:rsidP="3C16D681">
      <w:pPr>
        <w:spacing w:after="0" w:line="240" w:lineRule="auto"/>
        <w:ind w:left="680"/>
        <w:rPr>
          <w:rStyle w:val="Hyperlink"/>
          <w:rFonts w:asciiTheme="minorHAnsi" w:hAnsiTheme="minorHAnsi" w:cs="Arial"/>
          <w:i/>
          <w:iCs/>
          <w:color w:val="000000" w:themeColor="text1"/>
          <w:sz w:val="20"/>
          <w:szCs w:val="20"/>
          <w:u w:val="none"/>
        </w:rPr>
      </w:pPr>
      <w:hyperlink r:id="rId220">
        <w:r w:rsidRPr="3C16D681">
          <w:rPr>
            <w:rStyle w:val="Hyperlink"/>
            <w:rFonts w:asciiTheme="minorHAnsi" w:hAnsiTheme="minorHAnsi" w:cs="Arial"/>
            <w:i/>
            <w:iCs/>
            <w:sz w:val="20"/>
            <w:szCs w:val="20"/>
          </w:rPr>
          <w:t>Kym Allan Website</w:t>
        </w:r>
      </w:hyperlink>
    </w:p>
    <w:p w14:paraId="0ECE0B3F" w14:textId="33F03EE2" w:rsidR="00196742" w:rsidRPr="00EC2AB4" w:rsidRDefault="00196742" w:rsidP="00196742">
      <w:pPr>
        <w:spacing w:after="0" w:line="240" w:lineRule="auto"/>
        <w:ind w:left="680"/>
        <w:rPr>
          <w:color w:val="000000" w:themeColor="text1"/>
          <w:sz w:val="20"/>
          <w:szCs w:val="20"/>
        </w:rPr>
      </w:pPr>
      <w:r w:rsidRPr="3C16D681">
        <w:rPr>
          <w:rStyle w:val="Hyperlink"/>
          <w:rFonts w:asciiTheme="minorHAnsi" w:hAnsiTheme="minorHAnsi" w:cs="Arial"/>
          <w:i/>
          <w:iCs/>
          <w:color w:val="000000" w:themeColor="text1"/>
          <w:sz w:val="20"/>
          <w:szCs w:val="20"/>
          <w:u w:val="none"/>
        </w:rPr>
        <w:t>School Off</w:t>
      </w:r>
      <w:r w:rsidR="00B7174E" w:rsidRPr="3C16D681">
        <w:rPr>
          <w:rStyle w:val="Hyperlink"/>
          <w:rFonts w:asciiTheme="minorHAnsi" w:hAnsiTheme="minorHAnsi" w:cs="Arial"/>
          <w:i/>
          <w:iCs/>
          <w:color w:val="000000" w:themeColor="text1"/>
          <w:sz w:val="20"/>
          <w:szCs w:val="20"/>
          <w:u w:val="none"/>
        </w:rPr>
        <w:t>-</w:t>
      </w:r>
      <w:r w:rsidRPr="3C16D681">
        <w:rPr>
          <w:rStyle w:val="Hyperlink"/>
          <w:rFonts w:asciiTheme="minorHAnsi" w:hAnsiTheme="minorHAnsi" w:cs="Arial"/>
          <w:i/>
          <w:iCs/>
          <w:color w:val="000000" w:themeColor="text1"/>
          <w:sz w:val="20"/>
          <w:szCs w:val="20"/>
          <w:u w:val="none"/>
        </w:rPr>
        <w:t>Site Visits Procedures</w:t>
      </w:r>
    </w:p>
    <w:p w14:paraId="1192216B" w14:textId="77777777" w:rsidR="00196742" w:rsidRPr="00EC2AB4" w:rsidRDefault="00196742" w:rsidP="00196742">
      <w:pPr>
        <w:pStyle w:val="Heading2"/>
        <w:rPr>
          <w:caps/>
        </w:rPr>
      </w:pPr>
      <w:bookmarkStart w:id="251" w:name="_Toc375212098"/>
      <w:bookmarkStart w:id="252" w:name="_Toc435432396"/>
      <w:bookmarkStart w:id="253" w:name="_Toc438556894"/>
      <w:bookmarkStart w:id="254" w:name="_Toc20318639"/>
      <w:bookmarkStart w:id="255" w:name="_Toc110955669"/>
      <w:r>
        <w:t>Food Safety Arrangements</w:t>
      </w:r>
      <w:bookmarkEnd w:id="251"/>
      <w:bookmarkEnd w:id="252"/>
      <w:bookmarkEnd w:id="253"/>
      <w:bookmarkEnd w:id="254"/>
      <w:bookmarkEnd w:id="255"/>
    </w:p>
    <w:p w14:paraId="2E18BBD2" w14:textId="77777777" w:rsidR="00196742" w:rsidRPr="00EC2AB4" w:rsidRDefault="00196742" w:rsidP="00196742">
      <w:pPr>
        <w:pStyle w:val="Heading4"/>
        <w:ind w:left="680"/>
        <w:rPr>
          <w:noProof w:val="0"/>
        </w:rPr>
      </w:pPr>
      <w:bookmarkStart w:id="256" w:name="_Toc375212099"/>
      <w:bookmarkStart w:id="257" w:name="_Toc435432397"/>
      <w:r>
        <w:rPr>
          <w:noProof w:val="0"/>
        </w:rPr>
        <w:t>General Food Safety Standards</w:t>
      </w:r>
      <w:bookmarkEnd w:id="256"/>
      <w:bookmarkEnd w:id="257"/>
      <w:r>
        <w:rPr>
          <w:noProof w:val="0"/>
        </w:rPr>
        <w:t xml:space="preserve"> (School Meal Provision, Food Technology/Baking, Cookery Clubs &amp; Wrap Around Care)</w:t>
      </w:r>
    </w:p>
    <w:p w14:paraId="05EA38BD" w14:textId="77777777" w:rsidR="00196742" w:rsidRPr="00EC2AB4" w:rsidRDefault="00196742" w:rsidP="3C16D681">
      <w:pPr>
        <w:pStyle w:val="ListParagraph"/>
        <w:widowControl w:val="0"/>
        <w:numPr>
          <w:ilvl w:val="0"/>
          <w:numId w:val="90"/>
        </w:numPr>
        <w:autoSpaceDE w:val="0"/>
        <w:autoSpaceDN w:val="0"/>
        <w:adjustRightInd w:val="0"/>
        <w:spacing w:after="120" w:line="240" w:lineRule="auto"/>
        <w:ind w:left="1020" w:hanging="340"/>
        <w:rPr>
          <w:rFonts w:asciiTheme="minorHAnsi" w:hAnsiTheme="minorHAnsi" w:cs="Arial"/>
          <w:sz w:val="20"/>
          <w:szCs w:val="20"/>
        </w:rPr>
      </w:pPr>
      <w:r w:rsidRPr="3C16D681">
        <w:rPr>
          <w:rFonts w:asciiTheme="minorHAnsi" w:hAnsiTheme="minorHAnsi" w:cs="Arial"/>
          <w:sz w:val="20"/>
          <w:szCs w:val="20"/>
        </w:rPr>
        <w:t xml:space="preserve">Our school aims to provide the highest standard of food safety and hygiene. </w:t>
      </w:r>
      <w:proofErr w:type="gramStart"/>
      <w:r w:rsidRPr="3C16D681">
        <w:rPr>
          <w:rFonts w:asciiTheme="minorHAnsi" w:hAnsiTheme="minorHAnsi" w:cs="Arial"/>
          <w:sz w:val="20"/>
          <w:szCs w:val="20"/>
        </w:rPr>
        <w:t>In particular, we</w:t>
      </w:r>
      <w:proofErr w:type="gramEnd"/>
      <w:r w:rsidRPr="3C16D681">
        <w:rPr>
          <w:rFonts w:asciiTheme="minorHAnsi" w:hAnsiTheme="minorHAnsi" w:cs="Arial"/>
          <w:sz w:val="20"/>
          <w:szCs w:val="20"/>
        </w:rPr>
        <w:t xml:space="preserve"> will ensure that the food and drink prepared and sold on our premises is both safe and wholesome.  We will ensure that legal requirements relating to food safety and hygiene will be complied with fully.</w:t>
      </w:r>
    </w:p>
    <w:p w14:paraId="058F6F26" w14:textId="77777777" w:rsidR="00196742" w:rsidRPr="00EC2AB4" w:rsidRDefault="00196742" w:rsidP="3C16D681">
      <w:pPr>
        <w:pStyle w:val="ListParagraph"/>
        <w:widowControl w:val="0"/>
        <w:numPr>
          <w:ilvl w:val="0"/>
          <w:numId w:val="90"/>
        </w:numPr>
        <w:autoSpaceDE w:val="0"/>
        <w:autoSpaceDN w:val="0"/>
        <w:adjustRightInd w:val="0"/>
        <w:spacing w:after="120" w:line="240" w:lineRule="auto"/>
        <w:ind w:left="1020" w:hanging="340"/>
        <w:rPr>
          <w:rFonts w:asciiTheme="minorHAnsi" w:hAnsiTheme="minorHAnsi" w:cs="Arial"/>
          <w:sz w:val="20"/>
          <w:szCs w:val="20"/>
        </w:rPr>
      </w:pPr>
      <w:r w:rsidRPr="3C16D681">
        <w:rPr>
          <w:rFonts w:asciiTheme="minorHAnsi" w:hAnsiTheme="minorHAnsi" w:cs="Arial"/>
          <w:sz w:val="20"/>
          <w:szCs w:val="20"/>
        </w:rPr>
        <w:t>We will provide hygienic premises and ensure hygienic equipment is provided for the safe preparation of food.</w:t>
      </w:r>
    </w:p>
    <w:p w14:paraId="6AA7B907" w14:textId="77777777" w:rsidR="00196742" w:rsidRPr="00EC2AB4" w:rsidRDefault="00196742" w:rsidP="3C16D681">
      <w:pPr>
        <w:pStyle w:val="ListParagraph"/>
        <w:numPr>
          <w:ilvl w:val="0"/>
          <w:numId w:val="90"/>
        </w:numPr>
        <w:autoSpaceDE w:val="0"/>
        <w:autoSpaceDN w:val="0"/>
        <w:adjustRightInd w:val="0"/>
        <w:spacing w:after="120" w:line="240" w:lineRule="auto"/>
        <w:ind w:left="1020" w:hanging="340"/>
        <w:rPr>
          <w:rFonts w:asciiTheme="minorHAnsi" w:hAnsiTheme="minorHAnsi" w:cs="Agenda-Light"/>
          <w:sz w:val="20"/>
          <w:szCs w:val="20"/>
        </w:rPr>
      </w:pPr>
      <w:r w:rsidRPr="3C16D681">
        <w:rPr>
          <w:rFonts w:asciiTheme="minorHAnsi" w:hAnsiTheme="minorHAnsi" w:cs="Agenda-Light"/>
          <w:sz w:val="20"/>
          <w:szCs w:val="20"/>
        </w:rPr>
        <w:t xml:space="preserve">We will ourselves, or </w:t>
      </w:r>
      <w:proofErr w:type="gramStart"/>
      <w:r w:rsidRPr="3C16D681">
        <w:rPr>
          <w:rFonts w:asciiTheme="minorHAnsi" w:hAnsiTheme="minorHAnsi" w:cs="Agenda-Light"/>
          <w:sz w:val="20"/>
          <w:szCs w:val="20"/>
        </w:rPr>
        <w:t>through the use of</w:t>
      </w:r>
      <w:proofErr w:type="gramEnd"/>
      <w:r w:rsidRPr="3C16D681">
        <w:rPr>
          <w:rFonts w:asciiTheme="minorHAnsi" w:hAnsiTheme="minorHAnsi" w:cs="Agenda-Light"/>
          <w:sz w:val="20"/>
          <w:szCs w:val="20"/>
        </w:rPr>
        <w:t xml:space="preserve"> a carefully selected contractor, put in place documented food safety management procedures based on the principles of HACCP (hazard analysis and critical control point) and follow rules laid out in the Food Information Regulations 2014 with regard to allergens.</w:t>
      </w:r>
    </w:p>
    <w:p w14:paraId="3F723289" w14:textId="77777777" w:rsidR="00196742" w:rsidRPr="00EC2AB4" w:rsidRDefault="00196742" w:rsidP="3C16D681">
      <w:pPr>
        <w:pStyle w:val="ListParagraph"/>
        <w:numPr>
          <w:ilvl w:val="0"/>
          <w:numId w:val="90"/>
        </w:numPr>
        <w:autoSpaceDE w:val="0"/>
        <w:autoSpaceDN w:val="0"/>
        <w:adjustRightInd w:val="0"/>
        <w:spacing w:after="0" w:line="240" w:lineRule="auto"/>
        <w:ind w:left="1020" w:hanging="340"/>
        <w:rPr>
          <w:rFonts w:asciiTheme="minorHAnsi" w:hAnsiTheme="minorHAnsi" w:cs="Arial"/>
          <w:sz w:val="20"/>
          <w:szCs w:val="20"/>
        </w:rPr>
      </w:pPr>
      <w:r w:rsidRPr="3C16D681">
        <w:rPr>
          <w:rFonts w:asciiTheme="minorHAnsi" w:hAnsiTheme="minorHAnsi" w:cs="Arial"/>
          <w:sz w:val="20"/>
          <w:szCs w:val="20"/>
        </w:rPr>
        <w:t>Any employee involved with the handling and preparation of food will hold suitable food hygiene qualifications which are renewed at intervals not exceeding 3 years:</w:t>
      </w:r>
    </w:p>
    <w:p w14:paraId="1B098850" w14:textId="77777777" w:rsidR="00196742" w:rsidRPr="00EC2AB4" w:rsidRDefault="00196742" w:rsidP="3C16D681">
      <w:pPr>
        <w:autoSpaceDE w:val="0"/>
        <w:autoSpaceDN w:val="0"/>
        <w:adjustRightInd w:val="0"/>
        <w:spacing w:after="0" w:line="240" w:lineRule="auto"/>
        <w:ind w:left="902"/>
        <w:rPr>
          <w:rFonts w:asciiTheme="minorHAnsi" w:hAnsiTheme="minorHAnsi" w:cs="Arial"/>
          <w:sz w:val="8"/>
          <w:szCs w:val="8"/>
        </w:rPr>
      </w:pPr>
    </w:p>
    <w:p w14:paraId="57BF3708" w14:textId="77777777" w:rsidR="00196742" w:rsidRPr="00EC2AB4" w:rsidRDefault="00196742" w:rsidP="3C16D681">
      <w:pPr>
        <w:pStyle w:val="ListParagraph"/>
        <w:numPr>
          <w:ilvl w:val="0"/>
          <w:numId w:val="91"/>
        </w:numPr>
        <w:spacing w:after="120" w:line="240" w:lineRule="auto"/>
        <w:ind w:left="1361" w:hanging="340"/>
        <w:rPr>
          <w:sz w:val="20"/>
          <w:szCs w:val="20"/>
        </w:rPr>
      </w:pPr>
      <w:r w:rsidRPr="3C16D681">
        <w:rPr>
          <w:sz w:val="20"/>
          <w:szCs w:val="20"/>
        </w:rPr>
        <w:t xml:space="preserve">CIEH </w:t>
      </w:r>
      <w:r w:rsidRPr="3C16D681">
        <w:rPr>
          <w:b/>
          <w:bCs/>
          <w:sz w:val="20"/>
          <w:szCs w:val="20"/>
        </w:rPr>
        <w:t xml:space="preserve">Level 1 </w:t>
      </w:r>
      <w:r w:rsidRPr="3C16D681">
        <w:rPr>
          <w:sz w:val="20"/>
          <w:szCs w:val="20"/>
        </w:rPr>
        <w:t>Food Safety Award (or equivalent) is designed for staff handling very low risk foods such as wrapped foods, fresh fruit etc. and for ‘waiting on’ staff.  This MAY include nursery staff if only preparing sliced fruit for pupils or breakfast club staff only preparing toast and cereal for example.</w:t>
      </w:r>
    </w:p>
    <w:p w14:paraId="5DAF232B" w14:textId="77777777" w:rsidR="00196742" w:rsidRPr="00EC2AB4" w:rsidRDefault="00196742" w:rsidP="3C16D681">
      <w:pPr>
        <w:pStyle w:val="ListParagraph"/>
        <w:numPr>
          <w:ilvl w:val="0"/>
          <w:numId w:val="91"/>
        </w:numPr>
        <w:autoSpaceDE w:val="0"/>
        <w:autoSpaceDN w:val="0"/>
        <w:adjustRightInd w:val="0"/>
        <w:spacing w:after="0" w:line="240" w:lineRule="auto"/>
        <w:ind w:left="1361" w:hanging="340"/>
        <w:rPr>
          <w:rFonts w:asciiTheme="minorHAnsi" w:hAnsiTheme="minorHAnsi" w:cs="Arial"/>
          <w:sz w:val="20"/>
          <w:szCs w:val="20"/>
        </w:rPr>
      </w:pPr>
      <w:r w:rsidRPr="3C16D681">
        <w:rPr>
          <w:sz w:val="20"/>
          <w:szCs w:val="20"/>
        </w:rPr>
        <w:t xml:space="preserve">CIEH </w:t>
      </w:r>
      <w:r w:rsidRPr="3C16D681">
        <w:rPr>
          <w:b/>
          <w:bCs/>
          <w:sz w:val="20"/>
          <w:szCs w:val="20"/>
        </w:rPr>
        <w:t>Level 2</w:t>
      </w:r>
      <w:r w:rsidRPr="3C16D681">
        <w:rPr>
          <w:sz w:val="20"/>
          <w:szCs w:val="20"/>
        </w:rPr>
        <w:t xml:space="preserve"> Food Safety Award (or equivalent) is designed for everything else including commercial catering.</w:t>
      </w:r>
    </w:p>
    <w:p w14:paraId="22E50CBA" w14:textId="77777777" w:rsidR="00196742" w:rsidRPr="00EC2AB4" w:rsidRDefault="00196742" w:rsidP="3C16D681">
      <w:pPr>
        <w:autoSpaceDE w:val="0"/>
        <w:autoSpaceDN w:val="0"/>
        <w:adjustRightInd w:val="0"/>
        <w:spacing w:after="0" w:line="240" w:lineRule="auto"/>
        <w:ind w:left="902"/>
        <w:rPr>
          <w:rFonts w:asciiTheme="minorHAnsi" w:hAnsiTheme="minorHAnsi" w:cs="Arial"/>
          <w:sz w:val="8"/>
          <w:szCs w:val="8"/>
        </w:rPr>
      </w:pPr>
    </w:p>
    <w:p w14:paraId="482608D2" w14:textId="77777777" w:rsidR="00196742" w:rsidRPr="00EC2AB4" w:rsidRDefault="00196742" w:rsidP="3C16D681">
      <w:pPr>
        <w:pStyle w:val="ListParagraph"/>
        <w:numPr>
          <w:ilvl w:val="0"/>
          <w:numId w:val="90"/>
        </w:numPr>
        <w:autoSpaceDE w:val="0"/>
        <w:autoSpaceDN w:val="0"/>
        <w:adjustRightInd w:val="0"/>
        <w:spacing w:after="120" w:line="240" w:lineRule="auto"/>
        <w:ind w:left="1020" w:hanging="340"/>
        <w:rPr>
          <w:rFonts w:asciiTheme="minorHAnsi" w:hAnsiTheme="minorHAnsi" w:cs="Arial"/>
          <w:sz w:val="20"/>
          <w:szCs w:val="20"/>
        </w:rPr>
      </w:pPr>
      <w:r w:rsidRPr="3C16D681">
        <w:rPr>
          <w:rFonts w:cs="Calibri"/>
          <w:color w:val="000000" w:themeColor="text1"/>
          <w:sz w:val="20"/>
          <w:szCs w:val="20"/>
        </w:rPr>
        <w:t xml:space="preserve">ALL staff </w:t>
      </w:r>
      <w:r w:rsidRPr="3C16D681">
        <w:rPr>
          <w:rFonts w:asciiTheme="minorHAnsi" w:hAnsiTheme="minorHAnsi" w:cs="Arial"/>
          <w:sz w:val="20"/>
          <w:szCs w:val="20"/>
        </w:rPr>
        <w:t xml:space="preserve">activities (commercial kitchens, food technology, cookery clubs, wrap around care) </w:t>
      </w:r>
      <w:r w:rsidRPr="3C16D681">
        <w:rPr>
          <w:rFonts w:cs="Calibri"/>
          <w:color w:val="000000" w:themeColor="text1"/>
          <w:sz w:val="20"/>
          <w:szCs w:val="20"/>
        </w:rPr>
        <w:t>will be aware of food allergens and the consequences of them being eaten by anyone with a food allergy.  Basic allergen training will be given to all staff on their first day of employment and before food handling duties commence with records of training kept.  All staff will be trained in avoiding cross-contamination of foods by the major food allergens.</w:t>
      </w:r>
    </w:p>
    <w:p w14:paraId="762D448A" w14:textId="77777777" w:rsidR="00196742" w:rsidRPr="00EC2AB4" w:rsidRDefault="00196742" w:rsidP="3C16D681">
      <w:pPr>
        <w:pStyle w:val="ListParagraph"/>
        <w:numPr>
          <w:ilvl w:val="0"/>
          <w:numId w:val="90"/>
        </w:numPr>
        <w:autoSpaceDE w:val="0"/>
        <w:autoSpaceDN w:val="0"/>
        <w:adjustRightInd w:val="0"/>
        <w:spacing w:after="120" w:line="240" w:lineRule="auto"/>
        <w:ind w:left="1020" w:hanging="340"/>
        <w:rPr>
          <w:rFonts w:asciiTheme="minorHAnsi" w:hAnsiTheme="minorHAnsi" w:cs="Arial"/>
          <w:sz w:val="20"/>
          <w:szCs w:val="20"/>
        </w:rPr>
      </w:pPr>
      <w:r w:rsidRPr="3C16D681">
        <w:rPr>
          <w:rFonts w:asciiTheme="minorHAnsi" w:hAnsiTheme="minorHAnsi" w:cs="Arial"/>
          <w:sz w:val="20"/>
          <w:szCs w:val="20"/>
        </w:rPr>
        <w:t>All relevant staff involved in food preparation will need to be aware of the contents of Individual Healthcare Plans for pupils with allergies.</w:t>
      </w:r>
    </w:p>
    <w:p w14:paraId="41AB63AF" w14:textId="77777777" w:rsidR="00196742" w:rsidRPr="00EC2AB4" w:rsidRDefault="00196742" w:rsidP="3C16D681">
      <w:pPr>
        <w:pStyle w:val="ListParagraph"/>
        <w:numPr>
          <w:ilvl w:val="0"/>
          <w:numId w:val="90"/>
        </w:numPr>
        <w:autoSpaceDE w:val="0"/>
        <w:autoSpaceDN w:val="0"/>
        <w:adjustRightInd w:val="0"/>
        <w:spacing w:after="120" w:line="240" w:lineRule="auto"/>
        <w:ind w:left="1020" w:hanging="340"/>
        <w:rPr>
          <w:rFonts w:asciiTheme="minorHAnsi" w:hAnsiTheme="minorHAnsi" w:cs="Arial"/>
          <w:sz w:val="20"/>
          <w:szCs w:val="20"/>
        </w:rPr>
      </w:pPr>
      <w:r w:rsidRPr="3C16D681">
        <w:rPr>
          <w:rFonts w:cs="Calibri"/>
          <w:color w:val="000000" w:themeColor="text1"/>
          <w:sz w:val="20"/>
          <w:szCs w:val="20"/>
        </w:rPr>
        <w:t>Staff will be trained to cross reference Individual Healthcare Plans for Pupils with food allergies.</w:t>
      </w:r>
    </w:p>
    <w:p w14:paraId="53C93146" w14:textId="77777777" w:rsidR="0060078C" w:rsidRPr="0060078C" w:rsidRDefault="00196742" w:rsidP="3C16D681">
      <w:pPr>
        <w:pStyle w:val="ListParagraph"/>
        <w:numPr>
          <w:ilvl w:val="0"/>
          <w:numId w:val="90"/>
        </w:numPr>
        <w:autoSpaceDE w:val="0"/>
        <w:autoSpaceDN w:val="0"/>
        <w:adjustRightInd w:val="0"/>
        <w:spacing w:after="120" w:line="240" w:lineRule="auto"/>
        <w:ind w:left="1020" w:hanging="340"/>
        <w:rPr>
          <w:rFonts w:asciiTheme="minorHAnsi" w:hAnsiTheme="minorHAnsi" w:cs="Arial"/>
          <w:sz w:val="20"/>
          <w:szCs w:val="20"/>
        </w:rPr>
      </w:pPr>
      <w:r w:rsidRPr="3C16D681">
        <w:rPr>
          <w:rFonts w:cs="Calibri"/>
          <w:color w:val="000000" w:themeColor="text1"/>
          <w:sz w:val="20"/>
          <w:szCs w:val="20"/>
        </w:rPr>
        <w:t xml:space="preserve">Allergen information of school meals must be recorded and available.  Staff </w:t>
      </w:r>
      <w:proofErr w:type="gramStart"/>
      <w:r w:rsidRPr="3C16D681">
        <w:rPr>
          <w:rFonts w:cs="Calibri"/>
          <w:color w:val="000000" w:themeColor="text1"/>
          <w:sz w:val="20"/>
          <w:szCs w:val="20"/>
        </w:rPr>
        <w:t>will</w:t>
      </w:r>
      <w:proofErr w:type="gramEnd"/>
      <w:r w:rsidRPr="3C16D681">
        <w:rPr>
          <w:rFonts w:cs="Calibri"/>
          <w:color w:val="000000" w:themeColor="text1"/>
          <w:sz w:val="20"/>
          <w:szCs w:val="20"/>
        </w:rPr>
        <w:t xml:space="preserve"> e</w:t>
      </w:r>
      <w:r w:rsidRPr="3C16D681">
        <w:rPr>
          <w:rFonts w:eastAsia="Calibri" w:cs="Calibri"/>
          <w:color w:val="000000" w:themeColor="text1"/>
          <w:sz w:val="20"/>
          <w:szCs w:val="20"/>
        </w:rPr>
        <w:t>nsure allergen information is kept up to date e.g. if foods purchased are changed or products substituted.</w:t>
      </w:r>
    </w:p>
    <w:p w14:paraId="4DC238A8" w14:textId="77777777" w:rsidR="0060078C" w:rsidRPr="0060078C" w:rsidRDefault="0060078C" w:rsidP="3C16D681">
      <w:pPr>
        <w:pStyle w:val="ListParagraph"/>
        <w:numPr>
          <w:ilvl w:val="0"/>
          <w:numId w:val="90"/>
        </w:numPr>
        <w:autoSpaceDE w:val="0"/>
        <w:autoSpaceDN w:val="0"/>
        <w:adjustRightInd w:val="0"/>
        <w:spacing w:after="120" w:line="240" w:lineRule="auto"/>
        <w:ind w:left="1020" w:hanging="340"/>
        <w:rPr>
          <w:rFonts w:asciiTheme="minorHAnsi" w:hAnsiTheme="minorHAnsi" w:cs="Arial"/>
          <w:sz w:val="20"/>
          <w:szCs w:val="20"/>
        </w:rPr>
      </w:pPr>
      <w:r w:rsidRPr="3C16D681">
        <w:rPr>
          <w:rFonts w:eastAsia="Calibri" w:cs="Calibri"/>
          <w:b/>
          <w:bCs/>
          <w:color w:val="000000" w:themeColor="text1"/>
          <w:sz w:val="20"/>
          <w:szCs w:val="20"/>
        </w:rPr>
        <w:t xml:space="preserve">Natasha’s Law: </w:t>
      </w:r>
      <w:r w:rsidRPr="3C16D681">
        <w:rPr>
          <w:rFonts w:eastAsia="Calibri" w:cs="Calibri"/>
          <w:color w:val="000000" w:themeColor="text1"/>
          <w:sz w:val="20"/>
          <w:szCs w:val="20"/>
        </w:rPr>
        <w:t xml:space="preserve">From 01/10/21, </w:t>
      </w:r>
      <w:hyperlink r:id="rId221">
        <w:r w:rsidRPr="3C16D681">
          <w:rPr>
            <w:rStyle w:val="Hyperlink"/>
            <w:rFonts w:eastAsia="Calibri" w:cs="Calibri"/>
            <w:sz w:val="20"/>
            <w:szCs w:val="20"/>
          </w:rPr>
          <w:t>prepacked for direct sale (PPDS)</w:t>
        </w:r>
      </w:hyperlink>
      <w:r w:rsidRPr="3C16D681">
        <w:rPr>
          <w:rFonts w:eastAsia="Calibri" w:cs="Calibri"/>
          <w:color w:val="000000" w:themeColor="text1"/>
          <w:sz w:val="20"/>
          <w:szCs w:val="20"/>
        </w:rPr>
        <w:t xml:space="preserve"> </w:t>
      </w:r>
      <w:r w:rsidRPr="3C16D681">
        <w:rPr>
          <w:rFonts w:cs="Calibri"/>
          <w:color w:val="000000" w:themeColor="text1"/>
          <w:sz w:val="20"/>
          <w:szCs w:val="20"/>
        </w:rPr>
        <w:t>food</w:t>
      </w:r>
      <w:r w:rsidRPr="3C16D681">
        <w:rPr>
          <w:rFonts w:cs="Calibri"/>
          <w:sz w:val="20"/>
          <w:szCs w:val="20"/>
        </w:rPr>
        <w:t xml:space="preserve"> must be labelled with the name of the food and a full ingredients list.  Allergenic ingredients must be emphasised within this list.  This can include food that pupils/staff select themselves, e.g. from a display unit, as well as products kept behind a counter.  </w:t>
      </w:r>
      <w:bookmarkStart w:id="258" w:name="_Hlk111200179"/>
      <w:r w:rsidRPr="3C16D681">
        <w:rPr>
          <w:rFonts w:cs="Calibri"/>
          <w:sz w:val="20"/>
          <w:szCs w:val="20"/>
        </w:rPr>
        <w:t xml:space="preserve">PPDS food is food that is packaged at the same place it is offered or sold to consumers.  It is a single item, consisting of the food and its packaging, that is ready for presentation to the consumer before it is ordered or selected.  For food provided within a school setting, this may mean changes to labelling for foods such as pizza or sandwiches which are packaged on the premises before the consumer orders them.  </w:t>
      </w:r>
    </w:p>
    <w:p w14:paraId="29932400" w14:textId="12408857" w:rsidR="0060078C" w:rsidRPr="0060078C" w:rsidRDefault="00A95447" w:rsidP="3C16D681">
      <w:pPr>
        <w:pStyle w:val="ListParagraph"/>
        <w:numPr>
          <w:ilvl w:val="0"/>
          <w:numId w:val="90"/>
        </w:numPr>
        <w:autoSpaceDE w:val="0"/>
        <w:autoSpaceDN w:val="0"/>
        <w:adjustRightInd w:val="0"/>
        <w:spacing w:after="0" w:line="240" w:lineRule="auto"/>
        <w:ind w:left="1020" w:hanging="340"/>
        <w:rPr>
          <w:rFonts w:asciiTheme="minorHAnsi" w:hAnsiTheme="minorHAnsi" w:cs="Arial"/>
          <w:sz w:val="20"/>
          <w:szCs w:val="20"/>
        </w:rPr>
      </w:pPr>
      <w:r w:rsidRPr="3C16D681">
        <w:rPr>
          <w:rFonts w:eastAsia="Calibri" w:cs="Calibri"/>
          <w:color w:val="000000" w:themeColor="text1"/>
          <w:sz w:val="20"/>
          <w:szCs w:val="20"/>
        </w:rPr>
        <w:t xml:space="preserve">This may also </w:t>
      </w:r>
      <w:r w:rsidR="0060078C" w:rsidRPr="3C16D681">
        <w:rPr>
          <w:rFonts w:cs="Calibri"/>
          <w:color w:val="000000" w:themeColor="text1"/>
          <w:sz w:val="20"/>
          <w:szCs w:val="20"/>
        </w:rPr>
        <w:t xml:space="preserve">affect </w:t>
      </w:r>
      <w:r w:rsidR="0060078C" w:rsidRPr="3C16D681">
        <w:rPr>
          <w:rFonts w:cs="Calibri"/>
          <w:sz w:val="20"/>
          <w:szCs w:val="20"/>
        </w:rPr>
        <w:t>school supplied packed lunches, e.g.:</w:t>
      </w:r>
    </w:p>
    <w:p w14:paraId="0CD8E800" w14:textId="77777777" w:rsidR="0060078C" w:rsidRPr="0060078C" w:rsidRDefault="0060078C" w:rsidP="3C16D681">
      <w:pPr>
        <w:spacing w:after="0" w:line="240" w:lineRule="auto"/>
        <w:rPr>
          <w:rFonts w:cs="Calibri"/>
          <w:sz w:val="8"/>
          <w:szCs w:val="8"/>
        </w:rPr>
      </w:pPr>
    </w:p>
    <w:p w14:paraId="7848ECDD" w14:textId="77777777" w:rsidR="0060078C" w:rsidRPr="0060078C" w:rsidRDefault="0060078C" w:rsidP="3C16D681">
      <w:pPr>
        <w:pStyle w:val="NormalWeb"/>
        <w:numPr>
          <w:ilvl w:val="0"/>
          <w:numId w:val="134"/>
        </w:numPr>
        <w:shd w:val="clear" w:color="auto" w:fill="FFFFFF" w:themeFill="background1"/>
        <w:spacing w:before="0" w:beforeAutospacing="0" w:after="0" w:afterAutospacing="0"/>
        <w:rPr>
          <w:rFonts w:asciiTheme="minorHAnsi" w:hAnsiTheme="minorHAnsi" w:cstheme="minorBidi"/>
          <w:color w:val="000000"/>
          <w:sz w:val="20"/>
          <w:szCs w:val="20"/>
        </w:rPr>
      </w:pPr>
      <w:r w:rsidRPr="3C16D681">
        <w:rPr>
          <w:rFonts w:asciiTheme="minorHAnsi" w:hAnsiTheme="minorHAnsi" w:cstheme="minorBidi"/>
          <w:color w:val="000000" w:themeColor="text1"/>
          <w:sz w:val="20"/>
          <w:szCs w:val="20"/>
        </w:rPr>
        <w:t>If packed lunches are made on school premises in anticipation of an event, such as a school trip, the allergen information requirements may vary.  If the lunches are made and packed to order, these are not prepacked, and are therefore not PPDS.</w:t>
      </w:r>
    </w:p>
    <w:p w14:paraId="20B3C237" w14:textId="77777777" w:rsidR="0060078C" w:rsidRPr="0060078C" w:rsidRDefault="0060078C" w:rsidP="3C16D681">
      <w:pPr>
        <w:pStyle w:val="NormalWeb"/>
        <w:numPr>
          <w:ilvl w:val="0"/>
          <w:numId w:val="134"/>
        </w:numPr>
        <w:shd w:val="clear" w:color="auto" w:fill="FFFFFF" w:themeFill="background1"/>
        <w:spacing w:before="0" w:beforeAutospacing="0" w:after="0" w:afterAutospacing="0"/>
        <w:rPr>
          <w:rFonts w:asciiTheme="minorHAnsi" w:hAnsiTheme="minorHAnsi" w:cstheme="minorBidi"/>
          <w:color w:val="000000"/>
          <w:sz w:val="20"/>
          <w:szCs w:val="20"/>
        </w:rPr>
      </w:pPr>
      <w:r w:rsidRPr="3C16D681">
        <w:rPr>
          <w:rFonts w:asciiTheme="minorHAnsi" w:hAnsiTheme="minorHAnsi" w:cstheme="minorBidi"/>
          <w:color w:val="000000" w:themeColor="text1"/>
          <w:sz w:val="20"/>
          <w:szCs w:val="20"/>
        </w:rPr>
        <w:t>If, however, the school lunches are made and packed without specific orders from individual children, then these would need to comply with the new PPDS labelling requirements.</w:t>
      </w:r>
    </w:p>
    <w:p w14:paraId="2B2E690F" w14:textId="77777777" w:rsidR="0060078C" w:rsidRPr="0060078C" w:rsidRDefault="0060078C" w:rsidP="3C16D681">
      <w:pPr>
        <w:pStyle w:val="NormalWeb"/>
        <w:numPr>
          <w:ilvl w:val="0"/>
          <w:numId w:val="134"/>
        </w:numPr>
        <w:shd w:val="clear" w:color="auto" w:fill="FFFFFF" w:themeFill="background1"/>
        <w:spacing w:before="0" w:beforeAutospacing="0" w:after="0" w:afterAutospacing="0"/>
        <w:rPr>
          <w:rFonts w:asciiTheme="minorHAnsi" w:hAnsiTheme="minorHAnsi" w:cstheme="minorBidi"/>
          <w:color w:val="000000"/>
          <w:sz w:val="20"/>
          <w:szCs w:val="20"/>
        </w:rPr>
      </w:pPr>
      <w:r w:rsidRPr="3C16D681">
        <w:rPr>
          <w:rFonts w:asciiTheme="minorHAnsi" w:hAnsiTheme="minorHAnsi" w:cstheme="minorBidi"/>
          <w:color w:val="000000" w:themeColor="text1"/>
          <w:sz w:val="20"/>
          <w:szCs w:val="20"/>
        </w:rPr>
        <w:t>If there are multiple items in a packed lunch we will need to provide allergen information for each item.  We will need to label each PPDS item individually.</w:t>
      </w:r>
    </w:p>
    <w:p w14:paraId="2E813D51" w14:textId="39EBE2C8" w:rsidR="0060078C" w:rsidRDefault="0060078C" w:rsidP="3C16D681">
      <w:pPr>
        <w:pStyle w:val="NormalWeb"/>
        <w:numPr>
          <w:ilvl w:val="0"/>
          <w:numId w:val="134"/>
        </w:numPr>
        <w:shd w:val="clear" w:color="auto" w:fill="FFFFFF" w:themeFill="background1"/>
        <w:spacing w:before="0" w:beforeAutospacing="0" w:after="120" w:afterAutospacing="0"/>
        <w:ind w:left="1378" w:hanging="357"/>
        <w:rPr>
          <w:rFonts w:asciiTheme="minorHAnsi" w:hAnsiTheme="minorHAnsi" w:cstheme="minorBidi"/>
          <w:color w:val="000000"/>
          <w:sz w:val="20"/>
          <w:szCs w:val="20"/>
        </w:rPr>
      </w:pPr>
      <w:r w:rsidRPr="3C16D681">
        <w:rPr>
          <w:rFonts w:asciiTheme="minorHAnsi" w:hAnsiTheme="minorHAnsi" w:cstheme="minorBidi"/>
          <w:color w:val="000000" w:themeColor="text1"/>
          <w:sz w:val="20"/>
          <w:szCs w:val="20"/>
        </w:rPr>
        <w:t>Any prepacked items we have bought from elsewhere (that is food packed at a different location by another business) will already have full ingredients labelling.</w:t>
      </w:r>
      <w:bookmarkEnd w:id="258"/>
    </w:p>
    <w:p w14:paraId="1150682D" w14:textId="0BB05C6C" w:rsidR="00443729" w:rsidRPr="00443729" w:rsidRDefault="00443729" w:rsidP="3C16D681">
      <w:pPr>
        <w:pStyle w:val="Heading4"/>
        <w:ind w:left="720"/>
      </w:pPr>
      <w:bookmarkStart w:id="259" w:name="_Toc100066914"/>
      <w:r w:rsidRPr="3C16D681">
        <w:t>Free</w:t>
      </w:r>
      <w:r w:rsidRPr="3C16D681">
        <w:rPr>
          <w:spacing w:val="-5"/>
        </w:rPr>
        <w:t xml:space="preserve"> </w:t>
      </w:r>
      <w:r w:rsidRPr="3C16D681">
        <w:t>School</w:t>
      </w:r>
      <w:r w:rsidRPr="3C16D681">
        <w:rPr>
          <w:spacing w:val="-3"/>
        </w:rPr>
        <w:t xml:space="preserve"> </w:t>
      </w:r>
      <w:r w:rsidRPr="3C16D681">
        <w:t>Meals</w:t>
      </w:r>
      <w:bookmarkEnd w:id="259"/>
      <w:r w:rsidR="002939AB" w:rsidRPr="3C16D681">
        <w:t xml:space="preserve"> during Emergencies</w:t>
      </w:r>
    </w:p>
    <w:p w14:paraId="62509549" w14:textId="2ACC816E" w:rsidR="00443729" w:rsidRPr="00443729" w:rsidRDefault="00443729" w:rsidP="3C16D681">
      <w:pPr>
        <w:spacing w:after="120" w:line="240" w:lineRule="auto"/>
        <w:ind w:left="720"/>
        <w:rPr>
          <w:i/>
          <w:iCs/>
          <w:sz w:val="20"/>
          <w:szCs w:val="20"/>
        </w:rPr>
      </w:pPr>
      <w:bookmarkStart w:id="260" w:name="Early_Years"/>
      <w:bookmarkStart w:id="261" w:name="_bookmark22"/>
      <w:bookmarkStart w:id="262" w:name="_Toc100066915"/>
      <w:bookmarkEnd w:id="260"/>
      <w:bookmarkEnd w:id="261"/>
      <w:r w:rsidRPr="3C16D681">
        <w:rPr>
          <w:b/>
          <w:bCs/>
          <w:sz w:val="20"/>
          <w:szCs w:val="20"/>
          <w:u w:val="single"/>
        </w:rPr>
        <w:t>Early Years</w:t>
      </w:r>
      <w:bookmarkEnd w:id="262"/>
      <w:r w:rsidRPr="3C16D681">
        <w:rPr>
          <w:b/>
          <w:bCs/>
          <w:sz w:val="20"/>
          <w:szCs w:val="20"/>
        </w:rPr>
        <w:t xml:space="preserve">: </w:t>
      </w:r>
    </w:p>
    <w:p w14:paraId="487C04FC" w14:textId="55A87CF5" w:rsidR="00443729" w:rsidRPr="00443729" w:rsidRDefault="00443729" w:rsidP="3C16D681">
      <w:pPr>
        <w:pStyle w:val="ListParagraph"/>
        <w:numPr>
          <w:ilvl w:val="0"/>
          <w:numId w:val="141"/>
        </w:numPr>
        <w:spacing w:after="120" w:line="240" w:lineRule="auto"/>
        <w:rPr>
          <w:sz w:val="20"/>
          <w:szCs w:val="20"/>
        </w:rPr>
      </w:pPr>
      <w:r w:rsidRPr="3C16D681">
        <w:rPr>
          <w:color w:val="0D0D0D"/>
          <w:sz w:val="20"/>
          <w:szCs w:val="20"/>
        </w:rPr>
        <w:t xml:space="preserve">In any instance where an eligible child is at home due to </w:t>
      </w:r>
      <w:proofErr w:type="gramStart"/>
      <w:r w:rsidRPr="3C16D681">
        <w:rPr>
          <w:color w:val="0D0D0D"/>
          <w:sz w:val="20"/>
          <w:szCs w:val="20"/>
        </w:rPr>
        <w:t>an emergency situation</w:t>
      </w:r>
      <w:proofErr w:type="gramEnd"/>
      <w:r w:rsidRPr="3C16D681">
        <w:rPr>
          <w:color w:val="0D0D0D"/>
          <w:sz w:val="20"/>
          <w:szCs w:val="20"/>
        </w:rPr>
        <w:t xml:space="preserve"> at the school, those children who qualify for benefits-related free meals should receive this</w:t>
      </w:r>
      <w:r w:rsidRPr="3C16D681">
        <w:rPr>
          <w:color w:val="0D0D0D"/>
          <w:spacing w:val="1"/>
          <w:sz w:val="20"/>
          <w:szCs w:val="20"/>
        </w:rPr>
        <w:t xml:space="preserve"> </w:t>
      </w:r>
      <w:r w:rsidRPr="3C16D681">
        <w:rPr>
          <w:color w:val="0D0D0D"/>
          <w:sz w:val="20"/>
          <w:szCs w:val="20"/>
        </w:rPr>
        <w:t>support</w:t>
      </w:r>
      <w:r w:rsidRPr="3C16D681">
        <w:rPr>
          <w:color w:val="0D0D0D"/>
          <w:spacing w:val="-1"/>
          <w:sz w:val="20"/>
          <w:szCs w:val="20"/>
        </w:rPr>
        <w:t xml:space="preserve"> </w:t>
      </w:r>
      <w:r w:rsidRPr="3C16D681">
        <w:rPr>
          <w:color w:val="0D0D0D"/>
          <w:sz w:val="20"/>
          <w:szCs w:val="20"/>
        </w:rPr>
        <w:t>as</w:t>
      </w:r>
      <w:r w:rsidRPr="3C16D681">
        <w:rPr>
          <w:color w:val="0D0D0D"/>
          <w:spacing w:val="-3"/>
          <w:sz w:val="20"/>
          <w:szCs w:val="20"/>
        </w:rPr>
        <w:t xml:space="preserve"> </w:t>
      </w:r>
      <w:r w:rsidRPr="3C16D681">
        <w:rPr>
          <w:color w:val="0D0D0D"/>
          <w:sz w:val="20"/>
          <w:szCs w:val="20"/>
        </w:rPr>
        <w:t>normal</w:t>
      </w:r>
      <w:r w:rsidRPr="3C16D681">
        <w:rPr>
          <w:color w:val="0D0D0D"/>
          <w:spacing w:val="-2"/>
          <w:sz w:val="20"/>
          <w:szCs w:val="20"/>
        </w:rPr>
        <w:t xml:space="preserve"> </w:t>
      </w:r>
      <w:r w:rsidRPr="3C16D681">
        <w:rPr>
          <w:color w:val="0D0D0D"/>
          <w:sz w:val="20"/>
          <w:szCs w:val="20"/>
        </w:rPr>
        <w:t>(where</w:t>
      </w:r>
      <w:r w:rsidRPr="3C16D681">
        <w:rPr>
          <w:color w:val="0D0D0D"/>
          <w:spacing w:val="-2"/>
          <w:sz w:val="20"/>
          <w:szCs w:val="20"/>
        </w:rPr>
        <w:t xml:space="preserve"> </w:t>
      </w:r>
      <w:r w:rsidRPr="3C16D681">
        <w:rPr>
          <w:color w:val="0D0D0D"/>
          <w:sz w:val="20"/>
          <w:szCs w:val="20"/>
        </w:rPr>
        <w:t>possible)</w:t>
      </w:r>
      <w:r w:rsidRPr="3C16D681">
        <w:rPr>
          <w:color w:val="0D0D0D"/>
          <w:spacing w:val="-2"/>
          <w:sz w:val="20"/>
          <w:szCs w:val="20"/>
        </w:rPr>
        <w:t xml:space="preserve"> </w:t>
      </w:r>
      <w:r w:rsidRPr="3C16D681">
        <w:rPr>
          <w:color w:val="0D0D0D"/>
          <w:sz w:val="20"/>
          <w:szCs w:val="20"/>
        </w:rPr>
        <w:t>for</w:t>
      </w:r>
      <w:r w:rsidRPr="3C16D681">
        <w:rPr>
          <w:color w:val="0D0D0D"/>
          <w:spacing w:val="-3"/>
          <w:sz w:val="20"/>
          <w:szCs w:val="20"/>
        </w:rPr>
        <w:t xml:space="preserve"> </w:t>
      </w:r>
      <w:r w:rsidRPr="3C16D681">
        <w:rPr>
          <w:color w:val="0D0D0D"/>
          <w:sz w:val="20"/>
          <w:szCs w:val="20"/>
        </w:rPr>
        <w:t>example</w:t>
      </w:r>
      <w:r w:rsidRPr="3C16D681">
        <w:rPr>
          <w:color w:val="0D0D0D"/>
          <w:spacing w:val="-2"/>
          <w:sz w:val="20"/>
          <w:szCs w:val="20"/>
        </w:rPr>
        <w:t xml:space="preserve"> </w:t>
      </w:r>
      <w:r w:rsidRPr="3C16D681">
        <w:rPr>
          <w:color w:val="0D0D0D"/>
          <w:sz w:val="20"/>
          <w:szCs w:val="20"/>
        </w:rPr>
        <w:t>via</w:t>
      </w:r>
      <w:r w:rsidRPr="3C16D681">
        <w:rPr>
          <w:color w:val="0D0D0D"/>
          <w:spacing w:val="-2"/>
          <w:sz w:val="20"/>
          <w:szCs w:val="20"/>
        </w:rPr>
        <w:t xml:space="preserve"> </w:t>
      </w:r>
      <w:r w:rsidRPr="3C16D681">
        <w:rPr>
          <w:color w:val="0D0D0D"/>
          <w:sz w:val="20"/>
          <w:szCs w:val="20"/>
        </w:rPr>
        <w:t>the</w:t>
      </w:r>
      <w:r w:rsidRPr="3C16D681">
        <w:rPr>
          <w:color w:val="0D0D0D"/>
          <w:spacing w:val="-1"/>
          <w:sz w:val="20"/>
          <w:szCs w:val="20"/>
        </w:rPr>
        <w:t xml:space="preserve"> </w:t>
      </w:r>
      <w:r w:rsidRPr="3C16D681">
        <w:rPr>
          <w:color w:val="0D0D0D"/>
          <w:sz w:val="20"/>
          <w:szCs w:val="20"/>
        </w:rPr>
        <w:t>provision</w:t>
      </w:r>
      <w:r w:rsidRPr="3C16D681">
        <w:rPr>
          <w:color w:val="0D0D0D"/>
          <w:spacing w:val="-2"/>
          <w:sz w:val="20"/>
          <w:szCs w:val="20"/>
        </w:rPr>
        <w:t xml:space="preserve"> </w:t>
      </w:r>
      <w:r w:rsidRPr="3C16D681">
        <w:rPr>
          <w:color w:val="0D0D0D"/>
          <w:sz w:val="20"/>
          <w:szCs w:val="20"/>
        </w:rPr>
        <w:t>of a</w:t>
      </w:r>
      <w:r w:rsidRPr="3C16D681">
        <w:rPr>
          <w:color w:val="0D0D0D"/>
          <w:spacing w:val="-2"/>
          <w:sz w:val="20"/>
          <w:szCs w:val="20"/>
        </w:rPr>
        <w:t xml:space="preserve"> </w:t>
      </w:r>
      <w:r w:rsidRPr="3C16D681">
        <w:rPr>
          <w:color w:val="0D0D0D"/>
          <w:sz w:val="20"/>
          <w:szCs w:val="20"/>
        </w:rPr>
        <w:t>lunch</w:t>
      </w:r>
      <w:r w:rsidRPr="3C16D681">
        <w:rPr>
          <w:color w:val="0D0D0D"/>
          <w:spacing w:val="-2"/>
          <w:sz w:val="20"/>
          <w:szCs w:val="20"/>
        </w:rPr>
        <w:t xml:space="preserve"> </w:t>
      </w:r>
      <w:r w:rsidRPr="3C16D681">
        <w:rPr>
          <w:color w:val="0D0D0D"/>
          <w:sz w:val="20"/>
          <w:szCs w:val="20"/>
        </w:rPr>
        <w:t>parcel.</w:t>
      </w:r>
    </w:p>
    <w:p w14:paraId="58D80DDD" w14:textId="77777777" w:rsidR="00443729" w:rsidRPr="00443729" w:rsidRDefault="00443729" w:rsidP="3C16D681">
      <w:pPr>
        <w:pStyle w:val="ListParagraph"/>
        <w:numPr>
          <w:ilvl w:val="0"/>
          <w:numId w:val="141"/>
        </w:numPr>
        <w:spacing w:after="120" w:line="240" w:lineRule="auto"/>
        <w:rPr>
          <w:sz w:val="20"/>
          <w:szCs w:val="20"/>
        </w:rPr>
      </w:pPr>
      <w:r w:rsidRPr="3C16D681">
        <w:rPr>
          <w:color w:val="0D0D0D"/>
          <w:sz w:val="20"/>
          <w:szCs w:val="20"/>
        </w:rPr>
        <w:t>In all other settings, where free meals do not apply, we may charge for meals in line with national entitlements guidance.  We will consider the impact of charges on</w:t>
      </w:r>
      <w:r w:rsidRPr="3C16D681">
        <w:rPr>
          <w:color w:val="0D0D0D"/>
          <w:spacing w:val="1"/>
          <w:sz w:val="20"/>
          <w:szCs w:val="20"/>
        </w:rPr>
        <w:t xml:space="preserve"> </w:t>
      </w:r>
      <w:r w:rsidRPr="3C16D681">
        <w:rPr>
          <w:color w:val="0D0D0D"/>
          <w:sz w:val="20"/>
          <w:szCs w:val="20"/>
        </w:rPr>
        <w:t>disadvantaged</w:t>
      </w:r>
      <w:r w:rsidRPr="3C16D681">
        <w:rPr>
          <w:color w:val="0D0D0D"/>
          <w:spacing w:val="-1"/>
          <w:sz w:val="20"/>
          <w:szCs w:val="20"/>
        </w:rPr>
        <w:t xml:space="preserve"> </w:t>
      </w:r>
      <w:r w:rsidRPr="3C16D681">
        <w:rPr>
          <w:color w:val="0D0D0D"/>
          <w:sz w:val="20"/>
          <w:szCs w:val="20"/>
        </w:rPr>
        <w:t>families.</w:t>
      </w:r>
    </w:p>
    <w:p w14:paraId="7398BAB6" w14:textId="261E07A7" w:rsidR="00443729" w:rsidRPr="00443729" w:rsidRDefault="00443729" w:rsidP="3C16D681">
      <w:pPr>
        <w:spacing w:after="120" w:line="240" w:lineRule="auto"/>
        <w:ind w:left="720"/>
        <w:rPr>
          <w:b/>
          <w:bCs/>
          <w:sz w:val="20"/>
          <w:szCs w:val="20"/>
        </w:rPr>
      </w:pPr>
      <w:bookmarkStart w:id="263" w:name="_Toc100066916"/>
      <w:r w:rsidRPr="3C16D681">
        <w:rPr>
          <w:b/>
          <w:bCs/>
          <w:sz w:val="20"/>
          <w:szCs w:val="20"/>
          <w:u w:val="single"/>
        </w:rPr>
        <w:t>Schools</w:t>
      </w:r>
      <w:bookmarkEnd w:id="263"/>
      <w:r w:rsidRPr="3C16D681">
        <w:rPr>
          <w:b/>
          <w:bCs/>
          <w:sz w:val="20"/>
          <w:szCs w:val="20"/>
        </w:rPr>
        <w:t>:</w:t>
      </w:r>
    </w:p>
    <w:p w14:paraId="453FD9BE" w14:textId="77777777" w:rsidR="00443729" w:rsidRPr="00443729" w:rsidRDefault="00443729" w:rsidP="3C16D681">
      <w:pPr>
        <w:pStyle w:val="ListParagraph"/>
        <w:numPr>
          <w:ilvl w:val="0"/>
          <w:numId w:val="142"/>
        </w:numPr>
        <w:spacing w:after="120" w:line="240" w:lineRule="auto"/>
        <w:rPr>
          <w:sz w:val="20"/>
          <w:szCs w:val="20"/>
        </w:rPr>
      </w:pPr>
      <w:r w:rsidRPr="3C16D681">
        <w:rPr>
          <w:sz w:val="20"/>
          <w:szCs w:val="20"/>
        </w:rPr>
        <w:t>We will speak to our school catering team or provider about the best</w:t>
      </w:r>
      <w:r w:rsidRPr="3C16D681">
        <w:rPr>
          <w:spacing w:val="1"/>
          <w:sz w:val="20"/>
          <w:szCs w:val="20"/>
        </w:rPr>
        <w:t xml:space="preserve"> </w:t>
      </w:r>
      <w:r w:rsidRPr="3C16D681">
        <w:rPr>
          <w:sz w:val="20"/>
          <w:szCs w:val="20"/>
        </w:rPr>
        <w:t>arrangements for providing school meals for pupils in an emergency.  They will</w:t>
      </w:r>
      <w:r w:rsidRPr="3C16D681">
        <w:rPr>
          <w:spacing w:val="1"/>
          <w:sz w:val="20"/>
          <w:szCs w:val="20"/>
        </w:rPr>
        <w:t xml:space="preserve"> </w:t>
      </w:r>
      <w:r w:rsidRPr="3C16D681">
        <w:rPr>
          <w:sz w:val="20"/>
          <w:szCs w:val="20"/>
        </w:rPr>
        <w:t>provide meal options for all pupils who are in school, and meals will be available free of charge to all infant pupils and pupils who meet the benefits-related free school meals</w:t>
      </w:r>
      <w:r w:rsidRPr="3C16D681">
        <w:rPr>
          <w:spacing w:val="1"/>
          <w:sz w:val="20"/>
          <w:szCs w:val="20"/>
        </w:rPr>
        <w:t xml:space="preserve"> </w:t>
      </w:r>
      <w:r w:rsidRPr="3C16D681">
        <w:rPr>
          <w:sz w:val="20"/>
          <w:szCs w:val="20"/>
        </w:rPr>
        <w:t>eligibility</w:t>
      </w:r>
      <w:r w:rsidRPr="3C16D681">
        <w:rPr>
          <w:spacing w:val="-1"/>
          <w:sz w:val="20"/>
          <w:szCs w:val="20"/>
        </w:rPr>
        <w:t xml:space="preserve"> </w:t>
      </w:r>
      <w:r w:rsidRPr="3C16D681">
        <w:rPr>
          <w:sz w:val="20"/>
          <w:szCs w:val="20"/>
        </w:rPr>
        <w:t>criteria.</w:t>
      </w:r>
    </w:p>
    <w:p w14:paraId="3D913127" w14:textId="77777777" w:rsidR="00443729" w:rsidRPr="00443729" w:rsidRDefault="00443729" w:rsidP="3C16D681">
      <w:pPr>
        <w:pStyle w:val="ListParagraph"/>
        <w:numPr>
          <w:ilvl w:val="0"/>
          <w:numId w:val="142"/>
        </w:numPr>
        <w:spacing w:after="120" w:line="240" w:lineRule="auto"/>
        <w:rPr>
          <w:sz w:val="20"/>
          <w:szCs w:val="20"/>
        </w:rPr>
      </w:pPr>
      <w:r w:rsidRPr="3C16D681">
        <w:rPr>
          <w:sz w:val="20"/>
          <w:szCs w:val="20"/>
        </w:rPr>
        <w:t>Where pupils eligible for benefits-related free school meals are receiving remote</w:t>
      </w:r>
      <w:r w:rsidRPr="3C16D681">
        <w:rPr>
          <w:spacing w:val="1"/>
          <w:sz w:val="20"/>
          <w:szCs w:val="20"/>
        </w:rPr>
        <w:t xml:space="preserve"> </w:t>
      </w:r>
      <w:r w:rsidRPr="3C16D681">
        <w:rPr>
          <w:sz w:val="20"/>
          <w:szCs w:val="20"/>
        </w:rPr>
        <w:t>education, we will work with our school catering team or food provider to</w:t>
      </w:r>
      <w:r w:rsidRPr="3C16D681">
        <w:rPr>
          <w:spacing w:val="1"/>
          <w:sz w:val="20"/>
          <w:szCs w:val="20"/>
        </w:rPr>
        <w:t xml:space="preserve"> </w:t>
      </w:r>
      <w:r w:rsidRPr="3C16D681">
        <w:rPr>
          <w:sz w:val="20"/>
          <w:szCs w:val="20"/>
        </w:rPr>
        <w:t>provide good quality lunch parcels.  This will ensure that eligible pupils continue to be supported</w:t>
      </w:r>
      <w:r w:rsidRPr="3C16D681">
        <w:rPr>
          <w:spacing w:val="-1"/>
          <w:sz w:val="20"/>
          <w:szCs w:val="20"/>
        </w:rPr>
        <w:t xml:space="preserve"> </w:t>
      </w:r>
      <w:r w:rsidRPr="3C16D681">
        <w:rPr>
          <w:sz w:val="20"/>
          <w:szCs w:val="20"/>
        </w:rPr>
        <w:t>for</w:t>
      </w:r>
      <w:r w:rsidRPr="3C16D681">
        <w:rPr>
          <w:spacing w:val="-1"/>
          <w:sz w:val="20"/>
          <w:szCs w:val="20"/>
        </w:rPr>
        <w:t xml:space="preserve"> </w:t>
      </w:r>
      <w:r w:rsidRPr="3C16D681">
        <w:rPr>
          <w:sz w:val="20"/>
          <w:szCs w:val="20"/>
        </w:rPr>
        <w:t>the</w:t>
      </w:r>
      <w:r w:rsidRPr="3C16D681">
        <w:rPr>
          <w:spacing w:val="-1"/>
          <w:sz w:val="20"/>
          <w:szCs w:val="20"/>
        </w:rPr>
        <w:t xml:space="preserve"> </w:t>
      </w:r>
      <w:r w:rsidRPr="3C16D681">
        <w:rPr>
          <w:sz w:val="20"/>
          <w:szCs w:val="20"/>
        </w:rPr>
        <w:t>short</w:t>
      </w:r>
      <w:r w:rsidRPr="3C16D681">
        <w:rPr>
          <w:spacing w:val="-2"/>
          <w:sz w:val="20"/>
          <w:szCs w:val="20"/>
        </w:rPr>
        <w:t xml:space="preserve"> </w:t>
      </w:r>
      <w:r w:rsidRPr="3C16D681">
        <w:rPr>
          <w:sz w:val="20"/>
          <w:szCs w:val="20"/>
        </w:rPr>
        <w:t>period</w:t>
      </w:r>
      <w:r w:rsidRPr="3C16D681">
        <w:rPr>
          <w:spacing w:val="-1"/>
          <w:sz w:val="20"/>
          <w:szCs w:val="20"/>
        </w:rPr>
        <w:t xml:space="preserve"> </w:t>
      </w:r>
      <w:r w:rsidRPr="3C16D681">
        <w:rPr>
          <w:sz w:val="20"/>
          <w:szCs w:val="20"/>
        </w:rPr>
        <w:t>where</w:t>
      </w:r>
      <w:r w:rsidRPr="3C16D681">
        <w:rPr>
          <w:spacing w:val="-1"/>
          <w:sz w:val="20"/>
          <w:szCs w:val="20"/>
        </w:rPr>
        <w:t xml:space="preserve"> </w:t>
      </w:r>
      <w:r w:rsidRPr="3C16D681">
        <w:rPr>
          <w:sz w:val="20"/>
          <w:szCs w:val="20"/>
        </w:rPr>
        <w:t>they</w:t>
      </w:r>
      <w:r w:rsidRPr="3C16D681">
        <w:rPr>
          <w:spacing w:val="-1"/>
          <w:sz w:val="20"/>
          <w:szCs w:val="20"/>
        </w:rPr>
        <w:t xml:space="preserve"> </w:t>
      </w:r>
      <w:r w:rsidRPr="3C16D681">
        <w:rPr>
          <w:sz w:val="20"/>
          <w:szCs w:val="20"/>
        </w:rPr>
        <w:t>are</w:t>
      </w:r>
      <w:r w:rsidRPr="3C16D681">
        <w:rPr>
          <w:spacing w:val="-1"/>
          <w:sz w:val="20"/>
          <w:szCs w:val="20"/>
        </w:rPr>
        <w:t xml:space="preserve"> </w:t>
      </w:r>
      <w:r w:rsidRPr="3C16D681">
        <w:rPr>
          <w:sz w:val="20"/>
          <w:szCs w:val="20"/>
        </w:rPr>
        <w:t>unable</w:t>
      </w:r>
      <w:r w:rsidRPr="3C16D681">
        <w:rPr>
          <w:spacing w:val="-1"/>
          <w:sz w:val="20"/>
          <w:szCs w:val="20"/>
        </w:rPr>
        <w:t xml:space="preserve"> </w:t>
      </w:r>
      <w:r w:rsidRPr="3C16D681">
        <w:rPr>
          <w:sz w:val="20"/>
          <w:szCs w:val="20"/>
        </w:rPr>
        <w:t>to attend</w:t>
      </w:r>
      <w:r w:rsidRPr="3C16D681">
        <w:rPr>
          <w:spacing w:val="-1"/>
          <w:sz w:val="20"/>
          <w:szCs w:val="20"/>
        </w:rPr>
        <w:t xml:space="preserve"> </w:t>
      </w:r>
      <w:r w:rsidRPr="3C16D681">
        <w:rPr>
          <w:sz w:val="20"/>
          <w:szCs w:val="20"/>
        </w:rPr>
        <w:t>school.</w:t>
      </w:r>
    </w:p>
    <w:p w14:paraId="06178AED" w14:textId="712DA8B7" w:rsidR="00443729" w:rsidRPr="00443729" w:rsidRDefault="00443729" w:rsidP="3C16D681">
      <w:pPr>
        <w:pStyle w:val="ListParagraph"/>
        <w:numPr>
          <w:ilvl w:val="0"/>
          <w:numId w:val="142"/>
        </w:numPr>
        <w:spacing w:after="120" w:line="240" w:lineRule="auto"/>
        <w:rPr>
          <w:sz w:val="20"/>
          <w:szCs w:val="20"/>
        </w:rPr>
      </w:pPr>
      <w:r w:rsidRPr="3C16D681">
        <w:rPr>
          <w:sz w:val="20"/>
          <w:szCs w:val="20"/>
        </w:rPr>
        <w:t xml:space="preserve">We will ensure that we identify pupils with any medical conditions, including allergies, to ensure that all pupils are able to eat a school lunch safely.  This is </w:t>
      </w:r>
      <w:proofErr w:type="gramStart"/>
      <w:r w:rsidRPr="3C16D681">
        <w:rPr>
          <w:sz w:val="20"/>
          <w:szCs w:val="20"/>
        </w:rPr>
        <w:t xml:space="preserve">particularly </w:t>
      </w:r>
      <w:r w:rsidRPr="3C16D681">
        <w:rPr>
          <w:spacing w:val="-64"/>
          <w:sz w:val="20"/>
          <w:szCs w:val="20"/>
        </w:rPr>
        <w:t xml:space="preserve"> </w:t>
      </w:r>
      <w:r w:rsidRPr="3C16D681">
        <w:rPr>
          <w:sz w:val="20"/>
          <w:szCs w:val="20"/>
        </w:rPr>
        <w:t>important</w:t>
      </w:r>
      <w:proofErr w:type="gramEnd"/>
      <w:r w:rsidRPr="3C16D681">
        <w:rPr>
          <w:sz w:val="20"/>
          <w:szCs w:val="20"/>
        </w:rPr>
        <w:t xml:space="preserve"> in circumstances where caterers are not serving meals to pupils directly but</w:t>
      </w:r>
      <w:r w:rsidRPr="3C16D681">
        <w:rPr>
          <w:spacing w:val="1"/>
          <w:sz w:val="20"/>
          <w:szCs w:val="20"/>
        </w:rPr>
        <w:t xml:space="preserve"> </w:t>
      </w:r>
      <w:r w:rsidRPr="3C16D681">
        <w:rPr>
          <w:sz w:val="20"/>
          <w:szCs w:val="20"/>
        </w:rPr>
        <w:t>where for example, pupils are being served food in the classroom.</w:t>
      </w:r>
    </w:p>
    <w:p w14:paraId="3A1E924D" w14:textId="77777777" w:rsidR="00196742" w:rsidRPr="00EC2AB4" w:rsidRDefault="00196742" w:rsidP="00196742">
      <w:pPr>
        <w:pStyle w:val="Heading4"/>
        <w:ind w:left="680"/>
        <w:rPr>
          <w:noProof w:val="0"/>
        </w:rPr>
      </w:pPr>
      <w:r>
        <w:rPr>
          <w:noProof w:val="0"/>
        </w:rPr>
        <w:t>Food in the Curriculum</w:t>
      </w:r>
    </w:p>
    <w:p w14:paraId="322BA5C1" w14:textId="77777777" w:rsidR="00196742" w:rsidRPr="00EC2AB4" w:rsidRDefault="00196742" w:rsidP="3C16D681">
      <w:pPr>
        <w:pStyle w:val="ListParagraph"/>
        <w:numPr>
          <w:ilvl w:val="0"/>
          <w:numId w:val="46"/>
        </w:numPr>
        <w:spacing w:after="120" w:line="240" w:lineRule="auto"/>
        <w:ind w:left="1020" w:hanging="340"/>
        <w:rPr>
          <w:sz w:val="20"/>
          <w:szCs w:val="20"/>
        </w:rPr>
      </w:pPr>
      <w:bookmarkStart w:id="264" w:name="_Hlk21511724"/>
      <w:r w:rsidRPr="3C16D681">
        <w:rPr>
          <w:sz w:val="20"/>
          <w:szCs w:val="20"/>
        </w:rPr>
        <w:t>Appropriate risk assessments must be in place for food technology activities, the working environment and machinery/equipment.</w:t>
      </w:r>
    </w:p>
    <w:p w14:paraId="4F82B24E" w14:textId="5C99999D" w:rsidR="00196742" w:rsidRPr="00EC2AB4" w:rsidRDefault="00A125CE" w:rsidP="00C773F6">
      <w:pPr>
        <w:pStyle w:val="ListParagraph"/>
        <w:numPr>
          <w:ilvl w:val="0"/>
          <w:numId w:val="46"/>
        </w:numPr>
        <w:spacing w:after="120" w:line="240" w:lineRule="auto"/>
        <w:ind w:left="1020" w:hanging="340"/>
        <w:rPr>
          <w:sz w:val="20"/>
        </w:rPr>
      </w:pPr>
      <w:r>
        <w:rPr>
          <w:sz w:val="20"/>
        </w:rPr>
        <w:t>A</w:t>
      </w:r>
      <w:r w:rsidR="00196742" w:rsidRPr="00EC2AB4">
        <w:rPr>
          <w:sz w:val="20"/>
        </w:rPr>
        <w:t>ny electrical appliances used will either need to be included in the school’s portable electrical appliance inspection &amp; testing programme, or if not portable equipment, should undergo routine planned, preventative maintenance in line with manufacturer’s instructions.</w:t>
      </w:r>
      <w:r>
        <w:rPr>
          <w:sz w:val="20"/>
        </w:rPr>
        <w:t xml:space="preserve"> Certificates must be held on site.</w:t>
      </w:r>
    </w:p>
    <w:p w14:paraId="714A01CB" w14:textId="77777777" w:rsidR="00196742" w:rsidRPr="00EC2AB4" w:rsidRDefault="00196742" w:rsidP="00C773F6">
      <w:pPr>
        <w:pStyle w:val="ListParagraph"/>
        <w:numPr>
          <w:ilvl w:val="0"/>
          <w:numId w:val="46"/>
        </w:numPr>
        <w:spacing w:after="120" w:line="240" w:lineRule="auto"/>
        <w:ind w:left="1020" w:hanging="340"/>
        <w:rPr>
          <w:sz w:val="20"/>
        </w:rPr>
      </w:pPr>
      <w:r w:rsidRPr="00EC2AB4">
        <w:rPr>
          <w:sz w:val="20"/>
        </w:rPr>
        <w:t xml:space="preserve">It is essential to ensure the number of pupils using </w:t>
      </w:r>
      <w:proofErr w:type="gramStart"/>
      <w:r w:rsidRPr="00EC2AB4">
        <w:rPr>
          <w:sz w:val="20"/>
        </w:rPr>
        <w:t>particular pieces</w:t>
      </w:r>
      <w:proofErr w:type="gramEnd"/>
      <w:r w:rsidRPr="00EC2AB4">
        <w:rPr>
          <w:sz w:val="20"/>
        </w:rPr>
        <w:t xml:space="preserve"> of equipment is controlled so that crowding/accidental pushing, etc. does not take place or pupil numbers reduced to prevent this.</w:t>
      </w:r>
    </w:p>
    <w:p w14:paraId="3F33AF06" w14:textId="77777777" w:rsidR="00196742" w:rsidRPr="00EC2AB4" w:rsidRDefault="00196742" w:rsidP="00C773F6">
      <w:pPr>
        <w:pStyle w:val="ListParagraph"/>
        <w:numPr>
          <w:ilvl w:val="0"/>
          <w:numId w:val="46"/>
        </w:numPr>
        <w:spacing w:after="120" w:line="240" w:lineRule="auto"/>
        <w:ind w:left="1020" w:hanging="340"/>
        <w:rPr>
          <w:sz w:val="20"/>
        </w:rPr>
      </w:pPr>
      <w:r w:rsidRPr="00EC2AB4">
        <w:rPr>
          <w:sz w:val="20"/>
        </w:rPr>
        <w:t>Clear working procedures should be written down and brought to the attention of anyone who may be required to use equipment.</w:t>
      </w:r>
    </w:p>
    <w:p w14:paraId="3CCE50C5" w14:textId="77777777" w:rsidR="00196742" w:rsidRPr="00EC2AB4" w:rsidRDefault="00196742" w:rsidP="00C773F6">
      <w:pPr>
        <w:pStyle w:val="ListParagraph"/>
        <w:numPr>
          <w:ilvl w:val="0"/>
          <w:numId w:val="46"/>
        </w:numPr>
        <w:spacing w:after="120" w:line="240" w:lineRule="auto"/>
        <w:ind w:left="1020" w:hanging="340"/>
        <w:rPr>
          <w:sz w:val="20"/>
        </w:rPr>
      </w:pPr>
      <w:r w:rsidRPr="00EC2AB4">
        <w:rPr>
          <w:sz w:val="20"/>
        </w:rPr>
        <w:t>Oven gloves/cloths and where appropriate, cooker guards and hob covers must be available &amp; used appropriately.</w:t>
      </w:r>
    </w:p>
    <w:p w14:paraId="51FD7C5E" w14:textId="77777777" w:rsidR="00196742" w:rsidRPr="00EC2AB4" w:rsidRDefault="00196742" w:rsidP="00C773F6">
      <w:pPr>
        <w:pStyle w:val="ListParagraph"/>
        <w:numPr>
          <w:ilvl w:val="0"/>
          <w:numId w:val="46"/>
        </w:numPr>
        <w:spacing w:after="120" w:line="240" w:lineRule="auto"/>
        <w:ind w:left="1020" w:hanging="340"/>
        <w:rPr>
          <w:sz w:val="20"/>
        </w:rPr>
      </w:pPr>
      <w:r w:rsidRPr="00EC2AB4">
        <w:rPr>
          <w:sz w:val="20"/>
        </w:rPr>
        <w:t>Ovens are only to be used by adults or pupils using the oven are supervised appropriate to their age range and abilities.</w:t>
      </w:r>
    </w:p>
    <w:p w14:paraId="04990415" w14:textId="77777777" w:rsidR="00196742" w:rsidRPr="00EC2AB4" w:rsidRDefault="00196742" w:rsidP="00C773F6">
      <w:pPr>
        <w:pStyle w:val="ListParagraph"/>
        <w:numPr>
          <w:ilvl w:val="0"/>
          <w:numId w:val="46"/>
        </w:numPr>
        <w:spacing w:after="120" w:line="240" w:lineRule="auto"/>
        <w:ind w:left="1020" w:hanging="340"/>
        <w:rPr>
          <w:sz w:val="20"/>
        </w:rPr>
      </w:pPr>
      <w:r w:rsidRPr="00EC2AB4">
        <w:rPr>
          <w:sz w:val="20"/>
        </w:rPr>
        <w:t>Equipment must be sited so that draughts from windows and doors do not interfere with the safe working of a particular piece of equipment.</w:t>
      </w:r>
    </w:p>
    <w:p w14:paraId="7D3E5C9D" w14:textId="77777777" w:rsidR="00196742" w:rsidRPr="00EC2AB4" w:rsidRDefault="00196742" w:rsidP="00C773F6">
      <w:pPr>
        <w:pStyle w:val="ListParagraph"/>
        <w:numPr>
          <w:ilvl w:val="0"/>
          <w:numId w:val="46"/>
        </w:numPr>
        <w:spacing w:after="120" w:line="240" w:lineRule="auto"/>
        <w:ind w:left="1020" w:hanging="340"/>
        <w:rPr>
          <w:sz w:val="20"/>
        </w:rPr>
      </w:pPr>
      <w:r w:rsidRPr="00EC2AB4">
        <w:rPr>
          <w:sz w:val="20"/>
        </w:rPr>
        <w:t>Equipment, materials and tools must be regularly inspected and appropriately maintained.</w:t>
      </w:r>
    </w:p>
    <w:p w14:paraId="5C73DBB5" w14:textId="77777777" w:rsidR="00196742" w:rsidRPr="00EC2AB4" w:rsidRDefault="00196742" w:rsidP="00C773F6">
      <w:pPr>
        <w:pStyle w:val="ListParagraph"/>
        <w:numPr>
          <w:ilvl w:val="0"/>
          <w:numId w:val="46"/>
        </w:numPr>
        <w:spacing w:after="120" w:line="240" w:lineRule="auto"/>
        <w:ind w:left="1020" w:hanging="340"/>
        <w:rPr>
          <w:sz w:val="20"/>
        </w:rPr>
      </w:pPr>
      <w:r w:rsidRPr="00EC2AB4">
        <w:rPr>
          <w:sz w:val="20"/>
        </w:rPr>
        <w:t xml:space="preserve">If fridges/freezers are used to store food stuffs/ingredients for food technology activities, the temperature of equipment must be checked and recorded </w:t>
      </w:r>
      <w:proofErr w:type="gramStart"/>
      <w:r w:rsidRPr="00EC2AB4">
        <w:rPr>
          <w:sz w:val="20"/>
        </w:rPr>
        <w:t>on a daily basis</w:t>
      </w:r>
      <w:proofErr w:type="gramEnd"/>
      <w:r w:rsidRPr="00EC2AB4">
        <w:rPr>
          <w:sz w:val="20"/>
        </w:rPr>
        <w:t xml:space="preserve"> (Fridges between 2-5ºC; Freezers -18 ºC or below).</w:t>
      </w:r>
    </w:p>
    <w:p w14:paraId="63C0A583" w14:textId="77777777" w:rsidR="00196742" w:rsidRPr="00EC2AB4" w:rsidRDefault="00196742" w:rsidP="00C773F6">
      <w:pPr>
        <w:pStyle w:val="ListParagraph"/>
        <w:numPr>
          <w:ilvl w:val="0"/>
          <w:numId w:val="46"/>
        </w:numPr>
        <w:spacing w:after="120" w:line="240" w:lineRule="auto"/>
        <w:ind w:left="1020" w:hanging="340"/>
        <w:rPr>
          <w:sz w:val="20"/>
        </w:rPr>
      </w:pPr>
      <w:r w:rsidRPr="00EC2AB4">
        <w:rPr>
          <w:sz w:val="20"/>
        </w:rPr>
        <w:t>Food stuffs must be stored appropriately i.e. perishable items stored off the floor and food/ equipment shelving sealed, clean and wipeable.</w:t>
      </w:r>
    </w:p>
    <w:p w14:paraId="709A8EF8" w14:textId="77777777" w:rsidR="00196742" w:rsidRPr="00EC2AB4" w:rsidRDefault="00196742" w:rsidP="00C773F6">
      <w:pPr>
        <w:pStyle w:val="ListParagraph"/>
        <w:numPr>
          <w:ilvl w:val="0"/>
          <w:numId w:val="46"/>
        </w:numPr>
        <w:spacing w:after="120" w:line="240" w:lineRule="auto"/>
        <w:ind w:left="1020" w:hanging="340"/>
        <w:rPr>
          <w:sz w:val="20"/>
        </w:rPr>
      </w:pPr>
      <w:r w:rsidRPr="00EC2AB4">
        <w:rPr>
          <w:sz w:val="20"/>
        </w:rPr>
        <w:t xml:space="preserve">Appropriate fire-fighting equipment must </w:t>
      </w:r>
      <w:proofErr w:type="gramStart"/>
      <w:r w:rsidRPr="00EC2AB4">
        <w:rPr>
          <w:sz w:val="20"/>
        </w:rPr>
        <w:t>be located in</w:t>
      </w:r>
      <w:proofErr w:type="gramEnd"/>
      <w:r w:rsidRPr="00EC2AB4">
        <w:rPr>
          <w:sz w:val="20"/>
        </w:rPr>
        <w:t xml:space="preserve"> the workroom (appropriate fire extinguisher(s) and fire blanket) and fire exits must be unobstructed.</w:t>
      </w:r>
    </w:p>
    <w:p w14:paraId="746BAE03" w14:textId="77777777" w:rsidR="00196742" w:rsidRPr="00EC2AB4" w:rsidRDefault="00196742" w:rsidP="00C773F6">
      <w:pPr>
        <w:pStyle w:val="ListParagraph"/>
        <w:numPr>
          <w:ilvl w:val="0"/>
          <w:numId w:val="46"/>
        </w:numPr>
        <w:spacing w:after="120" w:line="240" w:lineRule="auto"/>
        <w:ind w:left="1020" w:hanging="340"/>
        <w:rPr>
          <w:sz w:val="20"/>
        </w:rPr>
      </w:pPr>
      <w:r w:rsidRPr="00EC2AB4">
        <w:rPr>
          <w:sz w:val="20"/>
        </w:rPr>
        <w:t xml:space="preserve">Heat generating equipment MUST be switched off after use and at the end of </w:t>
      </w:r>
      <w:proofErr w:type="gramStart"/>
      <w:r w:rsidRPr="00EC2AB4">
        <w:rPr>
          <w:sz w:val="20"/>
        </w:rPr>
        <w:t>the each</w:t>
      </w:r>
      <w:proofErr w:type="gramEnd"/>
      <w:r w:rsidRPr="00EC2AB4">
        <w:rPr>
          <w:sz w:val="20"/>
        </w:rPr>
        <w:t xml:space="preserve"> day.</w:t>
      </w:r>
    </w:p>
    <w:bookmarkEnd w:id="264"/>
    <w:p w14:paraId="7E285A87" w14:textId="77777777" w:rsidR="000E2AD8" w:rsidRDefault="00196742" w:rsidP="000E2AD8">
      <w:pPr>
        <w:pStyle w:val="Heading4"/>
        <w:ind w:left="680"/>
        <w:rPr>
          <w:noProof w:val="0"/>
        </w:rPr>
      </w:pPr>
      <w:r w:rsidRPr="00EC2AB4">
        <w:rPr>
          <w:noProof w:val="0"/>
        </w:rPr>
        <w:t>Wrap-Around Care (Breakfast and After-School Clubs)</w:t>
      </w:r>
    </w:p>
    <w:p w14:paraId="56D69A05" w14:textId="6D25FB67" w:rsidR="00196742" w:rsidRPr="00EC2AB4" w:rsidRDefault="000E2AD8" w:rsidP="000E2AD8">
      <w:pPr>
        <w:pStyle w:val="Heading4"/>
        <w:ind w:left="680"/>
        <w:rPr>
          <w:noProof w:val="0"/>
        </w:rPr>
      </w:pPr>
      <w:r>
        <w:rPr>
          <w:rFonts w:cs="Calibri"/>
          <w:color w:val="000000"/>
        </w:rPr>
        <w:t>A</w:t>
      </w:r>
      <w:r w:rsidR="00196742" w:rsidRPr="00EC2AB4">
        <w:rPr>
          <w:rFonts w:cs="Calibri"/>
          <w:color w:val="000000"/>
        </w:rPr>
        <w:t>llergen information of the foods served at the club(s) will be recorded and available - this will include the bread(s), cereals, crumpets etc. used, along with any spreads.  Staff will e</w:t>
      </w:r>
      <w:r w:rsidR="00196742" w:rsidRPr="00EC2AB4">
        <w:rPr>
          <w:rFonts w:eastAsia="Calibri" w:cs="Calibri"/>
          <w:color w:val="000000"/>
        </w:rPr>
        <w:t>nsure allergen information is kept up to date e.g. if foods purchased are changed or products substituted.</w:t>
      </w:r>
    </w:p>
    <w:p w14:paraId="628765DF" w14:textId="77777777" w:rsidR="008E2F2A" w:rsidRPr="008E2F2A" w:rsidRDefault="008E2F2A" w:rsidP="3C16D681">
      <w:pPr>
        <w:pStyle w:val="ListParagraph"/>
        <w:numPr>
          <w:ilvl w:val="0"/>
          <w:numId w:val="47"/>
        </w:numPr>
        <w:spacing w:after="120" w:line="240" w:lineRule="auto"/>
        <w:ind w:left="1020" w:hanging="340"/>
        <w:rPr>
          <w:sz w:val="20"/>
          <w:szCs w:val="20"/>
        </w:rPr>
      </w:pPr>
      <w:r w:rsidRPr="3C16D681">
        <w:rPr>
          <w:rFonts w:eastAsia="Calibri" w:cs="Calibri"/>
          <w:color w:val="000000" w:themeColor="text1"/>
          <w:sz w:val="20"/>
          <w:szCs w:val="20"/>
        </w:rPr>
        <w:t>See also PPDS foods above.</w:t>
      </w:r>
    </w:p>
    <w:p w14:paraId="01DFA656" w14:textId="77777777" w:rsidR="00196742" w:rsidRPr="00EC2AB4" w:rsidRDefault="00196742" w:rsidP="00C773F6">
      <w:pPr>
        <w:pStyle w:val="ListParagraph"/>
        <w:numPr>
          <w:ilvl w:val="0"/>
          <w:numId w:val="47"/>
        </w:numPr>
        <w:spacing w:after="120" w:line="240" w:lineRule="auto"/>
        <w:ind w:left="1020" w:hanging="340"/>
        <w:rPr>
          <w:sz w:val="20"/>
          <w:szCs w:val="20"/>
        </w:rPr>
      </w:pPr>
      <w:r w:rsidRPr="3C16D681">
        <w:rPr>
          <w:sz w:val="20"/>
          <w:szCs w:val="20"/>
        </w:rPr>
        <w:t>Food stuffs will be stored appropriately, off the floor, in sealed and where necessary, labelled containers where appropriate.</w:t>
      </w:r>
    </w:p>
    <w:p w14:paraId="7BFCCFA9" w14:textId="77777777" w:rsidR="00196742" w:rsidRPr="00EC2AB4" w:rsidRDefault="00196742" w:rsidP="00C773F6">
      <w:pPr>
        <w:pStyle w:val="ListParagraph"/>
        <w:numPr>
          <w:ilvl w:val="0"/>
          <w:numId w:val="47"/>
        </w:numPr>
        <w:spacing w:after="120" w:line="240" w:lineRule="auto"/>
        <w:ind w:left="1020" w:hanging="340"/>
        <w:rPr>
          <w:sz w:val="20"/>
          <w:szCs w:val="20"/>
        </w:rPr>
      </w:pPr>
      <w:r w:rsidRPr="3C16D681">
        <w:rPr>
          <w:color w:val="000000" w:themeColor="text1"/>
          <w:sz w:val="20"/>
          <w:szCs w:val="20"/>
        </w:rPr>
        <w:t>There is a system in place for accidents occurring during Breakfast Club to be communicated to school at the end of each session.</w:t>
      </w:r>
    </w:p>
    <w:p w14:paraId="2CB77CDC" w14:textId="77777777" w:rsidR="00196742" w:rsidRPr="00EC2AB4" w:rsidRDefault="00196742" w:rsidP="00C773F6">
      <w:pPr>
        <w:pStyle w:val="ListParagraph"/>
        <w:numPr>
          <w:ilvl w:val="0"/>
          <w:numId w:val="47"/>
        </w:numPr>
        <w:spacing w:after="120" w:line="240" w:lineRule="auto"/>
        <w:ind w:left="1020" w:hanging="340"/>
        <w:rPr>
          <w:color w:val="000000"/>
          <w:sz w:val="20"/>
          <w:szCs w:val="20"/>
        </w:rPr>
      </w:pPr>
      <w:r w:rsidRPr="3C16D681">
        <w:rPr>
          <w:sz w:val="20"/>
          <w:szCs w:val="20"/>
        </w:rPr>
        <w:t xml:space="preserve">There is also a </w:t>
      </w:r>
      <w:r w:rsidRPr="3C16D681">
        <w:rPr>
          <w:color w:val="000000" w:themeColor="text1"/>
          <w:sz w:val="20"/>
          <w:szCs w:val="20"/>
        </w:rPr>
        <w:t>system in place for accidents occurring during school time to be communicated to After-School Club at the end of the school day.</w:t>
      </w:r>
    </w:p>
    <w:p w14:paraId="163DD512" w14:textId="77777777" w:rsidR="00196742" w:rsidRPr="00EC2AB4" w:rsidRDefault="00196742" w:rsidP="00C773F6">
      <w:pPr>
        <w:pStyle w:val="ListParagraph"/>
        <w:numPr>
          <w:ilvl w:val="0"/>
          <w:numId w:val="47"/>
        </w:numPr>
        <w:spacing w:after="120" w:line="240" w:lineRule="auto"/>
        <w:ind w:left="1020" w:hanging="340"/>
        <w:rPr>
          <w:sz w:val="20"/>
          <w:szCs w:val="20"/>
        </w:rPr>
      </w:pPr>
      <w:r w:rsidRPr="3C16D681">
        <w:rPr>
          <w:color w:val="000000" w:themeColor="text1"/>
          <w:sz w:val="20"/>
          <w:szCs w:val="20"/>
        </w:rPr>
        <w:t xml:space="preserve">Accidents which occur during Breakfast or After-School Club are recorded in the relevant </w:t>
      </w:r>
      <w:r w:rsidRPr="3C16D681">
        <w:rPr>
          <w:b/>
          <w:bCs/>
          <w:color w:val="000000" w:themeColor="text1"/>
          <w:sz w:val="20"/>
          <w:szCs w:val="20"/>
        </w:rPr>
        <w:t>SCHOOL</w:t>
      </w:r>
      <w:r w:rsidRPr="3C16D681">
        <w:rPr>
          <w:color w:val="000000" w:themeColor="text1"/>
          <w:sz w:val="20"/>
          <w:szCs w:val="20"/>
        </w:rPr>
        <w:t xml:space="preserve"> accident book i.e. neither has their own accident book – refer to our Accident Reporting Procedures held separately for details.</w:t>
      </w:r>
    </w:p>
    <w:p w14:paraId="5D23E283" w14:textId="77777777" w:rsidR="00196742" w:rsidRPr="00EC2AB4" w:rsidRDefault="00196742" w:rsidP="00C773F6">
      <w:pPr>
        <w:pStyle w:val="ListParagraph"/>
        <w:numPr>
          <w:ilvl w:val="0"/>
          <w:numId w:val="47"/>
        </w:numPr>
        <w:spacing w:after="120" w:line="240" w:lineRule="auto"/>
        <w:ind w:left="1020" w:hanging="340"/>
        <w:rPr>
          <w:sz w:val="20"/>
          <w:szCs w:val="20"/>
        </w:rPr>
      </w:pPr>
      <w:r w:rsidRPr="3C16D681">
        <w:rPr>
          <w:color w:val="000000" w:themeColor="text1"/>
          <w:sz w:val="20"/>
          <w:szCs w:val="20"/>
        </w:rPr>
        <w:t>Breakfast and After School Clubs have their own First Aid kits which are maintained in line with our First Aid Procedures held separately or they will utilise the school First Aid kits which are maintained in line with our First Aid Procedures.</w:t>
      </w:r>
    </w:p>
    <w:p w14:paraId="44B5A6AA" w14:textId="77777777" w:rsidR="00196742" w:rsidRPr="00B31E42" w:rsidRDefault="00196742" w:rsidP="3C16D681">
      <w:pPr>
        <w:spacing w:after="120" w:line="240" w:lineRule="auto"/>
        <w:ind w:left="680"/>
        <w:rPr>
          <w:rFonts w:asciiTheme="minorHAnsi" w:hAnsiTheme="minorHAnsi"/>
          <w:b/>
          <w:bCs/>
          <w:i/>
          <w:iCs/>
          <w:color w:val="000000" w:themeColor="text1"/>
          <w:sz w:val="20"/>
          <w:szCs w:val="20"/>
          <w:u w:val="single"/>
        </w:rPr>
      </w:pPr>
      <w:r w:rsidRPr="00B31E42">
        <w:rPr>
          <w:rFonts w:asciiTheme="minorHAnsi" w:hAnsiTheme="minorHAnsi"/>
          <w:b/>
          <w:bCs/>
          <w:i/>
          <w:iCs/>
          <w:color w:val="000000" w:themeColor="text1"/>
          <w:sz w:val="20"/>
          <w:szCs w:val="20"/>
          <w:u w:val="single"/>
        </w:rPr>
        <w:t>References and Useful Links</w:t>
      </w:r>
    </w:p>
    <w:bookmarkStart w:id="265" w:name="_Hlk26952248"/>
    <w:p w14:paraId="79B459D7" w14:textId="77777777" w:rsidR="001D3480" w:rsidRPr="001D3480" w:rsidRDefault="001D3480" w:rsidP="3C16D681">
      <w:pPr>
        <w:spacing w:after="0" w:line="240" w:lineRule="auto"/>
        <w:ind w:left="680"/>
        <w:rPr>
          <w:i/>
          <w:iCs/>
          <w:sz w:val="20"/>
          <w:szCs w:val="20"/>
        </w:rPr>
      </w:pPr>
      <w:r w:rsidRPr="00B31E42">
        <w:rPr>
          <w:i/>
          <w:iCs/>
          <w:sz w:val="20"/>
          <w:szCs w:val="20"/>
        </w:rPr>
        <w:fldChar w:fldCharType="begin"/>
      </w:r>
      <w:r w:rsidRPr="00B31E42">
        <w:rPr>
          <w:i/>
          <w:iCs/>
          <w:sz w:val="20"/>
          <w:szCs w:val="20"/>
        </w:rPr>
        <w:instrText>HYPERLINK "http://www.legislation.gov.uk/ukpga/1990/16/contents"</w:instrText>
      </w:r>
      <w:r w:rsidRPr="00B31E42">
        <w:rPr>
          <w:i/>
          <w:iCs/>
          <w:sz w:val="20"/>
          <w:szCs w:val="20"/>
        </w:rPr>
      </w:r>
      <w:r w:rsidRPr="00B31E42">
        <w:rPr>
          <w:i/>
          <w:iCs/>
          <w:sz w:val="20"/>
          <w:szCs w:val="20"/>
        </w:rPr>
        <w:fldChar w:fldCharType="separate"/>
      </w:r>
      <w:r w:rsidRPr="00B31E42">
        <w:rPr>
          <w:rStyle w:val="Hyperlink"/>
          <w:i/>
          <w:iCs/>
          <w:sz w:val="20"/>
          <w:szCs w:val="20"/>
        </w:rPr>
        <w:t>Food Safety Act 1990</w:t>
      </w:r>
      <w:r w:rsidRPr="00B31E42">
        <w:rPr>
          <w:i/>
          <w:iCs/>
          <w:sz w:val="20"/>
          <w:szCs w:val="20"/>
        </w:rPr>
        <w:fldChar w:fldCharType="end"/>
      </w:r>
    </w:p>
    <w:p w14:paraId="16E7740F" w14:textId="77777777" w:rsidR="001D3480" w:rsidRPr="001D3480" w:rsidRDefault="001D3480" w:rsidP="3C16D681">
      <w:pPr>
        <w:spacing w:after="0" w:line="240" w:lineRule="auto"/>
        <w:ind w:left="680"/>
        <w:rPr>
          <w:i/>
          <w:iCs/>
          <w:sz w:val="20"/>
          <w:szCs w:val="20"/>
        </w:rPr>
      </w:pPr>
      <w:hyperlink r:id="rId222">
        <w:r w:rsidRPr="3C16D681">
          <w:rPr>
            <w:rStyle w:val="Hyperlink"/>
            <w:i/>
            <w:iCs/>
            <w:sz w:val="20"/>
            <w:szCs w:val="20"/>
          </w:rPr>
          <w:t>Food Safety (General Food Hygiene) Regulations 1995</w:t>
        </w:r>
      </w:hyperlink>
    </w:p>
    <w:p w14:paraId="485C2D1B" w14:textId="77777777" w:rsidR="001D3480" w:rsidRPr="001D3480" w:rsidRDefault="001D3480" w:rsidP="3C16D681">
      <w:pPr>
        <w:spacing w:after="0" w:line="240" w:lineRule="auto"/>
        <w:ind w:left="680"/>
        <w:rPr>
          <w:i/>
          <w:iCs/>
          <w:sz w:val="20"/>
          <w:szCs w:val="20"/>
        </w:rPr>
      </w:pPr>
      <w:hyperlink r:id="rId223">
        <w:r w:rsidRPr="3C16D681">
          <w:rPr>
            <w:rStyle w:val="Hyperlink"/>
            <w:i/>
            <w:iCs/>
            <w:sz w:val="20"/>
            <w:szCs w:val="20"/>
          </w:rPr>
          <w:t>The Food Hygiene (England) Regulations 2006</w:t>
        </w:r>
      </w:hyperlink>
      <w:r w:rsidRPr="3C16D681">
        <w:rPr>
          <w:i/>
          <w:iCs/>
          <w:sz w:val="20"/>
          <w:szCs w:val="20"/>
        </w:rPr>
        <w:t xml:space="preserve"> </w:t>
      </w:r>
    </w:p>
    <w:p w14:paraId="133B2D7E" w14:textId="77777777" w:rsidR="001D3480" w:rsidRPr="001D3480" w:rsidRDefault="001D3480" w:rsidP="3C16D681">
      <w:pPr>
        <w:spacing w:after="0" w:line="240" w:lineRule="auto"/>
        <w:ind w:left="680"/>
        <w:rPr>
          <w:i/>
          <w:iCs/>
          <w:sz w:val="20"/>
          <w:szCs w:val="20"/>
        </w:rPr>
      </w:pPr>
      <w:hyperlink r:id="rId224">
        <w:r w:rsidRPr="3C16D681">
          <w:rPr>
            <w:rStyle w:val="Hyperlink"/>
            <w:i/>
            <w:iCs/>
            <w:sz w:val="20"/>
            <w:szCs w:val="20"/>
          </w:rPr>
          <w:t>Food Safety &amp; Hygiene (England) Regulations 2013</w:t>
        </w:r>
      </w:hyperlink>
    </w:p>
    <w:p w14:paraId="604CF597" w14:textId="77777777" w:rsidR="001D3480" w:rsidRPr="001D3480" w:rsidRDefault="001D3480" w:rsidP="3C16D681">
      <w:pPr>
        <w:spacing w:after="0" w:line="240" w:lineRule="auto"/>
        <w:ind w:left="680"/>
        <w:rPr>
          <w:i/>
          <w:iCs/>
          <w:sz w:val="20"/>
          <w:szCs w:val="20"/>
        </w:rPr>
      </w:pPr>
      <w:hyperlink r:id="rId225">
        <w:r w:rsidRPr="3C16D681">
          <w:rPr>
            <w:rStyle w:val="Hyperlink"/>
            <w:i/>
            <w:iCs/>
            <w:sz w:val="20"/>
            <w:szCs w:val="20"/>
          </w:rPr>
          <w:t>Food Information Regulations 2014</w:t>
        </w:r>
      </w:hyperlink>
    </w:p>
    <w:p w14:paraId="03769240" w14:textId="77777777" w:rsidR="001D3480" w:rsidRPr="001D3480" w:rsidRDefault="001D3480" w:rsidP="3C16D681">
      <w:pPr>
        <w:spacing w:after="0" w:line="240" w:lineRule="auto"/>
        <w:ind w:left="680"/>
        <w:rPr>
          <w:i/>
          <w:iCs/>
        </w:rPr>
      </w:pPr>
      <w:r w:rsidRPr="3C16D681">
        <w:rPr>
          <w:rFonts w:cs="Calibri"/>
          <w:i/>
          <w:iCs/>
          <w:color w:val="000000"/>
          <w:sz w:val="20"/>
          <w:szCs w:val="20"/>
          <w:shd w:val="clear" w:color="auto" w:fill="F8F8F9"/>
        </w:rPr>
        <w:t>UK Food Information Amendment (Natasha’s Law)</w:t>
      </w:r>
    </w:p>
    <w:p w14:paraId="76D56668" w14:textId="77777777" w:rsidR="001D3480" w:rsidRPr="001D3480" w:rsidRDefault="001D3480" w:rsidP="3C16D681">
      <w:pPr>
        <w:spacing w:after="0" w:line="240" w:lineRule="auto"/>
        <w:ind w:left="680"/>
        <w:rPr>
          <w:i/>
          <w:iCs/>
          <w:sz w:val="20"/>
          <w:szCs w:val="20"/>
        </w:rPr>
      </w:pPr>
      <w:hyperlink r:id="rId226">
        <w:r w:rsidRPr="3C16D681">
          <w:rPr>
            <w:rStyle w:val="Hyperlink"/>
            <w:i/>
            <w:iCs/>
            <w:sz w:val="20"/>
            <w:szCs w:val="20"/>
          </w:rPr>
          <w:t>Food Standards Agency - Prepacked for direct sale (PPDS) allergen labelling changes for schools, colleges and nurseries</w:t>
        </w:r>
      </w:hyperlink>
    </w:p>
    <w:p w14:paraId="73C696B8" w14:textId="77777777" w:rsidR="001D3480" w:rsidRPr="001D3480" w:rsidRDefault="001D3480" w:rsidP="3C16D681">
      <w:pPr>
        <w:spacing w:after="0" w:line="240" w:lineRule="auto"/>
        <w:ind w:left="680"/>
        <w:rPr>
          <w:i/>
          <w:iCs/>
          <w:sz w:val="20"/>
          <w:szCs w:val="20"/>
        </w:rPr>
      </w:pPr>
      <w:hyperlink r:id="rId227">
        <w:r w:rsidRPr="3C16D681">
          <w:rPr>
            <w:rStyle w:val="Hyperlink"/>
            <w:i/>
            <w:iCs/>
            <w:sz w:val="20"/>
            <w:szCs w:val="20"/>
          </w:rPr>
          <w:t>Food Standards Agency – Safer Food Better Business Manual</w:t>
        </w:r>
      </w:hyperlink>
    </w:p>
    <w:p w14:paraId="24910343" w14:textId="77777777" w:rsidR="001D3480" w:rsidRPr="001D3480" w:rsidRDefault="001D3480" w:rsidP="3C16D681">
      <w:pPr>
        <w:spacing w:after="0" w:line="240" w:lineRule="auto"/>
        <w:ind w:left="680"/>
        <w:rPr>
          <w:i/>
          <w:iCs/>
          <w:sz w:val="20"/>
          <w:szCs w:val="20"/>
        </w:rPr>
      </w:pPr>
      <w:hyperlink r:id="rId228">
        <w:r w:rsidRPr="3C16D681">
          <w:rPr>
            <w:rStyle w:val="Hyperlink"/>
            <w:i/>
            <w:iCs/>
            <w:sz w:val="20"/>
            <w:szCs w:val="20"/>
          </w:rPr>
          <w:t>Food Standards Agency – Allergen Resources</w:t>
        </w:r>
      </w:hyperlink>
    </w:p>
    <w:p w14:paraId="6A36E2E6" w14:textId="77777777" w:rsidR="001D3480" w:rsidRPr="001D3480" w:rsidRDefault="001D3480" w:rsidP="3C16D681">
      <w:pPr>
        <w:spacing w:after="0" w:line="240" w:lineRule="auto"/>
        <w:ind w:left="680"/>
        <w:rPr>
          <w:i/>
          <w:iCs/>
          <w:sz w:val="20"/>
          <w:szCs w:val="20"/>
        </w:rPr>
      </w:pPr>
      <w:hyperlink r:id="rId229">
        <w:r w:rsidRPr="3C16D681">
          <w:rPr>
            <w:rStyle w:val="Hyperlink"/>
            <w:i/>
            <w:iCs/>
            <w:sz w:val="20"/>
            <w:szCs w:val="20"/>
          </w:rPr>
          <w:t>The Requirements for School Food Regulations 2014</w:t>
        </w:r>
      </w:hyperlink>
    </w:p>
    <w:p w14:paraId="56AB8F49" w14:textId="77777777" w:rsidR="001D3480" w:rsidRPr="001D3480" w:rsidRDefault="001D3480" w:rsidP="3C16D681">
      <w:pPr>
        <w:spacing w:after="0" w:line="240" w:lineRule="auto"/>
        <w:ind w:left="680"/>
        <w:rPr>
          <w:i/>
          <w:iCs/>
          <w:sz w:val="20"/>
          <w:szCs w:val="20"/>
        </w:rPr>
      </w:pPr>
      <w:hyperlink r:id="rId230">
        <w:r w:rsidRPr="3C16D681">
          <w:rPr>
            <w:rStyle w:val="Hyperlink"/>
            <w:i/>
            <w:iCs/>
            <w:sz w:val="20"/>
            <w:szCs w:val="20"/>
          </w:rPr>
          <w:t>Standards for school food in England</w:t>
        </w:r>
      </w:hyperlink>
    </w:p>
    <w:p w14:paraId="0EA4B56B" w14:textId="77777777" w:rsidR="001D3480" w:rsidRPr="001D3480" w:rsidRDefault="001D3480" w:rsidP="3C16D681">
      <w:pPr>
        <w:spacing w:after="0" w:line="240" w:lineRule="auto"/>
        <w:ind w:left="680"/>
        <w:rPr>
          <w:i/>
          <w:iCs/>
          <w:sz w:val="20"/>
          <w:szCs w:val="20"/>
        </w:rPr>
      </w:pPr>
      <w:hyperlink r:id="rId231">
        <w:r w:rsidRPr="3C16D681">
          <w:rPr>
            <w:rStyle w:val="Hyperlink"/>
            <w:i/>
            <w:iCs/>
            <w:sz w:val="20"/>
            <w:szCs w:val="20"/>
          </w:rPr>
          <w:t>School food: guidance for governors</w:t>
        </w:r>
      </w:hyperlink>
    </w:p>
    <w:p w14:paraId="5FD091CD" w14:textId="77777777" w:rsidR="001D3480" w:rsidRPr="001D3480" w:rsidRDefault="001D3480" w:rsidP="3C16D681">
      <w:pPr>
        <w:spacing w:after="0" w:line="240" w:lineRule="auto"/>
        <w:ind w:left="680"/>
        <w:rPr>
          <w:i/>
          <w:iCs/>
          <w:sz w:val="20"/>
          <w:szCs w:val="20"/>
        </w:rPr>
      </w:pPr>
      <w:hyperlink r:id="rId232">
        <w:r w:rsidRPr="3C16D681">
          <w:rPr>
            <w:rStyle w:val="Hyperlink"/>
            <w:i/>
            <w:iCs/>
            <w:sz w:val="20"/>
            <w:szCs w:val="20"/>
          </w:rPr>
          <w:t>School meals: healthy eating standards</w:t>
        </w:r>
      </w:hyperlink>
    </w:p>
    <w:p w14:paraId="5F764DB2" w14:textId="77777777" w:rsidR="001D3480" w:rsidRPr="001D3480" w:rsidRDefault="001D3480" w:rsidP="3C16D681">
      <w:pPr>
        <w:spacing w:after="0" w:line="240" w:lineRule="auto"/>
        <w:ind w:left="680"/>
        <w:rPr>
          <w:rStyle w:val="Hyperlink"/>
          <w:rFonts w:cs="Arial"/>
          <w:i/>
          <w:iCs/>
          <w:color w:val="000000"/>
          <w:sz w:val="20"/>
          <w:szCs w:val="20"/>
        </w:rPr>
      </w:pPr>
      <w:hyperlink r:id="rId233">
        <w:r w:rsidRPr="3C16D681">
          <w:rPr>
            <w:rStyle w:val="Hyperlink"/>
            <w:rFonts w:cs="Arial"/>
            <w:i/>
            <w:iCs/>
            <w:sz w:val="20"/>
            <w:szCs w:val="20"/>
          </w:rPr>
          <w:t>CLEAPSS Website</w:t>
        </w:r>
      </w:hyperlink>
    </w:p>
    <w:p w14:paraId="588F98E7" w14:textId="77777777" w:rsidR="001D3480" w:rsidRPr="001D3480" w:rsidRDefault="001D3480" w:rsidP="3C16D681">
      <w:pPr>
        <w:spacing w:after="0" w:line="240" w:lineRule="auto"/>
        <w:ind w:left="680"/>
        <w:rPr>
          <w:rStyle w:val="HTMLCite"/>
          <w:rFonts w:cs="Arial"/>
          <w:i w:val="0"/>
          <w:iCs w:val="0"/>
          <w:color w:val="000000"/>
          <w:sz w:val="20"/>
          <w:szCs w:val="20"/>
        </w:rPr>
      </w:pPr>
      <w:hyperlink r:id="rId234">
        <w:r w:rsidRPr="3C16D681">
          <w:rPr>
            <w:rStyle w:val="Hyperlink"/>
            <w:i/>
            <w:iCs/>
            <w:sz w:val="20"/>
            <w:szCs w:val="20"/>
          </w:rPr>
          <w:t>Design &amp; Technology Association (DATA)</w:t>
        </w:r>
      </w:hyperlink>
    </w:p>
    <w:p w14:paraId="17E9BDB2" w14:textId="77777777" w:rsidR="001D3480" w:rsidRPr="001D3480" w:rsidRDefault="001D3480" w:rsidP="3C16D681">
      <w:pPr>
        <w:spacing w:after="0" w:line="240" w:lineRule="auto"/>
        <w:ind w:left="680"/>
        <w:rPr>
          <w:i/>
          <w:iCs/>
          <w:sz w:val="20"/>
          <w:szCs w:val="20"/>
        </w:rPr>
      </w:pPr>
      <w:r w:rsidRPr="3C16D681">
        <w:rPr>
          <w:i/>
          <w:iCs/>
          <w:sz w:val="20"/>
          <w:szCs w:val="20"/>
        </w:rPr>
        <w:t>KAHSC Catering Code of Practice</w:t>
      </w:r>
    </w:p>
    <w:p w14:paraId="3F3550BB" w14:textId="77777777" w:rsidR="00196742" w:rsidRPr="00EC2AB4" w:rsidRDefault="00196742" w:rsidP="00196742">
      <w:pPr>
        <w:pStyle w:val="Heading2"/>
      </w:pPr>
      <w:bookmarkStart w:id="266" w:name="_Toc304443830"/>
      <w:bookmarkStart w:id="267" w:name="_Toc414107528"/>
      <w:bookmarkStart w:id="268" w:name="_Toc440358009"/>
      <w:bookmarkStart w:id="269" w:name="_Toc20318640"/>
      <w:bookmarkStart w:id="270" w:name="_Toc110955670"/>
      <w:bookmarkStart w:id="271" w:name="_Toc116798185"/>
      <w:bookmarkStart w:id="272" w:name="_Toc129076549"/>
      <w:bookmarkStart w:id="273" w:name="_Toc129150333"/>
      <w:bookmarkStart w:id="274" w:name="_Toc143305321"/>
      <w:bookmarkStart w:id="275" w:name="_Toc149361179"/>
      <w:bookmarkStart w:id="276" w:name="_Toc438556895"/>
      <w:bookmarkEnd w:id="265"/>
      <w:r>
        <w:t>School Cleaning</w:t>
      </w:r>
      <w:bookmarkEnd w:id="266"/>
      <w:bookmarkEnd w:id="267"/>
      <w:bookmarkEnd w:id="268"/>
      <w:bookmarkEnd w:id="269"/>
      <w:bookmarkEnd w:id="270"/>
    </w:p>
    <w:p w14:paraId="38065C3A" w14:textId="77777777" w:rsidR="00196742" w:rsidRPr="00EC2AB4" w:rsidRDefault="00196742" w:rsidP="3C16D681">
      <w:pPr>
        <w:pStyle w:val="ListParagraph"/>
        <w:numPr>
          <w:ilvl w:val="0"/>
          <w:numId w:val="71"/>
        </w:numPr>
        <w:spacing w:after="0" w:line="240" w:lineRule="auto"/>
        <w:ind w:left="1077" w:hanging="357"/>
        <w:rPr>
          <w:rFonts w:asciiTheme="minorHAnsi" w:hAnsiTheme="minorHAnsi"/>
          <w:sz w:val="20"/>
          <w:szCs w:val="20"/>
        </w:rPr>
      </w:pPr>
      <w:bookmarkStart w:id="277" w:name="_Toc304443831"/>
      <w:r w:rsidRPr="3C16D681">
        <w:rPr>
          <w:rFonts w:asciiTheme="minorHAnsi" w:hAnsiTheme="minorHAnsi"/>
          <w:sz w:val="20"/>
          <w:szCs w:val="20"/>
        </w:rPr>
        <w:t>Appropriate risk assessments are undertaken for cleaning activities, the working environment and machinery and all cleaning staff are made aware of the hazards and risks associated with their work and what they should do to prevent accidents to themselves and other (control measures).</w:t>
      </w:r>
    </w:p>
    <w:p w14:paraId="670CDC15" w14:textId="77777777" w:rsidR="00196742" w:rsidRPr="00EC2AB4" w:rsidRDefault="00196742" w:rsidP="3C16D681">
      <w:pPr>
        <w:pStyle w:val="ListParagraph"/>
        <w:numPr>
          <w:ilvl w:val="0"/>
          <w:numId w:val="71"/>
        </w:numPr>
        <w:spacing w:after="0" w:line="240" w:lineRule="auto"/>
        <w:ind w:left="1077" w:hanging="357"/>
        <w:rPr>
          <w:rFonts w:asciiTheme="minorHAnsi" w:hAnsiTheme="minorHAnsi"/>
          <w:sz w:val="20"/>
          <w:szCs w:val="20"/>
        </w:rPr>
      </w:pPr>
      <w:r w:rsidRPr="3C16D681">
        <w:rPr>
          <w:rFonts w:asciiTheme="minorHAnsi" w:hAnsiTheme="minorHAnsi"/>
          <w:sz w:val="20"/>
          <w:szCs w:val="20"/>
        </w:rPr>
        <w:t>Portable electrical appliances are included in the school’s electrical inspection and testing programme.</w:t>
      </w:r>
    </w:p>
    <w:p w14:paraId="7364089D" w14:textId="77777777" w:rsidR="00196742" w:rsidRPr="00EC2AB4" w:rsidRDefault="00196742" w:rsidP="00171172">
      <w:pPr>
        <w:pStyle w:val="ListParagraph"/>
        <w:numPr>
          <w:ilvl w:val="0"/>
          <w:numId w:val="71"/>
        </w:numPr>
        <w:spacing w:after="0" w:line="240" w:lineRule="auto"/>
        <w:ind w:left="1077" w:hanging="357"/>
        <w:rPr>
          <w:rFonts w:asciiTheme="minorHAnsi" w:hAnsiTheme="minorHAnsi"/>
          <w:sz w:val="20"/>
          <w:szCs w:val="20"/>
        </w:rPr>
      </w:pPr>
      <w:r w:rsidRPr="00EC2AB4">
        <w:rPr>
          <w:rFonts w:asciiTheme="minorHAnsi" w:hAnsiTheme="minorHAnsi"/>
          <w:sz w:val="20"/>
          <w:szCs w:val="20"/>
        </w:rPr>
        <w:t>All cleaning staff receive training/instruction in Health and Safety Induction, Use of Machinery/Equipment, Control of Substances Hazardous to Health and Manual Handling.</w:t>
      </w:r>
    </w:p>
    <w:p w14:paraId="5FAB59F5" w14:textId="77777777" w:rsidR="00196742" w:rsidRPr="00EC2AB4" w:rsidRDefault="00196742" w:rsidP="00171172">
      <w:pPr>
        <w:pStyle w:val="ListParagraph"/>
        <w:numPr>
          <w:ilvl w:val="0"/>
          <w:numId w:val="71"/>
        </w:numPr>
        <w:spacing w:after="0" w:line="240" w:lineRule="auto"/>
        <w:ind w:left="1077" w:hanging="357"/>
        <w:rPr>
          <w:rFonts w:asciiTheme="minorHAnsi" w:hAnsiTheme="minorHAnsi"/>
          <w:sz w:val="20"/>
          <w:szCs w:val="20"/>
        </w:rPr>
      </w:pPr>
      <w:r w:rsidRPr="00EC2AB4">
        <w:rPr>
          <w:rFonts w:asciiTheme="minorHAnsi" w:hAnsiTheme="minorHAnsi"/>
          <w:sz w:val="20"/>
          <w:szCs w:val="20"/>
        </w:rPr>
        <w:t xml:space="preserve">All accidents and incidents involving cleaning staff will be recorded in the </w:t>
      </w:r>
      <w:r w:rsidRPr="00EC2AB4">
        <w:rPr>
          <w:rFonts w:asciiTheme="minorHAnsi" w:hAnsiTheme="minorHAnsi"/>
          <w:bCs/>
          <w:sz w:val="20"/>
          <w:szCs w:val="20"/>
        </w:rPr>
        <w:t>MAIN</w:t>
      </w:r>
      <w:r w:rsidRPr="00EC2AB4">
        <w:rPr>
          <w:rFonts w:asciiTheme="minorHAnsi" w:hAnsiTheme="minorHAnsi"/>
          <w:sz w:val="20"/>
          <w:szCs w:val="20"/>
        </w:rPr>
        <w:t xml:space="preserve"> school accident book and will be reported in line with our Accident Reporting Procedures.</w:t>
      </w:r>
    </w:p>
    <w:p w14:paraId="4BA6EDA3" w14:textId="77777777" w:rsidR="00196742" w:rsidRPr="00EC2AB4" w:rsidRDefault="00196742" w:rsidP="00171172">
      <w:pPr>
        <w:pStyle w:val="ListParagraph"/>
        <w:numPr>
          <w:ilvl w:val="0"/>
          <w:numId w:val="71"/>
        </w:numPr>
        <w:spacing w:after="0" w:line="240" w:lineRule="auto"/>
        <w:ind w:left="1077" w:hanging="357"/>
        <w:rPr>
          <w:rFonts w:asciiTheme="minorHAnsi" w:hAnsiTheme="minorHAnsi"/>
          <w:sz w:val="20"/>
          <w:szCs w:val="20"/>
        </w:rPr>
      </w:pPr>
      <w:r w:rsidRPr="00EC2AB4">
        <w:rPr>
          <w:rFonts w:asciiTheme="minorHAnsi" w:hAnsiTheme="minorHAnsi"/>
          <w:sz w:val="20"/>
          <w:szCs w:val="20"/>
        </w:rPr>
        <w:t>There will be an appropriate defect reporting procedure in place.  Cleaning staff should report any identified defects or hazards to their equipment or the environment in line with our Defect Reporting Procedures.</w:t>
      </w:r>
    </w:p>
    <w:p w14:paraId="5DF753B0" w14:textId="77777777" w:rsidR="00196742" w:rsidRPr="00EC2AB4" w:rsidRDefault="00196742" w:rsidP="00171172">
      <w:pPr>
        <w:pStyle w:val="ListParagraph"/>
        <w:numPr>
          <w:ilvl w:val="0"/>
          <w:numId w:val="71"/>
        </w:numPr>
        <w:spacing w:after="0" w:line="240" w:lineRule="auto"/>
        <w:ind w:left="1077" w:hanging="357"/>
        <w:rPr>
          <w:rFonts w:asciiTheme="minorHAnsi" w:hAnsiTheme="minorHAnsi"/>
          <w:sz w:val="20"/>
          <w:szCs w:val="20"/>
        </w:rPr>
      </w:pPr>
      <w:r w:rsidRPr="00EC2AB4">
        <w:rPr>
          <w:rFonts w:asciiTheme="minorHAnsi" w:hAnsiTheme="minorHAnsi"/>
          <w:sz w:val="20"/>
          <w:szCs w:val="20"/>
        </w:rPr>
        <w:t>Equipment, materials and tools will be regularly inspected and appropriately maintained.</w:t>
      </w:r>
    </w:p>
    <w:p w14:paraId="74528018" w14:textId="77777777" w:rsidR="00196742" w:rsidRPr="00EC2AB4" w:rsidRDefault="00196742" w:rsidP="00171172">
      <w:pPr>
        <w:pStyle w:val="ListParagraph"/>
        <w:numPr>
          <w:ilvl w:val="0"/>
          <w:numId w:val="71"/>
        </w:numPr>
        <w:spacing w:after="0" w:line="240" w:lineRule="auto"/>
        <w:ind w:left="1077" w:hanging="357"/>
        <w:rPr>
          <w:rFonts w:asciiTheme="minorHAnsi" w:hAnsiTheme="minorHAnsi"/>
          <w:sz w:val="20"/>
          <w:szCs w:val="20"/>
        </w:rPr>
      </w:pPr>
      <w:r w:rsidRPr="00EC2AB4">
        <w:rPr>
          <w:rFonts w:asciiTheme="minorHAnsi" w:hAnsiTheme="minorHAnsi"/>
          <w:sz w:val="20"/>
          <w:szCs w:val="20"/>
        </w:rPr>
        <w:t>Staff will be made aware of the location of the mains services i.e. Water, Electricity, Gas, Oil, Biomass &amp; LPG.</w:t>
      </w:r>
    </w:p>
    <w:p w14:paraId="1C090DE9" w14:textId="77777777" w:rsidR="00196742" w:rsidRPr="00EC2AB4" w:rsidRDefault="00196742" w:rsidP="00171172">
      <w:pPr>
        <w:pStyle w:val="ListParagraph"/>
        <w:numPr>
          <w:ilvl w:val="0"/>
          <w:numId w:val="71"/>
        </w:numPr>
        <w:spacing w:after="0" w:line="240" w:lineRule="auto"/>
        <w:ind w:left="1077" w:hanging="357"/>
        <w:rPr>
          <w:rFonts w:asciiTheme="minorHAnsi" w:hAnsiTheme="minorHAnsi"/>
          <w:sz w:val="20"/>
          <w:szCs w:val="20"/>
        </w:rPr>
      </w:pPr>
      <w:r w:rsidRPr="00EC2AB4">
        <w:rPr>
          <w:rFonts w:asciiTheme="minorHAnsi" w:hAnsiTheme="minorHAnsi"/>
          <w:sz w:val="20"/>
          <w:szCs w:val="20"/>
        </w:rPr>
        <w:t>All cleaning staff are instructed to ensure that they never obstruct Fire exits or escape routes.</w:t>
      </w:r>
    </w:p>
    <w:p w14:paraId="22675A6B" w14:textId="77777777" w:rsidR="00196742" w:rsidRPr="00EC2AB4" w:rsidRDefault="00196742" w:rsidP="00171172">
      <w:pPr>
        <w:pStyle w:val="ListParagraph"/>
        <w:numPr>
          <w:ilvl w:val="0"/>
          <w:numId w:val="71"/>
        </w:numPr>
        <w:spacing w:after="0" w:line="240" w:lineRule="auto"/>
        <w:ind w:left="1077" w:hanging="357"/>
        <w:rPr>
          <w:rFonts w:asciiTheme="minorHAnsi" w:hAnsiTheme="minorHAnsi"/>
          <w:sz w:val="20"/>
          <w:szCs w:val="20"/>
        </w:rPr>
      </w:pPr>
      <w:r w:rsidRPr="00EC2AB4">
        <w:rPr>
          <w:rFonts w:asciiTheme="minorHAnsi" w:hAnsiTheme="minorHAnsi"/>
          <w:sz w:val="20"/>
          <w:szCs w:val="20"/>
        </w:rPr>
        <w:t>Cleaning staff will be made aware of what to do in the event of fire i.e. how to raise the alarm, evacuation procedures and carry school cordless telephone for use in an emergency.</w:t>
      </w:r>
    </w:p>
    <w:p w14:paraId="72048C3E" w14:textId="77777777" w:rsidR="00196742" w:rsidRPr="00EC2AB4" w:rsidRDefault="00196742" w:rsidP="00171172">
      <w:pPr>
        <w:pStyle w:val="ListParagraph"/>
        <w:numPr>
          <w:ilvl w:val="0"/>
          <w:numId w:val="71"/>
        </w:numPr>
        <w:spacing w:after="0" w:line="240" w:lineRule="auto"/>
        <w:ind w:left="1077" w:hanging="357"/>
        <w:rPr>
          <w:rFonts w:asciiTheme="minorHAnsi" w:hAnsiTheme="minorHAnsi"/>
          <w:sz w:val="20"/>
          <w:szCs w:val="20"/>
        </w:rPr>
      </w:pPr>
      <w:r w:rsidRPr="00EC2AB4">
        <w:rPr>
          <w:rFonts w:asciiTheme="minorHAnsi" w:hAnsiTheme="minorHAnsi"/>
          <w:sz w:val="20"/>
          <w:szCs w:val="20"/>
        </w:rPr>
        <w:t>Fire drills are on occasion, undertaken while cleaning staff are present so that they become familiar with the fire evacuation routine.</w:t>
      </w:r>
    </w:p>
    <w:p w14:paraId="33850A67" w14:textId="77777777" w:rsidR="00196742" w:rsidRPr="00EC2AB4" w:rsidRDefault="00196742" w:rsidP="00171172">
      <w:pPr>
        <w:pStyle w:val="ListParagraph"/>
        <w:numPr>
          <w:ilvl w:val="0"/>
          <w:numId w:val="71"/>
        </w:numPr>
        <w:spacing w:after="0" w:line="240" w:lineRule="auto"/>
        <w:ind w:left="1077" w:hanging="357"/>
        <w:rPr>
          <w:rFonts w:asciiTheme="minorHAnsi" w:hAnsiTheme="minorHAnsi"/>
          <w:sz w:val="20"/>
          <w:szCs w:val="20"/>
        </w:rPr>
      </w:pPr>
      <w:r w:rsidRPr="00EC2AB4">
        <w:rPr>
          <w:rFonts w:asciiTheme="minorHAnsi" w:hAnsiTheme="minorHAnsi"/>
          <w:sz w:val="20"/>
          <w:szCs w:val="20"/>
        </w:rPr>
        <w:t>Cleaning staff are made aware that all equipment MUST be switched off after use and returned to the locked store.</w:t>
      </w:r>
    </w:p>
    <w:p w14:paraId="11ECF035" w14:textId="77777777" w:rsidR="00196742" w:rsidRPr="00EC2AB4" w:rsidRDefault="00196742" w:rsidP="00171172">
      <w:pPr>
        <w:pStyle w:val="ListParagraph"/>
        <w:numPr>
          <w:ilvl w:val="0"/>
          <w:numId w:val="71"/>
        </w:numPr>
        <w:spacing w:after="0" w:line="240" w:lineRule="auto"/>
        <w:ind w:left="1077" w:hanging="357"/>
        <w:rPr>
          <w:rFonts w:asciiTheme="minorHAnsi" w:hAnsiTheme="minorHAnsi"/>
          <w:sz w:val="20"/>
          <w:szCs w:val="20"/>
        </w:rPr>
      </w:pPr>
      <w:r w:rsidRPr="00EC2AB4">
        <w:rPr>
          <w:rFonts w:asciiTheme="minorHAnsi" w:hAnsiTheme="minorHAnsi"/>
          <w:sz w:val="20"/>
          <w:szCs w:val="20"/>
        </w:rPr>
        <w:t>The use and storage of cleaning chemicals will be subject to a COSHH Risk Assessment which is reviewed regularly and disseminated to relevant staff.</w:t>
      </w:r>
    </w:p>
    <w:p w14:paraId="49C7CC1D" w14:textId="77777777" w:rsidR="00196742" w:rsidRPr="00EC2AB4" w:rsidRDefault="00196742" w:rsidP="00171172">
      <w:pPr>
        <w:pStyle w:val="ListParagraph"/>
        <w:numPr>
          <w:ilvl w:val="0"/>
          <w:numId w:val="71"/>
        </w:numPr>
        <w:spacing w:after="0" w:line="240" w:lineRule="auto"/>
        <w:ind w:left="1077" w:hanging="357"/>
        <w:rPr>
          <w:rFonts w:asciiTheme="minorHAnsi" w:hAnsiTheme="minorHAnsi"/>
          <w:sz w:val="20"/>
          <w:szCs w:val="20"/>
        </w:rPr>
      </w:pPr>
      <w:r w:rsidRPr="00EC2AB4">
        <w:rPr>
          <w:rFonts w:asciiTheme="minorHAnsi" w:hAnsiTheme="minorHAnsi"/>
          <w:sz w:val="20"/>
          <w:szCs w:val="20"/>
        </w:rPr>
        <w:t>Cleaning products are only ever decanted into properly labelled spray bottles – never unlabelled bottles.</w:t>
      </w:r>
    </w:p>
    <w:p w14:paraId="10EE4A7B" w14:textId="77777777" w:rsidR="00196742" w:rsidRPr="00EC2AB4" w:rsidRDefault="00196742" w:rsidP="00171172">
      <w:pPr>
        <w:pStyle w:val="ListParagraph"/>
        <w:numPr>
          <w:ilvl w:val="0"/>
          <w:numId w:val="71"/>
        </w:numPr>
        <w:spacing w:after="0" w:line="240" w:lineRule="auto"/>
        <w:ind w:left="1077" w:hanging="357"/>
        <w:rPr>
          <w:rFonts w:asciiTheme="minorHAnsi" w:hAnsiTheme="minorHAnsi"/>
          <w:sz w:val="20"/>
          <w:szCs w:val="20"/>
        </w:rPr>
      </w:pPr>
      <w:r w:rsidRPr="00EC2AB4">
        <w:rPr>
          <w:rFonts w:asciiTheme="minorHAnsi" w:hAnsiTheme="minorHAnsi"/>
          <w:sz w:val="20"/>
          <w:szCs w:val="20"/>
        </w:rPr>
        <w:t xml:space="preserve">Sufficient colour coded equipment is supplied to </w:t>
      </w:r>
      <w:proofErr w:type="gramStart"/>
      <w:r w:rsidRPr="00EC2AB4">
        <w:rPr>
          <w:rFonts w:asciiTheme="minorHAnsi" w:hAnsiTheme="minorHAnsi"/>
          <w:sz w:val="20"/>
          <w:szCs w:val="20"/>
        </w:rPr>
        <w:t>Cleaning</w:t>
      </w:r>
      <w:proofErr w:type="gramEnd"/>
      <w:r w:rsidRPr="00EC2AB4">
        <w:rPr>
          <w:rFonts w:asciiTheme="minorHAnsi" w:hAnsiTheme="minorHAnsi"/>
          <w:sz w:val="20"/>
          <w:szCs w:val="20"/>
        </w:rPr>
        <w:t xml:space="preserve"> staff so that they clean specific areas safely, keeping equipment separate from one another.</w:t>
      </w:r>
    </w:p>
    <w:p w14:paraId="20AC1146" w14:textId="77777777" w:rsidR="00196742" w:rsidRPr="00EC2AB4" w:rsidRDefault="00196742" w:rsidP="00171172">
      <w:pPr>
        <w:pStyle w:val="ListParagraph"/>
        <w:numPr>
          <w:ilvl w:val="0"/>
          <w:numId w:val="71"/>
        </w:numPr>
        <w:spacing w:after="0" w:line="240" w:lineRule="auto"/>
        <w:ind w:left="1077" w:hanging="357"/>
        <w:rPr>
          <w:rFonts w:asciiTheme="minorHAnsi" w:hAnsiTheme="minorHAnsi"/>
          <w:sz w:val="20"/>
          <w:szCs w:val="20"/>
        </w:rPr>
      </w:pPr>
      <w:r w:rsidRPr="00EC2AB4">
        <w:rPr>
          <w:rFonts w:asciiTheme="minorHAnsi" w:hAnsiTheme="minorHAnsi"/>
          <w:sz w:val="20"/>
          <w:szCs w:val="20"/>
        </w:rPr>
        <w:t>Cleaning materials and equipment are kept securely stored when not in use and cleaning staff instructed not to leave cleaning products unattended at any time.</w:t>
      </w:r>
    </w:p>
    <w:p w14:paraId="041F73F0" w14:textId="77777777" w:rsidR="00196742" w:rsidRPr="00EC2AB4" w:rsidRDefault="00196742" w:rsidP="00171172">
      <w:pPr>
        <w:pStyle w:val="ListParagraph"/>
        <w:numPr>
          <w:ilvl w:val="0"/>
          <w:numId w:val="71"/>
        </w:numPr>
        <w:spacing w:after="0" w:line="240" w:lineRule="auto"/>
        <w:ind w:left="1077" w:hanging="357"/>
        <w:rPr>
          <w:rFonts w:asciiTheme="minorHAnsi" w:hAnsiTheme="minorHAnsi"/>
          <w:sz w:val="20"/>
          <w:szCs w:val="20"/>
        </w:rPr>
      </w:pPr>
      <w:r w:rsidRPr="00EC2AB4">
        <w:rPr>
          <w:rFonts w:asciiTheme="minorHAnsi" w:hAnsiTheme="minorHAnsi"/>
          <w:sz w:val="20"/>
          <w:szCs w:val="20"/>
        </w:rPr>
        <w:t>Warning signs will be displayed when wet mopping for example to warn others that floor may be slippery.</w:t>
      </w:r>
    </w:p>
    <w:p w14:paraId="45AF78EE" w14:textId="77777777" w:rsidR="00196742" w:rsidRPr="00EC2AB4" w:rsidRDefault="00196742" w:rsidP="00171172">
      <w:pPr>
        <w:pStyle w:val="ListParagraph"/>
        <w:numPr>
          <w:ilvl w:val="0"/>
          <w:numId w:val="71"/>
        </w:numPr>
        <w:spacing w:after="0" w:line="240" w:lineRule="auto"/>
        <w:ind w:left="1077" w:hanging="357"/>
        <w:rPr>
          <w:rFonts w:asciiTheme="minorHAnsi" w:hAnsiTheme="minorHAnsi"/>
          <w:sz w:val="20"/>
          <w:szCs w:val="20"/>
        </w:rPr>
      </w:pPr>
      <w:r w:rsidRPr="00EC2AB4">
        <w:rPr>
          <w:rFonts w:asciiTheme="minorHAnsi" w:hAnsiTheme="minorHAnsi"/>
          <w:sz w:val="20"/>
          <w:szCs w:val="20"/>
        </w:rPr>
        <w:t>Cleaning staff are made aware of the location of any asbestos containing materials in the building so that they do not accidentally damage them during their work.</w:t>
      </w:r>
    </w:p>
    <w:p w14:paraId="77BF2BE2" w14:textId="77777777" w:rsidR="00196742" w:rsidRPr="00EC2AB4" w:rsidRDefault="00196742" w:rsidP="00171172">
      <w:pPr>
        <w:pStyle w:val="ListParagraph"/>
        <w:numPr>
          <w:ilvl w:val="0"/>
          <w:numId w:val="71"/>
        </w:numPr>
        <w:spacing w:after="0" w:line="240" w:lineRule="auto"/>
        <w:ind w:left="1077" w:hanging="357"/>
        <w:rPr>
          <w:rFonts w:asciiTheme="minorHAnsi" w:hAnsiTheme="minorHAnsi"/>
          <w:sz w:val="20"/>
          <w:szCs w:val="20"/>
        </w:rPr>
      </w:pPr>
      <w:r w:rsidRPr="00EC2AB4">
        <w:rPr>
          <w:rFonts w:asciiTheme="minorHAnsi" w:hAnsiTheme="minorHAnsi"/>
          <w:sz w:val="20"/>
          <w:szCs w:val="20"/>
        </w:rPr>
        <w:t>Cleaning staff are instructed NOT to work at height when there is no-one else in the vicinity – refer to our Work at Height Procedures for further details.</w:t>
      </w:r>
    </w:p>
    <w:p w14:paraId="7C036CBE" w14:textId="77777777" w:rsidR="00196742" w:rsidRPr="00EC2AB4" w:rsidRDefault="00196742" w:rsidP="3C16D681">
      <w:pPr>
        <w:pStyle w:val="ListParagraph"/>
        <w:numPr>
          <w:ilvl w:val="0"/>
          <w:numId w:val="71"/>
        </w:numPr>
        <w:spacing w:after="0" w:line="240" w:lineRule="auto"/>
        <w:ind w:left="1077" w:hanging="357"/>
        <w:rPr>
          <w:rFonts w:asciiTheme="minorHAnsi" w:hAnsiTheme="minorHAnsi"/>
          <w:sz w:val="20"/>
          <w:szCs w:val="20"/>
        </w:rPr>
      </w:pPr>
      <w:r w:rsidRPr="3C16D681">
        <w:rPr>
          <w:rFonts w:asciiTheme="minorHAnsi" w:hAnsiTheme="minorHAnsi"/>
          <w:sz w:val="20"/>
          <w:szCs w:val="20"/>
        </w:rPr>
        <w:t>Cleaning staff are provided with a Cleaning Code of Practice as part of their Induction which includes a Staff Handbook and a Health and Safety Manual.</w:t>
      </w:r>
    </w:p>
    <w:p w14:paraId="2A6FA7BE" w14:textId="75447695" w:rsidR="00196742" w:rsidRPr="00EC2AB4" w:rsidRDefault="00196742" w:rsidP="3C16D681">
      <w:pPr>
        <w:pStyle w:val="ListParagraph"/>
        <w:numPr>
          <w:ilvl w:val="0"/>
          <w:numId w:val="71"/>
        </w:numPr>
        <w:spacing w:after="120" w:line="240" w:lineRule="auto"/>
        <w:ind w:left="1077" w:hanging="357"/>
        <w:rPr>
          <w:rFonts w:asciiTheme="minorHAnsi" w:hAnsiTheme="minorHAnsi"/>
          <w:sz w:val="20"/>
          <w:szCs w:val="20"/>
        </w:rPr>
      </w:pPr>
      <w:r w:rsidRPr="3C16D681">
        <w:rPr>
          <w:rFonts w:asciiTheme="minorHAnsi" w:hAnsiTheme="minorHAnsi"/>
          <w:sz w:val="20"/>
          <w:szCs w:val="20"/>
        </w:rPr>
        <w:t xml:space="preserve">Providing there are proper cleaning schedules in place, additional routine cleaning is not generally required during outbreaks of communicable diseases/illnesses.  If the Environmental Health Department or </w:t>
      </w:r>
      <w:r w:rsidR="006E5CB7" w:rsidRPr="3C16D681">
        <w:rPr>
          <w:rFonts w:asciiTheme="minorHAnsi" w:hAnsiTheme="minorHAnsi"/>
          <w:sz w:val="20"/>
          <w:szCs w:val="20"/>
        </w:rPr>
        <w:t>UKHSA</w:t>
      </w:r>
      <w:r w:rsidRPr="3C16D681">
        <w:rPr>
          <w:rFonts w:asciiTheme="minorHAnsi" w:hAnsiTheme="minorHAnsi"/>
          <w:sz w:val="20"/>
          <w:szCs w:val="20"/>
        </w:rPr>
        <w:t xml:space="preserve"> consider there is a need for extra cleaning this will be arranged with our cleaners.  This might particularly be the case if children or staff have had vomiting or diarrhoea on the </w:t>
      </w:r>
      <w:proofErr w:type="gramStart"/>
      <w:r w:rsidRPr="3C16D681">
        <w:rPr>
          <w:rFonts w:asciiTheme="minorHAnsi" w:hAnsiTheme="minorHAnsi"/>
          <w:sz w:val="20"/>
          <w:szCs w:val="20"/>
        </w:rPr>
        <w:t>premises;</w:t>
      </w:r>
      <w:proofErr w:type="gramEnd"/>
      <w:r w:rsidRPr="3C16D681">
        <w:rPr>
          <w:rFonts w:asciiTheme="minorHAnsi" w:hAnsiTheme="minorHAnsi"/>
          <w:sz w:val="20"/>
          <w:szCs w:val="20"/>
        </w:rPr>
        <w:t xml:space="preserve"> when toilet areas and door handles etc. may receive extra attention.</w:t>
      </w:r>
    </w:p>
    <w:bookmarkEnd w:id="271"/>
    <w:bookmarkEnd w:id="272"/>
    <w:bookmarkEnd w:id="273"/>
    <w:bookmarkEnd w:id="274"/>
    <w:bookmarkEnd w:id="275"/>
    <w:bookmarkEnd w:id="277"/>
    <w:p w14:paraId="1882DB19" w14:textId="77777777" w:rsidR="00196742" w:rsidRPr="00EC2AB4" w:rsidRDefault="00196742" w:rsidP="3C16D681">
      <w:pPr>
        <w:spacing w:after="120" w:line="240" w:lineRule="auto"/>
        <w:ind w:left="680"/>
        <w:rPr>
          <w:rFonts w:asciiTheme="minorHAnsi" w:hAnsiTheme="minorHAnsi"/>
          <w:b/>
          <w:bCs/>
          <w:i/>
          <w:iCs/>
          <w:color w:val="000000" w:themeColor="text1"/>
          <w:sz w:val="20"/>
          <w:szCs w:val="20"/>
          <w:u w:val="single"/>
        </w:rPr>
      </w:pPr>
      <w:r w:rsidRPr="3C16D681">
        <w:rPr>
          <w:rFonts w:asciiTheme="minorHAnsi" w:hAnsiTheme="minorHAnsi"/>
          <w:b/>
          <w:bCs/>
          <w:i/>
          <w:iCs/>
          <w:color w:val="000000" w:themeColor="text1"/>
          <w:sz w:val="20"/>
          <w:szCs w:val="20"/>
          <w:u w:val="single"/>
        </w:rPr>
        <w:t>References and Useful Links</w:t>
      </w:r>
    </w:p>
    <w:p w14:paraId="5DF28807" w14:textId="77777777" w:rsidR="0022186C" w:rsidRPr="0022186C" w:rsidRDefault="0022186C" w:rsidP="3C16D681">
      <w:pPr>
        <w:spacing w:after="0" w:line="240" w:lineRule="auto"/>
        <w:ind w:left="680"/>
        <w:rPr>
          <w:rFonts w:asciiTheme="minorHAnsi" w:hAnsiTheme="minorHAnsi" w:cstheme="minorBidi"/>
          <w:i/>
          <w:iCs/>
          <w:sz w:val="20"/>
          <w:szCs w:val="20"/>
        </w:rPr>
      </w:pPr>
      <w:bookmarkStart w:id="278" w:name="_Hlk26952273"/>
      <w:r w:rsidRPr="3C16D681">
        <w:rPr>
          <w:rFonts w:asciiTheme="minorHAnsi" w:hAnsiTheme="minorHAnsi" w:cstheme="minorBidi"/>
          <w:i/>
          <w:iCs/>
          <w:sz w:val="20"/>
          <w:szCs w:val="20"/>
        </w:rPr>
        <w:t>Control of Substances Hazardous to Health Regulations 2002 (as amended)</w:t>
      </w:r>
    </w:p>
    <w:p w14:paraId="3C5962EA" w14:textId="77777777" w:rsidR="0022186C" w:rsidRPr="0022186C" w:rsidRDefault="0022186C" w:rsidP="3C16D681">
      <w:pPr>
        <w:spacing w:after="0" w:line="240" w:lineRule="auto"/>
        <w:ind w:left="680"/>
        <w:rPr>
          <w:rFonts w:asciiTheme="minorHAnsi" w:hAnsiTheme="minorHAnsi" w:cstheme="minorBidi"/>
          <w:i/>
          <w:iCs/>
          <w:sz w:val="20"/>
          <w:szCs w:val="20"/>
        </w:rPr>
      </w:pPr>
      <w:r w:rsidRPr="3C16D681">
        <w:rPr>
          <w:rFonts w:asciiTheme="minorHAnsi" w:hAnsiTheme="minorHAnsi" w:cstheme="minorBidi"/>
          <w:i/>
          <w:iCs/>
          <w:sz w:val="20"/>
          <w:szCs w:val="20"/>
        </w:rPr>
        <w:t>Dangerous Substances &amp; Dangerous Atmospheres Regulations 2002</w:t>
      </w:r>
    </w:p>
    <w:p w14:paraId="4C3473D6" w14:textId="77777777" w:rsidR="0022186C" w:rsidRPr="0022186C" w:rsidRDefault="0022186C" w:rsidP="3C16D681">
      <w:pPr>
        <w:spacing w:after="0" w:line="240" w:lineRule="auto"/>
        <w:ind w:left="680"/>
        <w:rPr>
          <w:rFonts w:asciiTheme="minorHAnsi" w:hAnsiTheme="minorHAnsi" w:cstheme="minorBidi"/>
          <w:i/>
          <w:iCs/>
          <w:sz w:val="20"/>
          <w:szCs w:val="20"/>
        </w:rPr>
      </w:pPr>
      <w:hyperlink r:id="rId235">
        <w:r w:rsidRPr="3C16D681">
          <w:rPr>
            <w:rStyle w:val="Hyperlink"/>
            <w:rFonts w:asciiTheme="minorHAnsi" w:hAnsiTheme="minorHAnsi" w:cstheme="minorBidi"/>
            <w:i/>
            <w:iCs/>
            <w:sz w:val="20"/>
            <w:szCs w:val="20"/>
          </w:rPr>
          <w:t>HSE: COSHH</w:t>
        </w:r>
      </w:hyperlink>
    </w:p>
    <w:p w14:paraId="134CC7DD" w14:textId="77777777" w:rsidR="0022186C" w:rsidRPr="0022186C" w:rsidRDefault="0022186C" w:rsidP="3C16D681">
      <w:pPr>
        <w:spacing w:after="0" w:line="240" w:lineRule="auto"/>
        <w:ind w:left="680"/>
        <w:rPr>
          <w:rFonts w:asciiTheme="minorHAnsi" w:hAnsiTheme="minorHAnsi" w:cstheme="minorBidi"/>
          <w:i/>
          <w:iCs/>
          <w:sz w:val="20"/>
          <w:szCs w:val="20"/>
        </w:rPr>
      </w:pPr>
      <w:hyperlink r:id="rId236">
        <w:r w:rsidRPr="3C16D681">
          <w:rPr>
            <w:rStyle w:val="Hyperlink"/>
            <w:rFonts w:asciiTheme="minorHAnsi" w:hAnsiTheme="minorHAnsi" w:cstheme="minorBidi"/>
            <w:i/>
            <w:iCs/>
            <w:sz w:val="20"/>
            <w:szCs w:val="20"/>
          </w:rPr>
          <w:t>HSE: DSEAR</w:t>
        </w:r>
      </w:hyperlink>
    </w:p>
    <w:p w14:paraId="039C2B14" w14:textId="77777777" w:rsidR="0022186C" w:rsidRPr="0022186C" w:rsidRDefault="0022186C" w:rsidP="3C16D681">
      <w:pPr>
        <w:spacing w:after="0" w:line="240" w:lineRule="auto"/>
        <w:ind w:left="680"/>
        <w:rPr>
          <w:rFonts w:asciiTheme="minorHAnsi" w:hAnsiTheme="minorHAnsi" w:cstheme="minorBidi"/>
          <w:i/>
          <w:iCs/>
          <w:sz w:val="20"/>
          <w:szCs w:val="20"/>
        </w:rPr>
      </w:pPr>
      <w:r w:rsidRPr="3C16D681">
        <w:rPr>
          <w:rFonts w:asciiTheme="minorHAnsi" w:hAnsiTheme="minorHAnsi" w:cstheme="minorBidi"/>
          <w:i/>
          <w:iCs/>
          <w:sz w:val="20"/>
          <w:szCs w:val="20"/>
        </w:rPr>
        <w:t>Workplace (Health, Safety and Welfare) Regulations 1992</w:t>
      </w:r>
    </w:p>
    <w:p w14:paraId="192D3DD0" w14:textId="77777777" w:rsidR="0022186C" w:rsidRPr="0022186C" w:rsidRDefault="0022186C" w:rsidP="3C16D681">
      <w:pPr>
        <w:widowControl w:val="0"/>
        <w:autoSpaceDE w:val="0"/>
        <w:autoSpaceDN w:val="0"/>
        <w:adjustRightInd w:val="0"/>
        <w:spacing w:after="0" w:line="240" w:lineRule="auto"/>
        <w:ind w:left="680"/>
        <w:rPr>
          <w:rFonts w:asciiTheme="minorHAnsi" w:hAnsiTheme="minorHAnsi" w:cstheme="minorBidi"/>
          <w:i/>
          <w:iCs/>
          <w:sz w:val="20"/>
          <w:szCs w:val="20"/>
        </w:rPr>
      </w:pPr>
      <w:r w:rsidRPr="3C16D681">
        <w:rPr>
          <w:rFonts w:asciiTheme="minorHAnsi" w:hAnsiTheme="minorHAnsi" w:cstheme="minorBidi"/>
          <w:i/>
          <w:iCs/>
          <w:sz w:val="20"/>
          <w:szCs w:val="20"/>
        </w:rPr>
        <w:t xml:space="preserve">UKHSA guidance </w:t>
      </w:r>
      <w:hyperlink r:id="rId237">
        <w:r w:rsidRPr="3C16D681">
          <w:rPr>
            <w:rStyle w:val="Hyperlink"/>
            <w:rFonts w:asciiTheme="minorHAnsi" w:hAnsiTheme="minorHAnsi" w:cstheme="minorBidi"/>
            <w:i/>
            <w:iCs/>
            <w:sz w:val="20"/>
            <w:szCs w:val="20"/>
          </w:rPr>
          <w:t>Health protection in schools and other childcare facilities</w:t>
        </w:r>
      </w:hyperlink>
    </w:p>
    <w:p w14:paraId="77A91A18" w14:textId="77777777" w:rsidR="0022186C" w:rsidRPr="0022186C" w:rsidRDefault="0022186C" w:rsidP="3C16D681">
      <w:pPr>
        <w:spacing w:after="0" w:line="240" w:lineRule="auto"/>
        <w:ind w:left="680"/>
        <w:rPr>
          <w:rFonts w:asciiTheme="minorHAnsi" w:hAnsiTheme="minorHAnsi" w:cstheme="minorBidi"/>
          <w:i/>
          <w:iCs/>
          <w:sz w:val="20"/>
          <w:szCs w:val="20"/>
        </w:rPr>
      </w:pPr>
      <w:hyperlink r:id="rId238">
        <w:r w:rsidRPr="3C16D681">
          <w:rPr>
            <w:rStyle w:val="Hyperlink"/>
            <w:rFonts w:asciiTheme="minorHAnsi" w:hAnsiTheme="minorHAnsi" w:cstheme="minorBidi"/>
            <w:i/>
            <w:iCs/>
            <w:sz w:val="20"/>
            <w:szCs w:val="20"/>
          </w:rPr>
          <w:t>KAHSC General Safety Series G38a - COSHH</w:t>
        </w:r>
      </w:hyperlink>
    </w:p>
    <w:p w14:paraId="2D5AFA23" w14:textId="77777777" w:rsidR="0022186C" w:rsidRPr="0022186C" w:rsidRDefault="0022186C" w:rsidP="3C16D681">
      <w:pPr>
        <w:spacing w:after="0" w:line="240" w:lineRule="auto"/>
        <w:ind w:left="680"/>
        <w:rPr>
          <w:rFonts w:asciiTheme="minorHAnsi" w:hAnsiTheme="minorHAnsi" w:cstheme="minorBidi"/>
          <w:i/>
          <w:iCs/>
          <w:sz w:val="20"/>
          <w:szCs w:val="20"/>
        </w:rPr>
      </w:pPr>
      <w:hyperlink r:id="rId239">
        <w:r w:rsidRPr="3C16D681">
          <w:rPr>
            <w:rStyle w:val="Hyperlink"/>
            <w:rFonts w:asciiTheme="minorHAnsi" w:hAnsiTheme="minorHAnsi" w:cstheme="minorBidi"/>
            <w:i/>
            <w:iCs/>
            <w:sz w:val="20"/>
            <w:szCs w:val="20"/>
          </w:rPr>
          <w:t>KAHSC General Safety Series G38b - DSEAR</w:t>
        </w:r>
      </w:hyperlink>
    </w:p>
    <w:p w14:paraId="163AEE74" w14:textId="77777777" w:rsidR="0022186C" w:rsidRPr="0022186C" w:rsidRDefault="0022186C" w:rsidP="3C16D681">
      <w:pPr>
        <w:spacing w:after="0" w:line="240" w:lineRule="auto"/>
        <w:ind w:left="680"/>
        <w:rPr>
          <w:rFonts w:asciiTheme="minorHAnsi" w:hAnsiTheme="minorHAnsi" w:cstheme="minorBidi"/>
          <w:i/>
          <w:iCs/>
          <w:sz w:val="20"/>
          <w:szCs w:val="20"/>
        </w:rPr>
      </w:pPr>
      <w:r w:rsidRPr="3C16D681">
        <w:rPr>
          <w:rFonts w:asciiTheme="minorHAnsi" w:hAnsiTheme="minorHAnsi" w:cstheme="minorBidi"/>
          <w:i/>
          <w:iCs/>
          <w:sz w:val="20"/>
          <w:szCs w:val="20"/>
        </w:rPr>
        <w:t>KAHSC Codes of Practice for Caretakers and Cleaning</w:t>
      </w:r>
    </w:p>
    <w:p w14:paraId="0379A535" w14:textId="77777777" w:rsidR="00196742" w:rsidRPr="00EC2AB4" w:rsidRDefault="00196742" w:rsidP="00196742">
      <w:pPr>
        <w:pStyle w:val="Heading2"/>
      </w:pPr>
      <w:bookmarkStart w:id="279" w:name="_Toc20318641"/>
      <w:bookmarkStart w:id="280" w:name="_Toc110955671"/>
      <w:bookmarkEnd w:id="278"/>
      <w:r>
        <w:t>Electrical Safety</w:t>
      </w:r>
      <w:bookmarkEnd w:id="276"/>
      <w:bookmarkEnd w:id="279"/>
      <w:bookmarkEnd w:id="280"/>
    </w:p>
    <w:p w14:paraId="6CC38505" w14:textId="77777777" w:rsidR="00196742" w:rsidRPr="00EC2AB4" w:rsidRDefault="00196742" w:rsidP="3C16D681">
      <w:pPr>
        <w:spacing w:after="120" w:line="240" w:lineRule="auto"/>
        <w:ind w:left="680"/>
        <w:rPr>
          <w:rFonts w:asciiTheme="minorHAnsi" w:hAnsiTheme="minorHAnsi"/>
          <w:sz w:val="20"/>
          <w:szCs w:val="20"/>
        </w:rPr>
      </w:pPr>
      <w:r w:rsidRPr="3C16D681">
        <w:rPr>
          <w:rFonts w:asciiTheme="minorHAnsi" w:hAnsiTheme="minorHAnsi"/>
          <w:sz w:val="20"/>
          <w:szCs w:val="20"/>
        </w:rPr>
        <w:t xml:space="preserve">All staff, and where appropriate, pupils, will be shown how to use equipment, and to switch it off when not in use and at the end of each school day. </w:t>
      </w:r>
    </w:p>
    <w:p w14:paraId="23D2F572" w14:textId="77777777" w:rsidR="00196742" w:rsidRPr="00EC2AB4" w:rsidRDefault="00196742" w:rsidP="00196742">
      <w:pPr>
        <w:pStyle w:val="Heading4"/>
        <w:ind w:left="680"/>
        <w:rPr>
          <w:noProof w:val="0"/>
        </w:rPr>
      </w:pPr>
      <w:r>
        <w:rPr>
          <w:noProof w:val="0"/>
        </w:rPr>
        <w:t>Acquiring Electrical Equipment</w:t>
      </w:r>
    </w:p>
    <w:p w14:paraId="6F1EEE27" w14:textId="77777777" w:rsidR="00196742" w:rsidRPr="00EC2AB4" w:rsidRDefault="00196742" w:rsidP="3C16D681">
      <w:pPr>
        <w:pStyle w:val="ListParagraph"/>
        <w:numPr>
          <w:ilvl w:val="0"/>
          <w:numId w:val="48"/>
        </w:numPr>
        <w:spacing w:after="120" w:line="240" w:lineRule="auto"/>
        <w:ind w:left="1020" w:hanging="340"/>
        <w:rPr>
          <w:rFonts w:asciiTheme="minorHAnsi" w:hAnsiTheme="minorHAnsi"/>
          <w:sz w:val="20"/>
          <w:szCs w:val="20"/>
        </w:rPr>
      </w:pPr>
      <w:r w:rsidRPr="3C16D681">
        <w:rPr>
          <w:rFonts w:asciiTheme="minorHAnsi" w:hAnsiTheme="minorHAnsi"/>
          <w:sz w:val="20"/>
          <w:szCs w:val="20"/>
        </w:rPr>
        <w:t>All new items purchased will comply with the appropriate British Standard or European equivalent.</w:t>
      </w:r>
    </w:p>
    <w:p w14:paraId="10A342E9" w14:textId="77777777" w:rsidR="00196742" w:rsidRPr="00EC2AB4" w:rsidRDefault="00196742" w:rsidP="3C16D681">
      <w:pPr>
        <w:pStyle w:val="ListParagraph"/>
        <w:numPr>
          <w:ilvl w:val="0"/>
          <w:numId w:val="48"/>
        </w:numPr>
        <w:spacing w:after="120" w:line="240" w:lineRule="auto"/>
        <w:ind w:left="1020" w:hanging="340"/>
        <w:rPr>
          <w:rFonts w:asciiTheme="minorHAnsi" w:hAnsiTheme="minorHAnsi"/>
          <w:sz w:val="20"/>
          <w:szCs w:val="20"/>
        </w:rPr>
      </w:pPr>
      <w:r w:rsidRPr="3C16D681">
        <w:rPr>
          <w:rFonts w:asciiTheme="minorHAnsi" w:hAnsiTheme="minorHAnsi"/>
          <w:sz w:val="20"/>
          <w:szCs w:val="20"/>
        </w:rPr>
        <w:t>Second-hand acquisitions or electrical equipment lent to, or borrowed by, the school will be checked for electrical safety before use.  Any mains operated equipment belonging to staff will also be checked in this way.  However, if there is any doubt whether the equipment is safe then it should be labelled ‘out of use’ and withdrawn until it has been tested and declared fit for use by a competent person.</w:t>
      </w:r>
    </w:p>
    <w:p w14:paraId="624A981E" w14:textId="77777777" w:rsidR="00196742" w:rsidRPr="00EC2AB4" w:rsidRDefault="00196742" w:rsidP="00C773F6">
      <w:pPr>
        <w:pStyle w:val="ListParagraph"/>
        <w:numPr>
          <w:ilvl w:val="0"/>
          <w:numId w:val="48"/>
        </w:numPr>
        <w:spacing w:after="120" w:line="240" w:lineRule="auto"/>
        <w:ind w:left="1020" w:hanging="340"/>
        <w:rPr>
          <w:rFonts w:asciiTheme="minorHAnsi" w:hAnsiTheme="minorHAnsi"/>
          <w:sz w:val="20"/>
          <w:szCs w:val="20"/>
        </w:rPr>
      </w:pPr>
      <w:r w:rsidRPr="00EC2AB4">
        <w:rPr>
          <w:rFonts w:asciiTheme="minorHAnsi" w:hAnsiTheme="minorHAnsi"/>
          <w:sz w:val="20"/>
          <w:szCs w:val="20"/>
        </w:rPr>
        <w:t>Second-hand, borrowed and staff equipment will be recorded as being used and will be included for testing during the regular testing programme (see below).</w:t>
      </w:r>
    </w:p>
    <w:p w14:paraId="62BAAEEF" w14:textId="77777777" w:rsidR="00196742" w:rsidRPr="00EC2AB4" w:rsidRDefault="00196742" w:rsidP="00196742">
      <w:pPr>
        <w:pStyle w:val="Heading4"/>
        <w:ind w:left="680"/>
        <w:rPr>
          <w:noProof w:val="0"/>
        </w:rPr>
      </w:pPr>
      <w:r w:rsidRPr="00EC2AB4">
        <w:rPr>
          <w:noProof w:val="0"/>
        </w:rPr>
        <w:t>User Visual Checks</w:t>
      </w:r>
    </w:p>
    <w:p w14:paraId="2ED5E037" w14:textId="77777777" w:rsidR="00196742" w:rsidRPr="00EC2AB4" w:rsidRDefault="00196742" w:rsidP="00196742">
      <w:pPr>
        <w:spacing w:after="120" w:line="240" w:lineRule="auto"/>
        <w:ind w:left="680"/>
        <w:rPr>
          <w:rFonts w:asciiTheme="minorHAnsi" w:hAnsiTheme="minorHAnsi"/>
          <w:color w:val="000000" w:themeColor="text1"/>
          <w:sz w:val="20"/>
          <w:szCs w:val="20"/>
        </w:rPr>
      </w:pPr>
      <w:r w:rsidRPr="00EC2AB4">
        <w:rPr>
          <w:rFonts w:asciiTheme="minorHAnsi" w:hAnsiTheme="minorHAnsi"/>
          <w:sz w:val="20"/>
          <w:szCs w:val="20"/>
        </w:rPr>
        <w:t>Any item with a plug will be given an informal visual check every time it is used – all staff have been instructed to do this.  If a fault is detected, staff will remove the plug to decommission the appliance, if possible.  If not, defective appliances will be labelled with a warning instructing others not to use.  Staff must then report the fault in line with our Defect Reporting procedures.</w:t>
      </w:r>
    </w:p>
    <w:p w14:paraId="5E076C34" w14:textId="77777777" w:rsidR="00196742" w:rsidRPr="00EC2AB4" w:rsidRDefault="00196742" w:rsidP="00196742">
      <w:pPr>
        <w:pStyle w:val="Heading4"/>
        <w:ind w:left="680"/>
        <w:rPr>
          <w:noProof w:val="0"/>
        </w:rPr>
      </w:pPr>
      <w:r w:rsidRPr="00EC2AB4">
        <w:rPr>
          <w:noProof w:val="0"/>
        </w:rPr>
        <w:t>Formal Visual Inspections</w:t>
      </w:r>
    </w:p>
    <w:p w14:paraId="5DCEF901" w14:textId="77777777" w:rsidR="00196742" w:rsidRPr="00EC2AB4" w:rsidRDefault="00196742" w:rsidP="00196742">
      <w:pPr>
        <w:spacing w:after="120" w:line="240" w:lineRule="auto"/>
        <w:ind w:left="680"/>
        <w:rPr>
          <w:rFonts w:asciiTheme="minorHAnsi" w:hAnsiTheme="minorHAnsi"/>
          <w:sz w:val="20"/>
          <w:szCs w:val="20"/>
        </w:rPr>
      </w:pPr>
      <w:r w:rsidRPr="00EC2AB4">
        <w:rPr>
          <w:rFonts w:asciiTheme="minorHAnsi" w:hAnsiTheme="minorHAnsi"/>
          <w:sz w:val="20"/>
          <w:szCs w:val="20"/>
        </w:rPr>
        <w:t>Formal Visual Inspections of electrical appliances will be undertaken at suitable intervals appropriate to the appliance and the environmental conditions in line with HSE guidance and General Safety Series G17.</w:t>
      </w:r>
    </w:p>
    <w:p w14:paraId="68338DB4" w14:textId="77777777" w:rsidR="00196742" w:rsidRPr="00EC2AB4" w:rsidRDefault="00196742" w:rsidP="00196742">
      <w:pPr>
        <w:pStyle w:val="Heading4"/>
        <w:ind w:left="680"/>
        <w:rPr>
          <w:noProof w:val="0"/>
        </w:rPr>
      </w:pPr>
      <w:r w:rsidRPr="00EC2AB4">
        <w:rPr>
          <w:noProof w:val="0"/>
        </w:rPr>
        <w:t>Combined Inspection and Testing</w:t>
      </w:r>
    </w:p>
    <w:p w14:paraId="1CD01346" w14:textId="77777777" w:rsidR="00196742" w:rsidRPr="00EC2AB4" w:rsidRDefault="00196742" w:rsidP="00196742">
      <w:pPr>
        <w:spacing w:after="120" w:line="240" w:lineRule="auto"/>
        <w:ind w:left="680"/>
        <w:rPr>
          <w:rFonts w:asciiTheme="minorHAnsi" w:hAnsiTheme="minorHAnsi"/>
          <w:color w:val="000000" w:themeColor="text1"/>
          <w:sz w:val="20"/>
          <w:szCs w:val="20"/>
        </w:rPr>
      </w:pPr>
      <w:r w:rsidRPr="00EC2AB4">
        <w:rPr>
          <w:rFonts w:asciiTheme="minorHAnsi" w:hAnsiTheme="minorHAnsi"/>
          <w:sz w:val="20"/>
          <w:szCs w:val="20"/>
        </w:rPr>
        <w:t xml:space="preserve">Combined Inspection and Testing (PAT) will be undertaken at suitable intervals appropriate to the appliance and the environmental conditions in line with HSE guidance.  </w:t>
      </w:r>
      <w:r w:rsidRPr="00EC2AB4">
        <w:rPr>
          <w:rFonts w:asciiTheme="minorHAnsi" w:hAnsiTheme="minorHAnsi"/>
          <w:bCs/>
          <w:color w:val="000000" w:themeColor="text1"/>
          <w:sz w:val="20"/>
          <w:szCs w:val="20"/>
        </w:rPr>
        <w:t>A competent person</w:t>
      </w:r>
      <w:r w:rsidRPr="00EC2AB4">
        <w:rPr>
          <w:rFonts w:asciiTheme="minorHAnsi" w:hAnsiTheme="minorHAnsi"/>
          <w:color w:val="000000" w:themeColor="text1"/>
          <w:sz w:val="20"/>
          <w:szCs w:val="20"/>
        </w:rPr>
        <w:t xml:space="preserve"> </w:t>
      </w:r>
      <w:r w:rsidRPr="00EC2AB4">
        <w:rPr>
          <w:rFonts w:asciiTheme="minorHAnsi" w:hAnsiTheme="minorHAnsi"/>
          <w:sz w:val="20"/>
          <w:szCs w:val="20"/>
        </w:rPr>
        <w:t xml:space="preserve">undertakes Combined Inspection and </w:t>
      </w:r>
      <w:proofErr w:type="gramStart"/>
      <w:r w:rsidRPr="00EC2AB4">
        <w:rPr>
          <w:rFonts w:asciiTheme="minorHAnsi" w:hAnsiTheme="minorHAnsi"/>
          <w:sz w:val="20"/>
          <w:szCs w:val="20"/>
        </w:rPr>
        <w:t>Testing</w:t>
      </w:r>
      <w:proofErr w:type="gramEnd"/>
      <w:r w:rsidRPr="00EC2AB4">
        <w:rPr>
          <w:rFonts w:asciiTheme="minorHAnsi" w:hAnsiTheme="minorHAnsi"/>
          <w:sz w:val="20"/>
          <w:szCs w:val="20"/>
        </w:rPr>
        <w:t xml:space="preserve"> and formal records are held</w:t>
      </w:r>
      <w:r w:rsidRPr="00EC2AB4">
        <w:rPr>
          <w:rFonts w:asciiTheme="minorHAnsi" w:hAnsiTheme="minorHAnsi"/>
          <w:color w:val="000000" w:themeColor="text1"/>
          <w:sz w:val="20"/>
          <w:szCs w:val="20"/>
        </w:rPr>
        <w:t>.</w:t>
      </w:r>
    </w:p>
    <w:p w14:paraId="758038F2" w14:textId="77777777" w:rsidR="00196742" w:rsidRPr="00EC2AB4" w:rsidRDefault="00196742" w:rsidP="00196742">
      <w:pPr>
        <w:pStyle w:val="Heading4"/>
        <w:ind w:left="680"/>
        <w:rPr>
          <w:noProof w:val="0"/>
        </w:rPr>
      </w:pPr>
      <w:r w:rsidRPr="00EC2AB4">
        <w:rPr>
          <w:noProof w:val="0"/>
        </w:rPr>
        <w:t>Record of Equipment</w:t>
      </w:r>
    </w:p>
    <w:p w14:paraId="531597EB" w14:textId="77777777" w:rsidR="00196742" w:rsidRPr="00EC2AB4" w:rsidRDefault="00196742" w:rsidP="00196742">
      <w:pPr>
        <w:spacing w:after="120" w:line="240" w:lineRule="auto"/>
        <w:ind w:left="680"/>
        <w:rPr>
          <w:rFonts w:asciiTheme="minorHAnsi" w:hAnsiTheme="minorHAnsi"/>
          <w:sz w:val="20"/>
          <w:szCs w:val="20"/>
        </w:rPr>
      </w:pPr>
      <w:r w:rsidRPr="00EC2AB4">
        <w:rPr>
          <w:rFonts w:asciiTheme="minorHAnsi" w:hAnsiTheme="minorHAnsi"/>
          <w:sz w:val="20"/>
          <w:szCs w:val="20"/>
        </w:rPr>
        <w:t>A record will be kept of all portable items of electrical equipment.  When any piece of portable electrical equipment is acquired or removed from the site the record will be updated accordingly.</w:t>
      </w:r>
    </w:p>
    <w:p w14:paraId="7E7203E2" w14:textId="77777777" w:rsidR="00196742" w:rsidRPr="00EC2AB4" w:rsidRDefault="00196742" w:rsidP="00196742">
      <w:pPr>
        <w:pStyle w:val="Heading4"/>
        <w:ind w:left="680"/>
        <w:rPr>
          <w:noProof w:val="0"/>
        </w:rPr>
      </w:pPr>
      <w:r w:rsidRPr="00EC2AB4">
        <w:rPr>
          <w:noProof w:val="0"/>
        </w:rPr>
        <w:t>Residual Current Devices (Circuit Breakers)</w:t>
      </w:r>
    </w:p>
    <w:p w14:paraId="770BFC6B" w14:textId="77777777" w:rsidR="00196742" w:rsidRPr="00EC2AB4" w:rsidRDefault="00196742" w:rsidP="00196742">
      <w:pPr>
        <w:spacing w:after="120" w:line="240" w:lineRule="auto"/>
        <w:ind w:left="680"/>
        <w:rPr>
          <w:rFonts w:asciiTheme="minorHAnsi" w:hAnsiTheme="minorHAnsi"/>
          <w:sz w:val="20"/>
          <w:szCs w:val="20"/>
        </w:rPr>
      </w:pPr>
      <w:r w:rsidRPr="00EC2AB4">
        <w:rPr>
          <w:rFonts w:asciiTheme="minorHAnsi" w:hAnsiTheme="minorHAnsi"/>
          <w:sz w:val="20"/>
          <w:szCs w:val="20"/>
        </w:rPr>
        <w:t>These provide an additional level of protection and will always be used:</w:t>
      </w:r>
    </w:p>
    <w:p w14:paraId="21DF96E0" w14:textId="77777777" w:rsidR="00196742" w:rsidRPr="00EC2AB4" w:rsidRDefault="00196742" w:rsidP="00C773F6">
      <w:pPr>
        <w:pStyle w:val="ListParagraph"/>
        <w:numPr>
          <w:ilvl w:val="0"/>
          <w:numId w:val="49"/>
        </w:numPr>
        <w:spacing w:after="120" w:line="240" w:lineRule="auto"/>
        <w:ind w:left="1020" w:hanging="340"/>
        <w:rPr>
          <w:rFonts w:asciiTheme="minorHAnsi" w:hAnsiTheme="minorHAnsi"/>
          <w:sz w:val="20"/>
          <w:szCs w:val="20"/>
        </w:rPr>
      </w:pPr>
      <w:r w:rsidRPr="00EC2AB4">
        <w:rPr>
          <w:rFonts w:asciiTheme="minorHAnsi" w:hAnsiTheme="minorHAnsi"/>
          <w:sz w:val="20"/>
          <w:szCs w:val="20"/>
        </w:rPr>
        <w:t xml:space="preserve">when a Premises Licence has been obtained for a public </w:t>
      </w:r>
      <w:proofErr w:type="gramStart"/>
      <w:r w:rsidRPr="00EC2AB4">
        <w:rPr>
          <w:rFonts w:asciiTheme="minorHAnsi" w:hAnsiTheme="minorHAnsi"/>
          <w:sz w:val="20"/>
          <w:szCs w:val="20"/>
        </w:rPr>
        <w:t>performance;</w:t>
      </w:r>
      <w:proofErr w:type="gramEnd"/>
    </w:p>
    <w:p w14:paraId="19ABC88C" w14:textId="77777777" w:rsidR="00196742" w:rsidRPr="00EC2AB4" w:rsidRDefault="00196742" w:rsidP="00C773F6">
      <w:pPr>
        <w:pStyle w:val="ListParagraph"/>
        <w:numPr>
          <w:ilvl w:val="0"/>
          <w:numId w:val="49"/>
        </w:numPr>
        <w:spacing w:after="120" w:line="240" w:lineRule="auto"/>
        <w:ind w:left="1020" w:hanging="340"/>
        <w:rPr>
          <w:rFonts w:asciiTheme="minorHAnsi" w:hAnsiTheme="minorHAnsi"/>
          <w:sz w:val="20"/>
          <w:szCs w:val="20"/>
        </w:rPr>
      </w:pPr>
      <w:r w:rsidRPr="00EC2AB4">
        <w:rPr>
          <w:rFonts w:asciiTheme="minorHAnsi" w:hAnsiTheme="minorHAnsi"/>
          <w:sz w:val="20"/>
          <w:szCs w:val="20"/>
        </w:rPr>
        <w:t xml:space="preserve">when non-school equipment is </w:t>
      </w:r>
      <w:proofErr w:type="gramStart"/>
      <w:r w:rsidRPr="00EC2AB4">
        <w:rPr>
          <w:rFonts w:asciiTheme="minorHAnsi" w:hAnsiTheme="minorHAnsi"/>
          <w:sz w:val="20"/>
          <w:szCs w:val="20"/>
        </w:rPr>
        <w:t>used;</w:t>
      </w:r>
      <w:proofErr w:type="gramEnd"/>
    </w:p>
    <w:p w14:paraId="6E396D09" w14:textId="77777777" w:rsidR="00196742" w:rsidRPr="00EC2AB4" w:rsidRDefault="00196742" w:rsidP="00C773F6">
      <w:pPr>
        <w:pStyle w:val="ListParagraph"/>
        <w:numPr>
          <w:ilvl w:val="0"/>
          <w:numId w:val="49"/>
        </w:numPr>
        <w:spacing w:after="120" w:line="240" w:lineRule="auto"/>
        <w:ind w:left="1020" w:hanging="340"/>
        <w:rPr>
          <w:rFonts w:asciiTheme="minorHAnsi" w:hAnsiTheme="minorHAnsi"/>
          <w:sz w:val="20"/>
          <w:szCs w:val="20"/>
        </w:rPr>
      </w:pPr>
      <w:r w:rsidRPr="00EC2AB4">
        <w:rPr>
          <w:rFonts w:asciiTheme="minorHAnsi" w:hAnsiTheme="minorHAnsi"/>
          <w:sz w:val="20"/>
          <w:szCs w:val="20"/>
        </w:rPr>
        <w:t xml:space="preserve">whenever any piece of electrical equipment is used </w:t>
      </w:r>
      <w:proofErr w:type="gramStart"/>
      <w:r w:rsidRPr="00EC2AB4">
        <w:rPr>
          <w:rFonts w:asciiTheme="minorHAnsi" w:hAnsiTheme="minorHAnsi"/>
          <w:sz w:val="20"/>
          <w:szCs w:val="20"/>
        </w:rPr>
        <w:t>outdoors;</w:t>
      </w:r>
      <w:proofErr w:type="gramEnd"/>
    </w:p>
    <w:p w14:paraId="2C18EBBB" w14:textId="77777777" w:rsidR="00196742" w:rsidRPr="00EC2AB4" w:rsidRDefault="00196742" w:rsidP="00C773F6">
      <w:pPr>
        <w:pStyle w:val="ListParagraph"/>
        <w:numPr>
          <w:ilvl w:val="0"/>
          <w:numId w:val="49"/>
        </w:numPr>
        <w:spacing w:after="120" w:line="240" w:lineRule="auto"/>
        <w:ind w:left="1020" w:hanging="340"/>
        <w:rPr>
          <w:rFonts w:asciiTheme="minorHAnsi" w:hAnsiTheme="minorHAnsi"/>
          <w:sz w:val="20"/>
          <w:szCs w:val="20"/>
        </w:rPr>
      </w:pPr>
      <w:r w:rsidRPr="00EC2AB4">
        <w:rPr>
          <w:rFonts w:asciiTheme="minorHAnsi" w:hAnsiTheme="minorHAnsi"/>
          <w:sz w:val="20"/>
          <w:szCs w:val="20"/>
        </w:rPr>
        <w:t>where fish tanks use mains voltage equipment (e.g. pumps heaters and lighting).</w:t>
      </w:r>
    </w:p>
    <w:p w14:paraId="53182958" w14:textId="77777777" w:rsidR="00196742" w:rsidRPr="00EC2AB4" w:rsidRDefault="00196742" w:rsidP="00196742">
      <w:pPr>
        <w:pStyle w:val="Heading4"/>
        <w:ind w:left="680"/>
        <w:rPr>
          <w:noProof w:val="0"/>
        </w:rPr>
      </w:pPr>
      <w:r w:rsidRPr="00EC2AB4">
        <w:rPr>
          <w:noProof w:val="0"/>
        </w:rPr>
        <w:t>Extension Leads</w:t>
      </w:r>
    </w:p>
    <w:p w14:paraId="60F6E896" w14:textId="77777777" w:rsidR="00196742" w:rsidRPr="00EC2AB4" w:rsidRDefault="00196742" w:rsidP="00C773F6">
      <w:pPr>
        <w:pStyle w:val="ListParagraph"/>
        <w:numPr>
          <w:ilvl w:val="0"/>
          <w:numId w:val="50"/>
        </w:numPr>
        <w:spacing w:after="120" w:line="240" w:lineRule="auto"/>
        <w:ind w:left="1020" w:hanging="340"/>
        <w:rPr>
          <w:rFonts w:asciiTheme="minorHAnsi" w:hAnsiTheme="minorHAnsi"/>
          <w:sz w:val="20"/>
          <w:szCs w:val="20"/>
        </w:rPr>
      </w:pPr>
      <w:r w:rsidRPr="00EC2AB4">
        <w:rPr>
          <w:rFonts w:asciiTheme="minorHAnsi" w:hAnsiTheme="minorHAnsi"/>
          <w:sz w:val="20"/>
          <w:szCs w:val="20"/>
        </w:rPr>
        <w:t xml:space="preserve">When being used, we ensure they do not present a tripping hazard, they are not overloaded, the lead is not twisted and there is no strain on the cable.  Leads will always be fully unwound from any cable </w:t>
      </w:r>
      <w:proofErr w:type="gramStart"/>
      <w:r w:rsidRPr="00EC2AB4">
        <w:rPr>
          <w:rFonts w:asciiTheme="minorHAnsi" w:hAnsiTheme="minorHAnsi"/>
          <w:sz w:val="20"/>
          <w:szCs w:val="20"/>
        </w:rPr>
        <w:t>drum;</w:t>
      </w:r>
      <w:proofErr w:type="gramEnd"/>
    </w:p>
    <w:p w14:paraId="7B45B79A" w14:textId="77777777" w:rsidR="00196742" w:rsidRPr="00EC2AB4" w:rsidRDefault="00196742" w:rsidP="00C773F6">
      <w:pPr>
        <w:pStyle w:val="ListParagraph"/>
        <w:numPr>
          <w:ilvl w:val="0"/>
          <w:numId w:val="50"/>
        </w:numPr>
        <w:spacing w:after="120" w:line="240" w:lineRule="auto"/>
        <w:ind w:left="1020" w:hanging="340"/>
        <w:rPr>
          <w:rFonts w:asciiTheme="minorHAnsi" w:hAnsiTheme="minorHAnsi"/>
          <w:sz w:val="20"/>
          <w:szCs w:val="20"/>
        </w:rPr>
      </w:pPr>
      <w:r w:rsidRPr="00EC2AB4">
        <w:rPr>
          <w:rFonts w:asciiTheme="minorHAnsi" w:hAnsiTheme="minorHAnsi"/>
          <w:sz w:val="20"/>
          <w:szCs w:val="20"/>
        </w:rPr>
        <w:t xml:space="preserve">Extension cables will never run under carpets or through </w:t>
      </w:r>
      <w:proofErr w:type="gramStart"/>
      <w:r w:rsidRPr="00EC2AB4">
        <w:rPr>
          <w:rFonts w:asciiTheme="minorHAnsi" w:hAnsiTheme="minorHAnsi"/>
          <w:sz w:val="20"/>
          <w:szCs w:val="20"/>
        </w:rPr>
        <w:t>doorways;</w:t>
      </w:r>
      <w:proofErr w:type="gramEnd"/>
    </w:p>
    <w:p w14:paraId="3CA18B7A" w14:textId="77777777" w:rsidR="00196742" w:rsidRPr="00EC2AB4" w:rsidRDefault="00196742" w:rsidP="00C773F6">
      <w:pPr>
        <w:pStyle w:val="ListParagraph"/>
        <w:numPr>
          <w:ilvl w:val="0"/>
          <w:numId w:val="50"/>
        </w:numPr>
        <w:spacing w:after="120" w:line="240" w:lineRule="auto"/>
        <w:ind w:left="1020" w:hanging="340"/>
        <w:rPr>
          <w:rFonts w:asciiTheme="minorHAnsi" w:hAnsiTheme="minorHAnsi"/>
          <w:sz w:val="20"/>
          <w:szCs w:val="20"/>
        </w:rPr>
      </w:pPr>
      <w:r w:rsidRPr="00EC2AB4">
        <w:rPr>
          <w:rFonts w:asciiTheme="minorHAnsi" w:hAnsiTheme="minorHAnsi"/>
          <w:sz w:val="20"/>
          <w:szCs w:val="20"/>
        </w:rPr>
        <w:t xml:space="preserve">Extension cables will be checked as part of the regular testing </w:t>
      </w:r>
      <w:proofErr w:type="gramStart"/>
      <w:r w:rsidRPr="00EC2AB4">
        <w:rPr>
          <w:rFonts w:asciiTheme="minorHAnsi" w:hAnsiTheme="minorHAnsi"/>
          <w:sz w:val="20"/>
          <w:szCs w:val="20"/>
        </w:rPr>
        <w:t>programme;</w:t>
      </w:r>
      <w:proofErr w:type="gramEnd"/>
    </w:p>
    <w:p w14:paraId="1C709CF7" w14:textId="77777777" w:rsidR="00196742" w:rsidRPr="00EC2AB4" w:rsidRDefault="00196742" w:rsidP="00C773F6">
      <w:pPr>
        <w:pStyle w:val="ListParagraph"/>
        <w:numPr>
          <w:ilvl w:val="0"/>
          <w:numId w:val="50"/>
        </w:numPr>
        <w:spacing w:after="120" w:line="240" w:lineRule="auto"/>
        <w:ind w:left="1020" w:hanging="340"/>
        <w:rPr>
          <w:rFonts w:asciiTheme="minorHAnsi" w:hAnsiTheme="minorHAnsi"/>
          <w:sz w:val="20"/>
          <w:szCs w:val="20"/>
        </w:rPr>
      </w:pPr>
      <w:r w:rsidRPr="00EC2AB4">
        <w:rPr>
          <w:rFonts w:asciiTheme="minorHAnsi" w:hAnsiTheme="minorHAnsi"/>
          <w:sz w:val="20"/>
          <w:szCs w:val="20"/>
        </w:rPr>
        <w:t xml:space="preserve">Extension cables will be regarded as temporary.  Regular use may indicate the need for additional </w:t>
      </w:r>
      <w:proofErr w:type="gramStart"/>
      <w:r w:rsidRPr="00EC2AB4">
        <w:rPr>
          <w:rFonts w:asciiTheme="minorHAnsi" w:hAnsiTheme="minorHAnsi"/>
          <w:sz w:val="20"/>
          <w:szCs w:val="20"/>
        </w:rPr>
        <w:t>sockets;</w:t>
      </w:r>
      <w:proofErr w:type="gramEnd"/>
    </w:p>
    <w:p w14:paraId="27427ACF" w14:textId="77777777" w:rsidR="00196742" w:rsidRPr="00EC2AB4" w:rsidRDefault="00196742" w:rsidP="00C773F6">
      <w:pPr>
        <w:pStyle w:val="ListParagraph"/>
        <w:numPr>
          <w:ilvl w:val="0"/>
          <w:numId w:val="50"/>
        </w:numPr>
        <w:spacing w:after="120" w:line="240" w:lineRule="auto"/>
        <w:ind w:left="1020" w:hanging="340"/>
        <w:rPr>
          <w:rFonts w:asciiTheme="minorHAnsi" w:hAnsiTheme="minorHAnsi"/>
          <w:sz w:val="20"/>
          <w:szCs w:val="20"/>
        </w:rPr>
      </w:pPr>
      <w:r w:rsidRPr="00EC2AB4">
        <w:rPr>
          <w:rFonts w:asciiTheme="minorHAnsi" w:hAnsiTheme="minorHAnsi"/>
          <w:sz w:val="20"/>
          <w:szCs w:val="20"/>
        </w:rPr>
        <w:t>Block style adaptors will NOT be used in school under any circumstances.</w:t>
      </w:r>
    </w:p>
    <w:p w14:paraId="3C6E3130" w14:textId="77777777" w:rsidR="00196742" w:rsidRPr="00EC2AB4" w:rsidRDefault="00196742" w:rsidP="00196742">
      <w:pPr>
        <w:pStyle w:val="Heading4"/>
        <w:ind w:left="680"/>
      </w:pPr>
      <w:r w:rsidRPr="00EC2AB4">
        <w:t>Fixed Convector/Fan Heaters</w:t>
      </w:r>
    </w:p>
    <w:p w14:paraId="6A61DE0B" w14:textId="77777777" w:rsidR="00196742" w:rsidRPr="00EC2AB4" w:rsidRDefault="00196742" w:rsidP="00196742">
      <w:pPr>
        <w:spacing w:after="120" w:line="240" w:lineRule="auto"/>
        <w:ind w:left="680"/>
        <w:rPr>
          <w:rFonts w:asciiTheme="minorHAnsi" w:hAnsiTheme="minorHAnsi"/>
          <w:color w:val="000000" w:themeColor="text1"/>
          <w:sz w:val="20"/>
          <w:szCs w:val="20"/>
        </w:rPr>
      </w:pPr>
      <w:r w:rsidRPr="00EC2AB4">
        <w:rPr>
          <w:rFonts w:asciiTheme="minorHAnsi" w:hAnsiTheme="minorHAnsi"/>
          <w:sz w:val="20"/>
          <w:szCs w:val="20"/>
        </w:rPr>
        <w:t>These are serviced and vacuumed out on at least an annual basis by a competent person with records kept.</w:t>
      </w:r>
    </w:p>
    <w:p w14:paraId="47904382" w14:textId="77777777" w:rsidR="00196742" w:rsidRPr="00EC2AB4" w:rsidRDefault="00196742" w:rsidP="00196742">
      <w:pPr>
        <w:pStyle w:val="Heading4"/>
        <w:ind w:left="680"/>
        <w:rPr>
          <w:noProof w:val="0"/>
        </w:rPr>
      </w:pPr>
      <w:r w:rsidRPr="00EC2AB4">
        <w:rPr>
          <w:noProof w:val="0"/>
        </w:rPr>
        <w:t>Kitchen</w:t>
      </w:r>
    </w:p>
    <w:p w14:paraId="047AA134" w14:textId="77777777" w:rsidR="00196742" w:rsidRPr="00EC2AB4" w:rsidRDefault="00196742" w:rsidP="00196742">
      <w:pPr>
        <w:spacing w:after="120" w:line="240" w:lineRule="auto"/>
        <w:ind w:left="680"/>
        <w:rPr>
          <w:rFonts w:asciiTheme="minorHAnsi" w:hAnsiTheme="minorHAnsi"/>
          <w:color w:val="000000" w:themeColor="text1"/>
          <w:sz w:val="20"/>
          <w:szCs w:val="20"/>
        </w:rPr>
      </w:pPr>
      <w:r w:rsidRPr="00EC2AB4">
        <w:rPr>
          <w:rFonts w:asciiTheme="minorHAnsi" w:hAnsiTheme="minorHAnsi"/>
          <w:color w:val="000000" w:themeColor="text1"/>
          <w:sz w:val="20"/>
          <w:szCs w:val="20"/>
        </w:rPr>
        <w:t xml:space="preserve">Fixed electrical equipment in the kitchen is serviced annually by a </w:t>
      </w:r>
      <w:r w:rsidRPr="00EC2AB4">
        <w:rPr>
          <w:rFonts w:asciiTheme="minorHAnsi" w:hAnsiTheme="minorHAnsi"/>
          <w:bCs/>
          <w:color w:val="000000" w:themeColor="text1"/>
          <w:sz w:val="20"/>
          <w:szCs w:val="20"/>
        </w:rPr>
        <w:t>competent person</w:t>
      </w:r>
      <w:r w:rsidRPr="00EC2AB4">
        <w:rPr>
          <w:rFonts w:asciiTheme="minorHAnsi" w:hAnsiTheme="minorHAnsi"/>
          <w:color w:val="FF0000"/>
          <w:sz w:val="20"/>
          <w:szCs w:val="20"/>
        </w:rPr>
        <w:t xml:space="preserve"> </w:t>
      </w:r>
      <w:r w:rsidRPr="00EC2AB4">
        <w:rPr>
          <w:rFonts w:asciiTheme="minorHAnsi" w:hAnsiTheme="minorHAnsi"/>
          <w:color w:val="000000" w:themeColor="text1"/>
          <w:sz w:val="20"/>
          <w:szCs w:val="20"/>
        </w:rPr>
        <w:t xml:space="preserve">and records are held in the </w:t>
      </w:r>
      <w:r w:rsidRPr="00EC2AB4">
        <w:rPr>
          <w:rFonts w:asciiTheme="minorHAnsi" w:hAnsiTheme="minorHAnsi"/>
          <w:sz w:val="20"/>
          <w:szCs w:val="20"/>
        </w:rPr>
        <w:t xml:space="preserve">Buildings </w:t>
      </w:r>
      <w:r w:rsidRPr="00EC2AB4">
        <w:rPr>
          <w:rFonts w:asciiTheme="minorHAnsi" w:hAnsiTheme="minorHAnsi"/>
          <w:color w:val="000000" w:themeColor="text1"/>
          <w:sz w:val="20"/>
          <w:szCs w:val="20"/>
        </w:rPr>
        <w:t>Register.</w:t>
      </w:r>
    </w:p>
    <w:p w14:paraId="6F870C99" w14:textId="77777777" w:rsidR="00196742" w:rsidRPr="00EC2AB4" w:rsidRDefault="00196742" w:rsidP="00196742">
      <w:pPr>
        <w:pStyle w:val="Heading4"/>
        <w:ind w:left="680"/>
        <w:rPr>
          <w:noProof w:val="0"/>
        </w:rPr>
      </w:pPr>
      <w:r>
        <w:rPr>
          <w:noProof w:val="0"/>
        </w:rPr>
        <w:t>Fixed Electrical Installation</w:t>
      </w:r>
    </w:p>
    <w:p w14:paraId="2AFB3914" w14:textId="1F6DF5CF" w:rsidR="00196742" w:rsidRPr="00EC2AB4" w:rsidRDefault="00196742" w:rsidP="3C16D681">
      <w:pPr>
        <w:spacing w:after="120" w:line="240" w:lineRule="auto"/>
        <w:ind w:left="680"/>
        <w:rPr>
          <w:rFonts w:asciiTheme="minorHAnsi" w:hAnsiTheme="minorHAnsi"/>
          <w:sz w:val="20"/>
          <w:szCs w:val="20"/>
        </w:rPr>
      </w:pPr>
      <w:r w:rsidRPr="3C16D681">
        <w:rPr>
          <w:rFonts w:asciiTheme="minorHAnsi" w:hAnsiTheme="minorHAnsi"/>
          <w:sz w:val="20"/>
          <w:szCs w:val="20"/>
        </w:rPr>
        <w:t xml:space="preserve">The main electrical installation will receive a Periodic Electrical Installation Inspection by </w:t>
      </w:r>
      <w:r w:rsidR="001816FE" w:rsidRPr="3C16D681">
        <w:rPr>
          <w:rFonts w:asciiTheme="minorHAnsi" w:hAnsiTheme="minorHAnsi"/>
          <w:sz w:val="20"/>
          <w:szCs w:val="20"/>
        </w:rPr>
        <w:t xml:space="preserve">a </w:t>
      </w:r>
      <w:r w:rsidR="001816FE" w:rsidRPr="3C16D681">
        <w:rPr>
          <w:rFonts w:cs="Calibri"/>
          <w:sz w:val="20"/>
          <w:szCs w:val="20"/>
        </w:rPr>
        <w:t>contractor registered on the Electrical Safety Register for non-domestic work</w:t>
      </w:r>
      <w:r w:rsidRPr="3C16D681">
        <w:rPr>
          <w:rFonts w:asciiTheme="minorHAnsi" w:hAnsiTheme="minorHAnsi"/>
          <w:sz w:val="20"/>
          <w:szCs w:val="20"/>
        </w:rPr>
        <w:t xml:space="preserve"> at periods not exceeding five years.  Records will be held.  Any remedial work required </w:t>
      </w:r>
      <w:proofErr w:type="gramStart"/>
      <w:r w:rsidRPr="3C16D681">
        <w:rPr>
          <w:rFonts w:asciiTheme="minorHAnsi" w:hAnsiTheme="minorHAnsi"/>
          <w:sz w:val="20"/>
          <w:szCs w:val="20"/>
        </w:rPr>
        <w:t>as a result of</w:t>
      </w:r>
      <w:proofErr w:type="gramEnd"/>
      <w:r w:rsidRPr="3C16D681">
        <w:rPr>
          <w:rFonts w:asciiTheme="minorHAnsi" w:hAnsiTheme="minorHAnsi"/>
          <w:sz w:val="20"/>
          <w:szCs w:val="20"/>
        </w:rPr>
        <w:t xml:space="preserve"> the Inspection Report will be undertaken on a risk priority basis.</w:t>
      </w:r>
    </w:p>
    <w:p w14:paraId="5BEBD74F" w14:textId="59C0B973" w:rsidR="00196742" w:rsidRPr="00EC2AB4" w:rsidRDefault="00196742" w:rsidP="00573584">
      <w:pPr>
        <w:pStyle w:val="Heading4"/>
        <w:ind w:left="680"/>
        <w:rPr>
          <w:noProof w:val="0"/>
        </w:rPr>
      </w:pPr>
      <w:r>
        <w:rPr>
          <w:noProof w:val="0"/>
        </w:rPr>
        <w:t>EYFS</w:t>
      </w:r>
    </w:p>
    <w:p w14:paraId="01AFE682" w14:textId="77777777" w:rsidR="00196742" w:rsidRPr="00B31E42" w:rsidRDefault="00196742" w:rsidP="3C16D681">
      <w:pPr>
        <w:spacing w:after="120" w:line="240" w:lineRule="auto"/>
        <w:ind w:left="680"/>
        <w:rPr>
          <w:rFonts w:asciiTheme="minorHAnsi" w:hAnsiTheme="minorHAnsi"/>
          <w:sz w:val="20"/>
          <w:szCs w:val="20"/>
        </w:rPr>
      </w:pPr>
      <w:r w:rsidRPr="3C16D681">
        <w:rPr>
          <w:rFonts w:asciiTheme="minorHAnsi" w:hAnsiTheme="minorHAnsi"/>
          <w:sz w:val="20"/>
          <w:szCs w:val="20"/>
        </w:rPr>
        <w:t xml:space="preserve">Socket covers will be used in unused socket outlets in the early years and foundation stage </w:t>
      </w:r>
      <w:r w:rsidRPr="3C16D681">
        <w:rPr>
          <w:rFonts w:asciiTheme="minorHAnsi" w:hAnsiTheme="minorHAnsi"/>
          <w:sz w:val="20"/>
          <w:szCs w:val="20"/>
          <w:u w:val="single"/>
        </w:rPr>
        <w:t>only</w:t>
      </w:r>
      <w:r w:rsidRPr="3C16D681">
        <w:rPr>
          <w:rFonts w:asciiTheme="minorHAnsi" w:hAnsiTheme="minorHAnsi"/>
          <w:sz w:val="20"/>
          <w:szCs w:val="20"/>
        </w:rPr>
        <w:t xml:space="preserve"> </w:t>
      </w:r>
      <w:proofErr w:type="gramStart"/>
      <w:r w:rsidRPr="3C16D681">
        <w:rPr>
          <w:rFonts w:asciiTheme="minorHAnsi" w:hAnsiTheme="minorHAnsi"/>
          <w:sz w:val="20"/>
          <w:szCs w:val="20"/>
        </w:rPr>
        <w:t>where</w:t>
      </w:r>
      <w:proofErr w:type="gramEnd"/>
      <w:r w:rsidRPr="3C16D681">
        <w:rPr>
          <w:rFonts w:asciiTheme="minorHAnsi" w:hAnsiTheme="minorHAnsi"/>
          <w:sz w:val="20"/>
          <w:szCs w:val="20"/>
        </w:rPr>
        <w:t xml:space="preserve"> identified as </w:t>
      </w:r>
      <w:r w:rsidRPr="00B31E42">
        <w:rPr>
          <w:rFonts w:asciiTheme="minorHAnsi" w:hAnsiTheme="minorHAnsi"/>
          <w:sz w:val="20"/>
          <w:szCs w:val="20"/>
        </w:rPr>
        <w:t>required by school risk assessments.</w:t>
      </w:r>
    </w:p>
    <w:p w14:paraId="542AB43C" w14:textId="77777777" w:rsidR="00196742" w:rsidRPr="00B31E42" w:rsidRDefault="00196742" w:rsidP="3C16D681">
      <w:pPr>
        <w:spacing w:after="120" w:line="240" w:lineRule="auto"/>
        <w:ind w:left="680"/>
        <w:rPr>
          <w:rFonts w:asciiTheme="minorHAnsi" w:hAnsiTheme="minorHAnsi"/>
          <w:b/>
          <w:bCs/>
          <w:i/>
          <w:iCs/>
          <w:sz w:val="20"/>
          <w:szCs w:val="20"/>
          <w:u w:val="single"/>
        </w:rPr>
      </w:pPr>
      <w:r w:rsidRPr="00B31E42">
        <w:rPr>
          <w:rFonts w:asciiTheme="minorHAnsi" w:hAnsiTheme="minorHAnsi"/>
          <w:b/>
          <w:bCs/>
          <w:i/>
          <w:iCs/>
          <w:sz w:val="20"/>
          <w:szCs w:val="20"/>
          <w:u w:val="single"/>
        </w:rPr>
        <w:t>References and Useful Links</w:t>
      </w:r>
    </w:p>
    <w:bookmarkStart w:id="281" w:name="_Hlk26952307"/>
    <w:p w14:paraId="66C1435E" w14:textId="77777777" w:rsidR="0022186C" w:rsidRPr="0022186C" w:rsidRDefault="0022186C" w:rsidP="3C16D681">
      <w:pPr>
        <w:widowControl w:val="0"/>
        <w:autoSpaceDE w:val="0"/>
        <w:autoSpaceDN w:val="0"/>
        <w:adjustRightInd w:val="0"/>
        <w:spacing w:after="0" w:line="240" w:lineRule="auto"/>
        <w:ind w:left="680"/>
        <w:rPr>
          <w:rFonts w:asciiTheme="minorHAnsi" w:hAnsiTheme="minorHAnsi" w:cstheme="minorBidi"/>
          <w:i/>
          <w:iCs/>
          <w:sz w:val="20"/>
          <w:szCs w:val="20"/>
        </w:rPr>
      </w:pPr>
      <w:r w:rsidRPr="00B31E42">
        <w:fldChar w:fldCharType="begin"/>
      </w:r>
      <w:r w:rsidRPr="00B31E42">
        <w:rPr>
          <w:rFonts w:asciiTheme="minorHAnsi" w:hAnsiTheme="minorHAnsi" w:cstheme="minorBidi"/>
          <w:sz w:val="20"/>
          <w:szCs w:val="20"/>
        </w:rPr>
        <w:instrText>HYPERLINK "http://www.hse.gov.uk/electricity/index.htm"</w:instrText>
      </w:r>
      <w:r w:rsidRPr="00B31E42">
        <w:fldChar w:fldCharType="separate"/>
      </w:r>
      <w:r w:rsidRPr="00B31E42">
        <w:rPr>
          <w:rStyle w:val="Hyperlink"/>
          <w:rFonts w:asciiTheme="minorHAnsi" w:hAnsiTheme="minorHAnsi" w:cstheme="minorBidi"/>
          <w:i/>
          <w:iCs/>
          <w:sz w:val="20"/>
          <w:szCs w:val="20"/>
        </w:rPr>
        <w:t>HSE: Electrical safety at work</w:t>
      </w:r>
      <w:r w:rsidRPr="00B31E42">
        <w:rPr>
          <w:rStyle w:val="Hyperlink"/>
          <w:rFonts w:asciiTheme="minorHAnsi" w:hAnsiTheme="minorHAnsi" w:cstheme="minorBidi"/>
          <w:i/>
          <w:iCs/>
          <w:sz w:val="20"/>
          <w:szCs w:val="20"/>
        </w:rPr>
        <w:fldChar w:fldCharType="end"/>
      </w:r>
    </w:p>
    <w:p w14:paraId="1F424F88" w14:textId="77777777" w:rsidR="0022186C" w:rsidRPr="0022186C" w:rsidRDefault="0022186C" w:rsidP="3C16D681">
      <w:pPr>
        <w:spacing w:after="0" w:line="240" w:lineRule="auto"/>
        <w:ind w:left="680"/>
        <w:rPr>
          <w:rStyle w:val="Hyperlink"/>
          <w:rFonts w:asciiTheme="minorHAnsi" w:hAnsiTheme="minorHAnsi" w:cstheme="minorBidi"/>
          <w:i/>
          <w:iCs/>
          <w:color w:val="000000" w:themeColor="text1"/>
          <w:sz w:val="20"/>
          <w:szCs w:val="20"/>
        </w:rPr>
      </w:pPr>
      <w:hyperlink r:id="rId240">
        <w:r w:rsidRPr="3C16D681">
          <w:rPr>
            <w:rStyle w:val="Hyperlink"/>
            <w:rFonts w:asciiTheme="minorHAnsi" w:hAnsiTheme="minorHAnsi" w:cstheme="minorBidi"/>
            <w:i/>
            <w:iCs/>
            <w:sz w:val="20"/>
            <w:szCs w:val="20"/>
          </w:rPr>
          <w:t>HSG 107 - Maintaining Portable and Transportable Electrical Equipment</w:t>
        </w:r>
      </w:hyperlink>
    </w:p>
    <w:p w14:paraId="4DF1DAD7" w14:textId="77777777" w:rsidR="0022186C" w:rsidRPr="0022186C" w:rsidRDefault="0022186C" w:rsidP="3C16D681">
      <w:pPr>
        <w:spacing w:after="0" w:line="240" w:lineRule="auto"/>
        <w:ind w:left="680"/>
        <w:rPr>
          <w:rStyle w:val="Hyperlink"/>
          <w:rFonts w:asciiTheme="minorHAnsi" w:hAnsiTheme="minorHAnsi" w:cstheme="minorBidi"/>
          <w:i/>
          <w:iCs/>
          <w:color w:val="000000" w:themeColor="text1"/>
          <w:sz w:val="20"/>
          <w:szCs w:val="20"/>
        </w:rPr>
      </w:pPr>
      <w:hyperlink r:id="rId241">
        <w:r w:rsidRPr="3C16D681">
          <w:rPr>
            <w:rStyle w:val="Hyperlink"/>
            <w:rFonts w:asciiTheme="minorHAnsi" w:hAnsiTheme="minorHAnsi" w:cstheme="minorBidi"/>
            <w:i/>
            <w:iCs/>
            <w:sz w:val="20"/>
            <w:szCs w:val="20"/>
          </w:rPr>
          <w:t>INDG 236 - Maintaining Portable Electric Equipment in Offices &amp; other Low-Risk Environments</w:t>
        </w:r>
      </w:hyperlink>
    </w:p>
    <w:p w14:paraId="52653A0E" w14:textId="77777777" w:rsidR="0022186C" w:rsidRPr="0022186C" w:rsidRDefault="0022186C" w:rsidP="3C16D681">
      <w:pPr>
        <w:spacing w:after="0" w:line="240" w:lineRule="auto"/>
        <w:ind w:left="680"/>
        <w:rPr>
          <w:rFonts w:asciiTheme="minorHAnsi" w:hAnsiTheme="minorHAnsi" w:cstheme="minorBidi"/>
          <w:i/>
          <w:iCs/>
          <w:color w:val="000000"/>
          <w:sz w:val="20"/>
          <w:szCs w:val="20"/>
        </w:rPr>
      </w:pPr>
      <w:hyperlink r:id="rId242">
        <w:r w:rsidRPr="3C16D681">
          <w:rPr>
            <w:rStyle w:val="Hyperlink"/>
            <w:rFonts w:asciiTheme="minorHAnsi" w:hAnsiTheme="minorHAnsi" w:cstheme="minorBidi"/>
            <w:i/>
            <w:iCs/>
            <w:sz w:val="20"/>
            <w:szCs w:val="20"/>
          </w:rPr>
          <w:t>HSR 25 Memorandum of guidance on the Electricity at Work Regulations 1989</w:t>
        </w:r>
      </w:hyperlink>
    </w:p>
    <w:p w14:paraId="1070FDA9" w14:textId="77777777" w:rsidR="0022186C" w:rsidRPr="0022186C" w:rsidRDefault="0022186C" w:rsidP="3C16D681">
      <w:pPr>
        <w:spacing w:after="0" w:line="240" w:lineRule="auto"/>
        <w:ind w:left="680"/>
        <w:rPr>
          <w:rFonts w:asciiTheme="minorHAnsi" w:hAnsiTheme="minorHAnsi" w:cstheme="minorBidi"/>
          <w:b/>
          <w:bCs/>
          <w:i/>
          <w:iCs/>
          <w:sz w:val="20"/>
          <w:szCs w:val="20"/>
        </w:rPr>
      </w:pPr>
      <w:hyperlink r:id="rId243">
        <w:r w:rsidRPr="3C16D681">
          <w:rPr>
            <w:rStyle w:val="Hyperlink"/>
            <w:rFonts w:asciiTheme="minorHAnsi" w:hAnsiTheme="minorHAnsi" w:cstheme="minorBidi"/>
            <w:i/>
            <w:iCs/>
            <w:sz w:val="20"/>
            <w:szCs w:val="20"/>
          </w:rPr>
          <w:t>HSE L22 - Provision and Use of Work Equipment Regulations 1998: ACOP and guidance</w:t>
        </w:r>
      </w:hyperlink>
    </w:p>
    <w:p w14:paraId="59BFF650" w14:textId="77777777" w:rsidR="0022186C" w:rsidRPr="0022186C" w:rsidRDefault="0022186C" w:rsidP="3C16D681">
      <w:pPr>
        <w:spacing w:after="0" w:line="240" w:lineRule="auto"/>
        <w:ind w:left="680"/>
        <w:rPr>
          <w:rStyle w:val="Hyperlink"/>
          <w:rFonts w:asciiTheme="minorHAnsi" w:hAnsiTheme="minorHAnsi" w:cstheme="minorBidi"/>
          <w:i/>
          <w:iCs/>
          <w:color w:val="000000" w:themeColor="text1"/>
          <w:sz w:val="20"/>
          <w:szCs w:val="20"/>
        </w:rPr>
      </w:pPr>
      <w:hyperlink r:id="rId244">
        <w:r w:rsidRPr="3C16D681">
          <w:rPr>
            <w:rStyle w:val="Hyperlink"/>
            <w:rFonts w:asciiTheme="minorHAnsi" w:hAnsiTheme="minorHAnsi" w:cstheme="minorBidi"/>
            <w:i/>
            <w:iCs/>
            <w:sz w:val="20"/>
            <w:szCs w:val="20"/>
          </w:rPr>
          <w:t>Compliance Monitoring in Council Buildings</w:t>
        </w:r>
      </w:hyperlink>
    </w:p>
    <w:p w14:paraId="34594490" w14:textId="77777777" w:rsidR="0022186C" w:rsidRPr="0022186C" w:rsidRDefault="0022186C" w:rsidP="3C16D681">
      <w:pPr>
        <w:spacing w:after="0" w:line="240" w:lineRule="auto"/>
        <w:ind w:left="680"/>
        <w:rPr>
          <w:rFonts w:asciiTheme="minorHAnsi" w:hAnsiTheme="minorHAnsi" w:cstheme="minorBidi"/>
          <w:i/>
          <w:iCs/>
          <w:sz w:val="20"/>
          <w:szCs w:val="20"/>
        </w:rPr>
      </w:pPr>
      <w:hyperlink r:id="rId245">
        <w:r w:rsidRPr="3C16D681">
          <w:rPr>
            <w:rStyle w:val="Hyperlink"/>
            <w:rFonts w:asciiTheme="minorHAnsi" w:hAnsiTheme="minorHAnsi" w:cstheme="minorBidi"/>
            <w:i/>
            <w:iCs/>
            <w:sz w:val="20"/>
            <w:szCs w:val="20"/>
          </w:rPr>
          <w:t>KAHSC General Safety Series G17 - Electrical Safety</w:t>
        </w:r>
      </w:hyperlink>
    </w:p>
    <w:p w14:paraId="5FA8188F" w14:textId="77777777" w:rsidR="0022186C" w:rsidRPr="0022186C" w:rsidRDefault="0022186C" w:rsidP="3C16D681">
      <w:pPr>
        <w:widowControl w:val="0"/>
        <w:autoSpaceDE w:val="0"/>
        <w:autoSpaceDN w:val="0"/>
        <w:adjustRightInd w:val="0"/>
        <w:spacing w:after="0" w:line="240" w:lineRule="auto"/>
        <w:ind w:left="680"/>
        <w:rPr>
          <w:rFonts w:asciiTheme="minorHAnsi" w:hAnsiTheme="minorHAnsi" w:cstheme="minorBidi"/>
          <w:i/>
          <w:iCs/>
          <w:color w:val="000000"/>
          <w:sz w:val="20"/>
          <w:szCs w:val="20"/>
        </w:rPr>
      </w:pPr>
      <w:hyperlink r:id="rId246">
        <w:r w:rsidRPr="3C16D681">
          <w:rPr>
            <w:rStyle w:val="Hyperlink"/>
            <w:rFonts w:asciiTheme="minorHAnsi" w:hAnsiTheme="minorHAnsi" w:cstheme="minorBidi"/>
            <w:i/>
            <w:iCs/>
            <w:sz w:val="20"/>
            <w:szCs w:val="20"/>
          </w:rPr>
          <w:t>KAHSC General Safety Series G25 - Provision &amp; Use of Work Equipment</w:t>
        </w:r>
      </w:hyperlink>
    </w:p>
    <w:p w14:paraId="4EC31465" w14:textId="77777777" w:rsidR="0022186C" w:rsidRPr="0022186C" w:rsidRDefault="0022186C" w:rsidP="3C16D681">
      <w:pPr>
        <w:widowControl w:val="0"/>
        <w:autoSpaceDE w:val="0"/>
        <w:autoSpaceDN w:val="0"/>
        <w:adjustRightInd w:val="0"/>
        <w:spacing w:after="0" w:line="240" w:lineRule="auto"/>
        <w:ind w:left="680"/>
        <w:rPr>
          <w:rFonts w:asciiTheme="minorHAnsi" w:hAnsiTheme="minorHAnsi" w:cstheme="minorBidi"/>
          <w:i/>
          <w:iCs/>
          <w:sz w:val="20"/>
          <w:szCs w:val="20"/>
        </w:rPr>
      </w:pPr>
      <w:r w:rsidRPr="3C16D681">
        <w:rPr>
          <w:rFonts w:asciiTheme="minorHAnsi" w:hAnsiTheme="minorHAnsi" w:cstheme="minorBidi"/>
          <w:i/>
          <w:iCs/>
          <w:sz w:val="20"/>
          <w:szCs w:val="20"/>
        </w:rPr>
        <w:t>School’s 5 year Fixed Electrical Certificate</w:t>
      </w:r>
    </w:p>
    <w:p w14:paraId="2CF2367E" w14:textId="77777777" w:rsidR="0022186C" w:rsidRPr="0022186C" w:rsidRDefault="0022186C" w:rsidP="3C16D681">
      <w:pPr>
        <w:widowControl w:val="0"/>
        <w:autoSpaceDE w:val="0"/>
        <w:autoSpaceDN w:val="0"/>
        <w:adjustRightInd w:val="0"/>
        <w:spacing w:after="0" w:line="240" w:lineRule="auto"/>
        <w:ind w:left="680"/>
        <w:rPr>
          <w:rFonts w:asciiTheme="minorHAnsi" w:hAnsiTheme="minorHAnsi" w:cstheme="minorBidi"/>
          <w:i/>
          <w:iCs/>
          <w:sz w:val="20"/>
          <w:szCs w:val="20"/>
        </w:rPr>
      </w:pPr>
      <w:r w:rsidRPr="3C16D681">
        <w:rPr>
          <w:rFonts w:asciiTheme="minorHAnsi" w:hAnsiTheme="minorHAnsi" w:cstheme="minorBidi"/>
          <w:i/>
          <w:iCs/>
          <w:sz w:val="20"/>
          <w:szCs w:val="20"/>
        </w:rPr>
        <w:t>School’s Portable Appliance Testing Register</w:t>
      </w:r>
    </w:p>
    <w:p w14:paraId="19CF4678" w14:textId="77777777" w:rsidR="00196742" w:rsidRPr="00573584" w:rsidRDefault="00196742" w:rsidP="3C16D681">
      <w:pPr>
        <w:pStyle w:val="Heading2"/>
      </w:pPr>
      <w:bookmarkStart w:id="282" w:name="_Toc438556896"/>
      <w:bookmarkStart w:id="283" w:name="_Toc20318642"/>
      <w:bookmarkStart w:id="284" w:name="_Toc110955672"/>
      <w:bookmarkEnd w:id="281"/>
      <w:r>
        <w:t>Gas Installation and Appliances</w:t>
      </w:r>
      <w:bookmarkEnd w:id="282"/>
      <w:bookmarkEnd w:id="283"/>
      <w:bookmarkEnd w:id="284"/>
    </w:p>
    <w:p w14:paraId="094A39D1" w14:textId="77777777" w:rsidR="00196742" w:rsidRPr="00EC2AB4" w:rsidRDefault="00196742" w:rsidP="3C16D681">
      <w:pPr>
        <w:pStyle w:val="ListParagraph"/>
        <w:numPr>
          <w:ilvl w:val="0"/>
          <w:numId w:val="51"/>
        </w:numPr>
        <w:spacing w:after="120" w:line="240" w:lineRule="auto"/>
        <w:ind w:left="1020" w:hanging="340"/>
        <w:rPr>
          <w:sz w:val="20"/>
          <w:szCs w:val="20"/>
        </w:rPr>
      </w:pPr>
      <w:r w:rsidRPr="3C16D681">
        <w:rPr>
          <w:sz w:val="20"/>
          <w:szCs w:val="20"/>
        </w:rPr>
        <w:t>School Boilers and appliances are serviced annually by a Gas Safe Registered Engineer and records are kept.</w:t>
      </w:r>
    </w:p>
    <w:p w14:paraId="7F98B59A" w14:textId="77777777" w:rsidR="00196742" w:rsidRPr="00EC2AB4" w:rsidRDefault="00196742" w:rsidP="3C16D681">
      <w:pPr>
        <w:pStyle w:val="ListParagraph"/>
        <w:numPr>
          <w:ilvl w:val="0"/>
          <w:numId w:val="51"/>
        </w:numPr>
        <w:spacing w:after="120" w:line="240" w:lineRule="auto"/>
        <w:ind w:left="1020" w:hanging="340"/>
        <w:rPr>
          <w:sz w:val="20"/>
          <w:szCs w:val="20"/>
        </w:rPr>
      </w:pPr>
      <w:r w:rsidRPr="3C16D681">
        <w:rPr>
          <w:sz w:val="20"/>
          <w:szCs w:val="20"/>
        </w:rPr>
        <w:t>The gas installation will be inspected every 5 years by a Gas Safe Registered Engineer including pressure testing from the meter to the final appliance.</w:t>
      </w:r>
    </w:p>
    <w:p w14:paraId="207BDB5E" w14:textId="77777777" w:rsidR="00196742" w:rsidRPr="00EC2AB4" w:rsidRDefault="00196742" w:rsidP="3C16D681">
      <w:pPr>
        <w:pStyle w:val="ListParagraph"/>
        <w:numPr>
          <w:ilvl w:val="0"/>
          <w:numId w:val="51"/>
        </w:numPr>
        <w:spacing w:after="120" w:line="240" w:lineRule="auto"/>
        <w:ind w:left="1020" w:hanging="340"/>
        <w:rPr>
          <w:sz w:val="20"/>
          <w:szCs w:val="20"/>
        </w:rPr>
      </w:pPr>
      <w:r w:rsidRPr="3C16D681">
        <w:rPr>
          <w:sz w:val="20"/>
          <w:szCs w:val="20"/>
        </w:rPr>
        <w:t>Fixed gas equipment in the kitchen is serviced/gas checked annually by a Gas Safe Registered contractor.</w:t>
      </w:r>
    </w:p>
    <w:p w14:paraId="4A9B79E4" w14:textId="77777777" w:rsidR="00196742" w:rsidRPr="00EC2AB4" w:rsidRDefault="00196742" w:rsidP="00C773F6">
      <w:pPr>
        <w:pStyle w:val="ListParagraph"/>
        <w:numPr>
          <w:ilvl w:val="0"/>
          <w:numId w:val="51"/>
        </w:numPr>
        <w:spacing w:after="120" w:line="240" w:lineRule="auto"/>
        <w:ind w:left="1020" w:hanging="340"/>
        <w:rPr>
          <w:sz w:val="20"/>
          <w:szCs w:val="20"/>
        </w:rPr>
      </w:pPr>
      <w:r w:rsidRPr="3C16D681">
        <w:rPr>
          <w:sz w:val="20"/>
          <w:szCs w:val="20"/>
        </w:rPr>
        <w:t>For emergency procedures relating to Gas Leaks, refer to the School Emergency Plan.</w:t>
      </w:r>
    </w:p>
    <w:p w14:paraId="49A00A60" w14:textId="77777777" w:rsidR="00196742" w:rsidRPr="00EC2AB4" w:rsidRDefault="00196742" w:rsidP="3C16D681">
      <w:pPr>
        <w:spacing w:after="120" w:line="240" w:lineRule="auto"/>
        <w:ind w:left="680"/>
        <w:rPr>
          <w:rFonts w:asciiTheme="minorHAnsi" w:hAnsiTheme="minorHAnsi"/>
          <w:b/>
          <w:bCs/>
          <w:i/>
          <w:iCs/>
          <w:color w:val="000000" w:themeColor="text1"/>
          <w:sz w:val="20"/>
          <w:szCs w:val="20"/>
          <w:u w:val="single"/>
        </w:rPr>
      </w:pPr>
      <w:r w:rsidRPr="3C16D681">
        <w:rPr>
          <w:rFonts w:asciiTheme="minorHAnsi" w:hAnsiTheme="minorHAnsi"/>
          <w:b/>
          <w:bCs/>
          <w:i/>
          <w:iCs/>
          <w:color w:val="000000" w:themeColor="text1"/>
          <w:sz w:val="20"/>
          <w:szCs w:val="20"/>
          <w:u w:val="single"/>
        </w:rPr>
        <w:t>References and Useful Links</w:t>
      </w:r>
    </w:p>
    <w:p w14:paraId="5CE51D22" w14:textId="77777777" w:rsidR="0022186C" w:rsidRPr="0022186C" w:rsidRDefault="0022186C" w:rsidP="3C16D681">
      <w:pPr>
        <w:spacing w:after="0" w:line="240" w:lineRule="auto"/>
        <w:ind w:left="680"/>
        <w:rPr>
          <w:rFonts w:asciiTheme="minorHAnsi" w:hAnsiTheme="minorHAnsi" w:cstheme="minorBidi"/>
          <w:i/>
          <w:iCs/>
          <w:sz w:val="20"/>
          <w:szCs w:val="20"/>
        </w:rPr>
      </w:pPr>
      <w:r w:rsidRPr="3C16D681">
        <w:rPr>
          <w:rFonts w:asciiTheme="minorHAnsi" w:hAnsiTheme="minorHAnsi" w:cstheme="minorBidi"/>
          <w:i/>
          <w:iCs/>
          <w:sz w:val="20"/>
          <w:szCs w:val="20"/>
        </w:rPr>
        <w:t>Gas Safety (Installation and Use) Regulations 1998</w:t>
      </w:r>
    </w:p>
    <w:p w14:paraId="5C9B78CB" w14:textId="77777777" w:rsidR="0022186C" w:rsidRPr="0022186C" w:rsidRDefault="0022186C" w:rsidP="3C16D681">
      <w:pPr>
        <w:spacing w:after="0" w:line="240" w:lineRule="auto"/>
        <w:ind w:left="680"/>
        <w:rPr>
          <w:rStyle w:val="Hyperlink"/>
          <w:rFonts w:asciiTheme="minorHAnsi" w:hAnsiTheme="minorHAnsi" w:cstheme="minorBidi"/>
          <w:i/>
          <w:iCs/>
          <w:color w:val="000000" w:themeColor="text1"/>
          <w:sz w:val="20"/>
          <w:szCs w:val="20"/>
        </w:rPr>
      </w:pPr>
      <w:hyperlink r:id="rId247">
        <w:r w:rsidRPr="3C16D681">
          <w:rPr>
            <w:rStyle w:val="Hyperlink"/>
            <w:rFonts w:asciiTheme="minorHAnsi" w:hAnsiTheme="minorHAnsi" w:cstheme="minorBidi"/>
            <w:i/>
            <w:iCs/>
            <w:sz w:val="20"/>
            <w:szCs w:val="20"/>
          </w:rPr>
          <w:t>Compliance Monitoring in Council Buildings</w:t>
        </w:r>
      </w:hyperlink>
    </w:p>
    <w:p w14:paraId="5375DC9C" w14:textId="77777777" w:rsidR="0022186C" w:rsidRPr="0022186C" w:rsidRDefault="0022186C" w:rsidP="3C16D681">
      <w:pPr>
        <w:widowControl w:val="0"/>
        <w:autoSpaceDE w:val="0"/>
        <w:autoSpaceDN w:val="0"/>
        <w:adjustRightInd w:val="0"/>
        <w:spacing w:after="0" w:line="240" w:lineRule="auto"/>
        <w:ind w:left="680"/>
        <w:rPr>
          <w:rFonts w:asciiTheme="minorHAnsi" w:hAnsiTheme="minorHAnsi" w:cstheme="minorBidi"/>
          <w:i/>
          <w:iCs/>
          <w:color w:val="000000"/>
          <w:sz w:val="20"/>
          <w:szCs w:val="20"/>
        </w:rPr>
      </w:pPr>
      <w:hyperlink r:id="rId248">
        <w:r w:rsidRPr="3C16D681">
          <w:rPr>
            <w:rStyle w:val="Hyperlink"/>
            <w:rFonts w:asciiTheme="minorHAnsi" w:hAnsiTheme="minorHAnsi" w:cstheme="minorBidi"/>
            <w:i/>
            <w:iCs/>
            <w:sz w:val="20"/>
            <w:szCs w:val="20"/>
          </w:rPr>
          <w:t>KAHSC General Safety Series G25 - Provision &amp; Use of Work Equipment</w:t>
        </w:r>
      </w:hyperlink>
    </w:p>
    <w:p w14:paraId="6B9D36D8" w14:textId="77777777" w:rsidR="0022186C" w:rsidRPr="0022186C" w:rsidRDefault="0022186C" w:rsidP="3C16D681">
      <w:pPr>
        <w:spacing w:after="0" w:line="240" w:lineRule="auto"/>
        <w:ind w:left="680"/>
        <w:rPr>
          <w:rFonts w:asciiTheme="minorHAnsi" w:hAnsiTheme="minorHAnsi" w:cstheme="minorBidi"/>
          <w:i/>
          <w:iCs/>
          <w:sz w:val="20"/>
          <w:szCs w:val="20"/>
        </w:rPr>
      </w:pPr>
      <w:hyperlink r:id="rId249">
        <w:r w:rsidRPr="3C16D681">
          <w:rPr>
            <w:rStyle w:val="Hyperlink"/>
            <w:rFonts w:asciiTheme="minorHAnsi" w:hAnsiTheme="minorHAnsi" w:cstheme="minorBidi"/>
            <w:i/>
            <w:iCs/>
            <w:sz w:val="20"/>
            <w:szCs w:val="20"/>
          </w:rPr>
          <w:t>KAHSC General Safety Series G30 - Gas Safety</w:t>
        </w:r>
      </w:hyperlink>
    </w:p>
    <w:p w14:paraId="12A46510" w14:textId="77777777" w:rsidR="00196742" w:rsidRPr="00EC2AB4" w:rsidRDefault="00196742" w:rsidP="3C16D681">
      <w:pPr>
        <w:spacing w:after="120" w:line="240" w:lineRule="auto"/>
        <w:ind w:left="680"/>
        <w:rPr>
          <w:rFonts w:asciiTheme="minorHAnsi" w:hAnsiTheme="minorHAnsi"/>
          <w:b/>
          <w:bCs/>
          <w:i/>
          <w:iCs/>
          <w:color w:val="000000" w:themeColor="text1"/>
          <w:sz w:val="20"/>
          <w:szCs w:val="20"/>
          <w:u w:val="single"/>
        </w:rPr>
      </w:pPr>
      <w:r w:rsidRPr="3C16D681">
        <w:rPr>
          <w:rFonts w:asciiTheme="minorHAnsi" w:hAnsiTheme="minorHAnsi"/>
          <w:b/>
          <w:bCs/>
          <w:i/>
          <w:iCs/>
          <w:color w:val="000000" w:themeColor="text1"/>
          <w:sz w:val="20"/>
          <w:szCs w:val="20"/>
          <w:u w:val="single"/>
        </w:rPr>
        <w:t>References and Useful Links</w:t>
      </w:r>
    </w:p>
    <w:p w14:paraId="2D950CAB" w14:textId="77777777" w:rsidR="0022186C" w:rsidRPr="0022186C" w:rsidRDefault="0022186C" w:rsidP="3C16D681">
      <w:pPr>
        <w:spacing w:after="0" w:line="240" w:lineRule="auto"/>
        <w:ind w:left="680"/>
        <w:rPr>
          <w:rFonts w:asciiTheme="minorHAnsi" w:hAnsiTheme="minorHAnsi" w:cstheme="minorBidi"/>
          <w:i/>
          <w:iCs/>
          <w:sz w:val="20"/>
          <w:szCs w:val="20"/>
        </w:rPr>
      </w:pPr>
      <w:bookmarkStart w:id="285" w:name="_Toc435432384"/>
      <w:bookmarkStart w:id="286" w:name="_Toc438556898"/>
      <w:bookmarkStart w:id="287" w:name="_Toc20318644"/>
      <w:bookmarkStart w:id="288" w:name="_Toc110955674"/>
      <w:r w:rsidRPr="3C16D681">
        <w:rPr>
          <w:rFonts w:asciiTheme="minorHAnsi" w:hAnsiTheme="minorHAnsi" w:cstheme="minorBidi"/>
          <w:i/>
          <w:iCs/>
          <w:sz w:val="20"/>
          <w:szCs w:val="20"/>
        </w:rPr>
        <w:t>Control of Pollution (Oil Storage) (England) Regulations 2001</w:t>
      </w:r>
    </w:p>
    <w:p w14:paraId="4A13C7B9" w14:textId="77777777" w:rsidR="0022186C" w:rsidRPr="0022186C" w:rsidRDefault="0022186C" w:rsidP="3C16D681">
      <w:pPr>
        <w:spacing w:after="0" w:line="240" w:lineRule="auto"/>
        <w:ind w:left="680"/>
        <w:rPr>
          <w:rStyle w:val="Hyperlink"/>
          <w:rFonts w:asciiTheme="minorHAnsi" w:hAnsiTheme="minorHAnsi" w:cstheme="minorBidi"/>
          <w:i/>
          <w:iCs/>
          <w:color w:val="000000" w:themeColor="text1"/>
          <w:sz w:val="20"/>
          <w:szCs w:val="20"/>
        </w:rPr>
      </w:pPr>
      <w:hyperlink r:id="rId250">
        <w:r w:rsidRPr="3C16D681">
          <w:rPr>
            <w:rStyle w:val="Hyperlink"/>
            <w:rFonts w:asciiTheme="minorHAnsi" w:hAnsiTheme="minorHAnsi" w:cstheme="minorBidi"/>
            <w:i/>
            <w:iCs/>
            <w:sz w:val="20"/>
            <w:szCs w:val="20"/>
          </w:rPr>
          <w:t>Compliance Monitoring in Council Buildings</w:t>
        </w:r>
      </w:hyperlink>
    </w:p>
    <w:p w14:paraId="73E1E89C" w14:textId="77777777" w:rsidR="0022186C" w:rsidRPr="0022186C" w:rsidRDefault="0022186C" w:rsidP="3C16D681">
      <w:pPr>
        <w:widowControl w:val="0"/>
        <w:autoSpaceDE w:val="0"/>
        <w:autoSpaceDN w:val="0"/>
        <w:adjustRightInd w:val="0"/>
        <w:spacing w:after="0" w:line="240" w:lineRule="auto"/>
        <w:ind w:left="680"/>
        <w:rPr>
          <w:rFonts w:asciiTheme="minorHAnsi" w:hAnsiTheme="minorHAnsi" w:cstheme="minorBidi"/>
          <w:i/>
          <w:iCs/>
          <w:color w:val="000000"/>
          <w:sz w:val="20"/>
          <w:szCs w:val="20"/>
        </w:rPr>
      </w:pPr>
      <w:hyperlink r:id="rId251">
        <w:r w:rsidRPr="3C16D681">
          <w:rPr>
            <w:rStyle w:val="Hyperlink"/>
            <w:rFonts w:asciiTheme="minorHAnsi" w:hAnsiTheme="minorHAnsi" w:cstheme="minorBidi"/>
            <w:i/>
            <w:iCs/>
            <w:sz w:val="20"/>
            <w:szCs w:val="20"/>
          </w:rPr>
          <w:t>KAHSC General Safety Series G25 - Provision &amp; Use of Work Equipment</w:t>
        </w:r>
      </w:hyperlink>
    </w:p>
    <w:p w14:paraId="677515C1" w14:textId="77777777" w:rsidR="00196742" w:rsidRPr="00EC2AB4" w:rsidRDefault="00196742" w:rsidP="00196742">
      <w:pPr>
        <w:pStyle w:val="Heading2"/>
      </w:pPr>
      <w:r>
        <w:t>Biomass</w:t>
      </w:r>
      <w:bookmarkEnd w:id="285"/>
      <w:r>
        <w:t xml:space="preserve"> Boilers</w:t>
      </w:r>
      <w:bookmarkEnd w:id="286"/>
      <w:bookmarkEnd w:id="287"/>
      <w:bookmarkEnd w:id="288"/>
    </w:p>
    <w:p w14:paraId="050FD90A" w14:textId="77777777" w:rsidR="00196742" w:rsidRPr="00EC2AB4" w:rsidRDefault="00196742" w:rsidP="3C16D681">
      <w:pPr>
        <w:widowControl w:val="0"/>
        <w:autoSpaceDE w:val="0"/>
        <w:autoSpaceDN w:val="0"/>
        <w:adjustRightInd w:val="0"/>
        <w:spacing w:after="120" w:line="240" w:lineRule="auto"/>
        <w:ind w:left="680"/>
        <w:rPr>
          <w:rFonts w:asciiTheme="minorHAnsi" w:hAnsiTheme="minorHAnsi" w:cs="Arial"/>
          <w:sz w:val="20"/>
          <w:szCs w:val="20"/>
        </w:rPr>
      </w:pPr>
      <w:bookmarkStart w:id="289" w:name="_Hlk26952330"/>
      <w:r w:rsidRPr="3C16D681">
        <w:rPr>
          <w:rFonts w:asciiTheme="minorHAnsi" w:hAnsiTheme="minorHAnsi" w:cs="Arial"/>
          <w:sz w:val="20"/>
          <w:szCs w:val="20"/>
        </w:rPr>
        <w:t>The school will ensure that appropriate systems and maintenance programmes are in place to ensure that systems, equipment and storage remain in a sound and safe condition.  Biomass boilers (e.g. wood pellet), supply pipework and fuel storage/feed hoppers are monitored and inspected in accordance with manufacturer’s guidance and operating instructions, as they require more frequent monitoring and inspection than fossil fuel alternatives.</w:t>
      </w:r>
    </w:p>
    <w:p w14:paraId="4C05FAC5" w14:textId="77777777" w:rsidR="00196742" w:rsidRPr="00EC2AB4" w:rsidRDefault="00196742" w:rsidP="3C16D681">
      <w:pPr>
        <w:widowControl w:val="0"/>
        <w:autoSpaceDE w:val="0"/>
        <w:autoSpaceDN w:val="0"/>
        <w:adjustRightInd w:val="0"/>
        <w:spacing w:after="120" w:line="240" w:lineRule="auto"/>
        <w:ind w:left="680"/>
        <w:rPr>
          <w:rFonts w:asciiTheme="minorHAnsi" w:hAnsiTheme="minorHAnsi" w:cs="Arial"/>
          <w:sz w:val="20"/>
          <w:szCs w:val="20"/>
        </w:rPr>
      </w:pPr>
      <w:r w:rsidRPr="3C16D681">
        <w:rPr>
          <w:rFonts w:asciiTheme="minorHAnsi" w:hAnsiTheme="minorHAnsi" w:cs="Arial"/>
          <w:sz w:val="20"/>
          <w:szCs w:val="20"/>
        </w:rPr>
        <w:t>We will ensure:</w:t>
      </w:r>
    </w:p>
    <w:p w14:paraId="1C7242DE" w14:textId="77777777" w:rsidR="00196742" w:rsidRPr="00EC2AB4" w:rsidRDefault="00196742" w:rsidP="00FA0F76">
      <w:pPr>
        <w:numPr>
          <w:ilvl w:val="0"/>
          <w:numId w:val="112"/>
        </w:numPr>
        <w:spacing w:after="0" w:line="240" w:lineRule="auto"/>
        <w:ind w:left="1040"/>
        <w:rPr>
          <w:sz w:val="20"/>
          <w:szCs w:val="20"/>
        </w:rPr>
      </w:pPr>
      <w:r w:rsidRPr="3C16D681">
        <w:rPr>
          <w:color w:val="000000" w:themeColor="text1"/>
          <w:sz w:val="20"/>
          <w:szCs w:val="20"/>
        </w:rPr>
        <w:t xml:space="preserve">There is adequate ventilation in the biomass boiler room and the room is kept </w:t>
      </w:r>
      <w:proofErr w:type="gramStart"/>
      <w:r w:rsidRPr="3C16D681">
        <w:rPr>
          <w:color w:val="000000" w:themeColor="text1"/>
          <w:sz w:val="20"/>
          <w:szCs w:val="20"/>
        </w:rPr>
        <w:t>secure;</w:t>
      </w:r>
      <w:proofErr w:type="gramEnd"/>
    </w:p>
    <w:p w14:paraId="667BF651" w14:textId="77777777" w:rsidR="00196742" w:rsidRPr="00EC2AB4" w:rsidRDefault="00196742" w:rsidP="00FA0F76">
      <w:pPr>
        <w:numPr>
          <w:ilvl w:val="0"/>
          <w:numId w:val="112"/>
        </w:numPr>
        <w:spacing w:after="0" w:line="240" w:lineRule="auto"/>
        <w:ind w:left="1040"/>
        <w:rPr>
          <w:sz w:val="20"/>
          <w:szCs w:val="20"/>
        </w:rPr>
      </w:pPr>
      <w:r w:rsidRPr="3C16D681">
        <w:rPr>
          <w:sz w:val="20"/>
          <w:szCs w:val="20"/>
        </w:rPr>
        <w:t xml:space="preserve">A carbon monoxide detector is fitted in the biomass boiler </w:t>
      </w:r>
      <w:proofErr w:type="gramStart"/>
      <w:r w:rsidRPr="3C16D681">
        <w:rPr>
          <w:sz w:val="20"/>
          <w:szCs w:val="20"/>
        </w:rPr>
        <w:t>room;</w:t>
      </w:r>
      <w:proofErr w:type="gramEnd"/>
    </w:p>
    <w:p w14:paraId="3CA5800E" w14:textId="77777777" w:rsidR="00196742" w:rsidRPr="00EC2AB4" w:rsidRDefault="00196742" w:rsidP="00FA0F76">
      <w:pPr>
        <w:numPr>
          <w:ilvl w:val="0"/>
          <w:numId w:val="112"/>
        </w:numPr>
        <w:spacing w:after="0" w:line="240" w:lineRule="auto"/>
        <w:ind w:left="1040"/>
        <w:rPr>
          <w:rFonts w:cs="Calibri"/>
          <w:sz w:val="20"/>
          <w:szCs w:val="20"/>
        </w:rPr>
      </w:pPr>
      <w:r w:rsidRPr="3C16D681">
        <w:rPr>
          <w:rFonts w:cs="Calibri"/>
          <w:sz w:val="20"/>
          <w:szCs w:val="20"/>
        </w:rPr>
        <w:t xml:space="preserve">Fuel for the boiler is stored separately in a secure, </w:t>
      </w:r>
      <w:proofErr w:type="spellStart"/>
      <w:proofErr w:type="gramStart"/>
      <w:r w:rsidRPr="3C16D681">
        <w:rPr>
          <w:rFonts w:cs="Calibri"/>
          <w:sz w:val="20"/>
          <w:szCs w:val="20"/>
        </w:rPr>
        <w:t>well ventilated</w:t>
      </w:r>
      <w:proofErr w:type="spellEnd"/>
      <w:proofErr w:type="gramEnd"/>
      <w:r w:rsidRPr="3C16D681">
        <w:rPr>
          <w:rFonts w:cs="Calibri"/>
          <w:sz w:val="20"/>
          <w:szCs w:val="20"/>
        </w:rPr>
        <w:t xml:space="preserve"> store.  Warning signs will be placed on the pellet storage area access door, ideally on both sides so it can be seen when the door is open. The warning sign should include the following information:</w:t>
      </w:r>
    </w:p>
    <w:p w14:paraId="342E71E1" w14:textId="77777777" w:rsidR="00196742" w:rsidRPr="00EC2AB4" w:rsidRDefault="00196742" w:rsidP="00196742">
      <w:pPr>
        <w:spacing w:after="0" w:line="240" w:lineRule="auto"/>
        <w:ind w:left="1038"/>
        <w:rPr>
          <w:rFonts w:cs="Calibri"/>
          <w:sz w:val="10"/>
          <w:szCs w:val="10"/>
        </w:rPr>
      </w:pPr>
    </w:p>
    <w:p w14:paraId="74D38194" w14:textId="77777777" w:rsidR="00196742" w:rsidRPr="00EC2AB4" w:rsidRDefault="00196742" w:rsidP="00FA0F76">
      <w:pPr>
        <w:numPr>
          <w:ilvl w:val="0"/>
          <w:numId w:val="113"/>
        </w:numPr>
        <w:spacing w:after="0" w:line="240" w:lineRule="auto"/>
        <w:ind w:left="1400"/>
        <w:rPr>
          <w:rFonts w:cs="Calibri"/>
          <w:sz w:val="20"/>
          <w:szCs w:val="20"/>
        </w:rPr>
      </w:pPr>
      <w:r w:rsidRPr="3C16D681">
        <w:rPr>
          <w:rFonts w:cs="Calibri"/>
          <w:sz w:val="20"/>
          <w:szCs w:val="20"/>
        </w:rPr>
        <w:t>DANGER - RISK OF CARBON MONOXIDE POISONING - There is a danger to life from odourless carbon monoxide and lack of oxygen. Check atmosphere before entry with an appropriate device.  No entry for unauthorised persons.  Keep children away from the storeroom.</w:t>
      </w:r>
    </w:p>
    <w:p w14:paraId="711EF77C" w14:textId="77777777" w:rsidR="00196742" w:rsidRPr="00EC2AB4" w:rsidRDefault="00196742" w:rsidP="00FA0F76">
      <w:pPr>
        <w:numPr>
          <w:ilvl w:val="0"/>
          <w:numId w:val="113"/>
        </w:numPr>
        <w:spacing w:after="0" w:line="240" w:lineRule="auto"/>
        <w:ind w:left="1400"/>
        <w:rPr>
          <w:rFonts w:cs="Calibri"/>
          <w:sz w:val="20"/>
          <w:szCs w:val="20"/>
        </w:rPr>
      </w:pPr>
      <w:r w:rsidRPr="3C16D681">
        <w:rPr>
          <w:rFonts w:cs="Calibri"/>
          <w:sz w:val="20"/>
          <w:szCs w:val="20"/>
        </w:rPr>
        <w:t>No smoking, fires or naked flames.</w:t>
      </w:r>
    </w:p>
    <w:p w14:paraId="4C093F77" w14:textId="77777777" w:rsidR="00196742" w:rsidRPr="00EC2AB4" w:rsidRDefault="00196742" w:rsidP="00FA0F76">
      <w:pPr>
        <w:numPr>
          <w:ilvl w:val="0"/>
          <w:numId w:val="113"/>
        </w:numPr>
        <w:spacing w:after="0" w:line="240" w:lineRule="auto"/>
        <w:ind w:left="1400"/>
        <w:rPr>
          <w:rFonts w:cs="Calibri"/>
          <w:sz w:val="20"/>
          <w:szCs w:val="20"/>
        </w:rPr>
      </w:pPr>
      <w:r w:rsidRPr="3C16D681">
        <w:rPr>
          <w:rFonts w:cs="Calibri"/>
          <w:sz w:val="20"/>
          <w:szCs w:val="20"/>
        </w:rPr>
        <w:t>The room should be adequately ventilated before entering.  Keep the door open whilst inside.</w:t>
      </w:r>
    </w:p>
    <w:p w14:paraId="19D495F8" w14:textId="77777777" w:rsidR="00196742" w:rsidRPr="00EC2AB4" w:rsidRDefault="00196742" w:rsidP="00FA0F76">
      <w:pPr>
        <w:numPr>
          <w:ilvl w:val="0"/>
          <w:numId w:val="113"/>
        </w:numPr>
        <w:spacing w:after="0" w:line="240" w:lineRule="auto"/>
        <w:ind w:left="1400"/>
        <w:rPr>
          <w:rFonts w:cs="Calibri"/>
          <w:sz w:val="20"/>
          <w:szCs w:val="20"/>
        </w:rPr>
      </w:pPr>
      <w:r w:rsidRPr="3C16D681">
        <w:rPr>
          <w:rFonts w:cs="Calibri"/>
          <w:sz w:val="20"/>
          <w:szCs w:val="20"/>
        </w:rPr>
        <w:t>There is a danger of injury from movable parts.</w:t>
      </w:r>
    </w:p>
    <w:p w14:paraId="0B8A077D" w14:textId="77777777" w:rsidR="00196742" w:rsidRPr="00EC2AB4" w:rsidRDefault="00196742" w:rsidP="00FA0F76">
      <w:pPr>
        <w:numPr>
          <w:ilvl w:val="0"/>
          <w:numId w:val="113"/>
        </w:numPr>
        <w:spacing w:after="0" w:line="240" w:lineRule="auto"/>
        <w:ind w:left="1400"/>
        <w:rPr>
          <w:rFonts w:cs="Calibri"/>
          <w:sz w:val="20"/>
          <w:szCs w:val="20"/>
        </w:rPr>
      </w:pPr>
      <w:r w:rsidRPr="3C16D681">
        <w:rPr>
          <w:rFonts w:cs="Calibri"/>
          <w:sz w:val="20"/>
          <w:szCs w:val="20"/>
        </w:rPr>
        <w:t>Filling procedures should be carried out accordance to the instructions of the heating installation company and the pellet suppliers.</w:t>
      </w:r>
    </w:p>
    <w:p w14:paraId="494E0952" w14:textId="77777777" w:rsidR="00196742" w:rsidRPr="00EC2AB4" w:rsidRDefault="00196742" w:rsidP="00FA0F76">
      <w:pPr>
        <w:numPr>
          <w:ilvl w:val="0"/>
          <w:numId w:val="112"/>
        </w:numPr>
        <w:overflowPunct w:val="0"/>
        <w:autoSpaceDE w:val="0"/>
        <w:autoSpaceDN w:val="0"/>
        <w:adjustRightInd w:val="0"/>
        <w:spacing w:after="0" w:line="240" w:lineRule="auto"/>
        <w:ind w:left="1040"/>
        <w:textAlignment w:val="baseline"/>
        <w:rPr>
          <w:rFonts w:cs="Calibri"/>
          <w:color w:val="000000"/>
          <w:sz w:val="20"/>
          <w:szCs w:val="20"/>
        </w:rPr>
      </w:pPr>
      <w:r w:rsidRPr="3C16D681">
        <w:rPr>
          <w:rFonts w:cs="Calibri"/>
          <w:color w:val="000000" w:themeColor="text1"/>
          <w:sz w:val="20"/>
          <w:szCs w:val="20"/>
        </w:rPr>
        <w:t>Access to the fuel store will only be granted under a strict permit to work scheme.</w:t>
      </w:r>
    </w:p>
    <w:p w14:paraId="51C8707F" w14:textId="77777777" w:rsidR="00196742" w:rsidRPr="00EC2AB4" w:rsidRDefault="00196742" w:rsidP="3C16D681">
      <w:pPr>
        <w:numPr>
          <w:ilvl w:val="0"/>
          <w:numId w:val="112"/>
        </w:numPr>
        <w:spacing w:after="0" w:line="240" w:lineRule="auto"/>
        <w:ind w:left="1040"/>
        <w:rPr>
          <w:rFonts w:cs="Arial"/>
          <w:i/>
          <w:iCs/>
          <w:sz w:val="20"/>
          <w:szCs w:val="20"/>
        </w:rPr>
      </w:pPr>
      <w:r w:rsidRPr="3C16D681">
        <w:rPr>
          <w:sz w:val="20"/>
          <w:szCs w:val="20"/>
        </w:rPr>
        <w:t>Automatic fire detection will be installed in the biomass boiler room</w:t>
      </w:r>
      <w:r w:rsidRPr="3C16D681">
        <w:rPr>
          <w:i/>
          <w:iCs/>
          <w:sz w:val="20"/>
          <w:szCs w:val="20"/>
        </w:rPr>
        <w:t xml:space="preserve">- </w:t>
      </w:r>
      <w:r w:rsidRPr="3C16D681">
        <w:rPr>
          <w:rFonts w:cs="Georgia"/>
          <w:i/>
          <w:iCs/>
          <w:sz w:val="20"/>
          <w:szCs w:val="20"/>
        </w:rPr>
        <w:t>only fire detection that detects high temperature or the rate of temperature rise should be used.</w:t>
      </w:r>
    </w:p>
    <w:p w14:paraId="11908C96" w14:textId="77777777" w:rsidR="00196742" w:rsidRPr="00EC2AB4" w:rsidRDefault="00196742" w:rsidP="00FA0F76">
      <w:pPr>
        <w:numPr>
          <w:ilvl w:val="0"/>
          <w:numId w:val="112"/>
        </w:numPr>
        <w:overflowPunct w:val="0"/>
        <w:autoSpaceDE w:val="0"/>
        <w:autoSpaceDN w:val="0"/>
        <w:adjustRightInd w:val="0"/>
        <w:spacing w:after="0" w:line="240" w:lineRule="auto"/>
        <w:ind w:left="1040"/>
        <w:textAlignment w:val="baseline"/>
        <w:rPr>
          <w:sz w:val="20"/>
          <w:szCs w:val="20"/>
        </w:rPr>
      </w:pPr>
      <w:r w:rsidRPr="3C16D681">
        <w:rPr>
          <w:rFonts w:cs="Calibri"/>
          <w:color w:val="000000" w:themeColor="text1"/>
          <w:sz w:val="20"/>
          <w:szCs w:val="20"/>
        </w:rPr>
        <w:t>A Dry Powder fire extinguisher will be wall-mounted in the Biomass Boiler room.</w:t>
      </w:r>
    </w:p>
    <w:p w14:paraId="716DFECD" w14:textId="77777777" w:rsidR="00196742" w:rsidRPr="00EC2AB4" w:rsidRDefault="00196742" w:rsidP="00196742">
      <w:pPr>
        <w:pStyle w:val="Heading2"/>
      </w:pPr>
      <w:bookmarkStart w:id="290" w:name="_Toc438556899"/>
      <w:bookmarkStart w:id="291" w:name="_Toc20318645"/>
      <w:bookmarkStart w:id="292" w:name="_Toc110955675"/>
      <w:bookmarkEnd w:id="289"/>
      <w:r>
        <w:t>LPG (Liquefied Petroleum Gas)</w:t>
      </w:r>
      <w:bookmarkEnd w:id="290"/>
      <w:bookmarkEnd w:id="291"/>
      <w:bookmarkEnd w:id="292"/>
    </w:p>
    <w:p w14:paraId="23D4F40A" w14:textId="078B2C07" w:rsidR="00196742" w:rsidRPr="00EC2AB4" w:rsidRDefault="00196742" w:rsidP="3C16D681">
      <w:pPr>
        <w:spacing w:after="120" w:line="240" w:lineRule="auto"/>
        <w:ind w:left="709"/>
        <w:jc w:val="center"/>
        <w:rPr>
          <w:rFonts w:eastAsiaTheme="majorEastAsia"/>
          <w:sz w:val="20"/>
          <w:szCs w:val="20"/>
          <w:lang w:eastAsia="en-US"/>
        </w:rPr>
      </w:pPr>
    </w:p>
    <w:p w14:paraId="3BA2D6F6" w14:textId="77777777" w:rsidR="00196742" w:rsidRPr="00EC2AB4" w:rsidRDefault="00196742" w:rsidP="3C16D681">
      <w:pPr>
        <w:pStyle w:val="ListParagraph"/>
        <w:numPr>
          <w:ilvl w:val="0"/>
          <w:numId w:val="97"/>
        </w:numPr>
        <w:spacing w:after="120" w:line="240" w:lineRule="auto"/>
        <w:ind w:left="1020" w:hanging="340"/>
        <w:rPr>
          <w:rFonts w:asciiTheme="minorHAnsi" w:hAnsiTheme="minorHAnsi"/>
          <w:sz w:val="20"/>
          <w:szCs w:val="20"/>
        </w:rPr>
      </w:pPr>
      <w:r w:rsidRPr="3C16D681">
        <w:rPr>
          <w:rFonts w:asciiTheme="minorHAnsi" w:hAnsiTheme="minorHAnsi"/>
          <w:sz w:val="20"/>
          <w:szCs w:val="20"/>
        </w:rPr>
        <w:t>LPG is used on site to fuel our heating/</w:t>
      </w:r>
      <w:proofErr w:type="spellStart"/>
      <w:r w:rsidRPr="3C16D681">
        <w:rPr>
          <w:rFonts w:asciiTheme="minorHAnsi" w:hAnsiTheme="minorHAnsi"/>
          <w:sz w:val="20"/>
          <w:szCs w:val="20"/>
        </w:rPr>
        <w:t>cooking</w:t>
      </w:r>
      <w:proofErr w:type="spellEnd"/>
      <w:r w:rsidRPr="3C16D681">
        <w:rPr>
          <w:rFonts w:asciiTheme="minorHAnsi" w:hAnsiTheme="minorHAnsi"/>
          <w:sz w:val="20"/>
          <w:szCs w:val="20"/>
        </w:rPr>
        <w:t xml:space="preserve"> appliances.</w:t>
      </w:r>
    </w:p>
    <w:p w14:paraId="711D5F1A" w14:textId="31885011" w:rsidR="00196742" w:rsidRPr="000E2AD8" w:rsidRDefault="00196742" w:rsidP="3C16D681">
      <w:pPr>
        <w:pStyle w:val="ListParagraph"/>
        <w:numPr>
          <w:ilvl w:val="0"/>
          <w:numId w:val="97"/>
        </w:numPr>
        <w:spacing w:after="120" w:line="240" w:lineRule="auto"/>
        <w:ind w:left="1020" w:hanging="340"/>
        <w:rPr>
          <w:rFonts w:asciiTheme="minorHAnsi" w:hAnsiTheme="minorHAnsi"/>
          <w:sz w:val="20"/>
          <w:szCs w:val="20"/>
        </w:rPr>
      </w:pPr>
      <w:r w:rsidRPr="3C16D681">
        <w:rPr>
          <w:rFonts w:asciiTheme="minorHAnsi" w:hAnsiTheme="minorHAnsi"/>
          <w:sz w:val="20"/>
          <w:szCs w:val="20"/>
        </w:rPr>
        <w:t>LPG is supplied via cylinders / an above ground bulk storage tank / a buried bulk storage tank</w:t>
      </w:r>
      <w:r w:rsidRPr="3C16D681">
        <w:rPr>
          <w:rFonts w:asciiTheme="minorHAnsi" w:hAnsiTheme="minorHAnsi"/>
          <w:i/>
          <w:iCs/>
          <w:sz w:val="20"/>
          <w:szCs w:val="20"/>
        </w:rPr>
        <w:t>.</w:t>
      </w:r>
    </w:p>
    <w:p w14:paraId="325C6924" w14:textId="77777777" w:rsidR="00196742" w:rsidRPr="00EC2AB4" w:rsidRDefault="00196742" w:rsidP="00196742">
      <w:pPr>
        <w:pStyle w:val="Heading4"/>
        <w:ind w:left="680"/>
      </w:pPr>
      <w:r>
        <w:t>Buried Tanks and Pipework</w:t>
      </w:r>
    </w:p>
    <w:p w14:paraId="1E3A4A5E" w14:textId="77777777" w:rsidR="00196742" w:rsidRPr="00EC2AB4" w:rsidRDefault="00196742" w:rsidP="3C16D681">
      <w:pPr>
        <w:pStyle w:val="ListParagraph"/>
        <w:numPr>
          <w:ilvl w:val="0"/>
          <w:numId w:val="54"/>
        </w:numPr>
        <w:spacing w:after="120" w:line="240" w:lineRule="auto"/>
        <w:ind w:left="1020" w:hanging="340"/>
        <w:rPr>
          <w:rFonts w:asciiTheme="minorHAnsi" w:hAnsiTheme="minorHAnsi"/>
          <w:sz w:val="20"/>
          <w:szCs w:val="20"/>
        </w:rPr>
      </w:pPr>
      <w:r w:rsidRPr="3C16D681">
        <w:rPr>
          <w:rFonts w:asciiTheme="minorHAnsi" w:hAnsiTheme="minorHAnsi"/>
          <w:sz w:val="20"/>
          <w:szCs w:val="20"/>
        </w:rPr>
        <w:t>The tank is sited an adequate distance from building, boundary, sheds and fixed sources of ignition.</w:t>
      </w:r>
    </w:p>
    <w:p w14:paraId="3D43CC25" w14:textId="77777777" w:rsidR="00196742" w:rsidRPr="00EC2AB4" w:rsidRDefault="00196742" w:rsidP="3C16D681">
      <w:pPr>
        <w:pStyle w:val="ListParagraph"/>
        <w:numPr>
          <w:ilvl w:val="0"/>
          <w:numId w:val="54"/>
        </w:numPr>
        <w:spacing w:after="120" w:line="240" w:lineRule="auto"/>
        <w:ind w:left="1020" w:hanging="340"/>
        <w:rPr>
          <w:rFonts w:asciiTheme="minorHAnsi" w:hAnsiTheme="minorHAnsi"/>
          <w:sz w:val="20"/>
          <w:szCs w:val="20"/>
        </w:rPr>
      </w:pPr>
      <w:r w:rsidRPr="3C16D681">
        <w:rPr>
          <w:rFonts w:asciiTheme="minorHAnsi" w:hAnsiTheme="minorHAnsi"/>
          <w:sz w:val="20"/>
          <w:szCs w:val="20"/>
        </w:rPr>
        <w:t>Load bearing slabs or covers are in place where vehicles may run over buried pipework.</w:t>
      </w:r>
    </w:p>
    <w:p w14:paraId="6CFB72AB" w14:textId="77777777" w:rsidR="00196742" w:rsidRPr="00EC2AB4" w:rsidRDefault="00196742" w:rsidP="3C16D681">
      <w:pPr>
        <w:pStyle w:val="ListParagraph"/>
        <w:numPr>
          <w:ilvl w:val="0"/>
          <w:numId w:val="54"/>
        </w:numPr>
        <w:spacing w:after="120" w:line="240" w:lineRule="auto"/>
        <w:ind w:left="1020" w:hanging="340"/>
        <w:rPr>
          <w:rFonts w:asciiTheme="minorHAnsi" w:hAnsiTheme="minorHAnsi"/>
          <w:sz w:val="20"/>
          <w:szCs w:val="20"/>
        </w:rPr>
      </w:pPr>
      <w:r w:rsidRPr="3C16D681">
        <w:rPr>
          <w:rFonts w:asciiTheme="minorHAnsi" w:hAnsiTheme="minorHAnsi"/>
          <w:sz w:val="20"/>
          <w:szCs w:val="20"/>
        </w:rPr>
        <w:t xml:space="preserve">The controls of the LPG tank are inaccessible to the </w:t>
      </w:r>
      <w:proofErr w:type="gramStart"/>
      <w:r w:rsidRPr="3C16D681">
        <w:rPr>
          <w:rFonts w:asciiTheme="minorHAnsi" w:hAnsiTheme="minorHAnsi"/>
          <w:sz w:val="20"/>
          <w:szCs w:val="20"/>
        </w:rPr>
        <w:t>general public</w:t>
      </w:r>
      <w:proofErr w:type="gramEnd"/>
      <w:r w:rsidRPr="3C16D681">
        <w:rPr>
          <w:rFonts w:asciiTheme="minorHAnsi" w:hAnsiTheme="minorHAnsi"/>
          <w:sz w:val="20"/>
          <w:szCs w:val="20"/>
        </w:rPr>
        <w:t xml:space="preserve"> and the cover is secure and strong enough to take the weight of any vehicle passing over it.</w:t>
      </w:r>
    </w:p>
    <w:p w14:paraId="056AF20D" w14:textId="77777777" w:rsidR="00196742" w:rsidRPr="00EC2AB4" w:rsidRDefault="00196742" w:rsidP="3C16D681">
      <w:pPr>
        <w:pStyle w:val="ListParagraph"/>
        <w:numPr>
          <w:ilvl w:val="0"/>
          <w:numId w:val="54"/>
        </w:numPr>
        <w:spacing w:after="120" w:line="240" w:lineRule="auto"/>
        <w:ind w:left="1020" w:hanging="340"/>
        <w:rPr>
          <w:rFonts w:asciiTheme="minorHAnsi" w:hAnsiTheme="minorHAnsi"/>
          <w:sz w:val="20"/>
          <w:szCs w:val="20"/>
        </w:rPr>
      </w:pPr>
      <w:r w:rsidRPr="3C16D681">
        <w:rPr>
          <w:rFonts w:asciiTheme="minorHAnsi" w:hAnsiTheme="minorHAnsi"/>
          <w:sz w:val="20"/>
          <w:szCs w:val="20"/>
        </w:rPr>
        <w:t>Metallic buried pipework has been replaced with polyethylene (PE) pipework.</w:t>
      </w:r>
    </w:p>
    <w:p w14:paraId="72D48DCC" w14:textId="77777777" w:rsidR="00196742" w:rsidRPr="00EC2AB4" w:rsidRDefault="00196742" w:rsidP="3C16D681">
      <w:pPr>
        <w:pStyle w:val="ListParagraph"/>
        <w:numPr>
          <w:ilvl w:val="0"/>
          <w:numId w:val="54"/>
        </w:numPr>
        <w:spacing w:after="120" w:line="240" w:lineRule="auto"/>
        <w:ind w:left="1020" w:hanging="340"/>
        <w:rPr>
          <w:rFonts w:asciiTheme="minorHAnsi" w:hAnsiTheme="minorHAnsi"/>
          <w:sz w:val="20"/>
          <w:szCs w:val="20"/>
        </w:rPr>
      </w:pPr>
      <w:r w:rsidRPr="3C16D681">
        <w:rPr>
          <w:rFonts w:asciiTheme="minorHAnsi" w:hAnsiTheme="minorHAnsi"/>
          <w:sz w:val="20"/>
          <w:szCs w:val="20"/>
        </w:rPr>
        <w:t>Buried PE pipework is protected with a glass-reinforced plastic sleeve as it leaves the ground.</w:t>
      </w:r>
    </w:p>
    <w:p w14:paraId="5F50CA56" w14:textId="77777777" w:rsidR="00196742" w:rsidRPr="00EC2AB4" w:rsidRDefault="00196742" w:rsidP="3C16D681">
      <w:pPr>
        <w:pStyle w:val="ListParagraph"/>
        <w:numPr>
          <w:ilvl w:val="0"/>
          <w:numId w:val="54"/>
        </w:numPr>
        <w:spacing w:after="120" w:line="240" w:lineRule="auto"/>
        <w:ind w:left="1020" w:hanging="340"/>
        <w:rPr>
          <w:rFonts w:asciiTheme="minorHAnsi" w:hAnsiTheme="minorHAnsi"/>
          <w:sz w:val="20"/>
          <w:szCs w:val="20"/>
        </w:rPr>
      </w:pPr>
      <w:r w:rsidRPr="3C16D681">
        <w:rPr>
          <w:rFonts w:asciiTheme="minorHAnsi" w:hAnsiTheme="minorHAnsi"/>
          <w:sz w:val="20"/>
          <w:szCs w:val="20"/>
        </w:rPr>
        <w:t>There is a transition from PE to steel or copper piping as the pipework enters the building.</w:t>
      </w:r>
    </w:p>
    <w:p w14:paraId="396F2F91" w14:textId="77777777" w:rsidR="00196742" w:rsidRPr="00EC2AB4" w:rsidRDefault="00196742" w:rsidP="3C16D681">
      <w:pPr>
        <w:pStyle w:val="ListParagraph"/>
        <w:numPr>
          <w:ilvl w:val="0"/>
          <w:numId w:val="54"/>
        </w:numPr>
        <w:spacing w:after="120" w:line="240" w:lineRule="auto"/>
        <w:ind w:left="1020" w:hanging="340"/>
        <w:rPr>
          <w:rFonts w:asciiTheme="minorHAnsi" w:hAnsiTheme="minorHAnsi"/>
          <w:sz w:val="20"/>
          <w:szCs w:val="20"/>
        </w:rPr>
      </w:pPr>
      <w:r w:rsidRPr="3C16D681">
        <w:rPr>
          <w:rFonts w:asciiTheme="minorHAnsi" w:hAnsiTheme="minorHAnsi"/>
          <w:sz w:val="20"/>
          <w:szCs w:val="20"/>
        </w:rPr>
        <w:t>The route of underground pipework has been physically marked or at least clearly identified on plans.</w:t>
      </w:r>
    </w:p>
    <w:p w14:paraId="79809DD9" w14:textId="77777777" w:rsidR="00196742" w:rsidRPr="00EC2AB4" w:rsidRDefault="00196742" w:rsidP="3C16D681">
      <w:pPr>
        <w:pStyle w:val="ListParagraph"/>
        <w:numPr>
          <w:ilvl w:val="0"/>
          <w:numId w:val="54"/>
        </w:numPr>
        <w:spacing w:after="120" w:line="240" w:lineRule="auto"/>
        <w:ind w:left="1020" w:hanging="340"/>
        <w:rPr>
          <w:rFonts w:asciiTheme="minorHAnsi" w:hAnsiTheme="minorHAnsi"/>
          <w:sz w:val="20"/>
          <w:szCs w:val="20"/>
        </w:rPr>
      </w:pPr>
      <w:r w:rsidRPr="3C16D681">
        <w:rPr>
          <w:rFonts w:asciiTheme="minorHAnsi" w:hAnsiTheme="minorHAnsi"/>
          <w:sz w:val="20"/>
          <w:szCs w:val="20"/>
        </w:rPr>
        <w:t xml:space="preserve">There are no open drains or gullies </w:t>
      </w:r>
      <w:proofErr w:type="gramStart"/>
      <w:r w:rsidRPr="3C16D681">
        <w:rPr>
          <w:rFonts w:asciiTheme="minorHAnsi" w:hAnsiTheme="minorHAnsi"/>
          <w:sz w:val="20"/>
          <w:szCs w:val="20"/>
        </w:rPr>
        <w:t>in the area of</w:t>
      </w:r>
      <w:proofErr w:type="gramEnd"/>
      <w:r w:rsidRPr="3C16D681">
        <w:rPr>
          <w:rFonts w:asciiTheme="minorHAnsi" w:hAnsiTheme="minorHAnsi"/>
          <w:sz w:val="20"/>
          <w:szCs w:val="20"/>
        </w:rPr>
        <w:t xml:space="preserve"> the LPG vessel(s).</w:t>
      </w:r>
    </w:p>
    <w:p w14:paraId="5634754F" w14:textId="77777777" w:rsidR="00196742" w:rsidRPr="00EC2AB4" w:rsidRDefault="00196742" w:rsidP="3C16D681">
      <w:pPr>
        <w:pStyle w:val="ListParagraph"/>
        <w:numPr>
          <w:ilvl w:val="0"/>
          <w:numId w:val="54"/>
        </w:numPr>
        <w:spacing w:after="120" w:line="240" w:lineRule="auto"/>
        <w:ind w:left="1020" w:hanging="340"/>
        <w:rPr>
          <w:rFonts w:asciiTheme="minorHAnsi" w:hAnsiTheme="minorHAnsi"/>
          <w:sz w:val="20"/>
          <w:szCs w:val="20"/>
        </w:rPr>
      </w:pPr>
      <w:r w:rsidRPr="3C16D681">
        <w:rPr>
          <w:rFonts w:asciiTheme="minorHAnsi" w:hAnsiTheme="minorHAnsi"/>
          <w:sz w:val="20"/>
          <w:szCs w:val="20"/>
        </w:rPr>
        <w:t>Pipework is insulated and protected from foreseeable damage including frost damage.  Pipework is checked regularly for signs of corrosion and damage.</w:t>
      </w:r>
    </w:p>
    <w:p w14:paraId="35852BB2" w14:textId="77777777" w:rsidR="00196742" w:rsidRPr="00EC2AB4" w:rsidRDefault="00196742" w:rsidP="3C16D681">
      <w:pPr>
        <w:pStyle w:val="ListParagraph"/>
        <w:numPr>
          <w:ilvl w:val="0"/>
          <w:numId w:val="54"/>
        </w:numPr>
        <w:spacing w:after="120" w:line="240" w:lineRule="auto"/>
        <w:ind w:left="1020" w:hanging="340"/>
        <w:rPr>
          <w:rFonts w:asciiTheme="minorHAnsi" w:hAnsiTheme="minorHAnsi"/>
          <w:sz w:val="20"/>
          <w:szCs w:val="20"/>
        </w:rPr>
      </w:pPr>
      <w:r w:rsidRPr="3C16D681">
        <w:rPr>
          <w:rFonts w:asciiTheme="minorHAnsi" w:hAnsiTheme="minorHAnsi"/>
          <w:sz w:val="20"/>
          <w:szCs w:val="20"/>
        </w:rPr>
        <w:t xml:space="preserve">The Emergency Control Shut-Off Valve (ECV) is easily accessible and clearly identified at the point of entry to the building and </w:t>
      </w:r>
      <w:proofErr w:type="gramStart"/>
      <w:r w:rsidRPr="3C16D681">
        <w:rPr>
          <w:rFonts w:asciiTheme="minorHAnsi" w:hAnsiTheme="minorHAnsi"/>
          <w:sz w:val="20"/>
          <w:szCs w:val="20"/>
        </w:rPr>
        <w:t>in the area of</w:t>
      </w:r>
      <w:proofErr w:type="gramEnd"/>
      <w:r w:rsidRPr="3C16D681">
        <w:rPr>
          <w:rFonts w:asciiTheme="minorHAnsi" w:hAnsiTheme="minorHAnsi"/>
          <w:sz w:val="20"/>
          <w:szCs w:val="20"/>
        </w:rPr>
        <w:t xml:space="preserve"> use i.e. kitchen.</w:t>
      </w:r>
    </w:p>
    <w:p w14:paraId="50EA16E4" w14:textId="77777777" w:rsidR="00196742" w:rsidRPr="00EC2AB4" w:rsidRDefault="00196742" w:rsidP="3C16D681">
      <w:pPr>
        <w:pStyle w:val="ListParagraph"/>
        <w:numPr>
          <w:ilvl w:val="0"/>
          <w:numId w:val="54"/>
        </w:numPr>
        <w:spacing w:after="120" w:line="240" w:lineRule="auto"/>
        <w:ind w:left="1020" w:hanging="340"/>
        <w:rPr>
          <w:rFonts w:asciiTheme="minorHAnsi" w:hAnsiTheme="minorHAnsi"/>
          <w:sz w:val="20"/>
          <w:szCs w:val="20"/>
        </w:rPr>
      </w:pPr>
      <w:r w:rsidRPr="3C16D681">
        <w:rPr>
          <w:rFonts w:asciiTheme="minorHAnsi" w:hAnsiTheme="minorHAnsi"/>
          <w:sz w:val="20"/>
          <w:szCs w:val="20"/>
        </w:rPr>
        <w:t>Pipework is clearly identified with “Gas ID” markers.</w:t>
      </w:r>
    </w:p>
    <w:p w14:paraId="3F7D10C1" w14:textId="77777777" w:rsidR="00196742" w:rsidRPr="00EC2AB4" w:rsidRDefault="00196742" w:rsidP="3C16D681">
      <w:pPr>
        <w:pStyle w:val="ListParagraph"/>
        <w:numPr>
          <w:ilvl w:val="0"/>
          <w:numId w:val="54"/>
        </w:numPr>
        <w:spacing w:after="120" w:line="240" w:lineRule="auto"/>
        <w:ind w:left="1020" w:hanging="340"/>
        <w:rPr>
          <w:rFonts w:asciiTheme="minorHAnsi" w:hAnsiTheme="minorHAnsi"/>
          <w:sz w:val="20"/>
          <w:szCs w:val="20"/>
        </w:rPr>
      </w:pPr>
      <w:r w:rsidRPr="3C16D681">
        <w:rPr>
          <w:rFonts w:asciiTheme="minorHAnsi" w:hAnsiTheme="minorHAnsi"/>
          <w:sz w:val="20"/>
          <w:szCs w:val="20"/>
        </w:rPr>
        <w:t>Pipework within the building is installed above ground (surface mounted or overhead) and does NOT run through roof or floor voids (or loft spaces/basements etc.).</w:t>
      </w:r>
    </w:p>
    <w:p w14:paraId="3BF8937B" w14:textId="77777777" w:rsidR="00196742" w:rsidRPr="00EC2AB4" w:rsidRDefault="00196742" w:rsidP="00C773F6">
      <w:pPr>
        <w:pStyle w:val="ListParagraph"/>
        <w:numPr>
          <w:ilvl w:val="0"/>
          <w:numId w:val="54"/>
        </w:numPr>
        <w:spacing w:after="120" w:line="240" w:lineRule="auto"/>
        <w:ind w:left="1020" w:hanging="340"/>
        <w:rPr>
          <w:rFonts w:asciiTheme="minorHAnsi" w:hAnsiTheme="minorHAnsi"/>
          <w:bCs/>
          <w:sz w:val="20"/>
          <w:szCs w:val="20"/>
        </w:rPr>
      </w:pPr>
      <w:r w:rsidRPr="00EC2AB4">
        <w:rPr>
          <w:rFonts w:asciiTheme="minorHAnsi" w:hAnsiTheme="minorHAnsi"/>
          <w:bCs/>
          <w:sz w:val="20"/>
          <w:szCs w:val="20"/>
        </w:rPr>
        <w:t>No Smoking/No Naked Flames sign(s) are clearly displayed at the tank filling point and on tank or bottle cages.</w:t>
      </w:r>
    </w:p>
    <w:p w14:paraId="4A3EA794" w14:textId="77777777" w:rsidR="00196742" w:rsidRPr="00EC2AB4" w:rsidRDefault="00196742" w:rsidP="00C773F6">
      <w:pPr>
        <w:pStyle w:val="ListParagraph"/>
        <w:numPr>
          <w:ilvl w:val="0"/>
          <w:numId w:val="54"/>
        </w:numPr>
        <w:spacing w:after="120" w:line="240" w:lineRule="auto"/>
        <w:ind w:left="1020" w:hanging="340"/>
        <w:rPr>
          <w:rFonts w:asciiTheme="minorHAnsi" w:hAnsiTheme="minorHAnsi"/>
          <w:bCs/>
          <w:sz w:val="20"/>
          <w:szCs w:val="20"/>
        </w:rPr>
      </w:pPr>
      <w:r w:rsidRPr="00EC2AB4">
        <w:rPr>
          <w:rFonts w:asciiTheme="minorHAnsi" w:hAnsiTheme="minorHAnsi"/>
          <w:bCs/>
          <w:sz w:val="20"/>
          <w:szCs w:val="20"/>
        </w:rPr>
        <w:t>Adequate arrangements are in place to deal with an LPG emergency/</w:t>
      </w:r>
      <w:proofErr w:type="gramStart"/>
      <w:r w:rsidRPr="00EC2AB4">
        <w:rPr>
          <w:rFonts w:asciiTheme="minorHAnsi" w:hAnsiTheme="minorHAnsi"/>
          <w:bCs/>
          <w:sz w:val="20"/>
          <w:szCs w:val="20"/>
        </w:rPr>
        <w:t>leak</w:t>
      </w:r>
      <w:proofErr w:type="gramEnd"/>
      <w:r w:rsidRPr="00EC2AB4">
        <w:rPr>
          <w:rFonts w:asciiTheme="minorHAnsi" w:hAnsiTheme="minorHAnsi"/>
          <w:bCs/>
          <w:sz w:val="20"/>
          <w:szCs w:val="20"/>
        </w:rPr>
        <w:t xml:space="preserve"> and these are displayed in prominent locations and at point of use i.e. kitchen.  Further details can be found in </w:t>
      </w:r>
      <w:r w:rsidRPr="00EC2AB4">
        <w:rPr>
          <w:rFonts w:asciiTheme="minorHAnsi" w:hAnsiTheme="minorHAnsi"/>
          <w:sz w:val="20"/>
          <w:szCs w:val="20"/>
        </w:rPr>
        <w:t xml:space="preserve">our Procedures for Managing Emergencies (other than Fire) </w:t>
      </w:r>
      <w:r w:rsidRPr="00EC2AB4">
        <w:rPr>
          <w:rFonts w:asciiTheme="minorHAnsi" w:hAnsiTheme="minorHAnsi"/>
          <w:bCs/>
          <w:sz w:val="20"/>
          <w:szCs w:val="20"/>
        </w:rPr>
        <w:t>and all staff area trained in emergency procedures.</w:t>
      </w:r>
    </w:p>
    <w:p w14:paraId="60AFC70F" w14:textId="77777777" w:rsidR="00196742" w:rsidRPr="00EC2AB4" w:rsidRDefault="00196742" w:rsidP="00C773F6">
      <w:pPr>
        <w:pStyle w:val="ListParagraph"/>
        <w:numPr>
          <w:ilvl w:val="0"/>
          <w:numId w:val="54"/>
        </w:numPr>
        <w:spacing w:after="120" w:line="240" w:lineRule="auto"/>
        <w:ind w:left="1020" w:hanging="340"/>
        <w:rPr>
          <w:rFonts w:asciiTheme="minorHAnsi" w:hAnsiTheme="minorHAnsi"/>
          <w:bCs/>
          <w:sz w:val="20"/>
          <w:szCs w:val="20"/>
        </w:rPr>
      </w:pPr>
      <w:r w:rsidRPr="00EC2AB4">
        <w:rPr>
          <w:rFonts w:asciiTheme="minorHAnsi" w:hAnsiTheme="minorHAnsi"/>
          <w:bCs/>
          <w:sz w:val="20"/>
          <w:szCs w:val="20"/>
        </w:rPr>
        <w:t>Suitable delivery arrangements are in place including a dedicated flat parking area for the tanker delivering LPG.</w:t>
      </w:r>
    </w:p>
    <w:p w14:paraId="527472AC" w14:textId="77777777" w:rsidR="00196742" w:rsidRPr="00EC2AB4" w:rsidRDefault="00196742" w:rsidP="00C773F6">
      <w:pPr>
        <w:pStyle w:val="ListParagraph"/>
        <w:numPr>
          <w:ilvl w:val="0"/>
          <w:numId w:val="54"/>
        </w:numPr>
        <w:spacing w:after="120" w:line="240" w:lineRule="auto"/>
        <w:ind w:left="1020" w:hanging="340"/>
        <w:rPr>
          <w:rFonts w:asciiTheme="minorHAnsi" w:hAnsiTheme="minorHAnsi"/>
          <w:bCs/>
          <w:sz w:val="20"/>
          <w:szCs w:val="20"/>
        </w:rPr>
      </w:pPr>
      <w:r w:rsidRPr="00EC2AB4">
        <w:rPr>
          <w:rFonts w:asciiTheme="minorHAnsi" w:hAnsiTheme="minorHAnsi"/>
          <w:bCs/>
          <w:sz w:val="20"/>
          <w:szCs w:val="20"/>
        </w:rPr>
        <w:t>LPG service pipework and steel risers are subject to a written strategy for inspection, examination and maintenance.  Records</w:t>
      </w:r>
      <w:r w:rsidRPr="00EC2AB4">
        <w:rPr>
          <w:rFonts w:asciiTheme="minorHAnsi" w:hAnsiTheme="minorHAnsi"/>
          <w:sz w:val="20"/>
          <w:szCs w:val="20"/>
        </w:rPr>
        <w:t xml:space="preserve"> are kept in the Buildings Register.</w:t>
      </w:r>
    </w:p>
    <w:p w14:paraId="586023B9" w14:textId="77777777" w:rsidR="00196742" w:rsidRPr="00EC2AB4" w:rsidRDefault="00196742" w:rsidP="00C773F6">
      <w:pPr>
        <w:pStyle w:val="ListParagraph"/>
        <w:numPr>
          <w:ilvl w:val="0"/>
          <w:numId w:val="54"/>
        </w:numPr>
        <w:spacing w:after="120" w:line="240" w:lineRule="auto"/>
        <w:ind w:left="1020" w:hanging="340"/>
        <w:rPr>
          <w:rFonts w:asciiTheme="minorHAnsi" w:hAnsiTheme="minorHAnsi"/>
          <w:sz w:val="20"/>
          <w:szCs w:val="20"/>
        </w:rPr>
      </w:pPr>
      <w:r w:rsidRPr="00EC2AB4">
        <w:rPr>
          <w:rFonts w:asciiTheme="minorHAnsi" w:hAnsiTheme="minorHAnsi"/>
          <w:sz w:val="20"/>
          <w:szCs w:val="20"/>
        </w:rPr>
        <w:t>Adequate arrangements are in place for inspection and maintenance of the tank and its equipment arranged by the LPG Supplier.</w:t>
      </w:r>
    </w:p>
    <w:p w14:paraId="7B4757FB" w14:textId="77777777" w:rsidR="00196742" w:rsidRPr="00EC2AB4" w:rsidRDefault="00196742" w:rsidP="00C773F6">
      <w:pPr>
        <w:pStyle w:val="ListParagraph"/>
        <w:numPr>
          <w:ilvl w:val="0"/>
          <w:numId w:val="54"/>
        </w:numPr>
        <w:spacing w:after="120" w:line="240" w:lineRule="auto"/>
        <w:ind w:left="1020" w:hanging="340"/>
        <w:rPr>
          <w:rFonts w:asciiTheme="minorHAnsi" w:hAnsiTheme="minorHAnsi"/>
          <w:sz w:val="20"/>
          <w:szCs w:val="20"/>
        </w:rPr>
      </w:pPr>
      <w:r w:rsidRPr="00EC2AB4">
        <w:rPr>
          <w:rFonts w:asciiTheme="minorHAnsi" w:hAnsiTheme="minorHAnsi"/>
          <w:sz w:val="20"/>
          <w:szCs w:val="20"/>
        </w:rPr>
        <w:t>For emergency procedures relating to LPG, refer to the School Emergency Plan.</w:t>
      </w:r>
    </w:p>
    <w:p w14:paraId="7B0727F9" w14:textId="77777777" w:rsidR="00196742" w:rsidRPr="00EC2AB4" w:rsidRDefault="00196742" w:rsidP="3C16D681">
      <w:pPr>
        <w:spacing w:after="120" w:line="240" w:lineRule="auto"/>
        <w:ind w:left="680"/>
        <w:rPr>
          <w:rFonts w:asciiTheme="minorHAnsi" w:hAnsiTheme="minorHAnsi"/>
          <w:b/>
          <w:bCs/>
          <w:i/>
          <w:iCs/>
          <w:color w:val="000000" w:themeColor="text1"/>
          <w:sz w:val="20"/>
          <w:szCs w:val="20"/>
          <w:u w:val="single"/>
        </w:rPr>
      </w:pPr>
      <w:r w:rsidRPr="3C16D681">
        <w:rPr>
          <w:rFonts w:asciiTheme="minorHAnsi" w:hAnsiTheme="minorHAnsi"/>
          <w:b/>
          <w:bCs/>
          <w:i/>
          <w:iCs/>
          <w:color w:val="000000" w:themeColor="text1"/>
          <w:sz w:val="20"/>
          <w:szCs w:val="20"/>
          <w:u w:val="single"/>
        </w:rPr>
        <w:t>References and Useful Links</w:t>
      </w:r>
    </w:p>
    <w:p w14:paraId="6D80AA57" w14:textId="77777777" w:rsidR="0022186C" w:rsidRPr="0022186C" w:rsidRDefault="0022186C" w:rsidP="3C16D681">
      <w:pPr>
        <w:spacing w:after="0" w:line="240" w:lineRule="auto"/>
        <w:ind w:left="680"/>
        <w:rPr>
          <w:rFonts w:asciiTheme="minorHAnsi" w:hAnsiTheme="minorHAnsi" w:cstheme="minorBidi"/>
          <w:i/>
          <w:iCs/>
          <w:sz w:val="20"/>
          <w:szCs w:val="20"/>
        </w:rPr>
      </w:pPr>
      <w:r w:rsidRPr="3C16D681">
        <w:rPr>
          <w:rFonts w:asciiTheme="minorHAnsi" w:hAnsiTheme="minorHAnsi" w:cstheme="minorBidi"/>
          <w:i/>
          <w:iCs/>
          <w:sz w:val="20"/>
          <w:szCs w:val="20"/>
        </w:rPr>
        <w:t>Dangerous Substances and Explosive Atmospheres Regulations 2002</w:t>
      </w:r>
    </w:p>
    <w:p w14:paraId="7C13C942" w14:textId="77777777" w:rsidR="0022186C" w:rsidRPr="0022186C" w:rsidRDefault="0022186C" w:rsidP="3C16D681">
      <w:pPr>
        <w:spacing w:after="0" w:line="240" w:lineRule="auto"/>
        <w:ind w:left="680"/>
        <w:rPr>
          <w:rFonts w:asciiTheme="minorHAnsi" w:hAnsiTheme="minorHAnsi" w:cstheme="minorBidi"/>
          <w:i/>
          <w:iCs/>
          <w:sz w:val="20"/>
          <w:szCs w:val="20"/>
        </w:rPr>
      </w:pPr>
      <w:hyperlink r:id="rId252">
        <w:r w:rsidRPr="3C16D681">
          <w:rPr>
            <w:rStyle w:val="Hyperlink"/>
            <w:rFonts w:asciiTheme="minorHAnsi" w:hAnsiTheme="minorHAnsi" w:cstheme="minorBidi"/>
            <w:i/>
            <w:iCs/>
            <w:sz w:val="20"/>
            <w:szCs w:val="20"/>
          </w:rPr>
          <w:t>HSE: DSEAR</w:t>
        </w:r>
      </w:hyperlink>
    </w:p>
    <w:p w14:paraId="1E1CDA58" w14:textId="77777777" w:rsidR="0022186C" w:rsidRPr="0022186C" w:rsidRDefault="0022186C" w:rsidP="3C16D681">
      <w:pPr>
        <w:spacing w:after="0" w:line="240" w:lineRule="auto"/>
        <w:ind w:left="680"/>
        <w:rPr>
          <w:rFonts w:asciiTheme="minorHAnsi" w:hAnsiTheme="minorHAnsi" w:cstheme="minorBidi"/>
          <w:i/>
          <w:iCs/>
          <w:sz w:val="20"/>
          <w:szCs w:val="20"/>
        </w:rPr>
      </w:pPr>
      <w:hyperlink r:id="rId253">
        <w:r w:rsidRPr="3C16D681">
          <w:rPr>
            <w:rStyle w:val="Hyperlink"/>
            <w:rFonts w:asciiTheme="minorHAnsi" w:hAnsiTheme="minorHAnsi" w:cstheme="minorBidi"/>
            <w:i/>
            <w:iCs/>
            <w:sz w:val="20"/>
            <w:szCs w:val="20"/>
          </w:rPr>
          <w:t>Regulatory Reform (Fire Safety) Order 2005</w:t>
        </w:r>
      </w:hyperlink>
    </w:p>
    <w:p w14:paraId="53F13510" w14:textId="77777777" w:rsidR="0022186C" w:rsidRPr="0022186C" w:rsidRDefault="0022186C" w:rsidP="3C16D681">
      <w:pPr>
        <w:spacing w:after="0" w:line="240" w:lineRule="auto"/>
        <w:ind w:left="680"/>
        <w:rPr>
          <w:rStyle w:val="Hyperlink"/>
          <w:rFonts w:asciiTheme="minorHAnsi" w:hAnsiTheme="minorHAnsi" w:cstheme="minorBidi"/>
          <w:i/>
          <w:iCs/>
          <w:color w:val="000000" w:themeColor="text1"/>
          <w:sz w:val="20"/>
          <w:szCs w:val="20"/>
          <w:u w:val="none"/>
        </w:rPr>
      </w:pPr>
      <w:hyperlink r:id="rId254">
        <w:r w:rsidRPr="3C16D681">
          <w:rPr>
            <w:rStyle w:val="Hyperlink"/>
            <w:rFonts w:asciiTheme="minorHAnsi" w:hAnsiTheme="minorHAnsi" w:cstheme="minorBidi"/>
            <w:i/>
            <w:iCs/>
            <w:sz w:val="20"/>
            <w:szCs w:val="20"/>
          </w:rPr>
          <w:t>Compliance Monitoring in Council Buildings</w:t>
        </w:r>
      </w:hyperlink>
    </w:p>
    <w:p w14:paraId="678D9182" w14:textId="77777777" w:rsidR="0022186C" w:rsidRPr="0022186C" w:rsidRDefault="0022186C" w:rsidP="3C16D681">
      <w:pPr>
        <w:spacing w:after="0" w:line="240" w:lineRule="auto"/>
        <w:ind w:left="680"/>
        <w:rPr>
          <w:rFonts w:asciiTheme="minorHAnsi" w:hAnsiTheme="minorHAnsi" w:cstheme="minorBidi"/>
          <w:i/>
          <w:iCs/>
          <w:color w:val="000000"/>
          <w:sz w:val="20"/>
          <w:szCs w:val="20"/>
        </w:rPr>
      </w:pPr>
      <w:hyperlink r:id="rId255">
        <w:r w:rsidRPr="3C16D681">
          <w:rPr>
            <w:rStyle w:val="Hyperlink"/>
            <w:rFonts w:asciiTheme="minorHAnsi" w:hAnsiTheme="minorHAnsi" w:cstheme="minorBidi"/>
            <w:i/>
            <w:iCs/>
            <w:sz w:val="20"/>
            <w:szCs w:val="20"/>
          </w:rPr>
          <w:t>KAHSC General Safety Series G25 - Provision &amp; Use of Work Equipment</w:t>
        </w:r>
      </w:hyperlink>
    </w:p>
    <w:p w14:paraId="3D141B3E" w14:textId="77777777" w:rsidR="0022186C" w:rsidRPr="0022186C" w:rsidRDefault="0022186C" w:rsidP="3C16D681">
      <w:pPr>
        <w:spacing w:after="0" w:line="240" w:lineRule="auto"/>
        <w:ind w:left="680"/>
        <w:rPr>
          <w:rFonts w:asciiTheme="minorHAnsi" w:hAnsiTheme="minorHAnsi" w:cstheme="minorBidi"/>
          <w:i/>
          <w:iCs/>
          <w:sz w:val="20"/>
          <w:szCs w:val="20"/>
        </w:rPr>
      </w:pPr>
      <w:hyperlink r:id="rId256">
        <w:r w:rsidRPr="3C16D681">
          <w:rPr>
            <w:rStyle w:val="Hyperlink"/>
            <w:rFonts w:asciiTheme="minorHAnsi" w:hAnsiTheme="minorHAnsi" w:cstheme="minorBidi"/>
            <w:i/>
            <w:iCs/>
            <w:sz w:val="20"/>
            <w:szCs w:val="20"/>
          </w:rPr>
          <w:t>KAHSC General Safety Series G38b - DSEAR</w:t>
        </w:r>
      </w:hyperlink>
    </w:p>
    <w:p w14:paraId="5534433D" w14:textId="77777777" w:rsidR="00196742" w:rsidRPr="00EC2AB4" w:rsidRDefault="00196742" w:rsidP="00196742">
      <w:pPr>
        <w:pStyle w:val="Heading2"/>
      </w:pPr>
      <w:bookmarkStart w:id="293" w:name="_Toc438556900"/>
      <w:bookmarkStart w:id="294" w:name="_Toc20318646"/>
      <w:bookmarkStart w:id="295" w:name="_Toc110955676"/>
      <w:r>
        <w:t>Smokefree Workplace</w:t>
      </w:r>
      <w:bookmarkEnd w:id="293"/>
      <w:bookmarkEnd w:id="294"/>
      <w:bookmarkEnd w:id="295"/>
    </w:p>
    <w:p w14:paraId="51044FAE" w14:textId="77777777" w:rsidR="00196742" w:rsidRPr="00EC2AB4" w:rsidRDefault="00196742" w:rsidP="3C16D681">
      <w:pPr>
        <w:widowControl w:val="0"/>
        <w:autoSpaceDE w:val="0"/>
        <w:autoSpaceDN w:val="0"/>
        <w:adjustRightInd w:val="0"/>
        <w:spacing w:after="120" w:line="240" w:lineRule="auto"/>
        <w:ind w:left="680"/>
        <w:rPr>
          <w:rFonts w:asciiTheme="minorHAnsi" w:hAnsiTheme="minorHAnsi" w:cs="Arial"/>
          <w:sz w:val="20"/>
          <w:szCs w:val="20"/>
        </w:rPr>
      </w:pPr>
      <w:r w:rsidRPr="3C16D681">
        <w:rPr>
          <w:rFonts w:asciiTheme="minorHAnsi" w:hAnsiTheme="minorHAnsi" w:cs="Arial"/>
          <w:sz w:val="20"/>
          <w:szCs w:val="20"/>
        </w:rPr>
        <w:t xml:space="preserve">Our school operates a complete smoke-free policy which </w:t>
      </w:r>
      <w:proofErr w:type="gramStart"/>
      <w:r w:rsidRPr="3C16D681">
        <w:rPr>
          <w:rFonts w:asciiTheme="minorHAnsi" w:hAnsiTheme="minorHAnsi" w:cs="Arial"/>
          <w:sz w:val="20"/>
          <w:szCs w:val="20"/>
        </w:rPr>
        <w:t>applies at all times</w:t>
      </w:r>
      <w:proofErr w:type="gramEnd"/>
      <w:r w:rsidRPr="3C16D681">
        <w:rPr>
          <w:rFonts w:asciiTheme="minorHAnsi" w:hAnsiTheme="minorHAnsi" w:cs="Arial"/>
          <w:sz w:val="20"/>
          <w:szCs w:val="20"/>
        </w:rPr>
        <w:t xml:space="preserve">.  Smoking (including E-Cigarettes/vaping) is not permitted in any part of the </w:t>
      </w:r>
      <w:proofErr w:type="gramStart"/>
      <w:r w:rsidRPr="3C16D681">
        <w:rPr>
          <w:rFonts w:asciiTheme="minorHAnsi" w:hAnsiTheme="minorHAnsi" w:cs="Arial"/>
          <w:sz w:val="20"/>
          <w:szCs w:val="20"/>
        </w:rPr>
        <w:t>schools</w:t>
      </w:r>
      <w:proofErr w:type="gramEnd"/>
      <w:r w:rsidRPr="3C16D681">
        <w:rPr>
          <w:rFonts w:asciiTheme="minorHAnsi" w:hAnsiTheme="minorHAnsi" w:cs="Arial"/>
          <w:sz w:val="20"/>
          <w:szCs w:val="20"/>
        </w:rPr>
        <w:t xml:space="preserve"> premises, including within buildings, within the entrance area to the school, or on land adjacent to the school building (car park, garden areas, walkway etc.) where this forms part of the school premises.  This also applies to </w:t>
      </w:r>
      <w:r w:rsidRPr="3C16D681">
        <w:rPr>
          <w:rFonts w:asciiTheme="minorHAnsi" w:hAnsiTheme="minorHAnsi" w:cs="Arial"/>
          <w:b/>
          <w:bCs/>
          <w:sz w:val="20"/>
          <w:szCs w:val="20"/>
          <w:u w:val="single"/>
        </w:rPr>
        <w:t>any</w:t>
      </w:r>
      <w:r w:rsidRPr="3C16D681">
        <w:rPr>
          <w:rFonts w:asciiTheme="minorHAnsi" w:hAnsiTheme="minorHAnsi" w:cs="Arial"/>
          <w:sz w:val="20"/>
          <w:szCs w:val="20"/>
        </w:rPr>
        <w:t xml:space="preserve"> vehicle being used for school business.</w:t>
      </w:r>
    </w:p>
    <w:p w14:paraId="2D719BDB" w14:textId="7CA876FE" w:rsidR="00196742" w:rsidRPr="00EC2AB4" w:rsidRDefault="00196742" w:rsidP="3C16D681">
      <w:pPr>
        <w:widowControl w:val="0"/>
        <w:autoSpaceDE w:val="0"/>
        <w:autoSpaceDN w:val="0"/>
        <w:adjustRightInd w:val="0"/>
        <w:spacing w:after="120" w:line="240" w:lineRule="auto"/>
        <w:ind w:left="680"/>
        <w:rPr>
          <w:rFonts w:asciiTheme="minorHAnsi" w:hAnsiTheme="minorHAnsi" w:cs="Arial"/>
          <w:sz w:val="20"/>
          <w:szCs w:val="20"/>
        </w:rPr>
      </w:pPr>
      <w:r w:rsidRPr="3C16D681">
        <w:rPr>
          <w:rFonts w:asciiTheme="minorHAnsi" w:hAnsiTheme="minorHAnsi" w:cs="Arial"/>
          <w:sz w:val="20"/>
          <w:szCs w:val="20"/>
        </w:rPr>
        <w:t>The school’s disciplinary procedure will apply for dealing with employees who breach the smoking ban at work.  Pupils breaching smoke-free rules will be dealt with according to the School Behaviour Policy.</w:t>
      </w:r>
    </w:p>
    <w:p w14:paraId="7A74EBA2" w14:textId="77777777" w:rsidR="00196742" w:rsidRPr="00EC2AB4" w:rsidRDefault="00196742" w:rsidP="3C16D681">
      <w:pPr>
        <w:widowControl w:val="0"/>
        <w:autoSpaceDE w:val="0"/>
        <w:autoSpaceDN w:val="0"/>
        <w:adjustRightInd w:val="0"/>
        <w:spacing w:after="120" w:line="240" w:lineRule="auto"/>
        <w:ind w:left="680"/>
        <w:rPr>
          <w:rFonts w:asciiTheme="minorHAnsi" w:hAnsiTheme="minorHAnsi" w:cs="Arial"/>
          <w:sz w:val="20"/>
          <w:szCs w:val="20"/>
        </w:rPr>
      </w:pPr>
      <w:r w:rsidRPr="3C16D681">
        <w:rPr>
          <w:rFonts w:asciiTheme="minorHAnsi" w:hAnsiTheme="minorHAnsi" w:cs="Arial"/>
          <w:sz w:val="20"/>
          <w:szCs w:val="20"/>
        </w:rPr>
        <w:t>These rules apply to employees, parents, visitors, members of the public, contractors and others working in or using the school’s premises or vehicles.  This will be clearly advertised and visitors to the school will be informed of it.</w:t>
      </w:r>
    </w:p>
    <w:p w14:paraId="7280A633" w14:textId="77777777" w:rsidR="00196742" w:rsidRPr="00B31E42" w:rsidRDefault="00196742" w:rsidP="3C16D681">
      <w:pPr>
        <w:widowControl w:val="0"/>
        <w:autoSpaceDE w:val="0"/>
        <w:autoSpaceDN w:val="0"/>
        <w:adjustRightInd w:val="0"/>
        <w:spacing w:after="120" w:line="240" w:lineRule="auto"/>
        <w:ind w:left="680"/>
        <w:rPr>
          <w:rFonts w:asciiTheme="minorHAnsi" w:hAnsiTheme="minorHAnsi" w:cs="Arial"/>
          <w:sz w:val="20"/>
          <w:szCs w:val="20"/>
        </w:rPr>
      </w:pPr>
      <w:r w:rsidRPr="3C16D681">
        <w:rPr>
          <w:sz w:val="20"/>
          <w:szCs w:val="20"/>
        </w:rPr>
        <w:t xml:space="preserve">The school will support employees or pupils wishing to give up smoking by advertising and promoting external smoking cessation services and through regular health promotion activities.  Resources will also be available to educate pupils and </w:t>
      </w:r>
      <w:r w:rsidRPr="00B31E42">
        <w:rPr>
          <w:sz w:val="20"/>
          <w:szCs w:val="20"/>
        </w:rPr>
        <w:t>free specialist advice regarding health promotion activity will be provided.</w:t>
      </w:r>
    </w:p>
    <w:p w14:paraId="4C74F893" w14:textId="77777777" w:rsidR="00196742" w:rsidRPr="00B31E42" w:rsidRDefault="00196742" w:rsidP="3C16D681">
      <w:pPr>
        <w:widowControl w:val="0"/>
        <w:autoSpaceDE w:val="0"/>
        <w:autoSpaceDN w:val="0"/>
        <w:adjustRightInd w:val="0"/>
        <w:spacing w:after="120" w:line="240" w:lineRule="auto"/>
        <w:ind w:left="680"/>
        <w:rPr>
          <w:rFonts w:asciiTheme="minorHAnsi" w:hAnsiTheme="minorHAnsi" w:cs="Arial"/>
          <w:b/>
          <w:bCs/>
          <w:i/>
          <w:iCs/>
          <w:sz w:val="20"/>
          <w:szCs w:val="20"/>
          <w:u w:val="single"/>
        </w:rPr>
      </w:pPr>
      <w:r w:rsidRPr="00B31E42">
        <w:rPr>
          <w:rFonts w:asciiTheme="minorHAnsi" w:hAnsiTheme="minorHAnsi" w:cs="Arial"/>
          <w:b/>
          <w:bCs/>
          <w:i/>
          <w:iCs/>
          <w:sz w:val="20"/>
          <w:szCs w:val="20"/>
          <w:u w:val="single"/>
        </w:rPr>
        <w:t>References and Useful Links</w:t>
      </w:r>
    </w:p>
    <w:bookmarkStart w:id="296" w:name="_Toc438556901"/>
    <w:bookmarkStart w:id="297" w:name="_Toc20318647"/>
    <w:bookmarkStart w:id="298" w:name="_Toc110955677"/>
    <w:p w14:paraId="7B03821A" w14:textId="77777777" w:rsidR="0022186C" w:rsidRPr="00B31E42" w:rsidRDefault="0022186C" w:rsidP="3C16D681">
      <w:pPr>
        <w:widowControl w:val="0"/>
        <w:autoSpaceDE w:val="0"/>
        <w:autoSpaceDN w:val="0"/>
        <w:adjustRightInd w:val="0"/>
        <w:spacing w:after="0" w:line="240" w:lineRule="auto"/>
        <w:ind w:left="680"/>
        <w:rPr>
          <w:rFonts w:asciiTheme="minorHAnsi" w:hAnsiTheme="minorHAnsi" w:cstheme="minorBidi"/>
          <w:i/>
          <w:iCs/>
          <w:sz w:val="20"/>
          <w:szCs w:val="20"/>
        </w:rPr>
      </w:pPr>
      <w:r w:rsidRPr="00B31E42">
        <w:fldChar w:fldCharType="begin"/>
      </w:r>
      <w:r w:rsidRPr="00B31E42">
        <w:rPr>
          <w:sz w:val="20"/>
          <w:szCs w:val="20"/>
        </w:rPr>
        <w:instrText xml:space="preserve"> HYPERLINK "https://www.nhs.uk/better-health/quit-smoking/find-your-local-stop-smoking-service/" </w:instrText>
      </w:r>
      <w:r w:rsidRPr="00B31E42">
        <w:fldChar w:fldCharType="separate"/>
      </w:r>
      <w:r w:rsidRPr="00B31E42">
        <w:rPr>
          <w:rStyle w:val="Hyperlink"/>
          <w:rFonts w:asciiTheme="minorHAnsi" w:hAnsiTheme="minorHAnsi" w:cstheme="minorBidi"/>
          <w:i/>
          <w:iCs/>
          <w:sz w:val="20"/>
          <w:szCs w:val="20"/>
        </w:rPr>
        <w:t>NHS</w:t>
      </w:r>
      <w:r w:rsidRPr="00B31E42">
        <w:rPr>
          <w:rStyle w:val="Hyperlink"/>
          <w:rFonts w:asciiTheme="minorHAnsi" w:hAnsiTheme="minorHAnsi" w:cstheme="minorBidi"/>
          <w:i/>
          <w:iCs/>
          <w:sz w:val="20"/>
          <w:szCs w:val="20"/>
        </w:rPr>
        <w:fldChar w:fldCharType="end"/>
      </w:r>
    </w:p>
    <w:p w14:paraId="50A32C76" w14:textId="77777777" w:rsidR="0022186C" w:rsidRPr="0022186C" w:rsidRDefault="0022186C" w:rsidP="3C16D681">
      <w:pPr>
        <w:widowControl w:val="0"/>
        <w:autoSpaceDE w:val="0"/>
        <w:autoSpaceDN w:val="0"/>
        <w:adjustRightInd w:val="0"/>
        <w:spacing w:after="0" w:line="240" w:lineRule="auto"/>
        <w:ind w:left="680"/>
        <w:rPr>
          <w:rFonts w:asciiTheme="minorHAnsi" w:hAnsiTheme="minorHAnsi" w:cstheme="minorBidi"/>
          <w:i/>
          <w:iCs/>
          <w:sz w:val="20"/>
          <w:szCs w:val="20"/>
        </w:rPr>
      </w:pPr>
      <w:hyperlink r:id="rId257">
        <w:r w:rsidRPr="00B31E42">
          <w:rPr>
            <w:rStyle w:val="Hyperlink"/>
            <w:rFonts w:asciiTheme="minorHAnsi" w:hAnsiTheme="minorHAnsi" w:cstheme="minorBidi"/>
            <w:i/>
            <w:iCs/>
            <w:sz w:val="20"/>
            <w:szCs w:val="20"/>
          </w:rPr>
          <w:t>Action on Smoking &amp; Health (ASH)</w:t>
        </w:r>
      </w:hyperlink>
    </w:p>
    <w:p w14:paraId="75BFEAF5" w14:textId="77777777" w:rsidR="00196742" w:rsidRPr="00EC2AB4" w:rsidRDefault="00196742" w:rsidP="00196742">
      <w:pPr>
        <w:pStyle w:val="Heading2"/>
      </w:pPr>
      <w:r>
        <w:t>Transport</w:t>
      </w:r>
      <w:bookmarkEnd w:id="296"/>
      <w:bookmarkEnd w:id="297"/>
      <w:bookmarkEnd w:id="298"/>
    </w:p>
    <w:p w14:paraId="5EA5A559" w14:textId="77777777" w:rsidR="00196742" w:rsidRPr="00EC2AB4" w:rsidRDefault="00196742" w:rsidP="3C16D681">
      <w:pPr>
        <w:spacing w:after="120" w:line="240" w:lineRule="auto"/>
        <w:ind w:left="680"/>
        <w:rPr>
          <w:rFonts w:asciiTheme="minorHAnsi" w:hAnsiTheme="minorHAnsi"/>
          <w:b/>
          <w:bCs/>
          <w:sz w:val="20"/>
          <w:szCs w:val="20"/>
          <w:u w:val="single"/>
        </w:rPr>
      </w:pPr>
      <w:r w:rsidRPr="3C16D681">
        <w:rPr>
          <w:rFonts w:asciiTheme="minorHAnsi" w:hAnsiTheme="minorHAnsi"/>
          <w:b/>
          <w:bCs/>
          <w:sz w:val="20"/>
          <w:szCs w:val="20"/>
          <w:u w:val="single"/>
        </w:rPr>
        <w:t>Private cars</w:t>
      </w:r>
    </w:p>
    <w:p w14:paraId="13C53A5A" w14:textId="77777777" w:rsidR="00196742" w:rsidRPr="00EC2AB4" w:rsidRDefault="00196742" w:rsidP="3C16D681">
      <w:pPr>
        <w:pStyle w:val="ListParagraph"/>
        <w:numPr>
          <w:ilvl w:val="0"/>
          <w:numId w:val="55"/>
        </w:numPr>
        <w:spacing w:after="120" w:line="240" w:lineRule="auto"/>
        <w:ind w:left="1020" w:hanging="340"/>
        <w:rPr>
          <w:rFonts w:asciiTheme="minorHAnsi" w:hAnsiTheme="minorHAnsi"/>
          <w:sz w:val="20"/>
          <w:szCs w:val="20"/>
        </w:rPr>
      </w:pPr>
      <w:r w:rsidRPr="3C16D681">
        <w:rPr>
          <w:rFonts w:asciiTheme="minorHAnsi" w:hAnsiTheme="minorHAnsi"/>
          <w:sz w:val="20"/>
          <w:szCs w:val="20"/>
        </w:rPr>
        <w:t>Private cars are to be used to transport pupils ONLY when the owner of the car has a valid driving licence and an insurance policy, which covers the carriage of children for school activities i.e. business use.</w:t>
      </w:r>
    </w:p>
    <w:p w14:paraId="105C3B35" w14:textId="77777777" w:rsidR="00196742" w:rsidRPr="00EC2AB4" w:rsidRDefault="00196742" w:rsidP="3C16D681">
      <w:pPr>
        <w:pStyle w:val="ListParagraph"/>
        <w:numPr>
          <w:ilvl w:val="0"/>
          <w:numId w:val="55"/>
        </w:numPr>
        <w:spacing w:after="120" w:line="240" w:lineRule="auto"/>
        <w:ind w:left="1020" w:hanging="340"/>
        <w:rPr>
          <w:rFonts w:asciiTheme="minorHAnsi" w:hAnsiTheme="minorHAnsi"/>
          <w:sz w:val="20"/>
          <w:szCs w:val="20"/>
        </w:rPr>
      </w:pPr>
      <w:r w:rsidRPr="3C16D681">
        <w:rPr>
          <w:rFonts w:asciiTheme="minorHAnsi" w:hAnsiTheme="minorHAnsi"/>
          <w:sz w:val="20"/>
          <w:szCs w:val="20"/>
        </w:rPr>
        <w:t xml:space="preserve">Where possible, children should sit in the rear of the car and seat belts are to be </w:t>
      </w:r>
      <w:proofErr w:type="gramStart"/>
      <w:r w:rsidRPr="3C16D681">
        <w:rPr>
          <w:rFonts w:asciiTheme="minorHAnsi" w:hAnsiTheme="minorHAnsi"/>
          <w:sz w:val="20"/>
          <w:szCs w:val="20"/>
        </w:rPr>
        <w:t>worn at all times</w:t>
      </w:r>
      <w:proofErr w:type="gramEnd"/>
      <w:r w:rsidRPr="3C16D681">
        <w:rPr>
          <w:rFonts w:asciiTheme="minorHAnsi" w:hAnsiTheme="minorHAnsi"/>
          <w:sz w:val="20"/>
          <w:szCs w:val="20"/>
        </w:rPr>
        <w:t>.</w:t>
      </w:r>
    </w:p>
    <w:p w14:paraId="3D580FAF" w14:textId="77777777" w:rsidR="00196742" w:rsidRPr="00EC2AB4" w:rsidRDefault="00196742" w:rsidP="3C16D681">
      <w:pPr>
        <w:pStyle w:val="ListParagraph"/>
        <w:numPr>
          <w:ilvl w:val="0"/>
          <w:numId w:val="55"/>
        </w:numPr>
        <w:spacing w:after="120" w:line="240" w:lineRule="auto"/>
        <w:ind w:left="1020" w:hanging="340"/>
        <w:rPr>
          <w:rFonts w:asciiTheme="minorHAnsi" w:hAnsiTheme="minorHAnsi"/>
          <w:sz w:val="20"/>
          <w:szCs w:val="20"/>
        </w:rPr>
      </w:pPr>
      <w:r w:rsidRPr="3C16D681">
        <w:rPr>
          <w:rFonts w:asciiTheme="minorHAnsi" w:hAnsiTheme="minorHAnsi"/>
          <w:sz w:val="20"/>
          <w:szCs w:val="20"/>
        </w:rPr>
        <w:t>Any child under 12 years and 4ft 5 in will need to use a booster cushion, and those under 25kg in weight must use a booster seat.  Procedures are in place to ensure that this occurs i.e. school keeps a supply of booster cushions or ensures parents supply these when required.</w:t>
      </w:r>
    </w:p>
    <w:p w14:paraId="765E8596" w14:textId="08DC7C87" w:rsidR="00196742" w:rsidRPr="00EC2AB4" w:rsidRDefault="00196742" w:rsidP="3C16D681">
      <w:pPr>
        <w:pStyle w:val="ListParagraph"/>
        <w:numPr>
          <w:ilvl w:val="0"/>
          <w:numId w:val="55"/>
        </w:numPr>
        <w:spacing w:after="120" w:line="240" w:lineRule="auto"/>
        <w:ind w:left="1020" w:hanging="340"/>
        <w:rPr>
          <w:rFonts w:asciiTheme="minorHAnsi" w:hAnsiTheme="minorHAnsi"/>
          <w:sz w:val="20"/>
          <w:szCs w:val="20"/>
        </w:rPr>
      </w:pPr>
      <w:r w:rsidRPr="3C16D681">
        <w:rPr>
          <w:rFonts w:asciiTheme="minorHAnsi" w:hAnsiTheme="minorHAnsi"/>
          <w:sz w:val="20"/>
          <w:szCs w:val="20"/>
        </w:rPr>
        <w:t>Booster seats/cushions are not required on the school minibus/hired in minibuses unless children under 12 years of age and under 4ft 5in in height are required to sit in seats parallel to the driver.</w:t>
      </w:r>
    </w:p>
    <w:p w14:paraId="2337C39B" w14:textId="77777777" w:rsidR="00196742" w:rsidRPr="00EC2AB4" w:rsidRDefault="00196742" w:rsidP="3C16D681">
      <w:pPr>
        <w:pStyle w:val="ListParagraph"/>
        <w:numPr>
          <w:ilvl w:val="0"/>
          <w:numId w:val="55"/>
        </w:numPr>
        <w:spacing w:after="120" w:line="240" w:lineRule="auto"/>
        <w:ind w:left="1020" w:hanging="340"/>
        <w:rPr>
          <w:rFonts w:asciiTheme="minorHAnsi" w:hAnsiTheme="minorHAnsi"/>
          <w:sz w:val="20"/>
          <w:szCs w:val="20"/>
        </w:rPr>
      </w:pPr>
      <w:r w:rsidRPr="3C16D681">
        <w:rPr>
          <w:rFonts w:asciiTheme="minorHAnsi" w:hAnsiTheme="minorHAnsi"/>
          <w:sz w:val="20"/>
          <w:szCs w:val="20"/>
        </w:rPr>
        <w:t>Children will alight from the car on the kerbside, not the roadside.</w:t>
      </w:r>
    </w:p>
    <w:p w14:paraId="2D57CB61" w14:textId="77777777" w:rsidR="00196742" w:rsidRPr="00EC2AB4" w:rsidRDefault="00196742" w:rsidP="3C16D681">
      <w:pPr>
        <w:pStyle w:val="ListParagraph"/>
        <w:numPr>
          <w:ilvl w:val="0"/>
          <w:numId w:val="55"/>
        </w:numPr>
        <w:spacing w:after="120" w:line="240" w:lineRule="auto"/>
        <w:ind w:left="1020" w:hanging="340"/>
        <w:rPr>
          <w:rFonts w:asciiTheme="minorHAnsi" w:hAnsiTheme="minorHAnsi"/>
          <w:sz w:val="20"/>
          <w:szCs w:val="20"/>
        </w:rPr>
      </w:pPr>
      <w:r w:rsidRPr="3C16D681">
        <w:rPr>
          <w:rFonts w:asciiTheme="minorHAnsi" w:hAnsiTheme="minorHAnsi"/>
          <w:sz w:val="20"/>
          <w:szCs w:val="20"/>
        </w:rPr>
        <w:t>Within a normal 4/5-seater vehicle, no more than 3 children will be carried.</w:t>
      </w:r>
    </w:p>
    <w:p w14:paraId="1C221950" w14:textId="77777777" w:rsidR="00196742" w:rsidRPr="00EC2AB4" w:rsidRDefault="00196742" w:rsidP="3C16D681">
      <w:pPr>
        <w:spacing w:after="120" w:line="240" w:lineRule="auto"/>
        <w:ind w:left="680"/>
        <w:rPr>
          <w:rFonts w:asciiTheme="minorHAnsi" w:hAnsiTheme="minorHAnsi"/>
          <w:b/>
          <w:bCs/>
          <w:sz w:val="20"/>
          <w:szCs w:val="20"/>
          <w:u w:val="single"/>
        </w:rPr>
      </w:pPr>
      <w:r w:rsidRPr="3C16D681">
        <w:rPr>
          <w:rFonts w:asciiTheme="minorHAnsi" w:hAnsiTheme="minorHAnsi"/>
          <w:b/>
          <w:bCs/>
          <w:sz w:val="20"/>
          <w:szCs w:val="20"/>
          <w:u w:val="single"/>
        </w:rPr>
        <w:t>Occasional Business Use Insurance</w:t>
      </w:r>
    </w:p>
    <w:p w14:paraId="6331DA11" w14:textId="37C1DB23" w:rsidR="00196742" w:rsidRPr="00EC2AB4" w:rsidRDefault="00196742" w:rsidP="3C16D681">
      <w:pPr>
        <w:spacing w:after="120" w:line="240" w:lineRule="auto"/>
        <w:ind w:left="680"/>
        <w:rPr>
          <w:rFonts w:asciiTheme="minorHAnsi" w:hAnsiTheme="minorHAnsi"/>
          <w:color w:val="000000"/>
          <w:sz w:val="20"/>
          <w:szCs w:val="20"/>
        </w:rPr>
      </w:pPr>
      <w:r w:rsidRPr="3C16D681">
        <w:rPr>
          <w:rFonts w:asciiTheme="minorHAnsi" w:hAnsiTheme="minorHAnsi"/>
          <w:sz w:val="20"/>
          <w:szCs w:val="20"/>
          <w:u w:val="single"/>
        </w:rPr>
        <w:t>Any</w:t>
      </w:r>
      <w:r w:rsidRPr="3C16D681">
        <w:rPr>
          <w:rFonts w:asciiTheme="minorHAnsi" w:hAnsiTheme="minorHAnsi"/>
          <w:sz w:val="20"/>
          <w:szCs w:val="20"/>
        </w:rPr>
        <w:t xml:space="preserve"> staff member who uses their own vehicle/car on school business (for example Administrative Staff who drive to the bank to deposit school money or staff attending work related training courses) should have occasional business use cover on their car insurance schedule.  A system has been developed whereby this can be monitored. </w:t>
      </w:r>
      <w:r w:rsidRPr="3C16D681">
        <w:rPr>
          <w:rFonts w:asciiTheme="minorHAnsi" w:hAnsiTheme="minorHAnsi"/>
          <w:b/>
          <w:bCs/>
          <w:color w:val="FF0000"/>
          <w:sz w:val="20"/>
          <w:szCs w:val="20"/>
        </w:rPr>
        <w:t>OR</w:t>
      </w:r>
      <w:r w:rsidRPr="3C16D681">
        <w:rPr>
          <w:rFonts w:asciiTheme="minorHAnsi" w:hAnsiTheme="minorHAnsi"/>
          <w:b/>
          <w:bCs/>
          <w:color w:val="000000" w:themeColor="text1"/>
          <w:sz w:val="20"/>
          <w:szCs w:val="20"/>
        </w:rPr>
        <w:t xml:space="preserve"> </w:t>
      </w:r>
      <w:r w:rsidRPr="3C16D681">
        <w:rPr>
          <w:rFonts w:asciiTheme="minorHAnsi" w:hAnsiTheme="minorHAnsi"/>
          <w:sz w:val="20"/>
          <w:szCs w:val="20"/>
        </w:rPr>
        <w:t>We have as a school obtained blanket “Occasional Business Use Insurance” which covers employees.</w:t>
      </w:r>
      <w:r w:rsidR="00A95447" w:rsidRPr="3C16D681">
        <w:rPr>
          <w:rFonts w:asciiTheme="minorHAnsi" w:hAnsiTheme="minorHAnsi"/>
          <w:sz w:val="20"/>
          <w:szCs w:val="20"/>
        </w:rPr>
        <w:t xml:space="preserve">  </w:t>
      </w:r>
      <w:r w:rsidR="00A95447" w:rsidRPr="3C16D681">
        <w:rPr>
          <w:rFonts w:asciiTheme="minorHAnsi" w:hAnsiTheme="minorHAnsi"/>
          <w:i/>
          <w:iCs/>
          <w:color w:val="FF0000"/>
          <w:sz w:val="20"/>
          <w:szCs w:val="20"/>
        </w:rPr>
        <w:t>[choose one only]</w:t>
      </w:r>
    </w:p>
    <w:p w14:paraId="0A87AD5F" w14:textId="77777777" w:rsidR="00196742" w:rsidRPr="00EC2AB4" w:rsidRDefault="00196742" w:rsidP="3C16D681">
      <w:pPr>
        <w:spacing w:after="120" w:line="240" w:lineRule="auto"/>
        <w:ind w:left="680"/>
        <w:rPr>
          <w:rFonts w:asciiTheme="minorHAnsi" w:hAnsiTheme="minorHAnsi"/>
          <w:b/>
          <w:bCs/>
          <w:sz w:val="20"/>
          <w:szCs w:val="20"/>
          <w:u w:val="single"/>
        </w:rPr>
      </w:pPr>
      <w:r w:rsidRPr="3C16D681">
        <w:rPr>
          <w:rFonts w:asciiTheme="minorHAnsi" w:hAnsiTheme="minorHAnsi"/>
          <w:b/>
          <w:bCs/>
          <w:sz w:val="20"/>
          <w:szCs w:val="20"/>
          <w:u w:val="single"/>
        </w:rPr>
        <w:t>Minibus</w:t>
      </w:r>
    </w:p>
    <w:p w14:paraId="1212DE45" w14:textId="5197587A" w:rsidR="00196742" w:rsidRPr="00EC2AB4" w:rsidRDefault="00196742" w:rsidP="00196742">
      <w:pPr>
        <w:spacing w:after="120" w:line="240" w:lineRule="auto"/>
        <w:ind w:left="680"/>
        <w:rPr>
          <w:rFonts w:asciiTheme="minorHAnsi" w:hAnsiTheme="minorHAnsi" w:cs="Arial"/>
          <w:bCs/>
          <w:color w:val="000000"/>
          <w:sz w:val="20"/>
          <w:szCs w:val="20"/>
        </w:rPr>
      </w:pPr>
      <w:r w:rsidRPr="00EC2AB4">
        <w:rPr>
          <w:rFonts w:asciiTheme="minorHAnsi" w:hAnsiTheme="minorHAnsi"/>
          <w:color w:val="000000" w:themeColor="text1"/>
          <w:sz w:val="20"/>
          <w:szCs w:val="20"/>
        </w:rPr>
        <w:t>The school does not own a minibus and only buses/coaches are hired where drivers are provided.</w:t>
      </w:r>
    </w:p>
    <w:p w14:paraId="78E5BEDA" w14:textId="362A2925" w:rsidR="00196742" w:rsidRPr="004063AF" w:rsidRDefault="00196742" w:rsidP="00196742">
      <w:pPr>
        <w:spacing w:after="120" w:line="240" w:lineRule="auto"/>
        <w:ind w:left="680"/>
        <w:rPr>
          <w:rFonts w:asciiTheme="minorHAnsi" w:hAnsiTheme="minorHAnsi" w:cs="Arial"/>
          <w:bCs/>
          <w:color w:val="000000"/>
          <w:sz w:val="20"/>
          <w:szCs w:val="20"/>
        </w:rPr>
      </w:pPr>
      <w:r w:rsidRPr="00EC2AB4">
        <w:rPr>
          <w:rFonts w:asciiTheme="minorHAnsi" w:hAnsiTheme="minorHAnsi" w:cs="Calibri"/>
          <w:sz w:val="20"/>
          <w:szCs w:val="20"/>
        </w:rPr>
        <w:t xml:space="preserve">If pupils are ever charged for </w:t>
      </w:r>
      <w:r w:rsidRPr="004063AF">
        <w:rPr>
          <w:rFonts w:asciiTheme="minorHAnsi" w:hAnsiTheme="minorHAnsi" w:cs="Calibri"/>
          <w:sz w:val="20"/>
          <w:szCs w:val="20"/>
        </w:rPr>
        <w:t xml:space="preserve">anything involving the minibus (school owned or hired), the </w:t>
      </w:r>
      <w:proofErr w:type="gramStart"/>
      <w:r w:rsidRPr="004063AF">
        <w:rPr>
          <w:rFonts w:asciiTheme="minorHAnsi" w:hAnsiTheme="minorHAnsi" w:cs="Calibri"/>
          <w:sz w:val="20"/>
          <w:szCs w:val="20"/>
        </w:rPr>
        <w:t>School</w:t>
      </w:r>
      <w:proofErr w:type="gramEnd"/>
      <w:r w:rsidRPr="004063AF">
        <w:rPr>
          <w:rFonts w:asciiTheme="minorHAnsi" w:hAnsiTheme="minorHAnsi" w:cs="Calibri"/>
          <w:sz w:val="20"/>
          <w:szCs w:val="20"/>
        </w:rPr>
        <w:t xml:space="preserve"> will hold a Section 19 Permit which is renewed every 5 years.  </w:t>
      </w:r>
      <w:r w:rsidRPr="004063AF">
        <w:rPr>
          <w:rFonts w:asciiTheme="minorHAnsi" w:hAnsiTheme="minorHAnsi" w:cs="Arial"/>
          <w:bCs/>
          <w:color w:val="000000"/>
          <w:sz w:val="20"/>
          <w:szCs w:val="20"/>
        </w:rPr>
        <w:t xml:space="preserve">Permits will be </w:t>
      </w:r>
      <w:proofErr w:type="gramStart"/>
      <w:r w:rsidRPr="004063AF">
        <w:rPr>
          <w:rFonts w:asciiTheme="minorHAnsi" w:hAnsiTheme="minorHAnsi" w:cs="Arial"/>
          <w:bCs/>
          <w:color w:val="000000"/>
          <w:sz w:val="20"/>
          <w:szCs w:val="20"/>
        </w:rPr>
        <w:t>held in the minibus(s) at all times</w:t>
      </w:r>
      <w:proofErr w:type="gramEnd"/>
      <w:r w:rsidRPr="004063AF">
        <w:rPr>
          <w:rFonts w:asciiTheme="minorHAnsi" w:hAnsiTheme="minorHAnsi" w:cs="Arial"/>
          <w:bCs/>
          <w:color w:val="000000"/>
          <w:sz w:val="20"/>
          <w:szCs w:val="20"/>
        </w:rPr>
        <w:t xml:space="preserve"> it is/they are in use.</w:t>
      </w:r>
      <w:r w:rsidR="0088630E" w:rsidRPr="004063AF">
        <w:rPr>
          <w:rFonts w:asciiTheme="minorHAnsi" w:hAnsiTheme="minorHAnsi" w:cs="Arial"/>
          <w:bCs/>
          <w:color w:val="000000"/>
          <w:sz w:val="20"/>
          <w:szCs w:val="20"/>
        </w:rPr>
        <w:t xml:space="preserve">  </w:t>
      </w:r>
    </w:p>
    <w:p w14:paraId="0AC0CA35" w14:textId="77777777" w:rsidR="00196742" w:rsidRPr="00EC2AB4" w:rsidRDefault="00196742" w:rsidP="00196742">
      <w:pPr>
        <w:spacing w:after="120" w:line="240" w:lineRule="auto"/>
        <w:ind w:left="680"/>
        <w:rPr>
          <w:rFonts w:asciiTheme="minorHAnsi" w:hAnsiTheme="minorHAnsi"/>
          <w:sz w:val="20"/>
          <w:szCs w:val="20"/>
        </w:rPr>
      </w:pPr>
      <w:r w:rsidRPr="004063AF">
        <w:rPr>
          <w:rFonts w:asciiTheme="minorHAnsi" w:hAnsiTheme="minorHAnsi"/>
          <w:sz w:val="20"/>
          <w:szCs w:val="20"/>
        </w:rPr>
        <w:t xml:space="preserve">No standing passengers may be </w:t>
      </w:r>
      <w:proofErr w:type="gramStart"/>
      <w:r w:rsidRPr="004063AF">
        <w:rPr>
          <w:rFonts w:asciiTheme="minorHAnsi" w:hAnsiTheme="minorHAnsi"/>
          <w:sz w:val="20"/>
          <w:szCs w:val="20"/>
        </w:rPr>
        <w:t>carried</w:t>
      </w:r>
      <w:proofErr w:type="gramEnd"/>
      <w:r w:rsidRPr="004063AF">
        <w:rPr>
          <w:rFonts w:asciiTheme="minorHAnsi" w:hAnsiTheme="minorHAnsi"/>
          <w:sz w:val="20"/>
          <w:szCs w:val="20"/>
        </w:rPr>
        <w:t xml:space="preserve"> and all children will wear a seat-belt.</w:t>
      </w:r>
    </w:p>
    <w:p w14:paraId="2119FCEB" w14:textId="77777777" w:rsidR="00196742" w:rsidRPr="00EC2AB4" w:rsidRDefault="00196742" w:rsidP="00196742">
      <w:pPr>
        <w:spacing w:after="120" w:line="240" w:lineRule="auto"/>
        <w:ind w:left="680"/>
        <w:rPr>
          <w:rFonts w:asciiTheme="minorHAnsi" w:hAnsiTheme="minorHAnsi"/>
          <w:b/>
          <w:sz w:val="20"/>
          <w:szCs w:val="20"/>
          <w:u w:val="single"/>
        </w:rPr>
      </w:pPr>
      <w:r w:rsidRPr="00EC2AB4">
        <w:rPr>
          <w:rFonts w:asciiTheme="minorHAnsi" w:hAnsiTheme="minorHAnsi"/>
          <w:b/>
          <w:sz w:val="20"/>
          <w:szCs w:val="20"/>
          <w:u w:val="single"/>
        </w:rPr>
        <w:t>Coach Hire</w:t>
      </w:r>
    </w:p>
    <w:p w14:paraId="7D08768B" w14:textId="77777777" w:rsidR="00196742" w:rsidRPr="00EC2AB4" w:rsidRDefault="00196742" w:rsidP="00196742">
      <w:pPr>
        <w:spacing w:after="120" w:line="240" w:lineRule="auto"/>
        <w:ind w:left="680"/>
        <w:rPr>
          <w:rFonts w:asciiTheme="minorHAnsi" w:hAnsiTheme="minorHAnsi"/>
          <w:sz w:val="20"/>
          <w:szCs w:val="20"/>
        </w:rPr>
      </w:pPr>
      <w:r w:rsidRPr="00EC2AB4">
        <w:rPr>
          <w:rFonts w:asciiTheme="minorHAnsi" w:hAnsiTheme="minorHAnsi"/>
          <w:sz w:val="20"/>
          <w:szCs w:val="20"/>
        </w:rPr>
        <w:t>All coaches hired for school use must be fitted with seat belts.  Local firms are contracted.</w:t>
      </w:r>
    </w:p>
    <w:p w14:paraId="48B8B505" w14:textId="77777777" w:rsidR="00196742" w:rsidRPr="00B31E42" w:rsidRDefault="00196742" w:rsidP="00196742">
      <w:pPr>
        <w:spacing w:after="120" w:line="240" w:lineRule="auto"/>
        <w:ind w:left="680"/>
        <w:rPr>
          <w:rFonts w:asciiTheme="minorHAnsi" w:hAnsiTheme="minorHAnsi"/>
          <w:sz w:val="20"/>
          <w:szCs w:val="20"/>
        </w:rPr>
      </w:pPr>
      <w:proofErr w:type="gramStart"/>
      <w:r w:rsidRPr="00EC2AB4">
        <w:rPr>
          <w:rFonts w:asciiTheme="minorHAnsi" w:hAnsiTheme="minorHAnsi"/>
          <w:sz w:val="20"/>
          <w:szCs w:val="20"/>
        </w:rPr>
        <w:t>For the purpose of</w:t>
      </w:r>
      <w:proofErr w:type="gramEnd"/>
      <w:r w:rsidRPr="00EC2AB4">
        <w:rPr>
          <w:rFonts w:asciiTheme="minorHAnsi" w:hAnsiTheme="minorHAnsi"/>
          <w:sz w:val="20"/>
          <w:szCs w:val="20"/>
        </w:rPr>
        <w:t xml:space="preserve"> school excursions, the buses arrive and depart before and after school hours to prevent traffic hold ups </w:t>
      </w:r>
      <w:r w:rsidRPr="00B31E42">
        <w:rPr>
          <w:rFonts w:asciiTheme="minorHAnsi" w:hAnsiTheme="minorHAnsi"/>
          <w:sz w:val="20"/>
          <w:szCs w:val="20"/>
        </w:rPr>
        <w:t>outside the main gates.  Cars are discouraged from parking near the school on excursion days.</w:t>
      </w:r>
    </w:p>
    <w:p w14:paraId="71056AD6" w14:textId="77777777" w:rsidR="00196742" w:rsidRPr="00B31E42" w:rsidRDefault="00196742" w:rsidP="00196742">
      <w:pPr>
        <w:spacing w:after="120" w:line="240" w:lineRule="auto"/>
        <w:ind w:left="680"/>
        <w:rPr>
          <w:rFonts w:asciiTheme="minorHAnsi" w:hAnsiTheme="minorHAnsi"/>
          <w:b/>
          <w:i/>
          <w:sz w:val="20"/>
          <w:szCs w:val="20"/>
          <w:u w:val="single"/>
        </w:rPr>
      </w:pPr>
      <w:r w:rsidRPr="00B31E42">
        <w:rPr>
          <w:rFonts w:asciiTheme="minorHAnsi" w:hAnsiTheme="minorHAnsi"/>
          <w:b/>
          <w:i/>
          <w:sz w:val="20"/>
          <w:szCs w:val="20"/>
          <w:u w:val="single"/>
        </w:rPr>
        <w:t>References and Useful Links</w:t>
      </w:r>
    </w:p>
    <w:bookmarkStart w:id="299" w:name="_Hlk26952385"/>
    <w:bookmarkStart w:id="300" w:name="_Toc336779363"/>
    <w:bookmarkStart w:id="301" w:name="_Toc428368111"/>
    <w:bookmarkStart w:id="302" w:name="_Toc438556902"/>
    <w:bookmarkStart w:id="303" w:name="_Toc20318648"/>
    <w:bookmarkStart w:id="304" w:name="_Toc110955678"/>
    <w:bookmarkStart w:id="305" w:name="_Toc116798184"/>
    <w:bookmarkStart w:id="306" w:name="_Toc129076548"/>
    <w:bookmarkStart w:id="307" w:name="_Toc129150332"/>
    <w:bookmarkStart w:id="308" w:name="_Toc143305320"/>
    <w:bookmarkStart w:id="309" w:name="_Toc149361176"/>
    <w:bookmarkStart w:id="310" w:name="_Toc61162003"/>
    <w:bookmarkStart w:id="311" w:name="_Toc61860426"/>
    <w:bookmarkStart w:id="312" w:name="_Toc63499356"/>
    <w:bookmarkStart w:id="313" w:name="_Toc304443818"/>
    <w:bookmarkStart w:id="314" w:name="_Toc329264629"/>
    <w:p w14:paraId="43065805" w14:textId="4910280E" w:rsidR="00AF657C" w:rsidRPr="00AF657C" w:rsidRDefault="00AF657C" w:rsidP="00AF657C">
      <w:pPr>
        <w:spacing w:after="0" w:line="240" w:lineRule="auto"/>
        <w:ind w:left="680"/>
        <w:rPr>
          <w:rFonts w:asciiTheme="minorHAnsi" w:hAnsiTheme="minorHAnsi" w:cstheme="minorHAnsi"/>
          <w:i/>
          <w:sz w:val="20"/>
          <w:szCs w:val="20"/>
        </w:rPr>
      </w:pPr>
      <w:r w:rsidRPr="00B31E42">
        <w:fldChar w:fldCharType="begin"/>
      </w:r>
      <w:r w:rsidR="00E46505" w:rsidRPr="00B31E42">
        <w:instrText>HYPERLINK "https://www.kymallanhsc.co.uk/Document/DownloadDocument/8859"</w:instrText>
      </w:r>
      <w:r w:rsidRPr="00B31E42">
        <w:fldChar w:fldCharType="separate"/>
      </w:r>
      <w:r w:rsidR="00E46505" w:rsidRPr="00B31E42">
        <w:rPr>
          <w:rStyle w:val="Hyperlink"/>
          <w:rFonts w:asciiTheme="minorHAnsi" w:hAnsiTheme="minorHAnsi" w:cstheme="minorHAnsi"/>
          <w:i/>
          <w:iCs/>
          <w:sz w:val="20"/>
          <w:szCs w:val="20"/>
        </w:rPr>
        <w:t>KAHSC General Safety Series G11 – Safe use of Minibuses</w:t>
      </w:r>
      <w:r w:rsidRPr="00B31E42">
        <w:rPr>
          <w:rStyle w:val="Hyperlink"/>
          <w:rFonts w:asciiTheme="minorHAnsi" w:hAnsiTheme="minorHAnsi" w:cstheme="minorHAnsi"/>
          <w:i/>
          <w:iCs/>
          <w:sz w:val="20"/>
          <w:szCs w:val="20"/>
        </w:rPr>
        <w:fldChar w:fldCharType="end"/>
      </w:r>
    </w:p>
    <w:p w14:paraId="656BA0DD" w14:textId="379C7D02" w:rsidR="00AF657C" w:rsidRPr="00AF657C" w:rsidRDefault="00AF657C" w:rsidP="00AF657C">
      <w:pPr>
        <w:spacing w:after="0" w:line="240" w:lineRule="auto"/>
        <w:ind w:left="680"/>
        <w:rPr>
          <w:rFonts w:asciiTheme="minorHAnsi" w:hAnsiTheme="minorHAnsi" w:cstheme="minorHAnsi"/>
          <w:i/>
          <w:sz w:val="20"/>
          <w:szCs w:val="20"/>
        </w:rPr>
      </w:pPr>
      <w:r w:rsidRPr="00AF657C">
        <w:rPr>
          <w:rFonts w:asciiTheme="minorHAnsi" w:hAnsiTheme="minorHAnsi" w:cstheme="minorHAnsi"/>
          <w:i/>
          <w:sz w:val="20"/>
          <w:szCs w:val="20"/>
        </w:rPr>
        <w:t xml:space="preserve">Outdoor Education Adviser Panel National Guidance </w:t>
      </w:r>
      <w:hyperlink r:id="rId258" w:history="1">
        <w:r w:rsidRPr="00AF657C">
          <w:rPr>
            <w:rStyle w:val="Hyperlink"/>
            <w:rFonts w:asciiTheme="minorHAnsi" w:hAnsiTheme="minorHAnsi" w:cstheme="minorHAnsi"/>
            <w:i/>
            <w:sz w:val="20"/>
            <w:szCs w:val="20"/>
          </w:rPr>
          <w:t>http://oeapng.info/</w:t>
        </w:r>
      </w:hyperlink>
      <w:r w:rsidRPr="00AF657C">
        <w:rPr>
          <w:rStyle w:val="Hyperlink"/>
          <w:rFonts w:asciiTheme="minorHAnsi" w:hAnsiTheme="minorHAnsi" w:cstheme="minorHAnsi"/>
          <w:i/>
          <w:color w:val="000000" w:themeColor="text1"/>
          <w:sz w:val="20"/>
          <w:szCs w:val="20"/>
          <w:u w:val="none"/>
        </w:rPr>
        <w:t xml:space="preserve"> </w:t>
      </w:r>
      <w:r w:rsidRPr="00AF657C">
        <w:rPr>
          <w:rFonts w:asciiTheme="minorHAnsi" w:hAnsiTheme="minorHAnsi" w:cstheme="minorHAnsi"/>
          <w:i/>
          <w:sz w:val="20"/>
          <w:szCs w:val="20"/>
        </w:rPr>
        <w:t>(4.5 a-d)</w:t>
      </w:r>
    </w:p>
    <w:bookmarkEnd w:id="299"/>
    <w:p w14:paraId="6A725548" w14:textId="77777777" w:rsidR="00196742" w:rsidRPr="00EC2AB4" w:rsidRDefault="00196742" w:rsidP="00196742">
      <w:pPr>
        <w:pStyle w:val="Heading2"/>
      </w:pPr>
      <w:r w:rsidRPr="00EC2AB4">
        <w:t>On-Site Vehicle/Pedestrian Separation</w:t>
      </w:r>
      <w:bookmarkEnd w:id="300"/>
      <w:bookmarkEnd w:id="301"/>
      <w:bookmarkEnd w:id="302"/>
      <w:bookmarkEnd w:id="303"/>
      <w:bookmarkEnd w:id="304"/>
    </w:p>
    <w:p w14:paraId="609FECD8" w14:textId="77777777" w:rsidR="00196742" w:rsidRPr="00EC2AB4" w:rsidRDefault="00196742" w:rsidP="00196742">
      <w:pPr>
        <w:spacing w:after="120" w:line="240" w:lineRule="auto"/>
        <w:ind w:left="680"/>
        <w:rPr>
          <w:rFonts w:asciiTheme="minorHAnsi" w:hAnsiTheme="minorHAnsi"/>
          <w:color w:val="000000" w:themeColor="text1"/>
          <w:sz w:val="20"/>
          <w:szCs w:val="20"/>
        </w:rPr>
      </w:pPr>
      <w:r w:rsidRPr="00EC2AB4">
        <w:rPr>
          <w:rFonts w:asciiTheme="minorHAnsi" w:hAnsiTheme="minorHAnsi"/>
          <w:color w:val="000000" w:themeColor="text1"/>
          <w:sz w:val="20"/>
          <w:szCs w:val="20"/>
        </w:rPr>
        <w:t xml:space="preserve">The </w:t>
      </w:r>
      <w:proofErr w:type="gramStart"/>
      <w:r w:rsidRPr="00EC2AB4">
        <w:rPr>
          <w:rFonts w:asciiTheme="minorHAnsi" w:hAnsiTheme="minorHAnsi"/>
          <w:color w:val="000000" w:themeColor="text1"/>
          <w:sz w:val="20"/>
          <w:szCs w:val="20"/>
        </w:rPr>
        <w:t>School</w:t>
      </w:r>
      <w:proofErr w:type="gramEnd"/>
      <w:r w:rsidRPr="00EC2AB4">
        <w:rPr>
          <w:rFonts w:asciiTheme="minorHAnsi" w:hAnsiTheme="minorHAnsi"/>
          <w:color w:val="000000" w:themeColor="text1"/>
          <w:sz w:val="20"/>
          <w:szCs w:val="20"/>
        </w:rPr>
        <w:t xml:space="preserve"> has undertaken a risk assessment of traffic hazards on our site and the following control measures have been implemented to minimise the risk of injury from on-site traffic:</w:t>
      </w:r>
    </w:p>
    <w:p w14:paraId="724E09F6" w14:textId="77777777" w:rsidR="00196742" w:rsidRPr="00EC2AB4" w:rsidRDefault="00196742" w:rsidP="00196742">
      <w:pPr>
        <w:pStyle w:val="Heading4"/>
        <w:ind w:left="680"/>
        <w:rPr>
          <w:rFonts w:eastAsiaTheme="minorHAnsi"/>
          <w:noProof w:val="0"/>
        </w:rPr>
      </w:pPr>
      <w:r w:rsidRPr="00EC2AB4">
        <w:rPr>
          <w:rFonts w:eastAsiaTheme="minorHAnsi"/>
          <w:noProof w:val="0"/>
        </w:rPr>
        <w:t>Buses</w:t>
      </w:r>
    </w:p>
    <w:p w14:paraId="36E106FF" w14:textId="77777777" w:rsidR="00196742" w:rsidRPr="00EC2AB4" w:rsidRDefault="00196742" w:rsidP="00196742">
      <w:pPr>
        <w:spacing w:after="120" w:line="240" w:lineRule="auto"/>
        <w:ind w:left="680"/>
        <w:rPr>
          <w:rFonts w:asciiTheme="minorHAnsi" w:eastAsiaTheme="minorHAnsi" w:hAnsiTheme="minorHAnsi"/>
          <w:sz w:val="20"/>
          <w:szCs w:val="20"/>
        </w:rPr>
      </w:pPr>
      <w:r w:rsidRPr="00EC2AB4">
        <w:rPr>
          <w:rFonts w:asciiTheme="minorHAnsi" w:eastAsiaTheme="minorHAnsi" w:hAnsiTheme="minorHAnsi"/>
          <w:sz w:val="20"/>
          <w:szCs w:val="20"/>
        </w:rPr>
        <w:t>Where buses come onto the school site this can be an area of high risk which therefore needs to be carefully managed. The following precautions have been taken:</w:t>
      </w:r>
    </w:p>
    <w:p w14:paraId="71D63C60" w14:textId="77777777" w:rsidR="00196742" w:rsidRPr="00EC2AB4" w:rsidRDefault="00196742" w:rsidP="00171172">
      <w:pPr>
        <w:pStyle w:val="ListParagraph"/>
        <w:numPr>
          <w:ilvl w:val="0"/>
          <w:numId w:val="69"/>
        </w:numPr>
        <w:spacing w:after="120" w:line="240" w:lineRule="auto"/>
        <w:ind w:left="1020" w:hanging="340"/>
        <w:rPr>
          <w:rFonts w:asciiTheme="minorHAnsi" w:eastAsiaTheme="minorHAnsi" w:hAnsiTheme="minorHAnsi"/>
          <w:sz w:val="20"/>
          <w:szCs w:val="20"/>
        </w:rPr>
      </w:pPr>
      <w:r w:rsidRPr="00EC2AB4">
        <w:rPr>
          <w:rFonts w:asciiTheme="minorHAnsi" w:eastAsiaTheme="minorHAnsi" w:hAnsiTheme="minorHAnsi"/>
          <w:sz w:val="20"/>
          <w:szCs w:val="20"/>
        </w:rPr>
        <w:t xml:space="preserve">There is a designated bus </w:t>
      </w:r>
      <w:proofErr w:type="gramStart"/>
      <w:r w:rsidRPr="00EC2AB4">
        <w:rPr>
          <w:rFonts w:asciiTheme="minorHAnsi" w:eastAsiaTheme="minorHAnsi" w:hAnsiTheme="minorHAnsi"/>
          <w:sz w:val="20"/>
          <w:szCs w:val="20"/>
        </w:rPr>
        <w:t>stop;</w:t>
      </w:r>
      <w:proofErr w:type="gramEnd"/>
    </w:p>
    <w:p w14:paraId="42D7239D" w14:textId="77777777" w:rsidR="00196742" w:rsidRPr="00EC2AB4" w:rsidRDefault="00196742" w:rsidP="00171172">
      <w:pPr>
        <w:pStyle w:val="ListParagraph"/>
        <w:numPr>
          <w:ilvl w:val="0"/>
          <w:numId w:val="69"/>
        </w:numPr>
        <w:spacing w:after="120" w:line="240" w:lineRule="auto"/>
        <w:ind w:left="1020" w:hanging="340"/>
        <w:rPr>
          <w:rFonts w:asciiTheme="minorHAnsi" w:eastAsiaTheme="minorHAnsi" w:hAnsiTheme="minorHAnsi"/>
          <w:sz w:val="20"/>
          <w:szCs w:val="20"/>
        </w:rPr>
      </w:pPr>
      <w:r w:rsidRPr="00EC2AB4">
        <w:rPr>
          <w:rFonts w:asciiTheme="minorHAnsi" w:eastAsiaTheme="minorHAnsi" w:hAnsiTheme="minorHAnsi"/>
          <w:sz w:val="20"/>
          <w:szCs w:val="20"/>
        </w:rPr>
        <w:t xml:space="preserve">The school is served by </w:t>
      </w:r>
      <w:proofErr w:type="gramStart"/>
      <w:r w:rsidRPr="00EC2AB4">
        <w:rPr>
          <w:rFonts w:asciiTheme="minorHAnsi" w:eastAsiaTheme="minorHAnsi" w:hAnsiTheme="minorHAnsi"/>
          <w:sz w:val="20"/>
          <w:szCs w:val="20"/>
        </w:rPr>
        <w:t>a large number of</w:t>
      </w:r>
      <w:proofErr w:type="gramEnd"/>
      <w:r w:rsidRPr="00EC2AB4">
        <w:rPr>
          <w:rFonts w:asciiTheme="minorHAnsi" w:eastAsiaTheme="minorHAnsi" w:hAnsiTheme="minorHAnsi"/>
          <w:sz w:val="20"/>
          <w:szCs w:val="20"/>
        </w:rPr>
        <w:t xml:space="preserve"> buses so there are designated and clearly marked bus parking bays.  Bays are numbered and buses use the same bay every day to ensure pupils know where to find their </w:t>
      </w:r>
      <w:proofErr w:type="gramStart"/>
      <w:r w:rsidRPr="00EC2AB4">
        <w:rPr>
          <w:rFonts w:asciiTheme="minorHAnsi" w:eastAsiaTheme="minorHAnsi" w:hAnsiTheme="minorHAnsi"/>
          <w:sz w:val="20"/>
          <w:szCs w:val="20"/>
        </w:rPr>
        <w:t>bus;</w:t>
      </w:r>
      <w:proofErr w:type="gramEnd"/>
    </w:p>
    <w:p w14:paraId="527E17E0" w14:textId="77777777" w:rsidR="00196742" w:rsidRPr="00EC2AB4" w:rsidRDefault="00196742" w:rsidP="00171172">
      <w:pPr>
        <w:pStyle w:val="ListParagraph"/>
        <w:numPr>
          <w:ilvl w:val="0"/>
          <w:numId w:val="69"/>
        </w:numPr>
        <w:spacing w:after="120" w:line="240" w:lineRule="auto"/>
        <w:ind w:left="1020" w:hanging="340"/>
        <w:rPr>
          <w:rFonts w:asciiTheme="minorHAnsi" w:eastAsiaTheme="minorHAnsi" w:hAnsiTheme="minorHAnsi"/>
          <w:sz w:val="20"/>
          <w:szCs w:val="20"/>
        </w:rPr>
      </w:pPr>
      <w:r w:rsidRPr="00EC2AB4">
        <w:rPr>
          <w:rFonts w:asciiTheme="minorHAnsi" w:eastAsiaTheme="minorHAnsi" w:hAnsiTheme="minorHAnsi"/>
          <w:sz w:val="20"/>
          <w:szCs w:val="20"/>
        </w:rPr>
        <w:t xml:space="preserve">There are adequate bays for the number of buses serving the </w:t>
      </w:r>
      <w:proofErr w:type="gramStart"/>
      <w:r w:rsidRPr="00EC2AB4">
        <w:rPr>
          <w:rFonts w:asciiTheme="minorHAnsi" w:eastAsiaTheme="minorHAnsi" w:hAnsiTheme="minorHAnsi"/>
          <w:sz w:val="20"/>
          <w:szCs w:val="20"/>
        </w:rPr>
        <w:t>site;</w:t>
      </w:r>
      <w:proofErr w:type="gramEnd"/>
    </w:p>
    <w:p w14:paraId="4A66BE0C" w14:textId="77777777" w:rsidR="00196742" w:rsidRPr="00EC2AB4" w:rsidRDefault="00196742" w:rsidP="00171172">
      <w:pPr>
        <w:pStyle w:val="ListParagraph"/>
        <w:numPr>
          <w:ilvl w:val="0"/>
          <w:numId w:val="69"/>
        </w:numPr>
        <w:spacing w:after="120" w:line="240" w:lineRule="auto"/>
        <w:ind w:left="1020" w:hanging="340"/>
        <w:rPr>
          <w:rFonts w:asciiTheme="minorHAnsi" w:eastAsiaTheme="minorHAnsi" w:hAnsiTheme="minorHAnsi"/>
          <w:sz w:val="20"/>
          <w:szCs w:val="20"/>
        </w:rPr>
      </w:pPr>
      <w:r w:rsidRPr="00EC2AB4">
        <w:rPr>
          <w:rFonts w:asciiTheme="minorHAnsi" w:eastAsiaTheme="minorHAnsi" w:hAnsiTheme="minorHAnsi"/>
          <w:sz w:val="20"/>
          <w:szCs w:val="20"/>
        </w:rPr>
        <w:t xml:space="preserve">Buses do not reverse on the school site as this is the most dangerous manoeuvre that a bus can make – where reversing is required this takes place before pupils come out of lessons.  All buses are reversed into their bays before the end of school.  This is closely monitored by the school to ensure that the bus companies meet this </w:t>
      </w:r>
      <w:proofErr w:type="gramStart"/>
      <w:r w:rsidRPr="00EC2AB4">
        <w:rPr>
          <w:rFonts w:asciiTheme="minorHAnsi" w:eastAsiaTheme="minorHAnsi" w:hAnsiTheme="minorHAnsi"/>
          <w:sz w:val="20"/>
          <w:szCs w:val="20"/>
        </w:rPr>
        <w:t>requirement;</w:t>
      </w:r>
      <w:proofErr w:type="gramEnd"/>
    </w:p>
    <w:p w14:paraId="22EAB2FA" w14:textId="77777777" w:rsidR="00196742" w:rsidRPr="00EC2AB4" w:rsidRDefault="00196742" w:rsidP="00171172">
      <w:pPr>
        <w:pStyle w:val="ListParagraph"/>
        <w:numPr>
          <w:ilvl w:val="0"/>
          <w:numId w:val="69"/>
        </w:numPr>
        <w:spacing w:after="120" w:line="240" w:lineRule="auto"/>
        <w:ind w:left="1020" w:hanging="340"/>
        <w:rPr>
          <w:rFonts w:asciiTheme="minorHAnsi" w:eastAsiaTheme="minorHAnsi" w:hAnsiTheme="minorHAnsi"/>
          <w:sz w:val="20"/>
          <w:szCs w:val="20"/>
        </w:rPr>
      </w:pPr>
      <w:r w:rsidRPr="00EC2AB4">
        <w:rPr>
          <w:rFonts w:asciiTheme="minorHAnsi" w:eastAsiaTheme="minorHAnsi" w:hAnsiTheme="minorHAnsi"/>
          <w:sz w:val="20"/>
          <w:szCs w:val="20"/>
        </w:rPr>
        <w:t xml:space="preserve">Bus bays and stops are located so that pupils can enter a safe pedestrian area immediately on alighting the bus e.g. they don’t need to cross a traffic route to reach the pedestrian </w:t>
      </w:r>
      <w:proofErr w:type="gramStart"/>
      <w:r w:rsidRPr="00EC2AB4">
        <w:rPr>
          <w:rFonts w:asciiTheme="minorHAnsi" w:eastAsiaTheme="minorHAnsi" w:hAnsiTheme="minorHAnsi"/>
          <w:sz w:val="20"/>
          <w:szCs w:val="20"/>
        </w:rPr>
        <w:t>area;</w:t>
      </w:r>
      <w:proofErr w:type="gramEnd"/>
    </w:p>
    <w:p w14:paraId="20E0EC93" w14:textId="77777777" w:rsidR="00196742" w:rsidRPr="00EC2AB4" w:rsidRDefault="00196742" w:rsidP="00171172">
      <w:pPr>
        <w:pStyle w:val="ListParagraph"/>
        <w:numPr>
          <w:ilvl w:val="0"/>
          <w:numId w:val="69"/>
        </w:numPr>
        <w:spacing w:after="120" w:line="240" w:lineRule="auto"/>
        <w:ind w:left="1020" w:hanging="340"/>
        <w:rPr>
          <w:rFonts w:asciiTheme="minorHAnsi" w:eastAsiaTheme="minorHAnsi" w:hAnsiTheme="minorHAnsi"/>
          <w:sz w:val="20"/>
          <w:szCs w:val="20"/>
        </w:rPr>
      </w:pPr>
      <w:r w:rsidRPr="00EC2AB4">
        <w:rPr>
          <w:rFonts w:asciiTheme="minorHAnsi" w:eastAsiaTheme="minorHAnsi" w:hAnsiTheme="minorHAnsi"/>
          <w:sz w:val="20"/>
          <w:szCs w:val="20"/>
        </w:rPr>
        <w:t xml:space="preserve">On after school pick up if a bus has not arrived pupils are held back in a safe area – e.g. hall or </w:t>
      </w:r>
      <w:proofErr w:type="gramStart"/>
      <w:r w:rsidRPr="00EC2AB4">
        <w:rPr>
          <w:rFonts w:asciiTheme="minorHAnsi" w:eastAsiaTheme="minorHAnsi" w:hAnsiTheme="minorHAnsi"/>
          <w:sz w:val="20"/>
          <w:szCs w:val="20"/>
        </w:rPr>
        <w:t>playground;</w:t>
      </w:r>
      <w:proofErr w:type="gramEnd"/>
    </w:p>
    <w:p w14:paraId="6FE08F61" w14:textId="77777777" w:rsidR="00196742" w:rsidRPr="00EC2AB4" w:rsidRDefault="00196742" w:rsidP="00171172">
      <w:pPr>
        <w:pStyle w:val="ListParagraph"/>
        <w:numPr>
          <w:ilvl w:val="0"/>
          <w:numId w:val="69"/>
        </w:numPr>
        <w:spacing w:after="120" w:line="240" w:lineRule="auto"/>
        <w:ind w:left="1020" w:hanging="340"/>
        <w:rPr>
          <w:rFonts w:asciiTheme="minorHAnsi" w:eastAsiaTheme="minorHAnsi" w:hAnsiTheme="minorHAnsi"/>
          <w:sz w:val="20"/>
          <w:szCs w:val="20"/>
        </w:rPr>
      </w:pPr>
      <w:r w:rsidRPr="00EC2AB4">
        <w:rPr>
          <w:rFonts w:asciiTheme="minorHAnsi" w:eastAsiaTheme="minorHAnsi" w:hAnsiTheme="minorHAnsi"/>
          <w:sz w:val="20"/>
          <w:szCs w:val="20"/>
        </w:rPr>
        <w:t xml:space="preserve">Where buses are parked and waiting for extended periods drivers switch engines off to minimise noise and pollution </w:t>
      </w:r>
    </w:p>
    <w:p w14:paraId="14E95D20" w14:textId="77777777" w:rsidR="00196742" w:rsidRPr="00EC2AB4" w:rsidRDefault="00196742" w:rsidP="00196742">
      <w:pPr>
        <w:pStyle w:val="Heading4"/>
        <w:ind w:left="680"/>
        <w:rPr>
          <w:rFonts w:eastAsiaTheme="minorHAnsi"/>
          <w:noProof w:val="0"/>
        </w:rPr>
      </w:pPr>
      <w:r w:rsidRPr="00EC2AB4">
        <w:rPr>
          <w:rFonts w:eastAsiaTheme="minorHAnsi"/>
          <w:noProof w:val="0"/>
        </w:rPr>
        <w:t>Supervision</w:t>
      </w:r>
    </w:p>
    <w:p w14:paraId="57A642DB" w14:textId="77777777" w:rsidR="00196742" w:rsidRPr="00EC2AB4" w:rsidRDefault="00196742" w:rsidP="00196742">
      <w:pPr>
        <w:spacing w:after="120" w:line="240" w:lineRule="auto"/>
        <w:ind w:left="680"/>
        <w:rPr>
          <w:rFonts w:asciiTheme="minorHAnsi" w:eastAsiaTheme="minorHAnsi" w:hAnsiTheme="minorHAnsi"/>
          <w:sz w:val="20"/>
          <w:szCs w:val="20"/>
        </w:rPr>
      </w:pPr>
      <w:r w:rsidRPr="00EC2AB4">
        <w:rPr>
          <w:rFonts w:asciiTheme="minorHAnsi" w:eastAsiaTheme="minorHAnsi" w:hAnsiTheme="minorHAnsi"/>
          <w:sz w:val="20"/>
          <w:szCs w:val="20"/>
        </w:rPr>
        <w:t>Staff are proactive in the supervision before and after school and are aware of the need for the following:</w:t>
      </w:r>
    </w:p>
    <w:p w14:paraId="205FA82C" w14:textId="77777777" w:rsidR="00196742" w:rsidRPr="00EC2AB4" w:rsidRDefault="00196742" w:rsidP="00171172">
      <w:pPr>
        <w:pStyle w:val="ListParagraph"/>
        <w:numPr>
          <w:ilvl w:val="0"/>
          <w:numId w:val="68"/>
        </w:numPr>
        <w:spacing w:after="120" w:line="240" w:lineRule="auto"/>
        <w:ind w:left="1020" w:hanging="340"/>
        <w:rPr>
          <w:rFonts w:asciiTheme="minorHAnsi" w:eastAsiaTheme="minorHAnsi" w:hAnsiTheme="minorHAnsi"/>
          <w:sz w:val="20"/>
          <w:szCs w:val="20"/>
        </w:rPr>
      </w:pPr>
      <w:r w:rsidRPr="00EC2AB4">
        <w:rPr>
          <w:rFonts w:asciiTheme="minorHAnsi" w:eastAsiaTheme="minorHAnsi" w:hAnsiTheme="minorHAnsi"/>
          <w:sz w:val="20"/>
          <w:szCs w:val="20"/>
        </w:rPr>
        <w:t xml:space="preserve">Challenging unauthorised or inappropriate parking which creates a </w:t>
      </w:r>
      <w:proofErr w:type="gramStart"/>
      <w:r w:rsidRPr="00EC2AB4">
        <w:rPr>
          <w:rFonts w:asciiTheme="minorHAnsi" w:eastAsiaTheme="minorHAnsi" w:hAnsiTheme="minorHAnsi"/>
          <w:sz w:val="20"/>
          <w:szCs w:val="20"/>
        </w:rPr>
        <w:t>hazard;</w:t>
      </w:r>
      <w:proofErr w:type="gramEnd"/>
    </w:p>
    <w:p w14:paraId="10C366F2" w14:textId="77777777" w:rsidR="00196742" w:rsidRPr="00EC2AB4" w:rsidRDefault="00196742" w:rsidP="00171172">
      <w:pPr>
        <w:pStyle w:val="ListParagraph"/>
        <w:numPr>
          <w:ilvl w:val="0"/>
          <w:numId w:val="68"/>
        </w:numPr>
        <w:spacing w:after="120" w:line="240" w:lineRule="auto"/>
        <w:ind w:left="1020" w:hanging="340"/>
        <w:rPr>
          <w:rFonts w:asciiTheme="minorHAnsi" w:eastAsiaTheme="minorHAnsi" w:hAnsiTheme="minorHAnsi"/>
          <w:sz w:val="20"/>
          <w:szCs w:val="20"/>
        </w:rPr>
      </w:pPr>
      <w:r w:rsidRPr="00EC2AB4">
        <w:rPr>
          <w:rFonts w:asciiTheme="minorHAnsi" w:eastAsiaTheme="minorHAnsi" w:hAnsiTheme="minorHAnsi"/>
          <w:sz w:val="20"/>
          <w:szCs w:val="20"/>
        </w:rPr>
        <w:t xml:space="preserve">Steering pupils away from traffic hazard </w:t>
      </w:r>
      <w:proofErr w:type="gramStart"/>
      <w:r w:rsidRPr="00EC2AB4">
        <w:rPr>
          <w:rFonts w:asciiTheme="minorHAnsi" w:eastAsiaTheme="minorHAnsi" w:hAnsiTheme="minorHAnsi"/>
          <w:sz w:val="20"/>
          <w:szCs w:val="20"/>
        </w:rPr>
        <w:t>areas;</w:t>
      </w:r>
      <w:proofErr w:type="gramEnd"/>
    </w:p>
    <w:p w14:paraId="335105EA" w14:textId="77777777" w:rsidR="00196742" w:rsidRPr="00EC2AB4" w:rsidRDefault="00196742" w:rsidP="00171172">
      <w:pPr>
        <w:pStyle w:val="ListParagraph"/>
        <w:numPr>
          <w:ilvl w:val="0"/>
          <w:numId w:val="68"/>
        </w:numPr>
        <w:spacing w:after="120" w:line="240" w:lineRule="auto"/>
        <w:ind w:left="1020" w:hanging="340"/>
        <w:rPr>
          <w:rFonts w:asciiTheme="minorHAnsi" w:eastAsiaTheme="minorHAnsi" w:hAnsiTheme="minorHAnsi"/>
          <w:sz w:val="20"/>
          <w:szCs w:val="20"/>
        </w:rPr>
      </w:pPr>
      <w:r w:rsidRPr="00EC2AB4">
        <w:rPr>
          <w:rFonts w:asciiTheme="minorHAnsi" w:eastAsiaTheme="minorHAnsi" w:hAnsiTheme="minorHAnsi"/>
          <w:sz w:val="20"/>
          <w:szCs w:val="20"/>
        </w:rPr>
        <w:t xml:space="preserve">Supervising bus </w:t>
      </w:r>
      <w:proofErr w:type="gramStart"/>
      <w:r w:rsidRPr="00EC2AB4">
        <w:rPr>
          <w:rFonts w:asciiTheme="minorHAnsi" w:eastAsiaTheme="minorHAnsi" w:hAnsiTheme="minorHAnsi"/>
          <w:sz w:val="20"/>
          <w:szCs w:val="20"/>
        </w:rPr>
        <w:t>collections;</w:t>
      </w:r>
      <w:proofErr w:type="gramEnd"/>
    </w:p>
    <w:p w14:paraId="465CBE18" w14:textId="77777777" w:rsidR="00196742" w:rsidRPr="00EC2AB4" w:rsidRDefault="00196742" w:rsidP="00171172">
      <w:pPr>
        <w:pStyle w:val="ListParagraph"/>
        <w:numPr>
          <w:ilvl w:val="0"/>
          <w:numId w:val="68"/>
        </w:numPr>
        <w:spacing w:after="120" w:line="240" w:lineRule="auto"/>
        <w:ind w:left="1020" w:hanging="340"/>
        <w:rPr>
          <w:rFonts w:asciiTheme="minorHAnsi" w:eastAsiaTheme="minorHAnsi" w:hAnsiTheme="minorHAnsi"/>
          <w:sz w:val="20"/>
          <w:szCs w:val="20"/>
        </w:rPr>
      </w:pPr>
      <w:r w:rsidRPr="00EC2AB4">
        <w:rPr>
          <w:rFonts w:asciiTheme="minorHAnsi" w:eastAsiaTheme="minorHAnsi" w:hAnsiTheme="minorHAnsi"/>
          <w:sz w:val="20"/>
          <w:szCs w:val="20"/>
        </w:rPr>
        <w:t xml:space="preserve">Monitoring bus contract performance e.g. are buses arriving at the required </w:t>
      </w:r>
      <w:proofErr w:type="gramStart"/>
      <w:r w:rsidRPr="00EC2AB4">
        <w:rPr>
          <w:rFonts w:asciiTheme="minorHAnsi" w:eastAsiaTheme="minorHAnsi" w:hAnsiTheme="minorHAnsi"/>
          <w:sz w:val="20"/>
          <w:szCs w:val="20"/>
        </w:rPr>
        <w:t>time;</w:t>
      </w:r>
      <w:proofErr w:type="gramEnd"/>
    </w:p>
    <w:p w14:paraId="6EF5819F" w14:textId="77777777" w:rsidR="00196742" w:rsidRPr="00EC2AB4" w:rsidRDefault="00196742" w:rsidP="00171172">
      <w:pPr>
        <w:pStyle w:val="ListParagraph"/>
        <w:numPr>
          <w:ilvl w:val="0"/>
          <w:numId w:val="68"/>
        </w:numPr>
        <w:spacing w:after="120" w:line="240" w:lineRule="auto"/>
        <w:ind w:left="1020" w:hanging="340"/>
        <w:rPr>
          <w:rFonts w:asciiTheme="minorHAnsi" w:eastAsiaTheme="minorHAnsi" w:hAnsiTheme="minorHAnsi"/>
          <w:sz w:val="20"/>
          <w:szCs w:val="20"/>
        </w:rPr>
      </w:pPr>
      <w:r w:rsidRPr="00EC2AB4">
        <w:rPr>
          <w:rFonts w:asciiTheme="minorHAnsi" w:eastAsiaTheme="minorHAnsi" w:hAnsiTheme="minorHAnsi"/>
          <w:sz w:val="20"/>
          <w:szCs w:val="20"/>
        </w:rPr>
        <w:t>Staff involved in supervising are clearly visible to traffic and pupils and wear high visibility jackets.</w:t>
      </w:r>
    </w:p>
    <w:p w14:paraId="5B7AA7F9" w14:textId="77777777" w:rsidR="00196742" w:rsidRPr="00EC2AB4" w:rsidRDefault="00196742" w:rsidP="00196742">
      <w:pPr>
        <w:pStyle w:val="Heading4"/>
        <w:ind w:left="680"/>
        <w:rPr>
          <w:rFonts w:eastAsiaTheme="minorHAnsi"/>
          <w:noProof w:val="0"/>
        </w:rPr>
      </w:pPr>
      <w:r w:rsidRPr="00EC2AB4">
        <w:rPr>
          <w:rFonts w:eastAsiaTheme="minorHAnsi"/>
          <w:noProof w:val="0"/>
        </w:rPr>
        <w:t>Signs</w:t>
      </w:r>
    </w:p>
    <w:p w14:paraId="0B8AD500" w14:textId="77777777" w:rsidR="00196742" w:rsidRPr="00EC2AB4" w:rsidRDefault="00196742" w:rsidP="00196742">
      <w:pPr>
        <w:spacing w:after="120" w:line="240" w:lineRule="auto"/>
        <w:ind w:left="680"/>
        <w:rPr>
          <w:rFonts w:asciiTheme="minorHAnsi" w:eastAsiaTheme="minorHAnsi" w:hAnsiTheme="minorHAnsi"/>
          <w:sz w:val="20"/>
          <w:szCs w:val="20"/>
        </w:rPr>
      </w:pPr>
      <w:r w:rsidRPr="00EC2AB4">
        <w:rPr>
          <w:rFonts w:asciiTheme="minorHAnsi" w:eastAsiaTheme="minorHAnsi" w:hAnsiTheme="minorHAnsi"/>
          <w:sz w:val="20"/>
          <w:szCs w:val="20"/>
        </w:rPr>
        <w:t xml:space="preserve">There is clear information for visitors communicated on signs.  These include: </w:t>
      </w:r>
    </w:p>
    <w:p w14:paraId="681A16CC" w14:textId="77777777" w:rsidR="00196742" w:rsidRPr="00EC2AB4" w:rsidRDefault="00196742" w:rsidP="00171172">
      <w:pPr>
        <w:pStyle w:val="ListParagraph"/>
        <w:numPr>
          <w:ilvl w:val="0"/>
          <w:numId w:val="67"/>
        </w:numPr>
        <w:spacing w:after="120" w:line="240" w:lineRule="auto"/>
        <w:ind w:left="1020" w:hanging="340"/>
        <w:rPr>
          <w:rFonts w:asciiTheme="minorHAnsi" w:eastAsiaTheme="minorHAnsi" w:hAnsiTheme="minorHAnsi"/>
          <w:sz w:val="20"/>
          <w:szCs w:val="20"/>
        </w:rPr>
      </w:pPr>
      <w:r w:rsidRPr="00EC2AB4">
        <w:rPr>
          <w:rFonts w:asciiTheme="minorHAnsi" w:eastAsiaTheme="minorHAnsi" w:hAnsiTheme="minorHAnsi"/>
          <w:sz w:val="20"/>
          <w:szCs w:val="20"/>
        </w:rPr>
        <w:t xml:space="preserve">Entrance and exit </w:t>
      </w:r>
      <w:proofErr w:type="gramStart"/>
      <w:r w:rsidRPr="00EC2AB4">
        <w:rPr>
          <w:rFonts w:asciiTheme="minorHAnsi" w:eastAsiaTheme="minorHAnsi" w:hAnsiTheme="minorHAnsi"/>
          <w:sz w:val="20"/>
          <w:szCs w:val="20"/>
        </w:rPr>
        <w:t>sign;</w:t>
      </w:r>
      <w:proofErr w:type="gramEnd"/>
    </w:p>
    <w:p w14:paraId="56F98546" w14:textId="77777777" w:rsidR="00196742" w:rsidRPr="00EC2AB4" w:rsidRDefault="00196742" w:rsidP="00171172">
      <w:pPr>
        <w:pStyle w:val="ListParagraph"/>
        <w:numPr>
          <w:ilvl w:val="0"/>
          <w:numId w:val="67"/>
        </w:numPr>
        <w:spacing w:after="120" w:line="240" w:lineRule="auto"/>
        <w:ind w:left="1020" w:hanging="340"/>
        <w:rPr>
          <w:rFonts w:asciiTheme="minorHAnsi" w:eastAsiaTheme="minorHAnsi" w:hAnsiTheme="minorHAnsi"/>
          <w:sz w:val="20"/>
          <w:szCs w:val="20"/>
        </w:rPr>
      </w:pPr>
      <w:r w:rsidRPr="00EC2AB4">
        <w:rPr>
          <w:rFonts w:asciiTheme="minorHAnsi" w:eastAsiaTheme="minorHAnsi" w:hAnsiTheme="minorHAnsi"/>
          <w:sz w:val="20"/>
          <w:szCs w:val="20"/>
        </w:rPr>
        <w:t xml:space="preserve">Directions for </w:t>
      </w:r>
      <w:proofErr w:type="gramStart"/>
      <w:r w:rsidRPr="00EC2AB4">
        <w:rPr>
          <w:rFonts w:asciiTheme="minorHAnsi" w:eastAsiaTheme="minorHAnsi" w:hAnsiTheme="minorHAnsi"/>
          <w:sz w:val="20"/>
          <w:szCs w:val="20"/>
        </w:rPr>
        <w:t>deliveries;</w:t>
      </w:r>
      <w:proofErr w:type="gramEnd"/>
    </w:p>
    <w:p w14:paraId="3D7AA845" w14:textId="77777777" w:rsidR="00196742" w:rsidRPr="00EC2AB4" w:rsidRDefault="00196742" w:rsidP="00171172">
      <w:pPr>
        <w:pStyle w:val="ListParagraph"/>
        <w:numPr>
          <w:ilvl w:val="0"/>
          <w:numId w:val="67"/>
        </w:numPr>
        <w:spacing w:after="120" w:line="240" w:lineRule="auto"/>
        <w:ind w:left="1020" w:hanging="340"/>
        <w:rPr>
          <w:rFonts w:asciiTheme="minorHAnsi" w:eastAsiaTheme="minorHAnsi" w:hAnsiTheme="minorHAnsi"/>
          <w:sz w:val="20"/>
          <w:szCs w:val="20"/>
        </w:rPr>
      </w:pPr>
      <w:r w:rsidRPr="00EC2AB4">
        <w:rPr>
          <w:rFonts w:asciiTheme="minorHAnsi" w:eastAsiaTheme="minorHAnsi" w:hAnsiTheme="minorHAnsi"/>
          <w:sz w:val="20"/>
          <w:szCs w:val="20"/>
        </w:rPr>
        <w:t xml:space="preserve">Pick / up drop off </w:t>
      </w:r>
      <w:proofErr w:type="gramStart"/>
      <w:r w:rsidRPr="00EC2AB4">
        <w:rPr>
          <w:rFonts w:asciiTheme="minorHAnsi" w:eastAsiaTheme="minorHAnsi" w:hAnsiTheme="minorHAnsi"/>
          <w:sz w:val="20"/>
          <w:szCs w:val="20"/>
        </w:rPr>
        <w:t>point;</w:t>
      </w:r>
      <w:proofErr w:type="gramEnd"/>
    </w:p>
    <w:p w14:paraId="259630BD" w14:textId="77777777" w:rsidR="00196742" w:rsidRPr="00EC2AB4" w:rsidRDefault="00196742" w:rsidP="00171172">
      <w:pPr>
        <w:pStyle w:val="ListParagraph"/>
        <w:numPr>
          <w:ilvl w:val="0"/>
          <w:numId w:val="67"/>
        </w:numPr>
        <w:spacing w:after="120" w:line="240" w:lineRule="auto"/>
        <w:ind w:left="1020" w:hanging="340"/>
        <w:rPr>
          <w:rFonts w:asciiTheme="minorHAnsi" w:eastAsiaTheme="minorHAnsi" w:hAnsiTheme="minorHAnsi"/>
          <w:sz w:val="20"/>
          <w:szCs w:val="20"/>
        </w:rPr>
      </w:pPr>
      <w:r w:rsidRPr="00EC2AB4">
        <w:rPr>
          <w:rFonts w:asciiTheme="minorHAnsi" w:eastAsiaTheme="minorHAnsi" w:hAnsiTheme="minorHAnsi"/>
          <w:sz w:val="20"/>
          <w:szCs w:val="20"/>
        </w:rPr>
        <w:t xml:space="preserve">Visitors </w:t>
      </w:r>
      <w:proofErr w:type="gramStart"/>
      <w:r w:rsidRPr="00EC2AB4">
        <w:rPr>
          <w:rFonts w:asciiTheme="minorHAnsi" w:eastAsiaTheme="minorHAnsi" w:hAnsiTheme="minorHAnsi"/>
          <w:sz w:val="20"/>
          <w:szCs w:val="20"/>
        </w:rPr>
        <w:t>parking;</w:t>
      </w:r>
      <w:proofErr w:type="gramEnd"/>
    </w:p>
    <w:p w14:paraId="0DD89C0E" w14:textId="77777777" w:rsidR="00196742" w:rsidRPr="00EC2AB4" w:rsidRDefault="00196742" w:rsidP="00171172">
      <w:pPr>
        <w:pStyle w:val="ListParagraph"/>
        <w:numPr>
          <w:ilvl w:val="0"/>
          <w:numId w:val="67"/>
        </w:numPr>
        <w:spacing w:after="120" w:line="240" w:lineRule="auto"/>
        <w:ind w:left="1020" w:hanging="340"/>
        <w:rPr>
          <w:rFonts w:asciiTheme="minorHAnsi" w:eastAsiaTheme="minorHAnsi" w:hAnsiTheme="minorHAnsi"/>
          <w:sz w:val="20"/>
          <w:szCs w:val="20"/>
        </w:rPr>
      </w:pPr>
      <w:r w:rsidRPr="00EC2AB4">
        <w:rPr>
          <w:rFonts w:asciiTheme="minorHAnsi" w:eastAsiaTheme="minorHAnsi" w:hAnsiTheme="minorHAnsi"/>
          <w:sz w:val="20"/>
          <w:szCs w:val="20"/>
        </w:rPr>
        <w:t xml:space="preserve">Disabled parking – pick up / drop off </w:t>
      </w:r>
      <w:proofErr w:type="gramStart"/>
      <w:r w:rsidRPr="00EC2AB4">
        <w:rPr>
          <w:rFonts w:asciiTheme="minorHAnsi" w:eastAsiaTheme="minorHAnsi" w:hAnsiTheme="minorHAnsi"/>
          <w:sz w:val="20"/>
          <w:szCs w:val="20"/>
        </w:rPr>
        <w:t>point;</w:t>
      </w:r>
      <w:proofErr w:type="gramEnd"/>
    </w:p>
    <w:p w14:paraId="49E76CF3" w14:textId="77777777" w:rsidR="00196742" w:rsidRPr="00EC2AB4" w:rsidRDefault="00196742" w:rsidP="00171172">
      <w:pPr>
        <w:pStyle w:val="ListParagraph"/>
        <w:numPr>
          <w:ilvl w:val="0"/>
          <w:numId w:val="67"/>
        </w:numPr>
        <w:spacing w:after="120" w:line="240" w:lineRule="auto"/>
        <w:ind w:left="1020" w:hanging="340"/>
        <w:rPr>
          <w:rFonts w:asciiTheme="minorHAnsi" w:eastAsiaTheme="minorHAnsi" w:hAnsiTheme="minorHAnsi"/>
          <w:sz w:val="20"/>
          <w:szCs w:val="20"/>
        </w:rPr>
      </w:pPr>
      <w:r w:rsidRPr="00EC2AB4">
        <w:rPr>
          <w:rFonts w:asciiTheme="minorHAnsi" w:eastAsiaTheme="minorHAnsi" w:hAnsiTheme="minorHAnsi"/>
          <w:sz w:val="20"/>
          <w:szCs w:val="20"/>
        </w:rPr>
        <w:t xml:space="preserve">Main entrance to </w:t>
      </w:r>
      <w:proofErr w:type="gramStart"/>
      <w:r w:rsidRPr="00EC2AB4">
        <w:rPr>
          <w:rFonts w:asciiTheme="minorHAnsi" w:eastAsiaTheme="minorHAnsi" w:hAnsiTheme="minorHAnsi"/>
          <w:sz w:val="20"/>
          <w:szCs w:val="20"/>
        </w:rPr>
        <w:t>building;</w:t>
      </w:r>
      <w:proofErr w:type="gramEnd"/>
    </w:p>
    <w:p w14:paraId="4E4B7208" w14:textId="77777777" w:rsidR="00196742" w:rsidRPr="00EC2AB4" w:rsidRDefault="00196742" w:rsidP="00171172">
      <w:pPr>
        <w:pStyle w:val="ListParagraph"/>
        <w:numPr>
          <w:ilvl w:val="0"/>
          <w:numId w:val="67"/>
        </w:numPr>
        <w:spacing w:after="120" w:line="240" w:lineRule="auto"/>
        <w:ind w:left="1020" w:hanging="340"/>
        <w:rPr>
          <w:rFonts w:asciiTheme="minorHAnsi" w:eastAsiaTheme="minorHAnsi" w:hAnsiTheme="minorHAnsi"/>
          <w:sz w:val="20"/>
          <w:szCs w:val="20"/>
        </w:rPr>
      </w:pPr>
      <w:r w:rsidRPr="00EC2AB4">
        <w:rPr>
          <w:rFonts w:asciiTheme="minorHAnsi" w:eastAsiaTheme="minorHAnsi" w:hAnsiTheme="minorHAnsi"/>
          <w:sz w:val="20"/>
          <w:szCs w:val="20"/>
        </w:rPr>
        <w:t xml:space="preserve">No </w:t>
      </w:r>
      <w:proofErr w:type="gramStart"/>
      <w:r w:rsidRPr="00EC2AB4">
        <w:rPr>
          <w:rFonts w:asciiTheme="minorHAnsi" w:eastAsiaTheme="minorHAnsi" w:hAnsiTheme="minorHAnsi"/>
          <w:sz w:val="20"/>
          <w:szCs w:val="20"/>
        </w:rPr>
        <w:t>parking;</w:t>
      </w:r>
      <w:proofErr w:type="gramEnd"/>
    </w:p>
    <w:p w14:paraId="3F6268E2" w14:textId="77777777" w:rsidR="00196742" w:rsidRPr="00EC2AB4" w:rsidRDefault="00196742" w:rsidP="00171172">
      <w:pPr>
        <w:pStyle w:val="ListParagraph"/>
        <w:numPr>
          <w:ilvl w:val="0"/>
          <w:numId w:val="67"/>
        </w:numPr>
        <w:spacing w:after="120" w:line="240" w:lineRule="auto"/>
        <w:ind w:left="1020" w:hanging="340"/>
        <w:rPr>
          <w:rFonts w:asciiTheme="minorHAnsi" w:eastAsiaTheme="minorHAnsi" w:hAnsiTheme="minorHAnsi"/>
          <w:sz w:val="20"/>
          <w:szCs w:val="20"/>
        </w:rPr>
      </w:pPr>
      <w:r w:rsidRPr="00EC2AB4">
        <w:rPr>
          <w:rFonts w:asciiTheme="minorHAnsi" w:eastAsiaTheme="minorHAnsi" w:hAnsiTheme="minorHAnsi"/>
          <w:sz w:val="20"/>
          <w:szCs w:val="20"/>
        </w:rPr>
        <w:t xml:space="preserve">No </w:t>
      </w:r>
      <w:proofErr w:type="gramStart"/>
      <w:r w:rsidRPr="00EC2AB4">
        <w:rPr>
          <w:rFonts w:asciiTheme="minorHAnsi" w:eastAsiaTheme="minorHAnsi" w:hAnsiTheme="minorHAnsi"/>
          <w:sz w:val="20"/>
          <w:szCs w:val="20"/>
        </w:rPr>
        <w:t>parents</w:t>
      </w:r>
      <w:proofErr w:type="gramEnd"/>
      <w:r w:rsidRPr="00EC2AB4">
        <w:rPr>
          <w:rFonts w:asciiTheme="minorHAnsi" w:eastAsiaTheme="minorHAnsi" w:hAnsiTheme="minorHAnsi"/>
          <w:sz w:val="20"/>
          <w:szCs w:val="20"/>
        </w:rPr>
        <w:t xml:space="preserve"> cars on site;</w:t>
      </w:r>
    </w:p>
    <w:p w14:paraId="6E6D4610" w14:textId="77777777" w:rsidR="00196742" w:rsidRPr="00EC2AB4" w:rsidRDefault="00196742" w:rsidP="00196742">
      <w:pPr>
        <w:pStyle w:val="Heading4"/>
        <w:ind w:left="680"/>
        <w:rPr>
          <w:rFonts w:eastAsiaTheme="minorHAnsi"/>
          <w:noProof w:val="0"/>
        </w:rPr>
      </w:pPr>
      <w:r w:rsidRPr="00EC2AB4">
        <w:rPr>
          <w:rFonts w:eastAsiaTheme="minorHAnsi"/>
          <w:noProof w:val="0"/>
        </w:rPr>
        <w:t>Speed control</w:t>
      </w:r>
    </w:p>
    <w:p w14:paraId="3DA6AE15" w14:textId="77777777" w:rsidR="00196742" w:rsidRPr="00EC2AB4" w:rsidRDefault="00196742" w:rsidP="00171172">
      <w:pPr>
        <w:pStyle w:val="ListParagraph"/>
        <w:numPr>
          <w:ilvl w:val="0"/>
          <w:numId w:val="66"/>
        </w:numPr>
        <w:spacing w:after="120" w:line="240" w:lineRule="auto"/>
        <w:ind w:left="1020" w:hanging="340"/>
        <w:rPr>
          <w:rFonts w:asciiTheme="minorHAnsi" w:eastAsiaTheme="minorHAnsi" w:hAnsiTheme="minorHAnsi"/>
          <w:sz w:val="20"/>
          <w:szCs w:val="20"/>
        </w:rPr>
      </w:pPr>
      <w:r w:rsidRPr="00EC2AB4">
        <w:rPr>
          <w:rFonts w:asciiTheme="minorHAnsi" w:eastAsiaTheme="minorHAnsi" w:hAnsiTheme="minorHAnsi"/>
          <w:sz w:val="20"/>
          <w:szCs w:val="20"/>
        </w:rPr>
        <w:t xml:space="preserve">As our site is very small, the constricted nature of the space itself is enough to limit speed. </w:t>
      </w:r>
    </w:p>
    <w:p w14:paraId="3E713E16" w14:textId="77777777" w:rsidR="00196742" w:rsidRPr="00EC2AB4" w:rsidRDefault="00196742" w:rsidP="00196742">
      <w:pPr>
        <w:pStyle w:val="Heading4"/>
        <w:ind w:left="680"/>
        <w:rPr>
          <w:rFonts w:eastAsiaTheme="minorHAnsi"/>
          <w:noProof w:val="0"/>
        </w:rPr>
      </w:pPr>
      <w:r w:rsidRPr="00EC2AB4">
        <w:rPr>
          <w:rFonts w:eastAsiaTheme="minorHAnsi"/>
          <w:noProof w:val="0"/>
        </w:rPr>
        <w:t>Vehicle access and parking</w:t>
      </w:r>
    </w:p>
    <w:p w14:paraId="19679F65" w14:textId="77777777" w:rsidR="00196742" w:rsidRPr="00EC2AB4" w:rsidRDefault="00196742" w:rsidP="00171172">
      <w:pPr>
        <w:pStyle w:val="ListParagraph"/>
        <w:numPr>
          <w:ilvl w:val="0"/>
          <w:numId w:val="65"/>
        </w:numPr>
        <w:spacing w:after="120" w:line="240" w:lineRule="auto"/>
        <w:ind w:left="1020" w:hanging="340"/>
        <w:rPr>
          <w:rFonts w:asciiTheme="minorHAnsi" w:eastAsiaTheme="minorHAnsi" w:hAnsiTheme="minorHAnsi"/>
          <w:sz w:val="20"/>
          <w:szCs w:val="20"/>
        </w:rPr>
      </w:pPr>
      <w:r w:rsidRPr="00EC2AB4">
        <w:rPr>
          <w:rFonts w:asciiTheme="minorHAnsi" w:hAnsiTheme="minorHAnsi"/>
          <w:sz w:val="20"/>
          <w:szCs w:val="20"/>
        </w:rPr>
        <w:t>We minimise vehicles allowed onto site, particularly during the start and end of school day</w:t>
      </w:r>
      <w:r w:rsidRPr="00EC2AB4">
        <w:rPr>
          <w:rFonts w:asciiTheme="minorHAnsi" w:eastAsiaTheme="minorHAnsi" w:hAnsiTheme="minorHAnsi"/>
          <w:sz w:val="20"/>
          <w:szCs w:val="20"/>
        </w:rPr>
        <w:t xml:space="preserve"> to segregate vehicles and </w:t>
      </w:r>
      <w:proofErr w:type="gramStart"/>
      <w:r w:rsidRPr="00EC2AB4">
        <w:rPr>
          <w:rFonts w:asciiTheme="minorHAnsi" w:eastAsiaTheme="minorHAnsi" w:hAnsiTheme="minorHAnsi"/>
          <w:sz w:val="20"/>
          <w:szCs w:val="20"/>
        </w:rPr>
        <w:t>pedestrians;</w:t>
      </w:r>
      <w:proofErr w:type="gramEnd"/>
    </w:p>
    <w:p w14:paraId="375AB185" w14:textId="3B102AB1" w:rsidR="00196742" w:rsidRPr="00EC2AB4" w:rsidRDefault="00196742" w:rsidP="00171172">
      <w:pPr>
        <w:pStyle w:val="ListParagraph"/>
        <w:numPr>
          <w:ilvl w:val="0"/>
          <w:numId w:val="65"/>
        </w:numPr>
        <w:spacing w:after="120" w:line="240" w:lineRule="auto"/>
        <w:ind w:left="1020" w:hanging="340"/>
        <w:rPr>
          <w:rFonts w:asciiTheme="minorHAnsi" w:hAnsiTheme="minorHAnsi" w:cs="Arial"/>
          <w:sz w:val="20"/>
          <w:szCs w:val="20"/>
        </w:rPr>
      </w:pPr>
      <w:r w:rsidRPr="00EC2AB4">
        <w:rPr>
          <w:rFonts w:asciiTheme="minorHAnsi" w:hAnsiTheme="minorHAnsi" w:cs="Arial"/>
          <w:sz w:val="20"/>
          <w:szCs w:val="20"/>
        </w:rPr>
        <w:t>Delivery times are restricted</w:t>
      </w:r>
      <w:r w:rsidR="00573584">
        <w:rPr>
          <w:rFonts w:asciiTheme="minorHAnsi" w:hAnsiTheme="minorHAnsi" w:cs="Arial"/>
          <w:sz w:val="20"/>
          <w:szCs w:val="20"/>
        </w:rPr>
        <w:t>/monitored</w:t>
      </w:r>
      <w:r w:rsidRPr="00EC2AB4">
        <w:rPr>
          <w:rFonts w:asciiTheme="minorHAnsi" w:hAnsiTheme="minorHAnsi" w:cs="Arial"/>
          <w:sz w:val="20"/>
          <w:szCs w:val="20"/>
        </w:rPr>
        <w:t xml:space="preserve"> e.g. to avoid times when there is high pedestrian activity e.g. during lesson changes/break </w:t>
      </w:r>
      <w:proofErr w:type="gramStart"/>
      <w:r w:rsidRPr="00EC2AB4">
        <w:rPr>
          <w:rFonts w:asciiTheme="minorHAnsi" w:hAnsiTheme="minorHAnsi" w:cs="Arial"/>
          <w:sz w:val="20"/>
          <w:szCs w:val="20"/>
        </w:rPr>
        <w:t>times;</w:t>
      </w:r>
      <w:proofErr w:type="gramEnd"/>
    </w:p>
    <w:p w14:paraId="14C44669" w14:textId="28B32FE8" w:rsidR="00196742" w:rsidRPr="00573584" w:rsidRDefault="00196742" w:rsidP="00573584">
      <w:pPr>
        <w:pStyle w:val="ListParagraph"/>
        <w:numPr>
          <w:ilvl w:val="0"/>
          <w:numId w:val="65"/>
        </w:numPr>
        <w:spacing w:after="120" w:line="240" w:lineRule="auto"/>
        <w:ind w:left="1020" w:hanging="340"/>
        <w:rPr>
          <w:rFonts w:asciiTheme="minorHAnsi" w:eastAsiaTheme="minorHAnsi" w:hAnsiTheme="minorHAnsi"/>
          <w:sz w:val="20"/>
          <w:szCs w:val="20"/>
        </w:rPr>
      </w:pPr>
      <w:r w:rsidRPr="00EC2AB4">
        <w:rPr>
          <w:rFonts w:asciiTheme="minorHAnsi" w:eastAsiaTheme="minorHAnsi" w:hAnsiTheme="minorHAnsi"/>
          <w:sz w:val="20"/>
          <w:szCs w:val="20"/>
        </w:rPr>
        <w:t xml:space="preserve">There is a staff (and visitor) car park which is segregated from the pedestrian access to the school site by </w:t>
      </w:r>
      <w:r w:rsidR="00573584">
        <w:rPr>
          <w:rFonts w:asciiTheme="minorHAnsi" w:eastAsiaTheme="minorHAnsi" w:hAnsiTheme="minorHAnsi"/>
          <w:sz w:val="20"/>
          <w:szCs w:val="20"/>
        </w:rPr>
        <w:t xml:space="preserve">a </w:t>
      </w:r>
      <w:proofErr w:type="gramStart"/>
      <w:r w:rsidR="00573584">
        <w:rPr>
          <w:rFonts w:asciiTheme="minorHAnsi" w:eastAsiaTheme="minorHAnsi" w:hAnsiTheme="minorHAnsi"/>
          <w:sz w:val="20"/>
          <w:szCs w:val="20"/>
        </w:rPr>
        <w:t>wall</w:t>
      </w:r>
      <w:r w:rsidRPr="00EC2AB4">
        <w:rPr>
          <w:rFonts w:asciiTheme="minorHAnsi" w:eastAsiaTheme="minorHAnsi" w:hAnsiTheme="minorHAnsi"/>
          <w:sz w:val="20"/>
          <w:szCs w:val="20"/>
        </w:rPr>
        <w:t>;</w:t>
      </w:r>
      <w:proofErr w:type="gramEnd"/>
    </w:p>
    <w:p w14:paraId="48CDDFB8" w14:textId="77777777" w:rsidR="00196742" w:rsidRPr="00EC2AB4" w:rsidRDefault="00196742" w:rsidP="00171172">
      <w:pPr>
        <w:pStyle w:val="ListParagraph"/>
        <w:numPr>
          <w:ilvl w:val="0"/>
          <w:numId w:val="65"/>
        </w:numPr>
        <w:spacing w:after="120" w:line="240" w:lineRule="auto"/>
        <w:ind w:left="1020" w:hanging="340"/>
        <w:rPr>
          <w:rFonts w:asciiTheme="minorHAnsi" w:hAnsiTheme="minorHAnsi" w:cs="Arial"/>
          <w:sz w:val="20"/>
          <w:szCs w:val="20"/>
        </w:rPr>
      </w:pPr>
      <w:r w:rsidRPr="00EC2AB4">
        <w:rPr>
          <w:rFonts w:asciiTheme="minorHAnsi" w:hAnsiTheme="minorHAnsi" w:cs="Arial"/>
          <w:sz w:val="20"/>
          <w:szCs w:val="20"/>
        </w:rPr>
        <w:t xml:space="preserve">There is restricted access for vehicles e.g. by closing the gates at the beginning and end of the school </w:t>
      </w:r>
      <w:proofErr w:type="gramStart"/>
      <w:r w:rsidRPr="00EC2AB4">
        <w:rPr>
          <w:rFonts w:asciiTheme="minorHAnsi" w:hAnsiTheme="minorHAnsi" w:cs="Arial"/>
          <w:sz w:val="20"/>
          <w:szCs w:val="20"/>
        </w:rPr>
        <w:t>day;</w:t>
      </w:r>
      <w:proofErr w:type="gramEnd"/>
    </w:p>
    <w:p w14:paraId="1D0C6AD1" w14:textId="77777777" w:rsidR="00196742" w:rsidRPr="00EC2AB4" w:rsidRDefault="00196742" w:rsidP="00171172">
      <w:pPr>
        <w:pStyle w:val="ListParagraph"/>
        <w:numPr>
          <w:ilvl w:val="0"/>
          <w:numId w:val="65"/>
        </w:numPr>
        <w:spacing w:after="120" w:line="240" w:lineRule="auto"/>
        <w:ind w:left="1020" w:hanging="340"/>
        <w:rPr>
          <w:rFonts w:asciiTheme="minorHAnsi" w:hAnsiTheme="minorHAnsi" w:cs="Arial"/>
          <w:sz w:val="20"/>
          <w:szCs w:val="20"/>
        </w:rPr>
      </w:pPr>
      <w:r w:rsidRPr="00EC2AB4">
        <w:rPr>
          <w:rFonts w:asciiTheme="minorHAnsi" w:hAnsiTheme="minorHAnsi" w:cs="Arial"/>
          <w:sz w:val="20"/>
          <w:szCs w:val="20"/>
        </w:rPr>
        <w:t>Hedges and shrubs are maintained around vehicular areas and car parks to ensure maximum visibility.</w:t>
      </w:r>
    </w:p>
    <w:p w14:paraId="006A86A8" w14:textId="77777777" w:rsidR="00196742" w:rsidRPr="00EC2AB4" w:rsidRDefault="00196742" w:rsidP="00196742">
      <w:pPr>
        <w:pStyle w:val="Heading4"/>
        <w:ind w:left="680"/>
        <w:rPr>
          <w:rFonts w:eastAsiaTheme="minorHAnsi"/>
          <w:noProof w:val="0"/>
        </w:rPr>
      </w:pPr>
      <w:r w:rsidRPr="00EC2AB4">
        <w:rPr>
          <w:rFonts w:eastAsiaTheme="minorHAnsi"/>
          <w:noProof w:val="0"/>
        </w:rPr>
        <w:t>Parents cars</w:t>
      </w:r>
    </w:p>
    <w:p w14:paraId="11BC8D63" w14:textId="77777777" w:rsidR="00196742" w:rsidRPr="00EC2AB4" w:rsidRDefault="00196742" w:rsidP="00196742">
      <w:pPr>
        <w:spacing w:after="120" w:line="240" w:lineRule="auto"/>
        <w:ind w:left="680"/>
        <w:rPr>
          <w:rFonts w:asciiTheme="minorHAnsi" w:eastAsiaTheme="minorHAnsi" w:hAnsiTheme="minorHAnsi"/>
          <w:sz w:val="20"/>
          <w:szCs w:val="20"/>
        </w:rPr>
      </w:pPr>
      <w:r w:rsidRPr="00EC2AB4">
        <w:rPr>
          <w:rFonts w:asciiTheme="minorHAnsi" w:eastAsiaTheme="minorHAnsi" w:hAnsiTheme="minorHAnsi"/>
          <w:sz w:val="20"/>
          <w:szCs w:val="20"/>
        </w:rPr>
        <w:t>Provision for parents’ cars at the beginning and end of the school day can be a major issue and we try to manage this in the following ways:</w:t>
      </w:r>
    </w:p>
    <w:p w14:paraId="3DC593D7" w14:textId="77777777" w:rsidR="00573584" w:rsidRPr="00573584" w:rsidRDefault="00196742" w:rsidP="00573584">
      <w:pPr>
        <w:pStyle w:val="ListParagraph"/>
        <w:numPr>
          <w:ilvl w:val="0"/>
          <w:numId w:val="64"/>
        </w:numPr>
        <w:spacing w:after="120" w:line="240" w:lineRule="auto"/>
        <w:ind w:left="1020" w:hanging="340"/>
        <w:rPr>
          <w:rFonts w:asciiTheme="minorHAnsi" w:eastAsiaTheme="minorHAnsi" w:hAnsiTheme="minorHAnsi"/>
          <w:sz w:val="20"/>
          <w:szCs w:val="20"/>
        </w:rPr>
      </w:pPr>
      <w:r w:rsidRPr="00EC2AB4">
        <w:rPr>
          <w:rFonts w:asciiTheme="minorHAnsi" w:hAnsiTheme="minorHAnsi"/>
          <w:sz w:val="20"/>
          <w:szCs w:val="20"/>
        </w:rPr>
        <w:t xml:space="preserve">Parents are encouraged to walk their children to </w:t>
      </w:r>
      <w:proofErr w:type="gramStart"/>
      <w:r w:rsidRPr="00EC2AB4">
        <w:rPr>
          <w:rFonts w:asciiTheme="minorHAnsi" w:hAnsiTheme="minorHAnsi"/>
          <w:sz w:val="20"/>
          <w:szCs w:val="20"/>
        </w:rPr>
        <w:t>school;</w:t>
      </w:r>
      <w:proofErr w:type="gramEnd"/>
    </w:p>
    <w:p w14:paraId="5B981D3F" w14:textId="46942E6B" w:rsidR="00196742" w:rsidRPr="00573584" w:rsidRDefault="00196742" w:rsidP="00573584">
      <w:pPr>
        <w:pStyle w:val="ListParagraph"/>
        <w:numPr>
          <w:ilvl w:val="0"/>
          <w:numId w:val="64"/>
        </w:numPr>
        <w:spacing w:after="120" w:line="240" w:lineRule="auto"/>
        <w:ind w:left="1020" w:hanging="340"/>
        <w:rPr>
          <w:rFonts w:asciiTheme="minorHAnsi" w:eastAsiaTheme="minorHAnsi" w:hAnsiTheme="minorHAnsi"/>
          <w:sz w:val="20"/>
          <w:szCs w:val="20"/>
        </w:rPr>
      </w:pPr>
      <w:r w:rsidRPr="00573584">
        <w:rPr>
          <w:rFonts w:asciiTheme="minorHAnsi" w:eastAsiaTheme="minorHAnsi" w:hAnsiTheme="minorHAnsi"/>
          <w:sz w:val="20"/>
          <w:szCs w:val="20"/>
        </w:rPr>
        <w:t xml:space="preserve">This policy is communicated to parents through regular reminder letters in the event of a problem. </w:t>
      </w:r>
    </w:p>
    <w:p w14:paraId="1C34F6D2" w14:textId="620BC0EF" w:rsidR="00196742" w:rsidRPr="00EC2AB4" w:rsidRDefault="00196742" w:rsidP="00171172">
      <w:pPr>
        <w:pStyle w:val="ListParagraph"/>
        <w:numPr>
          <w:ilvl w:val="0"/>
          <w:numId w:val="64"/>
        </w:numPr>
        <w:spacing w:after="120" w:line="240" w:lineRule="auto"/>
        <w:ind w:left="1020" w:hanging="340"/>
        <w:rPr>
          <w:rFonts w:asciiTheme="minorHAnsi" w:hAnsiTheme="minorHAnsi"/>
          <w:sz w:val="20"/>
          <w:szCs w:val="20"/>
        </w:rPr>
      </w:pPr>
      <w:r w:rsidRPr="00EC2AB4">
        <w:rPr>
          <w:rFonts w:asciiTheme="minorHAnsi" w:hAnsiTheme="minorHAnsi"/>
          <w:sz w:val="20"/>
          <w:szCs w:val="20"/>
        </w:rPr>
        <w:t xml:space="preserve">Co-operation of parents is sought e.g. persuading them to park </w:t>
      </w:r>
      <w:r w:rsidR="00573584">
        <w:rPr>
          <w:rFonts w:asciiTheme="minorHAnsi" w:hAnsiTheme="minorHAnsi"/>
          <w:sz w:val="20"/>
          <w:szCs w:val="20"/>
        </w:rPr>
        <w:t>safely in the designated areas.</w:t>
      </w:r>
    </w:p>
    <w:p w14:paraId="36EDA8C9" w14:textId="77777777" w:rsidR="00196742" w:rsidRPr="00EC2AB4" w:rsidRDefault="00196742" w:rsidP="00171172">
      <w:pPr>
        <w:pStyle w:val="ListParagraph"/>
        <w:numPr>
          <w:ilvl w:val="0"/>
          <w:numId w:val="64"/>
        </w:numPr>
        <w:spacing w:after="120" w:line="240" w:lineRule="auto"/>
        <w:ind w:left="1020" w:hanging="340"/>
        <w:rPr>
          <w:rFonts w:asciiTheme="minorHAnsi" w:eastAsiaTheme="minorHAnsi" w:hAnsiTheme="minorHAnsi"/>
          <w:sz w:val="20"/>
          <w:szCs w:val="20"/>
        </w:rPr>
      </w:pPr>
      <w:r w:rsidRPr="00EC2AB4">
        <w:rPr>
          <w:rFonts w:asciiTheme="minorHAnsi" w:eastAsiaTheme="minorHAnsi" w:hAnsiTheme="minorHAnsi"/>
          <w:sz w:val="20"/>
          <w:szCs w:val="20"/>
        </w:rPr>
        <w:t xml:space="preserve">Where parents’ cars are allowed on site there is a marked and designated pick up and drop off </w:t>
      </w:r>
      <w:proofErr w:type="gramStart"/>
      <w:r w:rsidRPr="00EC2AB4">
        <w:rPr>
          <w:rFonts w:asciiTheme="minorHAnsi" w:eastAsiaTheme="minorHAnsi" w:hAnsiTheme="minorHAnsi"/>
          <w:sz w:val="20"/>
          <w:szCs w:val="20"/>
        </w:rPr>
        <w:t>point;</w:t>
      </w:r>
      <w:proofErr w:type="gramEnd"/>
    </w:p>
    <w:p w14:paraId="52499CA6" w14:textId="77777777" w:rsidR="00196742" w:rsidRPr="00EC2AB4" w:rsidRDefault="00196742" w:rsidP="00196742">
      <w:pPr>
        <w:pStyle w:val="Heading4"/>
        <w:ind w:left="680"/>
        <w:rPr>
          <w:rFonts w:eastAsiaTheme="minorHAnsi"/>
          <w:noProof w:val="0"/>
        </w:rPr>
      </w:pPr>
      <w:r w:rsidRPr="00EC2AB4">
        <w:rPr>
          <w:rFonts w:eastAsiaTheme="minorHAnsi"/>
          <w:noProof w:val="0"/>
        </w:rPr>
        <w:t>Pedestrian routes</w:t>
      </w:r>
    </w:p>
    <w:p w14:paraId="6D0B68FD" w14:textId="77777777" w:rsidR="00196742" w:rsidRPr="00EC2AB4" w:rsidRDefault="00196742" w:rsidP="00171172">
      <w:pPr>
        <w:pStyle w:val="ListParagraph"/>
        <w:numPr>
          <w:ilvl w:val="0"/>
          <w:numId w:val="62"/>
        </w:numPr>
        <w:spacing w:after="120" w:line="240" w:lineRule="auto"/>
        <w:ind w:left="1020" w:hanging="340"/>
        <w:rPr>
          <w:rFonts w:asciiTheme="minorHAnsi" w:eastAsiaTheme="minorHAnsi" w:hAnsiTheme="minorHAnsi"/>
          <w:sz w:val="20"/>
          <w:szCs w:val="20"/>
        </w:rPr>
      </w:pPr>
      <w:r w:rsidRPr="00EC2AB4">
        <w:rPr>
          <w:rFonts w:asciiTheme="minorHAnsi" w:eastAsiaTheme="minorHAnsi" w:hAnsiTheme="minorHAnsi"/>
          <w:sz w:val="20"/>
          <w:szCs w:val="20"/>
        </w:rPr>
        <w:t xml:space="preserve">Separate access for pedestrians and vehicles is in </w:t>
      </w:r>
      <w:proofErr w:type="gramStart"/>
      <w:r w:rsidRPr="00EC2AB4">
        <w:rPr>
          <w:rFonts w:asciiTheme="minorHAnsi" w:eastAsiaTheme="minorHAnsi" w:hAnsiTheme="minorHAnsi"/>
          <w:sz w:val="20"/>
          <w:szCs w:val="20"/>
        </w:rPr>
        <w:t>place;</w:t>
      </w:r>
      <w:proofErr w:type="gramEnd"/>
    </w:p>
    <w:p w14:paraId="69C7A632" w14:textId="77777777" w:rsidR="00196742" w:rsidRPr="00EC2AB4" w:rsidRDefault="00196742" w:rsidP="00171172">
      <w:pPr>
        <w:pStyle w:val="ListParagraph"/>
        <w:numPr>
          <w:ilvl w:val="0"/>
          <w:numId w:val="62"/>
        </w:numPr>
        <w:spacing w:after="120" w:line="240" w:lineRule="auto"/>
        <w:ind w:left="1020" w:hanging="340"/>
        <w:rPr>
          <w:rFonts w:asciiTheme="minorHAnsi" w:eastAsiaTheme="minorHAnsi" w:hAnsiTheme="minorHAnsi"/>
          <w:sz w:val="20"/>
          <w:szCs w:val="20"/>
        </w:rPr>
      </w:pPr>
      <w:r w:rsidRPr="00EC2AB4">
        <w:rPr>
          <w:rFonts w:asciiTheme="minorHAnsi" w:eastAsiaTheme="minorHAnsi" w:hAnsiTheme="minorHAnsi"/>
          <w:sz w:val="20"/>
          <w:szCs w:val="20"/>
        </w:rPr>
        <w:t xml:space="preserve">For well used paths within the grounds, widths of 3m or more are in place to assist parents with </w:t>
      </w:r>
      <w:proofErr w:type="gramStart"/>
      <w:r w:rsidRPr="00EC2AB4">
        <w:rPr>
          <w:rFonts w:asciiTheme="minorHAnsi" w:eastAsiaTheme="minorHAnsi" w:hAnsiTheme="minorHAnsi"/>
          <w:sz w:val="20"/>
          <w:szCs w:val="20"/>
        </w:rPr>
        <w:t>prams;</w:t>
      </w:r>
      <w:proofErr w:type="gramEnd"/>
    </w:p>
    <w:p w14:paraId="49060A07" w14:textId="77777777" w:rsidR="00196742" w:rsidRPr="00EC2AB4" w:rsidRDefault="00196742" w:rsidP="3C16D681">
      <w:pPr>
        <w:pStyle w:val="ListParagraph"/>
        <w:numPr>
          <w:ilvl w:val="0"/>
          <w:numId w:val="62"/>
        </w:numPr>
        <w:spacing w:after="120" w:line="240" w:lineRule="auto"/>
        <w:ind w:left="1020" w:hanging="340"/>
        <w:rPr>
          <w:rFonts w:asciiTheme="minorHAnsi" w:eastAsiaTheme="minorEastAsia" w:hAnsiTheme="minorHAnsi"/>
          <w:sz w:val="20"/>
          <w:szCs w:val="20"/>
        </w:rPr>
      </w:pPr>
      <w:r w:rsidRPr="3C16D681">
        <w:rPr>
          <w:rFonts w:asciiTheme="minorHAnsi" w:eastAsiaTheme="minorEastAsia" w:hAnsiTheme="minorHAnsi"/>
          <w:sz w:val="20"/>
          <w:szCs w:val="20"/>
        </w:rPr>
        <w:t xml:space="preserve">Pedestrian routes avoid abrupt changes of angle and follow direct lines wherever </w:t>
      </w:r>
      <w:proofErr w:type="gramStart"/>
      <w:r w:rsidRPr="3C16D681">
        <w:rPr>
          <w:rFonts w:asciiTheme="minorHAnsi" w:eastAsiaTheme="minorEastAsia" w:hAnsiTheme="minorHAnsi"/>
          <w:sz w:val="20"/>
          <w:szCs w:val="20"/>
        </w:rPr>
        <w:t>possible;</w:t>
      </w:r>
      <w:proofErr w:type="gramEnd"/>
    </w:p>
    <w:p w14:paraId="07BB8DEE" w14:textId="77777777" w:rsidR="00196742" w:rsidRPr="00EC2AB4" w:rsidRDefault="00196742" w:rsidP="3C16D681">
      <w:pPr>
        <w:pStyle w:val="ListParagraph"/>
        <w:numPr>
          <w:ilvl w:val="0"/>
          <w:numId w:val="62"/>
        </w:numPr>
        <w:spacing w:after="120" w:line="240" w:lineRule="auto"/>
        <w:ind w:left="1020" w:hanging="340"/>
        <w:rPr>
          <w:rFonts w:asciiTheme="minorHAnsi" w:hAnsiTheme="minorHAnsi" w:cs="Arial"/>
          <w:sz w:val="20"/>
          <w:szCs w:val="20"/>
        </w:rPr>
      </w:pPr>
      <w:r w:rsidRPr="3C16D681">
        <w:rPr>
          <w:rFonts w:asciiTheme="minorHAnsi" w:hAnsiTheme="minorHAnsi" w:cs="Arial"/>
          <w:sz w:val="20"/>
          <w:szCs w:val="20"/>
        </w:rPr>
        <w:t xml:space="preserve">Children’s play areas are sited away from parked cars </w:t>
      </w:r>
      <w:r w:rsidRPr="3C16D681">
        <w:rPr>
          <w:rFonts w:asciiTheme="minorHAnsi" w:hAnsiTheme="minorHAnsi" w:cs="Arial"/>
          <w:b/>
          <w:bCs/>
          <w:sz w:val="20"/>
          <w:szCs w:val="20"/>
        </w:rPr>
        <w:t>or</w:t>
      </w:r>
      <w:r w:rsidRPr="3C16D681">
        <w:rPr>
          <w:rFonts w:asciiTheme="minorHAnsi" w:hAnsiTheme="minorHAnsi" w:cs="Arial"/>
          <w:sz w:val="20"/>
          <w:szCs w:val="20"/>
        </w:rPr>
        <w:t xml:space="preserve"> suitably segregated with appropriate </w:t>
      </w:r>
      <w:proofErr w:type="gramStart"/>
      <w:r w:rsidRPr="3C16D681">
        <w:rPr>
          <w:rFonts w:asciiTheme="minorHAnsi" w:hAnsiTheme="minorHAnsi" w:cs="Arial"/>
          <w:sz w:val="20"/>
          <w:szCs w:val="20"/>
        </w:rPr>
        <w:t>barriers;</w:t>
      </w:r>
      <w:proofErr w:type="gramEnd"/>
    </w:p>
    <w:p w14:paraId="41409FB4" w14:textId="77F56EDB" w:rsidR="00196742" w:rsidRPr="00EC2AB4" w:rsidRDefault="00196742" w:rsidP="3C16D681">
      <w:pPr>
        <w:pStyle w:val="ListParagraph"/>
        <w:numPr>
          <w:ilvl w:val="0"/>
          <w:numId w:val="62"/>
        </w:numPr>
        <w:spacing w:after="120" w:line="240" w:lineRule="auto"/>
        <w:ind w:left="1020" w:hanging="340"/>
        <w:rPr>
          <w:rFonts w:asciiTheme="minorHAnsi" w:hAnsiTheme="minorHAnsi"/>
          <w:sz w:val="20"/>
          <w:szCs w:val="20"/>
        </w:rPr>
      </w:pPr>
      <w:r w:rsidRPr="3C16D681">
        <w:rPr>
          <w:rFonts w:asciiTheme="minorHAnsi" w:hAnsiTheme="minorHAnsi"/>
          <w:sz w:val="20"/>
          <w:szCs w:val="20"/>
        </w:rPr>
        <w:t xml:space="preserve">Gates are closed/locked at break </w:t>
      </w:r>
      <w:proofErr w:type="gramStart"/>
      <w:r w:rsidRPr="3C16D681">
        <w:rPr>
          <w:rFonts w:asciiTheme="minorHAnsi" w:hAnsiTheme="minorHAnsi"/>
          <w:sz w:val="20"/>
          <w:szCs w:val="20"/>
        </w:rPr>
        <w:t>times;</w:t>
      </w:r>
      <w:proofErr w:type="gramEnd"/>
    </w:p>
    <w:p w14:paraId="7438A484" w14:textId="77777777" w:rsidR="00196742" w:rsidRPr="00EC2AB4" w:rsidRDefault="00196742" w:rsidP="3C16D681">
      <w:pPr>
        <w:spacing w:after="120" w:line="240" w:lineRule="auto"/>
        <w:ind w:left="680"/>
        <w:rPr>
          <w:rFonts w:asciiTheme="minorHAnsi" w:hAnsiTheme="minorHAnsi"/>
          <w:b/>
          <w:bCs/>
          <w:i/>
          <w:iCs/>
          <w:sz w:val="20"/>
          <w:szCs w:val="20"/>
          <w:u w:val="single"/>
        </w:rPr>
      </w:pPr>
      <w:r w:rsidRPr="3C16D681">
        <w:rPr>
          <w:rFonts w:asciiTheme="minorHAnsi" w:hAnsiTheme="minorHAnsi"/>
          <w:b/>
          <w:bCs/>
          <w:i/>
          <w:iCs/>
          <w:sz w:val="20"/>
          <w:szCs w:val="20"/>
          <w:u w:val="single"/>
        </w:rPr>
        <w:t>References and Useful Links</w:t>
      </w:r>
    </w:p>
    <w:p w14:paraId="3C0C5603" w14:textId="77777777" w:rsidR="00196742" w:rsidRPr="00EC2AB4" w:rsidRDefault="00196742" w:rsidP="3C16D681">
      <w:pPr>
        <w:spacing w:after="0" w:line="240" w:lineRule="auto"/>
        <w:ind w:left="680"/>
        <w:rPr>
          <w:rFonts w:asciiTheme="minorHAnsi" w:hAnsiTheme="minorHAnsi"/>
          <w:i/>
          <w:iCs/>
          <w:sz w:val="20"/>
          <w:szCs w:val="20"/>
        </w:rPr>
      </w:pPr>
      <w:bookmarkStart w:id="315" w:name="_Hlk26952417"/>
      <w:r w:rsidRPr="3C16D681">
        <w:rPr>
          <w:rFonts w:asciiTheme="minorHAnsi" w:hAnsiTheme="minorHAnsi"/>
          <w:i/>
          <w:iCs/>
          <w:sz w:val="20"/>
          <w:szCs w:val="20"/>
        </w:rPr>
        <w:t>Workplace (Health, Safety and Welfare Regulations) 1992</w:t>
      </w:r>
    </w:p>
    <w:p w14:paraId="404C86E2" w14:textId="279C5AC2" w:rsidR="00196742" w:rsidRPr="00AF657C" w:rsidRDefault="00AF657C" w:rsidP="3C16D681">
      <w:pPr>
        <w:spacing w:after="0" w:line="240" w:lineRule="auto"/>
        <w:ind w:left="680"/>
        <w:rPr>
          <w:rFonts w:asciiTheme="minorHAnsi" w:hAnsiTheme="minorHAnsi"/>
          <w:i/>
          <w:iCs/>
          <w:sz w:val="18"/>
          <w:szCs w:val="18"/>
        </w:rPr>
      </w:pPr>
      <w:hyperlink r:id="rId259">
        <w:r w:rsidRPr="3C16D681">
          <w:rPr>
            <w:rStyle w:val="Hyperlink"/>
            <w:rFonts w:asciiTheme="minorHAnsi" w:hAnsiTheme="minorHAnsi" w:cstheme="minorBidi"/>
            <w:i/>
            <w:iCs/>
            <w:sz w:val="20"/>
            <w:szCs w:val="20"/>
          </w:rPr>
          <w:t>Compliance Monitoring in Council Buildings</w:t>
        </w:r>
      </w:hyperlink>
    </w:p>
    <w:p w14:paraId="52DF651E" w14:textId="77777777" w:rsidR="00196742" w:rsidRPr="00EC2AB4" w:rsidRDefault="00196742" w:rsidP="00196742">
      <w:pPr>
        <w:pStyle w:val="Heading2"/>
      </w:pPr>
      <w:bookmarkStart w:id="316" w:name="_Toc438556903"/>
      <w:bookmarkStart w:id="317" w:name="_Toc20318649"/>
      <w:bookmarkStart w:id="318" w:name="_Toc110955679"/>
      <w:bookmarkEnd w:id="305"/>
      <w:bookmarkEnd w:id="306"/>
      <w:bookmarkEnd w:id="307"/>
      <w:bookmarkEnd w:id="308"/>
      <w:bookmarkEnd w:id="309"/>
      <w:bookmarkEnd w:id="310"/>
      <w:bookmarkEnd w:id="311"/>
      <w:bookmarkEnd w:id="312"/>
      <w:bookmarkEnd w:id="313"/>
      <w:bookmarkEnd w:id="314"/>
      <w:bookmarkEnd w:id="315"/>
      <w:r>
        <w:t>Personal Protective Equipment</w:t>
      </w:r>
      <w:bookmarkEnd w:id="316"/>
      <w:bookmarkEnd w:id="317"/>
      <w:bookmarkEnd w:id="318"/>
    </w:p>
    <w:p w14:paraId="1C22C2E8" w14:textId="0238FF0C" w:rsidR="00B77B1C" w:rsidRPr="00B80BDC" w:rsidRDefault="00B77B1C" w:rsidP="3C16D681">
      <w:pPr>
        <w:spacing w:after="120" w:line="240" w:lineRule="auto"/>
        <w:ind w:left="680"/>
        <w:rPr>
          <w:sz w:val="20"/>
          <w:szCs w:val="20"/>
        </w:rPr>
      </w:pPr>
      <w:r w:rsidRPr="3C16D681">
        <w:rPr>
          <w:sz w:val="20"/>
          <w:szCs w:val="20"/>
        </w:rPr>
        <w:t xml:space="preserve">PPE is defined as ‘all equipment (including clothing affording protection against the weather) which is intended to be worn or held by a person at </w:t>
      </w:r>
      <w:proofErr w:type="gramStart"/>
      <w:r w:rsidRPr="3C16D681">
        <w:rPr>
          <w:sz w:val="20"/>
          <w:szCs w:val="20"/>
        </w:rPr>
        <w:t>work</w:t>
      </w:r>
      <w:proofErr w:type="gramEnd"/>
      <w:r w:rsidRPr="3C16D681">
        <w:rPr>
          <w:sz w:val="20"/>
          <w:szCs w:val="20"/>
        </w:rPr>
        <w:t xml:space="preserve"> and which protects the person against one or more risks to that person’s health or safety, and any addition or accessory designed to meet that objective’.</w:t>
      </w:r>
    </w:p>
    <w:p w14:paraId="7C9C011D" w14:textId="77777777" w:rsidR="00B77B1C" w:rsidRPr="00B80BDC" w:rsidRDefault="00B77B1C" w:rsidP="3C16D681">
      <w:pPr>
        <w:spacing w:after="120" w:line="240" w:lineRule="auto"/>
        <w:ind w:left="680"/>
        <w:rPr>
          <w:sz w:val="20"/>
          <w:szCs w:val="20"/>
        </w:rPr>
      </w:pPr>
      <w:r w:rsidRPr="3C16D681">
        <w:rPr>
          <w:sz w:val="20"/>
          <w:szCs w:val="20"/>
        </w:rPr>
        <w:t>Where we find PPE to be necessary after a risk assessment, using the hierarchy of controls below, we have a duty to provide it free of charge.</w:t>
      </w:r>
    </w:p>
    <w:p w14:paraId="07E3B6A4" w14:textId="77777777" w:rsidR="00B77B1C" w:rsidRPr="00B80BDC" w:rsidRDefault="00B77B1C" w:rsidP="3C16D681">
      <w:pPr>
        <w:spacing w:after="120" w:line="240" w:lineRule="auto"/>
        <w:ind w:left="680"/>
        <w:rPr>
          <w:sz w:val="20"/>
          <w:szCs w:val="20"/>
        </w:rPr>
      </w:pPr>
      <w:r w:rsidRPr="3C16D681">
        <w:rPr>
          <w:sz w:val="20"/>
          <w:szCs w:val="20"/>
        </w:rPr>
        <w:t>PPE will be regarded as the last resort to protect against risks to health and safety.  Engineering controls and safe systems of work will be considered first.</w:t>
      </w:r>
    </w:p>
    <w:p w14:paraId="45E263DB" w14:textId="77777777" w:rsidR="00B77B1C" w:rsidRPr="00B80BDC" w:rsidRDefault="00B77B1C" w:rsidP="3C16D681">
      <w:pPr>
        <w:spacing w:after="120" w:line="240" w:lineRule="auto"/>
        <w:ind w:left="680"/>
        <w:rPr>
          <w:sz w:val="20"/>
          <w:szCs w:val="20"/>
        </w:rPr>
      </w:pPr>
      <w:r w:rsidRPr="3C16D681">
        <w:rPr>
          <w:sz w:val="20"/>
          <w:szCs w:val="20"/>
        </w:rPr>
        <w:t>We will consider controls in the following order, with elimination being the most effective and PPE being the least effective:</w:t>
      </w:r>
    </w:p>
    <w:p w14:paraId="191D9DD4" w14:textId="77777777" w:rsidR="00B77B1C" w:rsidRPr="00B80BDC" w:rsidRDefault="00B77B1C" w:rsidP="3C16D681">
      <w:pPr>
        <w:pStyle w:val="ListParagraph"/>
        <w:numPr>
          <w:ilvl w:val="0"/>
          <w:numId w:val="136"/>
        </w:numPr>
        <w:spacing w:after="120" w:line="240" w:lineRule="auto"/>
        <w:ind w:left="1040"/>
        <w:rPr>
          <w:sz w:val="20"/>
          <w:szCs w:val="20"/>
        </w:rPr>
      </w:pPr>
      <w:r w:rsidRPr="3C16D681">
        <w:rPr>
          <w:b/>
          <w:bCs/>
          <w:sz w:val="20"/>
          <w:szCs w:val="20"/>
          <w:bdr w:val="none" w:sz="0" w:space="0" w:color="auto" w:frame="1"/>
        </w:rPr>
        <w:t xml:space="preserve">Elimination </w:t>
      </w:r>
      <w:r w:rsidRPr="3C16D681">
        <w:rPr>
          <w:sz w:val="20"/>
          <w:szCs w:val="20"/>
        </w:rPr>
        <w:t xml:space="preserve">– physically remove the </w:t>
      </w:r>
      <w:proofErr w:type="gramStart"/>
      <w:r w:rsidRPr="3C16D681">
        <w:rPr>
          <w:sz w:val="20"/>
          <w:szCs w:val="20"/>
        </w:rPr>
        <w:t>hazard;</w:t>
      </w:r>
      <w:proofErr w:type="gramEnd"/>
    </w:p>
    <w:p w14:paraId="203C9C9E" w14:textId="77777777" w:rsidR="00B77B1C" w:rsidRPr="00B80BDC" w:rsidRDefault="00B77B1C" w:rsidP="3C16D681">
      <w:pPr>
        <w:pStyle w:val="ListParagraph"/>
        <w:numPr>
          <w:ilvl w:val="0"/>
          <w:numId w:val="136"/>
        </w:numPr>
        <w:spacing w:after="120" w:line="240" w:lineRule="auto"/>
        <w:ind w:left="1040"/>
        <w:rPr>
          <w:sz w:val="20"/>
          <w:szCs w:val="20"/>
        </w:rPr>
      </w:pPr>
      <w:r w:rsidRPr="3C16D681">
        <w:rPr>
          <w:b/>
          <w:bCs/>
          <w:sz w:val="20"/>
          <w:szCs w:val="20"/>
          <w:bdr w:val="none" w:sz="0" w:space="0" w:color="auto" w:frame="1"/>
        </w:rPr>
        <w:t xml:space="preserve">Substitution </w:t>
      </w:r>
      <w:r w:rsidRPr="3C16D681">
        <w:rPr>
          <w:sz w:val="20"/>
          <w:szCs w:val="20"/>
        </w:rPr>
        <w:t xml:space="preserve">– replace the </w:t>
      </w:r>
      <w:proofErr w:type="gramStart"/>
      <w:r w:rsidRPr="3C16D681">
        <w:rPr>
          <w:sz w:val="20"/>
          <w:szCs w:val="20"/>
        </w:rPr>
        <w:t>hazard;</w:t>
      </w:r>
      <w:proofErr w:type="gramEnd"/>
    </w:p>
    <w:p w14:paraId="505121A1" w14:textId="77777777" w:rsidR="00B77B1C" w:rsidRPr="00B80BDC" w:rsidRDefault="00B77B1C" w:rsidP="3C16D681">
      <w:pPr>
        <w:pStyle w:val="ListParagraph"/>
        <w:numPr>
          <w:ilvl w:val="0"/>
          <w:numId w:val="136"/>
        </w:numPr>
        <w:spacing w:after="120" w:line="240" w:lineRule="auto"/>
        <w:ind w:left="1040"/>
        <w:rPr>
          <w:sz w:val="20"/>
          <w:szCs w:val="20"/>
        </w:rPr>
      </w:pPr>
      <w:r w:rsidRPr="3C16D681">
        <w:rPr>
          <w:b/>
          <w:bCs/>
          <w:sz w:val="20"/>
          <w:szCs w:val="20"/>
          <w:bdr w:val="none" w:sz="0" w:space="0" w:color="auto" w:frame="1"/>
        </w:rPr>
        <w:t xml:space="preserve">Engineering controls </w:t>
      </w:r>
      <w:r w:rsidRPr="3C16D681">
        <w:rPr>
          <w:sz w:val="20"/>
          <w:szCs w:val="20"/>
        </w:rPr>
        <w:t xml:space="preserve">– isolate people from the </w:t>
      </w:r>
      <w:proofErr w:type="gramStart"/>
      <w:r w:rsidRPr="3C16D681">
        <w:rPr>
          <w:sz w:val="20"/>
          <w:szCs w:val="20"/>
        </w:rPr>
        <w:t>hazard;</w:t>
      </w:r>
      <w:proofErr w:type="gramEnd"/>
    </w:p>
    <w:p w14:paraId="5383FB39" w14:textId="77777777" w:rsidR="00B77B1C" w:rsidRPr="00B80BDC" w:rsidRDefault="00B77B1C" w:rsidP="3C16D681">
      <w:pPr>
        <w:pStyle w:val="ListParagraph"/>
        <w:numPr>
          <w:ilvl w:val="0"/>
          <w:numId w:val="136"/>
        </w:numPr>
        <w:spacing w:after="120" w:line="240" w:lineRule="auto"/>
        <w:ind w:left="1040"/>
        <w:rPr>
          <w:sz w:val="20"/>
          <w:szCs w:val="20"/>
        </w:rPr>
      </w:pPr>
      <w:r w:rsidRPr="3C16D681">
        <w:rPr>
          <w:b/>
          <w:bCs/>
          <w:sz w:val="20"/>
          <w:szCs w:val="20"/>
          <w:bdr w:val="none" w:sz="0" w:space="0" w:color="auto" w:frame="1"/>
        </w:rPr>
        <w:t xml:space="preserve">Administrative controls </w:t>
      </w:r>
      <w:r w:rsidRPr="3C16D681">
        <w:rPr>
          <w:sz w:val="20"/>
          <w:szCs w:val="20"/>
        </w:rPr>
        <w:t xml:space="preserve">– change the way people </w:t>
      </w:r>
      <w:proofErr w:type="gramStart"/>
      <w:r w:rsidRPr="3C16D681">
        <w:rPr>
          <w:sz w:val="20"/>
          <w:szCs w:val="20"/>
        </w:rPr>
        <w:t>work;</w:t>
      </w:r>
      <w:proofErr w:type="gramEnd"/>
    </w:p>
    <w:p w14:paraId="09499C77" w14:textId="77777777" w:rsidR="00B77B1C" w:rsidRPr="00B80BDC" w:rsidRDefault="00B77B1C" w:rsidP="3C16D681">
      <w:pPr>
        <w:pStyle w:val="ListParagraph"/>
        <w:numPr>
          <w:ilvl w:val="0"/>
          <w:numId w:val="136"/>
        </w:numPr>
        <w:spacing w:after="120" w:line="240" w:lineRule="auto"/>
        <w:ind w:left="1040"/>
        <w:rPr>
          <w:sz w:val="20"/>
          <w:szCs w:val="20"/>
        </w:rPr>
      </w:pPr>
      <w:r w:rsidRPr="3C16D681">
        <w:rPr>
          <w:b/>
          <w:bCs/>
          <w:sz w:val="20"/>
          <w:szCs w:val="20"/>
          <w:bdr w:val="none" w:sz="0" w:space="0" w:color="auto" w:frame="1"/>
        </w:rPr>
        <w:t xml:space="preserve">PPE </w:t>
      </w:r>
      <w:r w:rsidRPr="3C16D681">
        <w:rPr>
          <w:sz w:val="20"/>
          <w:szCs w:val="20"/>
        </w:rPr>
        <w:t xml:space="preserve">– protect the worker with personal protective </w:t>
      </w:r>
      <w:proofErr w:type="gramStart"/>
      <w:r w:rsidRPr="3C16D681">
        <w:rPr>
          <w:sz w:val="20"/>
          <w:szCs w:val="20"/>
        </w:rPr>
        <w:t>equipment;</w:t>
      </w:r>
      <w:proofErr w:type="gramEnd"/>
    </w:p>
    <w:p w14:paraId="68044424" w14:textId="77777777" w:rsidR="00B77B1C" w:rsidRPr="00B80BDC" w:rsidRDefault="00B77B1C" w:rsidP="3C16D681">
      <w:pPr>
        <w:spacing w:after="120" w:line="240" w:lineRule="auto"/>
        <w:ind w:left="680"/>
        <w:rPr>
          <w:sz w:val="20"/>
          <w:szCs w:val="20"/>
        </w:rPr>
      </w:pPr>
      <w:r w:rsidRPr="3C16D681">
        <w:rPr>
          <w:sz w:val="20"/>
          <w:szCs w:val="20"/>
        </w:rPr>
        <w:t>Workers will be provided with PPE free of charge, where required. This means assessing the residual risk once all other measures (such as engineering controls) have been taken.</w:t>
      </w:r>
    </w:p>
    <w:p w14:paraId="06B6FACA" w14:textId="77777777" w:rsidR="00B77B1C" w:rsidRPr="00B80BDC" w:rsidRDefault="00B77B1C" w:rsidP="3C16D681">
      <w:pPr>
        <w:spacing w:after="120" w:line="240" w:lineRule="auto"/>
        <w:ind w:left="680"/>
        <w:rPr>
          <w:sz w:val="20"/>
          <w:szCs w:val="20"/>
        </w:rPr>
      </w:pPr>
      <w:r w:rsidRPr="3C16D681">
        <w:rPr>
          <w:sz w:val="20"/>
          <w:szCs w:val="20"/>
        </w:rPr>
        <w:t>We will then ensure suitable PPE is:</w:t>
      </w:r>
    </w:p>
    <w:p w14:paraId="34BFC577" w14:textId="6C93F127" w:rsidR="00B77B1C" w:rsidRPr="00B80BDC" w:rsidRDefault="00B77B1C" w:rsidP="3C16D681">
      <w:pPr>
        <w:pStyle w:val="ListParagraph"/>
        <w:numPr>
          <w:ilvl w:val="0"/>
          <w:numId w:val="135"/>
        </w:numPr>
        <w:spacing w:after="120" w:line="240" w:lineRule="auto"/>
        <w:ind w:left="1040"/>
        <w:rPr>
          <w:sz w:val="20"/>
          <w:szCs w:val="20"/>
        </w:rPr>
      </w:pPr>
      <w:proofErr w:type="gramStart"/>
      <w:r w:rsidRPr="3C16D681">
        <w:rPr>
          <w:sz w:val="20"/>
          <w:szCs w:val="20"/>
        </w:rPr>
        <w:t>provided;</w:t>
      </w:r>
      <w:proofErr w:type="gramEnd"/>
    </w:p>
    <w:p w14:paraId="3C0734E8" w14:textId="1B69798D" w:rsidR="00B77B1C" w:rsidRPr="00B80BDC" w:rsidRDefault="00B77B1C" w:rsidP="3C16D681">
      <w:pPr>
        <w:pStyle w:val="ListParagraph"/>
        <w:numPr>
          <w:ilvl w:val="0"/>
          <w:numId w:val="135"/>
        </w:numPr>
        <w:spacing w:after="120" w:line="240" w:lineRule="auto"/>
        <w:ind w:left="1040"/>
        <w:rPr>
          <w:sz w:val="20"/>
          <w:szCs w:val="20"/>
        </w:rPr>
      </w:pPr>
      <w:proofErr w:type="gramStart"/>
      <w:r w:rsidRPr="3C16D681">
        <w:rPr>
          <w:sz w:val="20"/>
          <w:szCs w:val="20"/>
        </w:rPr>
        <w:t>compatible;</w:t>
      </w:r>
      <w:proofErr w:type="gramEnd"/>
    </w:p>
    <w:p w14:paraId="7B85777A" w14:textId="12F0E420" w:rsidR="00B77B1C" w:rsidRPr="00B80BDC" w:rsidRDefault="00B77B1C" w:rsidP="3C16D681">
      <w:pPr>
        <w:pStyle w:val="ListParagraph"/>
        <w:numPr>
          <w:ilvl w:val="0"/>
          <w:numId w:val="135"/>
        </w:numPr>
        <w:spacing w:after="120" w:line="240" w:lineRule="auto"/>
        <w:ind w:left="1040"/>
        <w:rPr>
          <w:sz w:val="20"/>
          <w:szCs w:val="20"/>
        </w:rPr>
      </w:pPr>
      <w:proofErr w:type="gramStart"/>
      <w:r w:rsidRPr="3C16D681">
        <w:rPr>
          <w:sz w:val="20"/>
          <w:szCs w:val="20"/>
        </w:rPr>
        <w:t>maintained;</w:t>
      </w:r>
      <w:proofErr w:type="gramEnd"/>
    </w:p>
    <w:p w14:paraId="4A45834C" w14:textId="5FACC29C" w:rsidR="00B77B1C" w:rsidRPr="00B80BDC" w:rsidRDefault="00B77B1C" w:rsidP="3C16D681">
      <w:pPr>
        <w:pStyle w:val="ListParagraph"/>
        <w:numPr>
          <w:ilvl w:val="0"/>
          <w:numId w:val="135"/>
        </w:numPr>
        <w:spacing w:after="120" w:line="240" w:lineRule="auto"/>
        <w:ind w:left="1040"/>
        <w:rPr>
          <w:sz w:val="20"/>
          <w:szCs w:val="20"/>
        </w:rPr>
      </w:pPr>
      <w:r w:rsidRPr="3C16D681">
        <w:rPr>
          <w:sz w:val="20"/>
          <w:szCs w:val="20"/>
        </w:rPr>
        <w:t xml:space="preserve">correctly </w:t>
      </w:r>
      <w:proofErr w:type="gramStart"/>
      <w:r w:rsidRPr="3C16D681">
        <w:rPr>
          <w:sz w:val="20"/>
          <w:szCs w:val="20"/>
        </w:rPr>
        <w:t>stored;</w:t>
      </w:r>
      <w:proofErr w:type="gramEnd"/>
    </w:p>
    <w:p w14:paraId="67CADDBD" w14:textId="76BC19B2" w:rsidR="00B77B1C" w:rsidRPr="00B80BDC" w:rsidRDefault="00B77B1C" w:rsidP="3C16D681">
      <w:pPr>
        <w:pStyle w:val="ListParagraph"/>
        <w:numPr>
          <w:ilvl w:val="0"/>
          <w:numId w:val="135"/>
        </w:numPr>
        <w:spacing w:after="120" w:line="240" w:lineRule="auto"/>
        <w:ind w:left="1040"/>
        <w:rPr>
          <w:sz w:val="20"/>
          <w:szCs w:val="20"/>
        </w:rPr>
      </w:pPr>
      <w:r w:rsidRPr="3C16D681">
        <w:rPr>
          <w:sz w:val="20"/>
          <w:szCs w:val="20"/>
        </w:rPr>
        <w:t>used properly.</w:t>
      </w:r>
    </w:p>
    <w:p w14:paraId="6CA98169" w14:textId="77777777" w:rsidR="00B77B1C" w:rsidRDefault="00B77B1C" w:rsidP="00B77B1C">
      <w:pPr>
        <w:spacing w:after="120" w:line="240" w:lineRule="auto"/>
        <w:ind w:left="680"/>
        <w:rPr>
          <w:sz w:val="20"/>
          <w:szCs w:val="20"/>
        </w:rPr>
      </w:pPr>
      <w:r w:rsidRPr="3C16D681">
        <w:rPr>
          <w:sz w:val="20"/>
          <w:szCs w:val="20"/>
        </w:rPr>
        <w:t>We will also provide training and instruction in its use to all our workers.  We cannot charge workers for PPE they require to carry out their work.</w:t>
      </w:r>
    </w:p>
    <w:p w14:paraId="3DD68C9C" w14:textId="77777777" w:rsidR="00B77B1C" w:rsidRPr="00C223B2" w:rsidRDefault="00B77B1C" w:rsidP="00FA0F76">
      <w:pPr>
        <w:pStyle w:val="ListParagraph"/>
        <w:numPr>
          <w:ilvl w:val="0"/>
          <w:numId w:val="137"/>
        </w:numPr>
        <w:spacing w:after="120" w:line="240" w:lineRule="auto"/>
        <w:ind w:left="1040"/>
        <w:rPr>
          <w:sz w:val="20"/>
          <w:szCs w:val="20"/>
        </w:rPr>
      </w:pPr>
      <w:r w:rsidRPr="3C16D681">
        <w:rPr>
          <w:sz w:val="20"/>
          <w:szCs w:val="20"/>
        </w:rPr>
        <w:t>Workers can request PPE through the Health and Safety Coordinator.</w:t>
      </w:r>
    </w:p>
    <w:p w14:paraId="6ADD1310" w14:textId="77777777" w:rsidR="00B77B1C" w:rsidRPr="00C223B2" w:rsidRDefault="00B77B1C" w:rsidP="00FA0F76">
      <w:pPr>
        <w:pStyle w:val="ListParagraph"/>
        <w:numPr>
          <w:ilvl w:val="0"/>
          <w:numId w:val="137"/>
        </w:numPr>
        <w:spacing w:after="120" w:line="240" w:lineRule="auto"/>
        <w:ind w:left="1040"/>
        <w:rPr>
          <w:sz w:val="20"/>
          <w:szCs w:val="20"/>
        </w:rPr>
      </w:pPr>
      <w:r w:rsidRPr="3C16D681">
        <w:rPr>
          <w:sz w:val="20"/>
          <w:szCs w:val="20"/>
        </w:rPr>
        <w:t>Re-usable PPE will be subject to periodic inspection to confirm its continued suitability, and where appropriate, subject to routine maintenance.</w:t>
      </w:r>
    </w:p>
    <w:p w14:paraId="3E313736" w14:textId="77777777" w:rsidR="00B77B1C" w:rsidRPr="00C223B2" w:rsidRDefault="00B77B1C" w:rsidP="00FA0F76">
      <w:pPr>
        <w:pStyle w:val="ListParagraph"/>
        <w:numPr>
          <w:ilvl w:val="0"/>
          <w:numId w:val="137"/>
        </w:numPr>
        <w:spacing w:after="120" w:line="240" w:lineRule="auto"/>
        <w:ind w:left="1040"/>
        <w:rPr>
          <w:sz w:val="20"/>
          <w:szCs w:val="20"/>
        </w:rPr>
      </w:pPr>
      <w:r w:rsidRPr="3C16D681">
        <w:rPr>
          <w:sz w:val="20"/>
          <w:szCs w:val="20"/>
        </w:rPr>
        <w:t>Workers and pupils must use PPE as instructed and report any defects or other problem promptly to the Health and Safety Coordinator.</w:t>
      </w:r>
    </w:p>
    <w:p w14:paraId="011FE9C3" w14:textId="3164D996" w:rsidR="00B77B1C" w:rsidRDefault="00B77B1C" w:rsidP="3C16D681">
      <w:pPr>
        <w:spacing w:after="120" w:line="240" w:lineRule="auto"/>
        <w:ind w:left="680"/>
        <w:rPr>
          <w:sz w:val="20"/>
          <w:szCs w:val="20"/>
        </w:rPr>
      </w:pPr>
      <w:r w:rsidRPr="3C16D681">
        <w:rPr>
          <w:sz w:val="20"/>
          <w:szCs w:val="20"/>
        </w:rPr>
        <w:t xml:space="preserve">On 6 April 2022 the </w:t>
      </w:r>
      <w:hyperlink r:id="rId260">
        <w:r w:rsidRPr="3C16D681">
          <w:rPr>
            <w:rStyle w:val="Hyperlink"/>
            <w:sz w:val="20"/>
            <w:szCs w:val="20"/>
          </w:rPr>
          <w:t>Personal Protective Equipment at Work (Amendment) Regulations 2022</w:t>
        </w:r>
      </w:hyperlink>
      <w:r w:rsidRPr="3C16D681">
        <w:rPr>
          <w:sz w:val="20"/>
          <w:szCs w:val="20"/>
        </w:rPr>
        <w:t xml:space="preserve"> (PPER 2022) c</w:t>
      </w:r>
      <w:r w:rsidR="00170DD9" w:rsidRPr="3C16D681">
        <w:rPr>
          <w:sz w:val="20"/>
          <w:szCs w:val="20"/>
        </w:rPr>
        <w:t>a</w:t>
      </w:r>
      <w:r w:rsidRPr="3C16D681">
        <w:rPr>
          <w:sz w:val="20"/>
          <w:szCs w:val="20"/>
        </w:rPr>
        <w:t xml:space="preserve">me into force and amend the </w:t>
      </w:r>
      <w:r w:rsidRPr="3C16D681">
        <w:rPr>
          <w:color w:val="000000" w:themeColor="text1"/>
          <w:sz w:val="20"/>
          <w:szCs w:val="20"/>
        </w:rPr>
        <w:t xml:space="preserve">1992 Regulations </w:t>
      </w:r>
      <w:r w:rsidRPr="3C16D681">
        <w:rPr>
          <w:sz w:val="20"/>
          <w:szCs w:val="20"/>
        </w:rPr>
        <w:t xml:space="preserve">(PPER 1992).  They extend employers’ and employees’ duties regarding personal protective equipment (PPE) </w:t>
      </w:r>
      <w:r w:rsidRPr="3C16D681">
        <w:rPr>
          <w:rFonts w:asciiTheme="minorHAnsi" w:hAnsiTheme="minorHAnsi" w:cstheme="minorBidi"/>
          <w:sz w:val="20"/>
          <w:szCs w:val="20"/>
        </w:rPr>
        <w:t>t</w:t>
      </w:r>
      <w:r w:rsidRPr="3C16D681">
        <w:rPr>
          <w:rFonts w:asciiTheme="minorHAnsi" w:hAnsiTheme="minorHAnsi" w:cstheme="minorBidi"/>
          <w:color w:val="111111"/>
          <w:sz w:val="20"/>
          <w:szCs w:val="20"/>
        </w:rPr>
        <w:t>o</w:t>
      </w:r>
      <w:r w:rsidRPr="3C16D681">
        <w:rPr>
          <w:rFonts w:cstheme="minorBidi"/>
          <w:color w:val="111111"/>
          <w:sz w:val="20"/>
          <w:szCs w:val="20"/>
        </w:rPr>
        <w:t xml:space="preserve"> </w:t>
      </w:r>
      <w:hyperlink r:id="rId261" w:anchor="definitions">
        <w:r w:rsidRPr="3C16D681">
          <w:rPr>
            <w:rStyle w:val="Hyperlink"/>
            <w:rFonts w:cstheme="minorBidi"/>
            <w:sz w:val="20"/>
            <w:szCs w:val="20"/>
          </w:rPr>
          <w:t>limb (b) workers</w:t>
        </w:r>
      </w:hyperlink>
      <w:r w:rsidRPr="3C16D681">
        <w:rPr>
          <w:sz w:val="20"/>
          <w:szCs w:val="20"/>
        </w:rPr>
        <w:t>.</w:t>
      </w:r>
    </w:p>
    <w:p w14:paraId="75102691" w14:textId="4B24A6EC" w:rsidR="00B77B1C" w:rsidRPr="00B04432" w:rsidRDefault="00B77B1C" w:rsidP="3C16D681">
      <w:pPr>
        <w:spacing w:after="120" w:line="240" w:lineRule="auto"/>
        <w:ind w:left="680"/>
        <w:rPr>
          <w:sz w:val="20"/>
          <w:szCs w:val="20"/>
        </w:rPr>
      </w:pPr>
      <w:r w:rsidRPr="3C16D681">
        <w:rPr>
          <w:sz w:val="20"/>
          <w:szCs w:val="20"/>
        </w:rPr>
        <w:t>Limb (b) describes workers who generally have a more casual employment relationship and work under a contract for service.  Generally, workers who come under limb (b):</w:t>
      </w:r>
    </w:p>
    <w:p w14:paraId="07A48C8E" w14:textId="704AF30C" w:rsidR="00B77B1C" w:rsidRPr="00B04432" w:rsidRDefault="00B77B1C" w:rsidP="3C16D681">
      <w:pPr>
        <w:pStyle w:val="ListParagraph"/>
        <w:numPr>
          <w:ilvl w:val="0"/>
          <w:numId w:val="138"/>
        </w:numPr>
        <w:spacing w:after="0" w:line="240" w:lineRule="auto"/>
        <w:ind w:left="1077" w:hanging="357"/>
        <w:rPr>
          <w:sz w:val="20"/>
          <w:szCs w:val="20"/>
        </w:rPr>
      </w:pPr>
      <w:r w:rsidRPr="3C16D681">
        <w:rPr>
          <w:sz w:val="20"/>
          <w:szCs w:val="20"/>
        </w:rPr>
        <w:t xml:space="preserve">carry out casual or irregular work for one or more </w:t>
      </w:r>
      <w:proofErr w:type="gramStart"/>
      <w:r w:rsidRPr="3C16D681">
        <w:rPr>
          <w:sz w:val="20"/>
          <w:szCs w:val="20"/>
        </w:rPr>
        <w:t>organisations;</w:t>
      </w:r>
      <w:proofErr w:type="gramEnd"/>
    </w:p>
    <w:p w14:paraId="4EB0CB13" w14:textId="065B099A" w:rsidR="00B77B1C" w:rsidRPr="00B04432" w:rsidRDefault="00B77B1C" w:rsidP="3C16D681">
      <w:pPr>
        <w:pStyle w:val="ListParagraph"/>
        <w:numPr>
          <w:ilvl w:val="0"/>
          <w:numId w:val="138"/>
        </w:numPr>
        <w:spacing w:after="0" w:line="240" w:lineRule="auto"/>
        <w:ind w:left="1077" w:hanging="357"/>
        <w:rPr>
          <w:sz w:val="20"/>
          <w:szCs w:val="20"/>
        </w:rPr>
      </w:pPr>
      <w:r w:rsidRPr="3C16D681">
        <w:rPr>
          <w:sz w:val="20"/>
          <w:szCs w:val="20"/>
        </w:rPr>
        <w:t xml:space="preserve">after 1 month of continuous service, receive holiday pay but </w:t>
      </w:r>
      <w:proofErr w:type="spellStart"/>
      <w:r w:rsidRPr="3C16D681">
        <w:rPr>
          <w:sz w:val="20"/>
          <w:szCs w:val="20"/>
        </w:rPr>
        <w:t>not</w:t>
      </w:r>
      <w:proofErr w:type="spellEnd"/>
      <w:r w:rsidRPr="3C16D681">
        <w:rPr>
          <w:sz w:val="20"/>
          <w:szCs w:val="20"/>
        </w:rPr>
        <w:t xml:space="preserve"> other employment rights such as the minimum period of statutory </w:t>
      </w:r>
      <w:proofErr w:type="gramStart"/>
      <w:r w:rsidRPr="3C16D681">
        <w:rPr>
          <w:sz w:val="20"/>
          <w:szCs w:val="20"/>
        </w:rPr>
        <w:t>notice;</w:t>
      </w:r>
      <w:proofErr w:type="gramEnd"/>
    </w:p>
    <w:p w14:paraId="6F6B672D" w14:textId="6D8BFE55" w:rsidR="00B77B1C" w:rsidRPr="00B04432" w:rsidRDefault="00B77B1C" w:rsidP="3C16D681">
      <w:pPr>
        <w:pStyle w:val="ListParagraph"/>
        <w:numPr>
          <w:ilvl w:val="0"/>
          <w:numId w:val="138"/>
        </w:numPr>
        <w:spacing w:after="0" w:line="240" w:lineRule="auto"/>
        <w:ind w:left="1077" w:hanging="357"/>
        <w:rPr>
          <w:sz w:val="20"/>
          <w:szCs w:val="20"/>
        </w:rPr>
      </w:pPr>
      <w:r w:rsidRPr="3C16D681">
        <w:rPr>
          <w:sz w:val="20"/>
          <w:szCs w:val="20"/>
        </w:rPr>
        <w:t xml:space="preserve">only carry out work if they choose </w:t>
      </w:r>
      <w:proofErr w:type="gramStart"/>
      <w:r w:rsidRPr="3C16D681">
        <w:rPr>
          <w:sz w:val="20"/>
          <w:szCs w:val="20"/>
        </w:rPr>
        <w:t>to;</w:t>
      </w:r>
      <w:proofErr w:type="gramEnd"/>
    </w:p>
    <w:p w14:paraId="066209EF" w14:textId="22D44661" w:rsidR="00B77B1C" w:rsidRPr="00B04432" w:rsidRDefault="00B77B1C" w:rsidP="3C16D681">
      <w:pPr>
        <w:pStyle w:val="ListParagraph"/>
        <w:numPr>
          <w:ilvl w:val="0"/>
          <w:numId w:val="138"/>
        </w:numPr>
        <w:spacing w:after="0" w:line="240" w:lineRule="auto"/>
        <w:ind w:left="1077" w:hanging="357"/>
        <w:rPr>
          <w:sz w:val="20"/>
          <w:szCs w:val="20"/>
        </w:rPr>
      </w:pPr>
      <w:r w:rsidRPr="3C16D681">
        <w:rPr>
          <w:sz w:val="20"/>
          <w:szCs w:val="20"/>
        </w:rPr>
        <w:t>have a contract or other arrangement to do work or services personally for a reward (the contract doesn’t have to be written) and only have a limited right to send someone else to do the work, for example swapping shifts with someone on a pre-approved list (sub-contracting</w:t>
      </w:r>
      <w:proofErr w:type="gramStart"/>
      <w:r w:rsidRPr="3C16D681">
        <w:rPr>
          <w:sz w:val="20"/>
          <w:szCs w:val="20"/>
        </w:rPr>
        <w:t>);</w:t>
      </w:r>
      <w:proofErr w:type="gramEnd"/>
    </w:p>
    <w:p w14:paraId="7A23CE8B" w14:textId="6AD8A9B7" w:rsidR="00B77B1C" w:rsidRPr="00B04432" w:rsidRDefault="00B77B1C" w:rsidP="3C16D681">
      <w:pPr>
        <w:pStyle w:val="ListParagraph"/>
        <w:numPr>
          <w:ilvl w:val="0"/>
          <w:numId w:val="138"/>
        </w:numPr>
        <w:spacing w:after="120" w:line="240" w:lineRule="auto"/>
        <w:ind w:left="1077" w:hanging="357"/>
        <w:rPr>
          <w:sz w:val="20"/>
          <w:szCs w:val="20"/>
        </w:rPr>
      </w:pPr>
      <w:r w:rsidRPr="3C16D681">
        <w:rPr>
          <w:sz w:val="20"/>
          <w:szCs w:val="20"/>
        </w:rPr>
        <w:t>are not in business for themselves (they do not advertise services directly to customers who can then also book their services directly)</w:t>
      </w:r>
      <w:r w:rsidR="00B04432" w:rsidRPr="3C16D681">
        <w:rPr>
          <w:sz w:val="20"/>
          <w:szCs w:val="20"/>
        </w:rPr>
        <w:t>.</w:t>
      </w:r>
    </w:p>
    <w:p w14:paraId="4AB79797" w14:textId="77777777" w:rsidR="00B77B1C" w:rsidRPr="00B04432" w:rsidRDefault="00B77B1C" w:rsidP="3C16D681">
      <w:pPr>
        <w:spacing w:after="120" w:line="240" w:lineRule="auto"/>
        <w:ind w:left="680"/>
        <w:rPr>
          <w:sz w:val="20"/>
          <w:szCs w:val="20"/>
        </w:rPr>
      </w:pPr>
      <w:r w:rsidRPr="3C16D681">
        <w:rPr>
          <w:sz w:val="20"/>
          <w:szCs w:val="20"/>
        </w:rPr>
        <w:t>As every employment relationship will be specific to the individual and employer, the precise status of any worker can ultimately only be determined by a court or tribunal.</w:t>
      </w:r>
    </w:p>
    <w:p w14:paraId="003F67AE" w14:textId="67CBA363" w:rsidR="00B77B1C" w:rsidRPr="00B77B1C" w:rsidRDefault="00B04432" w:rsidP="00B77B1C">
      <w:pPr>
        <w:spacing w:after="120" w:line="240" w:lineRule="auto"/>
        <w:ind w:left="680"/>
        <w:rPr>
          <w:sz w:val="20"/>
          <w:szCs w:val="20"/>
        </w:rPr>
      </w:pPr>
      <w:r w:rsidRPr="3C16D681">
        <w:rPr>
          <w:b/>
          <w:bCs/>
          <w:sz w:val="20"/>
          <w:szCs w:val="20"/>
          <w:bdr w:val="none" w:sz="0" w:space="0" w:color="auto" w:frame="1"/>
        </w:rPr>
        <w:t>N</w:t>
      </w:r>
      <w:r w:rsidR="00B77B1C" w:rsidRPr="3C16D681">
        <w:rPr>
          <w:b/>
          <w:bCs/>
          <w:sz w:val="20"/>
          <w:szCs w:val="20"/>
          <w:bdr w:val="none" w:sz="0" w:space="0" w:color="auto" w:frame="1"/>
        </w:rPr>
        <w:t>ote</w:t>
      </w:r>
      <w:r w:rsidR="00B77B1C" w:rsidRPr="3C16D681">
        <w:rPr>
          <w:sz w:val="20"/>
          <w:szCs w:val="20"/>
        </w:rPr>
        <w:t>: These changes do not apply to those who have a ‘self-employed’ status.</w:t>
      </w:r>
    </w:p>
    <w:p w14:paraId="40579AD5" w14:textId="5B12E24F" w:rsidR="00B77B1C" w:rsidRPr="0027523A" w:rsidRDefault="00170DD9" w:rsidP="00B77B1C">
      <w:pPr>
        <w:spacing w:after="120" w:line="240" w:lineRule="auto"/>
        <w:ind w:left="680"/>
        <w:rPr>
          <w:sz w:val="20"/>
          <w:szCs w:val="20"/>
        </w:rPr>
      </w:pPr>
      <w:r w:rsidRPr="3C16D681">
        <w:rPr>
          <w:sz w:val="20"/>
          <w:szCs w:val="20"/>
        </w:rPr>
        <w:t>From</w:t>
      </w:r>
      <w:r w:rsidR="00B77B1C" w:rsidRPr="3C16D681">
        <w:rPr>
          <w:sz w:val="20"/>
          <w:szCs w:val="20"/>
        </w:rPr>
        <w:t xml:space="preserve"> 6 April 2022, we </w:t>
      </w:r>
      <w:proofErr w:type="gramStart"/>
      <w:r w:rsidR="00B77B1C" w:rsidRPr="3C16D681">
        <w:rPr>
          <w:sz w:val="20"/>
          <w:szCs w:val="20"/>
        </w:rPr>
        <w:t>will to</w:t>
      </w:r>
      <w:proofErr w:type="gramEnd"/>
      <w:r w:rsidR="00B77B1C" w:rsidRPr="3C16D681">
        <w:rPr>
          <w:sz w:val="20"/>
          <w:szCs w:val="20"/>
        </w:rPr>
        <w:t xml:space="preserve"> ensure that there is no difference in the way PPE is provided to our workers, as defined by PPER 2022.  This means assessing the risk and ensuring suitable PPE is provided, when needed, to all people that fall under the definition of ‘worker’.</w:t>
      </w:r>
    </w:p>
    <w:p w14:paraId="03737127" w14:textId="77777777" w:rsidR="00196742" w:rsidRPr="00B31E42" w:rsidRDefault="00196742" w:rsidP="3C16D681">
      <w:pPr>
        <w:spacing w:after="120" w:line="240" w:lineRule="auto"/>
        <w:ind w:left="680"/>
        <w:rPr>
          <w:b/>
          <w:bCs/>
          <w:i/>
          <w:iCs/>
          <w:sz w:val="20"/>
          <w:szCs w:val="20"/>
          <w:u w:val="single"/>
        </w:rPr>
      </w:pPr>
      <w:r w:rsidRPr="00B31E42">
        <w:rPr>
          <w:b/>
          <w:bCs/>
          <w:i/>
          <w:iCs/>
          <w:sz w:val="20"/>
          <w:szCs w:val="20"/>
          <w:u w:val="single"/>
        </w:rPr>
        <w:t>References and Useful Links</w:t>
      </w:r>
    </w:p>
    <w:bookmarkStart w:id="319" w:name="_Hlk111200452"/>
    <w:bookmarkStart w:id="320" w:name="_Hlk26952433"/>
    <w:p w14:paraId="4E478C8E" w14:textId="3ECCEE60" w:rsidR="00CC6BDA" w:rsidRPr="00AF657C" w:rsidRDefault="00CC6BDA" w:rsidP="3C16D681">
      <w:pPr>
        <w:spacing w:after="0" w:line="240" w:lineRule="auto"/>
        <w:ind w:left="680"/>
        <w:rPr>
          <w:rFonts w:asciiTheme="minorHAnsi" w:hAnsiTheme="minorHAnsi" w:cstheme="minorBidi"/>
          <w:i/>
          <w:iCs/>
          <w:sz w:val="20"/>
          <w:szCs w:val="20"/>
        </w:rPr>
      </w:pPr>
      <w:r w:rsidRPr="00B31E42">
        <w:rPr>
          <w:i/>
          <w:iCs/>
          <w:sz w:val="20"/>
          <w:szCs w:val="20"/>
        </w:rPr>
        <w:fldChar w:fldCharType="begin"/>
      </w:r>
      <w:r w:rsidR="00AF657C" w:rsidRPr="00B31E42">
        <w:rPr>
          <w:i/>
          <w:iCs/>
          <w:sz w:val="20"/>
          <w:szCs w:val="20"/>
        </w:rPr>
        <w:instrText>HYPERLINK "https://www.legislation.gov.uk/uksi/1992/2966/contents/made"</w:instrText>
      </w:r>
      <w:r w:rsidRPr="00B31E42">
        <w:rPr>
          <w:i/>
          <w:iCs/>
          <w:sz w:val="20"/>
          <w:szCs w:val="20"/>
        </w:rPr>
      </w:r>
      <w:r w:rsidRPr="00B31E42">
        <w:rPr>
          <w:i/>
          <w:iCs/>
          <w:sz w:val="20"/>
          <w:szCs w:val="20"/>
        </w:rPr>
        <w:fldChar w:fldCharType="separate"/>
      </w:r>
      <w:r w:rsidR="00AF657C" w:rsidRPr="00B31E42">
        <w:rPr>
          <w:rStyle w:val="Hyperlink"/>
          <w:rFonts w:eastAsiaTheme="majorEastAsia" w:cstheme="minorBidi"/>
          <w:i/>
          <w:iCs/>
          <w:sz w:val="20"/>
          <w:szCs w:val="20"/>
        </w:rPr>
        <w:t>Personal Protective Equipment at Work Regulations 1992</w:t>
      </w:r>
      <w:r w:rsidRPr="00B31E42">
        <w:rPr>
          <w:i/>
          <w:iCs/>
          <w:sz w:val="20"/>
          <w:szCs w:val="20"/>
        </w:rPr>
        <w:fldChar w:fldCharType="end"/>
      </w:r>
      <w:bookmarkEnd w:id="319"/>
      <w:r w:rsidR="00AF657C" w:rsidRPr="00B31E42">
        <w:rPr>
          <w:i/>
          <w:iCs/>
          <w:sz w:val="20"/>
          <w:szCs w:val="20"/>
        </w:rPr>
        <w:t xml:space="preserve"> (PPER 1992)</w:t>
      </w:r>
    </w:p>
    <w:p w14:paraId="29E80512" w14:textId="77777777" w:rsidR="00CC6BDA" w:rsidRPr="00CC6BDA" w:rsidRDefault="00CC6BDA" w:rsidP="3C16D681">
      <w:pPr>
        <w:spacing w:after="0" w:line="240" w:lineRule="auto"/>
        <w:ind w:left="680"/>
        <w:rPr>
          <w:rFonts w:asciiTheme="minorHAnsi" w:hAnsiTheme="minorHAnsi" w:cstheme="minorBidi"/>
          <w:i/>
          <w:iCs/>
          <w:sz w:val="20"/>
          <w:szCs w:val="20"/>
        </w:rPr>
      </w:pPr>
      <w:hyperlink r:id="rId262">
        <w:r w:rsidRPr="3C16D681">
          <w:rPr>
            <w:rStyle w:val="Hyperlink"/>
            <w:rFonts w:eastAsiaTheme="majorEastAsia" w:cstheme="minorBidi"/>
            <w:i/>
            <w:iCs/>
            <w:sz w:val="20"/>
            <w:szCs w:val="20"/>
          </w:rPr>
          <w:t>Personal Protective Equipment at Work (Amendment) Regulations 2022</w:t>
        </w:r>
      </w:hyperlink>
      <w:r w:rsidRPr="3C16D681">
        <w:rPr>
          <w:rFonts w:asciiTheme="minorHAnsi" w:hAnsiTheme="minorHAnsi" w:cstheme="minorBidi"/>
          <w:i/>
          <w:iCs/>
          <w:sz w:val="20"/>
          <w:szCs w:val="20"/>
        </w:rPr>
        <w:t xml:space="preserve"> (PPER 2022)</w:t>
      </w:r>
    </w:p>
    <w:p w14:paraId="45174314" w14:textId="77777777" w:rsidR="00CC6BDA" w:rsidRPr="00CC6BDA" w:rsidRDefault="00CC6BDA" w:rsidP="3C16D681">
      <w:pPr>
        <w:spacing w:after="0" w:line="240" w:lineRule="auto"/>
        <w:ind w:left="680"/>
        <w:textAlignment w:val="baseline"/>
        <w:rPr>
          <w:rFonts w:asciiTheme="minorHAnsi" w:hAnsiTheme="minorHAnsi" w:cstheme="minorBidi"/>
          <w:i/>
          <w:iCs/>
          <w:color w:val="111111"/>
          <w:sz w:val="20"/>
          <w:szCs w:val="20"/>
        </w:rPr>
      </w:pPr>
      <w:r w:rsidRPr="3C16D681">
        <w:rPr>
          <w:rFonts w:asciiTheme="minorHAnsi" w:hAnsiTheme="minorHAnsi" w:cstheme="minorBidi"/>
          <w:i/>
          <w:iCs/>
          <w:sz w:val="20"/>
          <w:szCs w:val="20"/>
        </w:rPr>
        <w:t xml:space="preserve">HSE: </w:t>
      </w:r>
      <w:hyperlink r:id="rId263">
        <w:r w:rsidRPr="3C16D681">
          <w:rPr>
            <w:rStyle w:val="Hyperlink"/>
            <w:rFonts w:eastAsiaTheme="majorEastAsia" w:cstheme="minorBidi"/>
            <w:i/>
            <w:iCs/>
            <w:sz w:val="20"/>
            <w:szCs w:val="20"/>
          </w:rPr>
          <w:t>Personal protective equipment at work (L25)</w:t>
        </w:r>
      </w:hyperlink>
    </w:p>
    <w:p w14:paraId="2875314E" w14:textId="77777777" w:rsidR="00CC6BDA" w:rsidRPr="00CC6BDA" w:rsidRDefault="00CC6BDA" w:rsidP="3C16D681">
      <w:pPr>
        <w:spacing w:after="0" w:line="240" w:lineRule="auto"/>
        <w:ind w:left="680"/>
        <w:textAlignment w:val="baseline"/>
        <w:rPr>
          <w:rFonts w:asciiTheme="minorHAnsi" w:hAnsiTheme="minorHAnsi" w:cstheme="minorBidi"/>
          <w:i/>
          <w:iCs/>
          <w:color w:val="111111"/>
          <w:sz w:val="20"/>
          <w:szCs w:val="20"/>
        </w:rPr>
      </w:pPr>
      <w:r w:rsidRPr="3C16D681">
        <w:rPr>
          <w:rFonts w:asciiTheme="minorHAnsi" w:hAnsiTheme="minorHAnsi" w:cstheme="minorBidi"/>
          <w:i/>
          <w:iCs/>
          <w:color w:val="111111"/>
          <w:sz w:val="20"/>
          <w:szCs w:val="20"/>
        </w:rPr>
        <w:t xml:space="preserve">HSE: </w:t>
      </w:r>
      <w:hyperlink r:id="rId264">
        <w:r w:rsidRPr="3C16D681">
          <w:rPr>
            <w:rStyle w:val="Hyperlink"/>
            <w:rFonts w:eastAsiaTheme="majorEastAsia" w:cstheme="minorBidi"/>
            <w:i/>
            <w:iCs/>
            <w:sz w:val="20"/>
            <w:szCs w:val="20"/>
          </w:rPr>
          <w:t>Risk at work - personal protective equipment (PPE)</w:t>
        </w:r>
      </w:hyperlink>
    </w:p>
    <w:p w14:paraId="32F14B6A" w14:textId="77777777" w:rsidR="00CC6BDA" w:rsidRPr="00CC6BDA" w:rsidRDefault="00CC6BDA" w:rsidP="3C16D681">
      <w:pPr>
        <w:spacing w:after="0" w:line="240" w:lineRule="auto"/>
        <w:ind w:left="680"/>
        <w:textAlignment w:val="baseline"/>
        <w:rPr>
          <w:rFonts w:asciiTheme="minorHAnsi" w:hAnsiTheme="minorHAnsi" w:cstheme="minorBidi"/>
          <w:i/>
          <w:iCs/>
          <w:color w:val="111111"/>
          <w:sz w:val="20"/>
          <w:szCs w:val="20"/>
        </w:rPr>
      </w:pPr>
      <w:r w:rsidRPr="3C16D681">
        <w:rPr>
          <w:rFonts w:asciiTheme="minorHAnsi" w:hAnsiTheme="minorHAnsi" w:cstheme="minorBidi"/>
          <w:i/>
          <w:iCs/>
          <w:color w:val="111111"/>
          <w:sz w:val="20"/>
          <w:szCs w:val="20"/>
        </w:rPr>
        <w:t xml:space="preserve">HSE: </w:t>
      </w:r>
      <w:hyperlink r:id="rId265">
        <w:r w:rsidRPr="3C16D681">
          <w:rPr>
            <w:rStyle w:val="Hyperlink"/>
            <w:rFonts w:eastAsiaTheme="majorEastAsia" w:cstheme="minorBidi"/>
            <w:i/>
            <w:iCs/>
            <w:sz w:val="20"/>
            <w:szCs w:val="20"/>
          </w:rPr>
          <w:t>Respiratory Protective Equipment (RPE)</w:t>
        </w:r>
      </w:hyperlink>
    </w:p>
    <w:p w14:paraId="6DE6DF52" w14:textId="77777777" w:rsidR="00CC6BDA" w:rsidRPr="00CC6BDA" w:rsidRDefault="00CC6BDA" w:rsidP="3C16D681">
      <w:pPr>
        <w:spacing w:after="0" w:line="240" w:lineRule="auto"/>
        <w:ind w:left="680"/>
        <w:textAlignment w:val="baseline"/>
        <w:rPr>
          <w:rFonts w:asciiTheme="minorHAnsi" w:hAnsiTheme="minorHAnsi" w:cstheme="minorBidi"/>
          <w:i/>
          <w:iCs/>
          <w:color w:val="111111"/>
          <w:sz w:val="20"/>
          <w:szCs w:val="20"/>
        </w:rPr>
      </w:pPr>
      <w:r w:rsidRPr="3C16D681">
        <w:rPr>
          <w:rFonts w:asciiTheme="minorHAnsi" w:hAnsiTheme="minorHAnsi" w:cstheme="minorBidi"/>
          <w:i/>
          <w:iCs/>
          <w:color w:val="111111"/>
          <w:sz w:val="20"/>
          <w:szCs w:val="20"/>
        </w:rPr>
        <w:t xml:space="preserve">HSE: </w:t>
      </w:r>
      <w:hyperlink r:id="rId266">
        <w:r w:rsidRPr="3C16D681">
          <w:rPr>
            <w:rStyle w:val="Hyperlink"/>
            <w:rFonts w:eastAsiaTheme="majorEastAsia" w:cstheme="minorBidi"/>
            <w:i/>
            <w:iCs/>
            <w:sz w:val="20"/>
            <w:szCs w:val="20"/>
          </w:rPr>
          <w:t>COSHH Basics - personal protective equipment (PPE)</w:t>
        </w:r>
      </w:hyperlink>
    </w:p>
    <w:p w14:paraId="4D12475F" w14:textId="77777777" w:rsidR="00CC6BDA" w:rsidRPr="00CC6BDA" w:rsidRDefault="00CC6BDA" w:rsidP="3C16D681">
      <w:pPr>
        <w:spacing w:after="0" w:line="240" w:lineRule="auto"/>
        <w:ind w:left="680"/>
        <w:textAlignment w:val="baseline"/>
        <w:rPr>
          <w:rFonts w:asciiTheme="minorHAnsi" w:hAnsiTheme="minorHAnsi" w:cstheme="minorBidi"/>
          <w:i/>
          <w:iCs/>
          <w:color w:val="111111"/>
          <w:sz w:val="20"/>
          <w:szCs w:val="20"/>
        </w:rPr>
      </w:pPr>
      <w:r w:rsidRPr="3C16D681">
        <w:rPr>
          <w:rFonts w:asciiTheme="minorHAnsi" w:hAnsiTheme="minorHAnsi" w:cstheme="minorBidi"/>
          <w:i/>
          <w:iCs/>
          <w:color w:val="111111"/>
          <w:sz w:val="20"/>
          <w:szCs w:val="20"/>
        </w:rPr>
        <w:t xml:space="preserve">HSE: </w:t>
      </w:r>
      <w:hyperlink r:id="rId267">
        <w:r w:rsidRPr="3C16D681">
          <w:rPr>
            <w:rStyle w:val="Hyperlink"/>
            <w:rFonts w:eastAsiaTheme="majorEastAsia" w:cstheme="minorBidi"/>
            <w:i/>
            <w:iCs/>
            <w:sz w:val="20"/>
            <w:szCs w:val="20"/>
          </w:rPr>
          <w:t>Construction Work - personal protective equipment (PPE)</w:t>
        </w:r>
      </w:hyperlink>
    </w:p>
    <w:p w14:paraId="1E58594B" w14:textId="29FB3A19" w:rsidR="00196742" w:rsidRPr="00AF657C" w:rsidRDefault="00AF657C" w:rsidP="3C16D681">
      <w:pPr>
        <w:spacing w:after="0" w:line="240" w:lineRule="auto"/>
        <w:ind w:left="680"/>
        <w:rPr>
          <w:i/>
          <w:iCs/>
          <w:sz w:val="18"/>
          <w:szCs w:val="18"/>
        </w:rPr>
      </w:pPr>
      <w:hyperlink r:id="rId268">
        <w:r w:rsidRPr="3C16D681">
          <w:rPr>
            <w:rStyle w:val="Hyperlink"/>
            <w:rFonts w:asciiTheme="minorHAnsi" w:hAnsiTheme="minorHAnsi" w:cstheme="minorBidi"/>
            <w:i/>
            <w:iCs/>
            <w:sz w:val="20"/>
            <w:szCs w:val="20"/>
          </w:rPr>
          <w:t>KAHSC General Safety Series G37 – Personal Protective Equipment</w:t>
        </w:r>
      </w:hyperlink>
    </w:p>
    <w:p w14:paraId="3E664A11" w14:textId="77777777" w:rsidR="00196742" w:rsidRPr="00EC2AB4" w:rsidRDefault="00196742" w:rsidP="00196742">
      <w:pPr>
        <w:pStyle w:val="Heading2"/>
      </w:pPr>
      <w:bookmarkStart w:id="321" w:name="_Toc438556904"/>
      <w:bookmarkStart w:id="322" w:name="_Toc20318650"/>
      <w:bookmarkStart w:id="323" w:name="_Toc110955680"/>
      <w:bookmarkStart w:id="324" w:name="_Hlk26952452"/>
      <w:bookmarkEnd w:id="320"/>
      <w:r>
        <w:t>Physical Education</w:t>
      </w:r>
      <w:bookmarkEnd w:id="321"/>
      <w:r>
        <w:t>, School Sport and Physical Activity (PESSPA)</w:t>
      </w:r>
      <w:bookmarkEnd w:id="322"/>
      <w:bookmarkEnd w:id="323"/>
    </w:p>
    <w:p w14:paraId="75345460" w14:textId="77777777" w:rsidR="00196742" w:rsidRPr="00EC2AB4" w:rsidRDefault="00196742" w:rsidP="3C16D681">
      <w:pPr>
        <w:spacing w:after="120" w:line="240" w:lineRule="auto"/>
        <w:ind w:left="680"/>
        <w:rPr>
          <w:sz w:val="20"/>
          <w:szCs w:val="20"/>
        </w:rPr>
      </w:pPr>
      <w:r w:rsidRPr="3C16D681">
        <w:rPr>
          <w:sz w:val="20"/>
          <w:szCs w:val="20"/>
        </w:rPr>
        <w:t>The law expects that all physical education teachers will work within a ‘modus operandi’, which identifies all the foreseeable safety problems associated with the activities undertaken.  The school must declare its own policies and practices, which will eliminate foreseeable risks.  The Head teacher must ensure that such a system is operable, even by recently appointed staff.  At least one teacher has been identified whose responsibility it is to see that safe practice is realistic and working day to day</w:t>
      </w:r>
      <w:r w:rsidRPr="3C16D681">
        <w:rPr>
          <w:color w:val="000000" w:themeColor="text1"/>
          <w:sz w:val="20"/>
          <w:szCs w:val="20"/>
        </w:rPr>
        <w:t xml:space="preserve">.  </w:t>
      </w:r>
      <w:r w:rsidRPr="3C16D681">
        <w:rPr>
          <w:sz w:val="20"/>
          <w:szCs w:val="20"/>
        </w:rPr>
        <w:t xml:space="preserve">The law will expect that an individual school's code of safe practice in physical education will reflect its own </w:t>
      </w:r>
      <w:proofErr w:type="gramStart"/>
      <w:r w:rsidRPr="3C16D681">
        <w:rPr>
          <w:sz w:val="20"/>
          <w:szCs w:val="20"/>
        </w:rPr>
        <w:t>particular needs</w:t>
      </w:r>
      <w:proofErr w:type="gramEnd"/>
      <w:r w:rsidRPr="3C16D681">
        <w:rPr>
          <w:sz w:val="20"/>
          <w:szCs w:val="20"/>
        </w:rPr>
        <w:t xml:space="preserve"> according to its programmes and premises in addition to factors which it may have in common with other similar establishments.</w:t>
      </w:r>
    </w:p>
    <w:p w14:paraId="7395DDC9" w14:textId="77777777" w:rsidR="00196742" w:rsidRPr="00EC2AB4" w:rsidRDefault="00196742" w:rsidP="3C16D681">
      <w:pPr>
        <w:spacing w:after="120" w:line="240" w:lineRule="auto"/>
        <w:ind w:left="680"/>
        <w:rPr>
          <w:sz w:val="20"/>
          <w:szCs w:val="20"/>
        </w:rPr>
      </w:pPr>
      <w:r w:rsidRPr="3C16D681">
        <w:rPr>
          <w:sz w:val="20"/>
          <w:szCs w:val="20"/>
        </w:rPr>
        <w:t xml:space="preserve">There is a separate Policy Statement for Physical Education, School Sport and Physical Activity (PESSPA) which includes the named person responsible for ensuring that safe practise is carried out.  Guidance offered in the </w:t>
      </w:r>
      <w:r w:rsidRPr="3C16D681">
        <w:rPr>
          <w:i/>
          <w:iCs/>
          <w:sz w:val="20"/>
          <w:szCs w:val="20"/>
        </w:rPr>
        <w:t>‘</w:t>
      </w:r>
      <w:proofErr w:type="spellStart"/>
      <w:r w:rsidRPr="3C16D681">
        <w:rPr>
          <w:i/>
          <w:iCs/>
          <w:sz w:val="20"/>
          <w:szCs w:val="20"/>
        </w:rPr>
        <w:t>AfPE</w:t>
      </w:r>
      <w:proofErr w:type="spellEnd"/>
      <w:r w:rsidRPr="3C16D681">
        <w:rPr>
          <w:i/>
          <w:iCs/>
          <w:sz w:val="20"/>
          <w:szCs w:val="20"/>
        </w:rPr>
        <w:t xml:space="preserve"> Safe Practice in Physical Education, School Sport and Physical Activity’ </w:t>
      </w:r>
      <w:r w:rsidRPr="3C16D681">
        <w:rPr>
          <w:sz w:val="20"/>
          <w:szCs w:val="20"/>
        </w:rPr>
        <w:t>is followed. The responsible person must ensure that staff have had specific training in any specialised activities (i.e. Trampolining).  Records are kept of who has what qualification and when it is due to be renewed.</w:t>
      </w:r>
    </w:p>
    <w:p w14:paraId="576A4C0C" w14:textId="77777777" w:rsidR="00196742" w:rsidRPr="00EC2AB4" w:rsidRDefault="00196742" w:rsidP="3C16D681">
      <w:pPr>
        <w:spacing w:after="120" w:line="240" w:lineRule="auto"/>
        <w:ind w:left="680"/>
        <w:rPr>
          <w:sz w:val="20"/>
          <w:szCs w:val="20"/>
        </w:rPr>
      </w:pPr>
      <w:r w:rsidRPr="3C16D681">
        <w:rPr>
          <w:sz w:val="20"/>
          <w:szCs w:val="20"/>
        </w:rPr>
        <w:t xml:space="preserve">All pupils are instructed to safely move and handle equipment they use for PESSPA activities.  Staff supervise the erection and </w:t>
      </w:r>
      <w:proofErr w:type="gramStart"/>
      <w:r w:rsidRPr="3C16D681">
        <w:rPr>
          <w:sz w:val="20"/>
          <w:szCs w:val="20"/>
        </w:rPr>
        <w:t>dismantling of PESSPA equipment at all times</w:t>
      </w:r>
      <w:proofErr w:type="gramEnd"/>
      <w:r w:rsidRPr="3C16D681">
        <w:rPr>
          <w:sz w:val="20"/>
          <w:szCs w:val="20"/>
        </w:rPr>
        <w:t xml:space="preserve"> and not</w:t>
      </w:r>
      <w:r w:rsidRPr="3C16D681">
        <w:rPr>
          <w:sz w:val="20"/>
          <w:szCs w:val="20"/>
          <w:u w:val="single"/>
        </w:rPr>
        <w:t xml:space="preserve"> </w:t>
      </w:r>
      <w:r w:rsidRPr="3C16D681">
        <w:rPr>
          <w:sz w:val="20"/>
          <w:szCs w:val="20"/>
        </w:rPr>
        <w:t>allow children to do this on their own (unless their age and capabilities allow).  The teacher in charge will ensure that there are sufficient children involved in moving the equipment to avoid any strain or discomfort and will themselves assist in the actual process of erecting and dismantling.</w:t>
      </w:r>
    </w:p>
    <w:p w14:paraId="23F45515" w14:textId="77777777" w:rsidR="00196742" w:rsidRPr="00EC2AB4" w:rsidRDefault="00196742" w:rsidP="00196742">
      <w:pPr>
        <w:spacing w:after="120" w:line="240" w:lineRule="auto"/>
        <w:ind w:left="680"/>
        <w:rPr>
          <w:sz w:val="20"/>
          <w:szCs w:val="20"/>
        </w:rPr>
      </w:pPr>
      <w:r w:rsidRPr="3C16D681">
        <w:rPr>
          <w:sz w:val="20"/>
          <w:szCs w:val="20"/>
        </w:rPr>
        <w:t>Risk Assessments are undertaken of all PESSPA activities so that control measures to eliminate or reduce the likelihood of an accident occurring can be implemented.  Risk assessments will be monitored and reviewed regularly and be disseminated to relevant personnel.  Clear written guidance, rules and procedures for use of equipment will be provided.</w:t>
      </w:r>
    </w:p>
    <w:p w14:paraId="6F70CF9B" w14:textId="77777777" w:rsidR="00196742" w:rsidRPr="00EC2AB4" w:rsidRDefault="00196742" w:rsidP="00196742">
      <w:pPr>
        <w:spacing w:after="120" w:line="240" w:lineRule="auto"/>
        <w:ind w:left="680"/>
        <w:rPr>
          <w:sz w:val="20"/>
          <w:szCs w:val="20"/>
        </w:rPr>
      </w:pPr>
      <w:r w:rsidRPr="3C16D681">
        <w:rPr>
          <w:sz w:val="20"/>
          <w:szCs w:val="20"/>
        </w:rPr>
        <w:t>There will be adequate supervision of activities, and staff will be competent to lead activities in their given areas of expertise.</w:t>
      </w:r>
    </w:p>
    <w:p w14:paraId="55D96A5D" w14:textId="77777777" w:rsidR="00196742" w:rsidRPr="00EC2AB4" w:rsidRDefault="00196742" w:rsidP="00196742">
      <w:pPr>
        <w:spacing w:after="120" w:line="240" w:lineRule="auto"/>
        <w:ind w:left="680"/>
        <w:rPr>
          <w:sz w:val="20"/>
          <w:szCs w:val="20"/>
        </w:rPr>
      </w:pPr>
      <w:r w:rsidRPr="3C16D681">
        <w:rPr>
          <w:sz w:val="20"/>
          <w:szCs w:val="20"/>
        </w:rPr>
        <w:t xml:space="preserve">We ensure there is adequate storage for equipment.  PE mats are held in a </w:t>
      </w:r>
      <w:proofErr w:type="gramStart"/>
      <w:r w:rsidRPr="3C16D681">
        <w:rPr>
          <w:sz w:val="20"/>
          <w:szCs w:val="20"/>
        </w:rPr>
        <w:t>fire resistant</w:t>
      </w:r>
      <w:proofErr w:type="gramEnd"/>
      <w:r w:rsidRPr="3C16D681">
        <w:rPr>
          <w:sz w:val="20"/>
          <w:szCs w:val="20"/>
        </w:rPr>
        <w:t xml:space="preserve"> store with doors kept locked when not in use.</w:t>
      </w:r>
    </w:p>
    <w:p w14:paraId="10D251C6" w14:textId="77777777" w:rsidR="00196742" w:rsidRPr="00EC2AB4" w:rsidRDefault="00196742" w:rsidP="3C16D681">
      <w:pPr>
        <w:spacing w:after="120" w:line="240" w:lineRule="auto"/>
        <w:ind w:left="680"/>
        <w:rPr>
          <w:sz w:val="20"/>
          <w:szCs w:val="20"/>
        </w:rPr>
      </w:pPr>
      <w:r w:rsidRPr="3C16D681">
        <w:rPr>
          <w:sz w:val="20"/>
          <w:szCs w:val="20"/>
        </w:rPr>
        <w:t>Jewellery is not permitted to be worn during any form of PESSPA or movement exercises.  There is clear guidance within the School Prospectus concerning appropriate clothing and footwear for physical activities.</w:t>
      </w:r>
    </w:p>
    <w:p w14:paraId="6F97C031" w14:textId="77777777" w:rsidR="00196742" w:rsidRPr="00EC2AB4" w:rsidRDefault="00196742" w:rsidP="00196742">
      <w:pPr>
        <w:pStyle w:val="Heading4"/>
        <w:ind w:left="680"/>
        <w:rPr>
          <w:noProof w:val="0"/>
        </w:rPr>
      </w:pPr>
      <w:bookmarkStart w:id="325" w:name="_Toc375212091"/>
      <w:bookmarkStart w:id="326" w:name="_Toc435432392"/>
      <w:r>
        <w:rPr>
          <w:noProof w:val="0"/>
        </w:rPr>
        <w:t>Inspection of Gymnasium Equipment</w:t>
      </w:r>
      <w:bookmarkEnd w:id="325"/>
      <w:bookmarkEnd w:id="326"/>
    </w:p>
    <w:p w14:paraId="2BB4F889" w14:textId="77777777" w:rsidR="00196742" w:rsidRPr="00EC2AB4" w:rsidRDefault="00196742" w:rsidP="00FA0F76">
      <w:pPr>
        <w:pStyle w:val="ListParagraph"/>
        <w:numPr>
          <w:ilvl w:val="0"/>
          <w:numId w:val="95"/>
        </w:numPr>
        <w:spacing w:after="120" w:line="240" w:lineRule="auto"/>
        <w:ind w:left="1020" w:hanging="340"/>
        <w:rPr>
          <w:sz w:val="20"/>
          <w:szCs w:val="20"/>
        </w:rPr>
      </w:pPr>
      <w:r w:rsidRPr="3C16D681">
        <w:rPr>
          <w:sz w:val="20"/>
          <w:szCs w:val="20"/>
        </w:rPr>
        <w:t>Regular inspections will be made of halls, floors, gyms and equipment.</w:t>
      </w:r>
    </w:p>
    <w:p w14:paraId="58AF666D" w14:textId="77777777" w:rsidR="00196742" w:rsidRPr="00EC2AB4" w:rsidRDefault="00196742" w:rsidP="00FA0F76">
      <w:pPr>
        <w:pStyle w:val="ListParagraph"/>
        <w:numPr>
          <w:ilvl w:val="0"/>
          <w:numId w:val="95"/>
        </w:numPr>
        <w:spacing w:after="120" w:line="240" w:lineRule="auto"/>
        <w:ind w:left="1020" w:hanging="340"/>
        <w:rPr>
          <w:sz w:val="20"/>
          <w:szCs w:val="20"/>
        </w:rPr>
      </w:pPr>
      <w:r w:rsidRPr="3C16D681">
        <w:rPr>
          <w:sz w:val="20"/>
          <w:szCs w:val="20"/>
        </w:rPr>
        <w:t>PESSPA Equipment will be inspected before use.</w:t>
      </w:r>
    </w:p>
    <w:p w14:paraId="5BF94873" w14:textId="77777777" w:rsidR="00196742" w:rsidRPr="00EC2AB4" w:rsidRDefault="00196742" w:rsidP="3C16D681">
      <w:pPr>
        <w:pStyle w:val="ListParagraph"/>
        <w:numPr>
          <w:ilvl w:val="0"/>
          <w:numId w:val="95"/>
        </w:numPr>
        <w:spacing w:after="120" w:line="240" w:lineRule="auto"/>
        <w:ind w:left="1020" w:hanging="340"/>
        <w:rPr>
          <w:b/>
          <w:bCs/>
          <w:sz w:val="20"/>
          <w:szCs w:val="20"/>
        </w:rPr>
      </w:pPr>
      <w:r w:rsidRPr="3C16D681">
        <w:rPr>
          <w:sz w:val="20"/>
          <w:szCs w:val="20"/>
        </w:rPr>
        <w:t xml:space="preserve">More detailed inspection to check the operation and stability of the equipment and also look for evidence of wear will </w:t>
      </w:r>
      <w:proofErr w:type="gramStart"/>
      <w:r w:rsidRPr="3C16D681">
        <w:rPr>
          <w:sz w:val="20"/>
          <w:szCs w:val="20"/>
        </w:rPr>
        <w:t>carried</w:t>
      </w:r>
      <w:proofErr w:type="gramEnd"/>
      <w:r w:rsidRPr="3C16D681">
        <w:rPr>
          <w:sz w:val="20"/>
          <w:szCs w:val="20"/>
        </w:rPr>
        <w:t xml:space="preserve"> out by staff every 1 to 3 months, or as indicated by the manufacturer’s instructions.  An inspection record will be kept.</w:t>
      </w:r>
    </w:p>
    <w:p w14:paraId="055D505A" w14:textId="77777777" w:rsidR="00196742" w:rsidRPr="00EC2AB4" w:rsidRDefault="00196742" w:rsidP="00FA0F76">
      <w:pPr>
        <w:pStyle w:val="ListParagraph"/>
        <w:numPr>
          <w:ilvl w:val="0"/>
          <w:numId w:val="95"/>
        </w:numPr>
        <w:spacing w:after="120" w:line="240" w:lineRule="auto"/>
        <w:ind w:left="1020" w:hanging="340"/>
        <w:rPr>
          <w:sz w:val="20"/>
          <w:szCs w:val="20"/>
        </w:rPr>
      </w:pPr>
      <w:r w:rsidRPr="3C16D681">
        <w:rPr>
          <w:sz w:val="20"/>
          <w:szCs w:val="20"/>
        </w:rPr>
        <w:t xml:space="preserve">Equipment will also be formally inspected at least annually by a competent contractor in accordance with the manufacturer’s instructions to establish the overall condition of the equipment, foundations and surfaces. The level of competence of the person carrying out the inspection will vary with level of risk associated with the complexity of the equipment.  </w:t>
      </w:r>
    </w:p>
    <w:p w14:paraId="67E047BD" w14:textId="77777777" w:rsidR="00196742" w:rsidRPr="00EC2AB4" w:rsidRDefault="00196742" w:rsidP="00FA0F76">
      <w:pPr>
        <w:pStyle w:val="ListParagraph"/>
        <w:numPr>
          <w:ilvl w:val="0"/>
          <w:numId w:val="95"/>
        </w:numPr>
        <w:spacing w:after="120" w:line="240" w:lineRule="auto"/>
        <w:ind w:left="1020" w:hanging="340"/>
        <w:rPr>
          <w:sz w:val="20"/>
          <w:szCs w:val="20"/>
        </w:rPr>
      </w:pPr>
      <w:r w:rsidRPr="3C16D681">
        <w:rPr>
          <w:sz w:val="20"/>
          <w:szCs w:val="20"/>
        </w:rPr>
        <w:t xml:space="preserve">If at any inspection equipment is found to </w:t>
      </w:r>
      <w:proofErr w:type="gramStart"/>
      <w:r w:rsidRPr="3C16D681">
        <w:rPr>
          <w:sz w:val="20"/>
          <w:szCs w:val="20"/>
        </w:rPr>
        <w:t>be in need of</w:t>
      </w:r>
      <w:proofErr w:type="gramEnd"/>
      <w:r w:rsidRPr="3C16D681">
        <w:rPr>
          <w:sz w:val="20"/>
          <w:szCs w:val="20"/>
        </w:rPr>
        <w:t xml:space="preserve"> repair, it will be removed, replaced or repaired immediately.  If this is impractical, steps will be taken to ensure that it presents no danger to children by immobilisation or erecting protective fencing.  The repair will then be completed as soon as possible.</w:t>
      </w:r>
    </w:p>
    <w:p w14:paraId="222CFC99" w14:textId="77777777" w:rsidR="00196742" w:rsidRPr="00EC2AB4" w:rsidRDefault="00196742" w:rsidP="3C16D681">
      <w:pPr>
        <w:spacing w:after="120" w:line="240" w:lineRule="auto"/>
        <w:ind w:left="680"/>
        <w:rPr>
          <w:b/>
          <w:bCs/>
          <w:i/>
          <w:iCs/>
          <w:sz w:val="20"/>
          <w:szCs w:val="20"/>
          <w:u w:val="single"/>
        </w:rPr>
      </w:pPr>
      <w:r w:rsidRPr="3C16D681">
        <w:rPr>
          <w:b/>
          <w:bCs/>
          <w:i/>
          <w:iCs/>
          <w:sz w:val="20"/>
          <w:szCs w:val="20"/>
          <w:u w:val="single"/>
        </w:rPr>
        <w:t>References and Useful Links</w:t>
      </w:r>
    </w:p>
    <w:p w14:paraId="32E33261" w14:textId="550742BA" w:rsidR="00196742" w:rsidRPr="00EC2AB4" w:rsidRDefault="009348FF" w:rsidP="3C16D681">
      <w:pPr>
        <w:spacing w:after="0" w:line="240" w:lineRule="auto"/>
        <w:ind w:left="680"/>
        <w:rPr>
          <w:i/>
          <w:iCs/>
          <w:sz w:val="20"/>
          <w:szCs w:val="20"/>
        </w:rPr>
      </w:pPr>
      <w:hyperlink r:id="rId269">
        <w:r w:rsidRPr="3C16D681">
          <w:rPr>
            <w:rStyle w:val="Hyperlink"/>
            <w:rFonts w:asciiTheme="minorHAnsi" w:hAnsiTheme="minorHAnsi" w:cs="Arial"/>
            <w:i/>
            <w:iCs/>
            <w:sz w:val="20"/>
            <w:szCs w:val="20"/>
          </w:rPr>
          <w:t>Safe Practice in Physical Education, School Sport &amp; Physical Activity</w:t>
        </w:r>
      </w:hyperlink>
    </w:p>
    <w:p w14:paraId="511080F0" w14:textId="30253E20" w:rsidR="00196742" w:rsidRPr="00EC2AB4" w:rsidRDefault="00AF657C" w:rsidP="3C16D681">
      <w:pPr>
        <w:spacing w:after="0" w:line="240" w:lineRule="auto"/>
        <w:ind w:left="680"/>
        <w:rPr>
          <w:i/>
          <w:iCs/>
          <w:sz w:val="20"/>
          <w:szCs w:val="20"/>
        </w:rPr>
      </w:pPr>
      <w:hyperlink r:id="rId270">
        <w:r w:rsidRPr="3C16D681">
          <w:rPr>
            <w:rStyle w:val="Hyperlink"/>
            <w:i/>
            <w:iCs/>
            <w:sz w:val="20"/>
            <w:szCs w:val="20"/>
          </w:rPr>
          <w:t>KAHSC General Safety Series G05 – Jewellery &amp; Personal Effects</w:t>
        </w:r>
      </w:hyperlink>
    </w:p>
    <w:p w14:paraId="6E8FE38A" w14:textId="635C338D" w:rsidR="009348FF" w:rsidRPr="00B31E42" w:rsidRDefault="009348FF" w:rsidP="00B31E42">
      <w:pPr>
        <w:spacing w:after="0" w:line="240" w:lineRule="auto"/>
        <w:ind w:left="680"/>
        <w:rPr>
          <w:i/>
          <w:iCs/>
          <w:color w:val="000000" w:themeColor="text1"/>
          <w:sz w:val="18"/>
          <w:szCs w:val="18"/>
        </w:rPr>
      </w:pPr>
      <w:r w:rsidRPr="3C16D681">
        <w:rPr>
          <w:i/>
          <w:iCs/>
          <w:color w:val="FF0000"/>
          <w:sz w:val="20"/>
          <w:szCs w:val="20"/>
        </w:rPr>
        <w:t>Primary:</w:t>
      </w:r>
      <w:r w:rsidRPr="3C16D681">
        <w:rPr>
          <w:i/>
          <w:iCs/>
          <w:sz w:val="20"/>
          <w:szCs w:val="20"/>
        </w:rPr>
        <w:t xml:space="preserve"> </w:t>
      </w:r>
      <w:hyperlink r:id="rId271">
        <w:r w:rsidRPr="3C16D681">
          <w:rPr>
            <w:rStyle w:val="Hyperlink"/>
            <w:i/>
            <w:iCs/>
            <w:sz w:val="20"/>
            <w:szCs w:val="20"/>
          </w:rPr>
          <w:t>KAHSC PESSPA Policy Statement</w:t>
        </w:r>
      </w:hyperlink>
      <w:r w:rsidR="00B31E42" w:rsidRPr="00EC2AB4">
        <w:rPr>
          <w:i/>
          <w:iCs/>
          <w:sz w:val="20"/>
          <w:szCs w:val="20"/>
        </w:rPr>
        <w:t xml:space="preserve"> </w:t>
      </w:r>
    </w:p>
    <w:p w14:paraId="4DDD2A42" w14:textId="43293AB5" w:rsidR="00216353" w:rsidRPr="00EC2AB4" w:rsidRDefault="00AF657C" w:rsidP="3C16D681">
      <w:pPr>
        <w:spacing w:after="120" w:line="240" w:lineRule="auto"/>
        <w:ind w:left="680"/>
        <w:rPr>
          <w:i/>
          <w:iCs/>
          <w:sz w:val="20"/>
          <w:szCs w:val="20"/>
        </w:rPr>
      </w:pPr>
      <w:bookmarkStart w:id="327" w:name="_Hlk79750306"/>
      <w:r w:rsidRPr="3C16D681">
        <w:rPr>
          <w:i/>
          <w:iCs/>
          <w:sz w:val="20"/>
          <w:szCs w:val="20"/>
        </w:rPr>
        <w:t>School PESSPA Policy Statement</w:t>
      </w:r>
    </w:p>
    <w:p w14:paraId="1158134B" w14:textId="77777777" w:rsidR="00196742" w:rsidRPr="00EC2AB4" w:rsidRDefault="00196742" w:rsidP="00196742">
      <w:pPr>
        <w:pStyle w:val="Heading2"/>
        <w:rPr>
          <w:rStyle w:val="Heading3Char"/>
          <w:b/>
          <w:bCs/>
        </w:rPr>
      </w:pPr>
      <w:bookmarkStart w:id="328" w:name="_Toc438556905"/>
      <w:bookmarkStart w:id="329" w:name="_Toc20318651"/>
      <w:bookmarkStart w:id="330" w:name="_Toc110955681"/>
      <w:bookmarkEnd w:id="324"/>
      <w:bookmarkEnd w:id="327"/>
      <w:r w:rsidRPr="00EC2AB4">
        <w:rPr>
          <w:rStyle w:val="Heading3Char"/>
          <w:b/>
          <w:bCs/>
        </w:rPr>
        <w:t>Safe Use of Playground Equipment</w:t>
      </w:r>
      <w:bookmarkEnd w:id="328"/>
      <w:bookmarkEnd w:id="329"/>
      <w:bookmarkEnd w:id="330"/>
    </w:p>
    <w:p w14:paraId="7AE8DC24" w14:textId="77777777" w:rsidR="00196742" w:rsidRPr="00EC2AB4" w:rsidRDefault="00196742" w:rsidP="00196742">
      <w:pPr>
        <w:pStyle w:val="Heading4"/>
        <w:ind w:left="680"/>
      </w:pPr>
      <w:r w:rsidRPr="00EC2AB4">
        <w:t>Supervision</w:t>
      </w:r>
    </w:p>
    <w:p w14:paraId="525249C0" w14:textId="77777777" w:rsidR="00196742" w:rsidRPr="00EC2AB4" w:rsidRDefault="00196742" w:rsidP="00196742">
      <w:pPr>
        <w:spacing w:after="120" w:line="240" w:lineRule="auto"/>
        <w:ind w:left="680"/>
        <w:rPr>
          <w:rFonts w:asciiTheme="minorHAnsi" w:hAnsiTheme="minorHAnsi"/>
          <w:sz w:val="20"/>
          <w:szCs w:val="20"/>
        </w:rPr>
      </w:pPr>
      <w:r w:rsidRPr="00EC2AB4">
        <w:rPr>
          <w:rFonts w:asciiTheme="minorHAnsi" w:hAnsiTheme="minorHAnsi"/>
          <w:sz w:val="20"/>
          <w:szCs w:val="20"/>
        </w:rPr>
        <w:t xml:space="preserve">Children will be </w:t>
      </w:r>
      <w:proofErr w:type="gramStart"/>
      <w:r w:rsidRPr="00EC2AB4">
        <w:rPr>
          <w:rFonts w:asciiTheme="minorHAnsi" w:hAnsiTheme="minorHAnsi"/>
          <w:sz w:val="20"/>
          <w:szCs w:val="20"/>
        </w:rPr>
        <w:t>supervised at all times</w:t>
      </w:r>
      <w:proofErr w:type="gramEnd"/>
      <w:r w:rsidRPr="00EC2AB4">
        <w:rPr>
          <w:rFonts w:asciiTheme="minorHAnsi" w:hAnsiTheme="minorHAnsi"/>
          <w:sz w:val="20"/>
          <w:szCs w:val="20"/>
        </w:rPr>
        <w:t xml:space="preserve"> whilst using outdoor play equipment; risk assessments will be conducted to determine the appropriate number of people required to supervise play areas (this takes into account observation points, line of sight etc.).  Supervising staff are made familiar with the equipment, the rules for use and of the ability of the children.</w:t>
      </w:r>
    </w:p>
    <w:p w14:paraId="39E425F0" w14:textId="77777777" w:rsidR="00196742" w:rsidRPr="00EC2AB4" w:rsidRDefault="00196742" w:rsidP="00196742">
      <w:pPr>
        <w:pStyle w:val="Heading4"/>
        <w:ind w:left="680"/>
      </w:pPr>
      <w:r w:rsidRPr="00EC2AB4">
        <w:t>General guidelines</w:t>
      </w:r>
    </w:p>
    <w:p w14:paraId="00904434" w14:textId="77777777" w:rsidR="00196742" w:rsidRPr="00EC2AB4" w:rsidRDefault="00196742" w:rsidP="00C773F6">
      <w:pPr>
        <w:pStyle w:val="ListParagraph"/>
        <w:numPr>
          <w:ilvl w:val="0"/>
          <w:numId w:val="40"/>
        </w:numPr>
        <w:spacing w:after="120" w:line="240" w:lineRule="auto"/>
        <w:ind w:left="1020" w:hanging="340"/>
        <w:rPr>
          <w:rFonts w:asciiTheme="minorHAnsi" w:hAnsiTheme="minorHAnsi"/>
          <w:b/>
          <w:sz w:val="20"/>
          <w:szCs w:val="20"/>
        </w:rPr>
      </w:pPr>
      <w:r w:rsidRPr="00EC2AB4">
        <w:rPr>
          <w:rFonts w:asciiTheme="minorHAnsi" w:hAnsiTheme="minorHAnsi"/>
          <w:sz w:val="20"/>
          <w:szCs w:val="20"/>
        </w:rPr>
        <w:t>The pupils will be educated about the use of climbing equipment.</w:t>
      </w:r>
    </w:p>
    <w:p w14:paraId="39953477" w14:textId="77777777" w:rsidR="00196742" w:rsidRPr="00EC2AB4" w:rsidRDefault="00196742" w:rsidP="00C773F6">
      <w:pPr>
        <w:pStyle w:val="ListParagraph"/>
        <w:numPr>
          <w:ilvl w:val="0"/>
          <w:numId w:val="40"/>
        </w:numPr>
        <w:spacing w:after="120" w:line="240" w:lineRule="auto"/>
        <w:ind w:left="1020" w:hanging="340"/>
        <w:rPr>
          <w:rFonts w:asciiTheme="minorHAnsi" w:hAnsiTheme="minorHAnsi"/>
          <w:b/>
          <w:sz w:val="20"/>
          <w:szCs w:val="20"/>
        </w:rPr>
      </w:pPr>
      <w:r w:rsidRPr="00EC2AB4">
        <w:rPr>
          <w:rFonts w:asciiTheme="minorHAnsi" w:hAnsiTheme="minorHAnsi"/>
          <w:sz w:val="20"/>
          <w:szCs w:val="20"/>
        </w:rPr>
        <w:t>Staff/supervisors on duty will ensure that outdoor play equipment is visible and can be appropriately supervised when in use and will make regular checks for defects and report them as appropriate.</w:t>
      </w:r>
    </w:p>
    <w:p w14:paraId="2C0A8E34" w14:textId="77777777" w:rsidR="00196742" w:rsidRPr="00EC2AB4" w:rsidRDefault="00196742" w:rsidP="00C773F6">
      <w:pPr>
        <w:pStyle w:val="ListParagraph"/>
        <w:numPr>
          <w:ilvl w:val="0"/>
          <w:numId w:val="40"/>
        </w:numPr>
        <w:spacing w:after="120" w:line="240" w:lineRule="auto"/>
        <w:ind w:left="1020" w:hanging="340"/>
        <w:rPr>
          <w:rFonts w:asciiTheme="minorHAnsi" w:hAnsiTheme="minorHAnsi"/>
          <w:sz w:val="20"/>
          <w:szCs w:val="20"/>
        </w:rPr>
      </w:pPr>
      <w:r w:rsidRPr="00EC2AB4">
        <w:rPr>
          <w:rFonts w:asciiTheme="minorHAnsi" w:hAnsiTheme="minorHAnsi"/>
          <w:sz w:val="20"/>
          <w:szCs w:val="20"/>
        </w:rPr>
        <w:t>Where necessary, a rota for use, taking into consideration the age and number of children using it at any one time will be enforced and staff/supervisors will ensure pupils behaviour appropriately.</w:t>
      </w:r>
    </w:p>
    <w:p w14:paraId="2BFE1F15" w14:textId="77777777" w:rsidR="00196742" w:rsidRPr="00EC2AB4" w:rsidRDefault="00196742" w:rsidP="00C773F6">
      <w:pPr>
        <w:pStyle w:val="ListParagraph"/>
        <w:numPr>
          <w:ilvl w:val="0"/>
          <w:numId w:val="40"/>
        </w:numPr>
        <w:spacing w:after="120" w:line="240" w:lineRule="auto"/>
        <w:ind w:left="1020" w:hanging="340"/>
        <w:rPr>
          <w:rFonts w:asciiTheme="minorHAnsi" w:hAnsiTheme="minorHAnsi"/>
          <w:sz w:val="20"/>
          <w:szCs w:val="20"/>
        </w:rPr>
      </w:pPr>
      <w:r w:rsidRPr="00EC2AB4">
        <w:rPr>
          <w:rFonts w:asciiTheme="minorHAnsi" w:hAnsiTheme="minorHAnsi"/>
          <w:sz w:val="20"/>
          <w:szCs w:val="20"/>
        </w:rPr>
        <w:t>Consideration will always be given to weather conditions and outdoor play equipment will NOT be used during wet or icy conditions.</w:t>
      </w:r>
    </w:p>
    <w:p w14:paraId="4EFB3953" w14:textId="77777777" w:rsidR="00196742" w:rsidRPr="00EC2AB4" w:rsidRDefault="00196742" w:rsidP="00C773F6">
      <w:pPr>
        <w:pStyle w:val="ListParagraph"/>
        <w:numPr>
          <w:ilvl w:val="0"/>
          <w:numId w:val="40"/>
        </w:numPr>
        <w:spacing w:after="120" w:line="240" w:lineRule="auto"/>
        <w:ind w:left="1020" w:hanging="340"/>
        <w:rPr>
          <w:rFonts w:asciiTheme="minorHAnsi" w:hAnsiTheme="minorHAnsi"/>
          <w:sz w:val="20"/>
          <w:szCs w:val="20"/>
        </w:rPr>
      </w:pPr>
      <w:r w:rsidRPr="00EC2AB4">
        <w:rPr>
          <w:rFonts w:asciiTheme="minorHAnsi" w:hAnsiTheme="minorHAnsi"/>
          <w:sz w:val="20"/>
          <w:szCs w:val="20"/>
        </w:rPr>
        <w:t>Where equipment is sited on grassed areas it will be kept out of use in wet weather and for an appropriate length of time afterward to allow the ground to be sufficiently dry.</w:t>
      </w:r>
    </w:p>
    <w:p w14:paraId="16D3170C" w14:textId="77777777" w:rsidR="00196742" w:rsidRPr="00EC2AB4" w:rsidRDefault="00196742" w:rsidP="00C773F6">
      <w:pPr>
        <w:pStyle w:val="ListParagraph"/>
        <w:numPr>
          <w:ilvl w:val="0"/>
          <w:numId w:val="40"/>
        </w:numPr>
        <w:spacing w:after="120" w:line="240" w:lineRule="auto"/>
        <w:ind w:left="1020" w:hanging="340"/>
        <w:rPr>
          <w:rFonts w:asciiTheme="minorHAnsi" w:hAnsiTheme="minorHAnsi"/>
          <w:b/>
          <w:sz w:val="20"/>
          <w:szCs w:val="20"/>
        </w:rPr>
      </w:pPr>
      <w:r w:rsidRPr="00EC2AB4">
        <w:rPr>
          <w:rFonts w:asciiTheme="minorHAnsi" w:hAnsiTheme="minorHAnsi"/>
          <w:sz w:val="20"/>
          <w:szCs w:val="20"/>
        </w:rPr>
        <w:t>Apparatus will only be used at appropriate times when supervised.  Parents will be informed that the apparatus is for school aged children only and not to be used before and after school.</w:t>
      </w:r>
    </w:p>
    <w:p w14:paraId="3B27DE6F" w14:textId="77777777" w:rsidR="00196742" w:rsidRPr="00EC2AB4" w:rsidRDefault="00196742" w:rsidP="00196742">
      <w:pPr>
        <w:pStyle w:val="Heading4"/>
        <w:ind w:left="680"/>
      </w:pPr>
      <w:r w:rsidRPr="00EC2AB4">
        <w:t>Clothing/Footwear</w:t>
      </w:r>
    </w:p>
    <w:p w14:paraId="038D0F36" w14:textId="77777777" w:rsidR="00196742" w:rsidRPr="00EC2AB4" w:rsidRDefault="00196742" w:rsidP="00C773F6">
      <w:pPr>
        <w:pStyle w:val="ListParagraph"/>
        <w:numPr>
          <w:ilvl w:val="0"/>
          <w:numId w:val="41"/>
        </w:numPr>
        <w:spacing w:after="120" w:line="240" w:lineRule="auto"/>
        <w:ind w:left="1020" w:hanging="340"/>
        <w:rPr>
          <w:rFonts w:asciiTheme="minorHAnsi" w:hAnsiTheme="minorHAnsi"/>
          <w:sz w:val="20"/>
          <w:szCs w:val="20"/>
        </w:rPr>
      </w:pPr>
      <w:r w:rsidRPr="00EC2AB4">
        <w:rPr>
          <w:rFonts w:asciiTheme="minorHAnsi" w:hAnsiTheme="minorHAnsi"/>
          <w:sz w:val="20"/>
          <w:szCs w:val="20"/>
        </w:rPr>
        <w:t>Suitable clothing should be worn.  Hazards can arise from unfastened coats, woollen gloves, scarves, ties, etc.</w:t>
      </w:r>
    </w:p>
    <w:p w14:paraId="558D37A6" w14:textId="77777777" w:rsidR="00196742" w:rsidRPr="00EC2AB4" w:rsidRDefault="00196742" w:rsidP="00C773F6">
      <w:pPr>
        <w:pStyle w:val="ListParagraph"/>
        <w:numPr>
          <w:ilvl w:val="0"/>
          <w:numId w:val="41"/>
        </w:numPr>
        <w:spacing w:after="120" w:line="240" w:lineRule="auto"/>
        <w:ind w:left="1020" w:hanging="340"/>
        <w:rPr>
          <w:rFonts w:asciiTheme="minorHAnsi" w:hAnsiTheme="minorHAnsi"/>
          <w:sz w:val="20"/>
          <w:szCs w:val="20"/>
        </w:rPr>
      </w:pPr>
      <w:r w:rsidRPr="00EC2AB4">
        <w:rPr>
          <w:rFonts w:asciiTheme="minorHAnsi" w:hAnsiTheme="minorHAnsi"/>
          <w:sz w:val="20"/>
          <w:szCs w:val="20"/>
        </w:rPr>
        <w:t>Appropriate footwear must be worn.  Hazards arise from slippery soles, open toed and sling back sandals, heels and untied laces, etc.</w:t>
      </w:r>
    </w:p>
    <w:p w14:paraId="259CBB84" w14:textId="77777777" w:rsidR="00196742" w:rsidRPr="00EC2AB4" w:rsidRDefault="00196742" w:rsidP="00C773F6">
      <w:pPr>
        <w:pStyle w:val="ListParagraph"/>
        <w:numPr>
          <w:ilvl w:val="0"/>
          <w:numId w:val="41"/>
        </w:numPr>
        <w:spacing w:after="120" w:line="240" w:lineRule="auto"/>
        <w:ind w:left="1020" w:hanging="340"/>
        <w:rPr>
          <w:rFonts w:asciiTheme="minorHAnsi" w:hAnsiTheme="minorHAnsi"/>
          <w:sz w:val="20"/>
          <w:szCs w:val="20"/>
        </w:rPr>
      </w:pPr>
      <w:r w:rsidRPr="00EC2AB4">
        <w:rPr>
          <w:rFonts w:asciiTheme="minorHAnsi" w:hAnsiTheme="minorHAnsi"/>
          <w:sz w:val="20"/>
          <w:szCs w:val="20"/>
        </w:rPr>
        <w:t>Staff on duty will ensure that children not dressed appropriately are not permitted to use the equipment.</w:t>
      </w:r>
    </w:p>
    <w:p w14:paraId="08D27320" w14:textId="77777777" w:rsidR="00196742" w:rsidRPr="00EC2AB4" w:rsidRDefault="00196742" w:rsidP="00196742">
      <w:pPr>
        <w:pStyle w:val="Heading4"/>
        <w:ind w:left="680"/>
      </w:pPr>
      <w:r w:rsidRPr="00EC2AB4">
        <w:t>Zoning of Activities</w:t>
      </w:r>
    </w:p>
    <w:p w14:paraId="0C9740A2" w14:textId="77777777" w:rsidR="00196742" w:rsidRPr="00EC2AB4" w:rsidRDefault="00196742" w:rsidP="00196742">
      <w:pPr>
        <w:spacing w:after="120" w:line="240" w:lineRule="auto"/>
        <w:ind w:left="680"/>
        <w:rPr>
          <w:rFonts w:asciiTheme="minorHAnsi" w:hAnsiTheme="minorHAnsi"/>
          <w:sz w:val="20"/>
          <w:szCs w:val="20"/>
        </w:rPr>
      </w:pPr>
      <w:r w:rsidRPr="00EC2AB4">
        <w:rPr>
          <w:rFonts w:asciiTheme="minorHAnsi" w:hAnsiTheme="minorHAnsi"/>
          <w:sz w:val="20"/>
          <w:szCs w:val="20"/>
        </w:rPr>
        <w:t>Consideration has been given to the range of activities occurring within the playground area:</w:t>
      </w:r>
    </w:p>
    <w:p w14:paraId="21974E8F" w14:textId="77777777" w:rsidR="00196742" w:rsidRPr="00EC2AB4" w:rsidRDefault="00196742" w:rsidP="00C773F6">
      <w:pPr>
        <w:pStyle w:val="ListParagraph"/>
        <w:numPr>
          <w:ilvl w:val="0"/>
          <w:numId w:val="42"/>
        </w:numPr>
        <w:spacing w:after="120" w:line="240" w:lineRule="auto"/>
        <w:ind w:left="1020" w:hanging="340"/>
        <w:rPr>
          <w:rFonts w:asciiTheme="minorHAnsi" w:hAnsiTheme="minorHAnsi"/>
          <w:b/>
          <w:sz w:val="20"/>
          <w:szCs w:val="20"/>
        </w:rPr>
      </w:pPr>
      <w:r w:rsidRPr="00EC2AB4">
        <w:rPr>
          <w:rFonts w:asciiTheme="minorHAnsi" w:hAnsiTheme="minorHAnsi"/>
          <w:sz w:val="20"/>
          <w:szCs w:val="20"/>
        </w:rPr>
        <w:t>Ball games/chasing games are sited away from the climbing area.</w:t>
      </w:r>
    </w:p>
    <w:p w14:paraId="44AD9745" w14:textId="77777777" w:rsidR="00196742" w:rsidRPr="00EC2AB4" w:rsidRDefault="00196742" w:rsidP="00C773F6">
      <w:pPr>
        <w:pStyle w:val="ListParagraph"/>
        <w:numPr>
          <w:ilvl w:val="0"/>
          <w:numId w:val="42"/>
        </w:numPr>
        <w:spacing w:after="120" w:line="240" w:lineRule="auto"/>
        <w:ind w:left="1020" w:hanging="340"/>
        <w:rPr>
          <w:rFonts w:asciiTheme="minorHAnsi" w:hAnsiTheme="minorHAnsi"/>
          <w:b/>
          <w:sz w:val="20"/>
          <w:szCs w:val="20"/>
        </w:rPr>
      </w:pPr>
      <w:r w:rsidRPr="00EC2AB4">
        <w:rPr>
          <w:rFonts w:asciiTheme="minorHAnsi" w:hAnsiTheme="minorHAnsi"/>
          <w:sz w:val="20"/>
          <w:szCs w:val="20"/>
        </w:rPr>
        <w:t>In the nursery play area, wheeled toys in particular, are be used away from the climbing area.</w:t>
      </w:r>
    </w:p>
    <w:p w14:paraId="52910B4E" w14:textId="77777777" w:rsidR="00196742" w:rsidRPr="00EC2AB4" w:rsidRDefault="00196742" w:rsidP="00196742">
      <w:pPr>
        <w:pStyle w:val="Heading4"/>
        <w:ind w:left="680"/>
      </w:pPr>
      <w:r w:rsidRPr="00EC2AB4">
        <w:t>Play Equipment Standards</w:t>
      </w:r>
    </w:p>
    <w:p w14:paraId="216B95FD" w14:textId="77777777" w:rsidR="00196742" w:rsidRPr="00EC2AB4" w:rsidRDefault="00196742" w:rsidP="00C773F6">
      <w:pPr>
        <w:pStyle w:val="ListParagraph"/>
        <w:numPr>
          <w:ilvl w:val="0"/>
          <w:numId w:val="43"/>
        </w:numPr>
        <w:spacing w:after="120" w:line="240" w:lineRule="auto"/>
        <w:ind w:left="1020" w:hanging="340"/>
        <w:rPr>
          <w:rFonts w:asciiTheme="minorHAnsi" w:hAnsiTheme="minorHAnsi"/>
          <w:sz w:val="20"/>
          <w:szCs w:val="20"/>
        </w:rPr>
      </w:pPr>
      <w:r w:rsidRPr="00EC2AB4">
        <w:rPr>
          <w:rFonts w:asciiTheme="minorHAnsi" w:hAnsiTheme="minorHAnsi"/>
          <w:sz w:val="20"/>
          <w:szCs w:val="20"/>
        </w:rPr>
        <w:t xml:space="preserve">All </w:t>
      </w:r>
      <w:r w:rsidRPr="00EC2AB4">
        <w:rPr>
          <w:rFonts w:asciiTheme="minorHAnsi" w:hAnsiTheme="minorHAnsi"/>
          <w:b/>
          <w:sz w:val="20"/>
          <w:szCs w:val="20"/>
        </w:rPr>
        <w:t>new</w:t>
      </w:r>
      <w:r w:rsidRPr="00EC2AB4">
        <w:rPr>
          <w:rFonts w:asciiTheme="minorHAnsi" w:hAnsiTheme="minorHAnsi"/>
          <w:sz w:val="20"/>
          <w:szCs w:val="20"/>
        </w:rPr>
        <w:t xml:space="preserve"> outdoor play equipment is designed, constructed, installed and maintained in accordance with European standards BS EN 1176 and BS EN 1177.</w:t>
      </w:r>
    </w:p>
    <w:p w14:paraId="3765DEE8" w14:textId="77777777" w:rsidR="00196742" w:rsidRPr="00EC2AB4" w:rsidRDefault="00196742" w:rsidP="00C773F6">
      <w:pPr>
        <w:pStyle w:val="ListParagraph"/>
        <w:numPr>
          <w:ilvl w:val="0"/>
          <w:numId w:val="43"/>
        </w:numPr>
        <w:spacing w:after="120" w:line="240" w:lineRule="auto"/>
        <w:ind w:left="1020" w:hanging="340"/>
        <w:rPr>
          <w:rFonts w:asciiTheme="minorHAnsi" w:hAnsiTheme="minorHAnsi"/>
          <w:sz w:val="20"/>
          <w:szCs w:val="20"/>
        </w:rPr>
      </w:pPr>
      <w:r w:rsidRPr="00EC2AB4">
        <w:rPr>
          <w:rFonts w:asciiTheme="minorHAnsi" w:hAnsiTheme="minorHAnsi"/>
          <w:sz w:val="20"/>
          <w:szCs w:val="20"/>
        </w:rPr>
        <w:t>The independent competent person carrying out annual inspection and maintenance will advise whether any alterations need to be made.</w:t>
      </w:r>
    </w:p>
    <w:p w14:paraId="5A253582" w14:textId="77777777" w:rsidR="00196742" w:rsidRPr="00EC2AB4" w:rsidRDefault="00196742" w:rsidP="00C773F6">
      <w:pPr>
        <w:pStyle w:val="ListParagraph"/>
        <w:numPr>
          <w:ilvl w:val="0"/>
          <w:numId w:val="43"/>
        </w:numPr>
        <w:spacing w:after="120" w:line="240" w:lineRule="auto"/>
        <w:ind w:left="1020" w:hanging="340"/>
        <w:rPr>
          <w:rFonts w:asciiTheme="minorHAnsi" w:hAnsiTheme="minorHAnsi"/>
          <w:sz w:val="20"/>
          <w:szCs w:val="20"/>
        </w:rPr>
      </w:pPr>
      <w:proofErr w:type="gramStart"/>
      <w:r w:rsidRPr="00EC2AB4">
        <w:rPr>
          <w:rFonts w:asciiTheme="minorHAnsi" w:hAnsiTheme="minorHAnsi"/>
          <w:sz w:val="20"/>
          <w:szCs w:val="20"/>
        </w:rPr>
        <w:t>In order to</w:t>
      </w:r>
      <w:proofErr w:type="gramEnd"/>
      <w:r w:rsidRPr="00EC2AB4">
        <w:rPr>
          <w:rFonts w:asciiTheme="minorHAnsi" w:hAnsiTheme="minorHAnsi"/>
          <w:sz w:val="20"/>
          <w:szCs w:val="20"/>
        </w:rPr>
        <w:t xml:space="preserve"> ensure compliance, </w:t>
      </w:r>
      <w:r w:rsidRPr="00EC2AB4">
        <w:rPr>
          <w:rFonts w:asciiTheme="minorHAnsi" w:hAnsiTheme="minorHAnsi"/>
          <w:color w:val="000000" w:themeColor="text1"/>
          <w:sz w:val="20"/>
          <w:szCs w:val="20"/>
        </w:rPr>
        <w:t xml:space="preserve">we only use </w:t>
      </w:r>
      <w:r w:rsidRPr="00EC2AB4">
        <w:rPr>
          <w:rFonts w:asciiTheme="minorHAnsi" w:hAnsiTheme="minorHAnsi"/>
          <w:sz w:val="20"/>
          <w:szCs w:val="20"/>
        </w:rPr>
        <w:t>manufacturers/contractors with appropriate play industries registration when planning to install new outdoor play equipment.  We will also check that companies have API (Association of Play Industries) or BSI registration for equipment manufacture and installation.</w:t>
      </w:r>
    </w:p>
    <w:p w14:paraId="6082A427" w14:textId="77777777" w:rsidR="00196742" w:rsidRPr="00EC2AB4" w:rsidRDefault="00196742" w:rsidP="00C773F6">
      <w:pPr>
        <w:pStyle w:val="ListParagraph"/>
        <w:numPr>
          <w:ilvl w:val="0"/>
          <w:numId w:val="43"/>
        </w:numPr>
        <w:spacing w:after="120" w:line="240" w:lineRule="auto"/>
        <w:ind w:left="1020" w:hanging="340"/>
        <w:rPr>
          <w:rFonts w:asciiTheme="minorHAnsi" w:hAnsiTheme="minorHAnsi"/>
          <w:sz w:val="20"/>
          <w:szCs w:val="20"/>
        </w:rPr>
      </w:pPr>
      <w:r w:rsidRPr="00EC2AB4">
        <w:rPr>
          <w:rFonts w:asciiTheme="minorHAnsi" w:hAnsiTheme="minorHAnsi"/>
          <w:sz w:val="20"/>
          <w:szCs w:val="20"/>
        </w:rPr>
        <w:t>Scrambling and climbing elements do not exceed 3 metres; for children below 5 the height does not exceed 1.6m.</w:t>
      </w:r>
    </w:p>
    <w:p w14:paraId="0EE0438A" w14:textId="77777777" w:rsidR="00196742" w:rsidRPr="00EC2AB4" w:rsidRDefault="00196742" w:rsidP="00C773F6">
      <w:pPr>
        <w:pStyle w:val="ListParagraph"/>
        <w:numPr>
          <w:ilvl w:val="0"/>
          <w:numId w:val="43"/>
        </w:numPr>
        <w:spacing w:after="120" w:line="240" w:lineRule="auto"/>
        <w:ind w:left="1020" w:hanging="340"/>
        <w:rPr>
          <w:rFonts w:asciiTheme="minorHAnsi" w:hAnsiTheme="minorHAnsi"/>
          <w:sz w:val="20"/>
          <w:szCs w:val="20"/>
        </w:rPr>
      </w:pPr>
      <w:r w:rsidRPr="00EC2AB4">
        <w:rPr>
          <w:rFonts w:asciiTheme="minorHAnsi" w:hAnsiTheme="minorHAnsi"/>
          <w:sz w:val="20"/>
          <w:szCs w:val="20"/>
        </w:rPr>
        <w:t>Structures have been spaced clear of each other to prevent one activity interfering with another, and are clear of walls, fences etc.</w:t>
      </w:r>
    </w:p>
    <w:p w14:paraId="4C8BB0AA" w14:textId="77777777" w:rsidR="00196742" w:rsidRPr="00EC2AB4" w:rsidRDefault="00196742" w:rsidP="00196742">
      <w:pPr>
        <w:pStyle w:val="Heading4"/>
        <w:ind w:left="680"/>
      </w:pPr>
      <w:r w:rsidRPr="00EC2AB4">
        <w:t>Safety Surfaces</w:t>
      </w:r>
    </w:p>
    <w:p w14:paraId="2605580E" w14:textId="77777777" w:rsidR="00196742" w:rsidRPr="00EC2AB4" w:rsidRDefault="00196742" w:rsidP="00C773F6">
      <w:pPr>
        <w:pStyle w:val="ListParagraph"/>
        <w:numPr>
          <w:ilvl w:val="0"/>
          <w:numId w:val="44"/>
        </w:numPr>
        <w:spacing w:after="120" w:line="240" w:lineRule="auto"/>
        <w:ind w:left="1020" w:hanging="340"/>
        <w:rPr>
          <w:rFonts w:asciiTheme="minorHAnsi" w:hAnsiTheme="minorHAnsi"/>
          <w:sz w:val="20"/>
          <w:szCs w:val="20"/>
        </w:rPr>
      </w:pPr>
      <w:r w:rsidRPr="00EC2AB4">
        <w:rPr>
          <w:rFonts w:asciiTheme="minorHAnsi" w:hAnsiTheme="minorHAnsi"/>
          <w:b/>
          <w:sz w:val="20"/>
          <w:szCs w:val="20"/>
          <w:u w:val="single"/>
        </w:rPr>
        <w:t>All</w:t>
      </w:r>
      <w:r w:rsidRPr="00EC2AB4">
        <w:rPr>
          <w:rFonts w:asciiTheme="minorHAnsi" w:hAnsiTheme="minorHAnsi"/>
          <w:sz w:val="20"/>
          <w:szCs w:val="20"/>
        </w:rPr>
        <w:t xml:space="preserve"> products meet the appropriate BS EN Standards.  Both</w:t>
      </w:r>
      <w:r w:rsidRPr="00EC2AB4">
        <w:rPr>
          <w:rFonts w:asciiTheme="minorHAnsi" w:hAnsiTheme="minorHAnsi"/>
          <w:b/>
          <w:sz w:val="20"/>
          <w:szCs w:val="20"/>
          <w:u w:val="single"/>
        </w:rPr>
        <w:t xml:space="preserve"> portable</w:t>
      </w:r>
      <w:r w:rsidRPr="00EC2AB4">
        <w:rPr>
          <w:rFonts w:asciiTheme="minorHAnsi" w:hAnsiTheme="minorHAnsi"/>
          <w:sz w:val="20"/>
          <w:szCs w:val="20"/>
        </w:rPr>
        <w:t xml:space="preserve"> and </w:t>
      </w:r>
      <w:r w:rsidRPr="00EC2AB4">
        <w:rPr>
          <w:rFonts w:asciiTheme="minorHAnsi" w:hAnsiTheme="minorHAnsi"/>
          <w:b/>
          <w:sz w:val="20"/>
          <w:szCs w:val="20"/>
          <w:u w:val="single"/>
        </w:rPr>
        <w:t xml:space="preserve">fixed </w:t>
      </w:r>
      <w:r w:rsidRPr="00EC2AB4">
        <w:rPr>
          <w:rFonts w:asciiTheme="minorHAnsi" w:hAnsiTheme="minorHAnsi"/>
          <w:sz w:val="20"/>
          <w:szCs w:val="20"/>
        </w:rPr>
        <w:t xml:space="preserve">climbing equipment with a fall height of 600mm has an impact-absorbing surface when used outside. </w:t>
      </w:r>
    </w:p>
    <w:p w14:paraId="360FD2F3" w14:textId="77777777" w:rsidR="00196742" w:rsidRPr="00EC2AB4" w:rsidRDefault="00196742" w:rsidP="00C773F6">
      <w:pPr>
        <w:pStyle w:val="ListParagraph"/>
        <w:numPr>
          <w:ilvl w:val="0"/>
          <w:numId w:val="44"/>
        </w:numPr>
        <w:spacing w:after="120" w:line="240" w:lineRule="auto"/>
        <w:ind w:left="1020" w:hanging="340"/>
        <w:rPr>
          <w:rFonts w:asciiTheme="minorHAnsi" w:hAnsiTheme="minorHAnsi"/>
          <w:sz w:val="20"/>
          <w:szCs w:val="20"/>
        </w:rPr>
      </w:pPr>
      <w:r w:rsidRPr="00EC2AB4">
        <w:rPr>
          <w:rFonts w:asciiTheme="minorHAnsi" w:hAnsiTheme="minorHAnsi"/>
          <w:sz w:val="20"/>
          <w:szCs w:val="20"/>
        </w:rPr>
        <w:t>The extent of surfacing around static equipment extends at least 1.75m beyond the outermost points of the base of the frame.</w:t>
      </w:r>
    </w:p>
    <w:p w14:paraId="181C8128" w14:textId="77777777" w:rsidR="00196742" w:rsidRPr="00EC2AB4" w:rsidRDefault="00196742" w:rsidP="00C773F6">
      <w:pPr>
        <w:pStyle w:val="ListParagraph"/>
        <w:numPr>
          <w:ilvl w:val="0"/>
          <w:numId w:val="44"/>
        </w:numPr>
        <w:spacing w:after="120" w:line="240" w:lineRule="auto"/>
        <w:ind w:left="1020" w:hanging="340"/>
        <w:rPr>
          <w:rFonts w:asciiTheme="minorHAnsi" w:hAnsiTheme="minorHAnsi"/>
          <w:sz w:val="20"/>
          <w:szCs w:val="20"/>
        </w:rPr>
      </w:pPr>
      <w:r w:rsidRPr="00EC2AB4">
        <w:rPr>
          <w:rFonts w:asciiTheme="minorHAnsi" w:hAnsiTheme="minorHAnsi"/>
          <w:sz w:val="20"/>
          <w:szCs w:val="20"/>
        </w:rPr>
        <w:t>Where bark is used this area is a minimum of 300mm deep with a recommended particle size of 38mm max and 12mm min.  Additional bark is available to top up to the original level.</w:t>
      </w:r>
    </w:p>
    <w:p w14:paraId="18939CF2" w14:textId="77777777" w:rsidR="00196742" w:rsidRPr="00EC2AB4" w:rsidRDefault="00196742" w:rsidP="00196742">
      <w:pPr>
        <w:pStyle w:val="Heading4"/>
        <w:ind w:left="680"/>
      </w:pPr>
      <w:r w:rsidRPr="00EC2AB4">
        <w:t>Inspection and Maintenance</w:t>
      </w:r>
    </w:p>
    <w:p w14:paraId="71F8B957" w14:textId="77777777" w:rsidR="00196742" w:rsidRPr="00EC2AB4" w:rsidRDefault="00196742" w:rsidP="00196742">
      <w:pPr>
        <w:spacing w:after="120" w:line="240" w:lineRule="auto"/>
        <w:ind w:left="680"/>
        <w:rPr>
          <w:rFonts w:asciiTheme="minorHAnsi" w:hAnsiTheme="minorHAnsi"/>
          <w:sz w:val="20"/>
          <w:szCs w:val="20"/>
        </w:rPr>
      </w:pPr>
      <w:r w:rsidRPr="00EC2AB4">
        <w:rPr>
          <w:rFonts w:asciiTheme="minorHAnsi" w:hAnsiTheme="minorHAnsi"/>
          <w:sz w:val="20"/>
          <w:szCs w:val="20"/>
        </w:rPr>
        <w:t>When new equipment is installed, a post installation inspection will be arranged through the installer.  BS EN 1176 recommends that all outdoor play equipment be inspected and maintained on a regular basis e.g.:</w:t>
      </w:r>
    </w:p>
    <w:p w14:paraId="6DEB3F1B" w14:textId="77777777" w:rsidR="00196742" w:rsidRPr="00EC2AB4" w:rsidRDefault="00196742" w:rsidP="00196742">
      <w:pPr>
        <w:spacing w:after="120" w:line="240" w:lineRule="auto"/>
        <w:ind w:left="680"/>
        <w:rPr>
          <w:rFonts w:asciiTheme="minorHAnsi" w:hAnsiTheme="minorHAnsi"/>
          <w:sz w:val="20"/>
          <w:szCs w:val="20"/>
        </w:rPr>
      </w:pPr>
      <w:r w:rsidRPr="00EC2AB4">
        <w:rPr>
          <w:rFonts w:asciiTheme="minorHAnsi" w:hAnsiTheme="minorHAnsi"/>
          <w:sz w:val="20"/>
          <w:szCs w:val="20"/>
          <w:u w:val="single"/>
        </w:rPr>
        <w:t>Informal Daily/pre use checks by staff</w:t>
      </w:r>
      <w:r w:rsidRPr="00EC2AB4">
        <w:rPr>
          <w:rFonts w:asciiTheme="minorHAnsi" w:hAnsiTheme="minorHAnsi"/>
          <w:sz w:val="20"/>
          <w:szCs w:val="20"/>
        </w:rPr>
        <w:t xml:space="preserve"> - All staff with playground duties are responsible for checking equipment and surfacing before use, concentrating on the following points:</w:t>
      </w:r>
    </w:p>
    <w:p w14:paraId="74E0DC6D" w14:textId="77777777" w:rsidR="00196742" w:rsidRPr="00EC2AB4" w:rsidRDefault="00196742" w:rsidP="00C773F6">
      <w:pPr>
        <w:pStyle w:val="ListParagraph"/>
        <w:numPr>
          <w:ilvl w:val="0"/>
          <w:numId w:val="45"/>
        </w:numPr>
        <w:spacing w:after="120" w:line="240" w:lineRule="auto"/>
        <w:ind w:left="1020" w:hanging="340"/>
        <w:rPr>
          <w:rFonts w:asciiTheme="minorHAnsi" w:hAnsiTheme="minorHAnsi"/>
          <w:sz w:val="20"/>
          <w:szCs w:val="20"/>
        </w:rPr>
      </w:pPr>
      <w:r w:rsidRPr="00EC2AB4">
        <w:rPr>
          <w:rFonts w:asciiTheme="minorHAnsi" w:hAnsiTheme="minorHAnsi"/>
          <w:sz w:val="20"/>
          <w:szCs w:val="20"/>
        </w:rPr>
        <w:t>No evidence of obvious wear / damage</w:t>
      </w:r>
    </w:p>
    <w:p w14:paraId="717537E8" w14:textId="77777777" w:rsidR="00196742" w:rsidRPr="00EC2AB4" w:rsidRDefault="00196742" w:rsidP="00C773F6">
      <w:pPr>
        <w:pStyle w:val="ListParagraph"/>
        <w:numPr>
          <w:ilvl w:val="0"/>
          <w:numId w:val="45"/>
        </w:numPr>
        <w:spacing w:after="120" w:line="240" w:lineRule="auto"/>
        <w:ind w:left="1020" w:hanging="340"/>
        <w:rPr>
          <w:rFonts w:asciiTheme="minorHAnsi" w:hAnsiTheme="minorHAnsi"/>
          <w:sz w:val="20"/>
          <w:szCs w:val="20"/>
        </w:rPr>
      </w:pPr>
      <w:r w:rsidRPr="00EC2AB4">
        <w:rPr>
          <w:rFonts w:asciiTheme="minorHAnsi" w:hAnsiTheme="minorHAnsi"/>
          <w:sz w:val="20"/>
          <w:szCs w:val="20"/>
        </w:rPr>
        <w:t>Area safe from health hazards e.g. needles, glass, faeces etc.</w:t>
      </w:r>
    </w:p>
    <w:p w14:paraId="38EEB84B" w14:textId="77777777" w:rsidR="00196742" w:rsidRPr="00EC2AB4" w:rsidRDefault="00196742" w:rsidP="00C773F6">
      <w:pPr>
        <w:pStyle w:val="ListParagraph"/>
        <w:numPr>
          <w:ilvl w:val="0"/>
          <w:numId w:val="45"/>
        </w:numPr>
        <w:spacing w:after="120" w:line="240" w:lineRule="auto"/>
        <w:ind w:left="1020" w:hanging="340"/>
        <w:rPr>
          <w:rFonts w:asciiTheme="minorHAnsi" w:hAnsiTheme="minorHAnsi"/>
          <w:sz w:val="20"/>
          <w:szCs w:val="20"/>
        </w:rPr>
      </w:pPr>
      <w:r w:rsidRPr="00EC2AB4">
        <w:rPr>
          <w:rFonts w:asciiTheme="minorHAnsi" w:hAnsiTheme="minorHAnsi"/>
          <w:sz w:val="20"/>
          <w:szCs w:val="20"/>
        </w:rPr>
        <w:t>Impact absorbing surfaces no cuts, tears, wear or unstuck areas</w:t>
      </w:r>
    </w:p>
    <w:p w14:paraId="3920D636" w14:textId="77777777" w:rsidR="00196742" w:rsidRPr="00EC2AB4" w:rsidRDefault="00196742" w:rsidP="00C773F6">
      <w:pPr>
        <w:pStyle w:val="ListParagraph"/>
        <w:numPr>
          <w:ilvl w:val="0"/>
          <w:numId w:val="45"/>
        </w:numPr>
        <w:spacing w:after="120" w:line="240" w:lineRule="auto"/>
        <w:ind w:left="1020" w:hanging="340"/>
        <w:rPr>
          <w:rFonts w:asciiTheme="minorHAnsi" w:hAnsiTheme="minorHAnsi"/>
          <w:sz w:val="20"/>
          <w:szCs w:val="20"/>
        </w:rPr>
      </w:pPr>
      <w:r w:rsidRPr="00EC2AB4">
        <w:rPr>
          <w:rFonts w:asciiTheme="minorHAnsi" w:hAnsiTheme="minorHAnsi"/>
          <w:sz w:val="20"/>
          <w:szCs w:val="20"/>
        </w:rPr>
        <w:t>All fastening tightly secured</w:t>
      </w:r>
    </w:p>
    <w:p w14:paraId="3BC69B9A" w14:textId="77777777" w:rsidR="00196742" w:rsidRPr="00EC2AB4" w:rsidRDefault="00196742" w:rsidP="00C773F6">
      <w:pPr>
        <w:pStyle w:val="ListParagraph"/>
        <w:numPr>
          <w:ilvl w:val="0"/>
          <w:numId w:val="45"/>
        </w:numPr>
        <w:spacing w:after="120" w:line="240" w:lineRule="auto"/>
        <w:ind w:left="1020" w:hanging="340"/>
        <w:rPr>
          <w:rFonts w:asciiTheme="minorHAnsi" w:hAnsiTheme="minorHAnsi"/>
          <w:sz w:val="20"/>
          <w:szCs w:val="20"/>
        </w:rPr>
      </w:pPr>
      <w:r w:rsidRPr="00EC2AB4">
        <w:rPr>
          <w:rFonts w:asciiTheme="minorHAnsi" w:hAnsiTheme="minorHAnsi"/>
          <w:sz w:val="20"/>
          <w:szCs w:val="20"/>
        </w:rPr>
        <w:t>No broken chains, stretched links or loose or twisted shackles</w:t>
      </w:r>
    </w:p>
    <w:p w14:paraId="4D4C2F72" w14:textId="77777777" w:rsidR="00196742" w:rsidRPr="00EC2AB4" w:rsidRDefault="00196742" w:rsidP="00C773F6">
      <w:pPr>
        <w:pStyle w:val="ListParagraph"/>
        <w:numPr>
          <w:ilvl w:val="0"/>
          <w:numId w:val="45"/>
        </w:numPr>
        <w:spacing w:after="120" w:line="240" w:lineRule="auto"/>
        <w:ind w:left="1020" w:hanging="340"/>
        <w:rPr>
          <w:rFonts w:asciiTheme="minorHAnsi" w:hAnsiTheme="minorHAnsi"/>
          <w:sz w:val="20"/>
          <w:szCs w:val="20"/>
        </w:rPr>
      </w:pPr>
      <w:r w:rsidRPr="00EC2AB4">
        <w:rPr>
          <w:rFonts w:asciiTheme="minorHAnsi" w:hAnsiTheme="minorHAnsi"/>
          <w:sz w:val="20"/>
          <w:szCs w:val="20"/>
        </w:rPr>
        <w:t>Uprights unbroken and firm in the ground</w:t>
      </w:r>
    </w:p>
    <w:p w14:paraId="7EC513B5" w14:textId="77777777" w:rsidR="00196742" w:rsidRPr="00EC2AB4" w:rsidRDefault="00196742" w:rsidP="00196742">
      <w:pPr>
        <w:spacing w:after="120" w:line="240" w:lineRule="auto"/>
        <w:ind w:left="680"/>
        <w:rPr>
          <w:rFonts w:asciiTheme="minorHAnsi" w:hAnsiTheme="minorHAnsi"/>
          <w:sz w:val="20"/>
          <w:szCs w:val="20"/>
        </w:rPr>
      </w:pPr>
      <w:r w:rsidRPr="00EC2AB4">
        <w:rPr>
          <w:rFonts w:asciiTheme="minorHAnsi" w:hAnsiTheme="minorHAnsi"/>
          <w:sz w:val="20"/>
          <w:szCs w:val="20"/>
        </w:rPr>
        <w:t>Where any defects / hazards are identified appropriate steps will be taken to prevent use until problems have been satisfactorily resolved.</w:t>
      </w:r>
    </w:p>
    <w:p w14:paraId="69920B26" w14:textId="77777777" w:rsidR="00196742" w:rsidRPr="00EC2AB4" w:rsidRDefault="00196742" w:rsidP="00196742">
      <w:pPr>
        <w:spacing w:after="120" w:line="240" w:lineRule="auto"/>
        <w:ind w:left="680"/>
        <w:rPr>
          <w:rFonts w:asciiTheme="minorHAnsi" w:hAnsiTheme="minorHAnsi"/>
          <w:sz w:val="20"/>
          <w:szCs w:val="20"/>
        </w:rPr>
      </w:pPr>
      <w:r w:rsidRPr="00EC2AB4">
        <w:rPr>
          <w:rFonts w:asciiTheme="minorHAnsi" w:hAnsiTheme="minorHAnsi"/>
          <w:sz w:val="20"/>
          <w:szCs w:val="20"/>
          <w:u w:val="single"/>
        </w:rPr>
        <w:t>Weekly Formal Inspection (in-house)</w:t>
      </w:r>
      <w:r w:rsidRPr="00EC2AB4">
        <w:rPr>
          <w:rFonts w:asciiTheme="minorHAnsi" w:hAnsiTheme="minorHAnsi"/>
          <w:sz w:val="20"/>
          <w:szCs w:val="20"/>
        </w:rPr>
        <w:t xml:space="preserve"> - A more thorough check of the equipment will be conducted on a weekly basis and records will be held on the Weekly Outdoor Play Equipment Checklist.  Completed records will be held in the Buildings Register.</w:t>
      </w:r>
    </w:p>
    <w:p w14:paraId="22C2AF83" w14:textId="77777777" w:rsidR="00196742" w:rsidRPr="00EC2AB4" w:rsidRDefault="00196742" w:rsidP="00196742">
      <w:pPr>
        <w:spacing w:after="120" w:line="240" w:lineRule="auto"/>
        <w:ind w:left="680"/>
        <w:rPr>
          <w:rFonts w:asciiTheme="minorHAnsi" w:hAnsiTheme="minorHAnsi"/>
          <w:sz w:val="20"/>
          <w:szCs w:val="20"/>
        </w:rPr>
      </w:pPr>
      <w:r w:rsidRPr="00EC2AB4">
        <w:rPr>
          <w:rFonts w:asciiTheme="minorHAnsi" w:hAnsiTheme="minorHAnsi"/>
          <w:sz w:val="20"/>
          <w:szCs w:val="20"/>
          <w:u w:val="single"/>
        </w:rPr>
        <w:t>Annual inspection</w:t>
      </w:r>
      <w:r w:rsidRPr="00EC2AB4">
        <w:rPr>
          <w:rFonts w:asciiTheme="minorHAnsi" w:hAnsiTheme="minorHAnsi"/>
          <w:sz w:val="20"/>
          <w:szCs w:val="20"/>
        </w:rPr>
        <w:t xml:space="preserve"> - A detailed certified inspection by an independent competent person capable of inspecting to BS EN 1176 and 1177 will be conducted at least annually by a competent contractor.  Such checks ensure safety and identifies any improvements required in terms of the European standards.  Any recommended repairs are undertaken, or the equipment taken out of use until funds are available to carry out the repairs or improvements.</w:t>
      </w:r>
    </w:p>
    <w:p w14:paraId="21D3EDFD" w14:textId="77777777" w:rsidR="00196742" w:rsidRPr="00EC2AB4" w:rsidRDefault="00196742" w:rsidP="3C16D681">
      <w:pPr>
        <w:spacing w:after="120" w:line="240" w:lineRule="auto"/>
        <w:ind w:left="680"/>
        <w:rPr>
          <w:rFonts w:asciiTheme="minorHAnsi" w:hAnsiTheme="minorHAnsi"/>
          <w:b/>
          <w:bCs/>
          <w:i/>
          <w:iCs/>
          <w:sz w:val="20"/>
          <w:szCs w:val="20"/>
          <w:u w:val="single"/>
        </w:rPr>
      </w:pPr>
      <w:r w:rsidRPr="3C16D681">
        <w:rPr>
          <w:rFonts w:asciiTheme="minorHAnsi" w:hAnsiTheme="minorHAnsi"/>
          <w:b/>
          <w:bCs/>
          <w:i/>
          <w:iCs/>
          <w:sz w:val="20"/>
          <w:szCs w:val="20"/>
          <w:u w:val="single"/>
        </w:rPr>
        <w:t>References and Useful Links</w:t>
      </w:r>
    </w:p>
    <w:p w14:paraId="5A5DBBA1" w14:textId="77777777" w:rsidR="00196742" w:rsidRPr="00EC2AB4" w:rsidRDefault="00196742" w:rsidP="3C16D681">
      <w:pPr>
        <w:overflowPunct w:val="0"/>
        <w:autoSpaceDE w:val="0"/>
        <w:autoSpaceDN w:val="0"/>
        <w:adjustRightInd w:val="0"/>
        <w:spacing w:after="0" w:line="240" w:lineRule="auto"/>
        <w:ind w:left="680"/>
        <w:textAlignment w:val="baseline"/>
        <w:rPr>
          <w:rFonts w:asciiTheme="minorHAnsi" w:hAnsiTheme="minorHAnsi" w:cs="Arial"/>
          <w:i/>
          <w:iCs/>
          <w:sz w:val="20"/>
          <w:szCs w:val="20"/>
        </w:rPr>
      </w:pPr>
      <w:bookmarkStart w:id="331" w:name="_Hlk26952496"/>
      <w:r w:rsidRPr="3C16D681">
        <w:rPr>
          <w:rFonts w:asciiTheme="minorHAnsi" w:hAnsiTheme="minorHAnsi" w:cs="Arial"/>
          <w:i/>
          <w:iCs/>
          <w:sz w:val="20"/>
          <w:szCs w:val="20"/>
        </w:rPr>
        <w:t>BS EN 1176:2008 1-7 - Playground Equipment</w:t>
      </w:r>
    </w:p>
    <w:p w14:paraId="58F3FC95" w14:textId="77777777" w:rsidR="00196742" w:rsidRPr="00EC2AB4" w:rsidRDefault="00196742" w:rsidP="3C16D681">
      <w:pPr>
        <w:overflowPunct w:val="0"/>
        <w:autoSpaceDE w:val="0"/>
        <w:autoSpaceDN w:val="0"/>
        <w:adjustRightInd w:val="0"/>
        <w:spacing w:after="0" w:line="240" w:lineRule="auto"/>
        <w:ind w:left="680"/>
        <w:textAlignment w:val="baseline"/>
        <w:rPr>
          <w:rFonts w:asciiTheme="minorHAnsi" w:hAnsiTheme="minorHAnsi" w:cs="Arial"/>
          <w:i/>
          <w:iCs/>
          <w:sz w:val="20"/>
          <w:szCs w:val="20"/>
        </w:rPr>
      </w:pPr>
      <w:r w:rsidRPr="3C16D681">
        <w:rPr>
          <w:rFonts w:asciiTheme="minorHAnsi" w:hAnsiTheme="minorHAnsi" w:cs="Arial"/>
          <w:i/>
          <w:iCs/>
          <w:sz w:val="20"/>
          <w:szCs w:val="20"/>
        </w:rPr>
        <w:t>BS EN 1177:2008 - Impact Absorbing Playground Surfacing Safety Requirements and Test Methods</w:t>
      </w:r>
    </w:p>
    <w:p w14:paraId="232DCBF4" w14:textId="77777777" w:rsidR="00196742" w:rsidRPr="00EC2AB4" w:rsidRDefault="00196742" w:rsidP="3C16D681">
      <w:pPr>
        <w:spacing w:after="0" w:line="240" w:lineRule="auto"/>
        <w:ind w:left="680"/>
        <w:rPr>
          <w:rFonts w:asciiTheme="minorHAnsi" w:hAnsiTheme="minorHAnsi"/>
          <w:i/>
          <w:iCs/>
          <w:sz w:val="20"/>
          <w:szCs w:val="20"/>
        </w:rPr>
      </w:pPr>
      <w:proofErr w:type="spellStart"/>
      <w:r w:rsidRPr="3C16D681">
        <w:rPr>
          <w:rFonts w:asciiTheme="minorHAnsi" w:hAnsiTheme="minorHAnsi"/>
          <w:i/>
          <w:iCs/>
          <w:sz w:val="20"/>
          <w:szCs w:val="20"/>
        </w:rPr>
        <w:t>DfEE</w:t>
      </w:r>
      <w:proofErr w:type="spellEnd"/>
      <w:r w:rsidRPr="3C16D681">
        <w:rPr>
          <w:rFonts w:asciiTheme="minorHAnsi" w:hAnsiTheme="minorHAnsi"/>
          <w:i/>
          <w:iCs/>
          <w:sz w:val="20"/>
          <w:szCs w:val="20"/>
        </w:rPr>
        <w:t xml:space="preserve"> – “Playground and Safety Guidelines”</w:t>
      </w:r>
    </w:p>
    <w:p w14:paraId="2EF611BB" w14:textId="77777777" w:rsidR="00196742" w:rsidRPr="00EC2AB4" w:rsidRDefault="00196742" w:rsidP="3C16D681">
      <w:pPr>
        <w:spacing w:after="0" w:line="240" w:lineRule="auto"/>
        <w:ind w:left="680"/>
        <w:rPr>
          <w:rFonts w:asciiTheme="minorHAnsi" w:hAnsiTheme="minorHAnsi"/>
          <w:i/>
          <w:iCs/>
          <w:sz w:val="20"/>
          <w:szCs w:val="20"/>
        </w:rPr>
      </w:pPr>
      <w:r w:rsidRPr="3C16D681">
        <w:rPr>
          <w:rFonts w:asciiTheme="minorHAnsi" w:hAnsiTheme="minorHAnsi"/>
          <w:i/>
          <w:iCs/>
          <w:sz w:val="20"/>
          <w:szCs w:val="20"/>
        </w:rPr>
        <w:t>API – “Guide to Outdoor Play Area Installation”</w:t>
      </w:r>
    </w:p>
    <w:p w14:paraId="3112EE5A" w14:textId="77777777" w:rsidR="00196742" w:rsidRPr="00EC2AB4" w:rsidRDefault="00196742" w:rsidP="3C16D681">
      <w:pPr>
        <w:spacing w:after="0" w:line="240" w:lineRule="auto"/>
        <w:ind w:left="680"/>
        <w:rPr>
          <w:rFonts w:asciiTheme="minorHAnsi" w:hAnsiTheme="minorHAnsi"/>
          <w:i/>
          <w:iCs/>
          <w:sz w:val="20"/>
          <w:szCs w:val="20"/>
        </w:rPr>
      </w:pPr>
      <w:r w:rsidRPr="3C16D681">
        <w:rPr>
          <w:rFonts w:asciiTheme="minorHAnsi" w:hAnsiTheme="minorHAnsi"/>
          <w:i/>
          <w:iCs/>
          <w:sz w:val="20"/>
          <w:szCs w:val="20"/>
        </w:rPr>
        <w:t>Institute of Leisure and Amenity Management – “Outdoor Play Areas for Children”</w:t>
      </w:r>
    </w:p>
    <w:p w14:paraId="3E4ECE1C" w14:textId="77777777" w:rsidR="00196742" w:rsidRPr="00EC2AB4" w:rsidRDefault="00196742" w:rsidP="3C16D681">
      <w:pPr>
        <w:spacing w:after="0" w:line="240" w:lineRule="auto"/>
        <w:ind w:left="680"/>
        <w:rPr>
          <w:rFonts w:asciiTheme="minorHAnsi" w:hAnsiTheme="minorHAnsi"/>
          <w:i/>
          <w:iCs/>
          <w:sz w:val="20"/>
          <w:szCs w:val="20"/>
        </w:rPr>
      </w:pPr>
      <w:r w:rsidRPr="3C16D681">
        <w:rPr>
          <w:rFonts w:asciiTheme="minorHAnsi" w:hAnsiTheme="minorHAnsi"/>
          <w:i/>
          <w:iCs/>
          <w:sz w:val="20"/>
          <w:szCs w:val="20"/>
        </w:rPr>
        <w:t>National Playing Fields Association – “Towards a Safer Adventure Playground”</w:t>
      </w:r>
    </w:p>
    <w:p w14:paraId="7045D2B9" w14:textId="77777777" w:rsidR="00196742" w:rsidRPr="00EC2AB4" w:rsidRDefault="00196742" w:rsidP="3C16D681">
      <w:pPr>
        <w:spacing w:after="0" w:line="240" w:lineRule="auto"/>
        <w:ind w:left="680"/>
        <w:rPr>
          <w:rFonts w:asciiTheme="minorHAnsi" w:hAnsiTheme="minorHAnsi"/>
          <w:i/>
          <w:iCs/>
          <w:sz w:val="20"/>
          <w:szCs w:val="20"/>
        </w:rPr>
      </w:pPr>
      <w:r w:rsidRPr="3C16D681">
        <w:rPr>
          <w:rFonts w:asciiTheme="minorHAnsi" w:hAnsiTheme="minorHAnsi"/>
          <w:i/>
          <w:iCs/>
          <w:sz w:val="20"/>
          <w:szCs w:val="20"/>
        </w:rPr>
        <w:t>ROSPA – “Children’s Playgrounds”</w:t>
      </w:r>
    </w:p>
    <w:p w14:paraId="41B1F925" w14:textId="77777777" w:rsidR="00196742" w:rsidRPr="00B31E42" w:rsidRDefault="00196742" w:rsidP="3C16D681">
      <w:pPr>
        <w:spacing w:after="0" w:line="240" w:lineRule="auto"/>
        <w:ind w:left="680"/>
        <w:rPr>
          <w:rFonts w:asciiTheme="minorHAnsi" w:hAnsiTheme="minorHAnsi"/>
          <w:i/>
          <w:iCs/>
          <w:sz w:val="20"/>
          <w:szCs w:val="20"/>
        </w:rPr>
      </w:pPr>
      <w:r w:rsidRPr="00B31E42">
        <w:rPr>
          <w:rFonts w:asciiTheme="minorHAnsi" w:hAnsiTheme="minorHAnsi"/>
          <w:i/>
          <w:iCs/>
          <w:sz w:val="20"/>
          <w:szCs w:val="20"/>
        </w:rPr>
        <w:t>ROSPA – “A Guide to the New European Playground Equipment and Surfacing Standards”</w:t>
      </w:r>
    </w:p>
    <w:bookmarkStart w:id="332" w:name="_Toc438556906"/>
    <w:bookmarkStart w:id="333" w:name="_Toc20318652"/>
    <w:bookmarkStart w:id="334" w:name="_Toc110955682"/>
    <w:bookmarkEnd w:id="331"/>
    <w:p w14:paraId="74EB928B" w14:textId="77777777" w:rsidR="00AF657C" w:rsidRPr="00AF657C" w:rsidRDefault="00AF657C" w:rsidP="3C16D681">
      <w:pPr>
        <w:spacing w:after="0" w:line="240" w:lineRule="auto"/>
        <w:ind w:left="680"/>
        <w:rPr>
          <w:rStyle w:val="Hyperlink"/>
          <w:rFonts w:asciiTheme="minorHAnsi" w:hAnsiTheme="minorHAnsi" w:cstheme="minorBidi"/>
          <w:i/>
          <w:iCs/>
          <w:color w:val="000000" w:themeColor="text1"/>
          <w:sz w:val="20"/>
          <w:szCs w:val="20"/>
        </w:rPr>
      </w:pPr>
      <w:r w:rsidRPr="00B31E42">
        <w:fldChar w:fldCharType="begin"/>
      </w:r>
      <w:r w:rsidRPr="00B31E42">
        <w:rPr>
          <w:sz w:val="20"/>
          <w:szCs w:val="20"/>
        </w:rPr>
        <w:instrText xml:space="preserve"> HYPERLINK "https://www.kymallanhsc.co.uk/Document/DownloadDocument/7994" </w:instrText>
      </w:r>
      <w:r w:rsidRPr="00B31E42">
        <w:fldChar w:fldCharType="separate"/>
      </w:r>
      <w:r w:rsidRPr="00B31E42">
        <w:rPr>
          <w:rStyle w:val="Hyperlink"/>
          <w:rFonts w:asciiTheme="minorHAnsi" w:hAnsiTheme="minorHAnsi" w:cstheme="minorBidi"/>
          <w:i/>
          <w:iCs/>
          <w:sz w:val="20"/>
          <w:szCs w:val="20"/>
        </w:rPr>
        <w:t>Compliance Monitoring in Council Buildings</w:t>
      </w:r>
      <w:r w:rsidRPr="00B31E42">
        <w:rPr>
          <w:rStyle w:val="Hyperlink"/>
          <w:rFonts w:asciiTheme="minorHAnsi" w:hAnsiTheme="minorHAnsi" w:cstheme="minorBidi"/>
          <w:i/>
          <w:iCs/>
          <w:sz w:val="20"/>
          <w:szCs w:val="20"/>
        </w:rPr>
        <w:fldChar w:fldCharType="end"/>
      </w:r>
    </w:p>
    <w:p w14:paraId="0C61D7BC" w14:textId="77777777" w:rsidR="00AF657C" w:rsidRPr="00AF657C" w:rsidRDefault="00AF657C" w:rsidP="3C16D681">
      <w:pPr>
        <w:spacing w:after="0" w:line="240" w:lineRule="auto"/>
        <w:ind w:left="680"/>
        <w:rPr>
          <w:rFonts w:asciiTheme="minorHAnsi" w:hAnsiTheme="minorHAnsi" w:cstheme="minorBidi"/>
          <w:i/>
          <w:iCs/>
          <w:sz w:val="20"/>
          <w:szCs w:val="20"/>
        </w:rPr>
      </w:pPr>
      <w:hyperlink r:id="rId272">
        <w:r w:rsidRPr="3C16D681">
          <w:rPr>
            <w:rStyle w:val="Hyperlink"/>
            <w:rFonts w:asciiTheme="minorHAnsi" w:hAnsiTheme="minorHAnsi" w:cstheme="minorBidi"/>
            <w:i/>
            <w:iCs/>
            <w:sz w:val="20"/>
            <w:szCs w:val="20"/>
          </w:rPr>
          <w:t>KAHSC General Safety Series G33 – Outdoor Play Equipment</w:t>
        </w:r>
      </w:hyperlink>
    </w:p>
    <w:p w14:paraId="05923CA8" w14:textId="77777777" w:rsidR="00196742" w:rsidRPr="00EC2AB4" w:rsidRDefault="00196742" w:rsidP="00196742">
      <w:pPr>
        <w:pStyle w:val="Heading2"/>
      </w:pPr>
      <w:r>
        <w:t>Supervision of Pupils</w:t>
      </w:r>
      <w:bookmarkEnd w:id="332"/>
      <w:bookmarkEnd w:id="333"/>
      <w:bookmarkEnd w:id="334"/>
    </w:p>
    <w:p w14:paraId="3292F9A4" w14:textId="77777777" w:rsidR="00196742" w:rsidRPr="00EC2AB4" w:rsidRDefault="00196742" w:rsidP="3C16D681">
      <w:pPr>
        <w:spacing w:after="120" w:line="240" w:lineRule="auto"/>
        <w:ind w:left="680"/>
        <w:rPr>
          <w:sz w:val="20"/>
          <w:szCs w:val="20"/>
        </w:rPr>
      </w:pPr>
      <w:r w:rsidRPr="3C16D681">
        <w:rPr>
          <w:sz w:val="20"/>
          <w:szCs w:val="20"/>
        </w:rPr>
        <w:t>Children will not be left unsupervised at break times.  All staff, volunteers and pupils will be aware of any special site hazards an out of bounds areas.  Within reason off sites break times should not be less than those for on-site break-times.</w:t>
      </w:r>
    </w:p>
    <w:p w14:paraId="4B7FC80B" w14:textId="77777777" w:rsidR="00964209" w:rsidRPr="00EC2AB4" w:rsidRDefault="00964209" w:rsidP="00964209">
      <w:pPr>
        <w:pStyle w:val="Heading4"/>
        <w:ind w:left="709"/>
      </w:pPr>
      <w:bookmarkStart w:id="335" w:name="_Toc21697866"/>
      <w:bookmarkStart w:id="336" w:name="_Toc21945303"/>
      <w:r w:rsidRPr="00EC2AB4">
        <w:t>Supervision of Pupils Before and After School</w:t>
      </w:r>
      <w:bookmarkEnd w:id="335"/>
      <w:bookmarkEnd w:id="336"/>
    </w:p>
    <w:p w14:paraId="002A2212" w14:textId="77777777" w:rsidR="00964209" w:rsidRPr="00EC2AB4" w:rsidRDefault="00964209" w:rsidP="00964209">
      <w:pPr>
        <w:spacing w:after="120" w:line="240" w:lineRule="auto"/>
        <w:ind w:left="709"/>
        <w:rPr>
          <w:rFonts w:asciiTheme="minorHAnsi" w:hAnsiTheme="minorHAnsi" w:cstheme="minorHAnsi"/>
          <w:sz w:val="20"/>
          <w:szCs w:val="20"/>
        </w:rPr>
      </w:pPr>
      <w:r w:rsidRPr="00EC2AB4">
        <w:rPr>
          <w:rFonts w:asciiTheme="minorHAnsi" w:hAnsiTheme="minorHAnsi" w:cstheme="minorHAnsi"/>
          <w:sz w:val="20"/>
          <w:szCs w:val="20"/>
        </w:rPr>
        <w:t>Teachers can reasonably be asked to be available to supervise children at school up to 10 minutes before school starts and for the same period after school ends, and any such supervision time is included in teachers’ directed time.  The relevant section of the teachers’ conditions of Employment requires teachers to supervise pupils “whether… before, during or after school sessions”.</w:t>
      </w:r>
    </w:p>
    <w:p w14:paraId="6B69B85F" w14:textId="22DD0888" w:rsidR="00964209" w:rsidRPr="00EC2AB4" w:rsidRDefault="00964209" w:rsidP="00964209">
      <w:pPr>
        <w:spacing w:after="120" w:line="240" w:lineRule="auto"/>
        <w:ind w:left="709"/>
        <w:rPr>
          <w:rFonts w:asciiTheme="minorHAnsi" w:hAnsiTheme="minorHAnsi" w:cstheme="minorHAnsi"/>
          <w:sz w:val="20"/>
          <w:szCs w:val="20"/>
        </w:rPr>
      </w:pPr>
      <w:r w:rsidRPr="00EC2AB4">
        <w:rPr>
          <w:rFonts w:asciiTheme="minorHAnsi" w:hAnsiTheme="minorHAnsi" w:cstheme="minorHAnsi"/>
          <w:sz w:val="20"/>
          <w:szCs w:val="20"/>
        </w:rPr>
        <w:t>As far as the supervision issue is concerned, there is no statutory legislation which covers the supervision of pupils before and after school.  Parents must ensure that their children arrive at, and are collected from, school at the appropriate time either by delivering to/collecting from the school themselves; permitting them to walk to and from school alone or ensuring that, for those entitled to home-to-school transport, the child arrives at a pre-determined pick-up point and making arrangements for them to return home from the pre-determined drop off point.  Having said that, pupils cannot be expected to arrive at school all at the same time when parents will themselves be leaving for work at different times.  In addition, school transport arrangements mean that there are early arrivals in the morning and perhaps pupils waiting for buses after school.  While the school’s duty of care exists so long as the pupils are on the school premises with the school’s consent, it is unreasonable for the school to have to take responsibility for children arriving at school before supervision could reasonably be expected.  Similarly</w:t>
      </w:r>
      <w:r w:rsidR="00492373">
        <w:rPr>
          <w:rFonts w:asciiTheme="minorHAnsi" w:hAnsiTheme="minorHAnsi" w:cstheme="minorHAnsi"/>
          <w:sz w:val="20"/>
          <w:szCs w:val="20"/>
        </w:rPr>
        <w:t>,</w:t>
      </w:r>
      <w:r w:rsidRPr="00EC2AB4">
        <w:rPr>
          <w:rFonts w:asciiTheme="minorHAnsi" w:hAnsiTheme="minorHAnsi" w:cstheme="minorHAnsi"/>
          <w:sz w:val="20"/>
          <w:szCs w:val="20"/>
        </w:rPr>
        <w:t xml:space="preserve"> arrangements for collection of pupils at the end of the school day must also be reasonable.</w:t>
      </w:r>
    </w:p>
    <w:p w14:paraId="51D2F851" w14:textId="77777777" w:rsidR="00964209" w:rsidRPr="00EC2AB4" w:rsidRDefault="00964209" w:rsidP="00964209">
      <w:pPr>
        <w:spacing w:after="120" w:line="240" w:lineRule="auto"/>
        <w:ind w:left="709"/>
        <w:rPr>
          <w:rFonts w:asciiTheme="minorHAnsi" w:hAnsiTheme="minorHAnsi" w:cstheme="minorHAnsi"/>
          <w:sz w:val="20"/>
          <w:szCs w:val="20"/>
        </w:rPr>
      </w:pPr>
      <w:r w:rsidRPr="00EC2AB4">
        <w:rPr>
          <w:rFonts w:asciiTheme="minorHAnsi" w:hAnsiTheme="minorHAnsi" w:cstheme="minorHAnsi"/>
          <w:sz w:val="20"/>
          <w:szCs w:val="20"/>
        </w:rPr>
        <w:t>In the case of pupils arriving/leaving on school transport, it is important that staff are available to supervise pupils as they arrive at school.  Depending on the age and/or ability of the pupils, supervision may begin when they enter the school grounds.  In some cases, however, circumstances may dictate that pupils are collected from the vehicle by a member of staff in person.  Should it be felt that the transport is arriving at the school at an unreasonable time, we will contact the LA Integrated Transport Team where they will try to assist.</w:t>
      </w:r>
    </w:p>
    <w:p w14:paraId="258D218E" w14:textId="77777777" w:rsidR="00964209" w:rsidRPr="00EC2AB4" w:rsidRDefault="00964209" w:rsidP="00964209">
      <w:pPr>
        <w:spacing w:after="120" w:line="240" w:lineRule="auto"/>
        <w:ind w:left="709"/>
        <w:rPr>
          <w:rFonts w:asciiTheme="minorHAnsi" w:hAnsiTheme="minorHAnsi" w:cstheme="minorHAnsi"/>
          <w:sz w:val="20"/>
          <w:szCs w:val="20"/>
        </w:rPr>
      </w:pPr>
      <w:r w:rsidRPr="00EC2AB4">
        <w:rPr>
          <w:rFonts w:asciiTheme="minorHAnsi" w:hAnsiTheme="minorHAnsi" w:cstheme="minorHAnsi"/>
          <w:sz w:val="20"/>
          <w:szCs w:val="20"/>
        </w:rPr>
        <w:t xml:space="preserve">Communication with parents in these situations is particularly important.  The school prospectus states when the school will take responsibility for children before school opens and at the end of the day and reminds parents that before/after then, there will be nobody to supervise pupils.  If, for any reason, arrangements </w:t>
      </w:r>
      <w:proofErr w:type="gramStart"/>
      <w:r w:rsidRPr="00EC2AB4">
        <w:rPr>
          <w:rFonts w:asciiTheme="minorHAnsi" w:hAnsiTheme="minorHAnsi" w:cstheme="minorHAnsi"/>
          <w:sz w:val="20"/>
          <w:szCs w:val="20"/>
        </w:rPr>
        <w:t>have to</w:t>
      </w:r>
      <w:proofErr w:type="gramEnd"/>
      <w:r w:rsidRPr="00EC2AB4">
        <w:rPr>
          <w:rFonts w:asciiTheme="minorHAnsi" w:hAnsiTheme="minorHAnsi" w:cstheme="minorHAnsi"/>
          <w:sz w:val="20"/>
          <w:szCs w:val="20"/>
        </w:rPr>
        <w:t xml:space="preserve"> be changed, then the parents will be told well in advance.  This is particularly important at schools where for many years, teachers and/or ancillary workers have arrived at school in time to supervise any early arrivals, i.e. prior to the 10-minute period before school starts.  </w:t>
      </w:r>
    </w:p>
    <w:p w14:paraId="324D0E2B" w14:textId="2F4BC6A2" w:rsidR="00964209" w:rsidRPr="00EC2AB4" w:rsidRDefault="00964209" w:rsidP="00964209">
      <w:pPr>
        <w:spacing w:after="120" w:line="240" w:lineRule="auto"/>
        <w:ind w:left="709"/>
        <w:rPr>
          <w:rFonts w:asciiTheme="minorHAnsi" w:hAnsiTheme="minorHAnsi" w:cstheme="minorHAnsi"/>
          <w:sz w:val="20"/>
          <w:szCs w:val="20"/>
        </w:rPr>
      </w:pPr>
      <w:r w:rsidRPr="00EC2AB4">
        <w:rPr>
          <w:rFonts w:asciiTheme="minorHAnsi" w:hAnsiTheme="minorHAnsi" w:cstheme="minorHAnsi"/>
          <w:sz w:val="20"/>
          <w:szCs w:val="20"/>
        </w:rPr>
        <w:t>Younger i.e. foundation age pupils should be kept in school and handed to parents/carers once they arrive</w:t>
      </w:r>
      <w:r w:rsidR="00492373">
        <w:rPr>
          <w:rFonts w:asciiTheme="minorHAnsi" w:hAnsiTheme="minorHAnsi" w:cstheme="minorHAnsi"/>
          <w:sz w:val="20"/>
          <w:szCs w:val="20"/>
        </w:rPr>
        <w:t xml:space="preserve">. </w:t>
      </w:r>
      <w:r w:rsidRPr="00EC2AB4">
        <w:rPr>
          <w:rFonts w:asciiTheme="minorHAnsi" w:hAnsiTheme="minorHAnsi" w:cstheme="minorHAnsi"/>
          <w:sz w:val="20"/>
          <w:szCs w:val="20"/>
        </w:rPr>
        <w:t>This may also be necessary for pupils in Key stage one but is not statutory.  Any pupils with special educational needs will be considered separately when a risk assessment will be used to determine the supervision and handover procedure of the pupil concerned.</w:t>
      </w:r>
    </w:p>
    <w:p w14:paraId="51254955" w14:textId="77777777" w:rsidR="00964209" w:rsidRPr="00EC2AB4" w:rsidRDefault="00964209" w:rsidP="00964209">
      <w:pPr>
        <w:spacing w:after="120" w:line="240" w:lineRule="auto"/>
        <w:ind w:left="709"/>
        <w:rPr>
          <w:rFonts w:asciiTheme="minorHAnsi" w:hAnsiTheme="minorHAnsi" w:cstheme="minorHAnsi"/>
          <w:sz w:val="20"/>
          <w:szCs w:val="20"/>
        </w:rPr>
      </w:pPr>
      <w:r w:rsidRPr="00EC2AB4">
        <w:rPr>
          <w:rFonts w:asciiTheme="minorHAnsi" w:hAnsiTheme="minorHAnsi" w:cstheme="minorHAnsi"/>
          <w:sz w:val="20"/>
          <w:szCs w:val="20"/>
        </w:rPr>
        <w:t xml:space="preserve">Children who arrive at school knowing that supervision arrangements are not in operation are there at their own risk, and parents will be informed that during this time, the responsibility for the safety of those </w:t>
      </w:r>
      <w:proofErr w:type="gramStart"/>
      <w:r w:rsidRPr="00EC2AB4">
        <w:rPr>
          <w:rFonts w:asciiTheme="minorHAnsi" w:hAnsiTheme="minorHAnsi" w:cstheme="minorHAnsi"/>
          <w:sz w:val="20"/>
          <w:szCs w:val="20"/>
        </w:rPr>
        <w:t>pupils</w:t>
      </w:r>
      <w:proofErr w:type="gramEnd"/>
      <w:r w:rsidRPr="00EC2AB4">
        <w:rPr>
          <w:rFonts w:asciiTheme="minorHAnsi" w:hAnsiTheme="minorHAnsi" w:cstheme="minorHAnsi"/>
          <w:sz w:val="20"/>
          <w:szCs w:val="20"/>
        </w:rPr>
        <w:t xml:space="preserve"> rests with the parent/carer.  However, should a member of staff be </w:t>
      </w:r>
      <w:proofErr w:type="gramStart"/>
      <w:r w:rsidRPr="00EC2AB4">
        <w:rPr>
          <w:rFonts w:asciiTheme="minorHAnsi" w:hAnsiTheme="minorHAnsi" w:cstheme="minorHAnsi"/>
          <w:sz w:val="20"/>
          <w:szCs w:val="20"/>
        </w:rPr>
        <w:t>present</w:t>
      </w:r>
      <w:proofErr w:type="gramEnd"/>
      <w:r w:rsidRPr="00EC2AB4">
        <w:rPr>
          <w:rFonts w:asciiTheme="minorHAnsi" w:hAnsiTheme="minorHAnsi" w:cstheme="minorHAnsi"/>
          <w:sz w:val="20"/>
          <w:szCs w:val="20"/>
        </w:rPr>
        <w:t xml:space="preserve"> and a dangerous situation develop, then legally as well as professionally and morally, the member of staff should attempt to intervene or to seek assistance, as the situation requires.</w:t>
      </w:r>
    </w:p>
    <w:p w14:paraId="1E7B272F" w14:textId="77777777" w:rsidR="00964209" w:rsidRPr="00EC2AB4" w:rsidRDefault="00964209" w:rsidP="00964209">
      <w:pPr>
        <w:pStyle w:val="Heading4"/>
        <w:ind w:left="709"/>
      </w:pPr>
      <w:bookmarkStart w:id="337" w:name="_Toc21697867"/>
      <w:bookmarkStart w:id="338" w:name="_Toc21945304"/>
      <w:bookmarkStart w:id="339" w:name="_Hlk26952519"/>
      <w:r w:rsidRPr="00EC2AB4">
        <w:t>Start of the School Day</w:t>
      </w:r>
      <w:bookmarkEnd w:id="337"/>
      <w:bookmarkEnd w:id="338"/>
    </w:p>
    <w:p w14:paraId="759AFFBA" w14:textId="77777777" w:rsidR="00964209" w:rsidRPr="00B31E42" w:rsidRDefault="00964209" w:rsidP="00FA0F76">
      <w:pPr>
        <w:pStyle w:val="ListParagraph"/>
        <w:numPr>
          <w:ilvl w:val="0"/>
          <w:numId w:val="114"/>
        </w:numPr>
        <w:spacing w:after="0" w:line="240" w:lineRule="auto"/>
        <w:rPr>
          <w:rFonts w:asciiTheme="minorHAnsi" w:hAnsiTheme="minorHAnsi" w:cstheme="minorHAnsi"/>
          <w:color w:val="000000" w:themeColor="text1"/>
          <w:sz w:val="20"/>
          <w:szCs w:val="20"/>
          <w:lang w:val="en-US"/>
        </w:rPr>
      </w:pPr>
      <w:r w:rsidRPr="00EC2AB4">
        <w:rPr>
          <w:rFonts w:asciiTheme="minorHAnsi" w:hAnsiTheme="minorHAnsi" w:cstheme="minorHAnsi"/>
          <w:sz w:val="20"/>
          <w:szCs w:val="20"/>
          <w:lang w:val="en-US"/>
        </w:rPr>
        <w:t xml:space="preserve">The school should ensure parents are fully aware of the points at which responsibility for the care of their child passes from them to staff and </w:t>
      </w:r>
      <w:proofErr w:type="gramStart"/>
      <w:r w:rsidRPr="00EC2AB4">
        <w:rPr>
          <w:rFonts w:asciiTheme="minorHAnsi" w:hAnsiTheme="minorHAnsi" w:cstheme="minorHAnsi"/>
          <w:sz w:val="20"/>
          <w:szCs w:val="20"/>
          <w:lang w:val="en-US"/>
        </w:rPr>
        <w:t>vice versa;</w:t>
      </w:r>
      <w:proofErr w:type="gramEnd"/>
    </w:p>
    <w:p w14:paraId="5651719D" w14:textId="02607FAC" w:rsidR="00964209" w:rsidRPr="00B31E42" w:rsidRDefault="00964209" w:rsidP="00FA0F76">
      <w:pPr>
        <w:pStyle w:val="ListParagraph"/>
        <w:numPr>
          <w:ilvl w:val="0"/>
          <w:numId w:val="114"/>
        </w:numPr>
        <w:spacing w:after="0" w:line="240" w:lineRule="auto"/>
        <w:rPr>
          <w:rFonts w:asciiTheme="minorHAnsi" w:hAnsiTheme="minorHAnsi" w:cstheme="minorHAnsi"/>
          <w:color w:val="000000" w:themeColor="text1"/>
          <w:sz w:val="20"/>
          <w:szCs w:val="20"/>
          <w:lang w:val="en-US"/>
        </w:rPr>
      </w:pPr>
      <w:r w:rsidRPr="00B31E42">
        <w:rPr>
          <w:rFonts w:asciiTheme="minorHAnsi" w:hAnsiTheme="minorHAnsi" w:cstheme="minorHAnsi"/>
          <w:color w:val="000000" w:themeColor="text1"/>
          <w:sz w:val="20"/>
          <w:szCs w:val="20"/>
          <w:lang w:val="en-US"/>
        </w:rPr>
        <w:t xml:space="preserve">There are clear procedures for welcoming pupils into the </w:t>
      </w:r>
      <w:proofErr w:type="gramStart"/>
      <w:r w:rsidRPr="00B31E42">
        <w:rPr>
          <w:rFonts w:asciiTheme="minorHAnsi" w:hAnsiTheme="minorHAnsi" w:cstheme="minorHAnsi"/>
          <w:color w:val="000000" w:themeColor="text1"/>
          <w:sz w:val="20"/>
          <w:szCs w:val="20"/>
          <w:lang w:val="en-US"/>
        </w:rPr>
        <w:t>School</w:t>
      </w:r>
      <w:proofErr w:type="gramEnd"/>
      <w:r w:rsidRPr="00B31E42">
        <w:rPr>
          <w:rFonts w:asciiTheme="minorHAnsi" w:hAnsiTheme="minorHAnsi" w:cstheme="minorHAnsi"/>
          <w:color w:val="000000" w:themeColor="text1"/>
          <w:sz w:val="20"/>
          <w:szCs w:val="20"/>
          <w:lang w:val="en-US"/>
        </w:rPr>
        <w:t xml:space="preserve">.  The school doors are closed at </w:t>
      </w:r>
      <w:r w:rsidR="00492373" w:rsidRPr="00B31E42">
        <w:rPr>
          <w:rFonts w:asciiTheme="minorHAnsi" w:hAnsiTheme="minorHAnsi" w:cstheme="minorHAnsi"/>
          <w:color w:val="000000" w:themeColor="text1"/>
          <w:sz w:val="20"/>
          <w:szCs w:val="20"/>
        </w:rPr>
        <w:t>8.40am</w:t>
      </w:r>
      <w:r w:rsidRPr="00B31E42">
        <w:rPr>
          <w:rFonts w:asciiTheme="minorHAnsi" w:hAnsiTheme="minorHAnsi" w:cstheme="minorHAnsi"/>
          <w:color w:val="000000" w:themeColor="text1"/>
          <w:sz w:val="20"/>
          <w:szCs w:val="20"/>
          <w:lang w:val="en-US"/>
        </w:rPr>
        <w:t xml:space="preserve">.  After this time, pupils must report to the main school office via the main </w:t>
      </w:r>
      <w:proofErr w:type="gramStart"/>
      <w:r w:rsidRPr="00B31E42">
        <w:rPr>
          <w:rFonts w:asciiTheme="minorHAnsi" w:hAnsiTheme="minorHAnsi" w:cstheme="minorHAnsi"/>
          <w:color w:val="000000" w:themeColor="text1"/>
          <w:sz w:val="20"/>
          <w:szCs w:val="20"/>
          <w:lang w:val="en-US"/>
        </w:rPr>
        <w:t>entrance;</w:t>
      </w:r>
      <w:proofErr w:type="gramEnd"/>
    </w:p>
    <w:p w14:paraId="0D80755F" w14:textId="354DA174" w:rsidR="00964209" w:rsidRPr="00B31E42" w:rsidRDefault="00964209" w:rsidP="00FA0F76">
      <w:pPr>
        <w:pStyle w:val="ListParagraph"/>
        <w:numPr>
          <w:ilvl w:val="0"/>
          <w:numId w:val="114"/>
        </w:numPr>
        <w:spacing w:after="0" w:line="240" w:lineRule="auto"/>
        <w:rPr>
          <w:rFonts w:asciiTheme="minorHAnsi" w:hAnsiTheme="minorHAnsi" w:cstheme="minorHAnsi"/>
          <w:color w:val="000000" w:themeColor="text1"/>
          <w:sz w:val="20"/>
          <w:szCs w:val="20"/>
          <w:lang w:val="en-US"/>
        </w:rPr>
      </w:pPr>
      <w:r w:rsidRPr="00B31E42">
        <w:rPr>
          <w:rFonts w:asciiTheme="minorHAnsi" w:hAnsiTheme="minorHAnsi" w:cstheme="minorHAnsi"/>
          <w:color w:val="000000" w:themeColor="text1"/>
          <w:sz w:val="20"/>
          <w:szCs w:val="20"/>
          <w:lang w:val="en-US"/>
        </w:rPr>
        <w:t xml:space="preserve">Teachers are in their classrooms by </w:t>
      </w:r>
      <w:r w:rsidR="00492373" w:rsidRPr="00B31E42">
        <w:rPr>
          <w:rFonts w:asciiTheme="minorHAnsi" w:hAnsiTheme="minorHAnsi" w:cstheme="minorHAnsi"/>
          <w:color w:val="000000" w:themeColor="text1"/>
          <w:sz w:val="20"/>
          <w:szCs w:val="20"/>
        </w:rPr>
        <w:t>8.</w:t>
      </w:r>
      <w:proofErr w:type="gramStart"/>
      <w:r w:rsidR="00492373" w:rsidRPr="00B31E42">
        <w:rPr>
          <w:rFonts w:asciiTheme="minorHAnsi" w:hAnsiTheme="minorHAnsi" w:cstheme="minorHAnsi"/>
          <w:color w:val="000000" w:themeColor="text1"/>
          <w:sz w:val="20"/>
          <w:szCs w:val="20"/>
        </w:rPr>
        <w:t>30am</w:t>
      </w:r>
      <w:r w:rsidRPr="00B31E42">
        <w:rPr>
          <w:rFonts w:asciiTheme="minorHAnsi" w:hAnsiTheme="minorHAnsi" w:cstheme="minorHAnsi"/>
          <w:color w:val="000000" w:themeColor="text1"/>
          <w:sz w:val="20"/>
          <w:szCs w:val="20"/>
          <w:lang w:val="en-US"/>
        </w:rPr>
        <w:t>;</w:t>
      </w:r>
      <w:proofErr w:type="gramEnd"/>
    </w:p>
    <w:p w14:paraId="14236F1E" w14:textId="78FFAF0A" w:rsidR="00964209" w:rsidRPr="00B31E42" w:rsidRDefault="00964209" w:rsidP="00FA0F76">
      <w:pPr>
        <w:pStyle w:val="ListParagraph"/>
        <w:numPr>
          <w:ilvl w:val="0"/>
          <w:numId w:val="114"/>
        </w:numPr>
        <w:spacing w:after="0" w:line="240" w:lineRule="auto"/>
        <w:rPr>
          <w:rFonts w:asciiTheme="minorHAnsi" w:hAnsiTheme="minorHAnsi" w:cstheme="minorHAnsi"/>
          <w:color w:val="000000" w:themeColor="text1"/>
          <w:sz w:val="20"/>
          <w:szCs w:val="20"/>
          <w:lang w:val="en-US"/>
        </w:rPr>
      </w:pPr>
      <w:r w:rsidRPr="00B31E42">
        <w:rPr>
          <w:rFonts w:asciiTheme="minorHAnsi" w:hAnsiTheme="minorHAnsi" w:cstheme="minorHAnsi"/>
          <w:color w:val="000000" w:themeColor="text1"/>
          <w:sz w:val="20"/>
          <w:szCs w:val="20"/>
        </w:rPr>
        <w:t xml:space="preserve">Registration is taken at the beginning of the school day and immediately after the pupils’ return from lunch in order to ensure that all are accounted for </w:t>
      </w:r>
      <w:r w:rsidR="00492373" w:rsidRPr="00B31E42">
        <w:rPr>
          <w:rFonts w:asciiTheme="minorHAnsi" w:hAnsiTheme="minorHAnsi" w:cstheme="minorHAnsi"/>
          <w:color w:val="000000" w:themeColor="text1"/>
          <w:sz w:val="20"/>
          <w:szCs w:val="20"/>
        </w:rPr>
        <w:t>8.40am and 1.</w:t>
      </w:r>
      <w:proofErr w:type="gramStart"/>
      <w:r w:rsidR="00492373" w:rsidRPr="00B31E42">
        <w:rPr>
          <w:rFonts w:asciiTheme="minorHAnsi" w:hAnsiTheme="minorHAnsi" w:cstheme="minorHAnsi"/>
          <w:color w:val="000000" w:themeColor="text1"/>
          <w:sz w:val="20"/>
          <w:szCs w:val="20"/>
        </w:rPr>
        <w:t>10pm</w:t>
      </w:r>
      <w:r w:rsidRPr="00B31E42">
        <w:rPr>
          <w:rFonts w:asciiTheme="minorHAnsi" w:hAnsiTheme="minorHAnsi" w:cstheme="minorHAnsi"/>
          <w:color w:val="000000" w:themeColor="text1"/>
          <w:sz w:val="20"/>
          <w:szCs w:val="20"/>
        </w:rPr>
        <w:t>;</w:t>
      </w:r>
      <w:proofErr w:type="gramEnd"/>
    </w:p>
    <w:p w14:paraId="2E6A8ED1" w14:textId="79CFDF5C" w:rsidR="00964209" w:rsidRPr="00EC2AB4" w:rsidRDefault="00964209" w:rsidP="00FA0F76">
      <w:pPr>
        <w:pStyle w:val="ListParagraph"/>
        <w:numPr>
          <w:ilvl w:val="0"/>
          <w:numId w:val="114"/>
        </w:numPr>
        <w:spacing w:after="0" w:line="240" w:lineRule="auto"/>
        <w:rPr>
          <w:rFonts w:asciiTheme="minorHAnsi" w:hAnsiTheme="minorHAnsi" w:cstheme="minorHAnsi"/>
          <w:sz w:val="20"/>
          <w:szCs w:val="20"/>
          <w:lang w:val="en-US"/>
        </w:rPr>
      </w:pPr>
      <w:r w:rsidRPr="00EC2AB4">
        <w:rPr>
          <w:rFonts w:asciiTheme="minorHAnsi" w:hAnsiTheme="minorHAnsi" w:cstheme="minorHAnsi"/>
          <w:sz w:val="20"/>
          <w:szCs w:val="20"/>
        </w:rPr>
        <w:t xml:space="preserve">The main building only has a single access entrance via a reception desk.  Signage directs all visitors to this entrance.  Every visitor to the school is channelled through reception.  Even when reception is not manned, reception remains the point to which all enquiries should be directed </w:t>
      </w:r>
    </w:p>
    <w:p w14:paraId="48F5B540" w14:textId="77777777" w:rsidR="00964209" w:rsidRPr="00EC2AB4" w:rsidRDefault="00964209" w:rsidP="00FA0F76">
      <w:pPr>
        <w:pStyle w:val="ListParagraph"/>
        <w:numPr>
          <w:ilvl w:val="0"/>
          <w:numId w:val="114"/>
        </w:numPr>
        <w:spacing w:after="0" w:line="240" w:lineRule="auto"/>
        <w:rPr>
          <w:rFonts w:asciiTheme="minorHAnsi" w:hAnsiTheme="minorHAnsi" w:cstheme="minorHAnsi"/>
          <w:sz w:val="20"/>
          <w:szCs w:val="20"/>
        </w:rPr>
      </w:pPr>
      <w:r w:rsidRPr="00EC2AB4">
        <w:rPr>
          <w:rFonts w:asciiTheme="minorHAnsi" w:hAnsiTheme="minorHAnsi" w:cstheme="minorHAnsi"/>
          <w:sz w:val="20"/>
          <w:szCs w:val="20"/>
        </w:rPr>
        <w:t xml:space="preserve">Reception is a secure </w:t>
      </w:r>
      <w:proofErr w:type="gramStart"/>
      <w:r w:rsidRPr="00EC2AB4">
        <w:rPr>
          <w:rFonts w:asciiTheme="minorHAnsi" w:hAnsiTheme="minorHAnsi" w:cstheme="minorHAnsi"/>
          <w:sz w:val="20"/>
          <w:szCs w:val="20"/>
        </w:rPr>
        <w:t>area</w:t>
      </w:r>
      <w:proofErr w:type="gramEnd"/>
      <w:r w:rsidRPr="00EC2AB4">
        <w:rPr>
          <w:rFonts w:asciiTheme="minorHAnsi" w:hAnsiTheme="minorHAnsi" w:cstheme="minorHAnsi"/>
          <w:sz w:val="20"/>
          <w:szCs w:val="20"/>
        </w:rPr>
        <w:t xml:space="preserve"> and visitors cannot gain access to other parts of the school without being challenged or at least seen by a member of staff;</w:t>
      </w:r>
    </w:p>
    <w:p w14:paraId="1537437A" w14:textId="77777777" w:rsidR="00964209" w:rsidRPr="00EC2AB4" w:rsidRDefault="00964209" w:rsidP="00FA0F76">
      <w:pPr>
        <w:pStyle w:val="ListParagraph"/>
        <w:numPr>
          <w:ilvl w:val="0"/>
          <w:numId w:val="114"/>
        </w:numPr>
        <w:spacing w:after="120" w:line="240" w:lineRule="auto"/>
        <w:ind w:left="1066" w:hanging="357"/>
        <w:rPr>
          <w:rFonts w:asciiTheme="minorHAnsi" w:hAnsiTheme="minorHAnsi" w:cstheme="minorHAnsi"/>
          <w:sz w:val="20"/>
          <w:szCs w:val="20"/>
          <w:lang w:val="en-US"/>
        </w:rPr>
      </w:pPr>
      <w:r w:rsidRPr="00EC2AB4">
        <w:rPr>
          <w:rFonts w:asciiTheme="minorHAnsi" w:hAnsiTheme="minorHAnsi" w:cstheme="minorHAnsi"/>
          <w:sz w:val="20"/>
          <w:szCs w:val="20"/>
        </w:rPr>
        <w:t>Main entrance doors are fitted with a remote access intercom and a camera so that visitors can be seen prior to being allowed entry.  Only authorised visitors are allowed access.</w:t>
      </w:r>
    </w:p>
    <w:p w14:paraId="04245007" w14:textId="77777777" w:rsidR="00964209" w:rsidRPr="00EC2AB4" w:rsidRDefault="00964209" w:rsidP="00964209">
      <w:pPr>
        <w:pStyle w:val="Heading4"/>
        <w:ind w:left="709"/>
      </w:pPr>
      <w:bookmarkStart w:id="340" w:name="_Toc21697868"/>
      <w:bookmarkStart w:id="341" w:name="_Toc21945305"/>
      <w:r w:rsidRPr="00EC2AB4">
        <w:t>During Lesson Time</w:t>
      </w:r>
      <w:bookmarkEnd w:id="340"/>
      <w:bookmarkEnd w:id="341"/>
    </w:p>
    <w:p w14:paraId="001ED292" w14:textId="398FEA7B" w:rsidR="00964209" w:rsidRPr="00EC2AB4" w:rsidRDefault="00964209" w:rsidP="00FA0F76">
      <w:pPr>
        <w:pStyle w:val="ListParagraph"/>
        <w:numPr>
          <w:ilvl w:val="0"/>
          <w:numId w:val="115"/>
        </w:numPr>
        <w:spacing w:after="0" w:line="240" w:lineRule="auto"/>
        <w:rPr>
          <w:rFonts w:asciiTheme="minorHAnsi" w:hAnsiTheme="minorHAnsi" w:cstheme="minorHAnsi"/>
          <w:sz w:val="20"/>
          <w:szCs w:val="20"/>
        </w:rPr>
      </w:pPr>
      <w:r w:rsidRPr="00EC2AB4">
        <w:rPr>
          <w:rFonts w:asciiTheme="minorHAnsi" w:hAnsiTheme="minorHAnsi" w:cstheme="minorHAnsi"/>
          <w:sz w:val="20"/>
          <w:szCs w:val="20"/>
        </w:rPr>
        <w:t>Staff mark registers promptly and accurately – morning and aft</w:t>
      </w:r>
      <w:r w:rsidRPr="00B31E42">
        <w:rPr>
          <w:rFonts w:asciiTheme="minorHAnsi" w:hAnsiTheme="minorHAnsi" w:cstheme="minorHAnsi"/>
          <w:color w:val="000000" w:themeColor="text1"/>
          <w:sz w:val="20"/>
          <w:szCs w:val="20"/>
        </w:rPr>
        <w:t xml:space="preserve">ernoons and return them to the school office; </w:t>
      </w:r>
      <w:r w:rsidR="00492373" w:rsidRPr="00B31E42">
        <w:rPr>
          <w:rFonts w:asciiTheme="minorHAnsi" w:hAnsiTheme="minorHAnsi" w:cstheme="minorHAnsi"/>
          <w:color w:val="000000" w:themeColor="text1"/>
          <w:sz w:val="20"/>
          <w:szCs w:val="20"/>
        </w:rPr>
        <w:t xml:space="preserve">Lunch registers and </w:t>
      </w:r>
      <w:proofErr w:type="spellStart"/>
      <w:r w:rsidR="00492373" w:rsidRPr="00B31E42">
        <w:rPr>
          <w:rFonts w:asciiTheme="minorHAnsi" w:hAnsiTheme="minorHAnsi" w:cstheme="minorHAnsi"/>
          <w:color w:val="000000" w:themeColor="text1"/>
          <w:sz w:val="20"/>
          <w:szCs w:val="20"/>
        </w:rPr>
        <w:t>Scholarpack</w:t>
      </w:r>
      <w:proofErr w:type="spellEnd"/>
      <w:r w:rsidR="00492373" w:rsidRPr="00B31E42">
        <w:rPr>
          <w:rFonts w:asciiTheme="minorHAnsi" w:hAnsiTheme="minorHAnsi" w:cstheme="minorHAnsi"/>
          <w:color w:val="000000" w:themeColor="text1"/>
          <w:sz w:val="20"/>
          <w:szCs w:val="20"/>
        </w:rPr>
        <w:t xml:space="preserve"> electronic attendance register.</w:t>
      </w:r>
    </w:p>
    <w:p w14:paraId="3980DD18" w14:textId="77777777" w:rsidR="00964209" w:rsidRPr="00EC2AB4" w:rsidRDefault="00964209" w:rsidP="00FA0F76">
      <w:pPr>
        <w:pStyle w:val="ListParagraph"/>
        <w:numPr>
          <w:ilvl w:val="0"/>
          <w:numId w:val="115"/>
        </w:numPr>
        <w:spacing w:after="0" w:line="240" w:lineRule="auto"/>
        <w:rPr>
          <w:rFonts w:asciiTheme="minorHAnsi" w:hAnsiTheme="minorHAnsi" w:cstheme="minorHAnsi"/>
          <w:sz w:val="20"/>
          <w:szCs w:val="20"/>
        </w:rPr>
      </w:pPr>
      <w:r w:rsidRPr="00EC2AB4">
        <w:rPr>
          <w:rFonts w:asciiTheme="minorHAnsi" w:hAnsiTheme="minorHAnsi" w:cstheme="minorHAnsi"/>
          <w:sz w:val="20"/>
          <w:szCs w:val="20"/>
        </w:rPr>
        <w:t xml:space="preserve">All staff must ensure that external gates to areas outside the school grounds are secured when children are learning </w:t>
      </w:r>
      <w:proofErr w:type="gramStart"/>
      <w:r w:rsidRPr="00EC2AB4">
        <w:rPr>
          <w:rFonts w:asciiTheme="minorHAnsi" w:hAnsiTheme="minorHAnsi" w:cstheme="minorHAnsi"/>
          <w:sz w:val="20"/>
          <w:szCs w:val="20"/>
        </w:rPr>
        <w:t>outside</w:t>
      </w:r>
      <w:proofErr w:type="gramEnd"/>
      <w:r w:rsidRPr="00EC2AB4">
        <w:rPr>
          <w:rFonts w:asciiTheme="minorHAnsi" w:hAnsiTheme="minorHAnsi" w:cstheme="minorHAnsi"/>
          <w:sz w:val="20"/>
          <w:szCs w:val="20"/>
        </w:rPr>
        <w:t xml:space="preserve"> and adequate supervision is maintained;</w:t>
      </w:r>
    </w:p>
    <w:p w14:paraId="1FAEA216" w14:textId="77777777" w:rsidR="00964209" w:rsidRPr="00EC2AB4" w:rsidRDefault="00964209" w:rsidP="00FA0F76">
      <w:pPr>
        <w:pStyle w:val="ListParagraph"/>
        <w:numPr>
          <w:ilvl w:val="0"/>
          <w:numId w:val="115"/>
        </w:numPr>
        <w:spacing w:after="0" w:line="240" w:lineRule="auto"/>
        <w:rPr>
          <w:rFonts w:asciiTheme="minorHAnsi" w:hAnsiTheme="minorHAnsi" w:cstheme="minorHAnsi"/>
          <w:sz w:val="20"/>
          <w:szCs w:val="20"/>
        </w:rPr>
      </w:pPr>
      <w:r w:rsidRPr="00EC2AB4">
        <w:rPr>
          <w:rFonts w:asciiTheme="minorHAnsi" w:hAnsiTheme="minorHAnsi" w:cstheme="minorHAnsi"/>
          <w:sz w:val="20"/>
          <w:szCs w:val="20"/>
        </w:rPr>
        <w:t xml:space="preserve">If children leave their classroom to work in other parts of the school, the class teacher must ensure that adequate supervision is maintained at all times and pupils are accounted for on return to the </w:t>
      </w:r>
      <w:proofErr w:type="gramStart"/>
      <w:r w:rsidRPr="00EC2AB4">
        <w:rPr>
          <w:rFonts w:asciiTheme="minorHAnsi" w:hAnsiTheme="minorHAnsi" w:cstheme="minorHAnsi"/>
          <w:sz w:val="20"/>
          <w:szCs w:val="20"/>
        </w:rPr>
        <w:t>classroom;</w:t>
      </w:r>
      <w:proofErr w:type="gramEnd"/>
    </w:p>
    <w:p w14:paraId="098CE8FB" w14:textId="77777777" w:rsidR="00964209" w:rsidRPr="00EC2AB4" w:rsidRDefault="00964209" w:rsidP="00FA0F76">
      <w:pPr>
        <w:pStyle w:val="ListParagraph"/>
        <w:numPr>
          <w:ilvl w:val="0"/>
          <w:numId w:val="115"/>
        </w:numPr>
        <w:spacing w:after="0" w:line="240" w:lineRule="auto"/>
        <w:rPr>
          <w:rFonts w:asciiTheme="minorHAnsi" w:hAnsiTheme="minorHAnsi" w:cstheme="minorHAnsi"/>
          <w:sz w:val="20"/>
          <w:szCs w:val="20"/>
        </w:rPr>
      </w:pPr>
      <w:r w:rsidRPr="00EC2AB4">
        <w:rPr>
          <w:rFonts w:asciiTheme="minorHAnsi" w:hAnsiTheme="minorHAnsi" w:cstheme="minorHAnsi"/>
          <w:sz w:val="20"/>
          <w:szCs w:val="20"/>
        </w:rPr>
        <w:t xml:space="preserve">Updated contact information for parents is sought regularly and </w:t>
      </w:r>
      <w:proofErr w:type="gramStart"/>
      <w:r w:rsidRPr="00EC2AB4">
        <w:rPr>
          <w:rFonts w:asciiTheme="minorHAnsi" w:hAnsiTheme="minorHAnsi" w:cstheme="minorHAnsi"/>
          <w:sz w:val="20"/>
          <w:szCs w:val="20"/>
        </w:rPr>
        <w:t>maintained;</w:t>
      </w:r>
      <w:proofErr w:type="gramEnd"/>
    </w:p>
    <w:p w14:paraId="7DD2A77E" w14:textId="77777777" w:rsidR="00964209" w:rsidRPr="00EC2AB4" w:rsidRDefault="00964209" w:rsidP="00FA0F76">
      <w:pPr>
        <w:pStyle w:val="ListParagraph"/>
        <w:numPr>
          <w:ilvl w:val="0"/>
          <w:numId w:val="115"/>
        </w:numPr>
        <w:spacing w:after="0" w:line="240" w:lineRule="auto"/>
        <w:rPr>
          <w:rFonts w:asciiTheme="minorHAnsi" w:hAnsiTheme="minorHAnsi" w:cstheme="minorHAnsi"/>
          <w:sz w:val="20"/>
          <w:szCs w:val="20"/>
        </w:rPr>
      </w:pPr>
      <w:r w:rsidRPr="00EC2AB4">
        <w:rPr>
          <w:rFonts w:asciiTheme="minorHAnsi" w:hAnsiTheme="minorHAnsi" w:cstheme="minorHAnsi"/>
          <w:sz w:val="20"/>
          <w:szCs w:val="20"/>
        </w:rPr>
        <w:t xml:space="preserve">Behaviour Management Plans are in place for pupils with challenging behaviour including those who may be ‘flight </w:t>
      </w:r>
      <w:proofErr w:type="gramStart"/>
      <w:r w:rsidRPr="00EC2AB4">
        <w:rPr>
          <w:rFonts w:asciiTheme="minorHAnsi" w:hAnsiTheme="minorHAnsi" w:cstheme="minorHAnsi"/>
          <w:sz w:val="20"/>
          <w:szCs w:val="20"/>
        </w:rPr>
        <w:t>risks’;</w:t>
      </w:r>
      <w:proofErr w:type="gramEnd"/>
    </w:p>
    <w:p w14:paraId="187014EB" w14:textId="77777777" w:rsidR="00964209" w:rsidRPr="00EC2AB4" w:rsidRDefault="00964209" w:rsidP="00964209">
      <w:pPr>
        <w:pStyle w:val="Heading4"/>
        <w:ind w:left="709"/>
      </w:pPr>
      <w:bookmarkStart w:id="342" w:name="_Toc21697869"/>
      <w:bookmarkStart w:id="343" w:name="_Toc21945306"/>
      <w:r w:rsidRPr="00EC2AB4">
        <w:t>During Break Times</w:t>
      </w:r>
      <w:bookmarkEnd w:id="342"/>
      <w:bookmarkEnd w:id="343"/>
    </w:p>
    <w:p w14:paraId="1EDF470D" w14:textId="77777777" w:rsidR="00964209" w:rsidRPr="00EC2AB4" w:rsidRDefault="00964209" w:rsidP="00FA0F76">
      <w:pPr>
        <w:pStyle w:val="ListParagraph"/>
        <w:numPr>
          <w:ilvl w:val="0"/>
          <w:numId w:val="116"/>
        </w:numPr>
        <w:spacing w:after="0" w:line="240" w:lineRule="auto"/>
        <w:rPr>
          <w:rFonts w:asciiTheme="minorHAnsi" w:hAnsiTheme="minorHAnsi" w:cstheme="minorHAnsi"/>
          <w:sz w:val="20"/>
          <w:szCs w:val="20"/>
        </w:rPr>
      </w:pPr>
      <w:r w:rsidRPr="00EC2AB4">
        <w:rPr>
          <w:rFonts w:asciiTheme="minorHAnsi" w:hAnsiTheme="minorHAnsi" w:cstheme="minorHAnsi"/>
          <w:sz w:val="20"/>
          <w:szCs w:val="20"/>
        </w:rPr>
        <w:t xml:space="preserve">Sufficient numbers of duty staff should be on the playground before children come out and for the duration of the </w:t>
      </w:r>
      <w:proofErr w:type="gramStart"/>
      <w:r w:rsidRPr="00EC2AB4">
        <w:rPr>
          <w:rFonts w:asciiTheme="minorHAnsi" w:hAnsiTheme="minorHAnsi" w:cstheme="minorHAnsi"/>
          <w:sz w:val="20"/>
          <w:szCs w:val="20"/>
        </w:rPr>
        <w:t>break;</w:t>
      </w:r>
      <w:proofErr w:type="gramEnd"/>
    </w:p>
    <w:p w14:paraId="76B582BB" w14:textId="77777777" w:rsidR="00964209" w:rsidRPr="00EC2AB4" w:rsidRDefault="00964209" w:rsidP="00FA0F76">
      <w:pPr>
        <w:pStyle w:val="ListParagraph"/>
        <w:numPr>
          <w:ilvl w:val="0"/>
          <w:numId w:val="116"/>
        </w:numPr>
        <w:spacing w:after="0" w:line="240" w:lineRule="auto"/>
        <w:rPr>
          <w:rFonts w:asciiTheme="minorHAnsi" w:hAnsiTheme="minorHAnsi" w:cstheme="minorHAnsi"/>
          <w:sz w:val="20"/>
          <w:szCs w:val="20"/>
        </w:rPr>
      </w:pPr>
      <w:r w:rsidRPr="00EC2AB4">
        <w:rPr>
          <w:rFonts w:asciiTheme="minorHAnsi" w:hAnsiTheme="minorHAnsi" w:cstheme="minorHAnsi"/>
          <w:sz w:val="20"/>
          <w:szCs w:val="20"/>
        </w:rPr>
        <w:t xml:space="preserve">All staff must ensure that external gates to areas outside the school grounds are secured when children are playing </w:t>
      </w:r>
      <w:proofErr w:type="gramStart"/>
      <w:r w:rsidRPr="00EC2AB4">
        <w:rPr>
          <w:rFonts w:asciiTheme="minorHAnsi" w:hAnsiTheme="minorHAnsi" w:cstheme="minorHAnsi"/>
          <w:sz w:val="20"/>
          <w:szCs w:val="20"/>
        </w:rPr>
        <w:t>outside</w:t>
      </w:r>
      <w:proofErr w:type="gramEnd"/>
      <w:r w:rsidRPr="00EC2AB4">
        <w:rPr>
          <w:rFonts w:asciiTheme="minorHAnsi" w:hAnsiTheme="minorHAnsi" w:cstheme="minorHAnsi"/>
          <w:sz w:val="20"/>
          <w:szCs w:val="20"/>
        </w:rPr>
        <w:t xml:space="preserve"> and adequate supervision is maintained;</w:t>
      </w:r>
    </w:p>
    <w:p w14:paraId="2C6524F0" w14:textId="61234BDF" w:rsidR="00964209" w:rsidRDefault="00964209" w:rsidP="00FA0F76">
      <w:pPr>
        <w:pStyle w:val="ListParagraph"/>
        <w:numPr>
          <w:ilvl w:val="0"/>
          <w:numId w:val="116"/>
        </w:numPr>
        <w:spacing w:after="0" w:line="240" w:lineRule="auto"/>
        <w:rPr>
          <w:rFonts w:asciiTheme="minorHAnsi" w:hAnsiTheme="minorHAnsi" w:cstheme="minorHAnsi"/>
          <w:sz w:val="20"/>
          <w:szCs w:val="20"/>
        </w:rPr>
      </w:pPr>
      <w:r w:rsidRPr="00EC2AB4">
        <w:rPr>
          <w:rFonts w:asciiTheme="minorHAnsi" w:hAnsiTheme="minorHAnsi" w:cstheme="minorHAnsi"/>
          <w:sz w:val="20"/>
          <w:szCs w:val="20"/>
        </w:rPr>
        <w:t>Staff patrol all areas of the playground throughout the session and are allocated specific ‘sentry’ points during break times.</w:t>
      </w:r>
    </w:p>
    <w:p w14:paraId="22228607" w14:textId="20CEB597" w:rsidR="00492373" w:rsidRPr="00EC2AB4" w:rsidRDefault="00492373" w:rsidP="00FA0F76">
      <w:pPr>
        <w:pStyle w:val="ListParagraph"/>
        <w:numPr>
          <w:ilvl w:val="0"/>
          <w:numId w:val="116"/>
        </w:numPr>
        <w:spacing w:after="0" w:line="240" w:lineRule="auto"/>
        <w:rPr>
          <w:rFonts w:asciiTheme="minorHAnsi" w:hAnsiTheme="minorHAnsi" w:cstheme="minorHAnsi"/>
          <w:sz w:val="20"/>
          <w:szCs w:val="20"/>
        </w:rPr>
      </w:pPr>
      <w:r>
        <w:rPr>
          <w:rFonts w:asciiTheme="minorHAnsi" w:hAnsiTheme="minorHAnsi" w:cstheme="minorHAnsi"/>
          <w:sz w:val="20"/>
          <w:szCs w:val="20"/>
        </w:rPr>
        <w:t>Hi-Viz vests are worn to identify staff on duty.</w:t>
      </w:r>
    </w:p>
    <w:p w14:paraId="3F46DF55" w14:textId="77777777" w:rsidR="00964209" w:rsidRPr="00EC2AB4" w:rsidRDefault="00964209" w:rsidP="00FA0F76">
      <w:pPr>
        <w:pStyle w:val="ListParagraph"/>
        <w:numPr>
          <w:ilvl w:val="0"/>
          <w:numId w:val="116"/>
        </w:numPr>
        <w:spacing w:after="120" w:line="240" w:lineRule="auto"/>
        <w:ind w:left="1066" w:hanging="357"/>
        <w:rPr>
          <w:rFonts w:asciiTheme="minorHAnsi" w:hAnsiTheme="minorHAnsi" w:cstheme="minorHAnsi"/>
          <w:sz w:val="20"/>
          <w:szCs w:val="20"/>
        </w:rPr>
      </w:pPr>
      <w:r w:rsidRPr="00EC2AB4">
        <w:rPr>
          <w:rFonts w:asciiTheme="minorHAnsi" w:hAnsiTheme="minorHAnsi" w:cstheme="minorHAnsi"/>
          <w:sz w:val="20"/>
          <w:szCs w:val="20"/>
        </w:rPr>
        <w:t>The use of two-way radios by duty staff will be considered to enable speedy responses/action.</w:t>
      </w:r>
    </w:p>
    <w:p w14:paraId="1CF2990C" w14:textId="77777777" w:rsidR="00964209" w:rsidRPr="00EC2AB4" w:rsidRDefault="00964209" w:rsidP="00964209">
      <w:pPr>
        <w:pStyle w:val="Heading4"/>
        <w:ind w:left="709"/>
      </w:pPr>
      <w:bookmarkStart w:id="344" w:name="_Toc21697870"/>
      <w:bookmarkStart w:id="345" w:name="_Toc21945307"/>
      <w:r w:rsidRPr="00EC2AB4">
        <w:t>End of the School Day</w:t>
      </w:r>
      <w:bookmarkEnd w:id="344"/>
      <w:bookmarkEnd w:id="345"/>
    </w:p>
    <w:p w14:paraId="21E61AAF" w14:textId="614A1F8C" w:rsidR="00964209" w:rsidRPr="00492373" w:rsidRDefault="00964209" w:rsidP="00FA0F76">
      <w:pPr>
        <w:pStyle w:val="ListParagraph"/>
        <w:numPr>
          <w:ilvl w:val="0"/>
          <w:numId w:val="117"/>
        </w:numPr>
        <w:spacing w:after="0" w:line="240" w:lineRule="auto"/>
        <w:rPr>
          <w:rFonts w:asciiTheme="minorHAnsi" w:hAnsiTheme="minorHAnsi" w:cstheme="minorHAnsi"/>
          <w:color w:val="000000" w:themeColor="text1"/>
          <w:sz w:val="20"/>
          <w:szCs w:val="20"/>
        </w:rPr>
      </w:pPr>
      <w:r w:rsidRPr="00EC2AB4">
        <w:rPr>
          <w:rFonts w:asciiTheme="minorHAnsi" w:hAnsiTheme="minorHAnsi" w:cstheme="minorHAnsi"/>
          <w:sz w:val="20"/>
          <w:szCs w:val="20"/>
        </w:rPr>
        <w:t xml:space="preserve">Gates are </w:t>
      </w:r>
      <w:r w:rsidRPr="00492373">
        <w:rPr>
          <w:rFonts w:asciiTheme="minorHAnsi" w:hAnsiTheme="minorHAnsi" w:cstheme="minorHAnsi"/>
          <w:color w:val="000000" w:themeColor="text1"/>
          <w:sz w:val="20"/>
          <w:szCs w:val="20"/>
        </w:rPr>
        <w:t xml:space="preserve">opened at </w:t>
      </w:r>
      <w:r w:rsidR="00492373" w:rsidRPr="00492373">
        <w:rPr>
          <w:rFonts w:asciiTheme="minorHAnsi" w:hAnsiTheme="minorHAnsi" w:cstheme="minorHAnsi"/>
          <w:color w:val="000000" w:themeColor="text1"/>
          <w:sz w:val="20"/>
          <w:szCs w:val="20"/>
        </w:rPr>
        <w:t>3.</w:t>
      </w:r>
      <w:proofErr w:type="gramStart"/>
      <w:r w:rsidR="00492373" w:rsidRPr="00492373">
        <w:rPr>
          <w:rFonts w:asciiTheme="minorHAnsi" w:hAnsiTheme="minorHAnsi" w:cstheme="minorHAnsi"/>
          <w:color w:val="000000" w:themeColor="text1"/>
          <w:sz w:val="20"/>
          <w:szCs w:val="20"/>
        </w:rPr>
        <w:t>00pm</w:t>
      </w:r>
      <w:r w:rsidRPr="00492373">
        <w:rPr>
          <w:rFonts w:asciiTheme="minorHAnsi" w:hAnsiTheme="minorHAnsi" w:cstheme="minorHAnsi"/>
          <w:color w:val="000000" w:themeColor="text1"/>
          <w:sz w:val="20"/>
          <w:szCs w:val="20"/>
        </w:rPr>
        <w:t>;</w:t>
      </w:r>
      <w:proofErr w:type="gramEnd"/>
    </w:p>
    <w:p w14:paraId="139A5D54" w14:textId="77777777" w:rsidR="00964209" w:rsidRPr="00492373" w:rsidRDefault="00964209" w:rsidP="00FA0F76">
      <w:pPr>
        <w:pStyle w:val="ListParagraph"/>
        <w:numPr>
          <w:ilvl w:val="0"/>
          <w:numId w:val="117"/>
        </w:numPr>
        <w:spacing w:after="0" w:line="240" w:lineRule="auto"/>
        <w:rPr>
          <w:rFonts w:asciiTheme="minorHAnsi" w:hAnsiTheme="minorHAnsi" w:cstheme="minorHAnsi"/>
          <w:color w:val="000000" w:themeColor="text1"/>
          <w:sz w:val="20"/>
          <w:szCs w:val="20"/>
        </w:rPr>
      </w:pPr>
      <w:r w:rsidRPr="00492373">
        <w:rPr>
          <w:rFonts w:asciiTheme="minorHAnsi" w:hAnsiTheme="minorHAnsi" w:cstheme="minorHAnsi"/>
          <w:color w:val="000000" w:themeColor="text1"/>
          <w:sz w:val="20"/>
          <w:szCs w:val="20"/>
        </w:rPr>
        <w:t xml:space="preserve">Children leave by assigned </w:t>
      </w:r>
      <w:proofErr w:type="gramStart"/>
      <w:r w:rsidRPr="00492373">
        <w:rPr>
          <w:rFonts w:asciiTheme="minorHAnsi" w:hAnsiTheme="minorHAnsi" w:cstheme="minorHAnsi"/>
          <w:color w:val="000000" w:themeColor="text1"/>
          <w:sz w:val="20"/>
          <w:szCs w:val="20"/>
        </w:rPr>
        <w:t>exits;</w:t>
      </w:r>
      <w:proofErr w:type="gramEnd"/>
    </w:p>
    <w:p w14:paraId="23FB2A5F" w14:textId="710C7B24" w:rsidR="00964209" w:rsidRPr="00492373" w:rsidRDefault="00964209" w:rsidP="00FA0F76">
      <w:pPr>
        <w:pStyle w:val="ListParagraph"/>
        <w:numPr>
          <w:ilvl w:val="0"/>
          <w:numId w:val="117"/>
        </w:numPr>
        <w:spacing w:after="0" w:line="240" w:lineRule="auto"/>
        <w:rPr>
          <w:rFonts w:asciiTheme="minorHAnsi" w:hAnsiTheme="minorHAnsi" w:cstheme="minorHAnsi"/>
          <w:color w:val="000000" w:themeColor="text1"/>
          <w:sz w:val="20"/>
          <w:szCs w:val="20"/>
        </w:rPr>
      </w:pPr>
      <w:r w:rsidRPr="00492373">
        <w:rPr>
          <w:rFonts w:asciiTheme="minorHAnsi" w:hAnsiTheme="minorHAnsi" w:cstheme="minorHAnsi"/>
          <w:color w:val="000000" w:themeColor="text1"/>
          <w:sz w:val="20"/>
          <w:szCs w:val="20"/>
        </w:rPr>
        <w:t xml:space="preserve">Children in Foundation Stage and Years 1/2 are collected by their parent from </w:t>
      </w:r>
      <w:r w:rsidR="00492373" w:rsidRPr="00492373">
        <w:rPr>
          <w:rFonts w:asciiTheme="minorHAnsi" w:hAnsiTheme="minorHAnsi" w:cstheme="minorHAnsi"/>
          <w:color w:val="000000" w:themeColor="text1"/>
          <w:sz w:val="20"/>
          <w:szCs w:val="20"/>
        </w:rPr>
        <w:t>Ash class exit door and Acorn through the hall exit</w:t>
      </w:r>
      <w:r w:rsidRPr="00492373">
        <w:rPr>
          <w:rFonts w:asciiTheme="minorHAnsi" w:hAnsiTheme="minorHAnsi" w:cstheme="minorHAnsi"/>
          <w:color w:val="000000" w:themeColor="text1"/>
          <w:sz w:val="20"/>
          <w:szCs w:val="20"/>
        </w:rPr>
        <w:t xml:space="preserve">.  Staff call the children when they see the parent or nominated alternative adult and hand the child </w:t>
      </w:r>
      <w:proofErr w:type="gramStart"/>
      <w:r w:rsidRPr="00492373">
        <w:rPr>
          <w:rFonts w:asciiTheme="minorHAnsi" w:hAnsiTheme="minorHAnsi" w:cstheme="minorHAnsi"/>
          <w:color w:val="000000" w:themeColor="text1"/>
          <w:sz w:val="20"/>
          <w:szCs w:val="20"/>
        </w:rPr>
        <w:t>over;</w:t>
      </w:r>
      <w:proofErr w:type="gramEnd"/>
    </w:p>
    <w:p w14:paraId="75954398" w14:textId="110D33E9" w:rsidR="00964209" w:rsidRPr="00492373" w:rsidRDefault="00964209" w:rsidP="00FA0F76">
      <w:pPr>
        <w:pStyle w:val="ListParagraph"/>
        <w:numPr>
          <w:ilvl w:val="0"/>
          <w:numId w:val="117"/>
        </w:numPr>
        <w:spacing w:after="120" w:line="240" w:lineRule="auto"/>
        <w:ind w:left="1066" w:hanging="357"/>
        <w:rPr>
          <w:rFonts w:asciiTheme="minorHAnsi" w:hAnsiTheme="minorHAnsi" w:cstheme="minorHAnsi"/>
          <w:color w:val="000000" w:themeColor="text1"/>
          <w:sz w:val="20"/>
          <w:szCs w:val="20"/>
        </w:rPr>
      </w:pPr>
      <w:r w:rsidRPr="00492373">
        <w:rPr>
          <w:rFonts w:asciiTheme="minorHAnsi" w:hAnsiTheme="minorHAnsi" w:cstheme="minorHAnsi"/>
          <w:color w:val="000000" w:themeColor="text1"/>
          <w:sz w:val="20"/>
          <w:szCs w:val="20"/>
        </w:rPr>
        <w:t xml:space="preserve">In KS2, </w:t>
      </w:r>
      <w:r w:rsidR="00492373" w:rsidRPr="00492373">
        <w:rPr>
          <w:rFonts w:asciiTheme="minorHAnsi" w:hAnsiTheme="minorHAnsi" w:cstheme="minorHAnsi"/>
          <w:color w:val="000000" w:themeColor="text1"/>
          <w:sz w:val="20"/>
          <w:szCs w:val="20"/>
        </w:rPr>
        <w:t>Oak class c</w:t>
      </w:r>
      <w:r w:rsidRPr="00492373">
        <w:rPr>
          <w:rFonts w:asciiTheme="minorHAnsi" w:hAnsiTheme="minorHAnsi" w:cstheme="minorHAnsi"/>
          <w:color w:val="000000" w:themeColor="text1"/>
          <w:sz w:val="20"/>
          <w:szCs w:val="20"/>
        </w:rPr>
        <w:t>hildren are escorted to the cloakroom and staff should ensure they leave the building</w:t>
      </w:r>
      <w:r w:rsidR="00492373" w:rsidRPr="00492373">
        <w:rPr>
          <w:rFonts w:asciiTheme="minorHAnsi" w:hAnsiTheme="minorHAnsi" w:cstheme="minorHAnsi"/>
          <w:color w:val="000000" w:themeColor="text1"/>
          <w:sz w:val="20"/>
          <w:szCs w:val="20"/>
        </w:rPr>
        <w:t xml:space="preserve"> with their appropriate adult</w:t>
      </w:r>
      <w:r w:rsidRPr="00492373">
        <w:rPr>
          <w:rFonts w:asciiTheme="minorHAnsi" w:hAnsiTheme="minorHAnsi" w:cstheme="minorHAnsi"/>
          <w:color w:val="000000" w:themeColor="text1"/>
          <w:sz w:val="20"/>
          <w:szCs w:val="20"/>
        </w:rPr>
        <w:t>, walk along the footpath and exit the gate in an orderly manner</w:t>
      </w:r>
      <w:r w:rsidR="007270F7" w:rsidRPr="00492373">
        <w:rPr>
          <w:rFonts w:asciiTheme="minorHAnsi" w:hAnsiTheme="minorHAnsi" w:cstheme="minorHAnsi"/>
          <w:color w:val="000000" w:themeColor="text1"/>
          <w:sz w:val="20"/>
          <w:szCs w:val="20"/>
        </w:rPr>
        <w:t>.</w:t>
      </w:r>
      <w:r w:rsidR="000B167C">
        <w:rPr>
          <w:rFonts w:asciiTheme="minorHAnsi" w:hAnsiTheme="minorHAnsi" w:cstheme="minorHAnsi"/>
          <w:color w:val="000000" w:themeColor="text1"/>
          <w:sz w:val="20"/>
          <w:szCs w:val="20"/>
        </w:rPr>
        <w:t xml:space="preserve"> Elm class children will be escorted to the front area of the building and allow children to leave with their appropriate adult.</w:t>
      </w:r>
    </w:p>
    <w:p w14:paraId="4546C9E6" w14:textId="77777777" w:rsidR="00964209" w:rsidRPr="00EC2AB4" w:rsidRDefault="00964209" w:rsidP="00964209">
      <w:pPr>
        <w:pStyle w:val="Heading4"/>
        <w:ind w:left="709"/>
      </w:pPr>
      <w:bookmarkStart w:id="346" w:name="_Toc21697871"/>
      <w:bookmarkStart w:id="347" w:name="_Toc21945308"/>
      <w:r w:rsidRPr="00EC2AB4">
        <w:t>After School Clubs</w:t>
      </w:r>
      <w:bookmarkEnd w:id="346"/>
      <w:bookmarkEnd w:id="347"/>
    </w:p>
    <w:p w14:paraId="47BC5D23" w14:textId="77777777" w:rsidR="00964209" w:rsidRPr="00EC2AB4" w:rsidRDefault="00964209" w:rsidP="00FA0F76">
      <w:pPr>
        <w:pStyle w:val="ListParagraph"/>
        <w:numPr>
          <w:ilvl w:val="0"/>
          <w:numId w:val="119"/>
        </w:numPr>
        <w:spacing w:after="0" w:line="240" w:lineRule="auto"/>
        <w:rPr>
          <w:rFonts w:asciiTheme="minorHAnsi" w:hAnsiTheme="minorHAnsi" w:cstheme="minorHAnsi"/>
          <w:sz w:val="20"/>
          <w:szCs w:val="20"/>
        </w:rPr>
      </w:pPr>
      <w:r w:rsidRPr="00EC2AB4">
        <w:rPr>
          <w:rFonts w:asciiTheme="minorHAnsi" w:hAnsiTheme="minorHAnsi" w:cstheme="minorHAnsi"/>
          <w:sz w:val="20"/>
          <w:szCs w:val="20"/>
        </w:rPr>
        <w:t xml:space="preserve">Thorough risk assessments will be carried </w:t>
      </w:r>
      <w:proofErr w:type="gramStart"/>
      <w:r w:rsidRPr="00EC2AB4">
        <w:rPr>
          <w:rFonts w:asciiTheme="minorHAnsi" w:hAnsiTheme="minorHAnsi" w:cstheme="minorHAnsi"/>
          <w:sz w:val="20"/>
          <w:szCs w:val="20"/>
        </w:rPr>
        <w:t>out;</w:t>
      </w:r>
      <w:proofErr w:type="gramEnd"/>
    </w:p>
    <w:p w14:paraId="204DE6BA" w14:textId="77777777" w:rsidR="00964209" w:rsidRPr="00EC2AB4" w:rsidRDefault="00964209" w:rsidP="00FA0F76">
      <w:pPr>
        <w:pStyle w:val="ListParagraph"/>
        <w:numPr>
          <w:ilvl w:val="0"/>
          <w:numId w:val="119"/>
        </w:numPr>
        <w:spacing w:after="0" w:line="240" w:lineRule="auto"/>
        <w:rPr>
          <w:rFonts w:asciiTheme="minorHAnsi" w:hAnsiTheme="minorHAnsi" w:cstheme="minorHAnsi"/>
          <w:sz w:val="20"/>
          <w:szCs w:val="20"/>
        </w:rPr>
      </w:pPr>
      <w:r w:rsidRPr="00EC2AB4">
        <w:rPr>
          <w:rFonts w:asciiTheme="minorHAnsi" w:hAnsiTheme="minorHAnsi" w:cstheme="minorHAnsi"/>
          <w:sz w:val="20"/>
          <w:szCs w:val="20"/>
        </w:rPr>
        <w:t xml:space="preserve">A register of pupils will be </w:t>
      </w:r>
      <w:proofErr w:type="gramStart"/>
      <w:r w:rsidRPr="00EC2AB4">
        <w:rPr>
          <w:rFonts w:asciiTheme="minorHAnsi" w:hAnsiTheme="minorHAnsi" w:cstheme="minorHAnsi"/>
          <w:sz w:val="20"/>
          <w:szCs w:val="20"/>
        </w:rPr>
        <w:t>taken;</w:t>
      </w:r>
      <w:proofErr w:type="gramEnd"/>
    </w:p>
    <w:p w14:paraId="67992D55" w14:textId="77777777" w:rsidR="00964209" w:rsidRPr="00EC2AB4" w:rsidRDefault="00964209" w:rsidP="00FA0F76">
      <w:pPr>
        <w:pStyle w:val="ListParagraph"/>
        <w:numPr>
          <w:ilvl w:val="0"/>
          <w:numId w:val="119"/>
        </w:numPr>
        <w:spacing w:after="120" w:line="240" w:lineRule="auto"/>
        <w:ind w:left="1066" w:hanging="357"/>
        <w:rPr>
          <w:rFonts w:asciiTheme="minorHAnsi" w:hAnsiTheme="minorHAnsi" w:cstheme="minorHAnsi"/>
          <w:sz w:val="20"/>
          <w:szCs w:val="20"/>
        </w:rPr>
      </w:pPr>
      <w:r w:rsidRPr="00EC2AB4">
        <w:rPr>
          <w:rFonts w:asciiTheme="minorHAnsi" w:hAnsiTheme="minorHAnsi" w:cstheme="minorHAnsi"/>
          <w:sz w:val="20"/>
          <w:szCs w:val="20"/>
        </w:rPr>
        <w:t>Consent will be obtained from parents with contact numbers and details of how the children are to get home and with whom.</w:t>
      </w:r>
    </w:p>
    <w:p w14:paraId="7A6D05D2" w14:textId="77777777" w:rsidR="00964209" w:rsidRPr="00EC2AB4" w:rsidRDefault="00964209" w:rsidP="00964209">
      <w:pPr>
        <w:pStyle w:val="Heading4"/>
        <w:ind w:left="709"/>
      </w:pPr>
      <w:bookmarkStart w:id="348" w:name="_Toc21697872"/>
      <w:bookmarkStart w:id="349" w:name="_Toc21945309"/>
      <w:bookmarkEnd w:id="339"/>
      <w:r w:rsidRPr="00EC2AB4">
        <w:t>Non-Collection of Pupils</w:t>
      </w:r>
      <w:bookmarkEnd w:id="348"/>
      <w:bookmarkEnd w:id="349"/>
    </w:p>
    <w:tbl>
      <w:tblPr>
        <w:tblW w:w="975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32"/>
        <w:gridCol w:w="6520"/>
      </w:tblGrid>
      <w:tr w:rsidR="00964209" w:rsidRPr="00EC2AB4" w14:paraId="5730F5E1" w14:textId="77777777" w:rsidTr="007270F7">
        <w:tc>
          <w:tcPr>
            <w:tcW w:w="3232" w:type="dxa"/>
            <w:shd w:val="clear" w:color="auto" w:fill="D9D9D9"/>
            <w:vAlign w:val="center"/>
          </w:tcPr>
          <w:p w14:paraId="4385315D" w14:textId="77777777" w:rsidR="00964209" w:rsidRPr="00EC2AB4" w:rsidRDefault="00964209" w:rsidP="00964209">
            <w:pPr>
              <w:spacing w:after="0" w:line="240" w:lineRule="auto"/>
              <w:rPr>
                <w:rFonts w:asciiTheme="minorHAnsi" w:hAnsiTheme="minorHAnsi" w:cstheme="minorHAnsi"/>
                <w:b/>
                <w:sz w:val="20"/>
                <w:szCs w:val="20"/>
              </w:rPr>
            </w:pPr>
            <w:r w:rsidRPr="00EC2AB4">
              <w:rPr>
                <w:rFonts w:asciiTheme="minorHAnsi" w:hAnsiTheme="minorHAnsi" w:cstheme="minorHAnsi"/>
                <w:b/>
                <w:sz w:val="20"/>
                <w:szCs w:val="20"/>
              </w:rPr>
              <w:t>15 minutes after non-collection at the normal time</w:t>
            </w:r>
          </w:p>
        </w:tc>
        <w:tc>
          <w:tcPr>
            <w:tcW w:w="6520" w:type="dxa"/>
            <w:vAlign w:val="center"/>
          </w:tcPr>
          <w:p w14:paraId="67C3A229" w14:textId="77777777" w:rsidR="00964209" w:rsidRPr="00EC2AB4" w:rsidRDefault="00964209" w:rsidP="00964209">
            <w:pPr>
              <w:spacing w:after="0" w:line="240" w:lineRule="auto"/>
              <w:rPr>
                <w:rFonts w:asciiTheme="minorHAnsi" w:hAnsiTheme="minorHAnsi" w:cstheme="minorHAnsi"/>
                <w:sz w:val="20"/>
                <w:szCs w:val="20"/>
              </w:rPr>
            </w:pPr>
            <w:r w:rsidRPr="00EC2AB4">
              <w:rPr>
                <w:rFonts w:asciiTheme="minorHAnsi" w:hAnsiTheme="minorHAnsi" w:cstheme="minorHAnsi"/>
                <w:sz w:val="20"/>
                <w:szCs w:val="20"/>
              </w:rPr>
              <w:t>Call pupil’s emergency contact numbers in hierarchical order.</w:t>
            </w:r>
          </w:p>
        </w:tc>
      </w:tr>
      <w:tr w:rsidR="00964209" w:rsidRPr="00EC2AB4" w14:paraId="295E3626" w14:textId="77777777" w:rsidTr="007270F7">
        <w:tc>
          <w:tcPr>
            <w:tcW w:w="3232" w:type="dxa"/>
            <w:shd w:val="clear" w:color="auto" w:fill="D9D9D9"/>
            <w:vAlign w:val="center"/>
          </w:tcPr>
          <w:p w14:paraId="0C55A3AA" w14:textId="77777777" w:rsidR="00964209" w:rsidRPr="00EC2AB4" w:rsidRDefault="00964209" w:rsidP="00964209">
            <w:pPr>
              <w:spacing w:after="0" w:line="240" w:lineRule="auto"/>
              <w:rPr>
                <w:rFonts w:asciiTheme="minorHAnsi" w:hAnsiTheme="minorHAnsi" w:cstheme="minorHAnsi"/>
                <w:b/>
                <w:sz w:val="20"/>
                <w:szCs w:val="20"/>
              </w:rPr>
            </w:pPr>
            <w:r w:rsidRPr="00EC2AB4">
              <w:rPr>
                <w:rFonts w:asciiTheme="minorHAnsi" w:hAnsiTheme="minorHAnsi" w:cstheme="minorHAnsi"/>
                <w:b/>
                <w:sz w:val="20"/>
                <w:szCs w:val="20"/>
              </w:rPr>
              <w:t>30 minutes after non-collection at the normal time</w:t>
            </w:r>
          </w:p>
        </w:tc>
        <w:tc>
          <w:tcPr>
            <w:tcW w:w="6520" w:type="dxa"/>
            <w:vAlign w:val="center"/>
          </w:tcPr>
          <w:p w14:paraId="4C746BF3" w14:textId="77777777" w:rsidR="00964209" w:rsidRPr="00EC2AB4" w:rsidRDefault="00964209" w:rsidP="00964209">
            <w:pPr>
              <w:spacing w:after="0" w:line="240" w:lineRule="auto"/>
              <w:rPr>
                <w:rFonts w:asciiTheme="minorHAnsi" w:hAnsiTheme="minorHAnsi" w:cstheme="minorHAnsi"/>
                <w:sz w:val="20"/>
                <w:szCs w:val="20"/>
              </w:rPr>
            </w:pPr>
            <w:r w:rsidRPr="00EC2AB4">
              <w:rPr>
                <w:rFonts w:asciiTheme="minorHAnsi" w:hAnsiTheme="minorHAnsi" w:cstheme="minorHAnsi"/>
                <w:sz w:val="20"/>
                <w:szCs w:val="20"/>
              </w:rPr>
              <w:t>Continue to make repeated attempts to contact the normal emergency contact numbers provided by the parent/carer.   If still no response, call the Police and explain a child has not been collected.</w:t>
            </w:r>
          </w:p>
        </w:tc>
      </w:tr>
      <w:tr w:rsidR="00964209" w:rsidRPr="00EC2AB4" w14:paraId="4FE4EEB0" w14:textId="77777777" w:rsidTr="007270F7">
        <w:tc>
          <w:tcPr>
            <w:tcW w:w="3232" w:type="dxa"/>
            <w:shd w:val="clear" w:color="auto" w:fill="D9D9D9"/>
            <w:vAlign w:val="center"/>
          </w:tcPr>
          <w:p w14:paraId="1E5026B9" w14:textId="77777777" w:rsidR="00964209" w:rsidRPr="00EC2AB4" w:rsidRDefault="00964209" w:rsidP="00964209">
            <w:pPr>
              <w:spacing w:after="0" w:line="240" w:lineRule="auto"/>
              <w:rPr>
                <w:rFonts w:asciiTheme="minorHAnsi" w:hAnsiTheme="minorHAnsi" w:cstheme="minorHAnsi"/>
                <w:b/>
                <w:sz w:val="20"/>
                <w:szCs w:val="20"/>
              </w:rPr>
            </w:pPr>
            <w:r w:rsidRPr="00EC2AB4">
              <w:rPr>
                <w:rFonts w:asciiTheme="minorHAnsi" w:hAnsiTheme="minorHAnsi" w:cstheme="minorHAnsi"/>
                <w:b/>
                <w:sz w:val="20"/>
                <w:szCs w:val="20"/>
              </w:rPr>
              <w:t>1 hour after non-collection at normal time</w:t>
            </w:r>
          </w:p>
        </w:tc>
        <w:tc>
          <w:tcPr>
            <w:tcW w:w="6520" w:type="dxa"/>
            <w:vAlign w:val="center"/>
          </w:tcPr>
          <w:p w14:paraId="03EA55A9" w14:textId="5F6FE962" w:rsidR="00964209" w:rsidRPr="00EC2AB4" w:rsidRDefault="00964209" w:rsidP="00964209">
            <w:pPr>
              <w:spacing w:after="0" w:line="240" w:lineRule="auto"/>
              <w:rPr>
                <w:rFonts w:asciiTheme="minorHAnsi" w:hAnsiTheme="minorHAnsi" w:cstheme="minorHAnsi"/>
                <w:sz w:val="20"/>
                <w:szCs w:val="20"/>
              </w:rPr>
            </w:pPr>
            <w:r w:rsidRPr="00EC2AB4">
              <w:rPr>
                <w:rFonts w:asciiTheme="minorHAnsi" w:hAnsiTheme="minorHAnsi" w:cstheme="minorHAnsi"/>
                <w:sz w:val="20"/>
                <w:szCs w:val="20"/>
              </w:rPr>
              <w:t xml:space="preserve">Telephone </w:t>
            </w:r>
            <w:r w:rsidRPr="00EC2AB4">
              <w:rPr>
                <w:rFonts w:asciiTheme="minorHAnsi" w:hAnsiTheme="minorHAnsi" w:cstheme="minorHAnsi"/>
                <w:b/>
                <w:sz w:val="20"/>
                <w:szCs w:val="20"/>
              </w:rPr>
              <w:t xml:space="preserve">Cumbria Safeguarding Hub: </w:t>
            </w:r>
            <w:r w:rsidRPr="00EC2AB4">
              <w:rPr>
                <w:rFonts w:asciiTheme="minorHAnsi" w:hAnsiTheme="minorHAnsi" w:cstheme="minorHAnsi"/>
                <w:sz w:val="20"/>
                <w:szCs w:val="20"/>
              </w:rPr>
              <w:t xml:space="preserve">0333 </w:t>
            </w:r>
            <w:r w:rsidRPr="00CC6BDA">
              <w:rPr>
                <w:rFonts w:asciiTheme="minorHAnsi" w:hAnsiTheme="minorHAnsi" w:cstheme="minorHAnsi"/>
                <w:sz w:val="20"/>
                <w:szCs w:val="20"/>
              </w:rPr>
              <w:t xml:space="preserve">2401727 </w:t>
            </w:r>
            <w:r w:rsidRPr="00EC2AB4">
              <w:rPr>
                <w:rFonts w:asciiTheme="minorHAnsi" w:hAnsiTheme="minorHAnsi" w:cstheme="minorHAnsi"/>
                <w:sz w:val="20"/>
                <w:szCs w:val="20"/>
              </w:rPr>
              <w:t>and seek further advice, providing the pupil’s name, age and the details of all provided contact numbers.</w:t>
            </w:r>
          </w:p>
        </w:tc>
      </w:tr>
      <w:tr w:rsidR="00964209" w:rsidRPr="00EC2AB4" w14:paraId="1D26E204" w14:textId="77777777" w:rsidTr="007270F7">
        <w:trPr>
          <w:trHeight w:val="638"/>
        </w:trPr>
        <w:tc>
          <w:tcPr>
            <w:tcW w:w="9752" w:type="dxa"/>
            <w:gridSpan w:val="2"/>
            <w:vAlign w:val="center"/>
          </w:tcPr>
          <w:p w14:paraId="1CA5BBEB" w14:textId="77777777" w:rsidR="00964209" w:rsidRPr="00EC2AB4" w:rsidRDefault="00964209" w:rsidP="00964209">
            <w:pPr>
              <w:spacing w:after="0" w:line="240" w:lineRule="auto"/>
              <w:rPr>
                <w:rFonts w:asciiTheme="minorHAnsi" w:hAnsiTheme="minorHAnsi" w:cstheme="minorHAnsi"/>
                <w:sz w:val="20"/>
                <w:szCs w:val="20"/>
              </w:rPr>
            </w:pPr>
            <w:r w:rsidRPr="00EC2AB4">
              <w:rPr>
                <w:rFonts w:asciiTheme="minorHAnsi" w:hAnsiTheme="minorHAnsi" w:cstheme="minorHAnsi"/>
                <w:sz w:val="20"/>
                <w:szCs w:val="20"/>
              </w:rPr>
              <w:t>A full written report of the incident will be recorded and held. Ofsted will be made aware of any serious childcare incidents but usually only if the Police or Children’s Services are involved and concerns remain for a child’s welfare.</w:t>
            </w:r>
          </w:p>
        </w:tc>
      </w:tr>
    </w:tbl>
    <w:p w14:paraId="220CE356" w14:textId="77777777" w:rsidR="00964209" w:rsidRPr="00EC2AB4" w:rsidRDefault="00964209" w:rsidP="007270F7">
      <w:pPr>
        <w:pStyle w:val="Heading4"/>
        <w:spacing w:before="120"/>
        <w:ind w:left="709"/>
      </w:pPr>
      <w:bookmarkStart w:id="350" w:name="_Toc21697873"/>
      <w:bookmarkStart w:id="351" w:name="_Toc21945310"/>
      <w:bookmarkStart w:id="352" w:name="_Hlk26952542"/>
      <w:r w:rsidRPr="00EC2AB4">
        <w:t>Off-Site Visits</w:t>
      </w:r>
      <w:bookmarkEnd w:id="350"/>
      <w:bookmarkEnd w:id="351"/>
    </w:p>
    <w:p w14:paraId="637A2B17" w14:textId="77777777" w:rsidR="00964209" w:rsidRPr="00EC2AB4" w:rsidRDefault="00964209" w:rsidP="00964209">
      <w:pPr>
        <w:spacing w:after="120" w:line="240" w:lineRule="auto"/>
        <w:ind w:left="709"/>
        <w:rPr>
          <w:rFonts w:asciiTheme="minorHAnsi" w:hAnsiTheme="minorHAnsi" w:cstheme="minorHAnsi"/>
          <w:sz w:val="20"/>
          <w:szCs w:val="20"/>
        </w:rPr>
      </w:pPr>
      <w:r w:rsidRPr="00EC2AB4">
        <w:rPr>
          <w:rFonts w:asciiTheme="minorHAnsi" w:hAnsiTheme="minorHAnsi" w:cstheme="minorHAnsi"/>
          <w:sz w:val="20"/>
          <w:szCs w:val="20"/>
        </w:rPr>
        <w:t>The school will take all reasonable precautions to ensure that whilst children are on off-site visits, they are appropriately supervised by members of staff, parents, volunteers and others.</w:t>
      </w:r>
    </w:p>
    <w:p w14:paraId="60D3EAD1" w14:textId="77777777" w:rsidR="00964209" w:rsidRPr="00EC2AB4" w:rsidRDefault="00964209" w:rsidP="00FA0F76">
      <w:pPr>
        <w:pStyle w:val="ListParagraph"/>
        <w:numPr>
          <w:ilvl w:val="0"/>
          <w:numId w:val="118"/>
        </w:numPr>
        <w:spacing w:after="0" w:line="240" w:lineRule="auto"/>
        <w:rPr>
          <w:rFonts w:asciiTheme="minorHAnsi" w:hAnsiTheme="minorHAnsi" w:cstheme="minorHAnsi"/>
          <w:sz w:val="20"/>
          <w:szCs w:val="20"/>
        </w:rPr>
      </w:pPr>
      <w:r w:rsidRPr="00EC2AB4">
        <w:rPr>
          <w:rFonts w:asciiTheme="minorHAnsi" w:hAnsiTheme="minorHAnsi" w:cstheme="minorHAnsi"/>
          <w:sz w:val="20"/>
          <w:szCs w:val="20"/>
        </w:rPr>
        <w:t xml:space="preserve">Thorough risk assessments are </w:t>
      </w:r>
      <w:proofErr w:type="gramStart"/>
      <w:r w:rsidRPr="00EC2AB4">
        <w:rPr>
          <w:rFonts w:asciiTheme="minorHAnsi" w:hAnsiTheme="minorHAnsi" w:cstheme="minorHAnsi"/>
          <w:sz w:val="20"/>
          <w:szCs w:val="20"/>
        </w:rPr>
        <w:t>conducted</w:t>
      </w:r>
      <w:proofErr w:type="gramEnd"/>
      <w:r w:rsidRPr="00EC2AB4">
        <w:rPr>
          <w:rFonts w:asciiTheme="minorHAnsi" w:hAnsiTheme="minorHAnsi" w:cstheme="minorHAnsi"/>
          <w:sz w:val="20"/>
          <w:szCs w:val="20"/>
        </w:rPr>
        <w:t xml:space="preserve"> and adequate staff/pupil ratios are provided when pupils leave the school premises;</w:t>
      </w:r>
    </w:p>
    <w:p w14:paraId="3CE44F7C" w14:textId="77777777" w:rsidR="00964209" w:rsidRPr="00EC2AB4" w:rsidRDefault="00964209" w:rsidP="00FA0F76">
      <w:pPr>
        <w:pStyle w:val="ListParagraph"/>
        <w:numPr>
          <w:ilvl w:val="0"/>
          <w:numId w:val="118"/>
        </w:numPr>
        <w:spacing w:after="0" w:line="240" w:lineRule="auto"/>
        <w:rPr>
          <w:rFonts w:asciiTheme="minorHAnsi" w:hAnsiTheme="minorHAnsi" w:cstheme="minorHAnsi"/>
          <w:sz w:val="20"/>
          <w:szCs w:val="20"/>
        </w:rPr>
      </w:pPr>
      <w:r w:rsidRPr="00EC2AB4">
        <w:rPr>
          <w:rFonts w:asciiTheme="minorHAnsi" w:hAnsiTheme="minorHAnsi" w:cstheme="minorHAnsi"/>
          <w:sz w:val="20"/>
          <w:szCs w:val="20"/>
        </w:rPr>
        <w:t xml:space="preserve">Permission from parents is obtained generically when pupils first start their school career, for all residential trips, trips abroad and adventurous activities and parents are notified in advance of all off-site </w:t>
      </w:r>
      <w:proofErr w:type="gramStart"/>
      <w:r w:rsidRPr="00EC2AB4">
        <w:rPr>
          <w:rFonts w:asciiTheme="minorHAnsi" w:hAnsiTheme="minorHAnsi" w:cstheme="minorHAnsi"/>
          <w:sz w:val="20"/>
          <w:szCs w:val="20"/>
        </w:rPr>
        <w:t>visits;</w:t>
      </w:r>
      <w:proofErr w:type="gramEnd"/>
    </w:p>
    <w:p w14:paraId="1DCA0FAE" w14:textId="77777777" w:rsidR="00964209" w:rsidRPr="00EC2AB4" w:rsidRDefault="00964209" w:rsidP="00FA0F76">
      <w:pPr>
        <w:pStyle w:val="ListParagraph"/>
        <w:numPr>
          <w:ilvl w:val="0"/>
          <w:numId w:val="118"/>
        </w:numPr>
        <w:spacing w:after="0" w:line="240" w:lineRule="auto"/>
        <w:rPr>
          <w:rFonts w:asciiTheme="minorHAnsi" w:hAnsiTheme="minorHAnsi" w:cstheme="minorHAnsi"/>
          <w:i/>
          <w:sz w:val="20"/>
          <w:szCs w:val="20"/>
        </w:rPr>
      </w:pPr>
      <w:r w:rsidRPr="00EC2AB4">
        <w:rPr>
          <w:rFonts w:asciiTheme="minorHAnsi" w:hAnsiTheme="minorHAnsi" w:cstheme="minorHAnsi"/>
          <w:sz w:val="20"/>
          <w:szCs w:val="20"/>
        </w:rPr>
        <w:t>Mobile telephones are taken on every visit and emergency contact numbers left at school (and on-line with Kym Allan Safeguarding, Health &amp; Safety Consultants Ltd. for Level 2 trips</w:t>
      </w:r>
      <w:proofErr w:type="gramStart"/>
      <w:r w:rsidRPr="00EC2AB4">
        <w:rPr>
          <w:rFonts w:asciiTheme="minorHAnsi" w:hAnsiTheme="minorHAnsi" w:cstheme="minorHAnsi"/>
          <w:sz w:val="20"/>
          <w:szCs w:val="20"/>
        </w:rPr>
        <w:t>);</w:t>
      </w:r>
      <w:proofErr w:type="gramEnd"/>
    </w:p>
    <w:p w14:paraId="6BC8528F" w14:textId="77777777" w:rsidR="00964209" w:rsidRPr="00EC2AB4" w:rsidRDefault="00964209" w:rsidP="00FA0F76">
      <w:pPr>
        <w:pStyle w:val="ListParagraph"/>
        <w:numPr>
          <w:ilvl w:val="0"/>
          <w:numId w:val="118"/>
        </w:numPr>
        <w:spacing w:after="0" w:line="240" w:lineRule="auto"/>
        <w:rPr>
          <w:rFonts w:asciiTheme="minorHAnsi" w:hAnsiTheme="minorHAnsi" w:cstheme="minorHAnsi"/>
          <w:sz w:val="20"/>
          <w:szCs w:val="20"/>
        </w:rPr>
      </w:pPr>
      <w:r w:rsidRPr="00EC2AB4">
        <w:rPr>
          <w:rFonts w:asciiTheme="minorHAnsi" w:hAnsiTheme="minorHAnsi" w:cstheme="minorHAnsi"/>
          <w:sz w:val="20"/>
          <w:szCs w:val="20"/>
        </w:rPr>
        <w:t xml:space="preserve">If the off-site visit involves coach travel or travel on public transport, the group will be counted on and off the vehicle with an additional head count before the vehicle moves </w:t>
      </w:r>
      <w:proofErr w:type="gramStart"/>
      <w:r w:rsidRPr="00EC2AB4">
        <w:rPr>
          <w:rFonts w:asciiTheme="minorHAnsi" w:hAnsiTheme="minorHAnsi" w:cstheme="minorHAnsi"/>
          <w:sz w:val="20"/>
          <w:szCs w:val="20"/>
        </w:rPr>
        <w:t>off;</w:t>
      </w:r>
      <w:proofErr w:type="gramEnd"/>
    </w:p>
    <w:p w14:paraId="7F143BAB" w14:textId="77777777" w:rsidR="00964209" w:rsidRPr="00EC2AB4" w:rsidRDefault="00964209" w:rsidP="00FA0F76">
      <w:pPr>
        <w:pStyle w:val="ListParagraph"/>
        <w:numPr>
          <w:ilvl w:val="0"/>
          <w:numId w:val="118"/>
        </w:numPr>
        <w:spacing w:after="0" w:line="240" w:lineRule="auto"/>
        <w:rPr>
          <w:rFonts w:asciiTheme="minorHAnsi" w:hAnsiTheme="minorHAnsi" w:cstheme="minorHAnsi"/>
          <w:sz w:val="20"/>
          <w:szCs w:val="20"/>
        </w:rPr>
      </w:pPr>
      <w:r w:rsidRPr="00EC2AB4">
        <w:rPr>
          <w:rFonts w:asciiTheme="minorHAnsi" w:hAnsiTheme="minorHAnsi" w:cstheme="minorHAnsi"/>
          <w:sz w:val="20"/>
          <w:szCs w:val="20"/>
        </w:rPr>
        <w:t xml:space="preserve">At the venue, all children will be given details of where the meeting point is.  Regular head counts will be taken when moving from place to </w:t>
      </w:r>
      <w:proofErr w:type="gramStart"/>
      <w:r w:rsidRPr="00EC2AB4">
        <w:rPr>
          <w:rFonts w:asciiTheme="minorHAnsi" w:hAnsiTheme="minorHAnsi" w:cstheme="minorHAnsi"/>
          <w:sz w:val="20"/>
          <w:szCs w:val="20"/>
        </w:rPr>
        <w:t>place;</w:t>
      </w:r>
      <w:proofErr w:type="gramEnd"/>
    </w:p>
    <w:p w14:paraId="46421BE9" w14:textId="77777777" w:rsidR="00964209" w:rsidRPr="00EC2AB4" w:rsidRDefault="00964209" w:rsidP="00FA0F76">
      <w:pPr>
        <w:pStyle w:val="ListParagraph"/>
        <w:numPr>
          <w:ilvl w:val="0"/>
          <w:numId w:val="118"/>
        </w:numPr>
        <w:spacing w:after="0" w:line="240" w:lineRule="auto"/>
        <w:rPr>
          <w:rFonts w:asciiTheme="minorHAnsi" w:hAnsiTheme="minorHAnsi" w:cstheme="minorHAnsi"/>
          <w:sz w:val="20"/>
          <w:szCs w:val="20"/>
        </w:rPr>
      </w:pPr>
      <w:r w:rsidRPr="00EC2AB4">
        <w:rPr>
          <w:rFonts w:asciiTheme="minorHAnsi" w:hAnsiTheme="minorHAnsi" w:cstheme="minorHAnsi"/>
          <w:sz w:val="20"/>
          <w:szCs w:val="20"/>
        </w:rPr>
        <w:t xml:space="preserve">In some circumstances, and where is it deemed appropriate, children will be provided with a card which indicates the </w:t>
      </w:r>
      <w:proofErr w:type="gramStart"/>
      <w:r w:rsidRPr="00EC2AB4">
        <w:rPr>
          <w:rFonts w:asciiTheme="minorHAnsi" w:hAnsiTheme="minorHAnsi" w:cstheme="minorHAnsi"/>
          <w:sz w:val="20"/>
          <w:szCs w:val="20"/>
        </w:rPr>
        <w:t>school</w:t>
      </w:r>
      <w:proofErr w:type="gramEnd"/>
      <w:r w:rsidRPr="00EC2AB4">
        <w:rPr>
          <w:rFonts w:asciiTheme="minorHAnsi" w:hAnsiTheme="minorHAnsi" w:cstheme="minorHAnsi"/>
          <w:sz w:val="20"/>
          <w:szCs w:val="20"/>
        </w:rPr>
        <w:t xml:space="preserve"> name and the name and telephone number of the accommodation at which they are staying;</w:t>
      </w:r>
    </w:p>
    <w:p w14:paraId="71359F2B" w14:textId="77777777" w:rsidR="00964209" w:rsidRPr="00EC2AB4" w:rsidRDefault="00964209" w:rsidP="00FA0F76">
      <w:pPr>
        <w:pStyle w:val="ListParagraph"/>
        <w:numPr>
          <w:ilvl w:val="0"/>
          <w:numId w:val="118"/>
        </w:numPr>
        <w:spacing w:after="0" w:line="240" w:lineRule="auto"/>
        <w:rPr>
          <w:rFonts w:asciiTheme="minorHAnsi" w:hAnsiTheme="minorHAnsi" w:cstheme="minorHAnsi"/>
          <w:sz w:val="20"/>
          <w:szCs w:val="20"/>
        </w:rPr>
      </w:pPr>
      <w:r w:rsidRPr="00EC2AB4">
        <w:rPr>
          <w:rFonts w:asciiTheme="minorHAnsi" w:hAnsiTheme="minorHAnsi" w:cstheme="minorHAnsi"/>
          <w:sz w:val="20"/>
          <w:szCs w:val="20"/>
        </w:rPr>
        <w:t>Where children are given ‘</w:t>
      </w:r>
      <w:proofErr w:type="gramStart"/>
      <w:r w:rsidRPr="00EC2AB4">
        <w:rPr>
          <w:rFonts w:asciiTheme="minorHAnsi" w:hAnsiTheme="minorHAnsi" w:cstheme="minorHAnsi"/>
          <w:sz w:val="20"/>
          <w:szCs w:val="20"/>
        </w:rPr>
        <w:t>free-time</w:t>
      </w:r>
      <w:proofErr w:type="gramEnd"/>
      <w:r w:rsidRPr="00EC2AB4">
        <w:rPr>
          <w:rFonts w:asciiTheme="minorHAnsi" w:hAnsiTheme="minorHAnsi" w:cstheme="minorHAnsi"/>
          <w:sz w:val="20"/>
          <w:szCs w:val="20"/>
        </w:rPr>
        <w:t>’ they will be required to stay together in groups of not less than 3.</w:t>
      </w:r>
    </w:p>
    <w:p w14:paraId="3128398C" w14:textId="513076ED" w:rsidR="00196742" w:rsidRDefault="00196742" w:rsidP="3C16D681">
      <w:pPr>
        <w:spacing w:before="120" w:after="120" w:line="240" w:lineRule="auto"/>
        <w:ind w:left="680"/>
        <w:rPr>
          <w:b/>
          <w:bCs/>
          <w:i/>
          <w:iCs/>
          <w:sz w:val="20"/>
          <w:szCs w:val="20"/>
          <w:u w:val="single"/>
        </w:rPr>
      </w:pPr>
      <w:r w:rsidRPr="3C16D681">
        <w:rPr>
          <w:b/>
          <w:bCs/>
          <w:i/>
          <w:iCs/>
          <w:sz w:val="20"/>
          <w:szCs w:val="20"/>
          <w:u w:val="single"/>
        </w:rPr>
        <w:t>References and Useful Links</w:t>
      </w:r>
    </w:p>
    <w:p w14:paraId="57682505" w14:textId="41B24C69" w:rsidR="0071576C" w:rsidRPr="0071576C" w:rsidRDefault="0071576C" w:rsidP="3C16D681">
      <w:pPr>
        <w:spacing w:after="0" w:line="240" w:lineRule="auto"/>
        <w:ind w:left="680"/>
        <w:rPr>
          <w:b/>
          <w:bCs/>
          <w:i/>
          <w:iCs/>
          <w:sz w:val="20"/>
          <w:szCs w:val="20"/>
          <w:u w:val="single"/>
        </w:rPr>
      </w:pPr>
      <w:bookmarkStart w:id="353" w:name="_Hlk26952646"/>
      <w:bookmarkEnd w:id="352"/>
      <w:r w:rsidRPr="3C16D681">
        <w:rPr>
          <w:rFonts w:cs="Arial"/>
          <w:i/>
          <w:iCs/>
          <w:sz w:val="20"/>
          <w:szCs w:val="20"/>
        </w:rPr>
        <w:t xml:space="preserve">Safeguarding Children Partnerships: </w:t>
      </w:r>
      <w:hyperlink r:id="rId273">
        <w:r w:rsidRPr="3C16D681">
          <w:rPr>
            <w:rStyle w:val="Hyperlink"/>
            <w:i/>
            <w:iCs/>
            <w:sz w:val="20"/>
            <w:szCs w:val="20"/>
          </w:rPr>
          <w:t>Cumbria</w:t>
        </w:r>
      </w:hyperlink>
      <w:r w:rsidRPr="3C16D681">
        <w:rPr>
          <w:rFonts w:cs="Arial"/>
          <w:i/>
          <w:iCs/>
          <w:sz w:val="20"/>
          <w:szCs w:val="20"/>
        </w:rPr>
        <w:t xml:space="preserve"> </w:t>
      </w:r>
    </w:p>
    <w:p w14:paraId="5161106D" w14:textId="2AD7ACB1" w:rsidR="0071576C" w:rsidRPr="00360E61" w:rsidRDefault="00360E61" w:rsidP="3C16D681">
      <w:pPr>
        <w:spacing w:after="0" w:line="240" w:lineRule="auto"/>
        <w:ind w:left="680"/>
        <w:rPr>
          <w:i/>
          <w:iCs/>
          <w:sz w:val="20"/>
          <w:szCs w:val="20"/>
        </w:rPr>
      </w:pPr>
      <w:hyperlink r:id="rId274">
        <w:r w:rsidRPr="3C16D681">
          <w:rPr>
            <w:rStyle w:val="Hyperlink"/>
            <w:i/>
            <w:iCs/>
            <w:sz w:val="20"/>
            <w:szCs w:val="20"/>
          </w:rPr>
          <w:t>Keeping children safe in education</w:t>
        </w:r>
      </w:hyperlink>
    </w:p>
    <w:p w14:paraId="13BFF6BF" w14:textId="77777777" w:rsidR="0071576C" w:rsidRPr="0071576C" w:rsidRDefault="0071576C" w:rsidP="3C16D681">
      <w:pPr>
        <w:spacing w:after="0" w:line="240" w:lineRule="auto"/>
        <w:ind w:left="680"/>
        <w:rPr>
          <w:i/>
          <w:iCs/>
          <w:sz w:val="20"/>
          <w:szCs w:val="20"/>
        </w:rPr>
      </w:pPr>
      <w:hyperlink r:id="rId275">
        <w:r w:rsidRPr="3C16D681">
          <w:rPr>
            <w:rStyle w:val="Hyperlink"/>
            <w:i/>
            <w:iCs/>
            <w:sz w:val="20"/>
            <w:szCs w:val="20"/>
          </w:rPr>
          <w:t>Working Together to Safeguard Children</w:t>
        </w:r>
      </w:hyperlink>
    </w:p>
    <w:p w14:paraId="4669CC5C" w14:textId="77777777" w:rsidR="0071576C" w:rsidRPr="0071576C" w:rsidRDefault="0071576C" w:rsidP="3C16D681">
      <w:pPr>
        <w:spacing w:after="0" w:line="240" w:lineRule="auto"/>
        <w:ind w:left="680"/>
        <w:rPr>
          <w:i/>
          <w:iCs/>
          <w:sz w:val="20"/>
          <w:szCs w:val="20"/>
        </w:rPr>
      </w:pPr>
      <w:r w:rsidRPr="3C16D681">
        <w:rPr>
          <w:i/>
          <w:iCs/>
          <w:sz w:val="20"/>
          <w:szCs w:val="20"/>
        </w:rPr>
        <w:t>School’s Child Protection Policy &amp; procedures, Missing Child procedures and Site &amp; Building Security procedures and Risk Assessment</w:t>
      </w:r>
    </w:p>
    <w:p w14:paraId="637BB45A" w14:textId="50F2B8D4" w:rsidR="00196742" w:rsidRPr="00CC6BDA" w:rsidRDefault="00196742" w:rsidP="00196742">
      <w:pPr>
        <w:pStyle w:val="Heading2"/>
      </w:pPr>
      <w:bookmarkStart w:id="354" w:name="_Toc435432407"/>
      <w:bookmarkStart w:id="355" w:name="_Toc438556907"/>
      <w:bookmarkStart w:id="356" w:name="_Toc20318653"/>
      <w:bookmarkStart w:id="357" w:name="_Toc110955683"/>
      <w:bookmarkStart w:id="358" w:name="_Hlk81817026"/>
      <w:bookmarkEnd w:id="353"/>
      <w:r>
        <w:t>Stage</w:t>
      </w:r>
      <w:r w:rsidR="00F03D9C">
        <w:t xml:space="preserve"> Use, </w:t>
      </w:r>
      <w:r>
        <w:t>School Performances/Events</w:t>
      </w:r>
      <w:bookmarkEnd w:id="354"/>
      <w:bookmarkEnd w:id="355"/>
      <w:bookmarkEnd w:id="356"/>
      <w:r w:rsidR="00F03D9C">
        <w:t xml:space="preserve"> and Drama in Education</w:t>
      </w:r>
      <w:bookmarkEnd w:id="357"/>
    </w:p>
    <w:p w14:paraId="2CE75B94" w14:textId="09C0E293" w:rsidR="00F03D9C" w:rsidRPr="00CC6BDA" w:rsidRDefault="00F03D9C" w:rsidP="3C16D681">
      <w:pPr>
        <w:spacing w:after="120" w:line="240" w:lineRule="auto"/>
        <w:ind w:left="680"/>
        <w:rPr>
          <w:rFonts w:asciiTheme="minorHAnsi" w:hAnsiTheme="minorHAnsi" w:cstheme="minorBidi"/>
          <w:sz w:val="20"/>
          <w:szCs w:val="20"/>
        </w:rPr>
      </w:pPr>
      <w:r w:rsidRPr="3C16D681">
        <w:rPr>
          <w:rFonts w:asciiTheme="minorHAnsi" w:hAnsiTheme="minorHAnsi" w:cstheme="minorBidi"/>
          <w:sz w:val="20"/>
          <w:szCs w:val="20"/>
        </w:rPr>
        <w:t>We will conduct a risk assessment prior to any performances/events to identify any potential hazards including but not confined to:</w:t>
      </w:r>
    </w:p>
    <w:p w14:paraId="42B11AE0" w14:textId="77777777" w:rsidR="00F03D9C" w:rsidRPr="00CC6BDA" w:rsidRDefault="00F03D9C" w:rsidP="3C16D681">
      <w:pPr>
        <w:pStyle w:val="ListParagraph"/>
        <w:widowControl w:val="0"/>
        <w:numPr>
          <w:ilvl w:val="0"/>
          <w:numId w:val="131"/>
        </w:numPr>
        <w:autoSpaceDE w:val="0"/>
        <w:autoSpaceDN w:val="0"/>
        <w:adjustRightInd w:val="0"/>
        <w:spacing w:after="0" w:line="240" w:lineRule="auto"/>
        <w:ind w:left="1040"/>
        <w:rPr>
          <w:rFonts w:asciiTheme="minorHAnsi" w:hAnsiTheme="minorHAnsi" w:cstheme="minorBidi"/>
          <w:sz w:val="20"/>
          <w:szCs w:val="20"/>
        </w:rPr>
      </w:pPr>
      <w:r w:rsidRPr="3C16D681">
        <w:rPr>
          <w:rFonts w:asciiTheme="minorHAnsi" w:hAnsiTheme="minorHAnsi" w:cstheme="minorBidi"/>
          <w:sz w:val="20"/>
          <w:szCs w:val="20"/>
        </w:rPr>
        <w:t>Suitability of staging:</w:t>
      </w:r>
    </w:p>
    <w:p w14:paraId="1F60E29C" w14:textId="77777777" w:rsidR="00F03D9C" w:rsidRPr="00CC6BDA" w:rsidRDefault="00F03D9C" w:rsidP="3C16D681">
      <w:pPr>
        <w:pStyle w:val="ListParagraph"/>
        <w:ind w:left="1040"/>
        <w:rPr>
          <w:rFonts w:asciiTheme="minorHAnsi" w:hAnsiTheme="minorHAnsi" w:cstheme="minorBidi"/>
          <w:sz w:val="6"/>
          <w:szCs w:val="6"/>
        </w:rPr>
      </w:pPr>
    </w:p>
    <w:p w14:paraId="62E24F57" w14:textId="77777777" w:rsidR="00F03D9C" w:rsidRPr="00CC6BDA" w:rsidRDefault="00F03D9C" w:rsidP="3C16D681">
      <w:pPr>
        <w:pStyle w:val="ListParagraph"/>
        <w:widowControl w:val="0"/>
        <w:numPr>
          <w:ilvl w:val="0"/>
          <w:numId w:val="132"/>
        </w:numPr>
        <w:autoSpaceDE w:val="0"/>
        <w:autoSpaceDN w:val="0"/>
        <w:adjustRightInd w:val="0"/>
        <w:spacing w:after="0" w:line="240" w:lineRule="auto"/>
        <w:ind w:left="1400"/>
        <w:rPr>
          <w:rFonts w:asciiTheme="minorHAnsi" w:hAnsiTheme="minorHAnsi" w:cstheme="minorBidi"/>
          <w:sz w:val="20"/>
          <w:szCs w:val="20"/>
        </w:rPr>
      </w:pPr>
      <w:r w:rsidRPr="3C16D681">
        <w:rPr>
          <w:rFonts w:asciiTheme="minorHAnsi" w:hAnsiTheme="minorHAnsi" w:cstheme="minorBidi"/>
          <w:sz w:val="20"/>
          <w:szCs w:val="20"/>
        </w:rPr>
        <w:t xml:space="preserve">In the case of stage blocks/modular staging, the stage is put together following the manufacturer’s instructions.  Pupils are permitted to assist, but are supervised at all times and given suitable safety </w:t>
      </w:r>
      <w:proofErr w:type="gramStart"/>
      <w:r w:rsidRPr="3C16D681">
        <w:rPr>
          <w:rFonts w:asciiTheme="minorHAnsi" w:hAnsiTheme="minorHAnsi" w:cstheme="minorBidi"/>
          <w:sz w:val="20"/>
          <w:szCs w:val="20"/>
        </w:rPr>
        <w:t>instructions;</w:t>
      </w:r>
      <w:proofErr w:type="gramEnd"/>
    </w:p>
    <w:p w14:paraId="75B01445" w14:textId="77777777" w:rsidR="00F03D9C" w:rsidRPr="00CC6BDA" w:rsidRDefault="00F03D9C" w:rsidP="3C16D681">
      <w:pPr>
        <w:pStyle w:val="ListParagraph"/>
        <w:ind w:left="1040"/>
        <w:rPr>
          <w:rFonts w:asciiTheme="minorHAnsi" w:hAnsiTheme="minorHAnsi" w:cstheme="minorBidi"/>
          <w:sz w:val="6"/>
          <w:szCs w:val="6"/>
        </w:rPr>
      </w:pPr>
    </w:p>
    <w:p w14:paraId="7F069C2A" w14:textId="2C03407B" w:rsidR="00F03D9C" w:rsidRPr="00CC6BDA" w:rsidRDefault="00F03D9C" w:rsidP="3C16D681">
      <w:pPr>
        <w:pStyle w:val="ListParagraph"/>
        <w:widowControl w:val="0"/>
        <w:numPr>
          <w:ilvl w:val="0"/>
          <w:numId w:val="131"/>
        </w:numPr>
        <w:autoSpaceDE w:val="0"/>
        <w:autoSpaceDN w:val="0"/>
        <w:adjustRightInd w:val="0"/>
        <w:spacing w:after="0" w:line="240" w:lineRule="auto"/>
        <w:ind w:left="1040"/>
        <w:rPr>
          <w:rFonts w:asciiTheme="minorHAnsi" w:hAnsiTheme="minorHAnsi" w:cstheme="minorBidi"/>
          <w:sz w:val="20"/>
          <w:szCs w:val="20"/>
        </w:rPr>
      </w:pPr>
      <w:r w:rsidRPr="3C16D681">
        <w:rPr>
          <w:rFonts w:asciiTheme="minorHAnsi" w:hAnsiTheme="minorHAnsi" w:cstheme="minorBidi"/>
          <w:sz w:val="20"/>
          <w:szCs w:val="20"/>
        </w:rPr>
        <w:t xml:space="preserve">Floor </w:t>
      </w:r>
      <w:proofErr w:type="gramStart"/>
      <w:r w:rsidRPr="3C16D681">
        <w:rPr>
          <w:rFonts w:asciiTheme="minorHAnsi" w:hAnsiTheme="minorHAnsi" w:cstheme="minorBidi"/>
          <w:sz w:val="20"/>
          <w:szCs w:val="20"/>
        </w:rPr>
        <w:t>surfaces;</w:t>
      </w:r>
      <w:proofErr w:type="gramEnd"/>
    </w:p>
    <w:p w14:paraId="3BA1F643" w14:textId="77777777" w:rsidR="00F03D9C" w:rsidRPr="00CC6BDA" w:rsidRDefault="00F03D9C" w:rsidP="3C16D681">
      <w:pPr>
        <w:pStyle w:val="ListParagraph"/>
        <w:widowControl w:val="0"/>
        <w:numPr>
          <w:ilvl w:val="0"/>
          <w:numId w:val="131"/>
        </w:numPr>
        <w:autoSpaceDE w:val="0"/>
        <w:autoSpaceDN w:val="0"/>
        <w:adjustRightInd w:val="0"/>
        <w:spacing w:after="0" w:line="240" w:lineRule="auto"/>
        <w:ind w:left="1040"/>
        <w:rPr>
          <w:rFonts w:asciiTheme="minorHAnsi" w:hAnsiTheme="minorHAnsi" w:cstheme="minorBidi"/>
          <w:sz w:val="20"/>
          <w:szCs w:val="20"/>
        </w:rPr>
      </w:pPr>
      <w:r w:rsidRPr="3C16D681">
        <w:rPr>
          <w:rFonts w:asciiTheme="minorHAnsi" w:hAnsiTheme="minorHAnsi" w:cstheme="minorBidi"/>
          <w:sz w:val="20"/>
          <w:szCs w:val="20"/>
        </w:rPr>
        <w:t>Portable appliances/equipment:</w:t>
      </w:r>
    </w:p>
    <w:p w14:paraId="4F713DAF" w14:textId="77777777" w:rsidR="00F03D9C" w:rsidRPr="00CC6BDA" w:rsidRDefault="00F03D9C" w:rsidP="3C16D681">
      <w:pPr>
        <w:pStyle w:val="ListParagraph"/>
        <w:ind w:left="1040"/>
        <w:rPr>
          <w:rFonts w:asciiTheme="minorHAnsi" w:hAnsiTheme="minorHAnsi" w:cstheme="minorBidi"/>
          <w:sz w:val="6"/>
          <w:szCs w:val="6"/>
        </w:rPr>
      </w:pPr>
    </w:p>
    <w:p w14:paraId="46583824" w14:textId="77777777" w:rsidR="00F03D9C" w:rsidRPr="00CC6BDA" w:rsidRDefault="00F03D9C" w:rsidP="3C16D681">
      <w:pPr>
        <w:pStyle w:val="ListParagraph"/>
        <w:widowControl w:val="0"/>
        <w:numPr>
          <w:ilvl w:val="0"/>
          <w:numId w:val="133"/>
        </w:numPr>
        <w:autoSpaceDE w:val="0"/>
        <w:autoSpaceDN w:val="0"/>
        <w:adjustRightInd w:val="0"/>
        <w:spacing w:after="0" w:line="240" w:lineRule="auto"/>
        <w:ind w:left="1400"/>
        <w:rPr>
          <w:rFonts w:asciiTheme="minorHAnsi" w:hAnsiTheme="minorHAnsi" w:cstheme="minorBidi"/>
          <w:sz w:val="20"/>
          <w:szCs w:val="20"/>
        </w:rPr>
      </w:pPr>
      <w:r w:rsidRPr="3C16D681">
        <w:rPr>
          <w:rFonts w:asciiTheme="minorHAnsi" w:hAnsiTheme="minorHAnsi" w:cstheme="minorBidi"/>
          <w:sz w:val="20"/>
          <w:szCs w:val="20"/>
        </w:rPr>
        <w:t xml:space="preserve">use of dry ice and smoke </w:t>
      </w:r>
      <w:proofErr w:type="gramStart"/>
      <w:r w:rsidRPr="3C16D681">
        <w:rPr>
          <w:rFonts w:asciiTheme="minorHAnsi" w:hAnsiTheme="minorHAnsi" w:cstheme="minorBidi"/>
          <w:sz w:val="20"/>
          <w:szCs w:val="20"/>
        </w:rPr>
        <w:t>machines;</w:t>
      </w:r>
      <w:proofErr w:type="gramEnd"/>
    </w:p>
    <w:p w14:paraId="416EA78D" w14:textId="77777777" w:rsidR="00F03D9C" w:rsidRPr="00CC6BDA" w:rsidRDefault="00F03D9C" w:rsidP="3C16D681">
      <w:pPr>
        <w:pStyle w:val="ListParagraph"/>
        <w:widowControl w:val="0"/>
        <w:numPr>
          <w:ilvl w:val="0"/>
          <w:numId w:val="133"/>
        </w:numPr>
        <w:autoSpaceDE w:val="0"/>
        <w:autoSpaceDN w:val="0"/>
        <w:adjustRightInd w:val="0"/>
        <w:spacing w:after="0" w:line="240" w:lineRule="auto"/>
        <w:ind w:left="1400"/>
        <w:rPr>
          <w:rFonts w:asciiTheme="minorHAnsi" w:hAnsiTheme="minorHAnsi" w:cstheme="minorBidi"/>
          <w:sz w:val="20"/>
          <w:szCs w:val="20"/>
        </w:rPr>
      </w:pPr>
      <w:r w:rsidRPr="3C16D681">
        <w:rPr>
          <w:rFonts w:asciiTheme="minorHAnsi" w:hAnsiTheme="minorHAnsi" w:cstheme="minorBidi"/>
          <w:sz w:val="20"/>
          <w:szCs w:val="20"/>
        </w:rPr>
        <w:t xml:space="preserve">strobe </w:t>
      </w:r>
      <w:proofErr w:type="gramStart"/>
      <w:r w:rsidRPr="3C16D681">
        <w:rPr>
          <w:rFonts w:asciiTheme="minorHAnsi" w:hAnsiTheme="minorHAnsi" w:cstheme="minorBidi"/>
          <w:sz w:val="20"/>
          <w:szCs w:val="20"/>
        </w:rPr>
        <w:t>lighting;</w:t>
      </w:r>
      <w:proofErr w:type="gramEnd"/>
    </w:p>
    <w:p w14:paraId="4D1EAA55" w14:textId="4CD926EC" w:rsidR="00F03D9C" w:rsidRPr="00CC6BDA" w:rsidRDefault="00F03D9C" w:rsidP="3C16D681">
      <w:pPr>
        <w:pStyle w:val="ListParagraph"/>
        <w:widowControl w:val="0"/>
        <w:numPr>
          <w:ilvl w:val="0"/>
          <w:numId w:val="133"/>
        </w:numPr>
        <w:autoSpaceDE w:val="0"/>
        <w:autoSpaceDN w:val="0"/>
        <w:adjustRightInd w:val="0"/>
        <w:spacing w:after="0" w:line="240" w:lineRule="auto"/>
        <w:ind w:left="1400"/>
        <w:rPr>
          <w:rFonts w:asciiTheme="minorHAnsi" w:hAnsiTheme="minorHAnsi" w:cstheme="minorBidi"/>
          <w:sz w:val="20"/>
          <w:szCs w:val="20"/>
        </w:rPr>
      </w:pPr>
      <w:r w:rsidRPr="3C16D681">
        <w:rPr>
          <w:rFonts w:asciiTheme="minorHAnsi" w:hAnsiTheme="minorHAnsi" w:cstheme="minorBidi"/>
          <w:sz w:val="20"/>
          <w:szCs w:val="20"/>
        </w:rPr>
        <w:t>use of residual circuit breakers (RCDs</w:t>
      </w:r>
      <w:proofErr w:type="gramStart"/>
      <w:r w:rsidRPr="3C16D681">
        <w:rPr>
          <w:rFonts w:asciiTheme="minorHAnsi" w:hAnsiTheme="minorHAnsi" w:cstheme="minorBidi"/>
          <w:sz w:val="20"/>
          <w:szCs w:val="20"/>
        </w:rPr>
        <w:t>);</w:t>
      </w:r>
      <w:proofErr w:type="gramEnd"/>
    </w:p>
    <w:p w14:paraId="2C795E1D" w14:textId="77777777" w:rsidR="00F03D9C" w:rsidRPr="00CC6BDA" w:rsidRDefault="00F03D9C" w:rsidP="3C16D681">
      <w:pPr>
        <w:pStyle w:val="ListParagraph"/>
        <w:ind w:left="1040"/>
        <w:rPr>
          <w:rFonts w:asciiTheme="minorHAnsi" w:hAnsiTheme="minorHAnsi" w:cstheme="minorBidi"/>
          <w:sz w:val="6"/>
          <w:szCs w:val="6"/>
        </w:rPr>
      </w:pPr>
    </w:p>
    <w:p w14:paraId="471C5334" w14:textId="27A80FB2" w:rsidR="00F03D9C" w:rsidRPr="00CC6BDA" w:rsidRDefault="00F03D9C" w:rsidP="3C16D681">
      <w:pPr>
        <w:pStyle w:val="ListParagraph"/>
        <w:widowControl w:val="0"/>
        <w:numPr>
          <w:ilvl w:val="0"/>
          <w:numId w:val="131"/>
        </w:numPr>
        <w:autoSpaceDE w:val="0"/>
        <w:autoSpaceDN w:val="0"/>
        <w:adjustRightInd w:val="0"/>
        <w:spacing w:after="0" w:line="240" w:lineRule="auto"/>
        <w:ind w:left="1040"/>
        <w:rPr>
          <w:rFonts w:asciiTheme="minorHAnsi" w:hAnsiTheme="minorHAnsi" w:cstheme="minorBidi"/>
          <w:sz w:val="20"/>
          <w:szCs w:val="20"/>
        </w:rPr>
      </w:pPr>
      <w:r w:rsidRPr="3C16D681">
        <w:rPr>
          <w:rFonts w:asciiTheme="minorHAnsi" w:hAnsiTheme="minorHAnsi" w:cstheme="minorBidi"/>
          <w:sz w:val="20"/>
          <w:szCs w:val="20"/>
        </w:rPr>
        <w:t xml:space="preserve">Lighting, props, and storage of </w:t>
      </w:r>
      <w:proofErr w:type="gramStart"/>
      <w:r w:rsidRPr="3C16D681">
        <w:rPr>
          <w:rFonts w:asciiTheme="minorHAnsi" w:hAnsiTheme="minorHAnsi" w:cstheme="minorBidi"/>
          <w:sz w:val="20"/>
          <w:szCs w:val="20"/>
        </w:rPr>
        <w:t>items;</w:t>
      </w:r>
      <w:proofErr w:type="gramEnd"/>
    </w:p>
    <w:p w14:paraId="24B0D579" w14:textId="3288406A" w:rsidR="00F03D9C" w:rsidRPr="00CC6BDA" w:rsidRDefault="00F03D9C" w:rsidP="3C16D681">
      <w:pPr>
        <w:pStyle w:val="ListParagraph"/>
        <w:widowControl w:val="0"/>
        <w:numPr>
          <w:ilvl w:val="0"/>
          <w:numId w:val="131"/>
        </w:numPr>
        <w:autoSpaceDE w:val="0"/>
        <w:autoSpaceDN w:val="0"/>
        <w:adjustRightInd w:val="0"/>
        <w:spacing w:after="0" w:line="240" w:lineRule="auto"/>
        <w:ind w:left="1040"/>
        <w:rPr>
          <w:rFonts w:asciiTheme="minorHAnsi" w:hAnsiTheme="minorHAnsi" w:cstheme="minorBidi"/>
          <w:sz w:val="20"/>
          <w:szCs w:val="20"/>
        </w:rPr>
      </w:pPr>
      <w:r w:rsidRPr="3C16D681">
        <w:rPr>
          <w:rFonts w:asciiTheme="minorHAnsi" w:hAnsiTheme="minorHAnsi" w:cstheme="minorBidi"/>
          <w:sz w:val="20"/>
          <w:szCs w:val="20"/>
        </w:rPr>
        <w:t xml:space="preserve">Work at </w:t>
      </w:r>
      <w:proofErr w:type="gramStart"/>
      <w:r w:rsidRPr="3C16D681">
        <w:rPr>
          <w:rFonts w:asciiTheme="minorHAnsi" w:hAnsiTheme="minorHAnsi" w:cstheme="minorBidi"/>
          <w:sz w:val="20"/>
          <w:szCs w:val="20"/>
        </w:rPr>
        <w:t>height;</w:t>
      </w:r>
      <w:proofErr w:type="gramEnd"/>
    </w:p>
    <w:p w14:paraId="2EFA45CB" w14:textId="6A4B6302" w:rsidR="00F03D9C" w:rsidRPr="00CC6BDA" w:rsidRDefault="00F03D9C" w:rsidP="3C16D681">
      <w:pPr>
        <w:pStyle w:val="ListParagraph"/>
        <w:widowControl w:val="0"/>
        <w:numPr>
          <w:ilvl w:val="0"/>
          <w:numId w:val="131"/>
        </w:numPr>
        <w:autoSpaceDE w:val="0"/>
        <w:autoSpaceDN w:val="0"/>
        <w:adjustRightInd w:val="0"/>
        <w:spacing w:after="0" w:line="240" w:lineRule="auto"/>
        <w:ind w:left="1040"/>
        <w:rPr>
          <w:rFonts w:asciiTheme="minorHAnsi" w:hAnsiTheme="minorHAnsi" w:cstheme="minorBidi"/>
          <w:sz w:val="20"/>
          <w:szCs w:val="20"/>
        </w:rPr>
      </w:pPr>
      <w:r w:rsidRPr="3C16D681">
        <w:rPr>
          <w:rFonts w:asciiTheme="minorHAnsi" w:hAnsiTheme="minorHAnsi" w:cstheme="minorBidi"/>
          <w:sz w:val="20"/>
          <w:szCs w:val="20"/>
        </w:rPr>
        <w:t xml:space="preserve">Manual </w:t>
      </w:r>
      <w:proofErr w:type="gramStart"/>
      <w:r w:rsidRPr="3C16D681">
        <w:rPr>
          <w:rFonts w:asciiTheme="minorHAnsi" w:hAnsiTheme="minorHAnsi" w:cstheme="minorBidi"/>
          <w:sz w:val="20"/>
          <w:szCs w:val="20"/>
        </w:rPr>
        <w:t>handling;</w:t>
      </w:r>
      <w:proofErr w:type="gramEnd"/>
    </w:p>
    <w:p w14:paraId="5254577C" w14:textId="3973B91F" w:rsidR="00F03D9C" w:rsidRPr="00CC6BDA" w:rsidRDefault="00F03D9C" w:rsidP="3C16D681">
      <w:pPr>
        <w:pStyle w:val="ListParagraph"/>
        <w:widowControl w:val="0"/>
        <w:numPr>
          <w:ilvl w:val="0"/>
          <w:numId w:val="131"/>
        </w:numPr>
        <w:autoSpaceDE w:val="0"/>
        <w:autoSpaceDN w:val="0"/>
        <w:adjustRightInd w:val="0"/>
        <w:spacing w:after="0" w:line="240" w:lineRule="auto"/>
        <w:ind w:left="1040"/>
        <w:rPr>
          <w:rFonts w:asciiTheme="minorHAnsi" w:hAnsiTheme="minorHAnsi" w:cstheme="minorBidi"/>
          <w:sz w:val="20"/>
          <w:szCs w:val="20"/>
        </w:rPr>
      </w:pPr>
      <w:proofErr w:type="gramStart"/>
      <w:r w:rsidRPr="3C16D681">
        <w:rPr>
          <w:rFonts w:asciiTheme="minorHAnsi" w:hAnsiTheme="minorHAnsi" w:cstheme="minorBidi"/>
          <w:sz w:val="20"/>
          <w:szCs w:val="20"/>
        </w:rPr>
        <w:t>Accessibility;</w:t>
      </w:r>
      <w:proofErr w:type="gramEnd"/>
    </w:p>
    <w:p w14:paraId="08AD089E" w14:textId="6389586C" w:rsidR="00F03D9C" w:rsidRPr="00CC6BDA" w:rsidRDefault="00F03D9C" w:rsidP="3C16D681">
      <w:pPr>
        <w:pStyle w:val="ListParagraph"/>
        <w:widowControl w:val="0"/>
        <w:numPr>
          <w:ilvl w:val="0"/>
          <w:numId w:val="131"/>
        </w:numPr>
        <w:autoSpaceDE w:val="0"/>
        <w:autoSpaceDN w:val="0"/>
        <w:adjustRightInd w:val="0"/>
        <w:spacing w:after="0" w:line="240" w:lineRule="auto"/>
        <w:ind w:left="1040"/>
        <w:rPr>
          <w:rFonts w:asciiTheme="minorHAnsi" w:hAnsiTheme="minorHAnsi" w:cstheme="minorBidi"/>
          <w:sz w:val="20"/>
          <w:szCs w:val="20"/>
        </w:rPr>
      </w:pPr>
      <w:r w:rsidRPr="3C16D681">
        <w:rPr>
          <w:rFonts w:asciiTheme="minorHAnsi" w:hAnsiTheme="minorHAnsi" w:cstheme="minorBidi"/>
          <w:sz w:val="20"/>
          <w:szCs w:val="20"/>
        </w:rPr>
        <w:t>Evacuation procedures/safety instructions to audience (see below</w:t>
      </w:r>
      <w:proofErr w:type="gramStart"/>
      <w:r w:rsidRPr="3C16D681">
        <w:rPr>
          <w:rFonts w:asciiTheme="minorHAnsi" w:hAnsiTheme="minorHAnsi" w:cstheme="minorBidi"/>
          <w:sz w:val="20"/>
          <w:szCs w:val="20"/>
        </w:rPr>
        <w:t>);</w:t>
      </w:r>
      <w:proofErr w:type="gramEnd"/>
    </w:p>
    <w:p w14:paraId="71303D55" w14:textId="79F95979" w:rsidR="00F03D9C" w:rsidRPr="00CC6BDA" w:rsidRDefault="00F03D9C" w:rsidP="3C16D681">
      <w:pPr>
        <w:pStyle w:val="ListParagraph"/>
        <w:widowControl w:val="0"/>
        <w:numPr>
          <w:ilvl w:val="0"/>
          <w:numId w:val="131"/>
        </w:numPr>
        <w:autoSpaceDE w:val="0"/>
        <w:autoSpaceDN w:val="0"/>
        <w:adjustRightInd w:val="0"/>
        <w:spacing w:after="0" w:line="240" w:lineRule="auto"/>
        <w:ind w:left="1040"/>
        <w:rPr>
          <w:rFonts w:asciiTheme="minorHAnsi" w:hAnsiTheme="minorHAnsi" w:cstheme="minorBidi"/>
          <w:sz w:val="20"/>
          <w:szCs w:val="20"/>
        </w:rPr>
      </w:pPr>
      <w:proofErr w:type="gramStart"/>
      <w:r w:rsidRPr="3C16D681">
        <w:rPr>
          <w:rFonts w:asciiTheme="minorHAnsi" w:hAnsiTheme="minorHAnsi" w:cstheme="minorBidi"/>
          <w:sz w:val="20"/>
          <w:szCs w:val="20"/>
        </w:rPr>
        <w:t>Housekeeping;</w:t>
      </w:r>
      <w:proofErr w:type="gramEnd"/>
    </w:p>
    <w:p w14:paraId="62ADDEF6" w14:textId="77777777" w:rsidR="00F03D9C" w:rsidRPr="00CC6BDA" w:rsidRDefault="00F03D9C" w:rsidP="3C16D681">
      <w:pPr>
        <w:pStyle w:val="ListParagraph"/>
        <w:widowControl w:val="0"/>
        <w:numPr>
          <w:ilvl w:val="0"/>
          <w:numId w:val="131"/>
        </w:numPr>
        <w:autoSpaceDE w:val="0"/>
        <w:autoSpaceDN w:val="0"/>
        <w:adjustRightInd w:val="0"/>
        <w:spacing w:after="120" w:line="240" w:lineRule="auto"/>
        <w:ind w:left="1037" w:hanging="357"/>
        <w:rPr>
          <w:rFonts w:asciiTheme="minorHAnsi" w:hAnsiTheme="minorHAnsi" w:cstheme="minorBidi"/>
          <w:sz w:val="20"/>
          <w:szCs w:val="20"/>
        </w:rPr>
      </w:pPr>
      <w:r w:rsidRPr="3C16D681">
        <w:rPr>
          <w:rFonts w:asciiTheme="minorHAnsi" w:hAnsiTheme="minorHAnsi" w:cstheme="minorBidi"/>
          <w:sz w:val="20"/>
          <w:szCs w:val="20"/>
        </w:rPr>
        <w:t>First aid.</w:t>
      </w:r>
    </w:p>
    <w:p w14:paraId="5F59F6CF" w14:textId="77777777" w:rsidR="00B31E42" w:rsidRDefault="00B31E42" w:rsidP="00B31E42">
      <w:pPr>
        <w:pStyle w:val="ListParagraph"/>
        <w:widowControl w:val="0"/>
        <w:autoSpaceDE w:val="0"/>
        <w:autoSpaceDN w:val="0"/>
        <w:adjustRightInd w:val="0"/>
        <w:spacing w:after="0" w:line="240" w:lineRule="auto"/>
        <w:ind w:left="1020"/>
        <w:rPr>
          <w:rFonts w:asciiTheme="minorHAnsi" w:hAnsiTheme="minorHAnsi" w:cstheme="minorBidi"/>
          <w:sz w:val="20"/>
          <w:szCs w:val="20"/>
        </w:rPr>
      </w:pPr>
    </w:p>
    <w:p w14:paraId="148273A5" w14:textId="77777777" w:rsidR="00642744" w:rsidRPr="00642744" w:rsidRDefault="00642744" w:rsidP="3C16D681">
      <w:pPr>
        <w:pStyle w:val="ListParagraph"/>
        <w:widowControl w:val="0"/>
        <w:numPr>
          <w:ilvl w:val="0"/>
          <w:numId w:val="100"/>
        </w:numPr>
        <w:autoSpaceDE w:val="0"/>
        <w:autoSpaceDN w:val="0"/>
        <w:adjustRightInd w:val="0"/>
        <w:spacing w:after="0" w:line="240" w:lineRule="auto"/>
        <w:ind w:left="1020" w:hanging="340"/>
        <w:rPr>
          <w:rFonts w:asciiTheme="minorHAnsi" w:hAnsiTheme="minorHAnsi" w:cstheme="minorBidi"/>
          <w:sz w:val="20"/>
          <w:szCs w:val="20"/>
        </w:rPr>
      </w:pPr>
      <w:r w:rsidRPr="3C16D681">
        <w:rPr>
          <w:rFonts w:asciiTheme="minorHAnsi" w:hAnsiTheme="minorHAnsi" w:cstheme="minorBidi"/>
          <w:sz w:val="20"/>
          <w:szCs w:val="20"/>
        </w:rPr>
        <w:t>We develop a written evacuation procedure prior to each performance/event (</w:t>
      </w:r>
      <w:hyperlink r:id="rId276">
        <w:r w:rsidRPr="3C16D681">
          <w:rPr>
            <w:rStyle w:val="Hyperlink"/>
            <w:rFonts w:asciiTheme="minorHAnsi" w:hAnsiTheme="minorHAnsi" w:cstheme="minorBidi"/>
            <w:sz w:val="20"/>
            <w:szCs w:val="20"/>
          </w:rPr>
          <w:t>Performance/Event Evacuation Plan</w:t>
        </w:r>
      </w:hyperlink>
      <w:r w:rsidRPr="3C16D681">
        <w:rPr>
          <w:rFonts w:asciiTheme="minorHAnsi" w:hAnsiTheme="minorHAnsi" w:cstheme="minorBidi"/>
          <w:sz w:val="20"/>
          <w:szCs w:val="20"/>
        </w:rPr>
        <w:t>); ensure that all staff are aware of their responsibilities should an evacuation be required during a performance/event and ensure this is clearly displayed.  The performance/event leader also ensures this is explained to audiences/participants at the beginning of any such performance/event.</w:t>
      </w:r>
    </w:p>
    <w:p w14:paraId="6B9B414E" w14:textId="77777777" w:rsidR="00642744" w:rsidRPr="00642744" w:rsidRDefault="00642744" w:rsidP="3C16D681">
      <w:pPr>
        <w:pStyle w:val="ListParagraph"/>
        <w:widowControl w:val="0"/>
        <w:numPr>
          <w:ilvl w:val="0"/>
          <w:numId w:val="100"/>
        </w:numPr>
        <w:autoSpaceDE w:val="0"/>
        <w:autoSpaceDN w:val="0"/>
        <w:adjustRightInd w:val="0"/>
        <w:spacing w:after="0" w:line="240" w:lineRule="auto"/>
        <w:ind w:left="1020" w:hanging="340"/>
        <w:rPr>
          <w:rFonts w:asciiTheme="minorHAnsi" w:hAnsiTheme="minorHAnsi" w:cstheme="minorBidi"/>
          <w:sz w:val="20"/>
          <w:szCs w:val="20"/>
        </w:rPr>
      </w:pPr>
      <w:r w:rsidRPr="3C16D681">
        <w:rPr>
          <w:rFonts w:asciiTheme="minorHAnsi" w:hAnsiTheme="minorHAnsi" w:cstheme="minorBidi"/>
          <w:sz w:val="20"/>
          <w:szCs w:val="20"/>
        </w:rPr>
        <w:t>Calculated Hall Capacity for the hall is not exceeded unless suitable mitigating controls are introduced and included in the fire risk assessment.</w:t>
      </w:r>
    </w:p>
    <w:p w14:paraId="3E2533CD" w14:textId="77777777" w:rsidR="00642744" w:rsidRPr="00642744" w:rsidRDefault="00642744" w:rsidP="3C16D681">
      <w:pPr>
        <w:pStyle w:val="ListParagraph"/>
        <w:widowControl w:val="0"/>
        <w:numPr>
          <w:ilvl w:val="0"/>
          <w:numId w:val="100"/>
        </w:numPr>
        <w:autoSpaceDE w:val="0"/>
        <w:autoSpaceDN w:val="0"/>
        <w:adjustRightInd w:val="0"/>
        <w:spacing w:after="0" w:line="240" w:lineRule="auto"/>
        <w:ind w:left="1020" w:hanging="340"/>
        <w:rPr>
          <w:rFonts w:asciiTheme="minorHAnsi" w:hAnsiTheme="minorHAnsi" w:cstheme="minorBidi"/>
          <w:sz w:val="20"/>
          <w:szCs w:val="20"/>
        </w:rPr>
      </w:pPr>
      <w:r w:rsidRPr="3C16D681">
        <w:rPr>
          <w:rFonts w:asciiTheme="minorHAnsi" w:hAnsiTheme="minorHAnsi" w:cstheme="minorBidi"/>
          <w:sz w:val="20"/>
          <w:szCs w:val="20"/>
        </w:rPr>
        <w:t>Seating, modular staging/stage blocks and trade stalls for example never obstruct fire escape routes/doors.</w:t>
      </w:r>
    </w:p>
    <w:p w14:paraId="34411544" w14:textId="77777777" w:rsidR="00642744" w:rsidRPr="00642744" w:rsidRDefault="00642744" w:rsidP="3C16D681">
      <w:pPr>
        <w:pStyle w:val="ListParagraph"/>
        <w:widowControl w:val="0"/>
        <w:numPr>
          <w:ilvl w:val="0"/>
          <w:numId w:val="100"/>
        </w:numPr>
        <w:autoSpaceDE w:val="0"/>
        <w:autoSpaceDN w:val="0"/>
        <w:adjustRightInd w:val="0"/>
        <w:spacing w:after="0" w:line="240" w:lineRule="auto"/>
        <w:ind w:left="1020" w:hanging="340"/>
        <w:rPr>
          <w:rFonts w:asciiTheme="minorHAnsi" w:hAnsiTheme="minorHAnsi" w:cstheme="minorBidi"/>
          <w:sz w:val="20"/>
          <w:szCs w:val="20"/>
        </w:rPr>
      </w:pPr>
      <w:r w:rsidRPr="3C16D681">
        <w:rPr>
          <w:rFonts w:asciiTheme="minorHAnsi" w:hAnsiTheme="minorHAnsi" w:cstheme="minorBidi"/>
          <w:sz w:val="20"/>
          <w:szCs w:val="20"/>
        </w:rPr>
        <w:t>Good housekeeping will be maintained to remove combustible items to minimise the risk of fire.</w:t>
      </w:r>
    </w:p>
    <w:p w14:paraId="3FD9AAB8" w14:textId="77777777" w:rsidR="00642744" w:rsidRPr="00642744" w:rsidRDefault="00642744" w:rsidP="3C16D681">
      <w:pPr>
        <w:pStyle w:val="ListParagraph"/>
        <w:widowControl w:val="0"/>
        <w:numPr>
          <w:ilvl w:val="0"/>
          <w:numId w:val="100"/>
        </w:numPr>
        <w:autoSpaceDE w:val="0"/>
        <w:autoSpaceDN w:val="0"/>
        <w:adjustRightInd w:val="0"/>
        <w:spacing w:after="120" w:line="240" w:lineRule="auto"/>
        <w:ind w:left="1020" w:hanging="340"/>
        <w:rPr>
          <w:rFonts w:asciiTheme="minorHAnsi" w:hAnsiTheme="minorHAnsi" w:cstheme="minorBidi"/>
          <w:sz w:val="20"/>
          <w:szCs w:val="20"/>
        </w:rPr>
      </w:pPr>
      <w:r w:rsidRPr="3C16D681">
        <w:rPr>
          <w:rFonts w:asciiTheme="minorHAnsi" w:hAnsiTheme="minorHAnsi" w:cstheme="minorBidi"/>
          <w:sz w:val="20"/>
          <w:szCs w:val="20"/>
        </w:rPr>
        <w:t>Reference should also be made to the school Fire Risk Assessment held separately.</w:t>
      </w:r>
    </w:p>
    <w:p w14:paraId="46184BDB" w14:textId="77777777" w:rsidR="00196742" w:rsidRPr="00EC2AB4" w:rsidRDefault="00196742" w:rsidP="3C16D681">
      <w:pPr>
        <w:spacing w:after="120" w:line="240" w:lineRule="auto"/>
        <w:ind w:left="680"/>
        <w:rPr>
          <w:rFonts w:asciiTheme="minorHAnsi" w:hAnsiTheme="minorHAnsi" w:cs="Arial"/>
          <w:b/>
          <w:bCs/>
          <w:i/>
          <w:iCs/>
          <w:sz w:val="20"/>
          <w:szCs w:val="20"/>
          <w:u w:val="single"/>
        </w:rPr>
      </w:pPr>
      <w:r w:rsidRPr="3C16D681">
        <w:rPr>
          <w:rFonts w:asciiTheme="minorHAnsi" w:hAnsiTheme="minorHAnsi" w:cs="Arial"/>
          <w:b/>
          <w:bCs/>
          <w:i/>
          <w:iCs/>
          <w:sz w:val="20"/>
          <w:szCs w:val="20"/>
          <w:u w:val="single"/>
        </w:rPr>
        <w:t>References and Useful Links</w:t>
      </w:r>
    </w:p>
    <w:p w14:paraId="5DBBE205" w14:textId="77777777" w:rsidR="0071576C" w:rsidRPr="0071576C" w:rsidRDefault="0071576C" w:rsidP="3C16D681">
      <w:pPr>
        <w:widowControl w:val="0"/>
        <w:autoSpaceDE w:val="0"/>
        <w:autoSpaceDN w:val="0"/>
        <w:adjustRightInd w:val="0"/>
        <w:spacing w:after="0" w:line="240" w:lineRule="auto"/>
        <w:ind w:left="680"/>
        <w:rPr>
          <w:rStyle w:val="Hyperlink"/>
          <w:rFonts w:asciiTheme="minorHAnsi" w:hAnsiTheme="minorHAnsi" w:cstheme="minorBidi"/>
          <w:i/>
          <w:iCs/>
          <w:color w:val="000000" w:themeColor="text1"/>
          <w:sz w:val="20"/>
          <w:szCs w:val="20"/>
        </w:rPr>
      </w:pPr>
      <w:hyperlink r:id="rId277">
        <w:r w:rsidRPr="3C16D681">
          <w:rPr>
            <w:rStyle w:val="Hyperlink"/>
            <w:rFonts w:asciiTheme="minorHAnsi" w:hAnsiTheme="minorHAnsi" w:cstheme="minorBidi"/>
            <w:i/>
            <w:iCs/>
            <w:sz w:val="20"/>
            <w:szCs w:val="20"/>
          </w:rPr>
          <w:t>Arts on the Move: Drama in Education</w:t>
        </w:r>
      </w:hyperlink>
    </w:p>
    <w:p w14:paraId="0BDAD1DB" w14:textId="77777777" w:rsidR="0071576C" w:rsidRPr="0071576C" w:rsidRDefault="0071576C" w:rsidP="3C16D681">
      <w:pPr>
        <w:spacing w:after="0" w:line="240" w:lineRule="auto"/>
        <w:ind w:left="680"/>
        <w:rPr>
          <w:rFonts w:asciiTheme="minorHAnsi" w:hAnsiTheme="minorHAnsi" w:cstheme="minorBidi"/>
          <w:i/>
          <w:iCs/>
          <w:snapToGrid w:val="0"/>
          <w:sz w:val="20"/>
          <w:szCs w:val="20"/>
        </w:rPr>
      </w:pPr>
      <w:hyperlink r:id="rId278" w:history="1">
        <w:r w:rsidRPr="3C16D681">
          <w:rPr>
            <w:rStyle w:val="Hyperlink"/>
            <w:rFonts w:asciiTheme="minorHAnsi" w:hAnsiTheme="minorHAnsi" w:cstheme="minorBidi"/>
            <w:i/>
            <w:iCs/>
            <w:snapToGrid w:val="0"/>
            <w:sz w:val="20"/>
            <w:szCs w:val="20"/>
          </w:rPr>
          <w:t>Regulatory Reform (Fire Safety) Order 2005</w:t>
        </w:r>
      </w:hyperlink>
    </w:p>
    <w:p w14:paraId="64B17195" w14:textId="77777777" w:rsidR="0071576C" w:rsidRPr="0071576C" w:rsidRDefault="0071576C" w:rsidP="3C16D681">
      <w:pPr>
        <w:spacing w:after="0" w:line="240" w:lineRule="auto"/>
        <w:ind w:left="680"/>
        <w:rPr>
          <w:rStyle w:val="Hyperlink"/>
          <w:rFonts w:asciiTheme="minorHAnsi" w:hAnsiTheme="minorHAnsi" w:cstheme="minorBidi"/>
          <w:i/>
          <w:iCs/>
          <w:color w:val="000000" w:themeColor="text1"/>
          <w:sz w:val="20"/>
          <w:szCs w:val="20"/>
        </w:rPr>
      </w:pPr>
      <w:hyperlink r:id="rId279">
        <w:r w:rsidRPr="3C16D681">
          <w:rPr>
            <w:rStyle w:val="Hyperlink"/>
            <w:rFonts w:asciiTheme="minorHAnsi" w:hAnsiTheme="minorHAnsi" w:cstheme="minorBidi"/>
            <w:i/>
            <w:iCs/>
            <w:sz w:val="20"/>
            <w:szCs w:val="20"/>
          </w:rPr>
          <w:t>HM Government Fire Risk Assessment in Educational Premises</w:t>
        </w:r>
      </w:hyperlink>
    </w:p>
    <w:p w14:paraId="065F55B9" w14:textId="77777777" w:rsidR="0071576C" w:rsidRPr="0071576C" w:rsidRDefault="0071576C" w:rsidP="3C16D681">
      <w:pPr>
        <w:spacing w:after="0" w:line="240" w:lineRule="auto"/>
        <w:ind w:left="680"/>
        <w:rPr>
          <w:rFonts w:asciiTheme="minorHAnsi" w:hAnsiTheme="minorHAnsi" w:cstheme="minorBidi"/>
          <w:i/>
          <w:iCs/>
          <w:sz w:val="20"/>
          <w:szCs w:val="20"/>
        </w:rPr>
      </w:pPr>
      <w:hyperlink r:id="rId280">
        <w:r w:rsidRPr="3C16D681">
          <w:rPr>
            <w:rStyle w:val="Hyperlink"/>
            <w:rFonts w:asciiTheme="minorHAnsi" w:hAnsiTheme="minorHAnsi" w:cstheme="minorBidi"/>
            <w:i/>
            <w:iCs/>
            <w:sz w:val="20"/>
            <w:szCs w:val="20"/>
          </w:rPr>
          <w:t>KAHSC General Safety Series G35a - Fire Safety Management</w:t>
        </w:r>
      </w:hyperlink>
    </w:p>
    <w:p w14:paraId="12683F99" w14:textId="77777777" w:rsidR="0071576C" w:rsidRPr="0071576C" w:rsidRDefault="0071576C" w:rsidP="3C16D681">
      <w:pPr>
        <w:spacing w:after="0" w:line="240" w:lineRule="auto"/>
        <w:ind w:left="680"/>
        <w:rPr>
          <w:rStyle w:val="Hyperlink"/>
          <w:rFonts w:asciiTheme="minorHAnsi" w:hAnsiTheme="minorHAnsi" w:cstheme="minorBidi"/>
          <w:i/>
          <w:iCs/>
          <w:color w:val="000000" w:themeColor="text1"/>
          <w:sz w:val="20"/>
          <w:szCs w:val="20"/>
        </w:rPr>
      </w:pPr>
      <w:hyperlink r:id="rId281">
        <w:r w:rsidRPr="3C16D681">
          <w:rPr>
            <w:rStyle w:val="Hyperlink"/>
            <w:rFonts w:asciiTheme="minorHAnsi" w:hAnsiTheme="minorHAnsi" w:cstheme="minorBidi"/>
            <w:i/>
            <w:iCs/>
            <w:sz w:val="20"/>
            <w:szCs w:val="20"/>
          </w:rPr>
          <w:t>KAHSC General Safety Series G35b - Emergency Evacuation Arrangements for People with Disabilities</w:t>
        </w:r>
      </w:hyperlink>
    </w:p>
    <w:p w14:paraId="445C9C8F" w14:textId="77777777" w:rsidR="0071576C" w:rsidRPr="0071576C" w:rsidRDefault="0071576C" w:rsidP="3C16D681">
      <w:pPr>
        <w:spacing w:after="0" w:line="240" w:lineRule="auto"/>
        <w:ind w:left="680"/>
        <w:rPr>
          <w:rFonts w:asciiTheme="minorHAnsi" w:hAnsiTheme="minorHAnsi" w:cstheme="minorBidi"/>
          <w:i/>
          <w:iCs/>
          <w:sz w:val="20"/>
          <w:szCs w:val="20"/>
        </w:rPr>
      </w:pPr>
      <w:hyperlink r:id="rId282">
        <w:r w:rsidRPr="3C16D681">
          <w:rPr>
            <w:rStyle w:val="Hyperlink"/>
            <w:rFonts w:asciiTheme="minorHAnsi" w:hAnsiTheme="minorHAnsi" w:cstheme="minorBidi"/>
            <w:i/>
            <w:iCs/>
            <w:sz w:val="20"/>
            <w:szCs w:val="20"/>
          </w:rPr>
          <w:t>KAHSC General Safety Series G41 - Managing Performances &amp; Events</w:t>
        </w:r>
      </w:hyperlink>
    </w:p>
    <w:p w14:paraId="2FEEFAD5" w14:textId="77777777" w:rsidR="0071576C" w:rsidRPr="0071576C" w:rsidRDefault="0071576C" w:rsidP="3C16D681">
      <w:pPr>
        <w:spacing w:after="0" w:line="240" w:lineRule="auto"/>
        <w:ind w:left="680"/>
        <w:rPr>
          <w:rFonts w:asciiTheme="minorHAnsi" w:hAnsiTheme="minorHAnsi" w:cstheme="minorBidi"/>
          <w:i/>
          <w:iCs/>
          <w:color w:val="000000"/>
          <w:sz w:val="20"/>
          <w:szCs w:val="20"/>
        </w:rPr>
      </w:pPr>
      <w:r w:rsidRPr="3C16D681">
        <w:rPr>
          <w:rFonts w:asciiTheme="minorHAnsi" w:hAnsiTheme="minorHAnsi" w:cstheme="minorBidi"/>
          <w:i/>
          <w:iCs/>
          <w:sz w:val="20"/>
          <w:szCs w:val="20"/>
        </w:rPr>
        <w:t>School’s Emergency Plan, Stage and Drama Risk Assessments</w:t>
      </w:r>
      <w:r w:rsidRPr="3C16D681">
        <w:rPr>
          <w:rFonts w:asciiTheme="minorHAnsi" w:hAnsiTheme="minorHAnsi" w:cstheme="minorBidi"/>
          <w:i/>
          <w:iCs/>
          <w:color w:val="000000" w:themeColor="text1"/>
          <w:sz w:val="20"/>
          <w:szCs w:val="20"/>
        </w:rPr>
        <w:t xml:space="preserve">, </w:t>
      </w:r>
      <w:r w:rsidRPr="3C16D681">
        <w:rPr>
          <w:rFonts w:asciiTheme="minorHAnsi" w:hAnsiTheme="minorHAnsi" w:cstheme="minorBidi"/>
          <w:i/>
          <w:iCs/>
          <w:sz w:val="20"/>
          <w:szCs w:val="20"/>
        </w:rPr>
        <w:t>Evacuation Plans, Fire Risk Assessment and</w:t>
      </w:r>
      <w:r w:rsidRPr="3C16D681">
        <w:rPr>
          <w:rFonts w:asciiTheme="minorHAnsi" w:hAnsiTheme="minorHAnsi" w:cstheme="minorBidi"/>
          <w:i/>
          <w:iCs/>
          <w:color w:val="000000" w:themeColor="text1"/>
          <w:sz w:val="20"/>
          <w:szCs w:val="20"/>
        </w:rPr>
        <w:t xml:space="preserve"> PEEPs/GEEPs</w:t>
      </w:r>
    </w:p>
    <w:p w14:paraId="740E90F0" w14:textId="77777777" w:rsidR="00196742" w:rsidRPr="00EC2AB4" w:rsidRDefault="00196742" w:rsidP="00196742">
      <w:pPr>
        <w:pStyle w:val="Heading2"/>
        <w:rPr>
          <w:caps/>
        </w:rPr>
      </w:pPr>
      <w:bookmarkStart w:id="359" w:name="_Toc375212123"/>
      <w:bookmarkStart w:id="360" w:name="_Toc435432412"/>
      <w:bookmarkStart w:id="361" w:name="_Toc438556909"/>
      <w:bookmarkStart w:id="362" w:name="_Toc20318655"/>
      <w:bookmarkStart w:id="363" w:name="_Toc110955685"/>
      <w:bookmarkEnd w:id="358"/>
      <w:r>
        <w:t>Animals in School</w:t>
      </w:r>
      <w:bookmarkEnd w:id="359"/>
      <w:bookmarkEnd w:id="360"/>
      <w:bookmarkEnd w:id="361"/>
      <w:bookmarkEnd w:id="362"/>
      <w:bookmarkEnd w:id="363"/>
    </w:p>
    <w:p w14:paraId="6DDB40B8" w14:textId="77777777" w:rsidR="00196742" w:rsidRPr="00EC2AB4" w:rsidRDefault="00196742" w:rsidP="3C16D681">
      <w:pPr>
        <w:widowControl w:val="0"/>
        <w:autoSpaceDE w:val="0"/>
        <w:autoSpaceDN w:val="0"/>
        <w:adjustRightInd w:val="0"/>
        <w:spacing w:after="120" w:line="240" w:lineRule="auto"/>
        <w:ind w:left="680"/>
        <w:rPr>
          <w:rFonts w:asciiTheme="minorHAnsi" w:hAnsiTheme="minorHAnsi" w:cs="Arial"/>
          <w:sz w:val="20"/>
          <w:szCs w:val="20"/>
        </w:rPr>
      </w:pPr>
      <w:bookmarkStart w:id="364" w:name="_Hlk26953463"/>
      <w:r w:rsidRPr="3C16D681">
        <w:rPr>
          <w:rFonts w:asciiTheme="minorHAnsi" w:hAnsiTheme="minorHAnsi" w:cs="Arial"/>
          <w:sz w:val="20"/>
          <w:szCs w:val="20"/>
        </w:rPr>
        <w:t>Animals can play an important role in the education of children who can learn about their needs and characteristics.  Before animals are allowed in the school, suitable and sufficient risk assessment will be carried out, including any planning which needs to be considered for pupil or animal welfare.  We will ensure that any animals kept by the school will be cared for in line with the appropriate welfare requirements.</w:t>
      </w:r>
    </w:p>
    <w:p w14:paraId="0F4EC4AA" w14:textId="4E51C619" w:rsidR="00196742" w:rsidRPr="00EC2AB4" w:rsidRDefault="00196742" w:rsidP="3C16D681">
      <w:pPr>
        <w:widowControl w:val="0"/>
        <w:autoSpaceDE w:val="0"/>
        <w:autoSpaceDN w:val="0"/>
        <w:adjustRightInd w:val="0"/>
        <w:spacing w:after="120" w:line="240" w:lineRule="auto"/>
        <w:ind w:left="680"/>
        <w:rPr>
          <w:rFonts w:asciiTheme="minorHAnsi" w:hAnsiTheme="minorHAnsi" w:cs="Arial"/>
          <w:sz w:val="20"/>
          <w:szCs w:val="20"/>
        </w:rPr>
      </w:pPr>
      <w:r w:rsidRPr="3C16D681">
        <w:rPr>
          <w:rFonts w:asciiTheme="minorHAnsi" w:hAnsiTheme="minorHAnsi" w:cs="Arial"/>
          <w:sz w:val="20"/>
          <w:szCs w:val="20"/>
        </w:rPr>
        <w:t xml:space="preserve">Recognised publications and guidance e.g. CLEAPSS guides and the </w:t>
      </w:r>
      <w:r w:rsidR="006E5CB7" w:rsidRPr="3C16D681">
        <w:rPr>
          <w:sz w:val="20"/>
          <w:szCs w:val="20"/>
        </w:rPr>
        <w:t xml:space="preserve">UKHSA guidance </w:t>
      </w:r>
      <w:hyperlink r:id="rId283">
        <w:r w:rsidR="006E5CB7" w:rsidRPr="3C16D681">
          <w:rPr>
            <w:rStyle w:val="Hyperlink"/>
            <w:rFonts w:asciiTheme="minorHAnsi" w:hAnsiTheme="minorHAnsi" w:cs="Arial"/>
            <w:sz w:val="20"/>
            <w:szCs w:val="20"/>
          </w:rPr>
          <w:t>Health protection in schools and other childcare facilities</w:t>
        </w:r>
      </w:hyperlink>
      <w:r w:rsidR="006E5CB7" w:rsidRPr="3C16D681">
        <w:rPr>
          <w:rStyle w:val="Hyperlink"/>
          <w:rFonts w:asciiTheme="minorHAnsi" w:hAnsiTheme="minorHAnsi" w:cs="Arial"/>
          <w:i/>
          <w:iCs/>
          <w:sz w:val="20"/>
          <w:szCs w:val="20"/>
        </w:rPr>
        <w:t xml:space="preserve"> </w:t>
      </w:r>
      <w:r w:rsidRPr="3C16D681">
        <w:rPr>
          <w:rFonts w:asciiTheme="minorHAnsi" w:hAnsiTheme="minorHAnsi" w:cs="Arial"/>
          <w:sz w:val="20"/>
          <w:szCs w:val="20"/>
        </w:rPr>
        <w:t>will be used to determine suitable animals, inform risk assessments, and will be available when keeping animals in school.</w:t>
      </w:r>
    </w:p>
    <w:p w14:paraId="5BDB5DEF" w14:textId="77777777" w:rsidR="00196742" w:rsidRPr="00EC2AB4" w:rsidRDefault="00196742" w:rsidP="3C16D681">
      <w:pPr>
        <w:widowControl w:val="0"/>
        <w:autoSpaceDE w:val="0"/>
        <w:autoSpaceDN w:val="0"/>
        <w:adjustRightInd w:val="0"/>
        <w:spacing w:after="120" w:line="240" w:lineRule="auto"/>
        <w:ind w:left="680"/>
        <w:rPr>
          <w:rFonts w:asciiTheme="minorHAnsi" w:hAnsiTheme="minorHAnsi" w:cs="Arial"/>
          <w:b/>
          <w:bCs/>
          <w:i/>
          <w:iCs/>
          <w:sz w:val="20"/>
          <w:szCs w:val="20"/>
          <w:u w:val="single"/>
        </w:rPr>
      </w:pPr>
      <w:r w:rsidRPr="3C16D681">
        <w:rPr>
          <w:rFonts w:asciiTheme="minorHAnsi" w:hAnsiTheme="minorHAnsi" w:cs="Arial"/>
          <w:b/>
          <w:bCs/>
          <w:i/>
          <w:iCs/>
          <w:sz w:val="20"/>
          <w:szCs w:val="20"/>
          <w:u w:val="single"/>
        </w:rPr>
        <w:t>References and Useful Links</w:t>
      </w:r>
    </w:p>
    <w:p w14:paraId="699BA792" w14:textId="77777777" w:rsidR="000C3F81" w:rsidRPr="000C3F81" w:rsidRDefault="000C3F81" w:rsidP="3C16D681">
      <w:pPr>
        <w:widowControl w:val="0"/>
        <w:autoSpaceDE w:val="0"/>
        <w:autoSpaceDN w:val="0"/>
        <w:adjustRightInd w:val="0"/>
        <w:spacing w:after="0" w:line="240" w:lineRule="auto"/>
        <w:ind w:left="680"/>
        <w:rPr>
          <w:rFonts w:asciiTheme="minorHAnsi" w:hAnsiTheme="minorHAnsi" w:cs="Arial"/>
          <w:i/>
          <w:iCs/>
          <w:sz w:val="20"/>
          <w:szCs w:val="20"/>
        </w:rPr>
      </w:pPr>
      <w:r w:rsidRPr="3C16D681">
        <w:rPr>
          <w:i/>
          <w:iCs/>
          <w:sz w:val="20"/>
          <w:szCs w:val="20"/>
        </w:rPr>
        <w:t xml:space="preserve">UKHSA guidance </w:t>
      </w:r>
      <w:hyperlink r:id="rId284">
        <w:r w:rsidRPr="3C16D681">
          <w:rPr>
            <w:rStyle w:val="Hyperlink"/>
            <w:rFonts w:asciiTheme="minorHAnsi" w:hAnsiTheme="minorHAnsi" w:cs="Arial"/>
            <w:i/>
            <w:iCs/>
            <w:sz w:val="20"/>
            <w:szCs w:val="20"/>
          </w:rPr>
          <w:t>Health protection in schools and other childcare facilities</w:t>
        </w:r>
      </w:hyperlink>
    </w:p>
    <w:p w14:paraId="13787517" w14:textId="77777777" w:rsidR="000C3F81" w:rsidRPr="000C3F81" w:rsidRDefault="000C3F81" w:rsidP="3C16D681">
      <w:pPr>
        <w:widowControl w:val="0"/>
        <w:autoSpaceDE w:val="0"/>
        <w:autoSpaceDN w:val="0"/>
        <w:adjustRightInd w:val="0"/>
        <w:spacing w:after="0" w:line="240" w:lineRule="auto"/>
        <w:ind w:left="680"/>
        <w:rPr>
          <w:rFonts w:asciiTheme="minorHAnsi" w:hAnsiTheme="minorHAnsi" w:cs="Arial"/>
          <w:i/>
          <w:iCs/>
          <w:sz w:val="20"/>
          <w:szCs w:val="20"/>
        </w:rPr>
      </w:pPr>
      <w:hyperlink r:id="rId285">
        <w:r w:rsidRPr="3C16D681">
          <w:rPr>
            <w:rStyle w:val="Hyperlink"/>
            <w:rFonts w:asciiTheme="minorHAnsi" w:hAnsiTheme="minorHAnsi" w:cstheme="minorBidi"/>
            <w:i/>
            <w:iCs/>
            <w:sz w:val="20"/>
            <w:szCs w:val="20"/>
          </w:rPr>
          <w:t>DfE: Emergency planning and response for education, childcare, and children’s social care settings</w:t>
        </w:r>
      </w:hyperlink>
    </w:p>
    <w:p w14:paraId="0F30C029" w14:textId="77777777" w:rsidR="000C3F81" w:rsidRPr="000C3F81" w:rsidRDefault="000C3F81" w:rsidP="3C16D681">
      <w:pPr>
        <w:widowControl w:val="0"/>
        <w:autoSpaceDE w:val="0"/>
        <w:autoSpaceDN w:val="0"/>
        <w:adjustRightInd w:val="0"/>
        <w:spacing w:after="0" w:line="240" w:lineRule="auto"/>
        <w:ind w:left="680"/>
        <w:rPr>
          <w:rFonts w:asciiTheme="minorHAnsi" w:hAnsiTheme="minorHAnsi" w:cs="Arial"/>
          <w:i/>
          <w:iCs/>
          <w:sz w:val="20"/>
          <w:szCs w:val="20"/>
        </w:rPr>
      </w:pPr>
      <w:hyperlink r:id="rId286">
        <w:r w:rsidRPr="3C16D681">
          <w:rPr>
            <w:rStyle w:val="Hyperlink"/>
            <w:rFonts w:asciiTheme="minorHAnsi" w:hAnsiTheme="minorHAnsi" w:cs="Arial"/>
            <w:i/>
            <w:iCs/>
            <w:sz w:val="20"/>
            <w:szCs w:val="20"/>
          </w:rPr>
          <w:t>NHS Choices Website</w:t>
        </w:r>
      </w:hyperlink>
    </w:p>
    <w:p w14:paraId="5C489F56" w14:textId="77777777" w:rsidR="000C3F81" w:rsidRPr="000C3F81" w:rsidRDefault="000C3F81" w:rsidP="3C16D681">
      <w:pPr>
        <w:widowControl w:val="0"/>
        <w:autoSpaceDE w:val="0"/>
        <w:autoSpaceDN w:val="0"/>
        <w:adjustRightInd w:val="0"/>
        <w:spacing w:after="0" w:line="240" w:lineRule="auto"/>
        <w:ind w:left="680"/>
        <w:rPr>
          <w:rStyle w:val="Hyperlink"/>
          <w:rFonts w:asciiTheme="minorHAnsi" w:hAnsiTheme="minorHAnsi"/>
          <w:i/>
          <w:iCs/>
          <w:sz w:val="20"/>
          <w:szCs w:val="20"/>
        </w:rPr>
      </w:pPr>
      <w:hyperlink r:id="rId287">
        <w:r w:rsidRPr="3C16D681">
          <w:rPr>
            <w:rStyle w:val="Hyperlink"/>
            <w:rFonts w:asciiTheme="minorHAnsi" w:hAnsiTheme="minorHAnsi"/>
            <w:i/>
            <w:iCs/>
            <w:sz w:val="20"/>
            <w:szCs w:val="20"/>
          </w:rPr>
          <w:t>HSE: Blood Borne Viruses in the Workplace</w:t>
        </w:r>
      </w:hyperlink>
    </w:p>
    <w:p w14:paraId="69159A27" w14:textId="77777777" w:rsidR="000C3F81" w:rsidRPr="000C3F81" w:rsidRDefault="000C3F81" w:rsidP="3C16D681">
      <w:pPr>
        <w:widowControl w:val="0"/>
        <w:autoSpaceDE w:val="0"/>
        <w:autoSpaceDN w:val="0"/>
        <w:adjustRightInd w:val="0"/>
        <w:spacing w:after="0" w:line="240" w:lineRule="auto"/>
        <w:ind w:left="680"/>
        <w:rPr>
          <w:rStyle w:val="Hyperlink"/>
          <w:rFonts w:asciiTheme="minorHAnsi" w:hAnsiTheme="minorHAnsi" w:cstheme="minorBidi"/>
          <w:i/>
          <w:iCs/>
          <w:color w:val="000000" w:themeColor="text1"/>
          <w:sz w:val="20"/>
          <w:szCs w:val="20"/>
        </w:rPr>
      </w:pPr>
      <w:hyperlink r:id="rId288">
        <w:r w:rsidRPr="3C16D681">
          <w:rPr>
            <w:rStyle w:val="Hyperlink"/>
            <w:rFonts w:asciiTheme="minorHAnsi" w:hAnsiTheme="minorHAnsi" w:cstheme="minorBidi"/>
            <w:i/>
            <w:iCs/>
            <w:sz w:val="20"/>
            <w:szCs w:val="20"/>
          </w:rPr>
          <w:t>CLEAPSS Website</w:t>
        </w:r>
      </w:hyperlink>
    </w:p>
    <w:p w14:paraId="7CC7CA4B" w14:textId="77777777" w:rsidR="000C3F81" w:rsidRPr="000C3F81" w:rsidRDefault="000C3F81" w:rsidP="3C16D681">
      <w:pPr>
        <w:spacing w:after="0" w:line="240" w:lineRule="auto"/>
        <w:ind w:left="680"/>
        <w:rPr>
          <w:rStyle w:val="Hyperlink"/>
          <w:i/>
          <w:iCs/>
          <w:color w:val="000000" w:themeColor="text1"/>
          <w:sz w:val="20"/>
          <w:szCs w:val="20"/>
        </w:rPr>
      </w:pPr>
      <w:hyperlink r:id="rId289">
        <w:r w:rsidRPr="3C16D681">
          <w:rPr>
            <w:rStyle w:val="Hyperlink"/>
            <w:i/>
            <w:iCs/>
            <w:sz w:val="20"/>
            <w:szCs w:val="20"/>
          </w:rPr>
          <w:t>KAHSC Medical Safety Series M06 - Protection Against Blood Borne Infections/Viruses (BBVs)</w:t>
        </w:r>
      </w:hyperlink>
    </w:p>
    <w:p w14:paraId="38B52AA6" w14:textId="77777777" w:rsidR="000C3F81" w:rsidRPr="000C3F81" w:rsidRDefault="000C3F81" w:rsidP="3C16D681">
      <w:pPr>
        <w:spacing w:after="0" w:line="240" w:lineRule="auto"/>
        <w:ind w:left="680"/>
        <w:rPr>
          <w:b/>
          <w:bCs/>
          <w:color w:val="000000" w:themeColor="text1"/>
          <w:sz w:val="20"/>
          <w:szCs w:val="20"/>
        </w:rPr>
      </w:pPr>
      <w:r w:rsidRPr="3C16D681">
        <w:rPr>
          <w:rStyle w:val="Hyperlink"/>
          <w:i/>
          <w:iCs/>
          <w:color w:val="000000" w:themeColor="text1"/>
          <w:sz w:val="20"/>
          <w:szCs w:val="20"/>
          <w:u w:val="none"/>
        </w:rPr>
        <w:t>School Emergency Plan</w:t>
      </w:r>
    </w:p>
    <w:p w14:paraId="641189AB" w14:textId="77777777" w:rsidR="00196742" w:rsidRPr="00EC2AB4" w:rsidRDefault="00196742" w:rsidP="00196742">
      <w:pPr>
        <w:pStyle w:val="Heading2"/>
      </w:pPr>
      <w:bookmarkStart w:id="365" w:name="_Toc438556910"/>
      <w:bookmarkStart w:id="366" w:name="_Toc20318656"/>
      <w:bookmarkStart w:id="367" w:name="_Toc110955686"/>
      <w:bookmarkEnd w:id="364"/>
      <w:r>
        <w:t>Sun Protection</w:t>
      </w:r>
      <w:bookmarkEnd w:id="365"/>
      <w:bookmarkEnd w:id="366"/>
      <w:bookmarkEnd w:id="367"/>
    </w:p>
    <w:p w14:paraId="60E873C0" w14:textId="77777777" w:rsidR="004D14BF" w:rsidRPr="00F55E4F" w:rsidRDefault="004D14BF" w:rsidP="3C16D681">
      <w:pPr>
        <w:pStyle w:val="Default"/>
        <w:spacing w:after="120"/>
        <w:ind w:left="680"/>
        <w:rPr>
          <w:rFonts w:asciiTheme="minorHAnsi" w:hAnsiTheme="minorHAnsi" w:cstheme="minorBidi"/>
          <w:sz w:val="20"/>
          <w:szCs w:val="20"/>
        </w:rPr>
      </w:pPr>
      <w:bookmarkStart w:id="368" w:name="_Hlk56240047"/>
      <w:bookmarkStart w:id="369" w:name="_Hlk56166525"/>
      <w:r w:rsidRPr="3C16D681">
        <w:rPr>
          <w:rFonts w:asciiTheme="minorHAnsi" w:hAnsiTheme="minorHAnsi" w:cstheme="minorBidi"/>
          <w:sz w:val="20"/>
          <w:szCs w:val="20"/>
        </w:rPr>
        <w:t xml:space="preserve">We are aware of the dangers that over exposure to </w:t>
      </w:r>
      <w:bookmarkStart w:id="370" w:name="_Hlk56241717"/>
      <w:r w:rsidRPr="3C16D681">
        <w:rPr>
          <w:rFonts w:asciiTheme="minorHAnsi" w:hAnsiTheme="minorHAnsi" w:cstheme="minorBidi"/>
          <w:sz w:val="20"/>
          <w:szCs w:val="20"/>
        </w:rPr>
        <w:t xml:space="preserve">ultraviolet (UV) radiation from the sun </w:t>
      </w:r>
      <w:bookmarkEnd w:id="370"/>
      <w:r w:rsidRPr="3C16D681">
        <w:rPr>
          <w:rFonts w:asciiTheme="minorHAnsi" w:hAnsiTheme="minorHAnsi" w:cstheme="minorBidi"/>
          <w:sz w:val="20"/>
          <w:szCs w:val="20"/>
        </w:rPr>
        <w:t xml:space="preserve">can have on a person’s health and skin </w:t>
      </w:r>
      <w:bookmarkStart w:id="371" w:name="_Hlk56240322"/>
      <w:bookmarkStart w:id="372" w:name="_Hlk56240476"/>
      <w:r w:rsidRPr="3C16D681">
        <w:rPr>
          <w:rFonts w:asciiTheme="minorHAnsi" w:hAnsiTheme="minorHAnsi" w:cstheme="minorBidi"/>
          <w:sz w:val="20"/>
          <w:szCs w:val="20"/>
        </w:rPr>
        <w:t>from becoming sunburned to developing skin cancer</w:t>
      </w:r>
      <w:bookmarkEnd w:id="371"/>
      <w:r w:rsidRPr="3C16D681">
        <w:rPr>
          <w:rFonts w:asciiTheme="minorHAnsi" w:hAnsiTheme="minorHAnsi" w:cstheme="minorBidi"/>
          <w:sz w:val="20"/>
          <w:szCs w:val="20"/>
        </w:rPr>
        <w:t xml:space="preserve"> </w:t>
      </w:r>
      <w:bookmarkEnd w:id="372"/>
      <w:r w:rsidRPr="3C16D681">
        <w:rPr>
          <w:rFonts w:asciiTheme="minorHAnsi" w:hAnsiTheme="minorHAnsi" w:cstheme="minorBidi"/>
          <w:sz w:val="20"/>
          <w:szCs w:val="20"/>
        </w:rPr>
        <w:t>and we acknowledge the importance of sun protection.  We want staff and pupils to work in and enjoy the sun safely.  Following these procedures will help us all achieve this.</w:t>
      </w:r>
    </w:p>
    <w:p w14:paraId="50AD780C" w14:textId="77777777" w:rsidR="004D14BF" w:rsidRPr="00F55E4F" w:rsidRDefault="004D14BF" w:rsidP="004D14BF">
      <w:pPr>
        <w:spacing w:after="120" w:line="240" w:lineRule="auto"/>
        <w:ind w:left="680"/>
        <w:rPr>
          <w:b/>
          <w:bCs/>
        </w:rPr>
      </w:pPr>
      <w:bookmarkStart w:id="373" w:name="_Hlk56240559"/>
      <w:bookmarkEnd w:id="368"/>
      <w:r w:rsidRPr="3C16D681">
        <w:rPr>
          <w:b/>
          <w:bCs/>
          <w:sz w:val="20"/>
          <w:szCs w:val="20"/>
        </w:rPr>
        <w:t>IMPLEMENTATION</w:t>
      </w:r>
    </w:p>
    <w:p w14:paraId="29E34265" w14:textId="77777777" w:rsidR="004D14BF" w:rsidRPr="00F55E4F" w:rsidRDefault="004D14BF" w:rsidP="3C16D681">
      <w:pPr>
        <w:spacing w:after="120" w:line="240" w:lineRule="auto"/>
        <w:ind w:left="680"/>
        <w:rPr>
          <w:rFonts w:asciiTheme="minorHAnsi" w:hAnsiTheme="minorHAnsi" w:cstheme="minorBidi"/>
          <w:sz w:val="20"/>
          <w:szCs w:val="20"/>
        </w:rPr>
      </w:pPr>
      <w:r w:rsidRPr="3C16D681">
        <w:rPr>
          <w:rFonts w:asciiTheme="minorHAnsi" w:hAnsiTheme="minorHAnsi" w:cstheme="minorBidi"/>
          <w:sz w:val="20"/>
          <w:szCs w:val="20"/>
        </w:rPr>
        <w:t>As a school we will:</w:t>
      </w:r>
    </w:p>
    <w:p w14:paraId="0E76F4F6" w14:textId="07B09CF9" w:rsidR="004D14BF" w:rsidRPr="00F55E4F" w:rsidRDefault="004D14BF" w:rsidP="3C16D681">
      <w:pPr>
        <w:pStyle w:val="ListParagraph"/>
        <w:numPr>
          <w:ilvl w:val="0"/>
          <w:numId w:val="126"/>
        </w:numPr>
        <w:spacing w:after="0" w:line="240" w:lineRule="auto"/>
        <w:ind w:left="1077" w:hanging="357"/>
        <w:rPr>
          <w:rFonts w:asciiTheme="minorHAnsi" w:hAnsiTheme="minorHAnsi" w:cstheme="minorBidi"/>
          <w:sz w:val="20"/>
          <w:szCs w:val="20"/>
        </w:rPr>
      </w:pPr>
      <w:r w:rsidRPr="3C16D681">
        <w:rPr>
          <w:rFonts w:asciiTheme="minorHAnsi" w:hAnsiTheme="minorHAnsi" w:cstheme="minorBidi"/>
          <w:sz w:val="20"/>
          <w:szCs w:val="20"/>
        </w:rPr>
        <w:t xml:space="preserve">Develop staff awareness, i.e. provide information and teaching resources about sun safety like the NHS advice </w:t>
      </w:r>
      <w:hyperlink r:id="rId290">
        <w:r w:rsidRPr="3C16D681">
          <w:rPr>
            <w:rStyle w:val="Hyperlink"/>
            <w:rFonts w:asciiTheme="minorHAnsi" w:hAnsiTheme="minorHAnsi" w:cstheme="minorBidi"/>
            <w:sz w:val="20"/>
            <w:szCs w:val="20"/>
          </w:rPr>
          <w:t>https://www.nhs.uk/live-well/healthy-body/sunscreen-and-sun-safety/</w:t>
        </w:r>
      </w:hyperlink>
      <w:r w:rsidRPr="3C16D681">
        <w:rPr>
          <w:rFonts w:asciiTheme="minorHAnsi" w:hAnsiTheme="minorHAnsi" w:cstheme="minorBidi"/>
          <w:sz w:val="20"/>
          <w:szCs w:val="20"/>
        </w:rPr>
        <w:t xml:space="preserve"> and the </w:t>
      </w:r>
      <w:proofErr w:type="spellStart"/>
      <w:r w:rsidRPr="3C16D681">
        <w:rPr>
          <w:rFonts w:asciiTheme="minorHAnsi" w:hAnsiTheme="minorHAnsi" w:cstheme="minorBidi"/>
          <w:sz w:val="20"/>
          <w:szCs w:val="20"/>
        </w:rPr>
        <w:t>Sunsmart</w:t>
      </w:r>
      <w:proofErr w:type="spellEnd"/>
      <w:r w:rsidRPr="3C16D681">
        <w:rPr>
          <w:rFonts w:asciiTheme="minorHAnsi" w:hAnsiTheme="minorHAnsi" w:cstheme="minorBidi"/>
          <w:sz w:val="20"/>
          <w:szCs w:val="20"/>
        </w:rPr>
        <w:t xml:space="preserve"> resources below.</w:t>
      </w:r>
    </w:p>
    <w:p w14:paraId="04A033CC" w14:textId="77777777" w:rsidR="004D14BF" w:rsidRPr="00F55E4F" w:rsidRDefault="004D14BF" w:rsidP="3C16D681">
      <w:pPr>
        <w:pStyle w:val="ListParagraph"/>
        <w:numPr>
          <w:ilvl w:val="0"/>
          <w:numId w:val="126"/>
        </w:numPr>
        <w:spacing w:after="120" w:line="240" w:lineRule="auto"/>
        <w:ind w:left="1077" w:hanging="357"/>
        <w:rPr>
          <w:rFonts w:asciiTheme="minorHAnsi" w:hAnsiTheme="minorHAnsi" w:cstheme="minorBidi"/>
          <w:sz w:val="20"/>
          <w:szCs w:val="20"/>
        </w:rPr>
      </w:pPr>
      <w:r w:rsidRPr="3C16D681">
        <w:rPr>
          <w:rFonts w:asciiTheme="minorHAnsi" w:hAnsiTheme="minorHAnsi" w:cstheme="minorBidi"/>
          <w:sz w:val="20"/>
          <w:szCs w:val="20"/>
        </w:rPr>
        <w:t>Promote t</w:t>
      </w:r>
      <w:r w:rsidRPr="3C16D681">
        <w:rPr>
          <w:rFonts w:asciiTheme="minorHAnsi" w:eastAsia="Calibri" w:hAnsiTheme="minorHAnsi" w:cstheme="minorBidi"/>
          <w:sz w:val="20"/>
          <w:szCs w:val="20"/>
        </w:rPr>
        <w:t>he SunSmart skin cancer prevention messages by using the SMART code:</w:t>
      </w:r>
    </w:p>
    <w:p w14:paraId="10EFD5F4" w14:textId="77777777" w:rsidR="004D14BF" w:rsidRPr="00F55E4F" w:rsidRDefault="004D14BF" w:rsidP="3C16D681">
      <w:pPr>
        <w:pStyle w:val="ListParagraph"/>
        <w:numPr>
          <w:ilvl w:val="0"/>
          <w:numId w:val="127"/>
        </w:numPr>
        <w:spacing w:after="20" w:line="240" w:lineRule="auto"/>
        <w:ind w:left="1434" w:hanging="357"/>
        <w:rPr>
          <w:rFonts w:asciiTheme="minorHAnsi" w:eastAsia="Calibri" w:hAnsiTheme="minorHAnsi" w:cstheme="minorBidi"/>
          <w:sz w:val="20"/>
          <w:szCs w:val="20"/>
        </w:rPr>
      </w:pPr>
      <w:r w:rsidRPr="3C16D681">
        <w:rPr>
          <w:rFonts w:asciiTheme="minorHAnsi" w:eastAsia="Calibri" w:hAnsiTheme="minorHAnsi" w:cstheme="minorBidi"/>
          <w:b/>
          <w:bCs/>
          <w:sz w:val="20"/>
          <w:szCs w:val="20"/>
        </w:rPr>
        <w:t>S</w:t>
      </w:r>
      <w:r w:rsidRPr="3C16D681">
        <w:rPr>
          <w:rFonts w:asciiTheme="minorHAnsi" w:eastAsia="Calibri" w:hAnsiTheme="minorHAnsi" w:cstheme="minorBidi"/>
          <w:sz w:val="20"/>
          <w:szCs w:val="20"/>
        </w:rPr>
        <w:t>tay in the shade 11am-3pm</w:t>
      </w:r>
    </w:p>
    <w:p w14:paraId="5BEFB7FF" w14:textId="77777777" w:rsidR="004D14BF" w:rsidRPr="00F55E4F" w:rsidRDefault="004D14BF" w:rsidP="3C16D681">
      <w:pPr>
        <w:pStyle w:val="ListParagraph"/>
        <w:numPr>
          <w:ilvl w:val="0"/>
          <w:numId w:val="127"/>
        </w:numPr>
        <w:spacing w:after="20" w:line="240" w:lineRule="auto"/>
        <w:ind w:left="1434" w:hanging="357"/>
        <w:rPr>
          <w:rFonts w:asciiTheme="minorHAnsi" w:eastAsia="Calibri" w:hAnsiTheme="minorHAnsi" w:cstheme="minorBidi"/>
          <w:sz w:val="20"/>
          <w:szCs w:val="20"/>
        </w:rPr>
      </w:pPr>
      <w:r w:rsidRPr="3C16D681">
        <w:rPr>
          <w:rFonts w:asciiTheme="minorHAnsi" w:eastAsia="Calibri" w:hAnsiTheme="minorHAnsi" w:cstheme="minorBidi"/>
          <w:b/>
          <w:bCs/>
          <w:sz w:val="20"/>
          <w:szCs w:val="20"/>
        </w:rPr>
        <w:t>M</w:t>
      </w:r>
      <w:r w:rsidRPr="3C16D681">
        <w:rPr>
          <w:rFonts w:asciiTheme="minorHAnsi" w:eastAsia="Calibri" w:hAnsiTheme="minorHAnsi" w:cstheme="minorBidi"/>
          <w:sz w:val="20"/>
          <w:szCs w:val="20"/>
        </w:rPr>
        <w:t>ake sure you never burn</w:t>
      </w:r>
    </w:p>
    <w:p w14:paraId="1672A0FC" w14:textId="77777777" w:rsidR="004D14BF" w:rsidRPr="00F55E4F" w:rsidRDefault="004D14BF" w:rsidP="3C16D681">
      <w:pPr>
        <w:pStyle w:val="ListParagraph"/>
        <w:numPr>
          <w:ilvl w:val="0"/>
          <w:numId w:val="127"/>
        </w:numPr>
        <w:spacing w:after="20" w:line="240" w:lineRule="auto"/>
        <w:ind w:left="1434" w:hanging="357"/>
        <w:rPr>
          <w:rFonts w:asciiTheme="minorHAnsi" w:eastAsia="Calibri" w:hAnsiTheme="minorHAnsi" w:cstheme="minorBidi"/>
          <w:sz w:val="20"/>
          <w:szCs w:val="20"/>
        </w:rPr>
      </w:pPr>
      <w:r w:rsidRPr="3C16D681">
        <w:rPr>
          <w:rFonts w:asciiTheme="minorHAnsi" w:eastAsia="Calibri" w:hAnsiTheme="minorHAnsi" w:cstheme="minorBidi"/>
          <w:b/>
          <w:bCs/>
          <w:sz w:val="20"/>
          <w:szCs w:val="20"/>
        </w:rPr>
        <w:t>A</w:t>
      </w:r>
      <w:r w:rsidRPr="3C16D681">
        <w:rPr>
          <w:rFonts w:asciiTheme="minorHAnsi" w:eastAsia="Calibri" w:hAnsiTheme="minorHAnsi" w:cstheme="minorBidi"/>
          <w:sz w:val="20"/>
          <w:szCs w:val="20"/>
        </w:rPr>
        <w:t>lways cover up with a t-shirt, hat, and sunglasses</w:t>
      </w:r>
    </w:p>
    <w:p w14:paraId="469693E0" w14:textId="77777777" w:rsidR="004D14BF" w:rsidRPr="00F55E4F" w:rsidRDefault="004D14BF" w:rsidP="3C16D681">
      <w:pPr>
        <w:pStyle w:val="ListParagraph"/>
        <w:numPr>
          <w:ilvl w:val="0"/>
          <w:numId w:val="127"/>
        </w:numPr>
        <w:spacing w:after="20" w:line="240" w:lineRule="auto"/>
        <w:ind w:left="1434" w:hanging="357"/>
        <w:rPr>
          <w:rFonts w:asciiTheme="minorHAnsi" w:eastAsia="Calibri" w:hAnsiTheme="minorHAnsi" w:cstheme="minorBidi"/>
          <w:sz w:val="20"/>
          <w:szCs w:val="20"/>
        </w:rPr>
      </w:pPr>
      <w:r w:rsidRPr="3C16D681">
        <w:rPr>
          <w:rFonts w:asciiTheme="minorHAnsi" w:eastAsia="Calibri" w:hAnsiTheme="minorHAnsi" w:cstheme="minorBidi"/>
          <w:b/>
          <w:bCs/>
          <w:sz w:val="20"/>
          <w:szCs w:val="20"/>
        </w:rPr>
        <w:t>R</w:t>
      </w:r>
      <w:r w:rsidRPr="3C16D681">
        <w:rPr>
          <w:rFonts w:asciiTheme="minorHAnsi" w:eastAsia="Calibri" w:hAnsiTheme="minorHAnsi" w:cstheme="minorBidi"/>
          <w:sz w:val="20"/>
          <w:szCs w:val="20"/>
        </w:rPr>
        <w:t>emember to take extra care with children</w:t>
      </w:r>
    </w:p>
    <w:p w14:paraId="19B3D849" w14:textId="0A2EE549" w:rsidR="004D14BF" w:rsidRPr="00F55E4F" w:rsidRDefault="004D14BF" w:rsidP="3C16D681">
      <w:pPr>
        <w:pStyle w:val="ListParagraph"/>
        <w:numPr>
          <w:ilvl w:val="0"/>
          <w:numId w:val="127"/>
        </w:numPr>
        <w:spacing w:after="120" w:line="240" w:lineRule="auto"/>
        <w:ind w:left="1434" w:hanging="357"/>
        <w:rPr>
          <w:rFonts w:asciiTheme="minorHAnsi" w:hAnsiTheme="minorHAnsi" w:cstheme="minorBidi"/>
          <w:sz w:val="20"/>
          <w:szCs w:val="20"/>
        </w:rPr>
      </w:pPr>
      <w:r w:rsidRPr="3C16D681">
        <w:rPr>
          <w:rFonts w:asciiTheme="minorHAnsi" w:eastAsia="Calibri" w:hAnsiTheme="minorHAnsi" w:cstheme="minorBidi"/>
          <w:b/>
          <w:bCs/>
          <w:sz w:val="20"/>
          <w:szCs w:val="20"/>
        </w:rPr>
        <w:t>T</w:t>
      </w:r>
      <w:r w:rsidRPr="3C16D681">
        <w:rPr>
          <w:rFonts w:asciiTheme="minorHAnsi" w:eastAsia="Calibri" w:hAnsiTheme="minorHAnsi" w:cstheme="minorBidi"/>
          <w:sz w:val="20"/>
          <w:szCs w:val="20"/>
        </w:rPr>
        <w:t>hen use at least factor</w:t>
      </w:r>
      <w:r w:rsidR="000B167C" w:rsidRPr="3C16D681">
        <w:rPr>
          <w:rFonts w:asciiTheme="minorHAnsi" w:eastAsia="Calibri" w:hAnsiTheme="minorHAnsi" w:cstheme="minorBidi"/>
          <w:sz w:val="20"/>
          <w:szCs w:val="20"/>
        </w:rPr>
        <w:t xml:space="preserve">: </w:t>
      </w:r>
      <w:r w:rsidRPr="3C16D681">
        <w:rPr>
          <w:rFonts w:asciiTheme="minorHAnsi" w:eastAsia="Calibri" w:hAnsiTheme="minorHAnsi" w:cstheme="minorBidi"/>
          <w:sz w:val="20"/>
          <w:szCs w:val="20"/>
        </w:rPr>
        <w:t xml:space="preserve">15+ sunscreen (the </w:t>
      </w:r>
      <w:hyperlink r:id="rId291">
        <w:r w:rsidRPr="3C16D681">
          <w:rPr>
            <w:rStyle w:val="Hyperlink"/>
            <w:rFonts w:asciiTheme="minorHAnsi" w:eastAsia="Calibri" w:hAnsiTheme="minorHAnsi" w:cstheme="minorBidi"/>
            <w:sz w:val="20"/>
            <w:szCs w:val="20"/>
          </w:rPr>
          <w:t>NHS</w:t>
        </w:r>
      </w:hyperlink>
      <w:r w:rsidRPr="3C16D681">
        <w:rPr>
          <w:rFonts w:asciiTheme="minorHAnsi" w:eastAsia="Calibri" w:hAnsiTheme="minorHAnsi" w:cstheme="minorBidi"/>
          <w:sz w:val="20"/>
          <w:szCs w:val="20"/>
        </w:rPr>
        <w:t xml:space="preserve"> advises that you can burn in the UK, even when it is cloudy and recommends that from March to October children and young people wear sunscreen that is min. 30+ SPF for UVB protection and 4* or higher for UVA protection).</w:t>
      </w:r>
    </w:p>
    <w:p w14:paraId="237D2F2E" w14:textId="77777777" w:rsidR="004D14BF" w:rsidRPr="00F55E4F" w:rsidRDefault="004D14BF" w:rsidP="3C16D681">
      <w:pPr>
        <w:pStyle w:val="ListParagraph"/>
        <w:spacing w:after="120" w:line="240" w:lineRule="auto"/>
        <w:ind w:left="1106"/>
        <w:rPr>
          <w:rFonts w:asciiTheme="minorHAnsi" w:hAnsiTheme="minorHAnsi" w:cstheme="minorBidi"/>
          <w:sz w:val="20"/>
          <w:szCs w:val="20"/>
        </w:rPr>
      </w:pPr>
      <w:r w:rsidRPr="3C16D681">
        <w:rPr>
          <w:rFonts w:asciiTheme="minorHAnsi" w:hAnsiTheme="minorHAnsi" w:cstheme="minorBidi"/>
          <w:sz w:val="20"/>
          <w:szCs w:val="20"/>
        </w:rPr>
        <w:t>and we will implement the concepts of “Slip, Slop, Slap, Seek and Slide”:</w:t>
      </w:r>
    </w:p>
    <w:p w14:paraId="1487B634" w14:textId="77777777" w:rsidR="004D14BF" w:rsidRPr="00F55E4F" w:rsidRDefault="004D14BF" w:rsidP="3C16D681">
      <w:pPr>
        <w:pStyle w:val="ListParagraph"/>
        <w:numPr>
          <w:ilvl w:val="0"/>
          <w:numId w:val="128"/>
        </w:numPr>
        <w:spacing w:after="20" w:line="240" w:lineRule="auto"/>
        <w:ind w:left="1463" w:hanging="357"/>
        <w:rPr>
          <w:rFonts w:asciiTheme="minorHAnsi" w:hAnsiTheme="minorHAnsi" w:cstheme="minorBidi"/>
          <w:sz w:val="20"/>
          <w:szCs w:val="20"/>
        </w:rPr>
      </w:pPr>
      <w:r w:rsidRPr="3C16D681">
        <w:rPr>
          <w:rFonts w:asciiTheme="minorHAnsi" w:hAnsiTheme="minorHAnsi" w:cstheme="minorBidi"/>
          <w:b/>
          <w:bCs/>
          <w:sz w:val="20"/>
          <w:szCs w:val="20"/>
        </w:rPr>
        <w:t>SLIP</w:t>
      </w:r>
      <w:r w:rsidRPr="3C16D681">
        <w:rPr>
          <w:rFonts w:asciiTheme="minorHAnsi" w:hAnsiTheme="minorHAnsi" w:cstheme="minorBidi"/>
          <w:sz w:val="20"/>
          <w:szCs w:val="20"/>
        </w:rPr>
        <w:t xml:space="preserve"> on clothing to cover your arms and legs</w:t>
      </w:r>
    </w:p>
    <w:p w14:paraId="3565AF19" w14:textId="77777777" w:rsidR="004D14BF" w:rsidRPr="00F55E4F" w:rsidRDefault="004D14BF" w:rsidP="3C16D681">
      <w:pPr>
        <w:pStyle w:val="ListParagraph"/>
        <w:numPr>
          <w:ilvl w:val="0"/>
          <w:numId w:val="128"/>
        </w:numPr>
        <w:spacing w:after="20" w:line="240" w:lineRule="auto"/>
        <w:ind w:left="1463" w:hanging="357"/>
        <w:rPr>
          <w:rFonts w:asciiTheme="minorHAnsi" w:hAnsiTheme="minorHAnsi" w:cstheme="minorBidi"/>
          <w:sz w:val="20"/>
          <w:szCs w:val="20"/>
        </w:rPr>
      </w:pPr>
      <w:r w:rsidRPr="3C16D681">
        <w:rPr>
          <w:rFonts w:asciiTheme="minorHAnsi" w:hAnsiTheme="minorHAnsi" w:cstheme="minorBidi"/>
          <w:b/>
          <w:bCs/>
          <w:sz w:val="20"/>
          <w:szCs w:val="20"/>
        </w:rPr>
        <w:t>SLOP</w:t>
      </w:r>
      <w:r w:rsidRPr="3C16D681">
        <w:rPr>
          <w:rFonts w:asciiTheme="minorHAnsi" w:hAnsiTheme="minorHAnsi" w:cstheme="minorBidi"/>
          <w:sz w:val="20"/>
          <w:szCs w:val="20"/>
        </w:rPr>
        <w:t xml:space="preserve"> on sunscreen with </w:t>
      </w:r>
      <w:r w:rsidRPr="3C16D681">
        <w:rPr>
          <w:rFonts w:asciiTheme="minorHAnsi" w:eastAsia="Calibri" w:hAnsiTheme="minorHAnsi" w:cstheme="minorBidi"/>
          <w:sz w:val="20"/>
          <w:szCs w:val="20"/>
        </w:rPr>
        <w:t>factor 15+ (30+ is considered best practice</w:t>
      </w:r>
      <w:r w:rsidRPr="3C16D681">
        <w:rPr>
          <w:rFonts w:asciiTheme="minorHAnsi" w:hAnsiTheme="minorHAnsi" w:cstheme="minorBidi"/>
          <w:sz w:val="20"/>
          <w:szCs w:val="20"/>
        </w:rPr>
        <w:t>)</w:t>
      </w:r>
    </w:p>
    <w:p w14:paraId="18FB337E" w14:textId="77777777" w:rsidR="004D14BF" w:rsidRPr="00F55E4F" w:rsidRDefault="004D14BF" w:rsidP="3C16D681">
      <w:pPr>
        <w:pStyle w:val="ListParagraph"/>
        <w:numPr>
          <w:ilvl w:val="0"/>
          <w:numId w:val="128"/>
        </w:numPr>
        <w:spacing w:after="20" w:line="240" w:lineRule="auto"/>
        <w:ind w:left="1463" w:hanging="357"/>
        <w:rPr>
          <w:rFonts w:asciiTheme="minorHAnsi" w:hAnsiTheme="minorHAnsi" w:cstheme="minorBidi"/>
          <w:sz w:val="20"/>
          <w:szCs w:val="20"/>
        </w:rPr>
      </w:pPr>
      <w:r w:rsidRPr="3C16D681">
        <w:rPr>
          <w:rFonts w:asciiTheme="minorHAnsi" w:hAnsiTheme="minorHAnsi" w:cstheme="minorBidi"/>
          <w:b/>
          <w:bCs/>
          <w:sz w:val="20"/>
          <w:szCs w:val="20"/>
        </w:rPr>
        <w:t>SLAP</w:t>
      </w:r>
      <w:r w:rsidRPr="3C16D681">
        <w:rPr>
          <w:rFonts w:asciiTheme="minorHAnsi" w:hAnsiTheme="minorHAnsi" w:cstheme="minorBidi"/>
          <w:sz w:val="20"/>
          <w:szCs w:val="20"/>
        </w:rPr>
        <w:t xml:space="preserve"> on a wide-brimmed hat</w:t>
      </w:r>
    </w:p>
    <w:p w14:paraId="77F32157" w14:textId="77777777" w:rsidR="004D14BF" w:rsidRPr="00F55E4F" w:rsidRDefault="004D14BF" w:rsidP="3C16D681">
      <w:pPr>
        <w:pStyle w:val="ListParagraph"/>
        <w:numPr>
          <w:ilvl w:val="0"/>
          <w:numId w:val="128"/>
        </w:numPr>
        <w:spacing w:after="20" w:line="240" w:lineRule="auto"/>
        <w:ind w:left="1463" w:hanging="357"/>
        <w:rPr>
          <w:rFonts w:asciiTheme="minorHAnsi" w:hAnsiTheme="minorHAnsi" w:cstheme="minorBidi"/>
          <w:sz w:val="20"/>
          <w:szCs w:val="20"/>
        </w:rPr>
      </w:pPr>
      <w:r w:rsidRPr="3C16D681">
        <w:rPr>
          <w:rFonts w:asciiTheme="minorHAnsi" w:hAnsiTheme="minorHAnsi" w:cstheme="minorBidi"/>
          <w:b/>
          <w:bCs/>
          <w:sz w:val="20"/>
          <w:szCs w:val="20"/>
        </w:rPr>
        <w:t>SEEK</w:t>
      </w:r>
      <w:r w:rsidRPr="3C16D681">
        <w:rPr>
          <w:rFonts w:asciiTheme="minorHAnsi" w:hAnsiTheme="minorHAnsi" w:cstheme="minorBidi"/>
          <w:sz w:val="20"/>
          <w:szCs w:val="20"/>
        </w:rPr>
        <w:t xml:space="preserve"> shade or create your own shade</w:t>
      </w:r>
    </w:p>
    <w:p w14:paraId="45530C21" w14:textId="77777777" w:rsidR="004D14BF" w:rsidRPr="00F55E4F" w:rsidRDefault="004D14BF" w:rsidP="3C16D681">
      <w:pPr>
        <w:pStyle w:val="ListParagraph"/>
        <w:numPr>
          <w:ilvl w:val="0"/>
          <w:numId w:val="128"/>
        </w:numPr>
        <w:spacing w:after="120" w:line="240" w:lineRule="auto"/>
        <w:ind w:left="1463" w:hanging="357"/>
        <w:rPr>
          <w:rFonts w:asciiTheme="minorHAnsi" w:hAnsiTheme="minorHAnsi" w:cstheme="minorBidi"/>
          <w:sz w:val="20"/>
          <w:szCs w:val="20"/>
        </w:rPr>
      </w:pPr>
      <w:r w:rsidRPr="3C16D681">
        <w:rPr>
          <w:rFonts w:asciiTheme="minorHAnsi" w:hAnsiTheme="minorHAnsi" w:cstheme="minorBidi"/>
          <w:b/>
          <w:bCs/>
          <w:sz w:val="20"/>
          <w:szCs w:val="20"/>
        </w:rPr>
        <w:t>SLIDE</w:t>
      </w:r>
      <w:r w:rsidRPr="3C16D681">
        <w:rPr>
          <w:rFonts w:asciiTheme="minorHAnsi" w:hAnsiTheme="minorHAnsi" w:cstheme="minorBidi"/>
          <w:sz w:val="20"/>
          <w:szCs w:val="20"/>
        </w:rPr>
        <w:t xml:space="preserve"> on some UV protective sunglasses</w:t>
      </w:r>
    </w:p>
    <w:p w14:paraId="1E051BD7" w14:textId="77777777" w:rsidR="004D14BF" w:rsidRPr="00F55E4F" w:rsidRDefault="004D14BF" w:rsidP="00FA0F76">
      <w:pPr>
        <w:pStyle w:val="BlockText"/>
        <w:numPr>
          <w:ilvl w:val="0"/>
          <w:numId w:val="126"/>
        </w:numPr>
        <w:ind w:left="1077" w:right="329" w:hanging="357"/>
        <w:rPr>
          <w:rFonts w:asciiTheme="minorHAnsi" w:hAnsiTheme="minorHAnsi" w:cstheme="minorHAnsi"/>
          <w:color w:val="000000"/>
          <w:sz w:val="20"/>
          <w:szCs w:val="20"/>
        </w:rPr>
      </w:pPr>
      <w:bookmarkStart w:id="374" w:name="_Hlk56242584"/>
      <w:r w:rsidRPr="00F55E4F">
        <w:rPr>
          <w:rFonts w:asciiTheme="minorHAnsi" w:hAnsiTheme="minorHAnsi" w:cstheme="minorHAnsi"/>
          <w:color w:val="000000"/>
          <w:sz w:val="20"/>
          <w:szCs w:val="20"/>
        </w:rPr>
        <w:t xml:space="preserve">Ensure messages are consistent for all staff and pupils about the need to cover up and use sunscreen regardless of how dark their skin is because skin cancer may be less prevalent in people with darker skin, but it is often more serious if it </w:t>
      </w:r>
      <w:proofErr w:type="gramStart"/>
      <w:r w:rsidRPr="00F55E4F">
        <w:rPr>
          <w:rFonts w:asciiTheme="minorHAnsi" w:hAnsiTheme="minorHAnsi" w:cstheme="minorHAnsi"/>
          <w:color w:val="000000"/>
          <w:sz w:val="20"/>
          <w:szCs w:val="20"/>
        </w:rPr>
        <w:t>develops</w:t>
      </w:r>
      <w:proofErr w:type="gramEnd"/>
      <w:r w:rsidRPr="00F55E4F">
        <w:rPr>
          <w:rFonts w:asciiTheme="minorHAnsi" w:hAnsiTheme="minorHAnsi" w:cstheme="minorHAnsi"/>
          <w:color w:val="000000"/>
          <w:sz w:val="20"/>
          <w:szCs w:val="20"/>
        </w:rPr>
        <w:t xml:space="preserve"> and prevention works best.</w:t>
      </w:r>
    </w:p>
    <w:bookmarkEnd w:id="374"/>
    <w:p w14:paraId="4509D661" w14:textId="2FD3E06A" w:rsidR="004D14BF" w:rsidRPr="00F55E4F" w:rsidRDefault="004D14BF" w:rsidP="00FA0F76">
      <w:pPr>
        <w:pStyle w:val="BlockText"/>
        <w:numPr>
          <w:ilvl w:val="0"/>
          <w:numId w:val="126"/>
        </w:numPr>
        <w:ind w:left="1077" w:right="329" w:hanging="357"/>
        <w:rPr>
          <w:rFonts w:asciiTheme="minorHAnsi" w:hAnsiTheme="minorHAnsi" w:cstheme="minorHAnsi"/>
          <w:color w:val="000000"/>
          <w:sz w:val="20"/>
          <w:szCs w:val="20"/>
        </w:rPr>
      </w:pPr>
      <w:r w:rsidRPr="00F55E4F">
        <w:rPr>
          <w:rFonts w:asciiTheme="minorHAnsi" w:hAnsiTheme="minorHAnsi" w:cstheme="minorHAnsi"/>
          <w:sz w:val="20"/>
          <w:szCs w:val="20"/>
        </w:rPr>
        <w:t xml:space="preserve">Implement other sun safety precautions to include using lip balm with a SPF of 15+, </w:t>
      </w:r>
      <w:r w:rsidRPr="00F55E4F">
        <w:rPr>
          <w:rFonts w:ascii="Calibri" w:hAnsi="Calibri"/>
          <w:sz w:val="20"/>
          <w:szCs w:val="20"/>
        </w:rPr>
        <w:t>providing tips and reminders to families and staff about sun safety like using parasols effectively and recommending families and staff perform regular skin examinations at home.</w:t>
      </w:r>
    </w:p>
    <w:p w14:paraId="257227D3" w14:textId="77777777" w:rsidR="004D14BF" w:rsidRPr="00F55E4F" w:rsidRDefault="004D14BF" w:rsidP="00FA0F76">
      <w:pPr>
        <w:pStyle w:val="ListParagraph"/>
        <w:numPr>
          <w:ilvl w:val="0"/>
          <w:numId w:val="126"/>
        </w:numPr>
        <w:spacing w:after="120" w:line="240" w:lineRule="auto"/>
        <w:rPr>
          <w:rFonts w:asciiTheme="minorHAnsi" w:hAnsiTheme="minorHAnsi" w:cstheme="minorHAnsi"/>
          <w:sz w:val="20"/>
          <w:szCs w:val="20"/>
        </w:rPr>
      </w:pPr>
      <w:r w:rsidRPr="00F55E4F">
        <w:rPr>
          <w:rFonts w:asciiTheme="minorHAnsi" w:hAnsiTheme="minorHAnsi" w:cstheme="minorHAnsi"/>
          <w:sz w:val="20"/>
          <w:szCs w:val="20"/>
        </w:rPr>
        <w:t>Require all topical sun protection products that belong to pupils (balms, sunscreen etc.) to be clearly labelled and no pupil should share products belonging to any other pupil unless we have received a valid parental request to allow it and there are no reasons why we should not agree.</w:t>
      </w:r>
    </w:p>
    <w:p w14:paraId="276E824D" w14:textId="77777777" w:rsidR="004D14BF" w:rsidRPr="00F55E4F" w:rsidRDefault="004D14BF" w:rsidP="004D14BF">
      <w:pPr>
        <w:spacing w:after="120" w:line="240" w:lineRule="auto"/>
        <w:ind w:left="720"/>
        <w:rPr>
          <w:b/>
          <w:bCs/>
          <w:szCs w:val="20"/>
        </w:rPr>
      </w:pPr>
      <w:bookmarkStart w:id="375" w:name="_Hlk56168174"/>
      <w:bookmarkEnd w:id="369"/>
      <w:r w:rsidRPr="00F55E4F">
        <w:rPr>
          <w:b/>
          <w:bCs/>
        </w:rPr>
        <w:t>SUPPORTING STRATEGIES</w:t>
      </w:r>
    </w:p>
    <w:p w14:paraId="558983BC" w14:textId="77777777" w:rsidR="004D14BF" w:rsidRPr="00F55E4F" w:rsidRDefault="004D14BF" w:rsidP="004D14BF">
      <w:pPr>
        <w:spacing w:after="120" w:line="240" w:lineRule="auto"/>
        <w:ind w:left="720"/>
        <w:rPr>
          <w:b/>
          <w:bCs/>
          <w:sz w:val="20"/>
          <w:szCs w:val="18"/>
          <w:u w:val="single"/>
        </w:rPr>
      </w:pPr>
      <w:bookmarkStart w:id="376" w:name="_Hlk56243180"/>
      <w:bookmarkEnd w:id="373"/>
      <w:r w:rsidRPr="00F55E4F">
        <w:rPr>
          <w:b/>
          <w:bCs/>
          <w:sz w:val="20"/>
          <w:szCs w:val="18"/>
          <w:u w:val="single"/>
        </w:rPr>
        <w:t>Education</w:t>
      </w:r>
    </w:p>
    <w:p w14:paraId="178FB33E" w14:textId="77777777" w:rsidR="004D14BF" w:rsidRPr="00F55E4F" w:rsidRDefault="004D14BF" w:rsidP="004D14BF">
      <w:pPr>
        <w:pStyle w:val="Default"/>
        <w:spacing w:after="120"/>
        <w:ind w:left="720"/>
        <w:rPr>
          <w:rFonts w:asciiTheme="minorHAnsi" w:hAnsiTheme="minorHAnsi" w:cstheme="minorHAnsi"/>
          <w:sz w:val="20"/>
          <w:szCs w:val="20"/>
        </w:rPr>
      </w:pPr>
      <w:bookmarkStart w:id="377" w:name="_Hlk56242788"/>
      <w:r w:rsidRPr="00F55E4F">
        <w:rPr>
          <w:rFonts w:asciiTheme="minorHAnsi" w:hAnsiTheme="minorHAnsi" w:cstheme="minorHAnsi"/>
          <w:sz w:val="20"/>
          <w:szCs w:val="20"/>
        </w:rPr>
        <w:t>We will ensure:</w:t>
      </w:r>
    </w:p>
    <w:bookmarkEnd w:id="375"/>
    <w:bookmarkEnd w:id="377"/>
    <w:p w14:paraId="7EDC133B" w14:textId="582957C4" w:rsidR="004D14BF" w:rsidRPr="00F55E4F" w:rsidRDefault="004D14BF" w:rsidP="00FA0F76">
      <w:pPr>
        <w:numPr>
          <w:ilvl w:val="0"/>
          <w:numId w:val="120"/>
        </w:numPr>
        <w:spacing w:after="0" w:line="240" w:lineRule="auto"/>
        <w:ind w:left="1037" w:hanging="357"/>
        <w:rPr>
          <w:rFonts w:asciiTheme="minorHAnsi" w:hAnsiTheme="minorHAnsi" w:cstheme="minorHAnsi"/>
          <w:sz w:val="20"/>
          <w:szCs w:val="20"/>
        </w:rPr>
      </w:pPr>
      <w:r w:rsidRPr="00F55E4F">
        <w:rPr>
          <w:rFonts w:asciiTheme="minorHAnsi" w:hAnsiTheme="minorHAnsi" w:cstheme="minorHAnsi"/>
          <w:sz w:val="20"/>
          <w:szCs w:val="20"/>
        </w:rPr>
        <w:t xml:space="preserve">All pupils will have at least one SunSmart lesson per year (see </w:t>
      </w:r>
      <w:hyperlink r:id="rId292" w:history="1">
        <w:proofErr w:type="spellStart"/>
        <w:r w:rsidRPr="00F55E4F">
          <w:rPr>
            <w:rStyle w:val="Hyperlink"/>
            <w:rFonts w:asciiTheme="minorHAnsi" w:eastAsia="Calibri" w:hAnsiTheme="minorHAnsi" w:cstheme="minorHAnsi"/>
            <w:sz w:val="20"/>
            <w:szCs w:val="20"/>
          </w:rPr>
          <w:t>Sunsmart</w:t>
        </w:r>
        <w:proofErr w:type="spellEnd"/>
        <w:r w:rsidRPr="00F55E4F">
          <w:rPr>
            <w:rStyle w:val="Hyperlink"/>
            <w:rFonts w:asciiTheme="minorHAnsi" w:eastAsia="Calibri" w:hAnsiTheme="minorHAnsi" w:cstheme="minorHAnsi"/>
            <w:sz w:val="20"/>
            <w:szCs w:val="20"/>
          </w:rPr>
          <w:t xml:space="preserve"> Lesson Plans</w:t>
        </w:r>
      </w:hyperlink>
      <w:r w:rsidRPr="00F55E4F">
        <w:rPr>
          <w:rFonts w:asciiTheme="minorHAnsi" w:hAnsiTheme="minorHAnsi" w:cstheme="minorHAnsi"/>
          <w:sz w:val="20"/>
          <w:szCs w:val="20"/>
        </w:rPr>
        <w:t xml:space="preserve">) </w:t>
      </w:r>
    </w:p>
    <w:p w14:paraId="5BDACA19" w14:textId="77777777" w:rsidR="004D14BF" w:rsidRPr="00F55E4F" w:rsidRDefault="004D14BF" w:rsidP="00FA0F76">
      <w:pPr>
        <w:numPr>
          <w:ilvl w:val="0"/>
          <w:numId w:val="120"/>
        </w:numPr>
        <w:spacing w:after="0" w:line="240" w:lineRule="auto"/>
        <w:ind w:left="1037" w:hanging="357"/>
        <w:rPr>
          <w:rFonts w:asciiTheme="minorHAnsi" w:hAnsiTheme="minorHAnsi" w:cstheme="minorHAnsi"/>
          <w:sz w:val="20"/>
          <w:szCs w:val="20"/>
        </w:rPr>
      </w:pPr>
      <w:r w:rsidRPr="00F55E4F">
        <w:rPr>
          <w:rFonts w:asciiTheme="minorHAnsi" w:hAnsiTheme="minorHAnsi" w:cstheme="minorHAnsi"/>
          <w:sz w:val="20"/>
          <w:szCs w:val="20"/>
        </w:rPr>
        <w:t xml:space="preserve">We talk about how to be SunSmart in assemblies at the start of the summer term and before summer break (see </w:t>
      </w:r>
      <w:hyperlink r:id="rId293" w:history="1">
        <w:proofErr w:type="spellStart"/>
        <w:r w:rsidRPr="00F55E4F">
          <w:rPr>
            <w:rStyle w:val="Hyperlink"/>
            <w:rFonts w:asciiTheme="minorHAnsi" w:eastAsia="Calibri" w:hAnsiTheme="minorHAnsi" w:cstheme="minorHAnsi"/>
            <w:sz w:val="20"/>
            <w:szCs w:val="20"/>
          </w:rPr>
          <w:t>Sunsmart</w:t>
        </w:r>
        <w:proofErr w:type="spellEnd"/>
        <w:r w:rsidRPr="00F55E4F">
          <w:rPr>
            <w:rStyle w:val="Hyperlink"/>
            <w:rFonts w:asciiTheme="minorHAnsi" w:eastAsia="Calibri" w:hAnsiTheme="minorHAnsi" w:cstheme="minorHAnsi"/>
            <w:sz w:val="20"/>
            <w:szCs w:val="20"/>
          </w:rPr>
          <w:t xml:space="preserve"> Assembly Plan</w:t>
        </w:r>
      </w:hyperlink>
      <w:r w:rsidRPr="00F55E4F">
        <w:rPr>
          <w:rFonts w:asciiTheme="minorHAnsi" w:hAnsiTheme="minorHAnsi" w:cstheme="minorHAnsi"/>
          <w:sz w:val="20"/>
          <w:szCs w:val="20"/>
        </w:rPr>
        <w:t>).</w:t>
      </w:r>
    </w:p>
    <w:p w14:paraId="73881119" w14:textId="77777777" w:rsidR="004D14BF" w:rsidRPr="00F55E4F" w:rsidRDefault="004D14BF" w:rsidP="00FA0F76">
      <w:pPr>
        <w:numPr>
          <w:ilvl w:val="0"/>
          <w:numId w:val="120"/>
        </w:numPr>
        <w:spacing w:after="0" w:line="240" w:lineRule="auto"/>
        <w:ind w:left="1037" w:hanging="357"/>
        <w:rPr>
          <w:rFonts w:asciiTheme="minorHAnsi" w:hAnsiTheme="minorHAnsi" w:cstheme="minorHAnsi"/>
          <w:sz w:val="20"/>
          <w:szCs w:val="20"/>
        </w:rPr>
      </w:pPr>
      <w:r w:rsidRPr="00F55E4F">
        <w:rPr>
          <w:rFonts w:asciiTheme="minorHAnsi" w:hAnsiTheme="minorHAnsi" w:cstheme="minorHAnsi"/>
          <w:sz w:val="20"/>
          <w:szCs w:val="20"/>
        </w:rPr>
        <w:t>The dangers of the sun will form part of the PSHE/science curriculum.</w:t>
      </w:r>
    </w:p>
    <w:p w14:paraId="4604DB20" w14:textId="2FB32C20" w:rsidR="004D14BF" w:rsidRPr="00F55E4F" w:rsidRDefault="004D14BF" w:rsidP="00FA0F76">
      <w:pPr>
        <w:numPr>
          <w:ilvl w:val="0"/>
          <w:numId w:val="120"/>
        </w:numPr>
        <w:spacing w:after="0" w:line="240" w:lineRule="auto"/>
        <w:ind w:left="1037" w:hanging="357"/>
        <w:rPr>
          <w:rFonts w:asciiTheme="minorHAnsi" w:hAnsiTheme="minorHAnsi" w:cstheme="minorHAnsi"/>
          <w:sz w:val="20"/>
          <w:szCs w:val="20"/>
        </w:rPr>
      </w:pPr>
      <w:bookmarkStart w:id="378" w:name="_Hlk56169174"/>
      <w:r w:rsidRPr="00F55E4F">
        <w:rPr>
          <w:rFonts w:asciiTheme="minorHAnsi" w:hAnsiTheme="minorHAnsi" w:cstheme="minorHAnsi"/>
          <w:sz w:val="20"/>
          <w:szCs w:val="20"/>
        </w:rPr>
        <w:t>We provide families with information about recommended preventive strategies for sun safety through our website, newsletters, &amp; letter home at the end of the spring term.</w:t>
      </w:r>
    </w:p>
    <w:p w14:paraId="43573BF5" w14:textId="77777777" w:rsidR="004D14BF" w:rsidRPr="00F55E4F" w:rsidRDefault="004D14BF" w:rsidP="00FA0F76">
      <w:pPr>
        <w:numPr>
          <w:ilvl w:val="0"/>
          <w:numId w:val="120"/>
        </w:numPr>
        <w:spacing w:after="0" w:line="240" w:lineRule="auto"/>
        <w:ind w:left="1037" w:hanging="357"/>
        <w:rPr>
          <w:rFonts w:asciiTheme="minorHAnsi" w:hAnsiTheme="minorHAnsi" w:cstheme="minorHAnsi"/>
          <w:sz w:val="20"/>
          <w:szCs w:val="20"/>
        </w:rPr>
      </w:pPr>
      <w:bookmarkStart w:id="379" w:name="_Hlk56170177"/>
      <w:bookmarkEnd w:id="378"/>
      <w:r w:rsidRPr="00F55E4F">
        <w:rPr>
          <w:rFonts w:asciiTheme="minorHAnsi" w:hAnsiTheme="minorHAnsi" w:cstheme="minorHAnsi"/>
          <w:sz w:val="20"/>
          <w:szCs w:val="20"/>
        </w:rPr>
        <w:t>Staff, parents, pupils, and visitors we invite are particularly SunSmart on special or extended outdoor activities like PE days, educational visits and sports days by giving good notice to them about events and what pupils, spectators and others need to bring or wear.</w:t>
      </w:r>
    </w:p>
    <w:p w14:paraId="04A3FDF9" w14:textId="77777777" w:rsidR="004D14BF" w:rsidRPr="00F55E4F" w:rsidRDefault="004D14BF" w:rsidP="00FA0F76">
      <w:pPr>
        <w:numPr>
          <w:ilvl w:val="0"/>
          <w:numId w:val="120"/>
        </w:numPr>
        <w:spacing w:after="120" w:line="240" w:lineRule="auto"/>
        <w:rPr>
          <w:rFonts w:asciiTheme="minorHAnsi" w:hAnsiTheme="minorHAnsi" w:cstheme="minorHAnsi"/>
          <w:sz w:val="20"/>
          <w:szCs w:val="20"/>
        </w:rPr>
      </w:pPr>
      <w:bookmarkStart w:id="380" w:name="_Hlk56170269"/>
      <w:bookmarkEnd w:id="379"/>
      <w:r w:rsidRPr="00F55E4F">
        <w:rPr>
          <w:rFonts w:asciiTheme="minorHAnsi" w:hAnsiTheme="minorHAnsi" w:cstheme="minorHAnsi"/>
          <w:sz w:val="20"/>
          <w:szCs w:val="20"/>
        </w:rPr>
        <w:t>All staff with any role that involves work outdoors or with pupils in the sun, attends a SunSmart training workshop run by one of our own experienced staff members at the end of the spring term and information on sun safety will be provided on the staff network and in the staff room.</w:t>
      </w:r>
    </w:p>
    <w:p w14:paraId="2252F660" w14:textId="77777777" w:rsidR="004D14BF" w:rsidRPr="00F55E4F" w:rsidRDefault="004D14BF" w:rsidP="004D14BF">
      <w:pPr>
        <w:spacing w:after="120" w:line="240" w:lineRule="auto"/>
        <w:ind w:left="680"/>
        <w:rPr>
          <w:b/>
          <w:bCs/>
          <w:sz w:val="20"/>
          <w:szCs w:val="18"/>
          <w:u w:val="single"/>
        </w:rPr>
      </w:pPr>
      <w:bookmarkStart w:id="381" w:name="_Hlk56244085"/>
      <w:bookmarkEnd w:id="376"/>
      <w:bookmarkEnd w:id="380"/>
      <w:r w:rsidRPr="00F55E4F">
        <w:rPr>
          <w:b/>
          <w:bCs/>
          <w:sz w:val="20"/>
          <w:szCs w:val="18"/>
          <w:u w:val="single"/>
        </w:rPr>
        <w:t>Protection</w:t>
      </w:r>
    </w:p>
    <w:p w14:paraId="63C28E33" w14:textId="77777777" w:rsidR="004D14BF" w:rsidRPr="00F55E4F" w:rsidRDefault="004D14BF" w:rsidP="004D14BF">
      <w:pPr>
        <w:pStyle w:val="Default"/>
        <w:spacing w:after="120"/>
        <w:ind w:left="680"/>
        <w:rPr>
          <w:rFonts w:asciiTheme="minorHAnsi" w:hAnsiTheme="minorHAnsi" w:cstheme="minorHAnsi"/>
          <w:sz w:val="20"/>
          <w:szCs w:val="20"/>
        </w:rPr>
      </w:pPr>
      <w:bookmarkStart w:id="382" w:name="_Hlk56170503"/>
      <w:r w:rsidRPr="00F55E4F">
        <w:rPr>
          <w:rFonts w:asciiTheme="minorHAnsi" w:hAnsiTheme="minorHAnsi" w:cstheme="minorHAnsi"/>
          <w:sz w:val="20"/>
          <w:szCs w:val="20"/>
        </w:rPr>
        <w:t>This is an ongoing process, but our key sun protection measures are as follows:</w:t>
      </w:r>
    </w:p>
    <w:bookmarkEnd w:id="382"/>
    <w:p w14:paraId="39D625C0" w14:textId="77777777" w:rsidR="004D14BF" w:rsidRPr="00F55E4F" w:rsidRDefault="004D14BF" w:rsidP="004D14BF">
      <w:pPr>
        <w:pStyle w:val="Heading4"/>
        <w:ind w:left="680"/>
      </w:pPr>
      <w:r w:rsidRPr="00F55E4F">
        <w:t>Shade</w:t>
      </w:r>
    </w:p>
    <w:p w14:paraId="67730DD1" w14:textId="2A61A90F" w:rsidR="004D14BF" w:rsidRPr="00F55E4F" w:rsidRDefault="004D14BF" w:rsidP="00FA0F76">
      <w:pPr>
        <w:pStyle w:val="Default"/>
        <w:numPr>
          <w:ilvl w:val="0"/>
          <w:numId w:val="122"/>
        </w:numPr>
        <w:ind w:left="1037" w:hanging="357"/>
        <w:rPr>
          <w:rFonts w:asciiTheme="minorHAnsi" w:hAnsiTheme="minorHAnsi" w:cstheme="minorHAnsi"/>
          <w:sz w:val="20"/>
          <w:szCs w:val="20"/>
        </w:rPr>
      </w:pPr>
      <w:bookmarkStart w:id="383" w:name="_Hlk56170894"/>
      <w:r w:rsidRPr="00F55E4F">
        <w:rPr>
          <w:rFonts w:asciiTheme="minorHAnsi" w:hAnsiTheme="minorHAnsi" w:cstheme="minorHAnsi"/>
          <w:sz w:val="20"/>
          <w:szCs w:val="20"/>
        </w:rPr>
        <w:t>We provide a balance of indoor and outdoor activities during peak sun times and provide an indoor area to allow pupils to shelter from it.  Supervisors will monitor pupil movement.  When the sun is strong, we will encourage pupils to sit/play in the shade where it is available.</w:t>
      </w:r>
    </w:p>
    <w:p w14:paraId="43E5E750" w14:textId="2A26E544" w:rsidR="004D14BF" w:rsidRPr="00F55E4F" w:rsidRDefault="004D14BF" w:rsidP="00FA0F76">
      <w:pPr>
        <w:widowControl w:val="0"/>
        <w:numPr>
          <w:ilvl w:val="0"/>
          <w:numId w:val="122"/>
        </w:numPr>
        <w:autoSpaceDE w:val="0"/>
        <w:autoSpaceDN w:val="0"/>
        <w:adjustRightInd w:val="0"/>
        <w:spacing w:after="120" w:line="240" w:lineRule="auto"/>
        <w:ind w:left="1037" w:hanging="357"/>
        <w:rPr>
          <w:rFonts w:asciiTheme="minorHAnsi" w:hAnsiTheme="minorHAnsi" w:cstheme="minorHAnsi"/>
          <w:color w:val="000000"/>
          <w:sz w:val="20"/>
          <w:szCs w:val="20"/>
        </w:rPr>
      </w:pPr>
      <w:bookmarkStart w:id="384" w:name="_Hlk56171621"/>
      <w:bookmarkEnd w:id="383"/>
      <w:r w:rsidRPr="00F55E4F">
        <w:rPr>
          <w:rFonts w:asciiTheme="minorHAnsi" w:hAnsiTheme="minorHAnsi" w:cstheme="minorHAnsi"/>
          <w:color w:val="000000"/>
          <w:sz w:val="20"/>
          <w:szCs w:val="20"/>
        </w:rPr>
        <w:t>We have reviewed the shade available in our outdoor areas that we use for work and play between 11.00am and 3.00pm.  The resulting action plan is implemented and monitored by the governors responsible for Health &amp; Safety and Buildings &amp; Grounds</w:t>
      </w:r>
      <w:r w:rsidR="000B167C">
        <w:rPr>
          <w:rFonts w:asciiTheme="minorHAnsi" w:hAnsiTheme="minorHAnsi" w:cstheme="minorHAnsi"/>
          <w:color w:val="000000"/>
          <w:sz w:val="20"/>
          <w:szCs w:val="20"/>
        </w:rPr>
        <w:t xml:space="preserve">. </w:t>
      </w:r>
      <w:r w:rsidRPr="00F55E4F">
        <w:rPr>
          <w:rFonts w:asciiTheme="minorHAnsi" w:hAnsiTheme="minorHAnsi" w:cstheme="minorHAnsi"/>
          <w:color w:val="000000"/>
          <w:sz w:val="20"/>
          <w:szCs w:val="20"/>
        </w:rPr>
        <w:t>The action plan simply identifies where shade is needed most and why, whether it is reasonably practicable to provide more shade, and the short-, medium- and long-term plan to achieve what is possible e.g., whether we could:</w:t>
      </w:r>
    </w:p>
    <w:p w14:paraId="65E7C07A" w14:textId="77777777" w:rsidR="004D14BF" w:rsidRPr="00F55E4F" w:rsidRDefault="004D14BF" w:rsidP="00FA0F76">
      <w:pPr>
        <w:numPr>
          <w:ilvl w:val="0"/>
          <w:numId w:val="121"/>
        </w:numPr>
        <w:spacing w:after="0" w:line="240" w:lineRule="auto"/>
        <w:ind w:hanging="357"/>
        <w:rPr>
          <w:rFonts w:asciiTheme="minorHAnsi" w:hAnsiTheme="minorHAnsi" w:cstheme="minorHAnsi"/>
          <w:sz w:val="20"/>
          <w:szCs w:val="20"/>
        </w:rPr>
      </w:pPr>
      <w:r w:rsidRPr="00F55E4F">
        <w:rPr>
          <w:rFonts w:asciiTheme="minorHAnsi" w:hAnsiTheme="minorHAnsi" w:cstheme="minorHAnsi"/>
          <w:sz w:val="20"/>
          <w:szCs w:val="20"/>
        </w:rPr>
        <w:t xml:space="preserve">plant mature trees in play areas and involve children in the planning for and care of </w:t>
      </w:r>
      <w:proofErr w:type="gramStart"/>
      <w:r w:rsidRPr="00F55E4F">
        <w:rPr>
          <w:rFonts w:asciiTheme="minorHAnsi" w:hAnsiTheme="minorHAnsi" w:cstheme="minorHAnsi"/>
          <w:sz w:val="20"/>
          <w:szCs w:val="20"/>
        </w:rPr>
        <w:t>these;</w:t>
      </w:r>
      <w:proofErr w:type="gramEnd"/>
    </w:p>
    <w:p w14:paraId="06CFEF0D" w14:textId="77777777" w:rsidR="004D14BF" w:rsidRPr="00F55E4F" w:rsidRDefault="004D14BF" w:rsidP="00FA0F76">
      <w:pPr>
        <w:numPr>
          <w:ilvl w:val="0"/>
          <w:numId w:val="121"/>
        </w:numPr>
        <w:spacing w:after="0" w:line="240" w:lineRule="auto"/>
        <w:ind w:hanging="357"/>
        <w:rPr>
          <w:rFonts w:asciiTheme="minorHAnsi" w:hAnsiTheme="minorHAnsi" w:cstheme="minorHAnsi"/>
          <w:sz w:val="20"/>
          <w:szCs w:val="20"/>
        </w:rPr>
      </w:pPr>
      <w:r w:rsidRPr="00F55E4F">
        <w:rPr>
          <w:rFonts w:asciiTheme="minorHAnsi" w:hAnsiTheme="minorHAnsi" w:cstheme="minorHAnsi"/>
          <w:sz w:val="20"/>
          <w:szCs w:val="20"/>
        </w:rPr>
        <w:t xml:space="preserve">add other structures to give shade like buildings, pagodas, awnings, planting up trestles </w:t>
      </w:r>
      <w:proofErr w:type="gramStart"/>
      <w:r w:rsidRPr="00F55E4F">
        <w:rPr>
          <w:rFonts w:asciiTheme="minorHAnsi" w:hAnsiTheme="minorHAnsi" w:cstheme="minorHAnsi"/>
          <w:sz w:val="20"/>
          <w:szCs w:val="20"/>
        </w:rPr>
        <w:t>etc.;</w:t>
      </w:r>
      <w:proofErr w:type="gramEnd"/>
    </w:p>
    <w:p w14:paraId="72127A52" w14:textId="77777777" w:rsidR="004D14BF" w:rsidRPr="00F55E4F" w:rsidRDefault="004D14BF" w:rsidP="00FA0F76">
      <w:pPr>
        <w:widowControl w:val="0"/>
        <w:numPr>
          <w:ilvl w:val="0"/>
          <w:numId w:val="121"/>
        </w:numPr>
        <w:autoSpaceDE w:val="0"/>
        <w:autoSpaceDN w:val="0"/>
        <w:adjustRightInd w:val="0"/>
        <w:spacing w:after="120" w:line="240" w:lineRule="auto"/>
        <w:rPr>
          <w:rFonts w:asciiTheme="minorHAnsi" w:hAnsiTheme="minorHAnsi" w:cstheme="minorHAnsi"/>
          <w:color w:val="000000"/>
          <w:sz w:val="20"/>
          <w:szCs w:val="20"/>
        </w:rPr>
      </w:pPr>
      <w:r w:rsidRPr="00F55E4F">
        <w:rPr>
          <w:rFonts w:asciiTheme="minorHAnsi" w:hAnsiTheme="minorHAnsi" w:cstheme="minorHAnsi"/>
          <w:color w:val="000000"/>
          <w:sz w:val="20"/>
          <w:szCs w:val="20"/>
        </w:rPr>
        <w:t>provide shaded seating e.g., under trees, putting parasols over picnic benches etc.</w:t>
      </w:r>
    </w:p>
    <w:p w14:paraId="49EB8942" w14:textId="77777777" w:rsidR="004D14BF" w:rsidRPr="00F55E4F" w:rsidRDefault="004D14BF" w:rsidP="004D14BF">
      <w:pPr>
        <w:pStyle w:val="Heading4"/>
        <w:ind w:left="720"/>
      </w:pPr>
      <w:bookmarkStart w:id="385" w:name="_Hlk56244543"/>
      <w:bookmarkEnd w:id="381"/>
      <w:r w:rsidRPr="00F55E4F">
        <w:t>Timetabling</w:t>
      </w:r>
    </w:p>
    <w:p w14:paraId="6BFD9159" w14:textId="74B2BD26" w:rsidR="004D14BF" w:rsidRPr="00F55E4F" w:rsidRDefault="004D14BF" w:rsidP="00FA0F76">
      <w:pPr>
        <w:pStyle w:val="Default"/>
        <w:numPr>
          <w:ilvl w:val="0"/>
          <w:numId w:val="123"/>
        </w:numPr>
        <w:ind w:left="1077" w:hanging="357"/>
        <w:rPr>
          <w:rFonts w:asciiTheme="minorHAnsi" w:hAnsiTheme="minorHAnsi" w:cstheme="minorHAnsi"/>
          <w:sz w:val="20"/>
          <w:szCs w:val="20"/>
        </w:rPr>
      </w:pPr>
      <w:r w:rsidRPr="00F55E4F">
        <w:rPr>
          <w:rFonts w:asciiTheme="minorHAnsi" w:hAnsiTheme="minorHAnsi" w:cstheme="minorHAnsi"/>
          <w:sz w:val="20"/>
          <w:szCs w:val="20"/>
        </w:rPr>
        <w:t>In the summer months we will aim to schedule outdoor activities, off-site trips and PE lessons before 11.00am and after 3.00pm if appropriate.  If unavoidable, we will ensure use of appropriate sun protection measures (shade, hats, clothing, sunscreen etc.).</w:t>
      </w:r>
    </w:p>
    <w:p w14:paraId="79BE0481" w14:textId="70B6584A" w:rsidR="004D14BF" w:rsidRPr="00F55E4F" w:rsidRDefault="004D14BF" w:rsidP="00FA0F76">
      <w:pPr>
        <w:pStyle w:val="Default"/>
        <w:numPr>
          <w:ilvl w:val="0"/>
          <w:numId w:val="123"/>
        </w:numPr>
        <w:rPr>
          <w:rFonts w:asciiTheme="minorHAnsi" w:hAnsiTheme="minorHAnsi" w:cstheme="minorHAnsi"/>
          <w:sz w:val="20"/>
          <w:szCs w:val="20"/>
        </w:rPr>
      </w:pPr>
      <w:r w:rsidRPr="00F55E4F">
        <w:rPr>
          <w:rFonts w:asciiTheme="minorHAnsi" w:hAnsiTheme="minorHAnsi" w:cstheme="minorHAnsi"/>
          <w:sz w:val="20"/>
          <w:szCs w:val="20"/>
        </w:rPr>
        <w:t>Sports day and other outdoor events will be held in the morning and finish before lunch if possible.</w:t>
      </w:r>
    </w:p>
    <w:p w14:paraId="09BFCEC4" w14:textId="4CA54BAC" w:rsidR="004D14BF" w:rsidRPr="00F55E4F" w:rsidRDefault="004D14BF" w:rsidP="00FA0F76">
      <w:pPr>
        <w:pStyle w:val="Default"/>
        <w:numPr>
          <w:ilvl w:val="0"/>
          <w:numId w:val="123"/>
        </w:numPr>
        <w:spacing w:after="120"/>
        <w:rPr>
          <w:rFonts w:asciiTheme="minorHAnsi" w:hAnsiTheme="minorHAnsi" w:cstheme="minorHAnsi"/>
          <w:sz w:val="20"/>
          <w:szCs w:val="20"/>
        </w:rPr>
      </w:pPr>
      <w:bookmarkStart w:id="386" w:name="_Hlk56239123"/>
      <w:r w:rsidRPr="00F55E4F">
        <w:rPr>
          <w:rFonts w:asciiTheme="minorHAnsi" w:hAnsiTheme="minorHAnsi" w:cstheme="minorHAnsi"/>
          <w:sz w:val="20"/>
          <w:szCs w:val="20"/>
        </w:rPr>
        <w:t xml:space="preserve">When </w:t>
      </w:r>
      <w:r w:rsidRPr="000B167C">
        <w:rPr>
          <w:rFonts w:asciiTheme="minorHAnsi" w:hAnsiTheme="minorHAnsi" w:cstheme="minorHAnsi"/>
          <w:color w:val="000000" w:themeColor="text1"/>
          <w:sz w:val="20"/>
          <w:szCs w:val="20"/>
        </w:rPr>
        <w:t xml:space="preserve">our </w:t>
      </w:r>
      <w:r w:rsidR="000B167C" w:rsidRPr="000B167C">
        <w:rPr>
          <w:rFonts w:asciiTheme="minorHAnsi" w:hAnsiTheme="minorHAnsi" w:cstheme="minorHAnsi"/>
          <w:color w:val="000000" w:themeColor="text1"/>
          <w:sz w:val="20"/>
          <w:szCs w:val="20"/>
        </w:rPr>
        <w:t xml:space="preserve">PTA </w:t>
      </w:r>
      <w:r w:rsidRPr="000B167C">
        <w:rPr>
          <w:rFonts w:asciiTheme="minorHAnsi" w:hAnsiTheme="minorHAnsi" w:cstheme="minorHAnsi"/>
          <w:color w:val="000000" w:themeColor="text1"/>
          <w:sz w:val="20"/>
          <w:szCs w:val="20"/>
        </w:rPr>
        <w:t xml:space="preserve">organises </w:t>
      </w:r>
      <w:r w:rsidRPr="00F55E4F">
        <w:rPr>
          <w:rFonts w:asciiTheme="minorHAnsi" w:hAnsiTheme="minorHAnsi" w:cstheme="minorHAnsi"/>
          <w:sz w:val="20"/>
          <w:szCs w:val="20"/>
        </w:rPr>
        <w:t>outdoor events for the benefit of school and pupils, especially on school premises, we will share important points from school procedures like these about sun safety to help them plan safe and fun events e.g. making the most of our shade.</w:t>
      </w:r>
    </w:p>
    <w:p w14:paraId="1E6BD919" w14:textId="77777777" w:rsidR="004D14BF" w:rsidRPr="00F55E4F" w:rsidRDefault="004D14BF" w:rsidP="004D14BF">
      <w:pPr>
        <w:pStyle w:val="Heading4"/>
        <w:ind w:left="680"/>
      </w:pPr>
      <w:bookmarkStart w:id="387" w:name="_Hlk56171783"/>
      <w:bookmarkEnd w:id="384"/>
      <w:bookmarkEnd w:id="385"/>
      <w:bookmarkEnd w:id="386"/>
      <w:r w:rsidRPr="00F55E4F">
        <w:t>Clothing</w:t>
      </w:r>
    </w:p>
    <w:p w14:paraId="2A7447C9" w14:textId="77777777" w:rsidR="004D14BF" w:rsidRPr="00F55E4F" w:rsidRDefault="004D14BF" w:rsidP="00FA0F76">
      <w:pPr>
        <w:pStyle w:val="Default"/>
        <w:numPr>
          <w:ilvl w:val="0"/>
          <w:numId w:val="124"/>
        </w:numPr>
        <w:ind w:left="1037" w:hanging="357"/>
        <w:rPr>
          <w:rFonts w:asciiTheme="minorHAnsi" w:hAnsiTheme="minorHAnsi" w:cstheme="minorHAnsi"/>
          <w:sz w:val="20"/>
          <w:szCs w:val="20"/>
        </w:rPr>
      </w:pPr>
      <w:r w:rsidRPr="00F55E4F">
        <w:rPr>
          <w:rFonts w:asciiTheme="minorHAnsi" w:hAnsiTheme="minorHAnsi" w:cstheme="minorHAnsi"/>
          <w:sz w:val="20"/>
          <w:szCs w:val="20"/>
        </w:rPr>
        <w:t>When outside in sunny weather, pupils are required to wear hats that cover the ears, face, &amp; neck.</w:t>
      </w:r>
    </w:p>
    <w:p w14:paraId="49F2AA3C" w14:textId="5CFBD9BB" w:rsidR="004D14BF" w:rsidRPr="00F55E4F" w:rsidRDefault="004D14BF" w:rsidP="00FA0F76">
      <w:pPr>
        <w:pStyle w:val="Default"/>
        <w:numPr>
          <w:ilvl w:val="0"/>
          <w:numId w:val="124"/>
        </w:numPr>
        <w:ind w:left="1037" w:hanging="357"/>
        <w:rPr>
          <w:rFonts w:asciiTheme="minorHAnsi" w:hAnsiTheme="minorHAnsi" w:cstheme="minorHAnsi"/>
          <w:sz w:val="20"/>
          <w:szCs w:val="20"/>
        </w:rPr>
      </w:pPr>
      <w:r w:rsidRPr="00F55E4F">
        <w:rPr>
          <w:rFonts w:asciiTheme="minorHAnsi" w:hAnsiTheme="minorHAnsi" w:cstheme="minorHAnsi"/>
          <w:sz w:val="20"/>
          <w:szCs w:val="20"/>
        </w:rPr>
        <w:t xml:space="preserve">Sunhats are considered part of school uniform and pupils will be actively encouraged to wear them. </w:t>
      </w:r>
    </w:p>
    <w:p w14:paraId="7D798CD2" w14:textId="77777777" w:rsidR="004D14BF" w:rsidRPr="00F55E4F" w:rsidRDefault="004D14BF" w:rsidP="00FA0F76">
      <w:pPr>
        <w:pStyle w:val="Default"/>
        <w:numPr>
          <w:ilvl w:val="0"/>
          <w:numId w:val="124"/>
        </w:numPr>
        <w:ind w:left="1037" w:hanging="357"/>
        <w:rPr>
          <w:rFonts w:asciiTheme="minorHAnsi" w:hAnsiTheme="minorHAnsi" w:cstheme="minorHAnsi"/>
          <w:sz w:val="20"/>
          <w:szCs w:val="20"/>
        </w:rPr>
      </w:pPr>
      <w:r w:rsidRPr="00F55E4F">
        <w:rPr>
          <w:rFonts w:asciiTheme="minorHAnsi" w:hAnsiTheme="minorHAnsi" w:cstheme="minorHAnsi"/>
          <w:sz w:val="20"/>
          <w:szCs w:val="20"/>
        </w:rPr>
        <w:t xml:space="preserve">We keep a supply of sun hats in case a pupil does not arrive for the day with one and we have a system in place to monitor pupils who regularly don’t have with them what they need each day </w:t>
      </w:r>
      <w:bookmarkStart w:id="388" w:name="_Hlk56173971"/>
      <w:r w:rsidRPr="00F55E4F">
        <w:rPr>
          <w:rFonts w:asciiTheme="minorHAnsi" w:hAnsiTheme="minorHAnsi" w:cstheme="minorHAnsi"/>
          <w:sz w:val="20"/>
          <w:szCs w:val="20"/>
        </w:rPr>
        <w:t>so we can take appropriate action.</w:t>
      </w:r>
    </w:p>
    <w:bookmarkEnd w:id="388"/>
    <w:p w14:paraId="3B1C4A01" w14:textId="77777777" w:rsidR="004D14BF" w:rsidRPr="00F55E4F" w:rsidRDefault="004D14BF" w:rsidP="00FA0F76">
      <w:pPr>
        <w:pStyle w:val="Default"/>
        <w:numPr>
          <w:ilvl w:val="0"/>
          <w:numId w:val="124"/>
        </w:numPr>
        <w:ind w:left="1037" w:hanging="357"/>
        <w:rPr>
          <w:rFonts w:asciiTheme="minorHAnsi" w:hAnsiTheme="minorHAnsi" w:cstheme="minorHAnsi"/>
          <w:sz w:val="20"/>
          <w:szCs w:val="20"/>
        </w:rPr>
      </w:pPr>
      <w:r w:rsidRPr="00F55E4F">
        <w:rPr>
          <w:rFonts w:asciiTheme="minorHAnsi" w:hAnsiTheme="minorHAnsi" w:cstheme="minorHAnsi"/>
          <w:sz w:val="20"/>
          <w:szCs w:val="20"/>
        </w:rPr>
        <w:t>Pupils are encouraged to wear tops that cover their shoulders (vests/strappy tops are discouraged).</w:t>
      </w:r>
    </w:p>
    <w:p w14:paraId="693C54A4" w14:textId="1DACA63D" w:rsidR="009C2D86" w:rsidRPr="00F55E4F" w:rsidRDefault="009C2D86" w:rsidP="00FA0F76">
      <w:pPr>
        <w:pStyle w:val="Default"/>
        <w:numPr>
          <w:ilvl w:val="0"/>
          <w:numId w:val="124"/>
        </w:numPr>
        <w:ind w:left="1037" w:hanging="357"/>
        <w:rPr>
          <w:rFonts w:asciiTheme="minorHAnsi" w:hAnsiTheme="minorHAnsi" w:cstheme="minorHAnsi"/>
          <w:sz w:val="20"/>
          <w:szCs w:val="20"/>
        </w:rPr>
      </w:pPr>
      <w:r w:rsidRPr="00F55E4F">
        <w:rPr>
          <w:rFonts w:asciiTheme="minorHAnsi" w:hAnsiTheme="minorHAnsi" w:cstheme="minorHAnsi"/>
          <w:sz w:val="20"/>
          <w:szCs w:val="20"/>
        </w:rPr>
        <w:t>If they can do so safely, children</w:t>
      </w:r>
      <w:r w:rsidR="00F05D37">
        <w:rPr>
          <w:rFonts w:asciiTheme="minorHAnsi" w:hAnsiTheme="minorHAnsi" w:cstheme="minorHAnsi"/>
          <w:sz w:val="20"/>
          <w:szCs w:val="20"/>
        </w:rPr>
        <w:t xml:space="preserve"> </w:t>
      </w:r>
      <w:r w:rsidRPr="00F55E4F">
        <w:rPr>
          <w:rFonts w:asciiTheme="minorHAnsi" w:hAnsiTheme="minorHAnsi" w:cstheme="minorHAnsi"/>
          <w:sz w:val="20"/>
          <w:szCs w:val="20"/>
        </w:rPr>
        <w:t>are allowed and encouraged to wear CE or BS:12312-1:2013 E marked UV protective sunglasses when outside during sunny weather.</w:t>
      </w:r>
    </w:p>
    <w:p w14:paraId="5AF6E0FB" w14:textId="012797F3" w:rsidR="004D14BF" w:rsidRPr="00F55E4F" w:rsidRDefault="004D14BF" w:rsidP="00FA0F76">
      <w:pPr>
        <w:pStyle w:val="Default"/>
        <w:numPr>
          <w:ilvl w:val="0"/>
          <w:numId w:val="124"/>
        </w:numPr>
        <w:spacing w:after="120"/>
        <w:ind w:left="1037" w:hanging="357"/>
        <w:rPr>
          <w:rFonts w:asciiTheme="minorHAnsi" w:hAnsiTheme="minorHAnsi" w:cstheme="minorHAnsi"/>
          <w:sz w:val="20"/>
          <w:szCs w:val="20"/>
        </w:rPr>
      </w:pPr>
      <w:r w:rsidRPr="00F55E4F">
        <w:rPr>
          <w:rFonts w:asciiTheme="minorHAnsi" w:hAnsiTheme="minorHAnsi" w:cstheme="minorHAnsi"/>
          <w:sz w:val="20"/>
          <w:szCs w:val="20"/>
        </w:rPr>
        <w:t>All staff, especially teachers</w:t>
      </w:r>
      <w:r w:rsidR="009C2D86" w:rsidRPr="00F55E4F">
        <w:rPr>
          <w:rFonts w:asciiTheme="minorHAnsi" w:hAnsiTheme="minorHAnsi" w:cstheme="minorHAnsi"/>
          <w:sz w:val="20"/>
          <w:szCs w:val="20"/>
        </w:rPr>
        <w:t xml:space="preserve"> and play leaders</w:t>
      </w:r>
      <w:r w:rsidRPr="00F55E4F">
        <w:rPr>
          <w:rFonts w:asciiTheme="minorHAnsi" w:hAnsiTheme="minorHAnsi" w:cstheme="minorHAnsi"/>
          <w:sz w:val="20"/>
          <w:szCs w:val="20"/>
        </w:rPr>
        <w:t>, will lead by example and be seen to adhere to sun safe practices e.g., wearing hats on playground duty and when teaching outdoors on sunny days.</w:t>
      </w:r>
    </w:p>
    <w:p w14:paraId="4C21DF90" w14:textId="77777777" w:rsidR="004D14BF" w:rsidRPr="00F55E4F" w:rsidRDefault="004D14BF" w:rsidP="004D14BF">
      <w:pPr>
        <w:pStyle w:val="Heading4"/>
        <w:ind w:left="680"/>
      </w:pPr>
      <w:bookmarkStart w:id="389" w:name="_Hlk56174140"/>
      <w:bookmarkEnd w:id="387"/>
      <w:r w:rsidRPr="00F55E4F">
        <w:t>Sunscreen</w:t>
      </w:r>
    </w:p>
    <w:p w14:paraId="4A8A841C" w14:textId="77777777" w:rsidR="004D14BF" w:rsidRPr="00F55E4F" w:rsidRDefault="004D14BF" w:rsidP="00FA0F76">
      <w:pPr>
        <w:pStyle w:val="ListParagraph"/>
        <w:widowControl w:val="0"/>
        <w:numPr>
          <w:ilvl w:val="0"/>
          <w:numId w:val="125"/>
        </w:numPr>
        <w:autoSpaceDE w:val="0"/>
        <w:autoSpaceDN w:val="0"/>
        <w:adjustRightInd w:val="0"/>
        <w:spacing w:after="0" w:line="240" w:lineRule="auto"/>
        <w:ind w:left="1077" w:hanging="357"/>
        <w:contextualSpacing w:val="0"/>
        <w:rPr>
          <w:rFonts w:asciiTheme="minorHAnsi" w:hAnsiTheme="minorHAnsi" w:cstheme="minorHAnsi"/>
          <w:sz w:val="20"/>
          <w:szCs w:val="20"/>
        </w:rPr>
      </w:pPr>
      <w:r w:rsidRPr="00F55E4F">
        <w:rPr>
          <w:rFonts w:asciiTheme="minorHAnsi" w:hAnsiTheme="minorHAnsi" w:cstheme="minorHAnsi"/>
          <w:sz w:val="20"/>
          <w:szCs w:val="20"/>
        </w:rPr>
        <w:t>Sunscreen use will be encouraged on days when the sun is strong in the summer term during breaks, PE lessons, and on school trips.  Extra sunscreen will be available in case pupils forget their own.</w:t>
      </w:r>
    </w:p>
    <w:p w14:paraId="3EFAF61F" w14:textId="04D60599" w:rsidR="004D14BF" w:rsidRPr="00F55E4F" w:rsidRDefault="004D14BF" w:rsidP="00FA0F76">
      <w:pPr>
        <w:pStyle w:val="ListParagraph"/>
        <w:widowControl w:val="0"/>
        <w:numPr>
          <w:ilvl w:val="0"/>
          <w:numId w:val="125"/>
        </w:numPr>
        <w:autoSpaceDE w:val="0"/>
        <w:autoSpaceDN w:val="0"/>
        <w:adjustRightInd w:val="0"/>
        <w:spacing w:after="0" w:line="240" w:lineRule="auto"/>
        <w:ind w:left="1077" w:hanging="357"/>
        <w:contextualSpacing w:val="0"/>
        <w:rPr>
          <w:rFonts w:asciiTheme="minorHAnsi" w:hAnsiTheme="minorHAnsi" w:cstheme="minorHAnsi"/>
          <w:sz w:val="20"/>
          <w:szCs w:val="20"/>
        </w:rPr>
      </w:pPr>
      <w:r w:rsidRPr="00F55E4F">
        <w:rPr>
          <w:rFonts w:asciiTheme="minorHAnsi" w:hAnsiTheme="minorHAnsi" w:cstheme="minorHAnsi"/>
          <w:sz w:val="20"/>
          <w:szCs w:val="20"/>
        </w:rPr>
        <w:t xml:space="preserve">Parents are encouraged to apply or get their child to apply a long-lasting sunscreen before school </w:t>
      </w:r>
      <w:bookmarkStart w:id="390" w:name="_Hlk56245537"/>
      <w:r w:rsidRPr="00F55E4F">
        <w:rPr>
          <w:rFonts w:asciiTheme="minorHAnsi" w:hAnsiTheme="minorHAnsi" w:cstheme="minorHAnsi"/>
          <w:sz w:val="20"/>
          <w:szCs w:val="20"/>
        </w:rPr>
        <w:t>and to provide a clearly labelled supply of it in case it needs to be reapplied during the day.</w:t>
      </w:r>
      <w:r w:rsidR="009C2D86" w:rsidRPr="00F55E4F">
        <w:rPr>
          <w:rFonts w:asciiTheme="minorHAnsi" w:hAnsiTheme="minorHAnsi" w:cstheme="minorHAnsi"/>
          <w:sz w:val="20"/>
          <w:szCs w:val="20"/>
        </w:rPr>
        <w:t xml:space="preserve">  </w:t>
      </w:r>
      <w:r w:rsidR="009C2D86" w:rsidRPr="00F55E4F">
        <w:rPr>
          <w:sz w:val="20"/>
          <w:szCs w:val="20"/>
        </w:rPr>
        <w:t>Babies over the age of 6 months can use a suitable sunscreen.</w:t>
      </w:r>
    </w:p>
    <w:bookmarkEnd w:id="390"/>
    <w:p w14:paraId="3CC0D5D5" w14:textId="77777777" w:rsidR="004D14BF" w:rsidRPr="00F55E4F" w:rsidRDefault="004D14BF" w:rsidP="00FA0F76">
      <w:pPr>
        <w:pStyle w:val="ListParagraph"/>
        <w:widowControl w:val="0"/>
        <w:numPr>
          <w:ilvl w:val="0"/>
          <w:numId w:val="125"/>
        </w:numPr>
        <w:autoSpaceDE w:val="0"/>
        <w:autoSpaceDN w:val="0"/>
        <w:adjustRightInd w:val="0"/>
        <w:spacing w:after="0" w:line="240" w:lineRule="auto"/>
        <w:ind w:left="1077" w:hanging="357"/>
        <w:contextualSpacing w:val="0"/>
        <w:rPr>
          <w:rFonts w:asciiTheme="minorHAnsi" w:hAnsiTheme="minorHAnsi" w:cstheme="minorHAnsi"/>
          <w:sz w:val="20"/>
          <w:szCs w:val="20"/>
        </w:rPr>
      </w:pPr>
      <w:r w:rsidRPr="00F55E4F">
        <w:rPr>
          <w:rFonts w:asciiTheme="minorHAnsi" w:hAnsiTheme="minorHAnsi" w:cstheme="minorHAnsi"/>
          <w:sz w:val="20"/>
          <w:szCs w:val="20"/>
        </w:rPr>
        <w:t>Normally, pupils will be encouraged to apply their own sunscreen under the supervision of an adult.</w:t>
      </w:r>
    </w:p>
    <w:p w14:paraId="4CD82CA9" w14:textId="77777777" w:rsidR="004D14BF" w:rsidRPr="00F55E4F" w:rsidRDefault="004D14BF" w:rsidP="00FA0F76">
      <w:pPr>
        <w:pStyle w:val="ListParagraph"/>
        <w:widowControl w:val="0"/>
        <w:numPr>
          <w:ilvl w:val="0"/>
          <w:numId w:val="125"/>
        </w:numPr>
        <w:autoSpaceDE w:val="0"/>
        <w:autoSpaceDN w:val="0"/>
        <w:adjustRightInd w:val="0"/>
        <w:spacing w:after="0" w:line="240" w:lineRule="auto"/>
        <w:ind w:left="1077" w:hanging="357"/>
        <w:contextualSpacing w:val="0"/>
        <w:rPr>
          <w:rFonts w:asciiTheme="minorHAnsi" w:hAnsiTheme="minorHAnsi" w:cstheme="minorHAnsi"/>
          <w:sz w:val="20"/>
          <w:szCs w:val="20"/>
        </w:rPr>
      </w:pPr>
      <w:r w:rsidRPr="00F55E4F">
        <w:rPr>
          <w:rFonts w:asciiTheme="minorHAnsi" w:hAnsiTheme="minorHAnsi" w:cstheme="minorHAnsi"/>
          <w:sz w:val="20"/>
          <w:szCs w:val="20"/>
        </w:rPr>
        <w:t>Appropriately vetted adults may help pupils apply sunscreen to their face, neck, and arms, but pupils should apply it to their own legs.  Adults may only apply sunscreen when another adult is present.</w:t>
      </w:r>
    </w:p>
    <w:p w14:paraId="1C3638E5" w14:textId="77777777" w:rsidR="004D14BF" w:rsidRPr="00F55E4F" w:rsidRDefault="004D14BF" w:rsidP="00FA0F76">
      <w:pPr>
        <w:pStyle w:val="ListParagraph"/>
        <w:numPr>
          <w:ilvl w:val="0"/>
          <w:numId w:val="125"/>
        </w:numPr>
        <w:spacing w:after="120" w:line="240" w:lineRule="auto"/>
        <w:ind w:left="1077" w:hanging="357"/>
        <w:rPr>
          <w:rFonts w:asciiTheme="minorHAnsi" w:hAnsiTheme="minorHAnsi" w:cstheme="minorHAnsi"/>
          <w:sz w:val="20"/>
          <w:szCs w:val="20"/>
        </w:rPr>
      </w:pPr>
      <w:r w:rsidRPr="00F55E4F">
        <w:rPr>
          <w:rFonts w:asciiTheme="minorHAnsi" w:hAnsiTheme="minorHAnsi" w:cstheme="minorHAnsi"/>
          <w:sz w:val="20"/>
          <w:szCs w:val="20"/>
        </w:rPr>
        <w:t>Staff will apply sunscreen to pupils who cannot apply it effectively themselves.  Generally, these will be pupils with special educational or physical needs or very young pupils.</w:t>
      </w:r>
    </w:p>
    <w:p w14:paraId="67317970" w14:textId="77777777" w:rsidR="004D14BF" w:rsidRPr="00F55E4F" w:rsidRDefault="004D14BF" w:rsidP="004D14BF">
      <w:pPr>
        <w:spacing w:after="120" w:line="240" w:lineRule="auto"/>
        <w:ind w:left="720"/>
        <w:rPr>
          <w:rFonts w:asciiTheme="minorHAnsi" w:hAnsiTheme="minorHAnsi" w:cstheme="minorHAnsi"/>
          <w:b/>
          <w:i/>
          <w:sz w:val="20"/>
          <w:szCs w:val="20"/>
          <w:u w:val="single"/>
        </w:rPr>
      </w:pPr>
      <w:bookmarkStart w:id="391" w:name="_Hlk56246228"/>
      <w:bookmarkStart w:id="392" w:name="_Hlk56181178"/>
      <w:bookmarkStart w:id="393" w:name="_Hlk56417498"/>
      <w:bookmarkEnd w:id="389"/>
      <w:r w:rsidRPr="00F55E4F">
        <w:rPr>
          <w:rFonts w:asciiTheme="minorHAnsi" w:hAnsiTheme="minorHAnsi" w:cstheme="minorHAnsi"/>
          <w:b/>
          <w:i/>
          <w:sz w:val="20"/>
          <w:szCs w:val="20"/>
          <w:u w:val="single"/>
        </w:rPr>
        <w:t>References and Useful Links</w:t>
      </w:r>
    </w:p>
    <w:bookmarkEnd w:id="391"/>
    <w:bookmarkEnd w:id="392"/>
    <w:p w14:paraId="700CAC21" w14:textId="77777777" w:rsidR="004D14BF" w:rsidRPr="00F55E4F" w:rsidRDefault="004D14BF" w:rsidP="004D14BF">
      <w:pPr>
        <w:spacing w:after="0" w:line="240" w:lineRule="auto"/>
        <w:ind w:left="720"/>
        <w:rPr>
          <w:rStyle w:val="Hyperlink"/>
          <w:rFonts w:asciiTheme="minorHAnsi" w:hAnsiTheme="minorHAnsi" w:cstheme="minorHAnsi"/>
          <w:i/>
          <w:iCs/>
          <w:color w:val="000000" w:themeColor="text1"/>
          <w:sz w:val="20"/>
          <w:szCs w:val="20"/>
        </w:rPr>
      </w:pPr>
      <w:r w:rsidRPr="00F55E4F">
        <w:fldChar w:fldCharType="begin"/>
      </w:r>
      <w:r w:rsidRPr="00F55E4F">
        <w:rPr>
          <w:rFonts w:asciiTheme="minorHAnsi" w:hAnsiTheme="minorHAnsi" w:cstheme="minorHAnsi"/>
          <w:sz w:val="20"/>
          <w:szCs w:val="20"/>
        </w:rPr>
        <w:instrText xml:space="preserve"> HYPERLINK "https://www.skcin.org/ourWork/sunSafeSchools.htm" </w:instrText>
      </w:r>
      <w:r w:rsidRPr="00F55E4F">
        <w:fldChar w:fldCharType="separate"/>
      </w:r>
      <w:proofErr w:type="spellStart"/>
      <w:r w:rsidRPr="00F55E4F">
        <w:rPr>
          <w:rStyle w:val="Hyperlink"/>
          <w:rFonts w:asciiTheme="minorHAnsi" w:hAnsiTheme="minorHAnsi" w:cstheme="minorHAnsi"/>
          <w:i/>
          <w:iCs/>
          <w:sz w:val="20"/>
          <w:szCs w:val="20"/>
        </w:rPr>
        <w:t>Skcin</w:t>
      </w:r>
      <w:proofErr w:type="spellEnd"/>
      <w:r w:rsidRPr="00F55E4F">
        <w:rPr>
          <w:rStyle w:val="Hyperlink"/>
          <w:rFonts w:asciiTheme="minorHAnsi" w:hAnsiTheme="minorHAnsi" w:cstheme="minorHAnsi"/>
          <w:i/>
          <w:iCs/>
          <w:sz w:val="20"/>
          <w:szCs w:val="20"/>
        </w:rPr>
        <w:t xml:space="preserve"> (The Karen Clifford Skin Cancer Charity) Sun Safe School Scheme</w:t>
      </w:r>
      <w:r w:rsidRPr="00F55E4F">
        <w:rPr>
          <w:rStyle w:val="Hyperlink"/>
          <w:rFonts w:asciiTheme="minorHAnsi" w:hAnsiTheme="minorHAnsi" w:cstheme="minorHAnsi"/>
          <w:i/>
          <w:iCs/>
          <w:sz w:val="20"/>
          <w:szCs w:val="20"/>
        </w:rPr>
        <w:fldChar w:fldCharType="end"/>
      </w:r>
    </w:p>
    <w:p w14:paraId="31346427" w14:textId="77777777" w:rsidR="004D14BF" w:rsidRPr="00F55E4F" w:rsidRDefault="004D14BF" w:rsidP="004D14BF">
      <w:pPr>
        <w:spacing w:after="0" w:line="240" w:lineRule="auto"/>
        <w:ind w:left="720"/>
        <w:rPr>
          <w:rFonts w:asciiTheme="minorHAnsi" w:hAnsiTheme="minorHAnsi" w:cstheme="minorHAnsi"/>
          <w:i/>
          <w:iCs/>
          <w:sz w:val="20"/>
          <w:szCs w:val="20"/>
        </w:rPr>
      </w:pPr>
      <w:hyperlink r:id="rId294" w:history="1">
        <w:r w:rsidRPr="00F55E4F">
          <w:rPr>
            <w:rStyle w:val="Hyperlink"/>
            <w:rFonts w:asciiTheme="minorHAnsi" w:eastAsia="Calibri" w:hAnsiTheme="minorHAnsi" w:cstheme="minorHAnsi"/>
            <w:i/>
            <w:iCs/>
            <w:sz w:val="20"/>
            <w:szCs w:val="20"/>
          </w:rPr>
          <w:t>Cancer Research SunSmart website</w:t>
        </w:r>
      </w:hyperlink>
    </w:p>
    <w:p w14:paraId="41F2F0E1" w14:textId="77777777" w:rsidR="004D14BF" w:rsidRPr="00F55E4F" w:rsidRDefault="004D14BF" w:rsidP="004D14BF">
      <w:pPr>
        <w:spacing w:after="0" w:line="240" w:lineRule="auto"/>
        <w:ind w:left="720"/>
        <w:rPr>
          <w:rFonts w:asciiTheme="minorHAnsi" w:hAnsiTheme="minorHAnsi" w:cstheme="minorHAnsi"/>
          <w:i/>
          <w:iCs/>
          <w:sz w:val="20"/>
          <w:szCs w:val="20"/>
        </w:rPr>
      </w:pPr>
      <w:hyperlink r:id="rId295" w:history="1">
        <w:r w:rsidRPr="00F55E4F">
          <w:rPr>
            <w:rStyle w:val="Hyperlink"/>
            <w:rFonts w:asciiTheme="minorHAnsi" w:hAnsiTheme="minorHAnsi" w:cstheme="minorHAnsi"/>
            <w:i/>
            <w:iCs/>
            <w:sz w:val="20"/>
            <w:szCs w:val="20"/>
          </w:rPr>
          <w:t>NHS: Sunscreen and Sun Safety</w:t>
        </w:r>
      </w:hyperlink>
    </w:p>
    <w:p w14:paraId="200FB0DF" w14:textId="77777777" w:rsidR="004D14BF" w:rsidRPr="00F55E4F" w:rsidRDefault="004D14BF" w:rsidP="004D14BF">
      <w:pPr>
        <w:spacing w:after="0" w:line="240" w:lineRule="auto"/>
        <w:ind w:left="720"/>
        <w:rPr>
          <w:rFonts w:asciiTheme="minorHAnsi" w:eastAsia="Calibri" w:hAnsiTheme="minorHAnsi" w:cstheme="minorHAnsi"/>
          <w:i/>
          <w:iCs/>
          <w:color w:val="000000"/>
          <w:sz w:val="20"/>
          <w:szCs w:val="20"/>
        </w:rPr>
      </w:pPr>
      <w:hyperlink r:id="rId296" w:history="1">
        <w:r w:rsidRPr="00F55E4F">
          <w:rPr>
            <w:rStyle w:val="Hyperlink"/>
            <w:rFonts w:asciiTheme="minorHAnsi" w:hAnsiTheme="minorHAnsi" w:cstheme="minorHAnsi"/>
            <w:i/>
            <w:iCs/>
            <w:sz w:val="20"/>
            <w:szCs w:val="20"/>
          </w:rPr>
          <w:t>National Cancer Intelligence Network (NCIN): Skin Cancer Hub</w:t>
        </w:r>
      </w:hyperlink>
    </w:p>
    <w:p w14:paraId="15011948" w14:textId="77777777" w:rsidR="004D14BF" w:rsidRPr="00F55E4F" w:rsidRDefault="004D14BF" w:rsidP="004D14BF">
      <w:pPr>
        <w:spacing w:after="0" w:line="240" w:lineRule="auto"/>
        <w:ind w:left="720"/>
        <w:rPr>
          <w:rStyle w:val="Hyperlink"/>
          <w:rFonts w:asciiTheme="minorHAnsi" w:hAnsiTheme="minorHAnsi" w:cstheme="minorHAnsi"/>
          <w:i/>
          <w:iCs/>
          <w:color w:val="000000" w:themeColor="text1"/>
          <w:sz w:val="20"/>
          <w:szCs w:val="20"/>
        </w:rPr>
      </w:pPr>
      <w:hyperlink r:id="rId297" w:history="1">
        <w:r w:rsidRPr="00F55E4F">
          <w:rPr>
            <w:rStyle w:val="Hyperlink"/>
            <w:rFonts w:asciiTheme="minorHAnsi" w:hAnsiTheme="minorHAnsi" w:cstheme="minorHAnsi"/>
            <w:i/>
            <w:iCs/>
            <w:sz w:val="20"/>
            <w:szCs w:val="20"/>
          </w:rPr>
          <w:t>KAHSC General Safety Series G31 – Severe Weather Procedures</w:t>
        </w:r>
      </w:hyperlink>
    </w:p>
    <w:p w14:paraId="66339075" w14:textId="77777777" w:rsidR="004D14BF" w:rsidRPr="00F55E4F" w:rsidRDefault="004D14BF" w:rsidP="004D14BF">
      <w:pPr>
        <w:spacing w:after="0"/>
        <w:ind w:left="720"/>
        <w:rPr>
          <w:rStyle w:val="Hyperlink"/>
          <w:rFonts w:asciiTheme="minorHAnsi" w:hAnsiTheme="minorHAnsi" w:cstheme="minorHAnsi"/>
          <w:i/>
          <w:iCs/>
          <w:color w:val="000000" w:themeColor="text1"/>
          <w:sz w:val="20"/>
          <w:szCs w:val="20"/>
          <w:u w:val="none"/>
        </w:rPr>
      </w:pPr>
      <w:r w:rsidRPr="00F55E4F">
        <w:rPr>
          <w:rStyle w:val="Hyperlink"/>
          <w:rFonts w:asciiTheme="minorHAnsi" w:hAnsiTheme="minorHAnsi" w:cstheme="minorHAnsi"/>
          <w:i/>
          <w:iCs/>
          <w:color w:val="000000" w:themeColor="text1"/>
          <w:sz w:val="20"/>
          <w:szCs w:val="20"/>
          <w:u w:val="none"/>
        </w:rPr>
        <w:t>School’s own Intimate Care Procedures</w:t>
      </w:r>
    </w:p>
    <w:p w14:paraId="7DF3466C" w14:textId="0372251E" w:rsidR="00AD27D6" w:rsidRPr="00AD27D6" w:rsidRDefault="00AD27D6" w:rsidP="00AD27D6">
      <w:pPr>
        <w:spacing w:after="120" w:line="240" w:lineRule="auto"/>
        <w:ind w:left="680"/>
        <w:rPr>
          <w:rStyle w:val="Hyperlink"/>
          <w:rFonts w:cstheme="minorHAnsi"/>
          <w:i/>
          <w:iCs/>
          <w:color w:val="000000" w:themeColor="text1"/>
          <w:sz w:val="20"/>
          <w:szCs w:val="20"/>
          <w:u w:val="none"/>
        </w:rPr>
      </w:pPr>
      <w:bookmarkStart w:id="394" w:name="_Toc438556911"/>
      <w:bookmarkStart w:id="395" w:name="_Toc20318657"/>
      <w:bookmarkEnd w:id="393"/>
    </w:p>
    <w:p w14:paraId="08260115" w14:textId="77777777" w:rsidR="00196742" w:rsidRPr="00EC2AB4" w:rsidRDefault="00196742" w:rsidP="00196742">
      <w:pPr>
        <w:pStyle w:val="Heading2"/>
      </w:pPr>
      <w:bookmarkStart w:id="396" w:name="_Toc110955687"/>
      <w:r w:rsidRPr="00EC2AB4">
        <w:t>Pond</w:t>
      </w:r>
      <w:bookmarkEnd w:id="394"/>
      <w:bookmarkEnd w:id="395"/>
      <w:bookmarkEnd w:id="396"/>
    </w:p>
    <w:p w14:paraId="7C8B67C3" w14:textId="77777777" w:rsidR="00196742" w:rsidRPr="00EC2AB4" w:rsidRDefault="00196742" w:rsidP="3C16D681">
      <w:pPr>
        <w:pStyle w:val="ListParagraph"/>
        <w:numPr>
          <w:ilvl w:val="0"/>
          <w:numId w:val="56"/>
        </w:numPr>
        <w:spacing w:after="120" w:line="240" w:lineRule="auto"/>
        <w:ind w:left="1020" w:hanging="340"/>
        <w:rPr>
          <w:rFonts w:asciiTheme="minorHAnsi" w:hAnsiTheme="minorHAnsi"/>
          <w:sz w:val="20"/>
          <w:szCs w:val="20"/>
        </w:rPr>
      </w:pPr>
      <w:r w:rsidRPr="3C16D681">
        <w:rPr>
          <w:rFonts w:asciiTheme="minorHAnsi" w:hAnsiTheme="minorHAnsi"/>
          <w:sz w:val="20"/>
          <w:szCs w:val="20"/>
        </w:rPr>
        <w:t>The Pond has been designed so that the edges of the pond are shallow, with the deeper zone positioned away from the edges.  The depth has been kept as shallow as possible but does not exceed one metre at its deepest point.</w:t>
      </w:r>
    </w:p>
    <w:p w14:paraId="0B18AB77" w14:textId="77777777" w:rsidR="00196742" w:rsidRPr="00EC2AB4" w:rsidRDefault="00196742" w:rsidP="3C16D681">
      <w:pPr>
        <w:pStyle w:val="ListParagraph"/>
        <w:numPr>
          <w:ilvl w:val="0"/>
          <w:numId w:val="56"/>
        </w:numPr>
        <w:spacing w:after="120" w:line="240" w:lineRule="auto"/>
        <w:ind w:left="1020" w:hanging="340"/>
        <w:rPr>
          <w:rFonts w:asciiTheme="minorHAnsi" w:hAnsiTheme="minorHAnsi"/>
          <w:sz w:val="20"/>
          <w:szCs w:val="20"/>
        </w:rPr>
      </w:pPr>
      <w:r w:rsidRPr="3C16D681">
        <w:rPr>
          <w:rFonts w:asciiTheme="minorHAnsi" w:hAnsiTheme="minorHAnsi"/>
          <w:sz w:val="20"/>
          <w:szCs w:val="20"/>
        </w:rPr>
        <w:t>Suitable provision has been made at the water’s edge so that groups can work safely.</w:t>
      </w:r>
    </w:p>
    <w:p w14:paraId="4C769F04" w14:textId="669D67A2" w:rsidR="00196742" w:rsidRPr="00EC2AB4" w:rsidRDefault="00196742" w:rsidP="3C16D681">
      <w:pPr>
        <w:pStyle w:val="ListParagraph"/>
        <w:numPr>
          <w:ilvl w:val="0"/>
          <w:numId w:val="56"/>
        </w:numPr>
        <w:spacing w:after="120" w:line="240" w:lineRule="auto"/>
        <w:ind w:left="1020" w:hanging="340"/>
        <w:rPr>
          <w:rFonts w:asciiTheme="minorHAnsi" w:hAnsiTheme="minorHAnsi"/>
          <w:sz w:val="20"/>
          <w:szCs w:val="20"/>
        </w:rPr>
      </w:pPr>
      <w:r w:rsidRPr="3C16D681">
        <w:rPr>
          <w:rFonts w:asciiTheme="minorHAnsi" w:hAnsiTheme="minorHAnsi"/>
          <w:sz w:val="20"/>
          <w:szCs w:val="20"/>
        </w:rPr>
        <w:t xml:space="preserve">The pond is fenced to prevent inadvertent approach.  </w:t>
      </w:r>
      <w:r w:rsidR="00AC762D" w:rsidRPr="3C16D681">
        <w:rPr>
          <w:rFonts w:cs="Calibri"/>
          <w:sz w:val="20"/>
          <w:szCs w:val="20"/>
        </w:rPr>
        <w:t xml:space="preserve">The pond fencing is at least 1.2m (4ft) in height with either 100mm spaced </w:t>
      </w:r>
      <w:r w:rsidR="00AC762D" w:rsidRPr="3C16D681">
        <w:rPr>
          <w:rFonts w:cs="Calibri"/>
          <w:b/>
          <w:bCs/>
          <w:sz w:val="20"/>
          <w:szCs w:val="20"/>
        </w:rPr>
        <w:t>vertical</w:t>
      </w:r>
      <w:r w:rsidR="00AC762D" w:rsidRPr="3C16D681">
        <w:rPr>
          <w:rFonts w:cs="Calibri"/>
          <w:sz w:val="20"/>
          <w:szCs w:val="20"/>
        </w:rPr>
        <w:t xml:space="preserve"> bars, or steel mesh with an aperture of 25mm x 25mm.</w:t>
      </w:r>
    </w:p>
    <w:p w14:paraId="7DBF2B6D" w14:textId="77777777" w:rsidR="00196742" w:rsidRPr="00EC2AB4" w:rsidRDefault="00196742" w:rsidP="3C16D681">
      <w:pPr>
        <w:pStyle w:val="ListParagraph"/>
        <w:numPr>
          <w:ilvl w:val="0"/>
          <w:numId w:val="56"/>
        </w:numPr>
        <w:spacing w:after="120" w:line="240" w:lineRule="auto"/>
        <w:ind w:left="1020" w:hanging="340"/>
        <w:rPr>
          <w:rFonts w:asciiTheme="minorHAnsi" w:hAnsiTheme="minorHAnsi"/>
          <w:sz w:val="20"/>
          <w:szCs w:val="20"/>
        </w:rPr>
      </w:pPr>
      <w:r w:rsidRPr="3C16D681">
        <w:rPr>
          <w:rFonts w:asciiTheme="minorHAnsi" w:hAnsiTheme="minorHAnsi"/>
          <w:sz w:val="20"/>
          <w:szCs w:val="20"/>
        </w:rPr>
        <w:t>A lockable gate has been provided for access to the pond area and to deter unsupervised entry.  The gate remains locked whenever the area is not in use with a padlock (not just a bolt).</w:t>
      </w:r>
    </w:p>
    <w:p w14:paraId="29F1DFAC" w14:textId="4D0690CB" w:rsidR="00196742" w:rsidRPr="00EC2AB4" w:rsidRDefault="00196742" w:rsidP="3C16D681">
      <w:pPr>
        <w:pStyle w:val="ListParagraph"/>
        <w:numPr>
          <w:ilvl w:val="0"/>
          <w:numId w:val="56"/>
        </w:numPr>
        <w:spacing w:after="120" w:line="240" w:lineRule="auto"/>
        <w:ind w:left="1020" w:hanging="340"/>
        <w:rPr>
          <w:rFonts w:asciiTheme="minorHAnsi" w:hAnsiTheme="minorHAnsi"/>
          <w:sz w:val="20"/>
          <w:szCs w:val="20"/>
        </w:rPr>
      </w:pPr>
      <w:r w:rsidRPr="3C16D681">
        <w:rPr>
          <w:rFonts w:asciiTheme="minorHAnsi" w:hAnsiTheme="minorHAnsi"/>
          <w:color w:val="000000" w:themeColor="text1"/>
          <w:sz w:val="20"/>
          <w:szCs w:val="20"/>
        </w:rPr>
        <w:t>I</w:t>
      </w:r>
      <w:r w:rsidRPr="3C16D681">
        <w:rPr>
          <w:rFonts w:asciiTheme="minorHAnsi" w:hAnsiTheme="minorHAnsi"/>
          <w:sz w:val="20"/>
          <w:szCs w:val="20"/>
        </w:rPr>
        <w:t>t is impracticable for us to provide a permanently fixed, large-mesh cover at water level as ours is an existing pond/a large expanse of water and it may inhibit certain science-related activities.</w:t>
      </w:r>
    </w:p>
    <w:p w14:paraId="3F1E92B1" w14:textId="77777777" w:rsidR="00196742" w:rsidRPr="00EC2AB4" w:rsidRDefault="00196742" w:rsidP="3C16D681">
      <w:pPr>
        <w:pStyle w:val="ListParagraph"/>
        <w:numPr>
          <w:ilvl w:val="0"/>
          <w:numId w:val="56"/>
        </w:numPr>
        <w:spacing w:after="120" w:line="240" w:lineRule="auto"/>
        <w:ind w:left="1020" w:hanging="340"/>
        <w:rPr>
          <w:rFonts w:asciiTheme="minorHAnsi" w:hAnsiTheme="minorHAnsi"/>
          <w:sz w:val="20"/>
          <w:szCs w:val="20"/>
        </w:rPr>
      </w:pPr>
      <w:r w:rsidRPr="3C16D681">
        <w:rPr>
          <w:rFonts w:asciiTheme="minorHAnsi" w:hAnsiTheme="minorHAnsi"/>
          <w:sz w:val="20"/>
          <w:szCs w:val="20"/>
        </w:rPr>
        <w:t>Consideration has been given to the likelihood of authorised users (extended schools attendees) and trespassers during the evening and school holidays or if the school grounds will be used as a shortcut to another place.</w:t>
      </w:r>
    </w:p>
    <w:p w14:paraId="12EE558A" w14:textId="77777777" w:rsidR="00196742" w:rsidRPr="00EC2AB4" w:rsidRDefault="00196742" w:rsidP="3C16D681">
      <w:pPr>
        <w:pStyle w:val="ListParagraph"/>
        <w:numPr>
          <w:ilvl w:val="0"/>
          <w:numId w:val="56"/>
        </w:numPr>
        <w:spacing w:after="120" w:line="240" w:lineRule="auto"/>
        <w:ind w:left="1020" w:hanging="340"/>
        <w:rPr>
          <w:rFonts w:asciiTheme="minorHAnsi" w:hAnsiTheme="minorHAnsi"/>
          <w:sz w:val="20"/>
          <w:szCs w:val="20"/>
        </w:rPr>
      </w:pPr>
      <w:r w:rsidRPr="3C16D681">
        <w:rPr>
          <w:rFonts w:asciiTheme="minorHAnsi" w:hAnsiTheme="minorHAnsi"/>
          <w:sz w:val="20"/>
          <w:szCs w:val="20"/>
        </w:rPr>
        <w:t xml:space="preserve">Appropriate warning signs have been posted, warning of the presence of a </w:t>
      </w:r>
      <w:proofErr w:type="gramStart"/>
      <w:r w:rsidRPr="3C16D681">
        <w:rPr>
          <w:rFonts w:asciiTheme="minorHAnsi" w:hAnsiTheme="minorHAnsi"/>
          <w:sz w:val="20"/>
          <w:szCs w:val="20"/>
        </w:rPr>
        <w:t>pond detailing safety rules</w:t>
      </w:r>
      <w:proofErr w:type="gramEnd"/>
      <w:r w:rsidRPr="3C16D681">
        <w:rPr>
          <w:rFonts w:asciiTheme="minorHAnsi" w:hAnsiTheme="minorHAnsi"/>
          <w:sz w:val="20"/>
          <w:szCs w:val="20"/>
        </w:rPr>
        <w:t xml:space="preserve"> for use.</w:t>
      </w:r>
    </w:p>
    <w:p w14:paraId="5AE9A8E1" w14:textId="77777777" w:rsidR="000C3F81" w:rsidRPr="000C3F81" w:rsidRDefault="000C3F81" w:rsidP="3C16D681">
      <w:pPr>
        <w:pStyle w:val="ListParagraph"/>
        <w:numPr>
          <w:ilvl w:val="0"/>
          <w:numId w:val="56"/>
        </w:numPr>
        <w:spacing w:after="120" w:line="240" w:lineRule="auto"/>
        <w:ind w:left="1020" w:hanging="340"/>
        <w:rPr>
          <w:rFonts w:asciiTheme="minorHAnsi" w:hAnsiTheme="minorHAnsi"/>
          <w:sz w:val="20"/>
          <w:szCs w:val="20"/>
        </w:rPr>
      </w:pPr>
      <w:r w:rsidRPr="3C16D681">
        <w:rPr>
          <w:rFonts w:asciiTheme="minorHAnsi" w:hAnsiTheme="minorHAnsi"/>
          <w:sz w:val="20"/>
          <w:szCs w:val="20"/>
        </w:rPr>
        <w:t xml:space="preserve">A </w:t>
      </w:r>
      <w:hyperlink r:id="rId298">
        <w:r w:rsidRPr="3C16D681">
          <w:rPr>
            <w:rStyle w:val="Hyperlink"/>
            <w:rFonts w:asciiTheme="minorHAnsi" w:hAnsiTheme="minorHAnsi"/>
            <w:sz w:val="20"/>
            <w:szCs w:val="20"/>
          </w:rPr>
          <w:t>Risk Assessment</w:t>
        </w:r>
      </w:hyperlink>
      <w:r w:rsidRPr="3C16D681">
        <w:rPr>
          <w:rFonts w:asciiTheme="minorHAnsi" w:hAnsiTheme="minorHAnsi"/>
          <w:sz w:val="20"/>
          <w:szCs w:val="20"/>
        </w:rPr>
        <w:t xml:space="preserve"> in relation to the pond and activities involving the pond has been undertaken.  All relevant information (i.e. the findings of the assessment and the control measures) has been relayed to staff and to others who may carry out activities involving the pond.</w:t>
      </w:r>
    </w:p>
    <w:p w14:paraId="269AB735" w14:textId="77777777" w:rsidR="00196742" w:rsidRPr="00EC2AB4" w:rsidRDefault="00196742" w:rsidP="3C16D681">
      <w:pPr>
        <w:pStyle w:val="ListParagraph"/>
        <w:numPr>
          <w:ilvl w:val="0"/>
          <w:numId w:val="56"/>
        </w:numPr>
        <w:spacing w:after="120" w:line="240" w:lineRule="auto"/>
        <w:ind w:left="1020" w:hanging="340"/>
        <w:rPr>
          <w:rFonts w:asciiTheme="minorHAnsi" w:hAnsiTheme="minorHAnsi" w:cs="Arial"/>
          <w:sz w:val="20"/>
          <w:szCs w:val="20"/>
          <w:u w:val="single"/>
        </w:rPr>
      </w:pPr>
      <w:r w:rsidRPr="3C16D681">
        <w:rPr>
          <w:rFonts w:asciiTheme="minorHAnsi" w:hAnsiTheme="minorHAnsi"/>
          <w:sz w:val="20"/>
          <w:szCs w:val="20"/>
        </w:rPr>
        <w:t>Adequate instruction is given to pupils as to the risks, and how they should behave.  This includes instruction not to drink the water.  Following any sessions/activities in the pond area, staff and pupils follow normal hygiene procedures and hands are washed.</w:t>
      </w:r>
    </w:p>
    <w:p w14:paraId="1873468C" w14:textId="77777777" w:rsidR="00196742" w:rsidRPr="00EC2AB4" w:rsidRDefault="00196742" w:rsidP="3C16D681">
      <w:pPr>
        <w:pStyle w:val="ListParagraph"/>
        <w:numPr>
          <w:ilvl w:val="0"/>
          <w:numId w:val="56"/>
        </w:numPr>
        <w:spacing w:after="120" w:line="240" w:lineRule="auto"/>
        <w:ind w:left="1020" w:hanging="340"/>
        <w:rPr>
          <w:rFonts w:asciiTheme="minorHAnsi" w:hAnsiTheme="minorHAnsi"/>
          <w:sz w:val="20"/>
          <w:szCs w:val="20"/>
          <w:u w:val="single"/>
        </w:rPr>
      </w:pPr>
      <w:r w:rsidRPr="3C16D681">
        <w:rPr>
          <w:rFonts w:asciiTheme="minorHAnsi" w:hAnsiTheme="minorHAnsi"/>
          <w:sz w:val="20"/>
          <w:szCs w:val="20"/>
        </w:rPr>
        <w:t>All incidents involving falls into the pond will be reported under the normal accident/incident reporting procedures – refer to our Accident reporting procedures for further details.</w:t>
      </w:r>
    </w:p>
    <w:p w14:paraId="1966179E" w14:textId="77777777" w:rsidR="00196742" w:rsidRPr="00EC2AB4" w:rsidRDefault="00196742" w:rsidP="3C16D681">
      <w:pPr>
        <w:spacing w:after="120" w:line="240" w:lineRule="auto"/>
        <w:ind w:left="680"/>
        <w:rPr>
          <w:rFonts w:asciiTheme="minorHAnsi" w:hAnsiTheme="minorHAnsi"/>
          <w:b/>
          <w:bCs/>
          <w:sz w:val="20"/>
          <w:szCs w:val="20"/>
        </w:rPr>
      </w:pPr>
      <w:r w:rsidRPr="3C16D681">
        <w:rPr>
          <w:rFonts w:asciiTheme="minorHAnsi" w:hAnsiTheme="minorHAnsi"/>
          <w:b/>
          <w:bCs/>
          <w:sz w:val="20"/>
          <w:szCs w:val="20"/>
        </w:rPr>
        <w:t>Pond Emergency Procedures:</w:t>
      </w:r>
    </w:p>
    <w:p w14:paraId="7CA4C90F" w14:textId="0C2F1922" w:rsidR="00196742" w:rsidRPr="000C3F81" w:rsidRDefault="000C3F81" w:rsidP="3C16D681">
      <w:pPr>
        <w:spacing w:after="120" w:line="240" w:lineRule="auto"/>
        <w:ind w:left="680"/>
        <w:rPr>
          <w:rFonts w:asciiTheme="minorHAnsi" w:hAnsiTheme="minorHAnsi"/>
          <w:sz w:val="20"/>
          <w:szCs w:val="20"/>
        </w:rPr>
      </w:pPr>
      <w:r w:rsidRPr="3C16D681">
        <w:rPr>
          <w:rFonts w:asciiTheme="minorHAnsi" w:hAnsiTheme="minorHAnsi"/>
          <w:sz w:val="20"/>
          <w:szCs w:val="20"/>
        </w:rPr>
        <w:t xml:space="preserve">As part of our risk assessment process, we have developed formal </w:t>
      </w:r>
      <w:hyperlink r:id="rId299">
        <w:r w:rsidRPr="3C16D681">
          <w:rPr>
            <w:rStyle w:val="Hyperlink"/>
            <w:rFonts w:asciiTheme="minorHAnsi" w:hAnsiTheme="minorHAnsi" w:cstheme="minorBidi"/>
            <w:sz w:val="20"/>
            <w:szCs w:val="20"/>
          </w:rPr>
          <w:t>Pond Emergency Procedures</w:t>
        </w:r>
      </w:hyperlink>
      <w:r w:rsidRPr="3C16D681">
        <w:rPr>
          <w:rFonts w:asciiTheme="minorHAnsi" w:hAnsiTheme="minorHAnsi" w:cstheme="minorBidi"/>
          <w:sz w:val="20"/>
          <w:szCs w:val="20"/>
        </w:rPr>
        <w:t xml:space="preserve"> </w:t>
      </w:r>
      <w:r w:rsidRPr="3C16D681">
        <w:rPr>
          <w:rFonts w:asciiTheme="minorHAnsi" w:hAnsiTheme="minorHAnsi"/>
          <w:sz w:val="20"/>
          <w:szCs w:val="20"/>
        </w:rPr>
        <w:t>which include</w:t>
      </w:r>
      <w:r w:rsidR="00E77EAD" w:rsidRPr="3C16D681">
        <w:rPr>
          <w:rFonts w:asciiTheme="minorHAnsi" w:hAnsiTheme="minorHAnsi"/>
          <w:sz w:val="20"/>
          <w:szCs w:val="20"/>
        </w:rPr>
        <w:t>:</w:t>
      </w:r>
    </w:p>
    <w:p w14:paraId="58C23B49" w14:textId="77777777" w:rsidR="00196742" w:rsidRPr="00EC2AB4" w:rsidRDefault="00196742" w:rsidP="3C16D681">
      <w:pPr>
        <w:pStyle w:val="ListParagraph"/>
        <w:numPr>
          <w:ilvl w:val="0"/>
          <w:numId w:val="57"/>
        </w:numPr>
        <w:spacing w:after="120" w:line="240" w:lineRule="auto"/>
        <w:ind w:left="1020" w:hanging="340"/>
        <w:rPr>
          <w:rFonts w:asciiTheme="minorHAnsi" w:hAnsiTheme="minorHAnsi"/>
          <w:sz w:val="20"/>
          <w:szCs w:val="20"/>
          <w:u w:val="single"/>
        </w:rPr>
      </w:pPr>
      <w:r w:rsidRPr="3C16D681">
        <w:rPr>
          <w:rFonts w:asciiTheme="minorHAnsi" w:hAnsiTheme="minorHAnsi"/>
          <w:sz w:val="20"/>
          <w:szCs w:val="20"/>
        </w:rPr>
        <w:t xml:space="preserve">How to rescue a person who has fallen </w:t>
      </w:r>
      <w:proofErr w:type="gramStart"/>
      <w:r w:rsidRPr="3C16D681">
        <w:rPr>
          <w:rFonts w:asciiTheme="minorHAnsi" w:hAnsiTheme="minorHAnsi"/>
          <w:sz w:val="20"/>
          <w:szCs w:val="20"/>
        </w:rPr>
        <w:t>in;</w:t>
      </w:r>
      <w:proofErr w:type="gramEnd"/>
    </w:p>
    <w:p w14:paraId="2E693CA8" w14:textId="77777777" w:rsidR="00196742" w:rsidRPr="00EC2AB4" w:rsidRDefault="00196742" w:rsidP="3C16D681">
      <w:pPr>
        <w:pStyle w:val="ListParagraph"/>
        <w:numPr>
          <w:ilvl w:val="0"/>
          <w:numId w:val="57"/>
        </w:numPr>
        <w:spacing w:after="120" w:line="240" w:lineRule="auto"/>
        <w:ind w:left="1020" w:hanging="340"/>
        <w:rPr>
          <w:rFonts w:asciiTheme="minorHAnsi" w:hAnsiTheme="minorHAnsi"/>
          <w:sz w:val="20"/>
          <w:szCs w:val="20"/>
          <w:u w:val="single"/>
        </w:rPr>
      </w:pPr>
      <w:r w:rsidRPr="3C16D681">
        <w:rPr>
          <w:rFonts w:asciiTheme="minorHAnsi" w:hAnsiTheme="minorHAnsi"/>
          <w:sz w:val="20"/>
          <w:szCs w:val="20"/>
        </w:rPr>
        <w:t xml:space="preserve">Resuscitation and first </w:t>
      </w:r>
      <w:proofErr w:type="gramStart"/>
      <w:r w:rsidRPr="3C16D681">
        <w:rPr>
          <w:rFonts w:asciiTheme="minorHAnsi" w:hAnsiTheme="minorHAnsi"/>
          <w:sz w:val="20"/>
          <w:szCs w:val="20"/>
        </w:rPr>
        <w:t>aid;</w:t>
      </w:r>
      <w:proofErr w:type="gramEnd"/>
    </w:p>
    <w:p w14:paraId="1648CA68" w14:textId="77777777" w:rsidR="00196742" w:rsidRPr="00EC2AB4" w:rsidRDefault="00196742" w:rsidP="3C16D681">
      <w:pPr>
        <w:pStyle w:val="ListParagraph"/>
        <w:numPr>
          <w:ilvl w:val="0"/>
          <w:numId w:val="57"/>
        </w:numPr>
        <w:spacing w:after="120" w:line="240" w:lineRule="auto"/>
        <w:ind w:left="1020" w:hanging="340"/>
        <w:rPr>
          <w:rFonts w:asciiTheme="minorHAnsi" w:hAnsiTheme="minorHAnsi"/>
          <w:sz w:val="20"/>
          <w:szCs w:val="20"/>
          <w:u w:val="single"/>
        </w:rPr>
      </w:pPr>
      <w:r w:rsidRPr="3C16D681">
        <w:rPr>
          <w:rFonts w:asciiTheme="minorHAnsi" w:hAnsiTheme="minorHAnsi"/>
          <w:sz w:val="20"/>
          <w:szCs w:val="20"/>
        </w:rPr>
        <w:t xml:space="preserve">How to call for </w:t>
      </w:r>
      <w:proofErr w:type="gramStart"/>
      <w:r w:rsidRPr="3C16D681">
        <w:rPr>
          <w:rFonts w:asciiTheme="minorHAnsi" w:hAnsiTheme="minorHAnsi"/>
          <w:sz w:val="20"/>
          <w:szCs w:val="20"/>
        </w:rPr>
        <w:t>assistance;</w:t>
      </w:r>
      <w:proofErr w:type="gramEnd"/>
    </w:p>
    <w:p w14:paraId="0189B54D" w14:textId="77777777" w:rsidR="00196742" w:rsidRPr="00EC2AB4" w:rsidRDefault="00196742" w:rsidP="3C16D681">
      <w:pPr>
        <w:pStyle w:val="ListParagraph"/>
        <w:numPr>
          <w:ilvl w:val="0"/>
          <w:numId w:val="57"/>
        </w:numPr>
        <w:spacing w:after="120" w:line="240" w:lineRule="auto"/>
        <w:ind w:left="1020" w:hanging="340"/>
        <w:rPr>
          <w:rFonts w:asciiTheme="minorHAnsi" w:hAnsiTheme="minorHAnsi"/>
          <w:sz w:val="20"/>
          <w:szCs w:val="20"/>
          <w:u w:val="single"/>
        </w:rPr>
      </w:pPr>
      <w:r w:rsidRPr="3C16D681">
        <w:rPr>
          <w:rFonts w:asciiTheme="minorHAnsi" w:hAnsiTheme="minorHAnsi"/>
          <w:sz w:val="20"/>
          <w:szCs w:val="20"/>
        </w:rPr>
        <w:t xml:space="preserve">What to do with other pupils during </w:t>
      </w:r>
      <w:proofErr w:type="gramStart"/>
      <w:r w:rsidRPr="3C16D681">
        <w:rPr>
          <w:rFonts w:asciiTheme="minorHAnsi" w:hAnsiTheme="minorHAnsi"/>
          <w:sz w:val="20"/>
          <w:szCs w:val="20"/>
        </w:rPr>
        <w:t>an emergency situation</w:t>
      </w:r>
      <w:proofErr w:type="gramEnd"/>
      <w:r w:rsidRPr="3C16D681">
        <w:rPr>
          <w:rFonts w:asciiTheme="minorHAnsi" w:hAnsiTheme="minorHAnsi"/>
          <w:sz w:val="20"/>
          <w:szCs w:val="20"/>
        </w:rPr>
        <w:t>.</w:t>
      </w:r>
    </w:p>
    <w:p w14:paraId="1AFD0352" w14:textId="77777777" w:rsidR="00196742" w:rsidRPr="00EC2AB4" w:rsidRDefault="00196742" w:rsidP="3C16D681">
      <w:pPr>
        <w:spacing w:after="120" w:line="240" w:lineRule="auto"/>
        <w:ind w:left="680"/>
        <w:rPr>
          <w:rFonts w:asciiTheme="minorHAnsi" w:hAnsiTheme="minorHAnsi"/>
          <w:b/>
          <w:bCs/>
          <w:i/>
          <w:iCs/>
          <w:sz w:val="20"/>
          <w:szCs w:val="20"/>
          <w:u w:val="single"/>
        </w:rPr>
      </w:pPr>
      <w:r w:rsidRPr="3C16D681">
        <w:rPr>
          <w:rFonts w:asciiTheme="minorHAnsi" w:hAnsiTheme="minorHAnsi"/>
          <w:b/>
          <w:bCs/>
          <w:i/>
          <w:iCs/>
          <w:sz w:val="20"/>
          <w:szCs w:val="20"/>
          <w:u w:val="single"/>
        </w:rPr>
        <w:t>References and Useful Links</w:t>
      </w:r>
    </w:p>
    <w:bookmarkStart w:id="397" w:name="_Toc304443766"/>
    <w:bookmarkStart w:id="398" w:name="_Toc320599247"/>
    <w:bookmarkStart w:id="399" w:name="_Toc428368121"/>
    <w:bookmarkStart w:id="400" w:name="_Toc438556912"/>
    <w:bookmarkStart w:id="401" w:name="_Toc20318658"/>
    <w:bookmarkStart w:id="402" w:name="_Toc110955688"/>
    <w:p w14:paraId="4ECE35F8" w14:textId="77777777" w:rsidR="000C3F81" w:rsidRPr="000C3F81" w:rsidRDefault="000C3F81" w:rsidP="3C16D681">
      <w:pPr>
        <w:spacing w:after="0" w:line="240" w:lineRule="auto"/>
        <w:ind w:left="680"/>
        <w:rPr>
          <w:rStyle w:val="Hyperlink"/>
          <w:rFonts w:asciiTheme="minorHAnsi" w:hAnsiTheme="minorHAnsi" w:cstheme="minorBidi"/>
          <w:i/>
          <w:iCs/>
          <w:color w:val="000000" w:themeColor="text1"/>
          <w:sz w:val="20"/>
          <w:szCs w:val="20"/>
        </w:rPr>
      </w:pPr>
      <w:r w:rsidRPr="3C16D681">
        <w:rPr>
          <w:rFonts w:ascii="Gill Sans MT" w:hAnsi="Gill Sans MT"/>
          <w:highlight w:val="green"/>
        </w:rPr>
        <w:fldChar w:fldCharType="begin"/>
      </w:r>
      <w:r w:rsidRPr="000C3F81">
        <w:rPr>
          <w:sz w:val="20"/>
          <w:szCs w:val="20"/>
          <w:highlight w:val="green"/>
        </w:rPr>
        <w:instrText>HYPERLINK "http://www.rospa.com/leisure-safety/water/advice/pond-garden-water/"</w:instrText>
      </w:r>
      <w:r w:rsidRPr="3C16D681">
        <w:rPr>
          <w:rFonts w:ascii="Gill Sans MT" w:hAnsi="Gill Sans MT"/>
          <w:highlight w:val="green"/>
        </w:rPr>
      </w:r>
      <w:r w:rsidRPr="3C16D681">
        <w:rPr>
          <w:rFonts w:ascii="Gill Sans MT" w:hAnsi="Gill Sans MT"/>
          <w:highlight w:val="green"/>
        </w:rPr>
        <w:fldChar w:fldCharType="separate"/>
      </w:r>
      <w:r w:rsidRPr="3C16D681">
        <w:rPr>
          <w:rStyle w:val="Hyperlink"/>
          <w:rFonts w:asciiTheme="minorHAnsi" w:hAnsiTheme="minorHAnsi" w:cstheme="minorBidi"/>
          <w:i/>
          <w:iCs/>
          <w:sz w:val="20"/>
          <w:szCs w:val="20"/>
          <w:highlight w:val="green"/>
        </w:rPr>
        <w:t>RoSPA Pond Safety Advice</w:t>
      </w:r>
      <w:r w:rsidRPr="3C16D681">
        <w:rPr>
          <w:rStyle w:val="Hyperlink"/>
          <w:rFonts w:asciiTheme="minorHAnsi" w:hAnsiTheme="minorHAnsi" w:cstheme="minorBidi"/>
          <w:i/>
          <w:iCs/>
          <w:sz w:val="20"/>
          <w:szCs w:val="20"/>
          <w:highlight w:val="green"/>
        </w:rPr>
        <w:fldChar w:fldCharType="end"/>
      </w:r>
    </w:p>
    <w:p w14:paraId="6FF8C519" w14:textId="350CB6F4" w:rsidR="009C542E" w:rsidRPr="00F05D37" w:rsidRDefault="000C3F81" w:rsidP="3C16D681">
      <w:pPr>
        <w:spacing w:after="0" w:line="240" w:lineRule="auto"/>
        <w:ind w:left="680"/>
        <w:rPr>
          <w:rStyle w:val="Hyperlink"/>
          <w:rFonts w:asciiTheme="minorHAnsi" w:hAnsiTheme="minorHAnsi" w:cstheme="minorBidi"/>
          <w:i/>
          <w:iCs/>
          <w:color w:val="auto"/>
          <w:sz w:val="20"/>
          <w:szCs w:val="20"/>
          <w:u w:val="none"/>
        </w:rPr>
      </w:pPr>
      <w:hyperlink r:id="rId300">
        <w:r w:rsidRPr="3C16D681">
          <w:rPr>
            <w:rStyle w:val="Hyperlink"/>
            <w:rFonts w:asciiTheme="minorHAnsi" w:hAnsiTheme="minorHAnsi" w:cstheme="minorBidi"/>
            <w:i/>
            <w:iCs/>
            <w:sz w:val="20"/>
            <w:szCs w:val="20"/>
          </w:rPr>
          <w:t>KAHSC General Safety Series G28 – Guidance on School Ponds</w:t>
        </w:r>
      </w:hyperlink>
      <w:bookmarkEnd w:id="397"/>
      <w:bookmarkEnd w:id="398"/>
      <w:bookmarkEnd w:id="399"/>
      <w:bookmarkEnd w:id="400"/>
      <w:bookmarkEnd w:id="401"/>
      <w:bookmarkEnd w:id="402"/>
    </w:p>
    <w:p w14:paraId="398DFBAB" w14:textId="77777777" w:rsidR="00196742" w:rsidRPr="00EC2AB4" w:rsidRDefault="00196742" w:rsidP="00196742">
      <w:pPr>
        <w:pStyle w:val="Heading2"/>
      </w:pPr>
      <w:bookmarkStart w:id="403" w:name="_Toc438556914"/>
      <w:bookmarkStart w:id="404" w:name="_Toc20318660"/>
      <w:bookmarkStart w:id="405" w:name="_Toc110955690"/>
      <w:r>
        <w:t>Trees</w:t>
      </w:r>
      <w:bookmarkEnd w:id="403"/>
      <w:bookmarkEnd w:id="404"/>
      <w:bookmarkEnd w:id="405"/>
    </w:p>
    <w:p w14:paraId="16FC9F13" w14:textId="77777777" w:rsidR="00196742" w:rsidRPr="00EC2AB4" w:rsidRDefault="00196742" w:rsidP="3C16D681">
      <w:pPr>
        <w:pStyle w:val="StyleNormalIndentLeft125cmFirstline0cm"/>
        <w:spacing w:before="0"/>
        <w:ind w:left="680"/>
        <w:rPr>
          <w:rFonts w:asciiTheme="minorHAnsi" w:hAnsiTheme="minorHAnsi"/>
          <w:sz w:val="20"/>
          <w:lang w:eastAsia="en-GB"/>
        </w:rPr>
      </w:pPr>
      <w:r w:rsidRPr="3C16D681">
        <w:rPr>
          <w:rFonts w:asciiTheme="minorHAnsi" w:hAnsiTheme="minorHAnsi"/>
          <w:sz w:val="20"/>
          <w:lang w:eastAsia="en-GB"/>
        </w:rPr>
        <w:t xml:space="preserve">Where we have trees in our grounds, tree surveys are undertaken at appropriate intervals by a competent person and a copy of the Tree Survey Report is held in school.  All recommendations are appropriately actioned using a contractor who is a </w:t>
      </w:r>
      <w:r w:rsidRPr="3C16D681">
        <w:rPr>
          <w:rFonts w:asciiTheme="minorHAnsi" w:hAnsiTheme="minorHAnsi"/>
          <w:sz w:val="20"/>
        </w:rPr>
        <w:t xml:space="preserve">member of the ARB Approved Contractor Scheme (run by the </w:t>
      </w:r>
      <w:r w:rsidRPr="3C16D681">
        <w:rPr>
          <w:rFonts w:asciiTheme="minorHAnsi" w:hAnsiTheme="minorHAnsi"/>
          <w:sz w:val="20"/>
          <w:lang w:eastAsia="en-GB"/>
        </w:rPr>
        <w:t xml:space="preserve">member of the </w:t>
      </w:r>
      <w:proofErr w:type="spellStart"/>
      <w:r w:rsidRPr="3C16D681">
        <w:rPr>
          <w:rFonts w:asciiTheme="minorHAnsi" w:hAnsiTheme="minorHAnsi"/>
          <w:sz w:val="20"/>
          <w:lang w:eastAsia="en-GB"/>
        </w:rPr>
        <w:t>Arboricultural</w:t>
      </w:r>
      <w:proofErr w:type="spellEnd"/>
      <w:r w:rsidRPr="3C16D681">
        <w:rPr>
          <w:rFonts w:asciiTheme="minorHAnsi" w:hAnsiTheme="minorHAnsi"/>
          <w:sz w:val="20"/>
          <w:lang w:eastAsia="en-GB"/>
        </w:rPr>
        <w:t xml:space="preserve"> Association).</w:t>
      </w:r>
    </w:p>
    <w:p w14:paraId="746F481B" w14:textId="77777777" w:rsidR="00196742" w:rsidRPr="00EC2AB4" w:rsidRDefault="00196742" w:rsidP="3C16D681">
      <w:pPr>
        <w:pStyle w:val="StyleNormalIndentLeft125cmFirstline0cm"/>
        <w:spacing w:before="0"/>
        <w:ind w:left="680"/>
        <w:rPr>
          <w:rFonts w:asciiTheme="minorHAnsi" w:hAnsiTheme="minorHAnsi"/>
          <w:sz w:val="20"/>
          <w:lang w:eastAsia="en-GB"/>
        </w:rPr>
      </w:pPr>
      <w:r w:rsidRPr="3C16D681">
        <w:rPr>
          <w:rFonts w:asciiTheme="minorHAnsi" w:hAnsiTheme="minorHAnsi" w:cs="Arial"/>
          <w:sz w:val="20"/>
        </w:rPr>
        <w:t xml:space="preserve">The condition of trees on site will be closely monitored (including after storms or strong winds); the </w:t>
      </w:r>
      <w:r w:rsidRPr="3C16D681">
        <w:rPr>
          <w:rFonts w:asciiTheme="minorHAnsi" w:hAnsiTheme="minorHAnsi" w:cs="Arial"/>
          <w:color w:val="000000" w:themeColor="text1"/>
          <w:sz w:val="20"/>
        </w:rPr>
        <w:t xml:space="preserve">trees managed and the site </w:t>
      </w:r>
      <w:r w:rsidRPr="3C16D681">
        <w:rPr>
          <w:rFonts w:asciiTheme="minorHAnsi" w:hAnsiTheme="minorHAnsi" w:cs="Arial"/>
          <w:b/>
          <w:bCs/>
          <w:color w:val="000000" w:themeColor="text1"/>
          <w:sz w:val="20"/>
        </w:rPr>
        <w:t>re-surveyed periodically</w:t>
      </w:r>
      <w:r w:rsidRPr="3C16D681">
        <w:rPr>
          <w:rFonts w:asciiTheme="minorHAnsi" w:hAnsiTheme="minorHAnsi" w:cs="Arial"/>
          <w:color w:val="000000" w:themeColor="text1"/>
          <w:sz w:val="20"/>
        </w:rPr>
        <w:t xml:space="preserve">, with recommendations acted upon on a risk priority basis.  </w:t>
      </w:r>
      <w:r w:rsidRPr="3C16D681">
        <w:rPr>
          <w:rFonts w:asciiTheme="minorHAnsi" w:hAnsiTheme="minorHAnsi"/>
          <w:sz w:val="20"/>
          <w:lang w:eastAsia="en-GB"/>
        </w:rPr>
        <w:t>We contact our local district council before any SIGNIFICANT work is undertaken on our trees.</w:t>
      </w:r>
    </w:p>
    <w:p w14:paraId="6C2E3A74" w14:textId="77777777" w:rsidR="00196742" w:rsidRPr="00EC2AB4" w:rsidRDefault="00196742" w:rsidP="3C16D681">
      <w:pPr>
        <w:spacing w:after="120" w:line="240" w:lineRule="auto"/>
        <w:ind w:left="680"/>
        <w:rPr>
          <w:rFonts w:asciiTheme="minorHAnsi" w:hAnsiTheme="minorHAnsi"/>
          <w:b/>
          <w:bCs/>
          <w:i/>
          <w:iCs/>
          <w:sz w:val="20"/>
          <w:szCs w:val="20"/>
          <w:u w:val="single"/>
        </w:rPr>
      </w:pPr>
      <w:r w:rsidRPr="3C16D681">
        <w:rPr>
          <w:rFonts w:asciiTheme="minorHAnsi" w:hAnsiTheme="minorHAnsi"/>
          <w:b/>
          <w:bCs/>
          <w:i/>
          <w:iCs/>
          <w:sz w:val="20"/>
          <w:szCs w:val="20"/>
          <w:u w:val="single"/>
        </w:rPr>
        <w:t>References and Useful Links</w:t>
      </w:r>
    </w:p>
    <w:bookmarkStart w:id="406" w:name="_Toc438556915"/>
    <w:bookmarkStart w:id="407" w:name="_Toc20318661"/>
    <w:bookmarkStart w:id="408" w:name="_Toc110955691"/>
    <w:p w14:paraId="5B2F8760" w14:textId="77777777" w:rsidR="009C542E" w:rsidRPr="009C542E" w:rsidRDefault="009C542E" w:rsidP="3C16D681">
      <w:pPr>
        <w:spacing w:after="0" w:line="240" w:lineRule="auto"/>
        <w:ind w:left="680"/>
        <w:rPr>
          <w:rFonts w:asciiTheme="minorHAnsi" w:hAnsiTheme="minorHAnsi" w:cstheme="minorBidi"/>
          <w:i/>
          <w:iCs/>
          <w:sz w:val="20"/>
          <w:szCs w:val="20"/>
          <w:u w:val="single"/>
        </w:rPr>
      </w:pPr>
      <w:r w:rsidRPr="3C16D681">
        <w:rPr>
          <w:rFonts w:ascii="Gill Sans MT" w:hAnsi="Gill Sans MT"/>
          <w:sz w:val="18"/>
          <w:szCs w:val="18"/>
        </w:rPr>
        <w:fldChar w:fldCharType="begin"/>
      </w:r>
      <w:r w:rsidRPr="3C16D681">
        <w:rPr>
          <w:rFonts w:asciiTheme="minorHAnsi" w:hAnsiTheme="minorHAnsi" w:cstheme="minorBidi"/>
          <w:sz w:val="20"/>
          <w:szCs w:val="20"/>
        </w:rPr>
        <w:instrText xml:space="preserve"> HYPERLINK "http://www.trees.org.uk/" </w:instrText>
      </w:r>
      <w:r w:rsidRPr="3C16D681">
        <w:rPr>
          <w:rFonts w:ascii="Gill Sans MT" w:hAnsi="Gill Sans MT"/>
          <w:sz w:val="18"/>
          <w:szCs w:val="18"/>
        </w:rPr>
      </w:r>
      <w:r w:rsidRPr="3C16D681">
        <w:rPr>
          <w:rFonts w:ascii="Gill Sans MT" w:hAnsi="Gill Sans MT"/>
          <w:sz w:val="18"/>
          <w:szCs w:val="18"/>
        </w:rPr>
        <w:fldChar w:fldCharType="separate"/>
      </w:r>
      <w:r w:rsidRPr="3C16D681">
        <w:rPr>
          <w:rStyle w:val="Hyperlink"/>
          <w:rFonts w:asciiTheme="minorHAnsi" w:hAnsiTheme="minorHAnsi" w:cstheme="minorBidi"/>
          <w:i/>
          <w:iCs/>
          <w:sz w:val="20"/>
          <w:szCs w:val="20"/>
        </w:rPr>
        <w:t>http://www.trees.org.uk/</w:t>
      </w:r>
      <w:r w:rsidRPr="3C16D681">
        <w:rPr>
          <w:rStyle w:val="Hyperlink"/>
          <w:rFonts w:asciiTheme="minorHAnsi" w:hAnsiTheme="minorHAnsi" w:cstheme="minorBidi"/>
          <w:i/>
          <w:iCs/>
          <w:sz w:val="20"/>
          <w:szCs w:val="20"/>
        </w:rPr>
        <w:fldChar w:fldCharType="end"/>
      </w:r>
    </w:p>
    <w:p w14:paraId="49696277" w14:textId="77777777" w:rsidR="009C542E" w:rsidRPr="009C542E" w:rsidRDefault="009C542E" w:rsidP="3C16D681">
      <w:pPr>
        <w:spacing w:after="0" w:line="240" w:lineRule="auto"/>
        <w:ind w:left="680"/>
        <w:rPr>
          <w:rFonts w:asciiTheme="minorHAnsi" w:hAnsiTheme="minorHAnsi" w:cstheme="minorBidi"/>
          <w:i/>
          <w:iCs/>
          <w:sz w:val="20"/>
          <w:szCs w:val="20"/>
        </w:rPr>
      </w:pPr>
      <w:r w:rsidRPr="3C16D681">
        <w:rPr>
          <w:rFonts w:asciiTheme="minorHAnsi" w:hAnsiTheme="minorHAnsi" w:cstheme="minorBidi"/>
          <w:i/>
          <w:iCs/>
          <w:sz w:val="20"/>
          <w:szCs w:val="20"/>
        </w:rPr>
        <w:t xml:space="preserve">HSE: </w:t>
      </w:r>
      <w:hyperlink r:id="rId301">
        <w:r w:rsidRPr="3C16D681">
          <w:rPr>
            <w:rStyle w:val="Hyperlink"/>
            <w:rFonts w:asciiTheme="minorHAnsi" w:hAnsiTheme="minorHAnsi" w:cstheme="minorBidi"/>
            <w:i/>
            <w:iCs/>
            <w:sz w:val="20"/>
            <w:szCs w:val="20"/>
          </w:rPr>
          <w:t>Managing the Risk from Falling Trees</w:t>
        </w:r>
      </w:hyperlink>
    </w:p>
    <w:p w14:paraId="6AF33AFB" w14:textId="77777777" w:rsidR="009C542E" w:rsidRPr="009C542E" w:rsidRDefault="009C542E" w:rsidP="3C16D681">
      <w:pPr>
        <w:spacing w:after="0" w:line="240" w:lineRule="auto"/>
        <w:ind w:left="680"/>
        <w:rPr>
          <w:rStyle w:val="Hyperlink"/>
          <w:rFonts w:asciiTheme="minorHAnsi" w:hAnsiTheme="minorHAnsi" w:cstheme="minorBidi"/>
          <w:i/>
          <w:iCs/>
          <w:color w:val="000000" w:themeColor="text1"/>
          <w:sz w:val="20"/>
          <w:szCs w:val="20"/>
        </w:rPr>
      </w:pPr>
      <w:hyperlink r:id="rId302">
        <w:r w:rsidRPr="3C16D681">
          <w:rPr>
            <w:rStyle w:val="Hyperlink"/>
            <w:rFonts w:asciiTheme="minorHAnsi" w:hAnsiTheme="minorHAnsi" w:cstheme="minorBidi"/>
            <w:i/>
            <w:iCs/>
            <w:sz w:val="20"/>
            <w:szCs w:val="20"/>
          </w:rPr>
          <w:t>Forestry Commission</w:t>
        </w:r>
      </w:hyperlink>
    </w:p>
    <w:p w14:paraId="102AA187" w14:textId="77777777" w:rsidR="009C542E" w:rsidRPr="009C542E" w:rsidRDefault="009C542E" w:rsidP="3C16D681">
      <w:pPr>
        <w:spacing w:after="0" w:line="240" w:lineRule="auto"/>
        <w:ind w:left="680"/>
        <w:rPr>
          <w:rFonts w:asciiTheme="minorHAnsi" w:hAnsiTheme="minorHAnsi" w:cstheme="minorBidi"/>
          <w:i/>
          <w:iCs/>
          <w:sz w:val="20"/>
          <w:szCs w:val="20"/>
          <w:u w:val="single"/>
        </w:rPr>
      </w:pPr>
      <w:hyperlink r:id="rId303">
        <w:r w:rsidRPr="3C16D681">
          <w:rPr>
            <w:rStyle w:val="Hyperlink"/>
            <w:rFonts w:asciiTheme="minorHAnsi" w:hAnsiTheme="minorHAnsi" w:cstheme="minorBidi"/>
            <w:i/>
            <w:iCs/>
            <w:sz w:val="20"/>
            <w:szCs w:val="20"/>
          </w:rPr>
          <w:t>Compliance Monitoring in Council Buildings</w:t>
        </w:r>
      </w:hyperlink>
    </w:p>
    <w:p w14:paraId="7E750DF8" w14:textId="77777777" w:rsidR="00196742" w:rsidRPr="00EC2AB4" w:rsidRDefault="00196742" w:rsidP="00196742">
      <w:pPr>
        <w:pStyle w:val="Heading2"/>
      </w:pPr>
      <w:r>
        <w:t>Behaviour</w:t>
      </w:r>
      <w:bookmarkEnd w:id="406"/>
      <w:bookmarkEnd w:id="407"/>
      <w:bookmarkEnd w:id="408"/>
    </w:p>
    <w:p w14:paraId="6BA5F14E" w14:textId="1F70F155" w:rsidR="00196742" w:rsidRPr="00EC2AB4" w:rsidRDefault="00196742" w:rsidP="00196742">
      <w:pPr>
        <w:spacing w:after="120" w:line="240" w:lineRule="auto"/>
        <w:ind w:left="680"/>
        <w:rPr>
          <w:sz w:val="20"/>
        </w:rPr>
      </w:pPr>
      <w:r w:rsidRPr="00EC2AB4">
        <w:rPr>
          <w:rFonts w:asciiTheme="minorHAnsi" w:hAnsiTheme="minorHAnsi" w:cs="Arial"/>
          <w:color w:val="000000" w:themeColor="text1"/>
          <w:sz w:val="20"/>
          <w:szCs w:val="20"/>
        </w:rPr>
        <w:t xml:space="preserve">The school considers the safety aspects which could arise in relation to behaviour.  </w:t>
      </w:r>
      <w:r w:rsidRPr="00EC2AB4">
        <w:rPr>
          <w:sz w:val="20"/>
        </w:rPr>
        <w:t>Reference should be made to the School Behaviour Policy, Code of Conduct for Staff &amp; Other Adults and Positive Handling, Support and Intervention Procedures held separately.</w:t>
      </w:r>
    </w:p>
    <w:p w14:paraId="5827343F" w14:textId="77777777" w:rsidR="00196742" w:rsidRPr="00EC2AB4" w:rsidRDefault="00196742" w:rsidP="00196742">
      <w:pPr>
        <w:spacing w:after="120" w:line="240" w:lineRule="auto"/>
        <w:ind w:left="680"/>
        <w:rPr>
          <w:b/>
          <w:i/>
          <w:sz w:val="20"/>
          <w:u w:val="single"/>
        </w:rPr>
      </w:pPr>
      <w:r w:rsidRPr="00EC2AB4">
        <w:rPr>
          <w:b/>
          <w:i/>
          <w:sz w:val="20"/>
          <w:u w:val="single"/>
        </w:rPr>
        <w:t>References and Useful Links</w:t>
      </w:r>
    </w:p>
    <w:p w14:paraId="15C9D08E" w14:textId="5C0C1B34" w:rsidR="00172B76" w:rsidRPr="00EC2AB4" w:rsidRDefault="00196742" w:rsidP="008E2F2A">
      <w:pPr>
        <w:spacing w:after="0" w:line="240" w:lineRule="auto"/>
        <w:ind w:left="680"/>
        <w:rPr>
          <w:rFonts w:asciiTheme="minorHAnsi" w:hAnsiTheme="minorHAnsi"/>
          <w:sz w:val="20"/>
          <w:szCs w:val="20"/>
        </w:rPr>
      </w:pPr>
      <w:bookmarkStart w:id="409" w:name="_Hlk83029446"/>
      <w:r w:rsidRPr="00EC2AB4">
        <w:rPr>
          <w:i/>
          <w:sz w:val="20"/>
        </w:rPr>
        <w:t xml:space="preserve">School’s Behaviour Policy, Code of Conduct for Staff &amp; Other Adults, </w:t>
      </w:r>
      <w:r w:rsidR="002C7B3E" w:rsidRPr="00CC6BDA">
        <w:rPr>
          <w:i/>
          <w:sz w:val="20"/>
        </w:rPr>
        <w:t>Child on Child</w:t>
      </w:r>
      <w:r w:rsidRPr="00EC2AB4">
        <w:rPr>
          <w:i/>
          <w:sz w:val="20"/>
        </w:rPr>
        <w:t xml:space="preserve"> Abuse Policy Positive Handling Procedures</w:t>
      </w:r>
      <w:bookmarkEnd w:id="409"/>
    </w:p>
    <w:p w14:paraId="7A528883" w14:textId="77777777" w:rsidR="00172B76" w:rsidRPr="00EC2AB4" w:rsidRDefault="00172B76" w:rsidP="00117343">
      <w:pPr>
        <w:spacing w:after="0" w:line="240" w:lineRule="auto"/>
        <w:ind w:left="902"/>
        <w:rPr>
          <w:rFonts w:asciiTheme="minorHAnsi" w:hAnsiTheme="minorHAnsi"/>
          <w:sz w:val="20"/>
          <w:szCs w:val="20"/>
        </w:rPr>
        <w:sectPr w:rsidR="00172B76" w:rsidRPr="00EC2AB4" w:rsidSect="00782B36">
          <w:headerReference w:type="default" r:id="rId304"/>
          <w:pgSz w:w="11906" w:h="16838" w:code="9"/>
          <w:pgMar w:top="680" w:right="680" w:bottom="737" w:left="680" w:header="454" w:footer="397" w:gutter="0"/>
          <w:paperSrc w:first="258" w:other="258"/>
          <w:cols w:space="720"/>
          <w:docGrid w:linePitch="360"/>
        </w:sectPr>
      </w:pPr>
    </w:p>
    <w:p w14:paraId="4B4BFAE2" w14:textId="77777777" w:rsidR="0074278A" w:rsidRPr="00EC2AB4" w:rsidRDefault="0074278A" w:rsidP="00172B76">
      <w:pPr>
        <w:pStyle w:val="Heading1"/>
        <w:numPr>
          <w:ilvl w:val="0"/>
          <w:numId w:val="0"/>
        </w:numPr>
        <w:rPr>
          <w:noProof w:val="0"/>
        </w:rPr>
      </w:pPr>
      <w:bookmarkStart w:id="410" w:name="_Toc438556916"/>
      <w:bookmarkStart w:id="411" w:name="_Toc110955692"/>
      <w:bookmarkStart w:id="412" w:name="_Hlk178860018"/>
      <w:r w:rsidRPr="00EC2AB4">
        <w:rPr>
          <w:noProof w:val="0"/>
        </w:rPr>
        <w:t>Employee Declaration</w:t>
      </w:r>
      <w:bookmarkEnd w:id="410"/>
      <w:bookmarkEnd w:id="411"/>
    </w:p>
    <w:p w14:paraId="3CE47C27" w14:textId="03BBEC09" w:rsidR="0074278A" w:rsidRPr="00F05D37" w:rsidRDefault="00F05D37" w:rsidP="00053A37">
      <w:pPr>
        <w:pStyle w:val="Title"/>
        <w:spacing w:after="200"/>
        <w:rPr>
          <w:rFonts w:asciiTheme="minorHAnsi" w:hAnsiTheme="minorHAnsi"/>
          <w:noProof w:val="0"/>
          <w:color w:val="000000" w:themeColor="text1"/>
          <w:sz w:val="36"/>
          <w:szCs w:val="20"/>
        </w:rPr>
      </w:pPr>
      <w:r w:rsidRPr="00F05D37">
        <w:rPr>
          <w:rFonts w:asciiTheme="minorHAnsi" w:hAnsiTheme="minorHAnsi"/>
          <w:noProof w:val="0"/>
          <w:color w:val="000000" w:themeColor="text1"/>
          <w:sz w:val="36"/>
          <w:szCs w:val="20"/>
        </w:rPr>
        <w:t>Kirkbride Primary</w:t>
      </w:r>
      <w:r w:rsidR="0074278A" w:rsidRPr="00F05D37">
        <w:rPr>
          <w:rFonts w:asciiTheme="minorHAnsi" w:hAnsiTheme="minorHAnsi"/>
          <w:noProof w:val="0"/>
          <w:color w:val="000000" w:themeColor="text1"/>
          <w:sz w:val="36"/>
          <w:szCs w:val="20"/>
        </w:rPr>
        <w:t xml:space="preserve"> School</w:t>
      </w:r>
    </w:p>
    <w:p w14:paraId="247BCC05" w14:textId="77777777" w:rsidR="0074278A" w:rsidRPr="00F05D37" w:rsidRDefault="0074278A" w:rsidP="00053A37">
      <w:pPr>
        <w:spacing w:line="240" w:lineRule="auto"/>
        <w:jc w:val="center"/>
        <w:rPr>
          <w:rFonts w:asciiTheme="minorHAnsi" w:hAnsiTheme="minorHAnsi"/>
          <w:b/>
          <w:snapToGrid w:val="0"/>
          <w:color w:val="000000" w:themeColor="text1"/>
          <w:sz w:val="28"/>
          <w:szCs w:val="20"/>
        </w:rPr>
      </w:pPr>
      <w:r w:rsidRPr="00F05D37">
        <w:rPr>
          <w:rFonts w:asciiTheme="minorHAnsi" w:hAnsiTheme="minorHAnsi"/>
          <w:b/>
          <w:snapToGrid w:val="0"/>
          <w:color w:val="000000" w:themeColor="text1"/>
          <w:sz w:val="28"/>
          <w:szCs w:val="20"/>
        </w:rPr>
        <w:t>HEALTH AND SAFETY POLICY</w:t>
      </w:r>
    </w:p>
    <w:p w14:paraId="3C4EAC37" w14:textId="4E4EE3C1" w:rsidR="0074278A" w:rsidRPr="00EC2AB4" w:rsidRDefault="0074278A" w:rsidP="00053A37">
      <w:pPr>
        <w:pStyle w:val="BodyText"/>
        <w:spacing w:after="200"/>
        <w:rPr>
          <w:rFonts w:asciiTheme="minorHAnsi" w:hAnsiTheme="minorHAnsi"/>
          <w:noProof w:val="0"/>
        </w:rPr>
      </w:pPr>
      <w:r w:rsidRPr="00F05D37">
        <w:rPr>
          <w:rFonts w:asciiTheme="minorHAnsi" w:hAnsiTheme="minorHAnsi"/>
          <w:noProof w:val="0"/>
          <w:color w:val="000000" w:themeColor="text1"/>
        </w:rPr>
        <w:t xml:space="preserve">I acknowledge acceptance of and the fact that I have been made aware of the contents and location of the </w:t>
      </w:r>
      <w:r w:rsidRPr="00F05D37">
        <w:rPr>
          <w:rFonts w:asciiTheme="minorHAnsi" w:hAnsiTheme="minorHAnsi" w:cs="Arial"/>
          <w:bCs/>
          <w:noProof w:val="0"/>
          <w:color w:val="000000" w:themeColor="text1"/>
        </w:rPr>
        <w:t>School</w:t>
      </w:r>
      <w:r w:rsidR="00053A37" w:rsidRPr="00F05D37">
        <w:rPr>
          <w:rFonts w:asciiTheme="minorHAnsi" w:hAnsiTheme="minorHAnsi" w:cs="Arial"/>
          <w:bCs/>
          <w:noProof w:val="0"/>
          <w:color w:val="000000" w:themeColor="text1"/>
        </w:rPr>
        <w:t>’s</w:t>
      </w:r>
      <w:r w:rsidRPr="00F05D37">
        <w:rPr>
          <w:rFonts w:asciiTheme="minorHAnsi" w:hAnsiTheme="minorHAnsi" w:cs="Arial"/>
          <w:bCs/>
          <w:noProof w:val="0"/>
          <w:color w:val="000000" w:themeColor="text1"/>
        </w:rPr>
        <w:t xml:space="preserve"> </w:t>
      </w:r>
      <w:r w:rsidRPr="00F05D37">
        <w:rPr>
          <w:rFonts w:asciiTheme="minorHAnsi" w:hAnsiTheme="minorHAnsi"/>
          <w:noProof w:val="0"/>
          <w:color w:val="000000" w:themeColor="text1"/>
        </w:rPr>
        <w:t xml:space="preserve">Health and Safety Policy </w:t>
      </w:r>
      <w:r w:rsidR="00053A37" w:rsidRPr="00243653">
        <w:rPr>
          <w:rFonts w:asciiTheme="minorHAnsi" w:hAnsiTheme="minorHAnsi"/>
          <w:b/>
          <w:bCs/>
          <w:noProof w:val="0"/>
          <w:color w:val="000000" w:themeColor="text1"/>
        </w:rPr>
        <w:t xml:space="preserve">dated </w:t>
      </w:r>
      <w:r w:rsidR="00243653" w:rsidRPr="00243653">
        <w:rPr>
          <w:rFonts w:asciiTheme="minorHAnsi" w:hAnsiTheme="minorHAnsi"/>
          <w:b/>
          <w:bCs/>
          <w:noProof w:val="0"/>
          <w:color w:val="000000" w:themeColor="text1"/>
        </w:rPr>
        <w:t>1</w:t>
      </w:r>
      <w:r w:rsidR="00243653" w:rsidRPr="00243653">
        <w:rPr>
          <w:rFonts w:asciiTheme="minorHAnsi" w:hAnsiTheme="minorHAnsi"/>
          <w:b/>
          <w:bCs/>
          <w:noProof w:val="0"/>
          <w:color w:val="000000" w:themeColor="text1"/>
          <w:vertAlign w:val="superscript"/>
        </w:rPr>
        <w:t>st</w:t>
      </w:r>
      <w:r w:rsidR="00243653" w:rsidRPr="00243653">
        <w:rPr>
          <w:rFonts w:asciiTheme="minorHAnsi" w:hAnsiTheme="minorHAnsi"/>
          <w:b/>
          <w:bCs/>
          <w:noProof w:val="0"/>
          <w:color w:val="000000" w:themeColor="text1"/>
        </w:rPr>
        <w:t xml:space="preserve"> September</w:t>
      </w:r>
      <w:r w:rsidR="00F05D37" w:rsidRPr="00243653">
        <w:rPr>
          <w:rFonts w:asciiTheme="minorHAnsi" w:hAnsiTheme="minorHAnsi"/>
          <w:b/>
          <w:bCs/>
          <w:noProof w:val="0"/>
          <w:color w:val="000000" w:themeColor="text1"/>
        </w:rPr>
        <w:t xml:space="preserve"> 202</w:t>
      </w:r>
      <w:r w:rsidR="00243653" w:rsidRPr="00243653">
        <w:rPr>
          <w:rFonts w:asciiTheme="minorHAnsi" w:hAnsiTheme="minorHAnsi"/>
          <w:b/>
          <w:bCs/>
          <w:noProof w:val="0"/>
          <w:color w:val="000000" w:themeColor="text1"/>
        </w:rPr>
        <w:t>4</w:t>
      </w:r>
      <w:r w:rsidR="00F05D37" w:rsidRPr="00F05D37">
        <w:rPr>
          <w:rFonts w:asciiTheme="minorHAnsi" w:hAnsiTheme="minorHAnsi"/>
          <w:b/>
          <w:noProof w:val="0"/>
          <w:color w:val="000000" w:themeColor="text1"/>
        </w:rPr>
        <w:t xml:space="preserve"> </w:t>
      </w:r>
      <w:r w:rsidRPr="00EC2AB4">
        <w:rPr>
          <w:rFonts w:asciiTheme="minorHAnsi" w:hAnsiTheme="minorHAnsi"/>
          <w:noProof w:val="0"/>
          <w:color w:val="000000" w:themeColor="text1"/>
        </w:rPr>
        <w:t xml:space="preserve">and its associated guidance and </w:t>
      </w:r>
      <w:r w:rsidR="00053A37" w:rsidRPr="00EC2AB4">
        <w:rPr>
          <w:rFonts w:asciiTheme="minorHAnsi" w:hAnsiTheme="minorHAnsi"/>
          <w:noProof w:val="0"/>
          <w:color w:val="000000" w:themeColor="text1"/>
        </w:rPr>
        <w:t xml:space="preserve">have </w:t>
      </w:r>
      <w:r w:rsidRPr="00EC2AB4">
        <w:rPr>
          <w:rFonts w:asciiTheme="minorHAnsi" w:hAnsiTheme="minorHAnsi"/>
          <w:noProof w:val="0"/>
          <w:color w:val="000000" w:themeColor="text1"/>
        </w:rPr>
        <w:t>been made aware of my general health and safety responsibilities along with any specific roles and responsibilities for health and safety and safeguarding that have been assigned to me.</w:t>
      </w:r>
    </w:p>
    <w:tbl>
      <w:tblPr>
        <w:tblW w:w="10470" w:type="dxa"/>
        <w:tblInd w:w="1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17"/>
        <w:gridCol w:w="3017"/>
        <w:gridCol w:w="3018"/>
        <w:gridCol w:w="1418"/>
      </w:tblGrid>
      <w:tr w:rsidR="0074278A" w:rsidRPr="008D7569" w14:paraId="7D7C9365" w14:textId="77777777" w:rsidTr="00D31428">
        <w:trPr>
          <w:trHeight w:val="503"/>
        </w:trPr>
        <w:tc>
          <w:tcPr>
            <w:tcW w:w="30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319000" w14:textId="77777777" w:rsidR="0074278A" w:rsidRPr="00EC2AB4" w:rsidRDefault="0074278A" w:rsidP="00053A37">
            <w:pPr>
              <w:spacing w:after="0" w:line="240" w:lineRule="auto"/>
              <w:rPr>
                <w:rFonts w:asciiTheme="minorHAnsi" w:hAnsiTheme="minorHAnsi"/>
                <w:b/>
                <w:snapToGrid w:val="0"/>
                <w:szCs w:val="20"/>
              </w:rPr>
            </w:pPr>
            <w:r w:rsidRPr="00EC2AB4">
              <w:rPr>
                <w:rFonts w:asciiTheme="minorHAnsi" w:hAnsiTheme="minorHAnsi"/>
                <w:b/>
                <w:snapToGrid w:val="0"/>
                <w:szCs w:val="20"/>
              </w:rPr>
              <w:t>Name</w:t>
            </w:r>
          </w:p>
        </w:tc>
        <w:tc>
          <w:tcPr>
            <w:tcW w:w="30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6E178E" w14:textId="77777777" w:rsidR="0074278A" w:rsidRPr="00EC2AB4" w:rsidRDefault="0074278A" w:rsidP="00053A37">
            <w:pPr>
              <w:spacing w:after="0" w:line="240" w:lineRule="auto"/>
              <w:rPr>
                <w:rFonts w:asciiTheme="minorHAnsi" w:hAnsiTheme="minorHAnsi"/>
                <w:b/>
                <w:snapToGrid w:val="0"/>
                <w:szCs w:val="20"/>
              </w:rPr>
            </w:pPr>
            <w:r w:rsidRPr="00EC2AB4">
              <w:rPr>
                <w:rFonts w:asciiTheme="minorHAnsi" w:hAnsiTheme="minorHAnsi"/>
                <w:b/>
                <w:snapToGrid w:val="0"/>
                <w:szCs w:val="20"/>
              </w:rPr>
              <w:t>Job Title</w:t>
            </w:r>
          </w:p>
        </w:tc>
        <w:tc>
          <w:tcPr>
            <w:tcW w:w="30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8A8E54" w14:textId="77777777" w:rsidR="0074278A" w:rsidRPr="00EC2AB4" w:rsidRDefault="0074278A" w:rsidP="00053A37">
            <w:pPr>
              <w:spacing w:after="0" w:line="240" w:lineRule="auto"/>
              <w:rPr>
                <w:rFonts w:asciiTheme="minorHAnsi" w:hAnsiTheme="minorHAnsi"/>
                <w:b/>
                <w:snapToGrid w:val="0"/>
                <w:szCs w:val="20"/>
              </w:rPr>
            </w:pPr>
            <w:r w:rsidRPr="00EC2AB4">
              <w:rPr>
                <w:rFonts w:asciiTheme="minorHAnsi" w:hAnsiTheme="minorHAnsi"/>
                <w:b/>
                <w:snapToGrid w:val="0"/>
                <w:szCs w:val="20"/>
              </w:rPr>
              <w:t>Signature</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83345D" w14:textId="77777777" w:rsidR="0074278A" w:rsidRPr="008D7569" w:rsidRDefault="0074278A" w:rsidP="00053A37">
            <w:pPr>
              <w:spacing w:after="0" w:line="240" w:lineRule="auto"/>
              <w:rPr>
                <w:rFonts w:asciiTheme="minorHAnsi" w:hAnsiTheme="minorHAnsi"/>
                <w:b/>
                <w:snapToGrid w:val="0"/>
                <w:szCs w:val="20"/>
              </w:rPr>
            </w:pPr>
            <w:r w:rsidRPr="00EC2AB4">
              <w:rPr>
                <w:rFonts w:asciiTheme="minorHAnsi" w:hAnsiTheme="minorHAnsi"/>
                <w:b/>
                <w:snapToGrid w:val="0"/>
                <w:szCs w:val="20"/>
              </w:rPr>
              <w:t>Date</w:t>
            </w:r>
          </w:p>
        </w:tc>
      </w:tr>
      <w:tr w:rsidR="0074278A" w:rsidRPr="008D7569" w14:paraId="403AB8E0" w14:textId="77777777" w:rsidTr="00D31428">
        <w:trPr>
          <w:trHeight w:val="503"/>
        </w:trPr>
        <w:tc>
          <w:tcPr>
            <w:tcW w:w="3017" w:type="dxa"/>
            <w:tcBorders>
              <w:top w:val="single" w:sz="4" w:space="0" w:color="auto"/>
              <w:left w:val="single" w:sz="4" w:space="0" w:color="auto"/>
              <w:bottom w:val="single" w:sz="4" w:space="0" w:color="auto"/>
              <w:right w:val="single" w:sz="4" w:space="0" w:color="auto"/>
            </w:tcBorders>
            <w:shd w:val="clear" w:color="auto" w:fill="auto"/>
            <w:vAlign w:val="center"/>
          </w:tcPr>
          <w:p w14:paraId="2F2F9210" w14:textId="77777777" w:rsidR="0074278A" w:rsidRPr="008D7569" w:rsidRDefault="0074278A" w:rsidP="00053A37">
            <w:pPr>
              <w:spacing w:after="0" w:line="240" w:lineRule="auto"/>
              <w:rPr>
                <w:rFonts w:asciiTheme="minorHAnsi" w:hAnsiTheme="minorHAnsi"/>
                <w:snapToGrid w:val="0"/>
                <w:sz w:val="20"/>
                <w:szCs w:val="20"/>
              </w:rPr>
            </w:pPr>
          </w:p>
        </w:tc>
        <w:tc>
          <w:tcPr>
            <w:tcW w:w="3017" w:type="dxa"/>
            <w:tcBorders>
              <w:top w:val="single" w:sz="4" w:space="0" w:color="auto"/>
              <w:left w:val="single" w:sz="4" w:space="0" w:color="auto"/>
              <w:bottom w:val="single" w:sz="4" w:space="0" w:color="auto"/>
              <w:right w:val="single" w:sz="4" w:space="0" w:color="auto"/>
            </w:tcBorders>
            <w:shd w:val="clear" w:color="auto" w:fill="auto"/>
            <w:vAlign w:val="center"/>
          </w:tcPr>
          <w:p w14:paraId="4F0339C4" w14:textId="77777777" w:rsidR="0074278A" w:rsidRPr="008D7569" w:rsidRDefault="0074278A" w:rsidP="00053A37">
            <w:pPr>
              <w:spacing w:after="0" w:line="240" w:lineRule="auto"/>
              <w:rPr>
                <w:rFonts w:asciiTheme="minorHAnsi" w:hAnsiTheme="minorHAnsi"/>
                <w:snapToGrid w:val="0"/>
                <w:sz w:val="20"/>
                <w:szCs w:val="20"/>
              </w:rPr>
            </w:pPr>
          </w:p>
        </w:tc>
        <w:tc>
          <w:tcPr>
            <w:tcW w:w="3018" w:type="dxa"/>
            <w:tcBorders>
              <w:top w:val="single" w:sz="4" w:space="0" w:color="auto"/>
              <w:left w:val="single" w:sz="4" w:space="0" w:color="auto"/>
              <w:bottom w:val="single" w:sz="4" w:space="0" w:color="auto"/>
              <w:right w:val="single" w:sz="4" w:space="0" w:color="auto"/>
            </w:tcBorders>
            <w:shd w:val="clear" w:color="auto" w:fill="auto"/>
            <w:vAlign w:val="center"/>
          </w:tcPr>
          <w:p w14:paraId="49CBF8C2" w14:textId="77777777" w:rsidR="0074278A" w:rsidRPr="008D7569" w:rsidRDefault="0074278A" w:rsidP="00053A37">
            <w:pPr>
              <w:spacing w:after="0" w:line="240" w:lineRule="auto"/>
              <w:rPr>
                <w:rFonts w:asciiTheme="minorHAnsi" w:hAnsiTheme="minorHAnsi"/>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112FB2D" w14:textId="77777777" w:rsidR="0074278A" w:rsidRPr="008D7569" w:rsidRDefault="0074278A" w:rsidP="00053A37">
            <w:pPr>
              <w:spacing w:after="0" w:line="240" w:lineRule="auto"/>
              <w:rPr>
                <w:rFonts w:asciiTheme="minorHAnsi" w:hAnsiTheme="minorHAnsi"/>
                <w:snapToGrid w:val="0"/>
                <w:sz w:val="20"/>
                <w:szCs w:val="20"/>
              </w:rPr>
            </w:pPr>
          </w:p>
        </w:tc>
      </w:tr>
      <w:tr w:rsidR="0074278A" w:rsidRPr="008D7569" w14:paraId="0C649143" w14:textId="77777777" w:rsidTr="00D31428">
        <w:trPr>
          <w:trHeight w:val="503"/>
        </w:trPr>
        <w:tc>
          <w:tcPr>
            <w:tcW w:w="3017" w:type="dxa"/>
            <w:tcBorders>
              <w:top w:val="single" w:sz="4" w:space="0" w:color="auto"/>
              <w:left w:val="single" w:sz="4" w:space="0" w:color="auto"/>
              <w:bottom w:val="single" w:sz="4" w:space="0" w:color="auto"/>
              <w:right w:val="single" w:sz="4" w:space="0" w:color="auto"/>
            </w:tcBorders>
            <w:shd w:val="clear" w:color="auto" w:fill="auto"/>
            <w:vAlign w:val="center"/>
          </w:tcPr>
          <w:p w14:paraId="27D346D0" w14:textId="77777777" w:rsidR="0074278A" w:rsidRPr="008D7569" w:rsidRDefault="0074278A" w:rsidP="00053A37">
            <w:pPr>
              <w:spacing w:after="0" w:line="240" w:lineRule="auto"/>
              <w:rPr>
                <w:rFonts w:asciiTheme="minorHAnsi" w:hAnsiTheme="minorHAnsi"/>
                <w:snapToGrid w:val="0"/>
                <w:sz w:val="20"/>
                <w:szCs w:val="20"/>
              </w:rPr>
            </w:pPr>
          </w:p>
        </w:tc>
        <w:tc>
          <w:tcPr>
            <w:tcW w:w="3017" w:type="dxa"/>
            <w:tcBorders>
              <w:top w:val="single" w:sz="4" w:space="0" w:color="auto"/>
              <w:left w:val="single" w:sz="4" w:space="0" w:color="auto"/>
              <w:bottom w:val="single" w:sz="4" w:space="0" w:color="auto"/>
              <w:right w:val="single" w:sz="4" w:space="0" w:color="auto"/>
            </w:tcBorders>
            <w:shd w:val="clear" w:color="auto" w:fill="auto"/>
            <w:vAlign w:val="center"/>
          </w:tcPr>
          <w:p w14:paraId="6F506071" w14:textId="77777777" w:rsidR="0074278A" w:rsidRPr="008D7569" w:rsidRDefault="0074278A" w:rsidP="00053A37">
            <w:pPr>
              <w:spacing w:after="0" w:line="240" w:lineRule="auto"/>
              <w:rPr>
                <w:rFonts w:asciiTheme="minorHAnsi" w:hAnsiTheme="minorHAnsi"/>
                <w:snapToGrid w:val="0"/>
                <w:sz w:val="20"/>
                <w:szCs w:val="20"/>
              </w:rPr>
            </w:pPr>
          </w:p>
        </w:tc>
        <w:tc>
          <w:tcPr>
            <w:tcW w:w="3018" w:type="dxa"/>
            <w:tcBorders>
              <w:top w:val="single" w:sz="4" w:space="0" w:color="auto"/>
              <w:left w:val="single" w:sz="4" w:space="0" w:color="auto"/>
              <w:bottom w:val="single" w:sz="4" w:space="0" w:color="auto"/>
              <w:right w:val="single" w:sz="4" w:space="0" w:color="auto"/>
            </w:tcBorders>
            <w:shd w:val="clear" w:color="auto" w:fill="auto"/>
            <w:vAlign w:val="center"/>
          </w:tcPr>
          <w:p w14:paraId="7990C8CE" w14:textId="77777777" w:rsidR="0074278A" w:rsidRPr="008D7569" w:rsidRDefault="0074278A" w:rsidP="00053A37">
            <w:pPr>
              <w:spacing w:after="0" w:line="240" w:lineRule="auto"/>
              <w:rPr>
                <w:rFonts w:asciiTheme="minorHAnsi" w:hAnsiTheme="minorHAnsi"/>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2748D7B" w14:textId="77777777" w:rsidR="0074278A" w:rsidRPr="008D7569" w:rsidRDefault="0074278A" w:rsidP="00053A37">
            <w:pPr>
              <w:spacing w:after="0" w:line="240" w:lineRule="auto"/>
              <w:rPr>
                <w:rFonts w:asciiTheme="minorHAnsi" w:hAnsiTheme="minorHAnsi"/>
                <w:snapToGrid w:val="0"/>
                <w:sz w:val="20"/>
                <w:szCs w:val="20"/>
              </w:rPr>
            </w:pPr>
          </w:p>
        </w:tc>
      </w:tr>
      <w:tr w:rsidR="0074278A" w:rsidRPr="008D7569" w14:paraId="1882E828" w14:textId="77777777" w:rsidTr="00D31428">
        <w:trPr>
          <w:trHeight w:val="503"/>
        </w:trPr>
        <w:tc>
          <w:tcPr>
            <w:tcW w:w="3017" w:type="dxa"/>
            <w:tcBorders>
              <w:top w:val="single" w:sz="4" w:space="0" w:color="auto"/>
              <w:left w:val="single" w:sz="4" w:space="0" w:color="auto"/>
              <w:bottom w:val="single" w:sz="4" w:space="0" w:color="auto"/>
              <w:right w:val="single" w:sz="4" w:space="0" w:color="auto"/>
            </w:tcBorders>
            <w:shd w:val="clear" w:color="auto" w:fill="auto"/>
            <w:vAlign w:val="center"/>
          </w:tcPr>
          <w:p w14:paraId="09256832" w14:textId="77777777" w:rsidR="0074278A" w:rsidRPr="008D7569" w:rsidRDefault="0074278A" w:rsidP="00053A37">
            <w:pPr>
              <w:spacing w:after="0" w:line="240" w:lineRule="auto"/>
              <w:rPr>
                <w:rFonts w:asciiTheme="minorHAnsi" w:hAnsiTheme="minorHAnsi"/>
                <w:snapToGrid w:val="0"/>
                <w:sz w:val="20"/>
                <w:szCs w:val="20"/>
              </w:rPr>
            </w:pPr>
          </w:p>
        </w:tc>
        <w:tc>
          <w:tcPr>
            <w:tcW w:w="3017" w:type="dxa"/>
            <w:tcBorders>
              <w:top w:val="single" w:sz="4" w:space="0" w:color="auto"/>
              <w:left w:val="single" w:sz="4" w:space="0" w:color="auto"/>
              <w:bottom w:val="single" w:sz="4" w:space="0" w:color="auto"/>
              <w:right w:val="single" w:sz="4" w:space="0" w:color="auto"/>
            </w:tcBorders>
            <w:shd w:val="clear" w:color="auto" w:fill="auto"/>
            <w:vAlign w:val="center"/>
          </w:tcPr>
          <w:p w14:paraId="7B1B0A1F" w14:textId="77777777" w:rsidR="0074278A" w:rsidRPr="008D7569" w:rsidRDefault="0074278A" w:rsidP="00053A37">
            <w:pPr>
              <w:spacing w:after="0" w:line="240" w:lineRule="auto"/>
              <w:rPr>
                <w:rFonts w:asciiTheme="minorHAnsi" w:hAnsiTheme="minorHAnsi"/>
                <w:snapToGrid w:val="0"/>
                <w:sz w:val="20"/>
                <w:szCs w:val="20"/>
              </w:rPr>
            </w:pPr>
          </w:p>
        </w:tc>
        <w:tc>
          <w:tcPr>
            <w:tcW w:w="3018" w:type="dxa"/>
            <w:tcBorders>
              <w:top w:val="single" w:sz="4" w:space="0" w:color="auto"/>
              <w:left w:val="single" w:sz="4" w:space="0" w:color="auto"/>
              <w:bottom w:val="single" w:sz="4" w:space="0" w:color="auto"/>
              <w:right w:val="single" w:sz="4" w:space="0" w:color="auto"/>
            </w:tcBorders>
            <w:shd w:val="clear" w:color="auto" w:fill="auto"/>
            <w:vAlign w:val="center"/>
          </w:tcPr>
          <w:p w14:paraId="57603DCC" w14:textId="77777777" w:rsidR="0074278A" w:rsidRPr="008D7569" w:rsidRDefault="0074278A" w:rsidP="00053A37">
            <w:pPr>
              <w:spacing w:after="0" w:line="240" w:lineRule="auto"/>
              <w:rPr>
                <w:rFonts w:asciiTheme="minorHAnsi" w:hAnsiTheme="minorHAnsi"/>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22FA2BD" w14:textId="77777777" w:rsidR="0074278A" w:rsidRPr="008D7569" w:rsidRDefault="0074278A" w:rsidP="00053A37">
            <w:pPr>
              <w:spacing w:after="0" w:line="240" w:lineRule="auto"/>
              <w:rPr>
                <w:rFonts w:asciiTheme="minorHAnsi" w:hAnsiTheme="minorHAnsi"/>
                <w:snapToGrid w:val="0"/>
                <w:sz w:val="20"/>
                <w:szCs w:val="20"/>
              </w:rPr>
            </w:pPr>
          </w:p>
        </w:tc>
      </w:tr>
      <w:tr w:rsidR="0074278A" w:rsidRPr="008D7569" w14:paraId="28A72066" w14:textId="77777777" w:rsidTr="00D31428">
        <w:trPr>
          <w:trHeight w:val="503"/>
        </w:trPr>
        <w:tc>
          <w:tcPr>
            <w:tcW w:w="3017" w:type="dxa"/>
            <w:tcBorders>
              <w:top w:val="single" w:sz="4" w:space="0" w:color="auto"/>
              <w:left w:val="single" w:sz="4" w:space="0" w:color="auto"/>
              <w:bottom w:val="single" w:sz="4" w:space="0" w:color="auto"/>
              <w:right w:val="single" w:sz="4" w:space="0" w:color="auto"/>
            </w:tcBorders>
            <w:shd w:val="clear" w:color="auto" w:fill="auto"/>
            <w:vAlign w:val="center"/>
          </w:tcPr>
          <w:p w14:paraId="7111028C" w14:textId="77777777" w:rsidR="0074278A" w:rsidRPr="008D7569" w:rsidRDefault="0074278A" w:rsidP="00053A37">
            <w:pPr>
              <w:spacing w:after="0" w:line="240" w:lineRule="auto"/>
              <w:rPr>
                <w:rFonts w:asciiTheme="minorHAnsi" w:hAnsiTheme="minorHAnsi"/>
                <w:snapToGrid w:val="0"/>
                <w:sz w:val="20"/>
                <w:szCs w:val="20"/>
              </w:rPr>
            </w:pPr>
          </w:p>
        </w:tc>
        <w:tc>
          <w:tcPr>
            <w:tcW w:w="3017" w:type="dxa"/>
            <w:tcBorders>
              <w:top w:val="single" w:sz="4" w:space="0" w:color="auto"/>
              <w:left w:val="single" w:sz="4" w:space="0" w:color="auto"/>
              <w:bottom w:val="single" w:sz="4" w:space="0" w:color="auto"/>
              <w:right w:val="single" w:sz="4" w:space="0" w:color="auto"/>
            </w:tcBorders>
            <w:shd w:val="clear" w:color="auto" w:fill="auto"/>
            <w:vAlign w:val="center"/>
          </w:tcPr>
          <w:p w14:paraId="349BA1A8" w14:textId="77777777" w:rsidR="0074278A" w:rsidRPr="008D7569" w:rsidRDefault="0074278A" w:rsidP="00053A37">
            <w:pPr>
              <w:spacing w:after="0" w:line="240" w:lineRule="auto"/>
              <w:rPr>
                <w:rFonts w:asciiTheme="minorHAnsi" w:hAnsiTheme="minorHAnsi"/>
                <w:snapToGrid w:val="0"/>
                <w:sz w:val="20"/>
                <w:szCs w:val="20"/>
              </w:rPr>
            </w:pPr>
          </w:p>
        </w:tc>
        <w:tc>
          <w:tcPr>
            <w:tcW w:w="3018" w:type="dxa"/>
            <w:tcBorders>
              <w:top w:val="single" w:sz="4" w:space="0" w:color="auto"/>
              <w:left w:val="single" w:sz="4" w:space="0" w:color="auto"/>
              <w:bottom w:val="single" w:sz="4" w:space="0" w:color="auto"/>
              <w:right w:val="single" w:sz="4" w:space="0" w:color="auto"/>
            </w:tcBorders>
            <w:shd w:val="clear" w:color="auto" w:fill="auto"/>
            <w:vAlign w:val="center"/>
          </w:tcPr>
          <w:p w14:paraId="519579FB" w14:textId="77777777" w:rsidR="0074278A" w:rsidRPr="008D7569" w:rsidRDefault="0074278A" w:rsidP="00053A37">
            <w:pPr>
              <w:spacing w:after="0" w:line="240" w:lineRule="auto"/>
              <w:rPr>
                <w:rFonts w:asciiTheme="minorHAnsi" w:hAnsiTheme="minorHAnsi"/>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E7564C1" w14:textId="77777777" w:rsidR="0074278A" w:rsidRPr="008D7569" w:rsidRDefault="0074278A" w:rsidP="00053A37">
            <w:pPr>
              <w:spacing w:after="0" w:line="240" w:lineRule="auto"/>
              <w:rPr>
                <w:rFonts w:asciiTheme="minorHAnsi" w:hAnsiTheme="minorHAnsi"/>
                <w:snapToGrid w:val="0"/>
                <w:sz w:val="20"/>
                <w:szCs w:val="20"/>
              </w:rPr>
            </w:pPr>
          </w:p>
        </w:tc>
      </w:tr>
      <w:tr w:rsidR="0074278A" w:rsidRPr="008D7569" w14:paraId="27F17D38" w14:textId="77777777" w:rsidTr="00D31428">
        <w:trPr>
          <w:trHeight w:val="503"/>
        </w:trPr>
        <w:tc>
          <w:tcPr>
            <w:tcW w:w="3017" w:type="dxa"/>
            <w:tcBorders>
              <w:top w:val="single" w:sz="4" w:space="0" w:color="auto"/>
              <w:left w:val="single" w:sz="4" w:space="0" w:color="auto"/>
              <w:bottom w:val="single" w:sz="4" w:space="0" w:color="auto"/>
              <w:right w:val="single" w:sz="4" w:space="0" w:color="auto"/>
            </w:tcBorders>
            <w:shd w:val="clear" w:color="auto" w:fill="auto"/>
            <w:vAlign w:val="center"/>
          </w:tcPr>
          <w:p w14:paraId="2E92AC44" w14:textId="77777777" w:rsidR="0074278A" w:rsidRPr="008D7569" w:rsidRDefault="0074278A" w:rsidP="00053A37">
            <w:pPr>
              <w:spacing w:after="0" w:line="240" w:lineRule="auto"/>
              <w:rPr>
                <w:rFonts w:asciiTheme="minorHAnsi" w:hAnsiTheme="minorHAnsi"/>
                <w:snapToGrid w:val="0"/>
                <w:sz w:val="20"/>
                <w:szCs w:val="20"/>
              </w:rPr>
            </w:pPr>
          </w:p>
        </w:tc>
        <w:tc>
          <w:tcPr>
            <w:tcW w:w="3017" w:type="dxa"/>
            <w:tcBorders>
              <w:top w:val="single" w:sz="4" w:space="0" w:color="auto"/>
              <w:left w:val="single" w:sz="4" w:space="0" w:color="auto"/>
              <w:bottom w:val="single" w:sz="4" w:space="0" w:color="auto"/>
              <w:right w:val="single" w:sz="4" w:space="0" w:color="auto"/>
            </w:tcBorders>
            <w:shd w:val="clear" w:color="auto" w:fill="auto"/>
            <w:vAlign w:val="center"/>
          </w:tcPr>
          <w:p w14:paraId="4BE783EB" w14:textId="77777777" w:rsidR="0074278A" w:rsidRPr="008D7569" w:rsidRDefault="0074278A" w:rsidP="00053A37">
            <w:pPr>
              <w:spacing w:after="0" w:line="240" w:lineRule="auto"/>
              <w:rPr>
                <w:rFonts w:asciiTheme="minorHAnsi" w:hAnsiTheme="minorHAnsi"/>
                <w:snapToGrid w:val="0"/>
                <w:sz w:val="20"/>
                <w:szCs w:val="20"/>
              </w:rPr>
            </w:pPr>
          </w:p>
        </w:tc>
        <w:tc>
          <w:tcPr>
            <w:tcW w:w="3018" w:type="dxa"/>
            <w:tcBorders>
              <w:top w:val="single" w:sz="4" w:space="0" w:color="auto"/>
              <w:left w:val="single" w:sz="4" w:space="0" w:color="auto"/>
              <w:bottom w:val="single" w:sz="4" w:space="0" w:color="auto"/>
              <w:right w:val="single" w:sz="4" w:space="0" w:color="auto"/>
            </w:tcBorders>
            <w:shd w:val="clear" w:color="auto" w:fill="auto"/>
            <w:vAlign w:val="center"/>
          </w:tcPr>
          <w:p w14:paraId="0BBCB8B3" w14:textId="77777777" w:rsidR="0074278A" w:rsidRPr="008D7569" w:rsidRDefault="0074278A" w:rsidP="00053A37">
            <w:pPr>
              <w:spacing w:after="0" w:line="240" w:lineRule="auto"/>
              <w:rPr>
                <w:rFonts w:asciiTheme="minorHAnsi" w:hAnsiTheme="minorHAnsi"/>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20654D6" w14:textId="77777777" w:rsidR="0074278A" w:rsidRPr="008D7569" w:rsidRDefault="0074278A" w:rsidP="00053A37">
            <w:pPr>
              <w:spacing w:after="0" w:line="240" w:lineRule="auto"/>
              <w:rPr>
                <w:rFonts w:asciiTheme="minorHAnsi" w:hAnsiTheme="minorHAnsi"/>
                <w:snapToGrid w:val="0"/>
                <w:sz w:val="20"/>
                <w:szCs w:val="20"/>
              </w:rPr>
            </w:pPr>
          </w:p>
        </w:tc>
      </w:tr>
      <w:tr w:rsidR="0074278A" w:rsidRPr="008D7569" w14:paraId="3911B450" w14:textId="77777777" w:rsidTr="00D31428">
        <w:trPr>
          <w:trHeight w:val="503"/>
        </w:trPr>
        <w:tc>
          <w:tcPr>
            <w:tcW w:w="3017" w:type="dxa"/>
            <w:tcBorders>
              <w:top w:val="single" w:sz="4" w:space="0" w:color="auto"/>
              <w:left w:val="single" w:sz="4" w:space="0" w:color="auto"/>
              <w:bottom w:val="single" w:sz="4" w:space="0" w:color="auto"/>
              <w:right w:val="single" w:sz="4" w:space="0" w:color="auto"/>
            </w:tcBorders>
            <w:shd w:val="clear" w:color="auto" w:fill="auto"/>
            <w:vAlign w:val="center"/>
          </w:tcPr>
          <w:p w14:paraId="765DA143" w14:textId="77777777" w:rsidR="0074278A" w:rsidRPr="008D7569" w:rsidRDefault="0074278A" w:rsidP="00053A37">
            <w:pPr>
              <w:spacing w:after="0" w:line="240" w:lineRule="auto"/>
              <w:rPr>
                <w:rFonts w:asciiTheme="minorHAnsi" w:hAnsiTheme="minorHAnsi"/>
                <w:snapToGrid w:val="0"/>
                <w:sz w:val="20"/>
                <w:szCs w:val="20"/>
              </w:rPr>
            </w:pPr>
          </w:p>
        </w:tc>
        <w:tc>
          <w:tcPr>
            <w:tcW w:w="3017" w:type="dxa"/>
            <w:tcBorders>
              <w:top w:val="single" w:sz="4" w:space="0" w:color="auto"/>
              <w:left w:val="single" w:sz="4" w:space="0" w:color="auto"/>
              <w:bottom w:val="single" w:sz="4" w:space="0" w:color="auto"/>
              <w:right w:val="single" w:sz="4" w:space="0" w:color="auto"/>
            </w:tcBorders>
            <w:shd w:val="clear" w:color="auto" w:fill="auto"/>
            <w:vAlign w:val="center"/>
          </w:tcPr>
          <w:p w14:paraId="010071F8" w14:textId="77777777" w:rsidR="0074278A" w:rsidRPr="008D7569" w:rsidRDefault="0074278A" w:rsidP="00053A37">
            <w:pPr>
              <w:spacing w:after="0" w:line="240" w:lineRule="auto"/>
              <w:rPr>
                <w:rFonts w:asciiTheme="minorHAnsi" w:hAnsiTheme="minorHAnsi"/>
                <w:snapToGrid w:val="0"/>
                <w:sz w:val="20"/>
                <w:szCs w:val="20"/>
              </w:rPr>
            </w:pPr>
          </w:p>
        </w:tc>
        <w:tc>
          <w:tcPr>
            <w:tcW w:w="3018" w:type="dxa"/>
            <w:tcBorders>
              <w:top w:val="single" w:sz="4" w:space="0" w:color="auto"/>
              <w:left w:val="single" w:sz="4" w:space="0" w:color="auto"/>
              <w:bottom w:val="single" w:sz="4" w:space="0" w:color="auto"/>
              <w:right w:val="single" w:sz="4" w:space="0" w:color="auto"/>
            </w:tcBorders>
            <w:shd w:val="clear" w:color="auto" w:fill="auto"/>
            <w:vAlign w:val="center"/>
          </w:tcPr>
          <w:p w14:paraId="0920D67E" w14:textId="77777777" w:rsidR="0074278A" w:rsidRPr="008D7569" w:rsidRDefault="0074278A" w:rsidP="00053A37">
            <w:pPr>
              <w:spacing w:after="0" w:line="240" w:lineRule="auto"/>
              <w:rPr>
                <w:rFonts w:asciiTheme="minorHAnsi" w:hAnsiTheme="minorHAnsi"/>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BD1575F" w14:textId="77777777" w:rsidR="0074278A" w:rsidRPr="008D7569" w:rsidRDefault="0074278A" w:rsidP="00053A37">
            <w:pPr>
              <w:spacing w:after="0" w:line="240" w:lineRule="auto"/>
              <w:rPr>
                <w:rFonts w:asciiTheme="minorHAnsi" w:hAnsiTheme="minorHAnsi"/>
                <w:snapToGrid w:val="0"/>
                <w:sz w:val="20"/>
                <w:szCs w:val="20"/>
              </w:rPr>
            </w:pPr>
          </w:p>
        </w:tc>
      </w:tr>
      <w:tr w:rsidR="0074278A" w:rsidRPr="008D7569" w14:paraId="338565B5" w14:textId="77777777" w:rsidTr="00D31428">
        <w:trPr>
          <w:trHeight w:val="503"/>
        </w:trPr>
        <w:tc>
          <w:tcPr>
            <w:tcW w:w="3017" w:type="dxa"/>
            <w:tcBorders>
              <w:top w:val="single" w:sz="4" w:space="0" w:color="auto"/>
              <w:left w:val="single" w:sz="4" w:space="0" w:color="auto"/>
              <w:bottom w:val="single" w:sz="4" w:space="0" w:color="auto"/>
              <w:right w:val="single" w:sz="4" w:space="0" w:color="auto"/>
            </w:tcBorders>
            <w:shd w:val="clear" w:color="auto" w:fill="auto"/>
            <w:vAlign w:val="center"/>
          </w:tcPr>
          <w:p w14:paraId="773F264B" w14:textId="77777777" w:rsidR="0074278A" w:rsidRPr="008D7569" w:rsidRDefault="0074278A" w:rsidP="00053A37">
            <w:pPr>
              <w:spacing w:after="0" w:line="240" w:lineRule="auto"/>
              <w:rPr>
                <w:rFonts w:asciiTheme="minorHAnsi" w:hAnsiTheme="minorHAnsi"/>
                <w:snapToGrid w:val="0"/>
                <w:sz w:val="20"/>
                <w:szCs w:val="20"/>
              </w:rPr>
            </w:pPr>
          </w:p>
        </w:tc>
        <w:tc>
          <w:tcPr>
            <w:tcW w:w="3017" w:type="dxa"/>
            <w:tcBorders>
              <w:top w:val="single" w:sz="4" w:space="0" w:color="auto"/>
              <w:left w:val="single" w:sz="4" w:space="0" w:color="auto"/>
              <w:bottom w:val="single" w:sz="4" w:space="0" w:color="auto"/>
              <w:right w:val="single" w:sz="4" w:space="0" w:color="auto"/>
            </w:tcBorders>
            <w:shd w:val="clear" w:color="auto" w:fill="auto"/>
            <w:vAlign w:val="center"/>
          </w:tcPr>
          <w:p w14:paraId="4CAD0527" w14:textId="77777777" w:rsidR="0074278A" w:rsidRPr="008D7569" w:rsidRDefault="0074278A" w:rsidP="00053A37">
            <w:pPr>
              <w:spacing w:after="0" w:line="240" w:lineRule="auto"/>
              <w:rPr>
                <w:rFonts w:asciiTheme="minorHAnsi" w:hAnsiTheme="minorHAnsi"/>
                <w:snapToGrid w:val="0"/>
                <w:sz w:val="20"/>
                <w:szCs w:val="20"/>
              </w:rPr>
            </w:pPr>
          </w:p>
        </w:tc>
        <w:tc>
          <w:tcPr>
            <w:tcW w:w="3018" w:type="dxa"/>
            <w:tcBorders>
              <w:top w:val="single" w:sz="4" w:space="0" w:color="auto"/>
              <w:left w:val="single" w:sz="4" w:space="0" w:color="auto"/>
              <w:bottom w:val="single" w:sz="4" w:space="0" w:color="auto"/>
              <w:right w:val="single" w:sz="4" w:space="0" w:color="auto"/>
            </w:tcBorders>
            <w:shd w:val="clear" w:color="auto" w:fill="auto"/>
            <w:vAlign w:val="center"/>
          </w:tcPr>
          <w:p w14:paraId="24AB9764" w14:textId="77777777" w:rsidR="0074278A" w:rsidRPr="008D7569" w:rsidRDefault="0074278A" w:rsidP="00053A37">
            <w:pPr>
              <w:spacing w:after="0" w:line="240" w:lineRule="auto"/>
              <w:rPr>
                <w:rFonts w:asciiTheme="minorHAnsi" w:hAnsiTheme="minorHAnsi"/>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5DB9238" w14:textId="77777777" w:rsidR="0074278A" w:rsidRPr="008D7569" w:rsidRDefault="0074278A" w:rsidP="00053A37">
            <w:pPr>
              <w:spacing w:after="0" w:line="240" w:lineRule="auto"/>
              <w:rPr>
                <w:rFonts w:asciiTheme="minorHAnsi" w:hAnsiTheme="minorHAnsi"/>
                <w:snapToGrid w:val="0"/>
                <w:sz w:val="20"/>
                <w:szCs w:val="20"/>
              </w:rPr>
            </w:pPr>
          </w:p>
        </w:tc>
      </w:tr>
      <w:tr w:rsidR="0074278A" w:rsidRPr="008D7569" w14:paraId="5D1745A7" w14:textId="77777777" w:rsidTr="00D31428">
        <w:trPr>
          <w:trHeight w:val="503"/>
        </w:trPr>
        <w:tc>
          <w:tcPr>
            <w:tcW w:w="3017" w:type="dxa"/>
            <w:tcBorders>
              <w:top w:val="single" w:sz="4" w:space="0" w:color="auto"/>
              <w:left w:val="single" w:sz="4" w:space="0" w:color="auto"/>
              <w:bottom w:val="single" w:sz="4" w:space="0" w:color="auto"/>
              <w:right w:val="single" w:sz="4" w:space="0" w:color="auto"/>
            </w:tcBorders>
            <w:shd w:val="clear" w:color="auto" w:fill="auto"/>
            <w:vAlign w:val="center"/>
          </w:tcPr>
          <w:p w14:paraId="1F9B91CB" w14:textId="77777777" w:rsidR="0074278A" w:rsidRPr="008D7569" w:rsidRDefault="0074278A" w:rsidP="00053A37">
            <w:pPr>
              <w:spacing w:after="0" w:line="240" w:lineRule="auto"/>
              <w:rPr>
                <w:rFonts w:asciiTheme="minorHAnsi" w:hAnsiTheme="minorHAnsi"/>
                <w:snapToGrid w:val="0"/>
                <w:sz w:val="20"/>
                <w:szCs w:val="20"/>
              </w:rPr>
            </w:pPr>
          </w:p>
        </w:tc>
        <w:tc>
          <w:tcPr>
            <w:tcW w:w="3017" w:type="dxa"/>
            <w:tcBorders>
              <w:top w:val="single" w:sz="4" w:space="0" w:color="auto"/>
              <w:left w:val="single" w:sz="4" w:space="0" w:color="auto"/>
              <w:bottom w:val="single" w:sz="4" w:space="0" w:color="auto"/>
              <w:right w:val="single" w:sz="4" w:space="0" w:color="auto"/>
            </w:tcBorders>
            <w:shd w:val="clear" w:color="auto" w:fill="auto"/>
            <w:vAlign w:val="center"/>
          </w:tcPr>
          <w:p w14:paraId="2E34E5B3" w14:textId="77777777" w:rsidR="0074278A" w:rsidRPr="008D7569" w:rsidRDefault="0074278A" w:rsidP="00053A37">
            <w:pPr>
              <w:spacing w:after="0" w:line="240" w:lineRule="auto"/>
              <w:rPr>
                <w:rFonts w:asciiTheme="minorHAnsi" w:hAnsiTheme="minorHAnsi"/>
                <w:snapToGrid w:val="0"/>
                <w:sz w:val="20"/>
                <w:szCs w:val="20"/>
              </w:rPr>
            </w:pPr>
          </w:p>
        </w:tc>
        <w:tc>
          <w:tcPr>
            <w:tcW w:w="3018" w:type="dxa"/>
            <w:tcBorders>
              <w:top w:val="single" w:sz="4" w:space="0" w:color="auto"/>
              <w:left w:val="single" w:sz="4" w:space="0" w:color="auto"/>
              <w:bottom w:val="single" w:sz="4" w:space="0" w:color="auto"/>
              <w:right w:val="single" w:sz="4" w:space="0" w:color="auto"/>
            </w:tcBorders>
            <w:shd w:val="clear" w:color="auto" w:fill="auto"/>
            <w:vAlign w:val="center"/>
          </w:tcPr>
          <w:p w14:paraId="3E5CCC69" w14:textId="77777777" w:rsidR="0074278A" w:rsidRPr="008D7569" w:rsidRDefault="0074278A" w:rsidP="00053A37">
            <w:pPr>
              <w:spacing w:after="0" w:line="240" w:lineRule="auto"/>
              <w:rPr>
                <w:rFonts w:asciiTheme="minorHAnsi" w:hAnsiTheme="minorHAnsi"/>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91A9D75" w14:textId="77777777" w:rsidR="0074278A" w:rsidRPr="008D7569" w:rsidRDefault="0074278A" w:rsidP="00053A37">
            <w:pPr>
              <w:spacing w:after="0" w:line="240" w:lineRule="auto"/>
              <w:rPr>
                <w:rFonts w:asciiTheme="minorHAnsi" w:hAnsiTheme="minorHAnsi"/>
                <w:snapToGrid w:val="0"/>
                <w:sz w:val="20"/>
                <w:szCs w:val="20"/>
              </w:rPr>
            </w:pPr>
          </w:p>
        </w:tc>
      </w:tr>
      <w:tr w:rsidR="0074278A" w:rsidRPr="008D7569" w14:paraId="4BC17F89" w14:textId="77777777" w:rsidTr="00D31428">
        <w:trPr>
          <w:trHeight w:val="503"/>
        </w:trPr>
        <w:tc>
          <w:tcPr>
            <w:tcW w:w="3017" w:type="dxa"/>
            <w:tcBorders>
              <w:top w:val="single" w:sz="4" w:space="0" w:color="auto"/>
              <w:left w:val="single" w:sz="4" w:space="0" w:color="auto"/>
              <w:bottom w:val="single" w:sz="4" w:space="0" w:color="auto"/>
              <w:right w:val="single" w:sz="4" w:space="0" w:color="auto"/>
            </w:tcBorders>
            <w:shd w:val="clear" w:color="auto" w:fill="auto"/>
            <w:vAlign w:val="center"/>
          </w:tcPr>
          <w:p w14:paraId="60D801B1" w14:textId="77777777" w:rsidR="0074278A" w:rsidRPr="008D7569" w:rsidRDefault="0074278A" w:rsidP="00053A37">
            <w:pPr>
              <w:spacing w:after="0" w:line="240" w:lineRule="auto"/>
              <w:rPr>
                <w:rFonts w:asciiTheme="minorHAnsi" w:hAnsiTheme="minorHAnsi"/>
                <w:snapToGrid w:val="0"/>
                <w:sz w:val="20"/>
                <w:szCs w:val="20"/>
              </w:rPr>
            </w:pPr>
          </w:p>
        </w:tc>
        <w:tc>
          <w:tcPr>
            <w:tcW w:w="3017" w:type="dxa"/>
            <w:tcBorders>
              <w:top w:val="single" w:sz="4" w:space="0" w:color="auto"/>
              <w:left w:val="single" w:sz="4" w:space="0" w:color="auto"/>
              <w:bottom w:val="single" w:sz="4" w:space="0" w:color="auto"/>
              <w:right w:val="single" w:sz="4" w:space="0" w:color="auto"/>
            </w:tcBorders>
            <w:shd w:val="clear" w:color="auto" w:fill="auto"/>
            <w:vAlign w:val="center"/>
          </w:tcPr>
          <w:p w14:paraId="59C5BDF6" w14:textId="77777777" w:rsidR="0074278A" w:rsidRPr="008D7569" w:rsidRDefault="0074278A" w:rsidP="00053A37">
            <w:pPr>
              <w:spacing w:after="0" w:line="240" w:lineRule="auto"/>
              <w:rPr>
                <w:rFonts w:asciiTheme="minorHAnsi" w:hAnsiTheme="minorHAnsi"/>
                <w:snapToGrid w:val="0"/>
                <w:sz w:val="20"/>
                <w:szCs w:val="20"/>
              </w:rPr>
            </w:pPr>
          </w:p>
        </w:tc>
        <w:tc>
          <w:tcPr>
            <w:tcW w:w="3018" w:type="dxa"/>
            <w:tcBorders>
              <w:top w:val="single" w:sz="4" w:space="0" w:color="auto"/>
              <w:left w:val="single" w:sz="4" w:space="0" w:color="auto"/>
              <w:bottom w:val="single" w:sz="4" w:space="0" w:color="auto"/>
              <w:right w:val="single" w:sz="4" w:space="0" w:color="auto"/>
            </w:tcBorders>
            <w:shd w:val="clear" w:color="auto" w:fill="auto"/>
            <w:vAlign w:val="center"/>
          </w:tcPr>
          <w:p w14:paraId="12157E55" w14:textId="77777777" w:rsidR="0074278A" w:rsidRPr="008D7569" w:rsidRDefault="0074278A" w:rsidP="00053A37">
            <w:pPr>
              <w:spacing w:after="0" w:line="240" w:lineRule="auto"/>
              <w:rPr>
                <w:rFonts w:asciiTheme="minorHAnsi" w:hAnsiTheme="minorHAnsi"/>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D9C2EEF" w14:textId="77777777" w:rsidR="0074278A" w:rsidRPr="008D7569" w:rsidRDefault="0074278A" w:rsidP="00053A37">
            <w:pPr>
              <w:spacing w:after="0" w:line="240" w:lineRule="auto"/>
              <w:rPr>
                <w:rFonts w:asciiTheme="minorHAnsi" w:hAnsiTheme="minorHAnsi"/>
                <w:snapToGrid w:val="0"/>
                <w:sz w:val="20"/>
                <w:szCs w:val="20"/>
              </w:rPr>
            </w:pPr>
          </w:p>
        </w:tc>
      </w:tr>
      <w:tr w:rsidR="0074278A" w:rsidRPr="008D7569" w14:paraId="647EF7D7" w14:textId="77777777" w:rsidTr="00D31428">
        <w:trPr>
          <w:trHeight w:val="503"/>
        </w:trPr>
        <w:tc>
          <w:tcPr>
            <w:tcW w:w="3017" w:type="dxa"/>
            <w:tcBorders>
              <w:top w:val="single" w:sz="4" w:space="0" w:color="auto"/>
              <w:left w:val="single" w:sz="4" w:space="0" w:color="auto"/>
              <w:bottom w:val="single" w:sz="4" w:space="0" w:color="auto"/>
              <w:right w:val="single" w:sz="4" w:space="0" w:color="auto"/>
            </w:tcBorders>
            <w:shd w:val="clear" w:color="auto" w:fill="auto"/>
            <w:vAlign w:val="center"/>
          </w:tcPr>
          <w:p w14:paraId="59467625" w14:textId="77777777" w:rsidR="0074278A" w:rsidRPr="008D7569" w:rsidRDefault="0074278A" w:rsidP="00053A37">
            <w:pPr>
              <w:spacing w:after="0" w:line="240" w:lineRule="auto"/>
              <w:rPr>
                <w:rFonts w:asciiTheme="minorHAnsi" w:hAnsiTheme="minorHAnsi"/>
                <w:snapToGrid w:val="0"/>
                <w:sz w:val="20"/>
                <w:szCs w:val="20"/>
              </w:rPr>
            </w:pPr>
          </w:p>
        </w:tc>
        <w:tc>
          <w:tcPr>
            <w:tcW w:w="3017" w:type="dxa"/>
            <w:tcBorders>
              <w:top w:val="single" w:sz="4" w:space="0" w:color="auto"/>
              <w:left w:val="single" w:sz="4" w:space="0" w:color="auto"/>
              <w:bottom w:val="single" w:sz="4" w:space="0" w:color="auto"/>
              <w:right w:val="single" w:sz="4" w:space="0" w:color="auto"/>
            </w:tcBorders>
            <w:shd w:val="clear" w:color="auto" w:fill="auto"/>
            <w:vAlign w:val="center"/>
          </w:tcPr>
          <w:p w14:paraId="7F2F5F4D" w14:textId="77777777" w:rsidR="0074278A" w:rsidRPr="008D7569" w:rsidRDefault="0074278A" w:rsidP="00053A37">
            <w:pPr>
              <w:spacing w:after="0" w:line="240" w:lineRule="auto"/>
              <w:rPr>
                <w:rFonts w:asciiTheme="minorHAnsi" w:hAnsiTheme="minorHAnsi"/>
                <w:snapToGrid w:val="0"/>
                <w:sz w:val="20"/>
                <w:szCs w:val="20"/>
              </w:rPr>
            </w:pPr>
          </w:p>
        </w:tc>
        <w:tc>
          <w:tcPr>
            <w:tcW w:w="3018" w:type="dxa"/>
            <w:tcBorders>
              <w:top w:val="single" w:sz="4" w:space="0" w:color="auto"/>
              <w:left w:val="single" w:sz="4" w:space="0" w:color="auto"/>
              <w:bottom w:val="single" w:sz="4" w:space="0" w:color="auto"/>
              <w:right w:val="single" w:sz="4" w:space="0" w:color="auto"/>
            </w:tcBorders>
            <w:shd w:val="clear" w:color="auto" w:fill="auto"/>
            <w:vAlign w:val="center"/>
          </w:tcPr>
          <w:p w14:paraId="57680276" w14:textId="77777777" w:rsidR="0074278A" w:rsidRPr="008D7569" w:rsidRDefault="0074278A" w:rsidP="00053A37">
            <w:pPr>
              <w:spacing w:after="0" w:line="240" w:lineRule="auto"/>
              <w:rPr>
                <w:rFonts w:asciiTheme="minorHAnsi" w:hAnsiTheme="minorHAnsi"/>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C333B83" w14:textId="77777777" w:rsidR="0074278A" w:rsidRPr="008D7569" w:rsidRDefault="0074278A" w:rsidP="00053A37">
            <w:pPr>
              <w:spacing w:after="0" w:line="240" w:lineRule="auto"/>
              <w:rPr>
                <w:rFonts w:asciiTheme="minorHAnsi" w:hAnsiTheme="minorHAnsi"/>
                <w:snapToGrid w:val="0"/>
                <w:sz w:val="20"/>
                <w:szCs w:val="20"/>
              </w:rPr>
            </w:pPr>
          </w:p>
        </w:tc>
      </w:tr>
      <w:tr w:rsidR="0074278A" w:rsidRPr="008D7569" w14:paraId="7F488D17" w14:textId="77777777" w:rsidTr="00D31428">
        <w:trPr>
          <w:trHeight w:val="503"/>
        </w:trPr>
        <w:tc>
          <w:tcPr>
            <w:tcW w:w="3017" w:type="dxa"/>
            <w:tcBorders>
              <w:top w:val="single" w:sz="4" w:space="0" w:color="auto"/>
              <w:left w:val="single" w:sz="4" w:space="0" w:color="auto"/>
              <w:bottom w:val="single" w:sz="4" w:space="0" w:color="auto"/>
              <w:right w:val="single" w:sz="4" w:space="0" w:color="auto"/>
            </w:tcBorders>
            <w:shd w:val="clear" w:color="auto" w:fill="auto"/>
            <w:vAlign w:val="center"/>
          </w:tcPr>
          <w:p w14:paraId="75F6D87B" w14:textId="77777777" w:rsidR="0074278A" w:rsidRPr="008D7569" w:rsidRDefault="0074278A" w:rsidP="00053A37">
            <w:pPr>
              <w:spacing w:after="0" w:line="240" w:lineRule="auto"/>
              <w:rPr>
                <w:rFonts w:asciiTheme="minorHAnsi" w:hAnsiTheme="minorHAnsi"/>
                <w:snapToGrid w:val="0"/>
                <w:sz w:val="20"/>
                <w:szCs w:val="20"/>
              </w:rPr>
            </w:pPr>
          </w:p>
        </w:tc>
        <w:tc>
          <w:tcPr>
            <w:tcW w:w="3017" w:type="dxa"/>
            <w:tcBorders>
              <w:top w:val="single" w:sz="4" w:space="0" w:color="auto"/>
              <w:left w:val="single" w:sz="4" w:space="0" w:color="auto"/>
              <w:bottom w:val="single" w:sz="4" w:space="0" w:color="auto"/>
              <w:right w:val="single" w:sz="4" w:space="0" w:color="auto"/>
            </w:tcBorders>
            <w:shd w:val="clear" w:color="auto" w:fill="auto"/>
            <w:vAlign w:val="center"/>
          </w:tcPr>
          <w:p w14:paraId="19DBDDAC" w14:textId="77777777" w:rsidR="0074278A" w:rsidRPr="008D7569" w:rsidRDefault="0074278A" w:rsidP="00053A37">
            <w:pPr>
              <w:spacing w:after="0" w:line="240" w:lineRule="auto"/>
              <w:rPr>
                <w:rFonts w:asciiTheme="minorHAnsi" w:hAnsiTheme="minorHAnsi"/>
                <w:snapToGrid w:val="0"/>
                <w:sz w:val="20"/>
                <w:szCs w:val="20"/>
              </w:rPr>
            </w:pPr>
          </w:p>
        </w:tc>
        <w:tc>
          <w:tcPr>
            <w:tcW w:w="3018" w:type="dxa"/>
            <w:tcBorders>
              <w:top w:val="single" w:sz="4" w:space="0" w:color="auto"/>
              <w:left w:val="single" w:sz="4" w:space="0" w:color="auto"/>
              <w:bottom w:val="single" w:sz="4" w:space="0" w:color="auto"/>
              <w:right w:val="single" w:sz="4" w:space="0" w:color="auto"/>
            </w:tcBorders>
            <w:shd w:val="clear" w:color="auto" w:fill="auto"/>
            <w:vAlign w:val="center"/>
          </w:tcPr>
          <w:p w14:paraId="22D3D40C" w14:textId="77777777" w:rsidR="0074278A" w:rsidRPr="008D7569" w:rsidRDefault="0074278A" w:rsidP="00053A37">
            <w:pPr>
              <w:spacing w:after="0" w:line="240" w:lineRule="auto"/>
              <w:rPr>
                <w:rFonts w:asciiTheme="minorHAnsi" w:hAnsiTheme="minorHAnsi"/>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37A8B8E" w14:textId="77777777" w:rsidR="0074278A" w:rsidRPr="008D7569" w:rsidRDefault="0074278A" w:rsidP="00053A37">
            <w:pPr>
              <w:spacing w:after="0" w:line="240" w:lineRule="auto"/>
              <w:rPr>
                <w:rFonts w:asciiTheme="minorHAnsi" w:hAnsiTheme="minorHAnsi"/>
                <w:snapToGrid w:val="0"/>
                <w:sz w:val="20"/>
                <w:szCs w:val="20"/>
              </w:rPr>
            </w:pPr>
          </w:p>
        </w:tc>
      </w:tr>
      <w:tr w:rsidR="0074278A" w:rsidRPr="008D7569" w14:paraId="496F180E" w14:textId="77777777" w:rsidTr="00D31428">
        <w:trPr>
          <w:trHeight w:val="503"/>
        </w:trPr>
        <w:tc>
          <w:tcPr>
            <w:tcW w:w="3017" w:type="dxa"/>
            <w:tcBorders>
              <w:top w:val="single" w:sz="4" w:space="0" w:color="auto"/>
              <w:left w:val="single" w:sz="4" w:space="0" w:color="auto"/>
              <w:bottom w:val="single" w:sz="4" w:space="0" w:color="auto"/>
              <w:right w:val="single" w:sz="4" w:space="0" w:color="auto"/>
            </w:tcBorders>
            <w:shd w:val="clear" w:color="auto" w:fill="auto"/>
            <w:vAlign w:val="center"/>
          </w:tcPr>
          <w:p w14:paraId="1D59A8A3" w14:textId="77777777" w:rsidR="0074278A" w:rsidRPr="008D7569" w:rsidRDefault="0074278A" w:rsidP="00053A37">
            <w:pPr>
              <w:spacing w:after="0" w:line="240" w:lineRule="auto"/>
              <w:rPr>
                <w:rFonts w:asciiTheme="minorHAnsi" w:hAnsiTheme="minorHAnsi"/>
                <w:snapToGrid w:val="0"/>
                <w:sz w:val="20"/>
                <w:szCs w:val="20"/>
              </w:rPr>
            </w:pPr>
          </w:p>
        </w:tc>
        <w:tc>
          <w:tcPr>
            <w:tcW w:w="3017" w:type="dxa"/>
            <w:tcBorders>
              <w:top w:val="single" w:sz="4" w:space="0" w:color="auto"/>
              <w:left w:val="single" w:sz="4" w:space="0" w:color="auto"/>
              <w:bottom w:val="single" w:sz="4" w:space="0" w:color="auto"/>
              <w:right w:val="single" w:sz="4" w:space="0" w:color="auto"/>
            </w:tcBorders>
            <w:shd w:val="clear" w:color="auto" w:fill="auto"/>
            <w:vAlign w:val="center"/>
          </w:tcPr>
          <w:p w14:paraId="13A743AB" w14:textId="77777777" w:rsidR="0074278A" w:rsidRPr="008D7569" w:rsidRDefault="0074278A" w:rsidP="00053A37">
            <w:pPr>
              <w:spacing w:after="0" w:line="240" w:lineRule="auto"/>
              <w:rPr>
                <w:rFonts w:asciiTheme="minorHAnsi" w:hAnsiTheme="minorHAnsi"/>
                <w:snapToGrid w:val="0"/>
                <w:sz w:val="20"/>
                <w:szCs w:val="20"/>
              </w:rPr>
            </w:pPr>
          </w:p>
        </w:tc>
        <w:tc>
          <w:tcPr>
            <w:tcW w:w="3018" w:type="dxa"/>
            <w:tcBorders>
              <w:top w:val="single" w:sz="4" w:space="0" w:color="auto"/>
              <w:left w:val="single" w:sz="4" w:space="0" w:color="auto"/>
              <w:bottom w:val="single" w:sz="4" w:space="0" w:color="auto"/>
              <w:right w:val="single" w:sz="4" w:space="0" w:color="auto"/>
            </w:tcBorders>
            <w:shd w:val="clear" w:color="auto" w:fill="auto"/>
            <w:vAlign w:val="center"/>
          </w:tcPr>
          <w:p w14:paraId="12DBB16B" w14:textId="77777777" w:rsidR="0074278A" w:rsidRPr="008D7569" w:rsidRDefault="0074278A" w:rsidP="00053A37">
            <w:pPr>
              <w:spacing w:after="0" w:line="240" w:lineRule="auto"/>
              <w:rPr>
                <w:rFonts w:asciiTheme="minorHAnsi" w:hAnsiTheme="minorHAnsi"/>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132157D" w14:textId="77777777" w:rsidR="0074278A" w:rsidRPr="008D7569" w:rsidRDefault="0074278A" w:rsidP="00053A37">
            <w:pPr>
              <w:spacing w:after="0" w:line="240" w:lineRule="auto"/>
              <w:rPr>
                <w:rFonts w:asciiTheme="minorHAnsi" w:hAnsiTheme="minorHAnsi"/>
                <w:snapToGrid w:val="0"/>
                <w:sz w:val="20"/>
                <w:szCs w:val="20"/>
              </w:rPr>
            </w:pPr>
          </w:p>
        </w:tc>
      </w:tr>
      <w:tr w:rsidR="0074278A" w:rsidRPr="008D7569" w14:paraId="2BACDAF6" w14:textId="77777777" w:rsidTr="00D31428">
        <w:trPr>
          <w:trHeight w:val="503"/>
        </w:trPr>
        <w:tc>
          <w:tcPr>
            <w:tcW w:w="3017" w:type="dxa"/>
            <w:tcBorders>
              <w:top w:val="single" w:sz="4" w:space="0" w:color="auto"/>
              <w:left w:val="single" w:sz="4" w:space="0" w:color="auto"/>
              <w:bottom w:val="single" w:sz="4" w:space="0" w:color="auto"/>
              <w:right w:val="single" w:sz="4" w:space="0" w:color="auto"/>
            </w:tcBorders>
            <w:shd w:val="clear" w:color="auto" w:fill="auto"/>
            <w:vAlign w:val="center"/>
          </w:tcPr>
          <w:p w14:paraId="45FA9B0A" w14:textId="77777777" w:rsidR="0074278A" w:rsidRPr="008D7569" w:rsidRDefault="0074278A" w:rsidP="00053A37">
            <w:pPr>
              <w:spacing w:after="0" w:line="240" w:lineRule="auto"/>
              <w:rPr>
                <w:rFonts w:asciiTheme="minorHAnsi" w:hAnsiTheme="minorHAnsi"/>
                <w:snapToGrid w:val="0"/>
                <w:sz w:val="20"/>
                <w:szCs w:val="20"/>
              </w:rPr>
            </w:pPr>
          </w:p>
        </w:tc>
        <w:tc>
          <w:tcPr>
            <w:tcW w:w="3017" w:type="dxa"/>
            <w:tcBorders>
              <w:top w:val="single" w:sz="4" w:space="0" w:color="auto"/>
              <w:left w:val="single" w:sz="4" w:space="0" w:color="auto"/>
              <w:bottom w:val="single" w:sz="4" w:space="0" w:color="auto"/>
              <w:right w:val="single" w:sz="4" w:space="0" w:color="auto"/>
            </w:tcBorders>
            <w:shd w:val="clear" w:color="auto" w:fill="auto"/>
            <w:vAlign w:val="center"/>
          </w:tcPr>
          <w:p w14:paraId="3A1AB330" w14:textId="77777777" w:rsidR="0074278A" w:rsidRPr="008D7569" w:rsidRDefault="0074278A" w:rsidP="00053A37">
            <w:pPr>
              <w:spacing w:after="0" w:line="240" w:lineRule="auto"/>
              <w:rPr>
                <w:rFonts w:asciiTheme="minorHAnsi" w:hAnsiTheme="minorHAnsi"/>
                <w:snapToGrid w:val="0"/>
                <w:sz w:val="20"/>
                <w:szCs w:val="20"/>
              </w:rPr>
            </w:pPr>
          </w:p>
        </w:tc>
        <w:tc>
          <w:tcPr>
            <w:tcW w:w="3018" w:type="dxa"/>
            <w:tcBorders>
              <w:top w:val="single" w:sz="4" w:space="0" w:color="auto"/>
              <w:left w:val="single" w:sz="4" w:space="0" w:color="auto"/>
              <w:bottom w:val="single" w:sz="4" w:space="0" w:color="auto"/>
              <w:right w:val="single" w:sz="4" w:space="0" w:color="auto"/>
            </w:tcBorders>
            <w:shd w:val="clear" w:color="auto" w:fill="auto"/>
            <w:vAlign w:val="center"/>
          </w:tcPr>
          <w:p w14:paraId="2D590923" w14:textId="77777777" w:rsidR="0074278A" w:rsidRPr="008D7569" w:rsidRDefault="0074278A" w:rsidP="00053A37">
            <w:pPr>
              <w:spacing w:after="0" w:line="240" w:lineRule="auto"/>
              <w:rPr>
                <w:rFonts w:asciiTheme="minorHAnsi" w:hAnsiTheme="minorHAnsi"/>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BC04F3E" w14:textId="77777777" w:rsidR="0074278A" w:rsidRPr="008D7569" w:rsidRDefault="0074278A" w:rsidP="00053A37">
            <w:pPr>
              <w:spacing w:after="0" w:line="240" w:lineRule="auto"/>
              <w:rPr>
                <w:rFonts w:asciiTheme="minorHAnsi" w:hAnsiTheme="minorHAnsi"/>
                <w:snapToGrid w:val="0"/>
                <w:sz w:val="20"/>
                <w:szCs w:val="20"/>
              </w:rPr>
            </w:pPr>
          </w:p>
        </w:tc>
      </w:tr>
      <w:tr w:rsidR="0074278A" w:rsidRPr="008D7569" w14:paraId="4BEA2D9C" w14:textId="77777777" w:rsidTr="00D31428">
        <w:trPr>
          <w:trHeight w:val="503"/>
        </w:trPr>
        <w:tc>
          <w:tcPr>
            <w:tcW w:w="3017" w:type="dxa"/>
            <w:tcBorders>
              <w:top w:val="single" w:sz="4" w:space="0" w:color="auto"/>
              <w:left w:val="single" w:sz="4" w:space="0" w:color="auto"/>
              <w:bottom w:val="single" w:sz="4" w:space="0" w:color="auto"/>
              <w:right w:val="single" w:sz="4" w:space="0" w:color="auto"/>
            </w:tcBorders>
            <w:shd w:val="clear" w:color="auto" w:fill="auto"/>
            <w:vAlign w:val="center"/>
          </w:tcPr>
          <w:p w14:paraId="2158D640" w14:textId="77777777" w:rsidR="0074278A" w:rsidRPr="008D7569" w:rsidRDefault="0074278A" w:rsidP="00053A37">
            <w:pPr>
              <w:spacing w:after="0" w:line="240" w:lineRule="auto"/>
              <w:rPr>
                <w:rFonts w:asciiTheme="minorHAnsi" w:hAnsiTheme="minorHAnsi"/>
                <w:snapToGrid w:val="0"/>
                <w:sz w:val="20"/>
                <w:szCs w:val="20"/>
              </w:rPr>
            </w:pPr>
          </w:p>
        </w:tc>
        <w:tc>
          <w:tcPr>
            <w:tcW w:w="3017" w:type="dxa"/>
            <w:tcBorders>
              <w:top w:val="single" w:sz="4" w:space="0" w:color="auto"/>
              <w:left w:val="single" w:sz="4" w:space="0" w:color="auto"/>
              <w:bottom w:val="single" w:sz="4" w:space="0" w:color="auto"/>
              <w:right w:val="single" w:sz="4" w:space="0" w:color="auto"/>
            </w:tcBorders>
            <w:shd w:val="clear" w:color="auto" w:fill="auto"/>
            <w:vAlign w:val="center"/>
          </w:tcPr>
          <w:p w14:paraId="682028A5" w14:textId="77777777" w:rsidR="0074278A" w:rsidRPr="008D7569" w:rsidRDefault="0074278A" w:rsidP="00053A37">
            <w:pPr>
              <w:spacing w:after="0" w:line="240" w:lineRule="auto"/>
              <w:rPr>
                <w:rFonts w:asciiTheme="minorHAnsi" w:hAnsiTheme="minorHAnsi"/>
                <w:snapToGrid w:val="0"/>
                <w:sz w:val="20"/>
                <w:szCs w:val="20"/>
              </w:rPr>
            </w:pPr>
          </w:p>
        </w:tc>
        <w:tc>
          <w:tcPr>
            <w:tcW w:w="3018" w:type="dxa"/>
            <w:tcBorders>
              <w:top w:val="single" w:sz="4" w:space="0" w:color="auto"/>
              <w:left w:val="single" w:sz="4" w:space="0" w:color="auto"/>
              <w:bottom w:val="single" w:sz="4" w:space="0" w:color="auto"/>
              <w:right w:val="single" w:sz="4" w:space="0" w:color="auto"/>
            </w:tcBorders>
            <w:shd w:val="clear" w:color="auto" w:fill="auto"/>
            <w:vAlign w:val="center"/>
          </w:tcPr>
          <w:p w14:paraId="34C42226" w14:textId="77777777" w:rsidR="0074278A" w:rsidRPr="008D7569" w:rsidRDefault="0074278A" w:rsidP="00053A37">
            <w:pPr>
              <w:spacing w:after="0" w:line="240" w:lineRule="auto"/>
              <w:rPr>
                <w:rFonts w:asciiTheme="minorHAnsi" w:hAnsiTheme="minorHAnsi"/>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35EEE55" w14:textId="77777777" w:rsidR="0074278A" w:rsidRPr="008D7569" w:rsidRDefault="0074278A" w:rsidP="00053A37">
            <w:pPr>
              <w:spacing w:after="0" w:line="240" w:lineRule="auto"/>
              <w:rPr>
                <w:rFonts w:asciiTheme="minorHAnsi" w:hAnsiTheme="minorHAnsi"/>
                <w:snapToGrid w:val="0"/>
                <w:sz w:val="20"/>
                <w:szCs w:val="20"/>
              </w:rPr>
            </w:pPr>
          </w:p>
        </w:tc>
      </w:tr>
      <w:tr w:rsidR="0074278A" w:rsidRPr="008D7569" w14:paraId="0AD0773A" w14:textId="77777777" w:rsidTr="00D31428">
        <w:trPr>
          <w:trHeight w:val="503"/>
        </w:trPr>
        <w:tc>
          <w:tcPr>
            <w:tcW w:w="3017" w:type="dxa"/>
            <w:tcBorders>
              <w:top w:val="single" w:sz="4" w:space="0" w:color="auto"/>
              <w:left w:val="single" w:sz="4" w:space="0" w:color="auto"/>
              <w:bottom w:val="single" w:sz="4" w:space="0" w:color="auto"/>
              <w:right w:val="single" w:sz="4" w:space="0" w:color="auto"/>
            </w:tcBorders>
            <w:shd w:val="clear" w:color="auto" w:fill="auto"/>
            <w:vAlign w:val="center"/>
          </w:tcPr>
          <w:p w14:paraId="71E4A7BD" w14:textId="77777777" w:rsidR="0074278A" w:rsidRPr="008D7569" w:rsidRDefault="0074278A" w:rsidP="00053A37">
            <w:pPr>
              <w:spacing w:after="0" w:line="240" w:lineRule="auto"/>
              <w:rPr>
                <w:rFonts w:asciiTheme="minorHAnsi" w:hAnsiTheme="minorHAnsi"/>
                <w:snapToGrid w:val="0"/>
                <w:sz w:val="20"/>
                <w:szCs w:val="20"/>
              </w:rPr>
            </w:pPr>
          </w:p>
        </w:tc>
        <w:tc>
          <w:tcPr>
            <w:tcW w:w="3017" w:type="dxa"/>
            <w:tcBorders>
              <w:top w:val="single" w:sz="4" w:space="0" w:color="auto"/>
              <w:left w:val="single" w:sz="4" w:space="0" w:color="auto"/>
              <w:bottom w:val="single" w:sz="4" w:space="0" w:color="auto"/>
              <w:right w:val="single" w:sz="4" w:space="0" w:color="auto"/>
            </w:tcBorders>
            <w:shd w:val="clear" w:color="auto" w:fill="auto"/>
            <w:vAlign w:val="center"/>
          </w:tcPr>
          <w:p w14:paraId="6C03F757" w14:textId="77777777" w:rsidR="0074278A" w:rsidRPr="008D7569" w:rsidRDefault="0074278A" w:rsidP="00053A37">
            <w:pPr>
              <w:spacing w:after="0" w:line="240" w:lineRule="auto"/>
              <w:rPr>
                <w:rFonts w:asciiTheme="minorHAnsi" w:hAnsiTheme="minorHAnsi"/>
                <w:snapToGrid w:val="0"/>
                <w:sz w:val="20"/>
                <w:szCs w:val="20"/>
              </w:rPr>
            </w:pPr>
          </w:p>
        </w:tc>
        <w:tc>
          <w:tcPr>
            <w:tcW w:w="3018" w:type="dxa"/>
            <w:tcBorders>
              <w:top w:val="single" w:sz="4" w:space="0" w:color="auto"/>
              <w:left w:val="single" w:sz="4" w:space="0" w:color="auto"/>
              <w:bottom w:val="single" w:sz="4" w:space="0" w:color="auto"/>
              <w:right w:val="single" w:sz="4" w:space="0" w:color="auto"/>
            </w:tcBorders>
            <w:shd w:val="clear" w:color="auto" w:fill="auto"/>
            <w:vAlign w:val="center"/>
          </w:tcPr>
          <w:p w14:paraId="6F34C435" w14:textId="77777777" w:rsidR="0074278A" w:rsidRPr="008D7569" w:rsidRDefault="0074278A" w:rsidP="00053A37">
            <w:pPr>
              <w:spacing w:after="0" w:line="240" w:lineRule="auto"/>
              <w:rPr>
                <w:rFonts w:asciiTheme="minorHAnsi" w:hAnsiTheme="minorHAnsi"/>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6580BFB" w14:textId="77777777" w:rsidR="0074278A" w:rsidRPr="008D7569" w:rsidRDefault="0074278A" w:rsidP="00053A37">
            <w:pPr>
              <w:spacing w:after="0" w:line="240" w:lineRule="auto"/>
              <w:rPr>
                <w:rFonts w:asciiTheme="minorHAnsi" w:hAnsiTheme="minorHAnsi"/>
                <w:snapToGrid w:val="0"/>
                <w:sz w:val="20"/>
                <w:szCs w:val="20"/>
              </w:rPr>
            </w:pPr>
          </w:p>
        </w:tc>
      </w:tr>
      <w:tr w:rsidR="0074278A" w:rsidRPr="008D7569" w14:paraId="29C438F4" w14:textId="77777777" w:rsidTr="00D31428">
        <w:trPr>
          <w:trHeight w:val="503"/>
        </w:trPr>
        <w:tc>
          <w:tcPr>
            <w:tcW w:w="3017" w:type="dxa"/>
            <w:tcBorders>
              <w:top w:val="single" w:sz="4" w:space="0" w:color="auto"/>
              <w:left w:val="single" w:sz="4" w:space="0" w:color="auto"/>
              <w:bottom w:val="single" w:sz="4" w:space="0" w:color="auto"/>
              <w:right w:val="single" w:sz="4" w:space="0" w:color="auto"/>
            </w:tcBorders>
            <w:shd w:val="clear" w:color="auto" w:fill="auto"/>
            <w:vAlign w:val="center"/>
          </w:tcPr>
          <w:p w14:paraId="7A7A93C7" w14:textId="77777777" w:rsidR="0074278A" w:rsidRPr="008D7569" w:rsidRDefault="0074278A" w:rsidP="00053A37">
            <w:pPr>
              <w:spacing w:after="0" w:line="240" w:lineRule="auto"/>
              <w:rPr>
                <w:rFonts w:asciiTheme="minorHAnsi" w:hAnsiTheme="minorHAnsi"/>
                <w:snapToGrid w:val="0"/>
                <w:sz w:val="20"/>
                <w:szCs w:val="20"/>
              </w:rPr>
            </w:pPr>
          </w:p>
        </w:tc>
        <w:tc>
          <w:tcPr>
            <w:tcW w:w="3017" w:type="dxa"/>
            <w:tcBorders>
              <w:top w:val="single" w:sz="4" w:space="0" w:color="auto"/>
              <w:left w:val="single" w:sz="4" w:space="0" w:color="auto"/>
              <w:bottom w:val="single" w:sz="4" w:space="0" w:color="auto"/>
              <w:right w:val="single" w:sz="4" w:space="0" w:color="auto"/>
            </w:tcBorders>
            <w:shd w:val="clear" w:color="auto" w:fill="auto"/>
            <w:vAlign w:val="center"/>
          </w:tcPr>
          <w:p w14:paraId="4B8443D6" w14:textId="77777777" w:rsidR="0074278A" w:rsidRPr="008D7569" w:rsidRDefault="0074278A" w:rsidP="00053A37">
            <w:pPr>
              <w:spacing w:after="0" w:line="240" w:lineRule="auto"/>
              <w:rPr>
                <w:rFonts w:asciiTheme="minorHAnsi" w:hAnsiTheme="minorHAnsi"/>
                <w:snapToGrid w:val="0"/>
                <w:sz w:val="20"/>
                <w:szCs w:val="20"/>
              </w:rPr>
            </w:pPr>
          </w:p>
        </w:tc>
        <w:tc>
          <w:tcPr>
            <w:tcW w:w="3018" w:type="dxa"/>
            <w:tcBorders>
              <w:top w:val="single" w:sz="4" w:space="0" w:color="auto"/>
              <w:left w:val="single" w:sz="4" w:space="0" w:color="auto"/>
              <w:bottom w:val="single" w:sz="4" w:space="0" w:color="auto"/>
              <w:right w:val="single" w:sz="4" w:space="0" w:color="auto"/>
            </w:tcBorders>
            <w:shd w:val="clear" w:color="auto" w:fill="auto"/>
            <w:vAlign w:val="center"/>
          </w:tcPr>
          <w:p w14:paraId="2C2B3D0A" w14:textId="77777777" w:rsidR="0074278A" w:rsidRPr="008D7569" w:rsidRDefault="0074278A" w:rsidP="00053A37">
            <w:pPr>
              <w:spacing w:after="0" w:line="240" w:lineRule="auto"/>
              <w:rPr>
                <w:rFonts w:asciiTheme="minorHAnsi" w:hAnsiTheme="minorHAnsi"/>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1D16960" w14:textId="77777777" w:rsidR="0074278A" w:rsidRPr="008D7569" w:rsidRDefault="0074278A" w:rsidP="00053A37">
            <w:pPr>
              <w:spacing w:after="0" w:line="240" w:lineRule="auto"/>
              <w:rPr>
                <w:rFonts w:asciiTheme="minorHAnsi" w:hAnsiTheme="minorHAnsi"/>
                <w:snapToGrid w:val="0"/>
                <w:sz w:val="20"/>
                <w:szCs w:val="20"/>
              </w:rPr>
            </w:pPr>
          </w:p>
        </w:tc>
      </w:tr>
      <w:tr w:rsidR="0074278A" w:rsidRPr="008D7569" w14:paraId="4800A252" w14:textId="77777777" w:rsidTr="00D31428">
        <w:trPr>
          <w:trHeight w:val="503"/>
        </w:trPr>
        <w:tc>
          <w:tcPr>
            <w:tcW w:w="3017" w:type="dxa"/>
            <w:tcBorders>
              <w:top w:val="single" w:sz="4" w:space="0" w:color="auto"/>
              <w:left w:val="single" w:sz="4" w:space="0" w:color="auto"/>
              <w:bottom w:val="single" w:sz="4" w:space="0" w:color="auto"/>
              <w:right w:val="single" w:sz="4" w:space="0" w:color="auto"/>
            </w:tcBorders>
            <w:shd w:val="clear" w:color="auto" w:fill="auto"/>
            <w:vAlign w:val="center"/>
          </w:tcPr>
          <w:p w14:paraId="67C9C181" w14:textId="77777777" w:rsidR="0074278A" w:rsidRPr="008D7569" w:rsidRDefault="0074278A" w:rsidP="00053A37">
            <w:pPr>
              <w:spacing w:after="0" w:line="240" w:lineRule="auto"/>
              <w:rPr>
                <w:rFonts w:asciiTheme="minorHAnsi" w:hAnsiTheme="minorHAnsi"/>
                <w:snapToGrid w:val="0"/>
                <w:sz w:val="20"/>
                <w:szCs w:val="20"/>
              </w:rPr>
            </w:pPr>
          </w:p>
        </w:tc>
        <w:tc>
          <w:tcPr>
            <w:tcW w:w="3017" w:type="dxa"/>
            <w:tcBorders>
              <w:top w:val="single" w:sz="4" w:space="0" w:color="auto"/>
              <w:left w:val="single" w:sz="4" w:space="0" w:color="auto"/>
              <w:bottom w:val="single" w:sz="4" w:space="0" w:color="auto"/>
              <w:right w:val="single" w:sz="4" w:space="0" w:color="auto"/>
            </w:tcBorders>
            <w:shd w:val="clear" w:color="auto" w:fill="auto"/>
            <w:vAlign w:val="center"/>
          </w:tcPr>
          <w:p w14:paraId="42115C09" w14:textId="77777777" w:rsidR="0074278A" w:rsidRPr="008D7569" w:rsidRDefault="0074278A" w:rsidP="00053A37">
            <w:pPr>
              <w:spacing w:after="0" w:line="240" w:lineRule="auto"/>
              <w:rPr>
                <w:rFonts w:asciiTheme="minorHAnsi" w:hAnsiTheme="minorHAnsi"/>
                <w:snapToGrid w:val="0"/>
                <w:sz w:val="20"/>
                <w:szCs w:val="20"/>
              </w:rPr>
            </w:pPr>
          </w:p>
        </w:tc>
        <w:tc>
          <w:tcPr>
            <w:tcW w:w="3018" w:type="dxa"/>
            <w:tcBorders>
              <w:top w:val="single" w:sz="4" w:space="0" w:color="auto"/>
              <w:left w:val="single" w:sz="4" w:space="0" w:color="auto"/>
              <w:bottom w:val="single" w:sz="4" w:space="0" w:color="auto"/>
              <w:right w:val="single" w:sz="4" w:space="0" w:color="auto"/>
            </w:tcBorders>
            <w:shd w:val="clear" w:color="auto" w:fill="auto"/>
            <w:vAlign w:val="center"/>
          </w:tcPr>
          <w:p w14:paraId="2F04ADDF" w14:textId="77777777" w:rsidR="0074278A" w:rsidRPr="008D7569" w:rsidRDefault="0074278A" w:rsidP="00053A37">
            <w:pPr>
              <w:spacing w:after="0" w:line="240" w:lineRule="auto"/>
              <w:rPr>
                <w:rFonts w:asciiTheme="minorHAnsi" w:hAnsiTheme="minorHAnsi"/>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18F0D5D" w14:textId="77777777" w:rsidR="0074278A" w:rsidRPr="008D7569" w:rsidRDefault="0074278A" w:rsidP="00053A37">
            <w:pPr>
              <w:spacing w:after="0" w:line="240" w:lineRule="auto"/>
              <w:rPr>
                <w:rFonts w:asciiTheme="minorHAnsi" w:hAnsiTheme="minorHAnsi"/>
                <w:snapToGrid w:val="0"/>
                <w:sz w:val="20"/>
                <w:szCs w:val="20"/>
              </w:rPr>
            </w:pPr>
          </w:p>
        </w:tc>
      </w:tr>
      <w:tr w:rsidR="00053A37" w:rsidRPr="008D7569" w14:paraId="6F7AF08D" w14:textId="77777777" w:rsidTr="00D31428">
        <w:trPr>
          <w:trHeight w:val="503"/>
        </w:trPr>
        <w:tc>
          <w:tcPr>
            <w:tcW w:w="3017" w:type="dxa"/>
            <w:tcBorders>
              <w:top w:val="single" w:sz="4" w:space="0" w:color="auto"/>
              <w:left w:val="single" w:sz="4" w:space="0" w:color="auto"/>
              <w:bottom w:val="single" w:sz="4" w:space="0" w:color="auto"/>
              <w:right w:val="single" w:sz="4" w:space="0" w:color="auto"/>
            </w:tcBorders>
            <w:shd w:val="clear" w:color="auto" w:fill="auto"/>
            <w:vAlign w:val="center"/>
          </w:tcPr>
          <w:p w14:paraId="5B5FEF17" w14:textId="77777777" w:rsidR="00053A37" w:rsidRPr="008D7569" w:rsidRDefault="00053A37" w:rsidP="00053A37">
            <w:pPr>
              <w:spacing w:after="0" w:line="240" w:lineRule="auto"/>
              <w:rPr>
                <w:rFonts w:asciiTheme="minorHAnsi" w:hAnsiTheme="minorHAnsi"/>
                <w:snapToGrid w:val="0"/>
                <w:sz w:val="20"/>
                <w:szCs w:val="20"/>
              </w:rPr>
            </w:pPr>
          </w:p>
        </w:tc>
        <w:tc>
          <w:tcPr>
            <w:tcW w:w="3017" w:type="dxa"/>
            <w:tcBorders>
              <w:top w:val="single" w:sz="4" w:space="0" w:color="auto"/>
              <w:left w:val="single" w:sz="4" w:space="0" w:color="auto"/>
              <w:bottom w:val="single" w:sz="4" w:space="0" w:color="auto"/>
              <w:right w:val="single" w:sz="4" w:space="0" w:color="auto"/>
            </w:tcBorders>
            <w:shd w:val="clear" w:color="auto" w:fill="auto"/>
            <w:vAlign w:val="center"/>
          </w:tcPr>
          <w:p w14:paraId="0A643441" w14:textId="77777777" w:rsidR="00053A37" w:rsidRPr="008D7569" w:rsidRDefault="00053A37" w:rsidP="00053A37">
            <w:pPr>
              <w:spacing w:after="0" w:line="240" w:lineRule="auto"/>
              <w:rPr>
                <w:rFonts w:asciiTheme="minorHAnsi" w:hAnsiTheme="minorHAnsi"/>
                <w:snapToGrid w:val="0"/>
                <w:sz w:val="20"/>
                <w:szCs w:val="20"/>
              </w:rPr>
            </w:pPr>
          </w:p>
        </w:tc>
        <w:tc>
          <w:tcPr>
            <w:tcW w:w="3018" w:type="dxa"/>
            <w:tcBorders>
              <w:top w:val="single" w:sz="4" w:space="0" w:color="auto"/>
              <w:left w:val="single" w:sz="4" w:space="0" w:color="auto"/>
              <w:bottom w:val="single" w:sz="4" w:space="0" w:color="auto"/>
              <w:right w:val="single" w:sz="4" w:space="0" w:color="auto"/>
            </w:tcBorders>
            <w:shd w:val="clear" w:color="auto" w:fill="auto"/>
            <w:vAlign w:val="center"/>
          </w:tcPr>
          <w:p w14:paraId="41354E7F" w14:textId="77777777" w:rsidR="00053A37" w:rsidRPr="008D7569" w:rsidRDefault="00053A37" w:rsidP="00053A37">
            <w:pPr>
              <w:spacing w:after="0" w:line="240" w:lineRule="auto"/>
              <w:rPr>
                <w:rFonts w:asciiTheme="minorHAnsi" w:hAnsiTheme="minorHAnsi"/>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5113069" w14:textId="77777777" w:rsidR="00053A37" w:rsidRPr="008D7569" w:rsidRDefault="00053A37" w:rsidP="00053A37">
            <w:pPr>
              <w:spacing w:after="0" w:line="240" w:lineRule="auto"/>
              <w:rPr>
                <w:rFonts w:asciiTheme="minorHAnsi" w:hAnsiTheme="minorHAnsi"/>
                <w:snapToGrid w:val="0"/>
                <w:sz w:val="20"/>
                <w:szCs w:val="20"/>
              </w:rPr>
            </w:pPr>
          </w:p>
        </w:tc>
      </w:tr>
      <w:tr w:rsidR="00053A37" w:rsidRPr="008D7569" w14:paraId="15AED010" w14:textId="77777777" w:rsidTr="00D31428">
        <w:trPr>
          <w:trHeight w:val="503"/>
        </w:trPr>
        <w:tc>
          <w:tcPr>
            <w:tcW w:w="3017" w:type="dxa"/>
            <w:tcBorders>
              <w:top w:val="single" w:sz="4" w:space="0" w:color="auto"/>
              <w:left w:val="single" w:sz="4" w:space="0" w:color="auto"/>
              <w:bottom w:val="single" w:sz="4" w:space="0" w:color="auto"/>
              <w:right w:val="single" w:sz="4" w:space="0" w:color="auto"/>
            </w:tcBorders>
            <w:shd w:val="clear" w:color="auto" w:fill="auto"/>
            <w:vAlign w:val="center"/>
          </w:tcPr>
          <w:p w14:paraId="5A6B4B34" w14:textId="77777777" w:rsidR="00053A37" w:rsidRPr="008D7569" w:rsidRDefault="00053A37" w:rsidP="00053A37">
            <w:pPr>
              <w:spacing w:after="0" w:line="240" w:lineRule="auto"/>
              <w:rPr>
                <w:rFonts w:asciiTheme="minorHAnsi" w:hAnsiTheme="minorHAnsi"/>
                <w:snapToGrid w:val="0"/>
                <w:sz w:val="20"/>
                <w:szCs w:val="20"/>
              </w:rPr>
            </w:pPr>
          </w:p>
        </w:tc>
        <w:tc>
          <w:tcPr>
            <w:tcW w:w="3017" w:type="dxa"/>
            <w:tcBorders>
              <w:top w:val="single" w:sz="4" w:space="0" w:color="auto"/>
              <w:left w:val="single" w:sz="4" w:space="0" w:color="auto"/>
              <w:bottom w:val="single" w:sz="4" w:space="0" w:color="auto"/>
              <w:right w:val="single" w:sz="4" w:space="0" w:color="auto"/>
            </w:tcBorders>
            <w:shd w:val="clear" w:color="auto" w:fill="auto"/>
            <w:vAlign w:val="center"/>
          </w:tcPr>
          <w:p w14:paraId="6130FF00" w14:textId="77777777" w:rsidR="00053A37" w:rsidRPr="008D7569" w:rsidRDefault="00053A37" w:rsidP="00053A37">
            <w:pPr>
              <w:spacing w:after="0" w:line="240" w:lineRule="auto"/>
              <w:rPr>
                <w:rFonts w:asciiTheme="minorHAnsi" w:hAnsiTheme="minorHAnsi"/>
                <w:snapToGrid w:val="0"/>
                <w:sz w:val="20"/>
                <w:szCs w:val="20"/>
              </w:rPr>
            </w:pPr>
          </w:p>
        </w:tc>
        <w:tc>
          <w:tcPr>
            <w:tcW w:w="3018" w:type="dxa"/>
            <w:tcBorders>
              <w:top w:val="single" w:sz="4" w:space="0" w:color="auto"/>
              <w:left w:val="single" w:sz="4" w:space="0" w:color="auto"/>
              <w:bottom w:val="single" w:sz="4" w:space="0" w:color="auto"/>
              <w:right w:val="single" w:sz="4" w:space="0" w:color="auto"/>
            </w:tcBorders>
            <w:shd w:val="clear" w:color="auto" w:fill="auto"/>
            <w:vAlign w:val="center"/>
          </w:tcPr>
          <w:p w14:paraId="2FB39F88" w14:textId="77777777" w:rsidR="00053A37" w:rsidRPr="008D7569" w:rsidRDefault="00053A37" w:rsidP="00053A37">
            <w:pPr>
              <w:spacing w:after="0" w:line="240" w:lineRule="auto"/>
              <w:rPr>
                <w:rFonts w:asciiTheme="minorHAnsi" w:hAnsiTheme="minorHAnsi"/>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8FBF9E7" w14:textId="77777777" w:rsidR="00053A37" w:rsidRPr="008D7569" w:rsidRDefault="00053A37" w:rsidP="00053A37">
            <w:pPr>
              <w:spacing w:after="0" w:line="240" w:lineRule="auto"/>
              <w:rPr>
                <w:rFonts w:asciiTheme="minorHAnsi" w:hAnsiTheme="minorHAnsi"/>
                <w:snapToGrid w:val="0"/>
                <w:sz w:val="20"/>
                <w:szCs w:val="20"/>
              </w:rPr>
            </w:pPr>
          </w:p>
        </w:tc>
      </w:tr>
      <w:tr w:rsidR="005861CC" w:rsidRPr="008D7569" w14:paraId="1F993718" w14:textId="77777777" w:rsidTr="00D31428">
        <w:trPr>
          <w:trHeight w:val="503"/>
        </w:trPr>
        <w:tc>
          <w:tcPr>
            <w:tcW w:w="3017" w:type="dxa"/>
            <w:tcBorders>
              <w:top w:val="single" w:sz="4" w:space="0" w:color="auto"/>
              <w:left w:val="single" w:sz="4" w:space="0" w:color="auto"/>
              <w:bottom w:val="single" w:sz="4" w:space="0" w:color="auto"/>
              <w:right w:val="single" w:sz="4" w:space="0" w:color="auto"/>
            </w:tcBorders>
            <w:shd w:val="clear" w:color="auto" w:fill="auto"/>
            <w:vAlign w:val="center"/>
          </w:tcPr>
          <w:p w14:paraId="6E70B1AD" w14:textId="77777777" w:rsidR="005861CC" w:rsidRPr="008D7569" w:rsidRDefault="005861CC" w:rsidP="00053A37">
            <w:pPr>
              <w:spacing w:after="0" w:line="240" w:lineRule="auto"/>
              <w:rPr>
                <w:rFonts w:asciiTheme="minorHAnsi" w:hAnsiTheme="minorHAnsi"/>
                <w:snapToGrid w:val="0"/>
                <w:sz w:val="20"/>
                <w:szCs w:val="20"/>
              </w:rPr>
            </w:pPr>
          </w:p>
        </w:tc>
        <w:tc>
          <w:tcPr>
            <w:tcW w:w="3017" w:type="dxa"/>
            <w:tcBorders>
              <w:top w:val="single" w:sz="4" w:space="0" w:color="auto"/>
              <w:left w:val="single" w:sz="4" w:space="0" w:color="auto"/>
              <w:bottom w:val="single" w:sz="4" w:space="0" w:color="auto"/>
              <w:right w:val="single" w:sz="4" w:space="0" w:color="auto"/>
            </w:tcBorders>
            <w:shd w:val="clear" w:color="auto" w:fill="auto"/>
            <w:vAlign w:val="center"/>
          </w:tcPr>
          <w:p w14:paraId="745D3F11" w14:textId="77777777" w:rsidR="005861CC" w:rsidRPr="008D7569" w:rsidRDefault="005861CC" w:rsidP="00053A37">
            <w:pPr>
              <w:spacing w:after="0" w:line="240" w:lineRule="auto"/>
              <w:rPr>
                <w:rFonts w:asciiTheme="minorHAnsi" w:hAnsiTheme="minorHAnsi"/>
                <w:snapToGrid w:val="0"/>
                <w:sz w:val="20"/>
                <w:szCs w:val="20"/>
              </w:rPr>
            </w:pPr>
          </w:p>
        </w:tc>
        <w:tc>
          <w:tcPr>
            <w:tcW w:w="3018" w:type="dxa"/>
            <w:tcBorders>
              <w:top w:val="single" w:sz="4" w:space="0" w:color="auto"/>
              <w:left w:val="single" w:sz="4" w:space="0" w:color="auto"/>
              <w:bottom w:val="single" w:sz="4" w:space="0" w:color="auto"/>
              <w:right w:val="single" w:sz="4" w:space="0" w:color="auto"/>
            </w:tcBorders>
            <w:shd w:val="clear" w:color="auto" w:fill="auto"/>
            <w:vAlign w:val="center"/>
          </w:tcPr>
          <w:p w14:paraId="38496DE1" w14:textId="77777777" w:rsidR="005861CC" w:rsidRPr="008D7569" w:rsidRDefault="005861CC" w:rsidP="00053A37">
            <w:pPr>
              <w:spacing w:after="0" w:line="240" w:lineRule="auto"/>
              <w:rPr>
                <w:rFonts w:asciiTheme="minorHAnsi" w:hAnsiTheme="minorHAnsi"/>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4093092" w14:textId="77777777" w:rsidR="005861CC" w:rsidRPr="008D7569" w:rsidRDefault="005861CC" w:rsidP="00053A37">
            <w:pPr>
              <w:spacing w:after="0" w:line="240" w:lineRule="auto"/>
              <w:rPr>
                <w:rFonts w:asciiTheme="minorHAnsi" w:hAnsiTheme="minorHAnsi"/>
                <w:snapToGrid w:val="0"/>
                <w:sz w:val="20"/>
                <w:szCs w:val="20"/>
              </w:rPr>
            </w:pPr>
          </w:p>
        </w:tc>
      </w:tr>
      <w:tr w:rsidR="005861CC" w:rsidRPr="008D7569" w14:paraId="05F22BCC" w14:textId="77777777" w:rsidTr="00D31428">
        <w:trPr>
          <w:trHeight w:val="503"/>
        </w:trPr>
        <w:tc>
          <w:tcPr>
            <w:tcW w:w="3017" w:type="dxa"/>
            <w:tcBorders>
              <w:top w:val="single" w:sz="4" w:space="0" w:color="auto"/>
              <w:left w:val="single" w:sz="4" w:space="0" w:color="auto"/>
              <w:bottom w:val="single" w:sz="4" w:space="0" w:color="auto"/>
              <w:right w:val="single" w:sz="4" w:space="0" w:color="auto"/>
            </w:tcBorders>
            <w:shd w:val="clear" w:color="auto" w:fill="auto"/>
            <w:vAlign w:val="center"/>
          </w:tcPr>
          <w:p w14:paraId="53E3567B" w14:textId="77777777" w:rsidR="005861CC" w:rsidRPr="008D7569" w:rsidRDefault="005861CC" w:rsidP="00053A37">
            <w:pPr>
              <w:spacing w:after="0" w:line="240" w:lineRule="auto"/>
              <w:rPr>
                <w:rFonts w:asciiTheme="minorHAnsi" w:hAnsiTheme="minorHAnsi"/>
                <w:snapToGrid w:val="0"/>
                <w:sz w:val="20"/>
                <w:szCs w:val="20"/>
              </w:rPr>
            </w:pPr>
          </w:p>
        </w:tc>
        <w:tc>
          <w:tcPr>
            <w:tcW w:w="3017" w:type="dxa"/>
            <w:tcBorders>
              <w:top w:val="single" w:sz="4" w:space="0" w:color="auto"/>
              <w:left w:val="single" w:sz="4" w:space="0" w:color="auto"/>
              <w:bottom w:val="single" w:sz="4" w:space="0" w:color="auto"/>
              <w:right w:val="single" w:sz="4" w:space="0" w:color="auto"/>
            </w:tcBorders>
            <w:shd w:val="clear" w:color="auto" w:fill="auto"/>
            <w:vAlign w:val="center"/>
          </w:tcPr>
          <w:p w14:paraId="53798074" w14:textId="77777777" w:rsidR="005861CC" w:rsidRPr="008D7569" w:rsidRDefault="005861CC" w:rsidP="00053A37">
            <w:pPr>
              <w:spacing w:after="0" w:line="240" w:lineRule="auto"/>
              <w:rPr>
                <w:rFonts w:asciiTheme="minorHAnsi" w:hAnsiTheme="minorHAnsi"/>
                <w:snapToGrid w:val="0"/>
                <w:sz w:val="20"/>
                <w:szCs w:val="20"/>
              </w:rPr>
            </w:pPr>
          </w:p>
        </w:tc>
        <w:tc>
          <w:tcPr>
            <w:tcW w:w="3018" w:type="dxa"/>
            <w:tcBorders>
              <w:top w:val="single" w:sz="4" w:space="0" w:color="auto"/>
              <w:left w:val="single" w:sz="4" w:space="0" w:color="auto"/>
              <w:bottom w:val="single" w:sz="4" w:space="0" w:color="auto"/>
              <w:right w:val="single" w:sz="4" w:space="0" w:color="auto"/>
            </w:tcBorders>
            <w:shd w:val="clear" w:color="auto" w:fill="auto"/>
            <w:vAlign w:val="center"/>
          </w:tcPr>
          <w:p w14:paraId="7741BED3" w14:textId="77777777" w:rsidR="005861CC" w:rsidRPr="008D7569" w:rsidRDefault="005861CC" w:rsidP="00053A37">
            <w:pPr>
              <w:spacing w:after="0" w:line="240" w:lineRule="auto"/>
              <w:rPr>
                <w:rFonts w:asciiTheme="minorHAnsi" w:hAnsiTheme="minorHAnsi"/>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04298F1" w14:textId="77777777" w:rsidR="005861CC" w:rsidRPr="008D7569" w:rsidRDefault="005861CC" w:rsidP="00053A37">
            <w:pPr>
              <w:spacing w:after="0" w:line="240" w:lineRule="auto"/>
              <w:rPr>
                <w:rFonts w:asciiTheme="minorHAnsi" w:hAnsiTheme="minorHAnsi"/>
                <w:snapToGrid w:val="0"/>
                <w:sz w:val="20"/>
                <w:szCs w:val="20"/>
              </w:rPr>
            </w:pPr>
          </w:p>
        </w:tc>
      </w:tr>
      <w:bookmarkEnd w:id="412"/>
    </w:tbl>
    <w:p w14:paraId="3686E735" w14:textId="77777777" w:rsidR="00C61C87" w:rsidRPr="008D7569" w:rsidRDefault="00C61C87" w:rsidP="0074278A">
      <w:pPr>
        <w:spacing w:after="120" w:line="240" w:lineRule="auto"/>
        <w:rPr>
          <w:rFonts w:asciiTheme="minorHAnsi" w:hAnsiTheme="minorHAnsi" w:cs="Arial MT"/>
          <w:color w:val="000000"/>
          <w:sz w:val="18"/>
          <w:szCs w:val="20"/>
        </w:rPr>
      </w:pPr>
    </w:p>
    <w:sectPr w:rsidR="00C61C87" w:rsidRPr="008D7569" w:rsidSect="00782B36">
      <w:footerReference w:type="default" r:id="rId305"/>
      <w:pgSz w:w="11906" w:h="16838" w:code="9"/>
      <w:pgMar w:top="680" w:right="680" w:bottom="680" w:left="680" w:header="454" w:footer="397" w:gutter="0"/>
      <w:paperSrc w:first="258" w:other="25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D8A204" w14:textId="77777777" w:rsidR="0038191B" w:rsidRDefault="0038191B">
      <w:pPr>
        <w:spacing w:after="0" w:line="240" w:lineRule="auto"/>
      </w:pPr>
      <w:r>
        <w:separator/>
      </w:r>
    </w:p>
  </w:endnote>
  <w:endnote w:type="continuationSeparator" w:id="0">
    <w:p w14:paraId="25DC22B5" w14:textId="77777777" w:rsidR="0038191B" w:rsidRDefault="0038191B">
      <w:pPr>
        <w:spacing w:after="0" w:line="240" w:lineRule="auto"/>
      </w:pPr>
      <w:r>
        <w:continuationSeparator/>
      </w:r>
    </w:p>
  </w:endnote>
  <w:endnote w:type="continuationNotice" w:id="1">
    <w:p w14:paraId="021CD009" w14:textId="77777777" w:rsidR="004B5D2B" w:rsidRDefault="004B5D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L Frutiger Light">
    <w:altName w:val="Courier New"/>
    <w:charset w:val="00"/>
    <w:family w:val="auto"/>
    <w:pitch w:val="variable"/>
    <w:sig w:usb0="00000000"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Helvetica 65 Medium">
    <w:altName w:val="Helvetica 65 Medium"/>
    <w:panose1 w:val="00000000000000000000"/>
    <w:charset w:val="00"/>
    <w:family w:val="swiss"/>
    <w:notTrueType/>
    <w:pitch w:val="default"/>
    <w:sig w:usb0="00000003" w:usb1="00000000" w:usb2="00000000" w:usb3="00000000" w:csb0="00000001" w:csb1="00000000"/>
  </w:font>
  <w:font w:name="Helvetica Neue LT">
    <w:altName w:val="Helvetica Neue LT"/>
    <w:panose1 w:val="00000000000000000000"/>
    <w:charset w:val="00"/>
    <w:family w:val="swiss"/>
    <w:notTrueType/>
    <w:pitch w:val="default"/>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MT">
    <w:panose1 w:val="00000000000000000000"/>
    <w:charset w:val="00"/>
    <w:family w:val="swiss"/>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ItcEras-Book">
    <w:panose1 w:val="00000000000000000000"/>
    <w:charset w:val="00"/>
    <w:family w:val="swiss"/>
    <w:notTrueType/>
    <w:pitch w:val="default"/>
    <w:sig w:usb0="00000003" w:usb1="00000000" w:usb2="00000000" w:usb3="00000000" w:csb0="00000001" w:csb1="00000000"/>
  </w:font>
  <w:font w:name="Helvetica 45 Light">
    <w:altName w:val="Arial"/>
    <w:panose1 w:val="00000000000000000000"/>
    <w:charset w:val="00"/>
    <w:family w:val="swiss"/>
    <w:notTrueType/>
    <w:pitch w:val="default"/>
    <w:sig w:usb0="00000003" w:usb1="00000000" w:usb2="00000000" w:usb3="00000000" w:csb0="00000001" w:csb1="00000000"/>
  </w:font>
  <w:font w:name="MyriadPro-Light">
    <w:panose1 w:val="00000000000000000000"/>
    <w:charset w:val="00"/>
    <w:family w:val="swiss"/>
    <w:notTrueType/>
    <w:pitch w:val="default"/>
    <w:sig w:usb0="00000003" w:usb1="00000000" w:usb2="00000000" w:usb3="00000000" w:csb0="00000001" w:csb1="00000000"/>
  </w:font>
  <w:font w:name="Arial+1">
    <w:panose1 w:val="00000000000000000000"/>
    <w:charset w:val="00"/>
    <w:family w:val="auto"/>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Helvetica-Bold">
    <w:panose1 w:val="00000000000000000000"/>
    <w:charset w:val="00"/>
    <w:family w:val="roman"/>
    <w:notTrueType/>
    <w:pitch w:val="default"/>
    <w:sig w:usb0="00000003" w:usb1="00000000" w:usb2="00000000" w:usb3="00000000" w:csb0="00000001" w:csb1="00000000"/>
  </w:font>
  <w:font w:name="Helvetica-BoldOblique">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illSans-Bold">
    <w:panose1 w:val="00000000000000000000"/>
    <w:charset w:val="00"/>
    <w:family w:val="swiss"/>
    <w:notTrueType/>
    <w:pitch w:val="default"/>
    <w:sig w:usb0="00000003" w:usb1="00000000" w:usb2="00000000" w:usb3="00000000" w:csb0="00000001" w:csb1="00000000"/>
  </w:font>
  <w:font w:name="Agenda-Light">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F67ACE" w14:textId="77777777" w:rsidR="00901F9D" w:rsidRPr="00C16F1F" w:rsidRDefault="00901F9D" w:rsidP="006A1DBB">
    <w:pPr>
      <w:tabs>
        <w:tab w:val="center" w:pos="4513"/>
        <w:tab w:val="right" w:pos="9026"/>
      </w:tabs>
      <w:spacing w:after="0" w:line="240" w:lineRule="auto"/>
      <w:rPr>
        <w:i/>
        <w:sz w:val="20"/>
      </w:rPr>
    </w:pPr>
    <w:r w:rsidRPr="00C16F1F">
      <w:rPr>
        <w:i/>
        <w:sz w:val="20"/>
        <w:vertAlign w:val="superscript"/>
      </w:rPr>
      <w:t xml:space="preserve">1 </w:t>
    </w:r>
    <w:r w:rsidRPr="00C16F1F">
      <w:rPr>
        <w:i/>
        <w:sz w:val="20"/>
      </w:rPr>
      <w:t>The Employer free to determine how to implement.</w:t>
    </w:r>
  </w:p>
  <w:p w14:paraId="16D21C49" w14:textId="77777777" w:rsidR="00901F9D" w:rsidRPr="00C16F1F" w:rsidRDefault="00901F9D" w:rsidP="006A1DBB">
    <w:pPr>
      <w:pStyle w:val="Footer"/>
      <w:spacing w:after="0" w:line="240" w:lineRule="auto"/>
      <w:rPr>
        <w:i/>
        <w:sz w:val="20"/>
      </w:rPr>
    </w:pPr>
    <w:r w:rsidRPr="00C16F1F">
      <w:rPr>
        <w:i/>
        <w:sz w:val="20"/>
        <w:vertAlign w:val="superscript"/>
      </w:rPr>
      <w:t xml:space="preserve">2 </w:t>
    </w:r>
    <w:r w:rsidRPr="00C16F1F">
      <w:rPr>
        <w:i/>
        <w:sz w:val="20"/>
      </w:rPr>
      <w:t>The Governing Body or Proprietor free to determine review period.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DFCEA" w14:textId="77777777" w:rsidR="00901F9D" w:rsidRPr="00053A37" w:rsidRDefault="00901F9D" w:rsidP="00053A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9FF99" w14:textId="77777777" w:rsidR="00901F9D" w:rsidRPr="00053A37" w:rsidRDefault="00901F9D" w:rsidP="00EB194D">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6913709"/>
      <w:docPartObj>
        <w:docPartGallery w:val="Page Numbers (Bottom of Page)"/>
        <w:docPartUnique/>
      </w:docPartObj>
    </w:sdtPr>
    <w:sdtEndPr>
      <w:rPr>
        <w:noProof/>
        <w:sz w:val="20"/>
        <w:szCs w:val="20"/>
      </w:rPr>
    </w:sdtEndPr>
    <w:sdtContent>
      <w:p w14:paraId="4411437F" w14:textId="77777777" w:rsidR="00901F9D" w:rsidRPr="00EB194D" w:rsidRDefault="00901F9D" w:rsidP="00EB194D">
        <w:pPr>
          <w:pStyle w:val="Footer"/>
          <w:spacing w:after="0" w:line="240" w:lineRule="auto"/>
          <w:jc w:val="center"/>
          <w:rPr>
            <w:sz w:val="20"/>
          </w:rPr>
        </w:pPr>
        <w:r w:rsidRPr="00EB194D">
          <w:rPr>
            <w:sz w:val="20"/>
          </w:rPr>
          <w:fldChar w:fldCharType="begin"/>
        </w:r>
        <w:r w:rsidRPr="00EB194D">
          <w:rPr>
            <w:sz w:val="20"/>
          </w:rPr>
          <w:instrText xml:space="preserve"> PAGE   \* MERGEFORMAT </w:instrText>
        </w:r>
        <w:r w:rsidRPr="00EB194D">
          <w:rPr>
            <w:sz w:val="20"/>
          </w:rPr>
          <w:fldChar w:fldCharType="separate"/>
        </w:r>
        <w:r>
          <w:rPr>
            <w:noProof/>
            <w:sz w:val="20"/>
          </w:rPr>
          <w:t>8</w:t>
        </w:r>
        <w:r w:rsidRPr="00EB194D">
          <w:rPr>
            <w:noProof/>
            <w:sz w:val="20"/>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162798" w14:textId="77777777" w:rsidR="00901F9D" w:rsidRPr="00EB194D" w:rsidRDefault="00901F9D" w:rsidP="00EB194D">
    <w:pPr>
      <w:pStyle w:val="Footer"/>
      <w:spacing w:after="0" w:line="240" w:lineRule="auto"/>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73476C" w14:textId="77777777" w:rsidR="0038191B" w:rsidRDefault="0038191B">
      <w:pPr>
        <w:spacing w:after="0" w:line="240" w:lineRule="auto"/>
      </w:pPr>
      <w:r>
        <w:separator/>
      </w:r>
    </w:p>
  </w:footnote>
  <w:footnote w:type="continuationSeparator" w:id="0">
    <w:p w14:paraId="4CF85CEA" w14:textId="77777777" w:rsidR="0038191B" w:rsidRDefault="0038191B">
      <w:pPr>
        <w:spacing w:after="0" w:line="240" w:lineRule="auto"/>
      </w:pPr>
      <w:r>
        <w:continuationSeparator/>
      </w:r>
    </w:p>
  </w:footnote>
  <w:footnote w:type="continuationNotice" w:id="1">
    <w:p w14:paraId="35ADDD66" w14:textId="77777777" w:rsidR="004B5D2B" w:rsidRDefault="004B5D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2F1C0" w14:textId="6CA5B1A9" w:rsidR="00901F9D" w:rsidRPr="00A94044" w:rsidRDefault="00901F9D" w:rsidP="00B77B1C">
    <w:pPr>
      <w:pStyle w:val="Header"/>
      <w:spacing w:after="0" w:line="240" w:lineRule="auto"/>
      <w:jc w:val="right"/>
      <w:rPr>
        <w:rFonts w:cs="Arial"/>
        <w:i/>
        <w:color w:val="000000" w:themeColor="text1"/>
        <w:sz w:val="18"/>
        <w:szCs w:val="18"/>
      </w:rPr>
    </w:pPr>
    <w:r w:rsidRPr="00A94044">
      <w:rPr>
        <w:rFonts w:cs="Arial"/>
        <w:i/>
        <w:color w:val="000000" w:themeColor="text1"/>
        <w:sz w:val="18"/>
        <w:szCs w:val="18"/>
      </w:rPr>
      <w:t xml:space="preserve">Version No: </w:t>
    </w:r>
    <w:r w:rsidRPr="00A94044">
      <w:rPr>
        <w:rFonts w:cs="Arial"/>
        <w:b/>
        <w:bCs/>
        <w:i/>
        <w:color w:val="000000" w:themeColor="text1"/>
        <w:sz w:val="18"/>
        <w:szCs w:val="18"/>
      </w:rPr>
      <w:t>2</w:t>
    </w:r>
    <w:r>
      <w:rPr>
        <w:rFonts w:cs="Arial"/>
        <w:b/>
        <w:bCs/>
        <w:i/>
        <w:color w:val="000000" w:themeColor="text1"/>
        <w:sz w:val="18"/>
        <w:szCs w:val="18"/>
      </w:rPr>
      <w:t>7</w:t>
    </w:r>
  </w:p>
  <w:p w14:paraId="3FF131AF" w14:textId="5EFC6EBE" w:rsidR="00901F9D" w:rsidRPr="00A94044" w:rsidRDefault="00901F9D" w:rsidP="00B77B1C">
    <w:pPr>
      <w:pStyle w:val="Header"/>
      <w:spacing w:after="0" w:line="240" w:lineRule="auto"/>
      <w:jc w:val="right"/>
      <w:rPr>
        <w:b/>
        <w:bCs/>
        <w:i/>
        <w:color w:val="000000" w:themeColor="text1"/>
        <w:sz w:val="18"/>
        <w:szCs w:val="18"/>
      </w:rPr>
    </w:pPr>
    <w:r w:rsidRPr="00A94044">
      <w:rPr>
        <w:rFonts w:cs="Arial"/>
        <w:i/>
        <w:color w:val="000000" w:themeColor="text1"/>
        <w:sz w:val="18"/>
        <w:szCs w:val="18"/>
      </w:rPr>
      <w:t>Last Review Date:</w:t>
    </w:r>
    <w:r w:rsidRPr="00A94044">
      <w:rPr>
        <w:rFonts w:cs="Arial"/>
        <w:b/>
        <w:bCs/>
        <w:i/>
        <w:color w:val="000000" w:themeColor="text1"/>
        <w:sz w:val="18"/>
        <w:szCs w:val="18"/>
      </w:rPr>
      <w:t xml:space="preserve"> </w:t>
    </w:r>
    <w:r>
      <w:rPr>
        <w:rFonts w:cs="Arial"/>
        <w:b/>
        <w:bCs/>
        <w:i/>
        <w:color w:val="000000" w:themeColor="text1"/>
        <w:sz w:val="18"/>
        <w:szCs w:val="18"/>
      </w:rPr>
      <w:t>September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E4A08" w14:textId="77777777" w:rsidR="00901F9D" w:rsidRPr="00A94044" w:rsidRDefault="00901F9D" w:rsidP="00CC6BDA">
    <w:pPr>
      <w:pStyle w:val="Header"/>
      <w:spacing w:after="0" w:line="240" w:lineRule="auto"/>
      <w:jc w:val="right"/>
      <w:rPr>
        <w:rFonts w:cs="Arial"/>
        <w:i/>
        <w:color w:val="000000" w:themeColor="text1"/>
        <w:sz w:val="18"/>
        <w:szCs w:val="18"/>
      </w:rPr>
    </w:pPr>
    <w:r w:rsidRPr="00A94044">
      <w:rPr>
        <w:rFonts w:cs="Arial"/>
        <w:i/>
        <w:color w:val="000000" w:themeColor="text1"/>
        <w:sz w:val="18"/>
        <w:szCs w:val="18"/>
      </w:rPr>
      <w:t xml:space="preserve">Version No: </w:t>
    </w:r>
    <w:r w:rsidRPr="00A94044">
      <w:rPr>
        <w:rFonts w:cs="Arial"/>
        <w:b/>
        <w:bCs/>
        <w:i/>
        <w:color w:val="000000" w:themeColor="text1"/>
        <w:sz w:val="18"/>
        <w:szCs w:val="18"/>
      </w:rPr>
      <w:t>2</w:t>
    </w:r>
    <w:r>
      <w:rPr>
        <w:rFonts w:cs="Arial"/>
        <w:b/>
        <w:bCs/>
        <w:i/>
        <w:color w:val="000000" w:themeColor="text1"/>
        <w:sz w:val="18"/>
        <w:szCs w:val="18"/>
      </w:rPr>
      <w:t>7</w:t>
    </w:r>
  </w:p>
  <w:p w14:paraId="076ABD99" w14:textId="77777777" w:rsidR="00901F9D" w:rsidRPr="00A94044" w:rsidRDefault="00901F9D" w:rsidP="00CC6BDA">
    <w:pPr>
      <w:pStyle w:val="Header"/>
      <w:spacing w:after="0" w:line="240" w:lineRule="auto"/>
      <w:jc w:val="right"/>
      <w:rPr>
        <w:b/>
        <w:bCs/>
        <w:i/>
        <w:color w:val="000000" w:themeColor="text1"/>
        <w:sz w:val="18"/>
        <w:szCs w:val="18"/>
      </w:rPr>
    </w:pPr>
    <w:r w:rsidRPr="00A94044">
      <w:rPr>
        <w:rFonts w:cs="Arial"/>
        <w:i/>
        <w:color w:val="000000" w:themeColor="text1"/>
        <w:sz w:val="18"/>
        <w:szCs w:val="18"/>
      </w:rPr>
      <w:t>Last Review Date:</w:t>
    </w:r>
    <w:r w:rsidRPr="00A94044">
      <w:rPr>
        <w:rFonts w:cs="Arial"/>
        <w:b/>
        <w:bCs/>
        <w:i/>
        <w:color w:val="000000" w:themeColor="text1"/>
        <w:sz w:val="18"/>
        <w:szCs w:val="18"/>
      </w:rPr>
      <w:t xml:space="preserve"> </w:t>
    </w:r>
    <w:r>
      <w:rPr>
        <w:rFonts w:cs="Arial"/>
        <w:b/>
        <w:bCs/>
        <w:i/>
        <w:color w:val="000000" w:themeColor="text1"/>
        <w:sz w:val="18"/>
        <w:szCs w:val="18"/>
      </w:rPr>
      <w:t>September 2022</w:t>
    </w:r>
  </w:p>
  <w:p w14:paraId="7D3E9665" w14:textId="77777777" w:rsidR="00901F9D" w:rsidRDefault="00901F9D" w:rsidP="00EB194D">
    <w:pPr>
      <w:pStyle w:val="Header"/>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83BE6" w14:textId="77777777" w:rsidR="00901F9D" w:rsidRPr="00A94044" w:rsidRDefault="00901F9D" w:rsidP="00CC6BDA">
    <w:pPr>
      <w:pStyle w:val="Header"/>
      <w:spacing w:after="0" w:line="240" w:lineRule="auto"/>
      <w:jc w:val="right"/>
      <w:rPr>
        <w:rFonts w:cs="Arial"/>
        <w:i/>
        <w:color w:val="000000" w:themeColor="text1"/>
        <w:sz w:val="18"/>
        <w:szCs w:val="18"/>
      </w:rPr>
    </w:pPr>
    <w:r w:rsidRPr="00A94044">
      <w:rPr>
        <w:rFonts w:cs="Arial"/>
        <w:i/>
        <w:color w:val="000000" w:themeColor="text1"/>
        <w:sz w:val="18"/>
        <w:szCs w:val="18"/>
      </w:rPr>
      <w:t xml:space="preserve">Version No: </w:t>
    </w:r>
    <w:r w:rsidRPr="00A94044">
      <w:rPr>
        <w:rFonts w:cs="Arial"/>
        <w:b/>
        <w:bCs/>
        <w:i/>
        <w:color w:val="000000" w:themeColor="text1"/>
        <w:sz w:val="18"/>
        <w:szCs w:val="18"/>
      </w:rPr>
      <w:t>2</w:t>
    </w:r>
    <w:r>
      <w:rPr>
        <w:rFonts w:cs="Arial"/>
        <w:b/>
        <w:bCs/>
        <w:i/>
        <w:color w:val="000000" w:themeColor="text1"/>
        <w:sz w:val="18"/>
        <w:szCs w:val="18"/>
      </w:rPr>
      <w:t>7</w:t>
    </w:r>
  </w:p>
  <w:p w14:paraId="621EAB90" w14:textId="77777777" w:rsidR="00901F9D" w:rsidRPr="00A94044" w:rsidRDefault="00901F9D" w:rsidP="00CC6BDA">
    <w:pPr>
      <w:pStyle w:val="Header"/>
      <w:spacing w:after="0" w:line="240" w:lineRule="auto"/>
      <w:jc w:val="right"/>
      <w:rPr>
        <w:b/>
        <w:bCs/>
        <w:i/>
        <w:color w:val="000000" w:themeColor="text1"/>
        <w:sz w:val="18"/>
        <w:szCs w:val="18"/>
      </w:rPr>
    </w:pPr>
    <w:r w:rsidRPr="00A94044">
      <w:rPr>
        <w:rFonts w:cs="Arial"/>
        <w:i/>
        <w:color w:val="000000" w:themeColor="text1"/>
        <w:sz w:val="18"/>
        <w:szCs w:val="18"/>
      </w:rPr>
      <w:t>Last Review Date:</w:t>
    </w:r>
    <w:r w:rsidRPr="00A94044">
      <w:rPr>
        <w:rFonts w:cs="Arial"/>
        <w:b/>
        <w:bCs/>
        <w:i/>
        <w:color w:val="000000" w:themeColor="text1"/>
        <w:sz w:val="18"/>
        <w:szCs w:val="18"/>
      </w:rPr>
      <w:t xml:space="preserve"> </w:t>
    </w:r>
    <w:r>
      <w:rPr>
        <w:rFonts w:cs="Arial"/>
        <w:b/>
        <w:bCs/>
        <w:i/>
        <w:color w:val="000000" w:themeColor="text1"/>
        <w:sz w:val="18"/>
        <w:szCs w:val="18"/>
      </w:rPr>
      <w:t>September 2022</w:t>
    </w:r>
  </w:p>
  <w:p w14:paraId="37EF16F3" w14:textId="77777777" w:rsidR="00901F9D" w:rsidRPr="00CE234A" w:rsidRDefault="00901F9D" w:rsidP="00CE234A">
    <w:pPr>
      <w:pStyle w:val="Header"/>
      <w:spacing w:after="0" w:line="240" w:lineRule="auto"/>
      <w:jc w:val="right"/>
      <w:rPr>
        <w:b/>
        <w:bCs/>
        <w:i/>
        <w:color w:val="000000" w:themeColor="text1"/>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A89851" w14:textId="77777777" w:rsidR="00901F9D" w:rsidRPr="00A94044" w:rsidRDefault="00901F9D" w:rsidP="00CC6BDA">
    <w:pPr>
      <w:pStyle w:val="Header"/>
      <w:spacing w:after="0" w:line="240" w:lineRule="auto"/>
      <w:jc w:val="right"/>
      <w:rPr>
        <w:rFonts w:cs="Arial"/>
        <w:i/>
        <w:color w:val="000000" w:themeColor="text1"/>
        <w:sz w:val="18"/>
        <w:szCs w:val="18"/>
      </w:rPr>
    </w:pPr>
    <w:r w:rsidRPr="00A94044">
      <w:rPr>
        <w:rFonts w:cs="Arial"/>
        <w:i/>
        <w:color w:val="000000" w:themeColor="text1"/>
        <w:sz w:val="18"/>
        <w:szCs w:val="18"/>
      </w:rPr>
      <w:t xml:space="preserve">Version No: </w:t>
    </w:r>
    <w:r w:rsidRPr="00A94044">
      <w:rPr>
        <w:rFonts w:cs="Arial"/>
        <w:b/>
        <w:bCs/>
        <w:i/>
        <w:color w:val="000000" w:themeColor="text1"/>
        <w:sz w:val="18"/>
        <w:szCs w:val="18"/>
      </w:rPr>
      <w:t>2</w:t>
    </w:r>
    <w:r>
      <w:rPr>
        <w:rFonts w:cs="Arial"/>
        <w:b/>
        <w:bCs/>
        <w:i/>
        <w:color w:val="000000" w:themeColor="text1"/>
        <w:sz w:val="18"/>
        <w:szCs w:val="18"/>
      </w:rPr>
      <w:t>7</w:t>
    </w:r>
  </w:p>
  <w:p w14:paraId="57E82F92" w14:textId="77777777" w:rsidR="00901F9D" w:rsidRPr="00A94044" w:rsidRDefault="00901F9D" w:rsidP="00CC6BDA">
    <w:pPr>
      <w:pStyle w:val="Header"/>
      <w:spacing w:after="0" w:line="240" w:lineRule="auto"/>
      <w:jc w:val="right"/>
      <w:rPr>
        <w:b/>
        <w:bCs/>
        <w:i/>
        <w:color w:val="000000" w:themeColor="text1"/>
        <w:sz w:val="18"/>
        <w:szCs w:val="18"/>
      </w:rPr>
    </w:pPr>
    <w:r w:rsidRPr="00A94044">
      <w:rPr>
        <w:rFonts w:cs="Arial"/>
        <w:i/>
        <w:color w:val="000000" w:themeColor="text1"/>
        <w:sz w:val="18"/>
        <w:szCs w:val="18"/>
      </w:rPr>
      <w:t>Last Review Date:</w:t>
    </w:r>
    <w:r w:rsidRPr="00A94044">
      <w:rPr>
        <w:rFonts w:cs="Arial"/>
        <w:b/>
        <w:bCs/>
        <w:i/>
        <w:color w:val="000000" w:themeColor="text1"/>
        <w:sz w:val="18"/>
        <w:szCs w:val="18"/>
      </w:rPr>
      <w:t xml:space="preserve"> </w:t>
    </w:r>
    <w:r>
      <w:rPr>
        <w:rFonts w:cs="Arial"/>
        <w:b/>
        <w:bCs/>
        <w:i/>
        <w:color w:val="000000" w:themeColor="text1"/>
        <w:sz w:val="18"/>
        <w:szCs w:val="18"/>
      </w:rPr>
      <w:t>September 2022</w:t>
    </w:r>
  </w:p>
  <w:p w14:paraId="32DB0258" w14:textId="77777777" w:rsidR="00901F9D" w:rsidRDefault="00901F9D" w:rsidP="0016230A">
    <w:pPr>
      <w:pStyle w:val="Header"/>
      <w:spacing w:after="0" w:line="240" w:lineRule="auto"/>
      <w:ind w:right="232"/>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75CD35" w14:textId="77777777" w:rsidR="00901F9D" w:rsidRPr="00A94044" w:rsidRDefault="00901F9D" w:rsidP="00CC6BDA">
    <w:pPr>
      <w:pStyle w:val="Header"/>
      <w:spacing w:after="0" w:line="240" w:lineRule="auto"/>
      <w:jc w:val="right"/>
      <w:rPr>
        <w:rFonts w:cs="Arial"/>
        <w:i/>
        <w:color w:val="000000" w:themeColor="text1"/>
        <w:sz w:val="18"/>
        <w:szCs w:val="18"/>
      </w:rPr>
    </w:pPr>
    <w:r w:rsidRPr="00A94044">
      <w:rPr>
        <w:rFonts w:cs="Arial"/>
        <w:i/>
        <w:color w:val="000000" w:themeColor="text1"/>
        <w:sz w:val="18"/>
        <w:szCs w:val="18"/>
      </w:rPr>
      <w:t xml:space="preserve">Version No: </w:t>
    </w:r>
    <w:r w:rsidRPr="00A94044">
      <w:rPr>
        <w:rFonts w:cs="Arial"/>
        <w:b/>
        <w:bCs/>
        <w:i/>
        <w:color w:val="000000" w:themeColor="text1"/>
        <w:sz w:val="18"/>
        <w:szCs w:val="18"/>
      </w:rPr>
      <w:t>2</w:t>
    </w:r>
    <w:r>
      <w:rPr>
        <w:rFonts w:cs="Arial"/>
        <w:b/>
        <w:bCs/>
        <w:i/>
        <w:color w:val="000000" w:themeColor="text1"/>
        <w:sz w:val="18"/>
        <w:szCs w:val="18"/>
      </w:rPr>
      <w:t>7</w:t>
    </w:r>
  </w:p>
  <w:p w14:paraId="1F4E2394" w14:textId="77777777" w:rsidR="00901F9D" w:rsidRPr="00A94044" w:rsidRDefault="00901F9D" w:rsidP="00CC6BDA">
    <w:pPr>
      <w:pStyle w:val="Header"/>
      <w:spacing w:after="0" w:line="240" w:lineRule="auto"/>
      <w:jc w:val="right"/>
      <w:rPr>
        <w:b/>
        <w:bCs/>
        <w:i/>
        <w:color w:val="000000" w:themeColor="text1"/>
        <w:sz w:val="18"/>
        <w:szCs w:val="18"/>
      </w:rPr>
    </w:pPr>
    <w:r w:rsidRPr="00A94044">
      <w:rPr>
        <w:rFonts w:cs="Arial"/>
        <w:i/>
        <w:color w:val="000000" w:themeColor="text1"/>
        <w:sz w:val="18"/>
        <w:szCs w:val="18"/>
      </w:rPr>
      <w:t>Last Review Date:</w:t>
    </w:r>
    <w:r w:rsidRPr="00A94044">
      <w:rPr>
        <w:rFonts w:cs="Arial"/>
        <w:b/>
        <w:bCs/>
        <w:i/>
        <w:color w:val="000000" w:themeColor="text1"/>
        <w:sz w:val="18"/>
        <w:szCs w:val="18"/>
      </w:rPr>
      <w:t xml:space="preserve"> </w:t>
    </w:r>
    <w:r>
      <w:rPr>
        <w:rFonts w:cs="Arial"/>
        <w:b/>
        <w:bCs/>
        <w:i/>
        <w:color w:val="000000" w:themeColor="text1"/>
        <w:sz w:val="18"/>
        <w:szCs w:val="18"/>
      </w:rPr>
      <w:t>September 2022</w:t>
    </w:r>
  </w:p>
  <w:p w14:paraId="5253A598" w14:textId="77777777" w:rsidR="00901F9D" w:rsidRPr="006C7C62" w:rsidRDefault="00901F9D" w:rsidP="00B96B37">
    <w:pPr>
      <w:pStyle w:val="Header"/>
      <w:spacing w:after="0" w:line="240" w:lineRule="auto"/>
      <w:jc w:val="right"/>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1E22832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E6398"/>
    <w:multiLevelType w:val="hybridMultilevel"/>
    <w:tmpl w:val="0D40BC4E"/>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2" w15:restartNumberingAfterBreak="0">
    <w:nsid w:val="015D76C6"/>
    <w:multiLevelType w:val="hybridMultilevel"/>
    <w:tmpl w:val="A7088BEA"/>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3" w15:restartNumberingAfterBreak="0">
    <w:nsid w:val="015F44A1"/>
    <w:multiLevelType w:val="hybridMultilevel"/>
    <w:tmpl w:val="0C3E1C28"/>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4" w15:restartNumberingAfterBreak="0">
    <w:nsid w:val="019C72D7"/>
    <w:multiLevelType w:val="hybridMultilevel"/>
    <w:tmpl w:val="8940BF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2DD172F"/>
    <w:multiLevelType w:val="hybridMultilevel"/>
    <w:tmpl w:val="074664F0"/>
    <w:lvl w:ilvl="0" w:tplc="58D440FA">
      <w:start w:val="1"/>
      <w:numFmt w:val="lowerLetter"/>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0F">
      <w:start w:val="1"/>
      <w:numFmt w:val="decimal"/>
      <w:lvlText w:val="%3."/>
      <w:lvlJc w:val="left"/>
      <w:pPr>
        <w:tabs>
          <w:tab w:val="num" w:pos="2700"/>
        </w:tabs>
        <w:ind w:left="2700" w:hanging="36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5286EC8"/>
    <w:multiLevelType w:val="hybridMultilevel"/>
    <w:tmpl w:val="9F9001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53873B8"/>
    <w:multiLevelType w:val="hybridMultilevel"/>
    <w:tmpl w:val="49441530"/>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8" w15:restartNumberingAfterBreak="0">
    <w:nsid w:val="06A22C6D"/>
    <w:multiLevelType w:val="hybridMultilevel"/>
    <w:tmpl w:val="EEDE5D9A"/>
    <w:lvl w:ilvl="0" w:tplc="7FEE7220">
      <w:start w:val="1"/>
      <w:numFmt w:val="bullet"/>
      <w:lvlText w:val="-"/>
      <w:lvlJc w:val="left"/>
      <w:pPr>
        <w:ind w:left="1440" w:hanging="360"/>
      </w:pPr>
      <w:rPr>
        <w:rFonts w:ascii="Calibri" w:hAnsi="Calibri"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09A41775"/>
    <w:multiLevelType w:val="hybridMultilevel"/>
    <w:tmpl w:val="4002082C"/>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10" w15:restartNumberingAfterBreak="0">
    <w:nsid w:val="0B5D22F2"/>
    <w:multiLevelType w:val="hybridMultilevel"/>
    <w:tmpl w:val="B0124D04"/>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11" w15:restartNumberingAfterBreak="0">
    <w:nsid w:val="0CBD6450"/>
    <w:multiLevelType w:val="hybridMultilevel"/>
    <w:tmpl w:val="3802056A"/>
    <w:lvl w:ilvl="0" w:tplc="E77C0988">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D150340"/>
    <w:multiLevelType w:val="hybridMultilevel"/>
    <w:tmpl w:val="C3CAC49C"/>
    <w:lvl w:ilvl="0" w:tplc="08090001">
      <w:start w:val="1"/>
      <w:numFmt w:val="bullet"/>
      <w:lvlText w:val=""/>
      <w:lvlJc w:val="left"/>
      <w:pPr>
        <w:tabs>
          <w:tab w:val="num" w:pos="1262"/>
        </w:tabs>
        <w:ind w:left="1262" w:hanging="360"/>
      </w:pPr>
      <w:rPr>
        <w:rFonts w:ascii="Symbol" w:hAnsi="Symbol" w:hint="default"/>
      </w:rPr>
    </w:lvl>
    <w:lvl w:ilvl="1" w:tplc="08090003" w:tentative="1">
      <w:start w:val="1"/>
      <w:numFmt w:val="bullet"/>
      <w:lvlText w:val="o"/>
      <w:lvlJc w:val="left"/>
      <w:pPr>
        <w:tabs>
          <w:tab w:val="num" w:pos="2342"/>
        </w:tabs>
        <w:ind w:left="2342" w:hanging="360"/>
      </w:pPr>
      <w:rPr>
        <w:rFonts w:ascii="Courier New" w:hAnsi="Courier New" w:hint="default"/>
      </w:rPr>
    </w:lvl>
    <w:lvl w:ilvl="2" w:tplc="08090005" w:tentative="1">
      <w:start w:val="1"/>
      <w:numFmt w:val="bullet"/>
      <w:lvlText w:val=""/>
      <w:lvlJc w:val="left"/>
      <w:pPr>
        <w:tabs>
          <w:tab w:val="num" w:pos="3062"/>
        </w:tabs>
        <w:ind w:left="3062" w:hanging="360"/>
      </w:pPr>
      <w:rPr>
        <w:rFonts w:ascii="Wingdings" w:hAnsi="Wingdings" w:hint="default"/>
      </w:rPr>
    </w:lvl>
    <w:lvl w:ilvl="3" w:tplc="08090001" w:tentative="1">
      <w:start w:val="1"/>
      <w:numFmt w:val="bullet"/>
      <w:lvlText w:val=""/>
      <w:lvlJc w:val="left"/>
      <w:pPr>
        <w:tabs>
          <w:tab w:val="num" w:pos="3782"/>
        </w:tabs>
        <w:ind w:left="3782" w:hanging="360"/>
      </w:pPr>
      <w:rPr>
        <w:rFonts w:ascii="Symbol" w:hAnsi="Symbol" w:hint="default"/>
      </w:rPr>
    </w:lvl>
    <w:lvl w:ilvl="4" w:tplc="08090003" w:tentative="1">
      <w:start w:val="1"/>
      <w:numFmt w:val="bullet"/>
      <w:lvlText w:val="o"/>
      <w:lvlJc w:val="left"/>
      <w:pPr>
        <w:tabs>
          <w:tab w:val="num" w:pos="4502"/>
        </w:tabs>
        <w:ind w:left="4502" w:hanging="360"/>
      </w:pPr>
      <w:rPr>
        <w:rFonts w:ascii="Courier New" w:hAnsi="Courier New" w:hint="default"/>
      </w:rPr>
    </w:lvl>
    <w:lvl w:ilvl="5" w:tplc="08090005" w:tentative="1">
      <w:start w:val="1"/>
      <w:numFmt w:val="bullet"/>
      <w:lvlText w:val=""/>
      <w:lvlJc w:val="left"/>
      <w:pPr>
        <w:tabs>
          <w:tab w:val="num" w:pos="5222"/>
        </w:tabs>
        <w:ind w:left="5222" w:hanging="360"/>
      </w:pPr>
      <w:rPr>
        <w:rFonts w:ascii="Wingdings" w:hAnsi="Wingdings" w:hint="default"/>
      </w:rPr>
    </w:lvl>
    <w:lvl w:ilvl="6" w:tplc="08090001" w:tentative="1">
      <w:start w:val="1"/>
      <w:numFmt w:val="bullet"/>
      <w:lvlText w:val=""/>
      <w:lvlJc w:val="left"/>
      <w:pPr>
        <w:tabs>
          <w:tab w:val="num" w:pos="5942"/>
        </w:tabs>
        <w:ind w:left="5942" w:hanging="360"/>
      </w:pPr>
      <w:rPr>
        <w:rFonts w:ascii="Symbol" w:hAnsi="Symbol" w:hint="default"/>
      </w:rPr>
    </w:lvl>
    <w:lvl w:ilvl="7" w:tplc="08090003" w:tentative="1">
      <w:start w:val="1"/>
      <w:numFmt w:val="bullet"/>
      <w:lvlText w:val="o"/>
      <w:lvlJc w:val="left"/>
      <w:pPr>
        <w:tabs>
          <w:tab w:val="num" w:pos="6662"/>
        </w:tabs>
        <w:ind w:left="6662" w:hanging="360"/>
      </w:pPr>
      <w:rPr>
        <w:rFonts w:ascii="Courier New" w:hAnsi="Courier New" w:hint="default"/>
      </w:rPr>
    </w:lvl>
    <w:lvl w:ilvl="8" w:tplc="08090005" w:tentative="1">
      <w:start w:val="1"/>
      <w:numFmt w:val="bullet"/>
      <w:lvlText w:val=""/>
      <w:lvlJc w:val="left"/>
      <w:pPr>
        <w:tabs>
          <w:tab w:val="num" w:pos="7382"/>
        </w:tabs>
        <w:ind w:left="7382" w:hanging="360"/>
      </w:pPr>
      <w:rPr>
        <w:rFonts w:ascii="Wingdings" w:hAnsi="Wingdings" w:hint="default"/>
      </w:rPr>
    </w:lvl>
  </w:abstractNum>
  <w:abstractNum w:abstractNumId="13" w15:restartNumberingAfterBreak="0">
    <w:nsid w:val="0E254F25"/>
    <w:multiLevelType w:val="hybridMultilevel"/>
    <w:tmpl w:val="14C8923A"/>
    <w:lvl w:ilvl="0" w:tplc="4754BF70">
      <w:start w:val="1"/>
      <w:numFmt w:val="bullet"/>
      <w:lvlText w:val="-"/>
      <w:lvlJc w:val="left"/>
      <w:pPr>
        <w:ind w:left="1400" w:hanging="360"/>
      </w:pPr>
      <w:rPr>
        <w:rFonts w:ascii="Calibri" w:hAnsi="Calibri"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4" w15:restartNumberingAfterBreak="0">
    <w:nsid w:val="0E5C1AD0"/>
    <w:multiLevelType w:val="hybridMultilevel"/>
    <w:tmpl w:val="9E467FE2"/>
    <w:lvl w:ilvl="0" w:tplc="08090001">
      <w:start w:val="1"/>
      <w:numFmt w:val="bullet"/>
      <w:lvlText w:val=""/>
      <w:lvlJc w:val="left"/>
      <w:pPr>
        <w:ind w:left="1262" w:hanging="360"/>
      </w:pPr>
      <w:rPr>
        <w:rFonts w:ascii="Symbol" w:hAnsi="Symbol" w:hint="default"/>
      </w:rPr>
    </w:lvl>
    <w:lvl w:ilvl="1" w:tplc="08090003">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15" w15:restartNumberingAfterBreak="0">
    <w:nsid w:val="0ECE1F5A"/>
    <w:multiLevelType w:val="hybridMultilevel"/>
    <w:tmpl w:val="D4A6895E"/>
    <w:lvl w:ilvl="0" w:tplc="08090001">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16" w15:restartNumberingAfterBreak="0">
    <w:nsid w:val="0F15384D"/>
    <w:multiLevelType w:val="hybridMultilevel"/>
    <w:tmpl w:val="2BFE3C96"/>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17" w15:restartNumberingAfterBreak="0">
    <w:nsid w:val="1016547E"/>
    <w:multiLevelType w:val="hybridMultilevel"/>
    <w:tmpl w:val="61AEE0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12C252E7"/>
    <w:multiLevelType w:val="hybridMultilevel"/>
    <w:tmpl w:val="7D64CD54"/>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19" w15:restartNumberingAfterBreak="0">
    <w:nsid w:val="1363623C"/>
    <w:multiLevelType w:val="hybridMultilevel"/>
    <w:tmpl w:val="AB94C314"/>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20" w15:restartNumberingAfterBreak="0">
    <w:nsid w:val="147B6146"/>
    <w:multiLevelType w:val="hybridMultilevel"/>
    <w:tmpl w:val="0BAC2FA6"/>
    <w:lvl w:ilvl="0" w:tplc="E55202DC">
      <w:start w:val="1"/>
      <w:numFmt w:val="decimal"/>
      <w:lvlText w:val="%1."/>
      <w:lvlJc w:val="left"/>
      <w:pPr>
        <w:tabs>
          <w:tab w:val="num" w:pos="567"/>
        </w:tabs>
        <w:ind w:left="567" w:hanging="567"/>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5B57A3E"/>
    <w:multiLevelType w:val="hybridMultilevel"/>
    <w:tmpl w:val="BD9A2DEC"/>
    <w:lvl w:ilvl="0" w:tplc="08090001">
      <w:start w:val="1"/>
      <w:numFmt w:val="bullet"/>
      <w:lvlText w:val=""/>
      <w:lvlJc w:val="left"/>
      <w:pPr>
        <w:ind w:left="1262" w:hanging="360"/>
      </w:pPr>
      <w:rPr>
        <w:rFonts w:ascii="Symbol" w:hAnsi="Symbol" w:hint="default"/>
      </w:rPr>
    </w:lvl>
    <w:lvl w:ilvl="1" w:tplc="08090001">
      <w:start w:val="1"/>
      <w:numFmt w:val="bullet"/>
      <w:lvlText w:val=""/>
      <w:lvlJc w:val="left"/>
      <w:pPr>
        <w:ind w:left="1982" w:hanging="360"/>
      </w:pPr>
      <w:rPr>
        <w:rFonts w:ascii="Symbol" w:hAnsi="Symbol"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22" w15:restartNumberingAfterBreak="0">
    <w:nsid w:val="19050BB2"/>
    <w:multiLevelType w:val="hybridMultilevel"/>
    <w:tmpl w:val="F7843CB0"/>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197731A0"/>
    <w:multiLevelType w:val="hybridMultilevel"/>
    <w:tmpl w:val="ECAAC876"/>
    <w:lvl w:ilvl="0" w:tplc="8BBE9CF6">
      <w:numFmt w:val="bullet"/>
      <w:lvlText w:val="•"/>
      <w:lvlJc w:val="left"/>
      <w:pPr>
        <w:tabs>
          <w:tab w:val="num" w:pos="360"/>
        </w:tabs>
        <w:ind w:left="360" w:hanging="360"/>
      </w:pPr>
      <w:rPr>
        <w:rFonts w:ascii="Calibri" w:eastAsia="Times New Roman" w:hAnsi="Calibri" w:cs="Arial"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4" w15:restartNumberingAfterBreak="0">
    <w:nsid w:val="19785680"/>
    <w:multiLevelType w:val="hybridMultilevel"/>
    <w:tmpl w:val="7B30494E"/>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25" w15:restartNumberingAfterBreak="0">
    <w:nsid w:val="1AAC7D82"/>
    <w:multiLevelType w:val="hybridMultilevel"/>
    <w:tmpl w:val="56AA5270"/>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26" w15:restartNumberingAfterBreak="0">
    <w:nsid w:val="1AE335F3"/>
    <w:multiLevelType w:val="hybridMultilevel"/>
    <w:tmpl w:val="F6F00714"/>
    <w:lvl w:ilvl="0" w:tplc="08090001">
      <w:start w:val="1"/>
      <w:numFmt w:val="bullet"/>
      <w:lvlText w:val=""/>
      <w:lvlJc w:val="left"/>
      <w:pPr>
        <w:tabs>
          <w:tab w:val="num" w:pos="1262"/>
        </w:tabs>
        <w:ind w:left="1262" w:hanging="360"/>
      </w:pPr>
      <w:rPr>
        <w:rFonts w:ascii="Symbol" w:hAnsi="Symbol" w:hint="default"/>
        <w:sz w:val="22"/>
      </w:rPr>
    </w:lvl>
    <w:lvl w:ilvl="1" w:tplc="04090003">
      <w:start w:val="1"/>
      <w:numFmt w:val="decimal"/>
      <w:lvlText w:val="%2."/>
      <w:lvlJc w:val="left"/>
      <w:pPr>
        <w:tabs>
          <w:tab w:val="num" w:pos="2342"/>
        </w:tabs>
        <w:ind w:left="2342" w:hanging="360"/>
      </w:pPr>
    </w:lvl>
    <w:lvl w:ilvl="2" w:tplc="04090005">
      <w:start w:val="1"/>
      <w:numFmt w:val="decimal"/>
      <w:lvlText w:val="%3."/>
      <w:lvlJc w:val="left"/>
      <w:pPr>
        <w:tabs>
          <w:tab w:val="num" w:pos="3062"/>
        </w:tabs>
        <w:ind w:left="3062" w:hanging="360"/>
      </w:pPr>
    </w:lvl>
    <w:lvl w:ilvl="3" w:tplc="04090001">
      <w:start w:val="1"/>
      <w:numFmt w:val="decimal"/>
      <w:lvlText w:val="%4."/>
      <w:lvlJc w:val="left"/>
      <w:pPr>
        <w:tabs>
          <w:tab w:val="num" w:pos="3782"/>
        </w:tabs>
        <w:ind w:left="3782" w:hanging="360"/>
      </w:pPr>
    </w:lvl>
    <w:lvl w:ilvl="4" w:tplc="04090003">
      <w:start w:val="1"/>
      <w:numFmt w:val="decimal"/>
      <w:lvlText w:val="%5."/>
      <w:lvlJc w:val="left"/>
      <w:pPr>
        <w:tabs>
          <w:tab w:val="num" w:pos="4502"/>
        </w:tabs>
        <w:ind w:left="4502" w:hanging="360"/>
      </w:pPr>
    </w:lvl>
    <w:lvl w:ilvl="5" w:tplc="04090005">
      <w:start w:val="1"/>
      <w:numFmt w:val="decimal"/>
      <w:lvlText w:val="%6."/>
      <w:lvlJc w:val="left"/>
      <w:pPr>
        <w:tabs>
          <w:tab w:val="num" w:pos="5222"/>
        </w:tabs>
        <w:ind w:left="5222" w:hanging="360"/>
      </w:pPr>
    </w:lvl>
    <w:lvl w:ilvl="6" w:tplc="04090001">
      <w:start w:val="1"/>
      <w:numFmt w:val="decimal"/>
      <w:lvlText w:val="%7."/>
      <w:lvlJc w:val="left"/>
      <w:pPr>
        <w:tabs>
          <w:tab w:val="num" w:pos="5942"/>
        </w:tabs>
        <w:ind w:left="5942" w:hanging="360"/>
      </w:pPr>
    </w:lvl>
    <w:lvl w:ilvl="7" w:tplc="04090003">
      <w:start w:val="1"/>
      <w:numFmt w:val="decimal"/>
      <w:lvlText w:val="%8."/>
      <w:lvlJc w:val="left"/>
      <w:pPr>
        <w:tabs>
          <w:tab w:val="num" w:pos="6662"/>
        </w:tabs>
        <w:ind w:left="6662" w:hanging="360"/>
      </w:pPr>
    </w:lvl>
    <w:lvl w:ilvl="8" w:tplc="04090005">
      <w:start w:val="1"/>
      <w:numFmt w:val="decimal"/>
      <w:lvlText w:val="%9."/>
      <w:lvlJc w:val="left"/>
      <w:pPr>
        <w:tabs>
          <w:tab w:val="num" w:pos="7382"/>
        </w:tabs>
        <w:ind w:left="7382" w:hanging="360"/>
      </w:pPr>
    </w:lvl>
  </w:abstractNum>
  <w:abstractNum w:abstractNumId="27" w15:restartNumberingAfterBreak="0">
    <w:nsid w:val="1C0D64E9"/>
    <w:multiLevelType w:val="hybridMultilevel"/>
    <w:tmpl w:val="FC12FF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1CD37087"/>
    <w:multiLevelType w:val="hybridMultilevel"/>
    <w:tmpl w:val="8CE23B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1D0E6B02"/>
    <w:multiLevelType w:val="hybridMultilevel"/>
    <w:tmpl w:val="E46CC316"/>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abstractNum w:abstractNumId="30" w15:restartNumberingAfterBreak="0">
    <w:nsid w:val="1D186387"/>
    <w:multiLevelType w:val="hybridMultilevel"/>
    <w:tmpl w:val="E4FC18CE"/>
    <w:lvl w:ilvl="0" w:tplc="08090001">
      <w:start w:val="1"/>
      <w:numFmt w:val="bullet"/>
      <w:lvlText w:val=""/>
      <w:lvlJc w:val="left"/>
      <w:pPr>
        <w:ind w:left="1465" w:hanging="360"/>
      </w:pPr>
      <w:rPr>
        <w:rFonts w:ascii="Symbol" w:hAnsi="Symbol" w:hint="default"/>
      </w:rPr>
    </w:lvl>
    <w:lvl w:ilvl="1" w:tplc="08090003" w:tentative="1">
      <w:start w:val="1"/>
      <w:numFmt w:val="bullet"/>
      <w:lvlText w:val="o"/>
      <w:lvlJc w:val="left"/>
      <w:pPr>
        <w:ind w:left="2185" w:hanging="360"/>
      </w:pPr>
      <w:rPr>
        <w:rFonts w:ascii="Courier New" w:hAnsi="Courier New" w:cs="Courier New" w:hint="default"/>
      </w:rPr>
    </w:lvl>
    <w:lvl w:ilvl="2" w:tplc="08090005" w:tentative="1">
      <w:start w:val="1"/>
      <w:numFmt w:val="bullet"/>
      <w:lvlText w:val=""/>
      <w:lvlJc w:val="left"/>
      <w:pPr>
        <w:ind w:left="2905" w:hanging="360"/>
      </w:pPr>
      <w:rPr>
        <w:rFonts w:ascii="Wingdings" w:hAnsi="Wingdings" w:hint="default"/>
      </w:rPr>
    </w:lvl>
    <w:lvl w:ilvl="3" w:tplc="08090001" w:tentative="1">
      <w:start w:val="1"/>
      <w:numFmt w:val="bullet"/>
      <w:lvlText w:val=""/>
      <w:lvlJc w:val="left"/>
      <w:pPr>
        <w:ind w:left="3625" w:hanging="360"/>
      </w:pPr>
      <w:rPr>
        <w:rFonts w:ascii="Symbol" w:hAnsi="Symbol" w:hint="default"/>
      </w:rPr>
    </w:lvl>
    <w:lvl w:ilvl="4" w:tplc="08090003" w:tentative="1">
      <w:start w:val="1"/>
      <w:numFmt w:val="bullet"/>
      <w:lvlText w:val="o"/>
      <w:lvlJc w:val="left"/>
      <w:pPr>
        <w:ind w:left="4345" w:hanging="360"/>
      </w:pPr>
      <w:rPr>
        <w:rFonts w:ascii="Courier New" w:hAnsi="Courier New" w:cs="Courier New" w:hint="default"/>
      </w:rPr>
    </w:lvl>
    <w:lvl w:ilvl="5" w:tplc="08090005" w:tentative="1">
      <w:start w:val="1"/>
      <w:numFmt w:val="bullet"/>
      <w:lvlText w:val=""/>
      <w:lvlJc w:val="left"/>
      <w:pPr>
        <w:ind w:left="5065" w:hanging="360"/>
      </w:pPr>
      <w:rPr>
        <w:rFonts w:ascii="Wingdings" w:hAnsi="Wingdings" w:hint="default"/>
      </w:rPr>
    </w:lvl>
    <w:lvl w:ilvl="6" w:tplc="08090001" w:tentative="1">
      <w:start w:val="1"/>
      <w:numFmt w:val="bullet"/>
      <w:lvlText w:val=""/>
      <w:lvlJc w:val="left"/>
      <w:pPr>
        <w:ind w:left="5785" w:hanging="360"/>
      </w:pPr>
      <w:rPr>
        <w:rFonts w:ascii="Symbol" w:hAnsi="Symbol" w:hint="default"/>
      </w:rPr>
    </w:lvl>
    <w:lvl w:ilvl="7" w:tplc="08090003" w:tentative="1">
      <w:start w:val="1"/>
      <w:numFmt w:val="bullet"/>
      <w:lvlText w:val="o"/>
      <w:lvlJc w:val="left"/>
      <w:pPr>
        <w:ind w:left="6505" w:hanging="360"/>
      </w:pPr>
      <w:rPr>
        <w:rFonts w:ascii="Courier New" w:hAnsi="Courier New" w:cs="Courier New" w:hint="default"/>
      </w:rPr>
    </w:lvl>
    <w:lvl w:ilvl="8" w:tplc="08090005" w:tentative="1">
      <w:start w:val="1"/>
      <w:numFmt w:val="bullet"/>
      <w:lvlText w:val=""/>
      <w:lvlJc w:val="left"/>
      <w:pPr>
        <w:ind w:left="7225" w:hanging="360"/>
      </w:pPr>
      <w:rPr>
        <w:rFonts w:ascii="Wingdings" w:hAnsi="Wingdings" w:hint="default"/>
      </w:rPr>
    </w:lvl>
  </w:abstractNum>
  <w:abstractNum w:abstractNumId="31" w15:restartNumberingAfterBreak="0">
    <w:nsid w:val="1D67361F"/>
    <w:multiLevelType w:val="hybridMultilevel"/>
    <w:tmpl w:val="08307E38"/>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32" w15:restartNumberingAfterBreak="0">
    <w:nsid w:val="1E810350"/>
    <w:multiLevelType w:val="hybridMultilevel"/>
    <w:tmpl w:val="A92475F0"/>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33" w15:restartNumberingAfterBreak="0">
    <w:nsid w:val="1F7C0A17"/>
    <w:multiLevelType w:val="hybridMultilevel"/>
    <w:tmpl w:val="95BCD37A"/>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34" w15:restartNumberingAfterBreak="0">
    <w:nsid w:val="202B586C"/>
    <w:multiLevelType w:val="hybridMultilevel"/>
    <w:tmpl w:val="C8723B80"/>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35" w15:restartNumberingAfterBreak="0">
    <w:nsid w:val="205B09E8"/>
    <w:multiLevelType w:val="hybridMultilevel"/>
    <w:tmpl w:val="6B6A1BCA"/>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36" w15:restartNumberingAfterBreak="0">
    <w:nsid w:val="20A74D4F"/>
    <w:multiLevelType w:val="hybridMultilevel"/>
    <w:tmpl w:val="28EEB20C"/>
    <w:lvl w:ilvl="0" w:tplc="08090001">
      <w:start w:val="1"/>
      <w:numFmt w:val="bullet"/>
      <w:lvlText w:val=""/>
      <w:lvlJc w:val="left"/>
      <w:pPr>
        <w:ind w:left="1262" w:hanging="360"/>
      </w:pPr>
      <w:rPr>
        <w:rFonts w:ascii="Symbol" w:hAnsi="Symbol" w:hint="default"/>
      </w:rPr>
    </w:lvl>
    <w:lvl w:ilvl="1" w:tplc="08090019" w:tentative="1">
      <w:start w:val="1"/>
      <w:numFmt w:val="lowerLetter"/>
      <w:lvlText w:val="%2."/>
      <w:lvlJc w:val="left"/>
      <w:pPr>
        <w:ind w:left="1982" w:hanging="360"/>
      </w:pPr>
      <w:rPr>
        <w:rFonts w:cs="Times New Roman"/>
      </w:rPr>
    </w:lvl>
    <w:lvl w:ilvl="2" w:tplc="0809001B" w:tentative="1">
      <w:start w:val="1"/>
      <w:numFmt w:val="lowerRoman"/>
      <w:lvlText w:val="%3."/>
      <w:lvlJc w:val="right"/>
      <w:pPr>
        <w:ind w:left="2702" w:hanging="180"/>
      </w:pPr>
      <w:rPr>
        <w:rFonts w:cs="Times New Roman"/>
      </w:rPr>
    </w:lvl>
    <w:lvl w:ilvl="3" w:tplc="0809000F" w:tentative="1">
      <w:start w:val="1"/>
      <w:numFmt w:val="decimal"/>
      <w:lvlText w:val="%4."/>
      <w:lvlJc w:val="left"/>
      <w:pPr>
        <w:ind w:left="3422" w:hanging="360"/>
      </w:pPr>
      <w:rPr>
        <w:rFonts w:cs="Times New Roman"/>
      </w:rPr>
    </w:lvl>
    <w:lvl w:ilvl="4" w:tplc="08090019" w:tentative="1">
      <w:start w:val="1"/>
      <w:numFmt w:val="lowerLetter"/>
      <w:lvlText w:val="%5."/>
      <w:lvlJc w:val="left"/>
      <w:pPr>
        <w:ind w:left="4142" w:hanging="360"/>
      </w:pPr>
      <w:rPr>
        <w:rFonts w:cs="Times New Roman"/>
      </w:rPr>
    </w:lvl>
    <w:lvl w:ilvl="5" w:tplc="0809001B" w:tentative="1">
      <w:start w:val="1"/>
      <w:numFmt w:val="lowerRoman"/>
      <w:lvlText w:val="%6."/>
      <w:lvlJc w:val="right"/>
      <w:pPr>
        <w:ind w:left="4862" w:hanging="180"/>
      </w:pPr>
      <w:rPr>
        <w:rFonts w:cs="Times New Roman"/>
      </w:rPr>
    </w:lvl>
    <w:lvl w:ilvl="6" w:tplc="0809000F" w:tentative="1">
      <w:start w:val="1"/>
      <w:numFmt w:val="decimal"/>
      <w:lvlText w:val="%7."/>
      <w:lvlJc w:val="left"/>
      <w:pPr>
        <w:ind w:left="5582" w:hanging="360"/>
      </w:pPr>
      <w:rPr>
        <w:rFonts w:cs="Times New Roman"/>
      </w:rPr>
    </w:lvl>
    <w:lvl w:ilvl="7" w:tplc="08090019" w:tentative="1">
      <w:start w:val="1"/>
      <w:numFmt w:val="lowerLetter"/>
      <w:lvlText w:val="%8."/>
      <w:lvlJc w:val="left"/>
      <w:pPr>
        <w:ind w:left="6302" w:hanging="360"/>
      </w:pPr>
      <w:rPr>
        <w:rFonts w:cs="Times New Roman"/>
      </w:rPr>
    </w:lvl>
    <w:lvl w:ilvl="8" w:tplc="0809001B" w:tentative="1">
      <w:start w:val="1"/>
      <w:numFmt w:val="lowerRoman"/>
      <w:lvlText w:val="%9."/>
      <w:lvlJc w:val="right"/>
      <w:pPr>
        <w:ind w:left="7022" w:hanging="180"/>
      </w:pPr>
      <w:rPr>
        <w:rFonts w:cs="Times New Roman"/>
      </w:rPr>
    </w:lvl>
  </w:abstractNum>
  <w:abstractNum w:abstractNumId="37" w15:restartNumberingAfterBreak="0">
    <w:nsid w:val="21323554"/>
    <w:multiLevelType w:val="hybridMultilevel"/>
    <w:tmpl w:val="0CCEB756"/>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38" w15:restartNumberingAfterBreak="0">
    <w:nsid w:val="21F72F24"/>
    <w:multiLevelType w:val="hybridMultilevel"/>
    <w:tmpl w:val="883628E8"/>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39" w15:restartNumberingAfterBreak="0">
    <w:nsid w:val="23941E29"/>
    <w:multiLevelType w:val="hybridMultilevel"/>
    <w:tmpl w:val="6A4C43C6"/>
    <w:lvl w:ilvl="0" w:tplc="08090001">
      <w:start w:val="1"/>
      <w:numFmt w:val="bullet"/>
      <w:lvlText w:val=""/>
      <w:lvlJc w:val="left"/>
      <w:pPr>
        <w:ind w:left="1262" w:hanging="360"/>
      </w:pPr>
      <w:rPr>
        <w:rFonts w:ascii="Symbol" w:hAnsi="Symbol" w:hint="default"/>
      </w:rPr>
    </w:lvl>
    <w:lvl w:ilvl="1" w:tplc="08090001">
      <w:start w:val="1"/>
      <w:numFmt w:val="bullet"/>
      <w:lvlText w:val=""/>
      <w:lvlJc w:val="left"/>
      <w:pPr>
        <w:ind w:left="1982" w:hanging="360"/>
      </w:pPr>
      <w:rPr>
        <w:rFonts w:ascii="Symbol" w:hAnsi="Symbol"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40" w15:restartNumberingAfterBreak="0">
    <w:nsid w:val="24230C9A"/>
    <w:multiLevelType w:val="hybridMultilevel"/>
    <w:tmpl w:val="3702C9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246205C4"/>
    <w:multiLevelType w:val="hybridMultilevel"/>
    <w:tmpl w:val="C90ECDC0"/>
    <w:lvl w:ilvl="0" w:tplc="FC5C0FCE">
      <w:start w:val="1"/>
      <w:numFmt w:val="decimal"/>
      <w:lvlText w:val="%1."/>
      <w:lvlJc w:val="left"/>
      <w:pPr>
        <w:tabs>
          <w:tab w:val="num" w:pos="627"/>
        </w:tabs>
        <w:ind w:left="627" w:hanging="567"/>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42" w15:restartNumberingAfterBreak="0">
    <w:nsid w:val="26DC096B"/>
    <w:multiLevelType w:val="hybridMultilevel"/>
    <w:tmpl w:val="FCB2DD7C"/>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43" w15:restartNumberingAfterBreak="0">
    <w:nsid w:val="273305AA"/>
    <w:multiLevelType w:val="multilevel"/>
    <w:tmpl w:val="4B1A99C4"/>
    <w:styleLink w:val="Headings"/>
    <w:lvl w:ilvl="0">
      <w:start w:val="3"/>
      <w:numFmt w:val="decimal"/>
      <w:lvlText w:val="%1."/>
      <w:lvlJc w:val="left"/>
      <w:pPr>
        <w:ind w:left="680" w:hanging="680"/>
      </w:pPr>
      <w:rPr>
        <w:rFonts w:ascii="Calibri" w:hAnsi="Calibri" w:hint="default"/>
        <w:b/>
        <w:i w:val="0"/>
        <w:color w:val="000000" w:themeColor="text1"/>
        <w:sz w:val="32"/>
      </w:rPr>
    </w:lvl>
    <w:lvl w:ilvl="1">
      <w:start w:val="1"/>
      <w:numFmt w:val="decimal"/>
      <w:lvlText w:val="%1.%2"/>
      <w:lvlJc w:val="left"/>
      <w:pPr>
        <w:ind w:left="680" w:hanging="680"/>
      </w:pPr>
      <w:rPr>
        <w:rFonts w:ascii="Calibri" w:hAnsi="Calibri" w:hint="default"/>
        <w:b/>
        <w:bCs w:val="0"/>
        <w:i w:val="0"/>
        <w:iCs w:val="0"/>
        <w:caps w:val="0"/>
        <w:smallCaps w:val="0"/>
        <w:strike w:val="0"/>
        <w:dstrike w:val="0"/>
        <w:noProof w:val="0"/>
        <w:vanish w:val="0"/>
        <w:color w:val="1F497D" w:themeColor="text2"/>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27FB75CC"/>
    <w:multiLevelType w:val="hybridMultilevel"/>
    <w:tmpl w:val="CE24D0E2"/>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45" w15:restartNumberingAfterBreak="0">
    <w:nsid w:val="28812089"/>
    <w:multiLevelType w:val="hybridMultilevel"/>
    <w:tmpl w:val="E0FA7AD8"/>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6" w15:restartNumberingAfterBreak="0">
    <w:nsid w:val="2A80311F"/>
    <w:multiLevelType w:val="hybridMultilevel"/>
    <w:tmpl w:val="5BEA87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2AB81B14"/>
    <w:multiLevelType w:val="hybridMultilevel"/>
    <w:tmpl w:val="EC0ADE22"/>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48" w15:restartNumberingAfterBreak="0">
    <w:nsid w:val="2ABA6BD1"/>
    <w:multiLevelType w:val="hybridMultilevel"/>
    <w:tmpl w:val="FF6EC31E"/>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49" w15:restartNumberingAfterBreak="0">
    <w:nsid w:val="2C1F54BD"/>
    <w:multiLevelType w:val="hybridMultilevel"/>
    <w:tmpl w:val="34EEEB58"/>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50" w15:restartNumberingAfterBreak="0">
    <w:nsid w:val="2CB4436E"/>
    <w:multiLevelType w:val="hybridMultilevel"/>
    <w:tmpl w:val="4C32A0A0"/>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51" w15:restartNumberingAfterBreak="0">
    <w:nsid w:val="2E0F3712"/>
    <w:multiLevelType w:val="hybridMultilevel"/>
    <w:tmpl w:val="F6DAA400"/>
    <w:lvl w:ilvl="0" w:tplc="08090001">
      <w:start w:val="1"/>
      <w:numFmt w:val="bullet"/>
      <w:lvlText w:val=""/>
      <w:lvlJc w:val="left"/>
      <w:pPr>
        <w:ind w:left="1262" w:hanging="360"/>
      </w:pPr>
      <w:rPr>
        <w:rFonts w:ascii="Symbol" w:hAnsi="Symbol" w:hint="default"/>
      </w:rPr>
    </w:lvl>
    <w:lvl w:ilvl="1" w:tplc="08090003">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52" w15:restartNumberingAfterBreak="0">
    <w:nsid w:val="2EE121BA"/>
    <w:multiLevelType w:val="hybridMultilevel"/>
    <w:tmpl w:val="2ECA78C4"/>
    <w:lvl w:ilvl="0" w:tplc="8BBE9CF6">
      <w:numFmt w:val="bullet"/>
      <w:lvlText w:val="•"/>
      <w:lvlJc w:val="left"/>
      <w:pPr>
        <w:tabs>
          <w:tab w:val="num" w:pos="360"/>
        </w:tabs>
        <w:ind w:left="360" w:hanging="360"/>
      </w:pPr>
      <w:rPr>
        <w:rFonts w:ascii="Calibri" w:eastAsia="Times New Roman" w:hAnsi="Calibri" w:cs="Arial"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53" w15:restartNumberingAfterBreak="0">
    <w:nsid w:val="2EF82D7D"/>
    <w:multiLevelType w:val="hybridMultilevel"/>
    <w:tmpl w:val="AF12D654"/>
    <w:lvl w:ilvl="0" w:tplc="08090001">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54" w15:restartNumberingAfterBreak="0">
    <w:nsid w:val="2F4C2E84"/>
    <w:multiLevelType w:val="hybridMultilevel"/>
    <w:tmpl w:val="992A6BE2"/>
    <w:lvl w:ilvl="0" w:tplc="7FEE7220">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F7A0B11"/>
    <w:multiLevelType w:val="hybridMultilevel"/>
    <w:tmpl w:val="8AECF9AC"/>
    <w:lvl w:ilvl="0" w:tplc="7FEE7220">
      <w:start w:val="1"/>
      <w:numFmt w:val="bullet"/>
      <w:lvlText w:val="-"/>
      <w:lvlJc w:val="left"/>
      <w:pPr>
        <w:ind w:left="1380" w:hanging="360"/>
      </w:pPr>
      <w:rPr>
        <w:rFonts w:ascii="Calibri" w:hAnsi="Calibri" w:hint="default"/>
      </w:rPr>
    </w:lvl>
    <w:lvl w:ilvl="1" w:tplc="FFFFFFFF">
      <w:start w:val="1"/>
      <w:numFmt w:val="bullet"/>
      <w:lvlText w:val="o"/>
      <w:lvlJc w:val="left"/>
      <w:pPr>
        <w:ind w:left="2100" w:hanging="360"/>
      </w:pPr>
      <w:rPr>
        <w:rFonts w:ascii="Courier New" w:hAnsi="Courier New" w:cs="Courier New" w:hint="default"/>
      </w:rPr>
    </w:lvl>
    <w:lvl w:ilvl="2" w:tplc="FFFFFFFF" w:tentative="1">
      <w:start w:val="1"/>
      <w:numFmt w:val="bullet"/>
      <w:lvlText w:val=""/>
      <w:lvlJc w:val="left"/>
      <w:pPr>
        <w:ind w:left="2820" w:hanging="360"/>
      </w:pPr>
      <w:rPr>
        <w:rFonts w:ascii="Wingdings" w:hAnsi="Wingdings" w:hint="default"/>
      </w:rPr>
    </w:lvl>
    <w:lvl w:ilvl="3" w:tplc="FFFFFFFF" w:tentative="1">
      <w:start w:val="1"/>
      <w:numFmt w:val="bullet"/>
      <w:lvlText w:val=""/>
      <w:lvlJc w:val="left"/>
      <w:pPr>
        <w:ind w:left="3540" w:hanging="360"/>
      </w:pPr>
      <w:rPr>
        <w:rFonts w:ascii="Symbol" w:hAnsi="Symbol" w:hint="default"/>
      </w:rPr>
    </w:lvl>
    <w:lvl w:ilvl="4" w:tplc="FFFFFFFF" w:tentative="1">
      <w:start w:val="1"/>
      <w:numFmt w:val="bullet"/>
      <w:lvlText w:val="o"/>
      <w:lvlJc w:val="left"/>
      <w:pPr>
        <w:ind w:left="4260" w:hanging="360"/>
      </w:pPr>
      <w:rPr>
        <w:rFonts w:ascii="Courier New" w:hAnsi="Courier New" w:cs="Courier New" w:hint="default"/>
      </w:rPr>
    </w:lvl>
    <w:lvl w:ilvl="5" w:tplc="FFFFFFFF" w:tentative="1">
      <w:start w:val="1"/>
      <w:numFmt w:val="bullet"/>
      <w:lvlText w:val=""/>
      <w:lvlJc w:val="left"/>
      <w:pPr>
        <w:ind w:left="4980" w:hanging="360"/>
      </w:pPr>
      <w:rPr>
        <w:rFonts w:ascii="Wingdings" w:hAnsi="Wingdings" w:hint="default"/>
      </w:rPr>
    </w:lvl>
    <w:lvl w:ilvl="6" w:tplc="FFFFFFFF" w:tentative="1">
      <w:start w:val="1"/>
      <w:numFmt w:val="bullet"/>
      <w:lvlText w:val=""/>
      <w:lvlJc w:val="left"/>
      <w:pPr>
        <w:ind w:left="5700" w:hanging="360"/>
      </w:pPr>
      <w:rPr>
        <w:rFonts w:ascii="Symbol" w:hAnsi="Symbol" w:hint="default"/>
      </w:rPr>
    </w:lvl>
    <w:lvl w:ilvl="7" w:tplc="FFFFFFFF" w:tentative="1">
      <w:start w:val="1"/>
      <w:numFmt w:val="bullet"/>
      <w:lvlText w:val="o"/>
      <w:lvlJc w:val="left"/>
      <w:pPr>
        <w:ind w:left="6420" w:hanging="360"/>
      </w:pPr>
      <w:rPr>
        <w:rFonts w:ascii="Courier New" w:hAnsi="Courier New" w:cs="Courier New" w:hint="default"/>
      </w:rPr>
    </w:lvl>
    <w:lvl w:ilvl="8" w:tplc="FFFFFFFF" w:tentative="1">
      <w:start w:val="1"/>
      <w:numFmt w:val="bullet"/>
      <w:lvlText w:val=""/>
      <w:lvlJc w:val="left"/>
      <w:pPr>
        <w:ind w:left="7140" w:hanging="360"/>
      </w:pPr>
      <w:rPr>
        <w:rFonts w:ascii="Wingdings" w:hAnsi="Wingdings" w:hint="default"/>
      </w:rPr>
    </w:lvl>
  </w:abstractNum>
  <w:abstractNum w:abstractNumId="56" w15:restartNumberingAfterBreak="0">
    <w:nsid w:val="30B30408"/>
    <w:multiLevelType w:val="hybridMultilevel"/>
    <w:tmpl w:val="B81CA37A"/>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57" w15:restartNumberingAfterBreak="0">
    <w:nsid w:val="32D13A05"/>
    <w:multiLevelType w:val="hybridMultilevel"/>
    <w:tmpl w:val="057A6A42"/>
    <w:lvl w:ilvl="0" w:tplc="84CCEF5C">
      <w:start w:val="1"/>
      <w:numFmt w:val="bullet"/>
      <w:lvlText w:val="-"/>
      <w:lvlJc w:val="left"/>
      <w:pPr>
        <w:ind w:left="1619" w:hanging="360"/>
      </w:pPr>
      <w:rPr>
        <w:rFonts w:ascii="Gill Sans MT" w:hAnsi="Gill Sans MT"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8" w15:restartNumberingAfterBreak="0">
    <w:nsid w:val="34AD1622"/>
    <w:multiLevelType w:val="hybridMultilevel"/>
    <w:tmpl w:val="9E1AB6AC"/>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59" w15:restartNumberingAfterBreak="0">
    <w:nsid w:val="34E9110D"/>
    <w:multiLevelType w:val="hybridMultilevel"/>
    <w:tmpl w:val="B53440CE"/>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60" w15:restartNumberingAfterBreak="0">
    <w:nsid w:val="35C17A5A"/>
    <w:multiLevelType w:val="hybridMultilevel"/>
    <w:tmpl w:val="5BB8180A"/>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61" w15:restartNumberingAfterBreak="0">
    <w:nsid w:val="3719068A"/>
    <w:multiLevelType w:val="hybridMultilevel"/>
    <w:tmpl w:val="324E45D0"/>
    <w:lvl w:ilvl="0" w:tplc="84CCEF5C">
      <w:start w:val="1"/>
      <w:numFmt w:val="bullet"/>
      <w:lvlText w:val="-"/>
      <w:lvlJc w:val="left"/>
      <w:pPr>
        <w:ind w:left="1080" w:hanging="360"/>
      </w:pPr>
      <w:rPr>
        <w:rFonts w:ascii="Gill Sans MT" w:hAnsi="Gill Sans M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2" w15:restartNumberingAfterBreak="0">
    <w:nsid w:val="374B71B2"/>
    <w:multiLevelType w:val="hybridMultilevel"/>
    <w:tmpl w:val="F620D7EE"/>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63" w15:restartNumberingAfterBreak="0">
    <w:nsid w:val="380B3C21"/>
    <w:multiLevelType w:val="hybridMultilevel"/>
    <w:tmpl w:val="F0B878A6"/>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64" w15:restartNumberingAfterBreak="0">
    <w:nsid w:val="38681FE9"/>
    <w:multiLevelType w:val="hybridMultilevel"/>
    <w:tmpl w:val="EAFA2ED2"/>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65" w15:restartNumberingAfterBreak="0">
    <w:nsid w:val="388B7B98"/>
    <w:multiLevelType w:val="hybridMultilevel"/>
    <w:tmpl w:val="6F2C4F4A"/>
    <w:lvl w:ilvl="0" w:tplc="08090001">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66" w15:restartNumberingAfterBreak="0">
    <w:nsid w:val="389E4A71"/>
    <w:multiLevelType w:val="hybridMultilevel"/>
    <w:tmpl w:val="0F74304A"/>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67" w15:restartNumberingAfterBreak="0">
    <w:nsid w:val="3A1D2C73"/>
    <w:multiLevelType w:val="hybridMultilevel"/>
    <w:tmpl w:val="01F8E24E"/>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68" w15:restartNumberingAfterBreak="0">
    <w:nsid w:val="3A4E73DE"/>
    <w:multiLevelType w:val="hybridMultilevel"/>
    <w:tmpl w:val="A946873A"/>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69" w15:restartNumberingAfterBreak="0">
    <w:nsid w:val="3BF73085"/>
    <w:multiLevelType w:val="hybridMultilevel"/>
    <w:tmpl w:val="2A3CC95C"/>
    <w:lvl w:ilvl="0" w:tplc="FC5C0FCE">
      <w:start w:val="1"/>
      <w:numFmt w:val="decimal"/>
      <w:lvlText w:val="%1."/>
      <w:lvlJc w:val="left"/>
      <w:pPr>
        <w:tabs>
          <w:tab w:val="num" w:pos="627"/>
        </w:tabs>
        <w:ind w:left="627" w:hanging="567"/>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70" w15:restartNumberingAfterBreak="0">
    <w:nsid w:val="3C4036A7"/>
    <w:multiLevelType w:val="hybridMultilevel"/>
    <w:tmpl w:val="D012E910"/>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71" w15:restartNumberingAfterBreak="0">
    <w:nsid w:val="3F4875C0"/>
    <w:multiLevelType w:val="hybridMultilevel"/>
    <w:tmpl w:val="1EEA4474"/>
    <w:lvl w:ilvl="0" w:tplc="84CCEF5C">
      <w:start w:val="1"/>
      <w:numFmt w:val="bullet"/>
      <w:lvlText w:val="-"/>
      <w:lvlJc w:val="left"/>
      <w:pPr>
        <w:ind w:left="1622" w:hanging="360"/>
      </w:pPr>
      <w:rPr>
        <w:rFonts w:ascii="Gill Sans MT" w:hAnsi="Gill Sans MT" w:hint="default"/>
      </w:rPr>
    </w:lvl>
    <w:lvl w:ilvl="1" w:tplc="08090003" w:tentative="1">
      <w:start w:val="1"/>
      <w:numFmt w:val="bullet"/>
      <w:lvlText w:val="o"/>
      <w:lvlJc w:val="left"/>
      <w:pPr>
        <w:ind w:left="2342" w:hanging="360"/>
      </w:pPr>
      <w:rPr>
        <w:rFonts w:ascii="Courier New" w:hAnsi="Courier New" w:cs="Courier New" w:hint="default"/>
      </w:rPr>
    </w:lvl>
    <w:lvl w:ilvl="2" w:tplc="08090005" w:tentative="1">
      <w:start w:val="1"/>
      <w:numFmt w:val="bullet"/>
      <w:lvlText w:val=""/>
      <w:lvlJc w:val="left"/>
      <w:pPr>
        <w:ind w:left="3062" w:hanging="360"/>
      </w:pPr>
      <w:rPr>
        <w:rFonts w:ascii="Wingdings" w:hAnsi="Wingdings" w:hint="default"/>
      </w:rPr>
    </w:lvl>
    <w:lvl w:ilvl="3" w:tplc="08090001" w:tentative="1">
      <w:start w:val="1"/>
      <w:numFmt w:val="bullet"/>
      <w:lvlText w:val=""/>
      <w:lvlJc w:val="left"/>
      <w:pPr>
        <w:ind w:left="3782" w:hanging="360"/>
      </w:pPr>
      <w:rPr>
        <w:rFonts w:ascii="Symbol" w:hAnsi="Symbol" w:hint="default"/>
      </w:rPr>
    </w:lvl>
    <w:lvl w:ilvl="4" w:tplc="08090003" w:tentative="1">
      <w:start w:val="1"/>
      <w:numFmt w:val="bullet"/>
      <w:lvlText w:val="o"/>
      <w:lvlJc w:val="left"/>
      <w:pPr>
        <w:ind w:left="4502" w:hanging="360"/>
      </w:pPr>
      <w:rPr>
        <w:rFonts w:ascii="Courier New" w:hAnsi="Courier New" w:cs="Courier New" w:hint="default"/>
      </w:rPr>
    </w:lvl>
    <w:lvl w:ilvl="5" w:tplc="08090005" w:tentative="1">
      <w:start w:val="1"/>
      <w:numFmt w:val="bullet"/>
      <w:lvlText w:val=""/>
      <w:lvlJc w:val="left"/>
      <w:pPr>
        <w:ind w:left="5222" w:hanging="360"/>
      </w:pPr>
      <w:rPr>
        <w:rFonts w:ascii="Wingdings" w:hAnsi="Wingdings" w:hint="default"/>
      </w:rPr>
    </w:lvl>
    <w:lvl w:ilvl="6" w:tplc="08090001" w:tentative="1">
      <w:start w:val="1"/>
      <w:numFmt w:val="bullet"/>
      <w:lvlText w:val=""/>
      <w:lvlJc w:val="left"/>
      <w:pPr>
        <w:ind w:left="5942" w:hanging="360"/>
      </w:pPr>
      <w:rPr>
        <w:rFonts w:ascii="Symbol" w:hAnsi="Symbol" w:hint="default"/>
      </w:rPr>
    </w:lvl>
    <w:lvl w:ilvl="7" w:tplc="08090003" w:tentative="1">
      <w:start w:val="1"/>
      <w:numFmt w:val="bullet"/>
      <w:lvlText w:val="o"/>
      <w:lvlJc w:val="left"/>
      <w:pPr>
        <w:ind w:left="6662" w:hanging="360"/>
      </w:pPr>
      <w:rPr>
        <w:rFonts w:ascii="Courier New" w:hAnsi="Courier New" w:cs="Courier New" w:hint="default"/>
      </w:rPr>
    </w:lvl>
    <w:lvl w:ilvl="8" w:tplc="08090005" w:tentative="1">
      <w:start w:val="1"/>
      <w:numFmt w:val="bullet"/>
      <w:lvlText w:val=""/>
      <w:lvlJc w:val="left"/>
      <w:pPr>
        <w:ind w:left="7382" w:hanging="360"/>
      </w:pPr>
      <w:rPr>
        <w:rFonts w:ascii="Wingdings" w:hAnsi="Wingdings" w:hint="default"/>
      </w:rPr>
    </w:lvl>
  </w:abstractNum>
  <w:abstractNum w:abstractNumId="72" w15:restartNumberingAfterBreak="0">
    <w:nsid w:val="3F875067"/>
    <w:multiLevelType w:val="hybridMultilevel"/>
    <w:tmpl w:val="A9A0DFEE"/>
    <w:lvl w:ilvl="0" w:tplc="08090001">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73" w15:restartNumberingAfterBreak="0">
    <w:nsid w:val="3FFA1514"/>
    <w:multiLevelType w:val="hybridMultilevel"/>
    <w:tmpl w:val="87486D98"/>
    <w:lvl w:ilvl="0" w:tplc="FC5C0FCE">
      <w:start w:val="1"/>
      <w:numFmt w:val="decimal"/>
      <w:lvlText w:val="%1."/>
      <w:lvlJc w:val="left"/>
      <w:pPr>
        <w:tabs>
          <w:tab w:val="num" w:pos="1418"/>
        </w:tabs>
        <w:ind w:left="1418" w:hanging="567"/>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40070026"/>
    <w:multiLevelType w:val="hybridMultilevel"/>
    <w:tmpl w:val="B422F8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5" w15:restartNumberingAfterBreak="0">
    <w:nsid w:val="40C5060C"/>
    <w:multiLevelType w:val="hybridMultilevel"/>
    <w:tmpl w:val="7B20DC64"/>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76" w15:restartNumberingAfterBreak="0">
    <w:nsid w:val="44581DA9"/>
    <w:multiLevelType w:val="hybridMultilevel"/>
    <w:tmpl w:val="27B01790"/>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77" w15:restartNumberingAfterBreak="0">
    <w:nsid w:val="44715EE9"/>
    <w:multiLevelType w:val="hybridMultilevel"/>
    <w:tmpl w:val="9C782498"/>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78" w15:restartNumberingAfterBreak="0">
    <w:nsid w:val="46F72F6C"/>
    <w:multiLevelType w:val="hybridMultilevel"/>
    <w:tmpl w:val="DAFC8280"/>
    <w:lvl w:ilvl="0" w:tplc="3954B536">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487453DD"/>
    <w:multiLevelType w:val="hybridMultilevel"/>
    <w:tmpl w:val="149ADD44"/>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80" w15:restartNumberingAfterBreak="0">
    <w:nsid w:val="48F35D62"/>
    <w:multiLevelType w:val="hybridMultilevel"/>
    <w:tmpl w:val="63B0DE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1" w15:restartNumberingAfterBreak="0">
    <w:nsid w:val="4A3E7142"/>
    <w:multiLevelType w:val="hybridMultilevel"/>
    <w:tmpl w:val="9654AE70"/>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82" w15:restartNumberingAfterBreak="0">
    <w:nsid w:val="4AAB3AE8"/>
    <w:multiLevelType w:val="hybridMultilevel"/>
    <w:tmpl w:val="11BA6192"/>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83" w15:restartNumberingAfterBreak="0">
    <w:nsid w:val="4BF07C7B"/>
    <w:multiLevelType w:val="hybridMultilevel"/>
    <w:tmpl w:val="9ABCCD46"/>
    <w:lvl w:ilvl="0" w:tplc="E55202DC">
      <w:start w:val="1"/>
      <w:numFmt w:val="decimal"/>
      <w:lvlText w:val="%1."/>
      <w:lvlJc w:val="left"/>
      <w:pPr>
        <w:tabs>
          <w:tab w:val="num" w:pos="567"/>
        </w:tabs>
        <w:ind w:left="567" w:hanging="567"/>
      </w:pPr>
      <w:rPr>
        <w:rFonts w:hint="default"/>
      </w:rPr>
    </w:lvl>
    <w:lvl w:ilvl="1" w:tplc="A10E1A36">
      <w:start w:val="1"/>
      <w:numFmt w:val="lowerLetter"/>
      <w:lvlText w:val="%2)"/>
      <w:lvlJc w:val="left"/>
      <w:pPr>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4ECA53B7"/>
    <w:multiLevelType w:val="hybridMultilevel"/>
    <w:tmpl w:val="D5468582"/>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85" w15:restartNumberingAfterBreak="0">
    <w:nsid w:val="516D7B79"/>
    <w:multiLevelType w:val="hybridMultilevel"/>
    <w:tmpl w:val="43AC6DCE"/>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86" w15:restartNumberingAfterBreak="0">
    <w:nsid w:val="51AD1448"/>
    <w:multiLevelType w:val="hybridMultilevel"/>
    <w:tmpl w:val="9F4E0982"/>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87" w15:restartNumberingAfterBreak="0">
    <w:nsid w:val="51AF7F68"/>
    <w:multiLevelType w:val="hybridMultilevel"/>
    <w:tmpl w:val="2CE844E8"/>
    <w:lvl w:ilvl="0" w:tplc="08090001">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88" w15:restartNumberingAfterBreak="0">
    <w:nsid w:val="51FD1406"/>
    <w:multiLevelType w:val="hybridMultilevel"/>
    <w:tmpl w:val="BAE8E04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89" w15:restartNumberingAfterBreak="0">
    <w:nsid w:val="527063B6"/>
    <w:multiLevelType w:val="hybridMultilevel"/>
    <w:tmpl w:val="EF16B4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0" w15:restartNumberingAfterBreak="0">
    <w:nsid w:val="534718C5"/>
    <w:multiLevelType w:val="hybridMultilevel"/>
    <w:tmpl w:val="E410EFE8"/>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91" w15:restartNumberingAfterBreak="0">
    <w:nsid w:val="5393734F"/>
    <w:multiLevelType w:val="hybridMultilevel"/>
    <w:tmpl w:val="D7323B74"/>
    <w:lvl w:ilvl="0" w:tplc="7FEE7220">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545751FD"/>
    <w:multiLevelType w:val="hybridMultilevel"/>
    <w:tmpl w:val="43A23044"/>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93" w15:restartNumberingAfterBreak="0">
    <w:nsid w:val="545C2405"/>
    <w:multiLevelType w:val="hybridMultilevel"/>
    <w:tmpl w:val="0ADE520C"/>
    <w:lvl w:ilvl="0" w:tplc="08090001">
      <w:start w:val="1"/>
      <w:numFmt w:val="bullet"/>
      <w:lvlText w:val=""/>
      <w:lvlJc w:val="left"/>
      <w:pPr>
        <w:ind w:left="1622" w:hanging="360"/>
      </w:pPr>
      <w:rPr>
        <w:rFonts w:ascii="Symbol" w:hAnsi="Symbol" w:hint="default"/>
      </w:rPr>
    </w:lvl>
    <w:lvl w:ilvl="1" w:tplc="08090003" w:tentative="1">
      <w:start w:val="1"/>
      <w:numFmt w:val="bullet"/>
      <w:lvlText w:val="o"/>
      <w:lvlJc w:val="left"/>
      <w:pPr>
        <w:ind w:left="2342" w:hanging="360"/>
      </w:pPr>
      <w:rPr>
        <w:rFonts w:ascii="Courier New" w:hAnsi="Courier New" w:cs="Courier New" w:hint="default"/>
      </w:rPr>
    </w:lvl>
    <w:lvl w:ilvl="2" w:tplc="08090005" w:tentative="1">
      <w:start w:val="1"/>
      <w:numFmt w:val="bullet"/>
      <w:lvlText w:val=""/>
      <w:lvlJc w:val="left"/>
      <w:pPr>
        <w:ind w:left="3062" w:hanging="360"/>
      </w:pPr>
      <w:rPr>
        <w:rFonts w:ascii="Wingdings" w:hAnsi="Wingdings" w:hint="default"/>
      </w:rPr>
    </w:lvl>
    <w:lvl w:ilvl="3" w:tplc="08090001" w:tentative="1">
      <w:start w:val="1"/>
      <w:numFmt w:val="bullet"/>
      <w:lvlText w:val=""/>
      <w:lvlJc w:val="left"/>
      <w:pPr>
        <w:ind w:left="3782" w:hanging="360"/>
      </w:pPr>
      <w:rPr>
        <w:rFonts w:ascii="Symbol" w:hAnsi="Symbol" w:hint="default"/>
      </w:rPr>
    </w:lvl>
    <w:lvl w:ilvl="4" w:tplc="08090003" w:tentative="1">
      <w:start w:val="1"/>
      <w:numFmt w:val="bullet"/>
      <w:lvlText w:val="o"/>
      <w:lvlJc w:val="left"/>
      <w:pPr>
        <w:ind w:left="4502" w:hanging="360"/>
      </w:pPr>
      <w:rPr>
        <w:rFonts w:ascii="Courier New" w:hAnsi="Courier New" w:cs="Courier New" w:hint="default"/>
      </w:rPr>
    </w:lvl>
    <w:lvl w:ilvl="5" w:tplc="08090005" w:tentative="1">
      <w:start w:val="1"/>
      <w:numFmt w:val="bullet"/>
      <w:lvlText w:val=""/>
      <w:lvlJc w:val="left"/>
      <w:pPr>
        <w:ind w:left="5222" w:hanging="360"/>
      </w:pPr>
      <w:rPr>
        <w:rFonts w:ascii="Wingdings" w:hAnsi="Wingdings" w:hint="default"/>
      </w:rPr>
    </w:lvl>
    <w:lvl w:ilvl="6" w:tplc="08090001" w:tentative="1">
      <w:start w:val="1"/>
      <w:numFmt w:val="bullet"/>
      <w:lvlText w:val=""/>
      <w:lvlJc w:val="left"/>
      <w:pPr>
        <w:ind w:left="5942" w:hanging="360"/>
      </w:pPr>
      <w:rPr>
        <w:rFonts w:ascii="Symbol" w:hAnsi="Symbol" w:hint="default"/>
      </w:rPr>
    </w:lvl>
    <w:lvl w:ilvl="7" w:tplc="08090003" w:tentative="1">
      <w:start w:val="1"/>
      <w:numFmt w:val="bullet"/>
      <w:lvlText w:val="o"/>
      <w:lvlJc w:val="left"/>
      <w:pPr>
        <w:ind w:left="6662" w:hanging="360"/>
      </w:pPr>
      <w:rPr>
        <w:rFonts w:ascii="Courier New" w:hAnsi="Courier New" w:cs="Courier New" w:hint="default"/>
      </w:rPr>
    </w:lvl>
    <w:lvl w:ilvl="8" w:tplc="08090005" w:tentative="1">
      <w:start w:val="1"/>
      <w:numFmt w:val="bullet"/>
      <w:lvlText w:val=""/>
      <w:lvlJc w:val="left"/>
      <w:pPr>
        <w:ind w:left="7382" w:hanging="360"/>
      </w:pPr>
      <w:rPr>
        <w:rFonts w:ascii="Wingdings" w:hAnsi="Wingdings" w:hint="default"/>
      </w:rPr>
    </w:lvl>
  </w:abstractNum>
  <w:abstractNum w:abstractNumId="94" w15:restartNumberingAfterBreak="0">
    <w:nsid w:val="560E14F2"/>
    <w:multiLevelType w:val="hybridMultilevel"/>
    <w:tmpl w:val="7D08175C"/>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95" w15:restartNumberingAfterBreak="0">
    <w:nsid w:val="56873E7C"/>
    <w:multiLevelType w:val="hybridMultilevel"/>
    <w:tmpl w:val="CBA402A0"/>
    <w:lvl w:ilvl="0" w:tplc="08090001">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96" w15:restartNumberingAfterBreak="0">
    <w:nsid w:val="57522971"/>
    <w:multiLevelType w:val="multilevel"/>
    <w:tmpl w:val="C90678F4"/>
    <w:lvl w:ilvl="0">
      <w:start w:val="2"/>
      <w:numFmt w:val="decimal"/>
      <w:pStyle w:val="Heading1"/>
      <w:lvlText w:val="%1."/>
      <w:lvlJc w:val="left"/>
      <w:pPr>
        <w:ind w:left="680" w:hanging="680"/>
      </w:pPr>
      <w:rPr>
        <w:rFonts w:ascii="Calibri" w:hAnsi="Calibri" w:hint="default"/>
        <w:b/>
        <w:i w:val="0"/>
        <w:color w:val="FFFFFF"/>
        <w:sz w:val="32"/>
      </w:rPr>
    </w:lvl>
    <w:lvl w:ilvl="1">
      <w:start w:val="1"/>
      <w:numFmt w:val="decimal"/>
      <w:pStyle w:val="Heading2"/>
      <w:lvlText w:val="%1.%2"/>
      <w:lvlJc w:val="left"/>
      <w:pPr>
        <w:ind w:left="680" w:hanging="680"/>
      </w:pPr>
      <w:rPr>
        <w:rFonts w:ascii="Calibri" w:hAnsi="Calibri" w:hint="default"/>
        <w:b/>
        <w:bCs w:val="0"/>
        <w:i w:val="0"/>
        <w:iCs w:val="0"/>
        <w:caps w:val="0"/>
        <w:smallCaps w:val="0"/>
        <w:strike w:val="0"/>
        <w:dstrike w:val="0"/>
        <w:vanish w:val="0"/>
        <w:color w:val="1F497D" w:themeColor="text2"/>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7" w15:restartNumberingAfterBreak="0">
    <w:nsid w:val="57650290"/>
    <w:multiLevelType w:val="hybridMultilevel"/>
    <w:tmpl w:val="DF4642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8" w15:restartNumberingAfterBreak="0">
    <w:nsid w:val="58230A25"/>
    <w:multiLevelType w:val="hybridMultilevel"/>
    <w:tmpl w:val="B7AA90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9" w15:restartNumberingAfterBreak="0">
    <w:nsid w:val="58EA53AF"/>
    <w:multiLevelType w:val="hybridMultilevel"/>
    <w:tmpl w:val="33FE267A"/>
    <w:lvl w:ilvl="0" w:tplc="7FEE7220">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5AC50822"/>
    <w:multiLevelType w:val="hybridMultilevel"/>
    <w:tmpl w:val="4120EB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1" w15:restartNumberingAfterBreak="0">
    <w:nsid w:val="5B3D0C7C"/>
    <w:multiLevelType w:val="hybridMultilevel"/>
    <w:tmpl w:val="4AB8CA50"/>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102" w15:restartNumberingAfterBreak="0">
    <w:nsid w:val="5C9B63DF"/>
    <w:multiLevelType w:val="hybridMultilevel"/>
    <w:tmpl w:val="41B402E2"/>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103" w15:restartNumberingAfterBreak="0">
    <w:nsid w:val="5CBF6505"/>
    <w:multiLevelType w:val="hybridMultilevel"/>
    <w:tmpl w:val="7AD813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4" w15:restartNumberingAfterBreak="0">
    <w:nsid w:val="5DAD7E42"/>
    <w:multiLevelType w:val="hybridMultilevel"/>
    <w:tmpl w:val="0E94A9BC"/>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105" w15:restartNumberingAfterBreak="0">
    <w:nsid w:val="5DED0538"/>
    <w:multiLevelType w:val="hybridMultilevel"/>
    <w:tmpl w:val="C04E1380"/>
    <w:lvl w:ilvl="0" w:tplc="04090001">
      <w:start w:val="1"/>
      <w:numFmt w:val="decimal"/>
      <w:lvlText w:val="%1."/>
      <w:lvlJc w:val="left"/>
      <w:pPr>
        <w:tabs>
          <w:tab w:val="num" w:pos="567"/>
        </w:tabs>
        <w:ind w:left="567" w:hanging="56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06" w15:restartNumberingAfterBreak="0">
    <w:nsid w:val="5DF00F90"/>
    <w:multiLevelType w:val="hybridMultilevel"/>
    <w:tmpl w:val="931883E2"/>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107" w15:restartNumberingAfterBreak="0">
    <w:nsid w:val="5F57510E"/>
    <w:multiLevelType w:val="hybridMultilevel"/>
    <w:tmpl w:val="EB34F104"/>
    <w:lvl w:ilvl="0" w:tplc="84CCEF5C">
      <w:start w:val="1"/>
      <w:numFmt w:val="bullet"/>
      <w:lvlText w:val="-"/>
      <w:lvlJc w:val="left"/>
      <w:pPr>
        <w:ind w:left="1080" w:hanging="360"/>
      </w:pPr>
      <w:rPr>
        <w:rFonts w:ascii="Gill Sans MT" w:hAnsi="Gill Sans M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8" w15:restartNumberingAfterBreak="0">
    <w:nsid w:val="605736F2"/>
    <w:multiLevelType w:val="hybridMultilevel"/>
    <w:tmpl w:val="5D726D8A"/>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109" w15:restartNumberingAfterBreak="0">
    <w:nsid w:val="608D586E"/>
    <w:multiLevelType w:val="hybridMultilevel"/>
    <w:tmpl w:val="7910E636"/>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110" w15:restartNumberingAfterBreak="0">
    <w:nsid w:val="60F306F9"/>
    <w:multiLevelType w:val="hybridMultilevel"/>
    <w:tmpl w:val="50229E84"/>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111" w15:restartNumberingAfterBreak="0">
    <w:nsid w:val="611E0BC7"/>
    <w:multiLevelType w:val="hybridMultilevel"/>
    <w:tmpl w:val="1BA4BEB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12" w15:restartNumberingAfterBreak="0">
    <w:nsid w:val="63586644"/>
    <w:multiLevelType w:val="hybridMultilevel"/>
    <w:tmpl w:val="085C04B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13" w15:restartNumberingAfterBreak="0">
    <w:nsid w:val="63E51017"/>
    <w:multiLevelType w:val="hybridMultilevel"/>
    <w:tmpl w:val="F20C5D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4" w15:restartNumberingAfterBreak="0">
    <w:nsid w:val="63FF079A"/>
    <w:multiLevelType w:val="hybridMultilevel"/>
    <w:tmpl w:val="7AB60DFA"/>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115" w15:restartNumberingAfterBreak="0">
    <w:nsid w:val="64FA19B6"/>
    <w:multiLevelType w:val="hybridMultilevel"/>
    <w:tmpl w:val="18F61270"/>
    <w:lvl w:ilvl="0" w:tplc="08090001">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116" w15:restartNumberingAfterBreak="0">
    <w:nsid w:val="65192F13"/>
    <w:multiLevelType w:val="hybridMultilevel"/>
    <w:tmpl w:val="6CF08D20"/>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117" w15:restartNumberingAfterBreak="0">
    <w:nsid w:val="66440E44"/>
    <w:multiLevelType w:val="hybridMultilevel"/>
    <w:tmpl w:val="0EECB260"/>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118" w15:restartNumberingAfterBreak="0">
    <w:nsid w:val="667F6B3B"/>
    <w:multiLevelType w:val="hybridMultilevel"/>
    <w:tmpl w:val="027A60B0"/>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119" w15:restartNumberingAfterBreak="0">
    <w:nsid w:val="678D4CEC"/>
    <w:multiLevelType w:val="hybridMultilevel"/>
    <w:tmpl w:val="94E6A5DC"/>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120" w15:restartNumberingAfterBreak="0">
    <w:nsid w:val="691F14DA"/>
    <w:multiLevelType w:val="hybridMultilevel"/>
    <w:tmpl w:val="49500D0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21" w15:restartNumberingAfterBreak="0">
    <w:nsid w:val="69D5678E"/>
    <w:multiLevelType w:val="hybridMultilevel"/>
    <w:tmpl w:val="19EE1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2" w15:restartNumberingAfterBreak="0">
    <w:nsid w:val="6ABE4FFB"/>
    <w:multiLevelType w:val="hybridMultilevel"/>
    <w:tmpl w:val="3B744F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3" w15:restartNumberingAfterBreak="0">
    <w:nsid w:val="6B2964A8"/>
    <w:multiLevelType w:val="hybridMultilevel"/>
    <w:tmpl w:val="87ECDEA4"/>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124" w15:restartNumberingAfterBreak="0">
    <w:nsid w:val="6BE57609"/>
    <w:multiLevelType w:val="hybridMultilevel"/>
    <w:tmpl w:val="1450998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25" w15:restartNumberingAfterBreak="0">
    <w:nsid w:val="6BF84CAA"/>
    <w:multiLevelType w:val="hybridMultilevel"/>
    <w:tmpl w:val="C472EA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6" w15:restartNumberingAfterBreak="0">
    <w:nsid w:val="6CBF22B9"/>
    <w:multiLevelType w:val="hybridMultilevel"/>
    <w:tmpl w:val="B070612C"/>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127" w15:restartNumberingAfterBreak="0">
    <w:nsid w:val="6E2D0C0D"/>
    <w:multiLevelType w:val="hybridMultilevel"/>
    <w:tmpl w:val="2042DF2A"/>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128" w15:restartNumberingAfterBreak="0">
    <w:nsid w:val="6F875840"/>
    <w:multiLevelType w:val="hybridMultilevel"/>
    <w:tmpl w:val="89AAD138"/>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29" w15:restartNumberingAfterBreak="0">
    <w:nsid w:val="70EF42B8"/>
    <w:multiLevelType w:val="hybridMultilevel"/>
    <w:tmpl w:val="A830D558"/>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130" w15:restartNumberingAfterBreak="0">
    <w:nsid w:val="71952FF8"/>
    <w:multiLevelType w:val="hybridMultilevel"/>
    <w:tmpl w:val="2E0E521A"/>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131" w15:restartNumberingAfterBreak="0">
    <w:nsid w:val="730D1511"/>
    <w:multiLevelType w:val="hybridMultilevel"/>
    <w:tmpl w:val="BCBE4E60"/>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132" w15:restartNumberingAfterBreak="0">
    <w:nsid w:val="743C65FA"/>
    <w:multiLevelType w:val="hybridMultilevel"/>
    <w:tmpl w:val="D3BE979E"/>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133" w15:restartNumberingAfterBreak="0">
    <w:nsid w:val="74BA50E6"/>
    <w:multiLevelType w:val="hybridMultilevel"/>
    <w:tmpl w:val="7EFAB82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34" w15:restartNumberingAfterBreak="0">
    <w:nsid w:val="74E372FA"/>
    <w:multiLevelType w:val="hybridMultilevel"/>
    <w:tmpl w:val="517C71C6"/>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135" w15:restartNumberingAfterBreak="0">
    <w:nsid w:val="754405AF"/>
    <w:multiLevelType w:val="hybridMultilevel"/>
    <w:tmpl w:val="6DFC000C"/>
    <w:lvl w:ilvl="0" w:tplc="08090001">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136" w15:restartNumberingAfterBreak="0">
    <w:nsid w:val="76BA15E4"/>
    <w:multiLevelType w:val="hybridMultilevel"/>
    <w:tmpl w:val="07128D84"/>
    <w:lvl w:ilvl="0" w:tplc="08090001">
      <w:start w:val="1"/>
      <w:numFmt w:val="bullet"/>
      <w:lvlText w:val=""/>
      <w:lvlJc w:val="left"/>
      <w:pPr>
        <w:ind w:left="1622" w:hanging="360"/>
      </w:pPr>
      <w:rPr>
        <w:rFonts w:ascii="Symbol" w:hAnsi="Symbol" w:hint="default"/>
      </w:rPr>
    </w:lvl>
    <w:lvl w:ilvl="1" w:tplc="08090003" w:tentative="1">
      <w:start w:val="1"/>
      <w:numFmt w:val="bullet"/>
      <w:lvlText w:val="o"/>
      <w:lvlJc w:val="left"/>
      <w:pPr>
        <w:ind w:left="2342" w:hanging="360"/>
      </w:pPr>
      <w:rPr>
        <w:rFonts w:ascii="Courier New" w:hAnsi="Courier New" w:cs="Courier New" w:hint="default"/>
      </w:rPr>
    </w:lvl>
    <w:lvl w:ilvl="2" w:tplc="08090005" w:tentative="1">
      <w:start w:val="1"/>
      <w:numFmt w:val="bullet"/>
      <w:lvlText w:val=""/>
      <w:lvlJc w:val="left"/>
      <w:pPr>
        <w:ind w:left="3062" w:hanging="360"/>
      </w:pPr>
      <w:rPr>
        <w:rFonts w:ascii="Wingdings" w:hAnsi="Wingdings" w:hint="default"/>
      </w:rPr>
    </w:lvl>
    <w:lvl w:ilvl="3" w:tplc="08090001" w:tentative="1">
      <w:start w:val="1"/>
      <w:numFmt w:val="bullet"/>
      <w:lvlText w:val=""/>
      <w:lvlJc w:val="left"/>
      <w:pPr>
        <w:ind w:left="3782" w:hanging="360"/>
      </w:pPr>
      <w:rPr>
        <w:rFonts w:ascii="Symbol" w:hAnsi="Symbol" w:hint="default"/>
      </w:rPr>
    </w:lvl>
    <w:lvl w:ilvl="4" w:tplc="08090003" w:tentative="1">
      <w:start w:val="1"/>
      <w:numFmt w:val="bullet"/>
      <w:lvlText w:val="o"/>
      <w:lvlJc w:val="left"/>
      <w:pPr>
        <w:ind w:left="4502" w:hanging="360"/>
      </w:pPr>
      <w:rPr>
        <w:rFonts w:ascii="Courier New" w:hAnsi="Courier New" w:cs="Courier New" w:hint="default"/>
      </w:rPr>
    </w:lvl>
    <w:lvl w:ilvl="5" w:tplc="08090005" w:tentative="1">
      <w:start w:val="1"/>
      <w:numFmt w:val="bullet"/>
      <w:lvlText w:val=""/>
      <w:lvlJc w:val="left"/>
      <w:pPr>
        <w:ind w:left="5222" w:hanging="360"/>
      </w:pPr>
      <w:rPr>
        <w:rFonts w:ascii="Wingdings" w:hAnsi="Wingdings" w:hint="default"/>
      </w:rPr>
    </w:lvl>
    <w:lvl w:ilvl="6" w:tplc="08090001" w:tentative="1">
      <w:start w:val="1"/>
      <w:numFmt w:val="bullet"/>
      <w:lvlText w:val=""/>
      <w:lvlJc w:val="left"/>
      <w:pPr>
        <w:ind w:left="5942" w:hanging="360"/>
      </w:pPr>
      <w:rPr>
        <w:rFonts w:ascii="Symbol" w:hAnsi="Symbol" w:hint="default"/>
      </w:rPr>
    </w:lvl>
    <w:lvl w:ilvl="7" w:tplc="08090003" w:tentative="1">
      <w:start w:val="1"/>
      <w:numFmt w:val="bullet"/>
      <w:lvlText w:val="o"/>
      <w:lvlJc w:val="left"/>
      <w:pPr>
        <w:ind w:left="6662" w:hanging="360"/>
      </w:pPr>
      <w:rPr>
        <w:rFonts w:ascii="Courier New" w:hAnsi="Courier New" w:cs="Courier New" w:hint="default"/>
      </w:rPr>
    </w:lvl>
    <w:lvl w:ilvl="8" w:tplc="08090005" w:tentative="1">
      <w:start w:val="1"/>
      <w:numFmt w:val="bullet"/>
      <w:lvlText w:val=""/>
      <w:lvlJc w:val="left"/>
      <w:pPr>
        <w:ind w:left="7382" w:hanging="360"/>
      </w:pPr>
      <w:rPr>
        <w:rFonts w:ascii="Wingdings" w:hAnsi="Wingdings" w:hint="default"/>
      </w:rPr>
    </w:lvl>
  </w:abstractNum>
  <w:abstractNum w:abstractNumId="137" w15:restartNumberingAfterBreak="0">
    <w:nsid w:val="77B95543"/>
    <w:multiLevelType w:val="hybridMultilevel"/>
    <w:tmpl w:val="4A145E1C"/>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138" w15:restartNumberingAfterBreak="0">
    <w:nsid w:val="7A1C4F20"/>
    <w:multiLevelType w:val="hybridMultilevel"/>
    <w:tmpl w:val="83E42B64"/>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139" w15:restartNumberingAfterBreak="0">
    <w:nsid w:val="7AB54B4D"/>
    <w:multiLevelType w:val="hybridMultilevel"/>
    <w:tmpl w:val="11FC69DA"/>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140" w15:restartNumberingAfterBreak="0">
    <w:nsid w:val="7C900692"/>
    <w:multiLevelType w:val="hybridMultilevel"/>
    <w:tmpl w:val="5EC66AC2"/>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141" w15:restartNumberingAfterBreak="0">
    <w:nsid w:val="7D5160A8"/>
    <w:multiLevelType w:val="hybridMultilevel"/>
    <w:tmpl w:val="A1A6D942"/>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142" w15:restartNumberingAfterBreak="0">
    <w:nsid w:val="7E0976C4"/>
    <w:multiLevelType w:val="hybridMultilevel"/>
    <w:tmpl w:val="DBDE4C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3" w15:restartNumberingAfterBreak="0">
    <w:nsid w:val="7E4A2641"/>
    <w:multiLevelType w:val="hybridMultilevel"/>
    <w:tmpl w:val="8D3A7280"/>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144" w15:restartNumberingAfterBreak="0">
    <w:nsid w:val="7E5312FE"/>
    <w:multiLevelType w:val="hybridMultilevel"/>
    <w:tmpl w:val="8A9636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68097795">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7089268">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8077830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447878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8845710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6517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7699127">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35424304">
    <w:abstractNumId w:val="0"/>
  </w:num>
  <w:num w:numId="9" w16cid:durableId="90049096">
    <w:abstractNumId w:val="64"/>
  </w:num>
  <w:num w:numId="10" w16cid:durableId="672293988">
    <w:abstractNumId w:val="84"/>
  </w:num>
  <w:num w:numId="11" w16cid:durableId="1835755856">
    <w:abstractNumId w:val="12"/>
  </w:num>
  <w:num w:numId="12" w16cid:durableId="781727592">
    <w:abstractNumId w:val="50"/>
  </w:num>
  <w:num w:numId="13" w16cid:durableId="2071998029">
    <w:abstractNumId w:val="140"/>
  </w:num>
  <w:num w:numId="14" w16cid:durableId="1612737677">
    <w:abstractNumId w:val="117"/>
  </w:num>
  <w:num w:numId="15" w16cid:durableId="1418864476">
    <w:abstractNumId w:val="40"/>
  </w:num>
  <w:num w:numId="16" w16cid:durableId="269246975">
    <w:abstractNumId w:val="125"/>
  </w:num>
  <w:num w:numId="17" w16cid:durableId="662320559">
    <w:abstractNumId w:val="26"/>
  </w:num>
  <w:num w:numId="18" w16cid:durableId="1418289124">
    <w:abstractNumId w:val="94"/>
  </w:num>
  <w:num w:numId="19" w16cid:durableId="1987539852">
    <w:abstractNumId w:val="108"/>
  </w:num>
  <w:num w:numId="20" w16cid:durableId="1882087829">
    <w:abstractNumId w:val="134"/>
  </w:num>
  <w:num w:numId="21" w16cid:durableId="1212303890">
    <w:abstractNumId w:val="110"/>
  </w:num>
  <w:num w:numId="22" w16cid:durableId="2128427125">
    <w:abstractNumId w:val="130"/>
  </w:num>
  <w:num w:numId="23" w16cid:durableId="618027183">
    <w:abstractNumId w:val="92"/>
  </w:num>
  <w:num w:numId="24" w16cid:durableId="1821579480">
    <w:abstractNumId w:val="19"/>
  </w:num>
  <w:num w:numId="25" w16cid:durableId="1082021518">
    <w:abstractNumId w:val="75"/>
  </w:num>
  <w:num w:numId="26" w16cid:durableId="1337197197">
    <w:abstractNumId w:val="79"/>
  </w:num>
  <w:num w:numId="27" w16cid:durableId="1575629968">
    <w:abstractNumId w:val="49"/>
  </w:num>
  <w:num w:numId="28" w16cid:durableId="2013677315">
    <w:abstractNumId w:val="18"/>
  </w:num>
  <w:num w:numId="29" w16cid:durableId="866722830">
    <w:abstractNumId w:val="139"/>
  </w:num>
  <w:num w:numId="30" w16cid:durableId="997883039">
    <w:abstractNumId w:val="119"/>
  </w:num>
  <w:num w:numId="31" w16cid:durableId="61687120">
    <w:abstractNumId w:val="34"/>
  </w:num>
  <w:num w:numId="32" w16cid:durableId="582177432">
    <w:abstractNumId w:val="25"/>
  </w:num>
  <w:num w:numId="33" w16cid:durableId="51468732">
    <w:abstractNumId w:val="138"/>
  </w:num>
  <w:num w:numId="34" w16cid:durableId="1148933334">
    <w:abstractNumId w:val="102"/>
  </w:num>
  <w:num w:numId="35" w16cid:durableId="1848443914">
    <w:abstractNumId w:val="123"/>
  </w:num>
  <w:num w:numId="36" w16cid:durableId="1486626118">
    <w:abstractNumId w:val="90"/>
  </w:num>
  <w:num w:numId="37" w16cid:durableId="1262183421">
    <w:abstractNumId w:val="93"/>
  </w:num>
  <w:num w:numId="38" w16cid:durableId="1766152279">
    <w:abstractNumId w:val="71"/>
  </w:num>
  <w:num w:numId="39" w16cid:durableId="1304044202">
    <w:abstractNumId w:val="42"/>
  </w:num>
  <w:num w:numId="40" w16cid:durableId="1059593732">
    <w:abstractNumId w:val="31"/>
  </w:num>
  <w:num w:numId="41" w16cid:durableId="1344211895">
    <w:abstractNumId w:val="32"/>
  </w:num>
  <w:num w:numId="42" w16cid:durableId="741373338">
    <w:abstractNumId w:val="101"/>
  </w:num>
  <w:num w:numId="43" w16cid:durableId="596522606">
    <w:abstractNumId w:val="109"/>
  </w:num>
  <w:num w:numId="44" w16cid:durableId="322315448">
    <w:abstractNumId w:val="1"/>
  </w:num>
  <w:num w:numId="45" w16cid:durableId="1036006481">
    <w:abstractNumId w:val="67"/>
  </w:num>
  <w:num w:numId="46" w16cid:durableId="486096896">
    <w:abstractNumId w:val="16"/>
  </w:num>
  <w:num w:numId="47" w16cid:durableId="196551505">
    <w:abstractNumId w:val="38"/>
  </w:num>
  <w:num w:numId="48" w16cid:durableId="5789778">
    <w:abstractNumId w:val="37"/>
  </w:num>
  <w:num w:numId="49" w16cid:durableId="1493176179">
    <w:abstractNumId w:val="33"/>
  </w:num>
  <w:num w:numId="50" w16cid:durableId="1124882077">
    <w:abstractNumId w:val="136"/>
  </w:num>
  <w:num w:numId="51" w16cid:durableId="459229095">
    <w:abstractNumId w:val="10"/>
  </w:num>
  <w:num w:numId="52" w16cid:durableId="1521318536">
    <w:abstractNumId w:val="143"/>
  </w:num>
  <w:num w:numId="53" w16cid:durableId="822356832">
    <w:abstractNumId w:val="126"/>
  </w:num>
  <w:num w:numId="54" w16cid:durableId="960768006">
    <w:abstractNumId w:val="70"/>
  </w:num>
  <w:num w:numId="55" w16cid:durableId="1959068854">
    <w:abstractNumId w:val="132"/>
  </w:num>
  <w:num w:numId="56" w16cid:durableId="567306780">
    <w:abstractNumId w:val="3"/>
  </w:num>
  <w:num w:numId="57" w16cid:durableId="1022054965">
    <w:abstractNumId w:val="116"/>
  </w:num>
  <w:num w:numId="58" w16cid:durableId="217984016">
    <w:abstractNumId w:val="66"/>
  </w:num>
  <w:num w:numId="59" w16cid:durableId="1622883128">
    <w:abstractNumId w:val="35"/>
  </w:num>
  <w:num w:numId="60" w16cid:durableId="81802833">
    <w:abstractNumId w:val="76"/>
  </w:num>
  <w:num w:numId="61" w16cid:durableId="1263032479">
    <w:abstractNumId w:val="7"/>
  </w:num>
  <w:num w:numId="62" w16cid:durableId="1108813175">
    <w:abstractNumId w:val="111"/>
  </w:num>
  <w:num w:numId="63" w16cid:durableId="1517962265">
    <w:abstractNumId w:val="59"/>
  </w:num>
  <w:num w:numId="64" w16cid:durableId="562184253">
    <w:abstractNumId w:val="82"/>
  </w:num>
  <w:num w:numId="65" w16cid:durableId="1137605484">
    <w:abstractNumId w:val="81"/>
  </w:num>
  <w:num w:numId="66" w16cid:durableId="1977488681">
    <w:abstractNumId w:val="77"/>
  </w:num>
  <w:num w:numId="67" w16cid:durableId="1102994631">
    <w:abstractNumId w:val="133"/>
  </w:num>
  <w:num w:numId="68" w16cid:durableId="325017119">
    <w:abstractNumId w:val="63"/>
  </w:num>
  <w:num w:numId="69" w16cid:durableId="1478692036">
    <w:abstractNumId w:val="48"/>
  </w:num>
  <w:num w:numId="70" w16cid:durableId="1301109949">
    <w:abstractNumId w:val="62"/>
  </w:num>
  <w:num w:numId="71" w16cid:durableId="1754472479">
    <w:abstractNumId w:val="21"/>
  </w:num>
  <w:num w:numId="72" w16cid:durableId="67071620">
    <w:abstractNumId w:val="39"/>
  </w:num>
  <w:num w:numId="73" w16cid:durableId="1040397669">
    <w:abstractNumId w:val="131"/>
  </w:num>
  <w:num w:numId="74" w16cid:durableId="1716613062">
    <w:abstractNumId w:val="46"/>
  </w:num>
  <w:num w:numId="75" w16cid:durableId="178782246">
    <w:abstractNumId w:val="9"/>
  </w:num>
  <w:num w:numId="76" w16cid:durableId="178737227">
    <w:abstractNumId w:val="104"/>
  </w:num>
  <w:num w:numId="77" w16cid:durableId="1580291125">
    <w:abstractNumId w:val="2"/>
  </w:num>
  <w:num w:numId="78" w16cid:durableId="1223981024">
    <w:abstractNumId w:val="137"/>
  </w:num>
  <w:num w:numId="79" w16cid:durableId="1690138320">
    <w:abstractNumId w:val="60"/>
  </w:num>
  <w:num w:numId="80" w16cid:durableId="1842895190">
    <w:abstractNumId w:val="141"/>
  </w:num>
  <w:num w:numId="81" w16cid:durableId="2023390701">
    <w:abstractNumId w:val="129"/>
  </w:num>
  <w:num w:numId="82" w16cid:durableId="1810323701">
    <w:abstractNumId w:val="47"/>
  </w:num>
  <w:num w:numId="83" w16cid:durableId="1386679212">
    <w:abstractNumId w:val="118"/>
  </w:num>
  <w:num w:numId="84" w16cid:durableId="118913493">
    <w:abstractNumId w:val="58"/>
  </w:num>
  <w:num w:numId="85" w16cid:durableId="244075743">
    <w:abstractNumId w:val="86"/>
  </w:num>
  <w:num w:numId="86" w16cid:durableId="585387576">
    <w:abstractNumId w:val="114"/>
  </w:num>
  <w:num w:numId="87" w16cid:durableId="1319922468">
    <w:abstractNumId w:val="36"/>
  </w:num>
  <w:num w:numId="88" w16cid:durableId="2087798557">
    <w:abstractNumId w:val="56"/>
  </w:num>
  <w:num w:numId="89" w16cid:durableId="722406982">
    <w:abstractNumId w:val="51"/>
  </w:num>
  <w:num w:numId="90" w16cid:durableId="2102754769">
    <w:abstractNumId w:val="14"/>
  </w:num>
  <w:num w:numId="91" w16cid:durableId="830828895">
    <w:abstractNumId w:val="57"/>
  </w:num>
  <w:num w:numId="92" w16cid:durableId="1809974942">
    <w:abstractNumId w:val="127"/>
  </w:num>
  <w:num w:numId="93" w16cid:durableId="1743211930">
    <w:abstractNumId w:val="68"/>
  </w:num>
  <w:num w:numId="94" w16cid:durableId="1561330692">
    <w:abstractNumId w:val="106"/>
  </w:num>
  <w:num w:numId="95" w16cid:durableId="1841657987">
    <w:abstractNumId w:val="24"/>
  </w:num>
  <w:num w:numId="96" w16cid:durableId="753821995">
    <w:abstractNumId w:val="85"/>
  </w:num>
  <w:num w:numId="97" w16cid:durableId="110782230">
    <w:abstractNumId w:val="44"/>
  </w:num>
  <w:num w:numId="98" w16cid:durableId="504057733">
    <w:abstractNumId w:val="43"/>
  </w:num>
  <w:num w:numId="99" w16cid:durableId="1496147697">
    <w:abstractNumId w:val="96"/>
  </w:num>
  <w:num w:numId="100" w16cid:durableId="436020619">
    <w:abstractNumId w:val="121"/>
  </w:num>
  <w:num w:numId="101" w16cid:durableId="2020350429">
    <w:abstractNumId w:val="27"/>
  </w:num>
  <w:num w:numId="102" w16cid:durableId="395129075">
    <w:abstractNumId w:val="97"/>
  </w:num>
  <w:num w:numId="103" w16cid:durableId="1330254555">
    <w:abstractNumId w:val="6"/>
  </w:num>
  <w:num w:numId="104" w16cid:durableId="1841121880">
    <w:abstractNumId w:val="80"/>
  </w:num>
  <w:num w:numId="105" w16cid:durableId="148789893">
    <w:abstractNumId w:val="107"/>
  </w:num>
  <w:num w:numId="106" w16cid:durableId="1537699775">
    <w:abstractNumId w:val="135"/>
  </w:num>
  <w:num w:numId="107" w16cid:durableId="1225410521">
    <w:abstractNumId w:val="61"/>
  </w:num>
  <w:num w:numId="108" w16cid:durableId="1737819430">
    <w:abstractNumId w:val="15"/>
  </w:num>
  <w:num w:numId="109" w16cid:durableId="414328339">
    <w:abstractNumId w:val="65"/>
  </w:num>
  <w:num w:numId="110" w16cid:durableId="209192335">
    <w:abstractNumId w:val="95"/>
  </w:num>
  <w:num w:numId="111" w16cid:durableId="1775512530">
    <w:abstractNumId w:val="53"/>
  </w:num>
  <w:num w:numId="112" w16cid:durableId="1200782677">
    <w:abstractNumId w:val="142"/>
  </w:num>
  <w:num w:numId="113" w16cid:durableId="67770151">
    <w:abstractNumId w:val="91"/>
  </w:num>
  <w:num w:numId="114" w16cid:durableId="20012417">
    <w:abstractNumId w:val="112"/>
  </w:num>
  <w:num w:numId="115" w16cid:durableId="1726025189">
    <w:abstractNumId w:val="88"/>
  </w:num>
  <w:num w:numId="116" w16cid:durableId="1308703737">
    <w:abstractNumId w:val="45"/>
  </w:num>
  <w:num w:numId="117" w16cid:durableId="2141920782">
    <w:abstractNumId w:val="124"/>
  </w:num>
  <w:num w:numId="118" w16cid:durableId="948925361">
    <w:abstractNumId w:val="120"/>
  </w:num>
  <w:num w:numId="119" w16cid:durableId="862667593">
    <w:abstractNumId w:val="128"/>
  </w:num>
  <w:num w:numId="120" w16cid:durableId="1077360684">
    <w:abstractNumId w:val="115"/>
  </w:num>
  <w:num w:numId="121" w16cid:durableId="552354186">
    <w:abstractNumId w:val="13"/>
  </w:num>
  <w:num w:numId="122" w16cid:durableId="1498032262">
    <w:abstractNumId w:val="87"/>
  </w:num>
  <w:num w:numId="123" w16cid:durableId="1114329326">
    <w:abstractNumId w:val="89"/>
  </w:num>
  <w:num w:numId="124" w16cid:durableId="1991984216">
    <w:abstractNumId w:val="72"/>
  </w:num>
  <w:num w:numId="125" w16cid:durableId="1664236905">
    <w:abstractNumId w:val="113"/>
  </w:num>
  <w:num w:numId="126" w16cid:durableId="1464277117">
    <w:abstractNumId w:val="5"/>
  </w:num>
  <w:num w:numId="127" w16cid:durableId="698776906">
    <w:abstractNumId w:val="17"/>
  </w:num>
  <w:num w:numId="128" w16cid:durableId="249583357">
    <w:abstractNumId w:val="30"/>
  </w:num>
  <w:num w:numId="129" w16cid:durableId="1194153440">
    <w:abstractNumId w:val="11"/>
  </w:num>
  <w:num w:numId="130" w16cid:durableId="392316448">
    <w:abstractNumId w:val="144"/>
  </w:num>
  <w:num w:numId="131" w16cid:durableId="543181239">
    <w:abstractNumId w:val="4"/>
  </w:num>
  <w:num w:numId="132" w16cid:durableId="619843878">
    <w:abstractNumId w:val="99"/>
  </w:num>
  <w:num w:numId="133" w16cid:durableId="468330039">
    <w:abstractNumId w:val="54"/>
  </w:num>
  <w:num w:numId="134" w16cid:durableId="257756151">
    <w:abstractNumId w:val="55"/>
  </w:num>
  <w:num w:numId="135" w16cid:durableId="387149774">
    <w:abstractNumId w:val="100"/>
  </w:num>
  <w:num w:numId="136" w16cid:durableId="260069107">
    <w:abstractNumId w:val="103"/>
  </w:num>
  <w:num w:numId="137" w16cid:durableId="1092433721">
    <w:abstractNumId w:val="122"/>
  </w:num>
  <w:num w:numId="138" w16cid:durableId="516428046">
    <w:abstractNumId w:val="98"/>
  </w:num>
  <w:num w:numId="139" w16cid:durableId="1803956316">
    <w:abstractNumId w:val="74"/>
  </w:num>
  <w:num w:numId="140" w16cid:durableId="42676066">
    <w:abstractNumId w:val="8"/>
  </w:num>
  <w:num w:numId="141" w16cid:durableId="513348878">
    <w:abstractNumId w:val="22"/>
  </w:num>
  <w:num w:numId="142" w16cid:durableId="694425224">
    <w:abstractNumId w:val="28"/>
  </w:num>
  <w:num w:numId="143" w16cid:durableId="1145658229">
    <w:abstractNumId w:val="29"/>
  </w:num>
  <w:num w:numId="144" w16cid:durableId="550725888">
    <w:abstractNumId w:val="52"/>
  </w:num>
  <w:num w:numId="145" w16cid:durableId="1494292435">
    <w:abstractNumId w:val="23"/>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462"/>
    <w:rsid w:val="000042E3"/>
    <w:rsid w:val="00011A57"/>
    <w:rsid w:val="000129DC"/>
    <w:rsid w:val="00013546"/>
    <w:rsid w:val="0001571E"/>
    <w:rsid w:val="00024240"/>
    <w:rsid w:val="00026686"/>
    <w:rsid w:val="00035CF8"/>
    <w:rsid w:val="00044303"/>
    <w:rsid w:val="0005112D"/>
    <w:rsid w:val="00053A37"/>
    <w:rsid w:val="000608FC"/>
    <w:rsid w:val="00062D5A"/>
    <w:rsid w:val="000637DE"/>
    <w:rsid w:val="00066058"/>
    <w:rsid w:val="0006630D"/>
    <w:rsid w:val="00066E5C"/>
    <w:rsid w:val="00067982"/>
    <w:rsid w:val="0008053B"/>
    <w:rsid w:val="00085D3E"/>
    <w:rsid w:val="00096BAB"/>
    <w:rsid w:val="000A42E3"/>
    <w:rsid w:val="000A46CE"/>
    <w:rsid w:val="000B1235"/>
    <w:rsid w:val="000B167C"/>
    <w:rsid w:val="000B22E0"/>
    <w:rsid w:val="000B62F4"/>
    <w:rsid w:val="000C1869"/>
    <w:rsid w:val="000C3F81"/>
    <w:rsid w:val="000D0490"/>
    <w:rsid w:val="000D20DD"/>
    <w:rsid w:val="000E2AD8"/>
    <w:rsid w:val="000E7AA8"/>
    <w:rsid w:val="000F0448"/>
    <w:rsid w:val="000F09DE"/>
    <w:rsid w:val="000F217B"/>
    <w:rsid w:val="000F25C2"/>
    <w:rsid w:val="000F481C"/>
    <w:rsid w:val="0010036A"/>
    <w:rsid w:val="001023B6"/>
    <w:rsid w:val="001043B1"/>
    <w:rsid w:val="00114CCA"/>
    <w:rsid w:val="00117343"/>
    <w:rsid w:val="001227D6"/>
    <w:rsid w:val="0013095C"/>
    <w:rsid w:val="0013109A"/>
    <w:rsid w:val="00140285"/>
    <w:rsid w:val="00155717"/>
    <w:rsid w:val="00161C73"/>
    <w:rsid w:val="0016230A"/>
    <w:rsid w:val="001631A2"/>
    <w:rsid w:val="00163340"/>
    <w:rsid w:val="00170DD9"/>
    <w:rsid w:val="00171172"/>
    <w:rsid w:val="00172B6A"/>
    <w:rsid w:val="00172B76"/>
    <w:rsid w:val="001816FE"/>
    <w:rsid w:val="00185926"/>
    <w:rsid w:val="0018638A"/>
    <w:rsid w:val="00196742"/>
    <w:rsid w:val="001A29FE"/>
    <w:rsid w:val="001A677C"/>
    <w:rsid w:val="001B647D"/>
    <w:rsid w:val="001D07CF"/>
    <w:rsid w:val="001D1395"/>
    <w:rsid w:val="001D3480"/>
    <w:rsid w:val="001D4AE0"/>
    <w:rsid w:val="001D59AA"/>
    <w:rsid w:val="001D7A68"/>
    <w:rsid w:val="001D7DB2"/>
    <w:rsid w:val="001E0B71"/>
    <w:rsid w:val="001E68BC"/>
    <w:rsid w:val="0021212E"/>
    <w:rsid w:val="00216353"/>
    <w:rsid w:val="0022186C"/>
    <w:rsid w:val="00222F2A"/>
    <w:rsid w:val="00227A49"/>
    <w:rsid w:val="002313AF"/>
    <w:rsid w:val="0024109A"/>
    <w:rsid w:val="00243653"/>
    <w:rsid w:val="00250B6D"/>
    <w:rsid w:val="0025574D"/>
    <w:rsid w:val="00262872"/>
    <w:rsid w:val="002644AD"/>
    <w:rsid w:val="002736AC"/>
    <w:rsid w:val="00274E63"/>
    <w:rsid w:val="002811C5"/>
    <w:rsid w:val="00284D33"/>
    <w:rsid w:val="0029031B"/>
    <w:rsid w:val="002939AB"/>
    <w:rsid w:val="002A0A75"/>
    <w:rsid w:val="002B5C30"/>
    <w:rsid w:val="002C11B8"/>
    <w:rsid w:val="002C3902"/>
    <w:rsid w:val="002C7B3E"/>
    <w:rsid w:val="002D323C"/>
    <w:rsid w:val="002D3DF4"/>
    <w:rsid w:val="002E0FD0"/>
    <w:rsid w:val="002E2695"/>
    <w:rsid w:val="002F1D9F"/>
    <w:rsid w:val="00311499"/>
    <w:rsid w:val="00320C80"/>
    <w:rsid w:val="003227F1"/>
    <w:rsid w:val="003235BD"/>
    <w:rsid w:val="0033485C"/>
    <w:rsid w:val="00341819"/>
    <w:rsid w:val="00343C10"/>
    <w:rsid w:val="0034658F"/>
    <w:rsid w:val="0035667C"/>
    <w:rsid w:val="00360E61"/>
    <w:rsid w:val="00360E7D"/>
    <w:rsid w:val="003633DC"/>
    <w:rsid w:val="00373559"/>
    <w:rsid w:val="0037368E"/>
    <w:rsid w:val="003758FA"/>
    <w:rsid w:val="0038191B"/>
    <w:rsid w:val="0039217B"/>
    <w:rsid w:val="003921BA"/>
    <w:rsid w:val="003929CB"/>
    <w:rsid w:val="003930C6"/>
    <w:rsid w:val="003975B6"/>
    <w:rsid w:val="003A34D7"/>
    <w:rsid w:val="003B3939"/>
    <w:rsid w:val="003D0AB3"/>
    <w:rsid w:val="003D3BA4"/>
    <w:rsid w:val="003F4188"/>
    <w:rsid w:val="003F5043"/>
    <w:rsid w:val="003F5717"/>
    <w:rsid w:val="003F5E00"/>
    <w:rsid w:val="003F6B9E"/>
    <w:rsid w:val="004063AF"/>
    <w:rsid w:val="00407991"/>
    <w:rsid w:val="0042175D"/>
    <w:rsid w:val="004251B8"/>
    <w:rsid w:val="004252F3"/>
    <w:rsid w:val="004255FB"/>
    <w:rsid w:val="00425684"/>
    <w:rsid w:val="004257F4"/>
    <w:rsid w:val="0042669A"/>
    <w:rsid w:val="00440D8B"/>
    <w:rsid w:val="00443729"/>
    <w:rsid w:val="004442A9"/>
    <w:rsid w:val="00446DE0"/>
    <w:rsid w:val="00447928"/>
    <w:rsid w:val="0045362A"/>
    <w:rsid w:val="00457C3D"/>
    <w:rsid w:val="00465B31"/>
    <w:rsid w:val="0046614A"/>
    <w:rsid w:val="004673AA"/>
    <w:rsid w:val="00474041"/>
    <w:rsid w:val="0047464C"/>
    <w:rsid w:val="00475DD2"/>
    <w:rsid w:val="00477BAE"/>
    <w:rsid w:val="004813B4"/>
    <w:rsid w:val="004836D7"/>
    <w:rsid w:val="00492373"/>
    <w:rsid w:val="004A12B2"/>
    <w:rsid w:val="004A69FC"/>
    <w:rsid w:val="004A7DB5"/>
    <w:rsid w:val="004B5D2B"/>
    <w:rsid w:val="004C4F6D"/>
    <w:rsid w:val="004D14BF"/>
    <w:rsid w:val="004E1820"/>
    <w:rsid w:val="004E2584"/>
    <w:rsid w:val="00503C37"/>
    <w:rsid w:val="0050601F"/>
    <w:rsid w:val="00523B63"/>
    <w:rsid w:val="00530C30"/>
    <w:rsid w:val="00542A00"/>
    <w:rsid w:val="00551EE0"/>
    <w:rsid w:val="00552063"/>
    <w:rsid w:val="005607C7"/>
    <w:rsid w:val="0056189B"/>
    <w:rsid w:val="0056535A"/>
    <w:rsid w:val="0056717E"/>
    <w:rsid w:val="0057230B"/>
    <w:rsid w:val="00572C56"/>
    <w:rsid w:val="00573584"/>
    <w:rsid w:val="005752F9"/>
    <w:rsid w:val="00576060"/>
    <w:rsid w:val="005861CC"/>
    <w:rsid w:val="00590829"/>
    <w:rsid w:val="00590871"/>
    <w:rsid w:val="00595D92"/>
    <w:rsid w:val="00595FA9"/>
    <w:rsid w:val="005B3C3A"/>
    <w:rsid w:val="005B491D"/>
    <w:rsid w:val="005C38DF"/>
    <w:rsid w:val="005C5D6C"/>
    <w:rsid w:val="005C726E"/>
    <w:rsid w:val="005D6D66"/>
    <w:rsid w:val="005F186C"/>
    <w:rsid w:val="005F6219"/>
    <w:rsid w:val="0060027D"/>
    <w:rsid w:val="0060078C"/>
    <w:rsid w:val="00605706"/>
    <w:rsid w:val="00606601"/>
    <w:rsid w:val="006076F0"/>
    <w:rsid w:val="006116D4"/>
    <w:rsid w:val="0062583B"/>
    <w:rsid w:val="00632B42"/>
    <w:rsid w:val="00632FA2"/>
    <w:rsid w:val="00633B0E"/>
    <w:rsid w:val="0064137F"/>
    <w:rsid w:val="00642744"/>
    <w:rsid w:val="00645AE7"/>
    <w:rsid w:val="00674E9F"/>
    <w:rsid w:val="00676E53"/>
    <w:rsid w:val="00680774"/>
    <w:rsid w:val="00694FB2"/>
    <w:rsid w:val="006953DD"/>
    <w:rsid w:val="006A1DBB"/>
    <w:rsid w:val="006B2CA2"/>
    <w:rsid w:val="006B5631"/>
    <w:rsid w:val="006C230E"/>
    <w:rsid w:val="006C7C62"/>
    <w:rsid w:val="006D4744"/>
    <w:rsid w:val="006E1297"/>
    <w:rsid w:val="006E5CB7"/>
    <w:rsid w:val="006F512A"/>
    <w:rsid w:val="006F7889"/>
    <w:rsid w:val="0070510B"/>
    <w:rsid w:val="00710069"/>
    <w:rsid w:val="0071576C"/>
    <w:rsid w:val="00717E55"/>
    <w:rsid w:val="007270F7"/>
    <w:rsid w:val="00737BFF"/>
    <w:rsid w:val="0074278A"/>
    <w:rsid w:val="00745483"/>
    <w:rsid w:val="007525AE"/>
    <w:rsid w:val="00753867"/>
    <w:rsid w:val="007633AC"/>
    <w:rsid w:val="007813F0"/>
    <w:rsid w:val="00782B36"/>
    <w:rsid w:val="00784891"/>
    <w:rsid w:val="0078537A"/>
    <w:rsid w:val="007927A7"/>
    <w:rsid w:val="007979E0"/>
    <w:rsid w:val="007A0121"/>
    <w:rsid w:val="007A5A49"/>
    <w:rsid w:val="007A7FEE"/>
    <w:rsid w:val="007B0604"/>
    <w:rsid w:val="007B2B52"/>
    <w:rsid w:val="007B7245"/>
    <w:rsid w:val="007D2BD5"/>
    <w:rsid w:val="007D4469"/>
    <w:rsid w:val="007D7E60"/>
    <w:rsid w:val="007F1324"/>
    <w:rsid w:val="007F1EA7"/>
    <w:rsid w:val="0080642B"/>
    <w:rsid w:val="00811196"/>
    <w:rsid w:val="00814ABF"/>
    <w:rsid w:val="008363C2"/>
    <w:rsid w:val="00836B85"/>
    <w:rsid w:val="00841C02"/>
    <w:rsid w:val="0084308E"/>
    <w:rsid w:val="00843DB0"/>
    <w:rsid w:val="00850E4F"/>
    <w:rsid w:val="00852573"/>
    <w:rsid w:val="00853764"/>
    <w:rsid w:val="00854F12"/>
    <w:rsid w:val="00865990"/>
    <w:rsid w:val="008675B0"/>
    <w:rsid w:val="00874AB4"/>
    <w:rsid w:val="008800AA"/>
    <w:rsid w:val="0088020C"/>
    <w:rsid w:val="00881C9C"/>
    <w:rsid w:val="00882BF3"/>
    <w:rsid w:val="0088630E"/>
    <w:rsid w:val="00886664"/>
    <w:rsid w:val="00894195"/>
    <w:rsid w:val="00896DC9"/>
    <w:rsid w:val="008A06DC"/>
    <w:rsid w:val="008A1D94"/>
    <w:rsid w:val="008A72D1"/>
    <w:rsid w:val="008B1D48"/>
    <w:rsid w:val="008B485A"/>
    <w:rsid w:val="008B49B8"/>
    <w:rsid w:val="008B4C42"/>
    <w:rsid w:val="008B6F40"/>
    <w:rsid w:val="008C2B47"/>
    <w:rsid w:val="008C6FD2"/>
    <w:rsid w:val="008D4861"/>
    <w:rsid w:val="008D4CFF"/>
    <w:rsid w:val="008D6F34"/>
    <w:rsid w:val="008D7569"/>
    <w:rsid w:val="008E2F2A"/>
    <w:rsid w:val="008E4213"/>
    <w:rsid w:val="008E7C33"/>
    <w:rsid w:val="008F1382"/>
    <w:rsid w:val="00901F9D"/>
    <w:rsid w:val="0091389F"/>
    <w:rsid w:val="00914250"/>
    <w:rsid w:val="00914D5F"/>
    <w:rsid w:val="00916C84"/>
    <w:rsid w:val="00923FD9"/>
    <w:rsid w:val="009348FF"/>
    <w:rsid w:val="00942462"/>
    <w:rsid w:val="00945B8A"/>
    <w:rsid w:val="00950EDE"/>
    <w:rsid w:val="00964209"/>
    <w:rsid w:val="00964648"/>
    <w:rsid w:val="00964D2D"/>
    <w:rsid w:val="009667A4"/>
    <w:rsid w:val="009748B5"/>
    <w:rsid w:val="00974F02"/>
    <w:rsid w:val="0097655D"/>
    <w:rsid w:val="0099397F"/>
    <w:rsid w:val="009A0AD5"/>
    <w:rsid w:val="009C1C0E"/>
    <w:rsid w:val="009C2D86"/>
    <w:rsid w:val="009C542E"/>
    <w:rsid w:val="009C5BDF"/>
    <w:rsid w:val="009C5EC1"/>
    <w:rsid w:val="009E7BB1"/>
    <w:rsid w:val="009F1621"/>
    <w:rsid w:val="00A00D22"/>
    <w:rsid w:val="00A06171"/>
    <w:rsid w:val="00A125CE"/>
    <w:rsid w:val="00A17BFA"/>
    <w:rsid w:val="00A2124D"/>
    <w:rsid w:val="00A21481"/>
    <w:rsid w:val="00A23F3B"/>
    <w:rsid w:val="00A3760F"/>
    <w:rsid w:val="00A51167"/>
    <w:rsid w:val="00A538BB"/>
    <w:rsid w:val="00A55EAA"/>
    <w:rsid w:val="00A603BB"/>
    <w:rsid w:val="00A603F4"/>
    <w:rsid w:val="00A633C1"/>
    <w:rsid w:val="00A63D32"/>
    <w:rsid w:val="00A63DEF"/>
    <w:rsid w:val="00A7342C"/>
    <w:rsid w:val="00A73A7C"/>
    <w:rsid w:val="00A749E6"/>
    <w:rsid w:val="00A76E79"/>
    <w:rsid w:val="00A801B5"/>
    <w:rsid w:val="00A81906"/>
    <w:rsid w:val="00A84A65"/>
    <w:rsid w:val="00A93A12"/>
    <w:rsid w:val="00A94044"/>
    <w:rsid w:val="00A95447"/>
    <w:rsid w:val="00A95B60"/>
    <w:rsid w:val="00A97422"/>
    <w:rsid w:val="00AA3E16"/>
    <w:rsid w:val="00AA7BBB"/>
    <w:rsid w:val="00AB32FB"/>
    <w:rsid w:val="00AB493A"/>
    <w:rsid w:val="00AC62D5"/>
    <w:rsid w:val="00AC762D"/>
    <w:rsid w:val="00AD0381"/>
    <w:rsid w:val="00AD27D6"/>
    <w:rsid w:val="00AD4AB6"/>
    <w:rsid w:val="00AD5850"/>
    <w:rsid w:val="00AE05E0"/>
    <w:rsid w:val="00AE0DAE"/>
    <w:rsid w:val="00AE27D4"/>
    <w:rsid w:val="00AF09B4"/>
    <w:rsid w:val="00AF37E2"/>
    <w:rsid w:val="00AF6169"/>
    <w:rsid w:val="00AF657C"/>
    <w:rsid w:val="00B0229C"/>
    <w:rsid w:val="00B04432"/>
    <w:rsid w:val="00B0542B"/>
    <w:rsid w:val="00B1163B"/>
    <w:rsid w:val="00B20ED7"/>
    <w:rsid w:val="00B31E42"/>
    <w:rsid w:val="00B34B6B"/>
    <w:rsid w:val="00B34F11"/>
    <w:rsid w:val="00B54E8D"/>
    <w:rsid w:val="00B56120"/>
    <w:rsid w:val="00B5715D"/>
    <w:rsid w:val="00B7174E"/>
    <w:rsid w:val="00B72A2A"/>
    <w:rsid w:val="00B73C6E"/>
    <w:rsid w:val="00B77B1C"/>
    <w:rsid w:val="00B845B5"/>
    <w:rsid w:val="00B854FD"/>
    <w:rsid w:val="00B96B37"/>
    <w:rsid w:val="00BA4592"/>
    <w:rsid w:val="00BC2330"/>
    <w:rsid w:val="00BC41A2"/>
    <w:rsid w:val="00C03089"/>
    <w:rsid w:val="00C07A5E"/>
    <w:rsid w:val="00C14F25"/>
    <w:rsid w:val="00C16F1F"/>
    <w:rsid w:val="00C16FC5"/>
    <w:rsid w:val="00C25A16"/>
    <w:rsid w:val="00C31E1E"/>
    <w:rsid w:val="00C36E0B"/>
    <w:rsid w:val="00C3707D"/>
    <w:rsid w:val="00C461D7"/>
    <w:rsid w:val="00C60C36"/>
    <w:rsid w:val="00C61C56"/>
    <w:rsid w:val="00C61C87"/>
    <w:rsid w:val="00C621E4"/>
    <w:rsid w:val="00C7091F"/>
    <w:rsid w:val="00C72042"/>
    <w:rsid w:val="00C73861"/>
    <w:rsid w:val="00C773F6"/>
    <w:rsid w:val="00C80AF1"/>
    <w:rsid w:val="00C83D91"/>
    <w:rsid w:val="00C8500D"/>
    <w:rsid w:val="00C85061"/>
    <w:rsid w:val="00C934A5"/>
    <w:rsid w:val="00C94ADA"/>
    <w:rsid w:val="00CA0C83"/>
    <w:rsid w:val="00CA6128"/>
    <w:rsid w:val="00CA6309"/>
    <w:rsid w:val="00CB2135"/>
    <w:rsid w:val="00CB62F8"/>
    <w:rsid w:val="00CB7753"/>
    <w:rsid w:val="00CC5EA2"/>
    <w:rsid w:val="00CC6BDA"/>
    <w:rsid w:val="00CD721F"/>
    <w:rsid w:val="00CE234A"/>
    <w:rsid w:val="00CE7BB7"/>
    <w:rsid w:val="00CF7941"/>
    <w:rsid w:val="00D06004"/>
    <w:rsid w:val="00D065BF"/>
    <w:rsid w:val="00D31428"/>
    <w:rsid w:val="00D34B7A"/>
    <w:rsid w:val="00D37269"/>
    <w:rsid w:val="00D42E35"/>
    <w:rsid w:val="00D52D2A"/>
    <w:rsid w:val="00D561E4"/>
    <w:rsid w:val="00D67CDB"/>
    <w:rsid w:val="00D82945"/>
    <w:rsid w:val="00D86EC8"/>
    <w:rsid w:val="00D90A98"/>
    <w:rsid w:val="00D97078"/>
    <w:rsid w:val="00DA3816"/>
    <w:rsid w:val="00DA6E31"/>
    <w:rsid w:val="00DB5E73"/>
    <w:rsid w:val="00DC4069"/>
    <w:rsid w:val="00DD190E"/>
    <w:rsid w:val="00DD2D4A"/>
    <w:rsid w:val="00DD5404"/>
    <w:rsid w:val="00DD5A48"/>
    <w:rsid w:val="00DE58C7"/>
    <w:rsid w:val="00DF556C"/>
    <w:rsid w:val="00DF61A5"/>
    <w:rsid w:val="00DF6437"/>
    <w:rsid w:val="00DF7848"/>
    <w:rsid w:val="00E0113C"/>
    <w:rsid w:val="00E0312D"/>
    <w:rsid w:val="00E16C2C"/>
    <w:rsid w:val="00E22D34"/>
    <w:rsid w:val="00E251BD"/>
    <w:rsid w:val="00E34CB1"/>
    <w:rsid w:val="00E41C1C"/>
    <w:rsid w:val="00E43782"/>
    <w:rsid w:val="00E46505"/>
    <w:rsid w:val="00E56858"/>
    <w:rsid w:val="00E62E5C"/>
    <w:rsid w:val="00E77EAD"/>
    <w:rsid w:val="00E81D61"/>
    <w:rsid w:val="00E92675"/>
    <w:rsid w:val="00E94B95"/>
    <w:rsid w:val="00E966D2"/>
    <w:rsid w:val="00EA5206"/>
    <w:rsid w:val="00EB194D"/>
    <w:rsid w:val="00EB1D05"/>
    <w:rsid w:val="00EB267C"/>
    <w:rsid w:val="00EB7A1D"/>
    <w:rsid w:val="00EC2AB4"/>
    <w:rsid w:val="00EC2FA6"/>
    <w:rsid w:val="00ED02B3"/>
    <w:rsid w:val="00ED212C"/>
    <w:rsid w:val="00ED3E3F"/>
    <w:rsid w:val="00ED62F3"/>
    <w:rsid w:val="00EE72D4"/>
    <w:rsid w:val="00F01762"/>
    <w:rsid w:val="00F0315A"/>
    <w:rsid w:val="00F034C8"/>
    <w:rsid w:val="00F03D9C"/>
    <w:rsid w:val="00F05D37"/>
    <w:rsid w:val="00F13F28"/>
    <w:rsid w:val="00F20C11"/>
    <w:rsid w:val="00F26A14"/>
    <w:rsid w:val="00F33960"/>
    <w:rsid w:val="00F46417"/>
    <w:rsid w:val="00F47B6C"/>
    <w:rsid w:val="00F51E60"/>
    <w:rsid w:val="00F52F7A"/>
    <w:rsid w:val="00F55E4F"/>
    <w:rsid w:val="00F601D0"/>
    <w:rsid w:val="00F8293F"/>
    <w:rsid w:val="00F90193"/>
    <w:rsid w:val="00F940B5"/>
    <w:rsid w:val="00FA0F76"/>
    <w:rsid w:val="00FA713E"/>
    <w:rsid w:val="00FA723F"/>
    <w:rsid w:val="00FB1EC8"/>
    <w:rsid w:val="00FB36A4"/>
    <w:rsid w:val="00FB38B7"/>
    <w:rsid w:val="00FB4AAE"/>
    <w:rsid w:val="00FC20D2"/>
    <w:rsid w:val="00FC2CEB"/>
    <w:rsid w:val="00FC5DD1"/>
    <w:rsid w:val="00FD6B9F"/>
    <w:rsid w:val="00FE1CE0"/>
    <w:rsid w:val="00FE35CC"/>
    <w:rsid w:val="00FF6BD0"/>
    <w:rsid w:val="06835C28"/>
    <w:rsid w:val="0BCDF6C8"/>
    <w:rsid w:val="11BE9DCF"/>
    <w:rsid w:val="1617A50E"/>
    <w:rsid w:val="23CAC1CE"/>
    <w:rsid w:val="24DB58F9"/>
    <w:rsid w:val="2B57B0AE"/>
    <w:rsid w:val="2C171F37"/>
    <w:rsid w:val="315F40A8"/>
    <w:rsid w:val="37715817"/>
    <w:rsid w:val="3A950CBF"/>
    <w:rsid w:val="3C16D681"/>
    <w:rsid w:val="3D67729D"/>
    <w:rsid w:val="4C5A38DF"/>
    <w:rsid w:val="508B79A0"/>
    <w:rsid w:val="5634962B"/>
    <w:rsid w:val="58BC3BF9"/>
    <w:rsid w:val="5DAE8FB8"/>
    <w:rsid w:val="67A890BC"/>
    <w:rsid w:val="68DA4D49"/>
    <w:rsid w:val="71AF3E0F"/>
    <w:rsid w:val="72D2E83F"/>
    <w:rsid w:val="73C94610"/>
    <w:rsid w:val="7510C2E3"/>
    <w:rsid w:val="79E43406"/>
    <w:rsid w:val="7E9E7CC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FD4FD1"/>
  <w15:docId w15:val="{0540247F-EBBF-435B-94B7-900B4383B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Calibri"/>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locked="1" w:uiPriority="22" w:qFormat="1"/>
    <w:lsdException w:name="Emphasis" w:locked="1"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324"/>
    <w:pPr>
      <w:spacing w:after="200" w:line="276" w:lineRule="auto"/>
    </w:pPr>
    <w:rPr>
      <w:rFonts w:cs="Times New Roman"/>
    </w:rPr>
  </w:style>
  <w:style w:type="paragraph" w:styleId="Heading1">
    <w:name w:val="heading 1"/>
    <w:basedOn w:val="Normal"/>
    <w:next w:val="Normal"/>
    <w:link w:val="Heading1Char"/>
    <w:qFormat/>
    <w:locked/>
    <w:rsid w:val="009C5BDF"/>
    <w:pPr>
      <w:keepNext/>
      <w:keepLines/>
      <w:numPr>
        <w:numId w:val="99"/>
      </w:numPr>
      <w:spacing w:before="120" w:after="0" w:line="240" w:lineRule="auto"/>
      <w:jc w:val="center"/>
      <w:outlineLvl w:val="0"/>
    </w:pPr>
    <w:rPr>
      <w:rFonts w:asciiTheme="minorHAnsi" w:eastAsiaTheme="majorEastAsia" w:hAnsiTheme="minorHAnsi" w:cstheme="majorBidi"/>
      <w:b/>
      <w:bCs/>
      <w:noProof/>
      <w:color w:val="000000" w:themeColor="text1"/>
      <w:sz w:val="40"/>
      <w:szCs w:val="48"/>
    </w:rPr>
  </w:style>
  <w:style w:type="paragraph" w:styleId="Heading2">
    <w:name w:val="heading 2"/>
    <w:basedOn w:val="Normal"/>
    <w:next w:val="Normal"/>
    <w:link w:val="Heading2Char"/>
    <w:unhideWhenUsed/>
    <w:qFormat/>
    <w:locked/>
    <w:rsid w:val="0005112D"/>
    <w:pPr>
      <w:keepNext/>
      <w:keepLines/>
      <w:numPr>
        <w:ilvl w:val="1"/>
        <w:numId w:val="99"/>
      </w:numPr>
      <w:spacing w:before="120" w:after="120" w:line="240" w:lineRule="auto"/>
      <w:outlineLvl w:val="1"/>
    </w:pPr>
    <w:rPr>
      <w:rFonts w:asciiTheme="minorHAnsi" w:eastAsiaTheme="majorEastAsia" w:hAnsiTheme="minorHAnsi" w:cstheme="majorBidi"/>
      <w:b/>
      <w:bCs/>
      <w:color w:val="1F497D" w:themeColor="text2"/>
      <w:sz w:val="24"/>
      <w:szCs w:val="24"/>
      <w:lang w:eastAsia="en-US"/>
    </w:rPr>
  </w:style>
  <w:style w:type="paragraph" w:styleId="Heading3">
    <w:name w:val="heading 3"/>
    <w:basedOn w:val="Normal"/>
    <w:next w:val="Normal"/>
    <w:link w:val="Heading3Char"/>
    <w:unhideWhenUsed/>
    <w:qFormat/>
    <w:locked/>
    <w:rsid w:val="00284D33"/>
    <w:pPr>
      <w:keepNext/>
      <w:keepLines/>
      <w:tabs>
        <w:tab w:val="left" w:pos="900"/>
      </w:tabs>
      <w:spacing w:before="160" w:after="120" w:line="240" w:lineRule="auto"/>
      <w:outlineLvl w:val="2"/>
    </w:pPr>
    <w:rPr>
      <w:rFonts w:asciiTheme="minorHAnsi" w:eastAsiaTheme="majorEastAsia" w:hAnsiTheme="minorHAnsi" w:cstheme="majorBidi"/>
      <w:b/>
      <w:bCs/>
      <w:color w:val="1F497D" w:themeColor="text2"/>
      <w:sz w:val="24"/>
      <w:szCs w:val="24"/>
      <w:lang w:eastAsia="en-US"/>
    </w:rPr>
  </w:style>
  <w:style w:type="paragraph" w:styleId="Heading4">
    <w:name w:val="heading 4"/>
    <w:basedOn w:val="Normal"/>
    <w:next w:val="Normal"/>
    <w:link w:val="Heading4Char"/>
    <w:unhideWhenUsed/>
    <w:qFormat/>
    <w:locked/>
    <w:rsid w:val="000B22E0"/>
    <w:pPr>
      <w:keepNext/>
      <w:keepLines/>
      <w:spacing w:after="120" w:line="240" w:lineRule="auto"/>
      <w:ind w:left="902"/>
      <w:outlineLvl w:val="3"/>
    </w:pPr>
    <w:rPr>
      <w:rFonts w:asciiTheme="minorHAnsi" w:eastAsiaTheme="majorEastAsia" w:hAnsiTheme="minorHAnsi" w:cstheme="majorBidi"/>
      <w:b/>
      <w:bCs/>
      <w:i/>
      <w:iCs/>
      <w:noProof/>
      <w:color w:val="000000" w:themeColor="text1"/>
      <w:sz w:val="20"/>
      <w:szCs w:val="20"/>
      <w:lang w:eastAsia="en-US"/>
    </w:rPr>
  </w:style>
  <w:style w:type="paragraph" w:styleId="Heading5">
    <w:name w:val="heading 5"/>
    <w:basedOn w:val="Normal"/>
    <w:next w:val="Normal"/>
    <w:link w:val="Heading5Char"/>
    <w:unhideWhenUsed/>
    <w:qFormat/>
    <w:locked/>
    <w:rsid w:val="00745483"/>
    <w:pPr>
      <w:keepNext/>
      <w:keepLines/>
      <w:spacing w:after="0" w:line="240" w:lineRule="auto"/>
      <w:outlineLvl w:val="4"/>
    </w:pPr>
    <w:rPr>
      <w:rFonts w:ascii="Gill Sans MT" w:eastAsiaTheme="majorEastAsia" w:hAnsi="Gill Sans MT" w:cstheme="majorBidi"/>
      <w:b/>
      <w:noProof/>
      <w:color w:val="000000" w:themeColor="text1"/>
      <w:sz w:val="28"/>
      <w:szCs w:val="28"/>
      <w:lang w:eastAsia="en-US"/>
    </w:rPr>
  </w:style>
  <w:style w:type="paragraph" w:styleId="Heading6">
    <w:name w:val="heading 6"/>
    <w:basedOn w:val="Normal"/>
    <w:next w:val="Normal"/>
    <w:link w:val="Heading6Char"/>
    <w:unhideWhenUsed/>
    <w:qFormat/>
    <w:locked/>
    <w:rsid w:val="00745483"/>
    <w:pPr>
      <w:keepNext/>
      <w:keepLines/>
      <w:spacing w:before="200" w:after="0" w:line="240" w:lineRule="auto"/>
      <w:outlineLvl w:val="5"/>
    </w:pPr>
    <w:rPr>
      <w:rFonts w:asciiTheme="majorHAnsi" w:eastAsiaTheme="majorEastAsia" w:hAnsiTheme="majorHAnsi" w:cstheme="majorBidi"/>
      <w:i/>
      <w:iCs/>
      <w:noProof/>
      <w:color w:val="243F60" w:themeColor="accent1" w:themeShade="7F"/>
      <w:sz w:val="20"/>
      <w:szCs w:val="20"/>
      <w:lang w:eastAsia="en-US"/>
    </w:rPr>
  </w:style>
  <w:style w:type="paragraph" w:styleId="Heading7">
    <w:name w:val="heading 7"/>
    <w:basedOn w:val="Normal"/>
    <w:next w:val="Normal"/>
    <w:link w:val="Heading7Char"/>
    <w:qFormat/>
    <w:locked/>
    <w:rsid w:val="00745483"/>
    <w:pPr>
      <w:keepNext/>
      <w:spacing w:after="0" w:line="240" w:lineRule="auto"/>
      <w:ind w:left="60"/>
      <w:outlineLvl w:val="6"/>
    </w:pPr>
    <w:rPr>
      <w:rFonts w:ascii="Arial" w:hAnsi="Arial"/>
      <w:b/>
      <w:sz w:val="24"/>
      <w:szCs w:val="20"/>
      <w:lang w:eastAsia="en-US"/>
    </w:rPr>
  </w:style>
  <w:style w:type="paragraph" w:styleId="Heading8">
    <w:name w:val="heading 8"/>
    <w:basedOn w:val="Normal"/>
    <w:next w:val="Normal"/>
    <w:link w:val="Heading8Char"/>
    <w:unhideWhenUsed/>
    <w:qFormat/>
    <w:locked/>
    <w:rsid w:val="00745483"/>
    <w:pPr>
      <w:keepNext/>
      <w:keepLines/>
      <w:spacing w:before="200" w:after="0" w:line="240" w:lineRule="auto"/>
      <w:outlineLvl w:val="7"/>
    </w:pPr>
    <w:rPr>
      <w:rFonts w:asciiTheme="majorHAnsi" w:eastAsiaTheme="majorEastAsia" w:hAnsiTheme="majorHAnsi" w:cstheme="majorBidi"/>
      <w:noProof/>
      <w:color w:val="404040" w:themeColor="text1" w:themeTint="BF"/>
      <w:sz w:val="20"/>
      <w:szCs w:val="20"/>
      <w:lang w:eastAsia="en-US"/>
    </w:rPr>
  </w:style>
  <w:style w:type="paragraph" w:styleId="Heading9">
    <w:name w:val="heading 9"/>
    <w:basedOn w:val="Normal"/>
    <w:next w:val="Normal"/>
    <w:link w:val="Heading9Char"/>
    <w:unhideWhenUsed/>
    <w:qFormat/>
    <w:locked/>
    <w:rsid w:val="00745483"/>
    <w:pPr>
      <w:keepNext/>
      <w:keepLines/>
      <w:spacing w:before="200" w:after="0" w:line="240" w:lineRule="auto"/>
      <w:outlineLvl w:val="8"/>
    </w:pPr>
    <w:rPr>
      <w:rFonts w:asciiTheme="majorHAnsi" w:eastAsiaTheme="majorEastAsia" w:hAnsiTheme="majorHAnsi" w:cstheme="majorBidi"/>
      <w:i/>
      <w:iCs/>
      <w:noProof/>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5BDF"/>
    <w:rPr>
      <w:rFonts w:asciiTheme="minorHAnsi" w:eastAsiaTheme="majorEastAsia" w:hAnsiTheme="minorHAnsi" w:cstheme="majorBidi"/>
      <w:b/>
      <w:bCs/>
      <w:noProof/>
      <w:color w:val="000000" w:themeColor="text1"/>
      <w:sz w:val="40"/>
      <w:szCs w:val="48"/>
    </w:rPr>
  </w:style>
  <w:style w:type="character" w:customStyle="1" w:styleId="Heading2Char">
    <w:name w:val="Heading 2 Char"/>
    <w:basedOn w:val="DefaultParagraphFont"/>
    <w:link w:val="Heading2"/>
    <w:rsid w:val="0005112D"/>
    <w:rPr>
      <w:rFonts w:asciiTheme="minorHAnsi" w:eastAsiaTheme="majorEastAsia" w:hAnsiTheme="minorHAnsi" w:cstheme="majorBidi"/>
      <w:b/>
      <w:bCs/>
      <w:color w:val="1F497D" w:themeColor="text2"/>
      <w:sz w:val="24"/>
      <w:szCs w:val="24"/>
      <w:lang w:eastAsia="en-US"/>
    </w:rPr>
  </w:style>
  <w:style w:type="character" w:customStyle="1" w:styleId="Heading3Char">
    <w:name w:val="Heading 3 Char"/>
    <w:basedOn w:val="DefaultParagraphFont"/>
    <w:link w:val="Heading3"/>
    <w:rsid w:val="00284D33"/>
    <w:rPr>
      <w:rFonts w:asciiTheme="minorHAnsi" w:eastAsiaTheme="majorEastAsia" w:hAnsiTheme="minorHAnsi" w:cstheme="majorBidi"/>
      <w:b/>
      <w:bCs/>
      <w:color w:val="1F497D" w:themeColor="text2"/>
      <w:sz w:val="24"/>
      <w:szCs w:val="24"/>
      <w:lang w:eastAsia="en-US"/>
    </w:rPr>
  </w:style>
  <w:style w:type="character" w:customStyle="1" w:styleId="Heading4Char">
    <w:name w:val="Heading 4 Char"/>
    <w:basedOn w:val="DefaultParagraphFont"/>
    <w:link w:val="Heading4"/>
    <w:rsid w:val="000B22E0"/>
    <w:rPr>
      <w:rFonts w:asciiTheme="minorHAnsi" w:eastAsiaTheme="majorEastAsia" w:hAnsiTheme="minorHAnsi" w:cstheme="majorBidi"/>
      <w:b/>
      <w:bCs/>
      <w:i/>
      <w:iCs/>
      <w:noProof/>
      <w:color w:val="000000" w:themeColor="text1"/>
      <w:sz w:val="20"/>
      <w:szCs w:val="20"/>
      <w:lang w:eastAsia="en-US"/>
    </w:rPr>
  </w:style>
  <w:style w:type="character" w:customStyle="1" w:styleId="Heading5Char">
    <w:name w:val="Heading 5 Char"/>
    <w:basedOn w:val="DefaultParagraphFont"/>
    <w:link w:val="Heading5"/>
    <w:rsid w:val="00745483"/>
    <w:rPr>
      <w:rFonts w:ascii="Gill Sans MT" w:eastAsiaTheme="majorEastAsia" w:hAnsi="Gill Sans MT" w:cstheme="majorBidi"/>
      <w:b/>
      <w:noProof/>
      <w:color w:val="000000" w:themeColor="text1"/>
      <w:sz w:val="28"/>
      <w:szCs w:val="28"/>
      <w:lang w:eastAsia="en-US"/>
    </w:rPr>
  </w:style>
  <w:style w:type="character" w:customStyle="1" w:styleId="Heading6Char">
    <w:name w:val="Heading 6 Char"/>
    <w:basedOn w:val="DefaultParagraphFont"/>
    <w:link w:val="Heading6"/>
    <w:rsid w:val="00745483"/>
    <w:rPr>
      <w:rFonts w:asciiTheme="majorHAnsi" w:eastAsiaTheme="majorEastAsia" w:hAnsiTheme="majorHAnsi" w:cstheme="majorBidi"/>
      <w:i/>
      <w:iCs/>
      <w:noProof/>
      <w:color w:val="243F60" w:themeColor="accent1" w:themeShade="7F"/>
      <w:sz w:val="20"/>
      <w:szCs w:val="20"/>
      <w:lang w:eastAsia="en-US"/>
    </w:rPr>
  </w:style>
  <w:style w:type="character" w:customStyle="1" w:styleId="Heading7Char">
    <w:name w:val="Heading 7 Char"/>
    <w:basedOn w:val="DefaultParagraphFont"/>
    <w:link w:val="Heading7"/>
    <w:rsid w:val="00745483"/>
    <w:rPr>
      <w:rFonts w:ascii="Arial" w:hAnsi="Arial" w:cs="Times New Roman"/>
      <w:b/>
      <w:sz w:val="24"/>
      <w:szCs w:val="20"/>
      <w:lang w:eastAsia="en-US"/>
    </w:rPr>
  </w:style>
  <w:style w:type="character" w:customStyle="1" w:styleId="Heading8Char">
    <w:name w:val="Heading 8 Char"/>
    <w:basedOn w:val="DefaultParagraphFont"/>
    <w:link w:val="Heading8"/>
    <w:rsid w:val="00745483"/>
    <w:rPr>
      <w:rFonts w:asciiTheme="majorHAnsi" w:eastAsiaTheme="majorEastAsia" w:hAnsiTheme="majorHAnsi" w:cstheme="majorBidi"/>
      <w:noProof/>
      <w:color w:val="404040" w:themeColor="text1" w:themeTint="BF"/>
      <w:sz w:val="20"/>
      <w:szCs w:val="20"/>
      <w:lang w:eastAsia="en-US"/>
    </w:rPr>
  </w:style>
  <w:style w:type="character" w:customStyle="1" w:styleId="Heading9Char">
    <w:name w:val="Heading 9 Char"/>
    <w:basedOn w:val="DefaultParagraphFont"/>
    <w:link w:val="Heading9"/>
    <w:rsid w:val="00745483"/>
    <w:rPr>
      <w:rFonts w:asciiTheme="majorHAnsi" w:eastAsiaTheme="majorEastAsia" w:hAnsiTheme="majorHAnsi" w:cstheme="majorBidi"/>
      <w:i/>
      <w:iCs/>
      <w:noProof/>
      <w:color w:val="404040" w:themeColor="text1" w:themeTint="BF"/>
      <w:sz w:val="20"/>
      <w:szCs w:val="20"/>
      <w:lang w:eastAsia="en-US"/>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Pr>
      <w:rFonts w:ascii="Tahoma" w:hAnsi="Tahoma" w:cs="Times New Roman"/>
      <w:sz w:val="16"/>
    </w:rPr>
  </w:style>
  <w:style w:type="paragraph" w:styleId="Header">
    <w:name w:val="header"/>
    <w:basedOn w:val="Normal"/>
    <w:link w:val="HeaderChar"/>
    <w:pPr>
      <w:tabs>
        <w:tab w:val="center" w:pos="4513"/>
        <w:tab w:val="right" w:pos="9026"/>
      </w:tabs>
    </w:pPr>
  </w:style>
  <w:style w:type="character" w:customStyle="1" w:styleId="HeaderChar">
    <w:name w:val="Header Char"/>
    <w:basedOn w:val="DefaultParagraphFont"/>
    <w:link w:val="Header"/>
    <w:locked/>
    <w:rPr>
      <w:rFonts w:cs="Times New Roman"/>
      <w:sz w:val="22"/>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locked/>
    <w:rPr>
      <w:rFonts w:cs="Times New Roman"/>
      <w:sz w:val="22"/>
    </w:rPr>
  </w:style>
  <w:style w:type="paragraph" w:styleId="ListParagraph">
    <w:name w:val="List Paragraph"/>
    <w:basedOn w:val="Normal"/>
    <w:link w:val="ListParagraphChar"/>
    <w:uiPriority w:val="1"/>
    <w:qFormat/>
    <w:rsid w:val="00F26A14"/>
    <w:pPr>
      <w:ind w:left="720"/>
      <w:contextualSpacing/>
    </w:pPr>
  </w:style>
  <w:style w:type="table" w:styleId="TableGrid">
    <w:name w:val="Table Grid"/>
    <w:basedOn w:val="TableNormal"/>
    <w:uiPriority w:val="59"/>
    <w:locked/>
    <w:rsid w:val="00DD54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45483"/>
    <w:pPr>
      <w:overflowPunct w:val="0"/>
      <w:autoSpaceDE w:val="0"/>
      <w:autoSpaceDN w:val="0"/>
      <w:adjustRightInd w:val="0"/>
      <w:spacing w:after="0" w:line="240" w:lineRule="auto"/>
      <w:textAlignment w:val="baseline"/>
    </w:pPr>
    <w:rPr>
      <w:rFonts w:ascii="Times New Roman" w:hAnsi="Times New Roman"/>
      <w:noProof/>
      <w:sz w:val="24"/>
      <w:szCs w:val="20"/>
      <w:lang w:eastAsia="en-US"/>
    </w:rPr>
  </w:style>
  <w:style w:type="character" w:customStyle="1" w:styleId="BodyTextChar">
    <w:name w:val="Body Text Char"/>
    <w:basedOn w:val="DefaultParagraphFont"/>
    <w:link w:val="BodyText"/>
    <w:rsid w:val="00745483"/>
    <w:rPr>
      <w:rFonts w:ascii="Times New Roman" w:hAnsi="Times New Roman" w:cs="Times New Roman"/>
      <w:noProof/>
      <w:sz w:val="24"/>
      <w:szCs w:val="20"/>
      <w:lang w:eastAsia="en-US"/>
    </w:rPr>
  </w:style>
  <w:style w:type="character" w:styleId="Hyperlink">
    <w:name w:val="Hyperlink"/>
    <w:basedOn w:val="DefaultParagraphFont"/>
    <w:uiPriority w:val="99"/>
    <w:unhideWhenUsed/>
    <w:rsid w:val="00745483"/>
    <w:rPr>
      <w:color w:val="0000FF" w:themeColor="hyperlink"/>
      <w:u w:val="single"/>
    </w:rPr>
  </w:style>
  <w:style w:type="paragraph" w:styleId="BodyText3">
    <w:name w:val="Body Text 3"/>
    <w:basedOn w:val="Normal"/>
    <w:link w:val="BodyText3Char"/>
    <w:uiPriority w:val="99"/>
    <w:unhideWhenUsed/>
    <w:rsid w:val="00745483"/>
    <w:pPr>
      <w:spacing w:after="120" w:line="240" w:lineRule="auto"/>
    </w:pPr>
    <w:rPr>
      <w:rFonts w:ascii="Gill Sans MT" w:hAnsi="Gill Sans MT"/>
      <w:noProof/>
      <w:sz w:val="16"/>
      <w:szCs w:val="16"/>
      <w:lang w:eastAsia="en-US"/>
    </w:rPr>
  </w:style>
  <w:style w:type="character" w:customStyle="1" w:styleId="BodyText3Char">
    <w:name w:val="Body Text 3 Char"/>
    <w:basedOn w:val="DefaultParagraphFont"/>
    <w:link w:val="BodyText3"/>
    <w:uiPriority w:val="99"/>
    <w:rsid w:val="00745483"/>
    <w:rPr>
      <w:rFonts w:ascii="Gill Sans MT" w:hAnsi="Gill Sans MT" w:cs="Times New Roman"/>
      <w:noProof/>
      <w:sz w:val="16"/>
      <w:szCs w:val="16"/>
      <w:lang w:eastAsia="en-US"/>
    </w:rPr>
  </w:style>
  <w:style w:type="paragraph" w:customStyle="1" w:styleId="Style">
    <w:name w:val="Style"/>
    <w:rsid w:val="00745483"/>
    <w:pPr>
      <w:widowControl w:val="0"/>
      <w:autoSpaceDE w:val="0"/>
      <w:autoSpaceDN w:val="0"/>
      <w:adjustRightInd w:val="0"/>
    </w:pPr>
    <w:rPr>
      <w:rFonts w:ascii="Times New Roman" w:hAnsi="Times New Roman" w:cs="Times New Roman"/>
      <w:sz w:val="24"/>
      <w:szCs w:val="24"/>
    </w:rPr>
  </w:style>
  <w:style w:type="paragraph" w:styleId="Title">
    <w:name w:val="Title"/>
    <w:basedOn w:val="Normal"/>
    <w:link w:val="TitleChar"/>
    <w:qFormat/>
    <w:locked/>
    <w:rsid w:val="00745483"/>
    <w:pPr>
      <w:spacing w:after="0" w:line="240" w:lineRule="auto"/>
      <w:jc w:val="center"/>
    </w:pPr>
    <w:rPr>
      <w:rFonts w:ascii="Times New Roman" w:hAnsi="Times New Roman"/>
      <w:b/>
      <w:bCs/>
      <w:noProof/>
      <w:sz w:val="24"/>
      <w:szCs w:val="24"/>
      <w:lang w:eastAsia="en-US"/>
    </w:rPr>
  </w:style>
  <w:style w:type="character" w:customStyle="1" w:styleId="TitleChar">
    <w:name w:val="Title Char"/>
    <w:basedOn w:val="DefaultParagraphFont"/>
    <w:link w:val="Title"/>
    <w:rsid w:val="00745483"/>
    <w:rPr>
      <w:rFonts w:ascii="Times New Roman" w:hAnsi="Times New Roman" w:cs="Times New Roman"/>
      <w:b/>
      <w:bCs/>
      <w:noProof/>
      <w:sz w:val="24"/>
      <w:szCs w:val="24"/>
      <w:lang w:eastAsia="en-US"/>
    </w:rPr>
  </w:style>
  <w:style w:type="paragraph" w:styleId="Date">
    <w:name w:val="Date"/>
    <w:basedOn w:val="Normal"/>
    <w:next w:val="Normal"/>
    <w:link w:val="DateChar"/>
    <w:rsid w:val="00745483"/>
    <w:pPr>
      <w:spacing w:after="0" w:line="240" w:lineRule="auto"/>
    </w:pPr>
    <w:rPr>
      <w:rFonts w:ascii="Times New Roman" w:hAnsi="Times New Roman"/>
      <w:noProof/>
      <w:sz w:val="24"/>
      <w:szCs w:val="24"/>
      <w:lang w:eastAsia="en-US"/>
    </w:rPr>
  </w:style>
  <w:style w:type="character" w:customStyle="1" w:styleId="DateChar">
    <w:name w:val="Date Char"/>
    <w:basedOn w:val="DefaultParagraphFont"/>
    <w:link w:val="Date"/>
    <w:rsid w:val="00745483"/>
    <w:rPr>
      <w:rFonts w:ascii="Times New Roman" w:hAnsi="Times New Roman" w:cs="Times New Roman"/>
      <w:noProof/>
      <w:sz w:val="24"/>
      <w:szCs w:val="24"/>
      <w:lang w:eastAsia="en-US"/>
    </w:rPr>
  </w:style>
  <w:style w:type="paragraph" w:styleId="TOCHeading">
    <w:name w:val="TOC Heading"/>
    <w:basedOn w:val="Heading1"/>
    <w:next w:val="Normal"/>
    <w:uiPriority w:val="39"/>
    <w:semiHidden/>
    <w:unhideWhenUsed/>
    <w:qFormat/>
    <w:rsid w:val="00745483"/>
    <w:pPr>
      <w:spacing w:before="480" w:line="276" w:lineRule="auto"/>
      <w:jc w:val="left"/>
      <w:outlineLvl w:val="9"/>
    </w:pPr>
    <w:rPr>
      <w:rFonts w:asciiTheme="majorHAnsi" w:hAnsiTheme="majorHAnsi"/>
      <w:color w:val="365F91" w:themeColor="accent1" w:themeShade="BF"/>
      <w:sz w:val="28"/>
      <w:szCs w:val="28"/>
      <w:lang w:val="en-US" w:eastAsia="ja-JP"/>
    </w:rPr>
  </w:style>
  <w:style w:type="paragraph" w:styleId="TOC1">
    <w:name w:val="toc 1"/>
    <w:basedOn w:val="Normal"/>
    <w:next w:val="Normal"/>
    <w:autoRedefine/>
    <w:uiPriority w:val="39"/>
    <w:unhideWhenUsed/>
    <w:locked/>
    <w:rsid w:val="006076F0"/>
    <w:pPr>
      <w:tabs>
        <w:tab w:val="left" w:leader="dot" w:pos="9628"/>
      </w:tabs>
      <w:spacing w:after="80" w:line="240" w:lineRule="auto"/>
    </w:pPr>
    <w:rPr>
      <w:rFonts w:asciiTheme="minorHAnsi" w:hAnsiTheme="minorHAnsi"/>
      <w:noProof/>
      <w:sz w:val="20"/>
      <w:szCs w:val="20"/>
      <w:lang w:eastAsia="en-US"/>
    </w:rPr>
  </w:style>
  <w:style w:type="paragraph" w:styleId="TOC2">
    <w:name w:val="toc 2"/>
    <w:basedOn w:val="Normal"/>
    <w:next w:val="Normal"/>
    <w:autoRedefine/>
    <w:uiPriority w:val="39"/>
    <w:unhideWhenUsed/>
    <w:locked/>
    <w:rsid w:val="006076F0"/>
    <w:pPr>
      <w:tabs>
        <w:tab w:val="left" w:leader="dot" w:pos="9630"/>
      </w:tabs>
      <w:spacing w:after="80" w:line="240" w:lineRule="auto"/>
      <w:ind w:left="567"/>
    </w:pPr>
    <w:rPr>
      <w:rFonts w:asciiTheme="minorHAnsi" w:hAnsiTheme="minorHAnsi"/>
      <w:noProof/>
      <w:sz w:val="20"/>
      <w:szCs w:val="20"/>
      <w:lang w:eastAsia="en-US"/>
    </w:rPr>
  </w:style>
  <w:style w:type="paragraph" w:styleId="TOC3">
    <w:name w:val="toc 3"/>
    <w:basedOn w:val="Normal"/>
    <w:next w:val="Normal"/>
    <w:autoRedefine/>
    <w:uiPriority w:val="39"/>
    <w:unhideWhenUsed/>
    <w:locked/>
    <w:rsid w:val="00F47B6C"/>
    <w:pPr>
      <w:tabs>
        <w:tab w:val="left" w:pos="960"/>
        <w:tab w:val="right" w:leader="dot" w:pos="10194"/>
      </w:tabs>
      <w:spacing w:after="0" w:line="240" w:lineRule="auto"/>
      <w:ind w:left="442"/>
    </w:pPr>
    <w:rPr>
      <w:noProof/>
      <w:sz w:val="20"/>
      <w:szCs w:val="20"/>
      <w:lang w:eastAsia="en-US"/>
    </w:rPr>
  </w:style>
  <w:style w:type="paragraph" w:customStyle="1" w:styleId="Style1">
    <w:name w:val="Style1"/>
    <w:basedOn w:val="Heading1"/>
    <w:link w:val="Style1Char"/>
    <w:qFormat/>
    <w:rsid w:val="00745483"/>
    <w:pPr>
      <w:keepLines w:val="0"/>
      <w:spacing w:before="0"/>
      <w:jc w:val="left"/>
    </w:pPr>
    <w:rPr>
      <w:rFonts w:ascii="Gill Sans MT" w:hAnsi="Gill Sans MT" w:cs="Times New Roman"/>
      <w:bCs w:val="0"/>
      <w:sz w:val="28"/>
      <w:szCs w:val="20"/>
      <w:lang w:val="en-US" w:eastAsia="en-US"/>
    </w:rPr>
  </w:style>
  <w:style w:type="character" w:customStyle="1" w:styleId="Style1Char">
    <w:name w:val="Style1 Char"/>
    <w:basedOn w:val="Heading1Char"/>
    <w:link w:val="Style1"/>
    <w:rsid w:val="00745483"/>
    <w:rPr>
      <w:rFonts w:ascii="Gill Sans MT" w:eastAsiaTheme="majorEastAsia" w:hAnsi="Gill Sans MT" w:cs="Times New Roman"/>
      <w:b/>
      <w:bCs w:val="0"/>
      <w:noProof/>
      <w:color w:val="000000" w:themeColor="text1"/>
      <w:sz w:val="28"/>
      <w:szCs w:val="20"/>
      <w:lang w:val="en-US" w:eastAsia="en-US"/>
    </w:rPr>
  </w:style>
  <w:style w:type="paragraph" w:customStyle="1" w:styleId="Style2">
    <w:name w:val="Style2"/>
    <w:basedOn w:val="Heading2"/>
    <w:link w:val="Style2Char"/>
    <w:qFormat/>
    <w:rsid w:val="00745483"/>
    <w:pPr>
      <w:numPr>
        <w:ilvl w:val="0"/>
        <w:numId w:val="0"/>
      </w:numPr>
      <w:tabs>
        <w:tab w:val="num" w:pos="1440"/>
      </w:tabs>
      <w:ind w:left="851" w:hanging="851"/>
    </w:pPr>
  </w:style>
  <w:style w:type="character" w:customStyle="1" w:styleId="Style2Char">
    <w:name w:val="Style2 Char"/>
    <w:basedOn w:val="Heading2Char"/>
    <w:link w:val="Style2"/>
    <w:rsid w:val="00745483"/>
    <w:rPr>
      <w:rFonts w:asciiTheme="minorHAnsi" w:eastAsiaTheme="majorEastAsia" w:hAnsiTheme="minorHAnsi" w:cstheme="majorBidi"/>
      <w:b/>
      <w:bCs/>
      <w:color w:val="1F497D" w:themeColor="text2"/>
      <w:sz w:val="24"/>
      <w:szCs w:val="24"/>
      <w:lang w:eastAsia="en-US"/>
    </w:rPr>
  </w:style>
  <w:style w:type="paragraph" w:customStyle="1" w:styleId="Style3">
    <w:name w:val="Style3"/>
    <w:basedOn w:val="Heading3"/>
    <w:link w:val="Style3Char"/>
    <w:qFormat/>
    <w:rsid w:val="00745483"/>
    <w:pPr>
      <w:tabs>
        <w:tab w:val="num" w:pos="1080"/>
      </w:tabs>
      <w:spacing w:before="280" w:after="0"/>
      <w:ind w:left="900" w:hanging="900"/>
    </w:pPr>
    <w:rPr>
      <w:color w:val="4F81BD" w:themeColor="accent1"/>
    </w:rPr>
  </w:style>
  <w:style w:type="character" w:customStyle="1" w:styleId="Style3Char">
    <w:name w:val="Style3 Char"/>
    <w:basedOn w:val="Heading3Char"/>
    <w:link w:val="Style3"/>
    <w:rsid w:val="00745483"/>
    <w:rPr>
      <w:rFonts w:asciiTheme="minorHAnsi" w:eastAsiaTheme="majorEastAsia" w:hAnsiTheme="minorHAnsi" w:cstheme="majorBidi"/>
      <w:b/>
      <w:bCs/>
      <w:color w:val="4F81BD" w:themeColor="accent1"/>
      <w:sz w:val="24"/>
      <w:szCs w:val="24"/>
      <w:lang w:eastAsia="en-US"/>
    </w:rPr>
  </w:style>
  <w:style w:type="paragraph" w:styleId="BodyTextIndent">
    <w:name w:val="Body Text Indent"/>
    <w:basedOn w:val="Normal"/>
    <w:link w:val="BodyTextIndentChar"/>
    <w:uiPriority w:val="99"/>
    <w:unhideWhenUsed/>
    <w:rsid w:val="00745483"/>
    <w:pPr>
      <w:spacing w:after="120" w:line="240" w:lineRule="auto"/>
      <w:ind w:left="283"/>
    </w:pPr>
    <w:rPr>
      <w:rFonts w:ascii="Gill Sans MT" w:hAnsi="Gill Sans MT"/>
      <w:noProof/>
      <w:sz w:val="20"/>
      <w:szCs w:val="20"/>
      <w:lang w:eastAsia="en-US"/>
    </w:rPr>
  </w:style>
  <w:style w:type="character" w:customStyle="1" w:styleId="BodyTextIndentChar">
    <w:name w:val="Body Text Indent Char"/>
    <w:basedOn w:val="DefaultParagraphFont"/>
    <w:link w:val="BodyTextIndent"/>
    <w:uiPriority w:val="99"/>
    <w:rsid w:val="00745483"/>
    <w:rPr>
      <w:rFonts w:ascii="Gill Sans MT" w:hAnsi="Gill Sans MT" w:cs="Times New Roman"/>
      <w:noProof/>
      <w:sz w:val="20"/>
      <w:szCs w:val="20"/>
      <w:lang w:eastAsia="en-US"/>
    </w:rPr>
  </w:style>
  <w:style w:type="character" w:styleId="PageNumber">
    <w:name w:val="page number"/>
    <w:basedOn w:val="DefaultParagraphFont"/>
    <w:rsid w:val="00745483"/>
  </w:style>
  <w:style w:type="character" w:customStyle="1" w:styleId="sedmaintext">
    <w:name w:val="sedmaintext"/>
    <w:basedOn w:val="DefaultParagraphFont"/>
    <w:rsid w:val="00745483"/>
  </w:style>
  <w:style w:type="paragraph" w:styleId="BodyTextIndent2">
    <w:name w:val="Body Text Indent 2"/>
    <w:basedOn w:val="Normal"/>
    <w:link w:val="BodyTextIndent2Char"/>
    <w:uiPriority w:val="99"/>
    <w:unhideWhenUsed/>
    <w:rsid w:val="00745483"/>
    <w:pPr>
      <w:spacing w:after="120" w:line="480" w:lineRule="auto"/>
      <w:ind w:left="283"/>
    </w:pPr>
    <w:rPr>
      <w:rFonts w:ascii="Gill Sans MT" w:hAnsi="Gill Sans MT"/>
      <w:noProof/>
      <w:sz w:val="20"/>
      <w:szCs w:val="20"/>
      <w:lang w:eastAsia="en-US"/>
    </w:rPr>
  </w:style>
  <w:style w:type="character" w:customStyle="1" w:styleId="BodyTextIndent2Char">
    <w:name w:val="Body Text Indent 2 Char"/>
    <w:basedOn w:val="DefaultParagraphFont"/>
    <w:link w:val="BodyTextIndent2"/>
    <w:uiPriority w:val="99"/>
    <w:rsid w:val="00745483"/>
    <w:rPr>
      <w:rFonts w:ascii="Gill Sans MT" w:hAnsi="Gill Sans MT" w:cs="Times New Roman"/>
      <w:noProof/>
      <w:sz w:val="20"/>
      <w:szCs w:val="20"/>
      <w:lang w:eastAsia="en-US"/>
    </w:rPr>
  </w:style>
  <w:style w:type="paragraph" w:styleId="Subtitle">
    <w:name w:val="Subtitle"/>
    <w:basedOn w:val="Normal"/>
    <w:link w:val="SubtitleChar"/>
    <w:qFormat/>
    <w:locked/>
    <w:rsid w:val="00745483"/>
    <w:pPr>
      <w:spacing w:after="0" w:line="240" w:lineRule="auto"/>
    </w:pPr>
    <w:rPr>
      <w:rFonts w:ascii="Verdana" w:hAnsi="Verdana"/>
      <w:noProof/>
      <w:sz w:val="20"/>
      <w:szCs w:val="20"/>
      <w:u w:val="single"/>
      <w:lang w:eastAsia="en-US"/>
    </w:rPr>
  </w:style>
  <w:style w:type="character" w:customStyle="1" w:styleId="SubtitleChar">
    <w:name w:val="Subtitle Char"/>
    <w:basedOn w:val="DefaultParagraphFont"/>
    <w:link w:val="Subtitle"/>
    <w:rsid w:val="00745483"/>
    <w:rPr>
      <w:rFonts w:ascii="Verdana" w:hAnsi="Verdana" w:cs="Times New Roman"/>
      <w:noProof/>
      <w:sz w:val="20"/>
      <w:szCs w:val="20"/>
      <w:u w:val="single"/>
      <w:lang w:eastAsia="en-US"/>
    </w:rPr>
  </w:style>
  <w:style w:type="paragraph" w:styleId="BodyText2">
    <w:name w:val="Body Text 2"/>
    <w:basedOn w:val="Normal"/>
    <w:link w:val="BodyText2Char"/>
    <w:unhideWhenUsed/>
    <w:rsid w:val="00745483"/>
    <w:pPr>
      <w:spacing w:after="120" w:line="480" w:lineRule="auto"/>
    </w:pPr>
    <w:rPr>
      <w:rFonts w:ascii="Gill Sans MT" w:hAnsi="Gill Sans MT"/>
      <w:noProof/>
      <w:sz w:val="20"/>
      <w:szCs w:val="20"/>
      <w:lang w:eastAsia="en-US"/>
    </w:rPr>
  </w:style>
  <w:style w:type="character" w:customStyle="1" w:styleId="BodyText2Char">
    <w:name w:val="Body Text 2 Char"/>
    <w:basedOn w:val="DefaultParagraphFont"/>
    <w:link w:val="BodyText2"/>
    <w:rsid w:val="00745483"/>
    <w:rPr>
      <w:rFonts w:ascii="Gill Sans MT" w:hAnsi="Gill Sans MT" w:cs="Times New Roman"/>
      <w:noProof/>
      <w:sz w:val="20"/>
      <w:szCs w:val="20"/>
      <w:lang w:eastAsia="en-US"/>
    </w:rPr>
  </w:style>
  <w:style w:type="paragraph" w:styleId="NormalWeb">
    <w:name w:val="Normal (Web)"/>
    <w:basedOn w:val="Normal"/>
    <w:uiPriority w:val="99"/>
    <w:rsid w:val="00745483"/>
    <w:pPr>
      <w:spacing w:before="100" w:beforeAutospacing="1" w:after="100" w:afterAutospacing="1" w:line="240" w:lineRule="auto"/>
    </w:pPr>
    <w:rPr>
      <w:rFonts w:ascii="Times New Roman" w:hAnsi="Times New Roman"/>
      <w:noProof/>
      <w:sz w:val="24"/>
      <w:szCs w:val="24"/>
    </w:rPr>
  </w:style>
  <w:style w:type="character" w:styleId="Strong">
    <w:name w:val="Strong"/>
    <w:basedOn w:val="DefaultParagraphFont"/>
    <w:uiPriority w:val="22"/>
    <w:qFormat/>
    <w:locked/>
    <w:rsid w:val="00745483"/>
    <w:rPr>
      <w:b/>
      <w:bCs/>
    </w:rPr>
  </w:style>
  <w:style w:type="paragraph" w:styleId="BodyTextIndent3">
    <w:name w:val="Body Text Indent 3"/>
    <w:basedOn w:val="Normal"/>
    <w:link w:val="BodyTextIndent3Char"/>
    <w:uiPriority w:val="99"/>
    <w:unhideWhenUsed/>
    <w:rsid w:val="00745483"/>
    <w:pPr>
      <w:spacing w:after="120" w:line="240" w:lineRule="auto"/>
      <w:ind w:left="283"/>
    </w:pPr>
    <w:rPr>
      <w:rFonts w:ascii="Gill Sans MT" w:hAnsi="Gill Sans MT"/>
      <w:noProof/>
      <w:sz w:val="16"/>
      <w:szCs w:val="16"/>
      <w:lang w:eastAsia="en-US"/>
    </w:rPr>
  </w:style>
  <w:style w:type="character" w:customStyle="1" w:styleId="BodyTextIndent3Char">
    <w:name w:val="Body Text Indent 3 Char"/>
    <w:basedOn w:val="DefaultParagraphFont"/>
    <w:link w:val="BodyTextIndent3"/>
    <w:uiPriority w:val="99"/>
    <w:rsid w:val="00745483"/>
    <w:rPr>
      <w:rFonts w:ascii="Gill Sans MT" w:hAnsi="Gill Sans MT" w:cs="Times New Roman"/>
      <w:noProof/>
      <w:sz w:val="16"/>
      <w:szCs w:val="16"/>
      <w:lang w:eastAsia="en-US"/>
    </w:rPr>
  </w:style>
  <w:style w:type="paragraph" w:styleId="ListNumber">
    <w:name w:val="List Number"/>
    <w:basedOn w:val="Normal"/>
    <w:rsid w:val="00745483"/>
    <w:pPr>
      <w:tabs>
        <w:tab w:val="num" w:pos="360"/>
      </w:tabs>
      <w:spacing w:after="0" w:line="240" w:lineRule="auto"/>
      <w:ind w:left="360" w:hanging="360"/>
    </w:pPr>
    <w:rPr>
      <w:rFonts w:ascii="Comic Sans MS" w:hAnsi="Comic Sans MS"/>
      <w:noProof/>
      <w:sz w:val="20"/>
      <w:szCs w:val="24"/>
      <w:lang w:eastAsia="en-US"/>
    </w:rPr>
  </w:style>
  <w:style w:type="character" w:styleId="FollowedHyperlink">
    <w:name w:val="FollowedHyperlink"/>
    <w:basedOn w:val="DefaultParagraphFont"/>
    <w:unhideWhenUsed/>
    <w:rsid w:val="00745483"/>
    <w:rPr>
      <w:color w:val="800080" w:themeColor="followedHyperlink"/>
      <w:u w:val="single"/>
    </w:rPr>
  </w:style>
  <w:style w:type="paragraph" w:customStyle="1" w:styleId="H3">
    <w:name w:val="H3"/>
    <w:basedOn w:val="Normal"/>
    <w:next w:val="Normal"/>
    <w:rsid w:val="00745483"/>
    <w:pPr>
      <w:keepNext/>
      <w:spacing w:before="100" w:after="100" w:line="240" w:lineRule="auto"/>
      <w:outlineLvl w:val="3"/>
    </w:pPr>
    <w:rPr>
      <w:rFonts w:ascii="Times New Roman" w:hAnsi="Times New Roman"/>
      <w:b/>
      <w:snapToGrid w:val="0"/>
      <w:sz w:val="28"/>
      <w:szCs w:val="20"/>
      <w:lang w:eastAsia="en-US"/>
    </w:rPr>
  </w:style>
  <w:style w:type="paragraph" w:customStyle="1" w:styleId="H2">
    <w:name w:val="H2"/>
    <w:basedOn w:val="Normal"/>
    <w:next w:val="Normal"/>
    <w:rsid w:val="00745483"/>
    <w:pPr>
      <w:keepNext/>
      <w:spacing w:before="100" w:after="100" w:line="240" w:lineRule="auto"/>
      <w:outlineLvl w:val="2"/>
    </w:pPr>
    <w:rPr>
      <w:rFonts w:ascii="Times New Roman" w:hAnsi="Times New Roman"/>
      <w:b/>
      <w:snapToGrid w:val="0"/>
      <w:sz w:val="36"/>
      <w:szCs w:val="20"/>
      <w:lang w:eastAsia="en-US"/>
    </w:rPr>
  </w:style>
  <w:style w:type="character" w:customStyle="1" w:styleId="EndnoteTextChar">
    <w:name w:val="Endnote Text Char"/>
    <w:basedOn w:val="DefaultParagraphFont"/>
    <w:link w:val="EndnoteText"/>
    <w:semiHidden/>
    <w:rsid w:val="00745483"/>
    <w:rPr>
      <w:rFonts w:ascii="Arial" w:hAnsi="Arial" w:cs="Times New Roman"/>
      <w:sz w:val="20"/>
      <w:szCs w:val="20"/>
      <w:lang w:eastAsia="en-US"/>
    </w:rPr>
  </w:style>
  <w:style w:type="paragraph" w:styleId="EndnoteText">
    <w:name w:val="endnote text"/>
    <w:basedOn w:val="Normal"/>
    <w:link w:val="EndnoteTextChar"/>
    <w:semiHidden/>
    <w:rsid w:val="00745483"/>
    <w:pPr>
      <w:spacing w:after="0" w:line="240" w:lineRule="auto"/>
    </w:pPr>
    <w:rPr>
      <w:rFonts w:ascii="Arial" w:hAnsi="Arial"/>
      <w:sz w:val="20"/>
      <w:szCs w:val="20"/>
      <w:lang w:eastAsia="en-US"/>
    </w:rPr>
  </w:style>
  <w:style w:type="paragraph" w:customStyle="1" w:styleId="DefaultText2">
    <w:name w:val="Default Text:2"/>
    <w:basedOn w:val="Normal"/>
    <w:rsid w:val="00745483"/>
    <w:pPr>
      <w:tabs>
        <w:tab w:val="left" w:pos="0"/>
      </w:tabs>
      <w:overflowPunct w:val="0"/>
      <w:autoSpaceDE w:val="0"/>
      <w:autoSpaceDN w:val="0"/>
      <w:adjustRightInd w:val="0"/>
      <w:spacing w:after="240" w:line="240" w:lineRule="auto"/>
      <w:textAlignment w:val="baseline"/>
    </w:pPr>
    <w:rPr>
      <w:rFonts w:ascii="Times New Roman" w:hAnsi="Times New Roman"/>
      <w:sz w:val="24"/>
      <w:szCs w:val="20"/>
      <w:lang w:val="en-US" w:eastAsia="en-US"/>
    </w:rPr>
  </w:style>
  <w:style w:type="paragraph" w:customStyle="1" w:styleId="Body">
    <w:name w:val="Body"/>
    <w:basedOn w:val="Normal"/>
    <w:rsid w:val="00745483"/>
    <w:pPr>
      <w:spacing w:after="0" w:line="240" w:lineRule="auto"/>
    </w:pPr>
    <w:rPr>
      <w:rFonts w:ascii="Times New Roman" w:hAnsi="Times New Roman"/>
      <w:sz w:val="24"/>
      <w:szCs w:val="20"/>
      <w:lang w:val="en-US" w:eastAsia="en-US"/>
    </w:rPr>
  </w:style>
  <w:style w:type="paragraph" w:customStyle="1" w:styleId="OmniPage1798">
    <w:name w:val="OmniPage #1798"/>
    <w:basedOn w:val="Normal"/>
    <w:rsid w:val="00745483"/>
    <w:pPr>
      <w:spacing w:after="0" w:line="240" w:lineRule="auto"/>
      <w:ind w:left="2581" w:right="154"/>
      <w:jc w:val="both"/>
    </w:pPr>
    <w:rPr>
      <w:rFonts w:ascii="Arial" w:hAnsi="Arial"/>
      <w:sz w:val="24"/>
      <w:szCs w:val="20"/>
      <w:lang w:eastAsia="en-US"/>
    </w:rPr>
  </w:style>
  <w:style w:type="paragraph" w:customStyle="1" w:styleId="Default">
    <w:name w:val="Default"/>
    <w:rsid w:val="00745483"/>
    <w:pPr>
      <w:widowControl w:val="0"/>
      <w:autoSpaceDE w:val="0"/>
      <w:autoSpaceDN w:val="0"/>
      <w:adjustRightInd w:val="0"/>
    </w:pPr>
    <w:rPr>
      <w:rFonts w:ascii="Arial" w:hAnsi="Arial" w:cs="Arial"/>
      <w:color w:val="000000"/>
      <w:sz w:val="24"/>
      <w:szCs w:val="24"/>
    </w:rPr>
  </w:style>
  <w:style w:type="paragraph" w:styleId="TOC4">
    <w:name w:val="toc 4"/>
    <w:basedOn w:val="Normal"/>
    <w:next w:val="Normal"/>
    <w:autoRedefine/>
    <w:uiPriority w:val="39"/>
    <w:locked/>
    <w:rsid w:val="00F47B6C"/>
    <w:pPr>
      <w:spacing w:after="120" w:line="240" w:lineRule="auto"/>
      <w:ind w:left="720"/>
    </w:pPr>
    <w:rPr>
      <w:rFonts w:asciiTheme="minorHAnsi" w:hAnsiTheme="minorHAnsi"/>
      <w:sz w:val="20"/>
      <w:szCs w:val="24"/>
      <w:lang w:eastAsia="en-US"/>
    </w:rPr>
  </w:style>
  <w:style w:type="paragraph" w:styleId="TOC5">
    <w:name w:val="toc 5"/>
    <w:basedOn w:val="Normal"/>
    <w:next w:val="Normal"/>
    <w:autoRedefine/>
    <w:uiPriority w:val="39"/>
    <w:locked/>
    <w:rsid w:val="00745483"/>
    <w:pPr>
      <w:spacing w:after="0" w:line="240" w:lineRule="auto"/>
      <w:ind w:left="960"/>
    </w:pPr>
    <w:rPr>
      <w:rFonts w:ascii="Arial" w:hAnsi="Arial"/>
      <w:sz w:val="24"/>
      <w:szCs w:val="24"/>
      <w:lang w:eastAsia="en-US"/>
    </w:rPr>
  </w:style>
  <w:style w:type="paragraph" w:styleId="TOC6">
    <w:name w:val="toc 6"/>
    <w:basedOn w:val="Normal"/>
    <w:next w:val="Normal"/>
    <w:autoRedefine/>
    <w:uiPriority w:val="39"/>
    <w:locked/>
    <w:rsid w:val="00745483"/>
    <w:pPr>
      <w:spacing w:after="0" w:line="240" w:lineRule="auto"/>
      <w:ind w:left="1200"/>
    </w:pPr>
    <w:rPr>
      <w:rFonts w:ascii="Arial" w:hAnsi="Arial"/>
      <w:sz w:val="24"/>
      <w:szCs w:val="24"/>
      <w:lang w:eastAsia="en-US"/>
    </w:rPr>
  </w:style>
  <w:style w:type="paragraph" w:styleId="TOC7">
    <w:name w:val="toc 7"/>
    <w:basedOn w:val="Normal"/>
    <w:next w:val="Normal"/>
    <w:autoRedefine/>
    <w:uiPriority w:val="39"/>
    <w:locked/>
    <w:rsid w:val="00745483"/>
    <w:pPr>
      <w:spacing w:after="0" w:line="240" w:lineRule="auto"/>
      <w:ind w:left="1440"/>
    </w:pPr>
    <w:rPr>
      <w:rFonts w:ascii="Arial" w:hAnsi="Arial"/>
      <w:sz w:val="24"/>
      <w:szCs w:val="24"/>
      <w:lang w:eastAsia="en-US"/>
    </w:rPr>
  </w:style>
  <w:style w:type="paragraph" w:styleId="TOC8">
    <w:name w:val="toc 8"/>
    <w:basedOn w:val="Normal"/>
    <w:next w:val="Normal"/>
    <w:autoRedefine/>
    <w:uiPriority w:val="39"/>
    <w:locked/>
    <w:rsid w:val="00745483"/>
    <w:pPr>
      <w:spacing w:after="0" w:line="240" w:lineRule="auto"/>
      <w:ind w:left="1680"/>
    </w:pPr>
    <w:rPr>
      <w:rFonts w:ascii="Arial" w:hAnsi="Arial"/>
      <w:sz w:val="24"/>
      <w:szCs w:val="24"/>
      <w:lang w:eastAsia="en-US"/>
    </w:rPr>
  </w:style>
  <w:style w:type="paragraph" w:styleId="TOC9">
    <w:name w:val="toc 9"/>
    <w:basedOn w:val="Normal"/>
    <w:next w:val="Normal"/>
    <w:autoRedefine/>
    <w:uiPriority w:val="39"/>
    <w:locked/>
    <w:rsid w:val="00745483"/>
    <w:pPr>
      <w:spacing w:after="0" w:line="240" w:lineRule="auto"/>
      <w:ind w:left="1920"/>
    </w:pPr>
    <w:rPr>
      <w:rFonts w:ascii="Arial" w:hAnsi="Arial"/>
      <w:sz w:val="24"/>
      <w:szCs w:val="24"/>
      <w:lang w:eastAsia="en-US"/>
    </w:rPr>
  </w:style>
  <w:style w:type="character" w:customStyle="1" w:styleId="DocumentMapChar">
    <w:name w:val="Document Map Char"/>
    <w:basedOn w:val="DefaultParagraphFont"/>
    <w:link w:val="DocumentMap"/>
    <w:semiHidden/>
    <w:rsid w:val="00745483"/>
    <w:rPr>
      <w:rFonts w:ascii="Tahoma" w:hAnsi="Tahoma" w:cs="Tahoma"/>
      <w:sz w:val="24"/>
      <w:szCs w:val="24"/>
      <w:shd w:val="clear" w:color="auto" w:fill="000080"/>
      <w:lang w:eastAsia="en-US"/>
    </w:rPr>
  </w:style>
  <w:style w:type="paragraph" w:styleId="DocumentMap">
    <w:name w:val="Document Map"/>
    <w:basedOn w:val="Normal"/>
    <w:link w:val="DocumentMapChar"/>
    <w:semiHidden/>
    <w:rsid w:val="00745483"/>
    <w:pPr>
      <w:shd w:val="clear" w:color="auto" w:fill="000080"/>
      <w:spacing w:after="0" w:line="240" w:lineRule="auto"/>
    </w:pPr>
    <w:rPr>
      <w:rFonts w:ascii="Tahoma" w:hAnsi="Tahoma" w:cs="Tahoma"/>
      <w:sz w:val="24"/>
      <w:szCs w:val="24"/>
      <w:lang w:eastAsia="en-US"/>
    </w:rPr>
  </w:style>
  <w:style w:type="paragraph" w:styleId="BlockText">
    <w:name w:val="Block Text"/>
    <w:basedOn w:val="Normal"/>
    <w:rsid w:val="00745483"/>
    <w:pPr>
      <w:spacing w:after="0" w:line="240" w:lineRule="auto"/>
      <w:ind w:left="374" w:right="327"/>
    </w:pPr>
    <w:rPr>
      <w:rFonts w:ascii="Arial" w:hAnsi="Arial" w:cs="Arial"/>
      <w:sz w:val="24"/>
      <w:szCs w:val="24"/>
      <w:lang w:eastAsia="en-US"/>
    </w:rPr>
  </w:style>
  <w:style w:type="paragraph" w:customStyle="1" w:styleId="HSBriefing">
    <w:name w:val="H&amp;S Briefing"/>
    <w:basedOn w:val="Normal"/>
    <w:rsid w:val="00745483"/>
    <w:pPr>
      <w:widowControl w:val="0"/>
      <w:autoSpaceDE w:val="0"/>
      <w:autoSpaceDN w:val="0"/>
      <w:adjustRightInd w:val="0"/>
      <w:spacing w:after="0" w:line="240" w:lineRule="auto"/>
    </w:pPr>
    <w:rPr>
      <w:rFonts w:ascii="Verdana" w:hAnsi="Verdana"/>
      <w:sz w:val="20"/>
      <w:szCs w:val="24"/>
      <w:lang w:val="en-US" w:eastAsia="en-US"/>
    </w:rPr>
  </w:style>
  <w:style w:type="paragraph" w:customStyle="1" w:styleId="TEXT">
    <w:name w:val="TEXT"/>
    <w:basedOn w:val="Normal"/>
    <w:rsid w:val="00745483"/>
    <w:pPr>
      <w:spacing w:before="100" w:beforeAutospacing="1" w:after="100" w:afterAutospacing="1" w:line="240" w:lineRule="auto"/>
    </w:pPr>
    <w:rPr>
      <w:rFonts w:ascii="Arial" w:hAnsi="Arial"/>
      <w:sz w:val="24"/>
      <w:szCs w:val="20"/>
      <w:lang w:eastAsia="en-US"/>
    </w:rPr>
  </w:style>
  <w:style w:type="paragraph" w:styleId="ListBullet">
    <w:name w:val="List Bullet"/>
    <w:basedOn w:val="Normal"/>
    <w:uiPriority w:val="99"/>
    <w:unhideWhenUsed/>
    <w:rsid w:val="00745483"/>
    <w:pPr>
      <w:numPr>
        <w:numId w:val="8"/>
      </w:numPr>
      <w:spacing w:after="0" w:line="240" w:lineRule="auto"/>
      <w:contextualSpacing/>
    </w:pPr>
    <w:rPr>
      <w:rFonts w:ascii="Gill Sans MT" w:hAnsi="Gill Sans MT"/>
      <w:sz w:val="20"/>
      <w:szCs w:val="20"/>
      <w:lang w:eastAsia="en-US"/>
    </w:rPr>
  </w:style>
  <w:style w:type="character" w:styleId="Emphasis">
    <w:name w:val="Emphasis"/>
    <w:basedOn w:val="DefaultParagraphFont"/>
    <w:uiPriority w:val="20"/>
    <w:qFormat/>
    <w:locked/>
    <w:rsid w:val="00745483"/>
    <w:rPr>
      <w:i/>
      <w:iCs/>
    </w:rPr>
  </w:style>
  <w:style w:type="paragraph" w:customStyle="1" w:styleId="body0">
    <w:name w:val="body"/>
    <w:basedOn w:val="Normal"/>
    <w:rsid w:val="00745483"/>
    <w:pPr>
      <w:spacing w:after="0" w:line="240" w:lineRule="exact"/>
    </w:pPr>
    <w:rPr>
      <w:rFonts w:ascii="L Frutiger Light" w:eastAsia="Times" w:hAnsi="L Frutiger Light"/>
      <w:color w:val="003366"/>
      <w:sz w:val="20"/>
      <w:szCs w:val="20"/>
    </w:rPr>
  </w:style>
  <w:style w:type="paragraph" w:customStyle="1" w:styleId="Pa1">
    <w:name w:val="Pa1"/>
    <w:basedOn w:val="Default"/>
    <w:next w:val="Default"/>
    <w:uiPriority w:val="99"/>
    <w:rsid w:val="00745483"/>
    <w:pPr>
      <w:widowControl/>
      <w:spacing w:line="201" w:lineRule="atLeast"/>
    </w:pPr>
    <w:rPr>
      <w:rFonts w:ascii="Helvetica 65 Medium" w:hAnsi="Helvetica 65 Medium" w:cs="Times New Roman"/>
      <w:color w:val="auto"/>
    </w:rPr>
  </w:style>
  <w:style w:type="paragraph" w:styleId="PlainText">
    <w:name w:val="Plain Text"/>
    <w:basedOn w:val="Normal"/>
    <w:link w:val="PlainTextChar"/>
    <w:rsid w:val="00745483"/>
    <w:pPr>
      <w:spacing w:after="0" w:line="240" w:lineRule="auto"/>
    </w:pPr>
    <w:rPr>
      <w:rFonts w:ascii="Courier New" w:hAnsi="Courier New"/>
      <w:sz w:val="20"/>
      <w:szCs w:val="20"/>
      <w:lang w:eastAsia="en-US"/>
    </w:rPr>
  </w:style>
  <w:style w:type="character" w:customStyle="1" w:styleId="PlainTextChar">
    <w:name w:val="Plain Text Char"/>
    <w:basedOn w:val="DefaultParagraphFont"/>
    <w:link w:val="PlainText"/>
    <w:rsid w:val="00745483"/>
    <w:rPr>
      <w:rFonts w:ascii="Courier New" w:hAnsi="Courier New" w:cs="Times New Roman"/>
      <w:sz w:val="20"/>
      <w:szCs w:val="20"/>
      <w:lang w:eastAsia="en-US"/>
    </w:rPr>
  </w:style>
  <w:style w:type="paragraph" w:customStyle="1" w:styleId="CM17">
    <w:name w:val="CM17"/>
    <w:basedOn w:val="Default"/>
    <w:next w:val="Default"/>
    <w:uiPriority w:val="99"/>
    <w:rsid w:val="00745483"/>
    <w:pPr>
      <w:widowControl/>
    </w:pPr>
    <w:rPr>
      <w:rFonts w:eastAsiaTheme="minorHAnsi"/>
      <w:color w:val="auto"/>
      <w:lang w:eastAsia="en-US"/>
    </w:rPr>
  </w:style>
  <w:style w:type="paragraph" w:customStyle="1" w:styleId="CM23">
    <w:name w:val="CM23"/>
    <w:basedOn w:val="Default"/>
    <w:next w:val="Default"/>
    <w:uiPriority w:val="99"/>
    <w:rsid w:val="00745483"/>
    <w:pPr>
      <w:widowControl/>
    </w:pPr>
    <w:rPr>
      <w:rFonts w:eastAsiaTheme="minorHAnsi"/>
      <w:color w:val="auto"/>
      <w:lang w:eastAsia="en-US"/>
    </w:rPr>
  </w:style>
  <w:style w:type="paragraph" w:customStyle="1" w:styleId="CM21">
    <w:name w:val="CM21"/>
    <w:basedOn w:val="Default"/>
    <w:next w:val="Default"/>
    <w:uiPriority w:val="99"/>
    <w:rsid w:val="00745483"/>
    <w:pPr>
      <w:widowControl/>
    </w:pPr>
    <w:rPr>
      <w:rFonts w:eastAsiaTheme="minorHAnsi"/>
      <w:color w:val="auto"/>
      <w:lang w:eastAsia="en-US"/>
    </w:rPr>
  </w:style>
  <w:style w:type="paragraph" w:customStyle="1" w:styleId="CM24">
    <w:name w:val="CM24"/>
    <w:basedOn w:val="Default"/>
    <w:next w:val="Default"/>
    <w:uiPriority w:val="99"/>
    <w:rsid w:val="00745483"/>
    <w:pPr>
      <w:widowControl/>
    </w:pPr>
    <w:rPr>
      <w:rFonts w:eastAsiaTheme="minorHAnsi"/>
      <w:color w:val="auto"/>
      <w:lang w:eastAsia="en-US"/>
    </w:rPr>
  </w:style>
  <w:style w:type="paragraph" w:customStyle="1" w:styleId="Style4">
    <w:name w:val="Style4"/>
    <w:basedOn w:val="Normal"/>
    <w:link w:val="Style4Char"/>
    <w:autoRedefine/>
    <w:qFormat/>
    <w:rsid w:val="00745483"/>
    <w:pPr>
      <w:spacing w:after="0" w:line="240" w:lineRule="auto"/>
      <w:ind w:firstLine="567"/>
    </w:pPr>
    <w:rPr>
      <w:rFonts w:ascii="Gill Sans MT" w:hAnsi="Gill Sans MT"/>
      <w:b/>
      <w:i/>
      <w:sz w:val="24"/>
      <w:szCs w:val="20"/>
      <w:lang w:eastAsia="en-US"/>
    </w:rPr>
  </w:style>
  <w:style w:type="character" w:customStyle="1" w:styleId="Style4Char">
    <w:name w:val="Style4 Char"/>
    <w:basedOn w:val="DefaultParagraphFont"/>
    <w:link w:val="Style4"/>
    <w:rsid w:val="00745483"/>
    <w:rPr>
      <w:rFonts w:ascii="Gill Sans MT" w:hAnsi="Gill Sans MT" w:cs="Times New Roman"/>
      <w:b/>
      <w:i/>
      <w:sz w:val="24"/>
      <w:szCs w:val="20"/>
      <w:lang w:eastAsia="en-US"/>
    </w:rPr>
  </w:style>
  <w:style w:type="paragraph" w:customStyle="1" w:styleId="Unnumberedparagraph">
    <w:name w:val="Unnumbered paragraph"/>
    <w:basedOn w:val="Default"/>
    <w:next w:val="Default"/>
    <w:uiPriority w:val="99"/>
    <w:rsid w:val="00745483"/>
    <w:pPr>
      <w:widowControl/>
    </w:pPr>
    <w:rPr>
      <w:rFonts w:ascii="Tahoma" w:eastAsiaTheme="minorHAnsi" w:hAnsi="Tahoma" w:cs="Tahoma"/>
      <w:color w:val="auto"/>
      <w:lang w:eastAsia="en-US"/>
    </w:rPr>
  </w:style>
  <w:style w:type="character" w:styleId="HTMLCite">
    <w:name w:val="HTML Cite"/>
    <w:basedOn w:val="DefaultParagraphFont"/>
    <w:uiPriority w:val="99"/>
    <w:rsid w:val="00745483"/>
    <w:rPr>
      <w:i/>
      <w:iCs/>
    </w:rPr>
  </w:style>
  <w:style w:type="character" w:customStyle="1" w:styleId="A4">
    <w:name w:val="A4"/>
    <w:uiPriority w:val="99"/>
    <w:rsid w:val="00745483"/>
    <w:rPr>
      <w:color w:val="000000"/>
      <w:sz w:val="19"/>
      <w:szCs w:val="19"/>
    </w:rPr>
  </w:style>
  <w:style w:type="character" w:customStyle="1" w:styleId="Text0">
    <w:name w:val="Text"/>
    <w:uiPriority w:val="99"/>
    <w:rsid w:val="00745483"/>
    <w:rPr>
      <w:rFonts w:ascii="Arial" w:hAnsi="Arial" w:cs="Arial"/>
      <w:spacing w:val="-3"/>
      <w:sz w:val="18"/>
      <w:szCs w:val="18"/>
    </w:rPr>
  </w:style>
  <w:style w:type="paragraph" w:customStyle="1" w:styleId="Pa3">
    <w:name w:val="Pa3"/>
    <w:basedOn w:val="Default"/>
    <w:next w:val="Default"/>
    <w:uiPriority w:val="99"/>
    <w:rsid w:val="00745483"/>
    <w:pPr>
      <w:widowControl/>
      <w:spacing w:line="201" w:lineRule="atLeast"/>
    </w:pPr>
    <w:rPr>
      <w:rFonts w:ascii="Helvetica Neue LT" w:eastAsiaTheme="minorHAnsi" w:hAnsi="Helvetica Neue LT" w:cstheme="minorBidi"/>
      <w:color w:val="auto"/>
      <w:lang w:eastAsia="en-US"/>
    </w:rPr>
  </w:style>
  <w:style w:type="paragraph" w:customStyle="1" w:styleId="StyleNormalIndentLeft125cmFirstline0cm">
    <w:name w:val="Style Normal Indent + Left:  1.25 cm First line:  0 cm"/>
    <w:basedOn w:val="NormalIndent"/>
    <w:uiPriority w:val="99"/>
    <w:rsid w:val="00B34B6B"/>
    <w:pPr>
      <w:spacing w:before="120" w:after="120" w:line="240" w:lineRule="auto"/>
    </w:pPr>
    <w:rPr>
      <w:rFonts w:ascii="Arial" w:eastAsia="Calibri" w:hAnsi="Arial"/>
      <w:sz w:val="24"/>
      <w:szCs w:val="20"/>
      <w:lang w:eastAsia="en-US"/>
    </w:rPr>
  </w:style>
  <w:style w:type="paragraph" w:styleId="NormalIndent">
    <w:name w:val="Normal Indent"/>
    <w:basedOn w:val="Normal"/>
    <w:uiPriority w:val="99"/>
    <w:semiHidden/>
    <w:unhideWhenUsed/>
    <w:rsid w:val="00B34B6B"/>
    <w:pPr>
      <w:ind w:left="720"/>
    </w:pPr>
  </w:style>
  <w:style w:type="numbering" w:customStyle="1" w:styleId="Headings">
    <w:name w:val="Headings"/>
    <w:uiPriority w:val="99"/>
    <w:rsid w:val="00B96B37"/>
    <w:pPr>
      <w:numPr>
        <w:numId w:val="98"/>
      </w:numPr>
    </w:pPr>
  </w:style>
  <w:style w:type="character" w:customStyle="1" w:styleId="fn">
    <w:name w:val="fn"/>
    <w:basedOn w:val="DefaultParagraphFont"/>
    <w:rsid w:val="00595D92"/>
  </w:style>
  <w:style w:type="character" w:customStyle="1" w:styleId="visuallyhidden">
    <w:name w:val="visuallyhidden"/>
    <w:basedOn w:val="DefaultParagraphFont"/>
    <w:rsid w:val="00595D92"/>
  </w:style>
  <w:style w:type="character" w:customStyle="1" w:styleId="street-address">
    <w:name w:val="street-address"/>
    <w:basedOn w:val="DefaultParagraphFont"/>
    <w:rsid w:val="00595D92"/>
  </w:style>
  <w:style w:type="character" w:customStyle="1" w:styleId="locality">
    <w:name w:val="locality"/>
    <w:basedOn w:val="DefaultParagraphFont"/>
    <w:rsid w:val="00595D92"/>
  </w:style>
  <w:style w:type="character" w:customStyle="1" w:styleId="postal-code">
    <w:name w:val="postal-code"/>
    <w:basedOn w:val="DefaultParagraphFont"/>
    <w:rsid w:val="00595D92"/>
  </w:style>
  <w:style w:type="paragraph" w:customStyle="1" w:styleId="adr">
    <w:name w:val="adr"/>
    <w:basedOn w:val="Normal"/>
    <w:rsid w:val="00595D92"/>
    <w:pPr>
      <w:spacing w:before="100" w:beforeAutospacing="1" w:after="100" w:afterAutospacing="1" w:line="240" w:lineRule="auto"/>
    </w:pPr>
    <w:rPr>
      <w:rFonts w:ascii="Times New Roman" w:hAnsi="Times New Roman"/>
      <w:sz w:val="24"/>
      <w:szCs w:val="24"/>
    </w:rPr>
  </w:style>
  <w:style w:type="character" w:styleId="UnresolvedMention">
    <w:name w:val="Unresolved Mention"/>
    <w:basedOn w:val="DefaultParagraphFont"/>
    <w:uiPriority w:val="99"/>
    <w:semiHidden/>
    <w:unhideWhenUsed/>
    <w:rsid w:val="00024240"/>
    <w:rPr>
      <w:color w:val="605E5C"/>
      <w:shd w:val="clear" w:color="auto" w:fill="E1DFDD"/>
    </w:rPr>
  </w:style>
  <w:style w:type="character" w:customStyle="1" w:styleId="ListParagraphChar">
    <w:name w:val="List Paragraph Char"/>
    <w:basedOn w:val="DefaultParagraphFont"/>
    <w:link w:val="ListParagraph"/>
    <w:uiPriority w:val="1"/>
    <w:rsid w:val="00572C5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291202">
      <w:bodyDiv w:val="1"/>
      <w:marLeft w:val="0"/>
      <w:marRight w:val="0"/>
      <w:marTop w:val="0"/>
      <w:marBottom w:val="0"/>
      <w:divBdr>
        <w:top w:val="none" w:sz="0" w:space="0" w:color="auto"/>
        <w:left w:val="none" w:sz="0" w:space="0" w:color="auto"/>
        <w:bottom w:val="none" w:sz="0" w:space="0" w:color="auto"/>
        <w:right w:val="none" w:sz="0" w:space="0" w:color="auto"/>
      </w:divBdr>
    </w:div>
    <w:div w:id="235282233">
      <w:bodyDiv w:val="1"/>
      <w:marLeft w:val="0"/>
      <w:marRight w:val="0"/>
      <w:marTop w:val="0"/>
      <w:marBottom w:val="0"/>
      <w:divBdr>
        <w:top w:val="none" w:sz="0" w:space="0" w:color="auto"/>
        <w:left w:val="none" w:sz="0" w:space="0" w:color="auto"/>
        <w:bottom w:val="none" w:sz="0" w:space="0" w:color="auto"/>
        <w:right w:val="none" w:sz="0" w:space="0" w:color="auto"/>
      </w:divBdr>
    </w:div>
    <w:div w:id="460415484">
      <w:bodyDiv w:val="1"/>
      <w:marLeft w:val="0"/>
      <w:marRight w:val="0"/>
      <w:marTop w:val="0"/>
      <w:marBottom w:val="0"/>
      <w:divBdr>
        <w:top w:val="none" w:sz="0" w:space="0" w:color="auto"/>
        <w:left w:val="none" w:sz="0" w:space="0" w:color="auto"/>
        <w:bottom w:val="none" w:sz="0" w:space="0" w:color="auto"/>
        <w:right w:val="none" w:sz="0" w:space="0" w:color="auto"/>
      </w:divBdr>
    </w:div>
    <w:div w:id="747844973">
      <w:bodyDiv w:val="1"/>
      <w:marLeft w:val="0"/>
      <w:marRight w:val="0"/>
      <w:marTop w:val="0"/>
      <w:marBottom w:val="0"/>
      <w:divBdr>
        <w:top w:val="none" w:sz="0" w:space="0" w:color="auto"/>
        <w:left w:val="none" w:sz="0" w:space="0" w:color="auto"/>
        <w:bottom w:val="none" w:sz="0" w:space="0" w:color="auto"/>
        <w:right w:val="none" w:sz="0" w:space="0" w:color="auto"/>
      </w:divBdr>
    </w:div>
    <w:div w:id="867839557">
      <w:bodyDiv w:val="1"/>
      <w:marLeft w:val="0"/>
      <w:marRight w:val="0"/>
      <w:marTop w:val="0"/>
      <w:marBottom w:val="0"/>
      <w:divBdr>
        <w:top w:val="none" w:sz="0" w:space="0" w:color="auto"/>
        <w:left w:val="none" w:sz="0" w:space="0" w:color="auto"/>
        <w:bottom w:val="none" w:sz="0" w:space="0" w:color="auto"/>
        <w:right w:val="none" w:sz="0" w:space="0" w:color="auto"/>
      </w:divBdr>
    </w:div>
    <w:div w:id="1893686917">
      <w:bodyDiv w:val="1"/>
      <w:marLeft w:val="0"/>
      <w:marRight w:val="0"/>
      <w:marTop w:val="0"/>
      <w:marBottom w:val="0"/>
      <w:divBdr>
        <w:top w:val="none" w:sz="0" w:space="0" w:color="auto"/>
        <w:left w:val="none" w:sz="0" w:space="0" w:color="auto"/>
        <w:bottom w:val="none" w:sz="0" w:space="0" w:color="auto"/>
        <w:right w:val="none" w:sz="0" w:space="0" w:color="auto"/>
      </w:divBdr>
    </w:div>
    <w:div w:id="1963420623">
      <w:bodyDiv w:val="1"/>
      <w:marLeft w:val="0"/>
      <w:marRight w:val="0"/>
      <w:marTop w:val="0"/>
      <w:marBottom w:val="0"/>
      <w:divBdr>
        <w:top w:val="none" w:sz="0" w:space="0" w:color="auto"/>
        <w:left w:val="none" w:sz="0" w:space="0" w:color="auto"/>
        <w:bottom w:val="none" w:sz="0" w:space="0" w:color="auto"/>
        <w:right w:val="none" w:sz="0" w:space="0" w:color="auto"/>
      </w:divBdr>
    </w:div>
    <w:div w:id="198196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cleapss.org.uk/" TargetMode="External"/><Relationship Id="rId299" Type="http://schemas.openxmlformats.org/officeDocument/2006/relationships/hyperlink" Target="https://www.kymallanhsc.co.uk/Document/DownloadDocument/8978" TargetMode="External"/><Relationship Id="rId21" Type="http://schemas.microsoft.com/office/2007/relationships/diagramDrawing" Target="diagrams/drawing1.xml"/><Relationship Id="rId63" Type="http://schemas.openxmlformats.org/officeDocument/2006/relationships/hyperlink" Target="https://www.kymallanhsc.co.uk/Document/DownloadDocument/7790" TargetMode="External"/><Relationship Id="rId159" Type="http://schemas.openxmlformats.org/officeDocument/2006/relationships/hyperlink" Target="https://www.kymallanhsc.co.uk/Document/DownloadDocument/8069" TargetMode="External"/><Relationship Id="rId170" Type="http://schemas.openxmlformats.org/officeDocument/2006/relationships/hyperlink" Target="https://www.gov.uk/government/publications/protecting-against-terrorism" TargetMode="External"/><Relationship Id="rId226" Type="http://schemas.openxmlformats.org/officeDocument/2006/relationships/hyperlink" Target="https://www.food.gov.uk/business-guidance/prepacked-for-direct-sale-ppds-allergen-labelling-changes-for-schools-colleges-and-nurseries" TargetMode="External"/><Relationship Id="rId268" Type="http://schemas.openxmlformats.org/officeDocument/2006/relationships/hyperlink" Target="https://www.kymallanhsc.co.uk/Document/DownloadDocument/7637" TargetMode="External"/><Relationship Id="rId32" Type="http://schemas.openxmlformats.org/officeDocument/2006/relationships/hyperlink" Target="mailto:safeguardinghub.fax@cumbria.gov.uk" TargetMode="External"/><Relationship Id="rId74" Type="http://schemas.openxmlformats.org/officeDocument/2006/relationships/hyperlink" Target="https://www.kymallanhsc.co.uk/Document/DownloadDocument/8564" TargetMode="External"/><Relationship Id="rId128" Type="http://schemas.openxmlformats.org/officeDocument/2006/relationships/hyperlink" Target="https://www.nsead.org/" TargetMode="External"/><Relationship Id="rId5" Type="http://schemas.openxmlformats.org/officeDocument/2006/relationships/numbering" Target="numbering.xml"/><Relationship Id="rId181" Type="http://schemas.openxmlformats.org/officeDocument/2006/relationships/hyperlink" Target="https://www.kymallanhsc.co.uk/Document/DownloadDocument/8698" TargetMode="External"/><Relationship Id="rId237" Type="http://schemas.openxmlformats.org/officeDocument/2006/relationships/hyperlink" Target="https://www.gov.uk/government/publications/health-protection-in-schools-and-other-childcare-facilities" TargetMode="External"/><Relationship Id="rId279" Type="http://schemas.openxmlformats.org/officeDocument/2006/relationships/hyperlink" Target="https://www.kymallanhsc.co.uk/Document/DownloadDocument/7755" TargetMode="External"/><Relationship Id="rId43" Type="http://schemas.openxmlformats.org/officeDocument/2006/relationships/hyperlink" Target="https://www.kymallanhsc.co.uk/Document/DownloadDocument/8722" TargetMode="External"/><Relationship Id="rId139" Type="http://schemas.openxmlformats.org/officeDocument/2006/relationships/hyperlink" Target="http://www.hse.gov.uk/pubns/priced/l22.pdf" TargetMode="External"/><Relationship Id="rId290" Type="http://schemas.openxmlformats.org/officeDocument/2006/relationships/hyperlink" Target="https://www.nhs.uk/live-well/healthy-body/sunscreen-and-sun-safety/" TargetMode="External"/><Relationship Id="rId304" Type="http://schemas.openxmlformats.org/officeDocument/2006/relationships/header" Target="header5.xml"/><Relationship Id="rId85" Type="http://schemas.openxmlformats.org/officeDocument/2006/relationships/hyperlink" Target="http://www.nhs.uk/Pages/homepage.aspx" TargetMode="External"/><Relationship Id="rId150" Type="http://schemas.openxmlformats.org/officeDocument/2006/relationships/hyperlink" Target="https://swgfl.org.uk/magazine/camera-s-on-or-off-and-other-important-questions-answered-by-the-posh-helpline/" TargetMode="External"/><Relationship Id="rId192" Type="http://schemas.openxmlformats.org/officeDocument/2006/relationships/hyperlink" Target="http://www.hse.gov.uk/pubns/priced/hsg159.pdf" TargetMode="External"/><Relationship Id="rId206" Type="http://schemas.openxmlformats.org/officeDocument/2006/relationships/hyperlink" Target="https://www.kymallanhsc.co.uk/Document/DownloadDocument/8245" TargetMode="External"/><Relationship Id="rId248" Type="http://schemas.openxmlformats.org/officeDocument/2006/relationships/hyperlink" Target="https://www.kymallanhsc.co.uk/Document/DownloadDocument/8781" TargetMode="External"/><Relationship Id="rId12" Type="http://schemas.openxmlformats.org/officeDocument/2006/relationships/footer" Target="footer1.xml"/><Relationship Id="rId108" Type="http://schemas.openxmlformats.org/officeDocument/2006/relationships/hyperlink" Target="http://www.nhsprofessionals.nhs.uk/download/comms/cg1_nhsp_standard_infection_control_precautions_v3.pdf" TargetMode="External"/><Relationship Id="rId54" Type="http://schemas.openxmlformats.org/officeDocument/2006/relationships/hyperlink" Target="http://www.legislation.gov.uk/ukpga/1974/37" TargetMode="External"/><Relationship Id="rId96" Type="http://schemas.openxmlformats.org/officeDocument/2006/relationships/hyperlink" Target="https://www.gov.uk/government/publications/health-protection-in-schools-and-other-childcare-facilities" TargetMode="External"/><Relationship Id="rId161" Type="http://schemas.openxmlformats.org/officeDocument/2006/relationships/hyperlink" Target="https://www.kymallanhsc.co.uk/document/downloaddocument/8154" TargetMode="External"/><Relationship Id="rId217" Type="http://schemas.openxmlformats.org/officeDocument/2006/relationships/hyperlink" Target="http://www.educationsupport.org.uk/" TargetMode="External"/><Relationship Id="rId259" Type="http://schemas.openxmlformats.org/officeDocument/2006/relationships/hyperlink" Target="https://www.kymallanhsc.co.uk/Document/DownloadDocument/7994" TargetMode="External"/><Relationship Id="rId23" Type="http://schemas.openxmlformats.org/officeDocument/2006/relationships/footer" Target="footer4.xml"/><Relationship Id="rId119" Type="http://schemas.openxmlformats.org/officeDocument/2006/relationships/hyperlink" Target="https://www.kymallanhsc.co.uk/Document/DownloadDocument/10244" TargetMode="External"/><Relationship Id="rId270" Type="http://schemas.openxmlformats.org/officeDocument/2006/relationships/hyperlink" Target="https://www.kymallanhsc.co.uk/Document/DownloadDocument/7623" TargetMode="External"/><Relationship Id="rId291" Type="http://schemas.openxmlformats.org/officeDocument/2006/relationships/hyperlink" Target="https://www.nhs.uk/live-well/healthy-body/sunscreen-and-sun-safety/" TargetMode="External"/><Relationship Id="rId305" Type="http://schemas.openxmlformats.org/officeDocument/2006/relationships/footer" Target="footer5.xml"/><Relationship Id="rId44" Type="http://schemas.openxmlformats.org/officeDocument/2006/relationships/hyperlink" Target="https://www.kymallanhsc.co.uk/Document/DownloadDocument/7307" TargetMode="External"/><Relationship Id="rId65" Type="http://schemas.openxmlformats.org/officeDocument/2006/relationships/hyperlink" Target="https://www.kymallanhsc.co.uk/Document/DownloadDocument/8241" TargetMode="External"/><Relationship Id="rId86" Type="http://schemas.openxmlformats.org/officeDocument/2006/relationships/hyperlink" Target="http://www.hse.gov.uk/pubns/indg342.pdf" TargetMode="External"/><Relationship Id="rId130" Type="http://schemas.openxmlformats.org/officeDocument/2006/relationships/hyperlink" Target="https://www.kymallanhsc.co.uk/Document/DownloadDocument/8962" TargetMode="External"/><Relationship Id="rId151" Type="http://schemas.openxmlformats.org/officeDocument/2006/relationships/hyperlink" Target="https://www.ncsc.gov.uk/guidance/video-conferencing-services-security-guidance-organisations" TargetMode="External"/><Relationship Id="rId172" Type="http://schemas.openxmlformats.org/officeDocument/2006/relationships/hyperlink" Target="https://assets.publishing.service.gov.uk/government/uploads/system/uploads/attachment_data/file/1065829/DfE_Emergency_Guidance.pdf" TargetMode="External"/><Relationship Id="rId193" Type="http://schemas.openxmlformats.org/officeDocument/2006/relationships/hyperlink" Target="https://www.kymallanhsc.co.uk/Document/DownloadDocument/7624" TargetMode="External"/><Relationship Id="rId207" Type="http://schemas.openxmlformats.org/officeDocument/2006/relationships/hyperlink" Target="https://assets.publishing.service.gov.uk/government/uploads/system/uploads/attachment_data/file/974907/EYFS_framework_-_March_2021.pdf" TargetMode="External"/><Relationship Id="rId228" Type="http://schemas.openxmlformats.org/officeDocument/2006/relationships/hyperlink" Target="https://www.food.gov.uk/business-industry/allergy-guide/allergen-resources" TargetMode="External"/><Relationship Id="rId249" Type="http://schemas.openxmlformats.org/officeDocument/2006/relationships/hyperlink" Target="https://www.kymallanhsc.co.uk/Document/DownloadDocument/7988" TargetMode="External"/><Relationship Id="rId13" Type="http://schemas.openxmlformats.org/officeDocument/2006/relationships/header" Target="header1.xml"/><Relationship Id="rId109" Type="http://schemas.openxmlformats.org/officeDocument/2006/relationships/hyperlink" Target="https://www.gov.uk/government/publications/health-protection-in-schools-and-other-childcare-facilities/chapter-3-public-health-management-of-specific-infectious-diseases" TargetMode="External"/><Relationship Id="rId260" Type="http://schemas.openxmlformats.org/officeDocument/2006/relationships/hyperlink" Target="https://www.legislation.gov.uk/uksi/2022/8/contents/made" TargetMode="External"/><Relationship Id="rId281" Type="http://schemas.openxmlformats.org/officeDocument/2006/relationships/hyperlink" Target="https://www.kymallanhsc.co.uk/Document/DownloadDocument/7831" TargetMode="External"/><Relationship Id="rId34" Type="http://schemas.openxmlformats.org/officeDocument/2006/relationships/hyperlink" Target="mailto:early.help@cumbria.gov.uk" TargetMode="External"/><Relationship Id="rId55" Type="http://schemas.openxmlformats.org/officeDocument/2006/relationships/hyperlink" Target="http://www.legislation.gov.uk/uksi/1999/3242/contents/made" TargetMode="External"/><Relationship Id="rId76" Type="http://schemas.openxmlformats.org/officeDocument/2006/relationships/hyperlink" Target="https://www.kymallanhsc.co.uk/Document/DownloadDocument/10231" TargetMode="External"/><Relationship Id="rId97" Type="http://schemas.openxmlformats.org/officeDocument/2006/relationships/hyperlink" Target="http://www.nhs.uk/Pages/homepage.aspx" TargetMode="External"/><Relationship Id="rId120" Type="http://schemas.openxmlformats.org/officeDocument/2006/relationships/hyperlink" Target="https://www.kymallanhsc.co.uk/Document/DownloadDocument/9451" TargetMode="External"/><Relationship Id="rId141" Type="http://schemas.openxmlformats.org/officeDocument/2006/relationships/hyperlink" Target="https://www.kymallanhsc.co.uk/Document/DownloadDocument/8781" TargetMode="External"/><Relationship Id="rId7" Type="http://schemas.openxmlformats.org/officeDocument/2006/relationships/settings" Target="settings.xml"/><Relationship Id="rId162" Type="http://schemas.openxmlformats.org/officeDocument/2006/relationships/hyperlink" Target="http://www.hse.gov.uk/pubns/priced/l22.pdf" TargetMode="External"/><Relationship Id="rId183" Type="http://schemas.openxmlformats.org/officeDocument/2006/relationships/hyperlink" Target="https://www.kymallanhsc.co.uk/Document/DownloadDocument/7880" TargetMode="External"/><Relationship Id="rId218" Type="http://schemas.openxmlformats.org/officeDocument/2006/relationships/hyperlink" Target="https://www.mentalhealthatwork.org.uk/toolkit/ourfrontline-education/" TargetMode="External"/><Relationship Id="rId239" Type="http://schemas.openxmlformats.org/officeDocument/2006/relationships/hyperlink" Target="https://www.kymallanhsc.co.uk/Document/DownloadDocument/8962" TargetMode="External"/><Relationship Id="rId250" Type="http://schemas.openxmlformats.org/officeDocument/2006/relationships/hyperlink" Target="https://www.kymallanhsc.co.uk/Document/DownloadDocument/7994" TargetMode="External"/><Relationship Id="rId271" Type="http://schemas.openxmlformats.org/officeDocument/2006/relationships/hyperlink" Target="https://www.kymallanhsc.co.uk/Document/DownloadDocument/9944" TargetMode="External"/><Relationship Id="rId292" Type="http://schemas.openxmlformats.org/officeDocument/2006/relationships/hyperlink" Target="http://www.cancerresearchuk.org/sites/default/files/lesson_plans.pdf" TargetMode="External"/><Relationship Id="rId306" Type="http://schemas.openxmlformats.org/officeDocument/2006/relationships/fontTable" Target="fontTable.xml"/><Relationship Id="rId24" Type="http://schemas.openxmlformats.org/officeDocument/2006/relationships/hyperlink" Target="http://www.kymallanhsc.co.uk" TargetMode="External"/><Relationship Id="rId45" Type="http://schemas.openxmlformats.org/officeDocument/2006/relationships/hyperlink" Target="https://www.kymallanhsc.co.uk/Document/DownloadDocument/7308" TargetMode="External"/><Relationship Id="rId66" Type="http://schemas.openxmlformats.org/officeDocument/2006/relationships/hyperlink" Target="https://www.kymallanhsc.co.uk/Document/DownloadDocument/9451" TargetMode="External"/><Relationship Id="rId87" Type="http://schemas.openxmlformats.org/officeDocument/2006/relationships/hyperlink" Target="https://www.kymallanhsc.co.uk/Document/DownloadDocument/8881" TargetMode="External"/><Relationship Id="rId110" Type="http://schemas.openxmlformats.org/officeDocument/2006/relationships/hyperlink" Target="https://www.gov.uk/health-protection-team" TargetMode="External"/><Relationship Id="rId131" Type="http://schemas.openxmlformats.org/officeDocument/2006/relationships/hyperlink" Target="http://www.hse.gov.uk/asbestos/" TargetMode="External"/><Relationship Id="rId152" Type="http://schemas.openxmlformats.org/officeDocument/2006/relationships/hyperlink" Target="https://www.gov.uk/government/publications/edtech-demonstrator-schools-and-colleges-successful-applicants/about-the-programme" TargetMode="External"/><Relationship Id="rId173" Type="http://schemas.openxmlformats.org/officeDocument/2006/relationships/hyperlink" Target="https://www.gov.uk/government/publications/fire-safety-in-new-and-existing-school-buildings" TargetMode="External"/><Relationship Id="rId194" Type="http://schemas.openxmlformats.org/officeDocument/2006/relationships/hyperlink" Target="https://www.kymallanhsc.co.uk/Document/DownloadDocument/8071" TargetMode="External"/><Relationship Id="rId208" Type="http://schemas.openxmlformats.org/officeDocument/2006/relationships/hyperlink" Target="https://assets.publishing.service.gov.uk/government/uploads/system/uploads/attachment_data/file/1078899/From_5_Sept_2022_-_National_minimum_standards_for_boarding_schools_.pdf" TargetMode="External"/><Relationship Id="rId229" Type="http://schemas.openxmlformats.org/officeDocument/2006/relationships/hyperlink" Target="http://www.legislation.gov.uk/uksi/2014/1603/pdfs/uksi_20141603_en.pdf" TargetMode="External"/><Relationship Id="rId240" Type="http://schemas.openxmlformats.org/officeDocument/2006/relationships/hyperlink" Target="http://www.hse.gov.uk/pubns/priced/hsg107.pdf" TargetMode="External"/><Relationship Id="rId261" Type="http://schemas.openxmlformats.org/officeDocument/2006/relationships/hyperlink" Target="https://www.hse.gov.uk/ppe/ppe-regulations-2022.htm" TargetMode="External"/><Relationship Id="rId14" Type="http://schemas.openxmlformats.org/officeDocument/2006/relationships/footer" Target="footer2.xml"/><Relationship Id="rId35" Type="http://schemas.openxmlformats.org/officeDocument/2006/relationships/hyperlink" Target="mailto:EducationIPC@cumbria.gov.uk" TargetMode="External"/><Relationship Id="rId56" Type="http://schemas.openxmlformats.org/officeDocument/2006/relationships/hyperlink" Target="http://www.hse.gov.uk/risk/risk-assessment.htm" TargetMode="External"/><Relationship Id="rId77" Type="http://schemas.openxmlformats.org/officeDocument/2006/relationships/hyperlink" Target="https://www.gov.uk/government/publications/relationships-education-relationships-and-sex-education-rse-and-health-education" TargetMode="External"/><Relationship Id="rId100" Type="http://schemas.openxmlformats.org/officeDocument/2006/relationships/hyperlink" Target="https://www.kymallanhsc.co.uk/Document/DownloadDocument/7124" TargetMode="External"/><Relationship Id="rId282" Type="http://schemas.openxmlformats.org/officeDocument/2006/relationships/hyperlink" Target="https://www.kymallanhsc.co.uk/Document/DownloadDocument/7870" TargetMode="External"/><Relationship Id="rId8" Type="http://schemas.openxmlformats.org/officeDocument/2006/relationships/webSettings" Target="webSettings.xml"/><Relationship Id="rId98" Type="http://schemas.openxmlformats.org/officeDocument/2006/relationships/hyperlink" Target="https://www.nhs.uk/conditions/herbal-medicines/" TargetMode="External"/><Relationship Id="rId121" Type="http://schemas.openxmlformats.org/officeDocument/2006/relationships/hyperlink" Target="https://www.kymallanhsc.co.uk/Document/DownloadDocument/10214" TargetMode="External"/><Relationship Id="rId142" Type="http://schemas.openxmlformats.org/officeDocument/2006/relationships/hyperlink" Target="http://www.hse.gov.uk/pubns/priced/l26.pdf" TargetMode="External"/><Relationship Id="rId163" Type="http://schemas.openxmlformats.org/officeDocument/2006/relationships/hyperlink" Target="http://www.hse.gov.uk/pubns/indg401.pdf" TargetMode="External"/><Relationship Id="rId184" Type="http://schemas.openxmlformats.org/officeDocument/2006/relationships/hyperlink" Target="https://www.kymallanhsc.co.uk/Document/DownloadDocument/9513" TargetMode="External"/><Relationship Id="rId219" Type="http://schemas.openxmlformats.org/officeDocument/2006/relationships/hyperlink" Target="http://www.oeapng.info/" TargetMode="External"/><Relationship Id="rId230" Type="http://schemas.openxmlformats.org/officeDocument/2006/relationships/hyperlink" Target="https://www.gov.uk/government/publications/standards-for-school-food-in-england/school-food-in-england" TargetMode="External"/><Relationship Id="rId251" Type="http://schemas.openxmlformats.org/officeDocument/2006/relationships/hyperlink" Target="https://www.kymallanhsc.co.uk/Document/DownloadDocument/8781" TargetMode="External"/><Relationship Id="rId25" Type="http://schemas.openxmlformats.org/officeDocument/2006/relationships/hyperlink" Target="mailto:kym@kymallanhsc.co.uk" TargetMode="External"/><Relationship Id="rId46" Type="http://schemas.openxmlformats.org/officeDocument/2006/relationships/hyperlink" Target="https://www.kymallanhsc.co.uk/Document/DownloadDocument/8570" TargetMode="External"/><Relationship Id="rId67" Type="http://schemas.openxmlformats.org/officeDocument/2006/relationships/hyperlink" Target="https://www.kymallanhsc.co.uk/Document/DownloadDocument/10214" TargetMode="External"/><Relationship Id="rId272" Type="http://schemas.openxmlformats.org/officeDocument/2006/relationships/hyperlink" Target="https://www.kymallanhsc.co.uk/Document/DownloadDocument/7635" TargetMode="External"/><Relationship Id="rId293" Type="http://schemas.openxmlformats.org/officeDocument/2006/relationships/hyperlink" Target="http://www.cancerresearchuk.org/sites/default/files/assembly_plan.pdf" TargetMode="External"/><Relationship Id="rId307" Type="http://schemas.openxmlformats.org/officeDocument/2006/relationships/theme" Target="theme/theme1.xml"/><Relationship Id="rId88" Type="http://schemas.openxmlformats.org/officeDocument/2006/relationships/hyperlink" Target="https://www.kymallanhsc.co.uk/Document/DownloadDocument/7620" TargetMode="External"/><Relationship Id="rId111" Type="http://schemas.openxmlformats.org/officeDocument/2006/relationships/hyperlink" Target="https://www.gov.uk/government/publications/health-protection-in-schools-and-other-childcare-facilities/chapter-4-action-in-the-event-of-an-outbreak-or-incident" TargetMode="External"/><Relationship Id="rId132" Type="http://schemas.openxmlformats.org/officeDocument/2006/relationships/hyperlink" Target="https://www.gov.uk/government/uploads/system/uploads/attachment_data/file/276032/asbestos_management_in_schools_2013.pdf" TargetMode="External"/><Relationship Id="rId153" Type="http://schemas.openxmlformats.org/officeDocument/2006/relationships/hyperlink" Target="https://assets.publishing.service.gov.uk/government/uploads/system/uploads/attachment_data/file/1101454/Keeping_children_safe_in_education_2022.pdf" TargetMode="External"/><Relationship Id="rId174" Type="http://schemas.openxmlformats.org/officeDocument/2006/relationships/hyperlink" Target="https://www.gov.uk/government/publications/protecting-against-terrorism" TargetMode="External"/><Relationship Id="rId195" Type="http://schemas.openxmlformats.org/officeDocument/2006/relationships/hyperlink" Target="https://www.kymallanhsc.co.uk/Document/DownloadDocument/8769" TargetMode="External"/><Relationship Id="rId209" Type="http://schemas.openxmlformats.org/officeDocument/2006/relationships/hyperlink" Target="http://www.ggf.org.uk/commercial" TargetMode="External"/><Relationship Id="rId220" Type="http://schemas.openxmlformats.org/officeDocument/2006/relationships/hyperlink" Target="http://www.kymallanhsc.co.uk/" TargetMode="External"/><Relationship Id="rId241" Type="http://schemas.openxmlformats.org/officeDocument/2006/relationships/hyperlink" Target="http://www.hse.gov.uk/pubns/indg236.pdf" TargetMode="External"/><Relationship Id="rId15" Type="http://schemas.openxmlformats.org/officeDocument/2006/relationships/header" Target="header2.xml"/><Relationship Id="rId36" Type="http://schemas.openxmlformats.org/officeDocument/2006/relationships/hyperlink" Target="http://www.hse.gov.uk" TargetMode="External"/><Relationship Id="rId57" Type="http://schemas.openxmlformats.org/officeDocument/2006/relationships/hyperlink" Target="http://www.hse.gov.uk/pubns/indg163.pdf" TargetMode="External"/><Relationship Id="rId262" Type="http://schemas.openxmlformats.org/officeDocument/2006/relationships/hyperlink" Target="https://www.legislation.gov.uk/uksi/2022/8/contents/made" TargetMode="External"/><Relationship Id="rId283" Type="http://schemas.openxmlformats.org/officeDocument/2006/relationships/hyperlink" Target="https://www.gov.uk/government/publications/health-protection-in-schools-and-other-childcare-facilities" TargetMode="External"/><Relationship Id="rId78" Type="http://schemas.openxmlformats.org/officeDocument/2006/relationships/hyperlink" Target="http://www.hse.gov.uk/pubns/priced/l74.pdf" TargetMode="External"/><Relationship Id="rId99" Type="http://schemas.openxmlformats.org/officeDocument/2006/relationships/hyperlink" Target="http://www.hse.gov.uk/pubns/indg342.pdf" TargetMode="External"/><Relationship Id="rId101" Type="http://schemas.openxmlformats.org/officeDocument/2006/relationships/hyperlink" Target="https://www.kymallanhsc.co.uk/Document/DownloadDocument/8586" TargetMode="External"/><Relationship Id="rId122" Type="http://schemas.openxmlformats.org/officeDocument/2006/relationships/hyperlink" Target="http://www.hse.gov.uk/coshh/" TargetMode="External"/><Relationship Id="rId143" Type="http://schemas.openxmlformats.org/officeDocument/2006/relationships/hyperlink" Target="http://www.hse.gov.uk/msd/dse/" TargetMode="External"/><Relationship Id="rId164" Type="http://schemas.openxmlformats.org/officeDocument/2006/relationships/hyperlink" Target="https://ladderassociation.org.uk/wp-content/uploads/2021/07/LA455-Safe-Use-of-Ladders-and-Stepladders-A-brief-guide.pdf" TargetMode="External"/><Relationship Id="rId185" Type="http://schemas.openxmlformats.org/officeDocument/2006/relationships/hyperlink" Target="https://www.kymallanhsc.co.uk/Document/DownloadDocument/9509" TargetMode="External"/><Relationship Id="rId9" Type="http://schemas.openxmlformats.org/officeDocument/2006/relationships/footnotes" Target="footnotes.xml"/><Relationship Id="rId210" Type="http://schemas.openxmlformats.org/officeDocument/2006/relationships/hyperlink" Target="https://www.kymallanhsc.co.uk/Document/DownloadDocument/7994" TargetMode="External"/><Relationship Id="rId26" Type="http://schemas.openxmlformats.org/officeDocument/2006/relationships/hyperlink" Target="mailto:helen.blamire@kymallanhsc.co.uk" TargetMode="External"/><Relationship Id="rId231" Type="http://schemas.openxmlformats.org/officeDocument/2006/relationships/hyperlink" Target="https://www.gov.uk/government/publications/school-food-standards-resources-for-schools/school-food-guidance-for-governors" TargetMode="External"/><Relationship Id="rId252" Type="http://schemas.openxmlformats.org/officeDocument/2006/relationships/hyperlink" Target="http://www.hse.gov.uk/fireandexplosion/dsear.htm" TargetMode="External"/><Relationship Id="rId273" Type="http://schemas.openxmlformats.org/officeDocument/2006/relationships/hyperlink" Target="https://www.cumbriasafeguardingchildren.co.uk/" TargetMode="External"/><Relationship Id="rId294" Type="http://schemas.openxmlformats.org/officeDocument/2006/relationships/hyperlink" Target="http://www.sunsmart.org.uk/schools/schoolpolicyguidelines/" TargetMode="External"/><Relationship Id="rId47" Type="http://schemas.openxmlformats.org/officeDocument/2006/relationships/hyperlink" Target="http://www.hse.gov.uk/pubns/priced/hsg65.pdf" TargetMode="External"/><Relationship Id="rId68" Type="http://schemas.openxmlformats.org/officeDocument/2006/relationships/hyperlink" Target="https://assets.publishing.service.gov.uk/government/uploads/system/uploads/attachment_data/file/974907/EYFS_framework_-_March_2021.pdf" TargetMode="External"/><Relationship Id="rId89" Type="http://schemas.openxmlformats.org/officeDocument/2006/relationships/hyperlink" Target="https://www.kymallanhsc.co.uk/Document/DownloadDocument/7124" TargetMode="External"/><Relationship Id="rId112" Type="http://schemas.openxmlformats.org/officeDocument/2006/relationships/hyperlink" Target="https://assets.publishing.service.gov.uk/government/uploads/system/uploads/attachment_data/file/1065829/DfE_Emergency_Guidance.pdf" TargetMode="External"/><Relationship Id="rId133" Type="http://schemas.openxmlformats.org/officeDocument/2006/relationships/hyperlink" Target="https://www.kymallanhsc.co.uk/Document/DownloadDocument/7624" TargetMode="External"/><Relationship Id="rId154" Type="http://schemas.openxmlformats.org/officeDocument/2006/relationships/hyperlink" Target="https://www.childrenscommissioner.gov.uk/report/talking-to-your-child-about-online-sexual-harassment-a-guide-for-parents/?utm_source=16%20December%202021%20C19&amp;utm_medium=Daily%20Email%20C19&amp;utm_campaign=DfE%20C19" TargetMode="External"/><Relationship Id="rId175" Type="http://schemas.openxmlformats.org/officeDocument/2006/relationships/hyperlink" Target="https://www.kymallanhsc.co.uk/Document/DownloadDocument/7872" TargetMode="External"/><Relationship Id="rId196" Type="http://schemas.openxmlformats.org/officeDocument/2006/relationships/hyperlink" Target="https://www.kymallanhsc.co.uk/Document/DownloadDocument/9507" TargetMode="External"/><Relationship Id="rId200" Type="http://schemas.openxmlformats.org/officeDocument/2006/relationships/hyperlink" Target="https://www.kymallanhsc.co.uk/Document/DownloadDocument/8769" TargetMode="External"/><Relationship Id="rId16" Type="http://schemas.openxmlformats.org/officeDocument/2006/relationships/footer" Target="footer3.xml"/><Relationship Id="rId221" Type="http://schemas.openxmlformats.org/officeDocument/2006/relationships/hyperlink" Target="https://www.food.gov.uk/business-guidance/prepacked-for-direct-sale-ppds-allergen-labelling-changes-for-schools-colleges-and-nurseries" TargetMode="External"/><Relationship Id="rId242" Type="http://schemas.openxmlformats.org/officeDocument/2006/relationships/hyperlink" Target="http://www.hse.gov.uk/pubns/priced/hsr25.pdf" TargetMode="External"/><Relationship Id="rId263" Type="http://schemas.openxmlformats.org/officeDocument/2006/relationships/hyperlink" Target="https://www.hse.gov.uk/pubns/priced/l25.pdf" TargetMode="External"/><Relationship Id="rId284" Type="http://schemas.openxmlformats.org/officeDocument/2006/relationships/hyperlink" Target="https://www.gov.uk/government/publications/health-protection-in-schools-and-other-childcare-facilities" TargetMode="External"/><Relationship Id="rId37" Type="http://schemas.openxmlformats.org/officeDocument/2006/relationships/hyperlink" Target="mailto:incident.support@education.gov.uk" TargetMode="External"/><Relationship Id="rId58" Type="http://schemas.openxmlformats.org/officeDocument/2006/relationships/hyperlink" Target="http://www.hse.gov.uk/youngpeople/workexperience/organiser.htm" TargetMode="External"/><Relationship Id="rId79" Type="http://schemas.openxmlformats.org/officeDocument/2006/relationships/hyperlink" Target="https://www.gov.uk/government/publications/first-aid-in-schools/first-aid-in-schools-early-years-and-further-education" TargetMode="External"/><Relationship Id="rId102" Type="http://schemas.openxmlformats.org/officeDocument/2006/relationships/hyperlink" Target="https://www.kymallanhsc.co.uk/Document/DownloadDocument/8005" TargetMode="External"/><Relationship Id="rId123" Type="http://schemas.openxmlformats.org/officeDocument/2006/relationships/hyperlink" Target="http://www.hse.gov.uk/fireandexplosion/dsear.htm" TargetMode="External"/><Relationship Id="rId144" Type="http://schemas.openxmlformats.org/officeDocument/2006/relationships/hyperlink" Target="https://www.kymallanhsc.co.uk/document/downloaddocument/7074" TargetMode="External"/><Relationship Id="rId90" Type="http://schemas.openxmlformats.org/officeDocument/2006/relationships/hyperlink" Target="https://www.kymallanhsc.co.uk/Document/DownloadDocument/8062" TargetMode="External"/><Relationship Id="rId165" Type="http://schemas.openxmlformats.org/officeDocument/2006/relationships/hyperlink" Target="https://www.hse.gov.uk/work-at-height/ladders/index.htm" TargetMode="External"/><Relationship Id="rId186" Type="http://schemas.openxmlformats.org/officeDocument/2006/relationships/hyperlink" Target="https://www.kymallanhsc.co.uk/Document/DownloadDocument/9510" TargetMode="External"/><Relationship Id="rId211" Type="http://schemas.openxmlformats.org/officeDocument/2006/relationships/hyperlink" Target="https://www.kymallanhsc.co.uk/Document/DownloadDocument/7925" TargetMode="External"/><Relationship Id="rId232" Type="http://schemas.openxmlformats.org/officeDocument/2006/relationships/hyperlink" Target="https://www.gov.uk/school-meals-healthy-eating-standards" TargetMode="External"/><Relationship Id="rId253" Type="http://schemas.openxmlformats.org/officeDocument/2006/relationships/hyperlink" Target="https://www.legislation.gov.uk/uksi/2005/1541/contents/made" TargetMode="External"/><Relationship Id="rId274" Type="http://schemas.openxmlformats.org/officeDocument/2006/relationships/hyperlink" Target="https://assets.publishing.service.gov.uk/government/uploads/system/uploads/attachment_data/file/1101454/Keeping_children_safe_in_education_2022.pdf" TargetMode="External"/><Relationship Id="rId295" Type="http://schemas.openxmlformats.org/officeDocument/2006/relationships/hyperlink" Target="https://www.nhs.uk/live-well/healthy-body/sunscreen-and-sun-safety/" TargetMode="External"/><Relationship Id="rId27" Type="http://schemas.openxmlformats.org/officeDocument/2006/relationships/hyperlink" Target="mailto:penny.gosling@kymallanhsc.co.uk" TargetMode="External"/><Relationship Id="rId48" Type="http://schemas.openxmlformats.org/officeDocument/2006/relationships/hyperlink" Target="http://www.hse.gov.uk/pubns/priced/l24.pdf" TargetMode="External"/><Relationship Id="rId69" Type="http://schemas.openxmlformats.org/officeDocument/2006/relationships/hyperlink" Target="https://www.kymallanhsc.co.uk/Document/DownloadDocument/9451" TargetMode="External"/><Relationship Id="rId113" Type="http://schemas.openxmlformats.org/officeDocument/2006/relationships/hyperlink" Target="https://www.gov.uk/government/publications/health-protection-in-schools-and-other-childcare-facilities" TargetMode="External"/><Relationship Id="rId134" Type="http://schemas.openxmlformats.org/officeDocument/2006/relationships/hyperlink" Target="http://www.hse.gov.uk/pubns/books/L8.htm" TargetMode="External"/><Relationship Id="rId80" Type="http://schemas.openxmlformats.org/officeDocument/2006/relationships/hyperlink" Target="https://assets.publishing.service.gov.uk/government/uploads/system/uploads/attachment_data/file/974907/EYFS_framework_-_March_2021.pdf" TargetMode="External"/><Relationship Id="rId155" Type="http://schemas.openxmlformats.org/officeDocument/2006/relationships/hyperlink" Target="https://www.kymallanhsc.co.uk/Document/DownloadDocument/8880" TargetMode="External"/><Relationship Id="rId176" Type="http://schemas.openxmlformats.org/officeDocument/2006/relationships/hyperlink" Target="https://www.kymallanhsc.co.uk/Document/DownloadDocument/7826" TargetMode="External"/><Relationship Id="rId197" Type="http://schemas.openxmlformats.org/officeDocument/2006/relationships/hyperlink" Target="https://www.kymallanhsc.co.uk/Document/DownloadDocument/8745" TargetMode="External"/><Relationship Id="rId201" Type="http://schemas.openxmlformats.org/officeDocument/2006/relationships/hyperlink" Target="https://www.gov.uk/government/publications/school-and-college-security/school-and-college-security" TargetMode="External"/><Relationship Id="rId222" Type="http://schemas.openxmlformats.org/officeDocument/2006/relationships/hyperlink" Target="http://www.legislation.gov.uk/uksi/1995/1763/made" TargetMode="External"/><Relationship Id="rId243" Type="http://schemas.openxmlformats.org/officeDocument/2006/relationships/hyperlink" Target="http://www.hse.gov.uk/pubns/priced/l22.pdf" TargetMode="External"/><Relationship Id="rId264" Type="http://schemas.openxmlformats.org/officeDocument/2006/relationships/hyperlink" Target="https://www.hse.gov.uk/ppe/index.htm" TargetMode="External"/><Relationship Id="rId285" Type="http://schemas.openxmlformats.org/officeDocument/2006/relationships/hyperlink" Target="https://assets.publishing.service.gov.uk/government/uploads/system/uploads/attachment_data/file/1065829/DfE_Emergency_Guidance.pdf" TargetMode="External"/><Relationship Id="rId17" Type="http://schemas.openxmlformats.org/officeDocument/2006/relationships/diagramData" Target="diagrams/data1.xml"/><Relationship Id="rId38" Type="http://schemas.openxmlformats.org/officeDocument/2006/relationships/header" Target="header4.xml"/><Relationship Id="rId59" Type="http://schemas.openxmlformats.org/officeDocument/2006/relationships/hyperlink" Target="http://www.hse.gov.uk/pubns/indg364.pdf" TargetMode="External"/><Relationship Id="rId103" Type="http://schemas.openxmlformats.org/officeDocument/2006/relationships/hyperlink" Target="https://www.kymallanhsc.co.uk/Document/DownloadDocument/10160" TargetMode="External"/><Relationship Id="rId124" Type="http://schemas.openxmlformats.org/officeDocument/2006/relationships/hyperlink" Target="http://www.cleapss.org.uk/" TargetMode="External"/><Relationship Id="rId70" Type="http://schemas.openxmlformats.org/officeDocument/2006/relationships/hyperlink" Target="https://www.kymallanhsc.co.uk/Document/DownloadDocument/10214" TargetMode="External"/><Relationship Id="rId91" Type="http://schemas.openxmlformats.org/officeDocument/2006/relationships/hyperlink" Target="https://www.kymallanhsc.co.uk/Document/DownloadDocument/10223" TargetMode="External"/><Relationship Id="rId145" Type="http://schemas.openxmlformats.org/officeDocument/2006/relationships/hyperlink" Target="https://www.kymallanhsc.co.uk/Document/DownloadDocument/8068" TargetMode="External"/><Relationship Id="rId166" Type="http://schemas.openxmlformats.org/officeDocument/2006/relationships/hyperlink" Target="http://www.hse.gov.uk/pubns/books/hsg33.htm" TargetMode="External"/><Relationship Id="rId187" Type="http://schemas.openxmlformats.org/officeDocument/2006/relationships/hyperlink" Target="https://www.kymallanhsc.co.uk/Document/DownloadDocument/9511" TargetMode="External"/><Relationship Id="rId1" Type="http://schemas.openxmlformats.org/officeDocument/2006/relationships/customXml" Target="../customXml/item1.xml"/><Relationship Id="rId212" Type="http://schemas.openxmlformats.org/officeDocument/2006/relationships/hyperlink" Target="https://www.minded.org.uk/" TargetMode="External"/><Relationship Id="rId233" Type="http://schemas.openxmlformats.org/officeDocument/2006/relationships/hyperlink" Target="http://www.cleapss.org.uk/" TargetMode="External"/><Relationship Id="rId254" Type="http://schemas.openxmlformats.org/officeDocument/2006/relationships/hyperlink" Target="https://www.kymallanhsc.co.uk/Document/DownloadDocument/7994" TargetMode="External"/><Relationship Id="rId28" Type="http://schemas.openxmlformats.org/officeDocument/2006/relationships/hyperlink" Target="mailto:laura.sim@kymallanhsc.co.uk" TargetMode="External"/><Relationship Id="rId49" Type="http://schemas.openxmlformats.org/officeDocument/2006/relationships/hyperlink" Target="https://www.kymallanhsc.co.uk/Document/DownloadDocument/7994" TargetMode="External"/><Relationship Id="rId114" Type="http://schemas.openxmlformats.org/officeDocument/2006/relationships/hyperlink" Target="https://assets.publishing.service.gov.uk/government/uploads/system/uploads/attachment_data/file/1065829/DfE_Emergency_Guidance.pdf" TargetMode="External"/><Relationship Id="rId275" Type="http://schemas.openxmlformats.org/officeDocument/2006/relationships/hyperlink" Target="https://www.gov.uk/government/uploads/system/uploads/attachment_data/file/722305/Working_Together_to_Safeguard_Children_-_Guide.pdf" TargetMode="External"/><Relationship Id="rId296" Type="http://schemas.openxmlformats.org/officeDocument/2006/relationships/hyperlink" Target="http://www.ncin.org.uk/cancer_type_and_topic_specific_work/cancer_type_specific_work/skin_cancer/skin_cancer_hub/" TargetMode="External"/><Relationship Id="rId300" Type="http://schemas.openxmlformats.org/officeDocument/2006/relationships/hyperlink" Target="https://www.kymallanhsc.co.uk/Document/DownloadDocument/7856" TargetMode="External"/><Relationship Id="rId60" Type="http://schemas.openxmlformats.org/officeDocument/2006/relationships/hyperlink" Target="http://www.cleapss.org.uk/" TargetMode="External"/><Relationship Id="rId81" Type="http://schemas.openxmlformats.org/officeDocument/2006/relationships/hyperlink" Target="https://www.kymallanhsc.co.uk/Document/DownloadDocument/8528" TargetMode="External"/><Relationship Id="rId135" Type="http://schemas.openxmlformats.org/officeDocument/2006/relationships/hyperlink" Target="http://www.hse.gov.uk/pubns/indg458.htm" TargetMode="External"/><Relationship Id="rId156" Type="http://schemas.openxmlformats.org/officeDocument/2006/relationships/hyperlink" Target="https://www.kymallanhsc.co.uk/Document/DownloadDocument/8880" TargetMode="External"/><Relationship Id="rId177" Type="http://schemas.openxmlformats.org/officeDocument/2006/relationships/hyperlink" Target="https://www.kymallanhsc.co.uk/Document/DownloadDocument/7831" TargetMode="External"/><Relationship Id="rId198" Type="http://schemas.openxmlformats.org/officeDocument/2006/relationships/hyperlink" Target="http://www.hse.gov.uk/pubns/priced/l153.pdf" TargetMode="External"/><Relationship Id="rId202" Type="http://schemas.openxmlformats.org/officeDocument/2006/relationships/hyperlink" Target="https://assets.publishing.service.gov.uk/government/uploads/system/uploads/attachment_data/file/1035067/Surveillance_Camera_CoP_Accessible_PDF.pdf" TargetMode="External"/><Relationship Id="rId223" Type="http://schemas.openxmlformats.org/officeDocument/2006/relationships/hyperlink" Target="http://www.legislation.gov.uk/uksi/2006/14/pdfs/uksi_20060014_en.pdf" TargetMode="External"/><Relationship Id="rId244" Type="http://schemas.openxmlformats.org/officeDocument/2006/relationships/hyperlink" Target="https://www.kymallanhsc.co.uk/Document/DownloadDocument/7994" TargetMode="External"/><Relationship Id="rId18" Type="http://schemas.openxmlformats.org/officeDocument/2006/relationships/diagramLayout" Target="diagrams/layout1.xml"/><Relationship Id="rId39" Type="http://schemas.openxmlformats.org/officeDocument/2006/relationships/hyperlink" Target="https://www.kymallanhsc.co.uk/Document/DownloadDocument/7862" TargetMode="External"/><Relationship Id="rId265" Type="http://schemas.openxmlformats.org/officeDocument/2006/relationships/hyperlink" Target="https://www.hse.gov.uk/respiratory-protective-equipment/index.htm" TargetMode="External"/><Relationship Id="rId286" Type="http://schemas.openxmlformats.org/officeDocument/2006/relationships/hyperlink" Target="http://www.nhs.uk/Pages/homepage.aspx" TargetMode="External"/><Relationship Id="rId50" Type="http://schemas.openxmlformats.org/officeDocument/2006/relationships/hyperlink" Target="https://www.kymallanhsc.co.uk/Document/DownloadDocument/7920" TargetMode="External"/><Relationship Id="rId104" Type="http://schemas.openxmlformats.org/officeDocument/2006/relationships/hyperlink" Target="https://www.nhs.uk/conditions/" TargetMode="External"/><Relationship Id="rId125" Type="http://schemas.openxmlformats.org/officeDocument/2006/relationships/hyperlink" Target="https://primary.cleapss.org.uk/" TargetMode="External"/><Relationship Id="rId146" Type="http://schemas.openxmlformats.org/officeDocument/2006/relationships/hyperlink" Target="https://www.kymallanhsc.co.uk/Document/DownloadDocument/8060" TargetMode="External"/><Relationship Id="rId167" Type="http://schemas.openxmlformats.org/officeDocument/2006/relationships/hyperlink" Target="https://www.kymallanhsc.co.uk/Document/DownloadDocument/7994" TargetMode="External"/><Relationship Id="rId188" Type="http://schemas.openxmlformats.org/officeDocument/2006/relationships/hyperlink" Target="https://www.kymallanhsc.co.uk/Document/DownloadDocument/9512" TargetMode="External"/><Relationship Id="rId71" Type="http://schemas.openxmlformats.org/officeDocument/2006/relationships/hyperlink" Target="https://www.kymallanhsc.co.uk/Document/DownloadDocument/7861" TargetMode="External"/><Relationship Id="rId92" Type="http://schemas.openxmlformats.org/officeDocument/2006/relationships/hyperlink" Target="https://www.kymallanhsc.co.uk/Document/DownloadDocument/8528" TargetMode="External"/><Relationship Id="rId213" Type="http://schemas.openxmlformats.org/officeDocument/2006/relationships/hyperlink" Target="https://www.gov.uk/guidance/mental-health-and-wellbeing-support-in-schools-and-colleges" TargetMode="External"/><Relationship Id="rId234" Type="http://schemas.openxmlformats.org/officeDocument/2006/relationships/hyperlink" Target="https://www.data.org.uk/search/?q=Food" TargetMode="External"/><Relationship Id="rId2" Type="http://schemas.openxmlformats.org/officeDocument/2006/relationships/customXml" Target="../customXml/item2.xml"/><Relationship Id="rId29" Type="http://schemas.openxmlformats.org/officeDocument/2006/relationships/hyperlink" Target="mailto:courtney.allan@kymallanhsc.co.uk" TargetMode="External"/><Relationship Id="rId255" Type="http://schemas.openxmlformats.org/officeDocument/2006/relationships/hyperlink" Target="https://www.kymallanhsc.co.uk/Document/DownloadDocument/8781" TargetMode="External"/><Relationship Id="rId276" Type="http://schemas.openxmlformats.org/officeDocument/2006/relationships/hyperlink" Target="https://www.kymallanhsc.co.uk/Document/DownloadDocument/8744" TargetMode="External"/><Relationship Id="rId297" Type="http://schemas.openxmlformats.org/officeDocument/2006/relationships/hyperlink" Target="https://www.kymallanhsc.co.uk/Document/DownloadDocument/7872" TargetMode="External"/><Relationship Id="rId40" Type="http://schemas.openxmlformats.org/officeDocument/2006/relationships/hyperlink" Target="https://www.kymallanhsc.co.uk/Document/DownloadDocument/7864" TargetMode="External"/><Relationship Id="rId115" Type="http://schemas.openxmlformats.org/officeDocument/2006/relationships/hyperlink" Target="http://www.nhs.uk/Pages/homepage.aspx" TargetMode="External"/><Relationship Id="rId136" Type="http://schemas.openxmlformats.org/officeDocument/2006/relationships/hyperlink" Target="http://www.hse.gov.uk/healthservices/scalding-burning.htm" TargetMode="External"/><Relationship Id="rId157" Type="http://schemas.openxmlformats.org/officeDocument/2006/relationships/hyperlink" Target="https://ico.org.uk/for-organisations/guide-to-data-protection/guide-to-the-general-data-protection-regulation-gdpr/" TargetMode="External"/><Relationship Id="rId178" Type="http://schemas.openxmlformats.org/officeDocument/2006/relationships/hyperlink" Target="https://www.kymallanhsc.co.uk/Document/DownloadDocument/8745" TargetMode="External"/><Relationship Id="rId301" Type="http://schemas.openxmlformats.org/officeDocument/2006/relationships/hyperlink" Target="http://www.hse.gov.uk/lau/lacs/23-22.htm" TargetMode="External"/><Relationship Id="rId61" Type="http://schemas.openxmlformats.org/officeDocument/2006/relationships/hyperlink" Target="http://www.afpe.org.uk/" TargetMode="External"/><Relationship Id="rId82" Type="http://schemas.openxmlformats.org/officeDocument/2006/relationships/hyperlink" Target="https://www.gov.uk/government/publications/relationships-education-relationships-and-sex-education-rse-and-health-education" TargetMode="External"/><Relationship Id="rId199" Type="http://schemas.openxmlformats.org/officeDocument/2006/relationships/hyperlink" Target="https://www.kymallanhsc.co.uk/Document/DownloadDocument/8071" TargetMode="External"/><Relationship Id="rId203" Type="http://schemas.openxmlformats.org/officeDocument/2006/relationships/hyperlink" Target="https://ico.org.uk/for-organisations/guide-to-data-protection/key-dp-themes/guidance-on-video-surveillance/" TargetMode="External"/><Relationship Id="rId19" Type="http://schemas.openxmlformats.org/officeDocument/2006/relationships/diagramQuickStyle" Target="diagrams/quickStyle1.xml"/><Relationship Id="rId224" Type="http://schemas.openxmlformats.org/officeDocument/2006/relationships/hyperlink" Target="http://www.legislation.gov.uk/uksi/2013/2996/made/data.pdf" TargetMode="External"/><Relationship Id="rId245" Type="http://schemas.openxmlformats.org/officeDocument/2006/relationships/hyperlink" Target="https://www.kymallanhsc.co.uk/Document/DownloadDocument/7991" TargetMode="External"/><Relationship Id="rId266" Type="http://schemas.openxmlformats.org/officeDocument/2006/relationships/hyperlink" Target="https://www.hse.gov.uk/coshh/basics/ppe.htm" TargetMode="External"/><Relationship Id="rId287" Type="http://schemas.openxmlformats.org/officeDocument/2006/relationships/hyperlink" Target="http://www.hse.gov.uk/pubns/indg342.pdf" TargetMode="External"/><Relationship Id="rId30" Type="http://schemas.openxmlformats.org/officeDocument/2006/relationships/hyperlink" Target="mailto:CSCP@cumbria.gov.uk" TargetMode="External"/><Relationship Id="rId105" Type="http://schemas.openxmlformats.org/officeDocument/2006/relationships/hyperlink" Target="https://www.gov.uk/government/publications/health-protection-in-schools-and-other-childcare-facilities" TargetMode="External"/><Relationship Id="rId126" Type="http://schemas.openxmlformats.org/officeDocument/2006/relationships/hyperlink" Target="http://www.ase.org.uk/" TargetMode="External"/><Relationship Id="rId147" Type="http://schemas.openxmlformats.org/officeDocument/2006/relationships/hyperlink" Target="https://www.gov.uk/government/publications/providing-remote-education-guidance-for-schools/providing-remote-education-guidance-for-schools" TargetMode="External"/><Relationship Id="rId168" Type="http://schemas.openxmlformats.org/officeDocument/2006/relationships/hyperlink" Target="https://www.kymallanhsc.co.uk/Document/DownloadDocument/8010" TargetMode="External"/><Relationship Id="rId51" Type="http://schemas.openxmlformats.org/officeDocument/2006/relationships/hyperlink" Target="https://www.kymallanhsc.co.uk/Document/DownloadDocument/7164" TargetMode="External"/><Relationship Id="rId72" Type="http://schemas.openxmlformats.org/officeDocument/2006/relationships/hyperlink" Target="https://www.kymallanhsc.co.uk/Document/DownloadDocument/8562" TargetMode="External"/><Relationship Id="rId93" Type="http://schemas.openxmlformats.org/officeDocument/2006/relationships/hyperlink" Target="https://assets.publishing.service.gov.uk/government/uploads/system/uploads/attachment_data/file/398815/SEND_Code_of_Practice_January_2015.pdf" TargetMode="External"/><Relationship Id="rId189" Type="http://schemas.openxmlformats.org/officeDocument/2006/relationships/hyperlink" Target="https://www.kymallanhsc.co.uk/Document/DownloadDocument/9245" TargetMode="External"/><Relationship Id="rId3" Type="http://schemas.openxmlformats.org/officeDocument/2006/relationships/customXml" Target="../customXml/item3.xml"/><Relationship Id="rId214" Type="http://schemas.openxmlformats.org/officeDocument/2006/relationships/hyperlink" Target="https://www.nhs.uk/oneyou/every-mind-matters/" TargetMode="External"/><Relationship Id="rId235" Type="http://schemas.openxmlformats.org/officeDocument/2006/relationships/hyperlink" Target="http://www.hse.gov.uk/coshh/" TargetMode="External"/><Relationship Id="rId256" Type="http://schemas.openxmlformats.org/officeDocument/2006/relationships/hyperlink" Target="https://www.kymallanhsc.co.uk/Document/DownloadDocument/8962" TargetMode="External"/><Relationship Id="rId277" Type="http://schemas.openxmlformats.org/officeDocument/2006/relationships/hyperlink" Target="https://www.artsonthemove.co.uk/education/health-and-safety.php" TargetMode="External"/><Relationship Id="rId298" Type="http://schemas.openxmlformats.org/officeDocument/2006/relationships/hyperlink" Target="https://www.kymallanhsc.co.uk/Document/DownloadDocument/10094" TargetMode="External"/><Relationship Id="rId116" Type="http://schemas.openxmlformats.org/officeDocument/2006/relationships/hyperlink" Target="http://www.hse.gov.uk/pubns/indg342.pdf" TargetMode="External"/><Relationship Id="rId137" Type="http://schemas.openxmlformats.org/officeDocument/2006/relationships/hyperlink" Target="https://www.kymallanhsc.co.uk/Document/DownloadDocument/7994" TargetMode="External"/><Relationship Id="rId158" Type="http://schemas.openxmlformats.org/officeDocument/2006/relationships/hyperlink" Target="http://www.hse.gov.uk/msd/manualhandling.htm" TargetMode="External"/><Relationship Id="rId302" Type="http://schemas.openxmlformats.org/officeDocument/2006/relationships/hyperlink" Target="http://www.forestry.gov.uk/" TargetMode="External"/><Relationship Id="rId20" Type="http://schemas.openxmlformats.org/officeDocument/2006/relationships/diagramColors" Target="diagrams/colors1.xml"/><Relationship Id="rId41" Type="http://schemas.openxmlformats.org/officeDocument/2006/relationships/hyperlink" Target="https://www.kymallanhsc.co.uk/Document/DownloadDocument/8067" TargetMode="External"/><Relationship Id="rId62" Type="http://schemas.openxmlformats.org/officeDocument/2006/relationships/hyperlink" Target="http://oeapng.info/" TargetMode="External"/><Relationship Id="rId83" Type="http://schemas.openxmlformats.org/officeDocument/2006/relationships/hyperlink" Target="https://www.gov.uk/government/organisations/uk-health-security-agency" TargetMode="External"/><Relationship Id="rId179" Type="http://schemas.openxmlformats.org/officeDocument/2006/relationships/hyperlink" Target="https://www.kymallanhsc.co.uk/Document/DownloadDocument/7870" TargetMode="External"/><Relationship Id="rId190" Type="http://schemas.openxmlformats.org/officeDocument/2006/relationships/hyperlink" Target="https://www.kymallanhsc.co.uk/Document/DownloadDocument/9514" TargetMode="External"/><Relationship Id="rId204" Type="http://schemas.openxmlformats.org/officeDocument/2006/relationships/hyperlink" Target="https://www.kymallanhsc.co.uk/Document/DownloadDocument/7621" TargetMode="External"/><Relationship Id="rId225" Type="http://schemas.openxmlformats.org/officeDocument/2006/relationships/hyperlink" Target="http://www.legislation.gov.uk/uksi/2014/1855/pdfs/uksi_20141855_en.pdf" TargetMode="External"/><Relationship Id="rId246" Type="http://schemas.openxmlformats.org/officeDocument/2006/relationships/hyperlink" Target="https://www.kymallanhsc.co.uk/Document/DownloadDocument/8781" TargetMode="External"/><Relationship Id="rId267" Type="http://schemas.openxmlformats.org/officeDocument/2006/relationships/hyperlink" Target="https://www.hse.gov.uk/construction/faq-ppe.htm" TargetMode="External"/><Relationship Id="rId288" Type="http://schemas.openxmlformats.org/officeDocument/2006/relationships/hyperlink" Target="http://www.cleapss.org.uk/" TargetMode="External"/><Relationship Id="rId106" Type="http://schemas.openxmlformats.org/officeDocument/2006/relationships/hyperlink" Target="https://assets.publishing.service.gov.uk/government/uploads/system/uploads/attachment_data/file/789369/Exclusion_table.pdf" TargetMode="External"/><Relationship Id="rId127" Type="http://schemas.openxmlformats.org/officeDocument/2006/relationships/hyperlink" Target="http://www.data.org.uk/" TargetMode="External"/><Relationship Id="rId10" Type="http://schemas.openxmlformats.org/officeDocument/2006/relationships/endnotes" Target="endnotes.xml"/><Relationship Id="rId31" Type="http://schemas.openxmlformats.org/officeDocument/2006/relationships/hyperlink" Target="https://www.cumbriasafeguardingchildren.co.uk/" TargetMode="External"/><Relationship Id="rId52" Type="http://schemas.openxmlformats.org/officeDocument/2006/relationships/hyperlink" Target="http://www.hse.gov.uk/pubns/priced/hsg65.pdf" TargetMode="External"/><Relationship Id="rId73" Type="http://schemas.openxmlformats.org/officeDocument/2006/relationships/hyperlink" Target="https://www.kymallanhsc.co.uk/Document/DownloadDocument/7769" TargetMode="External"/><Relationship Id="rId94" Type="http://schemas.openxmlformats.org/officeDocument/2006/relationships/hyperlink" Target="https://assets.publishing.service.gov.uk/government/uploads/system/uploads/attachment_data/file/974907/EYFS_framework_-_March_2021.pdf" TargetMode="External"/><Relationship Id="rId148" Type="http://schemas.openxmlformats.org/officeDocument/2006/relationships/hyperlink" Target="https://www.gov.uk/government/publications/providing-remote-education-guidance-for-schools/providing-remote-education-guidance-for-schools" TargetMode="External"/><Relationship Id="rId169" Type="http://schemas.openxmlformats.org/officeDocument/2006/relationships/hyperlink" Target="https://www.kymallanhsc.co.uk/Document/DownloadDocument/8019" TargetMode="External"/><Relationship Id="rId4" Type="http://schemas.openxmlformats.org/officeDocument/2006/relationships/customXml" Target="../customXml/item4.xml"/><Relationship Id="rId180" Type="http://schemas.openxmlformats.org/officeDocument/2006/relationships/hyperlink" Target="https://www.kymallanhsc.co.uk/Document/DownloadDocument/9313" TargetMode="External"/><Relationship Id="rId215" Type="http://schemas.openxmlformats.org/officeDocument/2006/relationships/hyperlink" Target="https://becomecharity.org.uk/for-young-people/care-advice-line/coronavirus-advice/" TargetMode="External"/><Relationship Id="rId236" Type="http://schemas.openxmlformats.org/officeDocument/2006/relationships/hyperlink" Target="http://www.hse.gov.uk/fireandexplosion/dsear.htm" TargetMode="External"/><Relationship Id="rId257" Type="http://schemas.openxmlformats.org/officeDocument/2006/relationships/hyperlink" Target="http://www.ash.org.uk/" TargetMode="External"/><Relationship Id="rId278" Type="http://schemas.openxmlformats.org/officeDocument/2006/relationships/hyperlink" Target="http://www.legislation.gov.uk/uksi/2005/1541/contents/made" TargetMode="External"/><Relationship Id="rId303" Type="http://schemas.openxmlformats.org/officeDocument/2006/relationships/hyperlink" Target="https://www.kymallanhsc.co.uk/Document/DownloadDocument/7994" TargetMode="External"/><Relationship Id="rId42" Type="http://schemas.openxmlformats.org/officeDocument/2006/relationships/hyperlink" Target="https://www.kymallanhsc.co.uk/Document/DownloadDocument/7994" TargetMode="External"/><Relationship Id="rId84" Type="http://schemas.openxmlformats.org/officeDocument/2006/relationships/hyperlink" Target="https://www.gov.uk/government/publications/health-protection-in-schools-and-other-childcare-facilities" TargetMode="External"/><Relationship Id="rId138" Type="http://schemas.openxmlformats.org/officeDocument/2006/relationships/hyperlink" Target="https://www.kymallanhsc.co.uk/document/downloaddocument/8154" TargetMode="External"/><Relationship Id="rId191" Type="http://schemas.openxmlformats.org/officeDocument/2006/relationships/hyperlink" Target="https://www.kymallanhsc.co.uk/Document/DownloadDocument/9508" TargetMode="External"/><Relationship Id="rId205" Type="http://schemas.openxmlformats.org/officeDocument/2006/relationships/hyperlink" Target="https://www.kymallanhsc.co.uk/Document/DownloadDocument/7863" TargetMode="External"/><Relationship Id="rId247" Type="http://schemas.openxmlformats.org/officeDocument/2006/relationships/hyperlink" Target="https://www.kymallanhsc.co.uk/Document/DownloadDocument/7994" TargetMode="External"/><Relationship Id="rId107" Type="http://schemas.openxmlformats.org/officeDocument/2006/relationships/hyperlink" Target="https://www.gov.uk/government/publications/health-protection-in-schools-and-other-childcare-facilities" TargetMode="External"/><Relationship Id="rId289" Type="http://schemas.openxmlformats.org/officeDocument/2006/relationships/hyperlink" Target="https://www.kymallanhsc.co.uk/Document/DownloadDocument/7124" TargetMode="External"/><Relationship Id="rId11" Type="http://schemas.openxmlformats.org/officeDocument/2006/relationships/image" Target="media/image1.png"/><Relationship Id="rId53" Type="http://schemas.openxmlformats.org/officeDocument/2006/relationships/hyperlink" Target="http://www.kymallanhsc.co.uk" TargetMode="External"/><Relationship Id="rId149" Type="http://schemas.openxmlformats.org/officeDocument/2006/relationships/hyperlink" Target="https://swgfl.org.uk/resources/safe-remote-learning/" TargetMode="External"/><Relationship Id="rId95" Type="http://schemas.openxmlformats.org/officeDocument/2006/relationships/hyperlink" Target="https://www.gov.uk/government/organisations/uk-health-security-agency" TargetMode="External"/><Relationship Id="rId160" Type="http://schemas.openxmlformats.org/officeDocument/2006/relationships/hyperlink" Target="https://www.kymallanhsc.co.uk/Document/DownloadDocument/8297" TargetMode="External"/><Relationship Id="rId216" Type="http://schemas.openxmlformats.org/officeDocument/2006/relationships/hyperlink" Target="https://www.england.nhs.uk/coronavirus/community-social-care-ambulance/mental-health/" TargetMode="External"/><Relationship Id="rId258" Type="http://schemas.openxmlformats.org/officeDocument/2006/relationships/hyperlink" Target="http://oeapng.info/" TargetMode="External"/><Relationship Id="rId22" Type="http://schemas.openxmlformats.org/officeDocument/2006/relationships/header" Target="header3.xml"/><Relationship Id="rId64" Type="http://schemas.openxmlformats.org/officeDocument/2006/relationships/hyperlink" Target="https://www.kymallanhsc.co.uk/Document/DownloadDocument/8067" TargetMode="External"/><Relationship Id="rId118" Type="http://schemas.openxmlformats.org/officeDocument/2006/relationships/hyperlink" Target="https://www.kymallanhsc.co.uk/Document/DownloadDocument/7124" TargetMode="External"/><Relationship Id="rId171" Type="http://schemas.openxmlformats.org/officeDocument/2006/relationships/hyperlink" Target="https://www.kymallanhsc.co.uk/Document/DownloadDocument/7755" TargetMode="External"/><Relationship Id="rId227" Type="http://schemas.openxmlformats.org/officeDocument/2006/relationships/hyperlink" Target="https://www.food.gov.uk/business-industry/sfbb" TargetMode="External"/><Relationship Id="rId269" Type="http://schemas.openxmlformats.org/officeDocument/2006/relationships/hyperlink" Target="http://www.afpe.org.uk/" TargetMode="External"/><Relationship Id="rId33" Type="http://schemas.openxmlformats.org/officeDocument/2006/relationships/hyperlink" Target="mailto:lado@cumbria.gov.uk" TargetMode="External"/><Relationship Id="rId129" Type="http://schemas.openxmlformats.org/officeDocument/2006/relationships/hyperlink" Target="https://www.kymallanhsc.co.uk/Document/DownloadDocument/8161" TargetMode="External"/><Relationship Id="rId280" Type="http://schemas.openxmlformats.org/officeDocument/2006/relationships/hyperlink" Target="https://www.kymallanhsc.co.uk/Document/DownloadDocument/7826" TargetMode="External"/><Relationship Id="rId75" Type="http://schemas.openxmlformats.org/officeDocument/2006/relationships/hyperlink" Target="https://www.kymallanhsc.co.uk/Document/DownloadDocument/7032" TargetMode="External"/><Relationship Id="rId140" Type="http://schemas.openxmlformats.org/officeDocument/2006/relationships/hyperlink" Target="https://www.kymallanhsc.co.uk/Document/DownloadDocument/7994" TargetMode="External"/><Relationship Id="rId182" Type="http://schemas.openxmlformats.org/officeDocument/2006/relationships/hyperlink" Target="https://www.kymallanhsc.co.uk/Document/DownloadDocument/7879" TargetMode="External"/><Relationship Id="rId6" Type="http://schemas.openxmlformats.org/officeDocument/2006/relationships/styles" Target="styles.xml"/><Relationship Id="rId238" Type="http://schemas.openxmlformats.org/officeDocument/2006/relationships/hyperlink" Target="https://www.kymallanhsc.co.uk/Document/DownloadDocument/8161" TargetMode="Externa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E93A5BE-099F-43CB-A703-6A1DF7F8417C}" type="doc">
      <dgm:prSet loTypeId="urn:microsoft.com/office/officeart/2005/8/layout/hierarchy1" loCatId="hierarchy" qsTypeId="urn:microsoft.com/office/officeart/2005/8/quickstyle/simple1" qsCatId="simple" csTypeId="urn:microsoft.com/office/officeart/2005/8/colors/accent0_3" csCatId="mainScheme" phldr="1"/>
      <dgm:spPr/>
      <dgm:t>
        <a:bodyPr/>
        <a:lstStyle/>
        <a:p>
          <a:endParaRPr lang="en-GB"/>
        </a:p>
      </dgm:t>
    </dgm:pt>
    <dgm:pt modelId="{A394AA88-959A-47F4-94DE-0912C5DFB75F}">
      <dgm:prSet phldrT="[Text]" custT="1"/>
      <dgm:spPr/>
      <dgm:t>
        <a:bodyPr/>
        <a:lstStyle/>
        <a:p>
          <a:r>
            <a:rPr lang="en-GB" sz="1100" b="1"/>
            <a:t>Governing Body</a:t>
          </a:r>
        </a:p>
      </dgm:t>
    </dgm:pt>
    <dgm:pt modelId="{73AD3A80-E14A-4BEE-BC41-D7002A2C6D8B}" type="parTrans" cxnId="{B4F2EADA-87E5-4902-81AE-C3E7902963F8}">
      <dgm:prSet/>
      <dgm:spPr/>
      <dgm:t>
        <a:bodyPr/>
        <a:lstStyle/>
        <a:p>
          <a:endParaRPr lang="en-GB"/>
        </a:p>
      </dgm:t>
    </dgm:pt>
    <dgm:pt modelId="{386CB4D8-E9B8-4072-ACB6-63C6D954CF75}" type="sibTrans" cxnId="{B4F2EADA-87E5-4902-81AE-C3E7902963F8}">
      <dgm:prSet/>
      <dgm:spPr/>
      <dgm:t>
        <a:bodyPr/>
        <a:lstStyle/>
        <a:p>
          <a:endParaRPr lang="en-GB"/>
        </a:p>
      </dgm:t>
    </dgm:pt>
    <dgm:pt modelId="{51355664-170A-4564-BBC1-8934AB72D89F}">
      <dgm:prSet phldrT="[Text]" custT="1"/>
      <dgm:spPr/>
      <dgm:t>
        <a:bodyPr/>
        <a:lstStyle/>
        <a:p>
          <a:r>
            <a:rPr lang="en-GB" sz="1100" b="1"/>
            <a:t>Head teacher</a:t>
          </a:r>
        </a:p>
      </dgm:t>
    </dgm:pt>
    <dgm:pt modelId="{14F1F75F-62B7-42A4-A47D-5D26979DF13C}" type="parTrans" cxnId="{A8EA99EC-ACA8-4782-AB97-6F88FCDD3D1E}">
      <dgm:prSet/>
      <dgm:spPr/>
      <dgm:t>
        <a:bodyPr/>
        <a:lstStyle/>
        <a:p>
          <a:endParaRPr lang="en-GB"/>
        </a:p>
      </dgm:t>
    </dgm:pt>
    <dgm:pt modelId="{F58A989E-A6CB-45E1-AF4D-FA5DB863267F}" type="sibTrans" cxnId="{A8EA99EC-ACA8-4782-AB97-6F88FCDD3D1E}">
      <dgm:prSet/>
      <dgm:spPr/>
      <dgm:t>
        <a:bodyPr/>
        <a:lstStyle/>
        <a:p>
          <a:endParaRPr lang="en-GB"/>
        </a:p>
      </dgm:t>
    </dgm:pt>
    <dgm:pt modelId="{F1EB455D-4215-4413-B760-74BEBE753DBA}">
      <dgm:prSet phldrT="[Text]" custT="1"/>
      <dgm:spPr/>
      <dgm:t>
        <a:bodyPr/>
        <a:lstStyle/>
        <a:p>
          <a:r>
            <a:rPr lang="en-GB" sz="1100" b="1"/>
            <a:t>Senior Teacher</a:t>
          </a:r>
        </a:p>
      </dgm:t>
    </dgm:pt>
    <dgm:pt modelId="{A4CE0F22-4D49-4B3B-93F7-8610888DDBAB}" type="sibTrans" cxnId="{10529F4C-3FA0-4BA5-93F7-C80F238CEBB6}">
      <dgm:prSet/>
      <dgm:spPr/>
      <dgm:t>
        <a:bodyPr/>
        <a:lstStyle/>
        <a:p>
          <a:endParaRPr lang="en-GB"/>
        </a:p>
      </dgm:t>
    </dgm:pt>
    <dgm:pt modelId="{51D09039-BF3C-49FE-80AA-82FA26596F3C}" type="parTrans" cxnId="{10529F4C-3FA0-4BA5-93F7-C80F238CEBB6}">
      <dgm:prSet/>
      <dgm:spPr/>
      <dgm:t>
        <a:bodyPr/>
        <a:lstStyle/>
        <a:p>
          <a:endParaRPr lang="en-GB"/>
        </a:p>
      </dgm:t>
    </dgm:pt>
    <dgm:pt modelId="{579FDFF9-137E-4C84-8358-6A42A6FF0C0A}">
      <dgm:prSet custT="1"/>
      <dgm:spPr/>
      <dgm:t>
        <a:bodyPr/>
        <a:lstStyle/>
        <a:p>
          <a:r>
            <a:rPr lang="en-GB" sz="1100" b="1"/>
            <a:t>Cleaners</a:t>
          </a:r>
        </a:p>
        <a:p>
          <a:r>
            <a:rPr lang="en-GB" sz="1100" b="1"/>
            <a:t>Caterers</a:t>
          </a:r>
        </a:p>
      </dgm:t>
    </dgm:pt>
    <dgm:pt modelId="{E7A6987B-6F38-4AA4-AF48-F173B8919455}" type="parTrans" cxnId="{1A3684F7-AE8B-488B-8193-B99AD0AD3881}">
      <dgm:prSet/>
      <dgm:spPr/>
      <dgm:t>
        <a:bodyPr/>
        <a:lstStyle/>
        <a:p>
          <a:endParaRPr lang="en-GB"/>
        </a:p>
      </dgm:t>
    </dgm:pt>
    <dgm:pt modelId="{4FF07018-FB36-4B97-833A-C89ED80EFA95}" type="sibTrans" cxnId="{1A3684F7-AE8B-488B-8193-B99AD0AD3881}">
      <dgm:prSet/>
      <dgm:spPr/>
      <dgm:t>
        <a:bodyPr/>
        <a:lstStyle/>
        <a:p>
          <a:endParaRPr lang="en-GB"/>
        </a:p>
      </dgm:t>
    </dgm:pt>
    <dgm:pt modelId="{E55C9014-87B1-452A-8CD3-98EB7B649116}">
      <dgm:prSet custT="1"/>
      <dgm:spPr/>
      <dgm:t>
        <a:bodyPr/>
        <a:lstStyle/>
        <a:p>
          <a:r>
            <a:rPr lang="en-GB" sz="1100" b="1"/>
            <a:t>Contractors</a:t>
          </a:r>
        </a:p>
        <a:p>
          <a:r>
            <a:rPr lang="en-GB" sz="1100" b="1"/>
            <a:t>Consultants</a:t>
          </a:r>
        </a:p>
      </dgm:t>
    </dgm:pt>
    <dgm:pt modelId="{E2D9D92A-A09F-4F41-8642-2CD7CA0DD295}" type="parTrans" cxnId="{225455F9-9CF7-4D22-88B9-C0517A8C37CE}">
      <dgm:prSet/>
      <dgm:spPr/>
      <dgm:t>
        <a:bodyPr/>
        <a:lstStyle/>
        <a:p>
          <a:endParaRPr lang="en-GB"/>
        </a:p>
      </dgm:t>
    </dgm:pt>
    <dgm:pt modelId="{57830437-FA59-49AF-869B-68D497D185B5}" type="sibTrans" cxnId="{225455F9-9CF7-4D22-88B9-C0517A8C37CE}">
      <dgm:prSet/>
      <dgm:spPr/>
      <dgm:t>
        <a:bodyPr/>
        <a:lstStyle/>
        <a:p>
          <a:endParaRPr lang="en-GB"/>
        </a:p>
      </dgm:t>
    </dgm:pt>
    <dgm:pt modelId="{E3F4CEC8-41DF-4439-B29F-9E8311F761E6}">
      <dgm:prSet custT="1"/>
      <dgm:spPr/>
      <dgm:t>
        <a:bodyPr/>
        <a:lstStyle/>
        <a:p>
          <a:r>
            <a:rPr lang="en-GB" sz="1100" b="1"/>
            <a:t>Teachers</a:t>
          </a:r>
        </a:p>
        <a:p>
          <a:r>
            <a:rPr lang="en-GB" sz="1100" b="1"/>
            <a:t>Non-Teaching Staff</a:t>
          </a:r>
        </a:p>
      </dgm:t>
    </dgm:pt>
    <dgm:pt modelId="{466EF6C0-EEDE-4D8D-A1A7-774B60CDD268}" type="parTrans" cxnId="{B42995CA-7948-4139-8A37-7FEB48A6A77B}">
      <dgm:prSet/>
      <dgm:spPr/>
      <dgm:t>
        <a:bodyPr/>
        <a:lstStyle/>
        <a:p>
          <a:endParaRPr lang="en-GB"/>
        </a:p>
      </dgm:t>
    </dgm:pt>
    <dgm:pt modelId="{E02DB9EF-7CB3-4C74-98AC-C5709CCB3DDD}" type="sibTrans" cxnId="{B42995CA-7948-4139-8A37-7FEB48A6A77B}">
      <dgm:prSet/>
      <dgm:spPr/>
      <dgm:t>
        <a:bodyPr/>
        <a:lstStyle/>
        <a:p>
          <a:endParaRPr lang="en-GB"/>
        </a:p>
      </dgm:t>
    </dgm:pt>
    <dgm:pt modelId="{D302E48E-0BE6-4E81-AA31-A29BC8D5FF9C}">
      <dgm:prSet custT="1"/>
      <dgm:spPr/>
      <dgm:t>
        <a:bodyPr/>
        <a:lstStyle/>
        <a:p>
          <a:r>
            <a:rPr lang="en-GB" sz="1100" b="1"/>
            <a:t>Health &amp; Safety Coordinator</a:t>
          </a:r>
        </a:p>
        <a:p>
          <a:endParaRPr lang="en-GB" sz="1100" b="1"/>
        </a:p>
      </dgm:t>
    </dgm:pt>
    <dgm:pt modelId="{169457A1-2A88-413D-8FA3-B4BFDB4422CB}" type="sibTrans" cxnId="{52DFEA9B-5ECC-4D14-A9A1-F5BE8757355E}">
      <dgm:prSet/>
      <dgm:spPr/>
      <dgm:t>
        <a:bodyPr/>
        <a:lstStyle/>
        <a:p>
          <a:endParaRPr lang="en-GB"/>
        </a:p>
      </dgm:t>
    </dgm:pt>
    <dgm:pt modelId="{217D74A1-21D5-4338-97C7-F0139D5943DB}" type="parTrans" cxnId="{52DFEA9B-5ECC-4D14-A9A1-F5BE8757355E}">
      <dgm:prSet/>
      <dgm:spPr/>
      <dgm:t>
        <a:bodyPr/>
        <a:lstStyle/>
        <a:p>
          <a:endParaRPr lang="en-GB"/>
        </a:p>
      </dgm:t>
    </dgm:pt>
    <dgm:pt modelId="{118751EB-5E1F-45F6-A3AA-EF81DA9E65BB}" type="pres">
      <dgm:prSet presAssocID="{0E93A5BE-099F-43CB-A703-6A1DF7F8417C}" presName="hierChild1" presStyleCnt="0">
        <dgm:presLayoutVars>
          <dgm:chPref val="1"/>
          <dgm:dir/>
          <dgm:animOne val="branch"/>
          <dgm:animLvl val="lvl"/>
          <dgm:resizeHandles/>
        </dgm:presLayoutVars>
      </dgm:prSet>
      <dgm:spPr/>
    </dgm:pt>
    <dgm:pt modelId="{AA77AF4A-CAAC-5749-894F-53D11BDDD4AC}" type="pres">
      <dgm:prSet presAssocID="{A394AA88-959A-47F4-94DE-0912C5DFB75F}" presName="hierRoot1" presStyleCnt="0"/>
      <dgm:spPr/>
    </dgm:pt>
    <dgm:pt modelId="{90CE826D-AF58-C64D-BCCF-2D89017A64B9}" type="pres">
      <dgm:prSet presAssocID="{A394AA88-959A-47F4-94DE-0912C5DFB75F}" presName="composite" presStyleCnt="0"/>
      <dgm:spPr/>
    </dgm:pt>
    <dgm:pt modelId="{50941ECB-A233-9447-B255-30E21A8C1B98}" type="pres">
      <dgm:prSet presAssocID="{A394AA88-959A-47F4-94DE-0912C5DFB75F}" presName="background" presStyleLbl="node0" presStyleIdx="0" presStyleCnt="1"/>
      <dgm:spPr/>
    </dgm:pt>
    <dgm:pt modelId="{4A45C504-3916-3841-A2DC-73D9A04F2C19}" type="pres">
      <dgm:prSet presAssocID="{A394AA88-959A-47F4-94DE-0912C5DFB75F}" presName="text" presStyleLbl="fgAcc0" presStyleIdx="0" presStyleCnt="1">
        <dgm:presLayoutVars>
          <dgm:chPref val="3"/>
        </dgm:presLayoutVars>
      </dgm:prSet>
      <dgm:spPr/>
    </dgm:pt>
    <dgm:pt modelId="{04B6D94C-3015-874E-9237-277168B841E3}" type="pres">
      <dgm:prSet presAssocID="{A394AA88-959A-47F4-94DE-0912C5DFB75F}" presName="hierChild2" presStyleCnt="0"/>
      <dgm:spPr/>
    </dgm:pt>
    <dgm:pt modelId="{DC49F7FB-C86C-944C-BCAE-5CA6C78CEB93}" type="pres">
      <dgm:prSet presAssocID="{14F1F75F-62B7-42A4-A47D-5D26979DF13C}" presName="Name10" presStyleLbl="parChTrans1D2" presStyleIdx="0" presStyleCnt="1"/>
      <dgm:spPr/>
    </dgm:pt>
    <dgm:pt modelId="{166CD26A-F294-9C44-A859-A22F3C10360C}" type="pres">
      <dgm:prSet presAssocID="{51355664-170A-4564-BBC1-8934AB72D89F}" presName="hierRoot2" presStyleCnt="0"/>
      <dgm:spPr/>
    </dgm:pt>
    <dgm:pt modelId="{BDD96AFA-FBB3-DF48-8CE9-04A577FF9638}" type="pres">
      <dgm:prSet presAssocID="{51355664-170A-4564-BBC1-8934AB72D89F}" presName="composite2" presStyleCnt="0"/>
      <dgm:spPr/>
    </dgm:pt>
    <dgm:pt modelId="{C51477F0-B096-864D-BC36-7930BA8DDEA0}" type="pres">
      <dgm:prSet presAssocID="{51355664-170A-4564-BBC1-8934AB72D89F}" presName="background2" presStyleLbl="node2" presStyleIdx="0" presStyleCnt="1"/>
      <dgm:spPr/>
    </dgm:pt>
    <dgm:pt modelId="{88DCCB0E-8BAF-5246-9EDD-3EBE982F2997}" type="pres">
      <dgm:prSet presAssocID="{51355664-170A-4564-BBC1-8934AB72D89F}" presName="text2" presStyleLbl="fgAcc2" presStyleIdx="0" presStyleCnt="1">
        <dgm:presLayoutVars>
          <dgm:chPref val="3"/>
        </dgm:presLayoutVars>
      </dgm:prSet>
      <dgm:spPr/>
    </dgm:pt>
    <dgm:pt modelId="{6FA24F33-EBB8-1E4C-85EF-CE061D49CC54}" type="pres">
      <dgm:prSet presAssocID="{51355664-170A-4564-BBC1-8934AB72D89F}" presName="hierChild3" presStyleCnt="0"/>
      <dgm:spPr/>
    </dgm:pt>
    <dgm:pt modelId="{64DC5466-239C-4F48-BD1D-8208D16EDDBC}" type="pres">
      <dgm:prSet presAssocID="{51D09039-BF3C-49FE-80AA-82FA26596F3C}" presName="Name17" presStyleLbl="parChTrans1D3" presStyleIdx="0" presStyleCnt="2"/>
      <dgm:spPr/>
    </dgm:pt>
    <dgm:pt modelId="{858E8CD8-66C0-4F49-BDC4-9EEEAC0526AE}" type="pres">
      <dgm:prSet presAssocID="{F1EB455D-4215-4413-B760-74BEBE753DBA}" presName="hierRoot3" presStyleCnt="0"/>
      <dgm:spPr/>
    </dgm:pt>
    <dgm:pt modelId="{A24A6FE9-4AF6-2A49-BE53-2EC581D33209}" type="pres">
      <dgm:prSet presAssocID="{F1EB455D-4215-4413-B760-74BEBE753DBA}" presName="composite3" presStyleCnt="0"/>
      <dgm:spPr/>
    </dgm:pt>
    <dgm:pt modelId="{EEF8AD41-1F0F-6E4F-AE1C-C88C9490C60D}" type="pres">
      <dgm:prSet presAssocID="{F1EB455D-4215-4413-B760-74BEBE753DBA}" presName="background3" presStyleLbl="node3" presStyleIdx="0" presStyleCnt="2"/>
      <dgm:spPr/>
    </dgm:pt>
    <dgm:pt modelId="{3829CAEB-8DEB-A04E-BB2F-B2D032BDE836}" type="pres">
      <dgm:prSet presAssocID="{F1EB455D-4215-4413-B760-74BEBE753DBA}" presName="text3" presStyleLbl="fgAcc3" presStyleIdx="0" presStyleCnt="2">
        <dgm:presLayoutVars>
          <dgm:chPref val="3"/>
        </dgm:presLayoutVars>
      </dgm:prSet>
      <dgm:spPr/>
    </dgm:pt>
    <dgm:pt modelId="{7805B359-8BE0-794D-A4A3-0A7B6D544911}" type="pres">
      <dgm:prSet presAssocID="{F1EB455D-4215-4413-B760-74BEBE753DBA}" presName="hierChild4" presStyleCnt="0"/>
      <dgm:spPr/>
    </dgm:pt>
    <dgm:pt modelId="{D75ACF91-2C14-4B4A-A65E-393FEB7561C4}" type="pres">
      <dgm:prSet presAssocID="{466EF6C0-EEDE-4D8D-A1A7-774B60CDD268}" presName="Name23" presStyleLbl="parChTrans1D4" presStyleIdx="0" presStyleCnt="3"/>
      <dgm:spPr/>
    </dgm:pt>
    <dgm:pt modelId="{A9E4233F-ABA9-44E0-A987-46AA1BA42E53}" type="pres">
      <dgm:prSet presAssocID="{E3F4CEC8-41DF-4439-B29F-9E8311F761E6}" presName="hierRoot4" presStyleCnt="0"/>
      <dgm:spPr/>
    </dgm:pt>
    <dgm:pt modelId="{468AD840-DF9E-4ADE-8F90-26220BD79DDB}" type="pres">
      <dgm:prSet presAssocID="{E3F4CEC8-41DF-4439-B29F-9E8311F761E6}" presName="composite4" presStyleCnt="0"/>
      <dgm:spPr/>
    </dgm:pt>
    <dgm:pt modelId="{DE80FC10-BA0E-4F3A-B87E-454615350F8B}" type="pres">
      <dgm:prSet presAssocID="{E3F4CEC8-41DF-4439-B29F-9E8311F761E6}" presName="background4" presStyleLbl="node4" presStyleIdx="0" presStyleCnt="3"/>
      <dgm:spPr/>
    </dgm:pt>
    <dgm:pt modelId="{DFFCEEAE-A2FF-4B98-86AB-C37620D9DD96}" type="pres">
      <dgm:prSet presAssocID="{E3F4CEC8-41DF-4439-B29F-9E8311F761E6}" presName="text4" presStyleLbl="fgAcc4" presStyleIdx="0" presStyleCnt="3" custScaleX="195841" custScaleY="133100">
        <dgm:presLayoutVars>
          <dgm:chPref val="3"/>
        </dgm:presLayoutVars>
      </dgm:prSet>
      <dgm:spPr/>
    </dgm:pt>
    <dgm:pt modelId="{8B1D0F75-CEC3-4F9E-A5FA-4C87CD70D04A}" type="pres">
      <dgm:prSet presAssocID="{E3F4CEC8-41DF-4439-B29F-9E8311F761E6}" presName="hierChild5" presStyleCnt="0"/>
      <dgm:spPr/>
    </dgm:pt>
    <dgm:pt modelId="{5DB12153-D2B7-6A40-9465-FAA083584A0C}" type="pres">
      <dgm:prSet presAssocID="{217D74A1-21D5-4338-97C7-F0139D5943DB}" presName="Name17" presStyleLbl="parChTrans1D3" presStyleIdx="1" presStyleCnt="2"/>
      <dgm:spPr/>
    </dgm:pt>
    <dgm:pt modelId="{BD3B79C4-9E46-8C48-AD09-13DB0EEAB3B4}" type="pres">
      <dgm:prSet presAssocID="{D302E48E-0BE6-4E81-AA31-A29BC8D5FF9C}" presName="hierRoot3" presStyleCnt="0"/>
      <dgm:spPr/>
    </dgm:pt>
    <dgm:pt modelId="{7CF1D3A9-B639-9C42-AEB6-FF08D11081F0}" type="pres">
      <dgm:prSet presAssocID="{D302E48E-0BE6-4E81-AA31-A29BC8D5FF9C}" presName="composite3" presStyleCnt="0"/>
      <dgm:spPr/>
    </dgm:pt>
    <dgm:pt modelId="{2050E326-71C8-F54B-9EF8-DCB14F962634}" type="pres">
      <dgm:prSet presAssocID="{D302E48E-0BE6-4E81-AA31-A29BC8D5FF9C}" presName="background3" presStyleLbl="node3" presStyleIdx="1" presStyleCnt="2"/>
      <dgm:spPr/>
    </dgm:pt>
    <dgm:pt modelId="{2F55DF49-DF86-8949-879B-D02503B5B62F}" type="pres">
      <dgm:prSet presAssocID="{D302E48E-0BE6-4E81-AA31-A29BC8D5FF9C}" presName="text3" presStyleLbl="fgAcc3" presStyleIdx="1" presStyleCnt="2">
        <dgm:presLayoutVars>
          <dgm:chPref val="3"/>
        </dgm:presLayoutVars>
      </dgm:prSet>
      <dgm:spPr/>
    </dgm:pt>
    <dgm:pt modelId="{E224F71E-997F-2C42-A15C-91AEFF8E29CB}" type="pres">
      <dgm:prSet presAssocID="{D302E48E-0BE6-4E81-AA31-A29BC8D5FF9C}" presName="hierChild4" presStyleCnt="0"/>
      <dgm:spPr/>
    </dgm:pt>
    <dgm:pt modelId="{4E69C349-5735-4773-947F-E2C1ADC26965}" type="pres">
      <dgm:prSet presAssocID="{E7A6987B-6F38-4AA4-AF48-F173B8919455}" presName="Name23" presStyleLbl="parChTrans1D4" presStyleIdx="1" presStyleCnt="3"/>
      <dgm:spPr/>
    </dgm:pt>
    <dgm:pt modelId="{2B93BFF5-3732-4F83-8342-479ED5F9A8FE}" type="pres">
      <dgm:prSet presAssocID="{579FDFF9-137E-4C84-8358-6A42A6FF0C0A}" presName="hierRoot4" presStyleCnt="0"/>
      <dgm:spPr/>
    </dgm:pt>
    <dgm:pt modelId="{3E42B4CC-1CC1-4B35-8C0E-97049301E046}" type="pres">
      <dgm:prSet presAssocID="{579FDFF9-137E-4C84-8358-6A42A6FF0C0A}" presName="composite4" presStyleCnt="0"/>
      <dgm:spPr/>
    </dgm:pt>
    <dgm:pt modelId="{68604A4D-489C-485C-88E0-D46A4EA3728F}" type="pres">
      <dgm:prSet presAssocID="{579FDFF9-137E-4C84-8358-6A42A6FF0C0A}" presName="background4" presStyleLbl="node4" presStyleIdx="1" presStyleCnt="3"/>
      <dgm:spPr/>
    </dgm:pt>
    <dgm:pt modelId="{93E3BB63-58B3-44C9-9177-CABE5965EBF8}" type="pres">
      <dgm:prSet presAssocID="{579FDFF9-137E-4C84-8358-6A42A6FF0C0A}" presName="text4" presStyleLbl="fgAcc4" presStyleIdx="1" presStyleCnt="3" custScaleX="145072" custScaleY="133100">
        <dgm:presLayoutVars>
          <dgm:chPref val="3"/>
        </dgm:presLayoutVars>
      </dgm:prSet>
      <dgm:spPr/>
    </dgm:pt>
    <dgm:pt modelId="{C7C5C562-94BF-4E89-8BAB-BAA5143BFCD8}" type="pres">
      <dgm:prSet presAssocID="{579FDFF9-137E-4C84-8358-6A42A6FF0C0A}" presName="hierChild5" presStyleCnt="0"/>
      <dgm:spPr/>
    </dgm:pt>
    <dgm:pt modelId="{5AE97C26-27B2-4881-8453-3EA3759D96F3}" type="pres">
      <dgm:prSet presAssocID="{E2D9D92A-A09F-4F41-8642-2CD7CA0DD295}" presName="Name23" presStyleLbl="parChTrans1D4" presStyleIdx="2" presStyleCnt="3"/>
      <dgm:spPr/>
    </dgm:pt>
    <dgm:pt modelId="{006BD0A6-23C5-407A-A453-F0C141EB88CB}" type="pres">
      <dgm:prSet presAssocID="{E55C9014-87B1-452A-8CD3-98EB7B649116}" presName="hierRoot4" presStyleCnt="0"/>
      <dgm:spPr/>
    </dgm:pt>
    <dgm:pt modelId="{3F63C872-E83E-4054-ACA3-A980B1781DF7}" type="pres">
      <dgm:prSet presAssocID="{E55C9014-87B1-452A-8CD3-98EB7B649116}" presName="composite4" presStyleCnt="0"/>
      <dgm:spPr/>
    </dgm:pt>
    <dgm:pt modelId="{03A2691D-0FAE-47C2-9A6E-D136A6263E80}" type="pres">
      <dgm:prSet presAssocID="{E55C9014-87B1-452A-8CD3-98EB7B649116}" presName="background4" presStyleLbl="node4" presStyleIdx="2" presStyleCnt="3"/>
      <dgm:spPr/>
    </dgm:pt>
    <dgm:pt modelId="{FDB599B7-9840-442E-B9A7-9E2CE7AB790D}" type="pres">
      <dgm:prSet presAssocID="{E55C9014-87B1-452A-8CD3-98EB7B649116}" presName="text4" presStyleLbl="fgAcc4" presStyleIdx="2" presStyleCnt="3" custScaleX="142177" custScaleY="133100">
        <dgm:presLayoutVars>
          <dgm:chPref val="3"/>
        </dgm:presLayoutVars>
      </dgm:prSet>
      <dgm:spPr/>
    </dgm:pt>
    <dgm:pt modelId="{67CB2B45-82F2-48CD-AA74-AF8CD98CD354}" type="pres">
      <dgm:prSet presAssocID="{E55C9014-87B1-452A-8CD3-98EB7B649116}" presName="hierChild5" presStyleCnt="0"/>
      <dgm:spPr/>
    </dgm:pt>
  </dgm:ptLst>
  <dgm:cxnLst>
    <dgm:cxn modelId="{37AF3536-554A-4645-B1F1-8BBD840E0E80}" type="presOf" srcId="{51D09039-BF3C-49FE-80AA-82FA26596F3C}" destId="{64DC5466-239C-4F48-BD1D-8208D16EDDBC}" srcOrd="0" destOrd="0" presId="urn:microsoft.com/office/officeart/2005/8/layout/hierarchy1"/>
    <dgm:cxn modelId="{E2E6D038-E356-4CB9-BA26-C3A966C89737}" type="presOf" srcId="{0E93A5BE-099F-43CB-A703-6A1DF7F8417C}" destId="{118751EB-5E1F-45F6-A3AA-EF81DA9E65BB}" srcOrd="0" destOrd="0" presId="urn:microsoft.com/office/officeart/2005/8/layout/hierarchy1"/>
    <dgm:cxn modelId="{594EEF3E-E56C-AB40-BAFC-6974B8EDD532}" type="presOf" srcId="{E7A6987B-6F38-4AA4-AF48-F173B8919455}" destId="{4E69C349-5735-4773-947F-E2C1ADC26965}" srcOrd="0" destOrd="0" presId="urn:microsoft.com/office/officeart/2005/8/layout/hierarchy1"/>
    <dgm:cxn modelId="{BD30B468-7E5D-B240-9AFA-FA2939818D6C}" type="presOf" srcId="{E55C9014-87B1-452A-8CD3-98EB7B649116}" destId="{FDB599B7-9840-442E-B9A7-9E2CE7AB790D}" srcOrd="0" destOrd="0" presId="urn:microsoft.com/office/officeart/2005/8/layout/hierarchy1"/>
    <dgm:cxn modelId="{10529F4C-3FA0-4BA5-93F7-C80F238CEBB6}" srcId="{51355664-170A-4564-BBC1-8934AB72D89F}" destId="{F1EB455D-4215-4413-B760-74BEBE753DBA}" srcOrd="0" destOrd="0" parTransId="{51D09039-BF3C-49FE-80AA-82FA26596F3C}" sibTransId="{A4CE0F22-4D49-4B3B-93F7-8610888DDBAB}"/>
    <dgm:cxn modelId="{9AABAE6C-5E05-3148-ABC4-1A5DF0D3728C}" type="presOf" srcId="{A394AA88-959A-47F4-94DE-0912C5DFB75F}" destId="{4A45C504-3916-3841-A2DC-73D9A04F2C19}" srcOrd="0" destOrd="0" presId="urn:microsoft.com/office/officeart/2005/8/layout/hierarchy1"/>
    <dgm:cxn modelId="{698F9652-8CB8-6E4D-80C4-9352299A0839}" type="presOf" srcId="{51355664-170A-4564-BBC1-8934AB72D89F}" destId="{88DCCB0E-8BAF-5246-9EDD-3EBE982F2997}" srcOrd="0" destOrd="0" presId="urn:microsoft.com/office/officeart/2005/8/layout/hierarchy1"/>
    <dgm:cxn modelId="{71C18A53-6C90-4648-854B-AB36DCB4A5DE}" type="presOf" srcId="{D302E48E-0BE6-4E81-AA31-A29BC8D5FF9C}" destId="{2F55DF49-DF86-8949-879B-D02503B5B62F}" srcOrd="0" destOrd="0" presId="urn:microsoft.com/office/officeart/2005/8/layout/hierarchy1"/>
    <dgm:cxn modelId="{41BF978C-99EA-074E-B35A-7EF2F0FCD61F}" type="presOf" srcId="{466EF6C0-EEDE-4D8D-A1A7-774B60CDD268}" destId="{D75ACF91-2C14-4B4A-A65E-393FEB7561C4}" srcOrd="0" destOrd="0" presId="urn:microsoft.com/office/officeart/2005/8/layout/hierarchy1"/>
    <dgm:cxn modelId="{52DFEA9B-5ECC-4D14-A9A1-F5BE8757355E}" srcId="{51355664-170A-4564-BBC1-8934AB72D89F}" destId="{D302E48E-0BE6-4E81-AA31-A29BC8D5FF9C}" srcOrd="1" destOrd="0" parTransId="{217D74A1-21D5-4338-97C7-F0139D5943DB}" sibTransId="{169457A1-2A88-413D-8FA3-B4BFDB4422CB}"/>
    <dgm:cxn modelId="{CA77BCA5-036F-EB4A-8560-80B4AD1B9FE5}" type="presOf" srcId="{F1EB455D-4215-4413-B760-74BEBE753DBA}" destId="{3829CAEB-8DEB-A04E-BB2F-B2D032BDE836}" srcOrd="0" destOrd="0" presId="urn:microsoft.com/office/officeart/2005/8/layout/hierarchy1"/>
    <dgm:cxn modelId="{5023DEA8-06D9-ED45-B843-1268E9514D2F}" type="presOf" srcId="{579FDFF9-137E-4C84-8358-6A42A6FF0C0A}" destId="{93E3BB63-58B3-44C9-9177-CABE5965EBF8}" srcOrd="0" destOrd="0" presId="urn:microsoft.com/office/officeart/2005/8/layout/hierarchy1"/>
    <dgm:cxn modelId="{B035AFBF-CD0A-694E-BFBE-C17BDDA38CF9}" type="presOf" srcId="{E3F4CEC8-41DF-4439-B29F-9E8311F761E6}" destId="{DFFCEEAE-A2FF-4B98-86AB-C37620D9DD96}" srcOrd="0" destOrd="0" presId="urn:microsoft.com/office/officeart/2005/8/layout/hierarchy1"/>
    <dgm:cxn modelId="{7065C6C9-2B58-2B48-9A76-81BC69073C4F}" type="presOf" srcId="{E2D9D92A-A09F-4F41-8642-2CD7CA0DD295}" destId="{5AE97C26-27B2-4881-8453-3EA3759D96F3}" srcOrd="0" destOrd="0" presId="urn:microsoft.com/office/officeart/2005/8/layout/hierarchy1"/>
    <dgm:cxn modelId="{B42995CA-7948-4139-8A37-7FEB48A6A77B}" srcId="{F1EB455D-4215-4413-B760-74BEBE753DBA}" destId="{E3F4CEC8-41DF-4439-B29F-9E8311F761E6}" srcOrd="0" destOrd="0" parTransId="{466EF6C0-EEDE-4D8D-A1A7-774B60CDD268}" sibTransId="{E02DB9EF-7CB3-4C74-98AC-C5709CCB3DDD}"/>
    <dgm:cxn modelId="{97E397CC-2E6A-EE42-B108-DD74F681D0D9}" type="presOf" srcId="{217D74A1-21D5-4338-97C7-F0139D5943DB}" destId="{5DB12153-D2B7-6A40-9465-FAA083584A0C}" srcOrd="0" destOrd="0" presId="urn:microsoft.com/office/officeart/2005/8/layout/hierarchy1"/>
    <dgm:cxn modelId="{B4F2EADA-87E5-4902-81AE-C3E7902963F8}" srcId="{0E93A5BE-099F-43CB-A703-6A1DF7F8417C}" destId="{A394AA88-959A-47F4-94DE-0912C5DFB75F}" srcOrd="0" destOrd="0" parTransId="{73AD3A80-E14A-4BEE-BC41-D7002A2C6D8B}" sibTransId="{386CB4D8-E9B8-4072-ACB6-63C6D954CF75}"/>
    <dgm:cxn modelId="{68D2ECEA-E9D9-B944-AA3D-A582BD076B9F}" type="presOf" srcId="{14F1F75F-62B7-42A4-A47D-5D26979DF13C}" destId="{DC49F7FB-C86C-944C-BCAE-5CA6C78CEB93}" srcOrd="0" destOrd="0" presId="urn:microsoft.com/office/officeart/2005/8/layout/hierarchy1"/>
    <dgm:cxn modelId="{A8EA99EC-ACA8-4782-AB97-6F88FCDD3D1E}" srcId="{A394AA88-959A-47F4-94DE-0912C5DFB75F}" destId="{51355664-170A-4564-BBC1-8934AB72D89F}" srcOrd="0" destOrd="0" parTransId="{14F1F75F-62B7-42A4-A47D-5D26979DF13C}" sibTransId="{F58A989E-A6CB-45E1-AF4D-FA5DB863267F}"/>
    <dgm:cxn modelId="{1A3684F7-AE8B-488B-8193-B99AD0AD3881}" srcId="{D302E48E-0BE6-4E81-AA31-A29BC8D5FF9C}" destId="{579FDFF9-137E-4C84-8358-6A42A6FF0C0A}" srcOrd="0" destOrd="0" parTransId="{E7A6987B-6F38-4AA4-AF48-F173B8919455}" sibTransId="{4FF07018-FB36-4B97-833A-C89ED80EFA95}"/>
    <dgm:cxn modelId="{225455F9-9CF7-4D22-88B9-C0517A8C37CE}" srcId="{D302E48E-0BE6-4E81-AA31-A29BC8D5FF9C}" destId="{E55C9014-87B1-452A-8CD3-98EB7B649116}" srcOrd="1" destOrd="0" parTransId="{E2D9D92A-A09F-4F41-8642-2CD7CA0DD295}" sibTransId="{57830437-FA59-49AF-869B-68D497D185B5}"/>
    <dgm:cxn modelId="{7402375E-DBA5-1B46-8E50-008E014B4753}" type="presParOf" srcId="{118751EB-5E1F-45F6-A3AA-EF81DA9E65BB}" destId="{AA77AF4A-CAAC-5749-894F-53D11BDDD4AC}" srcOrd="0" destOrd="0" presId="urn:microsoft.com/office/officeart/2005/8/layout/hierarchy1"/>
    <dgm:cxn modelId="{552F71E5-7382-764C-996E-8552D7CBA64F}" type="presParOf" srcId="{AA77AF4A-CAAC-5749-894F-53D11BDDD4AC}" destId="{90CE826D-AF58-C64D-BCCF-2D89017A64B9}" srcOrd="0" destOrd="0" presId="urn:microsoft.com/office/officeart/2005/8/layout/hierarchy1"/>
    <dgm:cxn modelId="{FDAD5238-D2C0-8544-8DCE-5177E34EE8B0}" type="presParOf" srcId="{90CE826D-AF58-C64D-BCCF-2D89017A64B9}" destId="{50941ECB-A233-9447-B255-30E21A8C1B98}" srcOrd="0" destOrd="0" presId="urn:microsoft.com/office/officeart/2005/8/layout/hierarchy1"/>
    <dgm:cxn modelId="{42D86934-DBA7-604A-B4EB-DD9696A01C7A}" type="presParOf" srcId="{90CE826D-AF58-C64D-BCCF-2D89017A64B9}" destId="{4A45C504-3916-3841-A2DC-73D9A04F2C19}" srcOrd="1" destOrd="0" presId="urn:microsoft.com/office/officeart/2005/8/layout/hierarchy1"/>
    <dgm:cxn modelId="{A4B3EAF8-5C1C-9B45-A2BF-34DB84A27AD9}" type="presParOf" srcId="{AA77AF4A-CAAC-5749-894F-53D11BDDD4AC}" destId="{04B6D94C-3015-874E-9237-277168B841E3}" srcOrd="1" destOrd="0" presId="urn:microsoft.com/office/officeart/2005/8/layout/hierarchy1"/>
    <dgm:cxn modelId="{40D78F3A-BADA-CC4F-AF9B-44BA42081736}" type="presParOf" srcId="{04B6D94C-3015-874E-9237-277168B841E3}" destId="{DC49F7FB-C86C-944C-BCAE-5CA6C78CEB93}" srcOrd="0" destOrd="0" presId="urn:microsoft.com/office/officeart/2005/8/layout/hierarchy1"/>
    <dgm:cxn modelId="{640E625E-03DE-814C-9E6B-4947ED5A19AF}" type="presParOf" srcId="{04B6D94C-3015-874E-9237-277168B841E3}" destId="{166CD26A-F294-9C44-A859-A22F3C10360C}" srcOrd="1" destOrd="0" presId="urn:microsoft.com/office/officeart/2005/8/layout/hierarchy1"/>
    <dgm:cxn modelId="{FF5B9DCA-A6A1-9C4B-8316-697143711339}" type="presParOf" srcId="{166CD26A-F294-9C44-A859-A22F3C10360C}" destId="{BDD96AFA-FBB3-DF48-8CE9-04A577FF9638}" srcOrd="0" destOrd="0" presId="urn:microsoft.com/office/officeart/2005/8/layout/hierarchy1"/>
    <dgm:cxn modelId="{480EF08A-67E1-B047-94A0-5F61B41B82CC}" type="presParOf" srcId="{BDD96AFA-FBB3-DF48-8CE9-04A577FF9638}" destId="{C51477F0-B096-864D-BC36-7930BA8DDEA0}" srcOrd="0" destOrd="0" presId="urn:microsoft.com/office/officeart/2005/8/layout/hierarchy1"/>
    <dgm:cxn modelId="{8303A971-5696-4540-BBA5-0D72FDF17F3B}" type="presParOf" srcId="{BDD96AFA-FBB3-DF48-8CE9-04A577FF9638}" destId="{88DCCB0E-8BAF-5246-9EDD-3EBE982F2997}" srcOrd="1" destOrd="0" presId="urn:microsoft.com/office/officeart/2005/8/layout/hierarchy1"/>
    <dgm:cxn modelId="{3FCE5D02-CD86-3E43-98F7-3819C42BD908}" type="presParOf" srcId="{166CD26A-F294-9C44-A859-A22F3C10360C}" destId="{6FA24F33-EBB8-1E4C-85EF-CE061D49CC54}" srcOrd="1" destOrd="0" presId="urn:microsoft.com/office/officeart/2005/8/layout/hierarchy1"/>
    <dgm:cxn modelId="{5C42870D-B09A-5941-9C36-CA87DF179E58}" type="presParOf" srcId="{6FA24F33-EBB8-1E4C-85EF-CE061D49CC54}" destId="{64DC5466-239C-4F48-BD1D-8208D16EDDBC}" srcOrd="0" destOrd="0" presId="urn:microsoft.com/office/officeart/2005/8/layout/hierarchy1"/>
    <dgm:cxn modelId="{263E2428-5C84-8E4F-B5E9-94E19866477C}" type="presParOf" srcId="{6FA24F33-EBB8-1E4C-85EF-CE061D49CC54}" destId="{858E8CD8-66C0-4F49-BDC4-9EEEAC0526AE}" srcOrd="1" destOrd="0" presId="urn:microsoft.com/office/officeart/2005/8/layout/hierarchy1"/>
    <dgm:cxn modelId="{0BD1BBE9-CF3D-644B-BFC2-9737C57A6EB5}" type="presParOf" srcId="{858E8CD8-66C0-4F49-BDC4-9EEEAC0526AE}" destId="{A24A6FE9-4AF6-2A49-BE53-2EC581D33209}" srcOrd="0" destOrd="0" presId="urn:microsoft.com/office/officeart/2005/8/layout/hierarchy1"/>
    <dgm:cxn modelId="{BE653E0B-53E0-7F43-BBA5-FBF132654696}" type="presParOf" srcId="{A24A6FE9-4AF6-2A49-BE53-2EC581D33209}" destId="{EEF8AD41-1F0F-6E4F-AE1C-C88C9490C60D}" srcOrd="0" destOrd="0" presId="urn:microsoft.com/office/officeart/2005/8/layout/hierarchy1"/>
    <dgm:cxn modelId="{B64F2388-75AB-3D40-8757-2FFD8FB8CAAC}" type="presParOf" srcId="{A24A6FE9-4AF6-2A49-BE53-2EC581D33209}" destId="{3829CAEB-8DEB-A04E-BB2F-B2D032BDE836}" srcOrd="1" destOrd="0" presId="urn:microsoft.com/office/officeart/2005/8/layout/hierarchy1"/>
    <dgm:cxn modelId="{3BD2C38F-C6BA-BD43-B51F-A0FE5309EF0D}" type="presParOf" srcId="{858E8CD8-66C0-4F49-BDC4-9EEEAC0526AE}" destId="{7805B359-8BE0-794D-A4A3-0A7B6D544911}" srcOrd="1" destOrd="0" presId="urn:microsoft.com/office/officeart/2005/8/layout/hierarchy1"/>
    <dgm:cxn modelId="{9816A3BF-D0AB-244D-B915-72761B26280D}" type="presParOf" srcId="{7805B359-8BE0-794D-A4A3-0A7B6D544911}" destId="{D75ACF91-2C14-4B4A-A65E-393FEB7561C4}" srcOrd="0" destOrd="0" presId="urn:microsoft.com/office/officeart/2005/8/layout/hierarchy1"/>
    <dgm:cxn modelId="{CD973B7F-542C-8B4E-851D-7B5AE7C71060}" type="presParOf" srcId="{7805B359-8BE0-794D-A4A3-0A7B6D544911}" destId="{A9E4233F-ABA9-44E0-A987-46AA1BA42E53}" srcOrd="1" destOrd="0" presId="urn:microsoft.com/office/officeart/2005/8/layout/hierarchy1"/>
    <dgm:cxn modelId="{F1DBB155-2920-4043-A2C2-16C282E80A81}" type="presParOf" srcId="{A9E4233F-ABA9-44E0-A987-46AA1BA42E53}" destId="{468AD840-DF9E-4ADE-8F90-26220BD79DDB}" srcOrd="0" destOrd="0" presId="urn:microsoft.com/office/officeart/2005/8/layout/hierarchy1"/>
    <dgm:cxn modelId="{E8131119-E6B5-384A-B2E0-E3F2B7816D5C}" type="presParOf" srcId="{468AD840-DF9E-4ADE-8F90-26220BD79DDB}" destId="{DE80FC10-BA0E-4F3A-B87E-454615350F8B}" srcOrd="0" destOrd="0" presId="urn:microsoft.com/office/officeart/2005/8/layout/hierarchy1"/>
    <dgm:cxn modelId="{52D26B7E-A08F-0C41-9D23-891C4F00F65B}" type="presParOf" srcId="{468AD840-DF9E-4ADE-8F90-26220BD79DDB}" destId="{DFFCEEAE-A2FF-4B98-86AB-C37620D9DD96}" srcOrd="1" destOrd="0" presId="urn:microsoft.com/office/officeart/2005/8/layout/hierarchy1"/>
    <dgm:cxn modelId="{EBC78D07-FB09-7547-B3D6-D95CBC9DF38E}" type="presParOf" srcId="{A9E4233F-ABA9-44E0-A987-46AA1BA42E53}" destId="{8B1D0F75-CEC3-4F9E-A5FA-4C87CD70D04A}" srcOrd="1" destOrd="0" presId="urn:microsoft.com/office/officeart/2005/8/layout/hierarchy1"/>
    <dgm:cxn modelId="{BE1DDC89-4DF7-474A-A7B9-02467AEA6010}" type="presParOf" srcId="{6FA24F33-EBB8-1E4C-85EF-CE061D49CC54}" destId="{5DB12153-D2B7-6A40-9465-FAA083584A0C}" srcOrd="2" destOrd="0" presId="urn:microsoft.com/office/officeart/2005/8/layout/hierarchy1"/>
    <dgm:cxn modelId="{DAA8DF52-B288-E441-9E63-D6428375F812}" type="presParOf" srcId="{6FA24F33-EBB8-1E4C-85EF-CE061D49CC54}" destId="{BD3B79C4-9E46-8C48-AD09-13DB0EEAB3B4}" srcOrd="3" destOrd="0" presId="urn:microsoft.com/office/officeart/2005/8/layout/hierarchy1"/>
    <dgm:cxn modelId="{9AD5CE49-2172-E44D-B0B3-917653EA7888}" type="presParOf" srcId="{BD3B79C4-9E46-8C48-AD09-13DB0EEAB3B4}" destId="{7CF1D3A9-B639-9C42-AEB6-FF08D11081F0}" srcOrd="0" destOrd="0" presId="urn:microsoft.com/office/officeart/2005/8/layout/hierarchy1"/>
    <dgm:cxn modelId="{1FB055C7-8FFC-E047-8B30-799796360F8D}" type="presParOf" srcId="{7CF1D3A9-B639-9C42-AEB6-FF08D11081F0}" destId="{2050E326-71C8-F54B-9EF8-DCB14F962634}" srcOrd="0" destOrd="0" presId="urn:microsoft.com/office/officeart/2005/8/layout/hierarchy1"/>
    <dgm:cxn modelId="{88692426-3BF7-494D-8F12-A090CDE25F5F}" type="presParOf" srcId="{7CF1D3A9-B639-9C42-AEB6-FF08D11081F0}" destId="{2F55DF49-DF86-8949-879B-D02503B5B62F}" srcOrd="1" destOrd="0" presId="urn:microsoft.com/office/officeart/2005/8/layout/hierarchy1"/>
    <dgm:cxn modelId="{0B85773B-309D-3141-BB43-521F55691F8E}" type="presParOf" srcId="{BD3B79C4-9E46-8C48-AD09-13DB0EEAB3B4}" destId="{E224F71E-997F-2C42-A15C-91AEFF8E29CB}" srcOrd="1" destOrd="0" presId="urn:microsoft.com/office/officeart/2005/8/layout/hierarchy1"/>
    <dgm:cxn modelId="{191B729F-A2DE-6F42-AFEA-DC2E749BB60D}" type="presParOf" srcId="{E224F71E-997F-2C42-A15C-91AEFF8E29CB}" destId="{4E69C349-5735-4773-947F-E2C1ADC26965}" srcOrd="0" destOrd="0" presId="urn:microsoft.com/office/officeart/2005/8/layout/hierarchy1"/>
    <dgm:cxn modelId="{6C81CD8D-7EFC-AC41-AD9C-874BA4BD1669}" type="presParOf" srcId="{E224F71E-997F-2C42-A15C-91AEFF8E29CB}" destId="{2B93BFF5-3732-4F83-8342-479ED5F9A8FE}" srcOrd="1" destOrd="0" presId="urn:microsoft.com/office/officeart/2005/8/layout/hierarchy1"/>
    <dgm:cxn modelId="{0CAC14D6-75AA-124F-9603-966160D7C6A1}" type="presParOf" srcId="{2B93BFF5-3732-4F83-8342-479ED5F9A8FE}" destId="{3E42B4CC-1CC1-4B35-8C0E-97049301E046}" srcOrd="0" destOrd="0" presId="urn:microsoft.com/office/officeart/2005/8/layout/hierarchy1"/>
    <dgm:cxn modelId="{594C4109-6063-2542-8279-491186F72A0D}" type="presParOf" srcId="{3E42B4CC-1CC1-4B35-8C0E-97049301E046}" destId="{68604A4D-489C-485C-88E0-D46A4EA3728F}" srcOrd="0" destOrd="0" presId="urn:microsoft.com/office/officeart/2005/8/layout/hierarchy1"/>
    <dgm:cxn modelId="{EB0699EB-63C2-4246-8DFF-416E5CFE54FA}" type="presParOf" srcId="{3E42B4CC-1CC1-4B35-8C0E-97049301E046}" destId="{93E3BB63-58B3-44C9-9177-CABE5965EBF8}" srcOrd="1" destOrd="0" presId="urn:microsoft.com/office/officeart/2005/8/layout/hierarchy1"/>
    <dgm:cxn modelId="{6CDCCD27-39F7-BE4D-8AC5-46598543A2C9}" type="presParOf" srcId="{2B93BFF5-3732-4F83-8342-479ED5F9A8FE}" destId="{C7C5C562-94BF-4E89-8BAB-BAA5143BFCD8}" srcOrd="1" destOrd="0" presId="urn:microsoft.com/office/officeart/2005/8/layout/hierarchy1"/>
    <dgm:cxn modelId="{CA8C8254-B716-4A47-BA4D-CC8C7750A3D8}" type="presParOf" srcId="{E224F71E-997F-2C42-A15C-91AEFF8E29CB}" destId="{5AE97C26-27B2-4881-8453-3EA3759D96F3}" srcOrd="2" destOrd="0" presId="urn:microsoft.com/office/officeart/2005/8/layout/hierarchy1"/>
    <dgm:cxn modelId="{94BD0EC9-76CD-B24B-B0C6-7D58595CC379}" type="presParOf" srcId="{E224F71E-997F-2C42-A15C-91AEFF8E29CB}" destId="{006BD0A6-23C5-407A-A453-F0C141EB88CB}" srcOrd="3" destOrd="0" presId="urn:microsoft.com/office/officeart/2005/8/layout/hierarchy1"/>
    <dgm:cxn modelId="{D5770491-F208-D545-94F0-68F695B4DF01}" type="presParOf" srcId="{006BD0A6-23C5-407A-A453-F0C141EB88CB}" destId="{3F63C872-E83E-4054-ACA3-A980B1781DF7}" srcOrd="0" destOrd="0" presId="urn:microsoft.com/office/officeart/2005/8/layout/hierarchy1"/>
    <dgm:cxn modelId="{E57E462B-CE2F-E843-9A07-BA4232C9AF56}" type="presParOf" srcId="{3F63C872-E83E-4054-ACA3-A980B1781DF7}" destId="{03A2691D-0FAE-47C2-9A6E-D136A6263E80}" srcOrd="0" destOrd="0" presId="urn:microsoft.com/office/officeart/2005/8/layout/hierarchy1"/>
    <dgm:cxn modelId="{B4931227-D711-FC4F-AFD6-33CDA2B779E7}" type="presParOf" srcId="{3F63C872-E83E-4054-ACA3-A980B1781DF7}" destId="{FDB599B7-9840-442E-B9A7-9E2CE7AB790D}" srcOrd="1" destOrd="0" presId="urn:microsoft.com/office/officeart/2005/8/layout/hierarchy1"/>
    <dgm:cxn modelId="{4CB74C30-E411-1A4B-9BE9-7FBDF3C5AB50}" type="presParOf" srcId="{006BD0A6-23C5-407A-A453-F0C141EB88CB}" destId="{67CB2B45-82F2-48CD-AA74-AF8CD98CD354}" srcOrd="1" destOrd="0" presId="urn:microsoft.com/office/officeart/2005/8/layout/hierarchy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AE97C26-27B2-4881-8453-3EA3759D96F3}">
      <dsp:nvSpPr>
        <dsp:cNvPr id="0" name=""/>
        <dsp:cNvSpPr/>
      </dsp:nvSpPr>
      <dsp:spPr>
        <a:xfrm>
          <a:off x="4154528" y="2925890"/>
          <a:ext cx="931444" cy="323854"/>
        </a:xfrm>
        <a:custGeom>
          <a:avLst/>
          <a:gdLst/>
          <a:ahLst/>
          <a:cxnLst/>
          <a:rect l="0" t="0" r="0" b="0"/>
          <a:pathLst>
            <a:path>
              <a:moveTo>
                <a:pt x="0" y="0"/>
              </a:moveTo>
              <a:lnTo>
                <a:pt x="0" y="220697"/>
              </a:lnTo>
              <a:lnTo>
                <a:pt x="931444" y="220697"/>
              </a:lnTo>
              <a:lnTo>
                <a:pt x="931444" y="323854"/>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E69C349-5735-4773-947F-E2C1ADC26965}">
      <dsp:nvSpPr>
        <dsp:cNvPr id="0" name=""/>
        <dsp:cNvSpPr/>
      </dsp:nvSpPr>
      <dsp:spPr>
        <a:xfrm>
          <a:off x="3239201" y="2925890"/>
          <a:ext cx="915326" cy="323854"/>
        </a:xfrm>
        <a:custGeom>
          <a:avLst/>
          <a:gdLst/>
          <a:ahLst/>
          <a:cxnLst/>
          <a:rect l="0" t="0" r="0" b="0"/>
          <a:pathLst>
            <a:path>
              <a:moveTo>
                <a:pt x="915326" y="0"/>
              </a:moveTo>
              <a:lnTo>
                <a:pt x="915326" y="220697"/>
              </a:lnTo>
              <a:lnTo>
                <a:pt x="0" y="220697"/>
              </a:lnTo>
              <a:lnTo>
                <a:pt x="0" y="323854"/>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DB12153-D2B7-6A40-9465-FAA083584A0C}">
      <dsp:nvSpPr>
        <dsp:cNvPr id="0" name=""/>
        <dsp:cNvSpPr/>
      </dsp:nvSpPr>
      <dsp:spPr>
        <a:xfrm>
          <a:off x="2624086" y="1894937"/>
          <a:ext cx="1530441" cy="323854"/>
        </a:xfrm>
        <a:custGeom>
          <a:avLst/>
          <a:gdLst/>
          <a:ahLst/>
          <a:cxnLst/>
          <a:rect l="0" t="0" r="0" b="0"/>
          <a:pathLst>
            <a:path>
              <a:moveTo>
                <a:pt x="0" y="0"/>
              </a:moveTo>
              <a:lnTo>
                <a:pt x="0" y="220697"/>
              </a:lnTo>
              <a:lnTo>
                <a:pt x="1530441" y="220697"/>
              </a:lnTo>
              <a:lnTo>
                <a:pt x="1530441" y="323854"/>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75ACF91-2C14-4B4A-A65E-393FEB7561C4}">
      <dsp:nvSpPr>
        <dsp:cNvPr id="0" name=""/>
        <dsp:cNvSpPr/>
      </dsp:nvSpPr>
      <dsp:spPr>
        <a:xfrm>
          <a:off x="1047925" y="2925890"/>
          <a:ext cx="91440" cy="323854"/>
        </a:xfrm>
        <a:custGeom>
          <a:avLst/>
          <a:gdLst/>
          <a:ahLst/>
          <a:cxnLst/>
          <a:rect l="0" t="0" r="0" b="0"/>
          <a:pathLst>
            <a:path>
              <a:moveTo>
                <a:pt x="45720" y="0"/>
              </a:moveTo>
              <a:lnTo>
                <a:pt x="45720" y="323854"/>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4DC5466-239C-4F48-BD1D-8208D16EDDBC}">
      <dsp:nvSpPr>
        <dsp:cNvPr id="0" name=""/>
        <dsp:cNvSpPr/>
      </dsp:nvSpPr>
      <dsp:spPr>
        <a:xfrm>
          <a:off x="1093645" y="1894937"/>
          <a:ext cx="1530441" cy="323854"/>
        </a:xfrm>
        <a:custGeom>
          <a:avLst/>
          <a:gdLst/>
          <a:ahLst/>
          <a:cxnLst/>
          <a:rect l="0" t="0" r="0" b="0"/>
          <a:pathLst>
            <a:path>
              <a:moveTo>
                <a:pt x="1530441" y="0"/>
              </a:moveTo>
              <a:lnTo>
                <a:pt x="1530441" y="220697"/>
              </a:lnTo>
              <a:lnTo>
                <a:pt x="0" y="220697"/>
              </a:lnTo>
              <a:lnTo>
                <a:pt x="0" y="323854"/>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C49F7FB-C86C-944C-BCAE-5CA6C78CEB93}">
      <dsp:nvSpPr>
        <dsp:cNvPr id="0" name=""/>
        <dsp:cNvSpPr/>
      </dsp:nvSpPr>
      <dsp:spPr>
        <a:xfrm>
          <a:off x="2578366" y="863984"/>
          <a:ext cx="91440" cy="323854"/>
        </a:xfrm>
        <a:custGeom>
          <a:avLst/>
          <a:gdLst/>
          <a:ahLst/>
          <a:cxnLst/>
          <a:rect l="0" t="0" r="0" b="0"/>
          <a:pathLst>
            <a:path>
              <a:moveTo>
                <a:pt x="45720" y="0"/>
              </a:moveTo>
              <a:lnTo>
                <a:pt x="45720" y="323854"/>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0941ECB-A233-9447-B255-30E21A8C1B98}">
      <dsp:nvSpPr>
        <dsp:cNvPr id="0" name=""/>
        <dsp:cNvSpPr/>
      </dsp:nvSpPr>
      <dsp:spPr>
        <a:xfrm>
          <a:off x="2067316" y="156885"/>
          <a:ext cx="1113540" cy="707098"/>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A45C504-3916-3841-A2DC-73D9A04F2C19}">
      <dsp:nvSpPr>
        <dsp:cNvPr id="0" name=""/>
        <dsp:cNvSpPr/>
      </dsp:nvSpPr>
      <dsp:spPr>
        <a:xfrm>
          <a:off x="2191043" y="274426"/>
          <a:ext cx="1113540" cy="707098"/>
        </a:xfrm>
        <a:prstGeom prst="roundRect">
          <a:avLst>
            <a:gd name="adj" fmla="val 10000"/>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b="1" kern="1200"/>
            <a:t>Governing Body</a:t>
          </a:r>
        </a:p>
      </dsp:txBody>
      <dsp:txXfrm>
        <a:off x="2211753" y="295136"/>
        <a:ext cx="1072120" cy="665678"/>
      </dsp:txXfrm>
    </dsp:sp>
    <dsp:sp modelId="{C51477F0-B096-864D-BC36-7930BA8DDEA0}">
      <dsp:nvSpPr>
        <dsp:cNvPr id="0" name=""/>
        <dsp:cNvSpPr/>
      </dsp:nvSpPr>
      <dsp:spPr>
        <a:xfrm>
          <a:off x="2067316" y="1187839"/>
          <a:ext cx="1113540" cy="707098"/>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8DCCB0E-8BAF-5246-9EDD-3EBE982F2997}">
      <dsp:nvSpPr>
        <dsp:cNvPr id="0" name=""/>
        <dsp:cNvSpPr/>
      </dsp:nvSpPr>
      <dsp:spPr>
        <a:xfrm>
          <a:off x="2191043" y="1305379"/>
          <a:ext cx="1113540" cy="707098"/>
        </a:xfrm>
        <a:prstGeom prst="roundRect">
          <a:avLst>
            <a:gd name="adj" fmla="val 10000"/>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b="1" kern="1200"/>
            <a:t>Head teacher</a:t>
          </a:r>
        </a:p>
      </dsp:txBody>
      <dsp:txXfrm>
        <a:off x="2211753" y="1326089"/>
        <a:ext cx="1072120" cy="665678"/>
      </dsp:txXfrm>
    </dsp:sp>
    <dsp:sp modelId="{EEF8AD41-1F0F-6E4F-AE1C-C88C9490C60D}">
      <dsp:nvSpPr>
        <dsp:cNvPr id="0" name=""/>
        <dsp:cNvSpPr/>
      </dsp:nvSpPr>
      <dsp:spPr>
        <a:xfrm>
          <a:off x="536874" y="2218792"/>
          <a:ext cx="1113540" cy="707098"/>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829CAEB-8DEB-A04E-BB2F-B2D032BDE836}">
      <dsp:nvSpPr>
        <dsp:cNvPr id="0" name=""/>
        <dsp:cNvSpPr/>
      </dsp:nvSpPr>
      <dsp:spPr>
        <a:xfrm>
          <a:off x="660601" y="2336332"/>
          <a:ext cx="1113540" cy="707098"/>
        </a:xfrm>
        <a:prstGeom prst="roundRect">
          <a:avLst>
            <a:gd name="adj" fmla="val 10000"/>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b="1" kern="1200"/>
            <a:t>Senior Teacher</a:t>
          </a:r>
        </a:p>
      </dsp:txBody>
      <dsp:txXfrm>
        <a:off x="681311" y="2357042"/>
        <a:ext cx="1072120" cy="665678"/>
      </dsp:txXfrm>
    </dsp:sp>
    <dsp:sp modelId="{DE80FC10-BA0E-4F3A-B87E-454615350F8B}">
      <dsp:nvSpPr>
        <dsp:cNvPr id="0" name=""/>
        <dsp:cNvSpPr/>
      </dsp:nvSpPr>
      <dsp:spPr>
        <a:xfrm>
          <a:off x="3260" y="3249745"/>
          <a:ext cx="2180769" cy="941148"/>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FFCEEAE-A2FF-4B98-86AB-C37620D9DD96}">
      <dsp:nvSpPr>
        <dsp:cNvPr id="0" name=""/>
        <dsp:cNvSpPr/>
      </dsp:nvSpPr>
      <dsp:spPr>
        <a:xfrm>
          <a:off x="126987" y="3367286"/>
          <a:ext cx="2180769" cy="941148"/>
        </a:xfrm>
        <a:prstGeom prst="roundRect">
          <a:avLst>
            <a:gd name="adj" fmla="val 10000"/>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b="1" kern="1200"/>
            <a:t>Teachers</a:t>
          </a:r>
        </a:p>
        <a:p>
          <a:pPr marL="0" lvl="0" indent="0" algn="ctr" defTabSz="488950">
            <a:lnSpc>
              <a:spcPct val="90000"/>
            </a:lnSpc>
            <a:spcBef>
              <a:spcPct val="0"/>
            </a:spcBef>
            <a:spcAft>
              <a:spcPct val="35000"/>
            </a:spcAft>
            <a:buNone/>
          </a:pPr>
          <a:r>
            <a:rPr lang="en-GB" sz="1100" b="1" kern="1200"/>
            <a:t>Non-Teaching Staff</a:t>
          </a:r>
        </a:p>
      </dsp:txBody>
      <dsp:txXfrm>
        <a:off x="154552" y="3394851"/>
        <a:ext cx="2125639" cy="886018"/>
      </dsp:txXfrm>
    </dsp:sp>
    <dsp:sp modelId="{2050E326-71C8-F54B-9EF8-DCB14F962634}">
      <dsp:nvSpPr>
        <dsp:cNvPr id="0" name=""/>
        <dsp:cNvSpPr/>
      </dsp:nvSpPr>
      <dsp:spPr>
        <a:xfrm>
          <a:off x="3597757" y="2218792"/>
          <a:ext cx="1113540" cy="707098"/>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F55DF49-DF86-8949-879B-D02503B5B62F}">
      <dsp:nvSpPr>
        <dsp:cNvPr id="0" name=""/>
        <dsp:cNvSpPr/>
      </dsp:nvSpPr>
      <dsp:spPr>
        <a:xfrm>
          <a:off x="3721484" y="2336332"/>
          <a:ext cx="1113540" cy="707098"/>
        </a:xfrm>
        <a:prstGeom prst="roundRect">
          <a:avLst>
            <a:gd name="adj" fmla="val 10000"/>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b="1" kern="1200"/>
            <a:t>Health &amp; Safety Coordinator</a:t>
          </a:r>
        </a:p>
        <a:p>
          <a:pPr marL="0" lvl="0" indent="0" algn="ctr" defTabSz="488950">
            <a:lnSpc>
              <a:spcPct val="90000"/>
            </a:lnSpc>
            <a:spcBef>
              <a:spcPct val="0"/>
            </a:spcBef>
            <a:spcAft>
              <a:spcPct val="35000"/>
            </a:spcAft>
            <a:buNone/>
          </a:pPr>
          <a:endParaRPr lang="en-GB" sz="1100" b="1" kern="1200"/>
        </a:p>
      </dsp:txBody>
      <dsp:txXfrm>
        <a:off x="3742194" y="2357042"/>
        <a:ext cx="1072120" cy="665678"/>
      </dsp:txXfrm>
    </dsp:sp>
    <dsp:sp modelId="{68604A4D-489C-485C-88E0-D46A4EA3728F}">
      <dsp:nvSpPr>
        <dsp:cNvPr id="0" name=""/>
        <dsp:cNvSpPr/>
      </dsp:nvSpPr>
      <dsp:spPr>
        <a:xfrm>
          <a:off x="2431483" y="3249745"/>
          <a:ext cx="1615436" cy="941148"/>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3E3BB63-58B3-44C9-9177-CABE5965EBF8}">
      <dsp:nvSpPr>
        <dsp:cNvPr id="0" name=""/>
        <dsp:cNvSpPr/>
      </dsp:nvSpPr>
      <dsp:spPr>
        <a:xfrm>
          <a:off x="2555210" y="3367286"/>
          <a:ext cx="1615436" cy="941148"/>
        </a:xfrm>
        <a:prstGeom prst="roundRect">
          <a:avLst>
            <a:gd name="adj" fmla="val 10000"/>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b="1" kern="1200"/>
            <a:t>Cleaners</a:t>
          </a:r>
        </a:p>
        <a:p>
          <a:pPr marL="0" lvl="0" indent="0" algn="ctr" defTabSz="488950">
            <a:lnSpc>
              <a:spcPct val="90000"/>
            </a:lnSpc>
            <a:spcBef>
              <a:spcPct val="0"/>
            </a:spcBef>
            <a:spcAft>
              <a:spcPct val="35000"/>
            </a:spcAft>
            <a:buNone/>
          </a:pPr>
          <a:r>
            <a:rPr lang="en-GB" sz="1100" b="1" kern="1200"/>
            <a:t>Caterers</a:t>
          </a:r>
        </a:p>
      </dsp:txBody>
      <dsp:txXfrm>
        <a:off x="2582775" y="3394851"/>
        <a:ext cx="1560306" cy="886018"/>
      </dsp:txXfrm>
    </dsp:sp>
    <dsp:sp modelId="{03A2691D-0FAE-47C2-9A6E-D136A6263E80}">
      <dsp:nvSpPr>
        <dsp:cNvPr id="0" name=""/>
        <dsp:cNvSpPr/>
      </dsp:nvSpPr>
      <dsp:spPr>
        <a:xfrm>
          <a:off x="4294373" y="3249745"/>
          <a:ext cx="1583199" cy="941148"/>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DB599B7-9840-442E-B9A7-9E2CE7AB790D}">
      <dsp:nvSpPr>
        <dsp:cNvPr id="0" name=""/>
        <dsp:cNvSpPr/>
      </dsp:nvSpPr>
      <dsp:spPr>
        <a:xfrm>
          <a:off x="4418100" y="3367286"/>
          <a:ext cx="1583199" cy="941148"/>
        </a:xfrm>
        <a:prstGeom prst="roundRect">
          <a:avLst>
            <a:gd name="adj" fmla="val 10000"/>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b="1" kern="1200"/>
            <a:t>Contractors</a:t>
          </a:r>
        </a:p>
        <a:p>
          <a:pPr marL="0" lvl="0" indent="0" algn="ctr" defTabSz="488950">
            <a:lnSpc>
              <a:spcPct val="90000"/>
            </a:lnSpc>
            <a:spcBef>
              <a:spcPct val="0"/>
            </a:spcBef>
            <a:spcAft>
              <a:spcPct val="35000"/>
            </a:spcAft>
            <a:buNone/>
          </a:pPr>
          <a:r>
            <a:rPr lang="en-GB" sz="1100" b="1" kern="1200"/>
            <a:t>Consultants</a:t>
          </a:r>
        </a:p>
      </dsp:txBody>
      <dsp:txXfrm>
        <a:off x="4445665" y="3394851"/>
        <a:ext cx="1528069" cy="88601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lcf76f155ced4ddcb4097134ff3c332f xmlns="c1084fda-faa2-44bb-89cf-b21feddceb48">
      <Terms xmlns="http://schemas.microsoft.com/office/infopath/2007/PartnerControls"/>
    </lcf76f155ced4ddcb4097134ff3c332f>
    <TaxCatchAll xmlns="abb8ad16-aa0e-4527-a096-c59a199151c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0A4D2A9EE894444BB98D5C56EDC76E9" ma:contentTypeVersion="12" ma:contentTypeDescription="Create a new document." ma:contentTypeScope="" ma:versionID="8320ce1d7d9c0939f66b263a96b55996">
  <xsd:schema xmlns:xsd="http://www.w3.org/2001/XMLSchema" xmlns:xs="http://www.w3.org/2001/XMLSchema" xmlns:p="http://schemas.microsoft.com/office/2006/metadata/properties" xmlns:ns2="c1084fda-faa2-44bb-89cf-b21feddceb48" xmlns:ns3="abb8ad16-aa0e-4527-a096-c59a199151c3" targetNamespace="http://schemas.microsoft.com/office/2006/metadata/properties" ma:root="true" ma:fieldsID="e4044718546ae2e8814e446ad0a27b67" ns2:_="" ns3:_="">
    <xsd:import namespace="c1084fda-faa2-44bb-89cf-b21feddceb48"/>
    <xsd:import namespace="abb8ad16-aa0e-4527-a096-c59a199151c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084fda-faa2-44bb-89cf-b21feddceb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a6eca8e-0e1f-4d49-827f-0351ee8bd89b"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b8ad16-aa0e-4527-a096-c59a199151c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c3b59bf-9c32-454c-8c3f-9d425014b084}" ma:internalName="TaxCatchAll" ma:showField="CatchAllData" ma:web="abb8ad16-aa0e-4527-a096-c59a199151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98B53A-AC2B-4563-BBEF-5E7BF4F99FBC}">
  <ds:schemaRefs>
    <ds:schemaRef ds:uri="http://schemas.microsoft.com/sharepoint/v3/contenttype/forms"/>
  </ds:schemaRefs>
</ds:datastoreItem>
</file>

<file path=customXml/itemProps2.xml><?xml version="1.0" encoding="utf-8"?>
<ds:datastoreItem xmlns:ds="http://schemas.openxmlformats.org/officeDocument/2006/customXml" ds:itemID="{720566A4-98EA-4E86-BC9D-568EEDFB574A}">
  <ds:schemaRefs>
    <ds:schemaRef ds:uri="http://schemas.openxmlformats.org/officeDocument/2006/bibliography"/>
  </ds:schemaRefs>
</ds:datastoreItem>
</file>

<file path=customXml/itemProps3.xml><?xml version="1.0" encoding="utf-8"?>
<ds:datastoreItem xmlns:ds="http://schemas.openxmlformats.org/officeDocument/2006/customXml" ds:itemID="{1A651027-F5B2-4FF7-A8C2-DAD947260B43}">
  <ds:schemaRefs>
    <ds:schemaRef ds:uri="http://schemas.microsoft.com/office/2006/metadata/properties"/>
    <ds:schemaRef ds:uri="c1084fda-faa2-44bb-89cf-b21feddceb48"/>
    <ds:schemaRef ds:uri="http://schemas.microsoft.com/office/infopath/2007/PartnerControls"/>
    <ds:schemaRef ds:uri="abb8ad16-aa0e-4527-a096-c59a199151c3"/>
  </ds:schemaRefs>
</ds:datastoreItem>
</file>

<file path=customXml/itemProps4.xml><?xml version="1.0" encoding="utf-8"?>
<ds:datastoreItem xmlns:ds="http://schemas.openxmlformats.org/officeDocument/2006/customXml" ds:itemID="{796BB02C-5902-47EF-83A0-EB57A4B077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084fda-faa2-44bb-89cf-b21feddceb48"/>
    <ds:schemaRef ds:uri="abb8ad16-aa0e-4527-a096-c59a19915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38520</Words>
  <Characters>219569</Characters>
  <Application>Microsoft Office Word</Application>
  <DocSecurity>0</DocSecurity>
  <Lines>1829</Lines>
  <Paragraphs>515</Paragraphs>
  <ScaleCrop>false</ScaleCrop>
  <HeadingPairs>
    <vt:vector size="2" baseType="variant">
      <vt:variant>
        <vt:lpstr>Title</vt:lpstr>
      </vt:variant>
      <vt:variant>
        <vt:i4>1</vt:i4>
      </vt:variant>
    </vt:vector>
  </HeadingPairs>
  <TitlesOfParts>
    <vt:vector size="1" baseType="lpstr">
      <vt:lpstr>Model H&amp;S Policy Dec 2015</vt:lpstr>
    </vt:vector>
  </TitlesOfParts>
  <Company>KAHSC</Company>
  <LinksUpToDate>false</LinksUpToDate>
  <CharactersWithSpaces>257574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H&amp;S Policy Dec 2015</dc:title>
  <dc:creator>Helen Blamire (KAHSC)</dc:creator>
  <dc:description>FAO - Headteachers, H&amp;S Governors, H&amp;S Coordinators - Mode School H&amp;S Policy Dec 2015</dc:description>
  <cp:lastModifiedBy>Office</cp:lastModifiedBy>
  <cp:revision>2</cp:revision>
  <cp:lastPrinted>2016-05-18T08:57:00Z</cp:lastPrinted>
  <dcterms:created xsi:type="dcterms:W3CDTF">2024-10-03T14:01:00Z</dcterms:created>
  <dcterms:modified xsi:type="dcterms:W3CDTF">2024-10-03T14:01:00Z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0x010100E0A4D2A9EE894444BB98D5C56EDC76E9</vt:lpwstr>
  </property>
</Properties>
</file>