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112"/>
        <w:gridCol w:w="2113"/>
        <w:gridCol w:w="2113"/>
        <w:gridCol w:w="2113"/>
        <w:gridCol w:w="2113"/>
        <w:gridCol w:w="2113"/>
        <w:tblGridChange w:id="0">
          <w:tblGrid>
            <w:gridCol w:w="1560"/>
            <w:gridCol w:w="2112"/>
            <w:gridCol w:w="2113"/>
            <w:gridCol w:w="2113"/>
            <w:gridCol w:w="2113"/>
            <w:gridCol w:w="2113"/>
            <w:gridCol w:w="2113"/>
          </w:tblGrid>
        </w:tblGridChange>
      </w:tblGrid>
      <w:tr>
        <w:tc>
          <w:tcPr>
            <w:gridSpan w:val="7"/>
          </w:tcPr>
          <w:p w:rsidR="00000000" w:rsidDel="00000000" w:rsidP="00000000" w:rsidRDefault="00000000" w:rsidRPr="00000000" w14:paraId="0000000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Subject: Curriculum Timetable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Year group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Celebrating Difference 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Healthy Me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Relationships Changing Me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Celebrating Difference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Healthy Me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Relationships Changing Me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EHWB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Prevent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Careers- Planning for the Future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Risk (Drugs and Emotional Wellbeing)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RSHE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Healthy Lifestyle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EHWB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E-Safety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Real Love Rocks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Risk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RSHE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Citizenship (Diversity)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Careers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Year 6- First aid done through drop down day- Flat Stan/Huddersfield Giants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Year 6- Careers/Money taught through drop down day/Maths.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Year 8- County Lines taught by PC Sally Baines as an extra session.</w:t>
      </w:r>
    </w:p>
    <w:sectPr>
      <w:headerReference r:id="rId7" w:type="default"/>
      <w:footerReference r:id="rId8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Devised 2018-19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Kirkburton Middle School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-579119</wp:posOffset>
          </wp:positionH>
          <wp:positionV relativeFrom="paragraph">
            <wp:posOffset>-215899</wp:posOffset>
          </wp:positionV>
          <wp:extent cx="548640" cy="579120"/>
          <wp:effectExtent b="0" l="0" r="0" t="0"/>
          <wp:wrapSquare wrapText="bothSides" distB="0" distT="0" distL="114300" distR="114300"/>
          <wp:docPr descr="logo school" id="25" name="image1.jpg"/>
          <a:graphic>
            <a:graphicData uri="http://schemas.openxmlformats.org/drawingml/2006/picture">
              <pic:pic>
                <pic:nvPicPr>
                  <pic:cNvPr descr="logo school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5791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8940366</wp:posOffset>
          </wp:positionH>
          <wp:positionV relativeFrom="paragraph">
            <wp:posOffset>0</wp:posOffset>
          </wp:positionV>
          <wp:extent cx="603885" cy="628433"/>
          <wp:effectExtent b="-12273" l="12274" r="12274" t="-12273"/>
          <wp:wrapNone/>
          <wp:docPr id="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603885" cy="6284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41A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5E35"/>
  </w:style>
  <w:style w:type="paragraph" w:styleId="Footer">
    <w:name w:val="footer"/>
    <w:basedOn w:val="Normal"/>
    <w:link w:val="FooterChar"/>
    <w:uiPriority w:val="99"/>
    <w:unhideWhenUsed w:val="1"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5E3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5DB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5DB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sflF7EyVp07AYlegyu3a88E5A==">AMUW2mWK0GtaRg98f/Rzob/JDSF40ssfxflOYaol9FQ2HB19aDE1h6xzKcXKQrrRCGnlgjqGB7xDfAZbdJZ6E9H9Ms6dn7CnJmL1gxBxVFlcvKPXGbjkQb0=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2018-11-21T10:50:00Z</dcterms:created>
  <dc:creator>J Papworth</dc:creator>
</cp:coreProperties>
</file>