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2126"/>
        <w:gridCol w:w="2592"/>
        <w:gridCol w:w="2009"/>
        <w:gridCol w:w="2076"/>
        <w:gridCol w:w="1827"/>
        <w:gridCol w:w="8"/>
        <w:gridCol w:w="1889"/>
        <w:gridCol w:w="8"/>
        <w:tblGridChange w:id="0">
          <w:tblGrid>
            <w:gridCol w:w="1418"/>
            <w:gridCol w:w="2126"/>
            <w:gridCol w:w="2592"/>
            <w:gridCol w:w="2009"/>
            <w:gridCol w:w="2076"/>
            <w:gridCol w:w="1827"/>
            <w:gridCol w:w="8"/>
            <w:gridCol w:w="1889"/>
            <w:gridCol w:w="8"/>
          </w:tblGrid>
        </w:tblGridChange>
      </w:tblGrid>
      <w:tr>
        <w:trPr>
          <w:trHeight w:val="155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Being me in my world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Celebrating difference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Lesson 1- 3:</w:t>
            </w:r>
          </w:p>
          <w:p w:rsidR="00000000" w:rsidDel="00000000" w:rsidP="00000000" w:rsidRDefault="00000000" w:rsidRPr="00000000" w14:paraId="000000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Identifying goals for the year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Global citizenship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Children’s universal rights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Feeling welcome and valued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Choices, consequences and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rewards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Group dynamics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Democracy, having a voice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Anti-social behaviour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Role-modelling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Lesson 1- 3: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Perceptions of normality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disability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Power struggles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bullying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Inclusion/exclusion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Differences as conflict,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difference as celebration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Empathy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2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Lesson 1-3: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Personal learning goals, in and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out of school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Success criteria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Emotions in success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Making a difference in the world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Motivation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Recognising achievements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Compliments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Lesson 1-3: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Taking personal responsibility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How substances affect the body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Exploitation, including ‘county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lines’ and gang culture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Emotional and mental health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Managing stress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Changing me</w:t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Lesson 1-3: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Mental health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Identifying mental health worries and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sources of support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Love and loss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Managing feelings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Power and control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Assertiveness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Technology safety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Take responsibility with technology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use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Lesson 1-3: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Self-image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Body image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Puberty and feelings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Conception to birth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Reflections about change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Physical attraction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Respect and consent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Boyfriends/girlfriends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Sexting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5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Being me in my world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Celebrating difference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-5232399</wp:posOffset>
                      </wp:positionH>
                      <wp:positionV relativeFrom="paragraph">
                        <wp:posOffset>381000</wp:posOffset>
                      </wp:positionV>
                      <wp:extent cx="885825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16875" y="3780000"/>
                                <a:ext cx="885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-5232399</wp:posOffset>
                      </wp:positionH>
                      <wp:positionV relativeFrom="paragraph">
                        <wp:posOffset>381000</wp:posOffset>
                      </wp:positionV>
                      <wp:extent cx="885825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58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Lesson 1- 3: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Identifying goals for the year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Global citizenship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Children’s universal rights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Feeling welcome and valued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Choices, consequences and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rewards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Group dynamics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Democracy, having a voice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Anti-social behaviour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Role-modelling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Lesson 1- 3: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Perceptions of normality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disability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Power struggles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bullying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Inclusion/exclusion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Differences as conflict,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difference as celebration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Empathy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7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Lesson 1-3: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Personal learning goals, in and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out of school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Success criteria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Emotions in success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Making a difference in the world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Motivation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Recognising achievements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Compliments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Lesson 1-3: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Taking personal responsibility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How substances affect the body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Exploitation, including ‘county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lines’ and gang culture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Emotional and mental health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Managing stress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9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Changing me</w:t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Lesson 1-3: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Mental health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Identifying mental health worries and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sources of support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Love and loss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Managing feelings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Power and control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Assertiveness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Technology safety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Take responsibility with technology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use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Lesson 1-3: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Self-image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Body image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Puberty and feelings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Conception to birth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Reflections about change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Physical attraction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Respect and consent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Boyfriends/girlfriends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Sexting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0B0">
            <w:pPr>
              <w:rPr>
                <w:color w:val="ff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(Identity and Communities)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Discrimination</w:t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EHWB</w:t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Prevent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Careers-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Planning for the future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Risk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(Drugs &amp; Emotional Wellbeing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RSHE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Healthy Lifestyle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3" w:hRule="atLeast"/>
        </w:trP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Year7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Lesson 1 – Identity and group work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Lesson 2- Diversity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Lesson 3- Families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Lesson 4- Communities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Lesson 5- Good citizens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Lesson 6,7,8,9- Discrimination (Physical disability, HI, VI)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Lesson 1&amp;2- EHWB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Lesson 1 – Understanding and preventing extremism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Lesson 2 – How can language divide us?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Lesson 3 – How can people’s actions be affected by others’ influence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Lesson 4 – How can you help the community?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Lesson 1- Jobs through the ages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Lesson 2- National careers service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Lesson 3- Career speed dating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Lesson 4-reflection and evaluation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Lesson 1- Transport and home safety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Lesson 2- Running away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Lesson 3 &amp; 4- Smoking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Lesson 5- Alcohol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Lesson 6- E-safety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Lesson 7- Role play/peer pressure assessment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Lesson 1- Self esteem and personal Hygiene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Lesson 2- Puberty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Lesson 3- Key words and diagrams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Lesson 4- Sanitary products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Lesson 5- Puberty problems and advice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Lesson 6- My opinions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Lesson 7- EHWB managing feelings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Lesson 1- Healthy Lifestyle</w:t>
            </w:r>
          </w:p>
        </w:tc>
      </w:tr>
      <w:tr>
        <w:trPr>
          <w:trHeight w:val="959" w:hRule="atLeast"/>
        </w:trPr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EHWB</w:t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E-Safety</w:t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Real Love Rocks</w:t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Risk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RSHE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Bullying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(living together in the UK)</w:t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(Diversity)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Careers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Year 8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Lesson 1-Self esteem and identity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Lesson 2- Body image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Lesson 3- Healthy lifestyle and disordered eating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Lesson 4- Managing feelings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Lesson 1- Cyberbullying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Lesson 2- Sexting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Lesson 3- Peer pressure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Lesson 4- Self Esteem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Lesson 1- Healthy relationships and consent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Lesson 2- CSE and grooming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Lesson 3- Keeping safe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Lesson 4- Impact of porn and Sexting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Lesson 1- Alcohol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Lesson 2- Smoking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Lesson 3- Peer pressure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Lesson 1- Puberty changes recap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Lesson 2-Mensturation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Lesson 3- Relationships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Lesson 4- Gender and sexuality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Lesson 5- Conception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Lesson 6-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Contraception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Lesson 7- Contraception presentation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Lesson 8- Parenthood 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Lesson 1- Verbal bullying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Lesson 2- Bullying strategies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Lesson 3- Rights and responsibilities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Lesson 4- Peer pressure</w:t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Lesson 5- Smoking and alcohol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Lesson 6- Alcohol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Lesson 1- Democracy in the UK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Lesson 2- Local services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Lesson 3- Mutual respect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Lesson 4- Racism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Lesson 5- Homophobia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Lesson 6- Gender and disability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Lesson 7- Discrimination projects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Lesson 8- Presentations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Lesson 1- The world of work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Lesson 2 – National Careers service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Lesson 3- Who am I?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Lesson 4-Routes available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Lesson 5- CV, children and the law. Wages, employers, H&amp;S.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Lesson 6- Reflection and evaluation.</w:t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00414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00C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65D5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906C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906CD"/>
    <w:rPr>
      <w:rFonts w:ascii="Segoe UI" w:cs="Segoe UI" w:hAnsi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00414F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L0LuPRl28BzqWXZBYuYUNUnWA==">AMUW2mX6ZkbS6g3qSDozf1iC8XlDSq65y2PgD/39zMeCMCE1sN82ej0myCM2RoP1fRjD4u8iJQr0z8GmAQcwBrTBq1s9k3A8A0L+QPO5Wlb9o0kaW5jAZ2BgleMOqNB7/35KOg4wcZ5j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2019-02-06T09:47:00Z</dcterms:created>
  <dc:creator>ictdept</dc:creator>
</cp:coreProperties>
</file>