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99A9" w14:textId="77777777" w:rsidR="00631713" w:rsidRDefault="00631713">
      <w:pPr>
        <w:spacing w:after="0" w:line="259" w:lineRule="auto"/>
        <w:ind w:left="370" w:firstLine="0"/>
        <w:jc w:val="center"/>
      </w:pPr>
    </w:p>
    <w:p w14:paraId="37139836" w14:textId="77777777" w:rsidR="00631713" w:rsidRDefault="00631713">
      <w:pPr>
        <w:spacing w:after="0" w:line="259" w:lineRule="auto"/>
        <w:ind w:left="370" w:firstLine="0"/>
        <w:jc w:val="center"/>
      </w:pPr>
    </w:p>
    <w:p w14:paraId="5591A5AF" w14:textId="281B0C1B" w:rsidR="00B67C84" w:rsidRDefault="00631713">
      <w:pPr>
        <w:spacing w:after="0" w:line="259" w:lineRule="auto"/>
        <w:ind w:left="370" w:firstLine="0"/>
        <w:jc w:val="center"/>
      </w:pPr>
      <w:r>
        <w:rPr>
          <w:noProof/>
        </w:rPr>
        <w:drawing>
          <wp:inline distT="0" distB="0" distL="0" distR="0" wp14:anchorId="2C732FA8" wp14:editId="7275BEC2">
            <wp:extent cx="1131621" cy="1199515"/>
            <wp:effectExtent l="0" t="0" r="0" b="0"/>
            <wp:docPr id="170" name="Picture 170" descr="A tree with a raft&#10;&#10;AI-generated content may be incorrect."/>
            <wp:cNvGraphicFramePr/>
            <a:graphic xmlns:a="http://schemas.openxmlformats.org/drawingml/2006/main">
              <a:graphicData uri="http://schemas.openxmlformats.org/drawingml/2006/picture">
                <pic:pic xmlns:pic="http://schemas.openxmlformats.org/drawingml/2006/picture">
                  <pic:nvPicPr>
                    <pic:cNvPr id="170" name="Picture 170" descr="A tree with a raft&#10;&#10;AI-generated content may be incorrect."/>
                    <pic:cNvPicPr/>
                  </pic:nvPicPr>
                  <pic:blipFill>
                    <a:blip r:embed="rId7"/>
                    <a:stretch>
                      <a:fillRect/>
                    </a:stretch>
                  </pic:blipFill>
                  <pic:spPr>
                    <a:xfrm>
                      <a:off x="0" y="0"/>
                      <a:ext cx="1131621" cy="1199515"/>
                    </a:xfrm>
                    <a:prstGeom prst="rect">
                      <a:avLst/>
                    </a:prstGeom>
                  </pic:spPr>
                </pic:pic>
              </a:graphicData>
            </a:graphic>
          </wp:inline>
        </w:drawing>
      </w:r>
      <w:r>
        <w:rPr>
          <w:noProof/>
        </w:rPr>
        <w:drawing>
          <wp:inline distT="0" distB="0" distL="0" distR="0" wp14:anchorId="30AC3B94" wp14:editId="5A767973">
            <wp:extent cx="1438181" cy="1162050"/>
            <wp:effectExtent l="0" t="0" r="0" b="0"/>
            <wp:docPr id="2059725240" name="Picture 99" descr="A red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25240" name="Picture 99" descr="A red and yellow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537" cy="1170418"/>
                    </a:xfrm>
                    <a:prstGeom prst="rect">
                      <a:avLst/>
                    </a:prstGeom>
                    <a:noFill/>
                    <a:ln>
                      <a:noFill/>
                    </a:ln>
                  </pic:spPr>
                </pic:pic>
              </a:graphicData>
            </a:graphic>
          </wp:inline>
        </w:drawing>
      </w:r>
      <w:r w:rsidR="00F31CD2">
        <w:t xml:space="preserve"> </w:t>
      </w:r>
      <w:r w:rsidR="00F31CD2">
        <w:rPr>
          <w:b/>
          <w:sz w:val="20"/>
        </w:rPr>
        <w:t xml:space="preserve"> </w:t>
      </w:r>
      <w:r w:rsidR="00F31CD2">
        <w:t xml:space="preserve"> </w:t>
      </w:r>
    </w:p>
    <w:p w14:paraId="4F8E023D" w14:textId="32E4BB89" w:rsidR="00B67C84" w:rsidRDefault="00F31CD2">
      <w:pPr>
        <w:spacing w:after="0" w:line="259" w:lineRule="auto"/>
        <w:ind w:left="132" w:firstLine="0"/>
        <w:jc w:val="center"/>
      </w:pPr>
      <w:r>
        <w:t xml:space="preserve"> </w:t>
      </w:r>
    </w:p>
    <w:p w14:paraId="15F8CBEF" w14:textId="77777777" w:rsidR="00B67C84" w:rsidRDefault="00F31CD2">
      <w:pPr>
        <w:spacing w:after="98" w:line="259" w:lineRule="auto"/>
        <w:ind w:left="2032" w:firstLine="0"/>
        <w:jc w:val="center"/>
      </w:pPr>
      <w:r>
        <w:rPr>
          <w:b/>
          <w:sz w:val="20"/>
        </w:rPr>
        <w:t xml:space="preserve"> </w:t>
      </w:r>
      <w:r>
        <w:t xml:space="preserve"> </w:t>
      </w:r>
    </w:p>
    <w:p w14:paraId="04B44746" w14:textId="77777777" w:rsidR="00B67C84" w:rsidRDefault="00F31CD2">
      <w:pPr>
        <w:spacing w:after="142" w:line="259" w:lineRule="auto"/>
        <w:ind w:left="245" w:firstLine="0"/>
        <w:jc w:val="center"/>
      </w:pPr>
      <w:r>
        <w:rPr>
          <w:b/>
          <w:sz w:val="20"/>
        </w:rPr>
        <w:t xml:space="preserve"> </w:t>
      </w:r>
      <w:r>
        <w:t xml:space="preserve"> </w:t>
      </w:r>
    </w:p>
    <w:p w14:paraId="058A4EDB" w14:textId="60A7E8C1" w:rsidR="00B67C84" w:rsidRPr="004F0B13" w:rsidRDefault="00F31CD2" w:rsidP="004F0B13">
      <w:pPr>
        <w:spacing w:after="560" w:line="259" w:lineRule="auto"/>
        <w:ind w:left="245" w:firstLine="0"/>
        <w:jc w:val="center"/>
        <w:rPr>
          <w:b/>
          <w:bCs/>
          <w:sz w:val="32"/>
          <w:szCs w:val="32"/>
        </w:rPr>
      </w:pPr>
      <w:r w:rsidRPr="004F0B13">
        <w:rPr>
          <w:b/>
          <w:bCs/>
          <w:color w:val="3366FF"/>
          <w:sz w:val="32"/>
          <w:szCs w:val="32"/>
        </w:rPr>
        <w:t xml:space="preserve"> </w:t>
      </w:r>
      <w:r w:rsidR="004F0B13" w:rsidRPr="004F0B13">
        <w:rPr>
          <w:b/>
          <w:bCs/>
          <w:sz w:val="32"/>
          <w:szCs w:val="32"/>
        </w:rPr>
        <w:t xml:space="preserve">Kirkburton and </w:t>
      </w:r>
      <w:proofErr w:type="spellStart"/>
      <w:r w:rsidR="004F0B13" w:rsidRPr="004F0B13">
        <w:rPr>
          <w:b/>
          <w:bCs/>
          <w:sz w:val="32"/>
          <w:szCs w:val="32"/>
        </w:rPr>
        <w:t>Scissett</w:t>
      </w:r>
      <w:proofErr w:type="spellEnd"/>
      <w:r w:rsidR="004F0B13" w:rsidRPr="004F0B13">
        <w:rPr>
          <w:b/>
          <w:bCs/>
          <w:sz w:val="32"/>
          <w:szCs w:val="32"/>
        </w:rPr>
        <w:t xml:space="preserve"> Middle School</w:t>
      </w:r>
      <w:r w:rsidRPr="004F0B13">
        <w:rPr>
          <w:b/>
          <w:bCs/>
          <w:sz w:val="32"/>
          <w:szCs w:val="32"/>
        </w:rPr>
        <w:t xml:space="preserve">  </w:t>
      </w:r>
    </w:p>
    <w:p w14:paraId="633D42A5" w14:textId="46C45093" w:rsidR="00B67C84" w:rsidRDefault="00F31CD2" w:rsidP="004F0B13">
      <w:pPr>
        <w:spacing w:after="333" w:line="259" w:lineRule="auto"/>
      </w:pPr>
      <w:r>
        <w:t xml:space="preserve"> </w:t>
      </w:r>
    </w:p>
    <w:tbl>
      <w:tblPr>
        <w:tblStyle w:val="TableGrid"/>
        <w:tblW w:w="9497" w:type="dxa"/>
        <w:tblInd w:w="30" w:type="dxa"/>
        <w:tblCellMar>
          <w:top w:w="50" w:type="dxa"/>
          <w:bottom w:w="31" w:type="dxa"/>
          <w:right w:w="9" w:type="dxa"/>
        </w:tblCellMar>
        <w:tblLook w:val="04A0" w:firstRow="1" w:lastRow="0" w:firstColumn="1" w:lastColumn="0" w:noHBand="0" w:noVBand="1"/>
      </w:tblPr>
      <w:tblGrid>
        <w:gridCol w:w="2077"/>
        <w:gridCol w:w="2739"/>
        <w:gridCol w:w="1722"/>
        <w:gridCol w:w="2959"/>
      </w:tblGrid>
      <w:tr w:rsidR="00B67C84" w14:paraId="7DBB8A71" w14:textId="77777777" w:rsidTr="00F01BC6">
        <w:trPr>
          <w:trHeight w:val="647"/>
        </w:trPr>
        <w:tc>
          <w:tcPr>
            <w:tcW w:w="2077"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032A323" w14:textId="77777777" w:rsidR="00B67C84" w:rsidRDefault="00F31CD2">
            <w:pPr>
              <w:spacing w:after="0" w:line="259" w:lineRule="auto"/>
              <w:ind w:left="22" w:firstLine="0"/>
              <w:jc w:val="center"/>
            </w:pPr>
            <w:r w:rsidRPr="00F01BC6">
              <w:rPr>
                <w:b/>
                <w:color w:val="auto"/>
                <w:sz w:val="24"/>
              </w:rPr>
              <w:t>Policy</w:t>
            </w:r>
            <w:r>
              <w:rPr>
                <w:b/>
                <w:color w:val="FFFFFF"/>
                <w:sz w:val="24"/>
              </w:rPr>
              <w:t xml:space="preserve"> </w:t>
            </w:r>
            <w:r>
              <w:t xml:space="preserve"> </w:t>
            </w:r>
          </w:p>
        </w:tc>
        <w:tc>
          <w:tcPr>
            <w:tcW w:w="2739" w:type="dxa"/>
            <w:tcBorders>
              <w:top w:val="single" w:sz="4" w:space="0" w:color="000000"/>
              <w:left w:val="single" w:sz="4" w:space="0" w:color="000000"/>
              <w:bottom w:val="single" w:sz="4" w:space="0" w:color="000000"/>
              <w:right w:val="nil"/>
            </w:tcBorders>
          </w:tcPr>
          <w:p w14:paraId="71A93E78" w14:textId="03B9A0AF" w:rsidR="00B67C84" w:rsidRDefault="00B67C84">
            <w:pPr>
              <w:spacing w:after="160" w:line="259" w:lineRule="auto"/>
              <w:ind w:left="0" w:firstLine="0"/>
              <w:jc w:val="left"/>
            </w:pPr>
          </w:p>
        </w:tc>
        <w:tc>
          <w:tcPr>
            <w:tcW w:w="4681" w:type="dxa"/>
            <w:gridSpan w:val="2"/>
            <w:tcBorders>
              <w:top w:val="single" w:sz="4" w:space="0" w:color="000000"/>
              <w:left w:val="nil"/>
              <w:bottom w:val="single" w:sz="4" w:space="0" w:color="000000"/>
              <w:right w:val="single" w:sz="4" w:space="0" w:color="000000"/>
            </w:tcBorders>
          </w:tcPr>
          <w:p w14:paraId="04CE69BF" w14:textId="682B95DB" w:rsidR="00B67C84" w:rsidRDefault="004F0B13">
            <w:pPr>
              <w:spacing w:after="0" w:line="259" w:lineRule="auto"/>
              <w:ind w:left="-160" w:firstLine="0"/>
              <w:jc w:val="left"/>
            </w:pPr>
            <w:r>
              <w:t>AAnti-Bullying Policy</w:t>
            </w:r>
          </w:p>
        </w:tc>
      </w:tr>
      <w:tr w:rsidR="00B67C84" w14:paraId="2ECFA9CE" w14:textId="77777777" w:rsidTr="00F01BC6">
        <w:trPr>
          <w:trHeight w:val="821"/>
        </w:trPr>
        <w:tc>
          <w:tcPr>
            <w:tcW w:w="2077"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EBB0AE3" w14:textId="77777777" w:rsidR="00B67C84" w:rsidRPr="00F01BC6" w:rsidRDefault="00F31CD2">
            <w:pPr>
              <w:spacing w:after="0" w:line="259" w:lineRule="auto"/>
              <w:ind w:left="152" w:firstLine="0"/>
              <w:jc w:val="left"/>
              <w:rPr>
                <w:color w:val="auto"/>
              </w:rPr>
            </w:pPr>
            <w:r w:rsidRPr="00F01BC6">
              <w:rPr>
                <w:b/>
                <w:color w:val="auto"/>
                <w:sz w:val="24"/>
              </w:rPr>
              <w:t xml:space="preserve">Current version </w:t>
            </w:r>
            <w:r w:rsidRPr="00F01BC6">
              <w:rPr>
                <w:color w:val="auto"/>
              </w:rPr>
              <w:t xml:space="preserve"> </w:t>
            </w:r>
          </w:p>
        </w:tc>
        <w:tc>
          <w:tcPr>
            <w:tcW w:w="2739" w:type="dxa"/>
            <w:tcBorders>
              <w:top w:val="single" w:sz="4" w:space="0" w:color="000000"/>
              <w:left w:val="single" w:sz="4" w:space="0" w:color="000000"/>
              <w:bottom w:val="single" w:sz="4" w:space="0" w:color="000000"/>
              <w:right w:val="single" w:sz="4" w:space="0" w:color="000000"/>
            </w:tcBorders>
          </w:tcPr>
          <w:p w14:paraId="089D676E" w14:textId="7D7595B1" w:rsidR="00B67C84" w:rsidRDefault="00F31CD2">
            <w:pPr>
              <w:spacing w:after="0" w:line="259" w:lineRule="auto"/>
              <w:ind w:left="15" w:firstLine="0"/>
              <w:jc w:val="center"/>
            </w:pPr>
            <w:r>
              <w:rPr>
                <w:b/>
                <w:color w:val="3366FF"/>
                <w:sz w:val="24"/>
              </w:rPr>
              <w:t>September 202</w:t>
            </w:r>
            <w:r w:rsidR="004F0B13">
              <w:rPr>
                <w:b/>
                <w:color w:val="3366FF"/>
                <w:sz w:val="24"/>
              </w:rPr>
              <w:t>5</w:t>
            </w:r>
          </w:p>
        </w:tc>
        <w:tc>
          <w:tcPr>
            <w:tcW w:w="172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995ACF2" w14:textId="77777777" w:rsidR="00B67C84" w:rsidRPr="00F01BC6" w:rsidRDefault="00F31CD2">
            <w:pPr>
              <w:spacing w:after="0" w:line="259" w:lineRule="auto"/>
              <w:ind w:left="0" w:firstLine="0"/>
              <w:jc w:val="center"/>
              <w:rPr>
                <w:color w:val="auto"/>
              </w:rPr>
            </w:pPr>
            <w:r w:rsidRPr="00F01BC6">
              <w:rPr>
                <w:b/>
                <w:color w:val="auto"/>
                <w:sz w:val="24"/>
              </w:rPr>
              <w:t xml:space="preserve">Next review date </w:t>
            </w:r>
            <w:r w:rsidRPr="00F01BC6">
              <w:rPr>
                <w:color w:val="auto"/>
              </w:rPr>
              <w:t xml:space="preserve"> </w:t>
            </w:r>
          </w:p>
        </w:tc>
        <w:tc>
          <w:tcPr>
            <w:tcW w:w="2959" w:type="dxa"/>
            <w:tcBorders>
              <w:top w:val="single" w:sz="4" w:space="0" w:color="000000"/>
              <w:left w:val="single" w:sz="4" w:space="0" w:color="000000"/>
              <w:bottom w:val="single" w:sz="4" w:space="0" w:color="000000"/>
              <w:right w:val="single" w:sz="4" w:space="0" w:color="000000"/>
            </w:tcBorders>
          </w:tcPr>
          <w:p w14:paraId="1E188C6B" w14:textId="098E0A72" w:rsidR="00B67C84" w:rsidRDefault="00F31CD2">
            <w:pPr>
              <w:spacing w:after="0" w:line="259" w:lineRule="auto"/>
              <w:ind w:left="16" w:firstLine="0"/>
              <w:jc w:val="center"/>
            </w:pPr>
            <w:r>
              <w:rPr>
                <w:b/>
                <w:color w:val="3366FF"/>
                <w:sz w:val="24"/>
              </w:rPr>
              <w:t>September 202</w:t>
            </w:r>
            <w:r w:rsidR="004F0B13">
              <w:rPr>
                <w:b/>
                <w:color w:val="3366FF"/>
                <w:sz w:val="24"/>
              </w:rPr>
              <w:t>6</w:t>
            </w:r>
          </w:p>
        </w:tc>
      </w:tr>
      <w:tr w:rsidR="00B67C84" w14:paraId="0E8B1462" w14:textId="77777777" w:rsidTr="00F01BC6">
        <w:trPr>
          <w:trHeight w:val="816"/>
        </w:trPr>
        <w:tc>
          <w:tcPr>
            <w:tcW w:w="2077"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FB221DE" w14:textId="77777777" w:rsidR="00B67C84" w:rsidRPr="00F01BC6" w:rsidRDefault="00F31CD2">
            <w:pPr>
              <w:spacing w:after="0" w:line="259" w:lineRule="auto"/>
              <w:ind w:left="215" w:firstLine="0"/>
              <w:jc w:val="left"/>
              <w:rPr>
                <w:color w:val="auto"/>
              </w:rPr>
            </w:pPr>
            <w:r w:rsidRPr="00F01BC6">
              <w:rPr>
                <w:b/>
                <w:color w:val="auto"/>
                <w:sz w:val="24"/>
              </w:rPr>
              <w:t xml:space="preserve">Date approved </w:t>
            </w:r>
            <w:r w:rsidRPr="00F01BC6">
              <w:rPr>
                <w:color w:val="auto"/>
              </w:rPr>
              <w:t xml:space="preserve"> </w:t>
            </w:r>
          </w:p>
        </w:tc>
        <w:tc>
          <w:tcPr>
            <w:tcW w:w="2739" w:type="dxa"/>
            <w:tcBorders>
              <w:top w:val="single" w:sz="4" w:space="0" w:color="000000"/>
              <w:left w:val="single" w:sz="4" w:space="0" w:color="000000"/>
              <w:bottom w:val="single" w:sz="4" w:space="0" w:color="000000"/>
              <w:right w:val="single" w:sz="4" w:space="0" w:color="000000"/>
            </w:tcBorders>
          </w:tcPr>
          <w:p w14:paraId="1FCA4048" w14:textId="59135040" w:rsidR="00B67C84" w:rsidRDefault="00631713">
            <w:pPr>
              <w:spacing w:after="0" w:line="259" w:lineRule="auto"/>
              <w:ind w:left="55" w:firstLine="0"/>
              <w:jc w:val="center"/>
            </w:pPr>
            <w:r>
              <w:rPr>
                <w:b/>
                <w:color w:val="3366FF"/>
                <w:sz w:val="24"/>
              </w:rPr>
              <w:t>October</w:t>
            </w:r>
            <w:r>
              <w:rPr>
                <w:b/>
                <w:color w:val="3366FF"/>
                <w:sz w:val="24"/>
              </w:rPr>
              <w:t xml:space="preserve"> 2025</w:t>
            </w:r>
          </w:p>
        </w:tc>
        <w:tc>
          <w:tcPr>
            <w:tcW w:w="172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D10BCBC" w14:textId="77777777" w:rsidR="00B67C84" w:rsidRPr="00F01BC6" w:rsidRDefault="00F31CD2">
            <w:pPr>
              <w:spacing w:after="0" w:line="259" w:lineRule="auto"/>
              <w:ind w:left="130" w:right="3" w:firstLine="0"/>
              <w:jc w:val="center"/>
              <w:rPr>
                <w:color w:val="auto"/>
              </w:rPr>
            </w:pPr>
            <w:r w:rsidRPr="00F01BC6">
              <w:rPr>
                <w:b/>
                <w:color w:val="auto"/>
                <w:sz w:val="24"/>
              </w:rPr>
              <w:t xml:space="preserve">Adopted from </w:t>
            </w:r>
            <w:r w:rsidRPr="00F01BC6">
              <w:rPr>
                <w:color w:val="auto"/>
              </w:rPr>
              <w:t xml:space="preserve"> </w:t>
            </w:r>
          </w:p>
        </w:tc>
        <w:tc>
          <w:tcPr>
            <w:tcW w:w="2959" w:type="dxa"/>
            <w:tcBorders>
              <w:top w:val="single" w:sz="4" w:space="0" w:color="000000"/>
              <w:left w:val="single" w:sz="4" w:space="0" w:color="000000"/>
              <w:bottom w:val="single" w:sz="4" w:space="0" w:color="000000"/>
              <w:right w:val="single" w:sz="4" w:space="0" w:color="000000"/>
            </w:tcBorders>
          </w:tcPr>
          <w:p w14:paraId="76254313" w14:textId="38DAE0D0" w:rsidR="00B67C84" w:rsidRDefault="00631713">
            <w:pPr>
              <w:spacing w:after="0" w:line="259" w:lineRule="auto"/>
              <w:ind w:left="16" w:firstLine="0"/>
              <w:jc w:val="center"/>
            </w:pPr>
            <w:r>
              <w:rPr>
                <w:b/>
                <w:color w:val="3366FF"/>
                <w:sz w:val="24"/>
              </w:rPr>
              <w:t>October 2025</w:t>
            </w:r>
          </w:p>
        </w:tc>
      </w:tr>
      <w:tr w:rsidR="00B67C84" w14:paraId="14F5F462" w14:textId="77777777" w:rsidTr="00F01BC6">
        <w:trPr>
          <w:trHeight w:val="1405"/>
        </w:trPr>
        <w:tc>
          <w:tcPr>
            <w:tcW w:w="2077"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899BD69" w14:textId="77777777" w:rsidR="00B67C84" w:rsidRPr="00F01BC6" w:rsidRDefault="00F31CD2">
            <w:pPr>
              <w:spacing w:after="0" w:line="259" w:lineRule="auto"/>
              <w:ind w:left="19" w:firstLine="0"/>
              <w:jc w:val="center"/>
              <w:rPr>
                <w:color w:val="auto"/>
              </w:rPr>
            </w:pPr>
            <w:r w:rsidRPr="00F01BC6">
              <w:rPr>
                <w:b/>
                <w:color w:val="auto"/>
                <w:sz w:val="24"/>
              </w:rPr>
              <w:t xml:space="preserve">Approver </w:t>
            </w:r>
            <w:r w:rsidRPr="00F01BC6">
              <w:rPr>
                <w:color w:val="auto"/>
              </w:rPr>
              <w:t xml:space="preserve"> </w:t>
            </w:r>
          </w:p>
        </w:tc>
        <w:tc>
          <w:tcPr>
            <w:tcW w:w="2739" w:type="dxa"/>
            <w:tcBorders>
              <w:top w:val="single" w:sz="4" w:space="0" w:color="000000"/>
              <w:left w:val="single" w:sz="4" w:space="0" w:color="000000"/>
              <w:bottom w:val="single" w:sz="4" w:space="0" w:color="000000"/>
              <w:right w:val="single" w:sz="4" w:space="0" w:color="000000"/>
            </w:tcBorders>
          </w:tcPr>
          <w:p w14:paraId="0D041567" w14:textId="77777777" w:rsidR="00B67C84" w:rsidRDefault="00F31CD2">
            <w:pPr>
              <w:spacing w:after="43" w:line="259" w:lineRule="auto"/>
              <w:ind w:left="126" w:firstLine="0"/>
              <w:jc w:val="left"/>
            </w:pPr>
            <w:r>
              <w:t xml:space="preserve"> </w:t>
            </w:r>
          </w:p>
          <w:p w14:paraId="70B5C2FE" w14:textId="77777777" w:rsidR="00B67C84" w:rsidRDefault="00F31CD2">
            <w:pPr>
              <w:spacing w:after="0" w:line="259" w:lineRule="auto"/>
              <w:ind w:left="54" w:firstLine="0"/>
              <w:jc w:val="center"/>
            </w:pPr>
            <w:r>
              <w:rPr>
                <w:b/>
                <w:color w:val="3366FF"/>
                <w:sz w:val="24"/>
              </w:rPr>
              <w:t>Governing body</w:t>
            </w:r>
            <w:r>
              <w:t xml:space="preserve"> </w:t>
            </w:r>
          </w:p>
        </w:tc>
        <w:tc>
          <w:tcPr>
            <w:tcW w:w="172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8067B6B" w14:textId="77777777" w:rsidR="00B67C84" w:rsidRPr="00F01BC6" w:rsidRDefault="00F31CD2">
            <w:pPr>
              <w:spacing w:after="0" w:line="259" w:lineRule="auto"/>
              <w:ind w:left="27" w:firstLine="0"/>
              <w:jc w:val="center"/>
              <w:rPr>
                <w:color w:val="auto"/>
              </w:rPr>
            </w:pPr>
            <w:r w:rsidRPr="00F01BC6">
              <w:rPr>
                <w:b/>
                <w:color w:val="auto"/>
                <w:sz w:val="24"/>
              </w:rPr>
              <w:t xml:space="preserve">Signature </w:t>
            </w:r>
            <w:r w:rsidRPr="00F01BC6">
              <w:rPr>
                <w:color w:val="auto"/>
              </w:rPr>
              <w:t xml:space="preserve"> </w:t>
            </w:r>
          </w:p>
        </w:tc>
        <w:tc>
          <w:tcPr>
            <w:tcW w:w="2959" w:type="dxa"/>
            <w:tcBorders>
              <w:top w:val="single" w:sz="4" w:space="0" w:color="000000"/>
              <w:left w:val="single" w:sz="4" w:space="0" w:color="000000"/>
              <w:bottom w:val="single" w:sz="4" w:space="0" w:color="000000"/>
              <w:right w:val="single" w:sz="4" w:space="0" w:color="000000"/>
            </w:tcBorders>
            <w:vAlign w:val="bottom"/>
          </w:tcPr>
          <w:p w14:paraId="7BB97622" w14:textId="77777777" w:rsidR="00B67C84" w:rsidRDefault="00F31CD2">
            <w:pPr>
              <w:spacing w:after="0" w:line="259" w:lineRule="auto"/>
              <w:ind w:left="212" w:firstLine="0"/>
              <w:jc w:val="center"/>
            </w:pPr>
            <w:r>
              <w:rPr>
                <w:noProof/>
              </w:rPr>
              <w:drawing>
                <wp:inline distT="0" distB="0" distL="0" distR="0" wp14:anchorId="7E050C84" wp14:editId="22BE2EB9">
                  <wp:extent cx="774065" cy="731406"/>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9"/>
                          <a:stretch>
                            <a:fillRect/>
                          </a:stretch>
                        </pic:blipFill>
                        <pic:spPr>
                          <a:xfrm>
                            <a:off x="0" y="0"/>
                            <a:ext cx="774065" cy="731406"/>
                          </a:xfrm>
                          <a:prstGeom prst="rect">
                            <a:avLst/>
                          </a:prstGeom>
                        </pic:spPr>
                      </pic:pic>
                    </a:graphicData>
                  </a:graphic>
                </wp:inline>
              </w:drawing>
            </w:r>
            <w:r>
              <w:rPr>
                <w:b/>
                <w:color w:val="3366FF"/>
                <w:sz w:val="24"/>
              </w:rPr>
              <w:t xml:space="preserve"> </w:t>
            </w:r>
            <w:r>
              <w:t xml:space="preserve"> </w:t>
            </w:r>
          </w:p>
        </w:tc>
      </w:tr>
    </w:tbl>
    <w:p w14:paraId="3AAD1B29" w14:textId="77777777" w:rsidR="00B67C84" w:rsidRDefault="00F31CD2">
      <w:pPr>
        <w:spacing w:after="0" w:line="259" w:lineRule="auto"/>
        <w:ind w:left="413" w:firstLine="0"/>
        <w:jc w:val="center"/>
      </w:pPr>
      <w:r>
        <w:rPr>
          <w:rFonts w:ascii="Tahoma" w:eastAsia="Tahoma" w:hAnsi="Tahoma" w:cs="Tahoma"/>
          <w:b/>
          <w:color w:val="3366FF"/>
          <w:sz w:val="48"/>
        </w:rPr>
        <w:t xml:space="preserve"> </w:t>
      </w:r>
      <w:r>
        <w:t xml:space="preserve"> </w:t>
      </w:r>
    </w:p>
    <w:tbl>
      <w:tblPr>
        <w:tblStyle w:val="TableGrid"/>
        <w:tblW w:w="9491" w:type="dxa"/>
        <w:tblInd w:w="30" w:type="dxa"/>
        <w:tblCellMar>
          <w:top w:w="61" w:type="dxa"/>
          <w:left w:w="119" w:type="dxa"/>
          <w:right w:w="52" w:type="dxa"/>
        </w:tblCellMar>
        <w:tblLook w:val="04A0" w:firstRow="1" w:lastRow="0" w:firstColumn="1" w:lastColumn="0" w:noHBand="0" w:noVBand="1"/>
      </w:tblPr>
      <w:tblGrid>
        <w:gridCol w:w="9491"/>
      </w:tblGrid>
      <w:tr w:rsidR="00B67C84" w14:paraId="438BBA46" w14:textId="77777777" w:rsidTr="00F01BC6">
        <w:trPr>
          <w:trHeight w:val="440"/>
        </w:trPr>
        <w:tc>
          <w:tcPr>
            <w:tcW w:w="949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DF7B948" w14:textId="77777777" w:rsidR="00B67C84" w:rsidRDefault="00F31CD2">
            <w:pPr>
              <w:spacing w:after="0" w:line="259" w:lineRule="auto"/>
              <w:ind w:left="0" w:right="57" w:firstLine="0"/>
              <w:jc w:val="center"/>
            </w:pPr>
            <w:r w:rsidRPr="00F01BC6">
              <w:rPr>
                <w:b/>
                <w:color w:val="auto"/>
                <w:sz w:val="24"/>
              </w:rPr>
              <w:t>Objective of Policy</w:t>
            </w:r>
            <w:r w:rsidRPr="00F01BC6">
              <w:rPr>
                <w:color w:val="auto"/>
              </w:rPr>
              <w:t xml:space="preserve"> </w:t>
            </w:r>
          </w:p>
        </w:tc>
      </w:tr>
      <w:tr w:rsidR="00B67C84" w14:paraId="275B5DD8" w14:textId="77777777" w:rsidTr="004F0B13">
        <w:trPr>
          <w:trHeight w:val="2177"/>
        </w:trPr>
        <w:tc>
          <w:tcPr>
            <w:tcW w:w="9491" w:type="dxa"/>
            <w:tcBorders>
              <w:top w:val="single" w:sz="4" w:space="0" w:color="000000"/>
              <w:left w:val="single" w:sz="4" w:space="0" w:color="000000"/>
              <w:bottom w:val="single" w:sz="4" w:space="0" w:color="000000"/>
              <w:right w:val="single" w:sz="4" w:space="0" w:color="000000"/>
            </w:tcBorders>
          </w:tcPr>
          <w:p w14:paraId="6275F555" w14:textId="2BC93227" w:rsidR="00B67C84" w:rsidRPr="004F0B13" w:rsidRDefault="00F31CD2">
            <w:pPr>
              <w:spacing w:after="0" w:line="286" w:lineRule="auto"/>
              <w:ind w:left="10"/>
              <w:rPr>
                <w:bCs/>
                <w:color w:val="auto"/>
              </w:rPr>
            </w:pPr>
            <w:r w:rsidRPr="004F0B13">
              <w:rPr>
                <w:bCs/>
                <w:color w:val="auto"/>
              </w:rPr>
              <w:t xml:space="preserve">We want </w:t>
            </w:r>
            <w:r w:rsidR="004F0B13" w:rsidRPr="004F0B13">
              <w:rPr>
                <w:bCs/>
                <w:color w:val="auto"/>
              </w:rPr>
              <w:t xml:space="preserve">Kirkburton and </w:t>
            </w:r>
            <w:proofErr w:type="spellStart"/>
            <w:r w:rsidRPr="004F0B13">
              <w:rPr>
                <w:bCs/>
                <w:color w:val="auto"/>
              </w:rPr>
              <w:t>Scissett</w:t>
            </w:r>
            <w:proofErr w:type="spellEnd"/>
            <w:r w:rsidRPr="004F0B13">
              <w:rPr>
                <w:bCs/>
                <w:color w:val="auto"/>
              </w:rPr>
              <w:t xml:space="preserve"> Middle School to be </w:t>
            </w:r>
            <w:r w:rsidR="004F0B13" w:rsidRPr="004F0B13">
              <w:rPr>
                <w:bCs/>
                <w:color w:val="auto"/>
              </w:rPr>
              <w:t>settings</w:t>
            </w:r>
            <w:r w:rsidRPr="004F0B13">
              <w:rPr>
                <w:bCs/>
                <w:color w:val="auto"/>
              </w:rPr>
              <w:t xml:space="preserve"> where all pupils and staff feel safe, secure, happy, valued and appreciated.     </w:t>
            </w:r>
          </w:p>
          <w:p w14:paraId="625198EA" w14:textId="77777777" w:rsidR="00B67C84" w:rsidRPr="004F0B13" w:rsidRDefault="00F31CD2">
            <w:pPr>
              <w:spacing w:after="0" w:line="259" w:lineRule="auto"/>
              <w:ind w:left="0" w:firstLine="0"/>
              <w:jc w:val="left"/>
              <w:rPr>
                <w:bCs/>
                <w:color w:val="auto"/>
              </w:rPr>
            </w:pPr>
            <w:r w:rsidRPr="004F0B13">
              <w:rPr>
                <w:bCs/>
                <w:color w:val="auto"/>
              </w:rPr>
              <w:t xml:space="preserve">    </w:t>
            </w:r>
          </w:p>
          <w:p w14:paraId="47BEBA82" w14:textId="77777777" w:rsidR="004F0B13" w:rsidRPr="004F0B13" w:rsidRDefault="00F31CD2" w:rsidP="004F0B13">
            <w:pPr>
              <w:spacing w:after="9" w:line="269" w:lineRule="auto"/>
              <w:ind w:left="10" w:right="108"/>
              <w:rPr>
                <w:bCs/>
                <w:color w:val="auto"/>
              </w:rPr>
            </w:pPr>
            <w:r w:rsidRPr="004F0B13">
              <w:rPr>
                <w:bCs/>
                <w:color w:val="auto"/>
              </w:rPr>
              <w:t xml:space="preserve">However, we recognise there may be occasions when members of our community feel they have been mistreated or bullied, be this pupil by pupil, pupil by staff or adult by pupil.    </w:t>
            </w:r>
          </w:p>
          <w:p w14:paraId="2B59160A" w14:textId="77777777" w:rsidR="004F0B13" w:rsidRPr="004F0B13" w:rsidRDefault="004F0B13" w:rsidP="004F0B13">
            <w:pPr>
              <w:spacing w:after="9" w:line="269" w:lineRule="auto"/>
              <w:ind w:left="10" w:right="108"/>
              <w:rPr>
                <w:bCs/>
                <w:color w:val="auto"/>
              </w:rPr>
            </w:pPr>
          </w:p>
          <w:p w14:paraId="651D5E3F" w14:textId="77777777" w:rsidR="00B67C84" w:rsidRDefault="004F0B13" w:rsidP="004F0B13">
            <w:pPr>
              <w:spacing w:after="9" w:line="269" w:lineRule="auto"/>
              <w:ind w:left="10" w:right="108"/>
              <w:rPr>
                <w:bCs/>
                <w:color w:val="auto"/>
              </w:rPr>
            </w:pPr>
            <w:r w:rsidRPr="004F0B13">
              <w:rPr>
                <w:bCs/>
                <w:color w:val="auto"/>
              </w:rPr>
              <w:t>This policy outlines our stance on bullying as being zero tolerance, and our response to any bullying issues should they arise.</w:t>
            </w:r>
          </w:p>
          <w:p w14:paraId="268715C8" w14:textId="0C4D23BD" w:rsidR="004F0B13" w:rsidRPr="004F0B13" w:rsidRDefault="004F0B13" w:rsidP="004F0B13">
            <w:pPr>
              <w:spacing w:after="9" w:line="269" w:lineRule="auto"/>
              <w:ind w:left="10" w:right="108"/>
              <w:rPr>
                <w:color w:val="auto"/>
              </w:rPr>
            </w:pPr>
            <w:r>
              <w:rPr>
                <w:bCs/>
                <w:color w:val="auto"/>
              </w:rPr>
              <w:t xml:space="preserve">This policy is further supported by our Safeguarding and </w:t>
            </w:r>
          </w:p>
        </w:tc>
      </w:tr>
    </w:tbl>
    <w:p w14:paraId="52385FBF" w14:textId="77777777" w:rsidR="00835372" w:rsidRDefault="00835372">
      <w:pPr>
        <w:spacing w:after="0" w:line="259" w:lineRule="auto"/>
        <w:ind w:left="356" w:firstLine="0"/>
        <w:jc w:val="center"/>
        <w:rPr>
          <w:b/>
          <w:color w:val="3366FF"/>
          <w:sz w:val="40"/>
        </w:rPr>
      </w:pPr>
    </w:p>
    <w:p w14:paraId="2E934DF8" w14:textId="77777777" w:rsidR="00835372" w:rsidRDefault="00835372">
      <w:pPr>
        <w:spacing w:after="0" w:line="259" w:lineRule="auto"/>
        <w:ind w:left="356" w:firstLine="0"/>
        <w:jc w:val="center"/>
        <w:rPr>
          <w:b/>
          <w:color w:val="3366FF"/>
          <w:sz w:val="40"/>
        </w:rPr>
      </w:pPr>
    </w:p>
    <w:p w14:paraId="298859F4" w14:textId="77777777" w:rsidR="00835372" w:rsidRDefault="00835372">
      <w:pPr>
        <w:spacing w:after="0" w:line="259" w:lineRule="auto"/>
        <w:ind w:left="356" w:firstLine="0"/>
        <w:jc w:val="center"/>
        <w:rPr>
          <w:b/>
          <w:color w:val="3366FF"/>
          <w:sz w:val="40"/>
        </w:rPr>
      </w:pPr>
    </w:p>
    <w:p w14:paraId="794AA023" w14:textId="77777777" w:rsidR="00835372" w:rsidRDefault="00835372">
      <w:pPr>
        <w:spacing w:after="0" w:line="259" w:lineRule="auto"/>
        <w:ind w:left="356" w:firstLine="0"/>
        <w:jc w:val="center"/>
        <w:rPr>
          <w:b/>
          <w:color w:val="3366FF"/>
          <w:sz w:val="40"/>
        </w:rPr>
      </w:pPr>
    </w:p>
    <w:p w14:paraId="772BE62E" w14:textId="3EEE4AD6" w:rsidR="00B67C84" w:rsidRDefault="00F31CD2">
      <w:pPr>
        <w:spacing w:after="0" w:line="259" w:lineRule="auto"/>
        <w:ind w:left="356" w:firstLine="0"/>
        <w:jc w:val="center"/>
      </w:pPr>
      <w:r>
        <w:rPr>
          <w:b/>
          <w:color w:val="3366FF"/>
          <w:sz w:val="40"/>
        </w:rPr>
        <w:t xml:space="preserve"> </w:t>
      </w:r>
      <w:r>
        <w:t xml:space="preserve"> </w:t>
      </w:r>
    </w:p>
    <w:p w14:paraId="6A2A742F" w14:textId="15EDF42C" w:rsidR="00B67C84" w:rsidRPr="00835372" w:rsidRDefault="00F31CD2">
      <w:pPr>
        <w:spacing w:after="30" w:line="259" w:lineRule="auto"/>
        <w:ind w:left="76"/>
        <w:jc w:val="center"/>
        <w:rPr>
          <w:u w:val="single"/>
        </w:rPr>
      </w:pPr>
      <w:r w:rsidRPr="00835372">
        <w:rPr>
          <w:b/>
          <w:u w:val="single"/>
        </w:rPr>
        <w:lastRenderedPageBreak/>
        <w:t>Anti-Bullying Policy</w:t>
      </w:r>
      <w:r w:rsidRPr="00835372">
        <w:rPr>
          <w:u w:val="single"/>
        </w:rPr>
        <w:t xml:space="preserve"> </w:t>
      </w:r>
      <w:r w:rsidRPr="00835372">
        <w:rPr>
          <w:b/>
          <w:u w:val="single"/>
        </w:rPr>
        <w:t>202</w:t>
      </w:r>
      <w:r w:rsidR="004F0B13" w:rsidRPr="00835372">
        <w:rPr>
          <w:b/>
          <w:u w:val="single"/>
        </w:rPr>
        <w:t>5-26</w:t>
      </w:r>
      <w:r w:rsidRPr="00835372">
        <w:rPr>
          <w:u w:val="single"/>
        </w:rPr>
        <w:t xml:space="preserve">  </w:t>
      </w:r>
    </w:p>
    <w:p w14:paraId="79B82A7A" w14:textId="77777777" w:rsidR="00B67C84" w:rsidRPr="00835372" w:rsidRDefault="00F31CD2">
      <w:pPr>
        <w:spacing w:after="38" w:line="259" w:lineRule="auto"/>
        <w:ind w:left="29" w:firstLine="0"/>
        <w:jc w:val="left"/>
        <w:rPr>
          <w:u w:val="single"/>
        </w:rPr>
      </w:pPr>
      <w:r w:rsidRPr="00835372">
        <w:rPr>
          <w:u w:val="single"/>
        </w:rPr>
        <w:t xml:space="preserve">   </w:t>
      </w:r>
    </w:p>
    <w:p w14:paraId="57A52410" w14:textId="0F28EC59" w:rsidR="00B67C84" w:rsidRPr="00835372" w:rsidRDefault="00F31CD2" w:rsidP="00835372">
      <w:pPr>
        <w:pStyle w:val="Heading1"/>
        <w:ind w:left="9"/>
        <w:rPr>
          <w:u w:val="single"/>
        </w:rPr>
      </w:pPr>
      <w:r w:rsidRPr="00835372">
        <w:rPr>
          <w:u w:val="single"/>
        </w:rPr>
        <w:t xml:space="preserve">Aims of this Policy    </w:t>
      </w:r>
      <w:r>
        <w:t xml:space="preserve">    </w:t>
      </w:r>
    </w:p>
    <w:p w14:paraId="75655393" w14:textId="77777777" w:rsidR="00B67C84" w:rsidRDefault="00F31CD2">
      <w:pPr>
        <w:spacing w:after="21"/>
        <w:ind w:right="5"/>
      </w:pPr>
      <w:r>
        <w:t xml:space="preserve">This policy aims to:    </w:t>
      </w:r>
    </w:p>
    <w:p w14:paraId="4B443679" w14:textId="77777777" w:rsidR="00B67C84" w:rsidRDefault="00F31CD2">
      <w:pPr>
        <w:spacing w:after="91" w:line="259" w:lineRule="auto"/>
        <w:ind w:left="29" w:firstLine="0"/>
        <w:jc w:val="left"/>
      </w:pPr>
      <w:r>
        <w:t xml:space="preserve">    </w:t>
      </w:r>
    </w:p>
    <w:p w14:paraId="12EA9467" w14:textId="77777777" w:rsidR="00B67C84" w:rsidRDefault="00F31CD2">
      <w:pPr>
        <w:numPr>
          <w:ilvl w:val="0"/>
          <w:numId w:val="1"/>
        </w:numPr>
        <w:spacing w:after="5"/>
        <w:ind w:left="375" w:right="5" w:hanging="346"/>
      </w:pPr>
      <w:r>
        <w:t xml:space="preserve">Affirm our aspiration for the fulfilment and happiness for all within our school.     </w:t>
      </w:r>
    </w:p>
    <w:p w14:paraId="4C4C0218" w14:textId="77777777" w:rsidR="00B67C84" w:rsidRDefault="00F31CD2">
      <w:pPr>
        <w:spacing w:after="94" w:line="259" w:lineRule="auto"/>
        <w:ind w:left="29" w:firstLine="0"/>
        <w:jc w:val="left"/>
      </w:pPr>
      <w:r>
        <w:t xml:space="preserve">    </w:t>
      </w:r>
    </w:p>
    <w:p w14:paraId="1AF921EC" w14:textId="77777777" w:rsidR="00B67C84" w:rsidRDefault="00F31CD2">
      <w:pPr>
        <w:numPr>
          <w:ilvl w:val="0"/>
          <w:numId w:val="1"/>
        </w:numPr>
        <w:spacing w:after="5"/>
        <w:ind w:left="375" w:right="5" w:hanging="346"/>
      </w:pPr>
      <w:r>
        <w:t xml:space="preserve">Explain our strategies for     </w:t>
      </w:r>
    </w:p>
    <w:p w14:paraId="62970DFC" w14:textId="77777777" w:rsidR="00B67C84" w:rsidRDefault="00F31CD2">
      <w:pPr>
        <w:spacing w:after="62" w:line="259" w:lineRule="auto"/>
        <w:ind w:left="29" w:firstLine="0"/>
        <w:jc w:val="left"/>
      </w:pPr>
      <w:r>
        <w:t xml:space="preserve">    </w:t>
      </w:r>
    </w:p>
    <w:p w14:paraId="58005FAD" w14:textId="77777777" w:rsidR="00B67C84" w:rsidRDefault="00F31CD2">
      <w:pPr>
        <w:numPr>
          <w:ilvl w:val="1"/>
          <w:numId w:val="1"/>
        </w:numPr>
        <w:spacing w:after="80"/>
        <w:ind w:left="719" w:right="5" w:hanging="360"/>
      </w:pPr>
      <w:r>
        <w:t xml:space="preserve">Minimising the occurrence of bullying or mistreatment    </w:t>
      </w:r>
    </w:p>
    <w:p w14:paraId="2163559A" w14:textId="77777777" w:rsidR="00B67C84" w:rsidRDefault="00F31CD2">
      <w:pPr>
        <w:numPr>
          <w:ilvl w:val="1"/>
          <w:numId w:val="1"/>
        </w:numPr>
        <w:spacing w:after="32"/>
        <w:ind w:left="719" w:right="5" w:hanging="360"/>
      </w:pPr>
      <w:r>
        <w:t xml:space="preserve">Dealing with any instances of bullying and those affected as victims or perpetrators    </w:t>
      </w:r>
    </w:p>
    <w:p w14:paraId="7AD7C20B" w14:textId="77777777" w:rsidR="00B67C84" w:rsidRDefault="00F31CD2">
      <w:pPr>
        <w:spacing w:after="37" w:line="259" w:lineRule="auto"/>
        <w:ind w:left="29" w:firstLine="0"/>
        <w:jc w:val="left"/>
      </w:pPr>
      <w:r>
        <w:t xml:space="preserve">    </w:t>
      </w:r>
    </w:p>
    <w:p w14:paraId="423C1CAD" w14:textId="1FEF1BEF" w:rsidR="00B67C84" w:rsidRPr="00835372" w:rsidRDefault="00835372">
      <w:pPr>
        <w:spacing w:after="33" w:line="259" w:lineRule="auto"/>
        <w:ind w:left="9"/>
        <w:jc w:val="left"/>
        <w:rPr>
          <w:u w:val="single"/>
        </w:rPr>
      </w:pPr>
      <w:r w:rsidRPr="00835372">
        <w:rPr>
          <w:b/>
          <w:u w:val="single"/>
        </w:rPr>
        <w:t>Definition of bullying</w:t>
      </w:r>
      <w:r w:rsidR="00F31CD2" w:rsidRPr="00835372">
        <w:rPr>
          <w:u w:val="single"/>
        </w:rPr>
        <w:t xml:space="preserve">  </w:t>
      </w:r>
    </w:p>
    <w:p w14:paraId="1724FC48" w14:textId="77777777" w:rsidR="00B67C84" w:rsidRDefault="00F31CD2">
      <w:pPr>
        <w:spacing w:after="0" w:line="259" w:lineRule="auto"/>
        <w:ind w:left="29" w:firstLine="0"/>
        <w:jc w:val="left"/>
      </w:pPr>
      <w:r>
        <w:rPr>
          <w:b/>
        </w:rPr>
        <w:t xml:space="preserve"> </w:t>
      </w:r>
      <w:r>
        <w:t xml:space="preserve">   </w:t>
      </w:r>
    </w:p>
    <w:p w14:paraId="00EF0B0F" w14:textId="77777777" w:rsidR="00B67C84" w:rsidRDefault="00F31CD2">
      <w:pPr>
        <w:spacing w:after="23"/>
        <w:ind w:right="5"/>
      </w:pPr>
      <w:r>
        <w:t xml:space="preserve">Bullying is behaviour by an individual or a group that intends to hurt, frighten, humiliate or threaten someone, particularly if the behaviour is repeated or persistent. It can be verbal, non-verbal, physical, social and online.    </w:t>
      </w:r>
    </w:p>
    <w:p w14:paraId="6D87FB10" w14:textId="77777777" w:rsidR="00B67C84" w:rsidRDefault="00F31CD2">
      <w:pPr>
        <w:spacing w:after="38" w:line="259" w:lineRule="auto"/>
        <w:ind w:left="29" w:firstLine="0"/>
        <w:jc w:val="left"/>
      </w:pPr>
      <w:r>
        <w:t xml:space="preserve">    </w:t>
      </w:r>
    </w:p>
    <w:p w14:paraId="14B792FF" w14:textId="77777777" w:rsidR="00B67C84" w:rsidRDefault="00F31CD2">
      <w:pPr>
        <w:spacing w:after="241"/>
        <w:ind w:right="5"/>
      </w:pPr>
      <w:r>
        <w:t xml:space="preserve">The Anti- Bullying Alliance definition of bullying is:    </w:t>
      </w:r>
    </w:p>
    <w:p w14:paraId="618EFB27" w14:textId="77777777" w:rsidR="00B67C84" w:rsidRPr="00835372" w:rsidRDefault="00F31CD2">
      <w:pPr>
        <w:spacing w:after="273"/>
        <w:ind w:right="5"/>
        <w:rPr>
          <w:b/>
          <w:bCs/>
          <w:i/>
          <w:iCs/>
        </w:rPr>
      </w:pPr>
      <w:r w:rsidRPr="00835372">
        <w:rPr>
          <w:b/>
          <w:bCs/>
          <w:i/>
          <w:iCs/>
        </w:rPr>
        <w:t xml:space="preserve">‘Bullying is the repetitive, intentional hurting of one person or group by another person or group, where the relationship involves an imbalance of power. It can happen face to face or online.’   </w:t>
      </w:r>
    </w:p>
    <w:p w14:paraId="4546020D" w14:textId="77777777" w:rsidR="00B67C84" w:rsidRPr="00835372" w:rsidRDefault="00F31CD2">
      <w:pPr>
        <w:pStyle w:val="Heading1"/>
        <w:spacing w:after="100"/>
        <w:ind w:left="9"/>
        <w:rPr>
          <w:u w:val="single"/>
        </w:rPr>
      </w:pPr>
      <w:r w:rsidRPr="00835372">
        <w:rPr>
          <w:u w:val="single"/>
        </w:rPr>
        <w:t xml:space="preserve">Conflict    </w:t>
      </w:r>
    </w:p>
    <w:p w14:paraId="29C9825E" w14:textId="77777777" w:rsidR="00B67C84" w:rsidRDefault="00F31CD2">
      <w:pPr>
        <w:spacing w:after="19"/>
        <w:ind w:right="5"/>
      </w:pPr>
      <w:r>
        <w:t xml:space="preserve">Unresolved conflict between pupils can lead to bullying. Conflict can arise due to personal differences between individual pupils or groups of pupils, problems from outside school becoming interwoven with school life or from difficulties arising from the breakdown of relationships between individuals or groups of pupils.    </w:t>
      </w:r>
    </w:p>
    <w:p w14:paraId="329B1B3A" w14:textId="77777777" w:rsidR="00B67C84" w:rsidRDefault="00F31CD2">
      <w:pPr>
        <w:spacing w:after="38" w:line="259" w:lineRule="auto"/>
        <w:ind w:left="29" w:firstLine="0"/>
        <w:jc w:val="left"/>
      </w:pPr>
      <w:r>
        <w:t xml:space="preserve">    </w:t>
      </w:r>
    </w:p>
    <w:p w14:paraId="03705A10" w14:textId="77777777" w:rsidR="00B67C84" w:rsidRDefault="00F31CD2">
      <w:pPr>
        <w:pStyle w:val="Heading1"/>
        <w:spacing w:after="167"/>
        <w:ind w:left="9"/>
      </w:pPr>
      <w:r>
        <w:t xml:space="preserve">Types of Bullying (persistent and repetitive incidents)   </w:t>
      </w:r>
    </w:p>
    <w:p w14:paraId="083BD110" w14:textId="77777777" w:rsidR="00B67C84" w:rsidRDefault="00F31CD2">
      <w:pPr>
        <w:numPr>
          <w:ilvl w:val="0"/>
          <w:numId w:val="2"/>
        </w:numPr>
        <w:ind w:left="719" w:right="5" w:hanging="360"/>
      </w:pPr>
      <w:r>
        <w:t>Name calling/taunting/mocking</w:t>
      </w:r>
      <w:r>
        <w:rPr>
          <w:b/>
        </w:rPr>
        <w:t xml:space="preserve"> </w:t>
      </w:r>
      <w:r>
        <w:t xml:space="preserve">   </w:t>
      </w:r>
    </w:p>
    <w:p w14:paraId="79CFFD98" w14:textId="77777777" w:rsidR="00B67C84" w:rsidRDefault="00F31CD2">
      <w:pPr>
        <w:numPr>
          <w:ilvl w:val="0"/>
          <w:numId w:val="2"/>
        </w:numPr>
        <w:ind w:left="719" w:right="5" w:hanging="360"/>
      </w:pPr>
      <w:r>
        <w:t>Pushing/shoving/hitting/kicking/biting</w:t>
      </w:r>
      <w:r>
        <w:rPr>
          <w:b/>
        </w:rPr>
        <w:t xml:space="preserve"> </w:t>
      </w:r>
      <w:r>
        <w:t xml:space="preserve">   </w:t>
      </w:r>
    </w:p>
    <w:p w14:paraId="3B40A58F" w14:textId="77777777" w:rsidR="00B67C84" w:rsidRDefault="00F31CD2">
      <w:pPr>
        <w:numPr>
          <w:ilvl w:val="0"/>
          <w:numId w:val="2"/>
        </w:numPr>
        <w:ind w:left="719" w:right="5" w:hanging="360"/>
      </w:pPr>
      <w:r>
        <w:t>Spreading malicious gossip or rumours</w:t>
      </w:r>
      <w:r>
        <w:rPr>
          <w:b/>
        </w:rPr>
        <w:t xml:space="preserve"> </w:t>
      </w:r>
      <w:r>
        <w:t xml:space="preserve">   </w:t>
      </w:r>
    </w:p>
    <w:p w14:paraId="3A1C23CF" w14:textId="77777777" w:rsidR="00B67C84" w:rsidRDefault="00F31CD2">
      <w:pPr>
        <w:numPr>
          <w:ilvl w:val="0"/>
          <w:numId w:val="2"/>
        </w:numPr>
        <w:ind w:left="719" w:right="5" w:hanging="360"/>
      </w:pPr>
      <w:r>
        <w:t>Harassment (including following people and displaying intimidating body language)</w:t>
      </w:r>
      <w:r>
        <w:rPr>
          <w:b/>
        </w:rPr>
        <w:t xml:space="preserve"> </w:t>
      </w:r>
      <w:r>
        <w:t xml:space="preserve">   </w:t>
      </w:r>
    </w:p>
    <w:p w14:paraId="64969344" w14:textId="77777777" w:rsidR="00B67C84" w:rsidRDefault="00F31CD2">
      <w:pPr>
        <w:numPr>
          <w:ilvl w:val="0"/>
          <w:numId w:val="2"/>
        </w:numPr>
        <w:ind w:left="719" w:right="5" w:hanging="360"/>
      </w:pPr>
      <w:r>
        <w:t xml:space="preserve">Writing insulting graffiti about another person on property, furniture or buildings </w:t>
      </w:r>
      <w:r>
        <w:rPr>
          <w:b/>
        </w:rPr>
        <w:t xml:space="preserve"> </w:t>
      </w:r>
      <w:r>
        <w:t xml:space="preserve">   </w:t>
      </w:r>
    </w:p>
    <w:p w14:paraId="7F9C7416" w14:textId="77777777" w:rsidR="00B67C84" w:rsidRDefault="00F31CD2">
      <w:pPr>
        <w:numPr>
          <w:ilvl w:val="0"/>
          <w:numId w:val="2"/>
        </w:numPr>
        <w:ind w:left="719" w:right="5" w:hanging="360"/>
      </w:pPr>
      <w:r>
        <w:t>Exclusion from social groups</w:t>
      </w:r>
      <w:r>
        <w:rPr>
          <w:b/>
        </w:rPr>
        <w:t xml:space="preserve"> </w:t>
      </w:r>
      <w:r>
        <w:t xml:space="preserve">   </w:t>
      </w:r>
    </w:p>
    <w:p w14:paraId="301E6EC6" w14:textId="77777777" w:rsidR="00B67C84" w:rsidRDefault="00F31CD2">
      <w:pPr>
        <w:numPr>
          <w:ilvl w:val="0"/>
          <w:numId w:val="2"/>
        </w:numPr>
        <w:ind w:left="719" w:right="5" w:hanging="360"/>
      </w:pPr>
      <w:r>
        <w:t>Verbal pressure to conform</w:t>
      </w:r>
      <w:r>
        <w:rPr>
          <w:b/>
        </w:rPr>
        <w:t xml:space="preserve"> </w:t>
      </w:r>
      <w:r>
        <w:t xml:space="preserve">   </w:t>
      </w:r>
    </w:p>
    <w:p w14:paraId="1A8C624C" w14:textId="77777777" w:rsidR="00B67C84" w:rsidRDefault="00F31CD2">
      <w:pPr>
        <w:numPr>
          <w:ilvl w:val="0"/>
          <w:numId w:val="2"/>
        </w:numPr>
        <w:ind w:left="719" w:right="5" w:hanging="360"/>
      </w:pPr>
      <w:r>
        <w:t>Using personal knowledge of another person to provoke a reaction</w:t>
      </w:r>
      <w:r>
        <w:rPr>
          <w:b/>
        </w:rPr>
        <w:t xml:space="preserve"> </w:t>
      </w:r>
      <w:r>
        <w:t xml:space="preserve">   </w:t>
      </w:r>
    </w:p>
    <w:p w14:paraId="16A3B236" w14:textId="77777777" w:rsidR="00B67C84" w:rsidRDefault="00F31CD2">
      <w:pPr>
        <w:numPr>
          <w:ilvl w:val="0"/>
          <w:numId w:val="2"/>
        </w:numPr>
        <w:ind w:left="719" w:right="5" w:hanging="360"/>
      </w:pPr>
      <w:r>
        <w:t>Making unpleasant comments about another person’s family or friends</w:t>
      </w:r>
      <w:r>
        <w:rPr>
          <w:b/>
        </w:rPr>
        <w:t xml:space="preserve"> </w:t>
      </w:r>
      <w:r>
        <w:t xml:space="preserve">   </w:t>
      </w:r>
    </w:p>
    <w:p w14:paraId="20F888BA" w14:textId="77777777" w:rsidR="00B67C84" w:rsidRDefault="00F31CD2">
      <w:pPr>
        <w:numPr>
          <w:ilvl w:val="0"/>
          <w:numId w:val="2"/>
        </w:numPr>
        <w:ind w:left="719" w:right="5" w:hanging="360"/>
      </w:pPr>
      <w:r>
        <w:t>Taking belongings/defacing the property of others</w:t>
      </w:r>
      <w:r>
        <w:rPr>
          <w:b/>
        </w:rPr>
        <w:t xml:space="preserve"> </w:t>
      </w:r>
      <w:r>
        <w:t xml:space="preserve">   </w:t>
      </w:r>
    </w:p>
    <w:p w14:paraId="79A20981" w14:textId="77777777" w:rsidR="00B67C84" w:rsidRDefault="00F31CD2">
      <w:pPr>
        <w:numPr>
          <w:ilvl w:val="0"/>
          <w:numId w:val="2"/>
        </w:numPr>
        <w:ind w:left="719" w:right="5" w:hanging="360"/>
      </w:pPr>
      <w:r>
        <w:t>Extortion</w:t>
      </w:r>
      <w:r>
        <w:rPr>
          <w:b/>
        </w:rPr>
        <w:t xml:space="preserve"> </w:t>
      </w:r>
      <w:r>
        <w:t xml:space="preserve">   </w:t>
      </w:r>
    </w:p>
    <w:p w14:paraId="58539412" w14:textId="77777777" w:rsidR="00B67C84" w:rsidRDefault="00F31CD2">
      <w:pPr>
        <w:numPr>
          <w:ilvl w:val="0"/>
          <w:numId w:val="2"/>
        </w:numPr>
        <w:ind w:left="719" w:right="5" w:hanging="360"/>
      </w:pPr>
      <w:r>
        <w:t>Intimidation</w:t>
      </w:r>
      <w:r>
        <w:rPr>
          <w:b/>
        </w:rPr>
        <w:t xml:space="preserve"> </w:t>
      </w:r>
      <w:r>
        <w:t xml:space="preserve">   </w:t>
      </w:r>
    </w:p>
    <w:p w14:paraId="19645A45" w14:textId="77777777" w:rsidR="00B67C84" w:rsidRDefault="00F31CD2">
      <w:pPr>
        <w:numPr>
          <w:ilvl w:val="0"/>
          <w:numId w:val="2"/>
        </w:numPr>
        <w:ind w:left="719" w:right="5" w:hanging="360"/>
      </w:pPr>
      <w:r>
        <w:lastRenderedPageBreak/>
        <w:t>Incitement</w:t>
      </w:r>
      <w:r>
        <w:rPr>
          <w:b/>
        </w:rPr>
        <w:t xml:space="preserve"> </w:t>
      </w:r>
      <w:r>
        <w:t xml:space="preserve">   </w:t>
      </w:r>
    </w:p>
    <w:p w14:paraId="39E7D9D7" w14:textId="77777777" w:rsidR="00B67C84" w:rsidRDefault="00F31CD2">
      <w:pPr>
        <w:numPr>
          <w:ilvl w:val="0"/>
          <w:numId w:val="2"/>
        </w:numPr>
        <w:ind w:left="719" w:right="5" w:hanging="360"/>
      </w:pPr>
      <w:r>
        <w:t>Homophobic Bullying (bullying motivated by prejudice against LGBTQ+ community)</w:t>
      </w:r>
      <w:r>
        <w:rPr>
          <w:b/>
        </w:rPr>
        <w:t xml:space="preserve"> </w:t>
      </w:r>
      <w:r>
        <w:t xml:space="preserve">   </w:t>
      </w:r>
    </w:p>
    <w:p w14:paraId="0E9CDF9B" w14:textId="77777777" w:rsidR="00B67C84" w:rsidRDefault="00F31CD2">
      <w:pPr>
        <w:numPr>
          <w:ilvl w:val="0"/>
          <w:numId w:val="2"/>
        </w:numPr>
        <w:spacing w:after="21" w:line="370" w:lineRule="auto"/>
        <w:ind w:left="719" w:right="5" w:hanging="360"/>
      </w:pPr>
      <w:r>
        <w:t>Cyber bullying (aggressive and intentional sending or posting of harmful or cruel text or images by internet or other digital communication by a group or an individual; videoing others being harassed or abused; making private information public without permission)</w:t>
      </w:r>
      <w:r>
        <w:rPr>
          <w:b/>
        </w:rPr>
        <w:t xml:space="preserve"> </w:t>
      </w:r>
      <w:r>
        <w:t xml:space="preserve">   </w:t>
      </w:r>
    </w:p>
    <w:p w14:paraId="333AF043" w14:textId="77777777" w:rsidR="00B67C84" w:rsidRDefault="00F31CD2">
      <w:pPr>
        <w:spacing w:after="102"/>
        <w:ind w:left="369" w:right="5"/>
      </w:pPr>
      <w:r>
        <w:t xml:space="preserve">Please be aware that this list is not exhaustive and is subject to change.     </w:t>
      </w:r>
    </w:p>
    <w:p w14:paraId="77200198" w14:textId="77777777" w:rsidR="00B67C84" w:rsidRDefault="00F31CD2">
      <w:pPr>
        <w:spacing w:after="139" w:line="259" w:lineRule="auto"/>
        <w:ind w:left="403" w:firstLine="0"/>
        <w:jc w:val="left"/>
      </w:pPr>
      <w:r>
        <w:t xml:space="preserve">    </w:t>
      </w:r>
    </w:p>
    <w:p w14:paraId="21EA1A75" w14:textId="77777777" w:rsidR="00B67C84" w:rsidRPr="00835372" w:rsidRDefault="00F31CD2">
      <w:pPr>
        <w:pStyle w:val="Heading1"/>
        <w:spacing w:after="144"/>
        <w:ind w:left="9"/>
        <w:rPr>
          <w:u w:val="single"/>
        </w:rPr>
      </w:pPr>
      <w:r w:rsidRPr="00835372">
        <w:rPr>
          <w:u w:val="single"/>
        </w:rPr>
        <w:t>Signs of Bullying</w:t>
      </w:r>
      <w:r w:rsidRPr="00835372">
        <w:rPr>
          <w:b w:val="0"/>
          <w:u w:val="single"/>
        </w:rPr>
        <w:t xml:space="preserve">  </w:t>
      </w:r>
      <w:r w:rsidRPr="00835372">
        <w:rPr>
          <w:u w:val="single"/>
        </w:rPr>
        <w:t xml:space="preserve">   </w:t>
      </w:r>
    </w:p>
    <w:p w14:paraId="2D05C642" w14:textId="77777777" w:rsidR="00B67C84" w:rsidRDefault="00F31CD2">
      <w:pPr>
        <w:spacing w:after="35"/>
        <w:ind w:right="5"/>
      </w:pPr>
      <w:r>
        <w:t xml:space="preserve">Pupils may indicate by signs or behaviour that s/he/they </w:t>
      </w:r>
      <w:proofErr w:type="gramStart"/>
      <w:r>
        <w:t>is</w:t>
      </w:r>
      <w:proofErr w:type="gramEnd"/>
      <w:r>
        <w:t xml:space="preserve"> being/have been bullied. Parents </w:t>
      </w:r>
      <w:proofErr w:type="gramStart"/>
      <w:r>
        <w:t>and  staff</w:t>
      </w:r>
      <w:proofErr w:type="gramEnd"/>
      <w:r>
        <w:t xml:space="preserve"> should be aware that these are possible signs and should pass on their concerns if a child:    </w:t>
      </w:r>
    </w:p>
    <w:p w14:paraId="51939DF4" w14:textId="77777777" w:rsidR="00B67C84" w:rsidRDefault="00F31CD2">
      <w:pPr>
        <w:spacing w:after="27" w:line="259" w:lineRule="auto"/>
        <w:ind w:left="403" w:firstLine="0"/>
        <w:jc w:val="left"/>
      </w:pPr>
      <w:r>
        <w:t xml:space="preserve">  </w:t>
      </w:r>
      <w:r>
        <w:rPr>
          <w:vertAlign w:val="subscript"/>
        </w:rPr>
        <w:t xml:space="preserve"> </w:t>
      </w:r>
      <w:r>
        <w:t xml:space="preserve"> </w:t>
      </w:r>
    </w:p>
    <w:p w14:paraId="271F7A86" w14:textId="77777777" w:rsidR="00B67C84" w:rsidRDefault="00F31CD2">
      <w:pPr>
        <w:numPr>
          <w:ilvl w:val="0"/>
          <w:numId w:val="3"/>
        </w:numPr>
        <w:spacing w:after="35"/>
        <w:ind w:right="5" w:hanging="351"/>
      </w:pPr>
      <w:r>
        <w:t>Is unwilling to go to school</w:t>
      </w:r>
      <w:r>
        <w:rPr>
          <w:b/>
        </w:rPr>
        <w:t xml:space="preserve"> </w:t>
      </w:r>
      <w:r>
        <w:t xml:space="preserve">   </w:t>
      </w:r>
    </w:p>
    <w:p w14:paraId="7DAC3B32" w14:textId="77777777" w:rsidR="00B67C84" w:rsidRDefault="00F31CD2">
      <w:pPr>
        <w:numPr>
          <w:ilvl w:val="0"/>
          <w:numId w:val="3"/>
        </w:numPr>
        <w:ind w:right="5" w:hanging="351"/>
      </w:pPr>
      <w:r>
        <w:t>Becomes withdrawn</w:t>
      </w:r>
      <w:r>
        <w:rPr>
          <w:b/>
        </w:rPr>
        <w:t xml:space="preserve"> </w:t>
      </w:r>
      <w:r>
        <w:t xml:space="preserve">   </w:t>
      </w:r>
    </w:p>
    <w:p w14:paraId="5367E92B" w14:textId="77777777" w:rsidR="00B67C84" w:rsidRDefault="00F31CD2">
      <w:pPr>
        <w:numPr>
          <w:ilvl w:val="0"/>
          <w:numId w:val="3"/>
        </w:numPr>
        <w:ind w:right="5" w:hanging="351"/>
      </w:pPr>
      <w:r>
        <w:t>Regularly has clothes or books destroyed</w:t>
      </w:r>
      <w:r>
        <w:rPr>
          <w:b/>
        </w:rPr>
        <w:t xml:space="preserve"> </w:t>
      </w:r>
      <w:r>
        <w:t xml:space="preserve">   </w:t>
      </w:r>
    </w:p>
    <w:p w14:paraId="54690823" w14:textId="77777777" w:rsidR="00B67C84" w:rsidRDefault="00F31CD2">
      <w:pPr>
        <w:numPr>
          <w:ilvl w:val="0"/>
          <w:numId w:val="3"/>
        </w:numPr>
        <w:ind w:right="5" w:hanging="351"/>
      </w:pPr>
      <w:r>
        <w:t>Becomes disruptive or aggressive</w:t>
      </w:r>
      <w:r>
        <w:rPr>
          <w:b/>
        </w:rPr>
        <w:t xml:space="preserve"> </w:t>
      </w:r>
      <w:r>
        <w:t xml:space="preserve">   </w:t>
      </w:r>
    </w:p>
    <w:p w14:paraId="5C6A07AC" w14:textId="77777777" w:rsidR="00B67C84" w:rsidRDefault="00F31CD2">
      <w:pPr>
        <w:numPr>
          <w:ilvl w:val="0"/>
          <w:numId w:val="3"/>
        </w:numPr>
        <w:ind w:right="5" w:hanging="351"/>
      </w:pPr>
      <w:r>
        <w:t>Starts stealing money</w:t>
      </w:r>
      <w:r>
        <w:rPr>
          <w:b/>
        </w:rPr>
        <w:t xml:space="preserve"> </w:t>
      </w:r>
      <w:r>
        <w:t xml:space="preserve">   </w:t>
      </w:r>
    </w:p>
    <w:p w14:paraId="6AB52CF8" w14:textId="77777777" w:rsidR="00B67C84" w:rsidRDefault="00F31CD2">
      <w:pPr>
        <w:numPr>
          <w:ilvl w:val="0"/>
          <w:numId w:val="3"/>
        </w:numPr>
        <w:ind w:right="5" w:hanging="351"/>
      </w:pPr>
      <w:r>
        <w:t>Is frightened to say what is wrong</w:t>
      </w:r>
      <w:r>
        <w:rPr>
          <w:b/>
        </w:rPr>
        <w:t xml:space="preserve"> </w:t>
      </w:r>
      <w:r>
        <w:t xml:space="preserve">   </w:t>
      </w:r>
    </w:p>
    <w:p w14:paraId="438B1DFB" w14:textId="77777777" w:rsidR="00B67C84" w:rsidRDefault="00F31CD2">
      <w:pPr>
        <w:numPr>
          <w:ilvl w:val="0"/>
          <w:numId w:val="3"/>
        </w:numPr>
        <w:ind w:right="5" w:hanging="351"/>
      </w:pPr>
      <w:r>
        <w:t xml:space="preserve">Begins to do badly in </w:t>
      </w:r>
      <w:proofErr w:type="gramStart"/>
      <w:r>
        <w:t>school work</w:t>
      </w:r>
      <w:proofErr w:type="gramEnd"/>
      <w:r>
        <w:rPr>
          <w:b/>
        </w:rPr>
        <w:t xml:space="preserve"> </w:t>
      </w:r>
      <w:r>
        <w:t xml:space="preserve">   </w:t>
      </w:r>
    </w:p>
    <w:p w14:paraId="4B09F1A3" w14:textId="77777777" w:rsidR="00B67C84" w:rsidRDefault="00F31CD2">
      <w:pPr>
        <w:numPr>
          <w:ilvl w:val="0"/>
          <w:numId w:val="3"/>
        </w:numPr>
        <w:ind w:right="5" w:hanging="351"/>
      </w:pPr>
      <w:r>
        <w:t>Attempts suicide or runs away</w:t>
      </w:r>
      <w:r>
        <w:rPr>
          <w:b/>
        </w:rPr>
        <w:t xml:space="preserve"> </w:t>
      </w:r>
      <w:r>
        <w:t xml:space="preserve">   </w:t>
      </w:r>
    </w:p>
    <w:p w14:paraId="5787D0AE" w14:textId="386D399A" w:rsidR="00B67C84" w:rsidRDefault="00F31CD2">
      <w:pPr>
        <w:spacing w:after="102"/>
        <w:ind w:left="10" w:right="5"/>
      </w:pPr>
      <w:r>
        <w:t xml:space="preserve">Once again, please be aware that this list is not exhaustive </w:t>
      </w:r>
      <w:r w:rsidR="00835372">
        <w:t>and some of these symptoms may not be indicative of a bullying issue.</w:t>
      </w:r>
    </w:p>
    <w:p w14:paraId="105D9495" w14:textId="77777777" w:rsidR="00B67C84" w:rsidRDefault="00F31CD2">
      <w:pPr>
        <w:spacing w:after="139" w:line="259" w:lineRule="auto"/>
        <w:ind w:left="43" w:firstLine="0"/>
        <w:jc w:val="left"/>
      </w:pPr>
      <w:r>
        <w:t xml:space="preserve">    </w:t>
      </w:r>
    </w:p>
    <w:p w14:paraId="7119C4C9" w14:textId="0CE30B1D" w:rsidR="00B67C84" w:rsidRPr="00835372" w:rsidRDefault="00F31CD2">
      <w:pPr>
        <w:pStyle w:val="Heading1"/>
        <w:spacing w:after="172"/>
        <w:ind w:left="9"/>
        <w:rPr>
          <w:u w:val="single"/>
        </w:rPr>
      </w:pPr>
      <w:r w:rsidRPr="00835372">
        <w:rPr>
          <w:u w:val="single"/>
        </w:rPr>
        <w:t xml:space="preserve">Aims and Objectives of Anti-Bullying Work at </w:t>
      </w:r>
      <w:r w:rsidR="00835372" w:rsidRPr="00835372">
        <w:rPr>
          <w:u w:val="single"/>
        </w:rPr>
        <w:t xml:space="preserve">Kirkburton and </w:t>
      </w:r>
      <w:proofErr w:type="spellStart"/>
      <w:r w:rsidRPr="00835372">
        <w:rPr>
          <w:u w:val="single"/>
        </w:rPr>
        <w:t>Scissett</w:t>
      </w:r>
      <w:proofErr w:type="spellEnd"/>
      <w:r w:rsidRPr="00835372">
        <w:rPr>
          <w:u w:val="single"/>
        </w:rPr>
        <w:t xml:space="preserve"> Middle School     </w:t>
      </w:r>
    </w:p>
    <w:p w14:paraId="049F36C1" w14:textId="77777777" w:rsidR="00B67C84" w:rsidRDefault="00F31CD2">
      <w:pPr>
        <w:numPr>
          <w:ilvl w:val="0"/>
          <w:numId w:val="4"/>
        </w:numPr>
        <w:spacing w:after="281"/>
        <w:ind w:right="5" w:hanging="351"/>
      </w:pPr>
      <w:r>
        <w:t>To limit the amount of bullying incidents</w:t>
      </w:r>
      <w:r>
        <w:rPr>
          <w:b/>
        </w:rPr>
        <w:t xml:space="preserve"> </w:t>
      </w:r>
      <w:r>
        <w:t xml:space="preserve">   </w:t>
      </w:r>
    </w:p>
    <w:p w14:paraId="6B043498" w14:textId="77777777" w:rsidR="00B67C84" w:rsidRDefault="00F31CD2">
      <w:pPr>
        <w:numPr>
          <w:ilvl w:val="0"/>
          <w:numId w:val="4"/>
        </w:numPr>
        <w:spacing w:after="281"/>
        <w:ind w:right="5" w:hanging="351"/>
      </w:pPr>
      <w:r>
        <w:t>To help and support the victims of bullying</w:t>
      </w:r>
      <w:r>
        <w:rPr>
          <w:b/>
        </w:rPr>
        <w:t xml:space="preserve"> </w:t>
      </w:r>
      <w:r>
        <w:t xml:space="preserve">   </w:t>
      </w:r>
    </w:p>
    <w:p w14:paraId="1B62AB0D" w14:textId="77777777" w:rsidR="00B67C84" w:rsidRDefault="00F31CD2">
      <w:pPr>
        <w:numPr>
          <w:ilvl w:val="0"/>
          <w:numId w:val="4"/>
        </w:numPr>
        <w:spacing w:after="282"/>
        <w:ind w:right="5" w:hanging="351"/>
      </w:pPr>
      <w:r>
        <w:t xml:space="preserve">To understand the reasons why </w:t>
      </w:r>
      <w:proofErr w:type="gramStart"/>
      <w:r>
        <w:t>people</w:t>
      </w:r>
      <w:proofErr w:type="gramEnd"/>
      <w:r>
        <w:t xml:space="preserve"> bully and work to change their behaviour</w:t>
      </w:r>
      <w:r>
        <w:rPr>
          <w:b/>
        </w:rPr>
        <w:t xml:space="preserve"> </w:t>
      </w:r>
      <w:r>
        <w:t xml:space="preserve">   </w:t>
      </w:r>
    </w:p>
    <w:p w14:paraId="3348C0B4" w14:textId="77777777" w:rsidR="00B67C84" w:rsidRDefault="00F31CD2">
      <w:pPr>
        <w:numPr>
          <w:ilvl w:val="0"/>
          <w:numId w:val="4"/>
        </w:numPr>
        <w:spacing w:after="125" w:line="390" w:lineRule="auto"/>
        <w:ind w:right="5" w:hanging="351"/>
      </w:pPr>
      <w:r>
        <w:t>To work with parents and the wider community to develop a holistic approach to tackling bullying and conflict between pupils</w:t>
      </w:r>
      <w:r>
        <w:rPr>
          <w:b/>
        </w:rPr>
        <w:t xml:space="preserve"> </w:t>
      </w:r>
      <w:r>
        <w:t xml:space="preserve">   </w:t>
      </w:r>
    </w:p>
    <w:p w14:paraId="09158EF6" w14:textId="77777777" w:rsidR="00B67C84" w:rsidRDefault="00F31CD2">
      <w:pPr>
        <w:numPr>
          <w:ilvl w:val="0"/>
          <w:numId w:val="4"/>
        </w:numPr>
        <w:spacing w:after="115" w:line="395" w:lineRule="auto"/>
        <w:ind w:right="5" w:hanging="351"/>
      </w:pPr>
      <w:r>
        <w:t>To appropriately sanction, educate and support pupils guilty of bullying and conflict to enable them to change their behaviour.</w:t>
      </w:r>
      <w:r>
        <w:rPr>
          <w:b/>
        </w:rPr>
        <w:t xml:space="preserve"> </w:t>
      </w:r>
      <w:r>
        <w:t xml:space="preserve">   </w:t>
      </w:r>
    </w:p>
    <w:p w14:paraId="1B1A377B" w14:textId="77777777" w:rsidR="00B67C84" w:rsidRDefault="00F31CD2">
      <w:pPr>
        <w:numPr>
          <w:ilvl w:val="0"/>
          <w:numId w:val="4"/>
        </w:numPr>
        <w:spacing w:after="0" w:line="486" w:lineRule="auto"/>
        <w:ind w:right="5" w:hanging="351"/>
      </w:pPr>
      <w:r>
        <w:t xml:space="preserve">To establish an environment where all members of the school feel safe and are </w:t>
      </w:r>
      <w:proofErr w:type="gramStart"/>
      <w:r>
        <w:t>actively  encouraged</w:t>
      </w:r>
      <w:proofErr w:type="gramEnd"/>
      <w:r>
        <w:t xml:space="preserve"> to speak out about any incidents of bullying.</w:t>
      </w:r>
      <w:r>
        <w:rPr>
          <w:b/>
        </w:rPr>
        <w:t xml:space="preserve"> </w:t>
      </w:r>
      <w:r>
        <w:t xml:space="preserve">   </w:t>
      </w:r>
    </w:p>
    <w:p w14:paraId="57CF216E" w14:textId="77777777" w:rsidR="00B67C84" w:rsidRDefault="00F31CD2">
      <w:pPr>
        <w:spacing w:after="27" w:line="447" w:lineRule="auto"/>
        <w:ind w:left="725" w:right="8825" w:firstLine="0"/>
        <w:jc w:val="left"/>
      </w:pPr>
      <w:r>
        <w:t xml:space="preserve">   </w:t>
      </w:r>
    </w:p>
    <w:p w14:paraId="40425832" w14:textId="77777777" w:rsidR="00B67C84" w:rsidRDefault="00F31CD2">
      <w:pPr>
        <w:spacing w:after="0" w:line="259" w:lineRule="auto"/>
        <w:ind w:left="744" w:firstLine="0"/>
        <w:jc w:val="left"/>
      </w:pPr>
      <w:r>
        <w:rPr>
          <w:b/>
        </w:rPr>
        <w:t xml:space="preserve"> </w:t>
      </w:r>
      <w:r>
        <w:t xml:space="preserve">   </w:t>
      </w:r>
    </w:p>
    <w:p w14:paraId="30969034" w14:textId="29FDD2C9" w:rsidR="00B67C84" w:rsidRDefault="00B67C84">
      <w:pPr>
        <w:spacing w:after="15" w:line="259" w:lineRule="auto"/>
        <w:ind w:left="0" w:firstLine="0"/>
        <w:jc w:val="left"/>
      </w:pPr>
    </w:p>
    <w:p w14:paraId="1B26F5A2" w14:textId="77777777" w:rsidR="00B67C84" w:rsidRDefault="00F31CD2">
      <w:pPr>
        <w:spacing w:after="38" w:line="259" w:lineRule="auto"/>
        <w:ind w:left="14" w:firstLine="0"/>
        <w:jc w:val="left"/>
      </w:pPr>
      <w:r>
        <w:rPr>
          <w:b/>
        </w:rPr>
        <w:t xml:space="preserve"> </w:t>
      </w:r>
      <w:r>
        <w:t xml:space="preserve"> </w:t>
      </w:r>
    </w:p>
    <w:p w14:paraId="40A9FA0E" w14:textId="62C86344" w:rsidR="00B67C84" w:rsidRDefault="00F31CD2">
      <w:pPr>
        <w:pStyle w:val="Heading1"/>
        <w:ind w:left="9"/>
      </w:pPr>
      <w:r>
        <w:lastRenderedPageBreak/>
        <w:t>M</w:t>
      </w:r>
      <w:r w:rsidR="00835372">
        <w:t>embers of the Senior leadership team</w:t>
      </w:r>
      <w:r>
        <w:t xml:space="preserve">, along with the wider </w:t>
      </w:r>
      <w:r w:rsidR="00835372">
        <w:t>Pastoral</w:t>
      </w:r>
      <w:r>
        <w:t xml:space="preserve"> team </w:t>
      </w:r>
      <w:proofErr w:type="gramStart"/>
      <w:r>
        <w:t>will;</w:t>
      </w:r>
      <w:proofErr w:type="gramEnd"/>
      <w:r>
        <w:t xml:space="preserve"> </w:t>
      </w:r>
    </w:p>
    <w:p w14:paraId="53EAB963" w14:textId="5A9D9371" w:rsidR="00B67C84" w:rsidRDefault="00F31CD2">
      <w:pPr>
        <w:numPr>
          <w:ilvl w:val="0"/>
          <w:numId w:val="5"/>
        </w:numPr>
        <w:ind w:left="719" w:right="5" w:hanging="360"/>
      </w:pPr>
      <w:r>
        <w:t xml:space="preserve">Work with </w:t>
      </w:r>
      <w:r w:rsidR="00835372">
        <w:t>staff</w:t>
      </w:r>
      <w:r>
        <w:t xml:space="preserve"> to investigate reports of bullying</w:t>
      </w:r>
      <w:r>
        <w:rPr>
          <w:b/>
        </w:rPr>
        <w:t xml:space="preserve"> </w:t>
      </w:r>
      <w:r>
        <w:t xml:space="preserve">   </w:t>
      </w:r>
    </w:p>
    <w:p w14:paraId="6ED6DDAF" w14:textId="77777777" w:rsidR="00B67C84" w:rsidRDefault="00F31CD2">
      <w:pPr>
        <w:numPr>
          <w:ilvl w:val="0"/>
          <w:numId w:val="5"/>
        </w:numPr>
        <w:ind w:left="719" w:right="5" w:hanging="360"/>
      </w:pPr>
      <w:r>
        <w:t>Co-ordinate all aspects of anti-bullying work across the school</w:t>
      </w:r>
      <w:r>
        <w:rPr>
          <w:b/>
        </w:rPr>
        <w:t xml:space="preserve"> </w:t>
      </w:r>
      <w:r>
        <w:t xml:space="preserve">   </w:t>
      </w:r>
    </w:p>
    <w:p w14:paraId="440370CB" w14:textId="77777777" w:rsidR="00B67C84" w:rsidRDefault="00F31CD2">
      <w:pPr>
        <w:numPr>
          <w:ilvl w:val="0"/>
          <w:numId w:val="5"/>
        </w:numPr>
        <w:ind w:left="719" w:right="5" w:hanging="360"/>
      </w:pPr>
      <w:r>
        <w:t>Provide training for all staff on strategies to deal with issues of bullying</w:t>
      </w:r>
      <w:r>
        <w:rPr>
          <w:b/>
        </w:rPr>
        <w:t xml:space="preserve"> </w:t>
      </w:r>
      <w:r>
        <w:t xml:space="preserve">   </w:t>
      </w:r>
    </w:p>
    <w:p w14:paraId="530AFD14" w14:textId="77777777" w:rsidR="00B67C84" w:rsidRDefault="00F31CD2">
      <w:pPr>
        <w:numPr>
          <w:ilvl w:val="0"/>
          <w:numId w:val="5"/>
        </w:numPr>
        <w:ind w:left="719" w:right="5" w:hanging="360"/>
      </w:pPr>
      <w:r>
        <w:t>Liaise with members of teaching staff to develop anti-bullying work as and when appropriate</w:t>
      </w:r>
      <w:r>
        <w:rPr>
          <w:b/>
        </w:rPr>
        <w:t xml:space="preserve"> </w:t>
      </w:r>
      <w:r>
        <w:t xml:space="preserve">   </w:t>
      </w:r>
    </w:p>
    <w:p w14:paraId="679BC03B" w14:textId="77777777" w:rsidR="00B67C84" w:rsidRDefault="00F31CD2">
      <w:pPr>
        <w:numPr>
          <w:ilvl w:val="0"/>
          <w:numId w:val="5"/>
        </w:numPr>
        <w:spacing w:after="3" w:line="400" w:lineRule="auto"/>
        <w:ind w:left="719" w:right="5" w:hanging="360"/>
      </w:pPr>
      <w:r>
        <w:t>Have overall responsibility for ensuring that parents and pupils are aware of antibullying procedures</w:t>
      </w:r>
      <w:r>
        <w:rPr>
          <w:b/>
        </w:rPr>
        <w:t xml:space="preserve">  </w:t>
      </w:r>
      <w:r>
        <w:t xml:space="preserve">  </w:t>
      </w:r>
    </w:p>
    <w:p w14:paraId="5D2A7AB6" w14:textId="77777777" w:rsidR="00B67C84" w:rsidRDefault="00F31CD2">
      <w:pPr>
        <w:spacing w:after="170" w:line="259" w:lineRule="auto"/>
        <w:ind w:left="14" w:firstLine="0"/>
        <w:jc w:val="left"/>
      </w:pPr>
      <w:r>
        <w:t xml:space="preserve">  </w:t>
      </w:r>
      <w:r>
        <w:tab/>
        <w:t xml:space="preserve">   </w:t>
      </w:r>
    </w:p>
    <w:p w14:paraId="41B28BCF" w14:textId="77777777" w:rsidR="00B67C84" w:rsidRPr="00835372" w:rsidRDefault="00F31CD2">
      <w:pPr>
        <w:pStyle w:val="Heading1"/>
        <w:spacing w:after="139"/>
        <w:ind w:left="9"/>
        <w:rPr>
          <w:u w:val="single"/>
        </w:rPr>
      </w:pPr>
      <w:r w:rsidRPr="00835372">
        <w:rPr>
          <w:u w:val="single"/>
        </w:rPr>
        <w:t xml:space="preserve">Senior Leadership Team   </w:t>
      </w:r>
    </w:p>
    <w:p w14:paraId="79AA490E" w14:textId="77777777" w:rsidR="00B67C84" w:rsidRDefault="00F31CD2">
      <w:pPr>
        <w:ind w:left="24" w:right="5"/>
      </w:pPr>
      <w:r>
        <w:t>The senior leadership team will -</w:t>
      </w:r>
      <w:r>
        <w:rPr>
          <w:b/>
        </w:rPr>
        <w:t xml:space="preserve">  </w:t>
      </w:r>
      <w:r>
        <w:t xml:space="preserve">  </w:t>
      </w:r>
    </w:p>
    <w:p w14:paraId="14C19B85" w14:textId="77777777" w:rsidR="00B67C84" w:rsidRDefault="00F31CD2">
      <w:pPr>
        <w:numPr>
          <w:ilvl w:val="0"/>
          <w:numId w:val="6"/>
        </w:numPr>
        <w:ind w:left="719" w:right="5" w:hanging="360"/>
      </w:pPr>
      <w:r>
        <w:t>Discuss anti-bullying work as and when appropriate</w:t>
      </w:r>
      <w:r>
        <w:rPr>
          <w:b/>
        </w:rPr>
        <w:t xml:space="preserve"> </w:t>
      </w:r>
      <w:r>
        <w:t xml:space="preserve">   </w:t>
      </w:r>
    </w:p>
    <w:p w14:paraId="6277F37D" w14:textId="7B79355E" w:rsidR="00B67C84" w:rsidRDefault="00F31CD2">
      <w:pPr>
        <w:numPr>
          <w:ilvl w:val="0"/>
          <w:numId w:val="6"/>
        </w:numPr>
        <w:spacing w:after="24" w:line="390" w:lineRule="auto"/>
        <w:ind w:left="719" w:right="5" w:hanging="360"/>
      </w:pPr>
      <w:r>
        <w:t xml:space="preserve">Ensure that </w:t>
      </w:r>
      <w:r w:rsidR="00835372">
        <w:t>all member</w:t>
      </w:r>
      <w:r>
        <w:t xml:space="preserve"> of staff </w:t>
      </w:r>
      <w:proofErr w:type="gramStart"/>
      <w:r w:rsidR="00835372">
        <w:t>are</w:t>
      </w:r>
      <w:proofErr w:type="gramEnd"/>
      <w:r w:rsidR="00835372">
        <w:t xml:space="preserve"> </w:t>
      </w:r>
      <w:r>
        <w:t>supported in co-ordinating anti-bullying work across the school</w:t>
      </w:r>
      <w:r>
        <w:rPr>
          <w:b/>
        </w:rPr>
        <w:t xml:space="preserve"> </w:t>
      </w:r>
      <w:r>
        <w:t xml:space="preserve">   </w:t>
      </w:r>
    </w:p>
    <w:p w14:paraId="2EC4E8C3" w14:textId="77777777" w:rsidR="00B67C84" w:rsidRDefault="00F31CD2">
      <w:pPr>
        <w:numPr>
          <w:ilvl w:val="0"/>
          <w:numId w:val="6"/>
        </w:numPr>
        <w:spacing w:after="128"/>
        <w:ind w:left="719" w:right="5" w:hanging="360"/>
      </w:pPr>
      <w:r>
        <w:t>Actively seek to promote a culture free from bullying</w:t>
      </w:r>
      <w:r>
        <w:rPr>
          <w:b/>
        </w:rPr>
        <w:t xml:space="preserve"> </w:t>
      </w:r>
      <w:r>
        <w:t xml:space="preserve">   </w:t>
      </w:r>
    </w:p>
    <w:p w14:paraId="53225F53" w14:textId="77777777" w:rsidR="00B67C84" w:rsidRDefault="00F31CD2">
      <w:pPr>
        <w:spacing w:after="138" w:line="259" w:lineRule="auto"/>
        <w:ind w:left="29" w:firstLine="0"/>
        <w:jc w:val="left"/>
      </w:pPr>
      <w:r>
        <w:t xml:space="preserve">    </w:t>
      </w:r>
    </w:p>
    <w:p w14:paraId="68AFCEDD" w14:textId="77777777" w:rsidR="00B67C84" w:rsidRPr="00835372" w:rsidRDefault="00F31CD2">
      <w:pPr>
        <w:pStyle w:val="Heading1"/>
        <w:spacing w:after="138"/>
        <w:ind w:left="9"/>
        <w:rPr>
          <w:u w:val="single"/>
        </w:rPr>
      </w:pPr>
      <w:r w:rsidRPr="00835372">
        <w:rPr>
          <w:u w:val="single"/>
        </w:rPr>
        <w:t xml:space="preserve">Pastoral Leaders   </w:t>
      </w:r>
    </w:p>
    <w:p w14:paraId="3B9FDAB6" w14:textId="77777777" w:rsidR="00B67C84" w:rsidRDefault="00F31CD2">
      <w:pPr>
        <w:ind w:left="34" w:right="5"/>
      </w:pPr>
      <w:r>
        <w:t xml:space="preserve">Pastoral leaders will -    </w:t>
      </w:r>
    </w:p>
    <w:p w14:paraId="7E965D91" w14:textId="77777777" w:rsidR="00B67C84" w:rsidRDefault="00F31CD2">
      <w:pPr>
        <w:numPr>
          <w:ilvl w:val="0"/>
          <w:numId w:val="7"/>
        </w:numPr>
        <w:spacing w:after="34" w:line="385" w:lineRule="auto"/>
        <w:ind w:left="719" w:right="5" w:hanging="360"/>
      </w:pPr>
      <w:r>
        <w:t xml:space="preserve">Ensure that all bullying incidents in their year group are accurately reported and recorded via the appropriate system   </w:t>
      </w:r>
    </w:p>
    <w:p w14:paraId="699081A1" w14:textId="77777777" w:rsidR="00B67C84" w:rsidRDefault="00F31CD2">
      <w:pPr>
        <w:numPr>
          <w:ilvl w:val="0"/>
          <w:numId w:val="7"/>
        </w:numPr>
        <w:ind w:left="719" w:right="5" w:hanging="360"/>
      </w:pPr>
      <w:r>
        <w:t>Support their tutors in dealing effectively with any incidents of bullying</w:t>
      </w:r>
      <w:r>
        <w:rPr>
          <w:b/>
        </w:rPr>
        <w:t xml:space="preserve"> </w:t>
      </w:r>
      <w:r>
        <w:t xml:space="preserve">   </w:t>
      </w:r>
    </w:p>
    <w:p w14:paraId="71EE4FF6" w14:textId="77777777" w:rsidR="00835372" w:rsidRDefault="00F31CD2">
      <w:pPr>
        <w:numPr>
          <w:ilvl w:val="0"/>
          <w:numId w:val="7"/>
        </w:numPr>
        <w:spacing w:after="0" w:line="404" w:lineRule="auto"/>
        <w:ind w:left="719" w:right="5" w:hanging="360"/>
      </w:pPr>
      <w:r>
        <w:t>Communicate with parents the actions taken to prevent persistent/further bullying</w:t>
      </w:r>
      <w:r>
        <w:rPr>
          <w:b/>
        </w:rPr>
        <w:t xml:space="preserve"> </w:t>
      </w:r>
      <w:r>
        <w:t xml:space="preserve"> </w:t>
      </w:r>
    </w:p>
    <w:p w14:paraId="67C9E45D" w14:textId="356F25F7" w:rsidR="00B67C84" w:rsidRDefault="00F31CD2">
      <w:pPr>
        <w:numPr>
          <w:ilvl w:val="0"/>
          <w:numId w:val="7"/>
        </w:numPr>
        <w:spacing w:after="0" w:line="404" w:lineRule="auto"/>
        <w:ind w:left="719" w:right="5" w:hanging="360"/>
      </w:pPr>
      <w:r>
        <w:t xml:space="preserve">Liaise with the safeguarding team as required   </w:t>
      </w:r>
    </w:p>
    <w:p w14:paraId="474AACAF" w14:textId="77777777" w:rsidR="00B67C84" w:rsidRDefault="00F31CD2">
      <w:pPr>
        <w:spacing w:after="143" w:line="259" w:lineRule="auto"/>
        <w:ind w:left="29" w:firstLine="0"/>
        <w:jc w:val="left"/>
      </w:pPr>
      <w:r>
        <w:t xml:space="preserve">    </w:t>
      </w:r>
    </w:p>
    <w:p w14:paraId="16CF9ACE" w14:textId="77777777" w:rsidR="00B67C84" w:rsidRPr="00835372" w:rsidRDefault="00F31CD2">
      <w:pPr>
        <w:pStyle w:val="Heading1"/>
        <w:spacing w:after="139"/>
        <w:ind w:left="9"/>
        <w:rPr>
          <w:u w:val="single"/>
        </w:rPr>
      </w:pPr>
      <w:r w:rsidRPr="00835372">
        <w:rPr>
          <w:u w:val="single"/>
        </w:rPr>
        <w:t>Teaching and Support Staff</w:t>
      </w:r>
      <w:r w:rsidRPr="00835372">
        <w:rPr>
          <w:b w:val="0"/>
          <w:u w:val="single"/>
        </w:rPr>
        <w:t xml:space="preserve">  </w:t>
      </w:r>
      <w:r w:rsidRPr="00835372">
        <w:rPr>
          <w:u w:val="single"/>
        </w:rPr>
        <w:t xml:space="preserve">  </w:t>
      </w:r>
    </w:p>
    <w:p w14:paraId="35729386" w14:textId="77777777" w:rsidR="00B67C84" w:rsidRDefault="00F31CD2">
      <w:pPr>
        <w:ind w:left="34" w:right="5"/>
      </w:pPr>
      <w:r>
        <w:t xml:space="preserve">Teaching and support staff will -   </w:t>
      </w:r>
    </w:p>
    <w:p w14:paraId="0792487C" w14:textId="77777777" w:rsidR="00B67C84" w:rsidRDefault="00F31CD2">
      <w:pPr>
        <w:numPr>
          <w:ilvl w:val="0"/>
          <w:numId w:val="8"/>
        </w:numPr>
        <w:spacing w:after="53" w:line="367" w:lineRule="auto"/>
        <w:ind w:left="719" w:right="5" w:hanging="360"/>
      </w:pPr>
      <w:r>
        <w:t xml:space="preserve">Always listen to and deal with any bullying that they become aware of using the range of procedures outlined below, using their professional judgement about the best course of action in each individual case   </w:t>
      </w:r>
    </w:p>
    <w:p w14:paraId="11F3777E" w14:textId="77777777" w:rsidR="00B67C84" w:rsidRDefault="00F31CD2">
      <w:pPr>
        <w:numPr>
          <w:ilvl w:val="0"/>
          <w:numId w:val="8"/>
        </w:numPr>
        <w:spacing w:after="28" w:line="391" w:lineRule="auto"/>
        <w:ind w:left="719" w:right="5" w:hanging="360"/>
      </w:pPr>
      <w:r>
        <w:t xml:space="preserve">Once an incident of bullying is reported, staff must aim to </w:t>
      </w:r>
      <w:proofErr w:type="gramStart"/>
      <w:r>
        <w:t>take action</w:t>
      </w:r>
      <w:proofErr w:type="gramEnd"/>
      <w:r>
        <w:t xml:space="preserve"> in a timely manner and in line with expectations around reporting wider safeguarding concerns. </w:t>
      </w:r>
    </w:p>
    <w:p w14:paraId="443BEA53" w14:textId="77777777" w:rsidR="00B67C84" w:rsidRDefault="00F31CD2">
      <w:pPr>
        <w:numPr>
          <w:ilvl w:val="0"/>
          <w:numId w:val="8"/>
        </w:numPr>
        <w:ind w:left="719" w:right="5" w:hanging="360"/>
      </w:pPr>
      <w:r>
        <w:t>Have a responsibility to pass on details of bullying incidents to Pastoral Leaders</w:t>
      </w:r>
      <w:r>
        <w:rPr>
          <w:b/>
        </w:rPr>
        <w:t xml:space="preserve"> </w:t>
      </w:r>
      <w:r>
        <w:t xml:space="preserve">   </w:t>
      </w:r>
    </w:p>
    <w:p w14:paraId="49994BEB" w14:textId="77777777" w:rsidR="00B67C84" w:rsidRDefault="00F31CD2">
      <w:pPr>
        <w:numPr>
          <w:ilvl w:val="0"/>
          <w:numId w:val="8"/>
        </w:numPr>
        <w:spacing w:line="401" w:lineRule="auto"/>
        <w:ind w:left="719" w:right="5" w:hanging="360"/>
      </w:pPr>
      <w:r>
        <w:t>Have a responsibility to teach about bullying, its effects and strategies for dealing with it, via tutorial time and as part of the PSHE curriculum.</w:t>
      </w:r>
      <w:r>
        <w:rPr>
          <w:b/>
        </w:rPr>
        <w:t xml:space="preserve"> </w:t>
      </w:r>
      <w:r>
        <w:t xml:space="preserve">   </w:t>
      </w:r>
    </w:p>
    <w:p w14:paraId="4BC22B5E" w14:textId="77777777" w:rsidR="00F31CD2" w:rsidRDefault="00F31CD2" w:rsidP="00F31CD2">
      <w:pPr>
        <w:spacing w:line="401" w:lineRule="auto"/>
        <w:ind w:left="719" w:right="5" w:firstLine="0"/>
      </w:pPr>
    </w:p>
    <w:p w14:paraId="19024114" w14:textId="77777777" w:rsidR="00B67C84" w:rsidRPr="00835372" w:rsidRDefault="00F31CD2">
      <w:pPr>
        <w:pStyle w:val="Heading1"/>
        <w:spacing w:after="105"/>
        <w:ind w:left="9"/>
        <w:rPr>
          <w:u w:val="single"/>
        </w:rPr>
      </w:pPr>
      <w:r w:rsidRPr="00835372">
        <w:rPr>
          <w:u w:val="single"/>
        </w:rPr>
        <w:lastRenderedPageBreak/>
        <w:t xml:space="preserve">Pupils   </w:t>
      </w:r>
    </w:p>
    <w:p w14:paraId="0687536B" w14:textId="77777777" w:rsidR="00B67C84" w:rsidRDefault="00F31CD2">
      <w:pPr>
        <w:spacing w:after="25"/>
        <w:ind w:left="34" w:right="5"/>
      </w:pPr>
      <w:r>
        <w:t xml:space="preserve">Our pupils will help to make an environment where all members of the school are actively encouraged to speak out about any incidents of bullying by doing the following things:   </w:t>
      </w:r>
    </w:p>
    <w:p w14:paraId="1097D75D" w14:textId="77777777" w:rsidR="00B67C84" w:rsidRDefault="00F31CD2">
      <w:pPr>
        <w:spacing w:after="38" w:line="259" w:lineRule="auto"/>
        <w:ind w:left="24" w:firstLine="0"/>
        <w:jc w:val="left"/>
      </w:pPr>
      <w:r>
        <w:t xml:space="preserve">  </w:t>
      </w:r>
    </w:p>
    <w:p w14:paraId="2C2DB3B3" w14:textId="77777777" w:rsidR="00B67C84" w:rsidRDefault="00F31CD2">
      <w:pPr>
        <w:numPr>
          <w:ilvl w:val="0"/>
          <w:numId w:val="9"/>
        </w:numPr>
        <w:spacing w:after="25"/>
        <w:ind w:left="719" w:right="5" w:hanging="360"/>
      </w:pPr>
      <w:r>
        <w:t>Victims of bullying should always report bullying to their parents, a member of staff or someone else who will report it for them</w:t>
      </w:r>
      <w:r>
        <w:rPr>
          <w:b/>
        </w:rPr>
        <w:t xml:space="preserve"> </w:t>
      </w:r>
      <w:r>
        <w:t xml:space="preserve">   </w:t>
      </w:r>
    </w:p>
    <w:p w14:paraId="7053943E" w14:textId="77777777" w:rsidR="00B67C84" w:rsidRDefault="00F31CD2">
      <w:pPr>
        <w:numPr>
          <w:ilvl w:val="0"/>
          <w:numId w:val="9"/>
        </w:numPr>
        <w:spacing w:after="34" w:line="390" w:lineRule="auto"/>
        <w:ind w:left="719" w:right="5" w:hanging="360"/>
      </w:pPr>
      <w:r>
        <w:t xml:space="preserve">Pupils should always report any bullying that they know about or have witnessed to a member of staff   </w:t>
      </w:r>
    </w:p>
    <w:p w14:paraId="516B13E5" w14:textId="77777777" w:rsidR="00B67C84" w:rsidRDefault="00F31CD2">
      <w:pPr>
        <w:numPr>
          <w:ilvl w:val="0"/>
          <w:numId w:val="9"/>
        </w:numPr>
        <w:spacing w:after="31" w:line="384" w:lineRule="auto"/>
        <w:ind w:left="719" w:right="5" w:hanging="360"/>
      </w:pPr>
      <w:r>
        <w:t xml:space="preserve">Pupils should encourage the victim to tell someone, doing nothing is not acceptable behaviour.  </w:t>
      </w:r>
    </w:p>
    <w:p w14:paraId="13E71E52" w14:textId="77777777" w:rsidR="00B67C84" w:rsidRDefault="00F31CD2">
      <w:pPr>
        <w:numPr>
          <w:ilvl w:val="0"/>
          <w:numId w:val="9"/>
        </w:numPr>
        <w:spacing w:after="14" w:line="391" w:lineRule="auto"/>
        <w:ind w:left="719" w:right="5" w:hanging="360"/>
      </w:pPr>
      <w:r>
        <w:t xml:space="preserve">Pupils should understand the role of the ‘bystander’ and how they can play an important part in supporting a victim of bullying by telling an adult in school. </w:t>
      </w:r>
    </w:p>
    <w:p w14:paraId="2482F95F" w14:textId="77777777" w:rsidR="00B67C84" w:rsidRDefault="00F31CD2">
      <w:pPr>
        <w:spacing w:after="143" w:line="259" w:lineRule="auto"/>
        <w:ind w:left="389" w:firstLine="0"/>
        <w:jc w:val="left"/>
      </w:pPr>
      <w:r>
        <w:t xml:space="preserve">    </w:t>
      </w:r>
    </w:p>
    <w:p w14:paraId="4FA57339" w14:textId="77777777" w:rsidR="00B67C84" w:rsidRPr="00F31CD2" w:rsidRDefault="00F31CD2">
      <w:pPr>
        <w:pStyle w:val="Heading1"/>
        <w:spacing w:after="100"/>
        <w:ind w:left="9"/>
        <w:rPr>
          <w:u w:val="single"/>
        </w:rPr>
      </w:pPr>
      <w:r w:rsidRPr="00F31CD2">
        <w:rPr>
          <w:u w:val="single"/>
        </w:rPr>
        <w:t>Parents/Carers</w:t>
      </w:r>
      <w:r w:rsidRPr="00F31CD2">
        <w:rPr>
          <w:b w:val="0"/>
          <w:u w:val="single"/>
        </w:rPr>
        <w:t xml:space="preserve"> </w:t>
      </w:r>
      <w:r w:rsidRPr="00F31CD2">
        <w:rPr>
          <w:u w:val="single"/>
        </w:rPr>
        <w:t xml:space="preserve">   </w:t>
      </w:r>
    </w:p>
    <w:p w14:paraId="19423703" w14:textId="77777777" w:rsidR="00B67C84" w:rsidRDefault="00F31CD2">
      <w:pPr>
        <w:spacing w:after="19"/>
        <w:ind w:left="34" w:right="5"/>
      </w:pPr>
      <w:r>
        <w:t xml:space="preserve">Parents have a responsibility to report any incidents of concern as quickly as possible and to work co-operatively and supportively with the school to resolve issues between pupils accepting the use of both punitive and preventative measures against bullying to achieve a long-term solution to the problem.    </w:t>
      </w:r>
    </w:p>
    <w:p w14:paraId="1C4537BF" w14:textId="77777777" w:rsidR="00B67C84" w:rsidRDefault="00F31CD2">
      <w:pPr>
        <w:spacing w:after="67" w:line="259" w:lineRule="auto"/>
        <w:ind w:left="24" w:firstLine="0"/>
        <w:jc w:val="left"/>
      </w:pPr>
      <w:r>
        <w:t xml:space="preserve">    </w:t>
      </w:r>
    </w:p>
    <w:p w14:paraId="26786312" w14:textId="77777777" w:rsidR="00B67C84" w:rsidRDefault="00F31CD2">
      <w:pPr>
        <w:numPr>
          <w:ilvl w:val="0"/>
          <w:numId w:val="10"/>
        </w:numPr>
        <w:spacing w:after="30" w:line="390" w:lineRule="auto"/>
        <w:ind w:left="719" w:right="5" w:hanging="360"/>
      </w:pPr>
      <w:r>
        <w:t>Parents of pupils who are bullied on the way to or on the way home from school should refer the matter to the school.</w:t>
      </w:r>
      <w:r>
        <w:rPr>
          <w:b/>
        </w:rPr>
        <w:t xml:space="preserve"> </w:t>
      </w:r>
      <w:r>
        <w:t xml:space="preserve">   </w:t>
      </w:r>
    </w:p>
    <w:p w14:paraId="737D645B" w14:textId="77777777" w:rsidR="00B67C84" w:rsidRDefault="00F31CD2">
      <w:pPr>
        <w:numPr>
          <w:ilvl w:val="0"/>
          <w:numId w:val="10"/>
        </w:numPr>
        <w:spacing w:after="0" w:line="400" w:lineRule="auto"/>
        <w:ind w:left="719" w:right="5" w:hanging="360"/>
      </w:pPr>
      <w:r>
        <w:t>Parents should understand that the school can and will, when appropriate, involve the local police with issues that overlap both home and school life.</w:t>
      </w:r>
      <w:r>
        <w:rPr>
          <w:b/>
        </w:rPr>
        <w:t xml:space="preserve"> </w:t>
      </w:r>
      <w:r>
        <w:t xml:space="preserve">   </w:t>
      </w:r>
    </w:p>
    <w:p w14:paraId="2C7FE774" w14:textId="77777777" w:rsidR="00B67C84" w:rsidRDefault="00F31CD2">
      <w:pPr>
        <w:numPr>
          <w:ilvl w:val="0"/>
          <w:numId w:val="10"/>
        </w:numPr>
        <w:spacing w:after="16" w:line="371" w:lineRule="auto"/>
        <w:ind w:left="719" w:right="5" w:hanging="360"/>
      </w:pPr>
      <w:r>
        <w:rPr>
          <w:b/>
        </w:rPr>
        <w:t>Parents have a responsibility to monitor the online activity of their children.</w:t>
      </w:r>
      <w:r>
        <w:t xml:space="preserve"> Parents receive regular reminders. Where possible, school will support issues related to online bullying but will advise parents to report to the police when serious or persistent incidents arise. </w:t>
      </w:r>
    </w:p>
    <w:p w14:paraId="41DF124D" w14:textId="77777777" w:rsidR="00B67C84" w:rsidRDefault="00F31CD2">
      <w:pPr>
        <w:spacing w:after="139" w:line="259" w:lineRule="auto"/>
        <w:ind w:left="749" w:firstLine="0"/>
        <w:jc w:val="left"/>
      </w:pPr>
      <w:r>
        <w:rPr>
          <w:b/>
        </w:rPr>
        <w:t xml:space="preserve"> </w:t>
      </w:r>
      <w:r>
        <w:t xml:space="preserve">   </w:t>
      </w:r>
    </w:p>
    <w:p w14:paraId="25CDE08D" w14:textId="77777777" w:rsidR="00B67C84" w:rsidRPr="00F31CD2" w:rsidRDefault="00F31CD2">
      <w:pPr>
        <w:pStyle w:val="Heading1"/>
        <w:spacing w:after="101"/>
        <w:ind w:left="9"/>
        <w:rPr>
          <w:u w:val="single"/>
        </w:rPr>
      </w:pPr>
      <w:r w:rsidRPr="00F31CD2">
        <w:rPr>
          <w:u w:val="single"/>
        </w:rPr>
        <w:t>Strategies and Procedures</w:t>
      </w:r>
      <w:r w:rsidRPr="00F31CD2">
        <w:rPr>
          <w:b w:val="0"/>
          <w:u w:val="single"/>
        </w:rPr>
        <w:t xml:space="preserve"> </w:t>
      </w:r>
      <w:r w:rsidRPr="00F31CD2">
        <w:rPr>
          <w:u w:val="single"/>
        </w:rPr>
        <w:t xml:space="preserve">   </w:t>
      </w:r>
    </w:p>
    <w:p w14:paraId="662C4D1F" w14:textId="501BFEF0" w:rsidR="00B67C84" w:rsidRDefault="00F31CD2">
      <w:pPr>
        <w:spacing w:after="0"/>
        <w:ind w:left="34" w:right="5"/>
      </w:pPr>
      <w:r>
        <w:t xml:space="preserve">Strategies for dealing with issues of bullying and conflict within our Middle Schools are outlined below. Strategies combine educational, punitive and preventative approaches. Staff should use </w:t>
      </w:r>
      <w:r>
        <w:rPr>
          <w:b/>
        </w:rPr>
        <w:t>CPOMS</w:t>
      </w:r>
      <w:r>
        <w:t xml:space="preserve"> to record and document any disclosure a pupil makes to them regarding bullying (the definition of bullying, not for example a friendship fallout which remains at pastoral level). Incidents of bullying will be investigated and dealt with by a member of the pastoral or safeguarding team.  Our strategies include: </w:t>
      </w:r>
    </w:p>
    <w:p w14:paraId="4C979E8A" w14:textId="77777777" w:rsidR="00B67C84" w:rsidRDefault="00F31CD2">
      <w:pPr>
        <w:spacing w:after="52" w:line="259" w:lineRule="auto"/>
        <w:ind w:left="24" w:firstLine="0"/>
        <w:jc w:val="left"/>
      </w:pPr>
      <w:r>
        <w:t xml:space="preserve"> </w:t>
      </w:r>
    </w:p>
    <w:p w14:paraId="6FA9ECC5" w14:textId="4BCE18BE" w:rsidR="00B67C84" w:rsidRDefault="00F31CD2">
      <w:pPr>
        <w:numPr>
          <w:ilvl w:val="0"/>
          <w:numId w:val="11"/>
        </w:numPr>
        <w:spacing w:after="62" w:line="386" w:lineRule="auto"/>
        <w:ind w:left="719" w:right="5" w:hanging="360"/>
      </w:pPr>
      <w:r>
        <w:t xml:space="preserve">Work within the curriculum: Staff will raise awareness of bullying and strategies to prevent it through lessons, assemblies and the Personal Development curriculum.    </w:t>
      </w:r>
    </w:p>
    <w:p w14:paraId="64ED3D32" w14:textId="03634A77" w:rsidR="00B67C84" w:rsidRDefault="00F31CD2">
      <w:pPr>
        <w:numPr>
          <w:ilvl w:val="0"/>
          <w:numId w:val="11"/>
        </w:numPr>
        <w:spacing w:after="58" w:line="386" w:lineRule="auto"/>
        <w:ind w:left="719" w:right="5" w:hanging="360"/>
      </w:pPr>
      <w:r>
        <w:t xml:space="preserve">Regular sessions through the </w:t>
      </w:r>
      <w:proofErr w:type="gramStart"/>
      <w:r>
        <w:t>Personal</w:t>
      </w:r>
      <w:proofErr w:type="gramEnd"/>
      <w:r>
        <w:t xml:space="preserve"> development curriculum and assembly forum, to promote the message of Zero tolerance towards bullying. </w:t>
      </w:r>
    </w:p>
    <w:p w14:paraId="7C519C46" w14:textId="77777777" w:rsidR="00B67C84" w:rsidRDefault="00F31CD2">
      <w:pPr>
        <w:numPr>
          <w:ilvl w:val="0"/>
          <w:numId w:val="11"/>
        </w:numPr>
        <w:ind w:left="719" w:right="5" w:hanging="360"/>
      </w:pPr>
      <w:r>
        <w:t xml:space="preserve">Restorative conversations between perpetrator and victim. </w:t>
      </w:r>
    </w:p>
    <w:p w14:paraId="61E525F5" w14:textId="77777777" w:rsidR="00B67C84" w:rsidRDefault="00F31CD2">
      <w:pPr>
        <w:numPr>
          <w:ilvl w:val="0"/>
          <w:numId w:val="11"/>
        </w:numPr>
        <w:ind w:left="719" w:right="5" w:hanging="360"/>
      </w:pPr>
      <w:r>
        <w:lastRenderedPageBreak/>
        <w:t xml:space="preserve">Emotional support in school as required. </w:t>
      </w:r>
    </w:p>
    <w:p w14:paraId="2EEE2403" w14:textId="77777777" w:rsidR="00B67C84" w:rsidRDefault="00F31CD2">
      <w:pPr>
        <w:numPr>
          <w:ilvl w:val="0"/>
          <w:numId w:val="11"/>
        </w:numPr>
        <w:spacing w:line="386" w:lineRule="auto"/>
        <w:ind w:left="719" w:right="5" w:hanging="360"/>
      </w:pPr>
      <w:r>
        <w:t xml:space="preserve">Sanctions in line with the behaviour policy for serious one off or any repeated incidents of bullying behaviour. </w:t>
      </w:r>
    </w:p>
    <w:p w14:paraId="00E8522C" w14:textId="070BE61F" w:rsidR="00B67C84" w:rsidRDefault="00F31CD2">
      <w:pPr>
        <w:numPr>
          <w:ilvl w:val="0"/>
          <w:numId w:val="11"/>
        </w:numPr>
        <w:spacing w:after="17" w:line="370" w:lineRule="auto"/>
        <w:ind w:left="719" w:right="5" w:hanging="360"/>
      </w:pPr>
      <w:r>
        <w:t>Work with the local police: For certain incidents, the local police will be informed and/or involved in the process. This collaborative work enables our schools to deal effectively with issues within school which have arisen due to matters outside of school time.</w:t>
      </w:r>
    </w:p>
    <w:p w14:paraId="6BA5159C" w14:textId="77777777" w:rsidR="00B67C84" w:rsidRDefault="00F31CD2">
      <w:pPr>
        <w:ind w:left="759" w:right="5"/>
      </w:pPr>
      <w:r>
        <w:t xml:space="preserve">Our work with the police is an integral part of our extended school service.    </w:t>
      </w:r>
    </w:p>
    <w:p w14:paraId="373AE148" w14:textId="77777777" w:rsidR="00B67C84" w:rsidRDefault="00F31CD2">
      <w:pPr>
        <w:spacing w:after="144" w:line="259" w:lineRule="auto"/>
        <w:ind w:left="442" w:firstLine="0"/>
        <w:jc w:val="left"/>
      </w:pPr>
      <w:r>
        <w:t xml:space="preserve">    </w:t>
      </w:r>
    </w:p>
    <w:p w14:paraId="68E163D7" w14:textId="77777777" w:rsidR="00B67C84" w:rsidRPr="00F31CD2" w:rsidRDefault="00F31CD2">
      <w:pPr>
        <w:pStyle w:val="Heading1"/>
        <w:spacing w:after="139"/>
        <w:ind w:left="9"/>
        <w:rPr>
          <w:u w:val="single"/>
        </w:rPr>
      </w:pPr>
      <w:r w:rsidRPr="00F31CD2">
        <w:rPr>
          <w:u w:val="single"/>
        </w:rPr>
        <w:t>Communication</w:t>
      </w:r>
      <w:r w:rsidRPr="00F31CD2">
        <w:rPr>
          <w:b w:val="0"/>
          <w:u w:val="single"/>
        </w:rPr>
        <w:t xml:space="preserve"> </w:t>
      </w:r>
      <w:r w:rsidRPr="00F31CD2">
        <w:rPr>
          <w:u w:val="single"/>
        </w:rPr>
        <w:t xml:space="preserve">   </w:t>
      </w:r>
    </w:p>
    <w:p w14:paraId="29C02365" w14:textId="77777777" w:rsidR="00B67C84" w:rsidRDefault="00F31CD2">
      <w:pPr>
        <w:ind w:left="24" w:right="5"/>
      </w:pPr>
      <w:r>
        <w:t xml:space="preserve">Communication about anti-bullying work occurs through the following:    </w:t>
      </w:r>
    </w:p>
    <w:p w14:paraId="4B1AAFEF" w14:textId="77777777" w:rsidR="00B67C84" w:rsidRDefault="00F31CD2">
      <w:pPr>
        <w:numPr>
          <w:ilvl w:val="0"/>
          <w:numId w:val="12"/>
        </w:numPr>
        <w:spacing w:after="185"/>
        <w:ind w:right="5" w:hanging="721"/>
      </w:pPr>
      <w:r>
        <w:t xml:space="preserve">Weekly pastoral meetings   </w:t>
      </w:r>
    </w:p>
    <w:p w14:paraId="59DC4049" w14:textId="77777777" w:rsidR="00B67C84" w:rsidRDefault="00F31CD2">
      <w:pPr>
        <w:numPr>
          <w:ilvl w:val="0"/>
          <w:numId w:val="12"/>
        </w:numPr>
        <w:ind w:right="5" w:hanging="721"/>
      </w:pPr>
      <w:r>
        <w:t xml:space="preserve">Parent bulletin and parent letters </w:t>
      </w:r>
    </w:p>
    <w:p w14:paraId="719B0FE7" w14:textId="77777777" w:rsidR="00B67C84" w:rsidRDefault="00F31CD2">
      <w:pPr>
        <w:numPr>
          <w:ilvl w:val="0"/>
          <w:numId w:val="12"/>
        </w:numPr>
        <w:ind w:right="5" w:hanging="721"/>
      </w:pPr>
      <w:r>
        <w:t>The school website</w:t>
      </w:r>
      <w:r>
        <w:rPr>
          <w:b/>
        </w:rPr>
        <w:t xml:space="preserve"> </w:t>
      </w:r>
      <w:r>
        <w:t xml:space="preserve">   </w:t>
      </w:r>
    </w:p>
    <w:p w14:paraId="64BDF386" w14:textId="77777777" w:rsidR="00B67C84" w:rsidRDefault="00F31CD2">
      <w:pPr>
        <w:numPr>
          <w:ilvl w:val="0"/>
          <w:numId w:val="12"/>
        </w:numPr>
        <w:ind w:right="5" w:hanging="721"/>
      </w:pPr>
      <w:r>
        <w:t>Assemblies</w:t>
      </w:r>
      <w:r>
        <w:rPr>
          <w:b/>
        </w:rPr>
        <w:t xml:space="preserve"> </w:t>
      </w:r>
      <w:r>
        <w:t xml:space="preserve">   </w:t>
      </w:r>
    </w:p>
    <w:p w14:paraId="66343704" w14:textId="724BE7C3" w:rsidR="00B67C84" w:rsidRDefault="00F31CD2">
      <w:pPr>
        <w:numPr>
          <w:ilvl w:val="0"/>
          <w:numId w:val="12"/>
        </w:numPr>
        <w:ind w:right="5" w:hanging="721"/>
      </w:pPr>
      <w:r>
        <w:t xml:space="preserve">Personal development curriculum   </w:t>
      </w:r>
    </w:p>
    <w:p w14:paraId="59BA3CE3" w14:textId="77777777" w:rsidR="00F31CD2" w:rsidRPr="00F31CD2" w:rsidRDefault="00F31CD2">
      <w:pPr>
        <w:numPr>
          <w:ilvl w:val="0"/>
          <w:numId w:val="12"/>
        </w:numPr>
        <w:spacing w:after="119"/>
        <w:ind w:right="5" w:hanging="721"/>
      </w:pPr>
      <w:r>
        <w:t>Parents evenings</w:t>
      </w:r>
      <w:r>
        <w:rPr>
          <w:b/>
        </w:rPr>
        <w:t xml:space="preserve"> </w:t>
      </w:r>
      <w:r>
        <w:t xml:space="preserve"> </w:t>
      </w:r>
      <w:r>
        <w:rPr>
          <w:b/>
        </w:rPr>
        <w:t xml:space="preserve">   </w:t>
      </w:r>
    </w:p>
    <w:p w14:paraId="7C2F7E66" w14:textId="7ADCC607" w:rsidR="00B67C84" w:rsidRPr="00F31CD2" w:rsidRDefault="00F31CD2">
      <w:pPr>
        <w:numPr>
          <w:ilvl w:val="0"/>
          <w:numId w:val="12"/>
        </w:numPr>
        <w:spacing w:after="119"/>
        <w:ind w:right="5" w:hanging="721"/>
        <w:rPr>
          <w:bCs/>
        </w:rPr>
      </w:pPr>
      <w:r w:rsidRPr="00F31CD2">
        <w:rPr>
          <w:bCs/>
        </w:rPr>
        <w:t>1:1 phone calls or meetings with parents/carers as required</w:t>
      </w:r>
      <w:r w:rsidRPr="00F31CD2">
        <w:rPr>
          <w:bCs/>
        </w:rPr>
        <w:tab/>
        <w:t xml:space="preserve">   </w:t>
      </w:r>
      <w:r w:rsidRPr="00F31CD2">
        <w:rPr>
          <w:bCs/>
        </w:rPr>
        <w:tab/>
        <w:t xml:space="preserve">  </w:t>
      </w:r>
    </w:p>
    <w:p w14:paraId="4511091D" w14:textId="77777777" w:rsidR="00B67C84" w:rsidRDefault="00F31CD2">
      <w:pPr>
        <w:spacing w:after="0" w:line="259" w:lineRule="auto"/>
        <w:ind w:left="121" w:firstLine="0"/>
        <w:jc w:val="center"/>
      </w:pPr>
      <w:r>
        <w:rPr>
          <w:b/>
        </w:rPr>
        <w:t xml:space="preserve"> </w:t>
      </w:r>
    </w:p>
    <w:p w14:paraId="39977354" w14:textId="77777777" w:rsidR="00B67C84" w:rsidRDefault="00F31CD2">
      <w:pPr>
        <w:spacing w:after="0" w:line="259" w:lineRule="auto"/>
        <w:ind w:left="121" w:firstLine="0"/>
        <w:jc w:val="center"/>
      </w:pPr>
      <w:r>
        <w:rPr>
          <w:b/>
        </w:rPr>
        <w:t xml:space="preserve"> </w:t>
      </w:r>
    </w:p>
    <w:p w14:paraId="02303689" w14:textId="77777777" w:rsidR="00B67C84" w:rsidRDefault="00F31CD2">
      <w:pPr>
        <w:spacing w:after="0" w:line="259" w:lineRule="auto"/>
        <w:ind w:left="0" w:firstLine="0"/>
        <w:jc w:val="left"/>
      </w:pPr>
      <w:r>
        <w:rPr>
          <w:b/>
        </w:rPr>
        <w:t xml:space="preserve"> </w:t>
      </w:r>
      <w:r>
        <w:rPr>
          <w:b/>
        </w:rPr>
        <w:tab/>
        <w:t xml:space="preserve"> </w:t>
      </w:r>
      <w:r>
        <w:br w:type="page"/>
      </w:r>
    </w:p>
    <w:p w14:paraId="0EA8D128" w14:textId="77777777" w:rsidR="00B67C84" w:rsidRDefault="00F31CD2">
      <w:pPr>
        <w:spacing w:after="30" w:line="259" w:lineRule="auto"/>
        <w:ind w:left="76" w:right="15"/>
        <w:jc w:val="center"/>
      </w:pPr>
      <w:r>
        <w:rPr>
          <w:b/>
        </w:rPr>
        <w:lastRenderedPageBreak/>
        <w:t xml:space="preserve">Appendix 1 – Our response to incidents of </w:t>
      </w:r>
      <w:proofErr w:type="gramStart"/>
      <w:r>
        <w:rPr>
          <w:b/>
        </w:rPr>
        <w:t>bullying</w:t>
      </w:r>
      <w:r>
        <w:t xml:space="preserve">  </w:t>
      </w:r>
      <w:r>
        <w:rPr>
          <w:b/>
        </w:rPr>
        <w:t>We</w:t>
      </w:r>
      <w:proofErr w:type="gramEnd"/>
      <w:r>
        <w:rPr>
          <w:b/>
        </w:rPr>
        <w:t xml:space="preserve"> want our school to be safe and happy for everyone</w:t>
      </w:r>
      <w:r>
        <w:t xml:space="preserve"> </w:t>
      </w:r>
    </w:p>
    <w:p w14:paraId="7D6CA586" w14:textId="77777777" w:rsidR="00B67C84" w:rsidRDefault="00F31CD2">
      <w:pPr>
        <w:spacing w:after="38" w:line="259" w:lineRule="auto"/>
        <w:ind w:left="29" w:firstLine="0"/>
        <w:jc w:val="left"/>
      </w:pPr>
      <w:r>
        <w:rPr>
          <w:b/>
        </w:rPr>
        <w:t xml:space="preserve">       </w:t>
      </w:r>
      <w:r>
        <w:t xml:space="preserve">   </w:t>
      </w:r>
    </w:p>
    <w:p w14:paraId="4C170D26" w14:textId="77777777" w:rsidR="00B67C84" w:rsidRDefault="00F31CD2">
      <w:pPr>
        <w:spacing w:after="33" w:line="259" w:lineRule="auto"/>
        <w:ind w:left="9"/>
        <w:jc w:val="left"/>
      </w:pPr>
      <w:r>
        <w:rPr>
          <w:b/>
        </w:rPr>
        <w:t xml:space="preserve">Everyone is responsible for stopping bullying – including you! </w:t>
      </w:r>
      <w:r>
        <w:t xml:space="preserve">   </w:t>
      </w:r>
    </w:p>
    <w:p w14:paraId="2B60543B" w14:textId="77777777" w:rsidR="00B67C84" w:rsidRDefault="00F31CD2">
      <w:pPr>
        <w:spacing w:after="38" w:line="259" w:lineRule="auto"/>
        <w:ind w:left="29" w:firstLine="0"/>
        <w:jc w:val="left"/>
      </w:pPr>
      <w:r>
        <w:rPr>
          <w:b/>
        </w:rPr>
        <w:t xml:space="preserve"> </w:t>
      </w:r>
      <w:r>
        <w:t xml:space="preserve">   </w:t>
      </w:r>
    </w:p>
    <w:p w14:paraId="298C24B7" w14:textId="77777777" w:rsidR="00B67C84" w:rsidRDefault="00F31CD2">
      <w:pPr>
        <w:pStyle w:val="Heading1"/>
        <w:ind w:left="9"/>
      </w:pPr>
      <w:r>
        <w:t xml:space="preserve">Stage 1 - Informal Action    </w:t>
      </w:r>
    </w:p>
    <w:p w14:paraId="00694CB0" w14:textId="77777777" w:rsidR="00B67C84" w:rsidRDefault="00F31CD2">
      <w:pPr>
        <w:spacing w:after="0" w:line="259" w:lineRule="auto"/>
        <w:ind w:left="29" w:firstLine="0"/>
        <w:jc w:val="left"/>
      </w:pPr>
      <w:r>
        <w:rPr>
          <w:b/>
        </w:rPr>
        <w:t xml:space="preserve">   </w:t>
      </w:r>
      <w:r>
        <w:t xml:space="preserve"> </w:t>
      </w:r>
    </w:p>
    <w:p w14:paraId="62AFA4FF" w14:textId="77777777" w:rsidR="00B67C84" w:rsidRDefault="00F31CD2">
      <w:pPr>
        <w:spacing w:after="238"/>
        <w:ind w:right="5"/>
      </w:pPr>
      <w:r>
        <w:t xml:space="preserve">The form tutor or pastoral leader (or other appropriate teacher or adult) will try to deal with this informally, depending on the nature or seriousness of the issue. Many conflicts can be resolved more satisfactorily if dealt with sensitively, with pupils at an early stage.    </w:t>
      </w:r>
    </w:p>
    <w:p w14:paraId="0759B929" w14:textId="77777777" w:rsidR="00B67C84" w:rsidRDefault="00F31CD2">
      <w:pPr>
        <w:pStyle w:val="Heading1"/>
        <w:spacing w:after="211"/>
        <w:ind w:left="9"/>
      </w:pPr>
      <w:r>
        <w:t xml:space="preserve">Stage 2 - Formal Investigation    </w:t>
      </w:r>
    </w:p>
    <w:p w14:paraId="182118B0" w14:textId="77777777" w:rsidR="00B67C84" w:rsidRDefault="00F31CD2">
      <w:pPr>
        <w:spacing w:after="240"/>
        <w:ind w:right="5"/>
      </w:pPr>
      <w:r>
        <w:t xml:space="preserve">If informal intervention </w:t>
      </w:r>
      <w:proofErr w:type="gramStart"/>
      <w:r>
        <w:t>does not succeed</w:t>
      </w:r>
      <w:proofErr w:type="gramEnd"/>
      <w:r>
        <w:t xml:space="preserve">, or in cases of more serious alleged bullying, the issue should be referred directly to the pastoral leader and safeguarding team and recorded on CPOMS. The appropriate personnel will investigate the incident(s) and log the matter and outcome. A programme of action should be decided. There should be careful communication with parents or carers.    </w:t>
      </w:r>
    </w:p>
    <w:p w14:paraId="48BCD3A8" w14:textId="77777777" w:rsidR="00B67C84" w:rsidRDefault="00F31CD2">
      <w:pPr>
        <w:pStyle w:val="Heading1"/>
        <w:spacing w:after="206"/>
        <w:ind w:left="9"/>
      </w:pPr>
      <w:r>
        <w:t xml:space="preserve">Stage 3 - Remedial Action and Restorative practice   </w:t>
      </w:r>
    </w:p>
    <w:p w14:paraId="0F10A4F5" w14:textId="77777777" w:rsidR="00B67C84" w:rsidRDefault="00F31CD2">
      <w:pPr>
        <w:spacing w:after="193"/>
        <w:ind w:right="5"/>
      </w:pPr>
      <w:r>
        <w:t xml:space="preserve">Practical steps should be taken to alleviate the problems concerned and to reduce the chances of reoccurrence.     </w:t>
      </w:r>
    </w:p>
    <w:p w14:paraId="0C950514" w14:textId="5748A9F8" w:rsidR="00B67C84" w:rsidRDefault="00F31CD2">
      <w:pPr>
        <w:spacing w:after="239"/>
        <w:ind w:right="5"/>
      </w:pPr>
      <w:r>
        <w:t xml:space="preserve">The victim(s) should be supported with reassurance and, as necessary, advice on avoiding or dealing with any future problems. The perpetrator should face an appropriate sanction. Action should also include re-education, counselling and advice using the resources available inside and beyond school.  There should be careful communication with parents or carers.    </w:t>
      </w:r>
    </w:p>
    <w:p w14:paraId="4BF07AF9" w14:textId="77777777" w:rsidR="00B67C84" w:rsidRDefault="00F31CD2">
      <w:pPr>
        <w:pStyle w:val="Heading1"/>
        <w:ind w:left="9"/>
      </w:pPr>
      <w:r>
        <w:t xml:space="preserve">Stage 4 – Monitoring    </w:t>
      </w:r>
    </w:p>
    <w:p w14:paraId="63AA90D3" w14:textId="77777777" w:rsidR="00B67C84" w:rsidRDefault="00F31CD2">
      <w:pPr>
        <w:spacing w:after="0" w:line="259" w:lineRule="auto"/>
        <w:ind w:left="29" w:firstLine="0"/>
        <w:jc w:val="left"/>
      </w:pPr>
      <w:r>
        <w:t xml:space="preserve">    </w:t>
      </w:r>
    </w:p>
    <w:p w14:paraId="2182DDD9" w14:textId="77777777" w:rsidR="00B67C84" w:rsidRDefault="00F31CD2">
      <w:pPr>
        <w:spacing w:after="239"/>
        <w:ind w:right="5"/>
      </w:pPr>
      <w:r>
        <w:t xml:space="preserve">The situation should be monitored and reviewed by the pastoral leader or member of staff who dealt with the incident as they should follow up as part of the process. As well as careful observation and follow up, a review date should be fixed to ensure the actions taken are evaluated and any further steps taken.  There should be careful communication with parents or carers.    </w:t>
      </w:r>
    </w:p>
    <w:p w14:paraId="34859697" w14:textId="77777777" w:rsidR="00B67C84" w:rsidRPr="00F31CD2" w:rsidRDefault="00F31CD2">
      <w:pPr>
        <w:pStyle w:val="Heading1"/>
        <w:ind w:left="9"/>
        <w:rPr>
          <w:u w:val="single"/>
        </w:rPr>
      </w:pPr>
      <w:r w:rsidRPr="00F31CD2">
        <w:rPr>
          <w:u w:val="single"/>
        </w:rPr>
        <w:t xml:space="preserve">Consultation and Review    </w:t>
      </w:r>
    </w:p>
    <w:p w14:paraId="03EEE0A6" w14:textId="77777777" w:rsidR="00B67C84" w:rsidRDefault="00F31CD2">
      <w:pPr>
        <w:spacing w:after="0" w:line="259" w:lineRule="auto"/>
        <w:ind w:left="29" w:firstLine="0"/>
        <w:jc w:val="left"/>
      </w:pPr>
      <w:r>
        <w:t xml:space="preserve">    </w:t>
      </w:r>
    </w:p>
    <w:p w14:paraId="7E2CDFD9" w14:textId="77777777" w:rsidR="00B67C84" w:rsidRDefault="00F31CD2">
      <w:pPr>
        <w:spacing w:after="267"/>
        <w:ind w:right="5"/>
      </w:pPr>
      <w:r>
        <w:t xml:space="preserve">We want to ensure that we listen to pupils and other members of the school community on our policies and reactions to bullying. We also want to ensure the aims and content of this policy are clear to all. We have therefore:    </w:t>
      </w:r>
    </w:p>
    <w:p w14:paraId="1A9473BB" w14:textId="316B97B1" w:rsidR="00B67C84" w:rsidRDefault="00F31CD2">
      <w:pPr>
        <w:numPr>
          <w:ilvl w:val="0"/>
          <w:numId w:val="13"/>
        </w:numPr>
        <w:ind w:right="5" w:hanging="351"/>
      </w:pPr>
      <w:r>
        <w:t xml:space="preserve">Consulted with parents/carers through external questionnaires  </w:t>
      </w:r>
    </w:p>
    <w:p w14:paraId="4C2895FD" w14:textId="77777777" w:rsidR="00B67C84" w:rsidRDefault="00F31CD2">
      <w:pPr>
        <w:numPr>
          <w:ilvl w:val="0"/>
          <w:numId w:val="13"/>
        </w:numPr>
        <w:spacing w:after="19" w:line="400" w:lineRule="auto"/>
        <w:ind w:right="5" w:hanging="351"/>
      </w:pPr>
      <w:r>
        <w:t xml:space="preserve">Arranged for aspects of this policy to be included in PSHCE lessons and, from time to time, in assemblies and the personal development curriculum   </w:t>
      </w:r>
    </w:p>
    <w:p w14:paraId="4C0EE892" w14:textId="77777777" w:rsidR="00B67C84" w:rsidRDefault="00F31CD2">
      <w:pPr>
        <w:numPr>
          <w:ilvl w:val="0"/>
          <w:numId w:val="13"/>
        </w:numPr>
        <w:spacing w:after="120" w:line="390" w:lineRule="auto"/>
        <w:ind w:right="5" w:hanging="351"/>
      </w:pPr>
      <w:r>
        <w:t xml:space="preserve">Reviewed the operation of this policy every two years and consult with staff groups especially Pastoral teams who predominantly manage incidents of bullying   </w:t>
      </w:r>
    </w:p>
    <w:p w14:paraId="6FAF000C" w14:textId="2D873E88" w:rsidR="00B67C84" w:rsidRDefault="00F31CD2" w:rsidP="00F31CD2">
      <w:pPr>
        <w:numPr>
          <w:ilvl w:val="0"/>
          <w:numId w:val="13"/>
        </w:numPr>
        <w:spacing w:after="26" w:line="259" w:lineRule="auto"/>
        <w:ind w:right="5" w:hanging="351"/>
      </w:pPr>
      <w:r>
        <w:t xml:space="preserve">Referred to other school policies that may benefit the reader such as those detailed </w:t>
      </w:r>
      <w:proofErr w:type="gramStart"/>
      <w:r>
        <w:t>below;</w:t>
      </w:r>
      <w:proofErr w:type="gramEnd"/>
      <w:r>
        <w:t xml:space="preserve">  </w:t>
      </w:r>
    </w:p>
    <w:p w14:paraId="27A1ADB1" w14:textId="77777777" w:rsidR="00B67C84" w:rsidRDefault="00F31CD2">
      <w:pPr>
        <w:numPr>
          <w:ilvl w:val="1"/>
          <w:numId w:val="13"/>
        </w:numPr>
        <w:spacing w:after="29"/>
        <w:ind w:right="5" w:hanging="423"/>
      </w:pPr>
      <w:r>
        <w:t xml:space="preserve">Online Safety   </w:t>
      </w:r>
    </w:p>
    <w:p w14:paraId="00913759" w14:textId="571A3D9E" w:rsidR="00B67C84" w:rsidRDefault="00F31CD2">
      <w:pPr>
        <w:numPr>
          <w:ilvl w:val="1"/>
          <w:numId w:val="13"/>
        </w:numPr>
        <w:spacing w:after="28"/>
        <w:ind w:right="5" w:hanging="423"/>
      </w:pPr>
      <w:r>
        <w:t xml:space="preserve">Behaviour and Policy   </w:t>
      </w:r>
    </w:p>
    <w:p w14:paraId="5E04EEDA" w14:textId="77777777" w:rsidR="00B67C84" w:rsidRDefault="00F31CD2">
      <w:pPr>
        <w:numPr>
          <w:ilvl w:val="1"/>
          <w:numId w:val="13"/>
        </w:numPr>
        <w:ind w:right="5" w:hanging="423"/>
      </w:pPr>
      <w:r>
        <w:t xml:space="preserve">Safeguarding Policy   </w:t>
      </w:r>
    </w:p>
    <w:sectPr w:rsidR="00B67C84">
      <w:footerReference w:type="even" r:id="rId10"/>
      <w:footerReference w:type="default" r:id="rId11"/>
      <w:footerReference w:type="first" r:id="rId12"/>
      <w:pgSz w:w="11904" w:h="16838"/>
      <w:pgMar w:top="459" w:right="1173" w:bottom="1350" w:left="1119" w:header="72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F060" w14:textId="77777777" w:rsidR="00F31CD2" w:rsidRDefault="00F31CD2">
      <w:pPr>
        <w:spacing w:after="0" w:line="240" w:lineRule="auto"/>
      </w:pPr>
      <w:r>
        <w:separator/>
      </w:r>
    </w:p>
  </w:endnote>
  <w:endnote w:type="continuationSeparator" w:id="0">
    <w:p w14:paraId="7F2E042F" w14:textId="77777777" w:rsidR="00F31CD2" w:rsidRDefault="00F3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B9C7" w14:textId="77777777" w:rsidR="00B67C84" w:rsidRDefault="00F31CD2">
    <w:pPr>
      <w:spacing w:after="0" w:line="260" w:lineRule="auto"/>
      <w:ind w:left="29" w:right="4485" w:firstLine="4778"/>
      <w:jc w:val="left"/>
    </w:pPr>
    <w:r>
      <w:fldChar w:fldCharType="begin"/>
    </w:r>
    <w:r>
      <w:instrText xml:space="preserve"> PAGE   \* MERGEFORMAT </w:instrText>
    </w:r>
    <w:r>
      <w:fldChar w:fldCharType="separate"/>
    </w:r>
    <w:r>
      <w:rPr>
        <w:rFonts w:ascii="Tahoma" w:eastAsia="Tahoma" w:hAnsi="Tahoma" w:cs="Tahoma"/>
        <w:color w:val="2B579A"/>
      </w:rPr>
      <w:t>1</w:t>
    </w:r>
    <w:r>
      <w:rPr>
        <w:rFonts w:ascii="Tahoma" w:eastAsia="Tahoma" w:hAnsi="Tahoma" w:cs="Tahoma"/>
        <w:color w:val="2B579A"/>
      </w:rPr>
      <w:fldChar w:fldCharType="end"/>
    </w:r>
    <w:r>
      <w:rPr>
        <w:rFonts w:ascii="Tahoma" w:eastAsia="Tahoma" w:hAnsi="Tahoma" w:cs="Tahoma"/>
      </w:rPr>
      <w:t xml:space="preserve">  </w:t>
    </w:r>
    <w:r>
      <w:t xml:space="preserve"> </w:t>
    </w:r>
    <w:r>
      <w:rPr>
        <w:rFonts w:ascii="Tahoma" w:eastAsia="Tahoma" w:hAnsi="Tahoma" w:cs="Tahoma"/>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31F2" w14:textId="77777777" w:rsidR="00B67C84" w:rsidRDefault="00F31CD2">
    <w:pPr>
      <w:spacing w:after="0" w:line="260" w:lineRule="auto"/>
      <w:ind w:left="29" w:right="4485" w:firstLine="4778"/>
      <w:jc w:val="left"/>
    </w:pPr>
    <w:r>
      <w:fldChar w:fldCharType="begin"/>
    </w:r>
    <w:r>
      <w:instrText xml:space="preserve"> PAGE   \* MERGEFORMAT </w:instrText>
    </w:r>
    <w:r>
      <w:fldChar w:fldCharType="separate"/>
    </w:r>
    <w:r>
      <w:rPr>
        <w:rFonts w:ascii="Tahoma" w:eastAsia="Tahoma" w:hAnsi="Tahoma" w:cs="Tahoma"/>
        <w:color w:val="2B579A"/>
      </w:rPr>
      <w:t>1</w:t>
    </w:r>
    <w:r>
      <w:rPr>
        <w:rFonts w:ascii="Tahoma" w:eastAsia="Tahoma" w:hAnsi="Tahoma" w:cs="Tahoma"/>
        <w:color w:val="2B579A"/>
      </w:rPr>
      <w:fldChar w:fldCharType="end"/>
    </w:r>
    <w:r>
      <w:rPr>
        <w:rFonts w:ascii="Tahoma" w:eastAsia="Tahoma" w:hAnsi="Tahoma" w:cs="Tahoma"/>
      </w:rPr>
      <w:t xml:space="preserve">  </w:t>
    </w:r>
    <w:r>
      <w:t xml:space="preserve"> </w:t>
    </w:r>
    <w:r>
      <w:rPr>
        <w:rFonts w:ascii="Tahoma" w:eastAsia="Tahoma" w:hAnsi="Tahoma" w:cs="Tahoma"/>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4251" w14:textId="77777777" w:rsidR="00B67C84" w:rsidRDefault="00F31CD2">
    <w:pPr>
      <w:spacing w:after="0" w:line="260" w:lineRule="auto"/>
      <w:ind w:left="29" w:right="4485" w:firstLine="4778"/>
      <w:jc w:val="left"/>
    </w:pPr>
    <w:r>
      <w:fldChar w:fldCharType="begin"/>
    </w:r>
    <w:r>
      <w:instrText xml:space="preserve"> PAGE   \* MERGEFORMAT </w:instrText>
    </w:r>
    <w:r>
      <w:fldChar w:fldCharType="separate"/>
    </w:r>
    <w:r>
      <w:rPr>
        <w:rFonts w:ascii="Tahoma" w:eastAsia="Tahoma" w:hAnsi="Tahoma" w:cs="Tahoma"/>
        <w:color w:val="2B579A"/>
      </w:rPr>
      <w:t>1</w:t>
    </w:r>
    <w:r>
      <w:rPr>
        <w:rFonts w:ascii="Tahoma" w:eastAsia="Tahoma" w:hAnsi="Tahoma" w:cs="Tahoma"/>
        <w:color w:val="2B579A"/>
      </w:rPr>
      <w:fldChar w:fldCharType="end"/>
    </w:r>
    <w:r>
      <w:rPr>
        <w:rFonts w:ascii="Tahoma" w:eastAsia="Tahoma" w:hAnsi="Tahoma" w:cs="Tahoma"/>
      </w:rPr>
      <w:t xml:space="preserve">  </w:t>
    </w:r>
    <w:r>
      <w:t xml:space="preserve"> </w:t>
    </w:r>
    <w:r>
      <w:rPr>
        <w:rFonts w:ascii="Tahoma" w:eastAsia="Tahoma" w:hAnsi="Tahoma" w:cs="Tahom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CADC" w14:textId="77777777" w:rsidR="00F31CD2" w:rsidRDefault="00F31CD2">
      <w:pPr>
        <w:spacing w:after="0" w:line="240" w:lineRule="auto"/>
      </w:pPr>
      <w:r>
        <w:separator/>
      </w:r>
    </w:p>
  </w:footnote>
  <w:footnote w:type="continuationSeparator" w:id="0">
    <w:p w14:paraId="7DB84A32" w14:textId="77777777" w:rsidR="00F31CD2" w:rsidRDefault="00F31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2A67"/>
    <w:multiLevelType w:val="hybridMultilevel"/>
    <w:tmpl w:val="CC16ECEA"/>
    <w:lvl w:ilvl="0" w:tplc="4FB2F1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144B9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DA18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3E40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4A6BC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424C9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8C02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EAEA7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EAF2A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16102B"/>
    <w:multiLevelType w:val="hybridMultilevel"/>
    <w:tmpl w:val="040CBEE0"/>
    <w:lvl w:ilvl="0" w:tplc="4B686D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CEAA8">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881EF0">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C2F40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F24D7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B0F50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7642A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0ED6E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6A462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CF39C1"/>
    <w:multiLevelType w:val="hybridMultilevel"/>
    <w:tmpl w:val="DB68BC2E"/>
    <w:lvl w:ilvl="0" w:tplc="CE7C0986">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B05F6A">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DE676C">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68736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187AA2">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A03BEA">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21E1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5E318E">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B6791A">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3C298C"/>
    <w:multiLevelType w:val="hybridMultilevel"/>
    <w:tmpl w:val="4D38F68C"/>
    <w:lvl w:ilvl="0" w:tplc="18F6F26C">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6E6DA">
      <w:start w:val="1"/>
      <w:numFmt w:val="bullet"/>
      <w:lvlText w:val=""/>
      <w:lvlJc w:val="left"/>
      <w:pPr>
        <w:ind w:left="18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99218D0">
      <w:start w:val="1"/>
      <w:numFmt w:val="bullet"/>
      <w:lvlText w:val="▪"/>
      <w:lvlJc w:val="left"/>
      <w:pPr>
        <w:ind w:left="25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7B00FC0">
      <w:start w:val="1"/>
      <w:numFmt w:val="bullet"/>
      <w:lvlText w:val="•"/>
      <w:lvlJc w:val="left"/>
      <w:pPr>
        <w:ind w:left="32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CB48A00">
      <w:start w:val="1"/>
      <w:numFmt w:val="bullet"/>
      <w:lvlText w:val="o"/>
      <w:lvlJc w:val="left"/>
      <w:pPr>
        <w:ind w:left="3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DAEBD60">
      <w:start w:val="1"/>
      <w:numFmt w:val="bullet"/>
      <w:lvlText w:val="▪"/>
      <w:lvlJc w:val="left"/>
      <w:pPr>
        <w:ind w:left="46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448E10A">
      <w:start w:val="1"/>
      <w:numFmt w:val="bullet"/>
      <w:lvlText w:val="•"/>
      <w:lvlJc w:val="left"/>
      <w:pPr>
        <w:ind w:left="53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73473D2">
      <w:start w:val="1"/>
      <w:numFmt w:val="bullet"/>
      <w:lvlText w:val="o"/>
      <w:lvlJc w:val="left"/>
      <w:pPr>
        <w:ind w:left="61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ECC5B8">
      <w:start w:val="1"/>
      <w:numFmt w:val="bullet"/>
      <w:lvlText w:val="▪"/>
      <w:lvlJc w:val="left"/>
      <w:pPr>
        <w:ind w:left="68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0F6306"/>
    <w:multiLevelType w:val="hybridMultilevel"/>
    <w:tmpl w:val="3BB6225A"/>
    <w:lvl w:ilvl="0" w:tplc="1CF671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BCF3EC">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22DB40">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F6E1E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C2F0B4">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72392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BE032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1EFF52">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2046E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CA03E0"/>
    <w:multiLevelType w:val="hybridMultilevel"/>
    <w:tmpl w:val="9EDCFBA6"/>
    <w:lvl w:ilvl="0" w:tplc="9F668DD6">
      <w:start w:val="1"/>
      <w:numFmt w:val="decimal"/>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DE6A51C">
      <w:start w:val="1"/>
      <w:numFmt w:val="lowerLetter"/>
      <w:lvlText w:val="%2"/>
      <w:lvlJc w:val="left"/>
      <w:pPr>
        <w:ind w:left="14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E80C21C">
      <w:start w:val="1"/>
      <w:numFmt w:val="lowerRoman"/>
      <w:lvlText w:val="%3"/>
      <w:lvlJc w:val="left"/>
      <w:pPr>
        <w:ind w:left="21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F7E76A8">
      <w:start w:val="1"/>
      <w:numFmt w:val="decimal"/>
      <w:lvlText w:val="%4"/>
      <w:lvlJc w:val="left"/>
      <w:pPr>
        <w:ind w:left="28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7E02838">
      <w:start w:val="1"/>
      <w:numFmt w:val="lowerLetter"/>
      <w:lvlText w:val="%5"/>
      <w:lvlJc w:val="left"/>
      <w:pPr>
        <w:ind w:left="36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6088FD2">
      <w:start w:val="1"/>
      <w:numFmt w:val="lowerRoman"/>
      <w:lvlText w:val="%6"/>
      <w:lvlJc w:val="left"/>
      <w:pPr>
        <w:ind w:left="43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53E4E90">
      <w:start w:val="1"/>
      <w:numFmt w:val="decimal"/>
      <w:lvlText w:val="%7"/>
      <w:lvlJc w:val="left"/>
      <w:pPr>
        <w:ind w:left="50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EEC4CA2">
      <w:start w:val="1"/>
      <w:numFmt w:val="lowerLetter"/>
      <w:lvlText w:val="%8"/>
      <w:lvlJc w:val="left"/>
      <w:pPr>
        <w:ind w:left="57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256EFEA">
      <w:start w:val="1"/>
      <w:numFmt w:val="lowerRoman"/>
      <w:lvlText w:val="%9"/>
      <w:lvlJc w:val="left"/>
      <w:pPr>
        <w:ind w:left="64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C92F42"/>
    <w:multiLevelType w:val="hybridMultilevel"/>
    <w:tmpl w:val="60841FE2"/>
    <w:lvl w:ilvl="0" w:tplc="92FA19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C1E5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2AB966">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12CE5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90F85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092D2">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BC968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40BF56">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D8A4A6">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9D4830"/>
    <w:multiLevelType w:val="hybridMultilevel"/>
    <w:tmpl w:val="5AA86682"/>
    <w:lvl w:ilvl="0" w:tplc="1B563AE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7C2D8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92725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32DA9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0A219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0093D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46CD5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4BE58">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5858E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5A00CB"/>
    <w:multiLevelType w:val="hybridMultilevel"/>
    <w:tmpl w:val="3120DD7A"/>
    <w:lvl w:ilvl="0" w:tplc="2D660C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A24CB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14C2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F043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FA983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32184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D41B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A208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CC046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253E5C"/>
    <w:multiLevelType w:val="hybridMultilevel"/>
    <w:tmpl w:val="20EC7B74"/>
    <w:lvl w:ilvl="0" w:tplc="7324CF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E5028">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026BB6">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E246A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66511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D8831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2AE08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1EBE7E">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84BC0C">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54564E9"/>
    <w:multiLevelType w:val="hybridMultilevel"/>
    <w:tmpl w:val="25DA6D0E"/>
    <w:lvl w:ilvl="0" w:tplc="4E1AADDC">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ED098">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8E727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F2BB1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A68A3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A6BE6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A83D3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82149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1C3AD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5BB7B13"/>
    <w:multiLevelType w:val="hybridMultilevel"/>
    <w:tmpl w:val="9256551C"/>
    <w:lvl w:ilvl="0" w:tplc="A5D8CDB2">
      <w:start w:val="1"/>
      <w:numFmt w:val="lowerLetter"/>
      <w:lvlText w:val="%1)"/>
      <w:lvlJc w:val="left"/>
      <w:pPr>
        <w:ind w:left="3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F3E68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E8DF0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06B6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3ECAD0">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4EF7E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5CA8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74E21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9A6E4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502B38"/>
    <w:multiLevelType w:val="hybridMultilevel"/>
    <w:tmpl w:val="66CADF26"/>
    <w:lvl w:ilvl="0" w:tplc="70001C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E2F682">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2C6E90">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28D17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12952C">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042944">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48C83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EFFBC">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80FB04">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87352905">
    <w:abstractNumId w:val="11"/>
  </w:num>
  <w:num w:numId="2" w16cid:durableId="1287933863">
    <w:abstractNumId w:val="12"/>
  </w:num>
  <w:num w:numId="3" w16cid:durableId="1490289297">
    <w:abstractNumId w:val="10"/>
  </w:num>
  <w:num w:numId="4" w16cid:durableId="932090">
    <w:abstractNumId w:val="2"/>
  </w:num>
  <w:num w:numId="5" w16cid:durableId="2080012713">
    <w:abstractNumId w:val="6"/>
  </w:num>
  <w:num w:numId="6" w16cid:durableId="202330274">
    <w:abstractNumId w:val="9"/>
  </w:num>
  <w:num w:numId="7" w16cid:durableId="479854681">
    <w:abstractNumId w:val="4"/>
  </w:num>
  <w:num w:numId="8" w16cid:durableId="1678575151">
    <w:abstractNumId w:val="1"/>
  </w:num>
  <w:num w:numId="9" w16cid:durableId="1725518714">
    <w:abstractNumId w:val="0"/>
  </w:num>
  <w:num w:numId="10" w16cid:durableId="1887374404">
    <w:abstractNumId w:val="8"/>
  </w:num>
  <w:num w:numId="11" w16cid:durableId="787427666">
    <w:abstractNumId w:val="5"/>
  </w:num>
  <w:num w:numId="12" w16cid:durableId="2140799735">
    <w:abstractNumId w:val="7"/>
  </w:num>
  <w:num w:numId="13" w16cid:durableId="941954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84"/>
    <w:rsid w:val="00197B93"/>
    <w:rsid w:val="004F0B13"/>
    <w:rsid w:val="00631713"/>
    <w:rsid w:val="00811919"/>
    <w:rsid w:val="00833AD0"/>
    <w:rsid w:val="00835372"/>
    <w:rsid w:val="00B67C84"/>
    <w:rsid w:val="00E82351"/>
    <w:rsid w:val="00F01BC6"/>
    <w:rsid w:val="00F31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3DA9"/>
  <w15:docId w15:val="{7950C129-68C2-4227-8FE2-D4A13E5F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8" w:lineRule="auto"/>
      <w:ind w:left="39"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33" w:line="259" w:lineRule="auto"/>
      <w:ind w:left="76"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1840</Words>
  <Characters>10490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Gemma Dean</cp:lastModifiedBy>
  <cp:revision>2</cp:revision>
  <dcterms:created xsi:type="dcterms:W3CDTF">2026-01-28T14:10:00Z</dcterms:created>
  <dcterms:modified xsi:type="dcterms:W3CDTF">2026-01-28T14:10:00Z</dcterms:modified>
</cp:coreProperties>
</file>