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09B9" w14:textId="77777777" w:rsidR="00657722" w:rsidRPr="00C6517E" w:rsidRDefault="00657722" w:rsidP="00657722">
      <w:pPr>
        <w:rPr>
          <w:rFonts w:ascii="Calibri" w:eastAsia="Calibri" w:hAnsi="Calibri"/>
          <w:sz w:val="22"/>
        </w:rPr>
      </w:pPr>
      <w:r w:rsidRPr="00C6517E">
        <w:rPr>
          <w:rFonts w:ascii="Calibri" w:eastAsia="Calibri" w:hAnsi="Calibri" w:cs="Lucida Sans Unicode"/>
          <w:b/>
          <w:bCs/>
          <w:noProof/>
          <w:sz w:val="40"/>
          <w:szCs w:val="40"/>
        </w:rPr>
        <w:drawing>
          <wp:anchor distT="0" distB="0" distL="114300" distR="114300" simplePos="0" relativeHeight="251660288" behindDoc="0" locked="0" layoutInCell="1" allowOverlap="1" wp14:anchorId="67FC3289" wp14:editId="68A3E322">
            <wp:simplePos x="0" y="0"/>
            <wp:positionH relativeFrom="column">
              <wp:posOffset>-99806</wp:posOffset>
            </wp:positionH>
            <wp:positionV relativeFrom="page">
              <wp:posOffset>501070</wp:posOffset>
            </wp:positionV>
            <wp:extent cx="1601470" cy="2038350"/>
            <wp:effectExtent l="19050" t="19050" r="17780" b="19050"/>
            <wp:wrapSquare wrapText="bothSides"/>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stAcademyTrustColour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470" cy="2038350"/>
                    </a:xfrm>
                    <a:prstGeom prst="rect">
                      <a:avLst/>
                    </a:prstGeom>
                    <a:ln w="19050">
                      <a:solidFill>
                        <a:sysClr val="window" lastClr="FFFFFF"/>
                      </a:solidFill>
                    </a:ln>
                  </pic:spPr>
                </pic:pic>
              </a:graphicData>
            </a:graphic>
            <wp14:sizeRelH relativeFrom="margin">
              <wp14:pctWidth>0</wp14:pctWidth>
            </wp14:sizeRelH>
          </wp:anchor>
        </w:drawing>
      </w:r>
      <w:r w:rsidRPr="00C6517E">
        <w:rPr>
          <w:rFonts w:ascii="Calibri" w:eastAsia="Calibri" w:hAnsi="Calibri" w:cs="Lucida Sans Unicode"/>
          <w:b/>
          <w:bCs/>
          <w:noProof/>
          <w:sz w:val="40"/>
          <w:szCs w:val="40"/>
        </w:rPr>
        <mc:AlternateContent>
          <mc:Choice Requires="wps">
            <w:drawing>
              <wp:anchor distT="0" distB="0" distL="114300" distR="114300" simplePos="0" relativeHeight="251659264" behindDoc="0" locked="0" layoutInCell="1" allowOverlap="1" wp14:anchorId="119CEE8F" wp14:editId="4C789AF2">
                <wp:simplePos x="0" y="0"/>
                <wp:positionH relativeFrom="page">
                  <wp:align>right</wp:align>
                </wp:positionH>
                <wp:positionV relativeFrom="paragraph">
                  <wp:posOffset>-1270</wp:posOffset>
                </wp:positionV>
                <wp:extent cx="7543165" cy="2066925"/>
                <wp:effectExtent l="0" t="0" r="635" b="9525"/>
                <wp:wrapNone/>
                <wp:docPr id="1346" name="Rectangle 1346"/>
                <wp:cNvGraphicFramePr/>
                <a:graphic xmlns:a="http://schemas.openxmlformats.org/drawingml/2006/main">
                  <a:graphicData uri="http://schemas.microsoft.com/office/word/2010/wordprocessingShape">
                    <wps:wsp>
                      <wps:cNvSpPr/>
                      <wps:spPr>
                        <a:xfrm>
                          <a:off x="0" y="0"/>
                          <a:ext cx="7543165" cy="2066925"/>
                        </a:xfrm>
                        <a:prstGeom prst="rect">
                          <a:avLst/>
                        </a:prstGeom>
                        <a:solidFill>
                          <a:srgbClr val="71C0E1"/>
                        </a:solidFill>
                        <a:ln w="12700" cap="flat" cmpd="sng" algn="ctr">
                          <a:noFill/>
                          <a:prstDash val="solid"/>
                          <a:miter lim="800000"/>
                        </a:ln>
                        <a:effectLst/>
                      </wps:spPr>
                      <wps:txbx>
                        <w:txbxContent>
                          <w:p w14:paraId="344EBC64" w14:textId="77777777" w:rsidR="00657722" w:rsidRPr="00C6517E" w:rsidRDefault="00657722" w:rsidP="00657722">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14:paraId="4B9E0EAF" w14:textId="77777777" w:rsidR="00657722" w:rsidRPr="00C6517E" w:rsidRDefault="00657722" w:rsidP="00657722">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14:paraId="09A63EEC" w14:textId="77777777" w:rsidR="00657722" w:rsidRPr="00A60A3B" w:rsidRDefault="00657722" w:rsidP="00657722">
                            <w:pPr>
                              <w:ind w:left="3544"/>
                              <w:jc w:val="center"/>
                              <w:rPr>
                                <w:sz w:val="64"/>
                                <w:szCs w:val="64"/>
                              </w:rPr>
                            </w:pPr>
                            <w:r w:rsidRPr="00C6517E">
                              <w:rPr>
                                <w:rFonts w:asciiTheme="minorHAnsi" w:hAnsiTheme="minorHAnsi" w:cstheme="minorHAnsi"/>
                                <w:color w:val="FFFFFF" w:themeColor="background1"/>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anchor>
            </w:drawing>
          </mc:Choice>
          <mc:Fallback>
            <w:pict>
              <v:rect w14:anchorId="119CEE8F" id="Rectangle 1346" o:spid="_x0000_s1026" style="position:absolute;left:0;text-align:left;margin-left:542.75pt;margin-top:-.1pt;width:593.95pt;height:16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" fillcolor="#71c0e1" stroked="f" strokeweight="1pt">
                <v:textbox inset="5mm,,5mm">
                  <w:txbxContent>
                    <w:p w14:paraId="344EBC64" w14:textId="77777777" w:rsidR="00657722" w:rsidRPr="00C6517E" w:rsidRDefault="00657722" w:rsidP="00657722">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14:paraId="4B9E0EAF" w14:textId="77777777" w:rsidR="00657722" w:rsidRPr="00C6517E" w:rsidRDefault="00657722" w:rsidP="00657722">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14:paraId="09A63EEC" w14:textId="77777777" w:rsidR="00657722" w:rsidRPr="00A60A3B" w:rsidRDefault="00657722" w:rsidP="00657722">
                      <w:pPr>
                        <w:ind w:left="3544"/>
                        <w:jc w:val="center"/>
                        <w:rPr>
                          <w:sz w:val="64"/>
                          <w:szCs w:val="64"/>
                        </w:rPr>
                      </w:pPr>
                      <w:r w:rsidRPr="00C6517E">
                        <w:rPr>
                          <w:rFonts w:asciiTheme="minorHAnsi" w:hAnsiTheme="minorHAnsi" w:cstheme="minorHAnsi"/>
                          <w:color w:val="FFFFFF" w:themeColor="background1"/>
                          <w:sz w:val="64"/>
                          <w:szCs w:val="64"/>
                        </w:rPr>
                        <w:t>Academy Trust</w:t>
                      </w:r>
                    </w:p>
                  </w:txbxContent>
                </v:textbox>
                <w10:wrap anchorx="page"/>
              </v:rect>
            </w:pict>
          </mc:Fallback>
        </mc:AlternateContent>
      </w:r>
    </w:p>
    <w:p w14:paraId="23B2C4DE" w14:textId="77777777" w:rsidR="00657722" w:rsidRPr="00C6517E" w:rsidRDefault="00657722" w:rsidP="00657722">
      <w:pPr>
        <w:spacing w:after="160" w:line="259" w:lineRule="auto"/>
        <w:rPr>
          <w:rFonts w:ascii="Calibri" w:eastAsia="Calibri" w:hAnsi="Calibri"/>
          <w:sz w:val="22"/>
        </w:rPr>
      </w:pPr>
    </w:p>
    <w:p w14:paraId="1C373724" w14:textId="77777777" w:rsidR="00657722" w:rsidRPr="00C6517E" w:rsidRDefault="00657722" w:rsidP="00657722">
      <w:pPr>
        <w:spacing w:after="160" w:line="259" w:lineRule="auto"/>
        <w:rPr>
          <w:rFonts w:ascii="Calibri" w:eastAsia="Calibri" w:hAnsi="Calibri"/>
          <w:sz w:val="22"/>
        </w:rPr>
      </w:pPr>
    </w:p>
    <w:p w14:paraId="0D4B264A" w14:textId="77777777" w:rsidR="00657722" w:rsidRPr="00C6517E" w:rsidRDefault="00657722" w:rsidP="00657722">
      <w:pPr>
        <w:spacing w:after="160" w:line="259" w:lineRule="auto"/>
        <w:rPr>
          <w:rFonts w:ascii="Calibri" w:eastAsia="Calibri" w:hAnsi="Calibri"/>
          <w:sz w:val="22"/>
        </w:rPr>
      </w:pPr>
    </w:p>
    <w:p w14:paraId="17089FEE" w14:textId="77777777" w:rsidR="00657722" w:rsidRPr="00C6517E" w:rsidRDefault="00657722" w:rsidP="00657722">
      <w:pPr>
        <w:spacing w:after="160" w:line="259" w:lineRule="auto"/>
        <w:rPr>
          <w:rFonts w:ascii="Calibri" w:eastAsia="Calibri" w:hAnsi="Calibri"/>
          <w:sz w:val="22"/>
        </w:rPr>
      </w:pPr>
    </w:p>
    <w:p w14:paraId="40EC2608" w14:textId="77777777" w:rsidR="00657722" w:rsidRPr="00C6517E" w:rsidRDefault="00657722" w:rsidP="00657722">
      <w:pPr>
        <w:spacing w:after="160" w:line="259" w:lineRule="auto"/>
        <w:rPr>
          <w:rFonts w:ascii="Calibri" w:eastAsia="Calibri" w:hAnsi="Calibri"/>
          <w:sz w:val="22"/>
        </w:rPr>
      </w:pPr>
    </w:p>
    <w:p w14:paraId="3E7BE011" w14:textId="77777777" w:rsidR="00657722" w:rsidRPr="00C6517E" w:rsidRDefault="00657722" w:rsidP="00657722">
      <w:pPr>
        <w:spacing w:after="160" w:line="259" w:lineRule="auto"/>
        <w:rPr>
          <w:rFonts w:ascii="Calibri" w:eastAsia="Calibri" w:hAnsi="Calibri"/>
          <w:sz w:val="22"/>
        </w:rPr>
      </w:pPr>
    </w:p>
    <w:p w14:paraId="314FB9E1" w14:textId="77777777" w:rsidR="00657722" w:rsidRPr="00C6517E" w:rsidRDefault="00657722" w:rsidP="00657722">
      <w:pPr>
        <w:spacing w:after="160" w:line="259" w:lineRule="auto"/>
        <w:rPr>
          <w:rFonts w:ascii="Calibri" w:eastAsia="Calibri" w:hAnsi="Calibri"/>
          <w:sz w:val="22"/>
        </w:rPr>
      </w:pPr>
    </w:p>
    <w:p w14:paraId="5A9AAE13" w14:textId="77777777" w:rsidR="00657722" w:rsidRPr="00C6517E" w:rsidRDefault="00657722" w:rsidP="00657722">
      <w:pPr>
        <w:spacing w:after="160" w:line="259" w:lineRule="auto"/>
        <w:rPr>
          <w:rFonts w:ascii="Calibri" w:eastAsia="Calibri" w:hAnsi="Calibri"/>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1701"/>
        <w:gridCol w:w="3686"/>
      </w:tblGrid>
      <w:tr w:rsidR="00657722" w:rsidRPr="00CF5FF6" w14:paraId="6BD84A55" w14:textId="77777777" w:rsidTr="00FA5A97">
        <w:tc>
          <w:tcPr>
            <w:tcW w:w="1758" w:type="dxa"/>
            <w:shd w:val="clear" w:color="auto" w:fill="71C0E1"/>
            <w:vAlign w:val="center"/>
          </w:tcPr>
          <w:p w14:paraId="7B14F7B9" w14:textId="77777777" w:rsidR="00657722" w:rsidRPr="00CF5FF6" w:rsidRDefault="00657722" w:rsidP="00FA5A97">
            <w:pPr>
              <w:autoSpaceDE w:val="0"/>
              <w:autoSpaceDN w:val="0"/>
              <w:adjustRightInd w:val="0"/>
              <w:spacing w:before="100" w:after="100"/>
              <w:jc w:val="center"/>
              <w:rPr>
                <w:b/>
                <w:bCs/>
                <w:color w:val="FFFFFF"/>
              </w:rPr>
            </w:pPr>
            <w:r w:rsidRPr="00CF5FF6">
              <w:rPr>
                <w:b/>
                <w:bCs/>
                <w:color w:val="FFFFFF"/>
              </w:rPr>
              <w:t>Policy</w:t>
            </w:r>
          </w:p>
        </w:tc>
        <w:tc>
          <w:tcPr>
            <w:tcW w:w="8727" w:type="dxa"/>
            <w:gridSpan w:val="3"/>
            <w:shd w:val="clear" w:color="auto" w:fill="auto"/>
            <w:vAlign w:val="center"/>
          </w:tcPr>
          <w:p w14:paraId="6E7078D4" w14:textId="54D2172E" w:rsidR="00657722" w:rsidRPr="00CF5FF6" w:rsidRDefault="00FA3B26" w:rsidP="00FA5A97">
            <w:pPr>
              <w:autoSpaceDE w:val="0"/>
              <w:autoSpaceDN w:val="0"/>
              <w:adjustRightInd w:val="0"/>
              <w:spacing w:before="100" w:after="100"/>
              <w:rPr>
                <w:bCs/>
                <w:color w:val="0099FF"/>
              </w:rPr>
            </w:pPr>
            <w:r>
              <w:rPr>
                <w:bCs/>
              </w:rPr>
              <w:t>Staff attendance policy</w:t>
            </w:r>
          </w:p>
        </w:tc>
      </w:tr>
      <w:tr w:rsidR="00657722" w:rsidRPr="00CF5FF6" w14:paraId="1E8D245C" w14:textId="77777777" w:rsidTr="00FA5A97">
        <w:tc>
          <w:tcPr>
            <w:tcW w:w="1758" w:type="dxa"/>
            <w:shd w:val="clear" w:color="auto" w:fill="71C0E1"/>
            <w:vAlign w:val="center"/>
          </w:tcPr>
          <w:p w14:paraId="63A89FAE" w14:textId="77777777" w:rsidR="00657722" w:rsidRPr="00CF5FF6" w:rsidRDefault="00657722" w:rsidP="00FA5A97">
            <w:pPr>
              <w:autoSpaceDE w:val="0"/>
              <w:autoSpaceDN w:val="0"/>
              <w:adjustRightInd w:val="0"/>
              <w:spacing w:before="100" w:after="100"/>
              <w:ind w:firstLine="164"/>
              <w:jc w:val="center"/>
              <w:rPr>
                <w:b/>
                <w:bCs/>
                <w:color w:val="FFFFFF"/>
              </w:rPr>
            </w:pPr>
            <w:r w:rsidRPr="00CF5FF6">
              <w:rPr>
                <w:b/>
                <w:bCs/>
                <w:color w:val="FFFFFF"/>
              </w:rPr>
              <w:t>Owner</w:t>
            </w:r>
          </w:p>
        </w:tc>
        <w:tc>
          <w:tcPr>
            <w:tcW w:w="8727" w:type="dxa"/>
            <w:gridSpan w:val="3"/>
            <w:shd w:val="clear" w:color="auto" w:fill="auto"/>
            <w:vAlign w:val="center"/>
          </w:tcPr>
          <w:p w14:paraId="5702B957" w14:textId="77777777" w:rsidR="00657722" w:rsidRPr="00CF5FF6" w:rsidRDefault="00657722" w:rsidP="00FA5A97">
            <w:pPr>
              <w:autoSpaceDE w:val="0"/>
              <w:autoSpaceDN w:val="0"/>
              <w:adjustRightInd w:val="0"/>
              <w:spacing w:before="100" w:after="100"/>
              <w:rPr>
                <w:bCs/>
                <w:color w:val="0099FF"/>
              </w:rPr>
            </w:pPr>
            <w:r w:rsidRPr="00CF5FF6">
              <w:rPr>
                <w:bCs/>
              </w:rPr>
              <w:t>Melanie Humphreys – The Mast Executive Administrator</w:t>
            </w:r>
          </w:p>
        </w:tc>
      </w:tr>
      <w:tr w:rsidR="00657722" w:rsidRPr="00CF5FF6" w14:paraId="4AF1BC8A" w14:textId="77777777" w:rsidTr="00FA5A97">
        <w:tc>
          <w:tcPr>
            <w:tcW w:w="1758" w:type="dxa"/>
            <w:shd w:val="clear" w:color="auto" w:fill="71C0E1"/>
            <w:vAlign w:val="center"/>
          </w:tcPr>
          <w:p w14:paraId="27B8AA86" w14:textId="77777777" w:rsidR="00657722" w:rsidRPr="00CF5FF6" w:rsidRDefault="00657722" w:rsidP="00FA5A97">
            <w:pPr>
              <w:autoSpaceDE w:val="0"/>
              <w:autoSpaceDN w:val="0"/>
              <w:adjustRightInd w:val="0"/>
              <w:spacing w:before="100" w:after="100"/>
              <w:jc w:val="center"/>
              <w:rPr>
                <w:b/>
                <w:bCs/>
                <w:color w:val="0099FF"/>
              </w:rPr>
            </w:pPr>
            <w:r w:rsidRPr="00CF5FF6">
              <w:rPr>
                <w:b/>
                <w:bCs/>
                <w:color w:val="FFFFFF"/>
              </w:rPr>
              <w:t>Date approved</w:t>
            </w:r>
          </w:p>
        </w:tc>
        <w:tc>
          <w:tcPr>
            <w:tcW w:w="3340" w:type="dxa"/>
            <w:shd w:val="clear" w:color="auto" w:fill="auto"/>
            <w:vAlign w:val="center"/>
          </w:tcPr>
          <w:p w14:paraId="7272ACFF" w14:textId="77777777" w:rsidR="00657722" w:rsidRPr="00CF5FF6" w:rsidRDefault="00657722" w:rsidP="00FA5A97">
            <w:pPr>
              <w:autoSpaceDE w:val="0"/>
              <w:autoSpaceDN w:val="0"/>
              <w:adjustRightInd w:val="0"/>
              <w:spacing w:before="100" w:after="100"/>
              <w:jc w:val="center"/>
              <w:rPr>
                <w:bCs/>
              </w:rPr>
            </w:pPr>
            <w:r w:rsidRPr="00CF5FF6">
              <w:rPr>
                <w:bCs/>
              </w:rPr>
              <w:t>10</w:t>
            </w:r>
            <w:r w:rsidRPr="00CF5FF6">
              <w:rPr>
                <w:bCs/>
                <w:vertAlign w:val="superscript"/>
              </w:rPr>
              <w:t>th</w:t>
            </w:r>
            <w:r w:rsidRPr="00CF5FF6">
              <w:rPr>
                <w:bCs/>
              </w:rPr>
              <w:t xml:space="preserve"> July 2019</w:t>
            </w:r>
          </w:p>
        </w:tc>
        <w:tc>
          <w:tcPr>
            <w:tcW w:w="1701" w:type="dxa"/>
            <w:shd w:val="clear" w:color="auto" w:fill="71C0E1"/>
            <w:vAlign w:val="center"/>
          </w:tcPr>
          <w:p w14:paraId="34639611" w14:textId="77777777" w:rsidR="00657722" w:rsidRPr="00CF5FF6" w:rsidRDefault="00657722" w:rsidP="00FA5A97">
            <w:pPr>
              <w:autoSpaceDE w:val="0"/>
              <w:autoSpaceDN w:val="0"/>
              <w:adjustRightInd w:val="0"/>
              <w:spacing w:before="100" w:after="100"/>
              <w:jc w:val="center"/>
              <w:rPr>
                <w:b/>
                <w:bCs/>
                <w:color w:val="0099FF"/>
              </w:rPr>
            </w:pPr>
            <w:r w:rsidRPr="00CF5FF6">
              <w:rPr>
                <w:b/>
                <w:bCs/>
                <w:color w:val="FFFFFF"/>
              </w:rPr>
              <w:t>Adopted from</w:t>
            </w:r>
          </w:p>
        </w:tc>
        <w:tc>
          <w:tcPr>
            <w:tcW w:w="3686" w:type="dxa"/>
            <w:shd w:val="clear" w:color="auto" w:fill="auto"/>
            <w:vAlign w:val="center"/>
          </w:tcPr>
          <w:p w14:paraId="6B80E583" w14:textId="77777777" w:rsidR="00657722" w:rsidRPr="00CF5FF6" w:rsidRDefault="00657722" w:rsidP="00FA5A97">
            <w:pPr>
              <w:autoSpaceDE w:val="0"/>
              <w:autoSpaceDN w:val="0"/>
              <w:adjustRightInd w:val="0"/>
              <w:spacing w:before="100" w:after="100"/>
              <w:jc w:val="center"/>
              <w:rPr>
                <w:bCs/>
                <w:color w:val="0099FF"/>
              </w:rPr>
            </w:pPr>
            <w:r w:rsidRPr="00CF5FF6">
              <w:rPr>
                <w:bCs/>
              </w:rPr>
              <w:t>September 2019</w:t>
            </w:r>
          </w:p>
        </w:tc>
      </w:tr>
      <w:tr w:rsidR="00657722" w:rsidRPr="00CF5FF6" w14:paraId="35A15575" w14:textId="77777777" w:rsidTr="00FA5A97">
        <w:tc>
          <w:tcPr>
            <w:tcW w:w="1758" w:type="dxa"/>
            <w:shd w:val="clear" w:color="auto" w:fill="71C0E1"/>
            <w:vAlign w:val="center"/>
          </w:tcPr>
          <w:p w14:paraId="36DACDFA" w14:textId="77777777" w:rsidR="00657722" w:rsidRPr="00CF5FF6" w:rsidRDefault="00657722" w:rsidP="00FA5A97">
            <w:pPr>
              <w:autoSpaceDE w:val="0"/>
              <w:autoSpaceDN w:val="0"/>
              <w:adjustRightInd w:val="0"/>
              <w:spacing w:before="100" w:after="100"/>
              <w:jc w:val="center"/>
              <w:rPr>
                <w:b/>
                <w:bCs/>
                <w:color w:val="0099FF"/>
              </w:rPr>
            </w:pPr>
            <w:r w:rsidRPr="00CF5FF6">
              <w:rPr>
                <w:b/>
                <w:bCs/>
                <w:color w:val="FFFFFF"/>
              </w:rPr>
              <w:t>Approver</w:t>
            </w:r>
          </w:p>
        </w:tc>
        <w:tc>
          <w:tcPr>
            <w:tcW w:w="3340" w:type="dxa"/>
            <w:shd w:val="clear" w:color="auto" w:fill="auto"/>
            <w:vAlign w:val="center"/>
          </w:tcPr>
          <w:p w14:paraId="031CD37B" w14:textId="77777777" w:rsidR="00657722" w:rsidRPr="00CF5FF6" w:rsidRDefault="00657722" w:rsidP="00FA5A97">
            <w:pPr>
              <w:autoSpaceDE w:val="0"/>
              <w:autoSpaceDN w:val="0"/>
              <w:adjustRightInd w:val="0"/>
              <w:spacing w:before="100" w:after="100"/>
              <w:jc w:val="center"/>
              <w:rPr>
                <w:bCs/>
              </w:rPr>
            </w:pPr>
            <w:r w:rsidRPr="00CF5FF6">
              <w:rPr>
                <w:bCs/>
              </w:rPr>
              <w:t>Martyn Jones</w:t>
            </w:r>
          </w:p>
        </w:tc>
        <w:tc>
          <w:tcPr>
            <w:tcW w:w="1701" w:type="dxa"/>
            <w:shd w:val="clear" w:color="auto" w:fill="71C0E1"/>
            <w:vAlign w:val="center"/>
          </w:tcPr>
          <w:p w14:paraId="03E9B921" w14:textId="77777777" w:rsidR="00657722" w:rsidRPr="00CF5FF6" w:rsidRDefault="00657722" w:rsidP="00FA5A97">
            <w:pPr>
              <w:autoSpaceDE w:val="0"/>
              <w:autoSpaceDN w:val="0"/>
              <w:adjustRightInd w:val="0"/>
              <w:spacing w:before="100" w:after="100"/>
              <w:jc w:val="center"/>
              <w:rPr>
                <w:b/>
                <w:bCs/>
                <w:color w:val="0099FF"/>
              </w:rPr>
            </w:pPr>
            <w:r w:rsidRPr="00CF5FF6">
              <w:rPr>
                <w:b/>
                <w:bCs/>
                <w:color w:val="FFFFFF"/>
              </w:rPr>
              <w:t>Signature</w:t>
            </w:r>
          </w:p>
        </w:tc>
        <w:tc>
          <w:tcPr>
            <w:tcW w:w="3686" w:type="dxa"/>
            <w:shd w:val="clear" w:color="auto" w:fill="auto"/>
            <w:vAlign w:val="center"/>
          </w:tcPr>
          <w:p w14:paraId="386FD73F" w14:textId="77777777" w:rsidR="00657722" w:rsidRPr="00CF5FF6" w:rsidRDefault="00657722" w:rsidP="00FA5A97">
            <w:pPr>
              <w:autoSpaceDE w:val="0"/>
              <w:autoSpaceDN w:val="0"/>
              <w:adjustRightInd w:val="0"/>
              <w:spacing w:before="100" w:after="100"/>
              <w:jc w:val="center"/>
              <w:rPr>
                <w:b/>
                <w:bCs/>
                <w:color w:val="0099FF"/>
              </w:rPr>
            </w:pPr>
            <w:r w:rsidRPr="00CF5FF6">
              <w:rPr>
                <w:b/>
                <w:bCs/>
                <w:noProof/>
                <w:color w:val="0099FF"/>
              </w:rPr>
              <w:drawing>
                <wp:inline distT="0" distB="0" distL="0" distR="0" wp14:anchorId="49DD1C31" wp14:editId="428F5B51">
                  <wp:extent cx="770131"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7481" cy="335351"/>
                          </a:xfrm>
                          <a:prstGeom prst="rect">
                            <a:avLst/>
                          </a:prstGeom>
                        </pic:spPr>
                      </pic:pic>
                    </a:graphicData>
                  </a:graphic>
                </wp:inline>
              </w:drawing>
            </w:r>
          </w:p>
        </w:tc>
      </w:tr>
      <w:tr w:rsidR="00657722" w:rsidRPr="00CF5FF6" w14:paraId="44A79A80" w14:textId="77777777" w:rsidTr="00FA5A97">
        <w:tc>
          <w:tcPr>
            <w:tcW w:w="1758" w:type="dxa"/>
            <w:tcBorders>
              <w:left w:val="nil"/>
              <w:right w:val="nil"/>
            </w:tcBorders>
            <w:shd w:val="clear" w:color="auto" w:fill="FFFFFF"/>
            <w:vAlign w:val="center"/>
          </w:tcPr>
          <w:p w14:paraId="0958424C" w14:textId="77777777" w:rsidR="00657722" w:rsidRPr="00CF5FF6" w:rsidRDefault="00657722" w:rsidP="00FA5A97">
            <w:pPr>
              <w:autoSpaceDE w:val="0"/>
              <w:autoSpaceDN w:val="0"/>
              <w:adjustRightInd w:val="0"/>
              <w:spacing w:before="100" w:after="100"/>
              <w:jc w:val="center"/>
              <w:rPr>
                <w:b/>
                <w:bCs/>
                <w:color w:val="FFFFFF"/>
                <w:sz w:val="28"/>
                <w:szCs w:val="28"/>
              </w:rPr>
            </w:pPr>
          </w:p>
        </w:tc>
        <w:tc>
          <w:tcPr>
            <w:tcW w:w="8727" w:type="dxa"/>
            <w:gridSpan w:val="3"/>
            <w:tcBorders>
              <w:left w:val="nil"/>
              <w:right w:val="nil"/>
            </w:tcBorders>
            <w:shd w:val="clear" w:color="auto" w:fill="FFFFFF"/>
            <w:vAlign w:val="center"/>
          </w:tcPr>
          <w:p w14:paraId="19F41A74" w14:textId="77777777" w:rsidR="00657722" w:rsidRPr="00CF5FF6" w:rsidRDefault="00657722" w:rsidP="00FA5A97">
            <w:pPr>
              <w:autoSpaceDE w:val="0"/>
              <w:autoSpaceDN w:val="0"/>
              <w:adjustRightInd w:val="0"/>
              <w:spacing w:before="100" w:after="100"/>
              <w:jc w:val="center"/>
              <w:rPr>
                <w:b/>
                <w:bCs/>
                <w:color w:val="0099FF"/>
                <w:sz w:val="28"/>
                <w:szCs w:val="28"/>
              </w:rPr>
            </w:pPr>
          </w:p>
        </w:tc>
      </w:tr>
      <w:tr w:rsidR="00657722" w:rsidRPr="00CF5FF6" w14:paraId="7DBF44DB" w14:textId="77777777" w:rsidTr="00FA5A97">
        <w:tc>
          <w:tcPr>
            <w:tcW w:w="1758" w:type="dxa"/>
            <w:tcBorders>
              <w:bottom w:val="single" w:sz="4" w:space="0" w:color="auto"/>
            </w:tcBorders>
            <w:shd w:val="clear" w:color="auto" w:fill="82B941"/>
            <w:vAlign w:val="center"/>
          </w:tcPr>
          <w:p w14:paraId="6CDEE97A" w14:textId="77777777" w:rsidR="00657722" w:rsidRPr="00CF5FF6" w:rsidRDefault="00657722" w:rsidP="00FA5A97">
            <w:pPr>
              <w:autoSpaceDE w:val="0"/>
              <w:autoSpaceDN w:val="0"/>
              <w:adjustRightInd w:val="0"/>
              <w:spacing w:before="100" w:after="100"/>
              <w:jc w:val="center"/>
              <w:rPr>
                <w:b/>
                <w:bCs/>
                <w:color w:val="FFFFFF"/>
              </w:rPr>
            </w:pPr>
            <w:r w:rsidRPr="00CF5FF6">
              <w:rPr>
                <w:b/>
                <w:bCs/>
                <w:color w:val="FFFFFF"/>
              </w:rPr>
              <w:t>Current version</w:t>
            </w:r>
          </w:p>
        </w:tc>
        <w:tc>
          <w:tcPr>
            <w:tcW w:w="8727" w:type="dxa"/>
            <w:gridSpan w:val="3"/>
            <w:tcBorders>
              <w:bottom w:val="single" w:sz="4" w:space="0" w:color="auto"/>
            </w:tcBorders>
            <w:shd w:val="clear" w:color="auto" w:fill="auto"/>
            <w:vAlign w:val="center"/>
          </w:tcPr>
          <w:p w14:paraId="3EAFEA60" w14:textId="77777777" w:rsidR="00657722" w:rsidRPr="00CF5FF6" w:rsidRDefault="00657722" w:rsidP="00FA5A97">
            <w:pPr>
              <w:autoSpaceDE w:val="0"/>
              <w:autoSpaceDN w:val="0"/>
              <w:adjustRightInd w:val="0"/>
              <w:spacing w:before="100" w:after="100"/>
              <w:rPr>
                <w:bCs/>
                <w:color w:val="0099FF"/>
              </w:rPr>
            </w:pPr>
            <w:r w:rsidRPr="00CF5FF6">
              <w:rPr>
                <w:bCs/>
              </w:rPr>
              <w:t>V2.0 July 2019</w:t>
            </w:r>
          </w:p>
        </w:tc>
      </w:tr>
      <w:tr w:rsidR="00657722" w:rsidRPr="00CF5FF6" w14:paraId="072F1DCE" w14:textId="77777777" w:rsidTr="00FA5A97">
        <w:tc>
          <w:tcPr>
            <w:tcW w:w="1758" w:type="dxa"/>
            <w:tcBorders>
              <w:left w:val="nil"/>
              <w:right w:val="nil"/>
            </w:tcBorders>
            <w:shd w:val="clear" w:color="auto" w:fill="FFFFFF"/>
            <w:vAlign w:val="center"/>
          </w:tcPr>
          <w:p w14:paraId="2DC1798D" w14:textId="77777777" w:rsidR="00657722" w:rsidRPr="00CF5FF6" w:rsidRDefault="00657722" w:rsidP="00FA5A97">
            <w:pPr>
              <w:autoSpaceDE w:val="0"/>
              <w:autoSpaceDN w:val="0"/>
              <w:adjustRightInd w:val="0"/>
              <w:spacing w:before="100" w:after="100"/>
              <w:rPr>
                <w:b/>
                <w:bCs/>
                <w:color w:val="FFFFFF"/>
              </w:rPr>
            </w:pPr>
          </w:p>
        </w:tc>
        <w:tc>
          <w:tcPr>
            <w:tcW w:w="8727" w:type="dxa"/>
            <w:gridSpan w:val="3"/>
            <w:tcBorders>
              <w:left w:val="nil"/>
              <w:right w:val="nil"/>
            </w:tcBorders>
            <w:shd w:val="clear" w:color="auto" w:fill="FFFFFF"/>
            <w:vAlign w:val="center"/>
          </w:tcPr>
          <w:p w14:paraId="7260D097" w14:textId="77777777" w:rsidR="00657722" w:rsidRPr="00CF5FF6" w:rsidRDefault="00657722" w:rsidP="00FA5A97">
            <w:pPr>
              <w:autoSpaceDE w:val="0"/>
              <w:autoSpaceDN w:val="0"/>
              <w:adjustRightInd w:val="0"/>
              <w:spacing w:before="100" w:after="100"/>
              <w:jc w:val="center"/>
              <w:rPr>
                <w:b/>
                <w:bCs/>
                <w:color w:val="0099FF"/>
              </w:rPr>
            </w:pPr>
          </w:p>
        </w:tc>
      </w:tr>
      <w:tr w:rsidR="00657722" w:rsidRPr="00CF5FF6" w14:paraId="08BA3891" w14:textId="77777777" w:rsidTr="00FA5A97">
        <w:tc>
          <w:tcPr>
            <w:tcW w:w="1758" w:type="dxa"/>
            <w:shd w:val="clear" w:color="auto" w:fill="82B941"/>
            <w:vAlign w:val="center"/>
          </w:tcPr>
          <w:p w14:paraId="35971F82" w14:textId="77777777" w:rsidR="00657722" w:rsidRPr="00CF5FF6" w:rsidRDefault="00657722" w:rsidP="00FA5A97">
            <w:pPr>
              <w:autoSpaceDE w:val="0"/>
              <w:autoSpaceDN w:val="0"/>
              <w:adjustRightInd w:val="0"/>
              <w:spacing w:before="100" w:after="100"/>
              <w:jc w:val="center"/>
              <w:rPr>
                <w:b/>
                <w:bCs/>
                <w:color w:val="FFFFFF"/>
              </w:rPr>
            </w:pPr>
            <w:r w:rsidRPr="00CF5FF6">
              <w:rPr>
                <w:b/>
                <w:bCs/>
                <w:color w:val="FFFFFF"/>
              </w:rPr>
              <w:t>Next review due</w:t>
            </w:r>
          </w:p>
        </w:tc>
        <w:tc>
          <w:tcPr>
            <w:tcW w:w="8727" w:type="dxa"/>
            <w:gridSpan w:val="3"/>
            <w:shd w:val="clear" w:color="auto" w:fill="auto"/>
            <w:vAlign w:val="center"/>
          </w:tcPr>
          <w:p w14:paraId="01A0967F" w14:textId="77777777" w:rsidR="00657722" w:rsidRPr="00CF5FF6" w:rsidRDefault="00657722" w:rsidP="00FA5A97">
            <w:pPr>
              <w:autoSpaceDE w:val="0"/>
              <w:autoSpaceDN w:val="0"/>
              <w:adjustRightInd w:val="0"/>
              <w:spacing w:before="100" w:after="100"/>
              <w:rPr>
                <w:bCs/>
                <w:color w:val="0099FF"/>
              </w:rPr>
            </w:pPr>
            <w:r w:rsidRPr="00CF5FF6">
              <w:rPr>
                <w:bCs/>
              </w:rPr>
              <w:t>Spring Term 2022</w:t>
            </w:r>
          </w:p>
        </w:tc>
      </w:tr>
    </w:tbl>
    <w:p w14:paraId="6B18CF84" w14:textId="77777777" w:rsidR="00657722" w:rsidRPr="00CF5FF6" w:rsidRDefault="00657722" w:rsidP="00657722">
      <w:pPr>
        <w:spacing w:after="160" w:line="259" w:lineRule="auto"/>
        <w:rPr>
          <w:rFonts w:eastAsia="Calibri"/>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57722" w:rsidRPr="00CF5FF6" w14:paraId="2AC6DD17" w14:textId="77777777" w:rsidTr="00FA5A97">
        <w:trPr>
          <w:trHeight w:val="481"/>
        </w:trPr>
        <w:tc>
          <w:tcPr>
            <w:tcW w:w="10485" w:type="dxa"/>
            <w:shd w:val="clear" w:color="auto" w:fill="72A23F"/>
            <w:vAlign w:val="center"/>
          </w:tcPr>
          <w:p w14:paraId="31DDF32D" w14:textId="77777777" w:rsidR="00657722" w:rsidRPr="00CF5FF6" w:rsidRDefault="00657722" w:rsidP="00FA5A97">
            <w:pPr>
              <w:autoSpaceDE w:val="0"/>
              <w:autoSpaceDN w:val="0"/>
              <w:adjustRightInd w:val="0"/>
              <w:rPr>
                <w:b/>
                <w:bCs/>
                <w:color w:val="FFFFFF"/>
              </w:rPr>
            </w:pPr>
            <w:r w:rsidRPr="00CF5FF6">
              <w:rPr>
                <w:b/>
                <w:bCs/>
                <w:color w:val="FFFFFF"/>
              </w:rPr>
              <w:t>Objective of Policy</w:t>
            </w:r>
          </w:p>
        </w:tc>
      </w:tr>
      <w:tr w:rsidR="00657722" w:rsidRPr="00CF5FF6" w14:paraId="1C4F1D7B" w14:textId="77777777" w:rsidTr="00FA5A97">
        <w:trPr>
          <w:trHeight w:val="60"/>
        </w:trPr>
        <w:tc>
          <w:tcPr>
            <w:tcW w:w="10485" w:type="dxa"/>
            <w:tcBorders>
              <w:bottom w:val="single" w:sz="4" w:space="0" w:color="auto"/>
            </w:tcBorders>
            <w:shd w:val="clear" w:color="auto" w:fill="auto"/>
            <w:vAlign w:val="center"/>
          </w:tcPr>
          <w:p w14:paraId="2A1C89BB" w14:textId="77777777" w:rsidR="00657722" w:rsidRPr="00CF5FF6" w:rsidRDefault="00657722" w:rsidP="00FA5A97">
            <w:pPr>
              <w:autoSpaceDE w:val="0"/>
              <w:autoSpaceDN w:val="0"/>
              <w:adjustRightInd w:val="0"/>
              <w:jc w:val="center"/>
              <w:rPr>
                <w:b/>
                <w:bCs/>
                <w:color w:val="0099FF"/>
              </w:rPr>
            </w:pPr>
          </w:p>
          <w:p w14:paraId="62A451DC" w14:textId="5EC67E1B" w:rsidR="00657722" w:rsidRPr="00C61536" w:rsidRDefault="00657722" w:rsidP="00C61536">
            <w:pPr>
              <w:rPr>
                <w:b/>
                <w:bCs/>
                <w:color w:val="0099FF"/>
                <w:szCs w:val="24"/>
              </w:rPr>
            </w:pPr>
            <w:r w:rsidRPr="00C61536">
              <w:rPr>
                <w:bCs/>
                <w:szCs w:val="24"/>
              </w:rPr>
              <w:t xml:space="preserve">To provide guidance on the policy and process </w:t>
            </w:r>
            <w:r w:rsidR="00C61536" w:rsidRPr="00C61536">
              <w:rPr>
                <w:szCs w:val="24"/>
              </w:rPr>
              <w:t>for managing attendance and should inform all staff of their responsibilities regarding attendance at work.</w:t>
            </w:r>
          </w:p>
          <w:p w14:paraId="5309DBB1" w14:textId="77777777" w:rsidR="00657722" w:rsidRPr="00CF5FF6" w:rsidRDefault="00657722" w:rsidP="00FA5A97">
            <w:pPr>
              <w:autoSpaceDE w:val="0"/>
              <w:autoSpaceDN w:val="0"/>
              <w:adjustRightInd w:val="0"/>
              <w:jc w:val="center"/>
              <w:rPr>
                <w:b/>
                <w:bCs/>
                <w:color w:val="0099FF"/>
              </w:rPr>
            </w:pPr>
          </w:p>
          <w:p w14:paraId="3C3DF98E" w14:textId="77777777" w:rsidR="00657722" w:rsidRPr="00CF5FF6" w:rsidRDefault="00657722" w:rsidP="00FA5A97">
            <w:pPr>
              <w:autoSpaceDE w:val="0"/>
              <w:autoSpaceDN w:val="0"/>
              <w:adjustRightInd w:val="0"/>
              <w:jc w:val="center"/>
              <w:rPr>
                <w:b/>
                <w:bCs/>
                <w:color w:val="0099FF"/>
              </w:rPr>
            </w:pPr>
          </w:p>
          <w:p w14:paraId="309B97C6" w14:textId="77777777" w:rsidR="00657722" w:rsidRPr="00CF5FF6" w:rsidRDefault="00657722" w:rsidP="00FA5A97">
            <w:pPr>
              <w:autoSpaceDE w:val="0"/>
              <w:autoSpaceDN w:val="0"/>
              <w:adjustRightInd w:val="0"/>
              <w:jc w:val="center"/>
              <w:rPr>
                <w:b/>
                <w:bCs/>
                <w:color w:val="0099FF"/>
              </w:rPr>
            </w:pPr>
          </w:p>
          <w:p w14:paraId="5C1A62F1" w14:textId="77777777" w:rsidR="00657722" w:rsidRPr="00CF5FF6" w:rsidRDefault="00657722" w:rsidP="00FA5A97">
            <w:pPr>
              <w:autoSpaceDE w:val="0"/>
              <w:autoSpaceDN w:val="0"/>
              <w:adjustRightInd w:val="0"/>
              <w:jc w:val="center"/>
              <w:rPr>
                <w:b/>
                <w:bCs/>
                <w:color w:val="0099FF"/>
              </w:rPr>
            </w:pPr>
          </w:p>
          <w:p w14:paraId="7B52937C" w14:textId="77777777" w:rsidR="00657722" w:rsidRPr="00CF5FF6" w:rsidRDefault="00657722" w:rsidP="00FA5A97">
            <w:pPr>
              <w:autoSpaceDE w:val="0"/>
              <w:autoSpaceDN w:val="0"/>
              <w:adjustRightInd w:val="0"/>
              <w:jc w:val="center"/>
              <w:rPr>
                <w:b/>
                <w:bCs/>
                <w:color w:val="0099FF"/>
              </w:rPr>
            </w:pPr>
          </w:p>
          <w:p w14:paraId="29F0F761" w14:textId="77777777" w:rsidR="00657722" w:rsidRPr="00CF5FF6" w:rsidRDefault="00657722" w:rsidP="00FA5A97">
            <w:pPr>
              <w:autoSpaceDE w:val="0"/>
              <w:autoSpaceDN w:val="0"/>
              <w:adjustRightInd w:val="0"/>
              <w:jc w:val="center"/>
              <w:rPr>
                <w:b/>
                <w:bCs/>
                <w:color w:val="0099FF"/>
              </w:rPr>
            </w:pPr>
          </w:p>
        </w:tc>
      </w:tr>
    </w:tbl>
    <w:p w14:paraId="222AB7F9" w14:textId="77777777" w:rsidR="00657722" w:rsidRPr="00CF5FF6" w:rsidRDefault="00657722" w:rsidP="00657722">
      <w:pPr>
        <w:spacing w:after="160" w:line="259" w:lineRule="auto"/>
        <w:rPr>
          <w:rFonts w:eastAsia="Calibri"/>
          <w:sz w:val="22"/>
        </w:rPr>
      </w:pPr>
      <w:r w:rsidRPr="00CF5FF6">
        <w:rPr>
          <w:rFonts w:eastAsia="Calibri"/>
          <w:sz w:val="22"/>
        </w:rP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657722" w:rsidRPr="00CF5FF6" w14:paraId="5351F05E" w14:textId="77777777" w:rsidTr="00FA5A97">
        <w:trPr>
          <w:trHeight w:val="567"/>
        </w:trPr>
        <w:tc>
          <w:tcPr>
            <w:tcW w:w="10485" w:type="dxa"/>
            <w:gridSpan w:val="2"/>
            <w:tcBorders>
              <w:left w:val="nil"/>
              <w:right w:val="nil"/>
            </w:tcBorders>
            <w:shd w:val="clear" w:color="auto" w:fill="auto"/>
            <w:vAlign w:val="center"/>
          </w:tcPr>
          <w:p w14:paraId="5BE09F73" w14:textId="77777777" w:rsidR="00657722" w:rsidRPr="00CF5FF6" w:rsidRDefault="00657722" w:rsidP="00FA5A97">
            <w:pPr>
              <w:autoSpaceDE w:val="0"/>
              <w:autoSpaceDN w:val="0"/>
              <w:adjustRightInd w:val="0"/>
              <w:rPr>
                <w:b/>
                <w:bCs/>
                <w:color w:val="0099FF"/>
                <w:sz w:val="28"/>
                <w:szCs w:val="28"/>
              </w:rPr>
            </w:pPr>
          </w:p>
        </w:tc>
      </w:tr>
      <w:tr w:rsidR="00657722" w:rsidRPr="00CF5FF6" w14:paraId="6F176644" w14:textId="77777777" w:rsidTr="00FA5A97">
        <w:trPr>
          <w:trHeight w:val="268"/>
        </w:trPr>
        <w:tc>
          <w:tcPr>
            <w:tcW w:w="10485" w:type="dxa"/>
            <w:gridSpan w:val="2"/>
            <w:shd w:val="clear" w:color="auto" w:fill="71C0E1"/>
            <w:vAlign w:val="center"/>
          </w:tcPr>
          <w:p w14:paraId="097F2E14" w14:textId="77777777" w:rsidR="00657722" w:rsidRPr="00CF5FF6" w:rsidRDefault="00657722" w:rsidP="00FA5A97">
            <w:pPr>
              <w:autoSpaceDE w:val="0"/>
              <w:autoSpaceDN w:val="0"/>
              <w:adjustRightInd w:val="0"/>
              <w:rPr>
                <w:b/>
                <w:bCs/>
                <w:color w:val="FFFFFF"/>
              </w:rPr>
            </w:pPr>
            <w:r w:rsidRPr="00CF5FF6">
              <w:rPr>
                <w:b/>
                <w:bCs/>
                <w:color w:val="FFFFFF"/>
              </w:rPr>
              <w:t>Version Control</w:t>
            </w:r>
          </w:p>
        </w:tc>
      </w:tr>
      <w:tr w:rsidR="00657722" w:rsidRPr="00CF5FF6" w14:paraId="1B3D4091" w14:textId="77777777" w:rsidTr="00FA5A97">
        <w:trPr>
          <w:trHeight w:val="567"/>
        </w:trPr>
        <w:tc>
          <w:tcPr>
            <w:tcW w:w="1384" w:type="dxa"/>
            <w:shd w:val="clear" w:color="auto" w:fill="E7E6E6" w:themeFill="background2"/>
            <w:vAlign w:val="center"/>
          </w:tcPr>
          <w:p w14:paraId="6FBB36F6" w14:textId="77777777" w:rsidR="00657722" w:rsidRPr="00CF5FF6" w:rsidRDefault="00657722" w:rsidP="00FA5A97">
            <w:pPr>
              <w:autoSpaceDE w:val="0"/>
              <w:autoSpaceDN w:val="0"/>
              <w:adjustRightInd w:val="0"/>
              <w:jc w:val="center"/>
              <w:rPr>
                <w:bCs/>
              </w:rPr>
            </w:pPr>
            <w:r w:rsidRPr="00CF5FF6">
              <w:rPr>
                <w:bCs/>
              </w:rPr>
              <w:t>Version Number</w:t>
            </w:r>
          </w:p>
        </w:tc>
        <w:tc>
          <w:tcPr>
            <w:tcW w:w="9101" w:type="dxa"/>
            <w:shd w:val="clear" w:color="auto" w:fill="E7E6E6" w:themeFill="background2"/>
            <w:vAlign w:val="center"/>
          </w:tcPr>
          <w:p w14:paraId="7C3869BC" w14:textId="77777777" w:rsidR="00657722" w:rsidRPr="00CF5FF6" w:rsidRDefault="00657722" w:rsidP="00FA5A97">
            <w:pPr>
              <w:autoSpaceDE w:val="0"/>
              <w:autoSpaceDN w:val="0"/>
              <w:adjustRightInd w:val="0"/>
              <w:jc w:val="center"/>
              <w:rPr>
                <w:bCs/>
              </w:rPr>
            </w:pPr>
            <w:r w:rsidRPr="00CF5FF6">
              <w:rPr>
                <w:bCs/>
              </w:rPr>
              <w:t>Summary of amends from previous version</w:t>
            </w:r>
          </w:p>
        </w:tc>
      </w:tr>
      <w:tr w:rsidR="00657722" w:rsidRPr="00CF5FF6" w14:paraId="77736F2A" w14:textId="77777777" w:rsidTr="00FA5A97">
        <w:trPr>
          <w:trHeight w:val="567"/>
        </w:trPr>
        <w:tc>
          <w:tcPr>
            <w:tcW w:w="1384" w:type="dxa"/>
            <w:shd w:val="clear" w:color="auto" w:fill="auto"/>
            <w:vAlign w:val="center"/>
          </w:tcPr>
          <w:p w14:paraId="17E2CA7A" w14:textId="77777777" w:rsidR="00657722" w:rsidRPr="00CF5FF6" w:rsidRDefault="00657722" w:rsidP="00FA5A97">
            <w:pPr>
              <w:autoSpaceDE w:val="0"/>
              <w:autoSpaceDN w:val="0"/>
              <w:adjustRightInd w:val="0"/>
              <w:jc w:val="center"/>
              <w:rPr>
                <w:bCs/>
              </w:rPr>
            </w:pPr>
            <w:r w:rsidRPr="00CF5FF6">
              <w:rPr>
                <w:bCs/>
              </w:rPr>
              <w:t>2.0</w:t>
            </w:r>
          </w:p>
        </w:tc>
        <w:tc>
          <w:tcPr>
            <w:tcW w:w="9101" w:type="dxa"/>
            <w:shd w:val="clear" w:color="auto" w:fill="auto"/>
            <w:vAlign w:val="center"/>
          </w:tcPr>
          <w:p w14:paraId="727E6EF4" w14:textId="77777777" w:rsidR="00657722" w:rsidRPr="00CF5FF6" w:rsidRDefault="00657722" w:rsidP="00FA5A97">
            <w:pPr>
              <w:autoSpaceDE w:val="0"/>
              <w:autoSpaceDN w:val="0"/>
              <w:adjustRightInd w:val="0"/>
              <w:jc w:val="center"/>
              <w:rPr>
                <w:bCs/>
              </w:rPr>
            </w:pPr>
            <w:r w:rsidRPr="00CF5FF6">
              <w:rPr>
                <w:bCs/>
              </w:rPr>
              <w:t>Review and appropriate updates since last version, front cover amends.</w:t>
            </w:r>
          </w:p>
        </w:tc>
      </w:tr>
      <w:tr w:rsidR="00657722" w:rsidRPr="00CF5FF6" w14:paraId="0CE5E782" w14:textId="77777777" w:rsidTr="00FA5A97">
        <w:trPr>
          <w:trHeight w:val="567"/>
        </w:trPr>
        <w:tc>
          <w:tcPr>
            <w:tcW w:w="1384" w:type="dxa"/>
            <w:shd w:val="clear" w:color="auto" w:fill="auto"/>
            <w:vAlign w:val="center"/>
          </w:tcPr>
          <w:p w14:paraId="227C8716" w14:textId="77777777" w:rsidR="00657722" w:rsidRPr="00CF5FF6" w:rsidRDefault="00657722" w:rsidP="00FA5A97">
            <w:pPr>
              <w:autoSpaceDE w:val="0"/>
              <w:autoSpaceDN w:val="0"/>
              <w:adjustRightInd w:val="0"/>
              <w:jc w:val="center"/>
              <w:rPr>
                <w:bCs/>
              </w:rPr>
            </w:pPr>
          </w:p>
        </w:tc>
        <w:tc>
          <w:tcPr>
            <w:tcW w:w="9101" w:type="dxa"/>
            <w:shd w:val="clear" w:color="auto" w:fill="auto"/>
            <w:vAlign w:val="center"/>
          </w:tcPr>
          <w:p w14:paraId="1E570EF7" w14:textId="77777777" w:rsidR="00657722" w:rsidRPr="00CF5FF6" w:rsidRDefault="00657722" w:rsidP="00FA5A97">
            <w:pPr>
              <w:autoSpaceDE w:val="0"/>
              <w:autoSpaceDN w:val="0"/>
              <w:adjustRightInd w:val="0"/>
              <w:jc w:val="center"/>
              <w:rPr>
                <w:bCs/>
              </w:rPr>
            </w:pPr>
          </w:p>
        </w:tc>
      </w:tr>
      <w:tr w:rsidR="00657722" w:rsidRPr="00CF5FF6" w14:paraId="434C9CCE" w14:textId="77777777" w:rsidTr="00FA5A97">
        <w:trPr>
          <w:trHeight w:val="567"/>
        </w:trPr>
        <w:tc>
          <w:tcPr>
            <w:tcW w:w="1384" w:type="dxa"/>
            <w:shd w:val="clear" w:color="auto" w:fill="auto"/>
            <w:vAlign w:val="center"/>
          </w:tcPr>
          <w:p w14:paraId="6AEF2E88" w14:textId="77777777" w:rsidR="00657722" w:rsidRPr="00CF5FF6" w:rsidRDefault="00657722" w:rsidP="00FA5A97">
            <w:pPr>
              <w:autoSpaceDE w:val="0"/>
              <w:autoSpaceDN w:val="0"/>
              <w:adjustRightInd w:val="0"/>
              <w:jc w:val="center"/>
              <w:rPr>
                <w:bCs/>
              </w:rPr>
            </w:pPr>
          </w:p>
        </w:tc>
        <w:tc>
          <w:tcPr>
            <w:tcW w:w="9101" w:type="dxa"/>
            <w:shd w:val="clear" w:color="auto" w:fill="auto"/>
            <w:vAlign w:val="center"/>
          </w:tcPr>
          <w:p w14:paraId="74D8FC1B" w14:textId="77777777" w:rsidR="00657722" w:rsidRPr="00CF5FF6" w:rsidRDefault="00657722" w:rsidP="00FA5A97">
            <w:pPr>
              <w:autoSpaceDE w:val="0"/>
              <w:autoSpaceDN w:val="0"/>
              <w:adjustRightInd w:val="0"/>
              <w:jc w:val="center"/>
              <w:rPr>
                <w:bCs/>
              </w:rPr>
            </w:pPr>
          </w:p>
        </w:tc>
      </w:tr>
      <w:tr w:rsidR="00657722" w:rsidRPr="00CF5FF6" w14:paraId="2D4202AE" w14:textId="77777777" w:rsidTr="00FA5A97">
        <w:trPr>
          <w:trHeight w:val="567"/>
        </w:trPr>
        <w:tc>
          <w:tcPr>
            <w:tcW w:w="1384" w:type="dxa"/>
            <w:shd w:val="clear" w:color="auto" w:fill="auto"/>
            <w:vAlign w:val="center"/>
          </w:tcPr>
          <w:p w14:paraId="6D28748F" w14:textId="77777777" w:rsidR="00657722" w:rsidRPr="00CF5FF6" w:rsidRDefault="00657722" w:rsidP="00FA5A97">
            <w:pPr>
              <w:autoSpaceDE w:val="0"/>
              <w:autoSpaceDN w:val="0"/>
              <w:adjustRightInd w:val="0"/>
              <w:jc w:val="center"/>
              <w:rPr>
                <w:bCs/>
              </w:rPr>
            </w:pPr>
          </w:p>
        </w:tc>
        <w:tc>
          <w:tcPr>
            <w:tcW w:w="9101" w:type="dxa"/>
            <w:shd w:val="clear" w:color="auto" w:fill="auto"/>
            <w:vAlign w:val="center"/>
          </w:tcPr>
          <w:p w14:paraId="440C771A" w14:textId="77777777" w:rsidR="00657722" w:rsidRPr="00CF5FF6" w:rsidRDefault="00657722" w:rsidP="00FA5A97">
            <w:pPr>
              <w:autoSpaceDE w:val="0"/>
              <w:autoSpaceDN w:val="0"/>
              <w:adjustRightInd w:val="0"/>
              <w:jc w:val="center"/>
              <w:rPr>
                <w:bCs/>
              </w:rPr>
            </w:pPr>
          </w:p>
        </w:tc>
      </w:tr>
    </w:tbl>
    <w:p w14:paraId="586D85B5" w14:textId="77777777" w:rsidR="00657722" w:rsidRPr="00CF5FF6" w:rsidRDefault="00657722" w:rsidP="00657722">
      <w:pPr>
        <w:spacing w:after="160" w:line="259" w:lineRule="auto"/>
        <w:rPr>
          <w:rFonts w:eastAsia="Calibri"/>
          <w:sz w:val="22"/>
        </w:rPr>
      </w:pPr>
    </w:p>
    <w:tbl>
      <w:tblPr>
        <w:tblStyle w:val="TableGrid0"/>
        <w:tblW w:w="10485" w:type="dxa"/>
        <w:tblLook w:val="04A0" w:firstRow="1" w:lastRow="0" w:firstColumn="1" w:lastColumn="0" w:noHBand="0" w:noVBand="1"/>
      </w:tblPr>
      <w:tblGrid>
        <w:gridCol w:w="4744"/>
        <w:gridCol w:w="5741"/>
      </w:tblGrid>
      <w:tr w:rsidR="00657722" w:rsidRPr="00CF5FF6" w14:paraId="6B8E3DBC" w14:textId="77777777" w:rsidTr="00FA5A97">
        <w:tc>
          <w:tcPr>
            <w:tcW w:w="10485" w:type="dxa"/>
            <w:gridSpan w:val="2"/>
            <w:shd w:val="clear" w:color="auto" w:fill="72A23F"/>
          </w:tcPr>
          <w:p w14:paraId="7CAF48F1" w14:textId="77777777" w:rsidR="00657722" w:rsidRPr="00CF5FF6" w:rsidRDefault="00657722" w:rsidP="0024325E">
            <w:pPr>
              <w:spacing w:after="0" w:line="240" w:lineRule="auto"/>
              <w:rPr>
                <w:rFonts w:eastAsia="Calibri"/>
                <w:sz w:val="22"/>
              </w:rPr>
            </w:pPr>
            <w:r w:rsidRPr="00CF5FF6">
              <w:rPr>
                <w:rFonts w:eastAsia="Calibri"/>
                <w:sz w:val="22"/>
              </w:rPr>
              <w:t>Sign off requirements</w:t>
            </w:r>
          </w:p>
        </w:tc>
      </w:tr>
      <w:tr w:rsidR="00657722" w:rsidRPr="00CF5FF6" w14:paraId="3FA3BA8B" w14:textId="77777777" w:rsidTr="00FA5A97">
        <w:tc>
          <w:tcPr>
            <w:tcW w:w="4744" w:type="dxa"/>
            <w:shd w:val="clear" w:color="auto" w:fill="C6DFAC"/>
          </w:tcPr>
          <w:p w14:paraId="4AE33C9F" w14:textId="77777777" w:rsidR="00657722" w:rsidRPr="00CF5FF6" w:rsidRDefault="00657722" w:rsidP="0024325E">
            <w:pPr>
              <w:spacing w:after="0" w:line="240" w:lineRule="auto"/>
              <w:rPr>
                <w:rFonts w:eastAsia="Calibri"/>
                <w:sz w:val="22"/>
              </w:rPr>
            </w:pPr>
            <w:r w:rsidRPr="00CF5FF6">
              <w:rPr>
                <w:rFonts w:eastAsia="Calibri"/>
                <w:sz w:val="22"/>
              </w:rPr>
              <w:t>Approvers</w:t>
            </w:r>
          </w:p>
        </w:tc>
        <w:tc>
          <w:tcPr>
            <w:tcW w:w="5741" w:type="dxa"/>
            <w:shd w:val="clear" w:color="auto" w:fill="C6DFAC"/>
          </w:tcPr>
          <w:p w14:paraId="0A998C30" w14:textId="77777777" w:rsidR="00657722" w:rsidRPr="00CF5FF6" w:rsidRDefault="00657722" w:rsidP="0024325E">
            <w:pPr>
              <w:spacing w:after="0" w:line="240" w:lineRule="auto"/>
              <w:rPr>
                <w:rFonts w:eastAsia="Calibri"/>
                <w:sz w:val="22"/>
              </w:rPr>
            </w:pPr>
            <w:r w:rsidRPr="00CF5FF6">
              <w:rPr>
                <w:rFonts w:eastAsia="Calibri"/>
                <w:sz w:val="22"/>
              </w:rPr>
              <w:t>Position</w:t>
            </w:r>
          </w:p>
        </w:tc>
      </w:tr>
      <w:tr w:rsidR="00657722" w:rsidRPr="00CF5FF6" w14:paraId="639E2EEF" w14:textId="77777777" w:rsidTr="00FA5A97">
        <w:tc>
          <w:tcPr>
            <w:tcW w:w="4744" w:type="dxa"/>
          </w:tcPr>
          <w:p w14:paraId="07384DAD" w14:textId="77777777" w:rsidR="00657722" w:rsidRPr="00CF5FF6" w:rsidRDefault="00657722" w:rsidP="0024325E">
            <w:pPr>
              <w:spacing w:after="0" w:line="240" w:lineRule="auto"/>
              <w:rPr>
                <w:rFonts w:eastAsia="Calibri"/>
                <w:sz w:val="22"/>
              </w:rPr>
            </w:pPr>
            <w:r w:rsidRPr="00CF5FF6">
              <w:rPr>
                <w:rFonts w:eastAsia="Calibri"/>
                <w:sz w:val="22"/>
              </w:rPr>
              <w:t>Chair of trustees ratification</w:t>
            </w:r>
          </w:p>
        </w:tc>
        <w:tc>
          <w:tcPr>
            <w:tcW w:w="5741" w:type="dxa"/>
          </w:tcPr>
          <w:p w14:paraId="16089DE6" w14:textId="77777777" w:rsidR="00657722" w:rsidRPr="00CF5FF6" w:rsidRDefault="00657722" w:rsidP="0024325E">
            <w:pPr>
              <w:spacing w:after="0" w:line="240" w:lineRule="auto"/>
              <w:rPr>
                <w:rFonts w:eastAsia="Calibri"/>
                <w:sz w:val="22"/>
              </w:rPr>
            </w:pPr>
            <w:r w:rsidRPr="00CF5FF6">
              <w:rPr>
                <w:rFonts w:eastAsia="Calibri"/>
                <w:sz w:val="22"/>
              </w:rPr>
              <w:t>Martyn Jones</w:t>
            </w:r>
          </w:p>
        </w:tc>
      </w:tr>
      <w:tr w:rsidR="00657722" w:rsidRPr="00CF5FF6" w14:paraId="433D31F8" w14:textId="77777777" w:rsidTr="00FA5A97">
        <w:tc>
          <w:tcPr>
            <w:tcW w:w="4744" w:type="dxa"/>
          </w:tcPr>
          <w:p w14:paraId="467B715F" w14:textId="77777777" w:rsidR="00657722" w:rsidRPr="00CF5FF6" w:rsidRDefault="00657722" w:rsidP="0024325E">
            <w:pPr>
              <w:spacing w:after="0" w:line="240" w:lineRule="auto"/>
              <w:rPr>
                <w:rFonts w:eastAsia="Calibri"/>
                <w:sz w:val="22"/>
              </w:rPr>
            </w:pPr>
            <w:r w:rsidRPr="00CF5FF6">
              <w:rPr>
                <w:rFonts w:eastAsia="Calibri"/>
                <w:sz w:val="22"/>
              </w:rPr>
              <w:t>Local LGB adoption approval</w:t>
            </w:r>
          </w:p>
        </w:tc>
        <w:tc>
          <w:tcPr>
            <w:tcW w:w="5741" w:type="dxa"/>
          </w:tcPr>
          <w:p w14:paraId="08B92E98" w14:textId="77777777" w:rsidR="00657722" w:rsidRPr="00CF5FF6" w:rsidRDefault="00657722" w:rsidP="0024325E">
            <w:pPr>
              <w:spacing w:after="0" w:line="240" w:lineRule="auto"/>
              <w:rPr>
                <w:rFonts w:eastAsia="Calibri"/>
                <w:sz w:val="22"/>
              </w:rPr>
            </w:pPr>
            <w:r w:rsidRPr="00CF5FF6">
              <w:rPr>
                <w:rFonts w:eastAsia="Calibri"/>
                <w:sz w:val="22"/>
              </w:rPr>
              <w:t>Chair of Governors per LGB</w:t>
            </w:r>
          </w:p>
        </w:tc>
      </w:tr>
      <w:tr w:rsidR="00657722" w:rsidRPr="00CF5FF6" w14:paraId="27319287" w14:textId="77777777" w:rsidTr="00FA5A97">
        <w:tc>
          <w:tcPr>
            <w:tcW w:w="4744" w:type="dxa"/>
            <w:shd w:val="clear" w:color="auto" w:fill="C6DFAC"/>
          </w:tcPr>
          <w:p w14:paraId="1DB2CC24" w14:textId="77777777" w:rsidR="00657722" w:rsidRPr="00CF5FF6" w:rsidRDefault="00657722" w:rsidP="0024325E">
            <w:pPr>
              <w:spacing w:after="0" w:line="240" w:lineRule="auto"/>
              <w:rPr>
                <w:rFonts w:eastAsia="Calibri"/>
                <w:sz w:val="22"/>
              </w:rPr>
            </w:pPr>
            <w:r w:rsidRPr="00CF5FF6">
              <w:rPr>
                <w:rFonts w:eastAsia="Calibri"/>
                <w:sz w:val="22"/>
              </w:rPr>
              <w:t>Reviewers</w:t>
            </w:r>
          </w:p>
        </w:tc>
        <w:tc>
          <w:tcPr>
            <w:tcW w:w="5741" w:type="dxa"/>
            <w:shd w:val="clear" w:color="auto" w:fill="C6DFAC"/>
          </w:tcPr>
          <w:p w14:paraId="6F4E3AC5" w14:textId="77777777" w:rsidR="00657722" w:rsidRPr="00CF5FF6" w:rsidRDefault="00657722" w:rsidP="0024325E">
            <w:pPr>
              <w:spacing w:after="0" w:line="240" w:lineRule="auto"/>
              <w:rPr>
                <w:rFonts w:eastAsia="Calibri"/>
                <w:sz w:val="22"/>
              </w:rPr>
            </w:pPr>
            <w:r w:rsidRPr="00CF5FF6">
              <w:rPr>
                <w:rFonts w:eastAsia="Calibri"/>
                <w:sz w:val="22"/>
              </w:rPr>
              <w:t>Position</w:t>
            </w:r>
          </w:p>
        </w:tc>
      </w:tr>
      <w:tr w:rsidR="00657722" w:rsidRPr="00CF5FF6" w14:paraId="337E9625" w14:textId="77777777" w:rsidTr="00FA5A97">
        <w:tc>
          <w:tcPr>
            <w:tcW w:w="4744" w:type="dxa"/>
          </w:tcPr>
          <w:p w14:paraId="33CEFB5E" w14:textId="77777777" w:rsidR="00657722" w:rsidRPr="00CF5FF6" w:rsidRDefault="00657722" w:rsidP="0024325E">
            <w:pPr>
              <w:spacing w:after="0" w:line="240" w:lineRule="auto"/>
              <w:rPr>
                <w:rFonts w:eastAsia="Calibri"/>
                <w:sz w:val="22"/>
              </w:rPr>
            </w:pPr>
            <w:r w:rsidRPr="00CF5FF6">
              <w:rPr>
                <w:rFonts w:eastAsia="Calibri"/>
                <w:sz w:val="22"/>
              </w:rPr>
              <w:t>Natasha Greenough</w:t>
            </w:r>
          </w:p>
        </w:tc>
        <w:tc>
          <w:tcPr>
            <w:tcW w:w="5741" w:type="dxa"/>
          </w:tcPr>
          <w:p w14:paraId="268E1313" w14:textId="77777777" w:rsidR="00657722" w:rsidRPr="00CF5FF6" w:rsidRDefault="00657722" w:rsidP="0024325E">
            <w:pPr>
              <w:spacing w:after="0" w:line="240" w:lineRule="auto"/>
              <w:rPr>
                <w:rFonts w:eastAsia="Calibri"/>
                <w:sz w:val="22"/>
              </w:rPr>
            </w:pPr>
            <w:r w:rsidRPr="00CF5FF6">
              <w:rPr>
                <w:rFonts w:eastAsia="Calibri"/>
                <w:sz w:val="22"/>
              </w:rPr>
              <w:t>CEO The MAST</w:t>
            </w:r>
          </w:p>
        </w:tc>
      </w:tr>
      <w:tr w:rsidR="00657722" w:rsidRPr="00CF5FF6" w14:paraId="410DA294" w14:textId="77777777" w:rsidTr="00FA5A97">
        <w:tc>
          <w:tcPr>
            <w:tcW w:w="4744" w:type="dxa"/>
          </w:tcPr>
          <w:p w14:paraId="1A52E5E8" w14:textId="77777777" w:rsidR="00657722" w:rsidRPr="00CF5FF6" w:rsidRDefault="00657722" w:rsidP="0024325E">
            <w:pPr>
              <w:spacing w:after="0" w:line="240" w:lineRule="auto"/>
              <w:rPr>
                <w:rFonts w:eastAsia="Calibri"/>
                <w:sz w:val="22"/>
              </w:rPr>
            </w:pPr>
            <w:r w:rsidRPr="00CF5FF6">
              <w:rPr>
                <w:rFonts w:eastAsia="Calibri"/>
                <w:sz w:val="22"/>
              </w:rPr>
              <w:t>Trust representative</w:t>
            </w:r>
          </w:p>
        </w:tc>
        <w:tc>
          <w:tcPr>
            <w:tcW w:w="5741" w:type="dxa"/>
          </w:tcPr>
          <w:p w14:paraId="794AAE4C" w14:textId="77777777" w:rsidR="00657722" w:rsidRPr="00CF5FF6" w:rsidRDefault="00657722" w:rsidP="0024325E">
            <w:pPr>
              <w:spacing w:after="0" w:line="240" w:lineRule="auto"/>
              <w:rPr>
                <w:rFonts w:eastAsia="Calibri"/>
                <w:sz w:val="22"/>
              </w:rPr>
            </w:pPr>
          </w:p>
        </w:tc>
      </w:tr>
      <w:tr w:rsidR="00657722" w:rsidRPr="00CF5FF6" w14:paraId="43EC6463" w14:textId="77777777" w:rsidTr="00FA5A97">
        <w:tc>
          <w:tcPr>
            <w:tcW w:w="4744" w:type="dxa"/>
            <w:shd w:val="clear" w:color="auto" w:fill="CDE4B2"/>
          </w:tcPr>
          <w:p w14:paraId="4322E31A" w14:textId="77777777" w:rsidR="00657722" w:rsidRPr="00CF5FF6" w:rsidRDefault="00657722" w:rsidP="0024325E">
            <w:pPr>
              <w:spacing w:after="0" w:line="240" w:lineRule="auto"/>
              <w:rPr>
                <w:rFonts w:eastAsia="Calibri"/>
                <w:sz w:val="22"/>
              </w:rPr>
            </w:pPr>
            <w:r w:rsidRPr="00CF5FF6">
              <w:rPr>
                <w:rFonts w:eastAsia="Calibri"/>
                <w:sz w:val="22"/>
              </w:rPr>
              <w:t>Unions consulted (if applicable)</w:t>
            </w:r>
          </w:p>
        </w:tc>
        <w:tc>
          <w:tcPr>
            <w:tcW w:w="5741" w:type="dxa"/>
            <w:shd w:val="clear" w:color="auto" w:fill="CDE4B2"/>
          </w:tcPr>
          <w:p w14:paraId="2C6F4665" w14:textId="77777777" w:rsidR="00657722" w:rsidRPr="00CF5FF6" w:rsidRDefault="00657722" w:rsidP="0024325E">
            <w:pPr>
              <w:spacing w:after="0" w:line="240" w:lineRule="auto"/>
              <w:rPr>
                <w:rFonts w:eastAsia="Calibri"/>
                <w:sz w:val="22"/>
              </w:rPr>
            </w:pPr>
            <w:r w:rsidRPr="00CF5FF6">
              <w:rPr>
                <w:rFonts w:eastAsia="Calibri"/>
                <w:sz w:val="22"/>
              </w:rPr>
              <w:t>Representative</w:t>
            </w:r>
          </w:p>
        </w:tc>
      </w:tr>
      <w:tr w:rsidR="00657722" w:rsidRPr="00CF5FF6" w14:paraId="7CABDFA0" w14:textId="77777777" w:rsidTr="00FA5A97">
        <w:tc>
          <w:tcPr>
            <w:tcW w:w="4744" w:type="dxa"/>
          </w:tcPr>
          <w:p w14:paraId="5ED3FFAE" w14:textId="17415FAB" w:rsidR="00657722" w:rsidRPr="00CF5FF6" w:rsidRDefault="0024325E" w:rsidP="0024325E">
            <w:pPr>
              <w:spacing w:after="0" w:line="240" w:lineRule="auto"/>
              <w:rPr>
                <w:rFonts w:eastAsia="Calibri"/>
                <w:sz w:val="22"/>
              </w:rPr>
            </w:pPr>
            <w:r>
              <w:rPr>
                <w:rFonts w:eastAsia="Calibri"/>
                <w:sz w:val="22"/>
              </w:rPr>
              <w:t>ASCL</w:t>
            </w:r>
          </w:p>
        </w:tc>
        <w:tc>
          <w:tcPr>
            <w:tcW w:w="5741" w:type="dxa"/>
          </w:tcPr>
          <w:p w14:paraId="0604AEA0" w14:textId="77777777" w:rsidR="00657722" w:rsidRPr="00CF5FF6" w:rsidRDefault="00657722" w:rsidP="0024325E">
            <w:pPr>
              <w:spacing w:after="0" w:line="240" w:lineRule="auto"/>
              <w:rPr>
                <w:rFonts w:eastAsia="Calibri"/>
                <w:sz w:val="22"/>
              </w:rPr>
            </w:pPr>
          </w:p>
        </w:tc>
      </w:tr>
      <w:tr w:rsidR="00657722" w:rsidRPr="00CF5FF6" w14:paraId="307D42BC" w14:textId="77777777" w:rsidTr="00FA5A97">
        <w:tc>
          <w:tcPr>
            <w:tcW w:w="4744" w:type="dxa"/>
          </w:tcPr>
          <w:p w14:paraId="68AF0378" w14:textId="77777777" w:rsidR="00657722" w:rsidRPr="00CF5FF6" w:rsidRDefault="00657722" w:rsidP="0024325E">
            <w:pPr>
              <w:spacing w:after="0" w:line="240" w:lineRule="auto"/>
              <w:rPr>
                <w:rFonts w:eastAsia="Calibri"/>
                <w:sz w:val="22"/>
              </w:rPr>
            </w:pPr>
          </w:p>
        </w:tc>
        <w:tc>
          <w:tcPr>
            <w:tcW w:w="5741" w:type="dxa"/>
          </w:tcPr>
          <w:p w14:paraId="1D2506A9" w14:textId="77777777" w:rsidR="00657722" w:rsidRPr="00CF5FF6" w:rsidRDefault="00657722" w:rsidP="0024325E">
            <w:pPr>
              <w:spacing w:after="0" w:line="240" w:lineRule="auto"/>
              <w:rPr>
                <w:rFonts w:eastAsia="Calibri"/>
                <w:sz w:val="22"/>
              </w:rPr>
            </w:pPr>
          </w:p>
        </w:tc>
      </w:tr>
    </w:tbl>
    <w:p w14:paraId="5075E8C2" w14:textId="77777777" w:rsidR="00657722" w:rsidRPr="00CF5FF6" w:rsidRDefault="00657722" w:rsidP="0024325E">
      <w:pPr>
        <w:spacing w:after="0" w:line="240" w:lineRule="auto"/>
        <w:rPr>
          <w:rFonts w:eastAsia="Calibri"/>
          <w:sz w:val="22"/>
        </w:rPr>
      </w:pPr>
    </w:p>
    <w:tbl>
      <w:tblPr>
        <w:tblStyle w:val="TableGrid0"/>
        <w:tblW w:w="10485" w:type="dxa"/>
        <w:tblLook w:val="04A0" w:firstRow="1" w:lastRow="0" w:firstColumn="1" w:lastColumn="0" w:noHBand="0" w:noVBand="1"/>
      </w:tblPr>
      <w:tblGrid>
        <w:gridCol w:w="1838"/>
        <w:gridCol w:w="6662"/>
        <w:gridCol w:w="1985"/>
      </w:tblGrid>
      <w:tr w:rsidR="00657722" w:rsidRPr="00CF5FF6" w14:paraId="14920526" w14:textId="77777777" w:rsidTr="00FA5A97">
        <w:trPr>
          <w:trHeight w:val="560"/>
        </w:trPr>
        <w:tc>
          <w:tcPr>
            <w:tcW w:w="1838" w:type="dxa"/>
            <w:shd w:val="clear" w:color="auto" w:fill="767171"/>
            <w:vAlign w:val="center"/>
          </w:tcPr>
          <w:p w14:paraId="566F38BC" w14:textId="77777777" w:rsidR="00657722" w:rsidRPr="00CF5FF6" w:rsidRDefault="00657722" w:rsidP="0024325E">
            <w:pPr>
              <w:spacing w:after="0" w:line="240" w:lineRule="auto"/>
              <w:jc w:val="center"/>
              <w:rPr>
                <w:rFonts w:eastAsia="Calibri"/>
                <w:color w:val="FFFFFF"/>
                <w:sz w:val="22"/>
              </w:rPr>
            </w:pPr>
            <w:r w:rsidRPr="00CF5FF6">
              <w:rPr>
                <w:rFonts w:eastAsia="Calibri"/>
                <w:color w:val="FFFFFF"/>
                <w:sz w:val="22"/>
              </w:rPr>
              <w:t>Section Number</w:t>
            </w:r>
          </w:p>
        </w:tc>
        <w:tc>
          <w:tcPr>
            <w:tcW w:w="6662" w:type="dxa"/>
            <w:shd w:val="clear" w:color="auto" w:fill="767171"/>
            <w:vAlign w:val="center"/>
          </w:tcPr>
          <w:p w14:paraId="03E07179" w14:textId="77777777" w:rsidR="00657722" w:rsidRPr="00CF5FF6" w:rsidRDefault="00657722" w:rsidP="0024325E">
            <w:pPr>
              <w:spacing w:after="0" w:line="240" w:lineRule="auto"/>
              <w:rPr>
                <w:rFonts w:eastAsia="Calibri"/>
                <w:color w:val="FFFFFF"/>
                <w:sz w:val="22"/>
              </w:rPr>
            </w:pPr>
            <w:r w:rsidRPr="00CF5FF6">
              <w:rPr>
                <w:rFonts w:eastAsia="Calibri"/>
                <w:color w:val="FFFFFF"/>
                <w:sz w:val="22"/>
              </w:rPr>
              <w:t>Content</w:t>
            </w:r>
          </w:p>
        </w:tc>
        <w:tc>
          <w:tcPr>
            <w:tcW w:w="1985" w:type="dxa"/>
            <w:shd w:val="clear" w:color="auto" w:fill="767171"/>
            <w:vAlign w:val="center"/>
          </w:tcPr>
          <w:p w14:paraId="546DD505" w14:textId="77777777" w:rsidR="00657722" w:rsidRPr="00CF5FF6" w:rsidRDefault="00657722" w:rsidP="0024325E">
            <w:pPr>
              <w:spacing w:after="0" w:line="240" w:lineRule="auto"/>
              <w:jc w:val="center"/>
              <w:rPr>
                <w:rFonts w:eastAsia="Calibri"/>
                <w:color w:val="FFFFFF"/>
                <w:sz w:val="22"/>
              </w:rPr>
            </w:pPr>
            <w:r w:rsidRPr="00CF5FF6">
              <w:rPr>
                <w:rFonts w:eastAsia="Calibri"/>
                <w:color w:val="FFFFFF"/>
                <w:sz w:val="22"/>
              </w:rPr>
              <w:t>Page Number</w:t>
            </w:r>
          </w:p>
        </w:tc>
      </w:tr>
      <w:tr w:rsidR="00657722" w:rsidRPr="00CF5FF6" w14:paraId="30515184" w14:textId="77777777" w:rsidTr="00FA5A97">
        <w:tc>
          <w:tcPr>
            <w:tcW w:w="1838" w:type="dxa"/>
            <w:vAlign w:val="center"/>
          </w:tcPr>
          <w:p w14:paraId="40DC3E99" w14:textId="77777777" w:rsidR="00657722" w:rsidRPr="00CF5FF6" w:rsidRDefault="00657722" w:rsidP="0024325E">
            <w:pPr>
              <w:spacing w:after="0" w:line="240" w:lineRule="auto"/>
              <w:jc w:val="center"/>
              <w:rPr>
                <w:rFonts w:eastAsia="Calibri"/>
                <w:sz w:val="22"/>
              </w:rPr>
            </w:pPr>
            <w:r w:rsidRPr="00CF5FF6">
              <w:rPr>
                <w:rFonts w:eastAsia="Calibri"/>
                <w:sz w:val="22"/>
              </w:rPr>
              <w:t>1.0</w:t>
            </w:r>
          </w:p>
        </w:tc>
        <w:tc>
          <w:tcPr>
            <w:tcW w:w="6662" w:type="dxa"/>
            <w:vAlign w:val="center"/>
          </w:tcPr>
          <w:p w14:paraId="5C5A4B79" w14:textId="082865B9" w:rsidR="00657722" w:rsidRPr="00F97C0A" w:rsidRDefault="00F97C0A" w:rsidP="00F97C0A">
            <w:pPr>
              <w:spacing w:after="0" w:line="240" w:lineRule="auto"/>
              <w:rPr>
                <w:rFonts w:eastAsia="Calibri"/>
                <w:sz w:val="22"/>
              </w:rPr>
            </w:pPr>
            <w:r w:rsidRPr="00F97C0A">
              <w:rPr>
                <w:sz w:val="22"/>
              </w:rPr>
              <w:t>Principles</w:t>
            </w:r>
          </w:p>
        </w:tc>
        <w:tc>
          <w:tcPr>
            <w:tcW w:w="1985" w:type="dxa"/>
            <w:vAlign w:val="center"/>
          </w:tcPr>
          <w:p w14:paraId="0F0E3D46" w14:textId="77777777" w:rsidR="00657722" w:rsidRPr="00CF5FF6" w:rsidRDefault="00657722" w:rsidP="0024325E">
            <w:pPr>
              <w:spacing w:after="0" w:line="240" w:lineRule="auto"/>
              <w:jc w:val="center"/>
              <w:rPr>
                <w:rFonts w:eastAsia="Calibri"/>
                <w:sz w:val="22"/>
              </w:rPr>
            </w:pPr>
            <w:r w:rsidRPr="00CF5FF6">
              <w:rPr>
                <w:rFonts w:eastAsia="Calibri"/>
                <w:sz w:val="22"/>
              </w:rPr>
              <w:t>3</w:t>
            </w:r>
          </w:p>
        </w:tc>
      </w:tr>
      <w:tr w:rsidR="00657722" w:rsidRPr="00CF5FF6" w14:paraId="588CD3C6" w14:textId="77777777" w:rsidTr="00FA5A97">
        <w:tc>
          <w:tcPr>
            <w:tcW w:w="1838" w:type="dxa"/>
            <w:vAlign w:val="center"/>
          </w:tcPr>
          <w:p w14:paraId="3AB0F970" w14:textId="77777777" w:rsidR="00657722" w:rsidRPr="00CF5FF6" w:rsidRDefault="00657722" w:rsidP="0024325E">
            <w:pPr>
              <w:spacing w:after="0" w:line="240" w:lineRule="auto"/>
              <w:jc w:val="center"/>
              <w:rPr>
                <w:rFonts w:eastAsia="Calibri"/>
                <w:sz w:val="22"/>
              </w:rPr>
            </w:pPr>
            <w:r w:rsidRPr="00CF5FF6">
              <w:rPr>
                <w:rFonts w:eastAsia="Calibri"/>
                <w:sz w:val="22"/>
              </w:rPr>
              <w:t>2.0</w:t>
            </w:r>
          </w:p>
        </w:tc>
        <w:tc>
          <w:tcPr>
            <w:tcW w:w="6662" w:type="dxa"/>
            <w:vAlign w:val="center"/>
          </w:tcPr>
          <w:p w14:paraId="325E1847" w14:textId="585526B8" w:rsidR="00657722" w:rsidRPr="00F97C0A" w:rsidRDefault="00F97C0A" w:rsidP="00F97C0A">
            <w:pPr>
              <w:spacing w:after="0" w:line="240" w:lineRule="auto"/>
              <w:rPr>
                <w:rFonts w:eastAsia="Calibri"/>
                <w:sz w:val="22"/>
              </w:rPr>
            </w:pPr>
            <w:r w:rsidRPr="00F97C0A">
              <w:rPr>
                <w:sz w:val="22"/>
              </w:rPr>
              <w:t>Aims</w:t>
            </w:r>
          </w:p>
        </w:tc>
        <w:tc>
          <w:tcPr>
            <w:tcW w:w="1985" w:type="dxa"/>
            <w:vAlign w:val="center"/>
          </w:tcPr>
          <w:p w14:paraId="5ED6266C" w14:textId="77777777" w:rsidR="00657722" w:rsidRPr="00CF5FF6" w:rsidRDefault="00657722" w:rsidP="0024325E">
            <w:pPr>
              <w:spacing w:after="0" w:line="240" w:lineRule="auto"/>
              <w:jc w:val="center"/>
              <w:rPr>
                <w:rFonts w:eastAsia="Calibri"/>
                <w:sz w:val="22"/>
              </w:rPr>
            </w:pPr>
            <w:r w:rsidRPr="00CF5FF6">
              <w:rPr>
                <w:rFonts w:eastAsia="Calibri"/>
                <w:sz w:val="22"/>
              </w:rPr>
              <w:t>3</w:t>
            </w:r>
          </w:p>
        </w:tc>
      </w:tr>
      <w:tr w:rsidR="00657722" w:rsidRPr="00CF5FF6" w14:paraId="261385FA" w14:textId="77777777" w:rsidTr="00FA5A97">
        <w:tc>
          <w:tcPr>
            <w:tcW w:w="1838" w:type="dxa"/>
            <w:vAlign w:val="center"/>
          </w:tcPr>
          <w:p w14:paraId="2DA54B44" w14:textId="77777777" w:rsidR="00657722" w:rsidRPr="00CF5FF6" w:rsidRDefault="00657722" w:rsidP="0024325E">
            <w:pPr>
              <w:spacing w:after="0" w:line="240" w:lineRule="auto"/>
              <w:jc w:val="center"/>
              <w:rPr>
                <w:rFonts w:eastAsia="Calibri"/>
                <w:sz w:val="22"/>
              </w:rPr>
            </w:pPr>
            <w:r w:rsidRPr="00CF5FF6">
              <w:rPr>
                <w:rFonts w:eastAsia="Calibri"/>
                <w:sz w:val="22"/>
              </w:rPr>
              <w:t>3.0</w:t>
            </w:r>
          </w:p>
        </w:tc>
        <w:tc>
          <w:tcPr>
            <w:tcW w:w="6662" w:type="dxa"/>
            <w:vAlign w:val="center"/>
          </w:tcPr>
          <w:p w14:paraId="39453E9A" w14:textId="32EF9C07" w:rsidR="00657722" w:rsidRPr="00F97C0A" w:rsidRDefault="00F97C0A" w:rsidP="00F97C0A">
            <w:pPr>
              <w:spacing w:after="0" w:line="240" w:lineRule="auto"/>
              <w:rPr>
                <w:rFonts w:eastAsia="Calibri"/>
                <w:sz w:val="22"/>
              </w:rPr>
            </w:pPr>
            <w:r w:rsidRPr="00F97C0A">
              <w:rPr>
                <w:sz w:val="22"/>
              </w:rPr>
              <w:t>Practice</w:t>
            </w:r>
          </w:p>
        </w:tc>
        <w:tc>
          <w:tcPr>
            <w:tcW w:w="1985" w:type="dxa"/>
            <w:vAlign w:val="center"/>
          </w:tcPr>
          <w:p w14:paraId="307F7E0D" w14:textId="15157122" w:rsidR="00657722" w:rsidRPr="00CF5FF6" w:rsidRDefault="00F97C0A" w:rsidP="0024325E">
            <w:pPr>
              <w:spacing w:after="0" w:line="240" w:lineRule="auto"/>
              <w:jc w:val="center"/>
              <w:rPr>
                <w:rFonts w:eastAsia="Calibri"/>
                <w:sz w:val="22"/>
              </w:rPr>
            </w:pPr>
            <w:r>
              <w:rPr>
                <w:rFonts w:eastAsia="Calibri"/>
                <w:sz w:val="22"/>
              </w:rPr>
              <w:t>3</w:t>
            </w:r>
          </w:p>
        </w:tc>
      </w:tr>
      <w:tr w:rsidR="00657722" w:rsidRPr="00CF5FF6" w14:paraId="56B99045" w14:textId="77777777" w:rsidTr="00FA5A97">
        <w:tc>
          <w:tcPr>
            <w:tcW w:w="1838" w:type="dxa"/>
            <w:vAlign w:val="center"/>
          </w:tcPr>
          <w:p w14:paraId="560785B6" w14:textId="77777777" w:rsidR="00657722" w:rsidRPr="00CF5FF6" w:rsidRDefault="00657722" w:rsidP="0024325E">
            <w:pPr>
              <w:spacing w:after="0" w:line="240" w:lineRule="auto"/>
              <w:jc w:val="center"/>
              <w:rPr>
                <w:rFonts w:eastAsia="Calibri"/>
                <w:sz w:val="22"/>
              </w:rPr>
            </w:pPr>
            <w:r w:rsidRPr="00CF5FF6">
              <w:rPr>
                <w:rFonts w:eastAsia="Calibri"/>
                <w:sz w:val="22"/>
              </w:rPr>
              <w:t>4.0</w:t>
            </w:r>
          </w:p>
        </w:tc>
        <w:tc>
          <w:tcPr>
            <w:tcW w:w="6662" w:type="dxa"/>
            <w:vAlign w:val="center"/>
          </w:tcPr>
          <w:p w14:paraId="79A1724D" w14:textId="37C558AD" w:rsidR="00657722" w:rsidRPr="00F97C0A" w:rsidRDefault="00F97C0A" w:rsidP="00F97C0A">
            <w:pPr>
              <w:spacing w:after="0" w:line="240" w:lineRule="auto"/>
              <w:rPr>
                <w:rFonts w:eastAsia="Calibri"/>
                <w:sz w:val="22"/>
              </w:rPr>
            </w:pPr>
            <w:r w:rsidRPr="00F97C0A">
              <w:rPr>
                <w:sz w:val="22"/>
              </w:rPr>
              <w:t xml:space="preserve">Managing Staff Attendance Procedure  </w:t>
            </w:r>
          </w:p>
        </w:tc>
        <w:tc>
          <w:tcPr>
            <w:tcW w:w="1985" w:type="dxa"/>
            <w:vAlign w:val="center"/>
          </w:tcPr>
          <w:p w14:paraId="41AAF659" w14:textId="49E07847" w:rsidR="00657722" w:rsidRPr="00CF5FF6" w:rsidRDefault="00F97C0A" w:rsidP="0024325E">
            <w:pPr>
              <w:spacing w:after="0" w:line="240" w:lineRule="auto"/>
              <w:jc w:val="center"/>
              <w:rPr>
                <w:rFonts w:eastAsia="Calibri"/>
                <w:sz w:val="22"/>
              </w:rPr>
            </w:pPr>
            <w:r>
              <w:rPr>
                <w:rFonts w:eastAsia="Calibri"/>
                <w:sz w:val="22"/>
              </w:rPr>
              <w:t>4</w:t>
            </w:r>
          </w:p>
        </w:tc>
      </w:tr>
      <w:tr w:rsidR="00657722" w:rsidRPr="00CF5FF6" w14:paraId="4B1CA2F4" w14:textId="77777777" w:rsidTr="00FA5A97">
        <w:tc>
          <w:tcPr>
            <w:tcW w:w="1838" w:type="dxa"/>
            <w:vAlign w:val="center"/>
          </w:tcPr>
          <w:p w14:paraId="27E07C09" w14:textId="2AB23E16" w:rsidR="00657722" w:rsidRPr="00CF5FF6" w:rsidRDefault="00657722" w:rsidP="0024325E">
            <w:pPr>
              <w:spacing w:after="0" w:line="240" w:lineRule="auto"/>
              <w:jc w:val="center"/>
              <w:rPr>
                <w:rFonts w:eastAsia="Calibri"/>
                <w:sz w:val="22"/>
              </w:rPr>
            </w:pPr>
            <w:bookmarkStart w:id="0" w:name="_GoBack"/>
            <w:bookmarkEnd w:id="0"/>
            <w:r w:rsidRPr="00CF5FF6">
              <w:rPr>
                <w:rFonts w:eastAsia="Calibri"/>
                <w:sz w:val="22"/>
              </w:rPr>
              <w:t>5.0</w:t>
            </w:r>
          </w:p>
        </w:tc>
        <w:tc>
          <w:tcPr>
            <w:tcW w:w="6662" w:type="dxa"/>
            <w:vAlign w:val="center"/>
          </w:tcPr>
          <w:p w14:paraId="6A033E5B" w14:textId="094C402C" w:rsidR="00657722" w:rsidRPr="00F97C0A" w:rsidRDefault="00F97C0A" w:rsidP="00F97C0A">
            <w:pPr>
              <w:spacing w:after="0" w:line="240" w:lineRule="auto"/>
              <w:rPr>
                <w:rFonts w:eastAsia="Calibri"/>
                <w:sz w:val="22"/>
              </w:rPr>
            </w:pPr>
            <w:r w:rsidRPr="00F97C0A">
              <w:rPr>
                <w:sz w:val="22"/>
              </w:rPr>
              <w:t xml:space="preserve">Absence of more than seven calendar days  </w:t>
            </w:r>
          </w:p>
        </w:tc>
        <w:tc>
          <w:tcPr>
            <w:tcW w:w="1985" w:type="dxa"/>
            <w:vAlign w:val="center"/>
          </w:tcPr>
          <w:p w14:paraId="197C2824" w14:textId="501340D0" w:rsidR="00657722" w:rsidRPr="00CF5FF6" w:rsidRDefault="00F97C0A" w:rsidP="0024325E">
            <w:pPr>
              <w:spacing w:after="0" w:line="240" w:lineRule="auto"/>
              <w:jc w:val="center"/>
              <w:rPr>
                <w:rFonts w:eastAsia="Calibri"/>
                <w:sz w:val="22"/>
              </w:rPr>
            </w:pPr>
            <w:r>
              <w:rPr>
                <w:rFonts w:eastAsia="Calibri"/>
                <w:sz w:val="22"/>
              </w:rPr>
              <w:t>5</w:t>
            </w:r>
          </w:p>
        </w:tc>
      </w:tr>
      <w:tr w:rsidR="00657722" w:rsidRPr="00CF5FF6" w14:paraId="7427706F" w14:textId="77777777" w:rsidTr="00FA5A97">
        <w:tc>
          <w:tcPr>
            <w:tcW w:w="1838" w:type="dxa"/>
            <w:vAlign w:val="center"/>
          </w:tcPr>
          <w:p w14:paraId="24A4351F" w14:textId="77777777" w:rsidR="00657722" w:rsidRPr="00CF5FF6" w:rsidRDefault="00657722" w:rsidP="0024325E">
            <w:pPr>
              <w:spacing w:after="0" w:line="240" w:lineRule="auto"/>
              <w:jc w:val="center"/>
              <w:rPr>
                <w:rFonts w:eastAsia="Calibri"/>
                <w:sz w:val="22"/>
              </w:rPr>
            </w:pPr>
            <w:r w:rsidRPr="00CF5FF6">
              <w:rPr>
                <w:rFonts w:eastAsia="Calibri"/>
                <w:sz w:val="22"/>
              </w:rPr>
              <w:t>6.0</w:t>
            </w:r>
          </w:p>
        </w:tc>
        <w:tc>
          <w:tcPr>
            <w:tcW w:w="6662" w:type="dxa"/>
            <w:vAlign w:val="center"/>
          </w:tcPr>
          <w:p w14:paraId="4A96AEDE" w14:textId="21BCD08A" w:rsidR="00657722" w:rsidRPr="00F97C0A" w:rsidRDefault="00F97C0A" w:rsidP="00F97C0A">
            <w:pPr>
              <w:spacing w:after="0" w:line="240" w:lineRule="auto"/>
              <w:ind w:left="0" w:firstLine="0"/>
              <w:jc w:val="left"/>
              <w:rPr>
                <w:sz w:val="22"/>
              </w:rPr>
            </w:pPr>
            <w:r w:rsidRPr="00F97C0A">
              <w:rPr>
                <w:sz w:val="22"/>
              </w:rPr>
              <w:t xml:space="preserve">Right of appeal </w:t>
            </w:r>
          </w:p>
        </w:tc>
        <w:tc>
          <w:tcPr>
            <w:tcW w:w="1985" w:type="dxa"/>
            <w:vAlign w:val="center"/>
          </w:tcPr>
          <w:p w14:paraId="11BF54DE" w14:textId="6A4B2DE5" w:rsidR="00657722" w:rsidRPr="00CF5FF6" w:rsidRDefault="00F97C0A" w:rsidP="0024325E">
            <w:pPr>
              <w:spacing w:after="0" w:line="240" w:lineRule="auto"/>
              <w:jc w:val="center"/>
              <w:rPr>
                <w:rFonts w:eastAsia="Calibri"/>
                <w:sz w:val="22"/>
              </w:rPr>
            </w:pPr>
            <w:r>
              <w:rPr>
                <w:rFonts w:eastAsia="Calibri"/>
                <w:sz w:val="22"/>
              </w:rPr>
              <w:t>9</w:t>
            </w:r>
          </w:p>
        </w:tc>
      </w:tr>
      <w:tr w:rsidR="00657722" w:rsidRPr="00CF5FF6" w14:paraId="090385BA" w14:textId="77777777" w:rsidTr="00FA5A97">
        <w:trPr>
          <w:trHeight w:val="466"/>
        </w:trPr>
        <w:tc>
          <w:tcPr>
            <w:tcW w:w="1838" w:type="dxa"/>
            <w:shd w:val="clear" w:color="auto" w:fill="808080" w:themeFill="background1" w:themeFillShade="80"/>
            <w:vAlign w:val="center"/>
          </w:tcPr>
          <w:p w14:paraId="20A7AFFC" w14:textId="77777777" w:rsidR="00657722" w:rsidRPr="00CF5FF6" w:rsidRDefault="00657722" w:rsidP="0024325E">
            <w:pPr>
              <w:spacing w:after="0" w:line="240" w:lineRule="auto"/>
              <w:jc w:val="center"/>
              <w:rPr>
                <w:rFonts w:eastAsia="Calibri"/>
                <w:color w:val="FFFFFF"/>
                <w:sz w:val="22"/>
              </w:rPr>
            </w:pPr>
            <w:r w:rsidRPr="00CF5FF6">
              <w:rPr>
                <w:rFonts w:eastAsia="Calibri"/>
                <w:color w:val="FFFFFF"/>
                <w:sz w:val="22"/>
              </w:rPr>
              <w:t>Appendices</w:t>
            </w:r>
          </w:p>
        </w:tc>
        <w:tc>
          <w:tcPr>
            <w:tcW w:w="6662" w:type="dxa"/>
            <w:shd w:val="clear" w:color="auto" w:fill="808080" w:themeFill="background1" w:themeFillShade="80"/>
            <w:vAlign w:val="center"/>
          </w:tcPr>
          <w:p w14:paraId="5C172299" w14:textId="77777777" w:rsidR="00657722" w:rsidRPr="00CF5FF6" w:rsidRDefault="00657722" w:rsidP="0024325E">
            <w:pPr>
              <w:widowControl w:val="0"/>
              <w:spacing w:after="0" w:line="240" w:lineRule="auto"/>
              <w:rPr>
                <w:rFonts w:eastAsia="Calibri"/>
                <w:color w:val="FFFFFF"/>
                <w:sz w:val="22"/>
              </w:rPr>
            </w:pPr>
          </w:p>
        </w:tc>
        <w:tc>
          <w:tcPr>
            <w:tcW w:w="1985" w:type="dxa"/>
            <w:shd w:val="clear" w:color="auto" w:fill="808080" w:themeFill="background1" w:themeFillShade="80"/>
            <w:vAlign w:val="center"/>
          </w:tcPr>
          <w:p w14:paraId="7E972F6E" w14:textId="77777777" w:rsidR="00657722" w:rsidRPr="00CF5FF6" w:rsidRDefault="00657722" w:rsidP="0024325E">
            <w:pPr>
              <w:spacing w:after="0" w:line="240" w:lineRule="auto"/>
              <w:jc w:val="center"/>
              <w:rPr>
                <w:rFonts w:eastAsia="Calibri"/>
                <w:color w:val="FFFFFF"/>
                <w:sz w:val="22"/>
              </w:rPr>
            </w:pPr>
          </w:p>
        </w:tc>
      </w:tr>
      <w:tr w:rsidR="00657722" w:rsidRPr="00CF5FF6" w14:paraId="153865B3" w14:textId="77777777" w:rsidTr="00FA5A97">
        <w:tc>
          <w:tcPr>
            <w:tcW w:w="1838" w:type="dxa"/>
            <w:vAlign w:val="center"/>
          </w:tcPr>
          <w:p w14:paraId="672DE04C" w14:textId="357ADF4E" w:rsidR="00657722" w:rsidRPr="00CF5FF6" w:rsidRDefault="00F97C0A" w:rsidP="0024325E">
            <w:pPr>
              <w:spacing w:after="0" w:line="240" w:lineRule="auto"/>
              <w:jc w:val="center"/>
              <w:rPr>
                <w:rFonts w:eastAsia="Calibri"/>
                <w:sz w:val="22"/>
              </w:rPr>
            </w:pPr>
            <w:r>
              <w:rPr>
                <w:rFonts w:eastAsia="Calibri"/>
                <w:sz w:val="22"/>
              </w:rPr>
              <w:t>A</w:t>
            </w:r>
          </w:p>
        </w:tc>
        <w:tc>
          <w:tcPr>
            <w:tcW w:w="6662" w:type="dxa"/>
            <w:vAlign w:val="center"/>
          </w:tcPr>
          <w:p w14:paraId="6602B87F" w14:textId="3D434965" w:rsidR="00657722" w:rsidRPr="00F97C0A" w:rsidRDefault="00F97C0A" w:rsidP="00F97C0A">
            <w:pPr>
              <w:spacing w:after="0" w:line="240" w:lineRule="auto"/>
              <w:ind w:left="-5"/>
              <w:jc w:val="left"/>
              <w:rPr>
                <w:bCs/>
                <w:sz w:val="22"/>
              </w:rPr>
            </w:pPr>
            <w:r w:rsidRPr="00F97C0A">
              <w:rPr>
                <w:sz w:val="22"/>
              </w:rPr>
              <w:t>Return to Work Form for Staff to complete</w:t>
            </w:r>
          </w:p>
        </w:tc>
        <w:tc>
          <w:tcPr>
            <w:tcW w:w="1985" w:type="dxa"/>
            <w:vAlign w:val="center"/>
          </w:tcPr>
          <w:p w14:paraId="116CC7C4" w14:textId="68EBABB2" w:rsidR="00657722" w:rsidRPr="00CF5FF6" w:rsidRDefault="00F97C0A" w:rsidP="0024325E">
            <w:pPr>
              <w:spacing w:after="0" w:line="240" w:lineRule="auto"/>
              <w:jc w:val="center"/>
              <w:rPr>
                <w:rFonts w:eastAsia="Calibri"/>
                <w:sz w:val="22"/>
              </w:rPr>
            </w:pPr>
            <w:r>
              <w:rPr>
                <w:rFonts w:eastAsia="Calibri"/>
                <w:sz w:val="22"/>
              </w:rPr>
              <w:t>10</w:t>
            </w:r>
          </w:p>
        </w:tc>
      </w:tr>
      <w:tr w:rsidR="00657722" w:rsidRPr="00CF5FF6" w14:paraId="4303D04F" w14:textId="77777777" w:rsidTr="00FA5A97">
        <w:tc>
          <w:tcPr>
            <w:tcW w:w="1838" w:type="dxa"/>
            <w:vAlign w:val="center"/>
          </w:tcPr>
          <w:p w14:paraId="2FA2400C" w14:textId="50928945" w:rsidR="00657722" w:rsidRPr="00CF5FF6" w:rsidRDefault="00F97C0A" w:rsidP="0024325E">
            <w:pPr>
              <w:spacing w:after="0" w:line="240" w:lineRule="auto"/>
              <w:jc w:val="center"/>
              <w:rPr>
                <w:rFonts w:eastAsia="Calibri"/>
                <w:sz w:val="22"/>
              </w:rPr>
            </w:pPr>
            <w:r>
              <w:rPr>
                <w:rFonts w:eastAsia="Calibri"/>
                <w:sz w:val="22"/>
              </w:rPr>
              <w:t>B</w:t>
            </w:r>
          </w:p>
        </w:tc>
        <w:tc>
          <w:tcPr>
            <w:tcW w:w="6662" w:type="dxa"/>
            <w:vAlign w:val="center"/>
          </w:tcPr>
          <w:p w14:paraId="7E7FD2CA" w14:textId="19BFFB2F" w:rsidR="00657722" w:rsidRPr="00F97C0A" w:rsidRDefault="00F97C0A" w:rsidP="00F97C0A">
            <w:pPr>
              <w:spacing w:after="0" w:line="240" w:lineRule="auto"/>
              <w:ind w:left="-5"/>
              <w:jc w:val="left"/>
              <w:rPr>
                <w:sz w:val="22"/>
              </w:rPr>
            </w:pPr>
            <w:r w:rsidRPr="00F97C0A">
              <w:rPr>
                <w:sz w:val="22"/>
              </w:rPr>
              <w:t>Return to Work Meeting Form</w:t>
            </w:r>
          </w:p>
        </w:tc>
        <w:tc>
          <w:tcPr>
            <w:tcW w:w="1985" w:type="dxa"/>
            <w:vAlign w:val="center"/>
          </w:tcPr>
          <w:p w14:paraId="08C685B3" w14:textId="4087DD9B" w:rsidR="00657722" w:rsidRPr="00CF5FF6" w:rsidRDefault="00F97C0A" w:rsidP="0024325E">
            <w:pPr>
              <w:spacing w:after="0" w:line="240" w:lineRule="auto"/>
              <w:jc w:val="center"/>
              <w:rPr>
                <w:rFonts w:eastAsia="Calibri"/>
                <w:sz w:val="22"/>
              </w:rPr>
            </w:pPr>
            <w:r>
              <w:rPr>
                <w:rFonts w:eastAsia="Calibri"/>
                <w:sz w:val="22"/>
              </w:rPr>
              <w:t>11</w:t>
            </w:r>
          </w:p>
        </w:tc>
      </w:tr>
      <w:tr w:rsidR="00657722" w:rsidRPr="00CF5FF6" w14:paraId="2E7B6298" w14:textId="77777777" w:rsidTr="00FA5A97">
        <w:tc>
          <w:tcPr>
            <w:tcW w:w="1838" w:type="dxa"/>
            <w:vAlign w:val="center"/>
          </w:tcPr>
          <w:p w14:paraId="045B4DF4" w14:textId="714CD52C" w:rsidR="00657722" w:rsidRPr="00CF5FF6" w:rsidRDefault="00F97C0A" w:rsidP="0024325E">
            <w:pPr>
              <w:spacing w:after="0" w:line="240" w:lineRule="auto"/>
              <w:jc w:val="center"/>
              <w:rPr>
                <w:rFonts w:eastAsia="Calibri"/>
                <w:sz w:val="22"/>
              </w:rPr>
            </w:pPr>
            <w:r>
              <w:rPr>
                <w:rFonts w:eastAsia="Calibri"/>
                <w:sz w:val="22"/>
              </w:rPr>
              <w:t>C</w:t>
            </w:r>
          </w:p>
        </w:tc>
        <w:tc>
          <w:tcPr>
            <w:tcW w:w="6662" w:type="dxa"/>
            <w:vAlign w:val="center"/>
          </w:tcPr>
          <w:p w14:paraId="3DCA48A8" w14:textId="263D0972" w:rsidR="00657722" w:rsidRPr="00F97C0A" w:rsidRDefault="00F97C0A" w:rsidP="00F97C0A">
            <w:pPr>
              <w:spacing w:after="0" w:line="240" w:lineRule="auto"/>
              <w:ind w:left="-5"/>
              <w:jc w:val="left"/>
              <w:rPr>
                <w:sz w:val="22"/>
              </w:rPr>
            </w:pPr>
            <w:r w:rsidRPr="00F97C0A">
              <w:rPr>
                <w:sz w:val="22"/>
              </w:rPr>
              <w:t xml:space="preserve">Procedure to follow at a Medical Capability Hearing/Medical Capability </w:t>
            </w:r>
          </w:p>
        </w:tc>
        <w:tc>
          <w:tcPr>
            <w:tcW w:w="1985" w:type="dxa"/>
            <w:vAlign w:val="center"/>
          </w:tcPr>
          <w:p w14:paraId="145225A8" w14:textId="1B56DDA0" w:rsidR="00657722" w:rsidRPr="00CF5FF6" w:rsidRDefault="00F97C0A" w:rsidP="0024325E">
            <w:pPr>
              <w:spacing w:after="0" w:line="240" w:lineRule="auto"/>
              <w:jc w:val="center"/>
              <w:rPr>
                <w:rFonts w:eastAsia="Calibri"/>
                <w:sz w:val="22"/>
              </w:rPr>
            </w:pPr>
            <w:r>
              <w:rPr>
                <w:rFonts w:eastAsia="Calibri"/>
                <w:sz w:val="22"/>
              </w:rPr>
              <w:t>13</w:t>
            </w:r>
          </w:p>
        </w:tc>
      </w:tr>
    </w:tbl>
    <w:p w14:paraId="1C926D8C" w14:textId="77777777" w:rsidR="00657722" w:rsidRPr="00CF5FF6" w:rsidRDefault="00657722" w:rsidP="00657722">
      <w:pPr>
        <w:spacing w:after="160" w:line="259" w:lineRule="auto"/>
        <w:rPr>
          <w:rFonts w:eastAsia="Calibri"/>
          <w:sz w:val="22"/>
        </w:rPr>
      </w:pPr>
    </w:p>
    <w:p w14:paraId="388164B5" w14:textId="77777777" w:rsidR="00657722" w:rsidRPr="00CF5FF6" w:rsidRDefault="00657722" w:rsidP="00657722">
      <w:pPr>
        <w:spacing w:after="160" w:line="259" w:lineRule="auto"/>
        <w:rPr>
          <w:rFonts w:eastAsia="Calibri"/>
          <w:sz w:val="22"/>
        </w:rPr>
      </w:pPr>
    </w:p>
    <w:p w14:paraId="57014D38" w14:textId="77777777" w:rsidR="00657722" w:rsidRDefault="00657722" w:rsidP="00657722">
      <w:pPr>
        <w:spacing w:after="200" w:line="276" w:lineRule="auto"/>
        <w:rPr>
          <w:b/>
          <w:bCs/>
          <w:sz w:val="28"/>
        </w:rPr>
      </w:pPr>
    </w:p>
    <w:p w14:paraId="3C27BB00" w14:textId="77777777" w:rsidR="009F3673" w:rsidRPr="00A6264F" w:rsidRDefault="009F3673" w:rsidP="009F3673">
      <w:pPr>
        <w:pStyle w:val="Default"/>
        <w:jc w:val="center"/>
        <w:rPr>
          <w:rFonts w:ascii="Arial" w:hAnsi="Arial" w:cs="Arial"/>
          <w:b/>
          <w:bCs/>
          <w:sz w:val="28"/>
          <w:szCs w:val="36"/>
        </w:rPr>
      </w:pPr>
    </w:p>
    <w:p w14:paraId="5B3DB7E8" w14:textId="77777777" w:rsidR="000C06ED" w:rsidRDefault="000C06ED">
      <w:pPr>
        <w:spacing w:after="0" w:line="259" w:lineRule="auto"/>
        <w:ind w:left="0" w:firstLine="0"/>
        <w:jc w:val="left"/>
        <w:rPr>
          <w:rFonts w:ascii="Times New Roman" w:eastAsia="Times New Roman" w:hAnsi="Times New Roman" w:cs="Times New Roman"/>
          <w:b/>
          <w:sz w:val="40"/>
        </w:rPr>
      </w:pPr>
    </w:p>
    <w:p w14:paraId="69C51A77" w14:textId="77777777" w:rsidR="000C06ED" w:rsidRDefault="000C06ED">
      <w:pPr>
        <w:spacing w:after="0" w:line="259" w:lineRule="auto"/>
        <w:ind w:left="0" w:firstLine="0"/>
        <w:jc w:val="left"/>
        <w:rPr>
          <w:rFonts w:ascii="Times New Roman" w:eastAsia="Times New Roman" w:hAnsi="Times New Roman" w:cs="Times New Roman"/>
          <w:b/>
          <w:sz w:val="40"/>
        </w:rPr>
      </w:pPr>
    </w:p>
    <w:p w14:paraId="469194DB" w14:textId="3F49AF2C" w:rsidR="005B217A" w:rsidRPr="0024325E" w:rsidRDefault="00F97C0A">
      <w:pPr>
        <w:pStyle w:val="Heading2"/>
        <w:ind w:left="-5"/>
        <w:rPr>
          <w:sz w:val="24"/>
          <w:szCs w:val="24"/>
        </w:rPr>
      </w:pPr>
      <w:r>
        <w:rPr>
          <w:sz w:val="24"/>
          <w:szCs w:val="24"/>
        </w:rPr>
        <w:lastRenderedPageBreak/>
        <w:t xml:space="preserve">1.0 </w:t>
      </w:r>
      <w:r w:rsidR="006510F4" w:rsidRPr="0024325E">
        <w:rPr>
          <w:sz w:val="24"/>
          <w:szCs w:val="24"/>
        </w:rPr>
        <w:t xml:space="preserve">Principles </w:t>
      </w:r>
    </w:p>
    <w:p w14:paraId="5A086ECC" w14:textId="77777777" w:rsidR="005B217A" w:rsidRPr="0024325E" w:rsidRDefault="006510F4">
      <w:pPr>
        <w:ind w:left="-5"/>
        <w:rPr>
          <w:szCs w:val="24"/>
        </w:rPr>
      </w:pPr>
      <w:r w:rsidRPr="0024325E">
        <w:rPr>
          <w:szCs w:val="24"/>
        </w:rPr>
        <w:t xml:space="preserve">The </w:t>
      </w:r>
      <w:r w:rsidR="000C06ED" w:rsidRPr="0024325E">
        <w:rPr>
          <w:szCs w:val="24"/>
        </w:rPr>
        <w:t xml:space="preserve">Mast </w:t>
      </w:r>
      <w:r w:rsidRPr="0024325E">
        <w:rPr>
          <w:szCs w:val="24"/>
        </w:rPr>
        <w:t>Academy</w:t>
      </w:r>
      <w:r w:rsidR="000C06ED" w:rsidRPr="0024325E">
        <w:rPr>
          <w:szCs w:val="24"/>
        </w:rPr>
        <w:t xml:space="preserve"> Trust</w:t>
      </w:r>
      <w:r w:rsidRPr="0024325E">
        <w:rPr>
          <w:szCs w:val="24"/>
        </w:rPr>
        <w:t xml:space="preserve"> is committed to maintaining the health, safety and welfare of its staff and seeks to provide a positive and healthy working environment. Regular attendance at work is part of every employees contract of employment and is vital to the success of</w:t>
      </w:r>
      <w:r w:rsidR="000C06ED" w:rsidRPr="0024325E">
        <w:rPr>
          <w:szCs w:val="24"/>
        </w:rPr>
        <w:t xml:space="preserve"> the </w:t>
      </w:r>
      <w:r w:rsidR="00A049EC" w:rsidRPr="0024325E">
        <w:rPr>
          <w:szCs w:val="24"/>
        </w:rPr>
        <w:t>Academy(</w:t>
      </w:r>
      <w:r w:rsidR="000C06ED" w:rsidRPr="0024325E">
        <w:rPr>
          <w:szCs w:val="24"/>
        </w:rPr>
        <w:t>ies)</w:t>
      </w:r>
      <w:r w:rsidRPr="0024325E">
        <w:rPr>
          <w:szCs w:val="24"/>
        </w:rPr>
        <w:t>; however, it is recognised that employees will, on occasion, have genuine and acceptable r</w:t>
      </w:r>
      <w:r w:rsidR="000C06ED" w:rsidRPr="0024325E">
        <w:rPr>
          <w:szCs w:val="24"/>
        </w:rPr>
        <w:t>easons to be absent from work. O</w:t>
      </w:r>
      <w:r w:rsidRPr="0024325E">
        <w:rPr>
          <w:szCs w:val="24"/>
        </w:rPr>
        <w:t xml:space="preserve">n these occasions, management will aim to do everything possible to support a member of staff during a period of absence </w:t>
      </w:r>
      <w:r w:rsidR="000C06ED" w:rsidRPr="0024325E">
        <w:rPr>
          <w:szCs w:val="24"/>
        </w:rPr>
        <w:t>with the aim of assisting his/her</w:t>
      </w:r>
      <w:r w:rsidRPr="0024325E">
        <w:rPr>
          <w:szCs w:val="24"/>
        </w:rPr>
        <w:t xml:space="preserve"> return to work at the earliest opportunity.  </w:t>
      </w:r>
    </w:p>
    <w:p w14:paraId="108F6EC4" w14:textId="77777777" w:rsidR="005B217A" w:rsidRPr="0024325E" w:rsidRDefault="006510F4">
      <w:pPr>
        <w:spacing w:after="136" w:line="259" w:lineRule="auto"/>
        <w:ind w:left="0" w:firstLine="0"/>
        <w:jc w:val="left"/>
        <w:rPr>
          <w:szCs w:val="24"/>
        </w:rPr>
      </w:pPr>
      <w:r w:rsidRPr="0024325E">
        <w:rPr>
          <w:szCs w:val="24"/>
        </w:rPr>
        <w:t xml:space="preserve"> </w:t>
      </w:r>
    </w:p>
    <w:p w14:paraId="699902D5" w14:textId="5A1F9DF5" w:rsidR="005B217A" w:rsidRPr="0024325E" w:rsidRDefault="00F97C0A">
      <w:pPr>
        <w:pStyle w:val="Heading2"/>
        <w:ind w:left="-5"/>
        <w:rPr>
          <w:sz w:val="24"/>
          <w:szCs w:val="24"/>
        </w:rPr>
      </w:pPr>
      <w:r>
        <w:rPr>
          <w:sz w:val="24"/>
          <w:szCs w:val="24"/>
        </w:rPr>
        <w:t xml:space="preserve">2.0 </w:t>
      </w:r>
      <w:r w:rsidR="006510F4" w:rsidRPr="0024325E">
        <w:rPr>
          <w:sz w:val="24"/>
          <w:szCs w:val="24"/>
        </w:rPr>
        <w:t xml:space="preserve">Aims </w:t>
      </w:r>
    </w:p>
    <w:p w14:paraId="2E0E96F9" w14:textId="77777777" w:rsidR="005B217A" w:rsidRPr="0024325E" w:rsidRDefault="006510F4">
      <w:pPr>
        <w:spacing w:after="161"/>
        <w:ind w:left="-5"/>
        <w:rPr>
          <w:szCs w:val="24"/>
        </w:rPr>
      </w:pPr>
      <w:r w:rsidRPr="0024325E">
        <w:rPr>
          <w:szCs w:val="24"/>
        </w:rPr>
        <w:t xml:space="preserve">The policy and procedure aims to provide a fair and consistent framework for managing attendance and should inform all staff of their responsibilities regarding attendance at work. </w:t>
      </w:r>
    </w:p>
    <w:p w14:paraId="00C29006" w14:textId="77777777" w:rsidR="005B217A" w:rsidRPr="0024325E" w:rsidRDefault="006510F4">
      <w:pPr>
        <w:numPr>
          <w:ilvl w:val="0"/>
          <w:numId w:val="1"/>
        </w:numPr>
        <w:spacing w:after="81"/>
        <w:ind w:hanging="360"/>
        <w:rPr>
          <w:szCs w:val="24"/>
        </w:rPr>
      </w:pPr>
      <w:r w:rsidRPr="0024325E">
        <w:rPr>
          <w:szCs w:val="24"/>
        </w:rPr>
        <w:t>To ensure all staff are aware of the Academy</w:t>
      </w:r>
      <w:r w:rsidR="000C06ED" w:rsidRPr="0024325E">
        <w:rPr>
          <w:szCs w:val="24"/>
        </w:rPr>
        <w:t xml:space="preserve"> Trust</w:t>
      </w:r>
      <w:r w:rsidRPr="0024325E">
        <w:rPr>
          <w:szCs w:val="24"/>
        </w:rPr>
        <w:t>’s</w:t>
      </w:r>
      <w:r w:rsidR="002A16AE" w:rsidRPr="0024325E">
        <w:rPr>
          <w:szCs w:val="24"/>
        </w:rPr>
        <w:t xml:space="preserve"> Absence Management Policy</w:t>
      </w:r>
      <w:r w:rsidRPr="0024325E">
        <w:rPr>
          <w:szCs w:val="24"/>
        </w:rPr>
        <w:t xml:space="preserve">. </w:t>
      </w:r>
    </w:p>
    <w:p w14:paraId="431BE72F" w14:textId="77777777" w:rsidR="005B217A" w:rsidRPr="0024325E" w:rsidRDefault="002A16AE">
      <w:pPr>
        <w:numPr>
          <w:ilvl w:val="0"/>
          <w:numId w:val="1"/>
        </w:numPr>
        <w:spacing w:after="80"/>
        <w:ind w:hanging="360"/>
        <w:rPr>
          <w:szCs w:val="24"/>
        </w:rPr>
      </w:pPr>
      <w:r w:rsidRPr="0024325E">
        <w:rPr>
          <w:szCs w:val="24"/>
        </w:rPr>
        <w:t>To publish the policy</w:t>
      </w:r>
      <w:r w:rsidR="006510F4" w:rsidRPr="0024325E">
        <w:rPr>
          <w:szCs w:val="24"/>
        </w:rPr>
        <w:t xml:space="preserve"> for dealing with staff absence. </w:t>
      </w:r>
    </w:p>
    <w:p w14:paraId="2080C7F9" w14:textId="77777777" w:rsidR="002A16AE" w:rsidRPr="0024325E" w:rsidRDefault="002A16AE">
      <w:pPr>
        <w:numPr>
          <w:ilvl w:val="0"/>
          <w:numId w:val="1"/>
        </w:numPr>
        <w:spacing w:after="80"/>
        <w:ind w:hanging="360"/>
        <w:rPr>
          <w:szCs w:val="24"/>
        </w:rPr>
      </w:pPr>
      <w:r w:rsidRPr="0024325E">
        <w:rPr>
          <w:szCs w:val="24"/>
        </w:rPr>
        <w:t>To ensure line managers are aware of expectations of managing attendance.</w:t>
      </w:r>
    </w:p>
    <w:p w14:paraId="07846EDB" w14:textId="77777777" w:rsidR="005B217A" w:rsidRPr="0024325E" w:rsidRDefault="006510F4">
      <w:pPr>
        <w:numPr>
          <w:ilvl w:val="0"/>
          <w:numId w:val="1"/>
        </w:numPr>
        <w:spacing w:after="81"/>
        <w:ind w:hanging="360"/>
        <w:rPr>
          <w:szCs w:val="24"/>
        </w:rPr>
      </w:pPr>
      <w:r w:rsidRPr="0024325E">
        <w:rPr>
          <w:szCs w:val="24"/>
        </w:rPr>
        <w:t>T</w:t>
      </w:r>
      <w:r w:rsidR="002A16AE" w:rsidRPr="0024325E">
        <w:rPr>
          <w:szCs w:val="24"/>
        </w:rPr>
        <w:t>o apply the absence management policy in line with the Trust’s values.</w:t>
      </w:r>
    </w:p>
    <w:p w14:paraId="7E9D8166" w14:textId="77777777" w:rsidR="005B217A" w:rsidRPr="0024325E" w:rsidRDefault="006510F4">
      <w:pPr>
        <w:numPr>
          <w:ilvl w:val="0"/>
          <w:numId w:val="1"/>
        </w:numPr>
        <w:spacing w:after="64"/>
        <w:ind w:hanging="360"/>
        <w:rPr>
          <w:szCs w:val="24"/>
        </w:rPr>
      </w:pPr>
      <w:r w:rsidRPr="0024325E">
        <w:rPr>
          <w:szCs w:val="24"/>
        </w:rPr>
        <w:t>To ensure staff with at</w:t>
      </w:r>
      <w:r w:rsidR="002A16AE" w:rsidRPr="0024325E">
        <w:rPr>
          <w:szCs w:val="24"/>
        </w:rPr>
        <w:t>tendance issues are managed fairly and respectfully</w:t>
      </w:r>
    </w:p>
    <w:p w14:paraId="7B7A2EF2" w14:textId="77777777" w:rsidR="005B217A" w:rsidRPr="0024325E" w:rsidRDefault="006510F4">
      <w:pPr>
        <w:spacing w:after="136" w:line="259" w:lineRule="auto"/>
        <w:ind w:left="0" w:firstLine="0"/>
        <w:jc w:val="left"/>
        <w:rPr>
          <w:szCs w:val="24"/>
        </w:rPr>
      </w:pPr>
      <w:r w:rsidRPr="0024325E">
        <w:rPr>
          <w:szCs w:val="24"/>
        </w:rPr>
        <w:t xml:space="preserve"> </w:t>
      </w:r>
    </w:p>
    <w:p w14:paraId="1967F4B9" w14:textId="245FD725" w:rsidR="005B217A" w:rsidRPr="0024325E" w:rsidRDefault="00F97C0A">
      <w:pPr>
        <w:pStyle w:val="Heading2"/>
        <w:ind w:left="-5"/>
        <w:rPr>
          <w:sz w:val="24"/>
          <w:szCs w:val="24"/>
        </w:rPr>
      </w:pPr>
      <w:r>
        <w:rPr>
          <w:sz w:val="24"/>
          <w:szCs w:val="24"/>
        </w:rPr>
        <w:t xml:space="preserve">3.0 </w:t>
      </w:r>
      <w:r w:rsidR="006510F4" w:rsidRPr="0024325E">
        <w:rPr>
          <w:sz w:val="24"/>
          <w:szCs w:val="24"/>
        </w:rPr>
        <w:t xml:space="preserve">Practice </w:t>
      </w:r>
    </w:p>
    <w:p w14:paraId="44242BF5" w14:textId="77777777" w:rsidR="005B217A" w:rsidRPr="0024325E" w:rsidRDefault="000C06ED">
      <w:pPr>
        <w:spacing w:after="98" w:line="259" w:lineRule="auto"/>
        <w:ind w:left="-5"/>
        <w:jc w:val="left"/>
        <w:rPr>
          <w:szCs w:val="24"/>
        </w:rPr>
      </w:pPr>
      <w:r w:rsidRPr="0024325E">
        <w:rPr>
          <w:b/>
          <w:i/>
          <w:szCs w:val="24"/>
        </w:rPr>
        <w:t>Re</w:t>
      </w:r>
      <w:r w:rsidR="002A16AE" w:rsidRPr="0024325E">
        <w:rPr>
          <w:b/>
          <w:i/>
          <w:szCs w:val="24"/>
        </w:rPr>
        <w:t>sponsibilities of the Line Manager</w:t>
      </w:r>
      <w:r w:rsidRPr="0024325E">
        <w:rPr>
          <w:b/>
          <w:i/>
          <w:szCs w:val="24"/>
        </w:rPr>
        <w:t xml:space="preserve"> within each Academy</w:t>
      </w:r>
      <w:r w:rsidR="006510F4" w:rsidRPr="0024325E">
        <w:rPr>
          <w:b/>
          <w:i/>
          <w:szCs w:val="24"/>
        </w:rPr>
        <w:t xml:space="preserve">: </w:t>
      </w:r>
    </w:p>
    <w:p w14:paraId="3AB72C2C" w14:textId="77777777" w:rsidR="005B217A" w:rsidRPr="0024325E" w:rsidRDefault="006510F4">
      <w:pPr>
        <w:numPr>
          <w:ilvl w:val="0"/>
          <w:numId w:val="2"/>
        </w:numPr>
        <w:spacing w:after="81"/>
        <w:ind w:hanging="360"/>
        <w:rPr>
          <w:szCs w:val="24"/>
        </w:rPr>
      </w:pPr>
      <w:r w:rsidRPr="0024325E">
        <w:rPr>
          <w:szCs w:val="24"/>
        </w:rPr>
        <w:t xml:space="preserve">to inform all employees of attendance management procedures </w:t>
      </w:r>
    </w:p>
    <w:p w14:paraId="2026697B" w14:textId="77777777" w:rsidR="005B217A" w:rsidRPr="0024325E" w:rsidRDefault="006510F4">
      <w:pPr>
        <w:numPr>
          <w:ilvl w:val="0"/>
          <w:numId w:val="2"/>
        </w:numPr>
        <w:spacing w:after="81"/>
        <w:ind w:hanging="360"/>
        <w:rPr>
          <w:szCs w:val="24"/>
        </w:rPr>
      </w:pPr>
      <w:r w:rsidRPr="0024325E">
        <w:rPr>
          <w:szCs w:val="24"/>
        </w:rPr>
        <w:t xml:space="preserve">to ensure all sickness absence is recorded upon notification </w:t>
      </w:r>
    </w:p>
    <w:p w14:paraId="7CA950D2" w14:textId="77777777" w:rsidR="005B217A" w:rsidRPr="0024325E" w:rsidRDefault="006510F4">
      <w:pPr>
        <w:numPr>
          <w:ilvl w:val="0"/>
          <w:numId w:val="2"/>
        </w:numPr>
        <w:spacing w:after="81"/>
        <w:ind w:hanging="360"/>
        <w:rPr>
          <w:szCs w:val="24"/>
        </w:rPr>
      </w:pPr>
      <w:r w:rsidRPr="0024325E">
        <w:rPr>
          <w:szCs w:val="24"/>
        </w:rPr>
        <w:t xml:space="preserve">to monitor and review all sickness absence across the Academy </w:t>
      </w:r>
    </w:p>
    <w:p w14:paraId="068E90E3" w14:textId="77777777" w:rsidR="005B217A" w:rsidRPr="0024325E" w:rsidRDefault="006510F4">
      <w:pPr>
        <w:numPr>
          <w:ilvl w:val="0"/>
          <w:numId w:val="2"/>
        </w:numPr>
        <w:ind w:hanging="360"/>
        <w:rPr>
          <w:szCs w:val="24"/>
        </w:rPr>
      </w:pPr>
      <w:r w:rsidRPr="0024325E">
        <w:rPr>
          <w:szCs w:val="24"/>
        </w:rPr>
        <w:t xml:space="preserve">to arrange attendance review meetings with employees whose attendance levels begin to </w:t>
      </w:r>
      <w:r w:rsidR="00E739A0" w:rsidRPr="0024325E">
        <w:rPr>
          <w:szCs w:val="24"/>
        </w:rPr>
        <w:t>reach trigger points</w:t>
      </w:r>
      <w:r w:rsidRPr="0024325E">
        <w:rPr>
          <w:szCs w:val="24"/>
        </w:rPr>
        <w:t xml:space="preserve"> and to identify support available and a strategy for improving attendance </w:t>
      </w:r>
    </w:p>
    <w:p w14:paraId="26590D0A" w14:textId="77777777" w:rsidR="005B217A" w:rsidRPr="0024325E" w:rsidRDefault="006510F4">
      <w:pPr>
        <w:numPr>
          <w:ilvl w:val="0"/>
          <w:numId w:val="2"/>
        </w:numPr>
        <w:ind w:hanging="360"/>
        <w:rPr>
          <w:szCs w:val="24"/>
        </w:rPr>
      </w:pPr>
      <w:r w:rsidRPr="0024325E">
        <w:rPr>
          <w:szCs w:val="24"/>
        </w:rPr>
        <w:t xml:space="preserve">to maintain reasonable contact with employees during a period of absence, while maintaining sensitivity and confidentiality throughout </w:t>
      </w:r>
    </w:p>
    <w:p w14:paraId="4155F16E" w14:textId="77777777" w:rsidR="00E739A0" w:rsidRPr="0024325E" w:rsidRDefault="00E739A0">
      <w:pPr>
        <w:numPr>
          <w:ilvl w:val="0"/>
          <w:numId w:val="2"/>
        </w:numPr>
        <w:ind w:hanging="360"/>
        <w:rPr>
          <w:szCs w:val="24"/>
        </w:rPr>
      </w:pPr>
      <w:r w:rsidRPr="0024325E">
        <w:rPr>
          <w:szCs w:val="24"/>
        </w:rPr>
        <w:t>to manage and support staff on long term sickness absence.</w:t>
      </w:r>
    </w:p>
    <w:p w14:paraId="191BD6AA" w14:textId="77777777" w:rsidR="005B217A" w:rsidRPr="0024325E" w:rsidRDefault="006510F4">
      <w:pPr>
        <w:spacing w:after="98" w:line="259" w:lineRule="auto"/>
        <w:ind w:left="360" w:firstLine="0"/>
        <w:jc w:val="left"/>
        <w:rPr>
          <w:szCs w:val="24"/>
        </w:rPr>
      </w:pPr>
      <w:r w:rsidRPr="0024325E">
        <w:rPr>
          <w:szCs w:val="24"/>
        </w:rPr>
        <w:t xml:space="preserve"> </w:t>
      </w:r>
    </w:p>
    <w:p w14:paraId="5C06F918" w14:textId="77777777" w:rsidR="005B217A" w:rsidRPr="0024325E" w:rsidRDefault="006510F4">
      <w:pPr>
        <w:spacing w:after="98" w:line="259" w:lineRule="auto"/>
        <w:ind w:left="-5"/>
        <w:jc w:val="left"/>
        <w:rPr>
          <w:szCs w:val="24"/>
        </w:rPr>
      </w:pPr>
      <w:r w:rsidRPr="0024325E">
        <w:rPr>
          <w:b/>
          <w:i/>
          <w:szCs w:val="24"/>
        </w:rPr>
        <w:t xml:space="preserve">Responsibilities of the employee: </w:t>
      </w:r>
    </w:p>
    <w:p w14:paraId="128EF68C" w14:textId="77777777" w:rsidR="005B217A" w:rsidRPr="0024325E" w:rsidRDefault="006510F4">
      <w:pPr>
        <w:numPr>
          <w:ilvl w:val="0"/>
          <w:numId w:val="2"/>
        </w:numPr>
        <w:spacing w:after="169"/>
        <w:ind w:hanging="360"/>
        <w:rPr>
          <w:szCs w:val="24"/>
        </w:rPr>
      </w:pPr>
      <w:r w:rsidRPr="0024325E">
        <w:rPr>
          <w:szCs w:val="24"/>
        </w:rPr>
        <w:t xml:space="preserve">to attend work when fit to do so and be punctual for work in accordance with the hours defined in their contract of employment </w:t>
      </w:r>
    </w:p>
    <w:p w14:paraId="119510C2" w14:textId="77777777" w:rsidR="005B217A" w:rsidRPr="0024325E" w:rsidRDefault="006510F4">
      <w:pPr>
        <w:numPr>
          <w:ilvl w:val="0"/>
          <w:numId w:val="2"/>
        </w:numPr>
        <w:spacing w:after="81"/>
        <w:ind w:hanging="360"/>
        <w:rPr>
          <w:szCs w:val="24"/>
        </w:rPr>
      </w:pPr>
      <w:r w:rsidRPr="0024325E">
        <w:rPr>
          <w:szCs w:val="24"/>
        </w:rPr>
        <w:t xml:space="preserve">to comply with the Academy’s absence procedures </w:t>
      </w:r>
      <w:r w:rsidR="00E739A0" w:rsidRPr="0024325E">
        <w:rPr>
          <w:szCs w:val="24"/>
        </w:rPr>
        <w:t>including notification.</w:t>
      </w:r>
    </w:p>
    <w:p w14:paraId="1EB0A949" w14:textId="77777777" w:rsidR="005B217A" w:rsidRPr="0024325E" w:rsidRDefault="006510F4">
      <w:pPr>
        <w:numPr>
          <w:ilvl w:val="0"/>
          <w:numId w:val="2"/>
        </w:numPr>
        <w:spacing w:after="128"/>
        <w:ind w:hanging="360"/>
        <w:rPr>
          <w:szCs w:val="24"/>
        </w:rPr>
      </w:pPr>
      <w:r w:rsidRPr="0024325E">
        <w:rPr>
          <w:szCs w:val="24"/>
        </w:rPr>
        <w:t xml:space="preserve">to communicate/meet with management during extended periods of </w:t>
      </w:r>
      <w:r w:rsidR="00E739A0" w:rsidRPr="0024325E">
        <w:rPr>
          <w:szCs w:val="24"/>
        </w:rPr>
        <w:t>absence.</w:t>
      </w:r>
    </w:p>
    <w:p w14:paraId="7A5B21F1" w14:textId="77777777" w:rsidR="00E739A0" w:rsidRPr="0024325E" w:rsidRDefault="00E739A0" w:rsidP="00E739A0">
      <w:pPr>
        <w:numPr>
          <w:ilvl w:val="0"/>
          <w:numId w:val="2"/>
        </w:numPr>
        <w:spacing w:after="128"/>
        <w:ind w:hanging="360"/>
        <w:rPr>
          <w:szCs w:val="24"/>
        </w:rPr>
      </w:pPr>
      <w:r w:rsidRPr="0024325E">
        <w:rPr>
          <w:szCs w:val="24"/>
        </w:rPr>
        <w:t>To maintain satisfactory levels of attendance; maintaining contact and following the agreed steps.</w:t>
      </w:r>
    </w:p>
    <w:p w14:paraId="1CD61CDC" w14:textId="77777777" w:rsidR="00F97C0A" w:rsidRPr="00F97C0A" w:rsidRDefault="00F97C0A" w:rsidP="00F97C0A"/>
    <w:p w14:paraId="3FCB9DC1" w14:textId="05E9DE50" w:rsidR="005B217A" w:rsidRPr="0024325E" w:rsidRDefault="00F97C0A">
      <w:pPr>
        <w:pStyle w:val="Heading2"/>
        <w:ind w:left="-5"/>
        <w:rPr>
          <w:sz w:val="24"/>
          <w:szCs w:val="24"/>
        </w:rPr>
      </w:pPr>
      <w:r>
        <w:rPr>
          <w:sz w:val="24"/>
          <w:szCs w:val="24"/>
        </w:rPr>
        <w:t xml:space="preserve">4.0 </w:t>
      </w:r>
      <w:r w:rsidR="006510F4" w:rsidRPr="0024325E">
        <w:rPr>
          <w:sz w:val="24"/>
          <w:szCs w:val="24"/>
        </w:rPr>
        <w:t xml:space="preserve">Managing Staff Attendance Procedure  </w:t>
      </w:r>
    </w:p>
    <w:p w14:paraId="016FD3FA" w14:textId="77777777" w:rsidR="005B217A" w:rsidRPr="0024325E" w:rsidRDefault="006510F4">
      <w:pPr>
        <w:spacing w:after="98" w:line="259" w:lineRule="auto"/>
        <w:ind w:left="0" w:firstLine="0"/>
        <w:jc w:val="left"/>
        <w:rPr>
          <w:szCs w:val="24"/>
        </w:rPr>
      </w:pPr>
      <w:r w:rsidRPr="0024325E">
        <w:rPr>
          <w:szCs w:val="24"/>
        </w:rPr>
        <w:t xml:space="preserve"> </w:t>
      </w:r>
    </w:p>
    <w:p w14:paraId="3A23CFA6" w14:textId="77777777" w:rsidR="005B217A" w:rsidRPr="0024325E" w:rsidRDefault="006510F4">
      <w:pPr>
        <w:spacing w:after="98" w:line="259" w:lineRule="auto"/>
        <w:ind w:left="-5"/>
        <w:jc w:val="left"/>
        <w:rPr>
          <w:szCs w:val="24"/>
        </w:rPr>
      </w:pPr>
      <w:r w:rsidRPr="0024325E">
        <w:rPr>
          <w:b/>
          <w:i/>
          <w:szCs w:val="24"/>
        </w:rPr>
        <w:t xml:space="preserve">Notification of absence </w:t>
      </w:r>
    </w:p>
    <w:p w14:paraId="0AE1E522" w14:textId="77777777" w:rsidR="005B217A" w:rsidRPr="00F35926" w:rsidRDefault="006510F4">
      <w:pPr>
        <w:pStyle w:val="Heading3"/>
        <w:ind w:left="-5"/>
        <w:rPr>
          <w:b w:val="0"/>
          <w:szCs w:val="24"/>
          <w:u w:val="single"/>
        </w:rPr>
      </w:pPr>
      <w:r w:rsidRPr="00F35926">
        <w:rPr>
          <w:b w:val="0"/>
          <w:szCs w:val="24"/>
          <w:u w:val="single"/>
        </w:rPr>
        <w:lastRenderedPageBreak/>
        <w:t xml:space="preserve">Leave of absence  </w:t>
      </w:r>
    </w:p>
    <w:p w14:paraId="171FEF6B" w14:textId="77777777" w:rsidR="005B217A" w:rsidRPr="0024325E" w:rsidRDefault="006510F4">
      <w:pPr>
        <w:ind w:left="-5"/>
        <w:rPr>
          <w:szCs w:val="24"/>
        </w:rPr>
      </w:pPr>
      <w:r w:rsidRPr="0024325E">
        <w:rPr>
          <w:szCs w:val="24"/>
        </w:rPr>
        <w:t>If an employee needs to leave work prior to their normal finishing time, they must seek permission from their line-manager and</w:t>
      </w:r>
      <w:r w:rsidR="00512D76" w:rsidRPr="0024325E">
        <w:rPr>
          <w:szCs w:val="24"/>
        </w:rPr>
        <w:t>/or</w:t>
      </w:r>
      <w:r w:rsidRPr="0024325E">
        <w:rPr>
          <w:szCs w:val="24"/>
        </w:rPr>
        <w:t xml:space="preserve"> the </w:t>
      </w:r>
      <w:r w:rsidR="000C06ED" w:rsidRPr="0024325E">
        <w:rPr>
          <w:szCs w:val="24"/>
        </w:rPr>
        <w:t>Headteacher/</w:t>
      </w:r>
      <w:r w:rsidRPr="0024325E">
        <w:rPr>
          <w:szCs w:val="24"/>
        </w:rPr>
        <w:t>Principal. If an employee requires time away from work during their normal working hours</w:t>
      </w:r>
      <w:r w:rsidR="000C06ED" w:rsidRPr="0024325E">
        <w:rPr>
          <w:szCs w:val="24"/>
        </w:rPr>
        <w:t>,</w:t>
      </w:r>
      <w:r w:rsidRPr="0024325E">
        <w:rPr>
          <w:szCs w:val="24"/>
        </w:rPr>
        <w:t xml:space="preserve"> they must complete a Leave of Absence Form and see their line manager before leaving.  Staff must also consult their line-manager and, in the case of teachers, ensure suitable cover is left for any missed lessons.   All leave of absence forms mus</w:t>
      </w:r>
      <w:r w:rsidR="000C06ED" w:rsidRPr="0024325E">
        <w:rPr>
          <w:szCs w:val="24"/>
        </w:rPr>
        <w:t>t be given to the designated leader</w:t>
      </w:r>
      <w:r w:rsidRPr="0024325E">
        <w:rPr>
          <w:szCs w:val="24"/>
        </w:rPr>
        <w:t xml:space="preserve"> for </w:t>
      </w:r>
      <w:r w:rsidR="00BE6A6D" w:rsidRPr="0024325E">
        <w:rPr>
          <w:szCs w:val="24"/>
        </w:rPr>
        <w:t xml:space="preserve">approval, </w:t>
      </w:r>
      <w:r w:rsidRPr="0024325E">
        <w:rPr>
          <w:szCs w:val="24"/>
        </w:rPr>
        <w:t xml:space="preserve">signature and for recording purposes.   </w:t>
      </w:r>
    </w:p>
    <w:p w14:paraId="3F3099D6" w14:textId="77777777" w:rsidR="005B217A" w:rsidRPr="0024325E" w:rsidRDefault="006510F4">
      <w:pPr>
        <w:ind w:left="-5"/>
        <w:rPr>
          <w:szCs w:val="24"/>
        </w:rPr>
      </w:pPr>
      <w:r w:rsidRPr="0024325E">
        <w:rPr>
          <w:szCs w:val="24"/>
        </w:rPr>
        <w:t>In the case of emergency, employees must consult a senior member of staff and request that they follow the absence procedures on their behalf. If an employee is unable to attend work due to any other reason than sickness absence</w:t>
      </w:r>
      <w:r w:rsidR="000C06ED" w:rsidRPr="0024325E">
        <w:rPr>
          <w:szCs w:val="24"/>
        </w:rPr>
        <w:t>, they must contact a Senior Member of Staff (as specified by the Academy)</w:t>
      </w:r>
      <w:r w:rsidRPr="0024325E">
        <w:rPr>
          <w:szCs w:val="24"/>
        </w:rPr>
        <w:t xml:space="preserve">. </w:t>
      </w:r>
    </w:p>
    <w:p w14:paraId="468A88E6" w14:textId="77777777" w:rsidR="005B217A" w:rsidRPr="00F35926" w:rsidRDefault="006510F4">
      <w:pPr>
        <w:pStyle w:val="Heading3"/>
        <w:ind w:left="-5"/>
        <w:rPr>
          <w:b w:val="0"/>
          <w:szCs w:val="24"/>
          <w:u w:val="single"/>
        </w:rPr>
      </w:pPr>
      <w:r w:rsidRPr="00F35926">
        <w:rPr>
          <w:b w:val="0"/>
          <w:szCs w:val="24"/>
          <w:u w:val="single"/>
        </w:rPr>
        <w:t xml:space="preserve">Sickness absence </w:t>
      </w:r>
    </w:p>
    <w:p w14:paraId="4BB2B772" w14:textId="77777777" w:rsidR="005B217A" w:rsidRPr="0024325E" w:rsidRDefault="006510F4">
      <w:pPr>
        <w:ind w:left="-5"/>
        <w:rPr>
          <w:szCs w:val="24"/>
        </w:rPr>
      </w:pPr>
      <w:r w:rsidRPr="0024325E">
        <w:rPr>
          <w:szCs w:val="24"/>
        </w:rPr>
        <w:t xml:space="preserve">The purpose of having a clear notification process is to ensure that the Academy can make the necessary arrangements to cover employee absence. This may involve arranging for supply cover or longer-term arrangements in the event that the employee will be absent for a longer period of time. As such, the academy has set the following reporting procedure which should be followed in the event that an employee is unable to attend work due to illness.  </w:t>
      </w:r>
    </w:p>
    <w:p w14:paraId="22346CBA" w14:textId="77777777" w:rsidR="005B217A" w:rsidRPr="00F35926" w:rsidRDefault="006510F4">
      <w:pPr>
        <w:pStyle w:val="Heading3"/>
        <w:ind w:left="-5"/>
        <w:rPr>
          <w:b w:val="0"/>
          <w:szCs w:val="24"/>
          <w:u w:val="single"/>
        </w:rPr>
      </w:pPr>
      <w:r w:rsidRPr="00F35926">
        <w:rPr>
          <w:b w:val="0"/>
          <w:szCs w:val="24"/>
          <w:u w:val="single"/>
        </w:rPr>
        <w:t xml:space="preserve">1st day sickness </w:t>
      </w:r>
    </w:p>
    <w:p w14:paraId="503BED04" w14:textId="36AD0912" w:rsidR="005B217A" w:rsidRPr="0024325E" w:rsidRDefault="000C06ED">
      <w:pPr>
        <w:ind w:left="-5"/>
        <w:rPr>
          <w:szCs w:val="24"/>
        </w:rPr>
      </w:pPr>
      <w:r w:rsidRPr="0024325E">
        <w:rPr>
          <w:szCs w:val="24"/>
        </w:rPr>
        <w:t>Employees must telephone the A</w:t>
      </w:r>
      <w:r w:rsidR="006510F4" w:rsidRPr="0024325E">
        <w:rPr>
          <w:szCs w:val="24"/>
        </w:rPr>
        <w:t>cademy</w:t>
      </w:r>
      <w:r w:rsidRPr="0024325E">
        <w:rPr>
          <w:szCs w:val="24"/>
        </w:rPr>
        <w:t xml:space="preserve">’s designated </w:t>
      </w:r>
      <w:r w:rsidR="002E1AF7" w:rsidRPr="0024325E">
        <w:rPr>
          <w:szCs w:val="24"/>
        </w:rPr>
        <w:t>phone line</w:t>
      </w:r>
      <w:r w:rsidRPr="0024325E">
        <w:rPr>
          <w:szCs w:val="24"/>
        </w:rPr>
        <w:t xml:space="preserve"> for reporting absence</w:t>
      </w:r>
      <w:r w:rsidR="006510F4" w:rsidRPr="0024325E">
        <w:rPr>
          <w:szCs w:val="24"/>
        </w:rPr>
        <w:t xml:space="preserve"> </w:t>
      </w:r>
      <w:r w:rsidRPr="0024325E">
        <w:rPr>
          <w:szCs w:val="24"/>
        </w:rPr>
        <w:t>before 7.30am. E</w:t>
      </w:r>
      <w:r w:rsidR="006510F4" w:rsidRPr="0024325E">
        <w:rPr>
          <w:szCs w:val="24"/>
        </w:rPr>
        <w:t xml:space="preserve">mployees should also </w:t>
      </w:r>
      <w:r w:rsidRPr="0024325E">
        <w:rPr>
          <w:szCs w:val="24"/>
        </w:rPr>
        <w:t xml:space="preserve">provide information </w:t>
      </w:r>
      <w:r w:rsidR="006510F4" w:rsidRPr="0024325E">
        <w:rPr>
          <w:szCs w:val="24"/>
        </w:rPr>
        <w:t>of his / her expected date of return to work.  Communication should also be made with the line-manager</w:t>
      </w:r>
      <w:r w:rsidR="00200B26" w:rsidRPr="0024325E">
        <w:rPr>
          <w:szCs w:val="24"/>
        </w:rPr>
        <w:t xml:space="preserve">; </w:t>
      </w:r>
      <w:r w:rsidR="006510F4" w:rsidRPr="0024325E">
        <w:rPr>
          <w:szCs w:val="24"/>
        </w:rPr>
        <w:t xml:space="preserve">in the case of teaching staff </w:t>
      </w:r>
      <w:r w:rsidR="00200B26" w:rsidRPr="0024325E">
        <w:rPr>
          <w:szCs w:val="24"/>
        </w:rPr>
        <w:t xml:space="preserve">employees the line manager </w:t>
      </w:r>
      <w:r w:rsidR="006510F4" w:rsidRPr="0024325E">
        <w:rPr>
          <w:szCs w:val="24"/>
        </w:rPr>
        <w:t>must ensure that suitable cover work is se</w:t>
      </w:r>
      <w:r w:rsidR="002E1AF7" w:rsidRPr="0024325E">
        <w:rPr>
          <w:szCs w:val="24"/>
        </w:rPr>
        <w:t>t, except in exceptional circumstances.</w:t>
      </w:r>
      <w:r w:rsidR="006510F4" w:rsidRPr="0024325E">
        <w:rPr>
          <w:szCs w:val="24"/>
        </w:rPr>
        <w:t xml:space="preserve"> </w:t>
      </w:r>
    </w:p>
    <w:p w14:paraId="26009D4E" w14:textId="77777777" w:rsidR="005B217A" w:rsidRPr="00F35926" w:rsidRDefault="006510F4">
      <w:pPr>
        <w:spacing w:after="98" w:line="259" w:lineRule="auto"/>
        <w:ind w:left="-5"/>
        <w:jc w:val="left"/>
        <w:rPr>
          <w:szCs w:val="24"/>
          <w:u w:val="single"/>
        </w:rPr>
      </w:pPr>
      <w:r w:rsidRPr="00F35926">
        <w:rPr>
          <w:szCs w:val="24"/>
          <w:u w:val="single"/>
        </w:rPr>
        <w:t xml:space="preserve">Sickness absence up to and including seven calendar days </w:t>
      </w:r>
    </w:p>
    <w:p w14:paraId="009F6D91" w14:textId="77777777" w:rsidR="005B217A" w:rsidRPr="0024325E" w:rsidRDefault="006510F4">
      <w:pPr>
        <w:ind w:left="-5"/>
        <w:rPr>
          <w:szCs w:val="24"/>
        </w:rPr>
      </w:pPr>
      <w:r w:rsidRPr="0024325E">
        <w:rPr>
          <w:szCs w:val="24"/>
        </w:rPr>
        <w:t xml:space="preserve">Absence up to seven days does not require a medical certificate. </w:t>
      </w:r>
    </w:p>
    <w:p w14:paraId="7F3AF7F0" w14:textId="77777777" w:rsidR="00B51AC7" w:rsidRPr="0024325E" w:rsidRDefault="00B51AC7">
      <w:pPr>
        <w:pStyle w:val="Heading3"/>
        <w:ind w:left="-5"/>
        <w:rPr>
          <w:szCs w:val="24"/>
        </w:rPr>
      </w:pPr>
    </w:p>
    <w:p w14:paraId="1446AF19" w14:textId="202161DE" w:rsidR="005B217A" w:rsidRPr="0024325E" w:rsidRDefault="00F97C0A">
      <w:pPr>
        <w:pStyle w:val="Heading3"/>
        <w:ind w:left="-5"/>
        <w:rPr>
          <w:szCs w:val="24"/>
        </w:rPr>
      </w:pPr>
      <w:r>
        <w:rPr>
          <w:szCs w:val="24"/>
        </w:rPr>
        <w:t xml:space="preserve">5.0 </w:t>
      </w:r>
      <w:r w:rsidR="006510F4" w:rsidRPr="0024325E">
        <w:rPr>
          <w:szCs w:val="24"/>
        </w:rPr>
        <w:t xml:space="preserve">Absence of more than seven calendar days  </w:t>
      </w:r>
    </w:p>
    <w:p w14:paraId="76B8094D" w14:textId="65F9A277" w:rsidR="005B217A" w:rsidRPr="0024325E" w:rsidRDefault="006510F4">
      <w:pPr>
        <w:spacing w:after="128"/>
        <w:ind w:left="-5"/>
        <w:rPr>
          <w:szCs w:val="24"/>
        </w:rPr>
      </w:pPr>
      <w:r w:rsidRPr="0024325E">
        <w:rPr>
          <w:szCs w:val="24"/>
        </w:rPr>
        <w:t>For absences of more than seven calendar days employees will be required to provide a Fit Note</w:t>
      </w:r>
      <w:r w:rsidR="00200B26" w:rsidRPr="0024325E">
        <w:rPr>
          <w:szCs w:val="24"/>
        </w:rPr>
        <w:t xml:space="preserve"> from a doctor</w:t>
      </w:r>
      <w:r w:rsidRPr="0024325E">
        <w:rPr>
          <w:szCs w:val="24"/>
        </w:rPr>
        <w:t xml:space="preserve">.  The following will apply to Fit Notes: </w:t>
      </w:r>
    </w:p>
    <w:p w14:paraId="0D49CA28" w14:textId="4D624DA2" w:rsidR="005B217A" w:rsidRPr="0024325E" w:rsidRDefault="006510F4">
      <w:pPr>
        <w:numPr>
          <w:ilvl w:val="0"/>
          <w:numId w:val="3"/>
        </w:numPr>
        <w:spacing w:after="81"/>
        <w:ind w:hanging="360"/>
        <w:rPr>
          <w:szCs w:val="24"/>
        </w:rPr>
      </w:pPr>
      <w:r w:rsidRPr="0024325E">
        <w:rPr>
          <w:szCs w:val="24"/>
        </w:rPr>
        <w:t>They must</w:t>
      </w:r>
      <w:r w:rsidR="000C06ED" w:rsidRPr="0024325E">
        <w:rPr>
          <w:szCs w:val="24"/>
        </w:rPr>
        <w:t xml:space="preserve"> be received by management by at least the </w:t>
      </w:r>
      <w:r w:rsidR="00200B26" w:rsidRPr="0024325E">
        <w:rPr>
          <w:szCs w:val="24"/>
        </w:rPr>
        <w:t>ninth</w:t>
      </w:r>
      <w:r w:rsidR="000C06ED" w:rsidRPr="0024325E">
        <w:rPr>
          <w:szCs w:val="24"/>
        </w:rPr>
        <w:t xml:space="preserve"> day of absence in order to cover absence from the eighth day</w:t>
      </w:r>
      <w:r w:rsidRPr="0024325E">
        <w:rPr>
          <w:szCs w:val="24"/>
        </w:rPr>
        <w:t xml:space="preserve">. </w:t>
      </w:r>
      <w:r w:rsidR="00BE6A6D" w:rsidRPr="0024325E">
        <w:rPr>
          <w:szCs w:val="24"/>
        </w:rPr>
        <w:t xml:space="preserve">Where this is not possible, staff are expected to make contact with their line manager. </w:t>
      </w:r>
    </w:p>
    <w:p w14:paraId="62DD2BAF" w14:textId="77777777" w:rsidR="005B217A" w:rsidRPr="0024325E" w:rsidRDefault="006510F4">
      <w:pPr>
        <w:numPr>
          <w:ilvl w:val="0"/>
          <w:numId w:val="3"/>
        </w:numPr>
        <w:spacing w:after="79"/>
        <w:ind w:hanging="360"/>
        <w:rPr>
          <w:szCs w:val="24"/>
        </w:rPr>
      </w:pPr>
      <w:r w:rsidRPr="0024325E">
        <w:rPr>
          <w:szCs w:val="24"/>
        </w:rPr>
        <w:t xml:space="preserve">Fit Notes will only be accepted for sick pay purposes from the date they are signed by the Doctor. </w:t>
      </w:r>
    </w:p>
    <w:p w14:paraId="59E1B988" w14:textId="77777777" w:rsidR="005B217A" w:rsidRPr="0024325E" w:rsidRDefault="006510F4">
      <w:pPr>
        <w:numPr>
          <w:ilvl w:val="0"/>
          <w:numId w:val="3"/>
        </w:numPr>
        <w:ind w:hanging="360"/>
        <w:rPr>
          <w:szCs w:val="24"/>
        </w:rPr>
      </w:pPr>
      <w:r w:rsidRPr="0024325E">
        <w:rPr>
          <w:szCs w:val="24"/>
        </w:rPr>
        <w:t xml:space="preserve">Continuation Fit Notes must be received by management no more than three working days from the expiry of the previous certificate. </w:t>
      </w:r>
    </w:p>
    <w:p w14:paraId="439771E5" w14:textId="77777777" w:rsidR="005B217A" w:rsidRPr="0024325E" w:rsidRDefault="006510F4">
      <w:pPr>
        <w:numPr>
          <w:ilvl w:val="0"/>
          <w:numId w:val="3"/>
        </w:numPr>
        <w:ind w:hanging="360"/>
        <w:rPr>
          <w:szCs w:val="24"/>
        </w:rPr>
      </w:pPr>
      <w:r w:rsidRPr="0024325E">
        <w:rPr>
          <w:szCs w:val="24"/>
        </w:rPr>
        <w:t xml:space="preserve">For any absence exceeding 14 days, a final Fit Note which certifies that the employee is fit to work on a specified date must be produced. </w:t>
      </w:r>
    </w:p>
    <w:p w14:paraId="23F92FB7" w14:textId="77777777" w:rsidR="005B217A" w:rsidRPr="0024325E" w:rsidRDefault="006510F4">
      <w:pPr>
        <w:spacing w:after="0" w:line="259" w:lineRule="auto"/>
        <w:ind w:left="0" w:firstLine="0"/>
        <w:jc w:val="left"/>
        <w:rPr>
          <w:szCs w:val="24"/>
        </w:rPr>
      </w:pPr>
      <w:r w:rsidRPr="0024325E">
        <w:rPr>
          <w:szCs w:val="24"/>
        </w:rPr>
        <w:t xml:space="preserve"> </w:t>
      </w:r>
    </w:p>
    <w:p w14:paraId="29A84AEF" w14:textId="77777777" w:rsidR="005B217A" w:rsidRPr="0024325E" w:rsidRDefault="006510F4">
      <w:pPr>
        <w:pStyle w:val="Heading4"/>
        <w:ind w:left="-5"/>
        <w:rPr>
          <w:szCs w:val="24"/>
        </w:rPr>
      </w:pPr>
      <w:r w:rsidRPr="0024325E">
        <w:rPr>
          <w:szCs w:val="24"/>
        </w:rPr>
        <w:t xml:space="preserve">Withholding sick pay </w:t>
      </w:r>
    </w:p>
    <w:p w14:paraId="384F894B" w14:textId="77777777" w:rsidR="005B217A" w:rsidRPr="0024325E" w:rsidRDefault="006510F4">
      <w:pPr>
        <w:ind w:left="-5"/>
        <w:rPr>
          <w:szCs w:val="24"/>
        </w:rPr>
      </w:pPr>
      <w:r w:rsidRPr="0024325E">
        <w:rPr>
          <w:szCs w:val="24"/>
        </w:rPr>
        <w:t xml:space="preserve">Failure to comply with the </w:t>
      </w:r>
      <w:r w:rsidR="00BE6A6D" w:rsidRPr="0024325E">
        <w:rPr>
          <w:szCs w:val="24"/>
        </w:rPr>
        <w:t xml:space="preserve">agreed </w:t>
      </w:r>
      <w:r w:rsidRPr="0024325E">
        <w:rPr>
          <w:szCs w:val="24"/>
        </w:rPr>
        <w:t xml:space="preserve">notification requirements </w:t>
      </w:r>
      <w:r w:rsidR="00BE6A6D" w:rsidRPr="0024325E">
        <w:rPr>
          <w:szCs w:val="24"/>
        </w:rPr>
        <w:t xml:space="preserve">as listed in this document, </w:t>
      </w:r>
      <w:r w:rsidRPr="0024325E">
        <w:rPr>
          <w:szCs w:val="24"/>
        </w:rPr>
        <w:t xml:space="preserve">could result in immediate appropriate deductions of pay.  If, in exceptional cases, an employee does </w:t>
      </w:r>
      <w:r w:rsidRPr="0024325E">
        <w:rPr>
          <w:szCs w:val="24"/>
        </w:rPr>
        <w:lastRenderedPageBreak/>
        <w:t xml:space="preserve">not follow the reporting procedures they should discuss this with management and only in exceptional circumstances may pay be re-instated. </w:t>
      </w:r>
    </w:p>
    <w:p w14:paraId="5E52CD3F" w14:textId="77777777" w:rsidR="005B217A" w:rsidRPr="0024325E" w:rsidRDefault="006510F4">
      <w:pPr>
        <w:spacing w:after="0" w:line="259" w:lineRule="auto"/>
        <w:ind w:left="0" w:firstLine="0"/>
        <w:jc w:val="left"/>
        <w:rPr>
          <w:szCs w:val="24"/>
        </w:rPr>
      </w:pPr>
      <w:r w:rsidRPr="0024325E">
        <w:rPr>
          <w:szCs w:val="24"/>
        </w:rPr>
        <w:t xml:space="preserve"> </w:t>
      </w:r>
    </w:p>
    <w:p w14:paraId="2998E346" w14:textId="77777777" w:rsidR="005B217A" w:rsidRPr="0024325E" w:rsidRDefault="006510F4">
      <w:pPr>
        <w:pStyle w:val="Heading4"/>
        <w:ind w:left="-5"/>
        <w:rPr>
          <w:szCs w:val="24"/>
        </w:rPr>
      </w:pPr>
      <w:r w:rsidRPr="0024325E">
        <w:rPr>
          <w:szCs w:val="24"/>
        </w:rPr>
        <w:t xml:space="preserve">Pay entitlement under the sickness scheme </w:t>
      </w:r>
    </w:p>
    <w:p w14:paraId="6953B1CB" w14:textId="77777777" w:rsidR="005B217A" w:rsidRPr="0024325E" w:rsidRDefault="006510F4">
      <w:pPr>
        <w:ind w:left="-5"/>
        <w:rPr>
          <w:szCs w:val="24"/>
        </w:rPr>
      </w:pPr>
      <w:r w:rsidRPr="0024325E">
        <w:rPr>
          <w:szCs w:val="24"/>
        </w:rPr>
        <w:t xml:space="preserve">Please refer to your conditions of service for your entitlement.   </w:t>
      </w:r>
    </w:p>
    <w:p w14:paraId="4AD8AFE2" w14:textId="77777777" w:rsidR="005B217A" w:rsidRPr="0024325E" w:rsidRDefault="006510F4">
      <w:pPr>
        <w:spacing w:after="98" w:line="259" w:lineRule="auto"/>
        <w:ind w:left="0" w:firstLine="0"/>
        <w:jc w:val="left"/>
        <w:rPr>
          <w:szCs w:val="24"/>
        </w:rPr>
      </w:pPr>
      <w:r w:rsidRPr="0024325E">
        <w:rPr>
          <w:b/>
          <w:i/>
          <w:szCs w:val="24"/>
        </w:rPr>
        <w:t xml:space="preserve"> </w:t>
      </w:r>
    </w:p>
    <w:p w14:paraId="75E04398" w14:textId="6638A729" w:rsidR="005B217A" w:rsidRPr="0024325E" w:rsidRDefault="006510F4">
      <w:pPr>
        <w:ind w:left="-5"/>
        <w:rPr>
          <w:szCs w:val="24"/>
        </w:rPr>
      </w:pPr>
      <w:r w:rsidRPr="0024325E">
        <w:rPr>
          <w:b/>
          <w:i/>
          <w:szCs w:val="24"/>
        </w:rPr>
        <w:t xml:space="preserve">Returning to work </w:t>
      </w:r>
      <w:r w:rsidRPr="0024325E">
        <w:rPr>
          <w:szCs w:val="24"/>
        </w:rPr>
        <w:t>Irrespective of the length of an employee’s absence, a return to work meeting will be conducted upon his / her return</w:t>
      </w:r>
      <w:r w:rsidR="00BE6A6D" w:rsidRPr="0024325E">
        <w:rPr>
          <w:szCs w:val="24"/>
        </w:rPr>
        <w:t xml:space="preserve"> or, where </w:t>
      </w:r>
      <w:r w:rsidR="00D64D79" w:rsidRPr="0024325E">
        <w:rPr>
          <w:szCs w:val="24"/>
        </w:rPr>
        <w:t>an absence has been less than 3 days and/or the employee is not under formal attendance management</w:t>
      </w:r>
      <w:r w:rsidR="00BE6A6D" w:rsidRPr="0024325E">
        <w:rPr>
          <w:szCs w:val="24"/>
        </w:rPr>
        <w:t xml:space="preserve"> a return to work slip will be completed</w:t>
      </w:r>
      <w:r w:rsidRPr="0024325E">
        <w:rPr>
          <w:szCs w:val="24"/>
        </w:rPr>
        <w:t>. Ideally this should be done on the first day back at work; if this is not possible, it should be done no later than three days after the employee’s return.  This will be cond</w:t>
      </w:r>
      <w:r w:rsidR="000C06ED" w:rsidRPr="0024325E">
        <w:rPr>
          <w:szCs w:val="24"/>
        </w:rPr>
        <w:t>ucted by the designated person in the Academy</w:t>
      </w:r>
      <w:r w:rsidRPr="0024325E">
        <w:rPr>
          <w:szCs w:val="24"/>
        </w:rPr>
        <w:t xml:space="preserve">.  </w:t>
      </w:r>
    </w:p>
    <w:p w14:paraId="378E1DE6" w14:textId="77777777" w:rsidR="005B217A" w:rsidRPr="0024325E" w:rsidRDefault="006510F4">
      <w:pPr>
        <w:spacing w:after="98" w:line="259" w:lineRule="auto"/>
        <w:ind w:left="0" w:firstLine="0"/>
        <w:jc w:val="left"/>
        <w:rPr>
          <w:szCs w:val="24"/>
        </w:rPr>
      </w:pPr>
      <w:r w:rsidRPr="0024325E">
        <w:rPr>
          <w:szCs w:val="24"/>
        </w:rPr>
        <w:t xml:space="preserve"> </w:t>
      </w:r>
    </w:p>
    <w:p w14:paraId="621DC7CF" w14:textId="77777777" w:rsidR="00A1098A" w:rsidRPr="0024325E" w:rsidRDefault="00A1098A">
      <w:pPr>
        <w:spacing w:after="98" w:line="259" w:lineRule="auto"/>
        <w:ind w:left="0" w:firstLine="0"/>
        <w:jc w:val="left"/>
        <w:rPr>
          <w:szCs w:val="24"/>
        </w:rPr>
      </w:pPr>
    </w:p>
    <w:p w14:paraId="2B874670" w14:textId="77777777" w:rsidR="000C06ED" w:rsidRPr="0024325E" w:rsidRDefault="006510F4">
      <w:pPr>
        <w:spacing w:after="54" w:line="259" w:lineRule="auto"/>
        <w:ind w:left="-5" w:right="5692"/>
        <w:jc w:val="left"/>
        <w:rPr>
          <w:b/>
          <w:i/>
          <w:szCs w:val="24"/>
        </w:rPr>
      </w:pPr>
      <w:r w:rsidRPr="0024325E">
        <w:rPr>
          <w:b/>
          <w:i/>
          <w:szCs w:val="24"/>
        </w:rPr>
        <w:t>The purp</w:t>
      </w:r>
      <w:r w:rsidR="00BE6A6D" w:rsidRPr="0024325E">
        <w:rPr>
          <w:b/>
          <w:i/>
          <w:szCs w:val="24"/>
        </w:rPr>
        <w:t xml:space="preserve">ose of a return to work </w:t>
      </w:r>
      <w:r w:rsidR="000C06ED" w:rsidRPr="0024325E">
        <w:rPr>
          <w:b/>
          <w:i/>
          <w:szCs w:val="24"/>
        </w:rPr>
        <w:t>meeting</w:t>
      </w:r>
      <w:r w:rsidR="00BE6A6D" w:rsidRPr="0024325E">
        <w:rPr>
          <w:b/>
          <w:i/>
          <w:szCs w:val="24"/>
        </w:rPr>
        <w:t>/slip</w:t>
      </w:r>
    </w:p>
    <w:p w14:paraId="7FA60249" w14:textId="77777777" w:rsidR="005B217A" w:rsidRPr="0024325E" w:rsidRDefault="006510F4" w:rsidP="00A1098A">
      <w:pPr>
        <w:pStyle w:val="ListParagraph"/>
        <w:numPr>
          <w:ilvl w:val="0"/>
          <w:numId w:val="18"/>
        </w:numPr>
        <w:spacing w:after="54" w:line="259" w:lineRule="auto"/>
        <w:ind w:left="426" w:right="55" w:hanging="426"/>
        <w:jc w:val="left"/>
        <w:rPr>
          <w:szCs w:val="24"/>
        </w:rPr>
      </w:pPr>
      <w:r w:rsidRPr="0024325E">
        <w:rPr>
          <w:szCs w:val="24"/>
        </w:rPr>
        <w:t xml:space="preserve">Welcome the employee back to </w:t>
      </w:r>
      <w:r w:rsidR="00A1098A" w:rsidRPr="0024325E">
        <w:rPr>
          <w:szCs w:val="24"/>
        </w:rPr>
        <w:t>w</w:t>
      </w:r>
      <w:r w:rsidRPr="0024325E">
        <w:rPr>
          <w:szCs w:val="24"/>
        </w:rPr>
        <w:t xml:space="preserve">ork. </w:t>
      </w:r>
    </w:p>
    <w:p w14:paraId="1EB2B54A" w14:textId="77777777" w:rsidR="005B217A" w:rsidRPr="0024325E" w:rsidRDefault="006510F4" w:rsidP="00A1098A">
      <w:pPr>
        <w:numPr>
          <w:ilvl w:val="0"/>
          <w:numId w:val="18"/>
        </w:numPr>
        <w:spacing w:after="128"/>
        <w:ind w:left="426" w:hanging="426"/>
        <w:rPr>
          <w:szCs w:val="24"/>
        </w:rPr>
      </w:pPr>
      <w:r w:rsidRPr="0024325E">
        <w:rPr>
          <w:szCs w:val="24"/>
        </w:rPr>
        <w:t>Ensure</w:t>
      </w:r>
      <w:r w:rsidR="00BE6A6D" w:rsidRPr="0024325E">
        <w:rPr>
          <w:szCs w:val="24"/>
        </w:rPr>
        <w:t>/confirm</w:t>
      </w:r>
      <w:r w:rsidRPr="0024325E">
        <w:rPr>
          <w:szCs w:val="24"/>
        </w:rPr>
        <w:t xml:space="preserve"> that they are fully fit to return to work and that they have been authorised to do so by their General Practitioner if necessary. </w:t>
      </w:r>
    </w:p>
    <w:p w14:paraId="48E19AA5" w14:textId="77777777" w:rsidR="005B217A" w:rsidRPr="0024325E" w:rsidRDefault="006510F4" w:rsidP="00A1098A">
      <w:pPr>
        <w:numPr>
          <w:ilvl w:val="0"/>
          <w:numId w:val="18"/>
        </w:numPr>
        <w:spacing w:after="82"/>
        <w:ind w:left="426" w:hanging="426"/>
        <w:rPr>
          <w:szCs w:val="24"/>
        </w:rPr>
      </w:pPr>
      <w:r w:rsidRPr="0024325E">
        <w:rPr>
          <w:szCs w:val="24"/>
        </w:rPr>
        <w:t xml:space="preserve">Identify the reason for the absence and confirm the length of the absence. </w:t>
      </w:r>
    </w:p>
    <w:p w14:paraId="11F67FB7" w14:textId="77777777" w:rsidR="005B217A" w:rsidRPr="0024325E" w:rsidRDefault="006510F4" w:rsidP="00A1098A">
      <w:pPr>
        <w:numPr>
          <w:ilvl w:val="0"/>
          <w:numId w:val="18"/>
        </w:numPr>
        <w:spacing w:after="128"/>
        <w:ind w:left="426" w:hanging="426"/>
        <w:rPr>
          <w:szCs w:val="24"/>
        </w:rPr>
      </w:pPr>
      <w:r w:rsidRPr="0024325E">
        <w:rPr>
          <w:szCs w:val="24"/>
        </w:rPr>
        <w:t xml:space="preserve">Identify </w:t>
      </w:r>
      <w:r w:rsidR="00BE6A6D" w:rsidRPr="0024325E">
        <w:rPr>
          <w:szCs w:val="24"/>
        </w:rPr>
        <w:t>problems</w:t>
      </w:r>
      <w:r w:rsidRPr="0024325E">
        <w:rPr>
          <w:szCs w:val="24"/>
        </w:rPr>
        <w:t xml:space="preserve"> that may have caused or contributed to the absence. </w:t>
      </w:r>
    </w:p>
    <w:p w14:paraId="388E45CE" w14:textId="77777777" w:rsidR="00BE6A6D" w:rsidRPr="0024325E" w:rsidRDefault="00BE6A6D" w:rsidP="00A1098A">
      <w:pPr>
        <w:numPr>
          <w:ilvl w:val="0"/>
          <w:numId w:val="18"/>
        </w:numPr>
        <w:spacing w:after="128"/>
        <w:ind w:left="426" w:hanging="426"/>
        <w:rPr>
          <w:szCs w:val="24"/>
        </w:rPr>
      </w:pPr>
      <w:r w:rsidRPr="0024325E">
        <w:rPr>
          <w:szCs w:val="24"/>
        </w:rPr>
        <w:t>Look at support options available to address any problems.</w:t>
      </w:r>
    </w:p>
    <w:p w14:paraId="4518BDC3" w14:textId="77777777" w:rsidR="00BE6A6D" w:rsidRPr="0024325E" w:rsidRDefault="00BE6A6D" w:rsidP="00A1098A">
      <w:pPr>
        <w:numPr>
          <w:ilvl w:val="0"/>
          <w:numId w:val="18"/>
        </w:numPr>
        <w:spacing w:after="128"/>
        <w:ind w:left="426" w:hanging="426"/>
        <w:rPr>
          <w:szCs w:val="24"/>
        </w:rPr>
      </w:pPr>
      <w:r w:rsidRPr="0024325E">
        <w:rPr>
          <w:szCs w:val="24"/>
        </w:rPr>
        <w:t>Staff returning from absence are expected to update themselves on any commu</w:t>
      </w:r>
      <w:r w:rsidR="00A1098A" w:rsidRPr="0024325E">
        <w:rPr>
          <w:szCs w:val="24"/>
        </w:rPr>
        <w:t>n</w:t>
      </w:r>
      <w:r w:rsidRPr="0024325E">
        <w:rPr>
          <w:szCs w:val="24"/>
        </w:rPr>
        <w:t>ications.</w:t>
      </w:r>
    </w:p>
    <w:p w14:paraId="6134B815" w14:textId="77777777" w:rsidR="005B217A" w:rsidRPr="0024325E" w:rsidRDefault="005B217A">
      <w:pPr>
        <w:spacing w:after="98" w:line="259" w:lineRule="auto"/>
        <w:ind w:left="360" w:firstLine="0"/>
        <w:jc w:val="left"/>
        <w:rPr>
          <w:szCs w:val="24"/>
        </w:rPr>
      </w:pPr>
    </w:p>
    <w:p w14:paraId="3E86DA17" w14:textId="77777777" w:rsidR="005B217A" w:rsidRPr="0024325E" w:rsidRDefault="006510F4">
      <w:pPr>
        <w:pStyle w:val="Heading4"/>
        <w:ind w:left="-5"/>
        <w:rPr>
          <w:szCs w:val="24"/>
        </w:rPr>
      </w:pPr>
      <w:r w:rsidRPr="0024325E">
        <w:rPr>
          <w:szCs w:val="24"/>
        </w:rPr>
        <w:t xml:space="preserve">How the return to work meeting will be conducted </w:t>
      </w:r>
    </w:p>
    <w:p w14:paraId="566983BD" w14:textId="77777777" w:rsidR="005B217A" w:rsidRPr="0024325E" w:rsidRDefault="006510F4">
      <w:pPr>
        <w:spacing w:after="129"/>
        <w:ind w:left="-5"/>
        <w:rPr>
          <w:szCs w:val="24"/>
        </w:rPr>
      </w:pPr>
      <w:r w:rsidRPr="0024325E">
        <w:rPr>
          <w:szCs w:val="24"/>
        </w:rPr>
        <w:t>The nature and the content of the meeting will vary depending upon the length and reason for the absence.  Some meetings will be of a general nature with a discussion as to the rea</w:t>
      </w:r>
      <w:r w:rsidR="000C06ED" w:rsidRPr="0024325E">
        <w:rPr>
          <w:szCs w:val="24"/>
        </w:rPr>
        <w:t>son for the absence;</w:t>
      </w:r>
      <w:r w:rsidRPr="0024325E">
        <w:rPr>
          <w:szCs w:val="24"/>
        </w:rPr>
        <w:t xml:space="preserve"> others will need to be more detailed. </w:t>
      </w:r>
    </w:p>
    <w:p w14:paraId="28EFCC44" w14:textId="77777777" w:rsidR="005B217A" w:rsidRPr="0024325E" w:rsidRDefault="006510F4">
      <w:pPr>
        <w:numPr>
          <w:ilvl w:val="0"/>
          <w:numId w:val="5"/>
        </w:numPr>
        <w:spacing w:after="129"/>
        <w:ind w:hanging="360"/>
        <w:rPr>
          <w:szCs w:val="24"/>
        </w:rPr>
      </w:pPr>
      <w:r w:rsidRPr="0024325E">
        <w:rPr>
          <w:szCs w:val="24"/>
        </w:rPr>
        <w:t xml:space="preserve">A return to work meeting form (see appendix A) should be completed by the manager in consultation with the employee. </w:t>
      </w:r>
    </w:p>
    <w:p w14:paraId="127C280B" w14:textId="77777777" w:rsidR="005B217A" w:rsidRPr="0024325E" w:rsidRDefault="006510F4">
      <w:pPr>
        <w:numPr>
          <w:ilvl w:val="0"/>
          <w:numId w:val="5"/>
        </w:numPr>
        <w:spacing w:after="61"/>
        <w:ind w:hanging="360"/>
        <w:rPr>
          <w:szCs w:val="24"/>
        </w:rPr>
      </w:pPr>
      <w:r w:rsidRPr="0024325E">
        <w:rPr>
          <w:szCs w:val="24"/>
        </w:rPr>
        <w:t xml:space="preserve">The key areas to discuss are: </w:t>
      </w:r>
    </w:p>
    <w:p w14:paraId="4018F195" w14:textId="77777777" w:rsidR="005B217A" w:rsidRPr="0024325E" w:rsidRDefault="006510F4">
      <w:pPr>
        <w:numPr>
          <w:ilvl w:val="1"/>
          <w:numId w:val="5"/>
        </w:numPr>
        <w:ind w:left="787" w:hanging="360"/>
        <w:rPr>
          <w:szCs w:val="24"/>
        </w:rPr>
      </w:pPr>
      <w:r w:rsidRPr="0024325E">
        <w:rPr>
          <w:szCs w:val="24"/>
        </w:rPr>
        <w:t xml:space="preserve">details of the absence; for example, the nature and length of the absence </w:t>
      </w:r>
    </w:p>
    <w:p w14:paraId="17F8B4D4" w14:textId="77777777" w:rsidR="005B217A" w:rsidRPr="0024325E" w:rsidRDefault="006510F4">
      <w:pPr>
        <w:numPr>
          <w:ilvl w:val="1"/>
          <w:numId w:val="5"/>
        </w:numPr>
        <w:ind w:left="787" w:hanging="360"/>
        <w:rPr>
          <w:szCs w:val="24"/>
        </w:rPr>
      </w:pPr>
      <w:r w:rsidRPr="0024325E">
        <w:rPr>
          <w:szCs w:val="24"/>
        </w:rPr>
        <w:t xml:space="preserve">are there any concerns regarding attendance levels </w:t>
      </w:r>
    </w:p>
    <w:p w14:paraId="3B3DD85F" w14:textId="77777777" w:rsidR="005B217A" w:rsidRPr="0024325E" w:rsidRDefault="006510F4">
      <w:pPr>
        <w:numPr>
          <w:ilvl w:val="1"/>
          <w:numId w:val="5"/>
        </w:numPr>
        <w:ind w:left="787" w:hanging="360"/>
        <w:rPr>
          <w:szCs w:val="24"/>
        </w:rPr>
      </w:pPr>
      <w:r w:rsidRPr="0024325E">
        <w:rPr>
          <w:szCs w:val="24"/>
        </w:rPr>
        <w:t xml:space="preserve">does the Academy require any information from the Employee’s General Practitioner regarding any medical conditions   </w:t>
      </w:r>
    </w:p>
    <w:p w14:paraId="4EA2868F" w14:textId="77777777" w:rsidR="005B217A" w:rsidRPr="0024325E" w:rsidRDefault="006510F4">
      <w:pPr>
        <w:numPr>
          <w:ilvl w:val="1"/>
          <w:numId w:val="5"/>
        </w:numPr>
        <w:spacing w:after="142"/>
        <w:ind w:left="787" w:hanging="360"/>
        <w:rPr>
          <w:szCs w:val="24"/>
        </w:rPr>
      </w:pPr>
      <w:r w:rsidRPr="0024325E">
        <w:rPr>
          <w:szCs w:val="24"/>
        </w:rPr>
        <w:t xml:space="preserve">what (if any) action is required to facilitate a healthy return to work </w:t>
      </w:r>
    </w:p>
    <w:p w14:paraId="4C10F1D1" w14:textId="77777777" w:rsidR="005B217A" w:rsidRPr="0024325E" w:rsidRDefault="006510F4">
      <w:pPr>
        <w:numPr>
          <w:ilvl w:val="0"/>
          <w:numId w:val="5"/>
        </w:numPr>
        <w:ind w:hanging="360"/>
        <w:rPr>
          <w:szCs w:val="24"/>
        </w:rPr>
      </w:pPr>
      <w:r w:rsidRPr="0024325E">
        <w:rPr>
          <w:szCs w:val="24"/>
        </w:rPr>
        <w:t>The return to work meeting form must be sign</w:t>
      </w:r>
      <w:r w:rsidR="000C06ED" w:rsidRPr="0024325E">
        <w:rPr>
          <w:szCs w:val="24"/>
        </w:rPr>
        <w:t>ed by both the manager</w:t>
      </w:r>
      <w:r w:rsidRPr="0024325E">
        <w:rPr>
          <w:szCs w:val="24"/>
        </w:rPr>
        <w:t xml:space="preserve"> and employee. The employee may request a copy of the form for their records and a copy should also be kept with the employee’s attendance record. </w:t>
      </w:r>
    </w:p>
    <w:p w14:paraId="4119BEE9" w14:textId="77777777" w:rsidR="005B217A" w:rsidRPr="0024325E" w:rsidRDefault="006510F4">
      <w:pPr>
        <w:spacing w:after="98" w:line="259" w:lineRule="auto"/>
        <w:ind w:left="0" w:firstLine="0"/>
        <w:jc w:val="left"/>
        <w:rPr>
          <w:szCs w:val="24"/>
        </w:rPr>
      </w:pPr>
      <w:r w:rsidRPr="0024325E">
        <w:rPr>
          <w:szCs w:val="24"/>
        </w:rPr>
        <w:t xml:space="preserve"> </w:t>
      </w:r>
    </w:p>
    <w:p w14:paraId="13BDBE46" w14:textId="77777777" w:rsidR="005B217A" w:rsidRPr="0024325E" w:rsidRDefault="006510F4">
      <w:pPr>
        <w:pStyle w:val="Heading4"/>
        <w:ind w:left="-5"/>
        <w:rPr>
          <w:szCs w:val="24"/>
        </w:rPr>
      </w:pPr>
      <w:r w:rsidRPr="0024325E">
        <w:rPr>
          <w:szCs w:val="24"/>
        </w:rPr>
        <w:lastRenderedPageBreak/>
        <w:t xml:space="preserve">Outcomes of a return to work meeting </w:t>
      </w:r>
    </w:p>
    <w:p w14:paraId="71393DCC" w14:textId="77777777" w:rsidR="005B217A" w:rsidRPr="0024325E" w:rsidRDefault="006510F4">
      <w:pPr>
        <w:ind w:left="-5"/>
        <w:rPr>
          <w:szCs w:val="24"/>
        </w:rPr>
      </w:pPr>
      <w:r w:rsidRPr="0024325E">
        <w:rPr>
          <w:szCs w:val="24"/>
        </w:rPr>
        <w:t xml:space="preserve">There are a number of possible outcomes from a return to work meeting which are outlined below; </w:t>
      </w:r>
    </w:p>
    <w:p w14:paraId="3C04A80E" w14:textId="77777777" w:rsidR="005B217A" w:rsidRPr="0024325E" w:rsidRDefault="006510F4">
      <w:pPr>
        <w:numPr>
          <w:ilvl w:val="0"/>
          <w:numId w:val="6"/>
        </w:numPr>
        <w:ind w:hanging="360"/>
        <w:rPr>
          <w:szCs w:val="24"/>
        </w:rPr>
      </w:pPr>
      <w:r w:rsidRPr="0024325E">
        <w:rPr>
          <w:szCs w:val="24"/>
        </w:rPr>
        <w:t xml:space="preserve">There are no underlying reasons for the absence and the level of absence is not a concern, therefore no further action is necessary. </w:t>
      </w:r>
    </w:p>
    <w:p w14:paraId="19AFFF20" w14:textId="77777777" w:rsidR="00D67527" w:rsidRPr="0024325E" w:rsidRDefault="00D67527" w:rsidP="00A1098A">
      <w:pPr>
        <w:pStyle w:val="ListParagraph"/>
        <w:numPr>
          <w:ilvl w:val="0"/>
          <w:numId w:val="6"/>
        </w:numPr>
        <w:spacing w:after="128"/>
        <w:ind w:hanging="360"/>
        <w:rPr>
          <w:szCs w:val="24"/>
        </w:rPr>
      </w:pPr>
      <w:r w:rsidRPr="0024325E">
        <w:rPr>
          <w:szCs w:val="24"/>
        </w:rPr>
        <w:t xml:space="preserve">The employee may request support for an underlying reason for their sickness absence. In this case, the Academy may take all reasonable steps to support. </w:t>
      </w:r>
    </w:p>
    <w:p w14:paraId="0FDB2088" w14:textId="77777777" w:rsidR="00D67527" w:rsidRPr="0024325E" w:rsidRDefault="00D67527" w:rsidP="00BE6A6D">
      <w:pPr>
        <w:numPr>
          <w:ilvl w:val="0"/>
          <w:numId w:val="6"/>
        </w:numPr>
        <w:ind w:hanging="360"/>
        <w:rPr>
          <w:szCs w:val="24"/>
        </w:rPr>
      </w:pPr>
      <w:r w:rsidRPr="0024325E">
        <w:rPr>
          <w:szCs w:val="24"/>
        </w:rPr>
        <w:t>That sickness absenc</w:t>
      </w:r>
      <w:r w:rsidR="00BE6A6D" w:rsidRPr="0024325E">
        <w:rPr>
          <w:szCs w:val="24"/>
        </w:rPr>
        <w:t>e has reached a trigger point</w:t>
      </w:r>
      <w:r w:rsidRPr="0024325E">
        <w:rPr>
          <w:szCs w:val="24"/>
        </w:rPr>
        <w:t xml:space="preserve">. In this case, management may invite the employee to attend a </w:t>
      </w:r>
      <w:r w:rsidR="00BE6A6D" w:rsidRPr="0024325E">
        <w:rPr>
          <w:szCs w:val="24"/>
        </w:rPr>
        <w:t xml:space="preserve">formal </w:t>
      </w:r>
      <w:r w:rsidRPr="0024325E">
        <w:rPr>
          <w:szCs w:val="24"/>
        </w:rPr>
        <w:t>meeting</w:t>
      </w:r>
      <w:r w:rsidR="00BE6A6D" w:rsidRPr="0024325E">
        <w:rPr>
          <w:szCs w:val="24"/>
        </w:rPr>
        <w:t xml:space="preserve"> where further action may, or may not, be taken.</w:t>
      </w:r>
      <w:r w:rsidRPr="0024325E">
        <w:rPr>
          <w:szCs w:val="24"/>
        </w:rPr>
        <w:t xml:space="preserve"> </w:t>
      </w:r>
    </w:p>
    <w:p w14:paraId="647BB3D5" w14:textId="77777777" w:rsidR="00A1098A" w:rsidRPr="0024325E" w:rsidRDefault="00A1098A" w:rsidP="00BE6A6D">
      <w:pPr>
        <w:numPr>
          <w:ilvl w:val="0"/>
          <w:numId w:val="6"/>
        </w:numPr>
        <w:ind w:hanging="360"/>
        <w:rPr>
          <w:szCs w:val="24"/>
        </w:rPr>
      </w:pPr>
    </w:p>
    <w:p w14:paraId="78AED595" w14:textId="77777777" w:rsidR="00D67527" w:rsidRPr="0024325E" w:rsidRDefault="00D67527" w:rsidP="00D67527">
      <w:pPr>
        <w:pStyle w:val="Heading4"/>
        <w:ind w:left="-5"/>
        <w:rPr>
          <w:szCs w:val="24"/>
        </w:rPr>
      </w:pPr>
      <w:r w:rsidRPr="0024325E">
        <w:rPr>
          <w:szCs w:val="24"/>
        </w:rPr>
        <w:t xml:space="preserve">Formal procedure for managing sickness absence </w:t>
      </w:r>
    </w:p>
    <w:p w14:paraId="6644A1D9" w14:textId="77777777" w:rsidR="00D67527" w:rsidRPr="0024325E" w:rsidRDefault="00D67527" w:rsidP="00D67527">
      <w:pPr>
        <w:ind w:left="-5"/>
        <w:rPr>
          <w:szCs w:val="24"/>
        </w:rPr>
      </w:pPr>
      <w:r w:rsidRPr="0024325E">
        <w:rPr>
          <w:szCs w:val="24"/>
        </w:rPr>
        <w:t xml:space="preserve">In order to manage attendance effectively it is important that sickness absence is consistently reviewed. There are pre-determined review points which can alert management if an individual’s attendance has reached a point where there may be cause for concern. The following review points are in place to monitor employee attendance.  </w:t>
      </w:r>
    </w:p>
    <w:p w14:paraId="7201F13F" w14:textId="77777777" w:rsidR="00D67527" w:rsidRPr="0024325E" w:rsidRDefault="00D67527" w:rsidP="00D67527">
      <w:pPr>
        <w:spacing w:after="98" w:line="259" w:lineRule="auto"/>
        <w:ind w:left="0" w:firstLine="0"/>
        <w:jc w:val="left"/>
        <w:rPr>
          <w:szCs w:val="24"/>
        </w:rPr>
      </w:pPr>
      <w:r w:rsidRPr="0024325E">
        <w:rPr>
          <w:szCs w:val="24"/>
        </w:rPr>
        <w:t xml:space="preserve"> </w:t>
      </w:r>
    </w:p>
    <w:p w14:paraId="4F9101E9" w14:textId="77777777" w:rsidR="00D67527" w:rsidRPr="0024325E" w:rsidRDefault="00D67527" w:rsidP="00D67527">
      <w:pPr>
        <w:pStyle w:val="Heading4"/>
        <w:ind w:left="-5"/>
        <w:rPr>
          <w:szCs w:val="24"/>
        </w:rPr>
      </w:pPr>
      <w:r w:rsidRPr="0024325E">
        <w:rPr>
          <w:szCs w:val="24"/>
        </w:rPr>
        <w:t xml:space="preserve">Trigger points  </w:t>
      </w:r>
    </w:p>
    <w:p w14:paraId="09032396" w14:textId="77777777" w:rsidR="00D67527" w:rsidRPr="0024325E" w:rsidRDefault="00D67527" w:rsidP="00D67527">
      <w:pPr>
        <w:numPr>
          <w:ilvl w:val="0"/>
          <w:numId w:val="7"/>
        </w:numPr>
        <w:spacing w:after="82"/>
        <w:ind w:hanging="360"/>
        <w:rPr>
          <w:szCs w:val="24"/>
        </w:rPr>
      </w:pPr>
      <w:r w:rsidRPr="0024325E">
        <w:rPr>
          <w:szCs w:val="24"/>
        </w:rPr>
        <w:t xml:space="preserve">6 days absence within six months </w:t>
      </w:r>
    </w:p>
    <w:p w14:paraId="5878E019" w14:textId="77777777" w:rsidR="00D67527" w:rsidRPr="0024325E" w:rsidRDefault="00D67527" w:rsidP="00D67527">
      <w:pPr>
        <w:numPr>
          <w:ilvl w:val="0"/>
          <w:numId w:val="7"/>
        </w:numPr>
        <w:spacing w:after="82"/>
        <w:ind w:hanging="360"/>
        <w:rPr>
          <w:szCs w:val="24"/>
        </w:rPr>
      </w:pPr>
      <w:r w:rsidRPr="0024325E">
        <w:rPr>
          <w:szCs w:val="24"/>
        </w:rPr>
        <w:t xml:space="preserve">3 separate absences within six months </w:t>
      </w:r>
    </w:p>
    <w:p w14:paraId="3039F82C" w14:textId="77777777" w:rsidR="00D67527" w:rsidRPr="0024325E" w:rsidRDefault="00D67527" w:rsidP="00D67527">
      <w:pPr>
        <w:numPr>
          <w:ilvl w:val="0"/>
          <w:numId w:val="7"/>
        </w:numPr>
        <w:spacing w:after="82"/>
        <w:ind w:hanging="360"/>
        <w:rPr>
          <w:szCs w:val="24"/>
        </w:rPr>
      </w:pPr>
      <w:r w:rsidRPr="0024325E">
        <w:rPr>
          <w:szCs w:val="24"/>
        </w:rPr>
        <w:t xml:space="preserve">Four weeks of continuous absence </w:t>
      </w:r>
    </w:p>
    <w:p w14:paraId="3AF288B3" w14:textId="77777777" w:rsidR="00D67527" w:rsidRPr="0024325E" w:rsidRDefault="00D67527" w:rsidP="00D67527">
      <w:pPr>
        <w:numPr>
          <w:ilvl w:val="0"/>
          <w:numId w:val="7"/>
        </w:numPr>
        <w:spacing w:after="0" w:line="311" w:lineRule="auto"/>
        <w:ind w:hanging="360"/>
        <w:rPr>
          <w:szCs w:val="24"/>
        </w:rPr>
      </w:pPr>
      <w:r w:rsidRPr="0024325E">
        <w:rPr>
          <w:szCs w:val="24"/>
        </w:rPr>
        <w:t xml:space="preserve">Patterns of absence e.g. Mondays and Fridays </w:t>
      </w:r>
    </w:p>
    <w:p w14:paraId="05731745" w14:textId="77777777" w:rsidR="00D67527" w:rsidRPr="0024325E" w:rsidRDefault="00D67527" w:rsidP="00D67527">
      <w:pPr>
        <w:spacing w:after="98" w:line="259" w:lineRule="auto"/>
        <w:ind w:left="360" w:firstLine="0"/>
        <w:jc w:val="left"/>
        <w:rPr>
          <w:szCs w:val="24"/>
        </w:rPr>
      </w:pPr>
    </w:p>
    <w:p w14:paraId="2B50562F" w14:textId="77777777" w:rsidR="00D67527" w:rsidRPr="0024325E" w:rsidRDefault="00D67527" w:rsidP="00D67527">
      <w:pPr>
        <w:pStyle w:val="Heading4"/>
        <w:ind w:left="-5"/>
        <w:rPr>
          <w:szCs w:val="24"/>
        </w:rPr>
      </w:pPr>
      <w:r w:rsidRPr="0024325E">
        <w:rPr>
          <w:szCs w:val="24"/>
        </w:rPr>
        <w:t xml:space="preserve">Formal procedure - Stage 1 </w:t>
      </w:r>
    </w:p>
    <w:p w14:paraId="440711AE" w14:textId="5428817E" w:rsidR="00D67527" w:rsidRPr="0024325E" w:rsidRDefault="00BE6A6D" w:rsidP="00D67527">
      <w:pPr>
        <w:spacing w:after="129"/>
        <w:ind w:left="-5"/>
        <w:rPr>
          <w:szCs w:val="24"/>
        </w:rPr>
      </w:pPr>
      <w:r w:rsidRPr="0024325E">
        <w:rPr>
          <w:szCs w:val="24"/>
        </w:rPr>
        <w:t>If a staff member</w:t>
      </w:r>
      <w:r w:rsidR="00D67527" w:rsidRPr="0024325E">
        <w:rPr>
          <w:szCs w:val="24"/>
        </w:rPr>
        <w:t xml:space="preserve">’s absence reaches a trigger point management </w:t>
      </w:r>
      <w:r w:rsidR="00D64D79" w:rsidRPr="0024325E">
        <w:rPr>
          <w:szCs w:val="24"/>
        </w:rPr>
        <w:t xml:space="preserve">will contact the employee and arrange to </w:t>
      </w:r>
      <w:r w:rsidR="00D67527" w:rsidRPr="0024325E">
        <w:rPr>
          <w:szCs w:val="24"/>
        </w:rPr>
        <w:t>will meet with them</w:t>
      </w:r>
      <w:r w:rsidR="00D64D79" w:rsidRPr="0024325E">
        <w:rPr>
          <w:szCs w:val="24"/>
        </w:rPr>
        <w:t>, with at least 10 working days’ notice</w:t>
      </w:r>
      <w:r w:rsidR="00F97C0A" w:rsidRPr="0024325E">
        <w:rPr>
          <w:szCs w:val="24"/>
        </w:rPr>
        <w:t>, to</w:t>
      </w:r>
      <w:r w:rsidR="00D67527" w:rsidRPr="0024325E">
        <w:rPr>
          <w:szCs w:val="24"/>
        </w:rPr>
        <w:t xml:space="preserve"> discuss the following: </w:t>
      </w:r>
    </w:p>
    <w:p w14:paraId="5E3E1A6C" w14:textId="77777777" w:rsidR="00D67527" w:rsidRPr="0024325E" w:rsidRDefault="00D67527" w:rsidP="00D67527">
      <w:pPr>
        <w:numPr>
          <w:ilvl w:val="0"/>
          <w:numId w:val="8"/>
        </w:numPr>
        <w:spacing w:after="81"/>
        <w:ind w:hanging="360"/>
        <w:rPr>
          <w:szCs w:val="24"/>
        </w:rPr>
      </w:pPr>
      <w:r w:rsidRPr="0024325E">
        <w:rPr>
          <w:szCs w:val="24"/>
        </w:rPr>
        <w:t xml:space="preserve">The number, reasons and frequency of absences. </w:t>
      </w:r>
    </w:p>
    <w:p w14:paraId="0F8895C0" w14:textId="77777777" w:rsidR="00D67527" w:rsidRPr="0024325E" w:rsidRDefault="00D67527" w:rsidP="00D67527">
      <w:pPr>
        <w:numPr>
          <w:ilvl w:val="0"/>
          <w:numId w:val="8"/>
        </w:numPr>
        <w:ind w:hanging="360"/>
        <w:rPr>
          <w:szCs w:val="24"/>
        </w:rPr>
      </w:pPr>
      <w:r w:rsidRPr="0024325E">
        <w:rPr>
          <w:szCs w:val="24"/>
        </w:rPr>
        <w:t xml:space="preserve">Whether there are any underlying reasons for the absence e.g. a medical condition; Issues at home; Issues with colleagues; hours or workload. </w:t>
      </w:r>
    </w:p>
    <w:p w14:paraId="05E5AB8A" w14:textId="77777777" w:rsidR="00D67527" w:rsidRPr="0024325E" w:rsidRDefault="00D67527" w:rsidP="00D67527">
      <w:pPr>
        <w:numPr>
          <w:ilvl w:val="0"/>
          <w:numId w:val="8"/>
        </w:numPr>
        <w:ind w:hanging="360"/>
        <w:rPr>
          <w:szCs w:val="24"/>
        </w:rPr>
      </w:pPr>
      <w:r w:rsidRPr="0024325E">
        <w:rPr>
          <w:szCs w:val="24"/>
        </w:rPr>
        <w:t xml:space="preserve">What actions the Academy can take to support the employee to improve their attendance. </w:t>
      </w:r>
    </w:p>
    <w:p w14:paraId="56F276DE" w14:textId="77777777" w:rsidR="00D67527" w:rsidRPr="0024325E" w:rsidRDefault="00D67527" w:rsidP="00D67527">
      <w:pPr>
        <w:numPr>
          <w:ilvl w:val="0"/>
          <w:numId w:val="8"/>
        </w:numPr>
        <w:ind w:hanging="360"/>
        <w:rPr>
          <w:szCs w:val="24"/>
        </w:rPr>
      </w:pPr>
      <w:r w:rsidRPr="0024325E">
        <w:rPr>
          <w:szCs w:val="24"/>
        </w:rPr>
        <w:t xml:space="preserve">What steps the employee will take to improve their attendance. </w:t>
      </w:r>
    </w:p>
    <w:p w14:paraId="2EC70328" w14:textId="77777777" w:rsidR="00DA65FC" w:rsidRPr="0024325E" w:rsidRDefault="00DA65FC" w:rsidP="00D67527">
      <w:pPr>
        <w:numPr>
          <w:ilvl w:val="0"/>
          <w:numId w:val="8"/>
        </w:numPr>
        <w:ind w:hanging="360"/>
        <w:rPr>
          <w:szCs w:val="24"/>
        </w:rPr>
      </w:pPr>
      <w:r w:rsidRPr="0024325E">
        <w:rPr>
          <w:szCs w:val="24"/>
        </w:rPr>
        <w:t>Whether medical evidence from the GP or Occupational Health is required.</w:t>
      </w:r>
    </w:p>
    <w:p w14:paraId="23D0ED93" w14:textId="5C39B261" w:rsidR="00D67527" w:rsidRPr="0024325E" w:rsidRDefault="00D67527" w:rsidP="00D67527">
      <w:pPr>
        <w:ind w:left="-5"/>
        <w:rPr>
          <w:szCs w:val="24"/>
        </w:rPr>
      </w:pPr>
      <w:r w:rsidRPr="0024325E">
        <w:rPr>
          <w:szCs w:val="24"/>
        </w:rPr>
        <w:t xml:space="preserve">The employee should be notified </w:t>
      </w:r>
      <w:r w:rsidR="00D64D79" w:rsidRPr="0024325E">
        <w:rPr>
          <w:szCs w:val="24"/>
        </w:rPr>
        <w:t>in writing that</w:t>
      </w:r>
      <w:r w:rsidRPr="0024325E">
        <w:rPr>
          <w:szCs w:val="24"/>
        </w:rPr>
        <w:t xml:space="preserve"> they may be accompanied, at any meeting under the formal procedures, by a trade union representative or work colleague. </w:t>
      </w:r>
    </w:p>
    <w:p w14:paraId="2136E44A" w14:textId="77777777" w:rsidR="00D67527" w:rsidRPr="0024325E" w:rsidRDefault="00D67527" w:rsidP="00D67527">
      <w:pPr>
        <w:ind w:left="-5"/>
        <w:rPr>
          <w:szCs w:val="24"/>
        </w:rPr>
      </w:pPr>
      <w:r w:rsidRPr="0024325E">
        <w:rPr>
          <w:szCs w:val="24"/>
        </w:rPr>
        <w:t xml:space="preserve">At the end of the meeting there should be: </w:t>
      </w:r>
    </w:p>
    <w:p w14:paraId="51E0B416" w14:textId="77777777" w:rsidR="00D67527" w:rsidRPr="0024325E" w:rsidRDefault="00D67527" w:rsidP="00D67527">
      <w:pPr>
        <w:numPr>
          <w:ilvl w:val="0"/>
          <w:numId w:val="8"/>
        </w:numPr>
        <w:spacing w:after="128"/>
        <w:ind w:hanging="360"/>
        <w:rPr>
          <w:szCs w:val="24"/>
        </w:rPr>
      </w:pPr>
      <w:r w:rsidRPr="0024325E">
        <w:rPr>
          <w:szCs w:val="24"/>
        </w:rPr>
        <w:t xml:space="preserve">A record of what was discussed and agreed e.g. a record of any reasonable adjustments considered and/or agreed, any action either party has agreed to take. </w:t>
      </w:r>
    </w:p>
    <w:p w14:paraId="34699B97" w14:textId="77777777" w:rsidR="00D67527" w:rsidRPr="0024325E" w:rsidRDefault="00757BC6" w:rsidP="00D67527">
      <w:pPr>
        <w:numPr>
          <w:ilvl w:val="0"/>
          <w:numId w:val="8"/>
        </w:numPr>
        <w:spacing w:after="81"/>
        <w:ind w:hanging="360"/>
        <w:rPr>
          <w:szCs w:val="24"/>
        </w:rPr>
      </w:pPr>
      <w:r w:rsidRPr="0024325E">
        <w:rPr>
          <w:szCs w:val="24"/>
        </w:rPr>
        <w:t>If necessary, a</w:t>
      </w:r>
      <w:r w:rsidR="00D67527" w:rsidRPr="0024325E">
        <w:rPr>
          <w:szCs w:val="24"/>
        </w:rPr>
        <w:t xml:space="preserve">n agreed action plan including targets for improvement and review dates. </w:t>
      </w:r>
    </w:p>
    <w:p w14:paraId="5282C366" w14:textId="77777777" w:rsidR="00D67527" w:rsidRPr="0024325E" w:rsidRDefault="00D67527" w:rsidP="00D67527">
      <w:pPr>
        <w:numPr>
          <w:ilvl w:val="0"/>
          <w:numId w:val="8"/>
        </w:numPr>
        <w:spacing w:after="129"/>
        <w:ind w:hanging="360"/>
        <w:rPr>
          <w:szCs w:val="24"/>
        </w:rPr>
      </w:pPr>
      <w:r w:rsidRPr="0024325E">
        <w:rPr>
          <w:szCs w:val="24"/>
        </w:rPr>
        <w:t xml:space="preserve">A clear understanding that while the procedure is intended to support the employee to improve their attendance to an acceptable level, that failure to improve could ultimately </w:t>
      </w:r>
      <w:r w:rsidR="00BE6A6D" w:rsidRPr="0024325E">
        <w:rPr>
          <w:szCs w:val="24"/>
        </w:rPr>
        <w:t xml:space="preserve">include </w:t>
      </w:r>
      <w:r w:rsidRPr="0024325E">
        <w:rPr>
          <w:szCs w:val="24"/>
        </w:rPr>
        <w:t xml:space="preserve">disciplinary action and possibly dismissal. </w:t>
      </w:r>
    </w:p>
    <w:p w14:paraId="53F88F1C" w14:textId="77777777" w:rsidR="00D64D79" w:rsidRPr="0024325E" w:rsidRDefault="00D67527" w:rsidP="00D67527">
      <w:pPr>
        <w:numPr>
          <w:ilvl w:val="0"/>
          <w:numId w:val="8"/>
        </w:numPr>
        <w:spacing w:after="64"/>
        <w:ind w:hanging="360"/>
        <w:rPr>
          <w:szCs w:val="24"/>
        </w:rPr>
      </w:pPr>
      <w:r w:rsidRPr="0024325E">
        <w:rPr>
          <w:szCs w:val="24"/>
        </w:rPr>
        <w:t xml:space="preserve">All details of meetings must be recorded. </w:t>
      </w:r>
    </w:p>
    <w:p w14:paraId="7D8F0E32" w14:textId="42D5D700" w:rsidR="00D67527" w:rsidRPr="0024325E" w:rsidRDefault="000C0A59" w:rsidP="00D67527">
      <w:pPr>
        <w:numPr>
          <w:ilvl w:val="0"/>
          <w:numId w:val="8"/>
        </w:numPr>
        <w:spacing w:after="64"/>
        <w:ind w:hanging="360"/>
        <w:rPr>
          <w:szCs w:val="24"/>
        </w:rPr>
      </w:pPr>
      <w:r w:rsidRPr="0024325E">
        <w:rPr>
          <w:szCs w:val="24"/>
        </w:rPr>
        <w:lastRenderedPageBreak/>
        <w:t>Written confirmation of the meeting with be sent to the employee with details of any right of appeal.</w:t>
      </w:r>
      <w:r w:rsidR="00D67527" w:rsidRPr="0024325E">
        <w:rPr>
          <w:szCs w:val="24"/>
        </w:rPr>
        <w:t xml:space="preserve">  </w:t>
      </w:r>
    </w:p>
    <w:p w14:paraId="742094D0" w14:textId="77777777" w:rsidR="00D67527" w:rsidRPr="0024325E" w:rsidRDefault="00D67527" w:rsidP="00D67527">
      <w:pPr>
        <w:spacing w:after="98" w:line="259" w:lineRule="auto"/>
        <w:ind w:left="0" w:firstLine="0"/>
        <w:jc w:val="left"/>
        <w:rPr>
          <w:szCs w:val="24"/>
        </w:rPr>
      </w:pPr>
      <w:r w:rsidRPr="0024325E">
        <w:rPr>
          <w:szCs w:val="24"/>
        </w:rPr>
        <w:t xml:space="preserve"> </w:t>
      </w:r>
    </w:p>
    <w:p w14:paraId="20F9EB1F" w14:textId="77777777" w:rsidR="00D67527" w:rsidRPr="0024325E" w:rsidRDefault="00D67527" w:rsidP="00D67527">
      <w:pPr>
        <w:pStyle w:val="Heading4"/>
        <w:ind w:left="-5"/>
        <w:rPr>
          <w:szCs w:val="24"/>
        </w:rPr>
      </w:pPr>
      <w:r w:rsidRPr="0024325E">
        <w:rPr>
          <w:szCs w:val="24"/>
        </w:rPr>
        <w:t xml:space="preserve">Formal procedure - Stage 2 </w:t>
      </w:r>
    </w:p>
    <w:p w14:paraId="2EBDCBF8" w14:textId="77777777" w:rsidR="00D67527" w:rsidRPr="0024325E" w:rsidRDefault="00BE6A6D" w:rsidP="00D67527">
      <w:pPr>
        <w:ind w:left="-5"/>
        <w:rPr>
          <w:szCs w:val="24"/>
        </w:rPr>
      </w:pPr>
      <w:r w:rsidRPr="0024325E">
        <w:rPr>
          <w:szCs w:val="24"/>
        </w:rPr>
        <w:t xml:space="preserve">Should a staff member hit the next trigger point, or </w:t>
      </w:r>
      <w:r w:rsidR="00D67527" w:rsidRPr="0024325E">
        <w:rPr>
          <w:szCs w:val="24"/>
        </w:rPr>
        <w:t xml:space="preserve">if the targets for improvement set at stage 1 are not met then management will meet with the </w:t>
      </w:r>
      <w:r w:rsidRPr="0024325E">
        <w:rPr>
          <w:szCs w:val="24"/>
        </w:rPr>
        <w:t xml:space="preserve">staff member </w:t>
      </w:r>
      <w:r w:rsidR="00D67527" w:rsidRPr="0024325E">
        <w:rPr>
          <w:szCs w:val="24"/>
        </w:rPr>
        <w:t xml:space="preserve">under stage 2 of the procedure.  A stage 2 meeting should be conducted as soon as the employee’s attendance falls below what has been agreed. </w:t>
      </w:r>
    </w:p>
    <w:p w14:paraId="5BC71216" w14:textId="54D1388E" w:rsidR="009E28A7" w:rsidRPr="0024325E" w:rsidRDefault="009E28A7" w:rsidP="00D67527">
      <w:pPr>
        <w:ind w:left="-5"/>
        <w:rPr>
          <w:szCs w:val="24"/>
        </w:rPr>
      </w:pPr>
      <w:r w:rsidRPr="0024325E">
        <w:rPr>
          <w:szCs w:val="24"/>
        </w:rPr>
        <w:t>Management will contact the employee and arrange to will meet with them for the stage 2 meeting, with at least 10 working days’ notice.</w:t>
      </w:r>
    </w:p>
    <w:p w14:paraId="4246BC6A" w14:textId="503D53DC" w:rsidR="00D67527" w:rsidRPr="0024325E" w:rsidRDefault="00D67527" w:rsidP="00D67527">
      <w:pPr>
        <w:ind w:left="-5"/>
        <w:rPr>
          <w:szCs w:val="24"/>
        </w:rPr>
      </w:pPr>
      <w:r w:rsidRPr="0024325E">
        <w:rPr>
          <w:szCs w:val="24"/>
        </w:rPr>
        <w:t xml:space="preserve">The stage 2 meeting should follow the same format as the stage 1 meeting except; </w:t>
      </w:r>
    </w:p>
    <w:p w14:paraId="2EB707C0" w14:textId="77777777" w:rsidR="00D67527" w:rsidRPr="0024325E" w:rsidRDefault="00D67527" w:rsidP="00D67527">
      <w:pPr>
        <w:numPr>
          <w:ilvl w:val="0"/>
          <w:numId w:val="9"/>
        </w:numPr>
        <w:spacing w:after="128"/>
        <w:ind w:hanging="360"/>
        <w:rPr>
          <w:szCs w:val="24"/>
        </w:rPr>
      </w:pPr>
      <w:r w:rsidRPr="0024325E">
        <w:rPr>
          <w:szCs w:val="24"/>
        </w:rPr>
        <w:t>Management may seek permission to obtain medic</w:t>
      </w:r>
      <w:r w:rsidR="00BE6A6D" w:rsidRPr="0024325E">
        <w:rPr>
          <w:szCs w:val="24"/>
        </w:rPr>
        <w:t>al information from the staff member</w:t>
      </w:r>
      <w:r w:rsidRPr="0024325E">
        <w:rPr>
          <w:szCs w:val="24"/>
        </w:rPr>
        <w:t xml:space="preserve">’s General Practitioner. </w:t>
      </w:r>
    </w:p>
    <w:p w14:paraId="3EB1110A" w14:textId="77777777" w:rsidR="00D67527" w:rsidRPr="0024325E" w:rsidRDefault="00D67527" w:rsidP="00D67527">
      <w:pPr>
        <w:numPr>
          <w:ilvl w:val="0"/>
          <w:numId w:val="9"/>
        </w:numPr>
        <w:spacing w:after="128"/>
        <w:ind w:hanging="360"/>
        <w:rPr>
          <w:szCs w:val="24"/>
        </w:rPr>
      </w:pPr>
      <w:r w:rsidRPr="0024325E">
        <w:rPr>
          <w:szCs w:val="24"/>
        </w:rPr>
        <w:t>It should be made clear to the employee that the stage 2 review period is the final opportunity to improve attendance and unless improvement</w:t>
      </w:r>
      <w:r w:rsidR="00BE6A6D" w:rsidRPr="0024325E">
        <w:rPr>
          <w:szCs w:val="24"/>
        </w:rPr>
        <w:t>s are made</w:t>
      </w:r>
      <w:r w:rsidRPr="0024325E">
        <w:rPr>
          <w:szCs w:val="24"/>
        </w:rPr>
        <w:t>, the next stage of the p</w:t>
      </w:r>
      <w:r w:rsidR="00305DEA" w:rsidRPr="0024325E">
        <w:rPr>
          <w:szCs w:val="24"/>
        </w:rPr>
        <w:t>rocedure could lead to further disciplinary action</w:t>
      </w:r>
      <w:r w:rsidRPr="0024325E">
        <w:rPr>
          <w:szCs w:val="24"/>
        </w:rPr>
        <w:t xml:space="preserve">. </w:t>
      </w:r>
    </w:p>
    <w:p w14:paraId="29E780A1" w14:textId="77777777" w:rsidR="00D67527" w:rsidRPr="0024325E" w:rsidRDefault="00D67527" w:rsidP="00D67527">
      <w:pPr>
        <w:numPr>
          <w:ilvl w:val="0"/>
          <w:numId w:val="9"/>
        </w:numPr>
        <w:spacing w:after="64"/>
        <w:ind w:hanging="360"/>
        <w:rPr>
          <w:szCs w:val="24"/>
        </w:rPr>
      </w:pPr>
      <w:r w:rsidRPr="0024325E">
        <w:rPr>
          <w:szCs w:val="24"/>
        </w:rPr>
        <w:t xml:space="preserve">The details of the meeting and any reviews should be recorded. </w:t>
      </w:r>
    </w:p>
    <w:p w14:paraId="313E6BB8" w14:textId="77777777" w:rsidR="00D67527" w:rsidRPr="0024325E" w:rsidRDefault="00D67527" w:rsidP="00D67527">
      <w:pPr>
        <w:spacing w:after="100" w:line="259" w:lineRule="auto"/>
        <w:ind w:left="0" w:firstLine="0"/>
        <w:jc w:val="left"/>
        <w:rPr>
          <w:szCs w:val="24"/>
        </w:rPr>
      </w:pPr>
    </w:p>
    <w:p w14:paraId="42B73368" w14:textId="77777777" w:rsidR="00D67527" w:rsidRPr="0024325E" w:rsidRDefault="00D67527" w:rsidP="00D67527">
      <w:pPr>
        <w:pStyle w:val="Heading4"/>
        <w:ind w:left="-5"/>
        <w:rPr>
          <w:szCs w:val="24"/>
        </w:rPr>
      </w:pPr>
      <w:r w:rsidRPr="0024325E">
        <w:rPr>
          <w:szCs w:val="24"/>
        </w:rPr>
        <w:t xml:space="preserve">Formal procedure - Stage 3 </w:t>
      </w:r>
    </w:p>
    <w:p w14:paraId="093BF427" w14:textId="77777777" w:rsidR="006A3C4E" w:rsidRPr="0024325E" w:rsidRDefault="006A3C4E" w:rsidP="00442B9A">
      <w:pPr>
        <w:ind w:left="0" w:firstLine="0"/>
        <w:rPr>
          <w:szCs w:val="24"/>
        </w:rPr>
      </w:pPr>
      <w:r w:rsidRPr="0024325E">
        <w:rPr>
          <w:szCs w:val="24"/>
        </w:rPr>
        <w:t xml:space="preserve">Should a staff member hit the next trigger point, or if the targets for improvement set at stages 1 and </w:t>
      </w:r>
      <w:r w:rsidR="00442B9A" w:rsidRPr="0024325E">
        <w:rPr>
          <w:szCs w:val="24"/>
        </w:rPr>
        <w:t xml:space="preserve">2 are not met </w:t>
      </w:r>
      <w:r w:rsidRPr="0024325E">
        <w:rPr>
          <w:szCs w:val="24"/>
        </w:rPr>
        <w:t>then</w:t>
      </w:r>
      <w:r w:rsidR="00A52085" w:rsidRPr="0024325E">
        <w:rPr>
          <w:szCs w:val="24"/>
        </w:rPr>
        <w:t xml:space="preserve"> the Governing Body and Headteacher of the school</w:t>
      </w:r>
      <w:r w:rsidRPr="0024325E">
        <w:rPr>
          <w:szCs w:val="24"/>
        </w:rPr>
        <w:t xml:space="preserve"> will meet with the staff member under stage 3 of the procedure.  A stage 3 meeting should be conducted as soon as the employee’s attendance falls below what has been agreed. The stage 3 meeting will consider the future employment of the employee</w:t>
      </w:r>
      <w:r w:rsidR="00442B9A" w:rsidRPr="0024325E">
        <w:rPr>
          <w:szCs w:val="24"/>
        </w:rPr>
        <w:t>.</w:t>
      </w:r>
    </w:p>
    <w:p w14:paraId="5C1227B3" w14:textId="77777777" w:rsidR="006A3C4E" w:rsidRPr="0024325E" w:rsidRDefault="006A3C4E" w:rsidP="006A3C4E">
      <w:pPr>
        <w:ind w:left="-5"/>
        <w:rPr>
          <w:szCs w:val="24"/>
        </w:rPr>
      </w:pPr>
    </w:p>
    <w:p w14:paraId="3F89EC52" w14:textId="2334E705" w:rsidR="00D67527" w:rsidRPr="0024325E" w:rsidRDefault="00D67527" w:rsidP="00F97C0A">
      <w:pPr>
        <w:pStyle w:val="ListParagraph"/>
        <w:numPr>
          <w:ilvl w:val="0"/>
          <w:numId w:val="15"/>
        </w:numPr>
        <w:ind w:left="426" w:hanging="426"/>
        <w:jc w:val="left"/>
        <w:rPr>
          <w:szCs w:val="24"/>
        </w:rPr>
      </w:pPr>
      <w:r w:rsidRPr="0024325E">
        <w:rPr>
          <w:szCs w:val="24"/>
        </w:rPr>
        <w:t xml:space="preserve">may </w:t>
      </w:r>
      <w:r w:rsidR="00F97C0A">
        <w:rPr>
          <w:szCs w:val="24"/>
        </w:rPr>
        <w:t>a</w:t>
      </w:r>
      <w:r w:rsidR="00F77734" w:rsidRPr="0024325E">
        <w:rPr>
          <w:szCs w:val="24"/>
        </w:rPr>
        <w:t xml:space="preserve"> disciplinary hearing </w:t>
      </w:r>
      <w:r w:rsidRPr="0024325E">
        <w:rPr>
          <w:szCs w:val="24"/>
        </w:rPr>
        <w:t>be considered if absence is unauthorised</w:t>
      </w:r>
      <w:r w:rsidR="00A52085" w:rsidRPr="0024325E">
        <w:rPr>
          <w:szCs w:val="24"/>
        </w:rPr>
        <w:t>.</w:t>
      </w:r>
      <w:r w:rsidRPr="0024325E">
        <w:rPr>
          <w:szCs w:val="24"/>
        </w:rPr>
        <w:t xml:space="preserve"> In these circumstances disciplinary action may be taken, (please see Disciplinary policy and procedure)</w:t>
      </w:r>
      <w:r w:rsidR="0029270D" w:rsidRPr="0024325E">
        <w:rPr>
          <w:szCs w:val="24"/>
        </w:rPr>
        <w:t>.</w:t>
      </w:r>
      <w:r w:rsidRPr="0024325E">
        <w:rPr>
          <w:szCs w:val="24"/>
        </w:rPr>
        <w:t xml:space="preserve"> </w:t>
      </w:r>
    </w:p>
    <w:p w14:paraId="293BEE04" w14:textId="77777777" w:rsidR="006A3C4E" w:rsidRPr="0024325E" w:rsidRDefault="006A3C4E" w:rsidP="00B03ED1">
      <w:pPr>
        <w:pStyle w:val="ListParagraph"/>
        <w:numPr>
          <w:ilvl w:val="0"/>
          <w:numId w:val="15"/>
        </w:numPr>
        <w:ind w:left="426" w:hanging="426"/>
        <w:rPr>
          <w:szCs w:val="24"/>
        </w:rPr>
      </w:pPr>
      <w:r w:rsidRPr="0024325E">
        <w:rPr>
          <w:szCs w:val="24"/>
        </w:rPr>
        <w:t xml:space="preserve">Consideration will be given to </w:t>
      </w:r>
      <w:r w:rsidRPr="0024325E">
        <w:rPr>
          <w:szCs w:val="24"/>
          <w:shd w:val="clear" w:color="auto" w:fill="FFFFFF"/>
        </w:rPr>
        <w:t>as to whether the employee’s employment should be terminated.</w:t>
      </w:r>
    </w:p>
    <w:p w14:paraId="7B26DC54" w14:textId="77777777" w:rsidR="00305DEA" w:rsidRPr="0024325E" w:rsidRDefault="00D67527" w:rsidP="00D67527">
      <w:pPr>
        <w:spacing w:after="98" w:line="259" w:lineRule="auto"/>
        <w:ind w:left="0" w:firstLine="0"/>
        <w:jc w:val="left"/>
        <w:rPr>
          <w:szCs w:val="24"/>
        </w:rPr>
      </w:pPr>
      <w:r w:rsidRPr="0024325E">
        <w:rPr>
          <w:szCs w:val="24"/>
        </w:rPr>
        <w:t xml:space="preserve"> </w:t>
      </w:r>
    </w:p>
    <w:p w14:paraId="1CDF6A4B" w14:textId="77777777" w:rsidR="00D67527" w:rsidRPr="0024325E" w:rsidRDefault="00D67527" w:rsidP="00D67527">
      <w:pPr>
        <w:pStyle w:val="Heading4"/>
        <w:ind w:left="-5"/>
        <w:rPr>
          <w:szCs w:val="24"/>
        </w:rPr>
      </w:pPr>
      <w:r w:rsidRPr="0024325E">
        <w:rPr>
          <w:szCs w:val="24"/>
        </w:rPr>
        <w:t xml:space="preserve">General Practitioner Reports / Occupational Health </w:t>
      </w:r>
    </w:p>
    <w:p w14:paraId="41FD88C0" w14:textId="77777777" w:rsidR="00D67527" w:rsidRPr="0024325E" w:rsidRDefault="00D67527" w:rsidP="00D67527">
      <w:pPr>
        <w:ind w:left="-5"/>
        <w:rPr>
          <w:szCs w:val="24"/>
        </w:rPr>
      </w:pPr>
      <w:r w:rsidRPr="0024325E">
        <w:rPr>
          <w:szCs w:val="24"/>
        </w:rPr>
        <w:t xml:space="preserve">In the event of persistent absenteeism, or long term absence (a period of sickness that lasts longer than two calendar weeks) an employee may be asked to give permission to the Academy to contact his / her doctor or to undergo an independent medical examination.  Any costs incurred as a result of the medical examination will be met by the Academy.     </w:t>
      </w:r>
    </w:p>
    <w:p w14:paraId="36740EDC" w14:textId="77777777" w:rsidR="00D67527" w:rsidRPr="0024325E" w:rsidRDefault="00D67527" w:rsidP="00D67527">
      <w:pPr>
        <w:spacing w:after="98" w:line="259" w:lineRule="auto"/>
        <w:ind w:left="0" w:firstLine="0"/>
        <w:jc w:val="left"/>
        <w:rPr>
          <w:szCs w:val="24"/>
        </w:rPr>
      </w:pPr>
      <w:r w:rsidRPr="0024325E">
        <w:rPr>
          <w:szCs w:val="24"/>
        </w:rPr>
        <w:t xml:space="preserve"> </w:t>
      </w:r>
    </w:p>
    <w:p w14:paraId="1D6AD0FC" w14:textId="77777777" w:rsidR="00D67527" w:rsidRPr="0024325E" w:rsidRDefault="00D67527" w:rsidP="00D67527">
      <w:pPr>
        <w:pStyle w:val="Heading4"/>
        <w:ind w:left="-5"/>
        <w:rPr>
          <w:szCs w:val="24"/>
        </w:rPr>
      </w:pPr>
      <w:r w:rsidRPr="0024325E">
        <w:rPr>
          <w:szCs w:val="24"/>
        </w:rPr>
        <w:t xml:space="preserve">Long term absence or ongoing health problems </w:t>
      </w:r>
    </w:p>
    <w:p w14:paraId="25E01CD4" w14:textId="77777777" w:rsidR="00D67527" w:rsidRPr="0024325E" w:rsidRDefault="00D67527" w:rsidP="00460D66">
      <w:pPr>
        <w:ind w:left="-5"/>
        <w:rPr>
          <w:szCs w:val="24"/>
        </w:rPr>
      </w:pPr>
      <w:r w:rsidRPr="0024325E">
        <w:rPr>
          <w:szCs w:val="24"/>
        </w:rPr>
        <w:t>Long term sickness is defined as any continuous absence for</w:t>
      </w:r>
      <w:r w:rsidR="00305DEA" w:rsidRPr="0024325E">
        <w:rPr>
          <w:szCs w:val="24"/>
        </w:rPr>
        <w:t xml:space="preserve"> two weeks for mental health, skeletal or muscular and</w:t>
      </w:r>
      <w:r w:rsidRPr="0024325E">
        <w:rPr>
          <w:szCs w:val="24"/>
        </w:rPr>
        <w:t xml:space="preserve"> four weeks or more</w:t>
      </w:r>
      <w:r w:rsidR="00305DEA" w:rsidRPr="0024325E">
        <w:rPr>
          <w:szCs w:val="24"/>
        </w:rPr>
        <w:t xml:space="preserve"> for all other conditions</w:t>
      </w:r>
      <w:r w:rsidRPr="0024325E">
        <w:rPr>
          <w:szCs w:val="24"/>
        </w:rPr>
        <w:t xml:space="preserve">. In the case of long term or ongoing absence management should maintain contact with employees throughout their absence, employees also have the responsibility to communicate/meet with management or in the circumstances that you are medically unable to do so, they should make arrangements for an intermediary e.g. work colleague or a family member to communicate on the their behalf. </w:t>
      </w:r>
      <w:r w:rsidRPr="0024325E">
        <w:rPr>
          <w:szCs w:val="24"/>
        </w:rPr>
        <w:lastRenderedPageBreak/>
        <w:t xml:space="preserve">Employees should also ensure that they provide the academy with medical certificates as required.  </w:t>
      </w:r>
    </w:p>
    <w:p w14:paraId="21BEBD38" w14:textId="77777777" w:rsidR="00D67527" w:rsidRPr="0024325E" w:rsidRDefault="00D67527" w:rsidP="00D67527">
      <w:pPr>
        <w:pStyle w:val="Heading4"/>
        <w:ind w:left="-5"/>
        <w:rPr>
          <w:szCs w:val="24"/>
        </w:rPr>
      </w:pPr>
      <w:r w:rsidRPr="0024325E">
        <w:rPr>
          <w:szCs w:val="24"/>
        </w:rPr>
        <w:t xml:space="preserve">Home visits </w:t>
      </w:r>
    </w:p>
    <w:p w14:paraId="2D6DDCC5" w14:textId="77777777" w:rsidR="00D67527" w:rsidRPr="0024325E" w:rsidRDefault="00D67527" w:rsidP="00460D66">
      <w:pPr>
        <w:ind w:left="-5"/>
        <w:rPr>
          <w:szCs w:val="24"/>
        </w:rPr>
      </w:pPr>
      <w:r w:rsidRPr="0024325E">
        <w:rPr>
          <w:szCs w:val="24"/>
        </w:rPr>
        <w:t xml:space="preserve">In some circumstances employees may be unable to attend a meeting at the Academy. In this situation it may be appropriate for management to arrange an alternative neutral venue or possibly visit </w:t>
      </w:r>
      <w:r w:rsidR="00305DEA" w:rsidRPr="0024325E">
        <w:rPr>
          <w:szCs w:val="24"/>
        </w:rPr>
        <w:t xml:space="preserve">staff members </w:t>
      </w:r>
      <w:r w:rsidRPr="0024325E">
        <w:rPr>
          <w:szCs w:val="24"/>
        </w:rPr>
        <w:t xml:space="preserve">at home with their prior agreement.  </w:t>
      </w:r>
    </w:p>
    <w:p w14:paraId="6ABB39B8" w14:textId="77777777" w:rsidR="00D67527" w:rsidRPr="0024325E" w:rsidRDefault="00D67527" w:rsidP="00D67527">
      <w:pPr>
        <w:pStyle w:val="Heading4"/>
        <w:ind w:left="-5"/>
        <w:rPr>
          <w:szCs w:val="24"/>
        </w:rPr>
      </w:pPr>
      <w:r w:rsidRPr="0024325E">
        <w:rPr>
          <w:szCs w:val="24"/>
        </w:rPr>
        <w:t xml:space="preserve">Possible outcomes of long term absence </w:t>
      </w:r>
    </w:p>
    <w:p w14:paraId="2BA244FA" w14:textId="77777777" w:rsidR="00D67527" w:rsidRPr="0024325E" w:rsidRDefault="00D67527" w:rsidP="00460D66">
      <w:pPr>
        <w:ind w:left="-5"/>
        <w:rPr>
          <w:szCs w:val="24"/>
        </w:rPr>
      </w:pPr>
      <w:r w:rsidRPr="0024325E">
        <w:rPr>
          <w:szCs w:val="24"/>
        </w:rPr>
        <w:t xml:space="preserve">It is hoped that employees are able to return to work and continue to be fit to undertake their normal role. However, this may not be possible and a number of different outcomes may have to be investigated and supported by management.  </w:t>
      </w:r>
    </w:p>
    <w:p w14:paraId="0B3CEB56" w14:textId="77777777" w:rsidR="00D67527" w:rsidRPr="0024325E" w:rsidRDefault="00D67527" w:rsidP="00D67527">
      <w:pPr>
        <w:pStyle w:val="Heading4"/>
        <w:ind w:left="-5"/>
        <w:rPr>
          <w:szCs w:val="24"/>
        </w:rPr>
      </w:pPr>
      <w:r w:rsidRPr="0024325E">
        <w:rPr>
          <w:szCs w:val="24"/>
        </w:rPr>
        <w:t xml:space="preserve">Return to work (substantive post) with reasonable adjustments </w:t>
      </w:r>
    </w:p>
    <w:p w14:paraId="3B1D04C7" w14:textId="77777777" w:rsidR="00D67527" w:rsidRPr="0024325E" w:rsidRDefault="00460D66" w:rsidP="00D67527">
      <w:pPr>
        <w:ind w:left="-5"/>
        <w:rPr>
          <w:szCs w:val="24"/>
        </w:rPr>
      </w:pPr>
      <w:r w:rsidRPr="0024325E">
        <w:rPr>
          <w:szCs w:val="24"/>
        </w:rPr>
        <w:t>The A</w:t>
      </w:r>
      <w:r w:rsidR="00D67527" w:rsidRPr="0024325E">
        <w:rPr>
          <w:szCs w:val="24"/>
        </w:rPr>
        <w:t>cademy will seek to make reasonable adjustments to the workplace to enable an employee to return to work. Under the Disability Discrimination Act (DDA) 1995, there</w:t>
      </w:r>
      <w:r w:rsidRPr="0024325E">
        <w:rPr>
          <w:szCs w:val="24"/>
        </w:rPr>
        <w:t xml:space="preserve"> is a legal obligation for the A</w:t>
      </w:r>
      <w:r w:rsidR="00D67527" w:rsidRPr="0024325E">
        <w:rPr>
          <w:szCs w:val="24"/>
        </w:rPr>
        <w:t xml:space="preserve">cademy to consider reasonable adjustments. At any time, management may feel that it may be appropriate to consider adjustments.  This may include undertaking an assessment of the workplace and the employee’s duties where there is any indication that the employee may be suffering health problems as a result of their work.  </w:t>
      </w:r>
    </w:p>
    <w:p w14:paraId="634D2B85" w14:textId="77777777" w:rsidR="00D67527" w:rsidRPr="0024325E" w:rsidRDefault="00305DEA" w:rsidP="00D67527">
      <w:pPr>
        <w:pStyle w:val="Heading4"/>
        <w:ind w:left="-5"/>
        <w:rPr>
          <w:szCs w:val="24"/>
        </w:rPr>
      </w:pPr>
      <w:r w:rsidRPr="0024325E">
        <w:rPr>
          <w:szCs w:val="24"/>
        </w:rPr>
        <w:t xml:space="preserve">Long term absence </w:t>
      </w:r>
      <w:r w:rsidR="00D67527" w:rsidRPr="0024325E">
        <w:rPr>
          <w:szCs w:val="24"/>
        </w:rPr>
        <w:t xml:space="preserve">dismissal </w:t>
      </w:r>
    </w:p>
    <w:p w14:paraId="228B765E" w14:textId="77777777" w:rsidR="00D67527" w:rsidRPr="0024325E" w:rsidRDefault="00D67527" w:rsidP="00D67527">
      <w:pPr>
        <w:ind w:left="-5"/>
        <w:rPr>
          <w:szCs w:val="24"/>
        </w:rPr>
      </w:pPr>
      <w:r w:rsidRPr="0024325E">
        <w:rPr>
          <w:szCs w:val="24"/>
        </w:rPr>
        <w:t xml:space="preserve">If no long-term improvement is possible, and the Academy is unable to sustain the level of absence it may be necessary to terminate employment on the grounds that the employee is medically unable to fulfil their contract of employment. </w:t>
      </w:r>
    </w:p>
    <w:p w14:paraId="5B48C0F3" w14:textId="06A915C0" w:rsidR="00305DEA" w:rsidRPr="0024325E" w:rsidRDefault="00D67527" w:rsidP="00305DEA">
      <w:pPr>
        <w:ind w:left="-5"/>
        <w:rPr>
          <w:szCs w:val="24"/>
        </w:rPr>
      </w:pPr>
      <w:r w:rsidRPr="0024325E">
        <w:rPr>
          <w:szCs w:val="24"/>
        </w:rPr>
        <w:t>If considering dism</w:t>
      </w:r>
      <w:r w:rsidR="00305DEA" w:rsidRPr="0024325E">
        <w:rPr>
          <w:szCs w:val="24"/>
        </w:rPr>
        <w:t>issal in line with stage 3 of the policy</w:t>
      </w:r>
      <w:r w:rsidR="007D0C20" w:rsidRPr="0024325E">
        <w:rPr>
          <w:szCs w:val="24"/>
        </w:rPr>
        <w:t>,</w:t>
      </w:r>
      <w:r w:rsidRPr="0024325E">
        <w:rPr>
          <w:szCs w:val="24"/>
        </w:rPr>
        <w:t xml:space="preserve"> management will arrange to meet with the employee and discuss the necessity for a report from an independent professional</w:t>
      </w:r>
      <w:r w:rsidR="009E28A7" w:rsidRPr="0024325E">
        <w:rPr>
          <w:szCs w:val="24"/>
        </w:rPr>
        <w:t xml:space="preserve"> e.g. the occupational health service,</w:t>
      </w:r>
      <w:r w:rsidRPr="0024325E">
        <w:rPr>
          <w:szCs w:val="24"/>
        </w:rPr>
        <w:t xml:space="preserve"> and to make you aware that dismissal is a possibility.  </w:t>
      </w:r>
      <w:r w:rsidR="00305DEA" w:rsidRPr="0024325E">
        <w:rPr>
          <w:szCs w:val="24"/>
        </w:rPr>
        <w:t xml:space="preserve">Once the report from the independent professional has been received, the employee will be invited to attend a further meeting to discuss the findings of the report.  The staff member will also have an opportunity to respond to the findings of the report. </w:t>
      </w:r>
    </w:p>
    <w:p w14:paraId="111F0B16" w14:textId="77777777" w:rsidR="00D67527" w:rsidRPr="0024325E" w:rsidRDefault="00D67527" w:rsidP="00D67527">
      <w:pPr>
        <w:ind w:left="-5"/>
        <w:rPr>
          <w:szCs w:val="24"/>
        </w:rPr>
      </w:pPr>
      <w:r w:rsidRPr="0024325E">
        <w:rPr>
          <w:szCs w:val="24"/>
        </w:rPr>
        <w:t xml:space="preserve">The employee may be accompanied at the meeting by a Trade Union representative or work colleague.  Management may take advice from the Academy’s Human Resources Provider.  Following the meeting, management will confirm in writing the details discussed. </w:t>
      </w:r>
    </w:p>
    <w:p w14:paraId="6EF9188A" w14:textId="77777777" w:rsidR="00D67527" w:rsidRPr="0024325E" w:rsidRDefault="00D67527" w:rsidP="00D67527">
      <w:pPr>
        <w:spacing w:after="167"/>
        <w:ind w:left="-5"/>
        <w:rPr>
          <w:szCs w:val="24"/>
        </w:rPr>
      </w:pPr>
      <w:r w:rsidRPr="0024325E">
        <w:rPr>
          <w:szCs w:val="24"/>
        </w:rPr>
        <w:t xml:space="preserve">The purpose of the meeting is to: </w:t>
      </w:r>
    </w:p>
    <w:p w14:paraId="652F6642" w14:textId="77777777" w:rsidR="00D67527" w:rsidRPr="0024325E" w:rsidRDefault="00D67527" w:rsidP="00D67527">
      <w:pPr>
        <w:numPr>
          <w:ilvl w:val="0"/>
          <w:numId w:val="12"/>
        </w:numPr>
        <w:spacing w:after="129"/>
        <w:ind w:hanging="360"/>
        <w:rPr>
          <w:szCs w:val="24"/>
        </w:rPr>
      </w:pPr>
      <w:r w:rsidRPr="0024325E">
        <w:rPr>
          <w:szCs w:val="24"/>
        </w:rPr>
        <w:t xml:space="preserve">Ascertain the employee’s views on their current health situation, the possibility of a return to work and their fitness to do any other work. </w:t>
      </w:r>
    </w:p>
    <w:p w14:paraId="6672E331" w14:textId="77777777" w:rsidR="00305DEA" w:rsidRPr="0024325E" w:rsidRDefault="00305DEA" w:rsidP="00D67527">
      <w:pPr>
        <w:numPr>
          <w:ilvl w:val="0"/>
          <w:numId w:val="12"/>
        </w:numPr>
        <w:spacing w:after="129"/>
        <w:ind w:hanging="360"/>
        <w:rPr>
          <w:szCs w:val="24"/>
        </w:rPr>
      </w:pPr>
      <w:r w:rsidRPr="0024325E">
        <w:rPr>
          <w:szCs w:val="24"/>
        </w:rPr>
        <w:t>Discuss redeployment into alternative roles.</w:t>
      </w:r>
    </w:p>
    <w:p w14:paraId="6082BA3F" w14:textId="77777777" w:rsidR="00D67527" w:rsidRPr="0024325E" w:rsidRDefault="00D67527" w:rsidP="00D67527">
      <w:pPr>
        <w:numPr>
          <w:ilvl w:val="0"/>
          <w:numId w:val="12"/>
        </w:numPr>
        <w:spacing w:after="81"/>
        <w:ind w:hanging="360"/>
        <w:rPr>
          <w:szCs w:val="24"/>
        </w:rPr>
      </w:pPr>
      <w:r w:rsidRPr="0024325E">
        <w:rPr>
          <w:szCs w:val="24"/>
        </w:rPr>
        <w:t xml:space="preserve">Discuss if ill health retirement may be appropriate. </w:t>
      </w:r>
    </w:p>
    <w:p w14:paraId="122FEEDD" w14:textId="77777777" w:rsidR="00D67527" w:rsidRPr="0024325E" w:rsidRDefault="00D67527" w:rsidP="00D67527">
      <w:pPr>
        <w:numPr>
          <w:ilvl w:val="0"/>
          <w:numId w:val="12"/>
        </w:numPr>
        <w:spacing w:after="128"/>
        <w:ind w:hanging="360"/>
        <w:rPr>
          <w:szCs w:val="24"/>
        </w:rPr>
      </w:pPr>
      <w:r w:rsidRPr="0024325E">
        <w:rPr>
          <w:szCs w:val="24"/>
        </w:rPr>
        <w:t xml:space="preserve">Discuss the possibility of the governors meeting to determine medical capability, which may result in dismissal. </w:t>
      </w:r>
    </w:p>
    <w:p w14:paraId="53EB3DF2" w14:textId="77777777" w:rsidR="00D67527" w:rsidRPr="0024325E" w:rsidRDefault="007D0C20" w:rsidP="00D67527">
      <w:pPr>
        <w:numPr>
          <w:ilvl w:val="0"/>
          <w:numId w:val="12"/>
        </w:numPr>
        <w:spacing w:after="64"/>
        <w:ind w:hanging="360"/>
        <w:rPr>
          <w:szCs w:val="24"/>
        </w:rPr>
      </w:pPr>
      <w:r w:rsidRPr="0024325E">
        <w:rPr>
          <w:szCs w:val="24"/>
        </w:rPr>
        <w:t>To inform the employee that he/she has the right to provide his/her</w:t>
      </w:r>
      <w:r w:rsidR="00D67527" w:rsidRPr="0024325E">
        <w:rPr>
          <w:szCs w:val="24"/>
        </w:rPr>
        <w:t xml:space="preserve"> own evidence. </w:t>
      </w:r>
    </w:p>
    <w:p w14:paraId="02B44675" w14:textId="77777777" w:rsidR="00305DEA" w:rsidRPr="0024325E" w:rsidRDefault="00305DEA" w:rsidP="00D67527">
      <w:pPr>
        <w:spacing w:after="129"/>
        <w:ind w:left="-5"/>
        <w:rPr>
          <w:szCs w:val="24"/>
        </w:rPr>
      </w:pPr>
    </w:p>
    <w:p w14:paraId="58FFAC4D" w14:textId="77777777" w:rsidR="00D67527" w:rsidRPr="0024325E" w:rsidRDefault="00D67527" w:rsidP="00D67527">
      <w:pPr>
        <w:spacing w:after="129"/>
        <w:ind w:left="-5"/>
        <w:rPr>
          <w:szCs w:val="24"/>
        </w:rPr>
      </w:pPr>
      <w:r w:rsidRPr="0024325E">
        <w:rPr>
          <w:szCs w:val="24"/>
        </w:rPr>
        <w:t>It is likely that the ma</w:t>
      </w:r>
      <w:r w:rsidR="007D0C20" w:rsidRPr="0024325E">
        <w:rPr>
          <w:szCs w:val="24"/>
        </w:rPr>
        <w:t>tter will then be referred to a</w:t>
      </w:r>
      <w:r w:rsidRPr="0024325E">
        <w:rPr>
          <w:szCs w:val="24"/>
        </w:rPr>
        <w:t xml:space="preserve"> nominated manager or a Governing Body panel to consider dismissal on grounds of medical capability where medical advice may have stated that: </w:t>
      </w:r>
    </w:p>
    <w:p w14:paraId="6381EFD9" w14:textId="77777777" w:rsidR="00D67527" w:rsidRPr="0024325E" w:rsidRDefault="00D67527" w:rsidP="00D67527">
      <w:pPr>
        <w:numPr>
          <w:ilvl w:val="0"/>
          <w:numId w:val="12"/>
        </w:numPr>
        <w:spacing w:after="81"/>
        <w:ind w:hanging="360"/>
        <w:rPr>
          <w:szCs w:val="24"/>
        </w:rPr>
      </w:pPr>
      <w:r w:rsidRPr="0024325E">
        <w:rPr>
          <w:szCs w:val="24"/>
        </w:rPr>
        <w:t xml:space="preserve">That the employee is permanently unfit to work </w:t>
      </w:r>
    </w:p>
    <w:p w14:paraId="0ADB3B91" w14:textId="77777777" w:rsidR="00D67527" w:rsidRPr="0024325E" w:rsidRDefault="00D67527" w:rsidP="00D67527">
      <w:pPr>
        <w:numPr>
          <w:ilvl w:val="0"/>
          <w:numId w:val="12"/>
        </w:numPr>
        <w:spacing w:after="81"/>
        <w:ind w:hanging="360"/>
        <w:rPr>
          <w:szCs w:val="24"/>
        </w:rPr>
      </w:pPr>
      <w:r w:rsidRPr="0024325E">
        <w:rPr>
          <w:szCs w:val="24"/>
        </w:rPr>
        <w:lastRenderedPageBreak/>
        <w:t xml:space="preserve">They are unable to provide evidence of when the employee will be able to return to work </w:t>
      </w:r>
    </w:p>
    <w:p w14:paraId="1788D417" w14:textId="77777777" w:rsidR="00D67527" w:rsidRPr="0024325E" w:rsidRDefault="00D67527" w:rsidP="00D67527">
      <w:pPr>
        <w:numPr>
          <w:ilvl w:val="0"/>
          <w:numId w:val="12"/>
        </w:numPr>
        <w:spacing w:after="61"/>
        <w:ind w:hanging="360"/>
        <w:rPr>
          <w:szCs w:val="24"/>
        </w:rPr>
      </w:pPr>
      <w:r w:rsidRPr="0024325E">
        <w:rPr>
          <w:szCs w:val="24"/>
        </w:rPr>
        <w:t xml:space="preserve">They cannot confirm that the employee will be able to provide a reliable service </w:t>
      </w:r>
    </w:p>
    <w:p w14:paraId="5CDB89DB" w14:textId="77777777" w:rsidR="00040C93" w:rsidRPr="0024325E" w:rsidRDefault="00D67527" w:rsidP="007D0C20">
      <w:pPr>
        <w:spacing w:after="98" w:line="259" w:lineRule="auto"/>
        <w:ind w:left="0" w:firstLine="0"/>
        <w:jc w:val="left"/>
        <w:rPr>
          <w:szCs w:val="24"/>
        </w:rPr>
      </w:pPr>
      <w:r w:rsidRPr="0024325E">
        <w:rPr>
          <w:szCs w:val="24"/>
        </w:rPr>
        <w:t xml:space="preserve"> </w:t>
      </w:r>
    </w:p>
    <w:p w14:paraId="7F60EEB9" w14:textId="77777777" w:rsidR="007D0C20" w:rsidRPr="0024325E" w:rsidRDefault="007D0C20" w:rsidP="007D0C20">
      <w:pPr>
        <w:spacing w:after="98" w:line="259" w:lineRule="auto"/>
        <w:ind w:left="0" w:firstLine="0"/>
        <w:jc w:val="left"/>
        <w:rPr>
          <w:b/>
          <w:szCs w:val="24"/>
        </w:rPr>
      </w:pPr>
      <w:r w:rsidRPr="0024325E">
        <w:rPr>
          <w:b/>
          <w:szCs w:val="24"/>
        </w:rPr>
        <w:t xml:space="preserve">Right of appeal </w:t>
      </w:r>
    </w:p>
    <w:p w14:paraId="44B31CD4" w14:textId="77777777" w:rsidR="007D0C20" w:rsidRPr="0024325E" w:rsidRDefault="007D0C20" w:rsidP="007D0C20">
      <w:pPr>
        <w:ind w:left="-5"/>
        <w:rPr>
          <w:szCs w:val="24"/>
        </w:rPr>
      </w:pPr>
      <w:r w:rsidRPr="0024325E">
        <w:rPr>
          <w:szCs w:val="24"/>
        </w:rPr>
        <w:t xml:space="preserve">The employee has the right of appeal against the decision of the committee.  The right of appeal against the decision of the committee may be exercised within 5 working days of the date of the letter confirming the outcome of the medical capability hearing.  Appeals must be in writing to the Headteacher/Principal within the time scales outlined, giving full details of the grounds of appeal.   </w:t>
      </w:r>
    </w:p>
    <w:p w14:paraId="2665C0F7" w14:textId="77777777" w:rsidR="007D0C20" w:rsidRPr="0024325E" w:rsidRDefault="007D0C20" w:rsidP="007D0C20">
      <w:pPr>
        <w:spacing w:after="98" w:line="259" w:lineRule="auto"/>
        <w:ind w:left="0" w:firstLine="0"/>
        <w:jc w:val="left"/>
        <w:rPr>
          <w:szCs w:val="24"/>
        </w:rPr>
      </w:pPr>
      <w:r w:rsidRPr="0024325E">
        <w:rPr>
          <w:szCs w:val="24"/>
        </w:rPr>
        <w:t xml:space="preserve"> </w:t>
      </w:r>
    </w:p>
    <w:p w14:paraId="28A8964E" w14:textId="77777777" w:rsidR="007D0C20" w:rsidRPr="0024325E" w:rsidRDefault="007D0C20" w:rsidP="007D0C20">
      <w:pPr>
        <w:spacing w:after="98" w:line="259" w:lineRule="auto"/>
        <w:ind w:left="0" w:firstLine="0"/>
        <w:jc w:val="left"/>
        <w:rPr>
          <w:szCs w:val="24"/>
        </w:rPr>
      </w:pPr>
    </w:p>
    <w:p w14:paraId="669AE841" w14:textId="77777777" w:rsidR="007D0C20" w:rsidRPr="0024325E" w:rsidRDefault="007D0C20" w:rsidP="007D0C20">
      <w:pPr>
        <w:pStyle w:val="Heading4"/>
        <w:ind w:left="-5"/>
        <w:rPr>
          <w:szCs w:val="24"/>
        </w:rPr>
      </w:pPr>
    </w:p>
    <w:p w14:paraId="5FCCEF1C" w14:textId="77777777" w:rsidR="007D0C20" w:rsidRPr="0024325E" w:rsidRDefault="007D0C20" w:rsidP="007D0C20">
      <w:pPr>
        <w:pStyle w:val="Heading4"/>
        <w:ind w:left="-5"/>
        <w:rPr>
          <w:szCs w:val="24"/>
        </w:rPr>
      </w:pPr>
    </w:p>
    <w:p w14:paraId="53FDFBC8" w14:textId="77777777" w:rsidR="007D0C20" w:rsidRPr="0024325E" w:rsidRDefault="007D0C20" w:rsidP="007D0C20">
      <w:pPr>
        <w:pStyle w:val="Heading4"/>
        <w:ind w:left="-5"/>
        <w:rPr>
          <w:szCs w:val="24"/>
        </w:rPr>
      </w:pPr>
    </w:p>
    <w:p w14:paraId="51B1161A" w14:textId="77777777" w:rsidR="007D0C20" w:rsidRPr="0024325E" w:rsidRDefault="007D0C20" w:rsidP="007D0C20">
      <w:pPr>
        <w:pStyle w:val="Heading4"/>
        <w:ind w:left="-5"/>
        <w:rPr>
          <w:szCs w:val="24"/>
        </w:rPr>
      </w:pPr>
    </w:p>
    <w:p w14:paraId="11A9B33F" w14:textId="77777777" w:rsidR="007D0C20" w:rsidRPr="0024325E" w:rsidRDefault="007D0C20" w:rsidP="007D0C20">
      <w:pPr>
        <w:pStyle w:val="Heading4"/>
        <w:ind w:left="-5"/>
        <w:rPr>
          <w:szCs w:val="24"/>
        </w:rPr>
      </w:pPr>
    </w:p>
    <w:p w14:paraId="364E3C86" w14:textId="77777777" w:rsidR="007D0C20" w:rsidRPr="0024325E" w:rsidRDefault="007D0C20" w:rsidP="007D0C20">
      <w:pPr>
        <w:pStyle w:val="Heading4"/>
        <w:ind w:left="-5"/>
        <w:rPr>
          <w:szCs w:val="24"/>
        </w:rPr>
      </w:pPr>
    </w:p>
    <w:p w14:paraId="7274A2D7" w14:textId="77777777" w:rsidR="007D0C20" w:rsidRPr="0024325E" w:rsidRDefault="007D0C20" w:rsidP="007D0C20">
      <w:pPr>
        <w:pStyle w:val="Heading4"/>
        <w:ind w:left="-5"/>
        <w:rPr>
          <w:szCs w:val="24"/>
        </w:rPr>
      </w:pPr>
    </w:p>
    <w:p w14:paraId="7F97FADA" w14:textId="77777777" w:rsidR="007D0C20" w:rsidRPr="0024325E" w:rsidRDefault="007D0C20" w:rsidP="007D0C20">
      <w:pPr>
        <w:pStyle w:val="Heading4"/>
        <w:ind w:left="-5"/>
        <w:rPr>
          <w:szCs w:val="24"/>
        </w:rPr>
      </w:pPr>
    </w:p>
    <w:p w14:paraId="047F7B01" w14:textId="77777777" w:rsidR="007D0C20" w:rsidRPr="0024325E" w:rsidRDefault="007D0C20" w:rsidP="007D0C20">
      <w:pPr>
        <w:pStyle w:val="Heading4"/>
        <w:ind w:left="-5"/>
        <w:rPr>
          <w:szCs w:val="24"/>
        </w:rPr>
      </w:pPr>
    </w:p>
    <w:p w14:paraId="299E87F1" w14:textId="77777777" w:rsidR="00A049EC" w:rsidRPr="0024325E" w:rsidRDefault="00A049EC" w:rsidP="00A049EC">
      <w:pPr>
        <w:rPr>
          <w:szCs w:val="24"/>
        </w:rPr>
      </w:pPr>
    </w:p>
    <w:p w14:paraId="41D1F354" w14:textId="77777777" w:rsidR="00A049EC" w:rsidRPr="0024325E" w:rsidRDefault="00A049EC" w:rsidP="00A049EC">
      <w:pPr>
        <w:rPr>
          <w:szCs w:val="24"/>
        </w:rPr>
      </w:pPr>
    </w:p>
    <w:p w14:paraId="2E70C1FF" w14:textId="77777777" w:rsidR="00A049EC" w:rsidRPr="0024325E" w:rsidRDefault="00A049EC" w:rsidP="00A049EC">
      <w:pPr>
        <w:rPr>
          <w:szCs w:val="24"/>
        </w:rPr>
      </w:pPr>
    </w:p>
    <w:p w14:paraId="36CF1D5E" w14:textId="77777777" w:rsidR="00A049EC" w:rsidRPr="0024325E" w:rsidRDefault="00A049EC" w:rsidP="00A049EC">
      <w:pPr>
        <w:rPr>
          <w:szCs w:val="24"/>
        </w:rPr>
      </w:pPr>
    </w:p>
    <w:p w14:paraId="42A66ECC" w14:textId="77777777" w:rsidR="00A049EC" w:rsidRPr="0024325E" w:rsidRDefault="00A049EC" w:rsidP="00A049EC">
      <w:pPr>
        <w:rPr>
          <w:szCs w:val="24"/>
        </w:rPr>
      </w:pPr>
    </w:p>
    <w:p w14:paraId="05F5652D" w14:textId="77777777" w:rsidR="00A049EC" w:rsidRPr="0024325E" w:rsidRDefault="00A049EC" w:rsidP="00A049EC">
      <w:pPr>
        <w:rPr>
          <w:szCs w:val="24"/>
        </w:rPr>
      </w:pPr>
    </w:p>
    <w:p w14:paraId="32371364" w14:textId="77777777" w:rsidR="00A049EC" w:rsidRPr="0024325E" w:rsidRDefault="00A049EC" w:rsidP="00A049EC">
      <w:pPr>
        <w:rPr>
          <w:szCs w:val="24"/>
        </w:rPr>
      </w:pPr>
    </w:p>
    <w:p w14:paraId="05EFA4F8" w14:textId="77777777" w:rsidR="00A049EC" w:rsidRPr="0024325E" w:rsidRDefault="00A049EC" w:rsidP="00A049EC">
      <w:pPr>
        <w:rPr>
          <w:szCs w:val="24"/>
        </w:rPr>
      </w:pPr>
    </w:p>
    <w:p w14:paraId="55987610" w14:textId="77777777" w:rsidR="00A049EC" w:rsidRPr="0024325E" w:rsidRDefault="00A049EC" w:rsidP="00A049EC">
      <w:pPr>
        <w:rPr>
          <w:szCs w:val="24"/>
        </w:rPr>
      </w:pPr>
    </w:p>
    <w:p w14:paraId="54F637F3" w14:textId="77777777" w:rsidR="00A049EC" w:rsidRPr="0024325E" w:rsidRDefault="00A049EC" w:rsidP="00A049EC">
      <w:pPr>
        <w:rPr>
          <w:szCs w:val="24"/>
        </w:rPr>
      </w:pPr>
    </w:p>
    <w:p w14:paraId="04CD53F3" w14:textId="77777777" w:rsidR="00A049EC" w:rsidRPr="0024325E" w:rsidRDefault="00A049EC" w:rsidP="00A049EC">
      <w:pPr>
        <w:rPr>
          <w:szCs w:val="24"/>
        </w:rPr>
      </w:pPr>
    </w:p>
    <w:p w14:paraId="541A4F9E" w14:textId="77777777" w:rsidR="00A049EC" w:rsidRPr="0024325E" w:rsidRDefault="00A049EC" w:rsidP="00A049EC">
      <w:pPr>
        <w:rPr>
          <w:szCs w:val="24"/>
        </w:rPr>
      </w:pPr>
    </w:p>
    <w:p w14:paraId="106D3F09" w14:textId="77777777" w:rsidR="00A049EC" w:rsidRPr="0024325E" w:rsidRDefault="00A049EC" w:rsidP="00A049EC">
      <w:pPr>
        <w:rPr>
          <w:szCs w:val="24"/>
        </w:rPr>
      </w:pPr>
    </w:p>
    <w:p w14:paraId="4A17FF8E" w14:textId="77777777" w:rsidR="00A049EC" w:rsidRPr="0024325E" w:rsidRDefault="00A049EC" w:rsidP="00A049EC">
      <w:pPr>
        <w:rPr>
          <w:szCs w:val="24"/>
        </w:rPr>
      </w:pPr>
    </w:p>
    <w:p w14:paraId="402411D5" w14:textId="77777777" w:rsidR="00F97C0A" w:rsidRDefault="00F97C0A">
      <w:pPr>
        <w:spacing w:after="160" w:line="259" w:lineRule="auto"/>
        <w:ind w:left="0" w:firstLine="0"/>
        <w:jc w:val="left"/>
        <w:rPr>
          <w:b/>
          <w:szCs w:val="24"/>
        </w:rPr>
      </w:pPr>
      <w:r>
        <w:rPr>
          <w:b/>
          <w:szCs w:val="24"/>
        </w:rPr>
        <w:br w:type="page"/>
      </w:r>
    </w:p>
    <w:p w14:paraId="15B3C8C6" w14:textId="3844BD6F" w:rsidR="003A5F1B" w:rsidRPr="0024325E" w:rsidRDefault="003A5F1B" w:rsidP="003A5F1B">
      <w:pPr>
        <w:spacing w:after="0" w:line="259" w:lineRule="auto"/>
        <w:ind w:left="0" w:firstLine="0"/>
        <w:jc w:val="left"/>
        <w:rPr>
          <w:szCs w:val="24"/>
        </w:rPr>
      </w:pPr>
      <w:r w:rsidRPr="0024325E">
        <w:rPr>
          <w:b/>
          <w:szCs w:val="24"/>
        </w:rPr>
        <w:lastRenderedPageBreak/>
        <w:t xml:space="preserve">APPENDIX A  </w:t>
      </w:r>
    </w:p>
    <w:p w14:paraId="2D2A13C5" w14:textId="77777777" w:rsidR="003A5F1B" w:rsidRPr="0024325E" w:rsidRDefault="003A5F1B" w:rsidP="003A5F1B">
      <w:pPr>
        <w:spacing w:after="0" w:line="259" w:lineRule="auto"/>
        <w:ind w:left="0" w:firstLine="0"/>
        <w:jc w:val="left"/>
        <w:rPr>
          <w:szCs w:val="24"/>
        </w:rPr>
      </w:pPr>
    </w:p>
    <w:p w14:paraId="42453D1D" w14:textId="77777777" w:rsidR="003A5F1B" w:rsidRPr="0024325E" w:rsidRDefault="003A5F1B" w:rsidP="003A5F1B">
      <w:pPr>
        <w:spacing w:after="10"/>
        <w:ind w:left="-5"/>
        <w:jc w:val="center"/>
        <w:rPr>
          <w:b/>
          <w:szCs w:val="24"/>
        </w:rPr>
      </w:pPr>
      <w:r w:rsidRPr="0024325E">
        <w:rPr>
          <w:b/>
          <w:szCs w:val="24"/>
        </w:rPr>
        <w:t>Return to Work Form for Staff to complete</w:t>
      </w:r>
    </w:p>
    <w:p w14:paraId="7546657D" w14:textId="77777777" w:rsidR="003A5F1B" w:rsidRPr="0024325E" w:rsidRDefault="003A5F1B" w:rsidP="003A5F1B">
      <w:pPr>
        <w:spacing w:after="0" w:line="259" w:lineRule="auto"/>
        <w:ind w:left="-5"/>
        <w:jc w:val="left"/>
        <w:rPr>
          <w:szCs w:val="24"/>
        </w:rPr>
      </w:pPr>
      <w:r w:rsidRPr="0024325E">
        <w:rPr>
          <w:i/>
          <w:szCs w:val="24"/>
        </w:rPr>
        <w:t xml:space="preserve">This form should be completed by the employee on their return to work: </w:t>
      </w:r>
      <w:r w:rsidRPr="0024325E">
        <w:rPr>
          <w:szCs w:val="24"/>
        </w:rPr>
        <w:t xml:space="preserve"> </w:t>
      </w:r>
    </w:p>
    <w:p w14:paraId="28B05217" w14:textId="77777777" w:rsidR="003A5F1B" w:rsidRPr="0024325E" w:rsidRDefault="003A5F1B" w:rsidP="003A5F1B">
      <w:pPr>
        <w:spacing w:after="0" w:line="259" w:lineRule="auto"/>
        <w:ind w:left="0" w:firstLine="0"/>
        <w:jc w:val="left"/>
        <w:rPr>
          <w:szCs w:val="24"/>
        </w:rPr>
      </w:pPr>
      <w:r w:rsidRPr="0024325E">
        <w:rPr>
          <w:b/>
          <w:szCs w:val="24"/>
        </w:rPr>
        <w:t xml:space="preserve"> </w:t>
      </w:r>
    </w:p>
    <w:tbl>
      <w:tblPr>
        <w:tblStyle w:val="TableGrid"/>
        <w:tblW w:w="9209" w:type="dxa"/>
        <w:tblInd w:w="0" w:type="dxa"/>
        <w:tblLayout w:type="fixed"/>
        <w:tblCellMar>
          <w:top w:w="8" w:type="dxa"/>
          <w:left w:w="108" w:type="dxa"/>
          <w:right w:w="44" w:type="dxa"/>
        </w:tblCellMar>
        <w:tblLook w:val="04A0" w:firstRow="1" w:lastRow="0" w:firstColumn="1" w:lastColumn="0" w:noHBand="0" w:noVBand="1"/>
      </w:tblPr>
      <w:tblGrid>
        <w:gridCol w:w="9209"/>
      </w:tblGrid>
      <w:tr w:rsidR="003A5F1B" w:rsidRPr="0024325E" w14:paraId="25512FB9" w14:textId="77777777" w:rsidTr="00FA5799">
        <w:trPr>
          <w:trHeight w:val="406"/>
        </w:trPr>
        <w:tc>
          <w:tcPr>
            <w:tcW w:w="9209" w:type="dxa"/>
            <w:tcBorders>
              <w:top w:val="single" w:sz="4" w:space="0" w:color="000000"/>
              <w:left w:val="single" w:sz="4" w:space="0" w:color="000000"/>
              <w:bottom w:val="single" w:sz="4" w:space="0" w:color="000000"/>
              <w:right w:val="single" w:sz="4" w:space="0" w:color="000000"/>
            </w:tcBorders>
          </w:tcPr>
          <w:p w14:paraId="0F4A0291" w14:textId="77777777" w:rsidR="003A5F1B" w:rsidRPr="0024325E" w:rsidRDefault="003A5F1B" w:rsidP="00FA5799">
            <w:pPr>
              <w:spacing w:after="0" w:line="259" w:lineRule="auto"/>
              <w:ind w:left="0" w:firstLine="0"/>
              <w:jc w:val="left"/>
              <w:rPr>
                <w:szCs w:val="24"/>
              </w:rPr>
            </w:pPr>
            <w:r w:rsidRPr="0024325E">
              <w:rPr>
                <w:b/>
                <w:szCs w:val="24"/>
              </w:rPr>
              <w:t xml:space="preserve">DETAILS OF ABSENCE </w:t>
            </w:r>
          </w:p>
        </w:tc>
      </w:tr>
      <w:tr w:rsidR="003A5F1B" w:rsidRPr="0024325E" w14:paraId="4712A574" w14:textId="77777777" w:rsidTr="00FA5799">
        <w:trPr>
          <w:trHeight w:val="526"/>
        </w:trPr>
        <w:tc>
          <w:tcPr>
            <w:tcW w:w="9209" w:type="dxa"/>
            <w:tcBorders>
              <w:top w:val="single" w:sz="4" w:space="0" w:color="000000"/>
              <w:left w:val="single" w:sz="4" w:space="0" w:color="000000"/>
              <w:bottom w:val="single" w:sz="4" w:space="0" w:color="000000"/>
              <w:right w:val="single" w:sz="4" w:space="0" w:color="000000"/>
            </w:tcBorders>
          </w:tcPr>
          <w:p w14:paraId="36A084C7" w14:textId="77777777" w:rsidR="003A5F1B" w:rsidRPr="0024325E" w:rsidRDefault="003A5F1B" w:rsidP="00FA5799">
            <w:pPr>
              <w:spacing w:after="0" w:line="259" w:lineRule="auto"/>
              <w:ind w:left="0" w:firstLine="0"/>
              <w:jc w:val="left"/>
              <w:rPr>
                <w:szCs w:val="24"/>
              </w:rPr>
            </w:pPr>
            <w:r w:rsidRPr="0024325E">
              <w:rPr>
                <w:szCs w:val="24"/>
              </w:rPr>
              <w:t>Employee Name:</w:t>
            </w:r>
          </w:p>
        </w:tc>
      </w:tr>
      <w:tr w:rsidR="003A5F1B" w:rsidRPr="0024325E" w14:paraId="1C92BFCF" w14:textId="77777777" w:rsidTr="00FA5799">
        <w:trPr>
          <w:trHeight w:val="526"/>
        </w:trPr>
        <w:tc>
          <w:tcPr>
            <w:tcW w:w="9209" w:type="dxa"/>
            <w:tcBorders>
              <w:top w:val="single" w:sz="4" w:space="0" w:color="000000"/>
              <w:left w:val="single" w:sz="4" w:space="0" w:color="000000"/>
              <w:bottom w:val="single" w:sz="4" w:space="0" w:color="000000"/>
              <w:right w:val="single" w:sz="4" w:space="0" w:color="000000"/>
            </w:tcBorders>
          </w:tcPr>
          <w:p w14:paraId="316220D8" w14:textId="77777777" w:rsidR="003A5F1B" w:rsidRPr="0024325E" w:rsidRDefault="003A5F1B" w:rsidP="00FA5799">
            <w:pPr>
              <w:spacing w:after="0" w:line="259" w:lineRule="auto"/>
              <w:ind w:left="0" w:firstLine="0"/>
              <w:jc w:val="left"/>
              <w:rPr>
                <w:szCs w:val="24"/>
              </w:rPr>
            </w:pPr>
            <w:r w:rsidRPr="0024325E">
              <w:rPr>
                <w:szCs w:val="24"/>
              </w:rPr>
              <w:t>Service:</w:t>
            </w:r>
          </w:p>
        </w:tc>
      </w:tr>
      <w:tr w:rsidR="003A5F1B" w:rsidRPr="0024325E" w14:paraId="40D273A8" w14:textId="77777777" w:rsidTr="00FA5799">
        <w:trPr>
          <w:trHeight w:val="526"/>
        </w:trPr>
        <w:tc>
          <w:tcPr>
            <w:tcW w:w="9209" w:type="dxa"/>
            <w:tcBorders>
              <w:top w:val="single" w:sz="4" w:space="0" w:color="000000"/>
              <w:left w:val="single" w:sz="4" w:space="0" w:color="000000"/>
              <w:bottom w:val="single" w:sz="4" w:space="0" w:color="000000"/>
              <w:right w:val="single" w:sz="4" w:space="0" w:color="000000"/>
            </w:tcBorders>
          </w:tcPr>
          <w:p w14:paraId="44D52AA9" w14:textId="77777777" w:rsidR="003A5F1B" w:rsidRPr="0024325E" w:rsidRDefault="003A5F1B" w:rsidP="00FA5799">
            <w:pPr>
              <w:spacing w:after="0" w:line="259" w:lineRule="auto"/>
              <w:ind w:left="0" w:firstLine="0"/>
              <w:jc w:val="left"/>
              <w:rPr>
                <w:szCs w:val="24"/>
              </w:rPr>
            </w:pPr>
            <w:r w:rsidRPr="0024325E">
              <w:rPr>
                <w:szCs w:val="24"/>
              </w:rPr>
              <w:t xml:space="preserve">Date absence began: </w:t>
            </w:r>
          </w:p>
        </w:tc>
      </w:tr>
      <w:tr w:rsidR="003A5F1B" w:rsidRPr="0024325E" w14:paraId="2B2B9689" w14:textId="77777777" w:rsidTr="00FA5799">
        <w:trPr>
          <w:trHeight w:val="528"/>
        </w:trPr>
        <w:tc>
          <w:tcPr>
            <w:tcW w:w="9209" w:type="dxa"/>
            <w:tcBorders>
              <w:top w:val="single" w:sz="4" w:space="0" w:color="000000"/>
              <w:left w:val="single" w:sz="4" w:space="0" w:color="000000"/>
              <w:bottom w:val="single" w:sz="4" w:space="0" w:color="000000"/>
              <w:right w:val="single" w:sz="4" w:space="0" w:color="000000"/>
            </w:tcBorders>
          </w:tcPr>
          <w:p w14:paraId="64ABBAD6" w14:textId="77777777" w:rsidR="003A5F1B" w:rsidRPr="0024325E" w:rsidRDefault="003A5F1B" w:rsidP="00FA5799">
            <w:pPr>
              <w:spacing w:after="0" w:line="259" w:lineRule="auto"/>
              <w:ind w:left="0" w:firstLine="0"/>
              <w:jc w:val="left"/>
              <w:rPr>
                <w:szCs w:val="24"/>
              </w:rPr>
            </w:pPr>
            <w:r w:rsidRPr="0024325E">
              <w:rPr>
                <w:szCs w:val="24"/>
              </w:rPr>
              <w:t xml:space="preserve">Date of return: </w:t>
            </w:r>
          </w:p>
        </w:tc>
      </w:tr>
      <w:tr w:rsidR="003A5F1B" w:rsidRPr="0024325E" w14:paraId="6373E573" w14:textId="77777777" w:rsidTr="00FA5799">
        <w:trPr>
          <w:trHeight w:val="526"/>
        </w:trPr>
        <w:tc>
          <w:tcPr>
            <w:tcW w:w="9209" w:type="dxa"/>
            <w:tcBorders>
              <w:top w:val="single" w:sz="4" w:space="0" w:color="000000"/>
              <w:left w:val="single" w:sz="4" w:space="0" w:color="000000"/>
              <w:bottom w:val="single" w:sz="4" w:space="0" w:color="000000"/>
              <w:right w:val="single" w:sz="4" w:space="0" w:color="000000"/>
            </w:tcBorders>
          </w:tcPr>
          <w:p w14:paraId="423AC3BC" w14:textId="77164142" w:rsidR="003A5F1B" w:rsidRPr="0024325E" w:rsidRDefault="003A5F1B" w:rsidP="00FA5799">
            <w:pPr>
              <w:spacing w:after="0" w:line="259" w:lineRule="auto"/>
              <w:ind w:left="0" w:firstLine="0"/>
              <w:jc w:val="left"/>
              <w:rPr>
                <w:szCs w:val="24"/>
              </w:rPr>
            </w:pPr>
            <w:r w:rsidRPr="0024325E">
              <w:rPr>
                <w:szCs w:val="24"/>
              </w:rPr>
              <w:t xml:space="preserve">Total Number of </w:t>
            </w:r>
            <w:r w:rsidR="00E933EC" w:rsidRPr="0024325E">
              <w:rPr>
                <w:szCs w:val="24"/>
              </w:rPr>
              <w:t xml:space="preserve">working </w:t>
            </w:r>
            <w:r w:rsidRPr="0024325E">
              <w:rPr>
                <w:szCs w:val="24"/>
              </w:rPr>
              <w:t xml:space="preserve">days absent (include ½ days): </w:t>
            </w:r>
          </w:p>
        </w:tc>
      </w:tr>
      <w:tr w:rsidR="003A5F1B" w:rsidRPr="0024325E" w14:paraId="2223ABCB" w14:textId="77777777" w:rsidTr="00FA5799">
        <w:trPr>
          <w:trHeight w:val="1558"/>
        </w:trPr>
        <w:tc>
          <w:tcPr>
            <w:tcW w:w="9209" w:type="dxa"/>
            <w:tcBorders>
              <w:top w:val="single" w:sz="4" w:space="0" w:color="000000"/>
              <w:left w:val="single" w:sz="4" w:space="0" w:color="000000"/>
              <w:bottom w:val="single" w:sz="4" w:space="0" w:color="000000"/>
              <w:right w:val="single" w:sz="4" w:space="0" w:color="000000"/>
            </w:tcBorders>
          </w:tcPr>
          <w:p w14:paraId="70366B07" w14:textId="77777777" w:rsidR="003A5F1B" w:rsidRPr="0024325E" w:rsidRDefault="003A5F1B" w:rsidP="00FA5799">
            <w:pPr>
              <w:spacing w:after="218" w:line="259" w:lineRule="auto"/>
              <w:ind w:left="0" w:firstLine="0"/>
              <w:jc w:val="left"/>
              <w:rPr>
                <w:szCs w:val="24"/>
              </w:rPr>
            </w:pPr>
            <w:r w:rsidRPr="0024325E">
              <w:rPr>
                <w:szCs w:val="24"/>
              </w:rPr>
              <w:t xml:space="preserve">Nature of absence: </w:t>
            </w:r>
          </w:p>
          <w:p w14:paraId="72B4EE37" w14:textId="77777777" w:rsidR="003A5F1B" w:rsidRPr="0024325E" w:rsidRDefault="003A5F1B" w:rsidP="00FA5799">
            <w:pPr>
              <w:spacing w:after="0" w:line="259" w:lineRule="auto"/>
              <w:ind w:left="0" w:right="10245" w:firstLine="0"/>
              <w:jc w:val="left"/>
              <w:rPr>
                <w:szCs w:val="24"/>
              </w:rPr>
            </w:pPr>
            <w:r w:rsidRPr="0024325E">
              <w:rPr>
                <w:szCs w:val="24"/>
              </w:rPr>
              <w:t xml:space="preserve">  </w:t>
            </w:r>
          </w:p>
        </w:tc>
      </w:tr>
      <w:tr w:rsidR="003A5F1B" w:rsidRPr="0024325E" w14:paraId="1944CBB4" w14:textId="77777777" w:rsidTr="00FA5799">
        <w:trPr>
          <w:trHeight w:val="1558"/>
        </w:trPr>
        <w:tc>
          <w:tcPr>
            <w:tcW w:w="9209" w:type="dxa"/>
            <w:tcBorders>
              <w:top w:val="single" w:sz="4" w:space="0" w:color="000000"/>
              <w:left w:val="single" w:sz="4" w:space="0" w:color="000000"/>
              <w:bottom w:val="single" w:sz="4" w:space="0" w:color="000000"/>
              <w:right w:val="single" w:sz="4" w:space="0" w:color="000000"/>
            </w:tcBorders>
          </w:tcPr>
          <w:p w14:paraId="4D824F4E" w14:textId="5F5DE5EB" w:rsidR="003A5F1B" w:rsidRPr="0024325E" w:rsidRDefault="003A5F1B" w:rsidP="00FA5799">
            <w:pPr>
              <w:spacing w:after="218" w:line="259" w:lineRule="auto"/>
              <w:ind w:left="0" w:firstLine="0"/>
              <w:jc w:val="left"/>
              <w:rPr>
                <w:szCs w:val="24"/>
              </w:rPr>
            </w:pPr>
            <w:r w:rsidRPr="0024325E">
              <w:rPr>
                <w:szCs w:val="24"/>
              </w:rPr>
              <w:t xml:space="preserve">Are there any </w:t>
            </w:r>
            <w:r w:rsidR="00E933EC" w:rsidRPr="0024325E">
              <w:rPr>
                <w:szCs w:val="24"/>
              </w:rPr>
              <w:t>further ways the school can support you?</w:t>
            </w:r>
            <w:r w:rsidRPr="0024325E">
              <w:rPr>
                <w:szCs w:val="24"/>
              </w:rPr>
              <w:t xml:space="preserve"> </w:t>
            </w:r>
          </w:p>
          <w:p w14:paraId="1B2944E5" w14:textId="77777777" w:rsidR="003A5F1B" w:rsidRPr="0024325E" w:rsidRDefault="003A5F1B" w:rsidP="00FA5799">
            <w:pPr>
              <w:spacing w:after="0" w:line="259" w:lineRule="auto"/>
              <w:ind w:left="0" w:right="10245" w:firstLine="0"/>
              <w:jc w:val="left"/>
              <w:rPr>
                <w:szCs w:val="24"/>
              </w:rPr>
            </w:pPr>
            <w:r w:rsidRPr="0024325E">
              <w:rPr>
                <w:szCs w:val="24"/>
              </w:rPr>
              <w:t xml:space="preserve">  </w:t>
            </w:r>
          </w:p>
        </w:tc>
      </w:tr>
      <w:tr w:rsidR="003A5F1B" w:rsidRPr="0024325E" w14:paraId="7191DA5C" w14:textId="77777777" w:rsidTr="00FA5799">
        <w:trPr>
          <w:trHeight w:val="2350"/>
        </w:trPr>
        <w:tc>
          <w:tcPr>
            <w:tcW w:w="9209" w:type="dxa"/>
            <w:tcBorders>
              <w:top w:val="single" w:sz="4" w:space="0" w:color="000000"/>
              <w:left w:val="single" w:sz="4" w:space="0" w:color="000000"/>
              <w:bottom w:val="single" w:sz="4" w:space="0" w:color="000000"/>
              <w:right w:val="single" w:sz="4" w:space="0" w:color="000000"/>
            </w:tcBorders>
          </w:tcPr>
          <w:p w14:paraId="7F4768F1" w14:textId="77777777" w:rsidR="003A5F1B" w:rsidRPr="0024325E" w:rsidRDefault="003A5F1B" w:rsidP="00FA5799">
            <w:pPr>
              <w:spacing w:after="240" w:line="240" w:lineRule="auto"/>
              <w:ind w:left="0" w:firstLine="0"/>
              <w:rPr>
                <w:szCs w:val="24"/>
              </w:rPr>
            </w:pPr>
            <w:r w:rsidRPr="0024325E">
              <w:rPr>
                <w:szCs w:val="24"/>
              </w:rPr>
              <w:t xml:space="preserve">ACTION REQUIRED (do you require any help / support to facilitate a healthy return to work)   </w:t>
            </w:r>
          </w:p>
        </w:tc>
      </w:tr>
    </w:tbl>
    <w:p w14:paraId="03730286" w14:textId="77777777" w:rsidR="003A5F1B" w:rsidRPr="0024325E" w:rsidRDefault="003A5F1B" w:rsidP="003A5F1B">
      <w:pPr>
        <w:spacing w:after="0" w:line="259" w:lineRule="auto"/>
        <w:ind w:left="0" w:firstLine="0"/>
        <w:jc w:val="left"/>
        <w:rPr>
          <w:szCs w:val="24"/>
        </w:rPr>
      </w:pPr>
      <w:r w:rsidRPr="0024325E">
        <w:rPr>
          <w:b/>
          <w:szCs w:val="24"/>
        </w:rPr>
        <w:t xml:space="preserve"> </w:t>
      </w:r>
    </w:p>
    <w:p w14:paraId="6E346EF9" w14:textId="77777777" w:rsidR="003A5F1B" w:rsidRPr="0024325E" w:rsidRDefault="003A5F1B" w:rsidP="003A5F1B">
      <w:pPr>
        <w:spacing w:after="0" w:line="259" w:lineRule="auto"/>
        <w:ind w:left="0" w:firstLine="0"/>
        <w:jc w:val="left"/>
        <w:rPr>
          <w:b/>
          <w:szCs w:val="24"/>
        </w:rPr>
      </w:pPr>
      <w:r w:rsidRPr="0024325E">
        <w:rPr>
          <w:b/>
          <w:szCs w:val="24"/>
        </w:rPr>
        <w:t xml:space="preserve"> </w:t>
      </w:r>
    </w:p>
    <w:p w14:paraId="6C922B4F" w14:textId="77777777" w:rsidR="003A5F1B" w:rsidRPr="0024325E" w:rsidRDefault="003A5F1B" w:rsidP="003A5F1B">
      <w:pPr>
        <w:rPr>
          <w:szCs w:val="24"/>
        </w:rPr>
      </w:pPr>
    </w:p>
    <w:p w14:paraId="3E94626C" w14:textId="77777777" w:rsidR="003A5F1B" w:rsidRPr="0024325E" w:rsidRDefault="003A5F1B" w:rsidP="003A5F1B">
      <w:pPr>
        <w:spacing w:after="61"/>
        <w:rPr>
          <w:szCs w:val="24"/>
        </w:rPr>
      </w:pPr>
    </w:p>
    <w:p w14:paraId="5D90924A" w14:textId="77777777" w:rsidR="003A5F1B" w:rsidRPr="0024325E" w:rsidRDefault="003A5F1B" w:rsidP="003A5F1B">
      <w:pPr>
        <w:ind w:left="-5"/>
        <w:rPr>
          <w:szCs w:val="24"/>
        </w:rPr>
      </w:pPr>
      <w:r w:rsidRPr="0024325E">
        <w:rPr>
          <w:szCs w:val="24"/>
        </w:rPr>
        <w:t xml:space="preserve"> </w:t>
      </w:r>
    </w:p>
    <w:p w14:paraId="0E48FE8C" w14:textId="77777777" w:rsidR="003A5F1B" w:rsidRPr="0024325E" w:rsidRDefault="003A5F1B" w:rsidP="003A5F1B">
      <w:pPr>
        <w:spacing w:after="0" w:line="259" w:lineRule="auto"/>
        <w:ind w:left="0" w:firstLine="0"/>
        <w:jc w:val="left"/>
        <w:rPr>
          <w:b/>
          <w:szCs w:val="24"/>
        </w:rPr>
      </w:pPr>
    </w:p>
    <w:p w14:paraId="2159F649" w14:textId="77777777" w:rsidR="003A5F1B" w:rsidRPr="0024325E" w:rsidRDefault="003A5F1B" w:rsidP="003A5F1B">
      <w:pPr>
        <w:spacing w:after="0" w:line="259" w:lineRule="auto"/>
        <w:ind w:left="0" w:firstLine="0"/>
        <w:jc w:val="left"/>
        <w:rPr>
          <w:b/>
          <w:szCs w:val="24"/>
        </w:rPr>
      </w:pPr>
    </w:p>
    <w:p w14:paraId="134A158E" w14:textId="77777777" w:rsidR="003A5F1B" w:rsidRPr="0024325E" w:rsidRDefault="003A5F1B" w:rsidP="003A5F1B">
      <w:pPr>
        <w:spacing w:after="0" w:line="259" w:lineRule="auto"/>
        <w:ind w:left="0" w:firstLine="0"/>
        <w:jc w:val="left"/>
        <w:rPr>
          <w:b/>
          <w:szCs w:val="24"/>
        </w:rPr>
      </w:pPr>
    </w:p>
    <w:p w14:paraId="1C29A38F" w14:textId="77777777" w:rsidR="003A5F1B" w:rsidRPr="0024325E" w:rsidRDefault="003A5F1B" w:rsidP="003A5F1B">
      <w:pPr>
        <w:spacing w:after="0" w:line="259" w:lineRule="auto"/>
        <w:ind w:left="0" w:firstLine="0"/>
        <w:jc w:val="left"/>
        <w:rPr>
          <w:b/>
          <w:szCs w:val="24"/>
        </w:rPr>
      </w:pPr>
    </w:p>
    <w:p w14:paraId="0474568E" w14:textId="77777777" w:rsidR="003A5F1B" w:rsidRPr="0024325E" w:rsidRDefault="003A5F1B" w:rsidP="003A5F1B">
      <w:pPr>
        <w:spacing w:after="0" w:line="259" w:lineRule="auto"/>
        <w:ind w:left="0" w:firstLine="0"/>
        <w:jc w:val="left"/>
        <w:rPr>
          <w:b/>
          <w:szCs w:val="24"/>
        </w:rPr>
      </w:pPr>
    </w:p>
    <w:p w14:paraId="7E294280" w14:textId="77777777" w:rsidR="003A5F1B" w:rsidRPr="0024325E" w:rsidRDefault="003A5F1B" w:rsidP="003A5F1B">
      <w:pPr>
        <w:spacing w:after="0" w:line="259" w:lineRule="auto"/>
        <w:ind w:left="0" w:firstLine="0"/>
        <w:jc w:val="left"/>
        <w:rPr>
          <w:b/>
          <w:szCs w:val="24"/>
        </w:rPr>
      </w:pPr>
    </w:p>
    <w:p w14:paraId="0FE91C31" w14:textId="77777777" w:rsidR="003A5F1B" w:rsidRPr="0024325E" w:rsidRDefault="003A5F1B" w:rsidP="003A5F1B">
      <w:pPr>
        <w:spacing w:after="0" w:line="259" w:lineRule="auto"/>
        <w:ind w:left="0" w:firstLine="0"/>
        <w:jc w:val="left"/>
        <w:rPr>
          <w:b/>
          <w:szCs w:val="24"/>
        </w:rPr>
      </w:pPr>
    </w:p>
    <w:p w14:paraId="7CEB48A8" w14:textId="77777777" w:rsidR="003A5F1B" w:rsidRPr="0024325E" w:rsidRDefault="003A5F1B" w:rsidP="003A5F1B">
      <w:pPr>
        <w:spacing w:after="0" w:line="259" w:lineRule="auto"/>
        <w:ind w:left="0" w:firstLine="0"/>
        <w:jc w:val="left"/>
        <w:rPr>
          <w:b/>
          <w:szCs w:val="24"/>
        </w:rPr>
      </w:pPr>
    </w:p>
    <w:p w14:paraId="694F5276" w14:textId="77777777" w:rsidR="003A5F1B" w:rsidRPr="0024325E" w:rsidRDefault="003A5F1B" w:rsidP="003A5F1B">
      <w:pPr>
        <w:spacing w:after="0" w:line="259" w:lineRule="auto"/>
        <w:ind w:left="0" w:firstLine="0"/>
        <w:jc w:val="left"/>
        <w:rPr>
          <w:b/>
          <w:szCs w:val="24"/>
        </w:rPr>
      </w:pPr>
    </w:p>
    <w:p w14:paraId="524A020D" w14:textId="77777777" w:rsidR="007D0C20" w:rsidRPr="0024325E" w:rsidRDefault="007D0C20" w:rsidP="007D0C20">
      <w:pPr>
        <w:spacing w:after="0" w:line="259" w:lineRule="auto"/>
        <w:ind w:left="0" w:firstLine="0"/>
        <w:jc w:val="left"/>
        <w:rPr>
          <w:szCs w:val="24"/>
        </w:rPr>
      </w:pPr>
      <w:r w:rsidRPr="0024325E">
        <w:rPr>
          <w:b/>
          <w:szCs w:val="24"/>
        </w:rPr>
        <w:lastRenderedPageBreak/>
        <w:t xml:space="preserve">APPENDIX </w:t>
      </w:r>
      <w:r w:rsidR="003A5F1B" w:rsidRPr="0024325E">
        <w:rPr>
          <w:b/>
          <w:szCs w:val="24"/>
        </w:rPr>
        <w:t>B</w:t>
      </w:r>
      <w:r w:rsidRPr="0024325E">
        <w:rPr>
          <w:b/>
          <w:szCs w:val="24"/>
        </w:rPr>
        <w:t xml:space="preserve">  </w:t>
      </w:r>
    </w:p>
    <w:p w14:paraId="7C3D886E" w14:textId="77777777" w:rsidR="003A5F1B" w:rsidRPr="0024325E" w:rsidRDefault="003A5F1B" w:rsidP="00566A47">
      <w:pPr>
        <w:spacing w:after="10"/>
        <w:ind w:left="-5"/>
        <w:jc w:val="center"/>
        <w:rPr>
          <w:b/>
          <w:szCs w:val="24"/>
        </w:rPr>
      </w:pPr>
    </w:p>
    <w:p w14:paraId="5FA7F0C0" w14:textId="77777777" w:rsidR="007D0C20" w:rsidRPr="0024325E" w:rsidRDefault="007D0C20" w:rsidP="00566A47">
      <w:pPr>
        <w:spacing w:after="10"/>
        <w:ind w:left="-5"/>
        <w:jc w:val="center"/>
        <w:rPr>
          <w:b/>
          <w:szCs w:val="24"/>
        </w:rPr>
      </w:pPr>
      <w:r w:rsidRPr="0024325E">
        <w:rPr>
          <w:b/>
          <w:szCs w:val="24"/>
        </w:rPr>
        <w:t>Return to Work Meeting Form</w:t>
      </w:r>
    </w:p>
    <w:p w14:paraId="48CBDB47" w14:textId="77777777" w:rsidR="007D0C20" w:rsidRPr="0024325E" w:rsidRDefault="007D0C20" w:rsidP="007D0C20">
      <w:pPr>
        <w:spacing w:after="0" w:line="259" w:lineRule="auto"/>
        <w:ind w:left="-5"/>
        <w:jc w:val="left"/>
        <w:rPr>
          <w:szCs w:val="24"/>
        </w:rPr>
      </w:pPr>
      <w:r w:rsidRPr="0024325E">
        <w:rPr>
          <w:i/>
          <w:szCs w:val="24"/>
        </w:rPr>
        <w:t xml:space="preserve">This form should be completed by the line manager in consultation with the employee: </w:t>
      </w:r>
    </w:p>
    <w:p w14:paraId="4FA8115A" w14:textId="77777777" w:rsidR="007D0C20" w:rsidRPr="0024325E" w:rsidRDefault="007D0C20" w:rsidP="007D0C20">
      <w:pPr>
        <w:spacing w:after="0" w:line="259" w:lineRule="auto"/>
        <w:ind w:left="62" w:firstLine="0"/>
        <w:jc w:val="center"/>
        <w:rPr>
          <w:szCs w:val="24"/>
        </w:rPr>
      </w:pPr>
      <w:r w:rsidRPr="0024325E">
        <w:rPr>
          <w:szCs w:val="24"/>
        </w:rPr>
        <w:t xml:space="preserve"> </w:t>
      </w:r>
    </w:p>
    <w:tbl>
      <w:tblPr>
        <w:tblStyle w:val="TableGrid"/>
        <w:tblW w:w="10060" w:type="dxa"/>
        <w:tblInd w:w="0" w:type="dxa"/>
        <w:tblCellMar>
          <w:top w:w="8" w:type="dxa"/>
          <w:left w:w="108" w:type="dxa"/>
          <w:right w:w="115" w:type="dxa"/>
        </w:tblCellMar>
        <w:tblLook w:val="04A0" w:firstRow="1" w:lastRow="0" w:firstColumn="1" w:lastColumn="0" w:noHBand="0" w:noVBand="1"/>
      </w:tblPr>
      <w:tblGrid>
        <w:gridCol w:w="10060"/>
      </w:tblGrid>
      <w:tr w:rsidR="007D0C20" w:rsidRPr="0024325E" w14:paraId="2C4C212F" w14:textId="77777777" w:rsidTr="00B51AC7">
        <w:trPr>
          <w:trHeight w:val="406"/>
        </w:trPr>
        <w:tc>
          <w:tcPr>
            <w:tcW w:w="10060" w:type="dxa"/>
            <w:tcBorders>
              <w:top w:val="single" w:sz="4" w:space="0" w:color="000000"/>
              <w:left w:val="single" w:sz="4" w:space="0" w:color="000000"/>
              <w:bottom w:val="single" w:sz="4" w:space="0" w:color="000000"/>
              <w:right w:val="single" w:sz="4" w:space="0" w:color="000000"/>
            </w:tcBorders>
          </w:tcPr>
          <w:p w14:paraId="7DAE8C5F" w14:textId="77777777" w:rsidR="007D0C20" w:rsidRPr="0024325E" w:rsidRDefault="007D0C20" w:rsidP="0088209C">
            <w:pPr>
              <w:spacing w:after="0" w:line="259" w:lineRule="auto"/>
              <w:ind w:left="0" w:firstLine="0"/>
              <w:jc w:val="left"/>
              <w:rPr>
                <w:szCs w:val="24"/>
              </w:rPr>
            </w:pPr>
            <w:r w:rsidRPr="0024325E">
              <w:rPr>
                <w:b/>
                <w:szCs w:val="24"/>
              </w:rPr>
              <w:t xml:space="preserve">DETAILS OF MEETING </w:t>
            </w:r>
          </w:p>
        </w:tc>
      </w:tr>
      <w:tr w:rsidR="007D0C20" w:rsidRPr="0024325E" w14:paraId="7C70CD33" w14:textId="77777777" w:rsidTr="00B51AC7">
        <w:trPr>
          <w:trHeight w:val="528"/>
        </w:trPr>
        <w:tc>
          <w:tcPr>
            <w:tcW w:w="10060" w:type="dxa"/>
            <w:tcBorders>
              <w:top w:val="single" w:sz="4" w:space="0" w:color="000000"/>
              <w:left w:val="single" w:sz="4" w:space="0" w:color="000000"/>
              <w:bottom w:val="single" w:sz="4" w:space="0" w:color="000000"/>
              <w:right w:val="single" w:sz="4" w:space="0" w:color="000000"/>
            </w:tcBorders>
          </w:tcPr>
          <w:p w14:paraId="7FA1C789" w14:textId="77777777" w:rsidR="007D0C20" w:rsidRPr="0024325E" w:rsidRDefault="007D0C20" w:rsidP="0088209C">
            <w:pPr>
              <w:spacing w:after="0" w:line="259" w:lineRule="auto"/>
              <w:ind w:left="0" w:firstLine="0"/>
              <w:jc w:val="left"/>
              <w:rPr>
                <w:szCs w:val="24"/>
              </w:rPr>
            </w:pPr>
            <w:r w:rsidRPr="0024325E">
              <w:rPr>
                <w:szCs w:val="24"/>
              </w:rPr>
              <w:t xml:space="preserve">Employee Name: </w:t>
            </w:r>
          </w:p>
        </w:tc>
      </w:tr>
      <w:tr w:rsidR="007D0C20" w:rsidRPr="0024325E" w14:paraId="6FCAED9C" w14:textId="77777777" w:rsidTr="00B51AC7">
        <w:trPr>
          <w:trHeight w:val="526"/>
        </w:trPr>
        <w:tc>
          <w:tcPr>
            <w:tcW w:w="10060" w:type="dxa"/>
            <w:tcBorders>
              <w:top w:val="single" w:sz="4" w:space="0" w:color="000000"/>
              <w:left w:val="single" w:sz="4" w:space="0" w:color="000000"/>
              <w:bottom w:val="single" w:sz="4" w:space="0" w:color="000000"/>
              <w:right w:val="single" w:sz="4" w:space="0" w:color="000000"/>
            </w:tcBorders>
          </w:tcPr>
          <w:p w14:paraId="0E7D163D" w14:textId="77777777" w:rsidR="007D0C20" w:rsidRPr="0024325E" w:rsidRDefault="007D0C20" w:rsidP="0088209C">
            <w:pPr>
              <w:spacing w:after="0" w:line="259" w:lineRule="auto"/>
              <w:ind w:left="0" w:firstLine="0"/>
              <w:jc w:val="left"/>
              <w:rPr>
                <w:szCs w:val="24"/>
              </w:rPr>
            </w:pPr>
            <w:r w:rsidRPr="0024325E">
              <w:rPr>
                <w:szCs w:val="24"/>
              </w:rPr>
              <w:t xml:space="preserve">Service: </w:t>
            </w:r>
          </w:p>
        </w:tc>
      </w:tr>
      <w:tr w:rsidR="007D0C20" w:rsidRPr="0024325E" w14:paraId="4770FE04" w14:textId="77777777" w:rsidTr="00B51AC7">
        <w:trPr>
          <w:trHeight w:val="526"/>
        </w:trPr>
        <w:tc>
          <w:tcPr>
            <w:tcW w:w="10060" w:type="dxa"/>
            <w:tcBorders>
              <w:top w:val="single" w:sz="4" w:space="0" w:color="000000"/>
              <w:left w:val="single" w:sz="4" w:space="0" w:color="000000"/>
              <w:bottom w:val="single" w:sz="4" w:space="0" w:color="000000"/>
              <w:right w:val="single" w:sz="4" w:space="0" w:color="000000"/>
            </w:tcBorders>
          </w:tcPr>
          <w:p w14:paraId="570A7680" w14:textId="77777777" w:rsidR="007D0C20" w:rsidRPr="0024325E" w:rsidRDefault="007D0C20" w:rsidP="0088209C">
            <w:pPr>
              <w:spacing w:after="0" w:line="259" w:lineRule="auto"/>
              <w:ind w:left="0" w:firstLine="0"/>
              <w:jc w:val="left"/>
              <w:rPr>
                <w:szCs w:val="24"/>
              </w:rPr>
            </w:pPr>
            <w:r w:rsidRPr="0024325E">
              <w:rPr>
                <w:szCs w:val="24"/>
              </w:rPr>
              <w:t xml:space="preserve">Date of the meeting: </w:t>
            </w:r>
          </w:p>
        </w:tc>
      </w:tr>
      <w:tr w:rsidR="007D0C20" w:rsidRPr="0024325E" w14:paraId="745B57A1" w14:textId="77777777" w:rsidTr="00B51AC7">
        <w:trPr>
          <w:trHeight w:val="526"/>
        </w:trPr>
        <w:tc>
          <w:tcPr>
            <w:tcW w:w="10060" w:type="dxa"/>
            <w:tcBorders>
              <w:top w:val="single" w:sz="4" w:space="0" w:color="000000"/>
              <w:left w:val="single" w:sz="4" w:space="0" w:color="000000"/>
              <w:bottom w:val="single" w:sz="4" w:space="0" w:color="000000"/>
              <w:right w:val="single" w:sz="4" w:space="0" w:color="000000"/>
            </w:tcBorders>
          </w:tcPr>
          <w:p w14:paraId="54CDC069" w14:textId="77777777" w:rsidR="007D0C20" w:rsidRPr="0024325E" w:rsidRDefault="007D0C20" w:rsidP="0088209C">
            <w:pPr>
              <w:spacing w:after="0" w:line="259" w:lineRule="auto"/>
              <w:ind w:left="0" w:firstLine="0"/>
              <w:jc w:val="left"/>
              <w:rPr>
                <w:szCs w:val="24"/>
              </w:rPr>
            </w:pPr>
            <w:r w:rsidRPr="0024325E">
              <w:rPr>
                <w:szCs w:val="24"/>
              </w:rPr>
              <w:t xml:space="preserve">Manager conducting meeting: </w:t>
            </w:r>
          </w:p>
        </w:tc>
      </w:tr>
    </w:tbl>
    <w:p w14:paraId="6F3DB35F" w14:textId="77777777" w:rsidR="007D0C20" w:rsidRPr="0024325E" w:rsidRDefault="007D0C20" w:rsidP="007D0C20">
      <w:pPr>
        <w:spacing w:after="0" w:line="259" w:lineRule="auto"/>
        <w:ind w:left="0" w:firstLine="0"/>
        <w:jc w:val="left"/>
        <w:rPr>
          <w:szCs w:val="24"/>
        </w:rPr>
      </w:pPr>
      <w:r w:rsidRPr="0024325E">
        <w:rPr>
          <w:b/>
          <w:szCs w:val="24"/>
        </w:rPr>
        <w:t xml:space="preserve"> </w:t>
      </w:r>
    </w:p>
    <w:tbl>
      <w:tblPr>
        <w:tblStyle w:val="TableGrid"/>
        <w:tblW w:w="10060" w:type="dxa"/>
        <w:tblInd w:w="0" w:type="dxa"/>
        <w:tblLayout w:type="fixed"/>
        <w:tblCellMar>
          <w:top w:w="8" w:type="dxa"/>
          <w:left w:w="108" w:type="dxa"/>
          <w:right w:w="44" w:type="dxa"/>
        </w:tblCellMar>
        <w:tblLook w:val="04A0" w:firstRow="1" w:lastRow="0" w:firstColumn="1" w:lastColumn="0" w:noHBand="0" w:noVBand="1"/>
      </w:tblPr>
      <w:tblGrid>
        <w:gridCol w:w="7518"/>
        <w:gridCol w:w="1472"/>
        <w:gridCol w:w="1070"/>
      </w:tblGrid>
      <w:tr w:rsidR="007D0C20" w:rsidRPr="0024325E" w14:paraId="6E65AE0E" w14:textId="77777777" w:rsidTr="00B51AC7">
        <w:trPr>
          <w:trHeight w:val="406"/>
        </w:trPr>
        <w:tc>
          <w:tcPr>
            <w:tcW w:w="10060" w:type="dxa"/>
            <w:gridSpan w:val="3"/>
            <w:tcBorders>
              <w:top w:val="single" w:sz="4" w:space="0" w:color="000000"/>
              <w:left w:val="single" w:sz="4" w:space="0" w:color="000000"/>
              <w:bottom w:val="single" w:sz="4" w:space="0" w:color="000000"/>
              <w:right w:val="single" w:sz="4" w:space="0" w:color="000000"/>
            </w:tcBorders>
          </w:tcPr>
          <w:p w14:paraId="2D173554" w14:textId="77777777" w:rsidR="007D0C20" w:rsidRPr="0024325E" w:rsidRDefault="007D0C20" w:rsidP="0088209C">
            <w:pPr>
              <w:spacing w:after="0" w:line="259" w:lineRule="auto"/>
              <w:ind w:left="0" w:firstLine="0"/>
              <w:jc w:val="left"/>
              <w:rPr>
                <w:szCs w:val="24"/>
              </w:rPr>
            </w:pPr>
            <w:r w:rsidRPr="0024325E">
              <w:rPr>
                <w:b/>
                <w:szCs w:val="24"/>
              </w:rPr>
              <w:t xml:space="preserve">DETAILS OF ABSENCE </w:t>
            </w:r>
          </w:p>
        </w:tc>
      </w:tr>
      <w:tr w:rsidR="007D0C20" w:rsidRPr="0024325E" w14:paraId="3D67C949" w14:textId="77777777" w:rsidTr="00B51AC7">
        <w:trPr>
          <w:trHeight w:val="526"/>
        </w:trPr>
        <w:tc>
          <w:tcPr>
            <w:tcW w:w="10060" w:type="dxa"/>
            <w:gridSpan w:val="3"/>
            <w:tcBorders>
              <w:top w:val="single" w:sz="4" w:space="0" w:color="000000"/>
              <w:left w:val="single" w:sz="4" w:space="0" w:color="000000"/>
              <w:bottom w:val="single" w:sz="4" w:space="0" w:color="000000"/>
              <w:right w:val="single" w:sz="4" w:space="0" w:color="000000"/>
            </w:tcBorders>
          </w:tcPr>
          <w:p w14:paraId="4DD3476C" w14:textId="77777777" w:rsidR="007D0C20" w:rsidRPr="0024325E" w:rsidRDefault="007D0C20" w:rsidP="0088209C">
            <w:pPr>
              <w:spacing w:after="0" w:line="259" w:lineRule="auto"/>
              <w:ind w:left="0" w:firstLine="0"/>
              <w:jc w:val="left"/>
              <w:rPr>
                <w:szCs w:val="24"/>
              </w:rPr>
            </w:pPr>
            <w:r w:rsidRPr="0024325E">
              <w:rPr>
                <w:szCs w:val="24"/>
              </w:rPr>
              <w:t xml:space="preserve">Date absence began: </w:t>
            </w:r>
          </w:p>
        </w:tc>
      </w:tr>
      <w:tr w:rsidR="007D0C20" w:rsidRPr="0024325E" w14:paraId="457D8689" w14:textId="77777777" w:rsidTr="00B51AC7">
        <w:trPr>
          <w:trHeight w:val="528"/>
        </w:trPr>
        <w:tc>
          <w:tcPr>
            <w:tcW w:w="10060" w:type="dxa"/>
            <w:gridSpan w:val="3"/>
            <w:tcBorders>
              <w:top w:val="single" w:sz="4" w:space="0" w:color="000000"/>
              <w:left w:val="single" w:sz="4" w:space="0" w:color="000000"/>
              <w:bottom w:val="single" w:sz="4" w:space="0" w:color="000000"/>
              <w:right w:val="single" w:sz="4" w:space="0" w:color="000000"/>
            </w:tcBorders>
          </w:tcPr>
          <w:p w14:paraId="51A1C132" w14:textId="77777777" w:rsidR="007D0C20" w:rsidRPr="0024325E" w:rsidRDefault="007D0C20" w:rsidP="0088209C">
            <w:pPr>
              <w:spacing w:after="0" w:line="259" w:lineRule="auto"/>
              <w:ind w:left="0" w:firstLine="0"/>
              <w:jc w:val="left"/>
              <w:rPr>
                <w:szCs w:val="24"/>
              </w:rPr>
            </w:pPr>
            <w:r w:rsidRPr="0024325E">
              <w:rPr>
                <w:szCs w:val="24"/>
              </w:rPr>
              <w:t xml:space="preserve">Date of return: </w:t>
            </w:r>
          </w:p>
        </w:tc>
      </w:tr>
      <w:tr w:rsidR="007D0C20" w:rsidRPr="0024325E" w14:paraId="21D2F214" w14:textId="77777777" w:rsidTr="00B51AC7">
        <w:trPr>
          <w:trHeight w:val="526"/>
        </w:trPr>
        <w:tc>
          <w:tcPr>
            <w:tcW w:w="10060" w:type="dxa"/>
            <w:gridSpan w:val="3"/>
            <w:tcBorders>
              <w:top w:val="single" w:sz="4" w:space="0" w:color="000000"/>
              <w:left w:val="single" w:sz="4" w:space="0" w:color="000000"/>
              <w:bottom w:val="single" w:sz="4" w:space="0" w:color="000000"/>
              <w:right w:val="single" w:sz="4" w:space="0" w:color="000000"/>
            </w:tcBorders>
          </w:tcPr>
          <w:p w14:paraId="7B9F1AC5" w14:textId="77777777" w:rsidR="007D0C20" w:rsidRPr="0024325E" w:rsidRDefault="007D0C20" w:rsidP="0088209C">
            <w:pPr>
              <w:spacing w:after="0" w:line="259" w:lineRule="auto"/>
              <w:ind w:left="0" w:firstLine="0"/>
              <w:jc w:val="left"/>
              <w:rPr>
                <w:szCs w:val="24"/>
              </w:rPr>
            </w:pPr>
            <w:r w:rsidRPr="0024325E">
              <w:rPr>
                <w:szCs w:val="24"/>
              </w:rPr>
              <w:t xml:space="preserve">Total Number of days absent (include ½ days): </w:t>
            </w:r>
          </w:p>
        </w:tc>
      </w:tr>
      <w:tr w:rsidR="007D0C20" w:rsidRPr="0024325E" w14:paraId="37DB94EE" w14:textId="77777777" w:rsidTr="00B51AC7">
        <w:trPr>
          <w:trHeight w:val="1558"/>
        </w:trPr>
        <w:tc>
          <w:tcPr>
            <w:tcW w:w="10060" w:type="dxa"/>
            <w:gridSpan w:val="3"/>
            <w:tcBorders>
              <w:top w:val="single" w:sz="4" w:space="0" w:color="000000"/>
              <w:left w:val="single" w:sz="4" w:space="0" w:color="000000"/>
              <w:bottom w:val="single" w:sz="4" w:space="0" w:color="000000"/>
              <w:right w:val="single" w:sz="4" w:space="0" w:color="000000"/>
            </w:tcBorders>
          </w:tcPr>
          <w:p w14:paraId="349D9C25" w14:textId="77777777" w:rsidR="007D0C20" w:rsidRPr="0024325E" w:rsidRDefault="007D0C20" w:rsidP="0088209C">
            <w:pPr>
              <w:spacing w:after="218" w:line="259" w:lineRule="auto"/>
              <w:ind w:left="0" w:firstLine="0"/>
              <w:jc w:val="left"/>
              <w:rPr>
                <w:szCs w:val="24"/>
              </w:rPr>
            </w:pPr>
            <w:r w:rsidRPr="0024325E">
              <w:rPr>
                <w:szCs w:val="24"/>
              </w:rPr>
              <w:t xml:space="preserve">Nature of absence: </w:t>
            </w:r>
          </w:p>
          <w:p w14:paraId="1D7BF7BB" w14:textId="77777777" w:rsidR="007D0C20" w:rsidRPr="0024325E" w:rsidRDefault="007D0C20" w:rsidP="0088209C">
            <w:pPr>
              <w:spacing w:after="0" w:line="259" w:lineRule="auto"/>
              <w:ind w:left="0" w:right="10245" w:firstLine="0"/>
              <w:jc w:val="left"/>
              <w:rPr>
                <w:szCs w:val="24"/>
              </w:rPr>
            </w:pPr>
            <w:r w:rsidRPr="0024325E">
              <w:rPr>
                <w:szCs w:val="24"/>
              </w:rPr>
              <w:t xml:space="preserve">  </w:t>
            </w:r>
          </w:p>
        </w:tc>
      </w:tr>
      <w:tr w:rsidR="007D0C20" w:rsidRPr="0024325E" w14:paraId="565381BA" w14:textId="77777777" w:rsidTr="00B51AC7">
        <w:trPr>
          <w:trHeight w:val="1558"/>
        </w:trPr>
        <w:tc>
          <w:tcPr>
            <w:tcW w:w="10060" w:type="dxa"/>
            <w:gridSpan w:val="3"/>
            <w:tcBorders>
              <w:top w:val="single" w:sz="4" w:space="0" w:color="000000"/>
              <w:left w:val="single" w:sz="4" w:space="0" w:color="000000"/>
              <w:bottom w:val="single" w:sz="4" w:space="0" w:color="000000"/>
              <w:right w:val="single" w:sz="4" w:space="0" w:color="000000"/>
            </w:tcBorders>
          </w:tcPr>
          <w:p w14:paraId="10CAFCDE" w14:textId="3974BBD4" w:rsidR="007D0C20" w:rsidRPr="0024325E" w:rsidRDefault="00E933EC" w:rsidP="00E933EC">
            <w:pPr>
              <w:spacing w:after="218" w:line="259" w:lineRule="auto"/>
              <w:ind w:left="0" w:firstLine="0"/>
              <w:jc w:val="left"/>
              <w:rPr>
                <w:szCs w:val="24"/>
              </w:rPr>
            </w:pPr>
            <w:r w:rsidRPr="0024325E">
              <w:rPr>
                <w:szCs w:val="24"/>
              </w:rPr>
              <w:t xml:space="preserve">Are there any further ways the school can support you? </w:t>
            </w:r>
          </w:p>
        </w:tc>
      </w:tr>
      <w:tr w:rsidR="00E933EC" w:rsidRPr="0024325E" w14:paraId="06981831" w14:textId="77777777" w:rsidTr="00B51AC7">
        <w:trPr>
          <w:trHeight w:val="1558"/>
        </w:trPr>
        <w:tc>
          <w:tcPr>
            <w:tcW w:w="10060" w:type="dxa"/>
            <w:gridSpan w:val="3"/>
            <w:tcBorders>
              <w:top w:val="single" w:sz="4" w:space="0" w:color="000000"/>
              <w:left w:val="single" w:sz="4" w:space="0" w:color="000000"/>
              <w:bottom w:val="single" w:sz="4" w:space="0" w:color="000000"/>
              <w:right w:val="single" w:sz="4" w:space="0" w:color="000000"/>
            </w:tcBorders>
          </w:tcPr>
          <w:p w14:paraId="6580505E" w14:textId="7FD434E4" w:rsidR="00E933EC" w:rsidRPr="0024325E" w:rsidRDefault="00E933EC" w:rsidP="0088209C">
            <w:pPr>
              <w:spacing w:after="218" w:line="259" w:lineRule="auto"/>
              <w:ind w:left="0" w:firstLine="0"/>
              <w:jc w:val="left"/>
              <w:rPr>
                <w:szCs w:val="24"/>
              </w:rPr>
            </w:pPr>
            <w:r w:rsidRPr="0024325E">
              <w:rPr>
                <w:szCs w:val="24"/>
              </w:rPr>
              <w:t>Is the employee part of any stage management process?</w:t>
            </w:r>
          </w:p>
        </w:tc>
      </w:tr>
      <w:tr w:rsidR="007D0C20" w:rsidRPr="0024325E" w14:paraId="3105AD80" w14:textId="77777777" w:rsidTr="00B51AC7">
        <w:trPr>
          <w:trHeight w:val="526"/>
        </w:trPr>
        <w:tc>
          <w:tcPr>
            <w:tcW w:w="10060" w:type="dxa"/>
            <w:gridSpan w:val="3"/>
            <w:tcBorders>
              <w:top w:val="single" w:sz="4" w:space="0" w:color="000000"/>
              <w:left w:val="single" w:sz="4" w:space="0" w:color="000000"/>
              <w:bottom w:val="single" w:sz="4" w:space="0" w:color="000000"/>
              <w:right w:val="single" w:sz="4" w:space="0" w:color="000000"/>
            </w:tcBorders>
          </w:tcPr>
          <w:p w14:paraId="5CA4956F" w14:textId="77777777" w:rsidR="007D0C20" w:rsidRPr="0024325E" w:rsidRDefault="007D0C20" w:rsidP="0088209C">
            <w:pPr>
              <w:spacing w:after="0" w:line="259" w:lineRule="auto"/>
              <w:ind w:left="0" w:firstLine="0"/>
              <w:jc w:val="left"/>
              <w:rPr>
                <w:szCs w:val="24"/>
              </w:rPr>
            </w:pPr>
            <w:r w:rsidRPr="0024325E">
              <w:rPr>
                <w:szCs w:val="24"/>
              </w:rPr>
              <w:t xml:space="preserve">Date and time of a review meeting if necessary </w:t>
            </w:r>
          </w:p>
        </w:tc>
      </w:tr>
      <w:tr w:rsidR="007D0C20" w:rsidRPr="0024325E" w14:paraId="7EAC699F" w14:textId="77777777" w:rsidTr="00B51AC7">
        <w:trPr>
          <w:trHeight w:val="2350"/>
        </w:trPr>
        <w:tc>
          <w:tcPr>
            <w:tcW w:w="10060" w:type="dxa"/>
            <w:gridSpan w:val="3"/>
            <w:tcBorders>
              <w:top w:val="single" w:sz="4" w:space="0" w:color="000000"/>
              <w:left w:val="single" w:sz="4" w:space="0" w:color="000000"/>
              <w:bottom w:val="single" w:sz="4" w:space="0" w:color="000000"/>
              <w:right w:val="single" w:sz="4" w:space="0" w:color="000000"/>
            </w:tcBorders>
          </w:tcPr>
          <w:p w14:paraId="41DDC9BD" w14:textId="77777777" w:rsidR="007D0C20" w:rsidRPr="0024325E" w:rsidRDefault="007D0C20" w:rsidP="0088209C">
            <w:pPr>
              <w:spacing w:after="240" w:line="240" w:lineRule="auto"/>
              <w:ind w:left="0" w:firstLine="0"/>
              <w:rPr>
                <w:szCs w:val="24"/>
              </w:rPr>
            </w:pPr>
            <w:r w:rsidRPr="0024325E">
              <w:rPr>
                <w:szCs w:val="24"/>
              </w:rPr>
              <w:t xml:space="preserve">ACTION REQUIRED (what help / support is required to facilitate a healthy return to work and improve the attendance record?) </w:t>
            </w:r>
          </w:p>
          <w:p w14:paraId="74912103" w14:textId="77777777" w:rsidR="007D0C20" w:rsidRPr="0024325E" w:rsidRDefault="007D0C20" w:rsidP="0088209C">
            <w:pPr>
              <w:spacing w:after="0" w:line="259" w:lineRule="auto"/>
              <w:ind w:left="0" w:right="10245" w:firstLine="0"/>
              <w:jc w:val="left"/>
              <w:rPr>
                <w:szCs w:val="24"/>
              </w:rPr>
            </w:pPr>
            <w:r w:rsidRPr="0024325E">
              <w:rPr>
                <w:szCs w:val="24"/>
              </w:rPr>
              <w:t xml:space="preserve">   </w:t>
            </w:r>
          </w:p>
        </w:tc>
      </w:tr>
      <w:tr w:rsidR="007D0C20" w:rsidRPr="0024325E" w14:paraId="4A1E5363" w14:textId="77777777" w:rsidTr="00B51AC7">
        <w:trPr>
          <w:trHeight w:val="805"/>
        </w:trPr>
        <w:tc>
          <w:tcPr>
            <w:tcW w:w="7518" w:type="dxa"/>
            <w:tcBorders>
              <w:top w:val="single" w:sz="4" w:space="0" w:color="000000"/>
              <w:left w:val="single" w:sz="4" w:space="0" w:color="000000"/>
              <w:bottom w:val="single" w:sz="4" w:space="0" w:color="000000"/>
              <w:right w:val="single" w:sz="4" w:space="0" w:color="000000"/>
            </w:tcBorders>
          </w:tcPr>
          <w:p w14:paraId="375CEA94" w14:textId="77777777" w:rsidR="007D0C20" w:rsidRPr="0024325E" w:rsidRDefault="007D0C20" w:rsidP="0088209C">
            <w:pPr>
              <w:spacing w:after="0" w:line="259" w:lineRule="auto"/>
              <w:ind w:left="0" w:firstLine="0"/>
              <w:rPr>
                <w:szCs w:val="24"/>
              </w:rPr>
            </w:pPr>
            <w:r w:rsidRPr="0024325E">
              <w:rPr>
                <w:szCs w:val="24"/>
              </w:rPr>
              <w:lastRenderedPageBreak/>
              <w:t xml:space="preserve">Do you wish to refer the employee to the Employee Health &amp; Wellbeing Unit?* </w:t>
            </w:r>
          </w:p>
        </w:tc>
        <w:tc>
          <w:tcPr>
            <w:tcW w:w="1472" w:type="dxa"/>
            <w:tcBorders>
              <w:top w:val="single" w:sz="4" w:space="0" w:color="000000"/>
              <w:left w:val="single" w:sz="4" w:space="0" w:color="000000"/>
              <w:bottom w:val="single" w:sz="4" w:space="0" w:color="000000"/>
              <w:right w:val="single" w:sz="4" w:space="0" w:color="000000"/>
            </w:tcBorders>
            <w:vAlign w:val="center"/>
          </w:tcPr>
          <w:p w14:paraId="02A00650" w14:textId="77777777" w:rsidR="007D0C20" w:rsidRPr="0024325E" w:rsidRDefault="007D0C20" w:rsidP="0088209C">
            <w:pPr>
              <w:spacing w:after="0" w:line="259" w:lineRule="auto"/>
              <w:ind w:left="0" w:right="67" w:firstLine="0"/>
              <w:jc w:val="center"/>
              <w:rPr>
                <w:szCs w:val="24"/>
              </w:rPr>
            </w:pPr>
            <w:r w:rsidRPr="0024325E">
              <w:rPr>
                <w:szCs w:val="24"/>
              </w:rPr>
              <w:t xml:space="preserve">Yes </w:t>
            </w:r>
          </w:p>
        </w:tc>
        <w:tc>
          <w:tcPr>
            <w:tcW w:w="1070" w:type="dxa"/>
            <w:tcBorders>
              <w:top w:val="single" w:sz="4" w:space="0" w:color="000000"/>
              <w:left w:val="single" w:sz="4" w:space="0" w:color="000000"/>
              <w:bottom w:val="single" w:sz="4" w:space="0" w:color="000000"/>
              <w:right w:val="single" w:sz="4" w:space="0" w:color="000000"/>
            </w:tcBorders>
            <w:vAlign w:val="center"/>
          </w:tcPr>
          <w:p w14:paraId="501ED6AC" w14:textId="77777777" w:rsidR="007D0C20" w:rsidRPr="0024325E" w:rsidRDefault="007D0C20" w:rsidP="0088209C">
            <w:pPr>
              <w:spacing w:after="0" w:line="259" w:lineRule="auto"/>
              <w:ind w:left="0" w:right="65" w:firstLine="0"/>
              <w:jc w:val="center"/>
              <w:rPr>
                <w:szCs w:val="24"/>
              </w:rPr>
            </w:pPr>
            <w:r w:rsidRPr="0024325E">
              <w:rPr>
                <w:szCs w:val="24"/>
              </w:rPr>
              <w:t xml:space="preserve">No </w:t>
            </w:r>
          </w:p>
        </w:tc>
      </w:tr>
    </w:tbl>
    <w:p w14:paraId="0871D1B6" w14:textId="77777777" w:rsidR="007D0C20" w:rsidRPr="0024325E" w:rsidRDefault="007D0C20" w:rsidP="007D0C20">
      <w:pPr>
        <w:spacing w:after="0" w:line="259" w:lineRule="auto"/>
        <w:ind w:left="0" w:firstLine="0"/>
        <w:jc w:val="left"/>
        <w:rPr>
          <w:szCs w:val="24"/>
        </w:rPr>
      </w:pPr>
      <w:r w:rsidRPr="0024325E">
        <w:rPr>
          <w:b/>
          <w:szCs w:val="24"/>
        </w:rPr>
        <w:t xml:space="preserve"> </w:t>
      </w:r>
    </w:p>
    <w:tbl>
      <w:tblPr>
        <w:tblStyle w:val="TableGrid"/>
        <w:tblW w:w="10060" w:type="dxa"/>
        <w:tblInd w:w="0" w:type="dxa"/>
        <w:tblCellMar>
          <w:top w:w="8" w:type="dxa"/>
          <w:left w:w="108" w:type="dxa"/>
          <w:right w:w="115" w:type="dxa"/>
        </w:tblCellMar>
        <w:tblLook w:val="04A0" w:firstRow="1" w:lastRow="0" w:firstColumn="1" w:lastColumn="0" w:noHBand="0" w:noVBand="1"/>
      </w:tblPr>
      <w:tblGrid>
        <w:gridCol w:w="7523"/>
        <w:gridCol w:w="2537"/>
      </w:tblGrid>
      <w:tr w:rsidR="007D0C20" w:rsidRPr="0024325E" w14:paraId="43BC0FD6" w14:textId="77777777" w:rsidTr="00B51AC7">
        <w:trPr>
          <w:trHeight w:val="526"/>
        </w:trPr>
        <w:tc>
          <w:tcPr>
            <w:tcW w:w="7523" w:type="dxa"/>
            <w:tcBorders>
              <w:top w:val="single" w:sz="4" w:space="0" w:color="000000"/>
              <w:left w:val="single" w:sz="4" w:space="0" w:color="000000"/>
              <w:bottom w:val="single" w:sz="4" w:space="0" w:color="000000"/>
              <w:right w:val="single" w:sz="4" w:space="0" w:color="000000"/>
            </w:tcBorders>
          </w:tcPr>
          <w:p w14:paraId="1186F74E" w14:textId="77777777" w:rsidR="007D0C20" w:rsidRPr="0024325E" w:rsidRDefault="007D0C20" w:rsidP="0088209C">
            <w:pPr>
              <w:spacing w:after="0" w:line="259" w:lineRule="auto"/>
              <w:ind w:left="0" w:firstLine="0"/>
              <w:jc w:val="left"/>
              <w:rPr>
                <w:szCs w:val="24"/>
              </w:rPr>
            </w:pPr>
            <w:r w:rsidRPr="0024325E">
              <w:rPr>
                <w:b/>
                <w:szCs w:val="24"/>
              </w:rPr>
              <w:t xml:space="preserve"> </w:t>
            </w:r>
            <w:r w:rsidRPr="0024325E">
              <w:rPr>
                <w:szCs w:val="24"/>
              </w:rPr>
              <w:t xml:space="preserve">Signed (Manager): </w:t>
            </w:r>
          </w:p>
        </w:tc>
        <w:tc>
          <w:tcPr>
            <w:tcW w:w="2537" w:type="dxa"/>
            <w:tcBorders>
              <w:top w:val="single" w:sz="4" w:space="0" w:color="000000"/>
              <w:left w:val="single" w:sz="4" w:space="0" w:color="000000"/>
              <w:bottom w:val="single" w:sz="4" w:space="0" w:color="000000"/>
              <w:right w:val="single" w:sz="4" w:space="0" w:color="000000"/>
            </w:tcBorders>
          </w:tcPr>
          <w:p w14:paraId="01CA2A0E" w14:textId="77777777" w:rsidR="007D0C20" w:rsidRPr="0024325E" w:rsidRDefault="007D0C20" w:rsidP="0088209C">
            <w:pPr>
              <w:spacing w:after="0" w:line="259" w:lineRule="auto"/>
              <w:ind w:left="0" w:firstLine="0"/>
              <w:jc w:val="left"/>
              <w:rPr>
                <w:szCs w:val="24"/>
              </w:rPr>
            </w:pPr>
            <w:r w:rsidRPr="0024325E">
              <w:rPr>
                <w:szCs w:val="24"/>
              </w:rPr>
              <w:t xml:space="preserve">Date: </w:t>
            </w:r>
          </w:p>
        </w:tc>
      </w:tr>
      <w:tr w:rsidR="007D0C20" w:rsidRPr="0024325E" w14:paraId="106DD029" w14:textId="77777777" w:rsidTr="00B51AC7">
        <w:trPr>
          <w:trHeight w:val="526"/>
        </w:trPr>
        <w:tc>
          <w:tcPr>
            <w:tcW w:w="7523" w:type="dxa"/>
            <w:tcBorders>
              <w:top w:val="single" w:sz="4" w:space="0" w:color="000000"/>
              <w:left w:val="single" w:sz="4" w:space="0" w:color="000000"/>
              <w:bottom w:val="single" w:sz="4" w:space="0" w:color="000000"/>
              <w:right w:val="single" w:sz="4" w:space="0" w:color="000000"/>
            </w:tcBorders>
          </w:tcPr>
          <w:p w14:paraId="20B859CA" w14:textId="77777777" w:rsidR="007D0C20" w:rsidRPr="0024325E" w:rsidRDefault="007D0C20" w:rsidP="0088209C">
            <w:pPr>
              <w:spacing w:after="0" w:line="259" w:lineRule="auto"/>
              <w:ind w:left="0" w:firstLine="0"/>
              <w:jc w:val="left"/>
              <w:rPr>
                <w:szCs w:val="24"/>
              </w:rPr>
            </w:pPr>
            <w:r w:rsidRPr="0024325E">
              <w:rPr>
                <w:szCs w:val="24"/>
              </w:rPr>
              <w:t xml:space="preserve">Signed (Employee): </w:t>
            </w:r>
          </w:p>
        </w:tc>
        <w:tc>
          <w:tcPr>
            <w:tcW w:w="2537" w:type="dxa"/>
            <w:tcBorders>
              <w:top w:val="single" w:sz="4" w:space="0" w:color="000000"/>
              <w:left w:val="single" w:sz="4" w:space="0" w:color="000000"/>
              <w:bottom w:val="single" w:sz="4" w:space="0" w:color="000000"/>
              <w:right w:val="single" w:sz="4" w:space="0" w:color="000000"/>
            </w:tcBorders>
          </w:tcPr>
          <w:p w14:paraId="5B596B14" w14:textId="77777777" w:rsidR="007D0C20" w:rsidRPr="0024325E" w:rsidRDefault="007D0C20" w:rsidP="0088209C">
            <w:pPr>
              <w:spacing w:after="0" w:line="259" w:lineRule="auto"/>
              <w:ind w:left="0" w:firstLine="0"/>
              <w:jc w:val="left"/>
              <w:rPr>
                <w:szCs w:val="24"/>
              </w:rPr>
            </w:pPr>
            <w:r w:rsidRPr="0024325E">
              <w:rPr>
                <w:szCs w:val="24"/>
              </w:rPr>
              <w:t xml:space="preserve">Date: </w:t>
            </w:r>
          </w:p>
        </w:tc>
      </w:tr>
    </w:tbl>
    <w:p w14:paraId="5FD76BF7" w14:textId="77777777" w:rsidR="003A5F1B" w:rsidRPr="0024325E" w:rsidRDefault="007D0C20" w:rsidP="003A5F1B">
      <w:pPr>
        <w:spacing w:after="0" w:line="259" w:lineRule="auto"/>
        <w:ind w:left="0" w:firstLine="0"/>
        <w:jc w:val="left"/>
        <w:rPr>
          <w:b/>
          <w:szCs w:val="24"/>
        </w:rPr>
      </w:pPr>
      <w:r w:rsidRPr="0024325E">
        <w:rPr>
          <w:b/>
          <w:szCs w:val="24"/>
        </w:rPr>
        <w:t xml:space="preserve"> </w:t>
      </w:r>
    </w:p>
    <w:p w14:paraId="6655CFF9" w14:textId="77777777" w:rsidR="00305DEA" w:rsidRPr="0024325E" w:rsidRDefault="00305DEA" w:rsidP="007D0C20">
      <w:pPr>
        <w:spacing w:after="0" w:line="259" w:lineRule="auto"/>
        <w:ind w:left="0" w:firstLine="0"/>
        <w:jc w:val="left"/>
        <w:rPr>
          <w:b/>
          <w:szCs w:val="24"/>
        </w:rPr>
      </w:pPr>
      <w:r w:rsidRPr="0024325E">
        <w:rPr>
          <w:b/>
          <w:szCs w:val="24"/>
        </w:rPr>
        <w:t>The following Appendices are for managers only</w:t>
      </w:r>
    </w:p>
    <w:p w14:paraId="05187D38" w14:textId="77777777" w:rsidR="00305DEA" w:rsidRPr="0024325E" w:rsidRDefault="00305DEA" w:rsidP="007D0C20">
      <w:pPr>
        <w:spacing w:after="0" w:line="259" w:lineRule="auto"/>
        <w:ind w:left="0" w:firstLine="0"/>
        <w:jc w:val="left"/>
        <w:rPr>
          <w:szCs w:val="24"/>
        </w:rPr>
      </w:pPr>
    </w:p>
    <w:p w14:paraId="5B0C48EE" w14:textId="77777777" w:rsidR="00F97C0A" w:rsidRDefault="00F97C0A">
      <w:pPr>
        <w:spacing w:after="160" w:line="259" w:lineRule="auto"/>
        <w:ind w:left="0" w:firstLine="0"/>
        <w:jc w:val="left"/>
        <w:rPr>
          <w:b/>
          <w:szCs w:val="24"/>
        </w:rPr>
      </w:pPr>
      <w:r>
        <w:rPr>
          <w:b/>
          <w:szCs w:val="24"/>
        </w:rPr>
        <w:br w:type="page"/>
      </w:r>
    </w:p>
    <w:p w14:paraId="17888731" w14:textId="346D2AB6" w:rsidR="007D0C20" w:rsidRPr="0024325E" w:rsidRDefault="007D0C20" w:rsidP="007D0C20">
      <w:pPr>
        <w:spacing w:after="98" w:line="259" w:lineRule="auto"/>
        <w:ind w:left="-5"/>
        <w:jc w:val="left"/>
        <w:rPr>
          <w:szCs w:val="24"/>
        </w:rPr>
      </w:pPr>
      <w:r w:rsidRPr="0024325E">
        <w:rPr>
          <w:b/>
          <w:szCs w:val="24"/>
        </w:rPr>
        <w:lastRenderedPageBreak/>
        <w:t xml:space="preserve">APPENDIX </w:t>
      </w:r>
      <w:r w:rsidR="003A5F1B" w:rsidRPr="0024325E">
        <w:rPr>
          <w:b/>
          <w:szCs w:val="24"/>
        </w:rPr>
        <w:t>C</w:t>
      </w:r>
      <w:r w:rsidRPr="0024325E">
        <w:rPr>
          <w:b/>
          <w:szCs w:val="24"/>
        </w:rPr>
        <w:t xml:space="preserve"> </w:t>
      </w:r>
    </w:p>
    <w:p w14:paraId="6BB71EF7" w14:textId="54656BA2" w:rsidR="007D0C20" w:rsidRDefault="007D0C20" w:rsidP="007D0C20">
      <w:pPr>
        <w:ind w:left="-5"/>
        <w:rPr>
          <w:szCs w:val="24"/>
        </w:rPr>
      </w:pPr>
      <w:r w:rsidRPr="0024325E">
        <w:rPr>
          <w:szCs w:val="24"/>
        </w:rPr>
        <w:t xml:space="preserve">Procedure to follow at a Medical Capability Hearing/Medical Capability </w:t>
      </w:r>
    </w:p>
    <w:p w14:paraId="51DEF8DF" w14:textId="77777777" w:rsidR="004C6F8D" w:rsidRPr="0024325E" w:rsidRDefault="004C6F8D" w:rsidP="007D0C20">
      <w:pPr>
        <w:ind w:left="-5"/>
        <w:rPr>
          <w:szCs w:val="24"/>
        </w:rPr>
      </w:pPr>
    </w:p>
    <w:p w14:paraId="6B2BE476" w14:textId="77777777" w:rsidR="007D0C20" w:rsidRPr="0024325E" w:rsidRDefault="007D0C20" w:rsidP="007D0C20">
      <w:pPr>
        <w:pStyle w:val="Heading3"/>
        <w:ind w:left="-5"/>
        <w:rPr>
          <w:szCs w:val="24"/>
        </w:rPr>
      </w:pPr>
      <w:r w:rsidRPr="0024325E">
        <w:rPr>
          <w:szCs w:val="24"/>
        </w:rPr>
        <w:t xml:space="preserve">Appeal Hearing </w:t>
      </w:r>
    </w:p>
    <w:p w14:paraId="0DE87117" w14:textId="77777777" w:rsidR="007D0C20" w:rsidRPr="0024325E" w:rsidRDefault="007D0C20" w:rsidP="007D0C20">
      <w:pPr>
        <w:ind w:left="-5"/>
        <w:rPr>
          <w:szCs w:val="24"/>
        </w:rPr>
      </w:pPr>
      <w:r w:rsidRPr="0024325E">
        <w:rPr>
          <w:szCs w:val="24"/>
        </w:rPr>
        <w:t xml:space="preserve">The nominated manager or Chair will invite the manager presenting the case and the employee (including the representative) into the room together. </w:t>
      </w:r>
    </w:p>
    <w:p w14:paraId="29473A53" w14:textId="77777777" w:rsidR="007D0C20" w:rsidRPr="0024325E" w:rsidRDefault="007D0C20" w:rsidP="007D0C20">
      <w:pPr>
        <w:ind w:left="-5"/>
        <w:rPr>
          <w:szCs w:val="24"/>
        </w:rPr>
      </w:pPr>
      <w:r w:rsidRPr="0024325E">
        <w:rPr>
          <w:szCs w:val="24"/>
        </w:rPr>
        <w:t xml:space="preserve">The nominated manager or chair will open the proceedings by introducing those present and their roles in the process. </w:t>
      </w:r>
    </w:p>
    <w:p w14:paraId="2C955A1F" w14:textId="77777777" w:rsidR="007D0C20" w:rsidRPr="0024325E" w:rsidRDefault="007D0C20" w:rsidP="007D0C20">
      <w:pPr>
        <w:ind w:left="-5"/>
        <w:rPr>
          <w:szCs w:val="24"/>
        </w:rPr>
      </w:pPr>
      <w:r w:rsidRPr="0024325E">
        <w:rPr>
          <w:szCs w:val="24"/>
        </w:rPr>
        <w:t xml:space="preserve">The nominated manager will inform the employee (and representative) of the purpose of the hearing.  If the employee is not accompanied, the nominated manager must confirm that this is the employee’s decision not to be accompanied at the hearing.  </w:t>
      </w:r>
    </w:p>
    <w:p w14:paraId="78AF142D" w14:textId="77777777" w:rsidR="007D0C20" w:rsidRPr="0024325E" w:rsidRDefault="007D0C20" w:rsidP="007D0C20">
      <w:pPr>
        <w:ind w:left="-5"/>
        <w:rPr>
          <w:szCs w:val="24"/>
        </w:rPr>
      </w:pPr>
      <w:r w:rsidRPr="0024325E">
        <w:rPr>
          <w:szCs w:val="24"/>
        </w:rPr>
        <w:t xml:space="preserve">All those present are entitled to request an adjournment at any stage during the appeal to consider their situation. The nominated manager will decide if an adjournment is appropriate at that stage and how long is granted. </w:t>
      </w:r>
    </w:p>
    <w:p w14:paraId="6FA5F609" w14:textId="77777777" w:rsidR="007D0C20" w:rsidRPr="0024325E" w:rsidRDefault="007D0C20" w:rsidP="007D0C20">
      <w:pPr>
        <w:ind w:left="-5"/>
        <w:rPr>
          <w:szCs w:val="24"/>
        </w:rPr>
      </w:pPr>
      <w:r w:rsidRPr="0024325E">
        <w:rPr>
          <w:szCs w:val="24"/>
        </w:rPr>
        <w:t xml:space="preserve">In cases of Appeal - The Chair will confirm the grounds for the appeal hearing and the process that will be followed. If the grounds for the hearing are unclear the Chair should obtain clarification before proceeding. </w:t>
      </w:r>
    </w:p>
    <w:p w14:paraId="4CDCA27E" w14:textId="77777777" w:rsidR="007D0C20" w:rsidRPr="0024325E" w:rsidRDefault="007D0C20" w:rsidP="007D0C20">
      <w:pPr>
        <w:spacing w:after="128"/>
        <w:ind w:left="-5"/>
        <w:rPr>
          <w:szCs w:val="24"/>
        </w:rPr>
      </w:pPr>
      <w:r w:rsidRPr="0024325E">
        <w:rPr>
          <w:szCs w:val="24"/>
        </w:rPr>
        <w:t xml:space="preserve">The nominated manager or chair will explain how the hearing will proceed.  The process is as follows: </w:t>
      </w:r>
    </w:p>
    <w:p w14:paraId="475292EA" w14:textId="77777777" w:rsidR="007D0C20" w:rsidRPr="0024325E" w:rsidRDefault="007D0C20" w:rsidP="007D0C20">
      <w:pPr>
        <w:numPr>
          <w:ilvl w:val="0"/>
          <w:numId w:val="13"/>
        </w:numPr>
        <w:spacing w:after="128"/>
        <w:ind w:hanging="360"/>
        <w:rPr>
          <w:szCs w:val="24"/>
        </w:rPr>
      </w:pPr>
      <w:r w:rsidRPr="0024325E">
        <w:rPr>
          <w:szCs w:val="24"/>
        </w:rPr>
        <w:t xml:space="preserve">The presenting manager will state the case to the employee including the calling of witnesses (if appropriate). Witnesses should appear one at a time and may only be present whilst giving evidence or being questioned. </w:t>
      </w:r>
    </w:p>
    <w:p w14:paraId="45DAFE5D" w14:textId="5007C15B" w:rsidR="007D0C20" w:rsidRPr="0024325E" w:rsidRDefault="007D0C20" w:rsidP="007D0C20">
      <w:pPr>
        <w:numPr>
          <w:ilvl w:val="0"/>
          <w:numId w:val="13"/>
        </w:numPr>
        <w:spacing w:after="128"/>
        <w:ind w:hanging="360"/>
        <w:rPr>
          <w:szCs w:val="24"/>
        </w:rPr>
      </w:pPr>
      <w:r w:rsidRPr="0024325E">
        <w:rPr>
          <w:szCs w:val="24"/>
        </w:rPr>
        <w:t xml:space="preserve">The employee and/or his/her representative may ask questions of the presenting manager and any witnesses. The presenting manager, nominated manager and advisors may also ask questions of all the parties. The presenting manager and the nominated manager may </w:t>
      </w:r>
      <w:r w:rsidR="00F97C0A" w:rsidRPr="0024325E">
        <w:rPr>
          <w:szCs w:val="24"/>
        </w:rPr>
        <w:t>re-examine</w:t>
      </w:r>
      <w:r w:rsidRPr="0024325E">
        <w:rPr>
          <w:szCs w:val="24"/>
        </w:rPr>
        <w:t xml:space="preserve"> the witnesses. The witnesses will then withdraw. </w:t>
      </w:r>
    </w:p>
    <w:p w14:paraId="7D5D0A13" w14:textId="77777777" w:rsidR="007D0C20" w:rsidRPr="0024325E" w:rsidRDefault="007D0C20" w:rsidP="007D0C20">
      <w:pPr>
        <w:numPr>
          <w:ilvl w:val="0"/>
          <w:numId w:val="13"/>
        </w:numPr>
        <w:ind w:hanging="360"/>
        <w:rPr>
          <w:szCs w:val="24"/>
        </w:rPr>
      </w:pPr>
      <w:r w:rsidRPr="0024325E">
        <w:rPr>
          <w:szCs w:val="24"/>
        </w:rPr>
        <w:t xml:space="preserve">The nominated manager will invite the employee and/or his/her representative to present their case including the calling and examination of witnesses. Witnesses must appear one at a time and may only be present whilst giving their evidence or being questioned. </w:t>
      </w:r>
    </w:p>
    <w:p w14:paraId="7558885D" w14:textId="77777777" w:rsidR="007D0C20" w:rsidRPr="0024325E" w:rsidRDefault="007D0C20" w:rsidP="007D0C20">
      <w:pPr>
        <w:numPr>
          <w:ilvl w:val="0"/>
          <w:numId w:val="13"/>
        </w:numPr>
        <w:spacing w:after="77"/>
        <w:ind w:hanging="360"/>
        <w:rPr>
          <w:szCs w:val="24"/>
        </w:rPr>
      </w:pPr>
      <w:r w:rsidRPr="0024325E">
        <w:rPr>
          <w:szCs w:val="24"/>
        </w:rPr>
        <w:t xml:space="preserve">The presenting manager and nominated manager may ask questions of the employee and any witnesses the employee and/or his/her representative and the nominated manager may ask questions of all the parties and re-examine the witnesses. The witnesses will then withdraw </w:t>
      </w:r>
      <w:r w:rsidRPr="0024325E">
        <w:rPr>
          <w:rFonts w:eastAsia="Segoe UI Symbol"/>
          <w:szCs w:val="24"/>
        </w:rPr>
        <w:t></w:t>
      </w:r>
      <w:r w:rsidRPr="0024325E">
        <w:rPr>
          <w:szCs w:val="24"/>
        </w:rPr>
        <w:t xml:space="preserve"> Witness may be asked to remain available as they may be required for further questioning. </w:t>
      </w:r>
    </w:p>
    <w:p w14:paraId="60745597" w14:textId="77777777" w:rsidR="007D0C20" w:rsidRPr="0024325E" w:rsidRDefault="007D0C20" w:rsidP="007D0C20">
      <w:pPr>
        <w:numPr>
          <w:ilvl w:val="0"/>
          <w:numId w:val="13"/>
        </w:numPr>
        <w:spacing w:after="81"/>
        <w:ind w:hanging="360"/>
        <w:rPr>
          <w:szCs w:val="24"/>
        </w:rPr>
      </w:pPr>
      <w:r w:rsidRPr="0024325E">
        <w:rPr>
          <w:szCs w:val="24"/>
        </w:rPr>
        <w:t xml:space="preserve">The presenting manager will sum up his/her case. </w:t>
      </w:r>
    </w:p>
    <w:p w14:paraId="6A045ACB" w14:textId="77777777" w:rsidR="007D0C20" w:rsidRPr="0024325E" w:rsidRDefault="007D0C20" w:rsidP="007D0C20">
      <w:pPr>
        <w:numPr>
          <w:ilvl w:val="0"/>
          <w:numId w:val="13"/>
        </w:numPr>
        <w:spacing w:after="81"/>
        <w:ind w:hanging="360"/>
        <w:rPr>
          <w:szCs w:val="24"/>
        </w:rPr>
      </w:pPr>
      <w:r w:rsidRPr="0024325E">
        <w:rPr>
          <w:szCs w:val="24"/>
        </w:rPr>
        <w:t xml:space="preserve">The employee (or his/her representative) will sum up his/her case. </w:t>
      </w:r>
    </w:p>
    <w:p w14:paraId="441C0EE3" w14:textId="77777777" w:rsidR="007D0C20" w:rsidRPr="0024325E" w:rsidRDefault="007D0C20" w:rsidP="007D0C20">
      <w:pPr>
        <w:numPr>
          <w:ilvl w:val="0"/>
          <w:numId w:val="13"/>
        </w:numPr>
        <w:ind w:hanging="360"/>
        <w:rPr>
          <w:szCs w:val="24"/>
        </w:rPr>
      </w:pPr>
      <w:r w:rsidRPr="0024325E">
        <w:rPr>
          <w:szCs w:val="24"/>
        </w:rPr>
        <w:t xml:space="preserve">The parties will withdraw from the room to allow the nominated manager to consider the evidence and come to a decision about whether medical capability dismissal is appropriate. Where in attendance, the advisor may remain but must not decide the outcome. </w:t>
      </w:r>
    </w:p>
    <w:p w14:paraId="0373FEF3" w14:textId="77777777" w:rsidR="007D0C20" w:rsidRPr="0024325E" w:rsidRDefault="007D0C20" w:rsidP="007D0C20">
      <w:pPr>
        <w:spacing w:after="0"/>
        <w:ind w:left="-5"/>
        <w:rPr>
          <w:szCs w:val="24"/>
        </w:rPr>
      </w:pPr>
      <w:r w:rsidRPr="0024325E">
        <w:rPr>
          <w:szCs w:val="24"/>
        </w:rPr>
        <w:t xml:space="preserve">An adjournment may be required to obtain further information or advice before the nominated manager can reach a decision. </w:t>
      </w:r>
    </w:p>
    <w:p w14:paraId="140853A6" w14:textId="77777777" w:rsidR="007D0C20" w:rsidRPr="0024325E" w:rsidRDefault="007D0C20" w:rsidP="007D0C20">
      <w:pPr>
        <w:spacing w:after="0" w:line="259" w:lineRule="auto"/>
        <w:ind w:left="0" w:firstLine="0"/>
        <w:jc w:val="left"/>
        <w:rPr>
          <w:szCs w:val="24"/>
        </w:rPr>
      </w:pPr>
      <w:r w:rsidRPr="0024325E">
        <w:rPr>
          <w:szCs w:val="24"/>
        </w:rPr>
        <w:t xml:space="preserve"> </w:t>
      </w:r>
    </w:p>
    <w:p w14:paraId="1E7DB098" w14:textId="77777777" w:rsidR="007D0C20" w:rsidRPr="0024325E" w:rsidRDefault="007D0C20" w:rsidP="007D0C20">
      <w:pPr>
        <w:pStyle w:val="Heading3"/>
        <w:ind w:left="-5"/>
        <w:rPr>
          <w:szCs w:val="24"/>
        </w:rPr>
      </w:pPr>
      <w:r w:rsidRPr="0024325E">
        <w:rPr>
          <w:szCs w:val="24"/>
        </w:rPr>
        <w:lastRenderedPageBreak/>
        <w:t xml:space="preserve">Deliberations </w:t>
      </w:r>
    </w:p>
    <w:p w14:paraId="56EC6DEA" w14:textId="1F6883BB" w:rsidR="007D0C20" w:rsidRPr="0024325E" w:rsidRDefault="007D0C20" w:rsidP="007D0C20">
      <w:pPr>
        <w:spacing w:after="354"/>
        <w:ind w:left="-5"/>
        <w:rPr>
          <w:szCs w:val="24"/>
        </w:rPr>
      </w:pPr>
      <w:r w:rsidRPr="0024325E">
        <w:rPr>
          <w:szCs w:val="24"/>
        </w:rPr>
        <w:t xml:space="preserve">Where possible a decision will be given to the employee on the day of the hearing.  However, if the nominated manager believes it will take some time to make a decision, the employee (and the representative) and witnesses should be informed and asked not to </w:t>
      </w:r>
      <w:r w:rsidR="00F97C0A" w:rsidRPr="0024325E">
        <w:rPr>
          <w:szCs w:val="24"/>
        </w:rPr>
        <w:t>wait. The</w:t>
      </w:r>
      <w:r w:rsidRPr="0024325E">
        <w:rPr>
          <w:szCs w:val="24"/>
        </w:rPr>
        <w:t xml:space="preserve"> employee (and the representative) should be recalled and told the nominated manager’s decision and the right of appeal.  </w:t>
      </w:r>
    </w:p>
    <w:p w14:paraId="47419AC6" w14:textId="77777777" w:rsidR="007D0C20" w:rsidRPr="0024325E" w:rsidRDefault="007D0C20" w:rsidP="007D0C20">
      <w:pPr>
        <w:ind w:left="-5"/>
        <w:rPr>
          <w:szCs w:val="24"/>
        </w:rPr>
      </w:pPr>
      <w:r w:rsidRPr="0024325E">
        <w:rPr>
          <w:szCs w:val="24"/>
        </w:rPr>
        <w:t xml:space="preserve">The decision and the employee’s right of appeal must be confirmed in writing.  A copy of the decision letter should be placed on the employee’s personal file.   </w:t>
      </w:r>
    </w:p>
    <w:p w14:paraId="3ADB85EE" w14:textId="77777777" w:rsidR="007D0C20" w:rsidRPr="0024325E" w:rsidRDefault="007D0C20" w:rsidP="007D0C20">
      <w:pPr>
        <w:ind w:left="-5"/>
        <w:rPr>
          <w:szCs w:val="24"/>
        </w:rPr>
      </w:pPr>
      <w:r w:rsidRPr="0024325E">
        <w:rPr>
          <w:szCs w:val="24"/>
        </w:rPr>
        <w:t xml:space="preserve">Deliberations in cases of Appeal  </w:t>
      </w:r>
    </w:p>
    <w:p w14:paraId="12ADD9CC" w14:textId="77777777" w:rsidR="007D0C20" w:rsidRPr="0024325E" w:rsidRDefault="007D0C20" w:rsidP="007D0C20">
      <w:pPr>
        <w:ind w:left="-5"/>
        <w:rPr>
          <w:szCs w:val="24"/>
        </w:rPr>
      </w:pPr>
      <w:r w:rsidRPr="0024325E">
        <w:rPr>
          <w:szCs w:val="24"/>
        </w:rPr>
        <w:t xml:space="preserve">Where the Chair feels a decision may take some time, the other parties are asked not to wait. Witnesses are also told they may leave. Otherwise the panel considers all the evidence and reaches a decision straight away. The note taker will record the Chair’s decision. </w:t>
      </w:r>
    </w:p>
    <w:p w14:paraId="328934E3" w14:textId="77777777" w:rsidR="00B51AC7" w:rsidRPr="0024325E" w:rsidRDefault="007D0C20" w:rsidP="007D0C20">
      <w:pPr>
        <w:spacing w:after="80"/>
        <w:ind w:left="-5"/>
        <w:rPr>
          <w:szCs w:val="24"/>
        </w:rPr>
      </w:pPr>
      <w:r w:rsidRPr="0024325E">
        <w:rPr>
          <w:szCs w:val="24"/>
        </w:rPr>
        <w:t xml:space="preserve">Once the decision has been reached the employee (and representative) and the manager presenting the case are recalled and informed of the outcome.  The Chair may take one of the following types of action at the end of the hearing: </w:t>
      </w:r>
    </w:p>
    <w:p w14:paraId="54BEB0C5" w14:textId="77777777" w:rsidR="007D0C20" w:rsidRPr="0024325E" w:rsidRDefault="007D0C20" w:rsidP="00B51AC7">
      <w:pPr>
        <w:pStyle w:val="ListParagraph"/>
        <w:numPr>
          <w:ilvl w:val="0"/>
          <w:numId w:val="18"/>
        </w:numPr>
        <w:spacing w:after="80"/>
        <w:rPr>
          <w:szCs w:val="24"/>
        </w:rPr>
      </w:pPr>
      <w:r w:rsidRPr="0024325E">
        <w:rPr>
          <w:szCs w:val="24"/>
        </w:rPr>
        <w:t xml:space="preserve">To uphold the appeal and reinstate the employee </w:t>
      </w:r>
    </w:p>
    <w:p w14:paraId="32905A45" w14:textId="77777777" w:rsidR="007D0C20" w:rsidRPr="0024325E" w:rsidRDefault="007D0C20" w:rsidP="00B51AC7">
      <w:pPr>
        <w:pStyle w:val="ListParagraph"/>
        <w:numPr>
          <w:ilvl w:val="0"/>
          <w:numId w:val="18"/>
        </w:numPr>
        <w:spacing w:after="61"/>
        <w:rPr>
          <w:szCs w:val="24"/>
        </w:rPr>
      </w:pPr>
      <w:r w:rsidRPr="0024325E">
        <w:rPr>
          <w:szCs w:val="24"/>
        </w:rPr>
        <w:t xml:space="preserve">To dismiss the appeal and uphold the decision  </w:t>
      </w:r>
    </w:p>
    <w:p w14:paraId="66E3E7B3" w14:textId="77777777" w:rsidR="007D0C20" w:rsidRPr="0024325E" w:rsidRDefault="007D0C20" w:rsidP="007D0C20">
      <w:pPr>
        <w:spacing w:after="71"/>
        <w:ind w:left="-5"/>
        <w:rPr>
          <w:szCs w:val="24"/>
        </w:rPr>
      </w:pPr>
      <w:r w:rsidRPr="0024325E">
        <w:rPr>
          <w:szCs w:val="24"/>
        </w:rPr>
        <w:t xml:space="preserve">There is no further right of appeal against the decision of the Appeals Panel.  The outcome of the appeal hearing should be confirmed in writing to the employee as soon as possible, a copy of the letter should be placed in the employee’s personnel file.  </w:t>
      </w:r>
    </w:p>
    <w:p w14:paraId="503CA7AD" w14:textId="77777777" w:rsidR="00B51AC7" w:rsidRPr="0024325E" w:rsidRDefault="00B51AC7" w:rsidP="00BE6A6D">
      <w:pPr>
        <w:spacing w:after="129"/>
        <w:ind w:left="-5"/>
        <w:rPr>
          <w:szCs w:val="24"/>
        </w:rPr>
      </w:pPr>
    </w:p>
    <w:p w14:paraId="41F97608" w14:textId="77777777" w:rsidR="00BE6A6D" w:rsidRPr="0024325E" w:rsidRDefault="00BE6A6D" w:rsidP="00BE6A6D">
      <w:pPr>
        <w:spacing w:after="129"/>
        <w:ind w:left="-5"/>
        <w:rPr>
          <w:szCs w:val="24"/>
        </w:rPr>
      </w:pPr>
      <w:r w:rsidRPr="0024325E">
        <w:rPr>
          <w:szCs w:val="24"/>
        </w:rPr>
        <w:t xml:space="preserve">The review points themselves are not an automatic mechanism for taking action. All circumstances will be carefully and sensitively considered in order to treat you fairly, consistently and compassionately. When reviewing your absence, management will consider: </w:t>
      </w:r>
    </w:p>
    <w:p w14:paraId="1A31F71C" w14:textId="77777777" w:rsidR="00BE6A6D" w:rsidRPr="0024325E" w:rsidRDefault="00BE6A6D" w:rsidP="00BE6A6D">
      <w:pPr>
        <w:numPr>
          <w:ilvl w:val="0"/>
          <w:numId w:val="7"/>
        </w:numPr>
        <w:spacing w:after="82"/>
        <w:ind w:hanging="360"/>
        <w:rPr>
          <w:szCs w:val="24"/>
        </w:rPr>
      </w:pPr>
      <w:r w:rsidRPr="0024325E">
        <w:rPr>
          <w:szCs w:val="24"/>
        </w:rPr>
        <w:t xml:space="preserve">What effect the absence is having on the operation of the Academy </w:t>
      </w:r>
    </w:p>
    <w:p w14:paraId="09E1BDB9" w14:textId="77777777" w:rsidR="00BE6A6D" w:rsidRPr="0024325E" w:rsidRDefault="00BE6A6D" w:rsidP="00BE6A6D">
      <w:pPr>
        <w:numPr>
          <w:ilvl w:val="0"/>
          <w:numId w:val="7"/>
        </w:numPr>
        <w:spacing w:after="79"/>
        <w:ind w:hanging="360"/>
        <w:rPr>
          <w:szCs w:val="24"/>
        </w:rPr>
      </w:pPr>
      <w:r w:rsidRPr="0024325E">
        <w:rPr>
          <w:szCs w:val="24"/>
        </w:rPr>
        <w:t xml:space="preserve">The need for temporary cover </w:t>
      </w:r>
    </w:p>
    <w:p w14:paraId="34381FCD" w14:textId="77777777" w:rsidR="00BE6A6D" w:rsidRPr="0024325E" w:rsidRDefault="00BE6A6D" w:rsidP="00BE6A6D">
      <w:pPr>
        <w:numPr>
          <w:ilvl w:val="0"/>
          <w:numId w:val="7"/>
        </w:numPr>
        <w:spacing w:after="82"/>
        <w:ind w:hanging="360"/>
        <w:rPr>
          <w:szCs w:val="24"/>
        </w:rPr>
      </w:pPr>
      <w:r w:rsidRPr="0024325E">
        <w:rPr>
          <w:szCs w:val="24"/>
        </w:rPr>
        <w:t xml:space="preserve">The need to re-organise duties amongst other employees </w:t>
      </w:r>
    </w:p>
    <w:p w14:paraId="6828BAC9" w14:textId="77777777" w:rsidR="00BE6A6D" w:rsidRPr="0024325E" w:rsidRDefault="00BE6A6D" w:rsidP="00BE6A6D">
      <w:pPr>
        <w:numPr>
          <w:ilvl w:val="0"/>
          <w:numId w:val="7"/>
        </w:numPr>
        <w:spacing w:after="82"/>
        <w:ind w:hanging="360"/>
        <w:rPr>
          <w:szCs w:val="24"/>
        </w:rPr>
      </w:pPr>
      <w:r w:rsidRPr="0024325E">
        <w:rPr>
          <w:szCs w:val="24"/>
        </w:rPr>
        <w:t xml:space="preserve">The effect of the absence on other employees </w:t>
      </w:r>
    </w:p>
    <w:p w14:paraId="7D929D83" w14:textId="77777777" w:rsidR="00BE6A6D" w:rsidRPr="0024325E" w:rsidRDefault="00BE6A6D" w:rsidP="00BE6A6D">
      <w:pPr>
        <w:numPr>
          <w:ilvl w:val="0"/>
          <w:numId w:val="7"/>
        </w:numPr>
        <w:spacing w:after="82"/>
        <w:ind w:hanging="360"/>
        <w:rPr>
          <w:szCs w:val="24"/>
        </w:rPr>
      </w:pPr>
      <w:r w:rsidRPr="0024325E">
        <w:rPr>
          <w:szCs w:val="24"/>
        </w:rPr>
        <w:t xml:space="preserve">The nature of the absence </w:t>
      </w:r>
    </w:p>
    <w:p w14:paraId="7CB1AB63" w14:textId="77777777" w:rsidR="00BE6A6D" w:rsidRPr="0024325E" w:rsidRDefault="00BE6A6D" w:rsidP="00BE6A6D">
      <w:pPr>
        <w:numPr>
          <w:ilvl w:val="0"/>
          <w:numId w:val="7"/>
        </w:numPr>
        <w:spacing w:after="79"/>
        <w:ind w:hanging="360"/>
        <w:rPr>
          <w:szCs w:val="24"/>
        </w:rPr>
      </w:pPr>
      <w:r w:rsidRPr="0024325E">
        <w:rPr>
          <w:szCs w:val="24"/>
        </w:rPr>
        <w:t xml:space="preserve">The likely length of continuing absence </w:t>
      </w:r>
    </w:p>
    <w:p w14:paraId="4708FE75" w14:textId="77777777" w:rsidR="00BE6A6D" w:rsidRPr="0024325E" w:rsidRDefault="00BE6A6D" w:rsidP="00BE6A6D">
      <w:pPr>
        <w:numPr>
          <w:ilvl w:val="0"/>
          <w:numId w:val="7"/>
        </w:numPr>
        <w:ind w:hanging="360"/>
        <w:rPr>
          <w:szCs w:val="24"/>
        </w:rPr>
      </w:pPr>
      <w:r w:rsidRPr="0024325E">
        <w:rPr>
          <w:szCs w:val="24"/>
        </w:rPr>
        <w:t xml:space="preserve">When the employee is likely to return to work </w:t>
      </w:r>
    </w:p>
    <w:p w14:paraId="3F16B455" w14:textId="77777777" w:rsidR="00BE6A6D" w:rsidRPr="0024325E" w:rsidRDefault="00BE6A6D" w:rsidP="00BE6A6D">
      <w:pPr>
        <w:numPr>
          <w:ilvl w:val="0"/>
          <w:numId w:val="7"/>
        </w:numPr>
        <w:spacing w:after="81"/>
        <w:ind w:hanging="360"/>
        <w:rPr>
          <w:szCs w:val="24"/>
        </w:rPr>
      </w:pPr>
      <w:r w:rsidRPr="0024325E">
        <w:rPr>
          <w:szCs w:val="24"/>
        </w:rPr>
        <w:t xml:space="preserve">The employee’s ability to return to the same post </w:t>
      </w:r>
    </w:p>
    <w:p w14:paraId="6510F4F2" w14:textId="77777777" w:rsidR="00BE6A6D" w:rsidRPr="0024325E" w:rsidRDefault="00BE6A6D" w:rsidP="00BE6A6D">
      <w:pPr>
        <w:numPr>
          <w:ilvl w:val="0"/>
          <w:numId w:val="7"/>
        </w:numPr>
        <w:spacing w:after="129"/>
        <w:ind w:hanging="360"/>
        <w:rPr>
          <w:szCs w:val="24"/>
        </w:rPr>
      </w:pPr>
      <w:r w:rsidRPr="0024325E">
        <w:rPr>
          <w:szCs w:val="24"/>
        </w:rPr>
        <w:t xml:space="preserve">Can any assistance be given to speed up the return to work?  </w:t>
      </w:r>
      <w:r w:rsidR="00BD5940" w:rsidRPr="0024325E">
        <w:rPr>
          <w:szCs w:val="24"/>
        </w:rPr>
        <w:t>e.g.</w:t>
      </w:r>
      <w:r w:rsidRPr="0024325E">
        <w:rPr>
          <w:szCs w:val="24"/>
        </w:rPr>
        <w:t xml:space="preserve">, redesign of the job, retraining, alternative work, a change in working hours </w:t>
      </w:r>
    </w:p>
    <w:p w14:paraId="5691E079" w14:textId="77777777" w:rsidR="00BE6A6D" w:rsidRPr="0024325E" w:rsidRDefault="00BE6A6D" w:rsidP="00BE6A6D">
      <w:pPr>
        <w:numPr>
          <w:ilvl w:val="0"/>
          <w:numId w:val="7"/>
        </w:numPr>
        <w:spacing w:after="61"/>
        <w:ind w:hanging="360"/>
        <w:rPr>
          <w:szCs w:val="24"/>
        </w:rPr>
      </w:pPr>
      <w:r w:rsidRPr="0024325E">
        <w:rPr>
          <w:szCs w:val="24"/>
        </w:rPr>
        <w:t xml:space="preserve">The costs incurred as a result of the absence </w:t>
      </w:r>
    </w:p>
    <w:p w14:paraId="355D65C3" w14:textId="77777777" w:rsidR="00BE6A6D" w:rsidRPr="0024325E" w:rsidRDefault="00BE6A6D">
      <w:pPr>
        <w:rPr>
          <w:szCs w:val="24"/>
        </w:rPr>
      </w:pPr>
    </w:p>
    <w:p w14:paraId="5B15C194" w14:textId="77777777" w:rsidR="00305DEA" w:rsidRPr="0024325E" w:rsidRDefault="00305DEA" w:rsidP="007C1BBC">
      <w:pPr>
        <w:ind w:left="0" w:firstLine="0"/>
        <w:rPr>
          <w:szCs w:val="24"/>
        </w:rPr>
      </w:pPr>
      <w:r w:rsidRPr="0024325E">
        <w:rPr>
          <w:szCs w:val="24"/>
        </w:rPr>
        <w:t xml:space="preserve">Under the </w:t>
      </w:r>
      <w:r w:rsidR="006A3C4E" w:rsidRPr="0024325E">
        <w:rPr>
          <w:szCs w:val="24"/>
        </w:rPr>
        <w:t xml:space="preserve">Disability Discrimination </w:t>
      </w:r>
      <w:r w:rsidRPr="0024325E">
        <w:rPr>
          <w:szCs w:val="24"/>
        </w:rPr>
        <w:t>Act</w:t>
      </w:r>
      <w:r w:rsidR="006A3C4E" w:rsidRPr="0024325E">
        <w:rPr>
          <w:szCs w:val="24"/>
        </w:rPr>
        <w:t xml:space="preserve"> (DDA) 1995</w:t>
      </w:r>
      <w:r w:rsidRPr="0024325E">
        <w:rPr>
          <w:szCs w:val="24"/>
        </w:rPr>
        <w:t xml:space="preserve">, reasonable adjustments include: </w:t>
      </w:r>
    </w:p>
    <w:p w14:paraId="6CB03F80" w14:textId="77777777" w:rsidR="00305DEA" w:rsidRPr="0024325E" w:rsidRDefault="00305DEA" w:rsidP="00305DEA">
      <w:pPr>
        <w:numPr>
          <w:ilvl w:val="0"/>
          <w:numId w:val="11"/>
        </w:numPr>
        <w:spacing w:after="82"/>
        <w:ind w:hanging="360"/>
        <w:rPr>
          <w:szCs w:val="24"/>
        </w:rPr>
      </w:pPr>
      <w:r w:rsidRPr="0024325E">
        <w:rPr>
          <w:szCs w:val="24"/>
        </w:rPr>
        <w:t xml:space="preserve">Altering premises </w:t>
      </w:r>
    </w:p>
    <w:p w14:paraId="4081118E" w14:textId="77777777" w:rsidR="00305DEA" w:rsidRPr="0024325E" w:rsidRDefault="00305DEA" w:rsidP="00305DEA">
      <w:pPr>
        <w:numPr>
          <w:ilvl w:val="0"/>
          <w:numId w:val="11"/>
        </w:numPr>
        <w:ind w:hanging="360"/>
        <w:rPr>
          <w:szCs w:val="24"/>
        </w:rPr>
      </w:pPr>
      <w:r w:rsidRPr="0024325E">
        <w:rPr>
          <w:szCs w:val="24"/>
        </w:rPr>
        <w:t xml:space="preserve">Allocating some duties to another employee </w:t>
      </w:r>
    </w:p>
    <w:p w14:paraId="328B3866" w14:textId="77777777" w:rsidR="00305DEA" w:rsidRPr="0024325E" w:rsidRDefault="00305DEA" w:rsidP="00305DEA">
      <w:pPr>
        <w:ind w:left="370"/>
        <w:rPr>
          <w:szCs w:val="24"/>
        </w:rPr>
      </w:pPr>
      <w:r w:rsidRPr="0024325E">
        <w:rPr>
          <w:szCs w:val="24"/>
        </w:rPr>
        <w:t xml:space="preserve">Transferring the person to fill an existing vacancy </w:t>
      </w:r>
    </w:p>
    <w:p w14:paraId="21FF634B" w14:textId="77777777" w:rsidR="00305DEA" w:rsidRPr="0024325E" w:rsidRDefault="00305DEA" w:rsidP="00305DEA">
      <w:pPr>
        <w:numPr>
          <w:ilvl w:val="0"/>
          <w:numId w:val="11"/>
        </w:numPr>
        <w:ind w:hanging="360"/>
        <w:rPr>
          <w:szCs w:val="24"/>
        </w:rPr>
      </w:pPr>
      <w:r w:rsidRPr="0024325E">
        <w:rPr>
          <w:szCs w:val="24"/>
        </w:rPr>
        <w:t xml:space="preserve">Altering working hours </w:t>
      </w:r>
    </w:p>
    <w:p w14:paraId="5D90FD99" w14:textId="77777777" w:rsidR="00305DEA" w:rsidRPr="0024325E" w:rsidRDefault="00305DEA" w:rsidP="00305DEA">
      <w:pPr>
        <w:numPr>
          <w:ilvl w:val="0"/>
          <w:numId w:val="11"/>
        </w:numPr>
        <w:spacing w:after="82"/>
        <w:ind w:hanging="360"/>
        <w:rPr>
          <w:szCs w:val="24"/>
        </w:rPr>
      </w:pPr>
      <w:r w:rsidRPr="0024325E">
        <w:rPr>
          <w:szCs w:val="24"/>
        </w:rPr>
        <w:lastRenderedPageBreak/>
        <w:t xml:space="preserve">Changing the person’s place of work </w:t>
      </w:r>
    </w:p>
    <w:p w14:paraId="1E5DD01E" w14:textId="77777777" w:rsidR="00305DEA" w:rsidRPr="0024325E" w:rsidRDefault="00305DEA" w:rsidP="00305DEA">
      <w:pPr>
        <w:numPr>
          <w:ilvl w:val="0"/>
          <w:numId w:val="11"/>
        </w:numPr>
        <w:spacing w:after="82"/>
        <w:ind w:hanging="360"/>
        <w:rPr>
          <w:szCs w:val="24"/>
        </w:rPr>
      </w:pPr>
      <w:r w:rsidRPr="0024325E">
        <w:rPr>
          <w:szCs w:val="24"/>
        </w:rPr>
        <w:t xml:space="preserve">Supplying additional training </w:t>
      </w:r>
    </w:p>
    <w:p w14:paraId="1005DA34" w14:textId="77777777" w:rsidR="00305DEA" w:rsidRPr="0024325E" w:rsidRDefault="00305DEA" w:rsidP="00305DEA">
      <w:pPr>
        <w:numPr>
          <w:ilvl w:val="0"/>
          <w:numId w:val="11"/>
        </w:numPr>
        <w:spacing w:after="82"/>
        <w:ind w:hanging="360"/>
        <w:rPr>
          <w:szCs w:val="24"/>
        </w:rPr>
      </w:pPr>
      <w:r w:rsidRPr="0024325E">
        <w:rPr>
          <w:szCs w:val="24"/>
        </w:rPr>
        <w:t xml:space="preserve">Acquiring or making changes to equipment </w:t>
      </w:r>
    </w:p>
    <w:p w14:paraId="49FA949C" w14:textId="49603868" w:rsidR="00566A47" w:rsidRPr="0024325E" w:rsidRDefault="00305DEA" w:rsidP="0024325E">
      <w:pPr>
        <w:numPr>
          <w:ilvl w:val="0"/>
          <w:numId w:val="11"/>
        </w:numPr>
        <w:spacing w:after="61"/>
        <w:ind w:hanging="360"/>
        <w:rPr>
          <w:szCs w:val="24"/>
        </w:rPr>
      </w:pPr>
      <w:r w:rsidRPr="0024325E">
        <w:rPr>
          <w:szCs w:val="24"/>
        </w:rPr>
        <w:t xml:space="preserve">Providing a reader or signer </w:t>
      </w:r>
    </w:p>
    <w:sectPr w:rsidR="00566A47" w:rsidRPr="0024325E" w:rsidSect="00A1098A">
      <w:headerReference w:type="even" r:id="rId9"/>
      <w:headerReference w:type="default" r:id="rId10"/>
      <w:footerReference w:type="even" r:id="rId11"/>
      <w:footerReference w:type="default" r:id="rId12"/>
      <w:headerReference w:type="first" r:id="rId13"/>
      <w:footerReference w:type="first" r:id="rId14"/>
      <w:pgSz w:w="11906" w:h="16838"/>
      <w:pgMar w:top="346" w:right="964" w:bottom="709" w:left="964" w:header="295"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C553E" w16cid:durableId="20165510"/>
  <w16cid:commentId w16cid:paraId="31C6B30A" w16cid:durableId="20151ACF"/>
  <w16cid:commentId w16cid:paraId="69AFF712" w16cid:durableId="20151556"/>
  <w16cid:commentId w16cid:paraId="1EA64E46" w16cid:durableId="201515A3"/>
  <w16cid:commentId w16cid:paraId="6D15A865" w16cid:durableId="20151585"/>
  <w16cid:commentId w16cid:paraId="3FAA8691" w16cid:durableId="201515F9"/>
  <w16cid:commentId w16cid:paraId="12D24E69" w16cid:durableId="2015167A"/>
  <w16cid:commentId w16cid:paraId="5CB762EE" w16cid:durableId="20151719"/>
  <w16cid:commentId w16cid:paraId="38CDD006" w16cid:durableId="2015173B"/>
  <w16cid:commentId w16cid:paraId="28E5098C" w16cid:durableId="201517A2"/>
  <w16cid:commentId w16cid:paraId="775F2B54" w16cid:durableId="20151820"/>
  <w16cid:commentId w16cid:paraId="79AF1F35" w16cid:durableId="201517F9"/>
  <w16cid:commentId w16cid:paraId="15680C24" w16cid:durableId="2015182E"/>
  <w16cid:commentId w16cid:paraId="022E1AB8" w16cid:durableId="2015185F"/>
  <w16cid:commentId w16cid:paraId="05D9B684" w16cid:durableId="2015187B"/>
  <w16cid:commentId w16cid:paraId="371D20F5" w16cid:durableId="201518BF"/>
  <w16cid:commentId w16cid:paraId="3DD36280" w16cid:durableId="201518E0"/>
  <w16cid:commentId w16cid:paraId="726E80CF" w16cid:durableId="20151915"/>
  <w16cid:commentId w16cid:paraId="7934A7C8" w16cid:durableId="2015198E"/>
  <w16cid:commentId w16cid:paraId="3485701B" w16cid:durableId="2015195B"/>
  <w16cid:commentId w16cid:paraId="250AB72C" w16cid:durableId="201519E6"/>
  <w16cid:commentId w16cid:paraId="568FF2C5" w16cid:durableId="20151A14"/>
  <w16cid:commentId w16cid:paraId="66E5468E" w16cid:durableId="20151A6A"/>
  <w16cid:commentId w16cid:paraId="21B4D392" w16cid:durableId="20151A57"/>
  <w16cid:commentId w16cid:paraId="276CADAA" w16cid:durableId="20151A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49C5" w14:textId="77777777" w:rsidR="00B932B3" w:rsidRDefault="00B932B3">
      <w:pPr>
        <w:spacing w:after="0" w:line="240" w:lineRule="auto"/>
      </w:pPr>
      <w:r>
        <w:separator/>
      </w:r>
    </w:p>
  </w:endnote>
  <w:endnote w:type="continuationSeparator" w:id="0">
    <w:p w14:paraId="6D79BAEF" w14:textId="77777777" w:rsidR="00B932B3" w:rsidRDefault="00B9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E7D1" w14:textId="77777777" w:rsidR="005B217A" w:rsidRDefault="005B217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60140"/>
      <w:docPartObj>
        <w:docPartGallery w:val="Page Numbers (Bottom of Page)"/>
        <w:docPartUnique/>
      </w:docPartObj>
    </w:sdtPr>
    <w:sdtEndPr>
      <w:rPr>
        <w:rFonts w:ascii="Arial" w:hAnsi="Arial" w:cs="Arial"/>
      </w:rPr>
    </w:sdtEndPr>
    <w:sdtContent>
      <w:p w14:paraId="2A776043" w14:textId="2B7D563B" w:rsidR="00F97C0A" w:rsidRPr="00F97C0A" w:rsidRDefault="00F97C0A">
        <w:pPr>
          <w:pStyle w:val="Footer"/>
          <w:jc w:val="right"/>
          <w:rPr>
            <w:rFonts w:ascii="Arial" w:hAnsi="Arial" w:cs="Arial"/>
          </w:rPr>
        </w:pPr>
        <w:r w:rsidRPr="00F97C0A">
          <w:rPr>
            <w:rFonts w:ascii="Arial" w:hAnsi="Arial" w:cs="Arial"/>
          </w:rPr>
          <w:t xml:space="preserve">Page | </w:t>
        </w:r>
        <w:r w:rsidRPr="00F97C0A">
          <w:rPr>
            <w:rFonts w:ascii="Arial" w:hAnsi="Arial" w:cs="Arial"/>
          </w:rPr>
          <w:fldChar w:fldCharType="begin"/>
        </w:r>
        <w:r w:rsidRPr="00F97C0A">
          <w:rPr>
            <w:rFonts w:ascii="Arial" w:hAnsi="Arial" w:cs="Arial"/>
          </w:rPr>
          <w:instrText xml:space="preserve"> PAGE   \* MERGEFORMAT </w:instrText>
        </w:r>
        <w:r w:rsidRPr="00F97C0A">
          <w:rPr>
            <w:rFonts w:ascii="Arial" w:hAnsi="Arial" w:cs="Arial"/>
          </w:rPr>
          <w:fldChar w:fldCharType="separate"/>
        </w:r>
        <w:r w:rsidR="00D54373">
          <w:rPr>
            <w:rFonts w:ascii="Arial" w:hAnsi="Arial" w:cs="Arial"/>
            <w:noProof/>
          </w:rPr>
          <w:t>15</w:t>
        </w:r>
        <w:r w:rsidRPr="00F97C0A">
          <w:rPr>
            <w:rFonts w:ascii="Arial" w:hAnsi="Arial" w:cs="Arial"/>
            <w:noProof/>
          </w:rPr>
          <w:fldChar w:fldCharType="end"/>
        </w:r>
        <w:r w:rsidRPr="00F97C0A">
          <w:rPr>
            <w:rFonts w:ascii="Arial" w:hAnsi="Arial" w:cs="Arial"/>
          </w:rPr>
          <w:t xml:space="preserve"> </w:t>
        </w:r>
      </w:p>
    </w:sdtContent>
  </w:sdt>
  <w:p w14:paraId="6E618E1D" w14:textId="77777777" w:rsidR="005B217A" w:rsidRDefault="005B217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2B35" w14:textId="77777777" w:rsidR="005B217A" w:rsidRDefault="006510F4">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EC74" w14:textId="77777777" w:rsidR="00B932B3" w:rsidRDefault="00B932B3">
      <w:pPr>
        <w:spacing w:after="0" w:line="240" w:lineRule="auto"/>
      </w:pPr>
      <w:r>
        <w:separator/>
      </w:r>
    </w:p>
  </w:footnote>
  <w:footnote w:type="continuationSeparator" w:id="0">
    <w:p w14:paraId="3C8B40AD" w14:textId="77777777" w:rsidR="00B932B3" w:rsidRDefault="00B9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D489" w14:textId="77777777" w:rsidR="005B217A" w:rsidRDefault="005B217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97A7" w14:textId="77777777" w:rsidR="005B217A" w:rsidRDefault="005B217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9A47" w14:textId="77777777" w:rsidR="005B217A" w:rsidRDefault="005B217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7CE"/>
    <w:multiLevelType w:val="hybridMultilevel"/>
    <w:tmpl w:val="D2F6C24E"/>
    <w:lvl w:ilvl="0" w:tplc="C20609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416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421B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430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A8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44A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56BD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C35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43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773AE"/>
    <w:multiLevelType w:val="hybridMultilevel"/>
    <w:tmpl w:val="4FD06CAC"/>
    <w:lvl w:ilvl="0" w:tplc="66EC00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23C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69C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7ABD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458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EB7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1A32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08B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C4F1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571B1D"/>
    <w:multiLevelType w:val="hybridMultilevel"/>
    <w:tmpl w:val="C09A513A"/>
    <w:lvl w:ilvl="0" w:tplc="835E26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4CC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03B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6BD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CC7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6607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28A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87A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022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E62352"/>
    <w:multiLevelType w:val="hybridMultilevel"/>
    <w:tmpl w:val="08D2A71E"/>
    <w:lvl w:ilvl="0" w:tplc="A8287C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664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AA59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A0CB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463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274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C67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8C8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41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52710"/>
    <w:multiLevelType w:val="hybridMultilevel"/>
    <w:tmpl w:val="A0EAAEAA"/>
    <w:lvl w:ilvl="0" w:tplc="294C98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E35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4A6A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A4A0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2E4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27A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6CB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285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4E09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B0337"/>
    <w:multiLevelType w:val="hybridMultilevel"/>
    <w:tmpl w:val="D8745AB2"/>
    <w:lvl w:ilvl="0" w:tplc="08090001">
      <w:start w:val="1"/>
      <w:numFmt w:val="bullet"/>
      <w:lvlText w:val=""/>
      <w:lvlJc w:val="left"/>
      <w:pPr>
        <w:ind w:left="1146" w:hanging="360"/>
      </w:pPr>
      <w:rPr>
        <w:rFonts w:ascii="Symbol" w:hAnsi="Symbol" w:hint="default"/>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48C7C77"/>
    <w:multiLevelType w:val="hybridMultilevel"/>
    <w:tmpl w:val="D1F06BCA"/>
    <w:lvl w:ilvl="0" w:tplc="C478BD92">
      <w:start w:val="1"/>
      <w:numFmt w:val="bullet"/>
      <w:lvlText w:val=""/>
      <w:lvlJc w:val="left"/>
      <w:pPr>
        <w:ind w:left="705" w:hanging="360"/>
      </w:pPr>
      <w:rPr>
        <w:rFonts w:ascii="Arial" w:hAnsi="Arial" w:cs="Arial" w:hint="default"/>
        <w:sz w:val="24"/>
        <w:szCs w:val="24"/>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9CD0976"/>
    <w:multiLevelType w:val="hybridMultilevel"/>
    <w:tmpl w:val="4FC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D24E7"/>
    <w:multiLevelType w:val="hybridMultilevel"/>
    <w:tmpl w:val="F1D4D0AE"/>
    <w:lvl w:ilvl="0" w:tplc="58843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2F08E">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823040">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4A356">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0D410">
      <w:start w:val="1"/>
      <w:numFmt w:val="bullet"/>
      <w:lvlText w:val="o"/>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E30B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CC9B4C">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21546">
      <w:start w:val="1"/>
      <w:numFmt w:val="bullet"/>
      <w:lvlText w:val="o"/>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02D094">
      <w:start w:val="1"/>
      <w:numFmt w:val="bullet"/>
      <w:lvlText w:val="▪"/>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C81EB9"/>
    <w:multiLevelType w:val="hybridMultilevel"/>
    <w:tmpl w:val="9648E040"/>
    <w:lvl w:ilvl="0" w:tplc="86165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E6B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C8E2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469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6FB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201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897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0E5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DC5F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3924A4"/>
    <w:multiLevelType w:val="hybridMultilevel"/>
    <w:tmpl w:val="E252FAE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02691"/>
    <w:multiLevelType w:val="hybridMultilevel"/>
    <w:tmpl w:val="8AD23622"/>
    <w:lvl w:ilvl="0" w:tplc="34AE48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67D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AFF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A40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C6AC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E1F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C9C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8D9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3A12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DD3968"/>
    <w:multiLevelType w:val="hybridMultilevel"/>
    <w:tmpl w:val="35440326"/>
    <w:lvl w:ilvl="0" w:tplc="3AB0F9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A2F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CFB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A14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EAC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AA9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656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2F4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491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EE3C79"/>
    <w:multiLevelType w:val="hybridMultilevel"/>
    <w:tmpl w:val="517EA0FA"/>
    <w:lvl w:ilvl="0" w:tplc="37D693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F406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32EE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622E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8C0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2A12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8A9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01A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EC82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66379A"/>
    <w:multiLevelType w:val="hybridMultilevel"/>
    <w:tmpl w:val="7CD0CF0C"/>
    <w:lvl w:ilvl="0" w:tplc="A8287C2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72120E7"/>
    <w:multiLevelType w:val="hybridMultilevel"/>
    <w:tmpl w:val="10666A12"/>
    <w:lvl w:ilvl="0" w:tplc="C0CA7E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0E2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AEB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8BC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AC5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658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4A9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4E8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6E8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FC3DE8"/>
    <w:multiLevelType w:val="hybridMultilevel"/>
    <w:tmpl w:val="67360DC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6F38140D"/>
    <w:multiLevelType w:val="hybridMultilevel"/>
    <w:tmpl w:val="E6C0F8D6"/>
    <w:lvl w:ilvl="0" w:tplc="B492BB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299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32FE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A6DB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87C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A55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EE5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4B2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8017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8611C8"/>
    <w:multiLevelType w:val="hybridMultilevel"/>
    <w:tmpl w:val="621C34B6"/>
    <w:lvl w:ilvl="0" w:tplc="EC1484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6CB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4E5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218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4B6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78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05F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E79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0F4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2"/>
  </w:num>
  <w:num w:numId="3">
    <w:abstractNumId w:val="11"/>
  </w:num>
  <w:num w:numId="4">
    <w:abstractNumId w:val="15"/>
  </w:num>
  <w:num w:numId="5">
    <w:abstractNumId w:val="8"/>
  </w:num>
  <w:num w:numId="6">
    <w:abstractNumId w:val="3"/>
  </w:num>
  <w:num w:numId="7">
    <w:abstractNumId w:val="2"/>
  </w:num>
  <w:num w:numId="8">
    <w:abstractNumId w:val="9"/>
  </w:num>
  <w:num w:numId="9">
    <w:abstractNumId w:val="0"/>
  </w:num>
  <w:num w:numId="10">
    <w:abstractNumId w:val="18"/>
  </w:num>
  <w:num w:numId="11">
    <w:abstractNumId w:val="13"/>
  </w:num>
  <w:num w:numId="12">
    <w:abstractNumId w:val="4"/>
  </w:num>
  <w:num w:numId="13">
    <w:abstractNumId w:val="1"/>
  </w:num>
  <w:num w:numId="14">
    <w:abstractNumId w:val="6"/>
  </w:num>
  <w:num w:numId="15">
    <w:abstractNumId w:val="14"/>
  </w:num>
  <w:num w:numId="16">
    <w:abstractNumId w:val="7"/>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7A"/>
    <w:rsid w:val="00000B64"/>
    <w:rsid w:val="00040C93"/>
    <w:rsid w:val="00057D39"/>
    <w:rsid w:val="00074774"/>
    <w:rsid w:val="000C06ED"/>
    <w:rsid w:val="000C0A59"/>
    <w:rsid w:val="00132E45"/>
    <w:rsid w:val="0014751C"/>
    <w:rsid w:val="00170CD0"/>
    <w:rsid w:val="001D0347"/>
    <w:rsid w:val="001D3A81"/>
    <w:rsid w:val="00200B26"/>
    <w:rsid w:val="0024325E"/>
    <w:rsid w:val="0024598C"/>
    <w:rsid w:val="0029270D"/>
    <w:rsid w:val="002A16AE"/>
    <w:rsid w:val="002E1AF7"/>
    <w:rsid w:val="00305DEA"/>
    <w:rsid w:val="0032631B"/>
    <w:rsid w:val="003A5F1B"/>
    <w:rsid w:val="00442B9A"/>
    <w:rsid w:val="00460D66"/>
    <w:rsid w:val="00481EF3"/>
    <w:rsid w:val="004C6F8D"/>
    <w:rsid w:val="00512D76"/>
    <w:rsid w:val="00566A47"/>
    <w:rsid w:val="005B217A"/>
    <w:rsid w:val="006510F4"/>
    <w:rsid w:val="00657722"/>
    <w:rsid w:val="006848E9"/>
    <w:rsid w:val="006A3C4E"/>
    <w:rsid w:val="006B109A"/>
    <w:rsid w:val="006E3878"/>
    <w:rsid w:val="00757BC6"/>
    <w:rsid w:val="007C1BBC"/>
    <w:rsid w:val="007D0C20"/>
    <w:rsid w:val="008D00C7"/>
    <w:rsid w:val="008D2156"/>
    <w:rsid w:val="00920761"/>
    <w:rsid w:val="0092279C"/>
    <w:rsid w:val="00950DE4"/>
    <w:rsid w:val="0096722E"/>
    <w:rsid w:val="00997FE6"/>
    <w:rsid w:val="009D3B3C"/>
    <w:rsid w:val="009E28A7"/>
    <w:rsid w:val="009F3673"/>
    <w:rsid w:val="00A049EC"/>
    <w:rsid w:val="00A1098A"/>
    <w:rsid w:val="00A52085"/>
    <w:rsid w:val="00AE5C58"/>
    <w:rsid w:val="00B03ED1"/>
    <w:rsid w:val="00B51AC7"/>
    <w:rsid w:val="00B55978"/>
    <w:rsid w:val="00B932B3"/>
    <w:rsid w:val="00BD5940"/>
    <w:rsid w:val="00BE6A6D"/>
    <w:rsid w:val="00BE7CAD"/>
    <w:rsid w:val="00C61536"/>
    <w:rsid w:val="00CA4271"/>
    <w:rsid w:val="00D327CE"/>
    <w:rsid w:val="00D54373"/>
    <w:rsid w:val="00D64D79"/>
    <w:rsid w:val="00D67527"/>
    <w:rsid w:val="00DA65FC"/>
    <w:rsid w:val="00E04EDF"/>
    <w:rsid w:val="00E12E95"/>
    <w:rsid w:val="00E47926"/>
    <w:rsid w:val="00E739A0"/>
    <w:rsid w:val="00E8261F"/>
    <w:rsid w:val="00E933EC"/>
    <w:rsid w:val="00ED3122"/>
    <w:rsid w:val="00F3539E"/>
    <w:rsid w:val="00F35926"/>
    <w:rsid w:val="00F60DAB"/>
    <w:rsid w:val="00F77734"/>
    <w:rsid w:val="00F97C0A"/>
    <w:rsid w:val="00FA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DA952"/>
  <w15:docId w15:val="{4FBEBDF0-7040-4A32-8C3A-B63A48C5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54"/>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98"/>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98"/>
      <w:ind w:left="10" w:hanging="10"/>
      <w:outlineLvl w:val="3"/>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i/>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06ED"/>
    <w:pPr>
      <w:ind w:left="720"/>
      <w:contextualSpacing/>
    </w:pPr>
  </w:style>
  <w:style w:type="paragraph" w:customStyle="1" w:styleId="Default">
    <w:name w:val="Default"/>
    <w:rsid w:val="009F367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AE5C58"/>
    <w:rPr>
      <w:sz w:val="16"/>
      <w:szCs w:val="16"/>
    </w:rPr>
  </w:style>
  <w:style w:type="paragraph" w:styleId="CommentText">
    <w:name w:val="annotation text"/>
    <w:basedOn w:val="Normal"/>
    <w:link w:val="CommentTextChar"/>
    <w:uiPriority w:val="99"/>
    <w:semiHidden/>
    <w:unhideWhenUsed/>
    <w:rsid w:val="00AE5C58"/>
    <w:pPr>
      <w:spacing w:line="240" w:lineRule="auto"/>
    </w:pPr>
    <w:rPr>
      <w:sz w:val="20"/>
      <w:szCs w:val="20"/>
    </w:rPr>
  </w:style>
  <w:style w:type="character" w:customStyle="1" w:styleId="CommentTextChar">
    <w:name w:val="Comment Text Char"/>
    <w:basedOn w:val="DefaultParagraphFont"/>
    <w:link w:val="CommentText"/>
    <w:uiPriority w:val="99"/>
    <w:semiHidden/>
    <w:rsid w:val="00AE5C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E5C58"/>
    <w:rPr>
      <w:b/>
      <w:bCs/>
    </w:rPr>
  </w:style>
  <w:style w:type="character" w:customStyle="1" w:styleId="CommentSubjectChar">
    <w:name w:val="Comment Subject Char"/>
    <w:basedOn w:val="CommentTextChar"/>
    <w:link w:val="CommentSubject"/>
    <w:uiPriority w:val="99"/>
    <w:semiHidden/>
    <w:rsid w:val="00AE5C5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E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58"/>
    <w:rPr>
      <w:rFonts w:ascii="Segoe UI" w:eastAsia="Arial" w:hAnsi="Segoe UI" w:cs="Segoe UI"/>
      <w:color w:val="000000"/>
      <w:sz w:val="18"/>
      <w:szCs w:val="18"/>
    </w:rPr>
  </w:style>
  <w:style w:type="table" w:styleId="TableGrid0">
    <w:name w:val="Table Grid"/>
    <w:basedOn w:val="TableNormal"/>
    <w:uiPriority w:val="39"/>
    <w:rsid w:val="00657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7C0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97C0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Health and Safety</vt:lpstr>
    </vt:vector>
  </TitlesOfParts>
  <Company>Scissett Middle School</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Victor Freeburn</dc:creator>
  <cp:keywords/>
  <cp:lastModifiedBy>M Humphreys</cp:lastModifiedBy>
  <cp:revision>9</cp:revision>
  <cp:lastPrinted>2019-05-15T10:41:00Z</cp:lastPrinted>
  <dcterms:created xsi:type="dcterms:W3CDTF">2019-09-04T09:45:00Z</dcterms:created>
  <dcterms:modified xsi:type="dcterms:W3CDTF">2019-09-06T10:23:00Z</dcterms:modified>
</cp:coreProperties>
</file>