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56" w:rsidRPr="00821D32" w:rsidRDefault="00C55856" w:rsidP="0075402C">
      <w:pPr>
        <w:spacing w:after="0" w:line="264" w:lineRule="atLeast"/>
        <w:jc w:val="center"/>
        <w:outlineLvl w:val="1"/>
        <w:rPr>
          <w:rFonts w:ascii="Arial" w:eastAsia="Times New Roman" w:hAnsi="Arial" w:cs="Arial"/>
          <w:b/>
          <w:u w:val="single"/>
          <w:lang w:eastAsia="en-GB"/>
        </w:rPr>
      </w:pPr>
    </w:p>
    <w:p w:rsidR="00C55856" w:rsidRPr="00821D32" w:rsidRDefault="00C55856" w:rsidP="00C55856">
      <w:pPr>
        <w:pStyle w:val="Default"/>
        <w:jc w:val="center"/>
        <w:rPr>
          <w:rFonts w:ascii="Arial" w:hAnsi="Arial" w:cs="Arial"/>
          <w:b/>
          <w:bCs/>
          <w:sz w:val="22"/>
          <w:szCs w:val="22"/>
        </w:rPr>
      </w:pPr>
      <w:r w:rsidRPr="00821D32">
        <w:rPr>
          <w:rFonts w:ascii="Arial" w:hAnsi="Arial" w:cs="Arial"/>
          <w:b/>
          <w:bCs/>
          <w:noProof/>
          <w:sz w:val="22"/>
          <w:szCs w:val="22"/>
        </w:rPr>
        <w:drawing>
          <wp:inline distT="0" distB="0" distL="0" distR="0">
            <wp:extent cx="2038350" cy="2581275"/>
            <wp:effectExtent l="0" t="0" r="0" b="9525"/>
            <wp:docPr id="2" name="Picture 2" descr="TheMastAcademyTrust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astAcademyTrustColour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2581275"/>
                    </a:xfrm>
                    <a:prstGeom prst="rect">
                      <a:avLst/>
                    </a:prstGeom>
                    <a:noFill/>
                    <a:ln>
                      <a:noFill/>
                    </a:ln>
                  </pic:spPr>
                </pic:pic>
              </a:graphicData>
            </a:graphic>
          </wp:inline>
        </w:drawing>
      </w:r>
    </w:p>
    <w:p w:rsidR="00C55856" w:rsidRPr="00821D32" w:rsidRDefault="00C55856" w:rsidP="00C55856">
      <w:pPr>
        <w:pStyle w:val="Default"/>
        <w:jc w:val="center"/>
        <w:rPr>
          <w:rFonts w:ascii="Arial" w:hAnsi="Arial" w:cs="Arial"/>
          <w:b/>
          <w:bCs/>
          <w:color w:val="3366FF"/>
          <w:sz w:val="22"/>
          <w:szCs w:val="22"/>
        </w:rPr>
      </w:pPr>
    </w:p>
    <w:p w:rsidR="004C65BB" w:rsidRDefault="004C65BB" w:rsidP="00C55856">
      <w:pPr>
        <w:pStyle w:val="Default"/>
        <w:jc w:val="center"/>
        <w:rPr>
          <w:rFonts w:ascii="Arial" w:hAnsi="Arial" w:cs="Arial"/>
          <w:b/>
          <w:bCs/>
          <w:color w:val="0099FF"/>
          <w:sz w:val="48"/>
          <w:szCs w:val="22"/>
        </w:rPr>
      </w:pPr>
    </w:p>
    <w:p w:rsidR="00C55856" w:rsidRPr="004C65BB" w:rsidRDefault="00C55856" w:rsidP="00C55856">
      <w:pPr>
        <w:pStyle w:val="Default"/>
        <w:jc w:val="center"/>
        <w:rPr>
          <w:rFonts w:ascii="Arial" w:hAnsi="Arial" w:cs="Arial"/>
          <w:b/>
          <w:bCs/>
          <w:color w:val="0099FF"/>
          <w:sz w:val="48"/>
          <w:szCs w:val="22"/>
        </w:rPr>
      </w:pPr>
      <w:r w:rsidRPr="004C65BB">
        <w:rPr>
          <w:rFonts w:ascii="Arial" w:hAnsi="Arial" w:cs="Arial"/>
          <w:b/>
          <w:bCs/>
          <w:color w:val="0099FF"/>
          <w:sz w:val="48"/>
          <w:szCs w:val="22"/>
        </w:rPr>
        <w:t>The Mast Academy Trust</w:t>
      </w:r>
    </w:p>
    <w:p w:rsidR="00C55856" w:rsidRPr="00821D32" w:rsidRDefault="00C55856" w:rsidP="00C55856">
      <w:pPr>
        <w:pStyle w:val="Default"/>
        <w:jc w:val="center"/>
        <w:rPr>
          <w:rFonts w:ascii="Arial" w:hAnsi="Arial" w:cs="Arial"/>
          <w:b/>
          <w:bCs/>
          <w:sz w:val="36"/>
          <w:szCs w:val="22"/>
        </w:rPr>
      </w:pPr>
    </w:p>
    <w:p w:rsidR="00C55856" w:rsidRPr="00821D32" w:rsidRDefault="00C55856" w:rsidP="00C55856">
      <w:pPr>
        <w:pStyle w:val="Default"/>
        <w:jc w:val="center"/>
        <w:rPr>
          <w:rFonts w:ascii="Arial" w:hAnsi="Arial" w:cs="Arial"/>
          <w:b/>
          <w:bCs/>
          <w:sz w:val="36"/>
          <w:szCs w:val="22"/>
        </w:rPr>
      </w:pPr>
    </w:p>
    <w:p w:rsidR="00C55856" w:rsidRPr="00821D32" w:rsidRDefault="00C55856" w:rsidP="00C55856">
      <w:pPr>
        <w:pStyle w:val="Default"/>
        <w:jc w:val="center"/>
        <w:rPr>
          <w:rFonts w:ascii="Arial" w:hAnsi="Arial" w:cs="Arial"/>
          <w:b/>
          <w:bCs/>
          <w:sz w:val="36"/>
          <w:szCs w:val="22"/>
        </w:rPr>
      </w:pPr>
    </w:p>
    <w:p w:rsidR="00C55856" w:rsidRPr="00821D32" w:rsidRDefault="00C55856" w:rsidP="00C55856">
      <w:pPr>
        <w:jc w:val="center"/>
        <w:rPr>
          <w:rFonts w:ascii="Arial" w:hAnsi="Arial" w:cs="Arial"/>
          <w:b/>
          <w:color w:val="0099FF"/>
          <w:sz w:val="36"/>
        </w:rPr>
      </w:pPr>
      <w:r w:rsidRPr="00821D32">
        <w:rPr>
          <w:rFonts w:ascii="Arial" w:hAnsi="Arial" w:cs="Arial"/>
          <w:b/>
          <w:color w:val="0099FF"/>
          <w:sz w:val="36"/>
        </w:rPr>
        <w:t>Our Vision</w:t>
      </w:r>
    </w:p>
    <w:p w:rsidR="00C55856" w:rsidRPr="00821D32" w:rsidRDefault="00C55856" w:rsidP="00C55856">
      <w:pPr>
        <w:jc w:val="center"/>
        <w:rPr>
          <w:rFonts w:ascii="Arial" w:hAnsi="Arial" w:cs="Arial"/>
          <w:b/>
          <w:i/>
          <w:color w:val="0099FF"/>
          <w:sz w:val="36"/>
        </w:rPr>
      </w:pPr>
      <w:r w:rsidRPr="00821D32">
        <w:rPr>
          <w:rFonts w:ascii="Arial" w:hAnsi="Arial" w:cs="Arial"/>
          <w:b/>
          <w:i/>
          <w:color w:val="0099FF"/>
          <w:sz w:val="36"/>
        </w:rPr>
        <w:t>Enabling everyone within the Trust to harness their own power and potential.</w:t>
      </w:r>
    </w:p>
    <w:p w:rsidR="00C55856" w:rsidRPr="00821D32" w:rsidRDefault="00C55856" w:rsidP="00C55856">
      <w:pPr>
        <w:rPr>
          <w:rFonts w:ascii="Arial" w:hAnsi="Arial" w:cs="Arial"/>
          <w:b/>
          <w:i/>
          <w:color w:val="0099FF"/>
          <w:sz w:val="36"/>
        </w:rPr>
      </w:pPr>
    </w:p>
    <w:p w:rsidR="00C55856" w:rsidRPr="00821D32" w:rsidRDefault="00C55856" w:rsidP="00C55856">
      <w:pPr>
        <w:jc w:val="center"/>
        <w:rPr>
          <w:rFonts w:ascii="Arial" w:hAnsi="Arial" w:cs="Arial"/>
          <w:b/>
          <w:color w:val="0099FF"/>
          <w:sz w:val="36"/>
        </w:rPr>
      </w:pPr>
      <w:r w:rsidRPr="00821D32">
        <w:rPr>
          <w:rFonts w:ascii="Arial" w:hAnsi="Arial" w:cs="Arial"/>
          <w:b/>
          <w:color w:val="0099FF"/>
          <w:sz w:val="36"/>
        </w:rPr>
        <w:t>Our Aims</w:t>
      </w:r>
    </w:p>
    <w:p w:rsidR="00C55856" w:rsidRPr="00821D32" w:rsidRDefault="00C55856" w:rsidP="00C55856">
      <w:pPr>
        <w:widowControl w:val="0"/>
        <w:tabs>
          <w:tab w:val="left" w:pos="220"/>
          <w:tab w:val="left" w:pos="720"/>
        </w:tabs>
        <w:autoSpaceDE w:val="0"/>
        <w:autoSpaceDN w:val="0"/>
        <w:adjustRightInd w:val="0"/>
        <w:jc w:val="center"/>
        <w:rPr>
          <w:rFonts w:ascii="Arial" w:hAnsi="Arial" w:cs="Arial"/>
          <w:b/>
          <w:i/>
          <w:color w:val="0099FF"/>
          <w:sz w:val="36"/>
        </w:rPr>
      </w:pPr>
      <w:r w:rsidRPr="00821D32">
        <w:rPr>
          <w:rFonts w:ascii="Arial" w:hAnsi="Arial" w:cs="Arial"/>
          <w:b/>
          <w:i/>
          <w:color w:val="0099FF"/>
          <w:sz w:val="36"/>
        </w:rPr>
        <w:t>To create amazing learning opportunities for children and for generations to come. To play our part in helping all pupils to contribute to making the world a better place.</w:t>
      </w:r>
    </w:p>
    <w:p w:rsidR="00C55856" w:rsidRPr="00821D32" w:rsidRDefault="00C55856" w:rsidP="00C55856">
      <w:pPr>
        <w:jc w:val="center"/>
        <w:rPr>
          <w:rFonts w:ascii="Arial" w:hAnsi="Arial" w:cs="Arial"/>
          <w:b/>
          <w:i/>
          <w:color w:val="0099FF"/>
          <w:sz w:val="36"/>
        </w:rPr>
      </w:pPr>
    </w:p>
    <w:p w:rsidR="00C55856" w:rsidRPr="00821D32" w:rsidRDefault="00C55856" w:rsidP="00C55856">
      <w:pPr>
        <w:pStyle w:val="Default"/>
        <w:jc w:val="center"/>
        <w:rPr>
          <w:rFonts w:ascii="Arial" w:hAnsi="Arial" w:cs="Arial"/>
          <w:b/>
          <w:bCs/>
          <w:color w:val="0099FF"/>
          <w:sz w:val="22"/>
          <w:szCs w:val="22"/>
        </w:rPr>
      </w:pPr>
    </w:p>
    <w:p w:rsidR="00C55856" w:rsidRPr="00821D32" w:rsidRDefault="00C55856" w:rsidP="00C55856">
      <w:pPr>
        <w:pStyle w:val="Default"/>
        <w:jc w:val="center"/>
        <w:rPr>
          <w:rFonts w:ascii="Arial" w:hAnsi="Arial" w:cs="Arial"/>
          <w:b/>
          <w:bCs/>
          <w:color w:val="0099FF"/>
          <w:sz w:val="22"/>
          <w:szCs w:val="22"/>
        </w:rPr>
      </w:pPr>
    </w:p>
    <w:p w:rsidR="00C55856" w:rsidRPr="00821D32" w:rsidRDefault="00C55856" w:rsidP="00C55856">
      <w:pPr>
        <w:pStyle w:val="Default"/>
        <w:rPr>
          <w:rFonts w:ascii="Arial" w:hAnsi="Arial" w:cs="Arial"/>
          <w:b/>
          <w:bCs/>
          <w:color w:val="auto"/>
          <w:sz w:val="22"/>
          <w:szCs w:val="22"/>
        </w:rPr>
      </w:pPr>
      <w:r w:rsidRPr="00821D32">
        <w:rPr>
          <w:rFonts w:ascii="Arial" w:hAnsi="Arial" w:cs="Arial"/>
          <w:b/>
          <w:bCs/>
          <w:color w:val="auto"/>
          <w:sz w:val="22"/>
          <w:szCs w:val="22"/>
        </w:rPr>
        <w:t xml:space="preserve">The Trust Board of The Mast Academy Trust </w:t>
      </w:r>
      <w:r w:rsidR="00B37A24">
        <w:rPr>
          <w:rFonts w:ascii="Arial" w:hAnsi="Arial" w:cs="Arial"/>
          <w:b/>
          <w:bCs/>
          <w:color w:val="auto"/>
          <w:sz w:val="22"/>
          <w:szCs w:val="22"/>
        </w:rPr>
        <w:t>reviewed</w:t>
      </w:r>
      <w:r w:rsidRPr="00821D32">
        <w:rPr>
          <w:rFonts w:ascii="Arial" w:hAnsi="Arial" w:cs="Arial"/>
          <w:b/>
          <w:bCs/>
          <w:color w:val="auto"/>
          <w:sz w:val="22"/>
          <w:szCs w:val="22"/>
        </w:rPr>
        <w:t xml:space="preserve"> the </w:t>
      </w:r>
    </w:p>
    <w:p w:rsidR="00C55856" w:rsidRPr="00821D32" w:rsidRDefault="00C55856" w:rsidP="00C55856">
      <w:pPr>
        <w:pStyle w:val="Default"/>
        <w:rPr>
          <w:rFonts w:ascii="Arial" w:hAnsi="Arial" w:cs="Arial"/>
          <w:b/>
          <w:bCs/>
          <w:color w:val="auto"/>
          <w:sz w:val="22"/>
          <w:szCs w:val="22"/>
        </w:rPr>
      </w:pPr>
    </w:p>
    <w:p w:rsidR="00C55856" w:rsidRPr="00821D32" w:rsidRDefault="005763C8" w:rsidP="00C55856">
      <w:pPr>
        <w:pStyle w:val="Default"/>
        <w:rPr>
          <w:rFonts w:ascii="Arial" w:hAnsi="Arial" w:cs="Arial"/>
          <w:b/>
          <w:bCs/>
          <w:color w:val="auto"/>
          <w:sz w:val="22"/>
          <w:szCs w:val="22"/>
        </w:rPr>
      </w:pPr>
      <w:r w:rsidRPr="00821D32">
        <w:rPr>
          <w:rFonts w:ascii="Arial" w:hAnsi="Arial" w:cs="Arial"/>
          <w:b/>
          <w:bCs/>
          <w:color w:val="auto"/>
          <w:sz w:val="22"/>
          <w:szCs w:val="22"/>
        </w:rPr>
        <w:t>Admissions</w:t>
      </w:r>
      <w:r w:rsidR="00B37A24">
        <w:rPr>
          <w:rFonts w:ascii="Arial" w:hAnsi="Arial" w:cs="Arial"/>
          <w:b/>
          <w:bCs/>
          <w:color w:val="auto"/>
          <w:sz w:val="22"/>
          <w:szCs w:val="22"/>
        </w:rPr>
        <w:t xml:space="preserve"> Policy </w:t>
      </w:r>
      <w:proofErr w:type="gramStart"/>
      <w:r w:rsidR="00B37A24">
        <w:rPr>
          <w:rFonts w:ascii="Arial" w:hAnsi="Arial" w:cs="Arial"/>
          <w:b/>
          <w:bCs/>
          <w:color w:val="auto"/>
          <w:sz w:val="22"/>
          <w:szCs w:val="22"/>
        </w:rPr>
        <w:t>on</w:t>
      </w:r>
      <w:r w:rsidR="001953F6">
        <w:rPr>
          <w:rFonts w:ascii="Arial" w:hAnsi="Arial" w:cs="Arial"/>
          <w:b/>
          <w:bCs/>
          <w:color w:val="auto"/>
          <w:sz w:val="22"/>
          <w:szCs w:val="22"/>
        </w:rPr>
        <w:t xml:space="preserve">  </w:t>
      </w:r>
      <w:r w:rsidR="00764442">
        <w:rPr>
          <w:rFonts w:ascii="Arial" w:hAnsi="Arial" w:cs="Arial"/>
          <w:b/>
          <w:bCs/>
          <w:color w:val="auto"/>
          <w:sz w:val="22"/>
          <w:szCs w:val="22"/>
        </w:rPr>
        <w:t>…</w:t>
      </w:r>
      <w:proofErr w:type="gramEnd"/>
      <w:r w:rsidR="00764442">
        <w:rPr>
          <w:rFonts w:ascii="Arial" w:hAnsi="Arial" w:cs="Arial"/>
          <w:b/>
          <w:bCs/>
          <w:color w:val="auto"/>
          <w:sz w:val="22"/>
          <w:szCs w:val="22"/>
        </w:rPr>
        <w:t>…….</w:t>
      </w:r>
      <w:r w:rsidR="001953F6">
        <w:rPr>
          <w:rFonts w:ascii="Arial" w:hAnsi="Arial" w:cs="Arial"/>
          <w:b/>
          <w:bCs/>
          <w:color w:val="auto"/>
          <w:sz w:val="22"/>
          <w:szCs w:val="22"/>
        </w:rPr>
        <w:t>February</w:t>
      </w:r>
      <w:r w:rsidR="00764442">
        <w:rPr>
          <w:rFonts w:ascii="Arial" w:hAnsi="Arial" w:cs="Arial"/>
          <w:b/>
          <w:bCs/>
          <w:color w:val="auto"/>
          <w:sz w:val="22"/>
          <w:szCs w:val="22"/>
        </w:rPr>
        <w:t xml:space="preserve"> 2019</w:t>
      </w:r>
    </w:p>
    <w:p w:rsidR="00C55856" w:rsidRPr="00821D32" w:rsidRDefault="00C55856" w:rsidP="00C55856">
      <w:pPr>
        <w:pStyle w:val="Default"/>
        <w:rPr>
          <w:rFonts w:ascii="Arial" w:hAnsi="Arial" w:cs="Arial"/>
          <w:b/>
          <w:bCs/>
          <w:color w:val="auto"/>
          <w:sz w:val="22"/>
          <w:szCs w:val="22"/>
        </w:rPr>
      </w:pPr>
    </w:p>
    <w:p w:rsidR="005763C8" w:rsidRPr="00821D32" w:rsidRDefault="00C55856" w:rsidP="00C55856">
      <w:pPr>
        <w:pStyle w:val="Default"/>
        <w:rPr>
          <w:rFonts w:ascii="Arial" w:hAnsi="Arial" w:cs="Arial"/>
          <w:b/>
          <w:bCs/>
          <w:color w:val="auto"/>
          <w:sz w:val="22"/>
          <w:szCs w:val="22"/>
        </w:rPr>
      </w:pPr>
      <w:r w:rsidRPr="00821D32">
        <w:rPr>
          <w:rFonts w:ascii="Arial" w:hAnsi="Arial" w:cs="Arial"/>
          <w:b/>
          <w:bCs/>
          <w:color w:val="auto"/>
          <w:sz w:val="22"/>
          <w:szCs w:val="22"/>
        </w:rPr>
        <w:t>It w</w:t>
      </w:r>
      <w:r w:rsidR="005763C8" w:rsidRPr="00821D32">
        <w:rPr>
          <w:rFonts w:ascii="Arial" w:hAnsi="Arial" w:cs="Arial"/>
          <w:b/>
          <w:bCs/>
          <w:color w:val="auto"/>
          <w:sz w:val="22"/>
          <w:szCs w:val="22"/>
        </w:rPr>
        <w:t>ill be</w:t>
      </w:r>
      <w:r w:rsidRPr="00821D32">
        <w:rPr>
          <w:rFonts w:ascii="Arial" w:hAnsi="Arial" w:cs="Arial"/>
          <w:b/>
          <w:bCs/>
          <w:color w:val="auto"/>
          <w:sz w:val="22"/>
          <w:szCs w:val="22"/>
        </w:rPr>
        <w:t xml:space="preserve"> adopted with effect from</w:t>
      </w:r>
      <w:r w:rsidR="00B37A24">
        <w:rPr>
          <w:rFonts w:ascii="Arial" w:hAnsi="Arial" w:cs="Arial"/>
          <w:b/>
          <w:bCs/>
          <w:color w:val="auto"/>
          <w:sz w:val="22"/>
          <w:szCs w:val="22"/>
        </w:rPr>
        <w:t xml:space="preserve"> September 20</w:t>
      </w:r>
      <w:r w:rsidR="00764442">
        <w:rPr>
          <w:rFonts w:ascii="Arial" w:hAnsi="Arial" w:cs="Arial"/>
          <w:b/>
          <w:bCs/>
          <w:color w:val="auto"/>
          <w:sz w:val="22"/>
          <w:szCs w:val="22"/>
        </w:rPr>
        <w:t>20</w:t>
      </w:r>
    </w:p>
    <w:p w:rsidR="005763C8" w:rsidRPr="00821D32" w:rsidRDefault="005763C8" w:rsidP="00C55856">
      <w:pPr>
        <w:pStyle w:val="Default"/>
        <w:rPr>
          <w:rFonts w:ascii="Arial" w:hAnsi="Arial" w:cs="Arial"/>
          <w:b/>
          <w:bCs/>
          <w:color w:val="auto"/>
          <w:sz w:val="22"/>
          <w:szCs w:val="22"/>
        </w:rPr>
      </w:pPr>
    </w:p>
    <w:p w:rsidR="00C55856" w:rsidRPr="00821D32" w:rsidRDefault="00C55856" w:rsidP="00C55856">
      <w:pPr>
        <w:pStyle w:val="Default"/>
        <w:jc w:val="center"/>
        <w:rPr>
          <w:rFonts w:ascii="Arial" w:hAnsi="Arial" w:cs="Arial"/>
          <w:b/>
          <w:bCs/>
          <w:sz w:val="22"/>
          <w:szCs w:val="22"/>
        </w:rPr>
      </w:pPr>
    </w:p>
    <w:p w:rsidR="00822063" w:rsidRPr="00821D32" w:rsidRDefault="00822063" w:rsidP="00C55856">
      <w:pPr>
        <w:pStyle w:val="Default"/>
        <w:jc w:val="center"/>
        <w:rPr>
          <w:rFonts w:ascii="Arial" w:hAnsi="Arial" w:cs="Arial"/>
          <w:b/>
          <w:bCs/>
          <w:sz w:val="22"/>
          <w:szCs w:val="22"/>
        </w:rPr>
      </w:pPr>
    </w:p>
    <w:p w:rsidR="00822063" w:rsidRPr="00821D32" w:rsidRDefault="00822063" w:rsidP="00C55856">
      <w:pPr>
        <w:pStyle w:val="Default"/>
        <w:jc w:val="center"/>
        <w:rPr>
          <w:rFonts w:ascii="Arial" w:hAnsi="Arial" w:cs="Arial"/>
          <w:b/>
          <w:bCs/>
          <w:sz w:val="22"/>
          <w:szCs w:val="22"/>
        </w:rPr>
      </w:pPr>
    </w:p>
    <w:p w:rsidR="00C55856" w:rsidRPr="00821D32" w:rsidRDefault="00C55856" w:rsidP="00C55856">
      <w:pPr>
        <w:pStyle w:val="Default"/>
        <w:jc w:val="center"/>
        <w:rPr>
          <w:rFonts w:ascii="Arial" w:hAnsi="Arial" w:cs="Arial"/>
          <w:b/>
          <w:bCs/>
          <w:sz w:val="22"/>
          <w:szCs w:val="22"/>
        </w:rPr>
      </w:pPr>
    </w:p>
    <w:p w:rsidR="00C55856" w:rsidRDefault="00C55856">
      <w:pPr>
        <w:rPr>
          <w:rFonts w:ascii="Arial" w:eastAsia="Times New Roman" w:hAnsi="Arial" w:cs="Arial"/>
          <w:b/>
          <w:u w:val="single"/>
          <w:lang w:eastAsia="en-GB"/>
        </w:rPr>
      </w:pPr>
    </w:p>
    <w:p w:rsidR="00821D32" w:rsidRPr="00821D32" w:rsidRDefault="00821D32">
      <w:pPr>
        <w:rPr>
          <w:rFonts w:ascii="Arial" w:eastAsia="Times New Roman" w:hAnsi="Arial" w:cs="Arial"/>
          <w:b/>
          <w:u w:val="single"/>
          <w:lang w:eastAsia="en-GB"/>
        </w:rPr>
      </w:pPr>
    </w:p>
    <w:p w:rsidR="0075402C" w:rsidRPr="00821D32" w:rsidRDefault="0075402C" w:rsidP="0075402C">
      <w:pPr>
        <w:spacing w:after="0" w:line="264" w:lineRule="atLeast"/>
        <w:jc w:val="center"/>
        <w:outlineLvl w:val="1"/>
        <w:rPr>
          <w:rFonts w:ascii="Arial" w:eastAsia="Times New Roman" w:hAnsi="Arial" w:cs="Arial"/>
          <w:b/>
          <w:u w:val="single"/>
          <w:lang w:eastAsia="en-GB"/>
        </w:rPr>
      </w:pPr>
    </w:p>
    <w:p w:rsidR="00B55DFE" w:rsidRPr="004C65BB" w:rsidRDefault="006B5FF8" w:rsidP="0075402C">
      <w:pPr>
        <w:spacing w:after="0" w:line="264" w:lineRule="atLeast"/>
        <w:jc w:val="center"/>
        <w:outlineLvl w:val="1"/>
        <w:rPr>
          <w:rFonts w:ascii="Arial" w:eastAsia="Times New Roman" w:hAnsi="Arial" w:cs="Arial"/>
          <w:b/>
          <w:sz w:val="28"/>
          <w:u w:val="single"/>
          <w:lang w:eastAsia="en-GB"/>
        </w:rPr>
      </w:pPr>
      <w:r w:rsidRPr="004C65BB">
        <w:rPr>
          <w:rFonts w:ascii="Arial" w:eastAsia="Times New Roman" w:hAnsi="Arial" w:cs="Arial"/>
          <w:b/>
          <w:sz w:val="28"/>
          <w:u w:val="single"/>
          <w:lang w:eastAsia="en-GB"/>
        </w:rPr>
        <w:t xml:space="preserve">The Mast Academy </w:t>
      </w:r>
      <w:hyperlink r:id="rId6" w:history="1">
        <w:r w:rsidR="00B55DFE" w:rsidRPr="004C65BB">
          <w:rPr>
            <w:rFonts w:ascii="Arial" w:eastAsia="Times New Roman" w:hAnsi="Arial" w:cs="Arial"/>
            <w:b/>
            <w:sz w:val="28"/>
            <w:u w:val="single"/>
            <w:bdr w:val="none" w:sz="0" w:space="0" w:color="auto" w:frame="1"/>
            <w:lang w:eastAsia="en-GB"/>
          </w:rPr>
          <w:t>Admissions Policy</w:t>
        </w:r>
      </w:hyperlink>
    </w:p>
    <w:p w:rsidR="006B5FF8" w:rsidRPr="00821D32" w:rsidRDefault="006B5FF8" w:rsidP="0075402C">
      <w:pPr>
        <w:spacing w:after="0" w:line="264" w:lineRule="atLeast"/>
        <w:jc w:val="center"/>
        <w:outlineLvl w:val="1"/>
        <w:rPr>
          <w:rFonts w:ascii="Arial" w:eastAsia="Times New Roman" w:hAnsi="Arial" w:cs="Arial"/>
          <w:b/>
          <w:u w:val="single"/>
          <w:lang w:eastAsia="en-GB"/>
        </w:rPr>
      </w:pPr>
    </w:p>
    <w:p w:rsidR="00B55DFE" w:rsidRPr="00821D32" w:rsidRDefault="00B55DFE" w:rsidP="0075402C">
      <w:pPr>
        <w:spacing w:after="225" w:line="240" w:lineRule="auto"/>
        <w:jc w:val="both"/>
        <w:rPr>
          <w:rFonts w:ascii="Arial" w:eastAsia="Times New Roman" w:hAnsi="Arial" w:cs="Arial"/>
          <w:color w:val="000000"/>
          <w:lang w:eastAsia="en-GB"/>
        </w:rPr>
      </w:pPr>
      <w:r w:rsidRPr="00821D32">
        <w:rPr>
          <w:rFonts w:ascii="Arial" w:eastAsia="Times New Roman" w:hAnsi="Arial" w:cs="Arial"/>
          <w:color w:val="000000"/>
          <w:lang w:eastAsia="en-GB"/>
        </w:rPr>
        <w:t>Pupils are admitted to the school</w:t>
      </w:r>
      <w:r w:rsidR="006B5FF8" w:rsidRPr="00821D32">
        <w:rPr>
          <w:rFonts w:ascii="Arial" w:eastAsia="Times New Roman" w:hAnsi="Arial" w:cs="Arial"/>
          <w:color w:val="000000"/>
          <w:lang w:eastAsia="en-GB"/>
        </w:rPr>
        <w:t>s</w:t>
      </w:r>
      <w:r w:rsidRPr="00821D32">
        <w:rPr>
          <w:rFonts w:ascii="Arial" w:eastAsia="Times New Roman" w:hAnsi="Arial" w:cs="Arial"/>
          <w:color w:val="000000"/>
          <w:lang w:eastAsia="en-GB"/>
        </w:rPr>
        <w:t xml:space="preserve"> </w:t>
      </w:r>
      <w:r w:rsidR="002E6F11" w:rsidRPr="00821D32">
        <w:rPr>
          <w:rFonts w:ascii="Arial" w:eastAsia="Times New Roman" w:hAnsi="Arial" w:cs="Arial"/>
          <w:color w:val="000000"/>
          <w:lang w:eastAsia="en-GB"/>
        </w:rPr>
        <w:t>with</w:t>
      </w:r>
      <w:r w:rsidRPr="00821D32">
        <w:rPr>
          <w:rFonts w:ascii="Arial" w:eastAsia="Times New Roman" w:hAnsi="Arial" w:cs="Arial"/>
          <w:color w:val="000000"/>
          <w:lang w:eastAsia="en-GB"/>
        </w:rPr>
        <w:t xml:space="preserve">in </w:t>
      </w:r>
      <w:r w:rsidR="002E6F11" w:rsidRPr="00821D32">
        <w:rPr>
          <w:rFonts w:ascii="Arial" w:eastAsia="Times New Roman" w:hAnsi="Arial" w:cs="Arial"/>
          <w:color w:val="000000"/>
          <w:lang w:eastAsia="en-GB"/>
        </w:rPr>
        <w:t xml:space="preserve">The Mast Academy Trust in </w:t>
      </w:r>
      <w:r w:rsidRPr="00821D32">
        <w:rPr>
          <w:rFonts w:ascii="Arial" w:eastAsia="Times New Roman" w:hAnsi="Arial" w:cs="Arial"/>
          <w:color w:val="000000"/>
          <w:lang w:eastAsia="en-GB"/>
        </w:rPr>
        <w:t xml:space="preserve">accordance with </w:t>
      </w:r>
      <w:r w:rsidR="002E6F11" w:rsidRPr="00821D32">
        <w:rPr>
          <w:rFonts w:ascii="Arial" w:eastAsia="Times New Roman" w:hAnsi="Arial" w:cs="Arial"/>
          <w:color w:val="000000"/>
          <w:lang w:eastAsia="en-GB"/>
        </w:rPr>
        <w:t xml:space="preserve">The Mast Academy Trust </w:t>
      </w:r>
      <w:r w:rsidRPr="00821D32">
        <w:rPr>
          <w:rFonts w:ascii="Arial" w:eastAsia="Times New Roman" w:hAnsi="Arial" w:cs="Arial"/>
          <w:color w:val="000000"/>
          <w:lang w:eastAsia="en-GB"/>
        </w:rPr>
        <w:t>Admissions Policy</w:t>
      </w:r>
      <w:r w:rsidR="002E6F11" w:rsidRPr="00821D32">
        <w:rPr>
          <w:rFonts w:ascii="Arial" w:eastAsia="Times New Roman" w:hAnsi="Arial" w:cs="Arial"/>
          <w:color w:val="000000"/>
          <w:lang w:eastAsia="en-GB"/>
        </w:rPr>
        <w:t>.</w:t>
      </w:r>
      <w:r w:rsidRPr="00821D32">
        <w:rPr>
          <w:rFonts w:ascii="Arial" w:eastAsia="Times New Roman" w:hAnsi="Arial" w:cs="Arial"/>
          <w:color w:val="000000"/>
          <w:lang w:eastAsia="en-GB"/>
        </w:rPr>
        <w:t xml:space="preserve"> This means that p</w:t>
      </w:r>
      <w:r w:rsidR="002E6F11" w:rsidRPr="00821D32">
        <w:rPr>
          <w:rFonts w:ascii="Arial" w:eastAsia="Times New Roman" w:hAnsi="Arial" w:cs="Arial"/>
          <w:color w:val="000000"/>
          <w:lang w:eastAsia="en-GB"/>
        </w:rPr>
        <w:t>laces are offered as follows:</w:t>
      </w:r>
      <w:r w:rsidRPr="00821D32">
        <w:rPr>
          <w:rFonts w:ascii="Arial" w:eastAsia="Times New Roman" w:hAnsi="Arial" w:cs="Arial"/>
          <w:color w:val="000000"/>
          <w:lang w:eastAsia="en-GB"/>
        </w:rPr>
        <w:t xml:space="preserve"> </w:t>
      </w:r>
    </w:p>
    <w:p w:rsidR="00B55DFE" w:rsidRPr="00821D32" w:rsidRDefault="00B55DFE" w:rsidP="0075402C">
      <w:pPr>
        <w:spacing w:before="225" w:after="225" w:line="264" w:lineRule="atLeast"/>
        <w:jc w:val="both"/>
        <w:outlineLvl w:val="3"/>
        <w:rPr>
          <w:rFonts w:ascii="Arial" w:eastAsia="Times New Roman" w:hAnsi="Arial" w:cs="Arial"/>
          <w:b/>
          <w:bCs/>
          <w:color w:val="000000"/>
          <w:lang w:eastAsia="en-GB"/>
        </w:rPr>
      </w:pPr>
      <w:r w:rsidRPr="00821D32">
        <w:rPr>
          <w:rFonts w:ascii="Arial" w:eastAsia="Times New Roman" w:hAnsi="Arial" w:cs="Arial"/>
          <w:b/>
          <w:bCs/>
          <w:color w:val="000000"/>
          <w:lang w:eastAsia="en-GB"/>
        </w:rPr>
        <w:t>Admission Criteria</w:t>
      </w:r>
    </w:p>
    <w:p w:rsidR="00B55DFE" w:rsidRPr="00821D32" w:rsidRDefault="00B55DFE" w:rsidP="0075402C">
      <w:pPr>
        <w:spacing w:after="0" w:line="240" w:lineRule="auto"/>
        <w:jc w:val="both"/>
        <w:rPr>
          <w:rFonts w:ascii="Arial" w:eastAsia="Times New Roman" w:hAnsi="Arial" w:cs="Arial"/>
          <w:color w:val="000000"/>
          <w:bdr w:val="none" w:sz="0" w:space="0" w:color="auto" w:frame="1"/>
          <w:lang w:eastAsia="en-GB"/>
        </w:rPr>
      </w:pPr>
      <w:r w:rsidRPr="00821D32">
        <w:rPr>
          <w:rFonts w:ascii="Arial" w:eastAsia="Times New Roman" w:hAnsi="Arial" w:cs="Arial"/>
          <w:color w:val="000000"/>
          <w:bdr w:val="none" w:sz="0" w:space="0" w:color="auto" w:frame="1"/>
          <w:lang w:eastAsia="en-GB"/>
        </w:rPr>
        <w:t xml:space="preserve">If there are fewer applicants than there are places available, everyone who applies will be offered a place. When there are more applicants than there are places available there has to be a way of deciding which children are offered places. This is done by having admission criteria, also known as oversubscription criteria, which are considered in order. The </w:t>
      </w:r>
      <w:r w:rsidR="002E6F11" w:rsidRPr="00821D32">
        <w:rPr>
          <w:rFonts w:ascii="Arial" w:eastAsia="Times New Roman" w:hAnsi="Arial" w:cs="Arial"/>
          <w:color w:val="000000"/>
          <w:bdr w:val="none" w:sz="0" w:space="0" w:color="auto" w:frame="1"/>
          <w:lang w:eastAsia="en-GB"/>
        </w:rPr>
        <w:t>Mast Trust Academy</w:t>
      </w:r>
      <w:r w:rsidRPr="00821D32">
        <w:rPr>
          <w:rFonts w:ascii="Arial" w:eastAsia="Times New Roman" w:hAnsi="Arial" w:cs="Arial"/>
          <w:color w:val="000000"/>
          <w:bdr w:val="none" w:sz="0" w:space="0" w:color="auto" w:frame="1"/>
          <w:lang w:eastAsia="en-GB"/>
        </w:rPr>
        <w:t xml:space="preserve"> admission criteria </w:t>
      </w:r>
      <w:r w:rsidR="002E6F11" w:rsidRPr="00821D32">
        <w:rPr>
          <w:rFonts w:ascii="Arial" w:eastAsia="Times New Roman" w:hAnsi="Arial" w:cs="Arial"/>
          <w:color w:val="000000"/>
          <w:bdr w:val="none" w:sz="0" w:space="0" w:color="auto" w:frame="1"/>
          <w:lang w:eastAsia="en-GB"/>
        </w:rPr>
        <w:t xml:space="preserve">for our </w:t>
      </w:r>
      <w:r w:rsidRPr="00821D32">
        <w:rPr>
          <w:rFonts w:ascii="Arial" w:eastAsia="Times New Roman" w:hAnsi="Arial" w:cs="Arial"/>
          <w:color w:val="000000"/>
          <w:bdr w:val="none" w:sz="0" w:space="0" w:color="auto" w:frame="1"/>
          <w:lang w:eastAsia="en-GB"/>
        </w:rPr>
        <w:t>schools are:</w:t>
      </w:r>
    </w:p>
    <w:p w:rsidR="00CF1D10" w:rsidRPr="00821D32" w:rsidRDefault="00CF1D10" w:rsidP="0075402C">
      <w:pPr>
        <w:spacing w:after="0" w:line="240" w:lineRule="auto"/>
        <w:jc w:val="both"/>
        <w:rPr>
          <w:rFonts w:ascii="Arial" w:eastAsia="Times New Roman" w:hAnsi="Arial" w:cs="Arial"/>
          <w:color w:val="000000"/>
          <w:lang w:eastAsia="en-GB"/>
        </w:rPr>
      </w:pPr>
    </w:p>
    <w:p w:rsidR="00A455D3" w:rsidRPr="00821D32" w:rsidRDefault="00B55DFE" w:rsidP="0075402C">
      <w:pPr>
        <w:spacing w:after="0" w:line="240" w:lineRule="auto"/>
        <w:jc w:val="both"/>
        <w:rPr>
          <w:rFonts w:ascii="Arial" w:eastAsia="Times New Roman" w:hAnsi="Arial" w:cs="Arial"/>
          <w:b/>
          <w:color w:val="000000"/>
          <w:lang w:eastAsia="en-GB"/>
        </w:rPr>
      </w:pPr>
      <w:r w:rsidRPr="00821D32">
        <w:rPr>
          <w:rFonts w:ascii="Arial" w:eastAsia="Times New Roman" w:hAnsi="Arial" w:cs="Arial"/>
          <w:b/>
          <w:color w:val="000000"/>
          <w:bdr w:val="none" w:sz="0" w:space="0" w:color="auto" w:frame="1"/>
          <w:lang w:eastAsia="en-GB"/>
        </w:rPr>
        <w:t>Criteria 1 </w:t>
      </w:r>
    </w:p>
    <w:p w:rsidR="00B55DFE" w:rsidRPr="00821D32" w:rsidRDefault="00B55DFE" w:rsidP="0075402C">
      <w:pPr>
        <w:numPr>
          <w:ilvl w:val="0"/>
          <w:numId w:val="1"/>
        </w:numPr>
        <w:spacing w:after="120" w:line="240" w:lineRule="auto"/>
        <w:ind w:left="0"/>
        <w:jc w:val="both"/>
        <w:rPr>
          <w:rFonts w:ascii="Arial" w:eastAsia="Times New Roman" w:hAnsi="Arial" w:cs="Arial"/>
          <w:color w:val="000000"/>
          <w:lang w:eastAsia="en-GB"/>
        </w:rPr>
      </w:pPr>
      <w:r w:rsidRPr="00821D32">
        <w:rPr>
          <w:rFonts w:ascii="Arial" w:eastAsia="Times New Roman" w:hAnsi="Arial" w:cs="Arial"/>
          <w:color w:val="000000"/>
          <w:lang w:eastAsia="en-GB"/>
        </w:rPr>
        <w:t>children in public care (looked after children) or a child who was previously looked after</w:t>
      </w:r>
    </w:p>
    <w:p w:rsidR="00CF1D10" w:rsidRPr="00821D32" w:rsidRDefault="00CF1D10" w:rsidP="0075402C">
      <w:pPr>
        <w:spacing w:after="120" w:line="240" w:lineRule="auto"/>
        <w:jc w:val="both"/>
        <w:rPr>
          <w:rFonts w:ascii="Arial" w:eastAsia="Times New Roman" w:hAnsi="Arial" w:cs="Arial"/>
          <w:color w:val="000000"/>
          <w:lang w:eastAsia="en-GB"/>
        </w:rPr>
      </w:pPr>
    </w:p>
    <w:p w:rsidR="00A455D3" w:rsidRPr="00821D32" w:rsidRDefault="00B55DFE" w:rsidP="0075402C">
      <w:pPr>
        <w:spacing w:after="0" w:line="240" w:lineRule="auto"/>
        <w:jc w:val="both"/>
        <w:rPr>
          <w:rFonts w:ascii="Arial" w:eastAsia="Times New Roman" w:hAnsi="Arial" w:cs="Arial"/>
          <w:b/>
          <w:color w:val="000000"/>
          <w:lang w:eastAsia="en-GB"/>
        </w:rPr>
      </w:pPr>
      <w:r w:rsidRPr="00821D32">
        <w:rPr>
          <w:rFonts w:ascii="Arial" w:eastAsia="Times New Roman" w:hAnsi="Arial" w:cs="Arial"/>
          <w:b/>
          <w:color w:val="000000"/>
          <w:bdr w:val="none" w:sz="0" w:space="0" w:color="auto" w:frame="1"/>
          <w:lang w:eastAsia="en-GB"/>
        </w:rPr>
        <w:t>Criteria 2 </w:t>
      </w:r>
    </w:p>
    <w:p w:rsidR="00B55DFE" w:rsidRPr="00821D32" w:rsidRDefault="00B55DFE" w:rsidP="0075402C">
      <w:pPr>
        <w:numPr>
          <w:ilvl w:val="0"/>
          <w:numId w:val="2"/>
        </w:numPr>
        <w:spacing w:after="120" w:line="240" w:lineRule="auto"/>
        <w:ind w:left="0"/>
        <w:jc w:val="both"/>
        <w:rPr>
          <w:rFonts w:ascii="Arial" w:eastAsia="Times New Roman" w:hAnsi="Arial" w:cs="Arial"/>
          <w:color w:val="000000"/>
          <w:lang w:eastAsia="en-GB"/>
        </w:rPr>
      </w:pPr>
      <w:r w:rsidRPr="00821D32">
        <w:rPr>
          <w:rFonts w:ascii="Arial" w:eastAsia="Times New Roman" w:hAnsi="Arial" w:cs="Arial"/>
          <w:color w:val="000000"/>
          <w:lang w:eastAsia="en-GB"/>
        </w:rPr>
        <w:t>children who live in the school’s Priority Admission Area (PAA) who have a brother or sister attending from the same address at the date of admission (the sibling rule) attending a feeder school</w:t>
      </w:r>
    </w:p>
    <w:p w:rsidR="00B55DFE" w:rsidRPr="00821D32" w:rsidRDefault="00B55DFE" w:rsidP="0075402C">
      <w:pPr>
        <w:numPr>
          <w:ilvl w:val="0"/>
          <w:numId w:val="2"/>
        </w:numPr>
        <w:spacing w:after="120" w:line="312" w:lineRule="atLeast"/>
        <w:ind w:left="0"/>
        <w:jc w:val="both"/>
        <w:rPr>
          <w:rFonts w:ascii="Arial" w:eastAsia="Times New Roman" w:hAnsi="Arial" w:cs="Arial"/>
          <w:color w:val="000000"/>
          <w:bdr w:val="none" w:sz="0" w:space="0" w:color="auto" w:frame="1"/>
          <w:lang w:eastAsia="en-GB"/>
        </w:rPr>
      </w:pPr>
      <w:r w:rsidRPr="00821D32">
        <w:rPr>
          <w:rFonts w:ascii="Arial" w:eastAsia="Times New Roman" w:hAnsi="Arial" w:cs="Arial"/>
          <w:color w:val="000000"/>
          <w:bdr w:val="none" w:sz="0" w:space="0" w:color="auto" w:frame="1"/>
          <w:lang w:eastAsia="en-GB"/>
        </w:rPr>
        <w:t>children who live in the school’s Priority Admission Area (PAA) who have a brother or sister attending from the same address at the date of admission (the sibling rule) not attending a feeder school</w:t>
      </w:r>
    </w:p>
    <w:p w:rsidR="00CF1D10" w:rsidRPr="00821D32" w:rsidRDefault="00CF1D10" w:rsidP="0075402C">
      <w:pPr>
        <w:spacing w:after="120" w:line="312" w:lineRule="atLeast"/>
        <w:jc w:val="both"/>
        <w:rPr>
          <w:rFonts w:ascii="Arial" w:eastAsia="Times New Roman" w:hAnsi="Arial" w:cs="Arial"/>
          <w:color w:val="000000"/>
          <w:bdr w:val="none" w:sz="0" w:space="0" w:color="auto" w:frame="1"/>
          <w:lang w:eastAsia="en-GB"/>
        </w:rPr>
      </w:pPr>
    </w:p>
    <w:p w:rsidR="00B55DFE" w:rsidRPr="00821D32" w:rsidRDefault="00B55DFE" w:rsidP="0075402C">
      <w:pPr>
        <w:spacing w:after="0" w:line="240" w:lineRule="auto"/>
        <w:jc w:val="both"/>
        <w:rPr>
          <w:rFonts w:ascii="Arial" w:eastAsia="Times New Roman" w:hAnsi="Arial" w:cs="Arial"/>
          <w:b/>
          <w:color w:val="000000"/>
          <w:lang w:eastAsia="en-GB"/>
        </w:rPr>
      </w:pPr>
      <w:r w:rsidRPr="00821D32">
        <w:rPr>
          <w:rFonts w:ascii="Arial" w:eastAsia="Times New Roman" w:hAnsi="Arial" w:cs="Arial"/>
          <w:b/>
          <w:color w:val="000000"/>
          <w:lang w:eastAsia="en-GB"/>
        </w:rPr>
        <w:t>Criteria 3</w:t>
      </w:r>
    </w:p>
    <w:p w:rsidR="00B55DFE" w:rsidRPr="00821D32" w:rsidRDefault="00B55DFE" w:rsidP="0075402C">
      <w:pPr>
        <w:numPr>
          <w:ilvl w:val="0"/>
          <w:numId w:val="3"/>
        </w:numPr>
        <w:spacing w:after="0" w:line="240" w:lineRule="auto"/>
        <w:ind w:left="0"/>
        <w:jc w:val="both"/>
        <w:rPr>
          <w:rFonts w:ascii="Arial" w:eastAsia="Times New Roman" w:hAnsi="Arial" w:cs="Arial"/>
          <w:color w:val="000000"/>
          <w:lang w:eastAsia="en-GB"/>
        </w:rPr>
      </w:pPr>
      <w:r w:rsidRPr="00821D32">
        <w:rPr>
          <w:rFonts w:ascii="Arial" w:eastAsia="Times New Roman" w:hAnsi="Arial" w:cs="Arial"/>
          <w:color w:val="000000"/>
          <w:lang w:eastAsia="en-GB"/>
        </w:rPr>
        <w:t>children who live in the school’s PAA attending a feeder school</w:t>
      </w:r>
    </w:p>
    <w:p w:rsidR="00B55DFE" w:rsidRPr="00821D32" w:rsidRDefault="00B55DFE" w:rsidP="0075402C">
      <w:pPr>
        <w:numPr>
          <w:ilvl w:val="0"/>
          <w:numId w:val="3"/>
        </w:numPr>
        <w:spacing w:after="120" w:line="312" w:lineRule="atLeast"/>
        <w:ind w:left="0"/>
        <w:jc w:val="both"/>
        <w:rPr>
          <w:rFonts w:ascii="Arial" w:eastAsia="Times New Roman" w:hAnsi="Arial" w:cs="Arial"/>
          <w:color w:val="000000"/>
          <w:bdr w:val="none" w:sz="0" w:space="0" w:color="auto" w:frame="1"/>
          <w:lang w:eastAsia="en-GB"/>
        </w:rPr>
      </w:pPr>
      <w:r w:rsidRPr="00821D32">
        <w:rPr>
          <w:rFonts w:ascii="Arial" w:eastAsia="Times New Roman" w:hAnsi="Arial" w:cs="Arial"/>
          <w:color w:val="000000"/>
          <w:bdr w:val="none" w:sz="0" w:space="0" w:color="auto" w:frame="1"/>
          <w:lang w:eastAsia="en-GB"/>
        </w:rPr>
        <w:t>children who live in the school’s PAA not attending a feeder school</w:t>
      </w:r>
    </w:p>
    <w:p w:rsidR="00CF1D10" w:rsidRPr="00821D32" w:rsidRDefault="00CF1D10" w:rsidP="0075402C">
      <w:pPr>
        <w:spacing w:after="120" w:line="312" w:lineRule="atLeast"/>
        <w:jc w:val="both"/>
        <w:rPr>
          <w:rFonts w:ascii="Arial" w:eastAsia="Times New Roman" w:hAnsi="Arial" w:cs="Arial"/>
          <w:color w:val="000000"/>
          <w:bdr w:val="none" w:sz="0" w:space="0" w:color="auto" w:frame="1"/>
          <w:lang w:eastAsia="en-GB"/>
        </w:rPr>
      </w:pPr>
    </w:p>
    <w:p w:rsidR="00A455D3" w:rsidRPr="00821D32" w:rsidRDefault="00B55DFE" w:rsidP="0075402C">
      <w:pPr>
        <w:spacing w:after="0" w:line="240" w:lineRule="auto"/>
        <w:jc w:val="both"/>
        <w:rPr>
          <w:rFonts w:ascii="Arial" w:eastAsia="Times New Roman" w:hAnsi="Arial" w:cs="Arial"/>
          <w:b/>
          <w:color w:val="000000"/>
          <w:bdr w:val="none" w:sz="0" w:space="0" w:color="auto" w:frame="1"/>
          <w:lang w:eastAsia="en-GB"/>
        </w:rPr>
      </w:pPr>
      <w:r w:rsidRPr="00821D32">
        <w:rPr>
          <w:rFonts w:ascii="Arial" w:eastAsia="Times New Roman" w:hAnsi="Arial" w:cs="Arial"/>
          <w:b/>
          <w:color w:val="000000"/>
          <w:bdr w:val="none" w:sz="0" w:space="0" w:color="auto" w:frame="1"/>
          <w:lang w:eastAsia="en-GB"/>
        </w:rPr>
        <w:t>Criteria 4</w:t>
      </w:r>
    </w:p>
    <w:p w:rsidR="00B55DFE" w:rsidRPr="00821D32" w:rsidRDefault="00B55DFE" w:rsidP="0075402C">
      <w:pPr>
        <w:numPr>
          <w:ilvl w:val="0"/>
          <w:numId w:val="4"/>
        </w:numPr>
        <w:spacing w:after="120" w:line="240" w:lineRule="auto"/>
        <w:ind w:left="0"/>
        <w:jc w:val="both"/>
        <w:rPr>
          <w:rFonts w:ascii="Arial" w:eastAsia="Times New Roman" w:hAnsi="Arial" w:cs="Arial"/>
          <w:color w:val="000000"/>
          <w:lang w:eastAsia="en-GB"/>
        </w:rPr>
      </w:pPr>
      <w:r w:rsidRPr="00821D32">
        <w:rPr>
          <w:rFonts w:ascii="Arial" w:eastAsia="Times New Roman" w:hAnsi="Arial" w:cs="Arial"/>
          <w:color w:val="000000"/>
          <w:lang w:eastAsia="en-GB"/>
        </w:rPr>
        <w:t>children who live outside the school’s PAA who have a brother or sister attending from the same address at the date of admission (the sibling rule) attending a feeder school</w:t>
      </w:r>
    </w:p>
    <w:p w:rsidR="00B55DFE" w:rsidRPr="00821D32" w:rsidRDefault="00B55DFE" w:rsidP="0075402C">
      <w:pPr>
        <w:numPr>
          <w:ilvl w:val="0"/>
          <w:numId w:val="4"/>
        </w:numPr>
        <w:spacing w:after="120" w:line="312" w:lineRule="atLeast"/>
        <w:ind w:left="0"/>
        <w:jc w:val="both"/>
        <w:rPr>
          <w:rFonts w:ascii="Arial" w:eastAsia="Times New Roman" w:hAnsi="Arial" w:cs="Arial"/>
          <w:color w:val="000000"/>
          <w:bdr w:val="none" w:sz="0" w:space="0" w:color="auto" w:frame="1"/>
          <w:lang w:eastAsia="en-GB"/>
        </w:rPr>
      </w:pPr>
      <w:r w:rsidRPr="00821D32">
        <w:rPr>
          <w:rFonts w:ascii="Arial" w:eastAsia="Times New Roman" w:hAnsi="Arial" w:cs="Arial"/>
          <w:color w:val="000000"/>
          <w:bdr w:val="none" w:sz="0" w:space="0" w:color="auto" w:frame="1"/>
          <w:lang w:eastAsia="en-GB"/>
        </w:rPr>
        <w:t>children who live outside the school’s PAA who have a brother or sister attending from the same address at the date of admission (the sibling rule) not attending a feeder school</w:t>
      </w:r>
    </w:p>
    <w:p w:rsidR="00CF1D10" w:rsidRPr="00821D32" w:rsidRDefault="00CF1D10" w:rsidP="0075402C">
      <w:pPr>
        <w:spacing w:after="120" w:line="312" w:lineRule="atLeast"/>
        <w:jc w:val="both"/>
        <w:rPr>
          <w:rFonts w:ascii="Arial" w:eastAsia="Times New Roman" w:hAnsi="Arial" w:cs="Arial"/>
          <w:color w:val="000000"/>
          <w:bdr w:val="none" w:sz="0" w:space="0" w:color="auto" w:frame="1"/>
          <w:lang w:eastAsia="en-GB"/>
        </w:rPr>
      </w:pPr>
    </w:p>
    <w:p w:rsidR="00A455D3" w:rsidRPr="00821D32" w:rsidRDefault="00B55DFE" w:rsidP="0075402C">
      <w:pPr>
        <w:spacing w:after="0" w:line="240" w:lineRule="auto"/>
        <w:jc w:val="both"/>
        <w:rPr>
          <w:rFonts w:ascii="Arial" w:eastAsia="Times New Roman" w:hAnsi="Arial" w:cs="Arial"/>
          <w:b/>
          <w:lang w:eastAsia="en-GB"/>
        </w:rPr>
      </w:pPr>
      <w:r w:rsidRPr="00821D32">
        <w:rPr>
          <w:rFonts w:ascii="Arial" w:eastAsia="Times New Roman" w:hAnsi="Arial" w:cs="Arial"/>
          <w:color w:val="000000"/>
          <w:bdr w:val="none" w:sz="0" w:space="0" w:color="auto" w:frame="1"/>
          <w:lang w:eastAsia="en-GB"/>
        </w:rPr>
        <w:t> </w:t>
      </w:r>
      <w:r w:rsidRPr="00821D32">
        <w:rPr>
          <w:rFonts w:ascii="Arial" w:eastAsia="Times New Roman" w:hAnsi="Arial" w:cs="Arial"/>
          <w:b/>
          <w:color w:val="000000"/>
          <w:bdr w:val="none" w:sz="0" w:space="0" w:color="auto" w:frame="1"/>
          <w:lang w:eastAsia="en-GB"/>
        </w:rPr>
        <w:t>Criteria 5</w:t>
      </w:r>
    </w:p>
    <w:p w:rsidR="00B55DFE" w:rsidRPr="00821D32" w:rsidRDefault="00B55DFE" w:rsidP="0075402C">
      <w:pPr>
        <w:numPr>
          <w:ilvl w:val="0"/>
          <w:numId w:val="5"/>
        </w:numPr>
        <w:spacing w:after="120" w:line="240" w:lineRule="auto"/>
        <w:ind w:left="0"/>
        <w:jc w:val="both"/>
        <w:rPr>
          <w:rFonts w:ascii="Arial" w:eastAsia="Times New Roman" w:hAnsi="Arial" w:cs="Arial"/>
          <w:color w:val="000000"/>
          <w:lang w:eastAsia="en-GB"/>
        </w:rPr>
      </w:pPr>
      <w:r w:rsidRPr="00821D32">
        <w:rPr>
          <w:rFonts w:ascii="Arial" w:eastAsia="Times New Roman" w:hAnsi="Arial" w:cs="Arial"/>
          <w:color w:val="000000"/>
          <w:lang w:eastAsia="en-GB"/>
        </w:rPr>
        <w:t>children who live outside the school’s PAA attending a feeder school</w:t>
      </w:r>
    </w:p>
    <w:p w:rsidR="00B55DFE" w:rsidRPr="00821D32" w:rsidRDefault="00B55DFE" w:rsidP="0075402C">
      <w:pPr>
        <w:numPr>
          <w:ilvl w:val="0"/>
          <w:numId w:val="5"/>
        </w:numPr>
        <w:spacing w:after="120" w:line="312" w:lineRule="atLeast"/>
        <w:ind w:left="0"/>
        <w:jc w:val="both"/>
        <w:rPr>
          <w:rFonts w:ascii="Arial" w:eastAsia="Times New Roman" w:hAnsi="Arial" w:cs="Arial"/>
          <w:color w:val="000000"/>
          <w:bdr w:val="none" w:sz="0" w:space="0" w:color="auto" w:frame="1"/>
          <w:lang w:eastAsia="en-GB"/>
        </w:rPr>
      </w:pPr>
      <w:r w:rsidRPr="00821D32">
        <w:rPr>
          <w:rFonts w:ascii="Arial" w:eastAsia="Times New Roman" w:hAnsi="Arial" w:cs="Arial"/>
          <w:color w:val="000000"/>
          <w:bdr w:val="none" w:sz="0" w:space="0" w:color="auto" w:frame="1"/>
          <w:lang w:eastAsia="en-GB"/>
        </w:rPr>
        <w:t>children who live outside the school’s PAA not attending a feeder school</w:t>
      </w:r>
    </w:p>
    <w:p w:rsidR="005763C8" w:rsidRPr="00821D32" w:rsidRDefault="005763C8" w:rsidP="0075402C">
      <w:pPr>
        <w:spacing w:after="0" w:line="240" w:lineRule="auto"/>
        <w:jc w:val="both"/>
        <w:rPr>
          <w:rFonts w:ascii="Arial" w:eastAsia="Times New Roman" w:hAnsi="Arial" w:cs="Arial"/>
          <w:b/>
          <w:bCs/>
          <w:color w:val="000000"/>
          <w:bdr w:val="none" w:sz="0" w:space="0" w:color="auto" w:frame="1"/>
          <w:lang w:eastAsia="en-GB"/>
        </w:rPr>
      </w:pPr>
    </w:p>
    <w:p w:rsidR="00B55DFE" w:rsidRPr="00821D32" w:rsidRDefault="0075402C" w:rsidP="0075402C">
      <w:pPr>
        <w:spacing w:after="0" w:line="240" w:lineRule="auto"/>
        <w:jc w:val="both"/>
        <w:rPr>
          <w:rFonts w:ascii="Arial" w:eastAsia="Times New Roman" w:hAnsi="Arial" w:cs="Arial"/>
          <w:b/>
          <w:bCs/>
          <w:color w:val="000000"/>
          <w:bdr w:val="none" w:sz="0" w:space="0" w:color="auto" w:frame="1"/>
          <w:lang w:eastAsia="en-GB"/>
        </w:rPr>
      </w:pPr>
      <w:r w:rsidRPr="00821D32">
        <w:rPr>
          <w:rFonts w:ascii="Arial" w:eastAsia="Times New Roman" w:hAnsi="Arial" w:cs="Arial"/>
          <w:b/>
          <w:bCs/>
          <w:color w:val="000000"/>
          <w:bdr w:val="none" w:sz="0" w:space="0" w:color="auto" w:frame="1"/>
          <w:lang w:eastAsia="en-GB"/>
        </w:rPr>
        <w:t>We</w:t>
      </w:r>
      <w:r w:rsidR="00B55DFE" w:rsidRPr="00821D32">
        <w:rPr>
          <w:rFonts w:ascii="Arial" w:eastAsia="Times New Roman" w:hAnsi="Arial" w:cs="Arial"/>
          <w:b/>
          <w:bCs/>
          <w:color w:val="000000"/>
          <w:bdr w:val="none" w:sz="0" w:space="0" w:color="auto" w:frame="1"/>
          <w:lang w:eastAsia="en-GB"/>
        </w:rPr>
        <w:t xml:space="preserve"> will admit a child with a Statement of Special Educational Needs where the school is named on the statement.</w:t>
      </w:r>
    </w:p>
    <w:p w:rsidR="002E6F11" w:rsidRPr="00821D32" w:rsidRDefault="002E6F11" w:rsidP="0075402C">
      <w:pPr>
        <w:spacing w:after="0" w:line="240" w:lineRule="auto"/>
        <w:jc w:val="both"/>
        <w:rPr>
          <w:rFonts w:ascii="Arial" w:eastAsia="Times New Roman" w:hAnsi="Arial" w:cs="Arial"/>
          <w:color w:val="000000"/>
          <w:lang w:eastAsia="en-GB"/>
        </w:rPr>
      </w:pPr>
    </w:p>
    <w:p w:rsidR="00B55DFE" w:rsidRPr="00821D32" w:rsidRDefault="00B55DFE" w:rsidP="0075402C">
      <w:pPr>
        <w:spacing w:after="0" w:line="240" w:lineRule="auto"/>
        <w:jc w:val="both"/>
        <w:rPr>
          <w:rFonts w:ascii="Arial" w:eastAsia="Times New Roman" w:hAnsi="Arial" w:cs="Arial"/>
          <w:color w:val="000000"/>
          <w:bdr w:val="none" w:sz="0" w:space="0" w:color="auto" w:frame="1"/>
          <w:lang w:eastAsia="en-GB"/>
        </w:rPr>
      </w:pPr>
      <w:r w:rsidRPr="00821D32">
        <w:rPr>
          <w:rFonts w:ascii="Arial" w:eastAsia="Times New Roman" w:hAnsi="Arial" w:cs="Arial"/>
          <w:color w:val="000000"/>
          <w:bdr w:val="none" w:sz="0" w:space="0" w:color="auto" w:frame="1"/>
          <w:lang w:eastAsia="en-GB"/>
        </w:rPr>
        <w:t xml:space="preserve">The schools in the Denby Dale – Shelley area of Kirklees are organised in a “3-tier” system of first, middle and high schools with transfers between schools at ages 10 and 13. The first schools linked to </w:t>
      </w:r>
      <w:r w:rsidR="0075402C" w:rsidRPr="00821D32">
        <w:rPr>
          <w:rFonts w:ascii="Arial" w:eastAsia="Times New Roman" w:hAnsi="Arial" w:cs="Arial"/>
          <w:color w:val="000000"/>
          <w:bdr w:val="none" w:sz="0" w:space="0" w:color="auto" w:frame="1"/>
          <w:lang w:eastAsia="en-GB"/>
        </w:rPr>
        <w:t>the m</w:t>
      </w:r>
      <w:r w:rsidRPr="00821D32">
        <w:rPr>
          <w:rFonts w:ascii="Arial" w:eastAsia="Times New Roman" w:hAnsi="Arial" w:cs="Arial"/>
          <w:color w:val="000000"/>
          <w:bdr w:val="none" w:sz="0" w:space="0" w:color="auto" w:frame="1"/>
          <w:lang w:eastAsia="en-GB"/>
        </w:rPr>
        <w:t xml:space="preserve">iddle </w:t>
      </w:r>
      <w:r w:rsidR="0075402C" w:rsidRPr="00821D32">
        <w:rPr>
          <w:rFonts w:ascii="Arial" w:eastAsia="Times New Roman" w:hAnsi="Arial" w:cs="Arial"/>
          <w:color w:val="000000"/>
          <w:bdr w:val="none" w:sz="0" w:space="0" w:color="auto" w:frame="1"/>
          <w:lang w:eastAsia="en-GB"/>
        </w:rPr>
        <w:t xml:space="preserve">schools </w:t>
      </w:r>
      <w:r w:rsidRPr="00821D32">
        <w:rPr>
          <w:rFonts w:ascii="Arial" w:eastAsia="Times New Roman" w:hAnsi="Arial" w:cs="Arial"/>
          <w:color w:val="000000"/>
          <w:bdr w:val="none" w:sz="0" w:space="0" w:color="auto" w:frame="1"/>
          <w:lang w:eastAsia="en-GB"/>
        </w:rPr>
        <w:t>are shown below. Almost all children transfer from first schools to a middle school at age 10. </w:t>
      </w:r>
    </w:p>
    <w:p w:rsidR="00B55DFE" w:rsidRPr="00821D32" w:rsidRDefault="00B55DFE" w:rsidP="0075402C">
      <w:pPr>
        <w:spacing w:after="0" w:line="240" w:lineRule="auto"/>
        <w:jc w:val="both"/>
        <w:rPr>
          <w:rFonts w:ascii="Arial" w:eastAsia="Times New Roman" w:hAnsi="Arial" w:cs="Arial"/>
          <w:color w:val="000000"/>
          <w:lang w:eastAsia="en-GB"/>
        </w:rPr>
      </w:pPr>
    </w:p>
    <w:p w:rsidR="00B55DFE" w:rsidRPr="00821D32" w:rsidRDefault="00B55DFE" w:rsidP="0075402C">
      <w:pPr>
        <w:spacing w:after="0" w:line="240" w:lineRule="auto"/>
        <w:jc w:val="both"/>
        <w:rPr>
          <w:rFonts w:ascii="Arial" w:eastAsia="Times New Roman" w:hAnsi="Arial" w:cs="Arial"/>
          <w:color w:val="000000"/>
          <w:bdr w:val="none" w:sz="0" w:space="0" w:color="auto" w:frame="1"/>
          <w:lang w:eastAsia="en-GB"/>
        </w:rPr>
      </w:pPr>
      <w:r w:rsidRPr="00821D32">
        <w:rPr>
          <w:rFonts w:ascii="Arial" w:eastAsia="Times New Roman" w:hAnsi="Arial" w:cs="Arial"/>
          <w:color w:val="000000"/>
          <w:bdr w:val="none" w:sz="0" w:space="0" w:color="auto" w:frame="1"/>
          <w:lang w:eastAsia="en-GB"/>
        </w:rPr>
        <w:t>As this age of transfer only applies to the Denby Dale – Shelley area of Kirklees and to maintain continuity for children in the system there is an additional admission criterion specifically for c</w:t>
      </w:r>
      <w:r w:rsidR="002E6F11" w:rsidRPr="00821D32">
        <w:rPr>
          <w:rFonts w:ascii="Arial" w:eastAsia="Times New Roman" w:hAnsi="Arial" w:cs="Arial"/>
          <w:color w:val="000000"/>
          <w:bdr w:val="none" w:sz="0" w:space="0" w:color="auto" w:frame="1"/>
          <w:lang w:eastAsia="en-GB"/>
        </w:rPr>
        <w:t>hildren attending first schools.</w:t>
      </w:r>
    </w:p>
    <w:p w:rsidR="002E6F11" w:rsidRPr="00821D32" w:rsidRDefault="002E6F11" w:rsidP="0075402C">
      <w:pPr>
        <w:spacing w:after="0" w:line="240" w:lineRule="auto"/>
        <w:jc w:val="both"/>
        <w:rPr>
          <w:rFonts w:ascii="Arial" w:eastAsia="Times New Roman" w:hAnsi="Arial" w:cs="Arial"/>
          <w:color w:val="000000"/>
          <w:bdr w:val="none" w:sz="0" w:space="0" w:color="auto" w:frame="1"/>
          <w:lang w:eastAsia="en-GB"/>
        </w:rPr>
      </w:pPr>
    </w:p>
    <w:p w:rsidR="00821D32" w:rsidRDefault="00821D32" w:rsidP="002E6F11">
      <w:pPr>
        <w:spacing w:after="0" w:line="240" w:lineRule="auto"/>
        <w:jc w:val="both"/>
        <w:rPr>
          <w:rFonts w:ascii="Arial" w:eastAsia="Times New Roman" w:hAnsi="Arial" w:cs="Arial"/>
          <w:b/>
          <w:color w:val="000000"/>
          <w:bdr w:val="none" w:sz="0" w:space="0" w:color="auto" w:frame="1"/>
          <w:lang w:eastAsia="en-GB"/>
        </w:rPr>
      </w:pPr>
    </w:p>
    <w:p w:rsidR="00821D32" w:rsidRDefault="00821D32" w:rsidP="002E6F11">
      <w:pPr>
        <w:spacing w:after="0" w:line="240" w:lineRule="auto"/>
        <w:jc w:val="both"/>
        <w:rPr>
          <w:rFonts w:ascii="Arial" w:eastAsia="Times New Roman" w:hAnsi="Arial" w:cs="Arial"/>
          <w:b/>
          <w:color w:val="000000"/>
          <w:bdr w:val="none" w:sz="0" w:space="0" w:color="auto" w:frame="1"/>
          <w:lang w:eastAsia="en-GB"/>
        </w:rPr>
      </w:pPr>
    </w:p>
    <w:p w:rsidR="00821D32" w:rsidRDefault="00821D32" w:rsidP="002E6F11">
      <w:pPr>
        <w:spacing w:after="0" w:line="240" w:lineRule="auto"/>
        <w:jc w:val="both"/>
        <w:rPr>
          <w:rFonts w:ascii="Arial" w:eastAsia="Times New Roman" w:hAnsi="Arial" w:cs="Arial"/>
          <w:b/>
          <w:color w:val="000000"/>
          <w:bdr w:val="none" w:sz="0" w:space="0" w:color="auto" w:frame="1"/>
          <w:lang w:eastAsia="en-GB"/>
        </w:rPr>
      </w:pPr>
    </w:p>
    <w:p w:rsidR="00821D32" w:rsidRDefault="00821D32" w:rsidP="002E6F11">
      <w:pPr>
        <w:spacing w:after="0" w:line="240" w:lineRule="auto"/>
        <w:jc w:val="both"/>
        <w:rPr>
          <w:rFonts w:ascii="Arial" w:eastAsia="Times New Roman" w:hAnsi="Arial" w:cs="Arial"/>
          <w:b/>
          <w:color w:val="000000"/>
          <w:bdr w:val="none" w:sz="0" w:space="0" w:color="auto" w:frame="1"/>
          <w:lang w:eastAsia="en-GB"/>
        </w:rPr>
      </w:pPr>
    </w:p>
    <w:p w:rsidR="00821D32" w:rsidRDefault="00821D32" w:rsidP="002E6F11">
      <w:pPr>
        <w:spacing w:after="0" w:line="240" w:lineRule="auto"/>
        <w:jc w:val="both"/>
        <w:rPr>
          <w:rFonts w:ascii="Arial" w:eastAsia="Times New Roman" w:hAnsi="Arial" w:cs="Arial"/>
          <w:b/>
          <w:color w:val="000000"/>
          <w:bdr w:val="none" w:sz="0" w:space="0" w:color="auto" w:frame="1"/>
          <w:lang w:eastAsia="en-GB"/>
        </w:rPr>
      </w:pPr>
    </w:p>
    <w:p w:rsidR="00821D32" w:rsidRDefault="00821D32" w:rsidP="002E6F11">
      <w:pPr>
        <w:spacing w:after="0" w:line="240" w:lineRule="auto"/>
        <w:jc w:val="both"/>
        <w:rPr>
          <w:rFonts w:ascii="Arial" w:eastAsia="Times New Roman" w:hAnsi="Arial" w:cs="Arial"/>
          <w:b/>
          <w:color w:val="000000"/>
          <w:bdr w:val="none" w:sz="0" w:space="0" w:color="auto" w:frame="1"/>
          <w:lang w:eastAsia="en-GB"/>
        </w:rPr>
      </w:pPr>
    </w:p>
    <w:p w:rsidR="00821D32" w:rsidRDefault="00821D32" w:rsidP="002E6F11">
      <w:pPr>
        <w:spacing w:after="0" w:line="240" w:lineRule="auto"/>
        <w:jc w:val="both"/>
        <w:rPr>
          <w:rFonts w:ascii="Arial" w:eastAsia="Times New Roman" w:hAnsi="Arial" w:cs="Arial"/>
          <w:b/>
          <w:color w:val="000000"/>
          <w:bdr w:val="none" w:sz="0" w:space="0" w:color="auto" w:frame="1"/>
          <w:lang w:eastAsia="en-GB"/>
        </w:rPr>
      </w:pPr>
    </w:p>
    <w:p w:rsidR="002E6F11" w:rsidRPr="00821D32" w:rsidRDefault="002E6F11" w:rsidP="002E6F11">
      <w:pPr>
        <w:spacing w:after="0" w:line="240" w:lineRule="auto"/>
        <w:jc w:val="both"/>
        <w:rPr>
          <w:rFonts w:ascii="Arial" w:eastAsia="Times New Roman" w:hAnsi="Arial" w:cs="Arial"/>
          <w:b/>
          <w:color w:val="000000"/>
          <w:bdr w:val="none" w:sz="0" w:space="0" w:color="auto" w:frame="1"/>
          <w:lang w:eastAsia="en-GB"/>
        </w:rPr>
      </w:pPr>
      <w:r w:rsidRPr="00821D32">
        <w:rPr>
          <w:rFonts w:ascii="Arial" w:eastAsia="Times New Roman" w:hAnsi="Arial" w:cs="Arial"/>
          <w:b/>
          <w:color w:val="000000"/>
          <w:bdr w:val="none" w:sz="0" w:space="0" w:color="auto" w:frame="1"/>
          <w:lang w:eastAsia="en-GB"/>
        </w:rPr>
        <w:t>Kirkburton Middle School Feeder Schools are</w:t>
      </w:r>
    </w:p>
    <w:p w:rsidR="002E6F11" w:rsidRPr="00821D32" w:rsidRDefault="002E6F11" w:rsidP="002E6F11">
      <w:pPr>
        <w:spacing w:after="0" w:line="240" w:lineRule="auto"/>
        <w:jc w:val="both"/>
        <w:rPr>
          <w:rFonts w:ascii="Arial" w:eastAsia="Times New Roman" w:hAnsi="Arial" w:cs="Arial"/>
          <w:color w:val="000000"/>
          <w:bdr w:val="none" w:sz="0" w:space="0" w:color="auto" w:frame="1"/>
          <w:lang w:eastAsia="en-GB"/>
        </w:rPr>
      </w:pPr>
      <w:r w:rsidRPr="00821D32">
        <w:rPr>
          <w:rFonts w:ascii="Arial" w:hAnsi="Arial" w:cs="Arial"/>
          <w:shd w:val="clear" w:color="auto" w:fill="FFFFFF"/>
        </w:rPr>
        <w:t>Emley First School, Farnley Tyas Church of England (C) First School, Highburton Church of England Voluntary Controlled First School, Kirkburton C of E First School, Shelley First School, Shepley First School and Thurstonland Endowed V C First School.</w:t>
      </w:r>
    </w:p>
    <w:p w:rsidR="002E6F11" w:rsidRPr="00821D32" w:rsidRDefault="002E6F11" w:rsidP="002E6F11">
      <w:pPr>
        <w:spacing w:after="0" w:line="240" w:lineRule="auto"/>
        <w:jc w:val="both"/>
        <w:rPr>
          <w:rFonts w:ascii="Arial" w:eastAsia="Times New Roman" w:hAnsi="Arial" w:cs="Arial"/>
          <w:b/>
          <w:color w:val="000000"/>
          <w:bdr w:val="none" w:sz="0" w:space="0" w:color="auto" w:frame="1"/>
          <w:lang w:eastAsia="en-GB"/>
        </w:rPr>
      </w:pPr>
    </w:p>
    <w:p w:rsidR="00A455D3" w:rsidRPr="00821D32" w:rsidRDefault="00A455D3" w:rsidP="0075402C">
      <w:pPr>
        <w:spacing w:after="0" w:line="240" w:lineRule="auto"/>
        <w:jc w:val="both"/>
        <w:rPr>
          <w:rFonts w:ascii="Arial" w:eastAsia="Times New Roman" w:hAnsi="Arial" w:cs="Arial"/>
          <w:color w:val="000000"/>
          <w:lang w:eastAsia="en-GB"/>
        </w:rPr>
      </w:pPr>
    </w:p>
    <w:p w:rsidR="00B55DFE" w:rsidRPr="00821D32" w:rsidRDefault="00B55DFE" w:rsidP="0075402C">
      <w:pPr>
        <w:spacing w:after="0" w:line="240" w:lineRule="auto"/>
        <w:jc w:val="both"/>
        <w:rPr>
          <w:rFonts w:ascii="Arial" w:eastAsia="Times New Roman" w:hAnsi="Arial" w:cs="Arial"/>
          <w:color w:val="000000"/>
          <w:lang w:eastAsia="en-GB"/>
        </w:rPr>
      </w:pPr>
      <w:r w:rsidRPr="00821D32">
        <w:rPr>
          <w:rFonts w:ascii="Arial" w:eastAsia="Times New Roman" w:hAnsi="Arial" w:cs="Arial"/>
          <w:b/>
          <w:bCs/>
          <w:color w:val="000000"/>
          <w:bdr w:val="none" w:sz="0" w:space="0" w:color="auto" w:frame="1"/>
          <w:lang w:eastAsia="en-GB"/>
        </w:rPr>
        <w:t>Scissett Middle School Feeder Schools are:</w:t>
      </w:r>
    </w:p>
    <w:p w:rsidR="00B55DFE" w:rsidRPr="00821D32" w:rsidRDefault="00B55DFE" w:rsidP="0075402C">
      <w:pPr>
        <w:spacing w:after="0" w:line="240" w:lineRule="auto"/>
        <w:jc w:val="both"/>
        <w:rPr>
          <w:rFonts w:ascii="Arial" w:eastAsia="Times New Roman" w:hAnsi="Arial" w:cs="Arial"/>
          <w:color w:val="000000"/>
          <w:bdr w:val="none" w:sz="0" w:space="0" w:color="auto" w:frame="1"/>
          <w:lang w:eastAsia="en-GB"/>
        </w:rPr>
      </w:pPr>
      <w:r w:rsidRPr="00821D32">
        <w:rPr>
          <w:rFonts w:ascii="Arial" w:eastAsia="Times New Roman" w:hAnsi="Arial" w:cs="Arial"/>
          <w:color w:val="000000"/>
          <w:bdr w:val="none" w:sz="0" w:space="0" w:color="auto" w:frame="1"/>
          <w:lang w:eastAsia="en-GB"/>
        </w:rPr>
        <w:t xml:space="preserve">Birdsedge First School,  Cumberworth CE(VA) First School,  Denby CE(VA) First School, Flockton CE(VC) First School, </w:t>
      </w:r>
      <w:r w:rsidR="003B6F49" w:rsidRPr="00821D32">
        <w:rPr>
          <w:rFonts w:ascii="Arial" w:eastAsia="Times New Roman" w:hAnsi="Arial" w:cs="Arial"/>
          <w:color w:val="000000"/>
          <w:bdr w:val="none" w:sz="0" w:space="0" w:color="auto" w:frame="1"/>
          <w:lang w:eastAsia="en-GB"/>
        </w:rPr>
        <w:t>Denby Dale F</w:t>
      </w:r>
      <w:r w:rsidRPr="00821D32">
        <w:rPr>
          <w:rFonts w:ascii="Arial" w:eastAsia="Times New Roman" w:hAnsi="Arial" w:cs="Arial"/>
          <w:color w:val="000000"/>
          <w:bdr w:val="none" w:sz="0" w:space="0" w:color="auto" w:frame="1"/>
          <w:lang w:eastAsia="en-GB"/>
        </w:rPr>
        <w:t xml:space="preserve">irst </w:t>
      </w:r>
      <w:r w:rsidR="00CB19B9" w:rsidRPr="00821D32">
        <w:rPr>
          <w:rFonts w:ascii="Arial" w:eastAsia="Times New Roman" w:hAnsi="Arial" w:cs="Arial"/>
          <w:color w:val="000000"/>
          <w:bdr w:val="none" w:sz="0" w:space="0" w:color="auto" w:frame="1"/>
          <w:lang w:eastAsia="en-GB"/>
        </w:rPr>
        <w:t>&amp;</w:t>
      </w:r>
      <w:r w:rsidR="00016726" w:rsidRPr="00821D32">
        <w:rPr>
          <w:rFonts w:ascii="Arial" w:eastAsia="Times New Roman" w:hAnsi="Arial" w:cs="Arial"/>
          <w:color w:val="000000"/>
          <w:bdr w:val="none" w:sz="0" w:space="0" w:color="auto" w:frame="1"/>
          <w:lang w:eastAsia="en-GB"/>
        </w:rPr>
        <w:t xml:space="preserve"> Nursery </w:t>
      </w:r>
      <w:r w:rsidRPr="00821D32">
        <w:rPr>
          <w:rFonts w:ascii="Arial" w:eastAsia="Times New Roman" w:hAnsi="Arial" w:cs="Arial"/>
          <w:color w:val="000000"/>
          <w:bdr w:val="none" w:sz="0" w:space="0" w:color="auto" w:frame="1"/>
          <w:lang w:eastAsia="en-GB"/>
        </w:rPr>
        <w:t>School, Kaye's First &amp; Nursery School, Scissett CE(VA) First School, Skelmanthorpe First &amp; Nursery School,  St Aidan's CE(VA) First School.</w:t>
      </w:r>
    </w:p>
    <w:p w:rsidR="00CF1D10" w:rsidRPr="00821D32" w:rsidRDefault="00CF1D10" w:rsidP="0075402C">
      <w:pPr>
        <w:spacing w:after="0" w:line="240" w:lineRule="auto"/>
        <w:jc w:val="both"/>
        <w:rPr>
          <w:rFonts w:ascii="Arial" w:eastAsia="Times New Roman" w:hAnsi="Arial" w:cs="Arial"/>
          <w:b/>
          <w:color w:val="000000"/>
          <w:lang w:eastAsia="en-GB"/>
        </w:rPr>
      </w:pPr>
    </w:p>
    <w:p w:rsidR="003A4528" w:rsidRPr="00821D32" w:rsidRDefault="003A4528" w:rsidP="0075402C">
      <w:pPr>
        <w:spacing w:after="0" w:line="240" w:lineRule="auto"/>
        <w:jc w:val="both"/>
        <w:rPr>
          <w:rFonts w:ascii="Arial" w:eastAsia="Times New Roman" w:hAnsi="Arial" w:cs="Arial"/>
          <w:b/>
          <w:color w:val="000000"/>
          <w:lang w:eastAsia="en-GB"/>
        </w:rPr>
      </w:pPr>
    </w:p>
    <w:p w:rsidR="00B55DFE" w:rsidRPr="00821D32" w:rsidRDefault="00B55DFE" w:rsidP="0075402C">
      <w:pPr>
        <w:spacing w:after="0" w:line="240" w:lineRule="auto"/>
        <w:jc w:val="both"/>
        <w:rPr>
          <w:rFonts w:ascii="Arial" w:eastAsia="Times New Roman" w:hAnsi="Arial" w:cs="Arial"/>
          <w:b/>
          <w:color w:val="000000"/>
          <w:lang w:eastAsia="en-GB"/>
        </w:rPr>
      </w:pPr>
      <w:r w:rsidRPr="00821D32">
        <w:rPr>
          <w:rFonts w:ascii="Arial" w:eastAsia="Times New Roman" w:hAnsi="Arial" w:cs="Arial"/>
          <w:b/>
          <w:color w:val="000000"/>
          <w:bdr w:val="none" w:sz="0" w:space="0" w:color="auto" w:frame="1"/>
          <w:lang w:eastAsia="en-GB"/>
        </w:rPr>
        <w:t xml:space="preserve">Further information is available from </w:t>
      </w:r>
      <w:r w:rsidR="004B791A">
        <w:rPr>
          <w:rFonts w:ascii="Arial" w:eastAsia="Times New Roman" w:hAnsi="Arial" w:cs="Arial"/>
          <w:b/>
          <w:color w:val="000000"/>
          <w:bdr w:val="none" w:sz="0" w:space="0" w:color="auto" w:frame="1"/>
          <w:lang w:eastAsia="en-GB"/>
        </w:rPr>
        <w:t>Natasha Greenough</w:t>
      </w:r>
      <w:r w:rsidR="003A4528" w:rsidRPr="00821D32">
        <w:rPr>
          <w:rFonts w:ascii="Arial" w:eastAsia="Times New Roman" w:hAnsi="Arial" w:cs="Arial"/>
          <w:b/>
          <w:color w:val="000000"/>
          <w:bdr w:val="none" w:sz="0" w:space="0" w:color="auto" w:frame="1"/>
          <w:lang w:eastAsia="en-GB"/>
        </w:rPr>
        <w:t xml:space="preserve">, CEO of The Mast Academy Trust, Telephone: 01484 </w:t>
      </w:r>
      <w:r w:rsidR="004B791A">
        <w:rPr>
          <w:rFonts w:ascii="Arial" w:eastAsia="Times New Roman" w:hAnsi="Arial" w:cs="Arial"/>
          <w:b/>
          <w:color w:val="000000"/>
          <w:bdr w:val="none" w:sz="0" w:space="0" w:color="auto" w:frame="1"/>
          <w:lang w:eastAsia="en-GB"/>
        </w:rPr>
        <w:t>865444</w:t>
      </w:r>
      <w:r w:rsidR="003A4528" w:rsidRPr="00821D32">
        <w:rPr>
          <w:rFonts w:ascii="Arial" w:eastAsia="Times New Roman" w:hAnsi="Arial" w:cs="Arial"/>
          <w:b/>
          <w:color w:val="000000"/>
          <w:bdr w:val="none" w:sz="0" w:space="0" w:color="auto" w:frame="1"/>
          <w:lang w:eastAsia="en-GB"/>
        </w:rPr>
        <w:t>, email:</w:t>
      </w:r>
      <w:r w:rsidR="004B791A">
        <w:rPr>
          <w:rFonts w:ascii="Arial" w:eastAsia="Times New Roman" w:hAnsi="Arial" w:cs="Arial"/>
          <w:b/>
          <w:color w:val="000000"/>
          <w:bdr w:val="none" w:sz="0" w:space="0" w:color="auto" w:frame="1"/>
          <w:lang w:eastAsia="en-GB"/>
        </w:rPr>
        <w:t xml:space="preserve"> office@scissett.com</w:t>
      </w:r>
      <w:r w:rsidR="003A4528" w:rsidRPr="00821D32">
        <w:rPr>
          <w:rFonts w:ascii="Arial" w:hAnsi="Arial" w:cs="Arial"/>
          <w:b/>
          <w:shd w:val="clear" w:color="auto" w:fill="FFFFFF"/>
        </w:rPr>
        <w:t xml:space="preserve">, postal address: </w:t>
      </w:r>
      <w:r w:rsidR="003A4528" w:rsidRPr="00821D32">
        <w:rPr>
          <w:rFonts w:ascii="Arial" w:eastAsia="Times New Roman" w:hAnsi="Arial" w:cs="Arial"/>
          <w:b/>
          <w:color w:val="000000"/>
          <w:bdr w:val="none" w:sz="0" w:space="0" w:color="auto" w:frame="1"/>
          <w:lang w:eastAsia="en-GB"/>
        </w:rPr>
        <w:t xml:space="preserve"> </w:t>
      </w:r>
      <w:r w:rsidR="004B791A">
        <w:rPr>
          <w:rFonts w:ascii="Arial" w:eastAsia="Times New Roman" w:hAnsi="Arial" w:cs="Arial"/>
          <w:b/>
          <w:color w:val="000000"/>
          <w:bdr w:val="none" w:sz="0" w:space="0" w:color="auto" w:frame="1"/>
          <w:lang w:eastAsia="en-GB"/>
        </w:rPr>
        <w:t>Scissett Middle School, Wakefield Road, Scissett, Huddersfield HD8 9JX</w:t>
      </w:r>
      <w:r w:rsidR="003A4528" w:rsidRPr="00821D32">
        <w:rPr>
          <w:rFonts w:ascii="Arial" w:hAnsi="Arial" w:cs="Arial"/>
          <w:b/>
          <w:color w:val="222222"/>
          <w:shd w:val="clear" w:color="auto" w:fill="FFFFFF"/>
        </w:rPr>
        <w:t>.</w:t>
      </w:r>
    </w:p>
    <w:p w:rsidR="00111D0D" w:rsidRPr="00821D32" w:rsidRDefault="00111D0D" w:rsidP="0075402C">
      <w:pPr>
        <w:jc w:val="both"/>
        <w:rPr>
          <w:rFonts w:ascii="Arial" w:hAnsi="Arial" w:cs="Arial"/>
          <w:b/>
        </w:rPr>
      </w:pPr>
    </w:p>
    <w:p w:rsidR="00C86E1D" w:rsidRDefault="00C86E1D" w:rsidP="0075402C">
      <w:pPr>
        <w:jc w:val="both"/>
        <w:rPr>
          <w:rFonts w:ascii="Arial" w:hAnsi="Arial" w:cs="Arial"/>
          <w:color w:val="0B0C0C"/>
          <w:shd w:val="clear" w:color="auto" w:fill="FFFFFF"/>
        </w:rPr>
      </w:pPr>
      <w:r w:rsidRPr="00821D32">
        <w:rPr>
          <w:rFonts w:ascii="Arial" w:hAnsi="Arial" w:cs="Arial"/>
          <w:b/>
        </w:rPr>
        <w:t xml:space="preserve">Any objections to the policy can be made to the Office of the Schools Adjudicator </w:t>
      </w:r>
      <w:hyperlink r:id="rId7" w:history="1">
        <w:r w:rsidR="004B791A" w:rsidRPr="009E125A">
          <w:rPr>
            <w:rStyle w:val="Hyperlink"/>
            <w:rFonts w:ascii="Arial" w:hAnsi="Arial" w:cs="Arial"/>
            <w:b/>
          </w:rPr>
          <w:t>https://www.gov.uk/government/organisations/office-of-the-schools-adjudicator</w:t>
        </w:r>
      </w:hyperlink>
      <w:r w:rsidRPr="00821D32">
        <w:rPr>
          <w:rFonts w:ascii="Arial" w:hAnsi="Arial" w:cs="Arial"/>
          <w:b/>
        </w:rPr>
        <w:t xml:space="preserve"> </w:t>
      </w:r>
      <w:r w:rsidRPr="00821D32">
        <w:rPr>
          <w:rFonts w:ascii="Arial" w:hAnsi="Arial" w:cs="Arial"/>
          <w:color w:val="0B0C0C"/>
          <w:shd w:val="clear" w:color="auto" w:fill="FFFFFF"/>
        </w:rPr>
        <w:t>The OSA is not involved in making decisions about school admissions for individual pupils. Parents who want to appeal about school places should contact their admission authority.</w:t>
      </w:r>
    </w:p>
    <w:p w:rsidR="00B37A24" w:rsidRDefault="00B37A24" w:rsidP="0075402C">
      <w:pPr>
        <w:jc w:val="both"/>
        <w:rPr>
          <w:rFonts w:ascii="Arial" w:hAnsi="Arial" w:cs="Arial"/>
          <w:color w:val="0B0C0C"/>
          <w:shd w:val="clear" w:color="auto" w:fill="FFFFFF"/>
        </w:rPr>
      </w:pPr>
      <w:bookmarkStart w:id="0" w:name="_GoBack"/>
      <w:bookmarkEnd w:id="0"/>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b/>
          <w:color w:val="0B0C0C"/>
          <w:shd w:val="clear" w:color="auto" w:fill="FFFFFF"/>
        </w:rPr>
      </w:pPr>
      <w:r w:rsidRPr="00B37A24">
        <w:rPr>
          <w:rFonts w:ascii="Arial" w:hAnsi="Arial" w:cs="Arial"/>
          <w:b/>
          <w:color w:val="0B0C0C"/>
          <w:shd w:val="clear" w:color="auto" w:fill="FFFFFF"/>
        </w:rPr>
        <w:lastRenderedPageBreak/>
        <w:t>Appendix One</w:t>
      </w:r>
    </w:p>
    <w:p w:rsidR="00B37A24" w:rsidRDefault="00B37A24" w:rsidP="0075402C">
      <w:pPr>
        <w:jc w:val="both"/>
        <w:rPr>
          <w:rFonts w:ascii="Arial" w:hAnsi="Arial" w:cs="Arial"/>
          <w:b/>
          <w:color w:val="0B0C0C"/>
          <w:shd w:val="clear" w:color="auto" w:fill="FFFFFF"/>
        </w:rPr>
      </w:pPr>
    </w:p>
    <w:p w:rsidR="00B37A24" w:rsidRDefault="00B37A24" w:rsidP="0075402C">
      <w:pPr>
        <w:jc w:val="both"/>
        <w:rPr>
          <w:rFonts w:ascii="Arial" w:hAnsi="Arial" w:cs="Arial"/>
          <w:color w:val="0B0C0C"/>
          <w:u w:val="single"/>
          <w:shd w:val="clear" w:color="auto" w:fill="FFFFFF"/>
        </w:rPr>
      </w:pPr>
      <w:r w:rsidRPr="00B37A24">
        <w:rPr>
          <w:rFonts w:ascii="Arial" w:hAnsi="Arial" w:cs="Arial"/>
          <w:color w:val="0B0C0C"/>
          <w:u w:val="single"/>
          <w:shd w:val="clear" w:color="auto" w:fill="FFFFFF"/>
        </w:rPr>
        <w:t>In Year Admissions</w:t>
      </w:r>
    </w:p>
    <w:p w:rsidR="00B37A24" w:rsidRDefault="00B37A24" w:rsidP="0075402C">
      <w:pPr>
        <w:jc w:val="both"/>
        <w:rPr>
          <w:rFonts w:ascii="Arial" w:hAnsi="Arial" w:cs="Arial"/>
          <w:color w:val="0B0C0C"/>
          <w:shd w:val="clear" w:color="auto" w:fill="FFFFFF"/>
        </w:rPr>
      </w:pPr>
      <w:r w:rsidRPr="00B37A24">
        <w:rPr>
          <w:rFonts w:ascii="Arial" w:hAnsi="Arial" w:cs="Arial"/>
          <w:color w:val="0B0C0C"/>
          <w:shd w:val="clear" w:color="auto" w:fill="FFFFFF"/>
        </w:rPr>
        <w:t xml:space="preserve">The </w:t>
      </w:r>
      <w:r>
        <w:rPr>
          <w:rFonts w:ascii="Arial" w:hAnsi="Arial" w:cs="Arial"/>
          <w:color w:val="0B0C0C"/>
          <w:shd w:val="clear" w:color="auto" w:fill="FFFFFF"/>
        </w:rPr>
        <w:t xml:space="preserve">information below is not a change to the Admissions Policy. It is simply details of our arrangements for </w:t>
      </w:r>
      <w:r w:rsidR="00070103">
        <w:rPr>
          <w:rFonts w:ascii="Arial" w:hAnsi="Arial" w:cs="Arial"/>
          <w:color w:val="0B0C0C"/>
          <w:shd w:val="clear" w:color="auto" w:fill="FFFFFF"/>
        </w:rPr>
        <w:t>‘</w:t>
      </w:r>
      <w:r>
        <w:rPr>
          <w:rFonts w:ascii="Arial" w:hAnsi="Arial" w:cs="Arial"/>
          <w:color w:val="0B0C0C"/>
          <w:shd w:val="clear" w:color="auto" w:fill="FFFFFF"/>
        </w:rPr>
        <w:t>In Year</w:t>
      </w:r>
      <w:r w:rsidR="00070103">
        <w:rPr>
          <w:rFonts w:ascii="Arial" w:hAnsi="Arial" w:cs="Arial"/>
          <w:color w:val="0B0C0C"/>
          <w:shd w:val="clear" w:color="auto" w:fill="FFFFFF"/>
        </w:rPr>
        <w:t>’</w:t>
      </w:r>
      <w:r>
        <w:rPr>
          <w:rFonts w:ascii="Arial" w:hAnsi="Arial" w:cs="Arial"/>
          <w:color w:val="0B0C0C"/>
          <w:shd w:val="clear" w:color="auto" w:fill="FFFFFF"/>
        </w:rPr>
        <w:t xml:space="preserve"> Applications for a place a one of the four schools in The Mast Academy Trust.</w:t>
      </w:r>
    </w:p>
    <w:p w:rsidR="00B37A24" w:rsidRDefault="00B37A24" w:rsidP="00070103">
      <w:pPr>
        <w:pStyle w:val="ListParagraph"/>
        <w:numPr>
          <w:ilvl w:val="0"/>
          <w:numId w:val="6"/>
        </w:numPr>
        <w:jc w:val="both"/>
        <w:rPr>
          <w:rFonts w:ascii="Arial" w:hAnsi="Arial" w:cs="Arial"/>
          <w:color w:val="0B0C0C"/>
          <w:shd w:val="clear" w:color="auto" w:fill="FFFFFF"/>
        </w:rPr>
      </w:pPr>
      <w:r w:rsidRPr="00070103">
        <w:rPr>
          <w:rFonts w:ascii="Arial" w:hAnsi="Arial" w:cs="Arial"/>
          <w:color w:val="0B0C0C"/>
          <w:shd w:val="clear" w:color="auto" w:fill="FFFFFF"/>
        </w:rPr>
        <w:t>In Year Admission forms</w:t>
      </w:r>
      <w:r w:rsidR="00070103">
        <w:rPr>
          <w:rFonts w:ascii="Arial" w:hAnsi="Arial" w:cs="Arial"/>
          <w:color w:val="0B0C0C"/>
          <w:shd w:val="clear" w:color="auto" w:fill="FFFFFF"/>
        </w:rPr>
        <w:t xml:space="preserve"> (ICAF)</w:t>
      </w:r>
      <w:r w:rsidRPr="00070103">
        <w:rPr>
          <w:rFonts w:ascii="Arial" w:hAnsi="Arial" w:cs="Arial"/>
          <w:color w:val="0B0C0C"/>
          <w:shd w:val="clear" w:color="auto" w:fill="FFFFFF"/>
        </w:rPr>
        <w:t xml:space="preserve"> are available with each school for applications </w:t>
      </w:r>
      <w:r w:rsidR="00070103" w:rsidRPr="00070103">
        <w:rPr>
          <w:rFonts w:ascii="Arial" w:hAnsi="Arial" w:cs="Arial"/>
          <w:color w:val="0B0C0C"/>
          <w:shd w:val="clear" w:color="auto" w:fill="FFFFFF"/>
        </w:rPr>
        <w:t>made for a place which is not part of the usual entry admission arrangements</w:t>
      </w:r>
      <w:r w:rsidR="00070103">
        <w:rPr>
          <w:rFonts w:ascii="Arial" w:hAnsi="Arial" w:cs="Arial"/>
          <w:color w:val="0B0C0C"/>
          <w:shd w:val="clear" w:color="auto" w:fill="FFFFFF"/>
        </w:rPr>
        <w:t xml:space="preserve"> to the school.</w:t>
      </w:r>
    </w:p>
    <w:p w:rsidR="00070103" w:rsidRDefault="00070103" w:rsidP="00070103">
      <w:pPr>
        <w:pStyle w:val="ListParagraph"/>
        <w:numPr>
          <w:ilvl w:val="0"/>
          <w:numId w:val="6"/>
        </w:numPr>
        <w:jc w:val="both"/>
        <w:rPr>
          <w:rFonts w:ascii="Arial" w:hAnsi="Arial" w:cs="Arial"/>
          <w:color w:val="0B0C0C"/>
          <w:shd w:val="clear" w:color="auto" w:fill="FFFFFF"/>
        </w:rPr>
      </w:pPr>
      <w:r>
        <w:rPr>
          <w:rFonts w:ascii="Arial" w:hAnsi="Arial" w:cs="Arial"/>
          <w:color w:val="0B0C0C"/>
          <w:shd w:val="clear" w:color="auto" w:fill="FFFFFF"/>
        </w:rPr>
        <w:t>The forms are returned to the school in question.</w:t>
      </w:r>
    </w:p>
    <w:p w:rsidR="00070103" w:rsidRDefault="00070103" w:rsidP="00070103">
      <w:pPr>
        <w:pStyle w:val="ListParagraph"/>
        <w:numPr>
          <w:ilvl w:val="0"/>
          <w:numId w:val="6"/>
        </w:numPr>
        <w:jc w:val="both"/>
        <w:rPr>
          <w:rFonts w:ascii="Arial" w:hAnsi="Arial" w:cs="Arial"/>
          <w:color w:val="0B0C0C"/>
          <w:shd w:val="clear" w:color="auto" w:fill="FFFFFF"/>
        </w:rPr>
      </w:pPr>
      <w:r>
        <w:rPr>
          <w:rFonts w:ascii="Arial" w:hAnsi="Arial" w:cs="Arial"/>
          <w:color w:val="0B0C0C"/>
          <w:shd w:val="clear" w:color="auto" w:fill="FFFFFF"/>
        </w:rPr>
        <w:t>The form will be scanned and sent to Kirklees Pupil Admissions Service via AnyComms within two days of receipt.</w:t>
      </w:r>
    </w:p>
    <w:p w:rsidR="00070103" w:rsidRDefault="00070103" w:rsidP="00070103">
      <w:pPr>
        <w:pStyle w:val="ListParagraph"/>
        <w:numPr>
          <w:ilvl w:val="0"/>
          <w:numId w:val="6"/>
        </w:numPr>
        <w:jc w:val="both"/>
        <w:rPr>
          <w:rFonts w:ascii="Arial" w:hAnsi="Arial" w:cs="Arial"/>
          <w:color w:val="0B0C0C"/>
          <w:shd w:val="clear" w:color="auto" w:fill="FFFFFF"/>
        </w:rPr>
      </w:pPr>
      <w:r>
        <w:rPr>
          <w:rFonts w:ascii="Arial" w:hAnsi="Arial" w:cs="Arial"/>
          <w:color w:val="0B0C0C"/>
          <w:shd w:val="clear" w:color="auto" w:fill="FFFFFF"/>
        </w:rPr>
        <w:t>School will then have up to 21 days to consider the application, make a decision about the place and inform the parent(s) of that decision.</w:t>
      </w:r>
    </w:p>
    <w:p w:rsidR="00070103" w:rsidRDefault="00070103" w:rsidP="00070103">
      <w:pPr>
        <w:pStyle w:val="ListParagraph"/>
        <w:numPr>
          <w:ilvl w:val="0"/>
          <w:numId w:val="6"/>
        </w:numPr>
        <w:jc w:val="both"/>
        <w:rPr>
          <w:rFonts w:ascii="Arial" w:hAnsi="Arial" w:cs="Arial"/>
          <w:color w:val="0B0C0C"/>
          <w:shd w:val="clear" w:color="auto" w:fill="FFFFFF"/>
        </w:rPr>
      </w:pPr>
      <w:r>
        <w:rPr>
          <w:rFonts w:ascii="Arial" w:hAnsi="Arial" w:cs="Arial"/>
          <w:color w:val="0B0C0C"/>
          <w:shd w:val="clear" w:color="auto" w:fill="FFFFFF"/>
        </w:rPr>
        <w:t>The ICAF will then be scanned and sent again via AnyComms to Kirklees Pupil Admissions Service with the decision indicated on the reverse of the form. This is to ensure the Service have up to date information about places in each year group.</w:t>
      </w:r>
    </w:p>
    <w:p w:rsidR="00070103" w:rsidRDefault="00070103" w:rsidP="00070103">
      <w:pPr>
        <w:pStyle w:val="ListParagraph"/>
        <w:numPr>
          <w:ilvl w:val="0"/>
          <w:numId w:val="6"/>
        </w:numPr>
        <w:jc w:val="both"/>
        <w:rPr>
          <w:rFonts w:ascii="Arial" w:hAnsi="Arial" w:cs="Arial"/>
          <w:color w:val="0B0C0C"/>
          <w:shd w:val="clear" w:color="auto" w:fill="FFFFFF"/>
        </w:rPr>
      </w:pPr>
      <w:r>
        <w:rPr>
          <w:rFonts w:ascii="Arial" w:hAnsi="Arial" w:cs="Arial"/>
          <w:color w:val="0B0C0C"/>
          <w:shd w:val="clear" w:color="auto" w:fill="FFFFFF"/>
        </w:rPr>
        <w:t xml:space="preserve">If the place is refused the school will place the applicant on a waiting list for the year group in question. </w:t>
      </w:r>
    </w:p>
    <w:p w:rsidR="00070103" w:rsidRDefault="00070103" w:rsidP="00070103">
      <w:pPr>
        <w:pStyle w:val="ListParagraph"/>
        <w:numPr>
          <w:ilvl w:val="0"/>
          <w:numId w:val="6"/>
        </w:numPr>
        <w:jc w:val="both"/>
        <w:rPr>
          <w:rFonts w:ascii="Arial" w:hAnsi="Arial" w:cs="Arial"/>
          <w:color w:val="0B0C0C"/>
          <w:shd w:val="clear" w:color="auto" w:fill="FFFFFF"/>
        </w:rPr>
      </w:pPr>
      <w:r>
        <w:rPr>
          <w:rFonts w:ascii="Arial" w:hAnsi="Arial" w:cs="Arial"/>
          <w:color w:val="0B0C0C"/>
          <w:shd w:val="clear" w:color="auto" w:fill="FFFFFF"/>
        </w:rPr>
        <w:t xml:space="preserve">We will keep the applicant on the waiting list for one term only (in line with Kirklees Pupils Admissions Service). If they still wish to remain on the waiting </w:t>
      </w:r>
      <w:r w:rsidR="009E1C87">
        <w:rPr>
          <w:rFonts w:ascii="Arial" w:hAnsi="Arial" w:cs="Arial"/>
          <w:color w:val="0B0C0C"/>
          <w:shd w:val="clear" w:color="auto" w:fill="FFFFFF"/>
        </w:rPr>
        <w:t>list,</w:t>
      </w:r>
      <w:r>
        <w:rPr>
          <w:rFonts w:ascii="Arial" w:hAnsi="Arial" w:cs="Arial"/>
          <w:color w:val="0B0C0C"/>
          <w:shd w:val="clear" w:color="auto" w:fill="FFFFFF"/>
        </w:rPr>
        <w:t xml:space="preserve"> they will need to complete a further ICAF.</w:t>
      </w:r>
    </w:p>
    <w:p w:rsidR="00070103" w:rsidRPr="00070103" w:rsidRDefault="00070103" w:rsidP="00070103">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Default="00B37A24" w:rsidP="0075402C">
      <w:pPr>
        <w:jc w:val="both"/>
        <w:rPr>
          <w:rFonts w:ascii="Arial" w:hAnsi="Arial" w:cs="Arial"/>
          <w:color w:val="0B0C0C"/>
          <w:shd w:val="clear" w:color="auto" w:fill="FFFFFF"/>
        </w:rPr>
      </w:pPr>
    </w:p>
    <w:p w:rsidR="00B37A24" w:rsidRPr="00B37A24" w:rsidRDefault="00B37A24" w:rsidP="0075402C">
      <w:pPr>
        <w:jc w:val="both"/>
        <w:rPr>
          <w:rFonts w:ascii="Arial" w:hAnsi="Arial" w:cs="Arial"/>
        </w:rPr>
      </w:pPr>
    </w:p>
    <w:sectPr w:rsidR="00B37A24" w:rsidRPr="00B37A24" w:rsidSect="005763C8">
      <w:pgSz w:w="11906" w:h="16838"/>
      <w:pgMar w:top="567" w:right="113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3A9F"/>
    <w:multiLevelType w:val="multilevel"/>
    <w:tmpl w:val="2E48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60886"/>
    <w:multiLevelType w:val="multilevel"/>
    <w:tmpl w:val="5D2A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95EDD"/>
    <w:multiLevelType w:val="multilevel"/>
    <w:tmpl w:val="23DA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462B97"/>
    <w:multiLevelType w:val="multilevel"/>
    <w:tmpl w:val="18FC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24404"/>
    <w:multiLevelType w:val="multilevel"/>
    <w:tmpl w:val="3576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014C1E"/>
    <w:multiLevelType w:val="hybridMultilevel"/>
    <w:tmpl w:val="C41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FE"/>
    <w:rsid w:val="00016726"/>
    <w:rsid w:val="00056331"/>
    <w:rsid w:val="00070103"/>
    <w:rsid w:val="00111D0D"/>
    <w:rsid w:val="001953F6"/>
    <w:rsid w:val="00215E91"/>
    <w:rsid w:val="002E6F11"/>
    <w:rsid w:val="003A4528"/>
    <w:rsid w:val="003B6F49"/>
    <w:rsid w:val="004B791A"/>
    <w:rsid w:val="004C65BB"/>
    <w:rsid w:val="005763C8"/>
    <w:rsid w:val="006B5FF8"/>
    <w:rsid w:val="0075402C"/>
    <w:rsid w:val="00764442"/>
    <w:rsid w:val="00821D32"/>
    <w:rsid w:val="00822063"/>
    <w:rsid w:val="009E1C87"/>
    <w:rsid w:val="00A455D3"/>
    <w:rsid w:val="00AB463E"/>
    <w:rsid w:val="00B37A24"/>
    <w:rsid w:val="00B55DFE"/>
    <w:rsid w:val="00C55856"/>
    <w:rsid w:val="00C86E1D"/>
    <w:rsid w:val="00CB19B9"/>
    <w:rsid w:val="00CF1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790A"/>
  <w15:chartTrackingRefBased/>
  <w15:docId w15:val="{4E975FFC-EA26-4F14-9126-82282490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5D3"/>
    <w:pPr>
      <w:ind w:left="720"/>
      <w:contextualSpacing/>
    </w:pPr>
  </w:style>
  <w:style w:type="paragraph" w:styleId="BalloonText">
    <w:name w:val="Balloon Text"/>
    <w:basedOn w:val="Normal"/>
    <w:link w:val="BalloonTextChar"/>
    <w:uiPriority w:val="99"/>
    <w:semiHidden/>
    <w:unhideWhenUsed/>
    <w:rsid w:val="00AB4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63E"/>
    <w:rPr>
      <w:rFonts w:ascii="Segoe UI" w:hAnsi="Segoe UI" w:cs="Segoe UI"/>
      <w:sz w:val="18"/>
      <w:szCs w:val="18"/>
    </w:rPr>
  </w:style>
  <w:style w:type="character" w:styleId="Hyperlink">
    <w:name w:val="Hyperlink"/>
    <w:basedOn w:val="DefaultParagraphFont"/>
    <w:uiPriority w:val="99"/>
    <w:unhideWhenUsed/>
    <w:rsid w:val="003A4528"/>
    <w:rPr>
      <w:color w:val="0563C1" w:themeColor="hyperlink"/>
      <w:u w:val="single"/>
    </w:rPr>
  </w:style>
  <w:style w:type="paragraph" w:customStyle="1" w:styleId="Default">
    <w:name w:val="Default"/>
    <w:rsid w:val="00C55856"/>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organisations/office-of-the-schools-adjudi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ssettmiddle.com/index.php/our-school/2013-01-18-09-52-59/admiss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Scissett Middle School</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ICTDept</dc:creator>
  <cp:keywords/>
  <dc:description/>
  <cp:lastModifiedBy>S Booth</cp:lastModifiedBy>
  <cp:revision>2</cp:revision>
  <cp:lastPrinted>2017-01-25T11:00:00Z</cp:lastPrinted>
  <dcterms:created xsi:type="dcterms:W3CDTF">2019-02-11T14:19:00Z</dcterms:created>
  <dcterms:modified xsi:type="dcterms:W3CDTF">2019-02-11T14:19:00Z</dcterms:modified>
</cp:coreProperties>
</file>