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C2" w:rsidRDefault="00AB6880" w:rsidP="00AB6880">
      <w:pPr>
        <w:jc w:val="center"/>
        <w:rPr>
          <w:rFonts w:ascii="Arial" w:hAnsi="Arial" w:cs="Arial"/>
          <w:b/>
        </w:rPr>
      </w:pPr>
      <w:r w:rsidRPr="00AB6880">
        <w:rPr>
          <w:rFonts w:ascii="Arial" w:hAnsi="Arial" w:cs="Arial"/>
          <w:b/>
        </w:rPr>
        <w:t>AREX 1: KNOWLEDGE OF RELIGIOUS</w:t>
      </w:r>
      <w:r>
        <w:rPr>
          <w:rFonts w:ascii="Arial" w:hAnsi="Arial" w:cs="Arial"/>
          <w:b/>
        </w:rPr>
        <w:t>/NON RELIGIOUS</w:t>
      </w:r>
      <w:r w:rsidRPr="00AB6880">
        <w:rPr>
          <w:rFonts w:ascii="Arial" w:hAnsi="Arial" w:cs="Arial"/>
          <w:b/>
        </w:rPr>
        <w:t xml:space="preserve"> BELIEFS, ACTIONS AND PRACTICES</w:t>
      </w:r>
    </w:p>
    <w:tbl>
      <w:tblPr>
        <w:tblStyle w:val="TableGrid"/>
        <w:tblW w:w="15733" w:type="dxa"/>
        <w:tblLayout w:type="fixed"/>
        <w:tblLook w:val="04A0" w:firstRow="1" w:lastRow="0" w:firstColumn="1" w:lastColumn="0" w:noHBand="0" w:noVBand="1"/>
      </w:tblPr>
      <w:tblGrid>
        <w:gridCol w:w="822"/>
        <w:gridCol w:w="7413"/>
        <w:gridCol w:w="7498"/>
      </w:tblGrid>
      <w:tr w:rsidR="00AB6880" w:rsidRPr="00347C6C" w:rsidTr="00447F0B">
        <w:trPr>
          <w:trHeight w:val="373"/>
        </w:trPr>
        <w:tc>
          <w:tcPr>
            <w:tcW w:w="822" w:type="dxa"/>
          </w:tcPr>
          <w:p w:rsidR="00AB6880" w:rsidRPr="00347C6C" w:rsidRDefault="00AB6880" w:rsidP="00AB6880">
            <w:pPr>
              <w:jc w:val="center"/>
              <w:rPr>
                <w:rFonts w:ascii="Arial" w:hAnsi="Arial" w:cs="Arial"/>
                <w:b/>
                <w:sz w:val="20"/>
                <w:szCs w:val="20"/>
              </w:rPr>
            </w:pPr>
            <w:r w:rsidRPr="00347C6C">
              <w:rPr>
                <w:rFonts w:ascii="Arial" w:hAnsi="Arial" w:cs="Arial"/>
                <w:b/>
                <w:sz w:val="20"/>
                <w:szCs w:val="20"/>
              </w:rPr>
              <w:t>YEAR</w:t>
            </w:r>
          </w:p>
        </w:tc>
        <w:tc>
          <w:tcPr>
            <w:tcW w:w="7413" w:type="dxa"/>
          </w:tcPr>
          <w:p w:rsidR="00AB6880" w:rsidRPr="00347C6C" w:rsidRDefault="00183380" w:rsidP="00AB6880">
            <w:pPr>
              <w:jc w:val="center"/>
              <w:rPr>
                <w:rFonts w:ascii="Arial" w:hAnsi="Arial" w:cs="Arial"/>
                <w:b/>
                <w:sz w:val="20"/>
                <w:szCs w:val="20"/>
              </w:rPr>
            </w:pPr>
            <w:r>
              <w:rPr>
                <w:rFonts w:ascii="Arial" w:hAnsi="Arial" w:cs="Arial"/>
                <w:b/>
                <w:sz w:val="20"/>
                <w:szCs w:val="20"/>
              </w:rPr>
              <w:t xml:space="preserve">BRIEF </w:t>
            </w:r>
            <w:r w:rsidR="00AB6880" w:rsidRPr="00347C6C">
              <w:rPr>
                <w:rFonts w:ascii="Arial" w:hAnsi="Arial" w:cs="Arial"/>
                <w:b/>
                <w:sz w:val="20"/>
                <w:szCs w:val="20"/>
              </w:rPr>
              <w:t>OVERVIEW OF REL</w:t>
            </w:r>
            <w:r w:rsidR="00EE7237">
              <w:rPr>
                <w:rFonts w:ascii="Arial" w:hAnsi="Arial" w:cs="Arial"/>
                <w:b/>
                <w:sz w:val="20"/>
                <w:szCs w:val="20"/>
              </w:rPr>
              <w:t>I</w:t>
            </w:r>
            <w:r w:rsidR="00AB6880" w:rsidRPr="00347C6C">
              <w:rPr>
                <w:rFonts w:ascii="Arial" w:hAnsi="Arial" w:cs="Arial"/>
                <w:b/>
                <w:sz w:val="20"/>
                <w:szCs w:val="20"/>
              </w:rPr>
              <w:t>GIOUS/NON RELIGIOUS KNOWLEDGE COVERED</w:t>
            </w:r>
          </w:p>
        </w:tc>
        <w:tc>
          <w:tcPr>
            <w:tcW w:w="7498" w:type="dxa"/>
          </w:tcPr>
          <w:p w:rsidR="00AB6880" w:rsidRPr="00347C6C" w:rsidRDefault="00AB6880" w:rsidP="00AB6880">
            <w:pPr>
              <w:jc w:val="center"/>
              <w:rPr>
                <w:rFonts w:ascii="Arial" w:hAnsi="Arial" w:cs="Arial"/>
                <w:b/>
                <w:sz w:val="20"/>
                <w:szCs w:val="20"/>
              </w:rPr>
            </w:pPr>
            <w:r w:rsidRPr="00347C6C">
              <w:rPr>
                <w:rFonts w:ascii="Arial" w:hAnsi="Arial" w:cs="Arial"/>
                <w:b/>
                <w:sz w:val="20"/>
                <w:szCs w:val="20"/>
              </w:rPr>
              <w:t xml:space="preserve">HOW </w:t>
            </w:r>
            <w:r w:rsidR="008C69E9">
              <w:rPr>
                <w:rFonts w:ascii="Arial" w:hAnsi="Arial" w:cs="Arial"/>
                <w:b/>
                <w:sz w:val="20"/>
                <w:szCs w:val="20"/>
              </w:rPr>
              <w:t>THIS DEVELOPS/EXTENDS</w:t>
            </w:r>
            <w:r w:rsidRPr="00347C6C">
              <w:rPr>
                <w:rFonts w:ascii="Arial" w:hAnsi="Arial" w:cs="Arial"/>
                <w:b/>
                <w:sz w:val="20"/>
                <w:szCs w:val="20"/>
              </w:rPr>
              <w:t xml:space="preserve"> ON PRIOR KNOWLEDGE AND LEARNING</w:t>
            </w:r>
          </w:p>
        </w:tc>
      </w:tr>
      <w:tr w:rsidR="00AB6880" w:rsidRPr="00347C6C" w:rsidTr="00447F0B">
        <w:trPr>
          <w:trHeight w:val="2482"/>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6</w:t>
            </w:r>
          </w:p>
        </w:tc>
        <w:tc>
          <w:tcPr>
            <w:tcW w:w="7413" w:type="dxa"/>
          </w:tcPr>
          <w:p w:rsidR="00347C6C" w:rsidRPr="00EE7237" w:rsidRDefault="00347C6C" w:rsidP="00AB6880">
            <w:pPr>
              <w:rPr>
                <w:rFonts w:ascii="Arial" w:hAnsi="Arial" w:cs="Arial"/>
                <w:sz w:val="18"/>
                <w:szCs w:val="20"/>
              </w:rPr>
            </w:pPr>
            <w:r w:rsidRPr="00EE7237">
              <w:rPr>
                <w:rFonts w:ascii="Arial" w:hAnsi="Arial" w:cs="Arial"/>
                <w:sz w:val="18"/>
                <w:szCs w:val="20"/>
              </w:rPr>
              <w:t>KNOWLEDGE OF CHRISTIANITY:</w:t>
            </w:r>
          </w:p>
          <w:p w:rsidR="00347C6C" w:rsidRPr="00EE7237" w:rsidRDefault="00347C6C" w:rsidP="00AB6880">
            <w:pPr>
              <w:rPr>
                <w:rFonts w:ascii="Arial" w:hAnsi="Arial" w:cs="Arial"/>
                <w:sz w:val="18"/>
                <w:szCs w:val="20"/>
              </w:rPr>
            </w:pPr>
            <w:r w:rsidRPr="00EE7237">
              <w:rPr>
                <w:rFonts w:ascii="Arial" w:hAnsi="Arial" w:cs="Arial"/>
                <w:sz w:val="18"/>
                <w:szCs w:val="20"/>
              </w:rPr>
              <w:t>Major Christian beliefs, actions and practices</w:t>
            </w:r>
          </w:p>
          <w:p w:rsidR="00347C6C" w:rsidRPr="00EE7237" w:rsidRDefault="00347C6C" w:rsidP="00AB6880">
            <w:pPr>
              <w:rPr>
                <w:rFonts w:ascii="Arial" w:hAnsi="Arial" w:cs="Arial"/>
                <w:sz w:val="18"/>
                <w:szCs w:val="20"/>
              </w:rPr>
            </w:pPr>
            <w:r w:rsidRPr="00EE7237">
              <w:rPr>
                <w:rFonts w:ascii="Arial" w:hAnsi="Arial" w:cs="Arial"/>
                <w:sz w:val="18"/>
                <w:szCs w:val="20"/>
              </w:rPr>
              <w:t xml:space="preserve">The Bible as a source of </w:t>
            </w:r>
            <w:r w:rsidR="008C69E9" w:rsidRPr="00EE7237">
              <w:rPr>
                <w:rFonts w:ascii="Arial" w:hAnsi="Arial" w:cs="Arial"/>
                <w:sz w:val="18"/>
                <w:szCs w:val="20"/>
              </w:rPr>
              <w:t>Christian</w:t>
            </w:r>
            <w:r w:rsidRPr="00EE7237">
              <w:rPr>
                <w:rFonts w:ascii="Arial" w:hAnsi="Arial" w:cs="Arial"/>
                <w:sz w:val="18"/>
                <w:szCs w:val="20"/>
              </w:rPr>
              <w:t xml:space="preserve"> authority and teaching</w:t>
            </w:r>
          </w:p>
          <w:p w:rsidR="00347C6C" w:rsidRPr="00EE7237" w:rsidRDefault="00347C6C" w:rsidP="00AB6880">
            <w:pPr>
              <w:rPr>
                <w:rFonts w:ascii="Arial" w:hAnsi="Arial" w:cs="Arial"/>
                <w:sz w:val="18"/>
                <w:szCs w:val="20"/>
              </w:rPr>
            </w:pPr>
            <w:r w:rsidRPr="00EE7237">
              <w:rPr>
                <w:rFonts w:ascii="Arial" w:hAnsi="Arial" w:cs="Arial"/>
                <w:sz w:val="18"/>
                <w:szCs w:val="20"/>
              </w:rPr>
              <w:t>The purposes of different parts of a church</w:t>
            </w:r>
            <w:r w:rsidR="008C69E9" w:rsidRPr="00EE7237">
              <w:rPr>
                <w:rFonts w:ascii="Arial" w:hAnsi="Arial" w:cs="Arial"/>
                <w:sz w:val="18"/>
                <w:szCs w:val="20"/>
              </w:rPr>
              <w:t xml:space="preserve"> and their role in Christian worship</w:t>
            </w:r>
          </w:p>
          <w:p w:rsidR="00347C6C" w:rsidRPr="00EE7237" w:rsidRDefault="001161ED" w:rsidP="00AB6880">
            <w:pPr>
              <w:rPr>
                <w:rFonts w:ascii="Arial" w:hAnsi="Arial" w:cs="Arial"/>
                <w:sz w:val="18"/>
                <w:szCs w:val="20"/>
              </w:rPr>
            </w:pPr>
            <w:r>
              <w:rPr>
                <w:rFonts w:ascii="Arial" w:hAnsi="Arial" w:cs="Arial"/>
                <w:sz w:val="18"/>
                <w:szCs w:val="20"/>
              </w:rPr>
              <w:t>The concept of t</w:t>
            </w:r>
            <w:r w:rsidR="00347C6C" w:rsidRPr="00EE7237">
              <w:rPr>
                <w:rFonts w:ascii="Arial" w:hAnsi="Arial" w:cs="Arial"/>
                <w:sz w:val="18"/>
                <w:szCs w:val="20"/>
              </w:rPr>
              <w:t>he Church as a Christian community</w:t>
            </w:r>
          </w:p>
          <w:p w:rsidR="00AB6880" w:rsidRPr="00EE7237" w:rsidRDefault="00347C6C" w:rsidP="00AB6880">
            <w:pPr>
              <w:rPr>
                <w:rFonts w:ascii="Arial" w:hAnsi="Arial" w:cs="Arial"/>
                <w:sz w:val="18"/>
                <w:szCs w:val="20"/>
              </w:rPr>
            </w:pPr>
            <w:r w:rsidRPr="00EE7237">
              <w:rPr>
                <w:rFonts w:ascii="Arial" w:hAnsi="Arial" w:cs="Arial"/>
                <w:sz w:val="18"/>
                <w:szCs w:val="20"/>
              </w:rPr>
              <w:t xml:space="preserve">KNOWLEDGE OF </w:t>
            </w:r>
            <w:r w:rsidR="00AB6880" w:rsidRPr="00EE7237">
              <w:rPr>
                <w:rFonts w:ascii="Arial" w:hAnsi="Arial" w:cs="Arial"/>
                <w:sz w:val="18"/>
                <w:szCs w:val="20"/>
              </w:rPr>
              <w:t>ISLAM</w:t>
            </w:r>
            <w:r w:rsidRPr="00EE7237">
              <w:rPr>
                <w:rFonts w:ascii="Arial" w:hAnsi="Arial" w:cs="Arial"/>
                <w:sz w:val="18"/>
                <w:szCs w:val="20"/>
              </w:rPr>
              <w:t>:</w:t>
            </w:r>
          </w:p>
          <w:p w:rsidR="00AB6880" w:rsidRPr="00EE7237" w:rsidRDefault="00347C6C" w:rsidP="00AB6880">
            <w:pPr>
              <w:rPr>
                <w:rFonts w:ascii="Arial" w:hAnsi="Arial" w:cs="Arial"/>
                <w:sz w:val="18"/>
                <w:szCs w:val="20"/>
              </w:rPr>
            </w:pPr>
            <w:r w:rsidRPr="00EE7237">
              <w:rPr>
                <w:rFonts w:ascii="Arial" w:hAnsi="Arial" w:cs="Arial"/>
                <w:sz w:val="18"/>
                <w:szCs w:val="20"/>
              </w:rPr>
              <w:t>The 5 pillars of Islam as an explanation of major Islamic beliefs and practices.</w:t>
            </w:r>
          </w:p>
          <w:p w:rsidR="00347C6C" w:rsidRPr="00EE7237" w:rsidRDefault="00347C6C" w:rsidP="00AB6880">
            <w:pPr>
              <w:rPr>
                <w:rFonts w:ascii="Arial" w:hAnsi="Arial" w:cs="Arial"/>
                <w:sz w:val="18"/>
                <w:szCs w:val="20"/>
              </w:rPr>
            </w:pPr>
            <w:r w:rsidRPr="00EE7237">
              <w:rPr>
                <w:rFonts w:ascii="Arial" w:hAnsi="Arial" w:cs="Arial"/>
                <w:sz w:val="18"/>
                <w:szCs w:val="20"/>
              </w:rPr>
              <w:t>The role of Muhammad and his life in the founding of Islam</w:t>
            </w:r>
          </w:p>
          <w:p w:rsidR="008C69E9" w:rsidRPr="00EE7237" w:rsidRDefault="008C69E9" w:rsidP="00AB6880">
            <w:pPr>
              <w:rPr>
                <w:rFonts w:ascii="Arial" w:hAnsi="Arial" w:cs="Arial"/>
                <w:sz w:val="18"/>
                <w:szCs w:val="20"/>
              </w:rPr>
            </w:pPr>
            <w:r w:rsidRPr="00EE7237">
              <w:rPr>
                <w:rFonts w:ascii="Arial" w:hAnsi="Arial" w:cs="Arial"/>
                <w:sz w:val="18"/>
                <w:szCs w:val="20"/>
              </w:rPr>
              <w:t>The features of a Mosque and their role in Islamic worship</w:t>
            </w:r>
          </w:p>
          <w:p w:rsidR="008C69E9" w:rsidRPr="00EE7237" w:rsidRDefault="008C69E9" w:rsidP="00AB6880">
            <w:pPr>
              <w:rPr>
                <w:rFonts w:ascii="Arial" w:hAnsi="Arial" w:cs="Arial"/>
                <w:sz w:val="18"/>
                <w:szCs w:val="20"/>
              </w:rPr>
            </w:pPr>
            <w:r w:rsidRPr="00EE7237">
              <w:rPr>
                <w:rFonts w:ascii="Arial" w:hAnsi="Arial" w:cs="Arial"/>
                <w:sz w:val="18"/>
                <w:szCs w:val="20"/>
              </w:rPr>
              <w:t>Life for Muslims in the UK</w:t>
            </w:r>
          </w:p>
          <w:p w:rsidR="00AB6880" w:rsidRPr="00EE7237" w:rsidRDefault="00AB6880" w:rsidP="00AB6880">
            <w:pPr>
              <w:rPr>
                <w:rFonts w:ascii="Arial" w:hAnsi="Arial" w:cs="Arial"/>
                <w:sz w:val="18"/>
                <w:szCs w:val="20"/>
              </w:rPr>
            </w:pPr>
          </w:p>
        </w:tc>
        <w:tc>
          <w:tcPr>
            <w:tcW w:w="7498" w:type="dxa"/>
          </w:tcPr>
          <w:p w:rsidR="008C69E9" w:rsidRPr="00EE7237" w:rsidRDefault="008C69E9" w:rsidP="008C69E9">
            <w:pPr>
              <w:rPr>
                <w:rFonts w:ascii="Arial" w:hAnsi="Arial" w:cs="Arial"/>
                <w:sz w:val="18"/>
                <w:szCs w:val="20"/>
              </w:rPr>
            </w:pPr>
            <w:r w:rsidRPr="00EE7237">
              <w:rPr>
                <w:rFonts w:ascii="Arial" w:hAnsi="Arial" w:cs="Arial"/>
                <w:sz w:val="18"/>
                <w:szCs w:val="20"/>
              </w:rPr>
              <w:t>These units allow for the teaching of the 2 major religions of our local community. The units extend pupil knowledge and understanding by making clear links between both religions beliefs and the actions and practices of the followers of these faiths.</w:t>
            </w:r>
          </w:p>
          <w:p w:rsidR="008C69E9" w:rsidRPr="00EE7237" w:rsidRDefault="008C69E9" w:rsidP="008C69E9">
            <w:pPr>
              <w:rPr>
                <w:rFonts w:ascii="Arial" w:hAnsi="Arial" w:cs="Arial"/>
                <w:sz w:val="18"/>
                <w:szCs w:val="20"/>
              </w:rPr>
            </w:pPr>
            <w:r w:rsidRPr="00EE7237">
              <w:rPr>
                <w:rFonts w:ascii="Arial" w:hAnsi="Arial" w:cs="Arial"/>
                <w:sz w:val="18"/>
                <w:szCs w:val="20"/>
              </w:rPr>
              <w:t>Pupils also develop an understanding of the nature of the Abrahamic God (omniscient, omnipresent, omnipotent</w:t>
            </w:r>
            <w:r w:rsidR="00183380" w:rsidRPr="00EE7237">
              <w:rPr>
                <w:rFonts w:ascii="Arial" w:hAnsi="Arial" w:cs="Arial"/>
                <w:sz w:val="18"/>
                <w:szCs w:val="20"/>
              </w:rPr>
              <w:t>, omnibenevolent, eternal and creator</w:t>
            </w:r>
            <w:r w:rsidRPr="00EE7237">
              <w:rPr>
                <w:rFonts w:ascii="Arial" w:hAnsi="Arial" w:cs="Arial"/>
                <w:sz w:val="18"/>
                <w:szCs w:val="20"/>
              </w:rPr>
              <w:t>).</w:t>
            </w:r>
          </w:p>
          <w:p w:rsidR="008C69E9" w:rsidRPr="00EE7237" w:rsidRDefault="008C69E9" w:rsidP="008C69E9">
            <w:pPr>
              <w:rPr>
                <w:rFonts w:ascii="Arial" w:hAnsi="Arial" w:cs="Arial"/>
                <w:sz w:val="18"/>
                <w:szCs w:val="20"/>
              </w:rPr>
            </w:pPr>
            <w:r w:rsidRPr="00EE7237">
              <w:rPr>
                <w:rFonts w:ascii="Arial" w:hAnsi="Arial" w:cs="Arial"/>
                <w:sz w:val="18"/>
                <w:szCs w:val="20"/>
              </w:rPr>
              <w:t>There is also a clear requirement in the 2</w:t>
            </w:r>
            <w:r w:rsidRPr="00EE7237">
              <w:rPr>
                <w:rFonts w:ascii="Arial" w:hAnsi="Arial" w:cs="Arial"/>
                <w:sz w:val="18"/>
                <w:szCs w:val="20"/>
                <w:vertAlign w:val="superscript"/>
              </w:rPr>
              <w:t>nd</w:t>
            </w:r>
            <w:r w:rsidRPr="00EE7237">
              <w:rPr>
                <w:rFonts w:ascii="Arial" w:hAnsi="Arial" w:cs="Arial"/>
                <w:sz w:val="18"/>
                <w:szCs w:val="20"/>
              </w:rPr>
              <w:t xml:space="preserve"> unit of learning in making links between the similarities as Abrahamic religions and the key differences between the 2 religions.</w:t>
            </w:r>
          </w:p>
        </w:tc>
      </w:tr>
      <w:tr w:rsidR="00AB6880" w:rsidRPr="00347C6C" w:rsidTr="00EE7237">
        <w:trPr>
          <w:trHeight w:val="2640"/>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7</w:t>
            </w:r>
          </w:p>
        </w:tc>
        <w:tc>
          <w:tcPr>
            <w:tcW w:w="7413" w:type="dxa"/>
          </w:tcPr>
          <w:p w:rsidR="00AB6880" w:rsidRPr="00EE7237" w:rsidRDefault="00347C6C" w:rsidP="00347C6C">
            <w:pPr>
              <w:rPr>
                <w:rFonts w:ascii="Arial" w:hAnsi="Arial" w:cs="Arial"/>
                <w:sz w:val="18"/>
                <w:szCs w:val="20"/>
              </w:rPr>
            </w:pPr>
            <w:r w:rsidRPr="00EE7237">
              <w:rPr>
                <w:rFonts w:ascii="Arial" w:hAnsi="Arial" w:cs="Arial"/>
                <w:sz w:val="18"/>
                <w:szCs w:val="20"/>
              </w:rPr>
              <w:t>KNOWLEDGE OF HINDUISM</w:t>
            </w:r>
          </w:p>
          <w:p w:rsidR="00347C6C" w:rsidRPr="00EE7237" w:rsidRDefault="00447F0B" w:rsidP="00347C6C">
            <w:pPr>
              <w:rPr>
                <w:rFonts w:ascii="Arial" w:hAnsi="Arial" w:cs="Arial"/>
                <w:sz w:val="18"/>
                <w:szCs w:val="20"/>
              </w:rPr>
            </w:pPr>
            <w:r w:rsidRPr="00EE7237">
              <w:rPr>
                <w:rFonts w:ascii="Arial" w:hAnsi="Arial" w:cs="Arial"/>
                <w:sz w:val="18"/>
                <w:szCs w:val="20"/>
              </w:rPr>
              <w:t xml:space="preserve">Major Hindu beliefs, actions and practices including the Trimurti, the Puja, the </w:t>
            </w:r>
            <w:proofErr w:type="spellStart"/>
            <w:r w:rsidRPr="00EE7237">
              <w:rPr>
                <w:rFonts w:ascii="Arial" w:hAnsi="Arial" w:cs="Arial"/>
                <w:sz w:val="18"/>
                <w:szCs w:val="20"/>
              </w:rPr>
              <w:t>Mandir</w:t>
            </w:r>
            <w:proofErr w:type="spellEnd"/>
            <w:r w:rsidRPr="00EE7237">
              <w:rPr>
                <w:rFonts w:ascii="Arial" w:hAnsi="Arial" w:cs="Arial"/>
                <w:sz w:val="18"/>
                <w:szCs w:val="20"/>
              </w:rPr>
              <w:t xml:space="preserve">, </w:t>
            </w:r>
          </w:p>
          <w:p w:rsidR="00447F0B" w:rsidRPr="00EE7237" w:rsidRDefault="00447F0B" w:rsidP="00347C6C">
            <w:pPr>
              <w:rPr>
                <w:rFonts w:ascii="Arial" w:hAnsi="Arial" w:cs="Arial"/>
                <w:sz w:val="18"/>
                <w:szCs w:val="20"/>
              </w:rPr>
            </w:pPr>
            <w:r w:rsidRPr="00EE7237">
              <w:rPr>
                <w:rFonts w:ascii="Arial" w:hAnsi="Arial" w:cs="Arial"/>
                <w:sz w:val="18"/>
                <w:szCs w:val="20"/>
              </w:rPr>
              <w:t>Hinduism in a local, national and global context.</w:t>
            </w:r>
          </w:p>
          <w:p w:rsidR="00447F0B" w:rsidRPr="00EE7237" w:rsidRDefault="00447F0B" w:rsidP="00347C6C">
            <w:pPr>
              <w:rPr>
                <w:rFonts w:ascii="Arial" w:hAnsi="Arial" w:cs="Arial"/>
                <w:sz w:val="18"/>
                <w:szCs w:val="20"/>
              </w:rPr>
            </w:pPr>
            <w:r w:rsidRPr="00EE7237">
              <w:rPr>
                <w:rFonts w:ascii="Arial" w:hAnsi="Arial" w:cs="Arial"/>
                <w:sz w:val="18"/>
                <w:szCs w:val="20"/>
              </w:rPr>
              <w:t>The importance of the Ganges for Hindus</w:t>
            </w:r>
          </w:p>
          <w:p w:rsidR="00447F0B" w:rsidRPr="00EE7237" w:rsidRDefault="00447F0B" w:rsidP="00347C6C">
            <w:pPr>
              <w:rPr>
                <w:rFonts w:ascii="Arial" w:hAnsi="Arial" w:cs="Arial"/>
                <w:sz w:val="18"/>
                <w:szCs w:val="20"/>
              </w:rPr>
            </w:pPr>
            <w:r w:rsidRPr="00EE7237">
              <w:rPr>
                <w:rFonts w:ascii="Arial" w:hAnsi="Arial" w:cs="Arial"/>
                <w:sz w:val="18"/>
                <w:szCs w:val="20"/>
              </w:rPr>
              <w:t>The life of Gandhi and his beliefs.</w:t>
            </w:r>
          </w:p>
          <w:p w:rsidR="00347C6C" w:rsidRPr="00EE7237" w:rsidRDefault="00347C6C" w:rsidP="00347C6C">
            <w:pPr>
              <w:rPr>
                <w:rFonts w:ascii="Arial" w:hAnsi="Arial" w:cs="Arial"/>
                <w:sz w:val="18"/>
                <w:szCs w:val="20"/>
              </w:rPr>
            </w:pPr>
            <w:r w:rsidRPr="00EE7237">
              <w:rPr>
                <w:rFonts w:ascii="Arial" w:hAnsi="Arial" w:cs="Arial"/>
                <w:sz w:val="18"/>
                <w:szCs w:val="20"/>
              </w:rPr>
              <w:t>KNOWLEDGE RELIGIOUS ART AND SPIRITUALITY</w:t>
            </w:r>
          </w:p>
          <w:p w:rsidR="00347C6C" w:rsidRPr="00EE7237" w:rsidRDefault="00374EAB" w:rsidP="00347C6C">
            <w:pPr>
              <w:rPr>
                <w:rFonts w:ascii="Arial" w:hAnsi="Arial" w:cs="Arial"/>
                <w:sz w:val="18"/>
                <w:szCs w:val="20"/>
              </w:rPr>
            </w:pPr>
            <w:r w:rsidRPr="00EE7237">
              <w:rPr>
                <w:rFonts w:ascii="Arial" w:hAnsi="Arial" w:cs="Arial"/>
                <w:sz w:val="18"/>
                <w:szCs w:val="20"/>
              </w:rPr>
              <w:t>Knowledge of a range of different forms of religious art.</w:t>
            </w:r>
          </w:p>
          <w:p w:rsidR="00347C6C" w:rsidRPr="00EE7237" w:rsidRDefault="00374EAB" w:rsidP="00347C6C">
            <w:pPr>
              <w:rPr>
                <w:rFonts w:ascii="Arial" w:hAnsi="Arial" w:cs="Arial"/>
                <w:sz w:val="18"/>
                <w:szCs w:val="20"/>
              </w:rPr>
            </w:pPr>
            <w:r w:rsidRPr="00EE7237">
              <w:rPr>
                <w:rFonts w:ascii="Arial" w:hAnsi="Arial" w:cs="Arial"/>
                <w:sz w:val="18"/>
                <w:szCs w:val="20"/>
              </w:rPr>
              <w:t>The links between certain religious beliefs and the art work inspired by them</w:t>
            </w:r>
          </w:p>
          <w:p w:rsidR="00347C6C" w:rsidRPr="00EE7237" w:rsidRDefault="00347C6C" w:rsidP="00347C6C">
            <w:pPr>
              <w:rPr>
                <w:rFonts w:ascii="Arial" w:hAnsi="Arial" w:cs="Arial"/>
                <w:sz w:val="18"/>
                <w:szCs w:val="20"/>
              </w:rPr>
            </w:pPr>
            <w:r w:rsidRPr="00EE7237">
              <w:rPr>
                <w:rFonts w:ascii="Arial" w:hAnsi="Arial" w:cs="Arial"/>
                <w:sz w:val="18"/>
                <w:szCs w:val="20"/>
              </w:rPr>
              <w:t>KNOWLEDGE OF RELIGIOUS/ATHEIST EXPLANATIONS RELATING TO GOD</w:t>
            </w:r>
          </w:p>
          <w:p w:rsidR="00347C6C" w:rsidRDefault="00C7383E" w:rsidP="00347C6C">
            <w:pPr>
              <w:rPr>
                <w:rFonts w:ascii="Arial" w:hAnsi="Arial" w:cs="Arial"/>
                <w:sz w:val="18"/>
                <w:szCs w:val="20"/>
              </w:rPr>
            </w:pPr>
            <w:r>
              <w:rPr>
                <w:rFonts w:ascii="Arial" w:hAnsi="Arial" w:cs="Arial"/>
                <w:sz w:val="18"/>
                <w:szCs w:val="20"/>
              </w:rPr>
              <w:t>The differences between atheists, theists and agnostics</w:t>
            </w:r>
          </w:p>
          <w:p w:rsidR="00C7383E" w:rsidRDefault="00C7383E" w:rsidP="00347C6C">
            <w:pPr>
              <w:rPr>
                <w:rFonts w:ascii="Arial" w:hAnsi="Arial" w:cs="Arial"/>
                <w:sz w:val="18"/>
                <w:szCs w:val="20"/>
              </w:rPr>
            </w:pPr>
            <w:r>
              <w:rPr>
                <w:rFonts w:ascii="Arial" w:hAnsi="Arial" w:cs="Arial"/>
                <w:sz w:val="18"/>
                <w:szCs w:val="20"/>
              </w:rPr>
              <w:t>Arguments that support the existence of God</w:t>
            </w:r>
          </w:p>
          <w:p w:rsidR="00C7383E" w:rsidRDefault="00C7383E" w:rsidP="00347C6C">
            <w:pPr>
              <w:rPr>
                <w:rFonts w:ascii="Arial" w:hAnsi="Arial" w:cs="Arial"/>
                <w:sz w:val="18"/>
                <w:szCs w:val="20"/>
              </w:rPr>
            </w:pPr>
            <w:r>
              <w:rPr>
                <w:rFonts w:ascii="Arial" w:hAnsi="Arial" w:cs="Arial"/>
                <w:sz w:val="18"/>
                <w:szCs w:val="20"/>
              </w:rPr>
              <w:t>Arguments which don’t support the existence of God</w:t>
            </w:r>
          </w:p>
          <w:p w:rsidR="00C7383E" w:rsidRDefault="00C7383E" w:rsidP="00347C6C">
            <w:pPr>
              <w:rPr>
                <w:rFonts w:ascii="Arial" w:hAnsi="Arial" w:cs="Arial"/>
                <w:sz w:val="18"/>
                <w:szCs w:val="20"/>
              </w:rPr>
            </w:pPr>
            <w:r>
              <w:rPr>
                <w:rFonts w:ascii="Arial" w:hAnsi="Arial" w:cs="Arial"/>
                <w:sz w:val="18"/>
                <w:szCs w:val="20"/>
              </w:rPr>
              <w:t>Science v Religion as an explanation of the world around us</w:t>
            </w:r>
          </w:p>
          <w:p w:rsidR="00C7383E" w:rsidRPr="00EE7237" w:rsidRDefault="00C7383E" w:rsidP="00347C6C">
            <w:pPr>
              <w:rPr>
                <w:rFonts w:ascii="Arial" w:hAnsi="Arial" w:cs="Arial"/>
                <w:sz w:val="18"/>
                <w:szCs w:val="20"/>
              </w:rPr>
            </w:pPr>
            <w:r>
              <w:rPr>
                <w:rFonts w:ascii="Arial" w:hAnsi="Arial" w:cs="Arial"/>
                <w:sz w:val="18"/>
                <w:szCs w:val="20"/>
              </w:rPr>
              <w:t>Humanism as a belief system</w:t>
            </w:r>
          </w:p>
        </w:tc>
        <w:tc>
          <w:tcPr>
            <w:tcW w:w="7498" w:type="dxa"/>
          </w:tcPr>
          <w:p w:rsidR="00183380" w:rsidRPr="00EE7237" w:rsidRDefault="008C69E9" w:rsidP="00183380">
            <w:pPr>
              <w:rPr>
                <w:rFonts w:ascii="Arial" w:hAnsi="Arial" w:cs="Arial"/>
                <w:sz w:val="18"/>
                <w:szCs w:val="20"/>
              </w:rPr>
            </w:pPr>
            <w:r w:rsidRPr="00EE7237">
              <w:rPr>
                <w:rFonts w:ascii="Arial" w:hAnsi="Arial" w:cs="Arial"/>
                <w:sz w:val="18"/>
                <w:szCs w:val="20"/>
              </w:rPr>
              <w:t xml:space="preserve">The unit of learning on Hinduism furthers pupils understanding by requiring them to understand a conception of religion/God from </w:t>
            </w:r>
            <w:r w:rsidR="00183380" w:rsidRPr="00EE7237">
              <w:rPr>
                <w:rFonts w:ascii="Arial" w:hAnsi="Arial" w:cs="Arial"/>
                <w:sz w:val="18"/>
                <w:szCs w:val="20"/>
              </w:rPr>
              <w:t>outside of the Abrahamic faiths and which is significantly different.</w:t>
            </w:r>
          </w:p>
          <w:p w:rsidR="00AB6880" w:rsidRPr="00EE7237" w:rsidRDefault="008C69E9" w:rsidP="00183380">
            <w:pPr>
              <w:rPr>
                <w:rFonts w:ascii="Arial" w:hAnsi="Arial" w:cs="Arial"/>
                <w:sz w:val="18"/>
                <w:szCs w:val="20"/>
              </w:rPr>
            </w:pPr>
            <w:r w:rsidRPr="00EE7237">
              <w:rPr>
                <w:rFonts w:ascii="Arial" w:hAnsi="Arial" w:cs="Arial"/>
                <w:sz w:val="18"/>
                <w:szCs w:val="20"/>
              </w:rPr>
              <w:t xml:space="preserve"> </w:t>
            </w:r>
            <w:r w:rsidR="00183380" w:rsidRPr="00EE7237">
              <w:rPr>
                <w:rFonts w:ascii="Arial" w:hAnsi="Arial" w:cs="Arial"/>
                <w:sz w:val="18"/>
                <w:szCs w:val="20"/>
              </w:rPr>
              <w:t xml:space="preserve">It requires pupils to develop knowledge of religious beliefs and practices which are significantly different to those found in the Year 6 units. </w:t>
            </w:r>
          </w:p>
          <w:p w:rsidR="00183380" w:rsidRPr="00EE7237" w:rsidRDefault="00183380" w:rsidP="00183380">
            <w:pPr>
              <w:rPr>
                <w:rFonts w:ascii="Arial" w:hAnsi="Arial" w:cs="Arial"/>
                <w:sz w:val="18"/>
                <w:szCs w:val="20"/>
              </w:rPr>
            </w:pPr>
            <w:r w:rsidRPr="00EE7237">
              <w:rPr>
                <w:rFonts w:ascii="Arial" w:hAnsi="Arial" w:cs="Arial"/>
                <w:sz w:val="18"/>
                <w:szCs w:val="20"/>
              </w:rPr>
              <w:t>The unit of learning on Religious Art and Spirituality extends pupils understanding by asking them to apply an understanding of religious knowledge to the practical production of works of art i.e</w:t>
            </w:r>
            <w:r w:rsidR="00080412" w:rsidRPr="00EE7237">
              <w:rPr>
                <w:rFonts w:ascii="Arial" w:hAnsi="Arial" w:cs="Arial"/>
                <w:sz w:val="18"/>
                <w:szCs w:val="20"/>
              </w:rPr>
              <w:t>.</w:t>
            </w:r>
            <w:r w:rsidRPr="00EE7237">
              <w:rPr>
                <w:rFonts w:ascii="Arial" w:hAnsi="Arial" w:cs="Arial"/>
                <w:sz w:val="18"/>
                <w:szCs w:val="20"/>
              </w:rPr>
              <w:t xml:space="preserve"> how religious beliefs have influenced the art produced in a range of cultures.</w:t>
            </w:r>
          </w:p>
          <w:p w:rsidR="00183380" w:rsidRPr="00EE7237" w:rsidRDefault="00183380" w:rsidP="00447F0B">
            <w:pPr>
              <w:rPr>
                <w:rFonts w:ascii="Arial" w:hAnsi="Arial" w:cs="Arial"/>
                <w:sz w:val="18"/>
                <w:szCs w:val="20"/>
              </w:rPr>
            </w:pPr>
            <w:r w:rsidRPr="00EE7237">
              <w:rPr>
                <w:rFonts w:ascii="Arial" w:hAnsi="Arial" w:cs="Arial"/>
                <w:sz w:val="18"/>
                <w:szCs w:val="20"/>
              </w:rPr>
              <w:t xml:space="preserve">The final unit of learning </w:t>
            </w:r>
            <w:r w:rsidR="00447F0B" w:rsidRPr="00EE7237">
              <w:rPr>
                <w:rFonts w:ascii="Arial" w:hAnsi="Arial" w:cs="Arial"/>
                <w:sz w:val="18"/>
                <w:szCs w:val="20"/>
              </w:rPr>
              <w:t>furthers</w:t>
            </w:r>
            <w:r w:rsidRPr="00EE7237">
              <w:rPr>
                <w:rFonts w:ascii="Arial" w:hAnsi="Arial" w:cs="Arial"/>
                <w:sz w:val="18"/>
                <w:szCs w:val="20"/>
              </w:rPr>
              <w:t xml:space="preserve">/extends pupils’ understanding by asking them to consider atheist/humanist views </w:t>
            </w:r>
            <w:r w:rsidR="00447F0B" w:rsidRPr="00EE7237">
              <w:rPr>
                <w:rFonts w:ascii="Arial" w:hAnsi="Arial" w:cs="Arial"/>
                <w:sz w:val="18"/>
                <w:szCs w:val="20"/>
              </w:rPr>
              <w:t xml:space="preserve">in comparison to religious </w:t>
            </w:r>
            <w:r w:rsidR="00A74677">
              <w:rPr>
                <w:rFonts w:ascii="Arial" w:hAnsi="Arial" w:cs="Arial"/>
                <w:sz w:val="18"/>
                <w:szCs w:val="20"/>
              </w:rPr>
              <w:t>beliefs</w:t>
            </w:r>
          </w:p>
          <w:p w:rsidR="00447F0B" w:rsidRDefault="00447F0B" w:rsidP="00447F0B">
            <w:pPr>
              <w:rPr>
                <w:rFonts w:ascii="Arial" w:hAnsi="Arial" w:cs="Arial"/>
                <w:sz w:val="18"/>
                <w:szCs w:val="20"/>
              </w:rPr>
            </w:pPr>
            <w:r w:rsidRPr="00EE7237">
              <w:rPr>
                <w:rFonts w:ascii="Arial" w:hAnsi="Arial" w:cs="Arial"/>
                <w:sz w:val="18"/>
                <w:szCs w:val="20"/>
              </w:rPr>
              <w:t>It also asks them to consider the differences between scien</w:t>
            </w:r>
            <w:r w:rsidR="00A74677">
              <w:rPr>
                <w:rFonts w:ascii="Arial" w:hAnsi="Arial" w:cs="Arial"/>
                <w:sz w:val="18"/>
                <w:szCs w:val="20"/>
              </w:rPr>
              <w:t>tific proof and religious faith and the philosophical ideas/concepts and arguments which underpin these.</w:t>
            </w:r>
          </w:p>
          <w:p w:rsidR="00A74677" w:rsidRPr="00EE7237" w:rsidRDefault="00A74677" w:rsidP="00447F0B">
            <w:pPr>
              <w:rPr>
                <w:rFonts w:ascii="Arial" w:hAnsi="Arial" w:cs="Arial"/>
                <w:sz w:val="18"/>
                <w:szCs w:val="20"/>
              </w:rPr>
            </w:pPr>
            <w:r>
              <w:rPr>
                <w:rFonts w:ascii="Arial" w:hAnsi="Arial" w:cs="Arial"/>
                <w:sz w:val="18"/>
                <w:szCs w:val="20"/>
              </w:rPr>
              <w:t>It offers further challenge in developing an understanding of Humanism as an explanation of big questions without reference to God.</w:t>
            </w:r>
          </w:p>
        </w:tc>
      </w:tr>
      <w:tr w:rsidR="00AB6880" w:rsidRPr="00347C6C" w:rsidTr="00EE7237">
        <w:trPr>
          <w:trHeight w:val="3812"/>
        </w:trPr>
        <w:tc>
          <w:tcPr>
            <w:tcW w:w="822" w:type="dxa"/>
          </w:tcPr>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p>
          <w:p w:rsidR="00AB6880" w:rsidRPr="00347C6C" w:rsidRDefault="00AB6880" w:rsidP="00AB6880">
            <w:pPr>
              <w:jc w:val="center"/>
              <w:rPr>
                <w:rFonts w:ascii="Arial" w:hAnsi="Arial" w:cs="Arial"/>
                <w:b/>
                <w:sz w:val="20"/>
                <w:szCs w:val="20"/>
              </w:rPr>
            </w:pPr>
            <w:r w:rsidRPr="00347C6C">
              <w:rPr>
                <w:rFonts w:ascii="Arial" w:hAnsi="Arial" w:cs="Arial"/>
                <w:b/>
                <w:sz w:val="20"/>
                <w:szCs w:val="20"/>
              </w:rPr>
              <w:t>8</w:t>
            </w:r>
          </w:p>
        </w:tc>
        <w:tc>
          <w:tcPr>
            <w:tcW w:w="7413" w:type="dxa"/>
          </w:tcPr>
          <w:p w:rsidR="00347C6C" w:rsidRPr="00EE7237" w:rsidRDefault="00347C6C" w:rsidP="00347C6C">
            <w:pPr>
              <w:rPr>
                <w:rFonts w:ascii="Arial" w:hAnsi="Arial" w:cs="Arial"/>
                <w:sz w:val="18"/>
                <w:szCs w:val="20"/>
              </w:rPr>
            </w:pPr>
            <w:r w:rsidRPr="00EE7237">
              <w:rPr>
                <w:rFonts w:ascii="Arial" w:hAnsi="Arial" w:cs="Arial"/>
                <w:sz w:val="18"/>
                <w:szCs w:val="20"/>
              </w:rPr>
              <w:t>KNOWLEDGE OF RELIGIOUS SPECIAL PLACES</w:t>
            </w:r>
          </w:p>
          <w:p w:rsidR="00347C6C" w:rsidRPr="00EE7237" w:rsidRDefault="00374EAB" w:rsidP="00374EAB">
            <w:pPr>
              <w:rPr>
                <w:rFonts w:ascii="Arial" w:hAnsi="Arial" w:cs="Arial"/>
                <w:sz w:val="18"/>
                <w:szCs w:val="20"/>
              </w:rPr>
            </w:pPr>
            <w:r w:rsidRPr="00EE7237">
              <w:rPr>
                <w:rFonts w:ascii="Arial" w:hAnsi="Arial" w:cs="Arial"/>
                <w:sz w:val="18"/>
                <w:szCs w:val="20"/>
              </w:rPr>
              <w:t>A range of differing religious special places.</w:t>
            </w:r>
          </w:p>
          <w:p w:rsidR="00374EAB" w:rsidRPr="00EE7237" w:rsidRDefault="00374EAB" w:rsidP="00374EAB">
            <w:pPr>
              <w:rPr>
                <w:rFonts w:ascii="Arial" w:hAnsi="Arial" w:cs="Arial"/>
                <w:sz w:val="18"/>
                <w:szCs w:val="20"/>
              </w:rPr>
            </w:pPr>
            <w:r w:rsidRPr="00EE7237">
              <w:rPr>
                <w:rFonts w:ascii="Arial" w:hAnsi="Arial" w:cs="Arial"/>
                <w:sz w:val="18"/>
                <w:szCs w:val="20"/>
              </w:rPr>
              <w:t>The links between these religious special places and important religious beliefs</w:t>
            </w:r>
          </w:p>
          <w:p w:rsidR="00347C6C" w:rsidRPr="00EE7237" w:rsidRDefault="00EE7237" w:rsidP="00347C6C">
            <w:pPr>
              <w:rPr>
                <w:rFonts w:ascii="Arial" w:hAnsi="Arial" w:cs="Arial"/>
                <w:sz w:val="18"/>
                <w:szCs w:val="20"/>
              </w:rPr>
            </w:pPr>
            <w:r w:rsidRPr="00EE7237">
              <w:rPr>
                <w:rFonts w:ascii="Arial" w:hAnsi="Arial" w:cs="Arial"/>
                <w:sz w:val="18"/>
                <w:szCs w:val="20"/>
              </w:rPr>
              <w:t>Examples of religious individuals who have visited these special places and the impact it has had on them</w:t>
            </w:r>
          </w:p>
          <w:p w:rsidR="00347C6C" w:rsidRPr="00EE7237" w:rsidRDefault="00347C6C" w:rsidP="00347C6C">
            <w:pPr>
              <w:rPr>
                <w:rFonts w:ascii="Arial" w:hAnsi="Arial" w:cs="Arial"/>
                <w:sz w:val="18"/>
                <w:szCs w:val="20"/>
              </w:rPr>
            </w:pPr>
            <w:r w:rsidRPr="00EE7237">
              <w:rPr>
                <w:rFonts w:ascii="Arial" w:hAnsi="Arial" w:cs="Arial"/>
                <w:sz w:val="18"/>
                <w:szCs w:val="20"/>
              </w:rPr>
              <w:t>KNOWLEDGE OF RELIGIOUS/NON RELIGIOUS EXPLANATIONS OF EVIL AND SUFFERING</w:t>
            </w:r>
          </w:p>
          <w:p w:rsidR="00347C6C" w:rsidRPr="00EE7237" w:rsidRDefault="00080412" w:rsidP="00347C6C">
            <w:pPr>
              <w:rPr>
                <w:rFonts w:ascii="Arial" w:hAnsi="Arial" w:cs="Arial"/>
                <w:sz w:val="18"/>
                <w:szCs w:val="20"/>
              </w:rPr>
            </w:pPr>
            <w:r w:rsidRPr="00EE7237">
              <w:rPr>
                <w:rFonts w:ascii="Arial" w:hAnsi="Arial" w:cs="Arial"/>
                <w:sz w:val="18"/>
                <w:szCs w:val="20"/>
              </w:rPr>
              <w:t>Different types of evil</w:t>
            </w:r>
          </w:p>
          <w:p w:rsidR="00080412" w:rsidRPr="00EE7237" w:rsidRDefault="00080412" w:rsidP="00347C6C">
            <w:pPr>
              <w:rPr>
                <w:rFonts w:ascii="Arial" w:hAnsi="Arial" w:cs="Arial"/>
                <w:sz w:val="18"/>
                <w:szCs w:val="20"/>
              </w:rPr>
            </w:pPr>
            <w:r w:rsidRPr="00EE7237">
              <w:rPr>
                <w:rFonts w:ascii="Arial" w:hAnsi="Arial" w:cs="Arial"/>
                <w:sz w:val="18"/>
                <w:szCs w:val="20"/>
              </w:rPr>
              <w:t>Examples of evil from history.</w:t>
            </w:r>
          </w:p>
          <w:p w:rsidR="00080412" w:rsidRPr="00EE7237" w:rsidRDefault="00080412" w:rsidP="00347C6C">
            <w:pPr>
              <w:rPr>
                <w:rFonts w:ascii="Arial" w:hAnsi="Arial" w:cs="Arial"/>
                <w:sz w:val="18"/>
                <w:szCs w:val="20"/>
              </w:rPr>
            </w:pPr>
            <w:r w:rsidRPr="00EE7237">
              <w:rPr>
                <w:rFonts w:ascii="Arial" w:hAnsi="Arial" w:cs="Arial"/>
                <w:sz w:val="18"/>
                <w:szCs w:val="20"/>
              </w:rPr>
              <w:t>Evil as a problem for religion</w:t>
            </w:r>
          </w:p>
          <w:p w:rsidR="00347C6C" w:rsidRDefault="00080412" w:rsidP="00347C6C">
            <w:pPr>
              <w:rPr>
                <w:rFonts w:ascii="Arial" w:hAnsi="Arial" w:cs="Arial"/>
                <w:sz w:val="18"/>
                <w:szCs w:val="20"/>
              </w:rPr>
            </w:pPr>
            <w:r w:rsidRPr="00EE7237">
              <w:rPr>
                <w:rFonts w:ascii="Arial" w:hAnsi="Arial" w:cs="Arial"/>
                <w:sz w:val="18"/>
                <w:szCs w:val="20"/>
              </w:rPr>
              <w:t xml:space="preserve">Religious explanations for the </w:t>
            </w:r>
            <w:r w:rsidR="00EE7237" w:rsidRPr="00EE7237">
              <w:rPr>
                <w:rFonts w:ascii="Arial" w:hAnsi="Arial" w:cs="Arial"/>
                <w:sz w:val="18"/>
                <w:szCs w:val="20"/>
              </w:rPr>
              <w:t>presence of evil in the world.</w:t>
            </w:r>
          </w:p>
          <w:p w:rsidR="00EE7237" w:rsidRPr="00EE7237" w:rsidRDefault="00EE7237" w:rsidP="00347C6C">
            <w:pPr>
              <w:rPr>
                <w:rFonts w:ascii="Arial" w:hAnsi="Arial" w:cs="Arial"/>
                <w:sz w:val="18"/>
                <w:szCs w:val="20"/>
              </w:rPr>
            </w:pPr>
            <w:r>
              <w:rPr>
                <w:rFonts w:ascii="Arial" w:hAnsi="Arial" w:cs="Arial"/>
                <w:sz w:val="18"/>
                <w:szCs w:val="20"/>
              </w:rPr>
              <w:t>The Holocaust as ultimate evil</w:t>
            </w:r>
          </w:p>
          <w:p w:rsidR="00347C6C" w:rsidRDefault="00347C6C" w:rsidP="00347C6C">
            <w:pPr>
              <w:rPr>
                <w:rFonts w:ascii="Arial" w:hAnsi="Arial" w:cs="Arial"/>
                <w:sz w:val="18"/>
                <w:szCs w:val="20"/>
              </w:rPr>
            </w:pPr>
            <w:r w:rsidRPr="00EE7237">
              <w:rPr>
                <w:rFonts w:ascii="Arial" w:hAnsi="Arial" w:cs="Arial"/>
                <w:sz w:val="18"/>
                <w:szCs w:val="20"/>
              </w:rPr>
              <w:t>KNOWLEDGE OF BUDDHISM</w:t>
            </w:r>
          </w:p>
          <w:p w:rsidR="00EE7237" w:rsidRDefault="00C7383E" w:rsidP="00347C6C">
            <w:pPr>
              <w:rPr>
                <w:rFonts w:ascii="Arial" w:hAnsi="Arial" w:cs="Arial"/>
                <w:sz w:val="18"/>
                <w:szCs w:val="20"/>
              </w:rPr>
            </w:pPr>
            <w:r>
              <w:rPr>
                <w:rFonts w:ascii="Arial" w:hAnsi="Arial" w:cs="Arial"/>
                <w:sz w:val="18"/>
                <w:szCs w:val="20"/>
              </w:rPr>
              <w:t>Knowledge of major Buddhist beliefs specially an absence in a belief in God.</w:t>
            </w:r>
          </w:p>
          <w:p w:rsidR="00C7383E" w:rsidRDefault="00C7383E" w:rsidP="00347C6C">
            <w:pPr>
              <w:rPr>
                <w:rFonts w:ascii="Arial" w:hAnsi="Arial" w:cs="Arial"/>
                <w:sz w:val="18"/>
                <w:szCs w:val="20"/>
              </w:rPr>
            </w:pPr>
            <w:r>
              <w:rPr>
                <w:rFonts w:ascii="Arial" w:hAnsi="Arial" w:cs="Arial"/>
                <w:sz w:val="18"/>
                <w:szCs w:val="20"/>
              </w:rPr>
              <w:t>The life of the Buddha</w:t>
            </w:r>
            <w:r w:rsidR="0051751F">
              <w:rPr>
                <w:rFonts w:ascii="Arial" w:hAnsi="Arial" w:cs="Arial"/>
                <w:sz w:val="18"/>
                <w:szCs w:val="20"/>
              </w:rPr>
              <w:t xml:space="preserve"> and the life experiences which contribute towards Buddhist teaching.</w:t>
            </w:r>
          </w:p>
          <w:p w:rsidR="0051751F" w:rsidRDefault="0051751F" w:rsidP="00347C6C">
            <w:pPr>
              <w:rPr>
                <w:rFonts w:ascii="Arial" w:hAnsi="Arial" w:cs="Arial"/>
                <w:sz w:val="18"/>
                <w:szCs w:val="20"/>
              </w:rPr>
            </w:pPr>
            <w:r>
              <w:rPr>
                <w:rFonts w:ascii="Arial" w:hAnsi="Arial" w:cs="Arial"/>
                <w:sz w:val="18"/>
                <w:szCs w:val="20"/>
              </w:rPr>
              <w:t>How Buddhists worship</w:t>
            </w:r>
          </w:p>
          <w:p w:rsidR="0051751F" w:rsidRPr="00EE7237" w:rsidRDefault="0051751F" w:rsidP="00347C6C">
            <w:pPr>
              <w:rPr>
                <w:rFonts w:ascii="Arial" w:hAnsi="Arial" w:cs="Arial"/>
                <w:sz w:val="18"/>
                <w:szCs w:val="20"/>
              </w:rPr>
            </w:pPr>
            <w:r>
              <w:rPr>
                <w:rFonts w:ascii="Arial" w:hAnsi="Arial" w:cs="Arial"/>
                <w:sz w:val="18"/>
                <w:szCs w:val="20"/>
              </w:rPr>
              <w:t>Important Buddhist festivals.</w:t>
            </w:r>
          </w:p>
        </w:tc>
        <w:tc>
          <w:tcPr>
            <w:tcW w:w="7498" w:type="dxa"/>
          </w:tcPr>
          <w:p w:rsidR="00AB6880" w:rsidRPr="00EE7237" w:rsidRDefault="00374EAB" w:rsidP="00080412">
            <w:pPr>
              <w:jc w:val="both"/>
              <w:rPr>
                <w:rFonts w:ascii="Arial" w:hAnsi="Arial" w:cs="Arial"/>
                <w:sz w:val="18"/>
                <w:szCs w:val="20"/>
              </w:rPr>
            </w:pPr>
            <w:r w:rsidRPr="00EE7237">
              <w:rPr>
                <w:rFonts w:ascii="Arial" w:hAnsi="Arial" w:cs="Arial"/>
                <w:sz w:val="18"/>
                <w:szCs w:val="20"/>
              </w:rPr>
              <w:t xml:space="preserve">This unit extends pupils understanding by challenging them to study a range of religions within a single unit of learning. It extends their understanding </w:t>
            </w:r>
            <w:r w:rsidR="004A2B26">
              <w:rPr>
                <w:rFonts w:ascii="Arial" w:hAnsi="Arial" w:cs="Arial"/>
                <w:sz w:val="18"/>
                <w:szCs w:val="20"/>
              </w:rPr>
              <w:t>by asking them to apply</w:t>
            </w:r>
            <w:r w:rsidR="00080412" w:rsidRPr="00EE7237">
              <w:rPr>
                <w:rFonts w:ascii="Arial" w:hAnsi="Arial" w:cs="Arial"/>
                <w:sz w:val="18"/>
                <w:szCs w:val="20"/>
              </w:rPr>
              <w:t xml:space="preserve"> prior learning to new</w:t>
            </w:r>
            <w:r w:rsidR="004A2B26">
              <w:rPr>
                <w:rFonts w:ascii="Arial" w:hAnsi="Arial" w:cs="Arial"/>
                <w:sz w:val="18"/>
                <w:szCs w:val="20"/>
              </w:rPr>
              <w:t>/current</w:t>
            </w:r>
            <w:r w:rsidR="00080412" w:rsidRPr="00EE7237">
              <w:rPr>
                <w:rFonts w:ascii="Arial" w:hAnsi="Arial" w:cs="Arial"/>
                <w:sz w:val="18"/>
                <w:szCs w:val="20"/>
              </w:rPr>
              <w:t xml:space="preserve"> contexts and to begin to consider how religion can be both a force for peace and conflict.</w:t>
            </w:r>
          </w:p>
          <w:p w:rsidR="00080412" w:rsidRPr="00EE7237" w:rsidRDefault="00080412" w:rsidP="00080412">
            <w:pPr>
              <w:jc w:val="both"/>
              <w:rPr>
                <w:rFonts w:ascii="Arial" w:hAnsi="Arial" w:cs="Arial"/>
                <w:sz w:val="18"/>
                <w:szCs w:val="20"/>
              </w:rPr>
            </w:pPr>
            <w:r w:rsidRPr="00EE7237">
              <w:rPr>
                <w:rFonts w:ascii="Arial" w:hAnsi="Arial" w:cs="Arial"/>
                <w:sz w:val="18"/>
                <w:szCs w:val="20"/>
              </w:rPr>
              <w:t>This unit further extends pupils understanding by challenging them</w:t>
            </w:r>
            <w:r w:rsidR="00EE7237">
              <w:rPr>
                <w:rFonts w:ascii="Arial" w:hAnsi="Arial" w:cs="Arial"/>
                <w:sz w:val="18"/>
                <w:szCs w:val="20"/>
              </w:rPr>
              <w:t xml:space="preserve"> to</w:t>
            </w:r>
            <w:r w:rsidRPr="00EE7237">
              <w:rPr>
                <w:rFonts w:ascii="Arial" w:hAnsi="Arial" w:cs="Arial"/>
                <w:sz w:val="18"/>
                <w:szCs w:val="20"/>
              </w:rPr>
              <w:t xml:space="preserve"> </w:t>
            </w:r>
            <w:r w:rsidR="00EE7237">
              <w:rPr>
                <w:rFonts w:ascii="Arial" w:hAnsi="Arial" w:cs="Arial"/>
                <w:sz w:val="18"/>
                <w:szCs w:val="20"/>
              </w:rPr>
              <w:t xml:space="preserve">understand religion in the context of evil rather than in its traditional curriculum context as moral/ethical good. The units requires pupils  </w:t>
            </w:r>
            <w:r w:rsidRPr="00EE7237">
              <w:rPr>
                <w:rFonts w:ascii="Arial" w:hAnsi="Arial" w:cs="Arial"/>
                <w:sz w:val="18"/>
                <w:szCs w:val="20"/>
              </w:rPr>
              <w:t xml:space="preserve">to understanding how philosophers categorise evil and how logic has been used to attempt to disprove the existence of God and </w:t>
            </w:r>
            <w:r w:rsidR="004A2B26">
              <w:rPr>
                <w:rFonts w:ascii="Arial" w:hAnsi="Arial" w:cs="Arial"/>
                <w:sz w:val="18"/>
                <w:szCs w:val="20"/>
              </w:rPr>
              <w:t>religiou</w:t>
            </w:r>
            <w:r w:rsidRPr="00EE7237">
              <w:rPr>
                <w:rFonts w:ascii="Arial" w:hAnsi="Arial" w:cs="Arial"/>
                <w:sz w:val="18"/>
                <w:szCs w:val="20"/>
              </w:rPr>
              <w:t xml:space="preserve">s responses to this. </w:t>
            </w:r>
          </w:p>
          <w:p w:rsidR="00080412" w:rsidRDefault="00080412" w:rsidP="00080412">
            <w:pPr>
              <w:jc w:val="both"/>
              <w:rPr>
                <w:rFonts w:ascii="Arial" w:hAnsi="Arial" w:cs="Arial"/>
                <w:sz w:val="18"/>
                <w:szCs w:val="20"/>
              </w:rPr>
            </w:pPr>
            <w:r w:rsidRPr="00EE7237">
              <w:rPr>
                <w:rFonts w:ascii="Arial" w:hAnsi="Arial" w:cs="Arial"/>
                <w:sz w:val="18"/>
                <w:szCs w:val="20"/>
              </w:rPr>
              <w:t xml:space="preserve">Pupils also develop an understanding of The Holocaust as the ultimate example of evil and the impact it still has on humanity. </w:t>
            </w:r>
          </w:p>
          <w:p w:rsidR="00EE7237" w:rsidRDefault="00EE7237" w:rsidP="0051751F">
            <w:pPr>
              <w:jc w:val="both"/>
              <w:rPr>
                <w:rFonts w:ascii="Arial" w:hAnsi="Arial" w:cs="Arial"/>
                <w:sz w:val="18"/>
                <w:szCs w:val="20"/>
              </w:rPr>
            </w:pPr>
            <w:r>
              <w:rPr>
                <w:rFonts w:ascii="Arial" w:hAnsi="Arial" w:cs="Arial"/>
                <w:sz w:val="18"/>
                <w:szCs w:val="20"/>
              </w:rPr>
              <w:t xml:space="preserve">This unit </w:t>
            </w:r>
            <w:r w:rsidR="0051751F">
              <w:rPr>
                <w:rFonts w:ascii="Arial" w:hAnsi="Arial" w:cs="Arial"/>
                <w:sz w:val="18"/>
                <w:szCs w:val="20"/>
              </w:rPr>
              <w:t>challenges pupils in preparation for potential entry to GCSE RE as the pyramid school designates Buddhism as one of the two religions for their GCSE course.</w:t>
            </w:r>
          </w:p>
          <w:p w:rsidR="0051751F" w:rsidRDefault="0051751F" w:rsidP="0051751F">
            <w:pPr>
              <w:jc w:val="both"/>
              <w:rPr>
                <w:rFonts w:ascii="Arial" w:hAnsi="Arial" w:cs="Arial"/>
                <w:sz w:val="18"/>
                <w:szCs w:val="20"/>
              </w:rPr>
            </w:pPr>
            <w:r>
              <w:rPr>
                <w:rFonts w:ascii="Arial" w:hAnsi="Arial" w:cs="Arial"/>
                <w:sz w:val="18"/>
                <w:szCs w:val="20"/>
              </w:rPr>
              <w:t>It also requires pupils to be challenged to understand a religion which does not have a God.</w:t>
            </w:r>
          </w:p>
          <w:p w:rsidR="0051751F" w:rsidRDefault="0051751F" w:rsidP="0051751F">
            <w:pPr>
              <w:jc w:val="both"/>
              <w:rPr>
                <w:rFonts w:ascii="Arial" w:hAnsi="Arial" w:cs="Arial"/>
                <w:sz w:val="18"/>
                <w:szCs w:val="20"/>
              </w:rPr>
            </w:pPr>
            <w:r>
              <w:rPr>
                <w:rFonts w:ascii="Arial" w:hAnsi="Arial" w:cs="Arial"/>
                <w:sz w:val="18"/>
                <w:szCs w:val="20"/>
              </w:rPr>
              <w:t xml:space="preserve">The challenge is also built into developing an understanding of a non-Abrahamic religion which contains ideas, beliefs and concepts of humanity, belief, life and death which are very different from the religions taught in prior units. </w:t>
            </w:r>
          </w:p>
          <w:p w:rsidR="0051751F" w:rsidRPr="00EE7237" w:rsidRDefault="0051751F" w:rsidP="0051751F">
            <w:pPr>
              <w:jc w:val="both"/>
              <w:rPr>
                <w:rFonts w:ascii="Arial" w:hAnsi="Arial" w:cs="Arial"/>
                <w:sz w:val="18"/>
                <w:szCs w:val="20"/>
              </w:rPr>
            </w:pPr>
          </w:p>
        </w:tc>
      </w:tr>
    </w:tbl>
    <w:p w:rsidR="00AB6880" w:rsidRPr="00347C6C" w:rsidRDefault="00AB6880" w:rsidP="00B34764">
      <w:pPr>
        <w:rPr>
          <w:rFonts w:ascii="Arial" w:hAnsi="Arial" w:cs="Arial"/>
          <w:sz w:val="20"/>
          <w:szCs w:val="20"/>
        </w:rPr>
      </w:pPr>
      <w:bookmarkStart w:id="0" w:name="_GoBack"/>
      <w:bookmarkEnd w:id="0"/>
    </w:p>
    <w:sectPr w:rsidR="00AB6880" w:rsidRPr="00347C6C" w:rsidSect="00AB6880">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6880"/>
    <w:rsid w:val="00080412"/>
    <w:rsid w:val="001161ED"/>
    <w:rsid w:val="00183380"/>
    <w:rsid w:val="001F5A04"/>
    <w:rsid w:val="00347C6C"/>
    <w:rsid w:val="00374EAB"/>
    <w:rsid w:val="00447F0B"/>
    <w:rsid w:val="004A2B26"/>
    <w:rsid w:val="0051751F"/>
    <w:rsid w:val="008C69E9"/>
    <w:rsid w:val="00A74677"/>
    <w:rsid w:val="00AB6880"/>
    <w:rsid w:val="00B34764"/>
    <w:rsid w:val="00B517AC"/>
    <w:rsid w:val="00C7383E"/>
    <w:rsid w:val="00D70951"/>
    <w:rsid w:val="00EE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1EB5"/>
  <w15:docId w15:val="{C67EF3E3-FD13-40FF-9FDF-03A93A2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B77B9-6500-4211-97B2-8A4E36E1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burdett court</dc:creator>
  <cp:lastModifiedBy>ictdept</cp:lastModifiedBy>
  <cp:revision>6</cp:revision>
  <dcterms:created xsi:type="dcterms:W3CDTF">2018-11-18T15:02:00Z</dcterms:created>
  <dcterms:modified xsi:type="dcterms:W3CDTF">2019-01-31T16:14:00Z</dcterms:modified>
</cp:coreProperties>
</file>