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  <w:gridCol w:w="4905"/>
      </w:tblGrid>
      <w:tr w:rsidR="000173B4" w:rsidRPr="00200144" w14:paraId="242EDAFE" w14:textId="77777777" w:rsidTr="001D28C5">
        <w:tc>
          <w:tcPr>
            <w:tcW w:w="4531" w:type="dxa"/>
          </w:tcPr>
          <w:p w14:paraId="0844C17C" w14:textId="402A856E" w:rsidR="005B76D2" w:rsidRPr="004A3BCD" w:rsidRDefault="009B6773" w:rsidP="00B31BF6">
            <w:pPr>
              <w:contextualSpacing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Knowledge and understanding</w:t>
            </w:r>
          </w:p>
        </w:tc>
        <w:tc>
          <w:tcPr>
            <w:tcW w:w="5954" w:type="dxa"/>
          </w:tcPr>
          <w:p w14:paraId="50BF617A" w14:textId="43921531" w:rsidR="00EA1539" w:rsidRPr="004A3BCD" w:rsidRDefault="005608AE" w:rsidP="005608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u w:val="single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Foundation</w:t>
            </w:r>
            <w:r w:rsidR="00F424FE"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 </w:t>
            </w:r>
            <w:r w:rsidR="008E23EB"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–Come Outside </w:t>
            </w:r>
          </w:p>
        </w:tc>
        <w:tc>
          <w:tcPr>
            <w:tcW w:w="4905" w:type="dxa"/>
          </w:tcPr>
          <w:p w14:paraId="590B5E55" w14:textId="3872ED43" w:rsidR="00EA1539" w:rsidRPr="004A3BCD" w:rsidRDefault="009F3FA1" w:rsidP="009F3FA1">
            <w:pPr>
              <w:spacing w:line="276" w:lineRule="auto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The Curriculum – Threshold Concepts</w:t>
            </w:r>
          </w:p>
        </w:tc>
      </w:tr>
      <w:tr w:rsidR="00EF19C5" w:rsidRPr="00200144" w14:paraId="213E49FE" w14:textId="77777777" w:rsidTr="00284BB6">
        <w:trPr>
          <w:trHeight w:val="10082"/>
        </w:trPr>
        <w:tc>
          <w:tcPr>
            <w:tcW w:w="4531" w:type="dxa"/>
          </w:tcPr>
          <w:p w14:paraId="373A687B" w14:textId="173F9755" w:rsidR="00EF19C5" w:rsidRPr="004A3BCD" w:rsidRDefault="00EF19C5" w:rsidP="005B76D2">
            <w:pPr>
              <w:contextualSpacing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Geography:</w:t>
            </w:r>
          </w:p>
          <w:p w14:paraId="64C3FF3B" w14:textId="1E43CA03" w:rsidR="00EF19C5" w:rsidRPr="004A3BCD" w:rsidRDefault="00896F5F" w:rsidP="00E6026F">
            <w:pPr>
              <w:contextualSpacing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Through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 xml:space="preserve"> our learning about </w:t>
            </w:r>
            <w:r w:rsidR="003F3725" w:rsidRPr="004A3BCD">
              <w:rPr>
                <w:rFonts w:ascii="Calibri Light" w:hAnsi="Calibri Light" w:cs="Calibri Light"/>
                <w:sz w:val="16"/>
                <w:szCs w:val="16"/>
              </w:rPr>
              <w:t>‘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>Come Outside</w:t>
            </w:r>
            <w:r w:rsidR="003F3725" w:rsidRPr="004A3BCD">
              <w:rPr>
                <w:rFonts w:ascii="Calibri Light" w:hAnsi="Calibri Light" w:cs="Calibri Light"/>
                <w:sz w:val="16"/>
                <w:szCs w:val="16"/>
              </w:rPr>
              <w:t>’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 xml:space="preserve"> we will </w:t>
            </w:r>
            <w:r w:rsidR="004A3BCD">
              <w:rPr>
                <w:rFonts w:ascii="Calibri Light" w:hAnsi="Calibri Light" w:cs="Calibri Light"/>
                <w:sz w:val="16"/>
                <w:szCs w:val="16"/>
              </w:rPr>
              <w:t>ask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 and answer geographical questions (e.g. What is this place like? What do people do in this place?)</w:t>
            </w:r>
            <w:r w:rsid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>. We will u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>se aerial photographs to recognise landmarks and basic human and physical features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 including</w:t>
            </w:r>
            <w:r w:rsid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 b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each, coast, mountain, </w:t>
            </w:r>
            <w:r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river, and countryside. </w:t>
            </w:r>
            <w:r w:rsid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We will </w:t>
            </w:r>
            <w:r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also </w:t>
            </w:r>
            <w:r w:rsid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>i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  <w:lang w:val="en-GB"/>
              </w:rPr>
              <w:t>dentify the weather daily and the season.</w:t>
            </w:r>
          </w:p>
          <w:p w14:paraId="0493E6D1" w14:textId="25C8AE7D" w:rsidR="00EF19C5" w:rsidRDefault="00EF19C5" w:rsidP="00EA65BE">
            <w:pPr>
              <w:contextualSpacing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</w:p>
          <w:p w14:paraId="7CFDBC82" w14:textId="77777777" w:rsidR="00896F5F" w:rsidRPr="004A3BCD" w:rsidRDefault="00896F5F" w:rsidP="00EA65BE">
            <w:pPr>
              <w:contextualSpacing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</w:p>
          <w:p w14:paraId="6956E921" w14:textId="7CD1B96C" w:rsidR="00EF19C5" w:rsidRPr="004A3BCD" w:rsidRDefault="00EF19C5" w:rsidP="00EA65BE">
            <w:pPr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As scientist we will be learning abou</w:t>
            </w:r>
            <w:r w:rsidR="00896F5F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t: </w:t>
            </w: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Living things:</w:t>
            </w:r>
          </w:p>
          <w:p w14:paraId="384C8453" w14:textId="23E1C582" w:rsidR="001B417E" w:rsidRPr="004A3BCD" w:rsidRDefault="001B417E" w:rsidP="001B417E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FFDD1C9" w14:textId="5B6FAB08" w:rsidR="001B417E" w:rsidRPr="001B417E" w:rsidRDefault="001B417E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1B417E">
              <w:rPr>
                <w:rFonts w:ascii="Calibri Light" w:hAnsi="Calibri Light" w:cs="Calibri Light"/>
                <w:sz w:val="16"/>
                <w:szCs w:val="16"/>
              </w:rPr>
              <w:t>Explor</w:t>
            </w:r>
            <w:r w:rsidR="003F3725" w:rsidRPr="004A3BCD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r w:rsidRPr="001B417E">
              <w:rPr>
                <w:rFonts w:ascii="Calibri Light" w:hAnsi="Calibri Light" w:cs="Calibri Light"/>
                <w:sz w:val="16"/>
                <w:szCs w:val="16"/>
              </w:rPr>
              <w:t xml:space="preserve"> the life cycle of frogs, </w:t>
            </w:r>
            <w:r w:rsidR="001F4E7A" w:rsidRPr="001B417E">
              <w:rPr>
                <w:rFonts w:ascii="Calibri Light" w:hAnsi="Calibri Light" w:cs="Calibri Light"/>
                <w:sz w:val="16"/>
                <w:szCs w:val="16"/>
              </w:rPr>
              <w:t>butterflies,</w:t>
            </w:r>
            <w:r w:rsidRPr="001B417E">
              <w:rPr>
                <w:rFonts w:ascii="Calibri Light" w:hAnsi="Calibri Light" w:cs="Calibri Light"/>
                <w:sz w:val="16"/>
                <w:szCs w:val="16"/>
              </w:rPr>
              <w:t xml:space="preserve"> and birds.</w:t>
            </w:r>
          </w:p>
          <w:p w14:paraId="44279D00" w14:textId="2BBD50B9" w:rsidR="003F3725" w:rsidRPr="00896F5F" w:rsidRDefault="001B417E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1B417E">
              <w:rPr>
                <w:rFonts w:ascii="Calibri Light" w:hAnsi="Calibri Light" w:cs="Calibri Light"/>
                <w:sz w:val="16"/>
                <w:szCs w:val="16"/>
              </w:rPr>
              <w:t>Taking care of plants and living creatures in our environment.</w:t>
            </w:r>
          </w:p>
          <w:p w14:paraId="48670AEF" w14:textId="43D5F7DF" w:rsidR="003F3725" w:rsidRPr="00896F5F" w:rsidRDefault="003F3725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Planting a seed and watching it grow.</w:t>
            </w:r>
          </w:p>
          <w:p w14:paraId="74EE3654" w14:textId="7C57C58F" w:rsidR="003F3725" w:rsidRPr="00896F5F" w:rsidRDefault="003F3725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G</w:t>
            </w:r>
            <w:r w:rsidR="001B417E" w:rsidRPr="001B417E">
              <w:rPr>
                <w:rFonts w:ascii="Calibri Light" w:hAnsi="Calibri Light" w:cs="Calibri Light"/>
                <w:sz w:val="16"/>
                <w:szCs w:val="16"/>
              </w:rPr>
              <w:t>lobal warming and the impact on polar regions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  <w:p w14:paraId="29D7E5D6" w14:textId="4240690C" w:rsidR="003F3725" w:rsidRPr="00896F5F" w:rsidRDefault="003F3725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C</w:t>
            </w:r>
            <w:r w:rsidR="001B417E" w:rsidRPr="001B417E">
              <w:rPr>
                <w:rFonts w:ascii="Calibri Light" w:hAnsi="Calibri Light" w:cs="Calibri Light"/>
                <w:sz w:val="16"/>
                <w:szCs w:val="16"/>
              </w:rPr>
              <w:t>ompar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r w:rsidR="001B417E" w:rsidRPr="001B417E">
              <w:rPr>
                <w:rFonts w:ascii="Calibri Light" w:hAnsi="Calibri Light" w:cs="Calibri Light"/>
                <w:sz w:val="16"/>
                <w:szCs w:val="16"/>
              </w:rPr>
              <w:t xml:space="preserve"> and contrast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r w:rsidR="001B417E" w:rsidRPr="001B417E">
              <w:rPr>
                <w:rFonts w:ascii="Calibri Light" w:hAnsi="Calibri Light" w:cs="Calibri Light"/>
                <w:sz w:val="16"/>
                <w:szCs w:val="16"/>
              </w:rPr>
              <w:t xml:space="preserve"> food produce/grown in different climates around the world.</w:t>
            </w:r>
          </w:p>
          <w:p w14:paraId="17EA651F" w14:textId="7EF1C9A8" w:rsidR="003F3725" w:rsidRPr="00896F5F" w:rsidRDefault="001B417E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eastAsiaTheme="minorEastAsia" w:hAnsi="Calibri Light" w:cs="Calibri Light"/>
                <w:sz w:val="16"/>
                <w:szCs w:val="16"/>
              </w:rPr>
              <w:t xml:space="preserve">Multiple STEM activities </w:t>
            </w:r>
            <w:r w:rsidR="003F3725" w:rsidRPr="004A3BCD">
              <w:rPr>
                <w:rFonts w:ascii="Calibri Light" w:eastAsiaTheme="minorEastAsia" w:hAnsi="Calibri Light" w:cs="Calibri Light"/>
                <w:sz w:val="16"/>
                <w:szCs w:val="16"/>
              </w:rPr>
              <w:t>including</w:t>
            </w:r>
            <w:r w:rsidRPr="004A3BCD">
              <w:rPr>
                <w:rFonts w:ascii="Calibri Light" w:eastAsiaTheme="minorEastAsia" w:hAnsi="Calibri Light" w:cs="Calibri Light"/>
                <w:sz w:val="16"/>
                <w:szCs w:val="16"/>
              </w:rPr>
              <w:t xml:space="preserve"> sinking and floating</w:t>
            </w:r>
            <w:r w:rsidR="003F3725" w:rsidRPr="004A3BCD">
              <w:rPr>
                <w:rFonts w:ascii="Calibri Light" w:eastAsiaTheme="minorEastAsia" w:hAnsi="Calibri Light" w:cs="Calibri Light"/>
                <w:sz w:val="16"/>
                <w:szCs w:val="16"/>
              </w:rPr>
              <w:t>.</w:t>
            </w:r>
          </w:p>
          <w:p w14:paraId="6941F166" w14:textId="47D4F59C" w:rsidR="00EF19C5" w:rsidRPr="004A3BCD" w:rsidRDefault="003F3725" w:rsidP="00896F5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T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>he seasons and look</w:t>
            </w:r>
            <w:r w:rsidR="001F4E7A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 xml:space="preserve"> at what Spring means in our country. </w:t>
            </w:r>
          </w:p>
          <w:p w14:paraId="3F7C8F8B" w14:textId="77777777" w:rsidR="00EF19C5" w:rsidRDefault="00EF19C5" w:rsidP="006D6CC9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289E036" w14:textId="77777777" w:rsidR="00896F5F" w:rsidRPr="004A3BCD" w:rsidRDefault="00896F5F" w:rsidP="006D6CC9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37AFFF" w14:textId="4BF41869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 xml:space="preserve">Parental Involvement </w:t>
            </w:r>
          </w:p>
          <w:p w14:paraId="10679A0A" w14:textId="24E9A716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This half term we will host 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>an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 Easter themed stay and play for the parents to attend. We will invite the parents to join us for a trip to the local Garden Centre </w:t>
            </w:r>
            <w:proofErr w:type="gramStart"/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and </w:t>
            </w:r>
            <w:r w:rsidR="001F4E7A">
              <w:rPr>
                <w:rFonts w:ascii="Calibri Light" w:hAnsi="Calibri Light" w:cs="Calibri Light"/>
                <w:sz w:val="16"/>
                <w:szCs w:val="16"/>
              </w:rPr>
              <w:t>also</w:t>
            </w:r>
            <w:proofErr w:type="gramEnd"/>
            <w:r w:rsidR="001F4E7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a ‘Signs of Spring’ </w:t>
            </w:r>
            <w:r w:rsidR="001F4E7A">
              <w:rPr>
                <w:rFonts w:ascii="Calibri Light" w:hAnsi="Calibri Light" w:cs="Calibri Light"/>
                <w:sz w:val="16"/>
                <w:szCs w:val="16"/>
              </w:rPr>
              <w:t xml:space="preserve">nature 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walk.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 xml:space="preserve"> We will also hold a parents evening for the parents this term.</w:t>
            </w:r>
          </w:p>
          <w:p w14:paraId="718D2149" w14:textId="6EC79F6D" w:rsidR="003F3725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2AE4EE1" w14:textId="77777777" w:rsidR="00896F5F" w:rsidRPr="004A3BCD" w:rsidRDefault="00896F5F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42DB70" w14:textId="63CC0F78" w:rsidR="003F3725" w:rsidRPr="004A3BCD" w:rsidRDefault="00896F5F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4A3BCD"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0BD8771B" wp14:editId="339EB284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20320</wp:posOffset>
                  </wp:positionV>
                  <wp:extent cx="984885" cy="605790"/>
                  <wp:effectExtent l="0" t="0" r="5715" b="3810"/>
                  <wp:wrapTight wrapText="bothSides">
                    <wp:wrapPolygon edited="0">
                      <wp:start x="0" y="0"/>
                      <wp:lineTo x="0" y="21057"/>
                      <wp:lineTo x="21308" y="21057"/>
                      <wp:lineTo x="2130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725" w:rsidRPr="004A3BCD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Fabulous Fifty-</w:t>
            </w:r>
          </w:p>
          <w:p w14:paraId="1167F151" w14:textId="76F815A8" w:rsidR="00BF6AD6" w:rsidRPr="004A3BCD" w:rsidRDefault="003F3725" w:rsidP="00BF6AD6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•</w:t>
            </w:r>
            <w:r w:rsidR="00BF6AD6" w:rsidRPr="004A3BC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 xml:space="preserve">      </w:t>
            </w:r>
            <w:r w:rsidR="00BF6AD6" w:rsidRPr="004A3BCD">
              <w:rPr>
                <w:rFonts w:ascii="Calibri Light" w:hAnsi="Calibri Light" w:cs="Calibri Light"/>
                <w:sz w:val="16"/>
                <w:szCs w:val="16"/>
              </w:rPr>
              <w:t>Plant it, grow it, eat it.</w:t>
            </w:r>
          </w:p>
          <w:p w14:paraId="7B9FC24D" w14:textId="4455248C" w:rsidR="00BF6AD6" w:rsidRPr="004A3BCD" w:rsidRDefault="00BF6AD6" w:rsidP="00BF6AD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Produce some wild art.</w:t>
            </w:r>
          </w:p>
          <w:p w14:paraId="1179941D" w14:textId="1305F7F5" w:rsidR="00BF6AD6" w:rsidRPr="004A3BCD" w:rsidRDefault="00BF6AD6" w:rsidP="00BF6AD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Go on a nature walk.</w:t>
            </w:r>
          </w:p>
          <w:p w14:paraId="10429BA5" w14:textId="77777777" w:rsidR="003F3725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468502" w14:textId="77777777" w:rsidR="00896F5F" w:rsidRPr="004A3BCD" w:rsidRDefault="00896F5F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659CB40" w14:textId="77777777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Visits and Visitors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  <w:p w14:paraId="1DD74CF0" w14:textId="60DB8012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•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Visit to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 xml:space="preserve"> local Garden Centre.</w:t>
            </w:r>
          </w:p>
          <w:p w14:paraId="1A320593" w14:textId="77777777" w:rsidR="003F3725" w:rsidRPr="00896F5F" w:rsidRDefault="004A3BCD" w:rsidP="004A3BCD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Visit from a gardener.</w:t>
            </w:r>
            <w:r w:rsidR="00896F5F">
              <w:rPr>
                <w:noProof/>
                <w:lang w:val="en-GB" w:eastAsia="en-GB"/>
              </w:rPr>
              <w:t xml:space="preserve"> </w:t>
            </w:r>
          </w:p>
          <w:p w14:paraId="76AD1217" w14:textId="77777777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4442FF8A" w14:textId="77777777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40B1BF58" w14:textId="3595A47C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579D31F7" w14:textId="20C730AB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1" locked="0" layoutInCell="1" allowOverlap="1" wp14:anchorId="105EF8C2" wp14:editId="05BA5769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69850</wp:posOffset>
                  </wp:positionV>
                  <wp:extent cx="172212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265" y="21349"/>
                      <wp:lineTo x="21265" y="0"/>
                      <wp:lineTo x="0" y="0"/>
                    </wp:wrapPolygon>
                  </wp:wrapTight>
                  <wp:docPr id="2260996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0524EF" w14:textId="77777777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4300D930" w14:textId="77777777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05DA24C8" w14:textId="11B9D258" w:rsidR="00896F5F" w:rsidRPr="004A3BCD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B43962F" w14:textId="7F9A4B8D" w:rsidR="00EF19C5" w:rsidRPr="004A3BCD" w:rsidRDefault="00EF19C5" w:rsidP="006E4BC7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</w:p>
          <w:p w14:paraId="1F148963" w14:textId="5D516B96" w:rsidR="00EF19C5" w:rsidRPr="004A3BCD" w:rsidRDefault="00896F5F" w:rsidP="004265F1">
            <w:pPr>
              <w:rPr>
                <w:rFonts w:ascii="Calibri Light" w:eastAsia="Comic Sans MS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1D5DE11C" wp14:editId="0E64E0C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43180</wp:posOffset>
                  </wp:positionV>
                  <wp:extent cx="1117600" cy="815340"/>
                  <wp:effectExtent l="0" t="0" r="6350" b="3810"/>
                  <wp:wrapTight wrapText="bothSides">
                    <wp:wrapPolygon edited="0">
                      <wp:start x="0" y="0"/>
                      <wp:lineTo x="0" y="21196"/>
                      <wp:lineTo x="21355" y="21196"/>
                      <wp:lineTo x="213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C5" w:rsidRPr="004A3BCD">
              <w:rPr>
                <w:rFonts w:ascii="Calibri Light" w:eastAsia="Comic Sans MS" w:hAnsi="Calibri Light" w:cs="Calibri Light"/>
                <w:b/>
                <w:sz w:val="16"/>
                <w:szCs w:val="16"/>
                <w:u w:val="single"/>
              </w:rPr>
              <w:t>Reading and writing outcomes</w:t>
            </w:r>
          </w:p>
          <w:p w14:paraId="4BC440EA" w14:textId="77777777" w:rsidR="008F26F6" w:rsidRPr="004A3BCD" w:rsidRDefault="008F26F6" w:rsidP="004265F1">
            <w:pPr>
              <w:rPr>
                <w:rFonts w:ascii="Calibri Light" w:eastAsia="Comic Sans MS" w:hAnsi="Calibri Light" w:cs="Calibri Light"/>
                <w:b/>
                <w:sz w:val="16"/>
                <w:szCs w:val="16"/>
                <w:u w:val="single"/>
              </w:rPr>
            </w:pPr>
          </w:p>
          <w:p w14:paraId="6D87B63A" w14:textId="1438F5DA" w:rsidR="008F26F6" w:rsidRPr="008F26F6" w:rsidRDefault="008F26F6" w:rsidP="008F26F6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During this half term, we will u</w:t>
            </w:r>
            <w:r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se vocabulary from the text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of books related to our ‘Come Outside’</w:t>
            </w:r>
            <w:r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theme </w:t>
            </w:r>
            <w:r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to retell familiar stories and narratives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 s</w:t>
            </w:r>
            <w:r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equence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the main events from a familiar story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whilst making </w:t>
            </w:r>
            <w:r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sensible and appropriate predictions.</w:t>
            </w:r>
          </w:p>
          <w:p w14:paraId="71B5DE0E" w14:textId="77777777" w:rsidR="008F26F6" w:rsidRPr="004A3BCD" w:rsidRDefault="008F26F6" w:rsidP="008F26F6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</w:p>
          <w:p w14:paraId="7DDF9C0B" w14:textId="056CB729" w:rsidR="008F26F6" w:rsidRPr="004A3BCD" w:rsidRDefault="006E4BC7" w:rsidP="008F26F6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say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the correct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phoneme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s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for known graphemes and record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these with some accuracy. 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b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lend simple words with increasing independence and accuracy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as well as longer words with two or more digraphs. We will u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nderstand that words form phrases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/simple captions</w:t>
            </w:r>
            <w:r w:rsidR="008F26F6" w:rsidRPr="008F26F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 sentences and begin to read these aloud.</w:t>
            </w: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We will review the tricky words we have learnt so far and secure the spellings of these words.</w:t>
            </w:r>
          </w:p>
          <w:p w14:paraId="67E58195" w14:textId="77777777" w:rsidR="008F26F6" w:rsidRPr="004A3BCD" w:rsidRDefault="008F26F6" w:rsidP="004265F1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  <w:u w:val="single"/>
              </w:rPr>
            </w:pPr>
          </w:p>
          <w:p w14:paraId="74EEA346" w14:textId="1C004C8B" w:rsidR="006E4BC7" w:rsidRPr="004A3BCD" w:rsidRDefault="006E4BC7" w:rsidP="004265F1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  <w:r w:rsidRPr="004A3BC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continue Greg Bottrill’s Drawing Club to allow the children to get creative and use their imagination to develop a love of storytelling and adventure. We will focus on a book a week linked to our ‘Come Outside’ theme and use this as a focus to amplify the children’s vocabulary, writing and mathematics development.</w:t>
            </w:r>
          </w:p>
          <w:p w14:paraId="7799FE43" w14:textId="0F892659" w:rsidR="008F26F6" w:rsidRPr="004A3BCD" w:rsidRDefault="008F26F6" w:rsidP="004265F1">
            <w:pPr>
              <w:rPr>
                <w:rFonts w:ascii="Calibri Light" w:eastAsia="Comic Sans MS" w:hAnsi="Calibri Light" w:cs="Calibri Light"/>
                <w:b/>
                <w:sz w:val="16"/>
                <w:szCs w:val="16"/>
              </w:rPr>
            </w:pPr>
          </w:p>
          <w:p w14:paraId="0FF16BC6" w14:textId="5210F62E" w:rsidR="00EF19C5" w:rsidRPr="004A3BCD" w:rsidRDefault="00896F5F" w:rsidP="00EF1A09">
            <w:pPr>
              <w:rPr>
                <w:rFonts w:ascii="Calibri Light" w:eastAsia="Comic Sans MS" w:hAnsi="Calibri Light" w:cs="Calibri Light"/>
                <w:sz w:val="16"/>
                <w:szCs w:val="16"/>
              </w:rPr>
            </w:pPr>
            <w:r w:rsidRPr="004A3BCD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 wp14:anchorId="1EF992C2" wp14:editId="0DA25AAA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41910</wp:posOffset>
                  </wp:positionV>
                  <wp:extent cx="1139825" cy="815340"/>
                  <wp:effectExtent l="0" t="0" r="3175" b="3810"/>
                  <wp:wrapTight wrapText="bothSides">
                    <wp:wrapPolygon edited="0">
                      <wp:start x="0" y="0"/>
                      <wp:lineTo x="0" y="21196"/>
                      <wp:lineTo x="21299" y="21196"/>
                      <wp:lineTo x="2129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BED116" w14:textId="575B2F2A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355C8A6A" w14:textId="1257FD7E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4BADC7D" w14:textId="4C9F295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4ED04A1" w14:textId="6A2CC1BA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A31E3E1" w14:textId="7EEAF30F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5B23A52" w14:textId="65ACF330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05748E4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7CF66DAD" w14:textId="483868DC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EA5EEDA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A82316C" w14:textId="5BFA9F16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D4ECBF4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5F2DBF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7305F1" w14:textId="32F349B3" w:rsidR="00896F5F" w:rsidRPr="004A3BCD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6F5F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2CB7E6BD" w14:textId="3215F572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  <w:lang w:val="en-GB" w:eastAsia="en-GB"/>
              </w:rPr>
              <w:t>Number</w:t>
            </w:r>
          </w:p>
          <w:p w14:paraId="261BA1A0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7F7F7F"/>
                <w:kern w:val="24"/>
                <w:sz w:val="16"/>
                <w:szCs w:val="16"/>
                <w:lang w:val="en-GB" w:eastAsia="en-GB"/>
              </w:rPr>
              <w:t>Comparison</w:t>
            </w:r>
          </w:p>
          <w:p w14:paraId="0D143D1D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Count objects, </w:t>
            </w:r>
            <w:proofErr w:type="gramStart"/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actions</w:t>
            </w:r>
            <w:proofErr w:type="gramEnd"/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 and sounds. Compare numbers.</w:t>
            </w:r>
          </w:p>
          <w:p w14:paraId="5C7927AC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7F7F7F"/>
                <w:kern w:val="24"/>
                <w:sz w:val="16"/>
                <w:szCs w:val="16"/>
                <w:lang w:val="en-GB" w:eastAsia="en-GB"/>
              </w:rPr>
              <w:t>Cardinality</w:t>
            </w:r>
          </w:p>
          <w:p w14:paraId="2EF3DCC8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Subitise</w:t>
            </w:r>
            <w:r w:rsidRPr="00896F5F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. </w:t>
            </w: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Link the number symbol (numeral) with its cardinal number value.</w:t>
            </w:r>
          </w:p>
          <w:p w14:paraId="5C69C2B1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7F7F7F"/>
                <w:kern w:val="24"/>
                <w:sz w:val="16"/>
                <w:szCs w:val="16"/>
                <w:lang w:val="en-GB" w:eastAsia="en-GB"/>
              </w:rPr>
              <w:t>Composition</w:t>
            </w:r>
          </w:p>
          <w:p w14:paraId="605ED891" w14:textId="35E16FBB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Understand the ‘one more than/one less than’ relationship between consecutive numbers. Explore the composition of numbers to 10. Automatically recall number bonds for numbers 0-5 and some to 10.</w:t>
            </w:r>
          </w:p>
          <w:p w14:paraId="31A70B78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  <w:lang w:val="en-GB" w:eastAsia="en-GB"/>
              </w:rPr>
              <w:t>Space, Shape &amp; Measure</w:t>
            </w:r>
          </w:p>
          <w:p w14:paraId="706FB76F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7F7F7F"/>
                <w:kern w:val="24"/>
                <w:sz w:val="16"/>
                <w:szCs w:val="16"/>
                <w:lang w:val="en-GB" w:eastAsia="en-GB"/>
              </w:rPr>
              <w:t>Spatial Awareness</w:t>
            </w:r>
          </w:p>
          <w:p w14:paraId="08DD0A0D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Select, </w:t>
            </w:r>
            <w:r w:rsidRPr="00896F5F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rotate,</w:t>
            </w: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 and manipulate shapes </w:t>
            </w:r>
            <w:proofErr w:type="gramStart"/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in order to</w:t>
            </w:r>
            <w:proofErr w:type="gramEnd"/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 develop spatial reasoning skills.</w:t>
            </w:r>
          </w:p>
          <w:p w14:paraId="22D7376B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7F7F7F"/>
                <w:kern w:val="24"/>
                <w:sz w:val="16"/>
                <w:szCs w:val="16"/>
                <w:lang w:val="en-GB" w:eastAsia="en-GB"/>
              </w:rPr>
              <w:t>Shape</w:t>
            </w:r>
          </w:p>
          <w:p w14:paraId="3575BB2B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Compose and decompose shapes so that children recognise a shape can have other shapes within it, just as numbers can.</w:t>
            </w:r>
          </w:p>
          <w:p w14:paraId="009A3C6A" w14:textId="77777777" w:rsidR="00896F5F" w:rsidRPr="004A3BCD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b/>
                <w:bCs/>
                <w:color w:val="7F7F7F"/>
                <w:kern w:val="24"/>
                <w:sz w:val="16"/>
                <w:szCs w:val="16"/>
                <w:lang w:val="en-GB" w:eastAsia="en-GB"/>
              </w:rPr>
              <w:t>Pattern</w:t>
            </w:r>
          </w:p>
          <w:p w14:paraId="5768DF48" w14:textId="706ACA6E" w:rsidR="00EF19C5" w:rsidRPr="00896F5F" w:rsidRDefault="00896F5F" w:rsidP="00896F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Continue, </w:t>
            </w:r>
            <w:r w:rsidRPr="00896F5F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>copy,</w:t>
            </w:r>
            <w:r w:rsidRPr="004A3BC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val="en-GB" w:eastAsia="en-GB"/>
              </w:rPr>
              <w:t xml:space="preserve"> and create repeating patterns.</w:t>
            </w:r>
          </w:p>
          <w:p w14:paraId="64097567" w14:textId="7F8EFA30" w:rsidR="00EF19C5" w:rsidRPr="004A3BCD" w:rsidRDefault="00EF19C5" w:rsidP="00BD5C75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31BF220" w14:textId="3E38177D" w:rsidR="00EF19C5" w:rsidRPr="004A3BCD" w:rsidRDefault="00EF19C5" w:rsidP="00BD5C75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                                                             </w:t>
            </w:r>
          </w:p>
          <w:p w14:paraId="69D426FB" w14:textId="0BBD027D" w:rsidR="00EF19C5" w:rsidRPr="004A3BCD" w:rsidRDefault="00EF19C5" w:rsidP="00BD5C75">
            <w:pPr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</w:p>
        </w:tc>
        <w:tc>
          <w:tcPr>
            <w:tcW w:w="4905" w:type="dxa"/>
          </w:tcPr>
          <w:p w14:paraId="3A40239B" w14:textId="360D49F1" w:rsidR="00EF19C5" w:rsidRPr="00896F5F" w:rsidRDefault="00EF19C5" w:rsidP="00B22F00">
            <w:pPr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P.E: </w:t>
            </w:r>
            <w:r w:rsidRPr="004A3BCD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This half term we will practice our ball skills. We will learn how to move with confidence in different ways, whilst holding an object. We will also develop a range of different ball skills including bouncing and perform underarm and overarm throwing actions.</w:t>
            </w:r>
          </w:p>
          <w:p w14:paraId="32E32B7F" w14:textId="77777777" w:rsidR="00EF19C5" w:rsidRPr="004A3BCD" w:rsidRDefault="00EF19C5" w:rsidP="00B22F0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u w:val="single"/>
                <w:lang w:val="en-GB"/>
              </w:rPr>
            </w:pPr>
          </w:p>
          <w:p w14:paraId="5EA1E83F" w14:textId="74CAC2F3" w:rsidR="00EF19C5" w:rsidRPr="004A3BCD" w:rsidRDefault="00EF19C5" w:rsidP="009D4C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RE: 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Theme: Celebrations</w:t>
            </w:r>
          </w:p>
          <w:p w14:paraId="1626FC72" w14:textId="0C0D6B3E" w:rsidR="00EF19C5" w:rsidRPr="004A3BCD" w:rsidRDefault="00EF19C5" w:rsidP="009D4C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How do people celebrate? Religion: Hinduism. </w:t>
            </w:r>
          </w:p>
          <w:p w14:paraId="696529F4" w14:textId="77777777" w:rsidR="00EF19C5" w:rsidRPr="004A3BCD" w:rsidRDefault="00EF19C5" w:rsidP="009D4C2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5594093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PSHE: 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Jigsaw- 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Healthy me</w:t>
            </w:r>
          </w:p>
          <w:p w14:paraId="3C0F0E96" w14:textId="1DC48948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Circle time themes.</w:t>
            </w:r>
          </w:p>
          <w:p w14:paraId="28AF5966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Relationships </w:t>
            </w:r>
          </w:p>
          <w:p w14:paraId="6A056DC7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What makes a good friend? </w:t>
            </w:r>
          </w:p>
          <w:p w14:paraId="6D514F52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Healthy me</w:t>
            </w:r>
          </w:p>
          <w:p w14:paraId="635CE96F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Random acts of Kindness </w:t>
            </w:r>
          </w:p>
          <w:p w14:paraId="7E742FD8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Looking After our Planet </w:t>
            </w:r>
          </w:p>
          <w:p w14:paraId="0FEF385F" w14:textId="3DA0AB13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Give children strategies for staying calm in the face of frustration.</w:t>
            </w:r>
          </w:p>
          <w:p w14:paraId="59A003DA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0359C634" w14:textId="38D357FA" w:rsidR="00EF19C5" w:rsidRPr="004A3BCD" w:rsidRDefault="00EF19C5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Music: 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Music Express- 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>'Our growing world’</w:t>
            </w:r>
            <w:r w:rsidR="004A3BCD">
              <w:rPr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615A1D9" w14:textId="77777777" w:rsidR="00EF19C5" w:rsidRPr="004A3BCD" w:rsidRDefault="00EF19C5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</w:p>
          <w:p w14:paraId="24DF983B" w14:textId="69A888D3" w:rsidR="00EF19C5" w:rsidRPr="004A3BCD" w:rsidRDefault="00EF19C5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>MFL</w:t>
            </w:r>
            <w:r w:rsidRPr="004A3BCD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: Greetings- 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In this unit </w:t>
            </w:r>
            <w:r w:rsidR="006E4BC7" w:rsidRPr="004A3BCD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we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will learn the vocabulary for basic greetings in Spanish.</w:t>
            </w:r>
          </w:p>
          <w:p w14:paraId="08CF34CC" w14:textId="77777777" w:rsidR="00EF19C5" w:rsidRPr="004A3BCD" w:rsidRDefault="00EF19C5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</w:p>
          <w:p w14:paraId="29364CAC" w14:textId="5CC1BA24" w:rsidR="00EF19C5" w:rsidRPr="004A3BCD" w:rsidRDefault="00EF19C5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b/>
                <w:color w:val="000000" w:themeColor="text1"/>
                <w:sz w:val="16"/>
                <w:szCs w:val="16"/>
                <w:u w:val="single"/>
                <w:lang w:val="en-GB"/>
              </w:rPr>
              <w:t>DT: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</w:t>
            </w:r>
            <w:r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Let’s Get Practical- Food Skills.</w:t>
            </w:r>
            <w:r w:rsidR="008F26F6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6E4BC7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We </w:t>
            </w:r>
            <w:r w:rsidR="008F26F6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will create a salad using the skills</w:t>
            </w:r>
            <w:r w:rsidR="006E4BC7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we</w:t>
            </w:r>
            <w:r w:rsidR="008F26F6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learn</w:t>
            </w:r>
            <w:r w:rsidR="006E4BC7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to cut food</w:t>
            </w:r>
            <w:r w:rsidR="008F26F6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.</w:t>
            </w:r>
          </w:p>
          <w:p w14:paraId="56BF2EEE" w14:textId="0A6DA16D" w:rsidR="00EF19C5" w:rsidRPr="004A3BCD" w:rsidRDefault="00EF19C5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417E8F2D" w14:textId="43A861D8" w:rsidR="00EF19C5" w:rsidRPr="004A3BCD" w:rsidRDefault="00896F5F" w:rsidP="004561AC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4A3BCD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 wp14:anchorId="2A9552FB" wp14:editId="45EA8F5B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806450</wp:posOffset>
                  </wp:positionV>
                  <wp:extent cx="1996440" cy="1775460"/>
                  <wp:effectExtent l="0" t="0" r="3810" b="0"/>
                  <wp:wrapTight wrapText="bothSides">
                    <wp:wrapPolygon edited="0">
                      <wp:start x="0" y="0"/>
                      <wp:lineTo x="0" y="21322"/>
                      <wp:lineTo x="21435" y="21322"/>
                      <wp:lineTo x="2143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C5" w:rsidRPr="004A3BCD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Art- </w:t>
            </w:r>
            <w:r w:rsidR="00EF19C5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Transforming natural objects- </w:t>
            </w:r>
            <w:r w:rsidR="006E4BC7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We</w:t>
            </w:r>
            <w:r w:rsidR="00EF19C5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will have the opportunity to transform </w:t>
            </w:r>
            <w:r w:rsidR="008F26F6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natural </w:t>
            </w:r>
            <w:r w:rsidR="00EF19C5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>objects</w:t>
            </w:r>
            <w:r w:rsidR="008F26F6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from the outdoors</w:t>
            </w:r>
            <w:r w:rsidR="00EF19C5" w:rsidRPr="004A3BCD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with paint and pattern. </w:t>
            </w:r>
          </w:p>
        </w:tc>
      </w:tr>
      <w:tr w:rsidR="004A3BCD" w:rsidRPr="00200144" w14:paraId="42350556" w14:textId="77777777" w:rsidTr="0027195F">
        <w:trPr>
          <w:trHeight w:val="10082"/>
        </w:trPr>
        <w:tc>
          <w:tcPr>
            <w:tcW w:w="15390" w:type="dxa"/>
            <w:gridSpan w:val="3"/>
          </w:tcPr>
          <w:p w14:paraId="2CD183B7" w14:textId="77777777" w:rsidR="004A3BCD" w:rsidRPr="004A3BCD" w:rsidRDefault="004A3BCD" w:rsidP="004A3BCD">
            <w:pPr>
              <w:jc w:val="center"/>
              <w:rPr>
                <w:rFonts w:hAnsi="Calibri"/>
                <w:b/>
                <w:bCs/>
                <w:color w:val="808080" w:themeColor="background1" w:themeShade="80"/>
                <w:kern w:val="24"/>
                <w:sz w:val="16"/>
                <w:szCs w:val="16"/>
                <w:lang w:eastAsia="en-GB"/>
              </w:rPr>
            </w:pPr>
          </w:p>
          <w:p w14:paraId="7CB6DBBE" w14:textId="52039109" w:rsidR="004A3BCD" w:rsidRPr="004A3BCD" w:rsidRDefault="004A3BCD" w:rsidP="004A3BCD">
            <w:pPr>
              <w:jc w:val="center"/>
              <w:rPr>
                <w:rFonts w:hAnsi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  <w:p w14:paraId="0CE4D7BC" w14:textId="1A76496E" w:rsidR="004A3BCD" w:rsidRPr="005848AE" w:rsidRDefault="00896F5F" w:rsidP="00B22F00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56F29C" wp14:editId="1718E697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349250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EF19C5" w:rsidRDefault="00EF19C5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6F6D478B" w:rsidR="00EF19C5" w:rsidRPr="004265F1" w:rsidRDefault="00EF19C5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6.5pt;margin-top:27.5pt;width:113.3pt;height: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" fillcolor="window" stroked="f" strokeweight=".5pt">
                      <v:textbox>
                        <w:txbxContent>
                          <w:p w14:paraId="22132756" w14:textId="3D7D5985" w:rsidR="00EF19C5" w:rsidRDefault="00EF19C5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6F6D478B" w:rsidR="00EF19C5" w:rsidRPr="004265F1" w:rsidRDefault="00EF19C5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BCD">
              <w:rPr>
                <w:rFonts w:ascii="Calibri Light" w:hAnsi="Calibri Light" w:cs="Calibri Light"/>
                <w:b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7D469B" wp14:editId="28223D74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170815</wp:posOffset>
                      </wp:positionV>
                      <wp:extent cx="1073426" cy="1043609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426" cy="1043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391FAF26" w:rsidR="00EF19C5" w:rsidRPr="00F2324D" w:rsidRDefault="00EF19C5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199.85pt;margin-top:13.45pt;width:84.5pt;height:8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" fillcolor="white [3201]" stroked="f" strokeweight=".5pt">
                      <v:textbox>
                        <w:txbxContent>
                          <w:p w14:paraId="4292468F" w14:textId="391FAF26" w:rsidR="00EF19C5" w:rsidRPr="00F2324D" w:rsidRDefault="00EF19C5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2A1E1E" w14:textId="7BA682B8" w:rsidR="00B86704" w:rsidRDefault="00B86704" w:rsidP="00C81254"/>
    <w:sectPr w:rsidR="00B86704" w:rsidSect="00917671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F2B7" w14:textId="77777777" w:rsidR="00917671" w:rsidRDefault="00917671" w:rsidP="00FB6044">
      <w:r>
        <w:separator/>
      </w:r>
    </w:p>
  </w:endnote>
  <w:endnote w:type="continuationSeparator" w:id="0">
    <w:p w14:paraId="606E5CD8" w14:textId="77777777" w:rsidR="00917671" w:rsidRDefault="0091767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7623" w14:textId="77777777" w:rsidR="00917671" w:rsidRDefault="00917671" w:rsidP="00FB6044">
      <w:r>
        <w:separator/>
      </w:r>
    </w:p>
  </w:footnote>
  <w:footnote w:type="continuationSeparator" w:id="0">
    <w:p w14:paraId="76F57D76" w14:textId="77777777" w:rsidR="00917671" w:rsidRDefault="0091767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400DF0"/>
    <w:multiLevelType w:val="hybridMultilevel"/>
    <w:tmpl w:val="E99E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97F"/>
    <w:multiLevelType w:val="hybridMultilevel"/>
    <w:tmpl w:val="68180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A583D"/>
    <w:multiLevelType w:val="hybridMultilevel"/>
    <w:tmpl w:val="E3106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0B3934"/>
    <w:multiLevelType w:val="hybridMultilevel"/>
    <w:tmpl w:val="69D0C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266BE"/>
    <w:multiLevelType w:val="hybridMultilevel"/>
    <w:tmpl w:val="CCAEC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668DE"/>
    <w:multiLevelType w:val="hybridMultilevel"/>
    <w:tmpl w:val="84122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 w16cid:durableId="200096898">
    <w:abstractNumId w:val="9"/>
  </w:num>
  <w:num w:numId="2" w16cid:durableId="1486819300">
    <w:abstractNumId w:val="8"/>
  </w:num>
  <w:num w:numId="3" w16cid:durableId="12386801">
    <w:abstractNumId w:val="4"/>
  </w:num>
  <w:num w:numId="4" w16cid:durableId="821387745">
    <w:abstractNumId w:val="0"/>
  </w:num>
  <w:num w:numId="5" w16cid:durableId="317536975">
    <w:abstractNumId w:val="1"/>
  </w:num>
  <w:num w:numId="6" w16cid:durableId="6567940">
    <w:abstractNumId w:val="7"/>
  </w:num>
  <w:num w:numId="7" w16cid:durableId="1992102666">
    <w:abstractNumId w:val="3"/>
  </w:num>
  <w:num w:numId="8" w16cid:durableId="454058785">
    <w:abstractNumId w:val="5"/>
  </w:num>
  <w:num w:numId="9" w16cid:durableId="1991863430">
    <w:abstractNumId w:val="6"/>
  </w:num>
  <w:num w:numId="10" w16cid:durableId="183973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774EF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00CA5"/>
    <w:rsid w:val="001171FE"/>
    <w:rsid w:val="00117636"/>
    <w:rsid w:val="00133FA3"/>
    <w:rsid w:val="0015040D"/>
    <w:rsid w:val="00150B33"/>
    <w:rsid w:val="0015105A"/>
    <w:rsid w:val="00154E26"/>
    <w:rsid w:val="00161289"/>
    <w:rsid w:val="0017647B"/>
    <w:rsid w:val="00184D38"/>
    <w:rsid w:val="001867A1"/>
    <w:rsid w:val="00186CEA"/>
    <w:rsid w:val="001958C6"/>
    <w:rsid w:val="001A1D66"/>
    <w:rsid w:val="001B3548"/>
    <w:rsid w:val="001B417E"/>
    <w:rsid w:val="001D28C5"/>
    <w:rsid w:val="001D3F85"/>
    <w:rsid w:val="001F1D22"/>
    <w:rsid w:val="001F39D5"/>
    <w:rsid w:val="001F4E7A"/>
    <w:rsid w:val="00200144"/>
    <w:rsid w:val="00200CDE"/>
    <w:rsid w:val="0021416D"/>
    <w:rsid w:val="002215B5"/>
    <w:rsid w:val="00232FD5"/>
    <w:rsid w:val="00235BFC"/>
    <w:rsid w:val="00253CEF"/>
    <w:rsid w:val="002822CB"/>
    <w:rsid w:val="00290442"/>
    <w:rsid w:val="00297F6F"/>
    <w:rsid w:val="002B0398"/>
    <w:rsid w:val="002B100D"/>
    <w:rsid w:val="002B44B6"/>
    <w:rsid w:val="002B6AF9"/>
    <w:rsid w:val="002E5D92"/>
    <w:rsid w:val="002F4C17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5334"/>
    <w:rsid w:val="003D48AD"/>
    <w:rsid w:val="003D7B73"/>
    <w:rsid w:val="003F149B"/>
    <w:rsid w:val="003F3725"/>
    <w:rsid w:val="00414847"/>
    <w:rsid w:val="004265F1"/>
    <w:rsid w:val="00426690"/>
    <w:rsid w:val="00427B75"/>
    <w:rsid w:val="004561AC"/>
    <w:rsid w:val="00464DF6"/>
    <w:rsid w:val="00476821"/>
    <w:rsid w:val="004909C5"/>
    <w:rsid w:val="00491DCC"/>
    <w:rsid w:val="004967D3"/>
    <w:rsid w:val="004A0458"/>
    <w:rsid w:val="004A3730"/>
    <w:rsid w:val="004A3BCD"/>
    <w:rsid w:val="004A7C33"/>
    <w:rsid w:val="004B05EF"/>
    <w:rsid w:val="004C1D3F"/>
    <w:rsid w:val="004D02E1"/>
    <w:rsid w:val="004D3774"/>
    <w:rsid w:val="004D474A"/>
    <w:rsid w:val="004E52CD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608AE"/>
    <w:rsid w:val="0056253F"/>
    <w:rsid w:val="00571E11"/>
    <w:rsid w:val="00581072"/>
    <w:rsid w:val="005848AE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126C1"/>
    <w:rsid w:val="00626EC2"/>
    <w:rsid w:val="00634384"/>
    <w:rsid w:val="006663E6"/>
    <w:rsid w:val="00666A98"/>
    <w:rsid w:val="00693D36"/>
    <w:rsid w:val="006C54A3"/>
    <w:rsid w:val="006D6CC9"/>
    <w:rsid w:val="006E4BC7"/>
    <w:rsid w:val="006F6B69"/>
    <w:rsid w:val="00700617"/>
    <w:rsid w:val="007118DD"/>
    <w:rsid w:val="007129E0"/>
    <w:rsid w:val="00722508"/>
    <w:rsid w:val="0072537D"/>
    <w:rsid w:val="007346F4"/>
    <w:rsid w:val="00734810"/>
    <w:rsid w:val="00747452"/>
    <w:rsid w:val="00750E3B"/>
    <w:rsid w:val="007567F3"/>
    <w:rsid w:val="00756FE3"/>
    <w:rsid w:val="00770652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1A56"/>
    <w:rsid w:val="00847BBC"/>
    <w:rsid w:val="00850684"/>
    <w:rsid w:val="00856152"/>
    <w:rsid w:val="00856824"/>
    <w:rsid w:val="00874A86"/>
    <w:rsid w:val="00877997"/>
    <w:rsid w:val="00896F5F"/>
    <w:rsid w:val="008A62AB"/>
    <w:rsid w:val="008C47B8"/>
    <w:rsid w:val="008D7BB2"/>
    <w:rsid w:val="008E23EB"/>
    <w:rsid w:val="008E3F6A"/>
    <w:rsid w:val="008E58D4"/>
    <w:rsid w:val="008F1AC2"/>
    <w:rsid w:val="008F26F6"/>
    <w:rsid w:val="00913C74"/>
    <w:rsid w:val="00915CBD"/>
    <w:rsid w:val="00917671"/>
    <w:rsid w:val="00923A01"/>
    <w:rsid w:val="009254BC"/>
    <w:rsid w:val="009319BC"/>
    <w:rsid w:val="009469EE"/>
    <w:rsid w:val="00954C4A"/>
    <w:rsid w:val="0098150C"/>
    <w:rsid w:val="00983235"/>
    <w:rsid w:val="009840FD"/>
    <w:rsid w:val="009875E1"/>
    <w:rsid w:val="00993482"/>
    <w:rsid w:val="009A46AE"/>
    <w:rsid w:val="009A55E5"/>
    <w:rsid w:val="009A728F"/>
    <w:rsid w:val="009B44F1"/>
    <w:rsid w:val="009B54F3"/>
    <w:rsid w:val="009B6773"/>
    <w:rsid w:val="009B7E9A"/>
    <w:rsid w:val="009D1B98"/>
    <w:rsid w:val="009D4C20"/>
    <w:rsid w:val="009D6570"/>
    <w:rsid w:val="009E540E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7261A"/>
    <w:rsid w:val="00A82E6C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16779"/>
    <w:rsid w:val="00B22F00"/>
    <w:rsid w:val="00B27FD7"/>
    <w:rsid w:val="00B31BF6"/>
    <w:rsid w:val="00B31DA1"/>
    <w:rsid w:val="00B32073"/>
    <w:rsid w:val="00B41D7F"/>
    <w:rsid w:val="00B501ED"/>
    <w:rsid w:val="00B83385"/>
    <w:rsid w:val="00B86704"/>
    <w:rsid w:val="00B86985"/>
    <w:rsid w:val="00B90149"/>
    <w:rsid w:val="00BB7C29"/>
    <w:rsid w:val="00BC19A4"/>
    <w:rsid w:val="00BD0BE7"/>
    <w:rsid w:val="00BD2D94"/>
    <w:rsid w:val="00BD5C75"/>
    <w:rsid w:val="00BE0D89"/>
    <w:rsid w:val="00BE16B8"/>
    <w:rsid w:val="00BE1E90"/>
    <w:rsid w:val="00BE2002"/>
    <w:rsid w:val="00BE236E"/>
    <w:rsid w:val="00BE73FA"/>
    <w:rsid w:val="00BF66C0"/>
    <w:rsid w:val="00BF6AD6"/>
    <w:rsid w:val="00C076A7"/>
    <w:rsid w:val="00C12EBD"/>
    <w:rsid w:val="00C15840"/>
    <w:rsid w:val="00C236E0"/>
    <w:rsid w:val="00C40337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2828"/>
    <w:rsid w:val="00D24AB6"/>
    <w:rsid w:val="00D30F8E"/>
    <w:rsid w:val="00D56A04"/>
    <w:rsid w:val="00D57D18"/>
    <w:rsid w:val="00D61FFE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1DF"/>
    <w:rsid w:val="00DA32F0"/>
    <w:rsid w:val="00DB7960"/>
    <w:rsid w:val="00DC0F13"/>
    <w:rsid w:val="00DE47EF"/>
    <w:rsid w:val="00E02319"/>
    <w:rsid w:val="00E028CD"/>
    <w:rsid w:val="00E2207A"/>
    <w:rsid w:val="00E22501"/>
    <w:rsid w:val="00E27D24"/>
    <w:rsid w:val="00E4036B"/>
    <w:rsid w:val="00E4359D"/>
    <w:rsid w:val="00E6026F"/>
    <w:rsid w:val="00E64CB5"/>
    <w:rsid w:val="00E73226"/>
    <w:rsid w:val="00E764A0"/>
    <w:rsid w:val="00E96B75"/>
    <w:rsid w:val="00EA1539"/>
    <w:rsid w:val="00EA65BE"/>
    <w:rsid w:val="00EC008D"/>
    <w:rsid w:val="00EC021D"/>
    <w:rsid w:val="00EC05BA"/>
    <w:rsid w:val="00EC2C14"/>
    <w:rsid w:val="00EC404C"/>
    <w:rsid w:val="00EC4A16"/>
    <w:rsid w:val="00EF19C5"/>
    <w:rsid w:val="00EF1A09"/>
    <w:rsid w:val="00EF3239"/>
    <w:rsid w:val="00F00738"/>
    <w:rsid w:val="00F03ECA"/>
    <w:rsid w:val="00F20AC0"/>
    <w:rsid w:val="00F2324D"/>
    <w:rsid w:val="00F25FB3"/>
    <w:rsid w:val="00F31584"/>
    <w:rsid w:val="00F32840"/>
    <w:rsid w:val="00F36E53"/>
    <w:rsid w:val="00F424FE"/>
    <w:rsid w:val="00F47D78"/>
    <w:rsid w:val="00F5720C"/>
    <w:rsid w:val="00F63576"/>
    <w:rsid w:val="00F63C97"/>
    <w:rsid w:val="00FA52AE"/>
    <w:rsid w:val="00FB6044"/>
    <w:rsid w:val="00FC0195"/>
    <w:rsid w:val="00FC642D"/>
    <w:rsid w:val="00FD055B"/>
    <w:rsid w:val="00FD6151"/>
    <w:rsid w:val="00FE045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65A3-2FA8-4898-B435-32DB38E4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2024-02-26T10:04:00Z</cp:lastPrinted>
  <dcterms:created xsi:type="dcterms:W3CDTF">2024-02-26T10:06:00Z</dcterms:created>
  <dcterms:modified xsi:type="dcterms:W3CDTF">2024-02-26T10:06:00Z</dcterms:modified>
</cp:coreProperties>
</file>