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pPr w:leftFromText="180" w:rightFromText="180" w:horzAnchor="margin" w:tblpY="-638"/>
        <w:tblW w:w="0" w:type="auto"/>
        <w:tblLook w:val="04A0" w:firstRow="1" w:lastRow="0" w:firstColumn="1" w:lastColumn="0" w:noHBand="0" w:noVBand="1"/>
      </w:tblPr>
      <w:tblGrid>
        <w:gridCol w:w="846"/>
        <w:gridCol w:w="3275"/>
        <w:gridCol w:w="3276"/>
        <w:gridCol w:w="3275"/>
        <w:gridCol w:w="3276"/>
      </w:tblGrid>
      <w:tr w:rsidR="009C41A1" w:rsidRPr="009C41A1" w:rsidTr="00B1229B">
        <w:tc>
          <w:tcPr>
            <w:tcW w:w="13948" w:type="dxa"/>
            <w:gridSpan w:val="5"/>
            <w:shd w:val="clear" w:color="auto" w:fill="FF0000"/>
          </w:tcPr>
          <w:p w:rsidR="009C41A1" w:rsidRPr="009C41A1" w:rsidRDefault="009C41A1" w:rsidP="00B1229B">
            <w:pPr>
              <w:rPr>
                <w:sz w:val="20"/>
                <w:szCs w:val="20"/>
              </w:rPr>
            </w:pPr>
            <w:r w:rsidRPr="009C41A1">
              <w:rPr>
                <w:color w:val="FFFFFF" w:themeColor="background1"/>
                <w:sz w:val="20"/>
                <w:szCs w:val="20"/>
              </w:rPr>
              <w:t>Laceby Acres Academy – History Topic List</w:t>
            </w:r>
          </w:p>
        </w:tc>
      </w:tr>
      <w:tr w:rsidR="009C41A1" w:rsidRPr="009C41A1" w:rsidTr="00B1229B">
        <w:tc>
          <w:tcPr>
            <w:tcW w:w="846" w:type="dxa"/>
          </w:tcPr>
          <w:p w:rsidR="009C41A1" w:rsidRPr="009C41A1" w:rsidRDefault="009C41A1" w:rsidP="00B1229B">
            <w:pPr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 xml:space="preserve">Year  </w:t>
            </w:r>
          </w:p>
        </w:tc>
        <w:tc>
          <w:tcPr>
            <w:tcW w:w="3275" w:type="dxa"/>
          </w:tcPr>
          <w:p w:rsidR="009C41A1" w:rsidRPr="009C41A1" w:rsidRDefault="009C41A1" w:rsidP="00B1229B">
            <w:pPr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Topic Name</w:t>
            </w:r>
          </w:p>
        </w:tc>
        <w:tc>
          <w:tcPr>
            <w:tcW w:w="3276" w:type="dxa"/>
          </w:tcPr>
          <w:p w:rsidR="009C41A1" w:rsidRPr="009C41A1" w:rsidRDefault="009C41A1" w:rsidP="00B1229B">
            <w:pPr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Enquiry Question</w:t>
            </w:r>
          </w:p>
        </w:tc>
        <w:tc>
          <w:tcPr>
            <w:tcW w:w="3275" w:type="dxa"/>
          </w:tcPr>
          <w:p w:rsidR="009C41A1" w:rsidRPr="009C41A1" w:rsidRDefault="009C41A1" w:rsidP="00B1229B">
            <w:pPr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Main Curriculum Focus</w:t>
            </w:r>
          </w:p>
        </w:tc>
        <w:tc>
          <w:tcPr>
            <w:tcW w:w="3276" w:type="dxa"/>
          </w:tcPr>
          <w:p w:rsidR="009C41A1" w:rsidRPr="009C41A1" w:rsidRDefault="009C41A1" w:rsidP="00B1229B">
            <w:pPr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Big Finish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EYFS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Year One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My Family History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What was life like when our Grandparents were children?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Changes within living memory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Spend a day at Grandad’s school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The Greatest Explorers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Who were the greatest explorers?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Lives of significant individuals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Design a memorial to the greatest explorer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Great Inventions – Transport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 xml:space="preserve">How did the first flight change the world/why were the </w:t>
            </w:r>
            <w:proofErr w:type="spellStart"/>
            <w:r w:rsidRPr="009C41A1">
              <w:rPr>
                <w:color w:val="4472C4" w:themeColor="accent5"/>
                <w:sz w:val="16"/>
                <w:szCs w:val="16"/>
              </w:rPr>
              <w:t>Rainhill</w:t>
            </w:r>
            <w:proofErr w:type="spellEnd"/>
            <w:r w:rsidRPr="009C41A1">
              <w:rPr>
                <w:color w:val="4472C4" w:themeColor="accent5"/>
                <w:sz w:val="16"/>
                <w:szCs w:val="16"/>
              </w:rPr>
              <w:t xml:space="preserve"> Trials important?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Events beyond living memory nationally or globally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Design a commemorative train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Year Two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Bonfire Night and The Great Fire of London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Should we still celebrate Bonfire Night/Did the Great Fire make London a better or worse place?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Events beyond living memory nationally or globally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sz w:val="16"/>
                <w:szCs w:val="16"/>
              </w:rPr>
            </w:pP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Holidays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How have holidays changed over time?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Changes within living memory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Create a pop-up seaside from the 1950s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Our Local Heroes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Who are our Local Heroes?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Local History Study: lives of significant individuals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Create a mini museum dedicated to your local heroes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Year Three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833C0B" w:themeColor="accent2" w:themeShade="80"/>
                <w:sz w:val="16"/>
                <w:szCs w:val="16"/>
              </w:rPr>
            </w:pPr>
            <w:r w:rsidRPr="009C41A1">
              <w:rPr>
                <w:color w:val="833C0B" w:themeColor="accent2" w:themeShade="80"/>
                <w:sz w:val="16"/>
                <w:szCs w:val="16"/>
              </w:rPr>
              <w:t>The Stone Age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833C0B" w:themeColor="accent2" w:themeShade="80"/>
                <w:sz w:val="16"/>
                <w:szCs w:val="16"/>
              </w:rPr>
            </w:pPr>
            <w:r w:rsidRPr="009C41A1">
              <w:rPr>
                <w:color w:val="833C0B" w:themeColor="accent2" w:themeShade="80"/>
                <w:sz w:val="16"/>
                <w:szCs w:val="16"/>
              </w:rPr>
              <w:t>What was new about the New Stone Age?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833C0B" w:themeColor="accent2" w:themeShade="80"/>
                <w:sz w:val="16"/>
                <w:szCs w:val="16"/>
              </w:rPr>
            </w:pPr>
            <w:r w:rsidRPr="009C41A1">
              <w:rPr>
                <w:color w:val="833C0B" w:themeColor="accent2" w:themeShade="80"/>
                <w:sz w:val="16"/>
                <w:szCs w:val="16"/>
              </w:rPr>
              <w:t>Changes in Britain from the Stone Age to the Iron Age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833C0B" w:themeColor="accent2" w:themeShade="80"/>
                <w:sz w:val="16"/>
                <w:szCs w:val="16"/>
              </w:rPr>
            </w:pPr>
            <w:r w:rsidRPr="009C41A1">
              <w:rPr>
                <w:color w:val="833C0B" w:themeColor="accent2" w:themeShade="80"/>
                <w:sz w:val="16"/>
                <w:szCs w:val="16"/>
              </w:rPr>
              <w:t>Perform a play depicting the changes in the Stone Age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833C0B" w:themeColor="accent2" w:themeShade="80"/>
                <w:sz w:val="16"/>
                <w:szCs w:val="16"/>
              </w:rPr>
            </w:pPr>
            <w:r w:rsidRPr="009C41A1">
              <w:rPr>
                <w:color w:val="833C0B" w:themeColor="accent2" w:themeShade="80"/>
                <w:sz w:val="16"/>
                <w:szCs w:val="16"/>
              </w:rPr>
              <w:t>The Bronze Age and the Iron Age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833C0B" w:themeColor="accent2" w:themeShade="80"/>
                <w:sz w:val="16"/>
                <w:szCs w:val="16"/>
              </w:rPr>
            </w:pPr>
            <w:r w:rsidRPr="009C41A1">
              <w:rPr>
                <w:color w:val="833C0B" w:themeColor="accent2" w:themeShade="80"/>
                <w:sz w:val="16"/>
                <w:szCs w:val="16"/>
              </w:rPr>
              <w:t>What was more impressive – The Bronze Age or the Iron Age?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833C0B" w:themeColor="accent2" w:themeShade="80"/>
                <w:sz w:val="16"/>
                <w:szCs w:val="16"/>
              </w:rPr>
            </w:pPr>
            <w:r w:rsidRPr="009C41A1">
              <w:rPr>
                <w:color w:val="833C0B" w:themeColor="accent2" w:themeShade="80"/>
                <w:sz w:val="16"/>
                <w:szCs w:val="16"/>
              </w:rPr>
              <w:t>Changes in Britain from the Stone Age to the Iron Age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833C0B" w:themeColor="accent2" w:themeShade="80"/>
                <w:sz w:val="16"/>
                <w:szCs w:val="16"/>
              </w:rPr>
            </w:pPr>
            <w:r w:rsidRPr="009C41A1">
              <w:rPr>
                <w:color w:val="833C0B" w:themeColor="accent2" w:themeShade="80"/>
                <w:sz w:val="16"/>
                <w:szCs w:val="16"/>
              </w:rPr>
              <w:t>Hold your own debate on the greatest development in this period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Local History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Why should we preserve our locality?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Local History Study: A theme in British history that extends knowledge beyond 1066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7030A0"/>
                <w:sz w:val="16"/>
                <w:szCs w:val="16"/>
              </w:rPr>
            </w:pPr>
            <w:r w:rsidRPr="009C41A1">
              <w:rPr>
                <w:color w:val="7030A0"/>
                <w:sz w:val="16"/>
                <w:szCs w:val="16"/>
              </w:rPr>
              <w:t>Create a campaign to preserve a local treasure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Year Four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The Ancient Egyptians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How much did the Ancient Egyptians achieve?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The achievements of the earliest civilisations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Create an Egyptian time capsule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Roman Britain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What happened when the Romans came to Britain?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The Roman Empire and its impact on Britain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Stage a Roman army experience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0066"/>
                <w:sz w:val="16"/>
                <w:szCs w:val="16"/>
              </w:rPr>
            </w:pPr>
            <w:r w:rsidRPr="009C41A1">
              <w:rPr>
                <w:color w:val="FF0066"/>
                <w:sz w:val="16"/>
                <w:szCs w:val="16"/>
              </w:rPr>
              <w:t>Crime and Punishment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0066"/>
                <w:sz w:val="16"/>
                <w:szCs w:val="16"/>
              </w:rPr>
            </w:pPr>
            <w:r w:rsidRPr="009C41A1">
              <w:rPr>
                <w:color w:val="FF0066"/>
                <w:sz w:val="16"/>
                <w:szCs w:val="16"/>
              </w:rPr>
              <w:t>How has Crime and Punishment changed over time?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0066"/>
                <w:sz w:val="16"/>
                <w:szCs w:val="16"/>
              </w:rPr>
            </w:pPr>
            <w:r w:rsidRPr="009C41A1">
              <w:rPr>
                <w:color w:val="FF0066"/>
                <w:sz w:val="16"/>
                <w:szCs w:val="16"/>
              </w:rPr>
              <w:t>A study of a theme in British History that extends knowledge beyond 1066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0066"/>
                <w:sz w:val="16"/>
                <w:szCs w:val="16"/>
              </w:rPr>
            </w:pPr>
            <w:r w:rsidRPr="009C41A1">
              <w:rPr>
                <w:color w:val="FF0066"/>
                <w:sz w:val="16"/>
                <w:szCs w:val="16"/>
              </w:rPr>
              <w:t>Create a display of the changes in crime and punishment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Year Five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The Anglo Saxons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Was the Anglo-Saxon period really a Dark Age?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Britain’ settlement by Anglo-Saxons and Scots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Carry out an archaeological excavation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The Vikings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Would the Vikings do anything for money?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The Viking and Anglo-Saxon struggle for the Kingdom of England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FFFF00"/>
                <w:sz w:val="16"/>
                <w:szCs w:val="16"/>
              </w:rPr>
            </w:pPr>
            <w:r w:rsidRPr="009C41A1">
              <w:rPr>
                <w:color w:val="FFFF00"/>
                <w:sz w:val="16"/>
                <w:szCs w:val="16"/>
              </w:rPr>
              <w:t>Write your own version of a Viking Saga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Journeys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What makes people go on a journey?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A study of a theme in British History that extends knowledge beyond 1066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9C41A1" w:rsidRPr="009C41A1" w:rsidRDefault="009C41A1" w:rsidP="00B1229B">
            <w:pPr>
              <w:rPr>
                <w:color w:val="4472C4" w:themeColor="accent5"/>
                <w:sz w:val="16"/>
                <w:szCs w:val="16"/>
              </w:rPr>
            </w:pPr>
            <w:r w:rsidRPr="009C41A1">
              <w:rPr>
                <w:color w:val="4472C4" w:themeColor="accent5"/>
                <w:sz w:val="16"/>
                <w:szCs w:val="16"/>
              </w:rPr>
              <w:t>Hold an assembly to link migration today with events in the past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C41A1">
              <w:rPr>
                <w:sz w:val="16"/>
                <w:szCs w:val="16"/>
              </w:rPr>
              <w:t>Year Six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The Maya Civilisation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Why should we remember the Maya?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The achievements of a non-European society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Make your own Maya codex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The Ancient Greeks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What did the Greeks do for us?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A study of Greek life and achievements and the impact on the Western World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ED7D31" w:themeColor="accent2"/>
                <w:sz w:val="16"/>
                <w:szCs w:val="16"/>
              </w:rPr>
            </w:pPr>
            <w:r w:rsidRPr="009C41A1">
              <w:rPr>
                <w:color w:val="ED7D31" w:themeColor="accent2"/>
                <w:sz w:val="16"/>
                <w:szCs w:val="16"/>
              </w:rPr>
              <w:t>Lead a special social event about the legacies and influences of the Ancient Greeks</w:t>
            </w:r>
          </w:p>
        </w:tc>
      </w:tr>
      <w:tr w:rsidR="009C41A1" w:rsidRPr="009C41A1" w:rsidTr="00B1229B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9C41A1" w:rsidRPr="009C41A1" w:rsidRDefault="009C41A1" w:rsidP="00B1229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0066"/>
                <w:sz w:val="16"/>
                <w:szCs w:val="16"/>
              </w:rPr>
            </w:pPr>
            <w:r w:rsidRPr="009C41A1">
              <w:rPr>
                <w:color w:val="FF0066"/>
                <w:sz w:val="16"/>
                <w:szCs w:val="16"/>
              </w:rPr>
              <w:t>The Impact of War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0066"/>
                <w:sz w:val="16"/>
                <w:szCs w:val="16"/>
              </w:rPr>
            </w:pPr>
            <w:r w:rsidRPr="009C41A1">
              <w:rPr>
                <w:color w:val="FF0066"/>
                <w:sz w:val="16"/>
                <w:szCs w:val="16"/>
              </w:rPr>
              <w:t>Did WW1 or WW2 have the biggest impact on our locality?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0066"/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9C41A1" w:rsidRPr="009C41A1" w:rsidRDefault="009C41A1" w:rsidP="00B1229B">
            <w:pPr>
              <w:rPr>
                <w:color w:val="FF0066"/>
                <w:sz w:val="16"/>
                <w:szCs w:val="16"/>
              </w:rPr>
            </w:pPr>
          </w:p>
        </w:tc>
      </w:tr>
    </w:tbl>
    <w:p w:rsidR="00B7363D" w:rsidRDefault="00B1229B"/>
    <w:p w:rsidR="006E5A55" w:rsidRDefault="006E5A55">
      <w:pPr>
        <w:rPr>
          <w:color w:val="7030A0"/>
        </w:rPr>
      </w:pPr>
      <w:r>
        <w:rPr>
          <w:noProof/>
          <w:lang w:eastAsia="en-GB"/>
        </w:rPr>
        <w:drawing>
          <wp:inline distT="0" distB="0" distL="0" distR="0" wp14:anchorId="5B2A0DDA" wp14:editId="0E5D37AB">
            <wp:extent cx="674239" cy="664468"/>
            <wp:effectExtent l="0" t="0" r="0" b="254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239" cy="66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030A0"/>
        </w:rPr>
        <w:t>Locate- Purple</w:t>
      </w:r>
    </w:p>
    <w:p w:rsidR="006E5A55" w:rsidRDefault="006E5A55">
      <w:pPr>
        <w:rPr>
          <w:color w:val="ED7D31" w:themeColor="accent2"/>
        </w:rPr>
      </w:pPr>
      <w:r>
        <w:rPr>
          <w:noProof/>
          <w:lang w:eastAsia="en-GB"/>
        </w:rPr>
        <w:drawing>
          <wp:inline distT="0" distB="0" distL="0" distR="0" wp14:anchorId="7F77907D" wp14:editId="28EEFCEE">
            <wp:extent cx="860317" cy="860317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317" cy="86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ED7D31" w:themeColor="accent2"/>
        </w:rPr>
        <w:t>Society- Orange</w:t>
      </w:r>
    </w:p>
    <w:p w:rsidR="006E5A55" w:rsidRDefault="006E5A55">
      <w:pPr>
        <w:rPr>
          <w:color w:val="1F4E79" w:themeColor="accent1" w:themeShade="80"/>
        </w:rPr>
      </w:pPr>
      <w:r>
        <w:rPr>
          <w:noProof/>
          <w:lang w:eastAsia="en-GB"/>
        </w:rPr>
        <w:drawing>
          <wp:inline distT="0" distB="0" distL="0" distR="0" wp14:anchorId="1F7ECC87" wp14:editId="5E791169">
            <wp:extent cx="730829" cy="669928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829" cy="66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>Travel- Blue</w:t>
      </w:r>
    </w:p>
    <w:p w:rsidR="006E5A55" w:rsidRDefault="006E5A55">
      <w:pPr>
        <w:rPr>
          <w:color w:val="FFFF00"/>
        </w:rPr>
      </w:pPr>
      <w:r>
        <w:rPr>
          <w:noProof/>
          <w:lang w:eastAsia="en-GB"/>
        </w:rPr>
        <w:lastRenderedPageBreak/>
        <w:drawing>
          <wp:inline distT="0" distB="0" distL="0" distR="0" wp14:anchorId="69B3B6E5" wp14:editId="760F6FC4">
            <wp:extent cx="971330" cy="797513"/>
            <wp:effectExtent l="0" t="0" r="63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330" cy="7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FF00"/>
        </w:rPr>
        <w:t>Settlements- Yellow</w:t>
      </w:r>
      <w:bookmarkStart w:id="0" w:name="_GoBack"/>
      <w:bookmarkEnd w:id="0"/>
    </w:p>
    <w:p w:rsidR="006E5A55" w:rsidRDefault="006E5A55">
      <w:pPr>
        <w:rPr>
          <w:color w:val="833C0B" w:themeColor="accent2" w:themeShade="80"/>
        </w:rPr>
      </w:pPr>
      <w:r>
        <w:rPr>
          <w:noProof/>
          <w:lang w:eastAsia="en-GB"/>
        </w:rPr>
        <w:drawing>
          <wp:inline distT="0" distB="0" distL="0" distR="0" wp14:anchorId="4E0F4658" wp14:editId="3B0A836C">
            <wp:extent cx="726203" cy="726203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203" cy="72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</w:rPr>
        <w:t>Trade- Brown</w:t>
      </w:r>
    </w:p>
    <w:p w:rsidR="006E5A55" w:rsidRDefault="006E5A55">
      <w:pPr>
        <w:rPr>
          <w:color w:val="ED7D31" w:themeColor="accent2"/>
        </w:rPr>
      </w:pPr>
      <w:r>
        <w:rPr>
          <w:noProof/>
          <w:lang w:eastAsia="en-GB"/>
        </w:rPr>
        <w:drawing>
          <wp:inline distT="0" distB="0" distL="0" distR="0" wp14:anchorId="5BAC8F6E" wp14:editId="6429C7FB">
            <wp:extent cx="646016" cy="646016"/>
            <wp:effectExtent l="0" t="0" r="0" b="1905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016" cy="64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ED7D31" w:themeColor="accent2"/>
        </w:rPr>
        <w:t>Beliefs- Orange</w:t>
      </w:r>
    </w:p>
    <w:p w:rsidR="00A057BC" w:rsidRPr="00A057BC" w:rsidRDefault="00A057BC">
      <w:pPr>
        <w:rPr>
          <w:color w:val="70AD47" w:themeColor="accent6"/>
        </w:rPr>
      </w:pPr>
      <w:r>
        <w:rPr>
          <w:noProof/>
          <w:lang w:eastAsia="en-GB"/>
        </w:rPr>
        <w:drawing>
          <wp:inline distT="0" distB="0" distL="0" distR="0" wp14:anchorId="7E288D90" wp14:editId="48CEDBC1">
            <wp:extent cx="690432" cy="681581"/>
            <wp:effectExtent l="0" t="0" r="0" b="444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0432" cy="68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0AD47" w:themeColor="accent6"/>
        </w:rPr>
        <w:t>Conflict- Green</w:t>
      </w:r>
    </w:p>
    <w:sectPr w:rsidR="00A057BC" w:rsidRPr="00A057BC" w:rsidSect="00014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7B"/>
    <w:rsid w:val="0001417B"/>
    <w:rsid w:val="000A6929"/>
    <w:rsid w:val="00306820"/>
    <w:rsid w:val="00503169"/>
    <w:rsid w:val="006E5A55"/>
    <w:rsid w:val="009C41A1"/>
    <w:rsid w:val="00A057BC"/>
    <w:rsid w:val="00B1229B"/>
    <w:rsid w:val="00C409D8"/>
    <w:rsid w:val="00CB60D9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4333"/>
  <w15:chartTrackingRefBased/>
  <w15:docId w15:val="{0A09F87D-E57B-46B5-96C5-0887CEB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9C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Kirk</dc:creator>
  <cp:keywords/>
  <dc:description/>
  <cp:lastModifiedBy>Ryan Taylor</cp:lastModifiedBy>
  <cp:revision>2</cp:revision>
  <dcterms:created xsi:type="dcterms:W3CDTF">2022-03-23T13:42:00Z</dcterms:created>
  <dcterms:modified xsi:type="dcterms:W3CDTF">2022-03-23T13:42:00Z</dcterms:modified>
</cp:coreProperties>
</file>