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177C" w14:textId="77777777" w:rsidR="00C21462" w:rsidRDefault="00C21462">
      <w:pPr>
        <w:pStyle w:val="BodyText"/>
        <w:rPr>
          <w:rFonts w:ascii="Times New Roman"/>
          <w:sz w:val="88"/>
        </w:rPr>
      </w:pPr>
    </w:p>
    <w:p w14:paraId="0BBDEE01" w14:textId="77777777" w:rsidR="00C21462" w:rsidRDefault="00C21462">
      <w:pPr>
        <w:pStyle w:val="BodyText"/>
        <w:rPr>
          <w:rFonts w:ascii="Times New Roman"/>
          <w:sz w:val="88"/>
        </w:rPr>
      </w:pPr>
    </w:p>
    <w:p w14:paraId="10605CE1" w14:textId="77777777" w:rsidR="00C21462" w:rsidRDefault="00C21462">
      <w:pPr>
        <w:pStyle w:val="BodyText"/>
        <w:rPr>
          <w:rFonts w:ascii="Times New Roman"/>
          <w:sz w:val="88"/>
        </w:rPr>
      </w:pPr>
    </w:p>
    <w:p w14:paraId="5BD7E646" w14:textId="77777777" w:rsidR="00C21462" w:rsidRDefault="00C21462">
      <w:pPr>
        <w:pStyle w:val="BodyText"/>
        <w:rPr>
          <w:rFonts w:ascii="Times New Roman"/>
          <w:sz w:val="88"/>
        </w:rPr>
      </w:pPr>
    </w:p>
    <w:p w14:paraId="04A9F0A9" w14:textId="77777777" w:rsidR="00C21462" w:rsidRDefault="00C21462">
      <w:pPr>
        <w:pStyle w:val="BodyText"/>
        <w:rPr>
          <w:rFonts w:ascii="Times New Roman"/>
          <w:sz w:val="88"/>
        </w:rPr>
      </w:pPr>
    </w:p>
    <w:p w14:paraId="06824616" w14:textId="77777777" w:rsidR="00C21462" w:rsidRDefault="00C21462">
      <w:pPr>
        <w:pStyle w:val="BodyText"/>
        <w:rPr>
          <w:rFonts w:ascii="Times New Roman"/>
          <w:sz w:val="88"/>
        </w:rPr>
      </w:pPr>
    </w:p>
    <w:p w14:paraId="4EC7606E" w14:textId="77777777" w:rsidR="00C21462" w:rsidRDefault="00C21462">
      <w:pPr>
        <w:pStyle w:val="BodyText"/>
        <w:spacing w:before="657"/>
        <w:rPr>
          <w:rFonts w:ascii="Times New Roman"/>
          <w:sz w:val="88"/>
        </w:rPr>
      </w:pPr>
    </w:p>
    <w:p w14:paraId="51CB3CC4" w14:textId="77777777" w:rsidR="00C21462" w:rsidRDefault="00446E91">
      <w:pPr>
        <w:pStyle w:val="Title"/>
      </w:pPr>
      <w:r>
        <w:rPr>
          <w:spacing w:val="-4"/>
        </w:rPr>
        <w:t>EYFS</w:t>
      </w:r>
      <w:r>
        <w:rPr>
          <w:spacing w:val="-56"/>
        </w:rPr>
        <w:t xml:space="preserve"> </w:t>
      </w:r>
      <w:r>
        <w:rPr>
          <w:spacing w:val="-2"/>
        </w:rPr>
        <w:t>Policy</w:t>
      </w:r>
    </w:p>
    <w:p w14:paraId="7CE71F1D" w14:textId="77777777" w:rsidR="00C21462" w:rsidRDefault="00C21462">
      <w:pPr>
        <w:pStyle w:val="BodyText"/>
        <w:rPr>
          <w:sz w:val="20"/>
        </w:rPr>
      </w:pPr>
    </w:p>
    <w:p w14:paraId="49A19BAA" w14:textId="77777777" w:rsidR="00C21462" w:rsidRDefault="00C21462">
      <w:pPr>
        <w:pStyle w:val="BodyText"/>
        <w:rPr>
          <w:sz w:val="20"/>
        </w:rPr>
      </w:pPr>
    </w:p>
    <w:p w14:paraId="57DD939C" w14:textId="77777777" w:rsidR="00C21462" w:rsidRDefault="00C21462">
      <w:pPr>
        <w:pStyle w:val="BodyText"/>
        <w:rPr>
          <w:sz w:val="20"/>
        </w:rPr>
      </w:pPr>
    </w:p>
    <w:p w14:paraId="6A74B31E" w14:textId="77777777" w:rsidR="00C21462" w:rsidRDefault="00C21462">
      <w:pPr>
        <w:pStyle w:val="BodyText"/>
        <w:rPr>
          <w:sz w:val="20"/>
        </w:rPr>
      </w:pPr>
    </w:p>
    <w:p w14:paraId="1A0871DF" w14:textId="77777777" w:rsidR="00C21462" w:rsidRDefault="00C21462">
      <w:pPr>
        <w:pStyle w:val="BodyText"/>
        <w:rPr>
          <w:sz w:val="20"/>
        </w:rPr>
      </w:pPr>
    </w:p>
    <w:p w14:paraId="51054809" w14:textId="77777777" w:rsidR="00C21462" w:rsidRDefault="00C21462">
      <w:pPr>
        <w:pStyle w:val="BodyText"/>
        <w:spacing w:before="24"/>
        <w:rPr>
          <w:sz w:val="20"/>
        </w:rPr>
      </w:pPr>
    </w:p>
    <w:p w14:paraId="52A95ACF" w14:textId="77777777" w:rsidR="00C21462" w:rsidRDefault="00C21462">
      <w:pPr>
        <w:pStyle w:val="BodyText"/>
        <w:rPr>
          <w:sz w:val="20"/>
        </w:rPr>
        <w:sectPr w:rsidR="00C21462">
          <w:type w:val="continuous"/>
          <w:pgSz w:w="11910" w:h="16840"/>
          <w:pgMar w:top="1920" w:right="566" w:bottom="280" w:left="850" w:header="720" w:footer="720" w:gutter="0"/>
          <w:cols w:space="720"/>
        </w:sectPr>
      </w:pPr>
    </w:p>
    <w:p w14:paraId="460D935C" w14:textId="19E38090" w:rsidR="00C21462" w:rsidRDefault="00446E91" w:rsidP="009B6A86">
      <w:pPr>
        <w:spacing w:before="95" w:line="376" w:lineRule="auto"/>
        <w:ind w:left="1906" w:right="357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500288" behindDoc="1" locked="0" layoutInCell="1" allowOverlap="1" wp14:anchorId="4FD055D4" wp14:editId="06797CC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9587"/>
            <wp:effectExtent l="0" t="0" r="0" b="0"/>
            <wp:wrapNone/>
            <wp:docPr id="1" name="Image 1" descr="Policy Front Templa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licy Front Templa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A86">
        <w:rPr>
          <w:sz w:val="21"/>
        </w:rPr>
        <w:t xml:space="preserve">Larkhill Primary </w:t>
      </w:r>
      <w:r>
        <w:rPr>
          <w:spacing w:val="-10"/>
          <w:sz w:val="21"/>
        </w:rPr>
        <w:t>2</w:t>
      </w:r>
    </w:p>
    <w:p w14:paraId="11DB1A4C" w14:textId="3247785A" w:rsidR="00C21462" w:rsidRDefault="009B6A86">
      <w:pPr>
        <w:spacing w:line="374" w:lineRule="auto"/>
        <w:ind w:left="1872" w:firstLine="33"/>
        <w:rPr>
          <w:sz w:val="21"/>
        </w:rPr>
      </w:pPr>
      <w:r>
        <w:rPr>
          <w:sz w:val="21"/>
        </w:rPr>
        <w:t>Charlotte Harmer</w:t>
      </w:r>
      <w:r w:rsidR="00446E91">
        <w:rPr>
          <w:sz w:val="21"/>
        </w:rPr>
        <w:t xml:space="preserve"> Simon Cowley Governing Body</w:t>
      </w:r>
    </w:p>
    <w:p w14:paraId="1D8CA257" w14:textId="77777777" w:rsidR="00C21462" w:rsidRDefault="00446E91">
      <w:pPr>
        <w:spacing w:before="160"/>
        <w:rPr>
          <w:sz w:val="21"/>
        </w:rPr>
      </w:pPr>
      <w:r>
        <w:br w:type="column"/>
      </w:r>
    </w:p>
    <w:p w14:paraId="373C9715" w14:textId="5FE10509" w:rsidR="00C21462" w:rsidRDefault="00446E91">
      <w:pPr>
        <w:spacing w:before="1" w:line="386" w:lineRule="auto"/>
        <w:ind w:left="1872" w:right="1931"/>
        <w:rPr>
          <w:sz w:val="21"/>
        </w:rPr>
      </w:pPr>
      <w:r>
        <w:rPr>
          <w:sz w:val="21"/>
        </w:rPr>
        <w:t>June</w:t>
      </w:r>
      <w:r>
        <w:rPr>
          <w:spacing w:val="-15"/>
          <w:sz w:val="21"/>
        </w:rPr>
        <w:t xml:space="preserve"> </w:t>
      </w:r>
      <w:r>
        <w:rPr>
          <w:sz w:val="21"/>
        </w:rPr>
        <w:t>202</w:t>
      </w:r>
      <w:r w:rsidR="009B6A86">
        <w:rPr>
          <w:sz w:val="21"/>
        </w:rPr>
        <w:t>3</w:t>
      </w:r>
      <w:r>
        <w:rPr>
          <w:sz w:val="21"/>
        </w:rPr>
        <w:t xml:space="preserve"> </w:t>
      </w:r>
      <w:r>
        <w:rPr>
          <w:spacing w:val="-4"/>
          <w:sz w:val="21"/>
        </w:rPr>
        <w:t>n/a</w:t>
      </w:r>
    </w:p>
    <w:p w14:paraId="2A7CD24D" w14:textId="2040458F" w:rsidR="00C21462" w:rsidRDefault="00446E91">
      <w:pPr>
        <w:spacing w:line="237" w:lineRule="exact"/>
        <w:ind w:left="1872"/>
        <w:rPr>
          <w:sz w:val="21"/>
        </w:rPr>
      </w:pPr>
      <w:r>
        <w:rPr>
          <w:sz w:val="21"/>
        </w:rPr>
        <w:t>Sept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202</w:t>
      </w:r>
      <w:r w:rsidR="009B6A86">
        <w:rPr>
          <w:spacing w:val="-4"/>
          <w:sz w:val="21"/>
        </w:rPr>
        <w:t>6</w:t>
      </w:r>
    </w:p>
    <w:p w14:paraId="119CAD5E" w14:textId="77777777" w:rsidR="00C21462" w:rsidRDefault="00C21462">
      <w:pPr>
        <w:spacing w:line="237" w:lineRule="exact"/>
        <w:rPr>
          <w:sz w:val="21"/>
        </w:rPr>
        <w:sectPr w:rsidR="00C21462">
          <w:type w:val="continuous"/>
          <w:pgSz w:w="11910" w:h="16840"/>
          <w:pgMar w:top="1920" w:right="566" w:bottom="280" w:left="850" w:header="720" w:footer="720" w:gutter="0"/>
          <w:cols w:num="2" w:space="720" w:equalWidth="0">
            <w:col w:w="3853" w:space="1852"/>
            <w:col w:w="4789"/>
          </w:cols>
        </w:sectPr>
      </w:pPr>
    </w:p>
    <w:p w14:paraId="42B39703" w14:textId="77777777" w:rsidR="00C21462" w:rsidRDefault="00446E91">
      <w:pPr>
        <w:pStyle w:val="Heading1"/>
        <w:spacing w:before="67"/>
      </w:pPr>
      <w:r>
        <w:rPr>
          <w:noProof/>
        </w:rPr>
        <w:lastRenderedPageBreak/>
        <w:drawing>
          <wp:anchor distT="0" distB="0" distL="0" distR="0" simplePos="0" relativeHeight="487500800" behindDoc="1" locked="0" layoutInCell="1" allowOverlap="1" wp14:anchorId="7DB4EB88" wp14:editId="20BCA9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1" cy="10692383"/>
            <wp:effectExtent l="0" t="0" r="0" b="0"/>
            <wp:wrapNone/>
            <wp:docPr id="2" name="Image 2" descr="Policy Front Templat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olicy Front Template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1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  <w:spacing w:val="-4"/>
        </w:rPr>
        <w:t>Aims</w:t>
      </w:r>
    </w:p>
    <w:p w14:paraId="7EB519D7" w14:textId="669AC3F6" w:rsidR="00C21462" w:rsidRDefault="00446E91">
      <w:pPr>
        <w:pStyle w:val="BodyText"/>
        <w:spacing w:before="183" w:line="259" w:lineRule="auto"/>
        <w:ind w:left="91" w:right="162"/>
      </w:pPr>
      <w:r>
        <w:t>It is our intent that children who enter our Early Years Foundation Stage (EYFS)</w:t>
      </w:r>
      <w:r>
        <w:rPr>
          <w:spacing w:val="-1"/>
        </w:rPr>
        <w:t xml:space="preserve"> </w:t>
      </w:r>
      <w:r>
        <w:t>begin their lifelong learning journey by making progress physically, verbally, cognitively, and emotionally in all areas of learning, from their individual starting points whi</w:t>
      </w:r>
      <w:r>
        <w:t xml:space="preserve">lst developing a love of learning. At </w:t>
      </w:r>
      <w:r w:rsidR="009B6A86">
        <w:t xml:space="preserve">Larkhill </w:t>
      </w:r>
      <w:r>
        <w:t>Primary our</w:t>
      </w:r>
      <w:r>
        <w:t xml:space="preserve"> aim is to create high quality learning environments which inspire, support and enhance every child’s curiosity and imagination, making learning irresistible. We strive to work collaboratively with par</w:t>
      </w:r>
      <w:r>
        <w:t xml:space="preserve">ents and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enthusiastic</w:t>
      </w:r>
      <w:r>
        <w:rPr>
          <w:spacing w:val="-2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thrive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potential.</w:t>
      </w:r>
      <w:r>
        <w:rPr>
          <w:spacing w:val="-6"/>
        </w:rPr>
        <w:t xml:space="preserve"> </w:t>
      </w:r>
      <w:r>
        <w:t>Every child has access to a broad, balanced and differentiated curriculum that reflects our community. Our curriculum offer prepares them for the present and for the future in terms of opportunities, experiences, knowledge and skills. Through a language ri</w:t>
      </w:r>
      <w:r>
        <w:t xml:space="preserve">ch environment, all children are supported and given opportunities to become </w:t>
      </w:r>
      <w:proofErr w:type="spellStart"/>
      <w:r>
        <w:t>skilful</w:t>
      </w:r>
      <w:proofErr w:type="spellEnd"/>
      <w:r>
        <w:t xml:space="preserve"> communicators who connect with others through language and play</w:t>
      </w:r>
      <w:r>
        <w:rPr>
          <w:spacing w:val="-1"/>
        </w:rPr>
        <w:t xml:space="preserve"> </w:t>
      </w:r>
      <w:r>
        <w:t>so that all children achieve at least the expected standard at the end of the EYFS.</w:t>
      </w:r>
    </w:p>
    <w:p w14:paraId="04AD3F73" w14:textId="77777777" w:rsidR="00C21462" w:rsidRDefault="00C21462">
      <w:pPr>
        <w:pStyle w:val="BodyText"/>
      </w:pPr>
    </w:p>
    <w:p w14:paraId="0567D973" w14:textId="77777777" w:rsidR="00C21462" w:rsidRDefault="00C21462">
      <w:pPr>
        <w:pStyle w:val="BodyText"/>
        <w:spacing w:before="80"/>
      </w:pPr>
    </w:p>
    <w:p w14:paraId="7C0DCCDE" w14:textId="77777777" w:rsidR="00C21462" w:rsidRDefault="00446E91">
      <w:pPr>
        <w:pStyle w:val="Heading1"/>
      </w:pPr>
      <w:r>
        <w:rPr>
          <w:color w:val="00AF50"/>
        </w:rPr>
        <w:t>Play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Active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learn</w:t>
      </w:r>
      <w:r>
        <w:rPr>
          <w:color w:val="00AF50"/>
          <w:spacing w:val="-2"/>
        </w:rPr>
        <w:t>ing</w:t>
      </w:r>
    </w:p>
    <w:p w14:paraId="3879546A" w14:textId="3EAD5FCB" w:rsidR="00C21462" w:rsidRDefault="00446E91">
      <w:pPr>
        <w:pStyle w:val="BodyText"/>
        <w:spacing w:before="185" w:line="259" w:lineRule="auto"/>
        <w:ind w:left="91" w:right="141"/>
      </w:pPr>
      <w:r>
        <w:t>At</w:t>
      </w:r>
      <w:r>
        <w:rPr>
          <w:spacing w:val="-2"/>
        </w:rPr>
        <w:t xml:space="preserve"> </w:t>
      </w:r>
      <w:r w:rsidR="009B6A86">
        <w:t xml:space="preserve">Larkhill </w:t>
      </w:r>
      <w:r>
        <w:t xml:space="preserve">Primary </w:t>
      </w:r>
      <w:r>
        <w:rPr>
          <w:spacing w:val="-3"/>
        </w:rP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learn.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play that children have the opportunity</w:t>
      </w:r>
      <w:r>
        <w:rPr>
          <w:spacing w:val="-2"/>
        </w:rPr>
        <w:t xml:space="preserve"> </w:t>
      </w:r>
      <w:r>
        <w:t>to explore, develop and act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experiences,</w:t>
      </w:r>
      <w:r>
        <w:rPr>
          <w:spacing w:val="-1"/>
        </w:rPr>
        <w:t xml:space="preserve"> </w:t>
      </w:r>
      <w:r>
        <w:t>helping them make sense of the world. Play helps children shape thei</w:t>
      </w:r>
      <w:r>
        <w:t>r own ideas, to overcome challenges, to regulate their emotions and develop a positive sense of self.</w:t>
      </w:r>
      <w:r>
        <w:rPr>
          <w:spacing w:val="-1"/>
        </w:rPr>
        <w:t xml:space="preserve"> </w:t>
      </w:r>
      <w:r>
        <w:t xml:space="preserve">We understand the need for children to investigate and solve problems through collaborative and individual play. Children work at their highest cognitive </w:t>
      </w:r>
      <w:r>
        <w:t>level in self-chosen play.</w:t>
      </w:r>
    </w:p>
    <w:p w14:paraId="21A8326A" w14:textId="77777777" w:rsidR="00C21462" w:rsidRDefault="00446E91">
      <w:pPr>
        <w:pStyle w:val="BodyText"/>
        <w:spacing w:before="161" w:line="259" w:lineRule="auto"/>
        <w:ind w:left="91"/>
      </w:pPr>
      <w:r>
        <w:t>We</w:t>
      </w:r>
      <w:r>
        <w:rPr>
          <w:spacing w:val="-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 children with</w:t>
      </w:r>
      <w:r>
        <w:rPr>
          <w:spacing w:val="-4"/>
        </w:rPr>
        <w:t xml:space="preserve"> </w:t>
      </w:r>
      <w:r>
        <w:t>a safe</w:t>
      </w:r>
      <w:r>
        <w:rPr>
          <w:spacing w:val="-4"/>
        </w:rPr>
        <w:t xml:space="preserve"> </w:t>
      </w:r>
      <w:r>
        <w:t>and secure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environment.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 develop</w:t>
      </w:r>
      <w:r>
        <w:rPr>
          <w:spacing w:val="-1"/>
        </w:rPr>
        <w:t xml:space="preserve"> </w:t>
      </w:r>
      <w:r>
        <w:t>good relationships with all children; interacting</w:t>
      </w:r>
      <w:r>
        <w:rPr>
          <w:spacing w:val="-1"/>
        </w:rPr>
        <w:t xml:space="preserve"> </w:t>
      </w:r>
      <w:r>
        <w:t>positively with them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taking time to listen.</w:t>
      </w:r>
      <w:r>
        <w:rPr>
          <w:spacing w:val="-2"/>
        </w:rPr>
        <w:t xml:space="preserve"> </w:t>
      </w:r>
      <w:r>
        <w:t>All staff model</w:t>
      </w:r>
      <w:r>
        <w:rPr>
          <w:spacing w:val="-5"/>
        </w:rPr>
        <w:t xml:space="preserve"> </w:t>
      </w:r>
      <w:proofErr w:type="spellStart"/>
      <w:r>
        <w:t>behaviours</w:t>
      </w:r>
      <w:proofErr w:type="spellEnd"/>
      <w:r>
        <w:rPr>
          <w:spacing w:val="-4"/>
        </w:rPr>
        <w:t xml:space="preserve"> </w:t>
      </w:r>
      <w:r>
        <w:t>founded 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values and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children in</w:t>
      </w:r>
      <w:r>
        <w:rPr>
          <w:spacing w:val="-2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positive relationships</w:t>
      </w:r>
      <w:r>
        <w:rPr>
          <w:spacing w:val="-4"/>
        </w:rPr>
        <w:t xml:space="preserve"> </w:t>
      </w:r>
      <w:r>
        <w:t>and friendships</w:t>
      </w:r>
      <w:r>
        <w:rPr>
          <w:spacing w:val="-2"/>
        </w:rPr>
        <w:t xml:space="preserve"> </w:t>
      </w:r>
      <w:r>
        <w:t>with one another. It is</w:t>
      </w:r>
      <w:r>
        <w:rPr>
          <w:spacing w:val="-2"/>
        </w:rPr>
        <w:t xml:space="preserve"> </w:t>
      </w:r>
      <w:r>
        <w:t>the role of all</w:t>
      </w:r>
      <w:r>
        <w:rPr>
          <w:spacing w:val="-3"/>
        </w:rPr>
        <w:t xml:space="preserve"> </w:t>
      </w:r>
      <w:r>
        <w:t>adults within the environments to engage in high quality interactions with all children and scaf</w:t>
      </w:r>
      <w:r>
        <w:t>fold children’s learning to enable them to make progress.</w:t>
      </w:r>
    </w:p>
    <w:p w14:paraId="4CA2C00F" w14:textId="212DE4E6" w:rsidR="00C21462" w:rsidRDefault="00446E91">
      <w:pPr>
        <w:pStyle w:val="BodyText"/>
        <w:spacing w:before="160" w:line="259" w:lineRule="auto"/>
        <w:ind w:left="91" w:right="162"/>
      </w:pPr>
      <w:r>
        <w:t xml:space="preserve">At </w:t>
      </w:r>
      <w:r w:rsidR="009B6A86">
        <w:t xml:space="preserve">Larkhill Primary </w:t>
      </w:r>
      <w:r>
        <w:t xml:space="preserve">we </w:t>
      </w:r>
      <w:proofErr w:type="spellStart"/>
      <w:r>
        <w:t>recognise</w:t>
      </w:r>
      <w:proofErr w:type="spellEnd"/>
      <w:r>
        <w:t xml:space="preserve"> and value the fundamental role the learning environment plays in supporting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extending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reception</w:t>
      </w:r>
      <w:r>
        <w:rPr>
          <w:spacing w:val="-3"/>
        </w:rPr>
        <w:t xml:space="preserve"> </w:t>
      </w:r>
      <w:r>
        <w:t>classrooms,</w:t>
      </w:r>
      <w:r>
        <w:rPr>
          <w:spacing w:val="-3"/>
        </w:rPr>
        <w:t xml:space="preserve"> </w:t>
      </w:r>
      <w:r>
        <w:t>which incorp</w:t>
      </w:r>
      <w:r>
        <w:t xml:space="preserve">orate the indoor and outdoor areas are well </w:t>
      </w:r>
      <w:proofErr w:type="spellStart"/>
      <w:r>
        <w:t>organised</w:t>
      </w:r>
      <w:proofErr w:type="spellEnd"/>
      <w:r>
        <w:t xml:space="preserve"> to allow children to explore and learn securely and safely. There are areas where the children can be active and can be quiet.</w:t>
      </w:r>
    </w:p>
    <w:p w14:paraId="1AAED818" w14:textId="4371C35D" w:rsidR="00C21462" w:rsidRDefault="00446E91">
      <w:pPr>
        <w:pStyle w:val="BodyText"/>
        <w:spacing w:before="156" w:line="259" w:lineRule="auto"/>
        <w:ind w:left="91" w:right="162"/>
      </w:pPr>
      <w:r>
        <w:t xml:space="preserve">The environments are </w:t>
      </w:r>
      <w:proofErr w:type="spellStart"/>
      <w:r>
        <w:t>organised</w:t>
      </w:r>
      <w:proofErr w:type="spellEnd"/>
      <w:r>
        <w:t xml:space="preserve"> into areas where the children are able to ac</w:t>
      </w:r>
      <w:r>
        <w:t>cess resources and equipment</w:t>
      </w:r>
      <w:r>
        <w:rPr>
          <w:spacing w:val="-2"/>
        </w:rPr>
        <w:t xml:space="preserve"> </w:t>
      </w:r>
      <w:r>
        <w:t>independently.</w:t>
      </w:r>
      <w:r>
        <w:rPr>
          <w:spacing w:val="-6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reception</w:t>
      </w:r>
      <w:r>
        <w:rPr>
          <w:spacing w:val="-2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indoors</w:t>
      </w:r>
      <w:r>
        <w:rPr>
          <w:spacing w:val="-7"/>
        </w:rPr>
        <w:t xml:space="preserve"> </w:t>
      </w:r>
      <w:r>
        <w:t>and outdoors, where the three prime areas and four specific areas of learning are offered with equal importance. Due to the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adult</w:t>
      </w:r>
      <w:r>
        <w:rPr>
          <w:spacing w:val="-2"/>
        </w:rPr>
        <w:t xml:space="preserve"> </w:t>
      </w:r>
      <w:r>
        <w:t>led activities</w:t>
      </w:r>
      <w:r>
        <w:rPr>
          <w:spacing w:val="-3"/>
        </w:rPr>
        <w:t xml:space="preserve"> </w:t>
      </w:r>
      <w:r>
        <w:t>and child-initiated time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provide;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plenty</w:t>
      </w:r>
      <w:r>
        <w:rPr>
          <w:spacing w:val="-3"/>
        </w:rPr>
        <w:t xml:space="preserve"> </w:t>
      </w:r>
      <w:r>
        <w:t>of time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arise. High qual</w:t>
      </w:r>
      <w:r>
        <w:t>ity, active learning</w:t>
      </w:r>
      <w:r>
        <w:rPr>
          <w:spacing w:val="-4"/>
        </w:rPr>
        <w:t xml:space="preserve"> </w:t>
      </w:r>
      <w:r>
        <w:t>occurs</w:t>
      </w:r>
      <w:r>
        <w:rPr>
          <w:spacing w:val="-6"/>
        </w:rPr>
        <w:t xml:space="preserve"> </w:t>
      </w:r>
      <w:r>
        <w:t>when children</w:t>
      </w:r>
      <w:r>
        <w:rPr>
          <w:spacing w:val="-4"/>
        </w:rPr>
        <w:t xml:space="preserve"> </w:t>
      </w:r>
      <w:r>
        <w:t>are motivated</w:t>
      </w:r>
      <w:r>
        <w:rPr>
          <w:spacing w:val="-9"/>
        </w:rPr>
        <w:t xml:space="preserve"> </w:t>
      </w:r>
      <w:r>
        <w:t xml:space="preserve">and </w:t>
      </w:r>
      <w:r>
        <w:rPr>
          <w:spacing w:val="-2"/>
        </w:rPr>
        <w:t>interested.</w:t>
      </w:r>
    </w:p>
    <w:p w14:paraId="40A4BFA0" w14:textId="77777777" w:rsidR="00C21462" w:rsidRDefault="00446E91">
      <w:pPr>
        <w:pStyle w:val="BodyText"/>
        <w:spacing w:before="161" w:line="259" w:lineRule="auto"/>
        <w:ind w:left="91"/>
      </w:pPr>
      <w:r>
        <w:t>Children need to have some independence and control over their learning. As children develop their confidence,</w:t>
      </w:r>
      <w:r>
        <w:rPr>
          <w:spacing w:val="-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decisions.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 satisf</w:t>
      </w:r>
      <w:r>
        <w:t>action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take ownership</w:t>
      </w:r>
      <w:r>
        <w:rPr>
          <w:spacing w:val="-3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learning. Young children</w:t>
      </w:r>
      <w:r>
        <w:rPr>
          <w:spacing w:val="-3"/>
        </w:rPr>
        <w:t xml:space="preserve"> </w:t>
      </w:r>
      <w:r>
        <w:t>can engage in a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 of activities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develop their metacognition and self- regulation.</w:t>
      </w:r>
    </w:p>
    <w:p w14:paraId="16B30436" w14:textId="059B4B55" w:rsidR="00C21462" w:rsidRDefault="009B6A86" w:rsidP="009B6A86">
      <w:pPr>
        <w:pStyle w:val="BodyText"/>
      </w:pPr>
      <w:r>
        <w:t xml:space="preserve">  </w:t>
      </w:r>
      <w:r w:rsidR="00446E91">
        <w:t>‘Play</w:t>
      </w:r>
      <w:r w:rsidR="00446E91">
        <w:rPr>
          <w:spacing w:val="-4"/>
        </w:rPr>
        <w:t xml:space="preserve"> </w:t>
      </w:r>
      <w:r w:rsidR="00446E91">
        <w:t>is</w:t>
      </w:r>
      <w:r w:rsidR="00446E91">
        <w:rPr>
          <w:spacing w:val="-8"/>
        </w:rPr>
        <w:t xml:space="preserve"> </w:t>
      </w:r>
      <w:r w:rsidR="00446E91">
        <w:t>the</w:t>
      </w:r>
      <w:r w:rsidR="00446E91">
        <w:rPr>
          <w:spacing w:val="-2"/>
        </w:rPr>
        <w:t xml:space="preserve"> </w:t>
      </w:r>
      <w:r w:rsidR="00446E91">
        <w:t>highest</w:t>
      </w:r>
      <w:r w:rsidR="00446E91">
        <w:rPr>
          <w:spacing w:val="-7"/>
        </w:rPr>
        <w:t xml:space="preserve"> </w:t>
      </w:r>
      <w:r w:rsidR="00446E91">
        <w:t>form</w:t>
      </w:r>
      <w:r w:rsidR="00446E91">
        <w:rPr>
          <w:spacing w:val="-10"/>
        </w:rPr>
        <w:t xml:space="preserve"> </w:t>
      </w:r>
      <w:r w:rsidR="00446E91">
        <w:t>of</w:t>
      </w:r>
      <w:r w:rsidR="00446E91">
        <w:rPr>
          <w:spacing w:val="1"/>
        </w:rPr>
        <w:t xml:space="preserve"> </w:t>
      </w:r>
      <w:r w:rsidR="00446E91">
        <w:t>research’</w:t>
      </w:r>
      <w:r w:rsidR="00446E91">
        <w:rPr>
          <w:spacing w:val="-4"/>
        </w:rPr>
        <w:t xml:space="preserve"> </w:t>
      </w:r>
      <w:r w:rsidR="00446E91">
        <w:t>(Albert</w:t>
      </w:r>
      <w:r w:rsidR="00446E91">
        <w:rPr>
          <w:spacing w:val="-7"/>
        </w:rPr>
        <w:t xml:space="preserve"> </w:t>
      </w:r>
      <w:r w:rsidR="00446E91">
        <w:rPr>
          <w:spacing w:val="-2"/>
        </w:rPr>
        <w:t>Einstein).</w:t>
      </w:r>
    </w:p>
    <w:p w14:paraId="6CB54802" w14:textId="77777777" w:rsidR="00C21462" w:rsidRDefault="00C21462">
      <w:pPr>
        <w:pStyle w:val="BodyText"/>
        <w:rPr>
          <w:sz w:val="16"/>
        </w:rPr>
      </w:pPr>
    </w:p>
    <w:p w14:paraId="01985E01" w14:textId="77777777" w:rsidR="00C21462" w:rsidRDefault="00C21462">
      <w:pPr>
        <w:pStyle w:val="BodyText"/>
        <w:rPr>
          <w:sz w:val="16"/>
        </w:rPr>
      </w:pPr>
    </w:p>
    <w:p w14:paraId="4D5B07C8" w14:textId="77777777" w:rsidR="00C21462" w:rsidRDefault="00C21462">
      <w:pPr>
        <w:pStyle w:val="BodyText"/>
        <w:rPr>
          <w:sz w:val="16"/>
        </w:rPr>
      </w:pPr>
    </w:p>
    <w:p w14:paraId="38465F12" w14:textId="77777777" w:rsidR="00C21462" w:rsidRDefault="00C21462">
      <w:pPr>
        <w:pStyle w:val="BodyText"/>
        <w:rPr>
          <w:sz w:val="16"/>
        </w:rPr>
      </w:pPr>
    </w:p>
    <w:p w14:paraId="7EBA0B8E" w14:textId="77777777" w:rsidR="00C21462" w:rsidRDefault="00C21462">
      <w:pPr>
        <w:pStyle w:val="BodyText"/>
        <w:rPr>
          <w:sz w:val="16"/>
        </w:rPr>
      </w:pPr>
    </w:p>
    <w:p w14:paraId="425A3482" w14:textId="77777777" w:rsidR="00C21462" w:rsidRDefault="00C21462">
      <w:pPr>
        <w:pStyle w:val="BodyText"/>
        <w:rPr>
          <w:sz w:val="16"/>
        </w:rPr>
      </w:pPr>
    </w:p>
    <w:p w14:paraId="199D24B0" w14:textId="77777777" w:rsidR="00C21462" w:rsidRDefault="00C21462">
      <w:pPr>
        <w:pStyle w:val="BodyText"/>
        <w:rPr>
          <w:sz w:val="16"/>
        </w:rPr>
      </w:pPr>
    </w:p>
    <w:p w14:paraId="3C953606" w14:textId="77777777" w:rsidR="00C21462" w:rsidRDefault="00C21462">
      <w:pPr>
        <w:pStyle w:val="BodyText"/>
        <w:rPr>
          <w:sz w:val="16"/>
        </w:rPr>
      </w:pPr>
    </w:p>
    <w:p w14:paraId="434665F6" w14:textId="77777777" w:rsidR="00C21462" w:rsidRDefault="00C21462">
      <w:pPr>
        <w:pStyle w:val="BodyText"/>
        <w:rPr>
          <w:sz w:val="16"/>
        </w:rPr>
      </w:pPr>
    </w:p>
    <w:p w14:paraId="7EC269C7" w14:textId="77777777" w:rsidR="00C21462" w:rsidRDefault="00C21462">
      <w:pPr>
        <w:pStyle w:val="BodyText"/>
        <w:spacing w:before="89"/>
        <w:rPr>
          <w:sz w:val="16"/>
        </w:rPr>
      </w:pPr>
    </w:p>
    <w:p w14:paraId="0360E837" w14:textId="77777777" w:rsidR="00C21462" w:rsidRDefault="00446E91">
      <w:pPr>
        <w:ind w:left="91"/>
        <w:rPr>
          <w:rFonts w:ascii="Courier New"/>
          <w:b/>
          <w:sz w:val="16"/>
        </w:rPr>
      </w:pPr>
      <w:r>
        <w:rPr>
          <w:rFonts w:ascii="Courier New"/>
          <w:sz w:val="16"/>
        </w:rPr>
        <w:t>Page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b/>
          <w:sz w:val="16"/>
        </w:rPr>
        <w:t>2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sz w:val="16"/>
        </w:rPr>
        <w:t>of</w:t>
      </w:r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b/>
          <w:spacing w:val="-12"/>
          <w:sz w:val="16"/>
        </w:rPr>
        <w:t>4</w:t>
      </w:r>
    </w:p>
    <w:p w14:paraId="37B92F44" w14:textId="77777777" w:rsidR="00C21462" w:rsidRDefault="00C21462">
      <w:pPr>
        <w:rPr>
          <w:rFonts w:ascii="Courier New"/>
          <w:b/>
          <w:sz w:val="16"/>
        </w:rPr>
        <w:sectPr w:rsidR="00C21462">
          <w:pgSz w:w="11910" w:h="16840"/>
          <w:pgMar w:top="1120" w:right="566" w:bottom="280" w:left="850" w:header="720" w:footer="720" w:gutter="0"/>
          <w:cols w:space="720"/>
        </w:sectPr>
      </w:pPr>
    </w:p>
    <w:p w14:paraId="565720C3" w14:textId="77777777" w:rsidR="00C21462" w:rsidRDefault="00446E91">
      <w:pPr>
        <w:pStyle w:val="Heading1"/>
        <w:spacing w:before="67"/>
      </w:pPr>
      <w:r>
        <w:rPr>
          <w:noProof/>
        </w:rPr>
        <w:lastRenderedPageBreak/>
        <w:drawing>
          <wp:anchor distT="0" distB="0" distL="0" distR="0" simplePos="0" relativeHeight="487501312" behindDoc="1" locked="0" layoutInCell="1" allowOverlap="1" wp14:anchorId="00B7FA91" wp14:editId="2D144F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1" cy="10692383"/>
            <wp:effectExtent l="0" t="0" r="0" b="0"/>
            <wp:wrapNone/>
            <wp:docPr id="3" name="Image 3" descr="Policy Front Templat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olicy Front Template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1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  <w:spacing w:val="-2"/>
        </w:rPr>
        <w:t>Planning</w:t>
      </w:r>
    </w:p>
    <w:p w14:paraId="6790C99B" w14:textId="77777777" w:rsidR="00C21462" w:rsidRDefault="00446E91">
      <w:pPr>
        <w:pStyle w:val="BodyText"/>
        <w:spacing w:before="184" w:line="259" w:lineRule="auto"/>
        <w:ind w:left="91" w:right="187"/>
      </w:pPr>
      <w:r>
        <w:t>The</w:t>
      </w:r>
      <w:r>
        <w:rPr>
          <w:spacing w:val="-5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themes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curriculum overview.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take into</w:t>
      </w:r>
      <w:r>
        <w:rPr>
          <w:spacing w:val="-4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theme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observations</w:t>
      </w:r>
      <w:r>
        <w:rPr>
          <w:spacing w:val="-6"/>
        </w:rPr>
        <w:t xml:space="preserve"> </w:t>
      </w:r>
      <w:r>
        <w:t xml:space="preserve">carried out of child-initiated learning from the previous week. This enables children’s interests, achievements, and next steps to be addressed. Our curriculum coverage is based upon the Educational </w:t>
      </w:r>
      <w:proofErr w:type="spellStart"/>
      <w:r>
        <w:t>Programmes</w:t>
      </w:r>
      <w:proofErr w:type="spellEnd"/>
      <w:r>
        <w:t xml:space="preserve"> outlined in the reformed Early Years Foundatio</w:t>
      </w:r>
      <w:r>
        <w:t>n Stage Framework.</w:t>
      </w:r>
    </w:p>
    <w:p w14:paraId="3893274F" w14:textId="77777777" w:rsidR="00C21462" w:rsidRDefault="00446E91">
      <w:pPr>
        <w:pStyle w:val="BodyText"/>
        <w:spacing w:before="156" w:line="259" w:lineRule="auto"/>
        <w:ind w:left="91" w:right="162"/>
      </w:pPr>
      <w:r>
        <w:t>We</w:t>
      </w:r>
      <w:r>
        <w:rPr>
          <w:spacing w:val="-9"/>
        </w:rPr>
        <w:t xml:space="preserve"> </w:t>
      </w:r>
      <w:r>
        <w:t>plan themes</w:t>
      </w:r>
      <w:r>
        <w:rPr>
          <w:spacing w:val="-1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 year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 variety</w:t>
      </w:r>
      <w:r>
        <w:rPr>
          <w:spacing w:val="-6"/>
        </w:rPr>
        <w:t xml:space="preserve"> </w:t>
      </w:r>
      <w:r>
        <w:t>of different</w:t>
      </w:r>
      <w:r>
        <w:rPr>
          <w:spacing w:val="-5"/>
        </w:rPr>
        <w:t xml:space="preserve"> </w:t>
      </w:r>
      <w:r>
        <w:t>provocations</w:t>
      </w:r>
      <w:r>
        <w:rPr>
          <w:spacing w:val="-1"/>
        </w:rPr>
        <w:t xml:space="preserve"> </w:t>
      </w:r>
      <w:r>
        <w:t xml:space="preserve">and experiences. The themes are also supplemented by the children’s interests which helps to keep the children engaged and allows them </w:t>
      </w:r>
      <w:r>
        <w:t>to take ownership of their learning.</w:t>
      </w:r>
      <w:r>
        <w:rPr>
          <w:spacing w:val="-7"/>
        </w:rPr>
        <w:t xml:space="preserve"> </w:t>
      </w:r>
      <w:r>
        <w:t>We offer a broad and balanced curriculum, which is supported by using the ‘Development Matters’ and ‘Statutory Framework’. This enables staff to incorporate the seven areas of learning and development into a stimulating</w:t>
      </w:r>
      <w:r>
        <w:t>, creative, cross curricular approach, ensuring breadth.</w:t>
      </w:r>
    </w:p>
    <w:p w14:paraId="0057E00A" w14:textId="77777777" w:rsidR="00C21462" w:rsidRDefault="00446E91">
      <w:pPr>
        <w:pStyle w:val="BodyText"/>
        <w:spacing w:before="161" w:line="259" w:lineRule="auto"/>
        <w:ind w:left="91" w:right="162"/>
      </w:pPr>
      <w:r>
        <w:t>Staff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in-depth</w:t>
      </w:r>
      <w:r>
        <w:rPr>
          <w:spacing w:val="-1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 children’s</w:t>
      </w:r>
      <w:r>
        <w:rPr>
          <w:spacing w:val="-2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 skills and knowledge progression and a thorough understanding of child development which infor</w:t>
      </w:r>
      <w:r>
        <w:t>ms planning to ensure children reach their full potential by the end of the EYFS.</w:t>
      </w:r>
    </w:p>
    <w:p w14:paraId="463A870C" w14:textId="77777777" w:rsidR="00C21462" w:rsidRDefault="00C21462">
      <w:pPr>
        <w:pStyle w:val="BodyText"/>
      </w:pPr>
    </w:p>
    <w:p w14:paraId="4E5B9FAB" w14:textId="77777777" w:rsidR="00C21462" w:rsidRDefault="00C21462">
      <w:pPr>
        <w:pStyle w:val="BodyText"/>
        <w:spacing w:before="82"/>
      </w:pPr>
    </w:p>
    <w:p w14:paraId="2C092FD9" w14:textId="77777777" w:rsidR="00C21462" w:rsidRDefault="00446E91">
      <w:pPr>
        <w:pStyle w:val="Heading1"/>
      </w:pPr>
      <w:r>
        <w:rPr>
          <w:color w:val="00AF50"/>
        </w:rPr>
        <w:t>Assessment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and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2"/>
        </w:rPr>
        <w:t>observation</w:t>
      </w:r>
    </w:p>
    <w:p w14:paraId="777D71AB" w14:textId="09C9054D" w:rsidR="00C21462" w:rsidRDefault="00446E91">
      <w:pPr>
        <w:pStyle w:val="BodyText"/>
        <w:spacing w:before="184" w:line="259" w:lineRule="auto"/>
        <w:ind w:left="91" w:right="147"/>
      </w:pPr>
      <w:r>
        <w:t xml:space="preserve">Before children begin in our </w:t>
      </w:r>
      <w:proofErr w:type="gramStart"/>
      <w:r w:rsidR="009B6A86">
        <w:t>Reception</w:t>
      </w:r>
      <w:proofErr w:type="gramEnd"/>
      <w:r w:rsidR="009B6A86">
        <w:t xml:space="preserve"> class</w:t>
      </w:r>
      <w:r>
        <w:t xml:space="preserve"> </w:t>
      </w:r>
      <w:r w:rsidR="009B6A86">
        <w:t xml:space="preserve">all parents are invited into school for a stay and play session to enable us to meet the families. Parents and </w:t>
      </w:r>
      <w:proofErr w:type="spellStart"/>
      <w:r w:rsidR="009B6A86">
        <w:t>carers</w:t>
      </w:r>
      <w:proofErr w:type="spellEnd"/>
      <w:r w:rsidR="009B6A86">
        <w:t xml:space="preserve"> are asked to fill in key information about their child so that we can </w:t>
      </w:r>
      <w:r>
        <w:t>gather</w:t>
      </w:r>
      <w:r>
        <w:rPr>
          <w:spacing w:val="-1"/>
        </w:rPr>
        <w:t xml:space="preserve"> </w:t>
      </w:r>
      <w:r>
        <w:t xml:space="preserve">key information </w:t>
      </w:r>
      <w:r>
        <w:t>which supports the settling in process.</w:t>
      </w:r>
      <w:r w:rsidR="009B6A86">
        <w:t xml:space="preserve"> In addition, all children are visited in their current setting. Where this is not possible, a home visit or teams call is arranged. </w:t>
      </w:r>
      <w:r>
        <w:t xml:space="preserve"> On transition into reception, discussions take place with the child’s key wo</w:t>
      </w:r>
      <w:r>
        <w:t>rker</w:t>
      </w:r>
      <w:r>
        <w:rPr>
          <w:spacing w:val="-1"/>
        </w:rPr>
        <w:t xml:space="preserve"> </w:t>
      </w:r>
      <w:r>
        <w:t xml:space="preserve">in their current setting. </w:t>
      </w:r>
      <w:r>
        <w:t>From September 2021 all children i</w:t>
      </w:r>
      <w:r>
        <w:t xml:space="preserve">n reception </w:t>
      </w:r>
      <w:r w:rsidR="009B6A86">
        <w:t>have</w:t>
      </w:r>
      <w:r>
        <w:t xml:space="preserve"> undertake</w:t>
      </w:r>
      <w:r w:rsidR="009B6A86">
        <w:t>n</w:t>
      </w:r>
      <w:r>
        <w:t xml:space="preserve"> the RBA baseline assessment from the DfE. In addition to the RBA baseline, practitioners within</w:t>
      </w:r>
      <w:r>
        <w:rPr>
          <w:spacing w:val="-4"/>
        </w:rPr>
        <w:t xml:space="preserve"> </w:t>
      </w:r>
      <w:r>
        <w:t>reception will</w:t>
      </w:r>
      <w:r>
        <w:rPr>
          <w:spacing w:val="-2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an in-house</w:t>
      </w:r>
      <w:r>
        <w:rPr>
          <w:spacing w:val="-4"/>
        </w:rPr>
        <w:t xml:space="preserve"> </w:t>
      </w:r>
      <w:r>
        <w:t>baseline assessment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 a</w:t>
      </w:r>
      <w:r>
        <w:rPr>
          <w:spacing w:val="-4"/>
        </w:rPr>
        <w:t xml:space="preserve"> </w:t>
      </w:r>
      <w:r>
        <w:t>secure judgement of each child’s starting points.</w:t>
      </w:r>
    </w:p>
    <w:p w14:paraId="227EA529" w14:textId="24FA9EAA" w:rsidR="00C21462" w:rsidRDefault="00446E91">
      <w:pPr>
        <w:pStyle w:val="BodyText"/>
        <w:spacing w:before="162" w:line="259" w:lineRule="auto"/>
        <w:ind w:left="91" w:right="131"/>
      </w:pPr>
      <w:r>
        <w:t>Th</w:t>
      </w:r>
      <w:r>
        <w:t>roughout the year our nursery and reception staff carry out observations of children and record their observations and photographs</w:t>
      </w:r>
      <w:r w:rsidR="009B6A86">
        <w:t xml:space="preserve"> as a learning journey. </w:t>
      </w:r>
      <w:r>
        <w:t>This, along with pieces of work and creations</w:t>
      </w:r>
      <w:r>
        <w:rPr>
          <w:spacing w:val="-5"/>
        </w:rPr>
        <w:t xml:space="preserve"> </w:t>
      </w:r>
      <w:r>
        <w:t>the children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produced, contributes</w:t>
      </w:r>
      <w:r>
        <w:rPr>
          <w:spacing w:val="-5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 xml:space="preserve">Journey. </w:t>
      </w:r>
      <w:r>
        <w:t>Although</w:t>
      </w:r>
      <w:r>
        <w:rPr>
          <w:spacing w:val="-5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insight</w:t>
      </w:r>
      <w:r>
        <w:rPr>
          <w:spacing w:val="-6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attainm</w:t>
      </w:r>
      <w:r>
        <w:t>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making sure all children have had the opportunity to learn</w:t>
      </w:r>
      <w:r>
        <w:rPr>
          <w:spacing w:val="-1"/>
        </w:rPr>
        <w:t xml:space="preserve"> </w:t>
      </w:r>
      <w:r>
        <w:t>new knowledge and skills, our primary source of assessment</w:t>
      </w:r>
      <w:r>
        <w:rPr>
          <w:spacing w:val="-5"/>
        </w:rPr>
        <w:t xml:space="preserve"> </w:t>
      </w:r>
      <w:r>
        <w:t>judgement</w:t>
      </w:r>
      <w:r>
        <w:rPr>
          <w:spacing w:val="-5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gathered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observing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interacting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 child-initiated time when they apply their knowledge and skills independently.</w:t>
      </w:r>
    </w:p>
    <w:p w14:paraId="6F92C911" w14:textId="77777777" w:rsidR="00C21462" w:rsidRDefault="00446E91">
      <w:pPr>
        <w:pStyle w:val="BodyText"/>
        <w:spacing w:before="157" w:line="259" w:lineRule="auto"/>
        <w:ind w:left="91"/>
      </w:pPr>
      <w:r>
        <w:t>We</w:t>
      </w:r>
      <w:r>
        <w:rPr>
          <w:spacing w:val="-4"/>
        </w:rPr>
        <w:t xml:space="preserve"> </w:t>
      </w:r>
      <w:r>
        <w:t>collate our</w:t>
      </w:r>
      <w:r>
        <w:rPr>
          <w:spacing w:val="-3"/>
        </w:rPr>
        <w:t xml:space="preserve"> </w:t>
      </w:r>
      <w:r>
        <w:t>observations and assessments</w:t>
      </w:r>
      <w:r>
        <w:rPr>
          <w:spacing w:val="-1"/>
        </w:rPr>
        <w:t xml:space="preserve"> </w:t>
      </w:r>
      <w:r>
        <w:t>three times</w:t>
      </w:r>
      <w:r>
        <w:rPr>
          <w:spacing w:val="-1"/>
        </w:rPr>
        <w:t xml:space="preserve"> </w:t>
      </w:r>
      <w:r>
        <w:t>a year which are recorded on our tracking system</w:t>
      </w:r>
      <w:r>
        <w:rPr>
          <w:spacing w:val="-3"/>
        </w:rPr>
        <w:t xml:space="preserve"> </w:t>
      </w:r>
      <w:r>
        <w:t>to create</w:t>
      </w:r>
      <w:r>
        <w:rPr>
          <w:spacing w:val="-4"/>
        </w:rPr>
        <w:t xml:space="preserve"> </w:t>
      </w:r>
      <w:r>
        <w:t>a judgment</w:t>
      </w:r>
      <w:r>
        <w:rPr>
          <w:spacing w:val="-5"/>
        </w:rPr>
        <w:t xml:space="preserve"> </w:t>
      </w:r>
      <w:r>
        <w:t>of ‘on track’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‘not</w:t>
      </w:r>
      <w:r>
        <w:rPr>
          <w:spacing w:val="-5"/>
        </w:rPr>
        <w:t xml:space="preserve"> </w:t>
      </w:r>
      <w:r>
        <w:t>on track’</w:t>
      </w:r>
      <w:r>
        <w:rPr>
          <w:spacing w:val="-12"/>
        </w:rPr>
        <w:t xml:space="preserve"> </w:t>
      </w:r>
      <w:r>
        <w:t>for their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 year</w:t>
      </w:r>
      <w:r>
        <w:rPr>
          <w:spacing w:val="-8"/>
        </w:rPr>
        <w:t xml:space="preserve"> </w:t>
      </w:r>
      <w:r>
        <w:t>expectations.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</w:p>
    <w:p w14:paraId="6D3893B3" w14:textId="77777777" w:rsidR="00C21462" w:rsidRDefault="00446E91">
      <w:pPr>
        <w:pStyle w:val="BodyText"/>
        <w:spacing w:before="1" w:line="259" w:lineRule="auto"/>
        <w:ind w:left="91"/>
      </w:pPr>
      <w:r>
        <w:t>children judged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 being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to 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 of year</w:t>
      </w:r>
      <w:r>
        <w:rPr>
          <w:spacing w:val="-3"/>
        </w:rPr>
        <w:t xml:space="preserve"> </w:t>
      </w:r>
      <w:r>
        <w:t>expectations,</w:t>
      </w:r>
      <w:r>
        <w:rPr>
          <w:spacing w:val="-5"/>
        </w:rPr>
        <w:t xml:space="preserve"> </w:t>
      </w:r>
      <w:r>
        <w:t>next steps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for them based on their gaps in learning.</w:t>
      </w:r>
    </w:p>
    <w:p w14:paraId="2E87240D" w14:textId="77777777" w:rsidR="00C21462" w:rsidRDefault="00446E91">
      <w:pPr>
        <w:pStyle w:val="BodyText"/>
        <w:spacing w:before="159" w:line="259" w:lineRule="auto"/>
        <w:ind w:left="91" w:right="162"/>
      </w:pPr>
      <w:r>
        <w:t>At 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 reception,</w:t>
      </w:r>
      <w:r>
        <w:rPr>
          <w:spacing w:val="-5"/>
        </w:rPr>
        <w:t xml:space="preserve"> </w:t>
      </w:r>
      <w:r>
        <w:t>the level</w:t>
      </w:r>
      <w:r>
        <w:rPr>
          <w:spacing w:val="-7"/>
        </w:rPr>
        <w:t xml:space="preserve"> </w:t>
      </w:r>
      <w:r>
        <w:t>of development children</w:t>
      </w:r>
      <w:r>
        <w:rPr>
          <w:spacing w:val="-4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attained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defined by the Early Learning Goals (ELGs). The ELGs support staff to make a holistic, best-fit judgment about each child’s development. Parents will receive a written report which </w:t>
      </w:r>
      <w:proofErr w:type="spellStart"/>
      <w:r>
        <w:t>summarise</w:t>
      </w:r>
      <w:proofErr w:type="spellEnd"/>
      <w:r>
        <w:t xml:space="preserve"> th</w:t>
      </w:r>
      <w:r>
        <w:t>e child’s Characteristics of Effective Teaching and Learning and will state their progress against the ELGs.</w:t>
      </w:r>
    </w:p>
    <w:p w14:paraId="117EE177" w14:textId="01BCA82B" w:rsidR="00C21462" w:rsidRDefault="00446E91">
      <w:pPr>
        <w:pStyle w:val="BodyText"/>
        <w:spacing w:before="161"/>
        <w:ind w:left="91"/>
      </w:pPr>
      <w:r>
        <w:t>Moderation</w:t>
      </w:r>
      <w:r>
        <w:rPr>
          <w:spacing w:val="-5"/>
        </w:rPr>
        <w:t xml:space="preserve"> </w:t>
      </w:r>
      <w:r>
        <w:t>takes</w:t>
      </w:r>
      <w:r>
        <w:rPr>
          <w:spacing w:val="-9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8"/>
        </w:rPr>
        <w:t xml:space="preserve"> </w:t>
      </w:r>
      <w:r w:rsidR="009B6A86">
        <w:t>Larkhill Primary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WHF.</w:t>
      </w:r>
    </w:p>
    <w:p w14:paraId="4B9C446F" w14:textId="77777777" w:rsidR="00C21462" w:rsidRDefault="00C21462">
      <w:pPr>
        <w:pStyle w:val="BodyText"/>
        <w:rPr>
          <w:sz w:val="16"/>
        </w:rPr>
      </w:pPr>
    </w:p>
    <w:p w14:paraId="44FA24A0" w14:textId="77777777" w:rsidR="00C21462" w:rsidRDefault="00C21462">
      <w:pPr>
        <w:pStyle w:val="BodyText"/>
        <w:rPr>
          <w:sz w:val="16"/>
        </w:rPr>
      </w:pPr>
    </w:p>
    <w:p w14:paraId="4B5BE0D8" w14:textId="77777777" w:rsidR="00C21462" w:rsidRDefault="00C21462">
      <w:pPr>
        <w:pStyle w:val="BodyText"/>
        <w:rPr>
          <w:sz w:val="16"/>
        </w:rPr>
      </w:pPr>
    </w:p>
    <w:p w14:paraId="1ECDACB1" w14:textId="77777777" w:rsidR="00C21462" w:rsidRDefault="00C21462">
      <w:pPr>
        <w:pStyle w:val="BodyText"/>
        <w:rPr>
          <w:sz w:val="16"/>
        </w:rPr>
      </w:pPr>
    </w:p>
    <w:p w14:paraId="5366BD32" w14:textId="77777777" w:rsidR="00C21462" w:rsidRDefault="00C21462">
      <w:pPr>
        <w:pStyle w:val="BodyText"/>
        <w:rPr>
          <w:sz w:val="16"/>
        </w:rPr>
      </w:pPr>
    </w:p>
    <w:p w14:paraId="2774F82A" w14:textId="77777777" w:rsidR="00C21462" w:rsidRDefault="00C21462">
      <w:pPr>
        <w:pStyle w:val="BodyText"/>
        <w:rPr>
          <w:sz w:val="16"/>
        </w:rPr>
      </w:pPr>
    </w:p>
    <w:p w14:paraId="4D61244C" w14:textId="77777777" w:rsidR="00C21462" w:rsidRDefault="00C21462">
      <w:pPr>
        <w:pStyle w:val="BodyText"/>
        <w:spacing w:before="25"/>
        <w:rPr>
          <w:sz w:val="16"/>
        </w:rPr>
      </w:pPr>
    </w:p>
    <w:p w14:paraId="22BA4490" w14:textId="77777777" w:rsidR="00C21462" w:rsidRDefault="00446E91">
      <w:pPr>
        <w:ind w:left="91"/>
        <w:rPr>
          <w:rFonts w:ascii="Courier New"/>
          <w:b/>
          <w:sz w:val="16"/>
        </w:rPr>
      </w:pPr>
      <w:r>
        <w:rPr>
          <w:rFonts w:ascii="Courier New"/>
          <w:sz w:val="16"/>
        </w:rPr>
        <w:t>Page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b/>
          <w:sz w:val="16"/>
        </w:rPr>
        <w:t>3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sz w:val="16"/>
        </w:rPr>
        <w:t>of</w:t>
      </w:r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b/>
          <w:spacing w:val="-12"/>
          <w:sz w:val="16"/>
        </w:rPr>
        <w:t>4</w:t>
      </w:r>
    </w:p>
    <w:p w14:paraId="5EE510B1" w14:textId="77777777" w:rsidR="00C21462" w:rsidRDefault="00C21462">
      <w:pPr>
        <w:rPr>
          <w:rFonts w:ascii="Courier New"/>
          <w:b/>
          <w:sz w:val="16"/>
        </w:rPr>
        <w:sectPr w:rsidR="00C21462">
          <w:pgSz w:w="11910" w:h="16840"/>
          <w:pgMar w:top="1460" w:right="566" w:bottom="280" w:left="850" w:header="720" w:footer="720" w:gutter="0"/>
          <w:cols w:space="720"/>
        </w:sectPr>
      </w:pPr>
    </w:p>
    <w:p w14:paraId="14BE41FA" w14:textId="77777777" w:rsidR="00C21462" w:rsidRDefault="00446E91">
      <w:pPr>
        <w:pStyle w:val="Heading1"/>
        <w:spacing w:before="71"/>
      </w:pPr>
      <w:r>
        <w:rPr>
          <w:noProof/>
        </w:rPr>
        <w:lastRenderedPageBreak/>
        <w:drawing>
          <wp:anchor distT="0" distB="0" distL="0" distR="0" simplePos="0" relativeHeight="487501824" behindDoc="1" locked="0" layoutInCell="1" allowOverlap="1" wp14:anchorId="7F356F96" wp14:editId="4006B9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1" cy="10692383"/>
            <wp:effectExtent l="0" t="0" r="0" b="0"/>
            <wp:wrapNone/>
            <wp:docPr id="4" name="Image 4" descr="Policy Front Templat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olicy Front Template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1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</w:rPr>
        <w:t>Working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in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partnership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with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2"/>
        </w:rPr>
        <w:t>Parents/</w:t>
      </w:r>
      <w:proofErr w:type="spellStart"/>
      <w:r>
        <w:rPr>
          <w:color w:val="00AF50"/>
          <w:spacing w:val="-2"/>
        </w:rPr>
        <w:t>Carers</w:t>
      </w:r>
      <w:proofErr w:type="spellEnd"/>
    </w:p>
    <w:p w14:paraId="61F5C7F8" w14:textId="77777777" w:rsidR="00C21462" w:rsidRDefault="00446E91">
      <w:pPr>
        <w:pStyle w:val="BodyText"/>
        <w:spacing w:before="188" w:line="256" w:lineRule="auto"/>
        <w:ind w:left="91"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parents/</w:t>
      </w:r>
      <w:proofErr w:type="spellStart"/>
      <w:r>
        <w:t>carers</w:t>
      </w:r>
      <w:proofErr w:type="spellEnd"/>
      <w:r>
        <w:t xml:space="preserve"> are children’s first and enduring educators and we value the contribution</w:t>
      </w:r>
      <w:r>
        <w:rPr>
          <w:spacing w:val="-3"/>
        </w:rPr>
        <w:t xml:space="preserve"> </w:t>
      </w:r>
      <w:r>
        <w:t>they make.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the role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role in</w:t>
      </w:r>
      <w:r>
        <w:rPr>
          <w:spacing w:val="-3"/>
        </w:rPr>
        <w:t xml:space="preserve"> </w:t>
      </w:r>
      <w:r>
        <w:t>educating the children. We do this through:</w:t>
      </w:r>
    </w:p>
    <w:p w14:paraId="2D055F1E" w14:textId="77777777" w:rsidR="00C21462" w:rsidRDefault="00446E91">
      <w:pPr>
        <w:pStyle w:val="ListParagraph"/>
        <w:numPr>
          <w:ilvl w:val="0"/>
          <w:numId w:val="1"/>
        </w:numPr>
        <w:tabs>
          <w:tab w:val="left" w:pos="291"/>
        </w:tabs>
        <w:spacing w:before="168"/>
        <w:ind w:left="291" w:hanging="138"/>
      </w:pPr>
      <w:r>
        <w:t>Talkin</w:t>
      </w:r>
      <w:r>
        <w:t>g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start</w:t>
      </w:r>
      <w:r>
        <w:rPr>
          <w:spacing w:val="-2"/>
        </w:rPr>
        <w:t xml:space="preserve"> school.</w:t>
      </w:r>
    </w:p>
    <w:p w14:paraId="421EDC90" w14:textId="77777777" w:rsidR="00C21462" w:rsidRDefault="00446E91">
      <w:pPr>
        <w:pStyle w:val="ListParagraph"/>
        <w:numPr>
          <w:ilvl w:val="0"/>
          <w:numId w:val="1"/>
        </w:numPr>
        <w:tabs>
          <w:tab w:val="left" w:pos="229"/>
        </w:tabs>
        <w:ind w:left="229" w:hanging="138"/>
      </w:pPr>
      <w:r>
        <w:t>The</w:t>
      </w:r>
      <w:r>
        <w:rPr>
          <w:spacing w:val="-9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nursery.</w:t>
      </w:r>
    </w:p>
    <w:p w14:paraId="350051E9" w14:textId="77777777" w:rsidR="00C21462" w:rsidRDefault="00446E91">
      <w:pPr>
        <w:pStyle w:val="ListParagraph"/>
        <w:numPr>
          <w:ilvl w:val="0"/>
          <w:numId w:val="1"/>
        </w:numPr>
        <w:tabs>
          <w:tab w:val="left" w:pos="229"/>
        </w:tabs>
        <w:spacing w:line="259" w:lineRule="auto"/>
        <w:ind w:right="114" w:firstLine="0"/>
      </w:pPr>
      <w:r>
        <w:t>The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have the opportunity</w:t>
      </w:r>
      <w:r>
        <w:rPr>
          <w:spacing w:val="-3"/>
        </w:rPr>
        <w:t xml:space="preserve"> </w:t>
      </w:r>
      <w:r>
        <w:t>to come</w:t>
      </w:r>
      <w:r>
        <w:rPr>
          <w:spacing w:val="-1"/>
        </w:rPr>
        <w:t xml:space="preserve"> </w:t>
      </w:r>
      <w:r>
        <w:t>into school to</w:t>
      </w:r>
      <w:r>
        <w:rPr>
          <w:spacing w:val="-1"/>
        </w:rPr>
        <w:t xml:space="preserve"> </w:t>
      </w:r>
      <w:r>
        <w:t>spend time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 get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 their</w:t>
      </w:r>
      <w:r>
        <w:rPr>
          <w:spacing w:val="-3"/>
        </w:rPr>
        <w:t xml:space="preserve"> </w:t>
      </w:r>
      <w:r>
        <w:t>teacher. They</w:t>
      </w:r>
      <w:r>
        <w:rPr>
          <w:spacing w:val="-6"/>
        </w:rPr>
        <w:t xml:space="preserve"> </w:t>
      </w:r>
      <w:r>
        <w:t>are invited to</w:t>
      </w:r>
      <w:r>
        <w:rPr>
          <w:spacing w:val="-4"/>
        </w:rPr>
        <w:t xml:space="preserve"> </w:t>
      </w:r>
      <w:r>
        <w:t>a transition morning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afternoon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 stay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session in</w:t>
      </w:r>
      <w:r>
        <w:rPr>
          <w:spacing w:val="-4"/>
        </w:rPr>
        <w:t xml:space="preserve"> </w:t>
      </w:r>
      <w:r>
        <w:t>June/July before starting school.</w:t>
      </w:r>
    </w:p>
    <w:p w14:paraId="68532A10" w14:textId="77777777" w:rsidR="00C21462" w:rsidRDefault="00446E91">
      <w:pPr>
        <w:pStyle w:val="ListParagraph"/>
        <w:numPr>
          <w:ilvl w:val="0"/>
          <w:numId w:val="1"/>
        </w:numPr>
        <w:tabs>
          <w:tab w:val="left" w:pos="225"/>
        </w:tabs>
        <w:spacing w:before="160"/>
        <w:ind w:left="225" w:hanging="134"/>
      </w:pPr>
      <w:r>
        <w:t>We</w:t>
      </w:r>
      <w:r>
        <w:rPr>
          <w:spacing w:val="-7"/>
        </w:rPr>
        <w:t xml:space="preserve"> </w:t>
      </w:r>
      <w:r>
        <w:t>invite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starts</w:t>
      </w:r>
      <w:r>
        <w:rPr>
          <w:spacing w:val="-8"/>
        </w:rPr>
        <w:t xml:space="preserve"> </w:t>
      </w:r>
      <w:r>
        <w:rPr>
          <w:spacing w:val="-2"/>
        </w:rPr>
        <w:t>school.</w:t>
      </w:r>
    </w:p>
    <w:p w14:paraId="5981A085" w14:textId="77777777" w:rsidR="00C21462" w:rsidRDefault="00446E91">
      <w:pPr>
        <w:pStyle w:val="ListParagraph"/>
        <w:numPr>
          <w:ilvl w:val="0"/>
          <w:numId w:val="1"/>
        </w:numPr>
        <w:tabs>
          <w:tab w:val="left" w:pos="225"/>
        </w:tabs>
        <w:spacing w:line="259" w:lineRule="auto"/>
        <w:ind w:right="255" w:firstLine="0"/>
      </w:pPr>
      <w:r>
        <w:t>We</w:t>
      </w:r>
      <w:r>
        <w:rPr>
          <w:spacing w:val="-4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progress. This</w:t>
      </w:r>
      <w:r>
        <w:rPr>
          <w:spacing w:val="-1"/>
        </w:rPr>
        <w:t xml:space="preserve"> </w:t>
      </w:r>
      <w:r>
        <w:t>might</w:t>
      </w:r>
      <w:r>
        <w:rPr>
          <w:spacing w:val="17"/>
        </w:rPr>
        <w:t xml:space="preserve"> </w:t>
      </w:r>
      <w:r>
        <w:t>be an informal meeting before or after school. We also hold 2 parents’ evenings throughout the year.</w:t>
      </w:r>
    </w:p>
    <w:p w14:paraId="5CF8000E" w14:textId="77777777" w:rsidR="00C21462" w:rsidRDefault="00446E91">
      <w:pPr>
        <w:pStyle w:val="ListParagraph"/>
        <w:numPr>
          <w:ilvl w:val="0"/>
          <w:numId w:val="1"/>
        </w:numPr>
        <w:tabs>
          <w:tab w:val="left" w:pos="225"/>
        </w:tabs>
        <w:spacing w:before="159" w:line="259" w:lineRule="auto"/>
        <w:ind w:right="433" w:firstLine="0"/>
      </w:pPr>
      <w:r>
        <w:t>We</w:t>
      </w:r>
      <w:r>
        <w:rPr>
          <w:spacing w:val="-4"/>
        </w:rPr>
        <w:t xml:space="preserve"> </w:t>
      </w:r>
      <w:r>
        <w:t>invite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 ‘workshops’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ses</w:t>
      </w:r>
      <w:r>
        <w:t>sions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early reading sessions, early mathematics and phonics.</w:t>
      </w:r>
    </w:p>
    <w:p w14:paraId="31270EF3" w14:textId="77777777" w:rsidR="00C21462" w:rsidRDefault="00C21462">
      <w:pPr>
        <w:pStyle w:val="BodyText"/>
        <w:rPr>
          <w:sz w:val="16"/>
        </w:rPr>
      </w:pPr>
    </w:p>
    <w:p w14:paraId="42754F67" w14:textId="77777777" w:rsidR="00C21462" w:rsidRDefault="00C21462">
      <w:pPr>
        <w:pStyle w:val="BodyText"/>
        <w:rPr>
          <w:sz w:val="16"/>
        </w:rPr>
      </w:pPr>
    </w:p>
    <w:p w14:paraId="2973F511" w14:textId="77777777" w:rsidR="00C21462" w:rsidRDefault="00C21462">
      <w:pPr>
        <w:pStyle w:val="BodyText"/>
        <w:rPr>
          <w:sz w:val="16"/>
        </w:rPr>
      </w:pPr>
    </w:p>
    <w:p w14:paraId="608D4E10" w14:textId="77777777" w:rsidR="00C21462" w:rsidRDefault="00C21462">
      <w:pPr>
        <w:pStyle w:val="BodyText"/>
        <w:rPr>
          <w:sz w:val="16"/>
        </w:rPr>
      </w:pPr>
    </w:p>
    <w:p w14:paraId="27F8A131" w14:textId="77777777" w:rsidR="00C21462" w:rsidRDefault="00C21462">
      <w:pPr>
        <w:pStyle w:val="BodyText"/>
        <w:rPr>
          <w:sz w:val="16"/>
        </w:rPr>
      </w:pPr>
    </w:p>
    <w:p w14:paraId="084CA56D" w14:textId="77777777" w:rsidR="00C21462" w:rsidRDefault="00C21462">
      <w:pPr>
        <w:pStyle w:val="BodyText"/>
        <w:rPr>
          <w:sz w:val="16"/>
        </w:rPr>
      </w:pPr>
    </w:p>
    <w:p w14:paraId="7F730B27" w14:textId="77777777" w:rsidR="00C21462" w:rsidRDefault="00C21462">
      <w:pPr>
        <w:pStyle w:val="BodyText"/>
        <w:rPr>
          <w:sz w:val="16"/>
        </w:rPr>
      </w:pPr>
    </w:p>
    <w:p w14:paraId="7B7FDF16" w14:textId="77777777" w:rsidR="00C21462" w:rsidRDefault="00C21462">
      <w:pPr>
        <w:pStyle w:val="BodyText"/>
        <w:rPr>
          <w:sz w:val="16"/>
        </w:rPr>
      </w:pPr>
    </w:p>
    <w:p w14:paraId="739E3C03" w14:textId="77777777" w:rsidR="00C21462" w:rsidRDefault="00C21462">
      <w:pPr>
        <w:pStyle w:val="BodyText"/>
        <w:rPr>
          <w:sz w:val="16"/>
        </w:rPr>
      </w:pPr>
    </w:p>
    <w:p w14:paraId="18712405" w14:textId="77777777" w:rsidR="00C21462" w:rsidRDefault="00C21462">
      <w:pPr>
        <w:pStyle w:val="BodyText"/>
        <w:rPr>
          <w:sz w:val="16"/>
        </w:rPr>
      </w:pPr>
    </w:p>
    <w:p w14:paraId="477FA111" w14:textId="77777777" w:rsidR="00C21462" w:rsidRDefault="00C21462">
      <w:pPr>
        <w:pStyle w:val="BodyText"/>
        <w:rPr>
          <w:sz w:val="16"/>
        </w:rPr>
      </w:pPr>
    </w:p>
    <w:p w14:paraId="0652ED6F" w14:textId="77777777" w:rsidR="00C21462" w:rsidRDefault="00C21462">
      <w:pPr>
        <w:pStyle w:val="BodyText"/>
        <w:rPr>
          <w:sz w:val="16"/>
        </w:rPr>
      </w:pPr>
    </w:p>
    <w:p w14:paraId="366B7026" w14:textId="77777777" w:rsidR="00C21462" w:rsidRDefault="00C21462">
      <w:pPr>
        <w:pStyle w:val="BodyText"/>
        <w:rPr>
          <w:sz w:val="16"/>
        </w:rPr>
      </w:pPr>
    </w:p>
    <w:p w14:paraId="52BA3DD1" w14:textId="77777777" w:rsidR="00C21462" w:rsidRDefault="00C21462">
      <w:pPr>
        <w:pStyle w:val="BodyText"/>
        <w:rPr>
          <w:sz w:val="16"/>
        </w:rPr>
      </w:pPr>
    </w:p>
    <w:p w14:paraId="4DE256DD" w14:textId="77777777" w:rsidR="00C21462" w:rsidRDefault="00C21462">
      <w:pPr>
        <w:pStyle w:val="BodyText"/>
        <w:rPr>
          <w:sz w:val="16"/>
        </w:rPr>
      </w:pPr>
    </w:p>
    <w:p w14:paraId="7F2B3140" w14:textId="77777777" w:rsidR="00C21462" w:rsidRDefault="00C21462">
      <w:pPr>
        <w:pStyle w:val="BodyText"/>
        <w:rPr>
          <w:sz w:val="16"/>
        </w:rPr>
      </w:pPr>
    </w:p>
    <w:p w14:paraId="370D63B4" w14:textId="77777777" w:rsidR="00C21462" w:rsidRDefault="00C21462">
      <w:pPr>
        <w:pStyle w:val="BodyText"/>
        <w:rPr>
          <w:sz w:val="16"/>
        </w:rPr>
      </w:pPr>
    </w:p>
    <w:p w14:paraId="17B6C92F" w14:textId="77777777" w:rsidR="00C21462" w:rsidRDefault="00C21462">
      <w:pPr>
        <w:pStyle w:val="BodyText"/>
        <w:rPr>
          <w:sz w:val="16"/>
        </w:rPr>
      </w:pPr>
    </w:p>
    <w:p w14:paraId="5A50CCEA" w14:textId="77777777" w:rsidR="00C21462" w:rsidRDefault="00C21462">
      <w:pPr>
        <w:pStyle w:val="BodyText"/>
        <w:rPr>
          <w:sz w:val="16"/>
        </w:rPr>
      </w:pPr>
    </w:p>
    <w:p w14:paraId="68D219BA" w14:textId="77777777" w:rsidR="00C21462" w:rsidRDefault="00C21462">
      <w:pPr>
        <w:pStyle w:val="BodyText"/>
        <w:rPr>
          <w:sz w:val="16"/>
        </w:rPr>
      </w:pPr>
    </w:p>
    <w:p w14:paraId="5F31E3EA" w14:textId="77777777" w:rsidR="00C21462" w:rsidRDefault="00C21462">
      <w:pPr>
        <w:pStyle w:val="BodyText"/>
        <w:rPr>
          <w:sz w:val="16"/>
        </w:rPr>
      </w:pPr>
    </w:p>
    <w:p w14:paraId="18015EB4" w14:textId="77777777" w:rsidR="00C21462" w:rsidRDefault="00C21462">
      <w:pPr>
        <w:pStyle w:val="BodyText"/>
        <w:rPr>
          <w:sz w:val="16"/>
        </w:rPr>
      </w:pPr>
    </w:p>
    <w:p w14:paraId="079AD8F0" w14:textId="77777777" w:rsidR="00C21462" w:rsidRDefault="00C21462">
      <w:pPr>
        <w:pStyle w:val="BodyText"/>
        <w:rPr>
          <w:sz w:val="16"/>
        </w:rPr>
      </w:pPr>
    </w:p>
    <w:p w14:paraId="5A8135D8" w14:textId="77777777" w:rsidR="00C21462" w:rsidRDefault="00C21462">
      <w:pPr>
        <w:pStyle w:val="BodyText"/>
        <w:rPr>
          <w:sz w:val="16"/>
        </w:rPr>
      </w:pPr>
    </w:p>
    <w:p w14:paraId="29FB8453" w14:textId="77777777" w:rsidR="00C21462" w:rsidRDefault="00C21462">
      <w:pPr>
        <w:pStyle w:val="BodyText"/>
        <w:rPr>
          <w:sz w:val="16"/>
        </w:rPr>
      </w:pPr>
    </w:p>
    <w:p w14:paraId="31102A5D" w14:textId="77777777" w:rsidR="00C21462" w:rsidRDefault="00C21462">
      <w:pPr>
        <w:pStyle w:val="BodyText"/>
        <w:rPr>
          <w:sz w:val="16"/>
        </w:rPr>
      </w:pPr>
    </w:p>
    <w:p w14:paraId="5435ECD4" w14:textId="77777777" w:rsidR="00C21462" w:rsidRDefault="00C21462">
      <w:pPr>
        <w:pStyle w:val="BodyText"/>
        <w:rPr>
          <w:sz w:val="16"/>
        </w:rPr>
      </w:pPr>
    </w:p>
    <w:p w14:paraId="33CB5FF3" w14:textId="77777777" w:rsidR="00C21462" w:rsidRDefault="00C21462">
      <w:pPr>
        <w:pStyle w:val="BodyText"/>
        <w:rPr>
          <w:sz w:val="16"/>
        </w:rPr>
      </w:pPr>
    </w:p>
    <w:p w14:paraId="1C2CCC70" w14:textId="77777777" w:rsidR="00C21462" w:rsidRDefault="00C21462">
      <w:pPr>
        <w:pStyle w:val="BodyText"/>
        <w:rPr>
          <w:sz w:val="16"/>
        </w:rPr>
      </w:pPr>
    </w:p>
    <w:p w14:paraId="7DABB262" w14:textId="77777777" w:rsidR="00C21462" w:rsidRDefault="00C21462">
      <w:pPr>
        <w:pStyle w:val="BodyText"/>
        <w:rPr>
          <w:sz w:val="16"/>
        </w:rPr>
      </w:pPr>
    </w:p>
    <w:p w14:paraId="3EE767AA" w14:textId="77777777" w:rsidR="00C21462" w:rsidRDefault="00C21462">
      <w:pPr>
        <w:pStyle w:val="BodyText"/>
        <w:rPr>
          <w:sz w:val="16"/>
        </w:rPr>
      </w:pPr>
    </w:p>
    <w:p w14:paraId="4E80CD95" w14:textId="77777777" w:rsidR="00C21462" w:rsidRDefault="00C21462">
      <w:pPr>
        <w:pStyle w:val="BodyText"/>
        <w:rPr>
          <w:sz w:val="16"/>
        </w:rPr>
      </w:pPr>
    </w:p>
    <w:p w14:paraId="3E5BAB64" w14:textId="77777777" w:rsidR="00C21462" w:rsidRDefault="00C21462">
      <w:pPr>
        <w:pStyle w:val="BodyText"/>
        <w:rPr>
          <w:sz w:val="16"/>
        </w:rPr>
      </w:pPr>
    </w:p>
    <w:p w14:paraId="5DCAE222" w14:textId="77777777" w:rsidR="00C21462" w:rsidRDefault="00C21462">
      <w:pPr>
        <w:pStyle w:val="BodyText"/>
        <w:rPr>
          <w:sz w:val="16"/>
        </w:rPr>
      </w:pPr>
    </w:p>
    <w:p w14:paraId="4B522524" w14:textId="77777777" w:rsidR="00C21462" w:rsidRDefault="00C21462">
      <w:pPr>
        <w:pStyle w:val="BodyText"/>
        <w:rPr>
          <w:sz w:val="16"/>
        </w:rPr>
      </w:pPr>
    </w:p>
    <w:p w14:paraId="2967BA69" w14:textId="77777777" w:rsidR="00C21462" w:rsidRDefault="00C21462">
      <w:pPr>
        <w:pStyle w:val="BodyText"/>
        <w:rPr>
          <w:sz w:val="16"/>
        </w:rPr>
      </w:pPr>
    </w:p>
    <w:p w14:paraId="0B6709F1" w14:textId="77777777" w:rsidR="00C21462" w:rsidRDefault="00C21462">
      <w:pPr>
        <w:pStyle w:val="BodyText"/>
        <w:rPr>
          <w:sz w:val="16"/>
        </w:rPr>
      </w:pPr>
    </w:p>
    <w:p w14:paraId="0AF51415" w14:textId="77777777" w:rsidR="00C21462" w:rsidRDefault="00C21462">
      <w:pPr>
        <w:pStyle w:val="BodyText"/>
        <w:rPr>
          <w:sz w:val="16"/>
        </w:rPr>
      </w:pPr>
    </w:p>
    <w:p w14:paraId="77101F93" w14:textId="77777777" w:rsidR="00C21462" w:rsidRDefault="00C21462">
      <w:pPr>
        <w:pStyle w:val="BodyText"/>
        <w:rPr>
          <w:sz w:val="16"/>
        </w:rPr>
      </w:pPr>
    </w:p>
    <w:p w14:paraId="40984237" w14:textId="77777777" w:rsidR="00C21462" w:rsidRDefault="00C21462">
      <w:pPr>
        <w:pStyle w:val="BodyText"/>
        <w:rPr>
          <w:sz w:val="16"/>
        </w:rPr>
      </w:pPr>
    </w:p>
    <w:p w14:paraId="2C30FC8B" w14:textId="77777777" w:rsidR="00C21462" w:rsidRDefault="00C21462">
      <w:pPr>
        <w:pStyle w:val="BodyText"/>
        <w:rPr>
          <w:sz w:val="16"/>
        </w:rPr>
      </w:pPr>
    </w:p>
    <w:p w14:paraId="6E551BB0" w14:textId="77777777" w:rsidR="00C21462" w:rsidRDefault="00C21462">
      <w:pPr>
        <w:pStyle w:val="BodyText"/>
        <w:rPr>
          <w:sz w:val="16"/>
        </w:rPr>
      </w:pPr>
    </w:p>
    <w:p w14:paraId="52141BCF" w14:textId="77777777" w:rsidR="00C21462" w:rsidRDefault="00C21462">
      <w:pPr>
        <w:pStyle w:val="BodyText"/>
        <w:rPr>
          <w:sz w:val="16"/>
        </w:rPr>
      </w:pPr>
    </w:p>
    <w:p w14:paraId="687BAB30" w14:textId="77777777" w:rsidR="00C21462" w:rsidRDefault="00C21462">
      <w:pPr>
        <w:pStyle w:val="BodyText"/>
        <w:rPr>
          <w:sz w:val="16"/>
        </w:rPr>
      </w:pPr>
    </w:p>
    <w:p w14:paraId="6B634C37" w14:textId="77777777" w:rsidR="00C21462" w:rsidRDefault="00C21462">
      <w:pPr>
        <w:pStyle w:val="BodyText"/>
        <w:rPr>
          <w:sz w:val="16"/>
        </w:rPr>
      </w:pPr>
    </w:p>
    <w:p w14:paraId="5B6FDCE1" w14:textId="77777777" w:rsidR="00C21462" w:rsidRDefault="00C21462">
      <w:pPr>
        <w:pStyle w:val="BodyText"/>
        <w:rPr>
          <w:sz w:val="16"/>
        </w:rPr>
      </w:pPr>
    </w:p>
    <w:p w14:paraId="6D798A2A" w14:textId="77777777" w:rsidR="00C21462" w:rsidRDefault="00C21462">
      <w:pPr>
        <w:pStyle w:val="BodyText"/>
        <w:rPr>
          <w:sz w:val="16"/>
        </w:rPr>
      </w:pPr>
    </w:p>
    <w:p w14:paraId="6AB652B5" w14:textId="77777777" w:rsidR="00C21462" w:rsidRDefault="00C21462">
      <w:pPr>
        <w:pStyle w:val="BodyText"/>
        <w:rPr>
          <w:sz w:val="16"/>
        </w:rPr>
      </w:pPr>
    </w:p>
    <w:p w14:paraId="6F8FE7DB" w14:textId="77777777" w:rsidR="00C21462" w:rsidRDefault="00C21462">
      <w:pPr>
        <w:pStyle w:val="BodyText"/>
        <w:rPr>
          <w:sz w:val="16"/>
        </w:rPr>
      </w:pPr>
    </w:p>
    <w:p w14:paraId="7EBEB14B" w14:textId="77777777" w:rsidR="00C21462" w:rsidRDefault="00C21462">
      <w:pPr>
        <w:pStyle w:val="BodyText"/>
        <w:rPr>
          <w:sz w:val="16"/>
        </w:rPr>
      </w:pPr>
    </w:p>
    <w:p w14:paraId="74A48A72" w14:textId="77777777" w:rsidR="00C21462" w:rsidRDefault="00C21462">
      <w:pPr>
        <w:pStyle w:val="BodyText"/>
        <w:rPr>
          <w:sz w:val="16"/>
        </w:rPr>
      </w:pPr>
    </w:p>
    <w:p w14:paraId="67602F86" w14:textId="77777777" w:rsidR="00C21462" w:rsidRDefault="00C21462">
      <w:pPr>
        <w:pStyle w:val="BodyText"/>
        <w:rPr>
          <w:sz w:val="16"/>
        </w:rPr>
      </w:pPr>
    </w:p>
    <w:p w14:paraId="700C081C" w14:textId="77777777" w:rsidR="00C21462" w:rsidRDefault="00C21462">
      <w:pPr>
        <w:pStyle w:val="BodyText"/>
        <w:spacing w:before="104"/>
        <w:rPr>
          <w:sz w:val="16"/>
        </w:rPr>
      </w:pPr>
    </w:p>
    <w:p w14:paraId="18A0119C" w14:textId="77777777" w:rsidR="00C21462" w:rsidRDefault="00446E91">
      <w:pPr>
        <w:ind w:left="91"/>
        <w:rPr>
          <w:rFonts w:ascii="Courier New"/>
          <w:b/>
          <w:sz w:val="16"/>
        </w:rPr>
      </w:pPr>
      <w:r>
        <w:rPr>
          <w:rFonts w:ascii="Courier New"/>
          <w:sz w:val="16"/>
        </w:rPr>
        <w:t>Page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b/>
          <w:sz w:val="16"/>
        </w:rPr>
        <w:t>4</w:t>
      </w:r>
      <w:r>
        <w:rPr>
          <w:rFonts w:ascii="Courier New"/>
          <w:b/>
          <w:spacing w:val="-2"/>
          <w:sz w:val="16"/>
        </w:rPr>
        <w:t xml:space="preserve"> </w:t>
      </w:r>
      <w:r>
        <w:rPr>
          <w:rFonts w:ascii="Courier New"/>
          <w:sz w:val="16"/>
        </w:rPr>
        <w:t>of</w:t>
      </w:r>
      <w:r>
        <w:rPr>
          <w:rFonts w:ascii="Courier New"/>
          <w:spacing w:val="-1"/>
          <w:sz w:val="16"/>
        </w:rPr>
        <w:t xml:space="preserve"> </w:t>
      </w:r>
      <w:r>
        <w:rPr>
          <w:rFonts w:ascii="Courier New"/>
          <w:b/>
          <w:spacing w:val="-12"/>
          <w:sz w:val="16"/>
        </w:rPr>
        <w:t>4</w:t>
      </w:r>
    </w:p>
    <w:sectPr w:rsidR="00C21462">
      <w:pgSz w:w="11910" w:h="16840"/>
      <w:pgMar w:top="10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412"/>
    <w:multiLevelType w:val="hybridMultilevel"/>
    <w:tmpl w:val="B2AE4464"/>
    <w:lvl w:ilvl="0" w:tplc="03E0ED82">
      <w:numFmt w:val="bullet"/>
      <w:lvlText w:val="•"/>
      <w:lvlJc w:val="left"/>
      <w:pPr>
        <w:ind w:left="91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72B42E">
      <w:numFmt w:val="bullet"/>
      <w:lvlText w:val="•"/>
      <w:lvlJc w:val="left"/>
      <w:pPr>
        <w:ind w:left="1139" w:hanging="139"/>
      </w:pPr>
      <w:rPr>
        <w:rFonts w:hint="default"/>
        <w:lang w:val="en-US" w:eastAsia="en-US" w:bidi="ar-SA"/>
      </w:rPr>
    </w:lvl>
    <w:lvl w:ilvl="2" w:tplc="CF1860A4">
      <w:numFmt w:val="bullet"/>
      <w:lvlText w:val="•"/>
      <w:lvlJc w:val="left"/>
      <w:pPr>
        <w:ind w:left="2178" w:hanging="139"/>
      </w:pPr>
      <w:rPr>
        <w:rFonts w:hint="default"/>
        <w:lang w:val="en-US" w:eastAsia="en-US" w:bidi="ar-SA"/>
      </w:rPr>
    </w:lvl>
    <w:lvl w:ilvl="3" w:tplc="D218A2CA">
      <w:numFmt w:val="bullet"/>
      <w:lvlText w:val="•"/>
      <w:lvlJc w:val="left"/>
      <w:pPr>
        <w:ind w:left="3217" w:hanging="139"/>
      </w:pPr>
      <w:rPr>
        <w:rFonts w:hint="default"/>
        <w:lang w:val="en-US" w:eastAsia="en-US" w:bidi="ar-SA"/>
      </w:rPr>
    </w:lvl>
    <w:lvl w:ilvl="4" w:tplc="A6D4926E">
      <w:numFmt w:val="bullet"/>
      <w:lvlText w:val="•"/>
      <w:lvlJc w:val="left"/>
      <w:pPr>
        <w:ind w:left="4257" w:hanging="139"/>
      </w:pPr>
      <w:rPr>
        <w:rFonts w:hint="default"/>
        <w:lang w:val="en-US" w:eastAsia="en-US" w:bidi="ar-SA"/>
      </w:rPr>
    </w:lvl>
    <w:lvl w:ilvl="5" w:tplc="F78A14FA">
      <w:numFmt w:val="bullet"/>
      <w:lvlText w:val="•"/>
      <w:lvlJc w:val="left"/>
      <w:pPr>
        <w:ind w:left="5296" w:hanging="139"/>
      </w:pPr>
      <w:rPr>
        <w:rFonts w:hint="default"/>
        <w:lang w:val="en-US" w:eastAsia="en-US" w:bidi="ar-SA"/>
      </w:rPr>
    </w:lvl>
    <w:lvl w:ilvl="6" w:tplc="1DF0F96A">
      <w:numFmt w:val="bullet"/>
      <w:lvlText w:val="•"/>
      <w:lvlJc w:val="left"/>
      <w:pPr>
        <w:ind w:left="6335" w:hanging="139"/>
      </w:pPr>
      <w:rPr>
        <w:rFonts w:hint="default"/>
        <w:lang w:val="en-US" w:eastAsia="en-US" w:bidi="ar-SA"/>
      </w:rPr>
    </w:lvl>
    <w:lvl w:ilvl="7" w:tplc="E730D68E">
      <w:numFmt w:val="bullet"/>
      <w:lvlText w:val="•"/>
      <w:lvlJc w:val="left"/>
      <w:pPr>
        <w:ind w:left="7374" w:hanging="139"/>
      </w:pPr>
      <w:rPr>
        <w:rFonts w:hint="default"/>
        <w:lang w:val="en-US" w:eastAsia="en-US" w:bidi="ar-SA"/>
      </w:rPr>
    </w:lvl>
    <w:lvl w:ilvl="8" w:tplc="A5A2B000">
      <w:numFmt w:val="bullet"/>
      <w:lvlText w:val="•"/>
      <w:lvlJc w:val="left"/>
      <w:pPr>
        <w:ind w:left="8414" w:hanging="1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2"/>
    <w:rsid w:val="00446E91"/>
    <w:rsid w:val="009B6A86"/>
    <w:rsid w:val="00C2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1599"/>
  <w15:docId w15:val="{62930FB5-DE6F-4AD0-9738-EDE8013C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67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before="179"/>
      <w:ind w:left="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2e4259164c5600798f427edbe926c57d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2db05ddc2167e5515006262441ea68b6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7d7ea1-1cd5-4d38-aacf-071fd56f7917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444CAA1E-902E-4AE0-9F1B-0A3F55152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F2E19-A2BE-45DC-A19C-4DC3B3A83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48E39-7E80-4460-AEF8-C9503792E1FE}">
  <ds:schemaRefs>
    <ds:schemaRef ds:uri="http://schemas.openxmlformats.org/package/2006/metadata/core-properties"/>
    <ds:schemaRef ds:uri="4ad09f39-c8d7-47c4-a445-4252a0238924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dcc8c85-de69-4192-a52b-a9f98dd93f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Carswell</dc:creator>
  <cp:lastModifiedBy>Charlotte Harmer</cp:lastModifiedBy>
  <cp:revision>2</cp:revision>
  <dcterms:created xsi:type="dcterms:W3CDTF">2025-02-20T10:33:00Z</dcterms:created>
  <dcterms:modified xsi:type="dcterms:W3CDTF">2025-02-20T10:33:00Z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0x010100005289623F3E30448E74F99516D45DDC</vt:lpwstr>
  </property>
  <property fmtid="{D5CDD505-2E9C-101B-9397-08002B2CF9AE}" pid="7" name="MediaServiceImageTags">
    <vt:lpwstr/>
  </property>
</Properties>
</file>