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4F" w:rsidRDefault="00674A79" w:rsidP="00FA074F">
      <w:pPr>
        <w:pStyle w:val="SchoolName"/>
      </w:pPr>
      <w:r>
        <w:rPr>
          <w:noProof/>
        </w:rPr>
        <mc:AlternateContent>
          <mc:Choice Requires="wps">
            <w:drawing>
              <wp:anchor distT="0" distB="0" distL="114300" distR="114300" simplePos="0" relativeHeight="251665408" behindDoc="0" locked="0" layoutInCell="1" allowOverlap="1">
                <wp:simplePos x="0" y="0"/>
                <wp:positionH relativeFrom="column">
                  <wp:posOffset>1394460</wp:posOffset>
                </wp:positionH>
                <wp:positionV relativeFrom="paragraph">
                  <wp:posOffset>85725</wp:posOffset>
                </wp:positionV>
                <wp:extent cx="3722370" cy="723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74F" w:rsidRPr="00E64CB7" w:rsidRDefault="00FA074F" w:rsidP="00FA074F">
                            <w:pPr>
                              <w:pStyle w:val="Header"/>
                              <w:rPr>
                                <w:rFonts w:ascii="Arial" w:hAnsi="Arial" w:cs="Arial"/>
                                <w:b/>
                                <w:bCs/>
                                <w:color w:val="AC3D77"/>
                                <w:sz w:val="36"/>
                                <w:szCs w:val="36"/>
                              </w:rPr>
                            </w:pPr>
                            <w:r w:rsidRPr="00E64CB7">
                              <w:rPr>
                                <w:rFonts w:ascii="Arial" w:hAnsi="Arial" w:cs="Arial"/>
                                <w:b/>
                                <w:bCs/>
                                <w:color w:val="AC3D77"/>
                                <w:sz w:val="36"/>
                                <w:szCs w:val="36"/>
                              </w:rPr>
                              <w:t>Liverpool Archdiocese</w:t>
                            </w:r>
                          </w:p>
                          <w:p w:rsidR="00FA074F" w:rsidRPr="00E64CB7" w:rsidRDefault="00FA074F" w:rsidP="00FA074F">
                            <w:pPr>
                              <w:pStyle w:val="Header"/>
                              <w:rPr>
                                <w:b/>
                                <w:sz w:val="36"/>
                                <w:szCs w:val="36"/>
                              </w:rPr>
                            </w:pPr>
                            <w:r w:rsidRPr="00E64CB7">
                              <w:rPr>
                                <w:rFonts w:ascii="Arial" w:hAnsi="Arial" w:cs="Arial"/>
                                <w:b/>
                                <w:bCs/>
                                <w:color w:val="AC3D77"/>
                                <w:sz w:val="36"/>
                                <w:szCs w:val="36"/>
                              </w:rPr>
                              <w:t>Secondary Schools’ Partnership</w:t>
                            </w:r>
                          </w:p>
                          <w:p w:rsidR="00FA074F" w:rsidRDefault="00FA07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8pt;margin-top:6.75pt;width:293.1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UMgwIAAA8FAAAOAAAAZHJzL2Uyb0RvYy54bWysVG1v2yAQ/j5p/wHxPfVLnTq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" stroked="f">
                <v:textbox>
                  <w:txbxContent>
                    <w:p w:rsidR="00FA074F" w:rsidRPr="00E64CB7" w:rsidRDefault="00FA074F" w:rsidP="00FA074F">
                      <w:pPr>
                        <w:pStyle w:val="Header"/>
                        <w:rPr>
                          <w:rFonts w:ascii="Arial" w:hAnsi="Arial" w:cs="Arial"/>
                          <w:b/>
                          <w:bCs/>
                          <w:color w:val="AC3D77"/>
                          <w:sz w:val="36"/>
                          <w:szCs w:val="36"/>
                        </w:rPr>
                      </w:pPr>
                      <w:r w:rsidRPr="00E64CB7">
                        <w:rPr>
                          <w:rFonts w:ascii="Arial" w:hAnsi="Arial" w:cs="Arial"/>
                          <w:b/>
                          <w:bCs/>
                          <w:color w:val="AC3D77"/>
                          <w:sz w:val="36"/>
                          <w:szCs w:val="36"/>
                        </w:rPr>
                        <w:t>Liverpool Archdiocese</w:t>
                      </w:r>
                    </w:p>
                    <w:p w:rsidR="00FA074F" w:rsidRPr="00E64CB7" w:rsidRDefault="00FA074F" w:rsidP="00FA074F">
                      <w:pPr>
                        <w:pStyle w:val="Header"/>
                        <w:rPr>
                          <w:b/>
                          <w:sz w:val="36"/>
                          <w:szCs w:val="36"/>
                        </w:rPr>
                      </w:pPr>
                      <w:r w:rsidRPr="00E64CB7">
                        <w:rPr>
                          <w:rFonts w:ascii="Arial" w:hAnsi="Arial" w:cs="Arial"/>
                          <w:b/>
                          <w:bCs/>
                          <w:color w:val="AC3D77"/>
                          <w:sz w:val="36"/>
                          <w:szCs w:val="36"/>
                        </w:rPr>
                        <w:t>Secondary Schools’ Partnership</w:t>
                      </w:r>
                    </w:p>
                    <w:p w:rsidR="00FA074F" w:rsidRDefault="00FA074F"/>
                  </w:txbxContent>
                </v:textbox>
              </v:shape>
            </w:pict>
          </mc:Fallback>
        </mc:AlternateContent>
      </w:r>
      <w:r w:rsidR="00FA074F">
        <w:rPr>
          <w:noProof/>
        </w:rPr>
        <w:drawing>
          <wp:anchor distT="0" distB="0" distL="114300" distR="114300" simplePos="0" relativeHeight="251664384" behindDoc="0" locked="0" layoutInCell="1" allowOverlap="1">
            <wp:simplePos x="0" y="0"/>
            <wp:positionH relativeFrom="margin">
              <wp:posOffset>-29210</wp:posOffset>
            </wp:positionH>
            <wp:positionV relativeFrom="margin">
              <wp:posOffset>-114300</wp:posOffset>
            </wp:positionV>
            <wp:extent cx="985520" cy="990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u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5520" cy="990600"/>
                    </a:xfrm>
                    <a:prstGeom prst="rect">
                      <a:avLst/>
                    </a:prstGeom>
                  </pic:spPr>
                </pic:pic>
              </a:graphicData>
            </a:graphic>
          </wp:anchor>
        </w:drawing>
      </w:r>
    </w:p>
    <w:p w:rsidR="00FA074F" w:rsidRDefault="00FA074F" w:rsidP="00FA074F">
      <w:pPr>
        <w:pStyle w:val="SchoolName"/>
      </w:pPr>
    </w:p>
    <w:p w:rsidR="00FA074F" w:rsidRDefault="00FA074F" w:rsidP="00FA074F">
      <w:pPr>
        <w:pStyle w:val="SchoolName"/>
      </w:pPr>
    </w:p>
    <w:p w:rsidR="00FA074F" w:rsidRDefault="00FA074F" w:rsidP="00FA074F">
      <w:pPr>
        <w:pStyle w:val="SchoolName"/>
        <w:jc w:val="center"/>
      </w:pPr>
    </w:p>
    <w:p w:rsidR="00FE09F5" w:rsidRDefault="00674A79" w:rsidP="00FA074F">
      <w:pPr>
        <w:pStyle w:val="SchoolName"/>
        <w:jc w:val="center"/>
      </w:pPr>
      <w:r>
        <w:rPr>
          <w:noProof/>
        </w:rPr>
        <mc:AlternateContent>
          <mc:Choice Requires="wps">
            <w:drawing>
              <wp:anchor distT="0" distB="0" distL="114300" distR="114300" simplePos="0" relativeHeight="251662336" behindDoc="1" locked="0" layoutInCell="1" allowOverlap="1">
                <wp:simplePos x="0" y="0"/>
                <wp:positionH relativeFrom="column">
                  <wp:posOffset>657225</wp:posOffset>
                </wp:positionH>
                <wp:positionV relativeFrom="paragraph">
                  <wp:posOffset>263525</wp:posOffset>
                </wp:positionV>
                <wp:extent cx="3009900" cy="352425"/>
                <wp:effectExtent l="0" t="0" r="0" b="9525"/>
                <wp:wrapThrough wrapText="bothSides">
                  <wp:wrapPolygon edited="0">
                    <wp:start x="0" y="0"/>
                    <wp:lineTo x="0" y="21016"/>
                    <wp:lineTo x="21463" y="21016"/>
                    <wp:lineTo x="21463"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74F" w:rsidRPr="00FA074F" w:rsidRDefault="00FA074F">
                            <w:pPr>
                              <w:rPr>
                                <w:b/>
                              </w:rPr>
                            </w:pPr>
                            <w:r w:rsidRPr="00FA074F">
                              <w:rPr>
                                <w:b/>
                              </w:rPr>
                              <w:t>Cardinal Heenan Catholic High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75pt;margin-top:20.75pt;width:237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ChAIAABY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" stroked="f">
                <v:textbox>
                  <w:txbxContent>
                    <w:p w:rsidR="00FA074F" w:rsidRPr="00FA074F" w:rsidRDefault="00FA074F">
                      <w:pPr>
                        <w:rPr>
                          <w:b/>
                        </w:rPr>
                      </w:pPr>
                      <w:r w:rsidRPr="00FA074F">
                        <w:rPr>
                          <w:b/>
                        </w:rPr>
                        <w:t>Cardinal Heenan Catholic High School</w:t>
                      </w:r>
                    </w:p>
                  </w:txbxContent>
                </v:textbox>
                <w10:wrap type="through"/>
              </v:shape>
            </w:pict>
          </mc:Fallback>
        </mc:AlternateContent>
      </w:r>
      <w:r w:rsidR="00FA074F">
        <w:rPr>
          <w:noProof/>
        </w:rPr>
        <w:drawing>
          <wp:anchor distT="0" distB="0" distL="114300" distR="114300" simplePos="0" relativeHeight="251660288" behindDoc="0" locked="0" layoutInCell="1" allowOverlap="1">
            <wp:simplePos x="0" y="0"/>
            <wp:positionH relativeFrom="margin">
              <wp:posOffset>-28575</wp:posOffset>
            </wp:positionH>
            <wp:positionV relativeFrom="margin">
              <wp:posOffset>1514475</wp:posOffset>
            </wp:positionV>
            <wp:extent cx="676275" cy="676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_heenan_ch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p>
    <w:p w:rsidR="00FA074F" w:rsidRDefault="00FA074F"/>
    <w:p w:rsidR="00FA074F" w:rsidRDefault="00FA074F"/>
    <w:p w:rsidR="00087198" w:rsidRDefault="00087198" w:rsidP="00087198">
      <w:pPr>
        <w:pStyle w:val="NoSpacing"/>
        <w:rPr>
          <w:i/>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FA074F" w:rsidTr="00E159F5">
        <w:tc>
          <w:tcPr>
            <w:tcW w:w="9242" w:type="dxa"/>
            <w:shd w:val="clear" w:color="auto" w:fill="D9D9D9" w:themeFill="background1" w:themeFillShade="D9"/>
          </w:tcPr>
          <w:p w:rsidR="00FA074F" w:rsidRDefault="00FA074F" w:rsidP="00E159F5">
            <w:pPr>
              <w:pStyle w:val="NoSpacing"/>
              <w:rPr>
                <w:b/>
              </w:rPr>
            </w:pPr>
            <w:r>
              <w:rPr>
                <w:b/>
              </w:rPr>
              <w:t>Overview / Positive aspect of Sixth Form</w:t>
            </w:r>
          </w:p>
        </w:tc>
      </w:tr>
    </w:tbl>
    <w:p w:rsidR="00087198" w:rsidRDefault="00087198" w:rsidP="00087198">
      <w:pPr>
        <w:pStyle w:val="NoSpacing"/>
        <w:rPr>
          <w:b/>
        </w:rPr>
      </w:pPr>
    </w:p>
    <w:p w:rsidR="00087198" w:rsidRDefault="00053C58" w:rsidP="00087198">
      <w:pPr>
        <w:pStyle w:val="NoSpacing"/>
        <w:rPr>
          <w:b/>
        </w:rPr>
      </w:pPr>
      <w:r>
        <w:rPr>
          <w:b/>
        </w:rPr>
        <w:t>Parents Evening Booking System</w:t>
      </w:r>
    </w:p>
    <w:p w:rsidR="00087198" w:rsidRDefault="00087198" w:rsidP="00087198">
      <w:pPr>
        <w:pStyle w:val="NoSpacing"/>
        <w:rPr>
          <w:b/>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087198" w:rsidTr="00087198">
        <w:tc>
          <w:tcPr>
            <w:tcW w:w="9242" w:type="dxa"/>
            <w:shd w:val="clear" w:color="auto" w:fill="D9D9D9" w:themeFill="background1" w:themeFillShade="D9"/>
          </w:tcPr>
          <w:p w:rsidR="00087198" w:rsidRDefault="00087198" w:rsidP="00087198">
            <w:pPr>
              <w:pStyle w:val="NoSpacing"/>
              <w:rPr>
                <w:b/>
              </w:rPr>
            </w:pPr>
            <w:r>
              <w:rPr>
                <w:b/>
              </w:rPr>
              <w:t>Purpose</w:t>
            </w:r>
          </w:p>
        </w:tc>
      </w:tr>
    </w:tbl>
    <w:p w:rsidR="00087198" w:rsidRPr="00087198" w:rsidRDefault="00087198" w:rsidP="00087198">
      <w:pPr>
        <w:pStyle w:val="NoSpacing"/>
        <w:rPr>
          <w:b/>
        </w:rPr>
      </w:pPr>
    </w:p>
    <w:p w:rsidR="00087198" w:rsidRDefault="00053C58" w:rsidP="00087198">
      <w:pPr>
        <w:pStyle w:val="NoSpacing"/>
        <w:rPr>
          <w:i/>
        </w:rPr>
      </w:pPr>
      <w:r>
        <w:t>To improve attendance at sixth form parents evening.  Attendance can be low, with some students attending without parents.  In 2014 the figure for parental attendance was 46% (the lowest of any year group)</w:t>
      </w:r>
    </w:p>
    <w:p w:rsidR="00087198" w:rsidRDefault="00087198" w:rsidP="00087198">
      <w:pPr>
        <w:pStyle w:val="NoSpacing"/>
        <w:rPr>
          <w:i/>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087198" w:rsidTr="00087198">
        <w:tc>
          <w:tcPr>
            <w:tcW w:w="9242" w:type="dxa"/>
            <w:shd w:val="clear" w:color="auto" w:fill="D9D9D9" w:themeFill="background1" w:themeFillShade="D9"/>
          </w:tcPr>
          <w:p w:rsidR="00087198" w:rsidRPr="00EA0447" w:rsidRDefault="00087198" w:rsidP="00087198">
            <w:pPr>
              <w:pStyle w:val="NoSpacing"/>
              <w:rPr>
                <w:b/>
              </w:rPr>
            </w:pPr>
            <w:r w:rsidRPr="00EA0447">
              <w:rPr>
                <w:b/>
              </w:rPr>
              <w:t>What we did</w:t>
            </w:r>
          </w:p>
        </w:tc>
      </w:tr>
    </w:tbl>
    <w:p w:rsidR="00087198" w:rsidRDefault="00087198" w:rsidP="00087198">
      <w:pPr>
        <w:pStyle w:val="NoSpacing"/>
        <w:rPr>
          <w:i/>
        </w:rPr>
      </w:pPr>
    </w:p>
    <w:p w:rsidR="00087198" w:rsidRDefault="00053C58" w:rsidP="00087198">
      <w:pPr>
        <w:pStyle w:val="NoSpacing"/>
      </w:pPr>
      <w:r>
        <w:t>Subscribed to Parents Evening Booking System, and set it up so that parents made a booking online to see their son’s/daughter’s form tutor.  The slots were 5 minutes, with gaps for 5 minutes.  We also extended the evening by an hour so it ran 3:30pm to 7:00pm, catering better for working parents.</w:t>
      </w:r>
    </w:p>
    <w:p w:rsidR="00087198" w:rsidRDefault="00053C58" w:rsidP="00087198">
      <w:pPr>
        <w:pStyle w:val="NoSpacing"/>
      </w:pPr>
      <w:r>
        <w:t>The system allows you to see who has not made an appointment, which subsequently means office staff are able to pester the same parents as to what time they would like to attend (we then make the booking on their behalf).  The key part of the system is this phone contact, pursuing parents who it appears would not normally attend.</w:t>
      </w:r>
    </w:p>
    <w:p w:rsidR="00087198" w:rsidRDefault="00053C58" w:rsidP="00087198">
      <w:pPr>
        <w:pStyle w:val="NoSpacing"/>
      </w:pPr>
      <w:r>
        <w:t>The appointment is with the form tutor only, but it is made clear that parents will also be able to see subject teachers too (for whom they don’t need an appointment time).  System allows you to create appointments for subject teachers too, but for practical reasons this is something we avoided.</w:t>
      </w:r>
    </w:p>
    <w:p w:rsidR="00053C58" w:rsidRDefault="00053C58" w:rsidP="00087198">
      <w:pPr>
        <w:pStyle w:val="NoSpacing"/>
        <w:rPr>
          <w:i/>
        </w:rPr>
      </w:pPr>
      <w:r>
        <w:t xml:space="preserve">In order to make an appointment, we set the system up such that the parent only needed to input their </w:t>
      </w:r>
      <w:proofErr w:type="gramStart"/>
      <w:r>
        <w:t>son’s/</w:t>
      </w:r>
      <w:proofErr w:type="gramEnd"/>
      <w:r>
        <w:t>daughter’s first name, last name and date of birth.  Details like email address and mobile number can a</w:t>
      </w:r>
      <w:r w:rsidR="00674A79">
        <w:t>lso be gathered at this stage (useful information to cross check with your MIS, where such details may now be out-of-date)</w:t>
      </w:r>
    </w:p>
    <w:p w:rsidR="00087198" w:rsidRDefault="00087198" w:rsidP="00087198">
      <w:pPr>
        <w:pStyle w:val="NoSpacing"/>
        <w:rPr>
          <w:i/>
        </w:rPr>
      </w:pPr>
    </w:p>
    <w:p w:rsidR="00087198" w:rsidRDefault="00087198" w:rsidP="00087198">
      <w:pPr>
        <w:pStyle w:val="NoSpacing"/>
        <w:rPr>
          <w:i/>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087198" w:rsidTr="00087198">
        <w:tc>
          <w:tcPr>
            <w:tcW w:w="9242" w:type="dxa"/>
            <w:shd w:val="clear" w:color="auto" w:fill="D9D9D9" w:themeFill="background1" w:themeFillShade="D9"/>
          </w:tcPr>
          <w:p w:rsidR="00087198" w:rsidRPr="00087198" w:rsidRDefault="00087198" w:rsidP="00087198">
            <w:pPr>
              <w:pStyle w:val="NoSpacing"/>
              <w:rPr>
                <w:b/>
              </w:rPr>
            </w:pPr>
            <w:r w:rsidRPr="00087198">
              <w:rPr>
                <w:b/>
              </w:rPr>
              <w:t>Outcome/Impact</w:t>
            </w:r>
          </w:p>
        </w:tc>
      </w:tr>
    </w:tbl>
    <w:p w:rsidR="00EA0447" w:rsidRDefault="00EA0447" w:rsidP="00087198">
      <w:pPr>
        <w:pStyle w:val="NoSpacing"/>
        <w:rPr>
          <w:i/>
        </w:rPr>
      </w:pPr>
    </w:p>
    <w:p w:rsidR="00EA0447" w:rsidRPr="00053C58" w:rsidRDefault="00053C58" w:rsidP="00087198">
      <w:pPr>
        <w:pStyle w:val="NoSpacing"/>
      </w:pPr>
      <w:r>
        <w:t>Attendance incr</w:t>
      </w:r>
      <w:r w:rsidR="00F33C74">
        <w:t>eased from 46% in 2014 to 75% to 81% in</w:t>
      </w:r>
      <w:r>
        <w:t xml:space="preserve"> 201</w:t>
      </w:r>
      <w:r w:rsidR="00F33C74">
        <w:t>6</w:t>
      </w:r>
      <w:r>
        <w:t>.</w:t>
      </w:r>
    </w:p>
    <w:p w:rsidR="00EA0447" w:rsidRDefault="00EA0447" w:rsidP="00087198">
      <w:pPr>
        <w:pStyle w:val="NoSpacing"/>
        <w:rPr>
          <w:i/>
        </w:rPr>
      </w:pPr>
      <w:bookmarkStart w:id="0" w:name="_GoBack"/>
      <w:bookmarkEnd w:id="0"/>
    </w:p>
    <w:p w:rsidR="00EA0447" w:rsidRDefault="00EA0447" w:rsidP="00087198">
      <w:pPr>
        <w:pStyle w:val="NoSpacing"/>
        <w:rPr>
          <w:i/>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EA0447" w:rsidTr="00EA0447">
        <w:tc>
          <w:tcPr>
            <w:tcW w:w="9242" w:type="dxa"/>
            <w:shd w:val="clear" w:color="auto" w:fill="D9D9D9" w:themeFill="background1" w:themeFillShade="D9"/>
          </w:tcPr>
          <w:p w:rsidR="00EA0447" w:rsidRDefault="00EA0447" w:rsidP="00087198">
            <w:pPr>
              <w:pStyle w:val="NoSpacing"/>
              <w:rPr>
                <w:b/>
              </w:rPr>
            </w:pPr>
            <w:r w:rsidRPr="00EA0447">
              <w:rPr>
                <w:b/>
              </w:rPr>
              <w:t>Related documents and links</w:t>
            </w:r>
            <w:r>
              <w:rPr>
                <w:b/>
              </w:rPr>
              <w:t>:</w:t>
            </w:r>
          </w:p>
          <w:p w:rsidR="00EA0447" w:rsidRDefault="00F33C74" w:rsidP="00087198">
            <w:pPr>
              <w:pStyle w:val="NoSpacing"/>
              <w:rPr>
                <w:b/>
              </w:rPr>
            </w:pPr>
            <w:hyperlink r:id="rId6" w:history="1">
              <w:r w:rsidR="00053C58" w:rsidRPr="00835485">
                <w:rPr>
                  <w:rStyle w:val="Hyperlink"/>
                  <w:b/>
                </w:rPr>
                <w:t>http://www.parentseveningsystem.co.uk/</w:t>
              </w:r>
            </w:hyperlink>
          </w:p>
          <w:p w:rsidR="00053C58" w:rsidRPr="00053C58" w:rsidRDefault="00053C58" w:rsidP="00087198">
            <w:pPr>
              <w:pStyle w:val="NoSpacing"/>
            </w:pPr>
            <w:r w:rsidRPr="00053C58">
              <w:t xml:space="preserve">(There are other, similar systems available but for </w:t>
            </w:r>
            <w:r>
              <w:t xml:space="preserve">reasons of </w:t>
            </w:r>
            <w:r w:rsidRPr="00053C58">
              <w:t>price and ease of use this is the one we chose)</w:t>
            </w:r>
          </w:p>
          <w:p w:rsidR="00EA0447" w:rsidRDefault="00EA0447" w:rsidP="00087198">
            <w:pPr>
              <w:pStyle w:val="NoSpacing"/>
              <w:rPr>
                <w:b/>
              </w:rPr>
            </w:pPr>
          </w:p>
          <w:p w:rsidR="00EA0447" w:rsidRPr="00EA0447" w:rsidRDefault="00EA0447" w:rsidP="00087198">
            <w:pPr>
              <w:pStyle w:val="NoSpacing"/>
              <w:rPr>
                <w:b/>
              </w:rPr>
            </w:pPr>
          </w:p>
        </w:tc>
      </w:tr>
    </w:tbl>
    <w:p w:rsidR="00EA0447" w:rsidRPr="00087198" w:rsidRDefault="00EA0447" w:rsidP="00087198">
      <w:pPr>
        <w:pStyle w:val="NoSpacing"/>
        <w:rPr>
          <w:i/>
        </w:rPr>
      </w:pPr>
    </w:p>
    <w:sectPr w:rsidR="00EA0447" w:rsidRPr="00087198" w:rsidSect="00FA07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98"/>
    <w:rsid w:val="00053C58"/>
    <w:rsid w:val="00087198"/>
    <w:rsid w:val="00561860"/>
    <w:rsid w:val="00674A79"/>
    <w:rsid w:val="00760CD8"/>
    <w:rsid w:val="007D73E9"/>
    <w:rsid w:val="008658A4"/>
    <w:rsid w:val="00A91E4E"/>
    <w:rsid w:val="00AD6AE3"/>
    <w:rsid w:val="00BA2329"/>
    <w:rsid w:val="00E56295"/>
    <w:rsid w:val="00EA0447"/>
    <w:rsid w:val="00F33C74"/>
    <w:rsid w:val="00F87E80"/>
    <w:rsid w:val="00FA074F"/>
    <w:rsid w:val="00FE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BF151-68DB-4D47-AB7A-6C8885C5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74F"/>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uiPriority w:val="9"/>
    <w:semiHidden/>
    <w:unhideWhenUsed/>
    <w:qFormat/>
    <w:rsid w:val="00087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olName">
    <w:name w:val="School Name"/>
    <w:basedOn w:val="Heading2"/>
    <w:rsid w:val="00087198"/>
    <w:pPr>
      <w:keepNext w:val="0"/>
      <w:keepLines w:val="0"/>
      <w:spacing w:before="120" w:after="60" w:line="440" w:lineRule="exact"/>
      <w:ind w:right="115"/>
    </w:pPr>
    <w:rPr>
      <w:rFonts w:ascii="Arial" w:eastAsia="Times New Roman" w:hAnsi="Arial" w:cs="Times New Roman"/>
      <w:b w:val="0"/>
      <w:bCs w:val="0"/>
      <w:color w:val="000000"/>
      <w:sz w:val="44"/>
      <w:szCs w:val="20"/>
    </w:rPr>
  </w:style>
  <w:style w:type="paragraph" w:styleId="NoSpacing">
    <w:name w:val="No Spacing"/>
    <w:link w:val="NoSpacingChar"/>
    <w:uiPriority w:val="1"/>
    <w:qFormat/>
    <w:rsid w:val="0008719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087198"/>
    <w:rPr>
      <w:rFonts w:ascii="Calibri" w:eastAsia="Times New Roman" w:hAnsi="Calibri" w:cs="Times New Roman"/>
      <w:lang w:val="en-US"/>
    </w:rPr>
  </w:style>
  <w:style w:type="character" w:customStyle="1" w:styleId="Heading2Char">
    <w:name w:val="Heading 2 Char"/>
    <w:basedOn w:val="DefaultParagraphFont"/>
    <w:link w:val="Heading2"/>
    <w:uiPriority w:val="9"/>
    <w:semiHidden/>
    <w:rsid w:val="00087198"/>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08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447"/>
    <w:rPr>
      <w:rFonts w:ascii="Tahoma" w:hAnsi="Tahoma" w:cs="Tahoma"/>
      <w:sz w:val="16"/>
      <w:szCs w:val="16"/>
    </w:rPr>
  </w:style>
  <w:style w:type="character" w:customStyle="1" w:styleId="BalloonTextChar">
    <w:name w:val="Balloon Text Char"/>
    <w:basedOn w:val="DefaultParagraphFont"/>
    <w:link w:val="BalloonText"/>
    <w:uiPriority w:val="99"/>
    <w:semiHidden/>
    <w:rsid w:val="00EA0447"/>
    <w:rPr>
      <w:rFonts w:ascii="Tahoma" w:eastAsia="Times New Roman" w:hAnsi="Tahoma" w:cs="Tahoma"/>
      <w:sz w:val="16"/>
      <w:szCs w:val="16"/>
      <w:lang w:eastAsia="en-GB"/>
    </w:rPr>
  </w:style>
  <w:style w:type="paragraph" w:styleId="Header">
    <w:name w:val="header"/>
    <w:basedOn w:val="Normal"/>
    <w:link w:val="HeaderChar"/>
    <w:uiPriority w:val="99"/>
    <w:unhideWhenUsed/>
    <w:rsid w:val="00FA074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074F"/>
  </w:style>
  <w:style w:type="character" w:styleId="Hyperlink">
    <w:name w:val="Hyperlink"/>
    <w:basedOn w:val="DefaultParagraphFont"/>
    <w:uiPriority w:val="99"/>
    <w:unhideWhenUsed/>
    <w:rsid w:val="00053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seveningsystem.co.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Thomas Phipps</cp:lastModifiedBy>
  <cp:revision>2</cp:revision>
  <dcterms:created xsi:type="dcterms:W3CDTF">2016-01-27T09:54:00Z</dcterms:created>
  <dcterms:modified xsi:type="dcterms:W3CDTF">2016-01-27T09:54:00Z</dcterms:modified>
</cp:coreProperties>
</file>