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27730" w14:textId="4B5311F0" w:rsidR="002A2D80" w:rsidRPr="00A0152A" w:rsidRDefault="00A0152A">
      <w:pPr>
        <w:jc w:val="center"/>
        <w:rPr>
          <w:b/>
          <w:bCs/>
          <w:sz w:val="48"/>
          <w:szCs w:val="48"/>
        </w:rPr>
      </w:pPr>
      <w:r w:rsidRPr="00A0152A">
        <w:rPr>
          <w:b/>
          <w:bCs/>
          <w:sz w:val="48"/>
          <w:szCs w:val="48"/>
        </w:rPr>
        <w:t>Learn and Prosper School</w:t>
      </w:r>
    </w:p>
    <w:p w14:paraId="6F032AED" w14:textId="77777777" w:rsidR="002A2D80" w:rsidRDefault="002A2D80"/>
    <w:p w14:paraId="6792B2AB" w14:textId="77777777" w:rsidR="002A2D80" w:rsidRDefault="00000000">
      <w:pPr>
        <w:pStyle w:val="Heading1"/>
      </w:pPr>
      <w:r>
        <w:t>CEIAG Policy for KS2 and KS3 Framework</w:t>
      </w:r>
    </w:p>
    <w:p w14:paraId="01DD2B9B" w14:textId="77777777" w:rsidR="002A2D80" w:rsidRDefault="00000000">
      <w:pPr>
        <w:pStyle w:val="Heading2"/>
      </w:pPr>
      <w:r>
        <w:t>1. Introduction</w:t>
      </w:r>
    </w:p>
    <w:p w14:paraId="1CDE98DA" w14:textId="77777777" w:rsidR="002A2D80" w:rsidRDefault="00000000">
      <w:pPr>
        <w:pStyle w:val="Heading3"/>
      </w:pPr>
      <w:r>
        <w:t>1.1 Purpose of the Policy</w:t>
      </w:r>
    </w:p>
    <w:p w14:paraId="229A97E0" w14:textId="77777777" w:rsidR="002A2D80" w:rsidRDefault="00000000">
      <w:r>
        <w:t>This Careers Education, Information, Advice and Guidance (CEIAG) Policy sets out the school’s vision and strategy for delivering high-quality CEIAG to pupils in Key Stages 2 and 3. It aims to ensure that all pupils, from an early stage, are given the opportunity to explore the world of work, raise aspirations, and make informed decisions about their futures. Careers education at this stage lays a foundation for lifelong learning, employment and progression into further and higher education.</w:t>
      </w:r>
    </w:p>
    <w:p w14:paraId="1FC12B18" w14:textId="77777777" w:rsidR="002A2D80" w:rsidRDefault="00000000">
      <w:r>
        <w:t>This policy will underpin a coherent, broad and balanced CEIAG programme that delivers age-appropriate careers-related learning and prepares pupils for future study and employment through structured guidance, experience and reflection.</w:t>
      </w:r>
    </w:p>
    <w:p w14:paraId="509EEC78" w14:textId="77777777" w:rsidR="002A2D80" w:rsidRDefault="00000000">
      <w:pPr>
        <w:pStyle w:val="Heading3"/>
      </w:pPr>
      <w:r>
        <w:t>1.2 Legal and Statutory Framework</w:t>
      </w:r>
    </w:p>
    <w:p w14:paraId="7BE28CA2" w14:textId="77777777" w:rsidR="002A2D80" w:rsidRDefault="00000000">
      <w:r>
        <w:t>This policy is guided by statutory and non-statutory frameworks including:</w:t>
      </w:r>
    </w:p>
    <w:p w14:paraId="3D3A2946" w14:textId="77777777" w:rsidR="002A2D80" w:rsidRDefault="00000000">
      <w:pPr>
        <w:numPr>
          <w:ilvl w:val="0"/>
          <w:numId w:val="1"/>
        </w:numPr>
      </w:pPr>
      <w:r>
        <w:rPr>
          <w:b/>
          <w:bCs/>
        </w:rPr>
        <w:t>Careers guidance and access for education and training providers – Statutory guidance for schools and guidance colleges</w:t>
      </w:r>
      <w:r>
        <w:t xml:space="preserve"> (DfE, January 2023)</w:t>
      </w:r>
    </w:p>
    <w:p w14:paraId="7B4E372C" w14:textId="77777777" w:rsidR="002A2D80" w:rsidRDefault="00000000">
      <w:pPr>
        <w:numPr>
          <w:ilvl w:val="0"/>
          <w:numId w:val="1"/>
        </w:numPr>
      </w:pPr>
      <w:r>
        <w:rPr>
          <w:b/>
          <w:bCs/>
        </w:rPr>
        <w:t>The Gatsby Benchmarks of Good Career Guidance</w:t>
      </w:r>
      <w:r>
        <w:t xml:space="preserve"> (The Gatsby Foundation, 2014)</w:t>
      </w:r>
    </w:p>
    <w:p w14:paraId="02A77D89" w14:textId="77777777" w:rsidR="002A2D80" w:rsidRDefault="00000000">
      <w:pPr>
        <w:numPr>
          <w:ilvl w:val="0"/>
          <w:numId w:val="1"/>
        </w:numPr>
      </w:pPr>
      <w:r>
        <w:rPr>
          <w:b/>
          <w:bCs/>
        </w:rPr>
        <w:t>Education Act 2011</w:t>
      </w:r>
      <w:r>
        <w:t xml:space="preserve"> (Section 42A and 45A)</w:t>
      </w:r>
    </w:p>
    <w:p w14:paraId="6E87AFA2" w14:textId="77777777" w:rsidR="002A2D80" w:rsidRDefault="00000000">
      <w:pPr>
        <w:numPr>
          <w:ilvl w:val="0"/>
          <w:numId w:val="1"/>
        </w:numPr>
      </w:pPr>
      <w:r>
        <w:rPr>
          <w:b/>
          <w:bCs/>
        </w:rPr>
        <w:t>Ofsted Education Inspection Framework (2019)</w:t>
      </w:r>
    </w:p>
    <w:p w14:paraId="6669C2E7" w14:textId="77777777" w:rsidR="002A2D80" w:rsidRDefault="00000000">
      <w:r>
        <w:t>Statutory guidance highlights that all pupils are entitled to independent and impartial careers guidance that is in the best interests of the child and provides relevant and timely information to support the next steps in their education or employment journey.</w:t>
      </w:r>
    </w:p>
    <w:p w14:paraId="0266FBCD" w14:textId="77777777" w:rsidR="002A2D80" w:rsidRDefault="00000000">
      <w:pPr>
        <w:pStyle w:val="Heading2"/>
      </w:pPr>
      <w:r>
        <w:t>2. Aims and Objectives</w:t>
      </w:r>
    </w:p>
    <w:p w14:paraId="43D69FD2" w14:textId="77777777" w:rsidR="002A2D80" w:rsidRDefault="00000000">
      <w:r>
        <w:t>The aims of this CEIAG policy are to:</w:t>
      </w:r>
    </w:p>
    <w:p w14:paraId="1BBE058C" w14:textId="77777777" w:rsidR="002A2D80" w:rsidRDefault="00000000">
      <w:pPr>
        <w:numPr>
          <w:ilvl w:val="0"/>
          <w:numId w:val="2"/>
        </w:numPr>
      </w:pPr>
      <w:r>
        <w:t>Enable pupils to develop an understanding of their strengths, interests, and the world of work.</w:t>
      </w:r>
    </w:p>
    <w:p w14:paraId="63E79690" w14:textId="77777777" w:rsidR="002A2D80" w:rsidRDefault="00000000">
      <w:pPr>
        <w:numPr>
          <w:ilvl w:val="0"/>
          <w:numId w:val="2"/>
        </w:numPr>
      </w:pPr>
      <w:r>
        <w:lastRenderedPageBreak/>
        <w:t>Raise aspirations through exposure to positive role models and a broad range of career and educational pathways.</w:t>
      </w:r>
    </w:p>
    <w:p w14:paraId="4687EFD3" w14:textId="77777777" w:rsidR="002A2D80" w:rsidRDefault="00000000">
      <w:pPr>
        <w:numPr>
          <w:ilvl w:val="0"/>
          <w:numId w:val="2"/>
        </w:numPr>
      </w:pPr>
      <w:r>
        <w:t>Embed CEIAG across the curriculum, supporting pupils to see the relevance of their studies.</w:t>
      </w:r>
    </w:p>
    <w:p w14:paraId="68083F80" w14:textId="77777777" w:rsidR="002A2D80" w:rsidRDefault="00000000">
      <w:pPr>
        <w:numPr>
          <w:ilvl w:val="0"/>
          <w:numId w:val="2"/>
        </w:numPr>
      </w:pPr>
      <w:r>
        <w:t>Provide structured opportunities for pupils to explore work-related learning and decision making.</w:t>
      </w:r>
    </w:p>
    <w:p w14:paraId="1F790724" w14:textId="77777777" w:rsidR="002A2D80" w:rsidRDefault="00000000">
      <w:pPr>
        <w:numPr>
          <w:ilvl w:val="0"/>
          <w:numId w:val="2"/>
        </w:numPr>
      </w:pPr>
      <w:r>
        <w:t>Ensure that all pupils are provided with high-quality, timely, and impartial guidance that supports career progression.</w:t>
      </w:r>
    </w:p>
    <w:p w14:paraId="0113AA4D" w14:textId="77777777" w:rsidR="002A2D80" w:rsidRDefault="00000000">
      <w:r>
        <w:t>Objectives include:</w:t>
      </w:r>
    </w:p>
    <w:p w14:paraId="6A79049E" w14:textId="77777777" w:rsidR="002A2D80" w:rsidRDefault="00000000">
      <w:pPr>
        <w:numPr>
          <w:ilvl w:val="0"/>
          <w:numId w:val="3"/>
        </w:numPr>
      </w:pPr>
      <w:r>
        <w:t>Embedding age-appropriate CEIAG activities in both KS2 and KS3.</w:t>
      </w:r>
    </w:p>
    <w:p w14:paraId="3FB30787" w14:textId="77777777" w:rsidR="002A2D80" w:rsidRDefault="00000000">
      <w:pPr>
        <w:numPr>
          <w:ilvl w:val="0"/>
          <w:numId w:val="3"/>
        </w:numPr>
      </w:pPr>
      <w:r>
        <w:t>Progressively developing key skills such as communication, decision making, and resilience.</w:t>
      </w:r>
    </w:p>
    <w:p w14:paraId="52349B16" w14:textId="77777777" w:rsidR="002A2D80" w:rsidRDefault="00000000">
      <w:pPr>
        <w:numPr>
          <w:ilvl w:val="0"/>
          <w:numId w:val="3"/>
        </w:numPr>
      </w:pPr>
      <w:r>
        <w:t>Tracking CEIAG provision using the Gatsby Benchmarks and aligning with local and national priorities.</w:t>
      </w:r>
    </w:p>
    <w:p w14:paraId="472E7B0D" w14:textId="77777777" w:rsidR="002A2D80" w:rsidRDefault="00000000">
      <w:pPr>
        <w:numPr>
          <w:ilvl w:val="0"/>
          <w:numId w:val="3"/>
        </w:numPr>
      </w:pPr>
      <w:r>
        <w:t>Promoting diversity and challenging stereotypes in all CEIAG activities.</w:t>
      </w:r>
    </w:p>
    <w:p w14:paraId="5D337651" w14:textId="77777777" w:rsidR="002A2D80" w:rsidRDefault="00000000">
      <w:pPr>
        <w:pStyle w:val="Heading2"/>
      </w:pPr>
      <w:r>
        <w:t>3. Roles and Responsibilities</w:t>
      </w:r>
    </w:p>
    <w:p w14:paraId="1A4EDE0A" w14:textId="77777777" w:rsidR="002A2D80" w:rsidRDefault="00000000">
      <w:pPr>
        <w:pStyle w:val="Heading3"/>
      </w:pPr>
      <w:r>
        <w:t>3.1 Governing Body</w:t>
      </w:r>
    </w:p>
    <w:p w14:paraId="5EA8EC97" w14:textId="77777777" w:rsidR="002A2D80" w:rsidRDefault="00000000">
      <w:r>
        <w:t>The governing body is responsible for:</w:t>
      </w:r>
    </w:p>
    <w:p w14:paraId="11893739" w14:textId="77777777" w:rsidR="002A2D80" w:rsidRDefault="00000000">
      <w:pPr>
        <w:numPr>
          <w:ilvl w:val="0"/>
          <w:numId w:val="4"/>
        </w:numPr>
      </w:pPr>
      <w:r>
        <w:t>Monitoring the effectiveness of the CEIAG strategy, ensuring it meets statutory obligations.</w:t>
      </w:r>
    </w:p>
    <w:p w14:paraId="58183B6E" w14:textId="77777777" w:rsidR="002A2D80" w:rsidRDefault="00000000">
      <w:pPr>
        <w:numPr>
          <w:ilvl w:val="0"/>
          <w:numId w:val="4"/>
        </w:numPr>
      </w:pPr>
      <w:r>
        <w:t>Holding school leaders to account for the quality and impact of careers provision.</w:t>
      </w:r>
    </w:p>
    <w:p w14:paraId="34ACCDDE" w14:textId="77777777" w:rsidR="002A2D80" w:rsidRDefault="00000000">
      <w:pPr>
        <w:numPr>
          <w:ilvl w:val="0"/>
          <w:numId w:val="4"/>
        </w:numPr>
      </w:pPr>
      <w:r>
        <w:t>Ensuring compliance with the Provider Access Legislation.</w:t>
      </w:r>
    </w:p>
    <w:p w14:paraId="64628E7F" w14:textId="77777777" w:rsidR="002A2D80" w:rsidRDefault="00000000">
      <w:pPr>
        <w:pStyle w:val="Heading3"/>
      </w:pPr>
      <w:r>
        <w:t>3.2 Headteacher</w:t>
      </w:r>
    </w:p>
    <w:p w14:paraId="3401779A" w14:textId="77777777" w:rsidR="002A2D80" w:rsidRDefault="00000000">
      <w:r>
        <w:t>The headteacher provides strategic leadership and ensures the whole-school commitment required to deliver effective CEIAG. They ensure that sufficient time and resources are allocated to careers provision and that the Careers Leader is supported in the implementation of this policy.</w:t>
      </w:r>
    </w:p>
    <w:p w14:paraId="37562424" w14:textId="77777777" w:rsidR="002A2D80" w:rsidRDefault="00000000">
      <w:pPr>
        <w:pStyle w:val="Heading3"/>
      </w:pPr>
      <w:r>
        <w:t>3.3 Careers Leader</w:t>
      </w:r>
    </w:p>
    <w:p w14:paraId="7EB540B5" w14:textId="77777777" w:rsidR="002A2D80" w:rsidRDefault="00000000">
      <w:r>
        <w:t>A named Careers Leader is appointed with overall responsibility for:</w:t>
      </w:r>
    </w:p>
    <w:p w14:paraId="0A805279" w14:textId="77777777" w:rsidR="002A2D80" w:rsidRDefault="00000000">
      <w:pPr>
        <w:numPr>
          <w:ilvl w:val="0"/>
          <w:numId w:val="5"/>
        </w:numPr>
      </w:pPr>
      <w:r>
        <w:t>Leading, managing and coordinating CEIAG provision across Key Stage 2 and 3.</w:t>
      </w:r>
    </w:p>
    <w:p w14:paraId="77E8A307" w14:textId="77777777" w:rsidR="002A2D80" w:rsidRDefault="00000000">
      <w:pPr>
        <w:numPr>
          <w:ilvl w:val="0"/>
          <w:numId w:val="5"/>
        </w:numPr>
      </w:pPr>
      <w:r>
        <w:lastRenderedPageBreak/>
        <w:t>Ensuring compliance with legislation and guidance, and reporting outcomes to SLT and governors.</w:t>
      </w:r>
    </w:p>
    <w:p w14:paraId="32C330CA" w14:textId="77777777" w:rsidR="002A2D80" w:rsidRDefault="00000000">
      <w:pPr>
        <w:numPr>
          <w:ilvl w:val="0"/>
          <w:numId w:val="5"/>
        </w:numPr>
      </w:pPr>
      <w:r>
        <w:t>Liaising with external agencies including Local Enterprise Partnerships (LEPs), employers, colleges, and apprenticeship providers.</w:t>
      </w:r>
    </w:p>
    <w:p w14:paraId="053388EF" w14:textId="77777777" w:rsidR="002A2D80" w:rsidRDefault="00000000">
      <w:pPr>
        <w:numPr>
          <w:ilvl w:val="0"/>
          <w:numId w:val="5"/>
        </w:numPr>
      </w:pPr>
      <w:r>
        <w:t>Implementing ongoing monitoring and evaluation strategies to improve provision.</w:t>
      </w:r>
    </w:p>
    <w:p w14:paraId="2518DA3F" w14:textId="77777777" w:rsidR="002A2D80" w:rsidRDefault="00000000">
      <w:pPr>
        <w:pStyle w:val="Heading3"/>
      </w:pPr>
      <w:r>
        <w:t>3.4 Teachers and Support Staff</w:t>
      </w:r>
    </w:p>
    <w:p w14:paraId="457956D0" w14:textId="77777777" w:rsidR="002A2D80" w:rsidRDefault="00000000">
      <w:r>
        <w:t>All staff contribute to CEIAG through:</w:t>
      </w:r>
    </w:p>
    <w:p w14:paraId="5B043EAE" w14:textId="77777777" w:rsidR="002A2D80" w:rsidRDefault="00000000">
      <w:pPr>
        <w:numPr>
          <w:ilvl w:val="0"/>
          <w:numId w:val="6"/>
        </w:numPr>
      </w:pPr>
      <w:r>
        <w:t>Embedding career learning into everyday teaching through real-life contexts and relevant career links.</w:t>
      </w:r>
    </w:p>
    <w:p w14:paraId="4CE5803D" w14:textId="77777777" w:rsidR="002A2D80" w:rsidRDefault="00000000">
      <w:pPr>
        <w:numPr>
          <w:ilvl w:val="0"/>
          <w:numId w:val="6"/>
        </w:numPr>
      </w:pPr>
      <w:r>
        <w:t>Acting as role models and discussing pathways and skills in their subjects.</w:t>
      </w:r>
    </w:p>
    <w:p w14:paraId="1B7574A3" w14:textId="77777777" w:rsidR="002A2D80" w:rsidRDefault="00000000">
      <w:pPr>
        <w:numPr>
          <w:ilvl w:val="0"/>
          <w:numId w:val="6"/>
        </w:numPr>
      </w:pPr>
      <w:r>
        <w:t>Supporting events, visits and sessions that inspire and inform pupils.</w:t>
      </w:r>
    </w:p>
    <w:p w14:paraId="040847D7" w14:textId="77777777" w:rsidR="002A2D80" w:rsidRDefault="00000000">
      <w:pPr>
        <w:numPr>
          <w:ilvl w:val="0"/>
          <w:numId w:val="6"/>
        </w:numPr>
      </w:pPr>
      <w:r>
        <w:t>Identifying and supporting pupils who may require personalised careers support.</w:t>
      </w:r>
    </w:p>
    <w:p w14:paraId="4CB8C68A" w14:textId="77777777" w:rsidR="002A2D80" w:rsidRDefault="00000000">
      <w:pPr>
        <w:pStyle w:val="Heading2"/>
      </w:pPr>
      <w:r>
        <w:t>4. CEIAG Provision in Key Stage 2</w:t>
      </w:r>
    </w:p>
    <w:p w14:paraId="67A58841" w14:textId="77777777" w:rsidR="002A2D80" w:rsidRDefault="00000000">
      <w:pPr>
        <w:pStyle w:val="Heading3"/>
      </w:pPr>
      <w:r>
        <w:t>4.1 Focus Areas</w:t>
      </w:r>
    </w:p>
    <w:p w14:paraId="54690393" w14:textId="77777777" w:rsidR="002A2D80" w:rsidRDefault="00000000">
      <w:r>
        <w:t>CEIAG provision in Key Stage 2 focuses on:</w:t>
      </w:r>
    </w:p>
    <w:p w14:paraId="5BBAEFB3" w14:textId="77777777" w:rsidR="002A2D80" w:rsidRDefault="00000000">
      <w:pPr>
        <w:numPr>
          <w:ilvl w:val="0"/>
          <w:numId w:val="7"/>
        </w:numPr>
      </w:pPr>
      <w:r>
        <w:t>Developing early awareness of jobs and careers – what they are and why they matter.</w:t>
      </w:r>
    </w:p>
    <w:p w14:paraId="2D8A82F1" w14:textId="77777777" w:rsidR="002A2D80" w:rsidRDefault="00000000">
      <w:pPr>
        <w:numPr>
          <w:ilvl w:val="0"/>
          <w:numId w:val="7"/>
        </w:numPr>
      </w:pPr>
      <w:r>
        <w:t>Encouraging self-awareness, aspiration-building, and an understanding of different roles in the community.</w:t>
      </w:r>
    </w:p>
    <w:p w14:paraId="35CE1405" w14:textId="77777777" w:rsidR="002A2D80" w:rsidRDefault="00000000">
      <w:pPr>
        <w:numPr>
          <w:ilvl w:val="0"/>
          <w:numId w:val="7"/>
        </w:numPr>
      </w:pPr>
      <w:r>
        <w:t>Building transferable skills such as teamwork, creativity and problem-solving that are valued in the workplace.</w:t>
      </w:r>
    </w:p>
    <w:p w14:paraId="3DE2CDB2" w14:textId="77777777" w:rsidR="002A2D80" w:rsidRDefault="00000000">
      <w:pPr>
        <w:numPr>
          <w:ilvl w:val="0"/>
          <w:numId w:val="7"/>
        </w:numPr>
      </w:pPr>
      <w:r>
        <w:t>Broadening pupil vocabulary and understanding of employment and education terminology.</w:t>
      </w:r>
    </w:p>
    <w:p w14:paraId="40FA0340" w14:textId="77777777" w:rsidR="002A2D80" w:rsidRDefault="00000000">
      <w:pPr>
        <w:numPr>
          <w:ilvl w:val="0"/>
          <w:numId w:val="7"/>
        </w:numPr>
      </w:pPr>
      <w:r>
        <w:t>Promoting positive attitudes towards learning, achievement and stereotypes.</w:t>
      </w:r>
    </w:p>
    <w:p w14:paraId="525B8311" w14:textId="77777777" w:rsidR="002A2D80" w:rsidRDefault="00000000">
      <w:pPr>
        <w:pStyle w:val="Heading3"/>
      </w:pPr>
      <w:r>
        <w:t>4.2 Activities</w:t>
      </w:r>
    </w:p>
    <w:p w14:paraId="1BC014B2" w14:textId="77777777" w:rsidR="002A2D80" w:rsidRDefault="00000000">
      <w:r>
        <w:t>Activities in KS2 may include:</w:t>
      </w:r>
    </w:p>
    <w:p w14:paraId="32E6AB42" w14:textId="77777777" w:rsidR="002A2D80" w:rsidRDefault="00000000">
      <w:pPr>
        <w:numPr>
          <w:ilvl w:val="0"/>
          <w:numId w:val="8"/>
        </w:numPr>
      </w:pPr>
      <w:r>
        <w:t>Employer visits and professionals speaking to pupils about their careers.</w:t>
      </w:r>
    </w:p>
    <w:p w14:paraId="5644DE77" w14:textId="77777777" w:rsidR="002A2D80" w:rsidRDefault="00000000">
      <w:pPr>
        <w:numPr>
          <w:ilvl w:val="0"/>
          <w:numId w:val="8"/>
        </w:numPr>
      </w:pPr>
      <w:r>
        <w:t>Simple enterprise projects encouraging initiative and decision making.</w:t>
      </w:r>
    </w:p>
    <w:p w14:paraId="2B174CC1" w14:textId="77777777" w:rsidR="002A2D80" w:rsidRDefault="00000000">
      <w:pPr>
        <w:numPr>
          <w:ilvl w:val="0"/>
          <w:numId w:val="8"/>
        </w:numPr>
      </w:pPr>
      <w:r>
        <w:t>Themed career days (e.g. "Careers in Science", "People Who Help Us").</w:t>
      </w:r>
    </w:p>
    <w:p w14:paraId="37E85391" w14:textId="77777777" w:rsidR="002A2D80" w:rsidRDefault="00000000">
      <w:pPr>
        <w:numPr>
          <w:ilvl w:val="0"/>
          <w:numId w:val="8"/>
        </w:numPr>
      </w:pPr>
      <w:r>
        <w:lastRenderedPageBreak/>
        <w:t>Visits to workplaces or virtual tours using online platforms.</w:t>
      </w:r>
    </w:p>
    <w:p w14:paraId="66DAB824" w14:textId="77777777" w:rsidR="002A2D80" w:rsidRDefault="00000000">
      <w:pPr>
        <w:numPr>
          <w:ilvl w:val="0"/>
          <w:numId w:val="8"/>
        </w:numPr>
      </w:pPr>
      <w:r>
        <w:t>Careers-themed classroom displays and reading materials.</w:t>
      </w:r>
    </w:p>
    <w:p w14:paraId="6FD72E71" w14:textId="77777777" w:rsidR="002A2D80" w:rsidRDefault="00000000">
      <w:pPr>
        <w:numPr>
          <w:ilvl w:val="0"/>
          <w:numId w:val="8"/>
        </w:numPr>
      </w:pPr>
      <w:r>
        <w:t>Integration of job roles into the curriculum (e.g. learning about architects in Maths).</w:t>
      </w:r>
    </w:p>
    <w:p w14:paraId="2D1D9E70" w14:textId="77777777" w:rsidR="002A2D80" w:rsidRDefault="00000000">
      <w:pPr>
        <w:numPr>
          <w:ilvl w:val="0"/>
          <w:numId w:val="8"/>
        </w:numPr>
      </w:pPr>
      <w:r>
        <w:t>Creative writing or presentations based on career aspirations.</w:t>
      </w:r>
    </w:p>
    <w:p w14:paraId="6453EC0D" w14:textId="77777777" w:rsidR="002A2D80" w:rsidRDefault="00000000">
      <w:pPr>
        <w:pStyle w:val="Heading3"/>
      </w:pPr>
      <w:r>
        <w:t>4.3 Benchmarking</w:t>
      </w:r>
    </w:p>
    <w:p w14:paraId="0293A5DD" w14:textId="77777777" w:rsidR="002A2D80" w:rsidRDefault="00000000">
      <w:r>
        <w:t xml:space="preserve">While not a statutory requirement at KS2, career learning can informally address elements of the Gatsby Benchmarks. Resources such as the </w:t>
      </w:r>
      <w:r>
        <w:rPr>
          <w:b/>
          <w:bCs/>
        </w:rPr>
        <w:t>Careers &amp; Enterprise Company’s Primary Careers Resources</w:t>
      </w:r>
      <w:r>
        <w:t xml:space="preserve"> and </w:t>
      </w:r>
      <w:r>
        <w:rPr>
          <w:b/>
          <w:bCs/>
        </w:rPr>
        <w:t>Primary Futures</w:t>
      </w:r>
      <w:r>
        <w:t xml:space="preserve"> should be used for guidance to ensure key principles are met. Emphasis is on exposure, aspiration-building and early understanding, which research shows has a positive impact on long-term attitudes and attainment.</w:t>
      </w:r>
    </w:p>
    <w:p w14:paraId="754EBB6A" w14:textId="77777777" w:rsidR="002A2D80" w:rsidRDefault="00000000">
      <w:pPr>
        <w:pStyle w:val="Heading2"/>
      </w:pPr>
      <w:r>
        <w:t>5. CEIAG Provision in Key Stage 3</w:t>
      </w:r>
    </w:p>
    <w:p w14:paraId="6878D130" w14:textId="77777777" w:rsidR="002A2D80" w:rsidRDefault="00000000">
      <w:pPr>
        <w:pStyle w:val="Heading3"/>
      </w:pPr>
      <w:r>
        <w:t>5.1 Focus Areas</w:t>
      </w:r>
    </w:p>
    <w:p w14:paraId="7DFDFCC5" w14:textId="77777777" w:rsidR="002A2D80" w:rsidRDefault="00000000">
      <w:r>
        <w:t>CEIAG in KS3 builds on the foundation laid in KS2 and aims to:</w:t>
      </w:r>
    </w:p>
    <w:p w14:paraId="13D705B5" w14:textId="77777777" w:rsidR="002A2D80" w:rsidRDefault="00000000">
      <w:pPr>
        <w:numPr>
          <w:ilvl w:val="0"/>
          <w:numId w:val="9"/>
        </w:numPr>
      </w:pPr>
      <w:r>
        <w:t>Deepen understanding of different career sectors and the qualifications, skills and attitudes needed.</w:t>
      </w:r>
    </w:p>
    <w:p w14:paraId="3B02B936" w14:textId="77777777" w:rsidR="002A2D80" w:rsidRDefault="00000000">
      <w:pPr>
        <w:numPr>
          <w:ilvl w:val="0"/>
          <w:numId w:val="9"/>
        </w:numPr>
      </w:pPr>
      <w:r>
        <w:t>Increase awareness of post-16 and post-18 pathways including apprenticeships, A Levels, T Levels, and technical education.</w:t>
      </w:r>
    </w:p>
    <w:p w14:paraId="728818E4" w14:textId="77777777" w:rsidR="002A2D80" w:rsidRDefault="00000000">
      <w:pPr>
        <w:numPr>
          <w:ilvl w:val="0"/>
          <w:numId w:val="9"/>
        </w:numPr>
      </w:pPr>
      <w:r>
        <w:t>Promote engagement with meaningful labour market information (LMI).</w:t>
      </w:r>
    </w:p>
    <w:p w14:paraId="6A2FDF95" w14:textId="77777777" w:rsidR="002A2D80" w:rsidRDefault="00000000">
      <w:pPr>
        <w:numPr>
          <w:ilvl w:val="0"/>
          <w:numId w:val="9"/>
        </w:numPr>
      </w:pPr>
      <w:r>
        <w:t>Begin career planning through self-assessment tools and reflective activities.</w:t>
      </w:r>
    </w:p>
    <w:p w14:paraId="49A1419A" w14:textId="77777777" w:rsidR="002A2D80" w:rsidRDefault="00000000">
      <w:pPr>
        <w:numPr>
          <w:ilvl w:val="0"/>
          <w:numId w:val="9"/>
        </w:numPr>
      </w:pPr>
      <w:r>
        <w:t>Support informed decision making for GCSE options and later studies.</w:t>
      </w:r>
    </w:p>
    <w:p w14:paraId="4A5E8F0E" w14:textId="77777777" w:rsidR="002A2D80" w:rsidRDefault="00000000">
      <w:pPr>
        <w:pStyle w:val="Heading3"/>
      </w:pPr>
      <w:r>
        <w:t>5.2 Alignment with Gatsby Benchmarks</w:t>
      </w:r>
    </w:p>
    <w:p w14:paraId="28A2EB52" w14:textId="77777777" w:rsidR="002A2D80" w:rsidRDefault="00000000">
      <w:r>
        <w:t>KS3 CEIAG provision is mapped to the Gatsby Benchmarks:</w:t>
      </w:r>
    </w:p>
    <w:p w14:paraId="0D2A7D76" w14:textId="77777777" w:rsidR="002A2D80" w:rsidRDefault="00000000">
      <w:pPr>
        <w:numPr>
          <w:ilvl w:val="0"/>
          <w:numId w:val="10"/>
        </w:numPr>
      </w:pPr>
      <w:r>
        <w:t>A stable careers programme</w:t>
      </w:r>
    </w:p>
    <w:p w14:paraId="321BD516" w14:textId="77777777" w:rsidR="002A2D80" w:rsidRDefault="00000000">
      <w:pPr>
        <w:numPr>
          <w:ilvl w:val="0"/>
          <w:numId w:val="10"/>
        </w:numPr>
      </w:pPr>
      <w:r>
        <w:t>Learning from career and labour market information</w:t>
      </w:r>
    </w:p>
    <w:p w14:paraId="70CA6FD3" w14:textId="77777777" w:rsidR="002A2D80" w:rsidRDefault="00000000">
      <w:pPr>
        <w:numPr>
          <w:ilvl w:val="0"/>
          <w:numId w:val="10"/>
        </w:numPr>
      </w:pPr>
      <w:r>
        <w:t>Addressing the needs of each pupil</w:t>
      </w:r>
    </w:p>
    <w:p w14:paraId="2130F2C2" w14:textId="77777777" w:rsidR="002A2D80" w:rsidRDefault="00000000">
      <w:pPr>
        <w:numPr>
          <w:ilvl w:val="0"/>
          <w:numId w:val="10"/>
        </w:numPr>
      </w:pPr>
      <w:r>
        <w:t>Linking curriculum learning to careers</w:t>
      </w:r>
    </w:p>
    <w:p w14:paraId="6DDDAEC0" w14:textId="77777777" w:rsidR="002A2D80" w:rsidRDefault="00000000">
      <w:pPr>
        <w:numPr>
          <w:ilvl w:val="0"/>
          <w:numId w:val="10"/>
        </w:numPr>
      </w:pPr>
      <w:r>
        <w:t>Encounters with employers and employees</w:t>
      </w:r>
    </w:p>
    <w:p w14:paraId="6C85F761" w14:textId="77777777" w:rsidR="002A2D80" w:rsidRDefault="00000000">
      <w:pPr>
        <w:numPr>
          <w:ilvl w:val="0"/>
          <w:numId w:val="10"/>
        </w:numPr>
      </w:pPr>
      <w:r>
        <w:t>Experiences of workplaces</w:t>
      </w:r>
    </w:p>
    <w:p w14:paraId="6A703959" w14:textId="77777777" w:rsidR="002A2D80" w:rsidRDefault="00000000">
      <w:pPr>
        <w:numPr>
          <w:ilvl w:val="0"/>
          <w:numId w:val="10"/>
        </w:numPr>
      </w:pPr>
      <w:r>
        <w:t>Encounters with further and higher education</w:t>
      </w:r>
    </w:p>
    <w:p w14:paraId="6E5507EF" w14:textId="77777777" w:rsidR="002A2D80" w:rsidRDefault="00000000">
      <w:pPr>
        <w:numPr>
          <w:ilvl w:val="0"/>
          <w:numId w:val="10"/>
        </w:numPr>
      </w:pPr>
      <w:r>
        <w:lastRenderedPageBreak/>
        <w:t>Personal guidance</w:t>
      </w:r>
    </w:p>
    <w:p w14:paraId="4F1E5EA6" w14:textId="77777777" w:rsidR="002A2D80" w:rsidRDefault="00000000">
      <w:r>
        <w:t xml:space="preserve">Use of tools such as the </w:t>
      </w:r>
      <w:r>
        <w:rPr>
          <w:b/>
          <w:bCs/>
        </w:rPr>
        <w:t>Compass+ platform</w:t>
      </w:r>
      <w:r>
        <w:t xml:space="preserve"> ensures provision is monitored against these benchmarks.</w:t>
      </w:r>
    </w:p>
    <w:p w14:paraId="5B21E5D6" w14:textId="77777777" w:rsidR="002A2D80" w:rsidRDefault="00000000">
      <w:pPr>
        <w:pStyle w:val="Heading3"/>
      </w:pPr>
      <w:r>
        <w:t>5.3 Activities</w:t>
      </w:r>
    </w:p>
    <w:p w14:paraId="3E7B3349" w14:textId="77777777" w:rsidR="002A2D80" w:rsidRDefault="00000000">
      <w:r>
        <w:t>Planned CEIAG activities include:</w:t>
      </w:r>
    </w:p>
    <w:p w14:paraId="176B4A9E" w14:textId="77777777" w:rsidR="002A2D80" w:rsidRDefault="00000000">
      <w:pPr>
        <w:numPr>
          <w:ilvl w:val="0"/>
          <w:numId w:val="11"/>
        </w:numPr>
      </w:pPr>
      <w:r>
        <w:t>Weekly personal development (PSHE) lessons with targeted CEIAG content.</w:t>
      </w:r>
    </w:p>
    <w:p w14:paraId="0A1A53BD" w14:textId="77777777" w:rsidR="002A2D80" w:rsidRDefault="00000000">
      <w:pPr>
        <w:numPr>
          <w:ilvl w:val="0"/>
          <w:numId w:val="11"/>
        </w:numPr>
      </w:pPr>
      <w:r>
        <w:t>Access to careers software to explore interests and skills (e.g. Start, Kudos).</w:t>
      </w:r>
    </w:p>
    <w:p w14:paraId="2F0B1FF3" w14:textId="77777777" w:rsidR="002A2D80" w:rsidRDefault="00000000">
      <w:pPr>
        <w:numPr>
          <w:ilvl w:val="0"/>
          <w:numId w:val="11"/>
        </w:numPr>
      </w:pPr>
      <w:r>
        <w:t>Visits from local employers, professionals and alumni.</w:t>
      </w:r>
    </w:p>
    <w:p w14:paraId="58D58026" w14:textId="77777777" w:rsidR="002A2D80" w:rsidRDefault="00000000">
      <w:pPr>
        <w:numPr>
          <w:ilvl w:val="0"/>
          <w:numId w:val="11"/>
        </w:numPr>
      </w:pPr>
      <w:r>
        <w:t>Careers fairs and "World of Work" days inviting parents and local organisations.</w:t>
      </w:r>
    </w:p>
    <w:p w14:paraId="11A2079A" w14:textId="77777777" w:rsidR="002A2D80" w:rsidRDefault="00000000">
      <w:pPr>
        <w:numPr>
          <w:ilvl w:val="0"/>
          <w:numId w:val="11"/>
        </w:numPr>
      </w:pPr>
      <w:r>
        <w:t>Work shadowing or taster days with local employers.</w:t>
      </w:r>
    </w:p>
    <w:p w14:paraId="100A519A" w14:textId="77777777" w:rsidR="002A2D80" w:rsidRDefault="00000000">
      <w:pPr>
        <w:numPr>
          <w:ilvl w:val="0"/>
          <w:numId w:val="11"/>
        </w:numPr>
      </w:pPr>
      <w:r>
        <w:t>Visits to FE/HE providers and exposure to different qualification pathways.</w:t>
      </w:r>
    </w:p>
    <w:p w14:paraId="76E92C53" w14:textId="77777777" w:rsidR="002A2D80" w:rsidRDefault="00000000">
      <w:pPr>
        <w:numPr>
          <w:ilvl w:val="0"/>
          <w:numId w:val="11"/>
        </w:numPr>
      </w:pPr>
      <w:r>
        <w:t>1:1 personal guidance interviews with qualified careers advisers, prioritised for pupils with SEND or those making option choices.</w:t>
      </w:r>
    </w:p>
    <w:p w14:paraId="6A5672DF" w14:textId="77777777" w:rsidR="002A2D80" w:rsidRDefault="00000000">
      <w:pPr>
        <w:numPr>
          <w:ilvl w:val="0"/>
          <w:numId w:val="11"/>
        </w:numPr>
      </w:pPr>
      <w:r>
        <w:t>Participation in National Careers Week, Apprenticeship Week and STEM-related competitions.</w:t>
      </w:r>
    </w:p>
    <w:p w14:paraId="1181C5A2" w14:textId="77777777" w:rsidR="002A2D80" w:rsidRDefault="00000000">
      <w:pPr>
        <w:pStyle w:val="Heading2"/>
      </w:pPr>
      <w:r>
        <w:t>6. Curriculum Links</w:t>
      </w:r>
    </w:p>
    <w:p w14:paraId="3A878B8E" w14:textId="77777777" w:rsidR="002A2D80" w:rsidRDefault="00000000">
      <w:r>
        <w:t>The school integrates CEIAG across the curriculum by:</w:t>
      </w:r>
    </w:p>
    <w:p w14:paraId="7D0186CC" w14:textId="77777777" w:rsidR="002A2D80" w:rsidRDefault="00000000">
      <w:pPr>
        <w:numPr>
          <w:ilvl w:val="0"/>
          <w:numId w:val="12"/>
        </w:numPr>
      </w:pPr>
      <w:r>
        <w:t>Ensuring that all subject areas include references to careers and skills used in the profession.</w:t>
      </w:r>
    </w:p>
    <w:p w14:paraId="3E9D3380" w14:textId="77777777" w:rsidR="002A2D80" w:rsidRDefault="00000000">
      <w:pPr>
        <w:numPr>
          <w:ilvl w:val="0"/>
          <w:numId w:val="12"/>
        </w:numPr>
      </w:pPr>
      <w:r>
        <w:t>Mapping career links and vocational opportunities across subjects.</w:t>
      </w:r>
    </w:p>
    <w:p w14:paraId="2FCD84DA" w14:textId="77777777" w:rsidR="002A2D80" w:rsidRDefault="00000000">
      <w:pPr>
        <w:numPr>
          <w:ilvl w:val="0"/>
          <w:numId w:val="12"/>
        </w:numPr>
      </w:pPr>
      <w:r>
        <w:t>Engaging subject teachers in discussions about pathways beyond school related to their disciplines.</w:t>
      </w:r>
    </w:p>
    <w:p w14:paraId="7A6E6061" w14:textId="77777777" w:rsidR="002A2D80" w:rsidRDefault="00000000">
      <w:pPr>
        <w:numPr>
          <w:ilvl w:val="0"/>
          <w:numId w:val="12"/>
        </w:numPr>
      </w:pPr>
      <w:r>
        <w:t>Providing project-based learning opportunities that mirror real-world problems and solutions.</w:t>
      </w:r>
    </w:p>
    <w:p w14:paraId="77746A7D" w14:textId="77777777" w:rsidR="002A2D80" w:rsidRDefault="00000000">
      <w:r>
        <w:t>Examples include:</w:t>
      </w:r>
    </w:p>
    <w:p w14:paraId="482623FD" w14:textId="77777777" w:rsidR="002A2D80" w:rsidRDefault="00000000">
      <w:pPr>
        <w:numPr>
          <w:ilvl w:val="0"/>
          <w:numId w:val="13"/>
        </w:numPr>
      </w:pPr>
      <w:r>
        <w:t>Geography lessons linking to roles in environmental management or urban planning.</w:t>
      </w:r>
    </w:p>
    <w:p w14:paraId="7A3F6E02" w14:textId="77777777" w:rsidR="002A2D80" w:rsidRDefault="00000000">
      <w:pPr>
        <w:numPr>
          <w:ilvl w:val="0"/>
          <w:numId w:val="13"/>
        </w:numPr>
      </w:pPr>
      <w:r>
        <w:t>Maths lessons including budgeting exercises connected to finance careers.</w:t>
      </w:r>
    </w:p>
    <w:p w14:paraId="6E6C3F68" w14:textId="77777777" w:rsidR="002A2D80" w:rsidRDefault="00000000">
      <w:pPr>
        <w:numPr>
          <w:ilvl w:val="0"/>
          <w:numId w:val="13"/>
        </w:numPr>
      </w:pPr>
      <w:r>
        <w:t>English projects around journalism or publishing.</w:t>
      </w:r>
    </w:p>
    <w:p w14:paraId="49C95C36" w14:textId="77777777" w:rsidR="002A2D80" w:rsidRDefault="00000000">
      <w:pPr>
        <w:pStyle w:val="Heading2"/>
      </w:pPr>
      <w:r>
        <w:t>7. Equality, Diversity and Inclusion</w:t>
      </w:r>
    </w:p>
    <w:p w14:paraId="4CE35EF4" w14:textId="77777777" w:rsidR="002A2D80" w:rsidRDefault="00000000">
      <w:r>
        <w:lastRenderedPageBreak/>
        <w:t>The school is committed to ensuring that CEIAG is inclusive and accessible for all pupils. Actions include:</w:t>
      </w:r>
    </w:p>
    <w:p w14:paraId="49BEA097" w14:textId="77777777" w:rsidR="002A2D80" w:rsidRDefault="00000000">
      <w:pPr>
        <w:numPr>
          <w:ilvl w:val="0"/>
          <w:numId w:val="14"/>
        </w:numPr>
      </w:pPr>
      <w:r>
        <w:t>Monitoring access to CEIAG by gender, SEND, ethnicity and disadvantage (e.g. Pupil Premium) to challenge under-representation.</w:t>
      </w:r>
    </w:p>
    <w:p w14:paraId="3123948D" w14:textId="77777777" w:rsidR="002A2D80" w:rsidRDefault="00000000">
      <w:pPr>
        <w:numPr>
          <w:ilvl w:val="0"/>
          <w:numId w:val="14"/>
        </w:numPr>
      </w:pPr>
      <w:r>
        <w:t>Promoting positive role models from diverse backgrounds.</w:t>
      </w:r>
    </w:p>
    <w:p w14:paraId="3D06BAF1" w14:textId="77777777" w:rsidR="002A2D80" w:rsidRDefault="00000000">
      <w:pPr>
        <w:numPr>
          <w:ilvl w:val="0"/>
          <w:numId w:val="14"/>
        </w:numPr>
      </w:pPr>
      <w:r>
        <w:t>Designing inclusive activities that adapt to the needs of all learners.</w:t>
      </w:r>
    </w:p>
    <w:p w14:paraId="463E8199" w14:textId="77777777" w:rsidR="002A2D80" w:rsidRDefault="00000000">
      <w:pPr>
        <w:numPr>
          <w:ilvl w:val="0"/>
          <w:numId w:val="14"/>
        </w:numPr>
      </w:pPr>
      <w:r>
        <w:t>Challenging stereotypes in materials, delivery and visitor representation.</w:t>
      </w:r>
    </w:p>
    <w:p w14:paraId="66FEA073" w14:textId="77777777" w:rsidR="002A2D80" w:rsidRDefault="00000000">
      <w:pPr>
        <w:numPr>
          <w:ilvl w:val="0"/>
          <w:numId w:val="14"/>
        </w:numPr>
      </w:pPr>
      <w:r>
        <w:t>Providing additional opportunities to groups at risk of disengagement with career learning.</w:t>
      </w:r>
    </w:p>
    <w:p w14:paraId="515E3BC2" w14:textId="77777777" w:rsidR="002A2D80" w:rsidRDefault="00000000">
      <w:pPr>
        <w:pStyle w:val="Heading2"/>
      </w:pPr>
      <w:r>
        <w:t>8. Partnership and Provider Access</w:t>
      </w:r>
    </w:p>
    <w:p w14:paraId="27277578" w14:textId="77777777" w:rsidR="002A2D80" w:rsidRDefault="00000000">
      <w:r>
        <w:t>The school recognises the importance of working with external agencies, including:</w:t>
      </w:r>
    </w:p>
    <w:p w14:paraId="2FD236F7" w14:textId="77777777" w:rsidR="002A2D80" w:rsidRDefault="00000000">
      <w:pPr>
        <w:numPr>
          <w:ilvl w:val="0"/>
          <w:numId w:val="15"/>
        </w:numPr>
      </w:pPr>
      <w:r>
        <w:t>Employers and workplace volunteers</w:t>
      </w:r>
    </w:p>
    <w:p w14:paraId="2E936850" w14:textId="77777777" w:rsidR="002A2D80" w:rsidRDefault="00000000">
      <w:pPr>
        <w:numPr>
          <w:ilvl w:val="0"/>
          <w:numId w:val="15"/>
        </w:numPr>
      </w:pPr>
      <w:r>
        <w:t>FE, HE and apprenticeship providers</w:t>
      </w:r>
    </w:p>
    <w:p w14:paraId="6815A2F2" w14:textId="77777777" w:rsidR="002A2D80" w:rsidRDefault="00000000">
      <w:pPr>
        <w:numPr>
          <w:ilvl w:val="0"/>
          <w:numId w:val="15"/>
        </w:numPr>
      </w:pPr>
      <w:r>
        <w:t>Local Enterprise Partnerships (LEPs)</w:t>
      </w:r>
    </w:p>
    <w:p w14:paraId="21190E9C" w14:textId="77777777" w:rsidR="002A2D80" w:rsidRDefault="00000000">
      <w:pPr>
        <w:numPr>
          <w:ilvl w:val="0"/>
          <w:numId w:val="15"/>
        </w:numPr>
      </w:pPr>
      <w:r>
        <w:t>Careers Hubs</w:t>
      </w:r>
    </w:p>
    <w:p w14:paraId="59523157" w14:textId="77777777" w:rsidR="002A2D80" w:rsidRDefault="00000000">
      <w:pPr>
        <w:numPr>
          <w:ilvl w:val="0"/>
          <w:numId w:val="15"/>
        </w:numPr>
      </w:pPr>
      <w:r>
        <w:t>Employers' organisations (e.g. STEM Ambassadors, Young Enterprise)</w:t>
      </w:r>
    </w:p>
    <w:p w14:paraId="413BB910" w14:textId="77777777" w:rsidR="002A2D80" w:rsidRDefault="00000000">
      <w:pPr>
        <w:pStyle w:val="Heading3"/>
      </w:pPr>
      <w:r>
        <w:t>8.1 Provider Access Requests</w:t>
      </w:r>
    </w:p>
    <w:p w14:paraId="2B376837" w14:textId="77777777" w:rsidR="002A2D80" w:rsidRDefault="00000000">
      <w:r>
        <w:t>In line with the Provider Access Legislation (PAL), the school ensures that all pupils are provided with at least two encounters with alternative post-16 providers by Year 9. Requests for access must be made to the Careers Leader and will be reviewed in accordance with the Provider Access Statement.</w:t>
      </w:r>
    </w:p>
    <w:p w14:paraId="07A5D1D0" w14:textId="77777777" w:rsidR="002A2D80" w:rsidRDefault="00000000">
      <w:r>
        <w:t>The Provider Access Statement is available on the school website and sets out:</w:t>
      </w:r>
    </w:p>
    <w:p w14:paraId="7F6EC524" w14:textId="77777777" w:rsidR="002A2D80" w:rsidRDefault="00000000">
      <w:pPr>
        <w:numPr>
          <w:ilvl w:val="0"/>
          <w:numId w:val="16"/>
        </w:numPr>
      </w:pPr>
      <w:r>
        <w:t>Procedures for requesting access</w:t>
      </w:r>
    </w:p>
    <w:p w14:paraId="578DF934" w14:textId="77777777" w:rsidR="002A2D80" w:rsidRDefault="00000000">
      <w:pPr>
        <w:numPr>
          <w:ilvl w:val="0"/>
          <w:numId w:val="16"/>
        </w:numPr>
      </w:pPr>
      <w:r>
        <w:t>Facilities and equipment available to support presentations</w:t>
      </w:r>
    </w:p>
    <w:p w14:paraId="7C9E14EE" w14:textId="77777777" w:rsidR="002A2D80" w:rsidRDefault="00000000">
      <w:pPr>
        <w:numPr>
          <w:ilvl w:val="0"/>
          <w:numId w:val="16"/>
        </w:numPr>
      </w:pPr>
      <w:r>
        <w:t>Safeguarding requirements</w:t>
      </w:r>
    </w:p>
    <w:p w14:paraId="5795F4E2" w14:textId="77777777" w:rsidR="002A2D80" w:rsidRDefault="00000000">
      <w:pPr>
        <w:numPr>
          <w:ilvl w:val="0"/>
          <w:numId w:val="16"/>
        </w:numPr>
      </w:pPr>
      <w:r>
        <w:t>Scope and timing of opportunities</w:t>
      </w:r>
    </w:p>
    <w:p w14:paraId="2EE056D9" w14:textId="77777777" w:rsidR="002A2D80" w:rsidRDefault="00000000">
      <w:pPr>
        <w:pStyle w:val="Heading2"/>
      </w:pPr>
      <w:r>
        <w:t>9. Monitoring, Evaluation and Review</w:t>
      </w:r>
    </w:p>
    <w:p w14:paraId="6F708704" w14:textId="77777777" w:rsidR="002A2D80" w:rsidRDefault="00000000">
      <w:pPr>
        <w:pStyle w:val="Heading3"/>
      </w:pPr>
      <w:r>
        <w:t>9.1 Monitoring</w:t>
      </w:r>
    </w:p>
    <w:p w14:paraId="4AF88988" w14:textId="77777777" w:rsidR="002A2D80" w:rsidRDefault="00000000">
      <w:r>
        <w:t>The Careers Leader will:</w:t>
      </w:r>
    </w:p>
    <w:p w14:paraId="3BC10198" w14:textId="77777777" w:rsidR="002A2D80" w:rsidRDefault="00000000">
      <w:pPr>
        <w:numPr>
          <w:ilvl w:val="0"/>
          <w:numId w:val="17"/>
        </w:numPr>
      </w:pPr>
      <w:r>
        <w:lastRenderedPageBreak/>
        <w:t>Maintain a detailed careers activity tracking document.</w:t>
      </w:r>
    </w:p>
    <w:p w14:paraId="7667003A" w14:textId="77777777" w:rsidR="002A2D80" w:rsidRDefault="00000000">
      <w:pPr>
        <w:numPr>
          <w:ilvl w:val="0"/>
          <w:numId w:val="17"/>
        </w:numPr>
      </w:pPr>
      <w:r>
        <w:t>Use the Compass+ self-assessment tool to evaluate delivery against the Gatsby Benchmarks.</w:t>
      </w:r>
    </w:p>
    <w:p w14:paraId="6880B35E" w14:textId="77777777" w:rsidR="002A2D80" w:rsidRDefault="00000000">
      <w:pPr>
        <w:numPr>
          <w:ilvl w:val="0"/>
          <w:numId w:val="17"/>
        </w:numPr>
      </w:pPr>
      <w:r>
        <w:t>Collect attendance records, lesson observations and feedback from pupils and staff.</w:t>
      </w:r>
    </w:p>
    <w:p w14:paraId="2C6E188F" w14:textId="77777777" w:rsidR="002A2D80" w:rsidRDefault="00000000">
      <w:pPr>
        <w:pStyle w:val="Heading3"/>
      </w:pPr>
      <w:r>
        <w:t>9.2 Evaluation</w:t>
      </w:r>
    </w:p>
    <w:p w14:paraId="16B0DFA6" w14:textId="77777777" w:rsidR="002A2D80" w:rsidRDefault="00000000">
      <w:r>
        <w:t>The impact of CEIAG will be evaluated through:</w:t>
      </w:r>
    </w:p>
    <w:p w14:paraId="1A80918A" w14:textId="77777777" w:rsidR="002A2D80" w:rsidRDefault="00000000">
      <w:pPr>
        <w:numPr>
          <w:ilvl w:val="0"/>
          <w:numId w:val="18"/>
        </w:numPr>
      </w:pPr>
      <w:r>
        <w:t>Pupil voice surveys and focus groups.</w:t>
      </w:r>
    </w:p>
    <w:p w14:paraId="515C1161" w14:textId="77777777" w:rsidR="002A2D80" w:rsidRDefault="00000000">
      <w:pPr>
        <w:numPr>
          <w:ilvl w:val="0"/>
          <w:numId w:val="18"/>
        </w:numPr>
      </w:pPr>
      <w:r>
        <w:t>Staff feedback following CEIAG activities.</w:t>
      </w:r>
    </w:p>
    <w:p w14:paraId="5413A38F" w14:textId="77777777" w:rsidR="002A2D80" w:rsidRDefault="00000000">
      <w:pPr>
        <w:numPr>
          <w:ilvl w:val="0"/>
          <w:numId w:val="18"/>
        </w:numPr>
      </w:pPr>
      <w:r>
        <w:t>Analysis of key transition data (e.g. option choices, post-16 progression).</w:t>
      </w:r>
    </w:p>
    <w:p w14:paraId="10767F51" w14:textId="77777777" w:rsidR="002A2D80" w:rsidRDefault="00000000">
      <w:pPr>
        <w:numPr>
          <w:ilvl w:val="0"/>
          <w:numId w:val="18"/>
        </w:numPr>
      </w:pPr>
      <w:r>
        <w:t>Tracking participation in careers-related activities, with a focus on disadvantaged or off-track pupils.</w:t>
      </w:r>
    </w:p>
    <w:p w14:paraId="2CFEFC27" w14:textId="77777777" w:rsidR="002A2D80" w:rsidRDefault="00000000">
      <w:pPr>
        <w:pStyle w:val="Heading3"/>
      </w:pPr>
      <w:r>
        <w:t>9.3 Review</w:t>
      </w:r>
    </w:p>
    <w:p w14:paraId="4D1C20B6" w14:textId="77777777" w:rsidR="002A2D80" w:rsidRDefault="00000000">
      <w:r>
        <w:t>This policy will be reviewed annually by the Careers Leader and SLT. Updates will reflect changes in statutory guidance, pupil feedback, and developments in careers strategy.</w:t>
      </w:r>
    </w:p>
    <w:p w14:paraId="4B1FB6F7" w14:textId="77777777" w:rsidR="002A2D80" w:rsidRDefault="00000000">
      <w:pPr>
        <w:pStyle w:val="Heading2"/>
      </w:pPr>
      <w:r>
        <w:t>10. Staff Development</w:t>
      </w:r>
    </w:p>
    <w:p w14:paraId="1ABAFB33" w14:textId="77777777" w:rsidR="002A2D80" w:rsidRDefault="00000000">
      <w:r>
        <w:t>The Careers Leader and SLT ensure that all staff are given appropriate support and development opportunities to deliver and contribute to CEIAG. This includes:</w:t>
      </w:r>
    </w:p>
    <w:p w14:paraId="1243825C" w14:textId="77777777" w:rsidR="002A2D80" w:rsidRDefault="00000000">
      <w:pPr>
        <w:numPr>
          <w:ilvl w:val="0"/>
          <w:numId w:val="19"/>
        </w:numPr>
      </w:pPr>
      <w:r>
        <w:t>Whole-school training on the importance of CEIAG.</w:t>
      </w:r>
    </w:p>
    <w:p w14:paraId="42ECCB0E" w14:textId="77777777" w:rsidR="002A2D80" w:rsidRDefault="00000000">
      <w:pPr>
        <w:numPr>
          <w:ilvl w:val="0"/>
          <w:numId w:val="19"/>
        </w:numPr>
      </w:pPr>
      <w:r>
        <w:t>CPD for subject leads on linking careers to curriculum.</w:t>
      </w:r>
    </w:p>
    <w:p w14:paraId="1136A471" w14:textId="77777777" w:rsidR="002A2D80" w:rsidRDefault="00000000">
      <w:pPr>
        <w:numPr>
          <w:ilvl w:val="0"/>
          <w:numId w:val="19"/>
        </w:numPr>
      </w:pPr>
      <w:r>
        <w:t>Access to external training events or webinars related to CEIAG.</w:t>
      </w:r>
    </w:p>
    <w:p w14:paraId="784F3A0C" w14:textId="77777777" w:rsidR="002A2D80" w:rsidRDefault="00000000">
      <w:pPr>
        <w:numPr>
          <w:ilvl w:val="0"/>
          <w:numId w:val="19"/>
        </w:numPr>
      </w:pPr>
      <w:r>
        <w:t>Career Champions in each subject area responsible for signposting and sharing good practice.</w:t>
      </w:r>
    </w:p>
    <w:p w14:paraId="1272C4A4" w14:textId="77777777" w:rsidR="002A2D80" w:rsidRDefault="00000000">
      <w:pPr>
        <w:pStyle w:val="Heading2"/>
      </w:pPr>
      <w:r>
        <w:t>11. Resources</w:t>
      </w:r>
    </w:p>
    <w:p w14:paraId="57EE78CE" w14:textId="77777777" w:rsidR="002A2D80" w:rsidRDefault="00000000">
      <w:r>
        <w:t>The school commits resources to careers provision, including:</w:t>
      </w:r>
    </w:p>
    <w:p w14:paraId="729D5DA3" w14:textId="77777777" w:rsidR="002A2D80" w:rsidRDefault="00000000">
      <w:pPr>
        <w:numPr>
          <w:ilvl w:val="0"/>
          <w:numId w:val="20"/>
        </w:numPr>
      </w:pPr>
      <w:r>
        <w:t>Time allocation for the Careers Leader’s duties.</w:t>
      </w:r>
    </w:p>
    <w:p w14:paraId="1A1E1826" w14:textId="77777777" w:rsidR="002A2D80" w:rsidRDefault="00000000">
      <w:pPr>
        <w:numPr>
          <w:ilvl w:val="0"/>
          <w:numId w:val="20"/>
        </w:numPr>
      </w:pPr>
      <w:r>
        <w:t>Budget for events, visits, and resource materials.</w:t>
      </w:r>
    </w:p>
    <w:p w14:paraId="0F912CDE" w14:textId="77777777" w:rsidR="002A2D80" w:rsidRDefault="00000000">
      <w:pPr>
        <w:numPr>
          <w:ilvl w:val="0"/>
          <w:numId w:val="20"/>
        </w:numPr>
      </w:pPr>
      <w:r>
        <w:t>Investment in high-quality digital platforms for careers exploration.</w:t>
      </w:r>
    </w:p>
    <w:p w14:paraId="4F7309ED" w14:textId="77777777" w:rsidR="002A2D80" w:rsidRDefault="00000000">
      <w:pPr>
        <w:numPr>
          <w:ilvl w:val="0"/>
          <w:numId w:val="20"/>
        </w:numPr>
      </w:pPr>
      <w:r>
        <w:t>Access to printed and online labour market and careers resources.</w:t>
      </w:r>
    </w:p>
    <w:p w14:paraId="0B50BBAB" w14:textId="77777777" w:rsidR="002A2D80" w:rsidRDefault="00000000">
      <w:pPr>
        <w:pStyle w:val="Heading2"/>
      </w:pPr>
      <w:r>
        <w:lastRenderedPageBreak/>
        <w:t>12. Communication</w:t>
      </w:r>
    </w:p>
    <w:p w14:paraId="333C382F" w14:textId="77777777" w:rsidR="002A2D80" w:rsidRDefault="00000000">
      <w:r>
        <w:t>Communication about CEIAG is shared through:</w:t>
      </w:r>
    </w:p>
    <w:p w14:paraId="28442B3B" w14:textId="77777777" w:rsidR="002A2D80" w:rsidRDefault="00000000">
      <w:pPr>
        <w:numPr>
          <w:ilvl w:val="0"/>
          <w:numId w:val="21"/>
        </w:numPr>
      </w:pPr>
      <w:r>
        <w:t>The school website and careers portal.</w:t>
      </w:r>
    </w:p>
    <w:p w14:paraId="5A3B4D33" w14:textId="77777777" w:rsidR="002A2D80" w:rsidRDefault="00000000">
      <w:pPr>
        <w:numPr>
          <w:ilvl w:val="0"/>
          <w:numId w:val="21"/>
        </w:numPr>
      </w:pPr>
      <w:r>
        <w:t>Parent newsletters and information evenings.</w:t>
      </w:r>
    </w:p>
    <w:p w14:paraId="300D8468" w14:textId="77777777" w:rsidR="002A2D80" w:rsidRDefault="00000000">
      <w:pPr>
        <w:numPr>
          <w:ilvl w:val="0"/>
          <w:numId w:val="21"/>
        </w:numPr>
      </w:pPr>
      <w:r>
        <w:t>Pupil planners and noticeboards.</w:t>
      </w:r>
    </w:p>
    <w:p w14:paraId="119D4C52" w14:textId="77777777" w:rsidR="002A2D80" w:rsidRDefault="00000000">
      <w:pPr>
        <w:numPr>
          <w:ilvl w:val="0"/>
          <w:numId w:val="21"/>
        </w:numPr>
      </w:pPr>
      <w:r>
        <w:t>Social media showcasing events and opportunities.</w:t>
      </w:r>
    </w:p>
    <w:p w14:paraId="5A85A4A7" w14:textId="77777777" w:rsidR="002A2D80" w:rsidRDefault="00000000">
      <w:pPr>
        <w:numPr>
          <w:ilvl w:val="0"/>
          <w:numId w:val="21"/>
        </w:numPr>
      </w:pPr>
      <w:r>
        <w:t>Sharing destination data and success stories with pupils and stakeholders.</w:t>
      </w:r>
    </w:p>
    <w:p w14:paraId="540A83B7" w14:textId="77777777" w:rsidR="002A2D80" w:rsidRDefault="00000000">
      <w:pPr>
        <w:pStyle w:val="Heading2"/>
      </w:pPr>
      <w:r>
        <w:t>13. Safeguarding</w:t>
      </w:r>
    </w:p>
    <w:p w14:paraId="326BF6A5" w14:textId="4DECAF15" w:rsidR="002A2D80" w:rsidRDefault="00000000">
      <w:r>
        <w:t xml:space="preserve">All CEIAG activities adhere to the school’s Safeguarding and Child Protection Policy. Safeguarding procedures apply to visitors and external providers. All activities are risk-assessed, and visitors are required to follow staff supervision and DBS-check protocols as outlined in </w:t>
      </w:r>
      <w:r>
        <w:rPr>
          <w:b/>
          <w:bCs/>
        </w:rPr>
        <w:t>Keeping Children Safe in Education 202</w:t>
      </w:r>
      <w:r w:rsidR="007D1086">
        <w:rPr>
          <w:b/>
          <w:bCs/>
        </w:rPr>
        <w:t>4</w:t>
      </w:r>
      <w:r>
        <w:t>.</w:t>
      </w:r>
    </w:p>
    <w:p w14:paraId="72E1F8BF" w14:textId="77777777" w:rsidR="002A2D80" w:rsidRDefault="00000000">
      <w:pPr>
        <w:pStyle w:val="Heading2"/>
      </w:pPr>
      <w:r>
        <w:t>14. Policy Review</w:t>
      </w:r>
    </w:p>
    <w:p w14:paraId="6210AB4D" w14:textId="68F8B553" w:rsidR="002A2D80" w:rsidRDefault="00000000">
      <w:r>
        <w:rPr>
          <w:b/>
          <w:bCs/>
        </w:rPr>
        <w:t>Policy Owner:</w:t>
      </w:r>
      <w:r>
        <w:t xml:space="preserve"> Paul Adams – Careers Leader</w:t>
      </w:r>
      <w:r>
        <w:br/>
      </w:r>
      <w:r>
        <w:rPr>
          <w:b/>
          <w:bCs/>
        </w:rPr>
        <w:t>Governor Responsible:</w:t>
      </w:r>
      <w:r>
        <w:t xml:space="preserve"> </w:t>
      </w:r>
      <w:r w:rsidR="00213DA3">
        <w:t>John Chadwick</w:t>
      </w:r>
      <w:r>
        <w:br/>
      </w:r>
      <w:r>
        <w:rPr>
          <w:b/>
          <w:bCs/>
        </w:rPr>
        <w:t>Review Cycle:</w:t>
      </w:r>
      <w:r>
        <w:t xml:space="preserve"> Every 3 years</w:t>
      </w:r>
      <w:r>
        <w:br/>
      </w:r>
      <w:r>
        <w:rPr>
          <w:b/>
          <w:bCs/>
        </w:rPr>
        <w:t>Next Review Date:</w:t>
      </w:r>
      <w:r>
        <w:t xml:space="preserve"> September 2027</w:t>
      </w:r>
    </w:p>
    <w:p w14:paraId="348882D0" w14:textId="77777777" w:rsidR="002A2D80" w:rsidRDefault="002A2D80">
      <w:pPr>
        <w:pBdr>
          <w:bottom w:val="single" w:sz="1" w:space="0" w:color="000000"/>
        </w:pBdr>
        <w:spacing w:before="120" w:line="240" w:lineRule="auto"/>
      </w:pPr>
    </w:p>
    <w:p w14:paraId="740F373B" w14:textId="77777777" w:rsidR="002A2D80" w:rsidRDefault="00000000">
      <w:r>
        <w:rPr>
          <w:i/>
          <w:iCs/>
        </w:rPr>
        <w:t>This policy framework ensures our pupils are prepared with the knowledge, skills and understanding to navigate their education and employment journeys confidently and successfully.</w:t>
      </w:r>
    </w:p>
    <w:sectPr w:rsidR="002A2D80">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9C881D"/>
    <w:multiLevelType w:val="hybridMultilevel"/>
    <w:tmpl w:val="BDC4B0F2"/>
    <w:lvl w:ilvl="0" w:tplc="AF78280E">
      <w:start w:val="1"/>
      <w:numFmt w:val="bullet"/>
      <w:lvlText w:val=""/>
      <w:lvlJc w:val="left"/>
      <w:pPr>
        <w:tabs>
          <w:tab w:val="num" w:pos="720"/>
        </w:tabs>
        <w:ind w:left="720" w:hanging="360"/>
      </w:pPr>
      <w:rPr>
        <w:rFonts w:ascii="Symbol" w:hAnsi="Symbol" w:cs="Symbol" w:hint="default"/>
      </w:rPr>
    </w:lvl>
    <w:lvl w:ilvl="1" w:tplc="F632A860">
      <w:start w:val="1"/>
      <w:numFmt w:val="bullet"/>
      <w:lvlText w:val="o"/>
      <w:lvlJc w:val="left"/>
      <w:pPr>
        <w:tabs>
          <w:tab w:val="num" w:pos="1440"/>
        </w:tabs>
        <w:ind w:left="1440" w:hanging="360"/>
      </w:pPr>
      <w:rPr>
        <w:rFonts w:ascii="Courier New" w:hAnsi="Courier New" w:cs="Courier New" w:hint="default"/>
      </w:rPr>
    </w:lvl>
    <w:lvl w:ilvl="2" w:tplc="1E74A5DC">
      <w:start w:val="1"/>
      <w:numFmt w:val="bullet"/>
      <w:lvlText w:val=""/>
      <w:lvlJc w:val="left"/>
      <w:pPr>
        <w:tabs>
          <w:tab w:val="num" w:pos="2160"/>
        </w:tabs>
        <w:ind w:left="2160" w:hanging="360"/>
      </w:pPr>
      <w:rPr>
        <w:rFonts w:ascii="Wingdings" w:hAnsi="Wingdings" w:cs="Wingdings" w:hint="default"/>
      </w:rPr>
    </w:lvl>
    <w:lvl w:ilvl="3" w:tplc="6C927748">
      <w:start w:val="1"/>
      <w:numFmt w:val="bullet"/>
      <w:lvlText w:val=""/>
      <w:lvlJc w:val="left"/>
      <w:pPr>
        <w:tabs>
          <w:tab w:val="num" w:pos="2880"/>
        </w:tabs>
        <w:ind w:left="2880" w:hanging="360"/>
      </w:pPr>
      <w:rPr>
        <w:rFonts w:ascii="Symbol" w:hAnsi="Symbol" w:cs="Symbol" w:hint="default"/>
      </w:rPr>
    </w:lvl>
    <w:lvl w:ilvl="4" w:tplc="7A30E8EE">
      <w:start w:val="1"/>
      <w:numFmt w:val="bullet"/>
      <w:lvlText w:val="o"/>
      <w:lvlJc w:val="left"/>
      <w:pPr>
        <w:tabs>
          <w:tab w:val="num" w:pos="3600"/>
        </w:tabs>
        <w:ind w:left="3600" w:hanging="360"/>
      </w:pPr>
      <w:rPr>
        <w:rFonts w:ascii="Courier New" w:hAnsi="Courier New" w:cs="Courier New" w:hint="default"/>
      </w:rPr>
    </w:lvl>
    <w:lvl w:ilvl="5" w:tplc="A77A9C20">
      <w:start w:val="1"/>
      <w:numFmt w:val="bullet"/>
      <w:lvlText w:val=""/>
      <w:lvlJc w:val="left"/>
      <w:pPr>
        <w:tabs>
          <w:tab w:val="num" w:pos="4320"/>
        </w:tabs>
        <w:ind w:left="4320" w:hanging="360"/>
      </w:pPr>
      <w:rPr>
        <w:rFonts w:ascii="Wingdings" w:hAnsi="Wingdings" w:cs="Wingdings" w:hint="default"/>
      </w:rPr>
    </w:lvl>
    <w:lvl w:ilvl="6" w:tplc="F9967972">
      <w:start w:val="1"/>
      <w:numFmt w:val="bullet"/>
      <w:lvlText w:val=""/>
      <w:lvlJc w:val="left"/>
      <w:pPr>
        <w:tabs>
          <w:tab w:val="num" w:pos="5040"/>
        </w:tabs>
        <w:ind w:left="5040" w:hanging="360"/>
      </w:pPr>
      <w:rPr>
        <w:rFonts w:ascii="Symbol" w:hAnsi="Symbol" w:cs="Symbol" w:hint="default"/>
      </w:rPr>
    </w:lvl>
    <w:lvl w:ilvl="7" w:tplc="9B92D5EA">
      <w:start w:val="1"/>
      <w:numFmt w:val="bullet"/>
      <w:lvlText w:val="o"/>
      <w:lvlJc w:val="left"/>
      <w:pPr>
        <w:tabs>
          <w:tab w:val="num" w:pos="5760"/>
        </w:tabs>
        <w:ind w:left="5760" w:hanging="360"/>
      </w:pPr>
      <w:rPr>
        <w:rFonts w:ascii="Courier New" w:hAnsi="Courier New" w:cs="Courier New" w:hint="default"/>
      </w:rPr>
    </w:lvl>
    <w:lvl w:ilvl="8" w:tplc="FE40ABA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9BCD2BCD"/>
    <w:multiLevelType w:val="hybridMultilevel"/>
    <w:tmpl w:val="5CF6CF36"/>
    <w:lvl w:ilvl="0" w:tplc="E33AB75C">
      <w:start w:val="1"/>
      <w:numFmt w:val="bullet"/>
      <w:lvlText w:val=""/>
      <w:lvlJc w:val="left"/>
      <w:pPr>
        <w:tabs>
          <w:tab w:val="num" w:pos="720"/>
        </w:tabs>
        <w:ind w:left="720" w:hanging="360"/>
      </w:pPr>
      <w:rPr>
        <w:rFonts w:ascii="Symbol" w:hAnsi="Symbol" w:cs="Symbol" w:hint="default"/>
      </w:rPr>
    </w:lvl>
    <w:lvl w:ilvl="1" w:tplc="D33E9364">
      <w:start w:val="1"/>
      <w:numFmt w:val="bullet"/>
      <w:lvlText w:val="o"/>
      <w:lvlJc w:val="left"/>
      <w:pPr>
        <w:tabs>
          <w:tab w:val="num" w:pos="1440"/>
        </w:tabs>
        <w:ind w:left="1440" w:hanging="360"/>
      </w:pPr>
      <w:rPr>
        <w:rFonts w:ascii="Courier New" w:hAnsi="Courier New" w:cs="Courier New" w:hint="default"/>
      </w:rPr>
    </w:lvl>
    <w:lvl w:ilvl="2" w:tplc="E8E2C18C">
      <w:start w:val="1"/>
      <w:numFmt w:val="bullet"/>
      <w:lvlText w:val=""/>
      <w:lvlJc w:val="left"/>
      <w:pPr>
        <w:tabs>
          <w:tab w:val="num" w:pos="2160"/>
        </w:tabs>
        <w:ind w:left="2160" w:hanging="360"/>
      </w:pPr>
      <w:rPr>
        <w:rFonts w:ascii="Wingdings" w:hAnsi="Wingdings" w:cs="Wingdings" w:hint="default"/>
      </w:rPr>
    </w:lvl>
    <w:lvl w:ilvl="3" w:tplc="97A8887E">
      <w:start w:val="1"/>
      <w:numFmt w:val="bullet"/>
      <w:lvlText w:val=""/>
      <w:lvlJc w:val="left"/>
      <w:pPr>
        <w:tabs>
          <w:tab w:val="num" w:pos="2880"/>
        </w:tabs>
        <w:ind w:left="2880" w:hanging="360"/>
      </w:pPr>
      <w:rPr>
        <w:rFonts w:ascii="Symbol" w:hAnsi="Symbol" w:cs="Symbol" w:hint="default"/>
      </w:rPr>
    </w:lvl>
    <w:lvl w:ilvl="4" w:tplc="D644ACAA">
      <w:start w:val="1"/>
      <w:numFmt w:val="bullet"/>
      <w:lvlText w:val="o"/>
      <w:lvlJc w:val="left"/>
      <w:pPr>
        <w:tabs>
          <w:tab w:val="num" w:pos="3600"/>
        </w:tabs>
        <w:ind w:left="3600" w:hanging="360"/>
      </w:pPr>
      <w:rPr>
        <w:rFonts w:ascii="Courier New" w:hAnsi="Courier New" w:cs="Courier New" w:hint="default"/>
      </w:rPr>
    </w:lvl>
    <w:lvl w:ilvl="5" w:tplc="656C6D5C">
      <w:start w:val="1"/>
      <w:numFmt w:val="bullet"/>
      <w:lvlText w:val=""/>
      <w:lvlJc w:val="left"/>
      <w:pPr>
        <w:tabs>
          <w:tab w:val="num" w:pos="4320"/>
        </w:tabs>
        <w:ind w:left="4320" w:hanging="360"/>
      </w:pPr>
      <w:rPr>
        <w:rFonts w:ascii="Wingdings" w:hAnsi="Wingdings" w:cs="Wingdings" w:hint="default"/>
      </w:rPr>
    </w:lvl>
    <w:lvl w:ilvl="6" w:tplc="C08A1574">
      <w:start w:val="1"/>
      <w:numFmt w:val="bullet"/>
      <w:lvlText w:val=""/>
      <w:lvlJc w:val="left"/>
      <w:pPr>
        <w:tabs>
          <w:tab w:val="num" w:pos="5040"/>
        </w:tabs>
        <w:ind w:left="5040" w:hanging="360"/>
      </w:pPr>
      <w:rPr>
        <w:rFonts w:ascii="Symbol" w:hAnsi="Symbol" w:cs="Symbol" w:hint="default"/>
      </w:rPr>
    </w:lvl>
    <w:lvl w:ilvl="7" w:tplc="4DCCDFFE">
      <w:start w:val="1"/>
      <w:numFmt w:val="bullet"/>
      <w:lvlText w:val="o"/>
      <w:lvlJc w:val="left"/>
      <w:pPr>
        <w:tabs>
          <w:tab w:val="num" w:pos="5760"/>
        </w:tabs>
        <w:ind w:left="5760" w:hanging="360"/>
      </w:pPr>
      <w:rPr>
        <w:rFonts w:ascii="Courier New" w:hAnsi="Courier New" w:cs="Courier New" w:hint="default"/>
      </w:rPr>
    </w:lvl>
    <w:lvl w:ilvl="8" w:tplc="AF26C9AC">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A70D1116"/>
    <w:multiLevelType w:val="hybridMultilevel"/>
    <w:tmpl w:val="CE6A73C4"/>
    <w:lvl w:ilvl="0" w:tplc="96F6EBEC">
      <w:start w:val="1"/>
      <w:numFmt w:val="bullet"/>
      <w:lvlText w:val=""/>
      <w:lvlJc w:val="left"/>
      <w:pPr>
        <w:tabs>
          <w:tab w:val="num" w:pos="720"/>
        </w:tabs>
        <w:ind w:left="720" w:hanging="360"/>
      </w:pPr>
      <w:rPr>
        <w:rFonts w:ascii="Symbol" w:hAnsi="Symbol" w:cs="Symbol" w:hint="default"/>
      </w:rPr>
    </w:lvl>
    <w:lvl w:ilvl="1" w:tplc="4D60B882">
      <w:start w:val="1"/>
      <w:numFmt w:val="bullet"/>
      <w:lvlText w:val="o"/>
      <w:lvlJc w:val="left"/>
      <w:pPr>
        <w:tabs>
          <w:tab w:val="num" w:pos="1440"/>
        </w:tabs>
        <w:ind w:left="1440" w:hanging="360"/>
      </w:pPr>
      <w:rPr>
        <w:rFonts w:ascii="Courier New" w:hAnsi="Courier New" w:cs="Courier New" w:hint="default"/>
      </w:rPr>
    </w:lvl>
    <w:lvl w:ilvl="2" w:tplc="EDF6B1F4">
      <w:start w:val="1"/>
      <w:numFmt w:val="bullet"/>
      <w:lvlText w:val=""/>
      <w:lvlJc w:val="left"/>
      <w:pPr>
        <w:tabs>
          <w:tab w:val="num" w:pos="2160"/>
        </w:tabs>
        <w:ind w:left="2160" w:hanging="360"/>
      </w:pPr>
      <w:rPr>
        <w:rFonts w:ascii="Wingdings" w:hAnsi="Wingdings" w:cs="Wingdings" w:hint="default"/>
      </w:rPr>
    </w:lvl>
    <w:lvl w:ilvl="3" w:tplc="95568E1A">
      <w:start w:val="1"/>
      <w:numFmt w:val="bullet"/>
      <w:lvlText w:val=""/>
      <w:lvlJc w:val="left"/>
      <w:pPr>
        <w:tabs>
          <w:tab w:val="num" w:pos="2880"/>
        </w:tabs>
        <w:ind w:left="2880" w:hanging="360"/>
      </w:pPr>
      <w:rPr>
        <w:rFonts w:ascii="Symbol" w:hAnsi="Symbol" w:cs="Symbol" w:hint="default"/>
      </w:rPr>
    </w:lvl>
    <w:lvl w:ilvl="4" w:tplc="0B2E1FA0">
      <w:start w:val="1"/>
      <w:numFmt w:val="bullet"/>
      <w:lvlText w:val="o"/>
      <w:lvlJc w:val="left"/>
      <w:pPr>
        <w:tabs>
          <w:tab w:val="num" w:pos="3600"/>
        </w:tabs>
        <w:ind w:left="3600" w:hanging="360"/>
      </w:pPr>
      <w:rPr>
        <w:rFonts w:ascii="Courier New" w:hAnsi="Courier New" w:cs="Courier New" w:hint="default"/>
      </w:rPr>
    </w:lvl>
    <w:lvl w:ilvl="5" w:tplc="7DCC7326">
      <w:start w:val="1"/>
      <w:numFmt w:val="bullet"/>
      <w:lvlText w:val=""/>
      <w:lvlJc w:val="left"/>
      <w:pPr>
        <w:tabs>
          <w:tab w:val="num" w:pos="4320"/>
        </w:tabs>
        <w:ind w:left="4320" w:hanging="360"/>
      </w:pPr>
      <w:rPr>
        <w:rFonts w:ascii="Wingdings" w:hAnsi="Wingdings" w:cs="Wingdings" w:hint="default"/>
      </w:rPr>
    </w:lvl>
    <w:lvl w:ilvl="6" w:tplc="DD885688">
      <w:start w:val="1"/>
      <w:numFmt w:val="bullet"/>
      <w:lvlText w:val=""/>
      <w:lvlJc w:val="left"/>
      <w:pPr>
        <w:tabs>
          <w:tab w:val="num" w:pos="5040"/>
        </w:tabs>
        <w:ind w:left="5040" w:hanging="360"/>
      </w:pPr>
      <w:rPr>
        <w:rFonts w:ascii="Symbol" w:hAnsi="Symbol" w:cs="Symbol" w:hint="default"/>
      </w:rPr>
    </w:lvl>
    <w:lvl w:ilvl="7" w:tplc="0C92B74C">
      <w:start w:val="1"/>
      <w:numFmt w:val="bullet"/>
      <w:lvlText w:val="o"/>
      <w:lvlJc w:val="left"/>
      <w:pPr>
        <w:tabs>
          <w:tab w:val="num" w:pos="5760"/>
        </w:tabs>
        <w:ind w:left="5760" w:hanging="360"/>
      </w:pPr>
      <w:rPr>
        <w:rFonts w:ascii="Courier New" w:hAnsi="Courier New" w:cs="Courier New" w:hint="default"/>
      </w:rPr>
    </w:lvl>
    <w:lvl w:ilvl="8" w:tplc="75BABAE6">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C3B5F87C"/>
    <w:multiLevelType w:val="hybridMultilevel"/>
    <w:tmpl w:val="794A8D50"/>
    <w:lvl w:ilvl="0" w:tplc="BBD68560">
      <w:start w:val="1"/>
      <w:numFmt w:val="bullet"/>
      <w:lvlText w:val=""/>
      <w:lvlJc w:val="left"/>
      <w:pPr>
        <w:tabs>
          <w:tab w:val="num" w:pos="720"/>
        </w:tabs>
        <w:ind w:left="720" w:hanging="360"/>
      </w:pPr>
      <w:rPr>
        <w:rFonts w:ascii="Symbol" w:hAnsi="Symbol" w:cs="Symbol" w:hint="default"/>
      </w:rPr>
    </w:lvl>
    <w:lvl w:ilvl="1" w:tplc="384C49A0">
      <w:start w:val="1"/>
      <w:numFmt w:val="bullet"/>
      <w:lvlText w:val="o"/>
      <w:lvlJc w:val="left"/>
      <w:pPr>
        <w:tabs>
          <w:tab w:val="num" w:pos="1440"/>
        </w:tabs>
        <w:ind w:left="1440" w:hanging="360"/>
      </w:pPr>
      <w:rPr>
        <w:rFonts w:ascii="Courier New" w:hAnsi="Courier New" w:cs="Courier New" w:hint="default"/>
      </w:rPr>
    </w:lvl>
    <w:lvl w:ilvl="2" w:tplc="0DFE3832">
      <w:start w:val="1"/>
      <w:numFmt w:val="bullet"/>
      <w:lvlText w:val=""/>
      <w:lvlJc w:val="left"/>
      <w:pPr>
        <w:tabs>
          <w:tab w:val="num" w:pos="2160"/>
        </w:tabs>
        <w:ind w:left="2160" w:hanging="360"/>
      </w:pPr>
      <w:rPr>
        <w:rFonts w:ascii="Wingdings" w:hAnsi="Wingdings" w:cs="Wingdings" w:hint="default"/>
      </w:rPr>
    </w:lvl>
    <w:lvl w:ilvl="3" w:tplc="55344658">
      <w:start w:val="1"/>
      <w:numFmt w:val="bullet"/>
      <w:lvlText w:val=""/>
      <w:lvlJc w:val="left"/>
      <w:pPr>
        <w:tabs>
          <w:tab w:val="num" w:pos="2880"/>
        </w:tabs>
        <w:ind w:left="2880" w:hanging="360"/>
      </w:pPr>
      <w:rPr>
        <w:rFonts w:ascii="Symbol" w:hAnsi="Symbol" w:cs="Symbol" w:hint="default"/>
      </w:rPr>
    </w:lvl>
    <w:lvl w:ilvl="4" w:tplc="0130E624">
      <w:start w:val="1"/>
      <w:numFmt w:val="bullet"/>
      <w:lvlText w:val="o"/>
      <w:lvlJc w:val="left"/>
      <w:pPr>
        <w:tabs>
          <w:tab w:val="num" w:pos="3600"/>
        </w:tabs>
        <w:ind w:left="3600" w:hanging="360"/>
      </w:pPr>
      <w:rPr>
        <w:rFonts w:ascii="Courier New" w:hAnsi="Courier New" w:cs="Courier New" w:hint="default"/>
      </w:rPr>
    </w:lvl>
    <w:lvl w:ilvl="5" w:tplc="7E40EEE2">
      <w:start w:val="1"/>
      <w:numFmt w:val="bullet"/>
      <w:lvlText w:val=""/>
      <w:lvlJc w:val="left"/>
      <w:pPr>
        <w:tabs>
          <w:tab w:val="num" w:pos="4320"/>
        </w:tabs>
        <w:ind w:left="4320" w:hanging="360"/>
      </w:pPr>
      <w:rPr>
        <w:rFonts w:ascii="Wingdings" w:hAnsi="Wingdings" w:cs="Wingdings" w:hint="default"/>
      </w:rPr>
    </w:lvl>
    <w:lvl w:ilvl="6" w:tplc="18F6D63A">
      <w:start w:val="1"/>
      <w:numFmt w:val="bullet"/>
      <w:lvlText w:val=""/>
      <w:lvlJc w:val="left"/>
      <w:pPr>
        <w:tabs>
          <w:tab w:val="num" w:pos="5040"/>
        </w:tabs>
        <w:ind w:left="5040" w:hanging="360"/>
      </w:pPr>
      <w:rPr>
        <w:rFonts w:ascii="Symbol" w:hAnsi="Symbol" w:cs="Symbol" w:hint="default"/>
      </w:rPr>
    </w:lvl>
    <w:lvl w:ilvl="7" w:tplc="0F5801A6">
      <w:start w:val="1"/>
      <w:numFmt w:val="bullet"/>
      <w:lvlText w:val="o"/>
      <w:lvlJc w:val="left"/>
      <w:pPr>
        <w:tabs>
          <w:tab w:val="num" w:pos="5760"/>
        </w:tabs>
        <w:ind w:left="5760" w:hanging="360"/>
      </w:pPr>
      <w:rPr>
        <w:rFonts w:ascii="Courier New" w:hAnsi="Courier New" w:cs="Courier New" w:hint="default"/>
      </w:rPr>
    </w:lvl>
    <w:lvl w:ilvl="8" w:tplc="772EB280">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D050939E"/>
    <w:multiLevelType w:val="hybridMultilevel"/>
    <w:tmpl w:val="D88895F2"/>
    <w:lvl w:ilvl="0" w:tplc="E8EE8350">
      <w:start w:val="1"/>
      <w:numFmt w:val="bullet"/>
      <w:lvlText w:val=""/>
      <w:lvlJc w:val="left"/>
      <w:pPr>
        <w:tabs>
          <w:tab w:val="num" w:pos="720"/>
        </w:tabs>
        <w:ind w:left="720" w:hanging="360"/>
      </w:pPr>
      <w:rPr>
        <w:rFonts w:ascii="Symbol" w:hAnsi="Symbol" w:cs="Symbol" w:hint="default"/>
      </w:rPr>
    </w:lvl>
    <w:lvl w:ilvl="1" w:tplc="14960044">
      <w:start w:val="1"/>
      <w:numFmt w:val="bullet"/>
      <w:lvlText w:val="o"/>
      <w:lvlJc w:val="left"/>
      <w:pPr>
        <w:tabs>
          <w:tab w:val="num" w:pos="1440"/>
        </w:tabs>
        <w:ind w:left="1440" w:hanging="360"/>
      </w:pPr>
      <w:rPr>
        <w:rFonts w:ascii="Courier New" w:hAnsi="Courier New" w:cs="Courier New" w:hint="default"/>
      </w:rPr>
    </w:lvl>
    <w:lvl w:ilvl="2" w:tplc="6840E74C">
      <w:start w:val="1"/>
      <w:numFmt w:val="bullet"/>
      <w:lvlText w:val=""/>
      <w:lvlJc w:val="left"/>
      <w:pPr>
        <w:tabs>
          <w:tab w:val="num" w:pos="2160"/>
        </w:tabs>
        <w:ind w:left="2160" w:hanging="360"/>
      </w:pPr>
      <w:rPr>
        <w:rFonts w:ascii="Wingdings" w:hAnsi="Wingdings" w:cs="Wingdings" w:hint="default"/>
      </w:rPr>
    </w:lvl>
    <w:lvl w:ilvl="3" w:tplc="07EA0244">
      <w:start w:val="1"/>
      <w:numFmt w:val="bullet"/>
      <w:lvlText w:val=""/>
      <w:lvlJc w:val="left"/>
      <w:pPr>
        <w:tabs>
          <w:tab w:val="num" w:pos="2880"/>
        </w:tabs>
        <w:ind w:left="2880" w:hanging="360"/>
      </w:pPr>
      <w:rPr>
        <w:rFonts w:ascii="Symbol" w:hAnsi="Symbol" w:cs="Symbol" w:hint="default"/>
      </w:rPr>
    </w:lvl>
    <w:lvl w:ilvl="4" w:tplc="2D6CFB3A">
      <w:start w:val="1"/>
      <w:numFmt w:val="bullet"/>
      <w:lvlText w:val="o"/>
      <w:lvlJc w:val="left"/>
      <w:pPr>
        <w:tabs>
          <w:tab w:val="num" w:pos="3600"/>
        </w:tabs>
        <w:ind w:left="3600" w:hanging="360"/>
      </w:pPr>
      <w:rPr>
        <w:rFonts w:ascii="Courier New" w:hAnsi="Courier New" w:cs="Courier New" w:hint="default"/>
      </w:rPr>
    </w:lvl>
    <w:lvl w:ilvl="5" w:tplc="A6D25C00">
      <w:start w:val="1"/>
      <w:numFmt w:val="bullet"/>
      <w:lvlText w:val=""/>
      <w:lvlJc w:val="left"/>
      <w:pPr>
        <w:tabs>
          <w:tab w:val="num" w:pos="4320"/>
        </w:tabs>
        <w:ind w:left="4320" w:hanging="360"/>
      </w:pPr>
      <w:rPr>
        <w:rFonts w:ascii="Wingdings" w:hAnsi="Wingdings" w:cs="Wingdings" w:hint="default"/>
      </w:rPr>
    </w:lvl>
    <w:lvl w:ilvl="6" w:tplc="E30826B4">
      <w:start w:val="1"/>
      <w:numFmt w:val="bullet"/>
      <w:lvlText w:val=""/>
      <w:lvlJc w:val="left"/>
      <w:pPr>
        <w:tabs>
          <w:tab w:val="num" w:pos="5040"/>
        </w:tabs>
        <w:ind w:left="5040" w:hanging="360"/>
      </w:pPr>
      <w:rPr>
        <w:rFonts w:ascii="Symbol" w:hAnsi="Symbol" w:cs="Symbol" w:hint="default"/>
      </w:rPr>
    </w:lvl>
    <w:lvl w:ilvl="7" w:tplc="1C36AAD8">
      <w:start w:val="1"/>
      <w:numFmt w:val="bullet"/>
      <w:lvlText w:val="o"/>
      <w:lvlJc w:val="left"/>
      <w:pPr>
        <w:tabs>
          <w:tab w:val="num" w:pos="5760"/>
        </w:tabs>
        <w:ind w:left="5760" w:hanging="360"/>
      </w:pPr>
      <w:rPr>
        <w:rFonts w:ascii="Courier New" w:hAnsi="Courier New" w:cs="Courier New" w:hint="default"/>
      </w:rPr>
    </w:lvl>
    <w:lvl w:ilvl="8" w:tplc="D4B23A8A">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D16694FA"/>
    <w:multiLevelType w:val="hybridMultilevel"/>
    <w:tmpl w:val="6E2CFE3C"/>
    <w:lvl w:ilvl="0" w:tplc="DFDE0C80">
      <w:start w:val="1"/>
      <w:numFmt w:val="bullet"/>
      <w:lvlText w:val=""/>
      <w:lvlJc w:val="left"/>
      <w:pPr>
        <w:tabs>
          <w:tab w:val="num" w:pos="720"/>
        </w:tabs>
        <w:ind w:left="720" w:hanging="360"/>
      </w:pPr>
      <w:rPr>
        <w:rFonts w:ascii="Symbol" w:hAnsi="Symbol" w:cs="Symbol" w:hint="default"/>
      </w:rPr>
    </w:lvl>
    <w:lvl w:ilvl="1" w:tplc="0A548706">
      <w:start w:val="1"/>
      <w:numFmt w:val="bullet"/>
      <w:lvlText w:val="o"/>
      <w:lvlJc w:val="left"/>
      <w:pPr>
        <w:tabs>
          <w:tab w:val="num" w:pos="1440"/>
        </w:tabs>
        <w:ind w:left="1440" w:hanging="360"/>
      </w:pPr>
      <w:rPr>
        <w:rFonts w:ascii="Courier New" w:hAnsi="Courier New" w:cs="Courier New" w:hint="default"/>
      </w:rPr>
    </w:lvl>
    <w:lvl w:ilvl="2" w:tplc="7B5CDB8E">
      <w:start w:val="1"/>
      <w:numFmt w:val="bullet"/>
      <w:lvlText w:val=""/>
      <w:lvlJc w:val="left"/>
      <w:pPr>
        <w:tabs>
          <w:tab w:val="num" w:pos="2160"/>
        </w:tabs>
        <w:ind w:left="2160" w:hanging="360"/>
      </w:pPr>
      <w:rPr>
        <w:rFonts w:ascii="Wingdings" w:hAnsi="Wingdings" w:cs="Wingdings" w:hint="default"/>
      </w:rPr>
    </w:lvl>
    <w:lvl w:ilvl="3" w:tplc="7B04D464">
      <w:start w:val="1"/>
      <w:numFmt w:val="bullet"/>
      <w:lvlText w:val=""/>
      <w:lvlJc w:val="left"/>
      <w:pPr>
        <w:tabs>
          <w:tab w:val="num" w:pos="2880"/>
        </w:tabs>
        <w:ind w:left="2880" w:hanging="360"/>
      </w:pPr>
      <w:rPr>
        <w:rFonts w:ascii="Symbol" w:hAnsi="Symbol" w:cs="Symbol" w:hint="default"/>
      </w:rPr>
    </w:lvl>
    <w:lvl w:ilvl="4" w:tplc="7D7EBAB0">
      <w:start w:val="1"/>
      <w:numFmt w:val="bullet"/>
      <w:lvlText w:val="o"/>
      <w:lvlJc w:val="left"/>
      <w:pPr>
        <w:tabs>
          <w:tab w:val="num" w:pos="3600"/>
        </w:tabs>
        <w:ind w:left="3600" w:hanging="360"/>
      </w:pPr>
      <w:rPr>
        <w:rFonts w:ascii="Courier New" w:hAnsi="Courier New" w:cs="Courier New" w:hint="default"/>
      </w:rPr>
    </w:lvl>
    <w:lvl w:ilvl="5" w:tplc="9DB4B346">
      <w:start w:val="1"/>
      <w:numFmt w:val="bullet"/>
      <w:lvlText w:val=""/>
      <w:lvlJc w:val="left"/>
      <w:pPr>
        <w:tabs>
          <w:tab w:val="num" w:pos="4320"/>
        </w:tabs>
        <w:ind w:left="4320" w:hanging="360"/>
      </w:pPr>
      <w:rPr>
        <w:rFonts w:ascii="Wingdings" w:hAnsi="Wingdings" w:cs="Wingdings" w:hint="default"/>
      </w:rPr>
    </w:lvl>
    <w:lvl w:ilvl="6" w:tplc="1B388B9C">
      <w:start w:val="1"/>
      <w:numFmt w:val="bullet"/>
      <w:lvlText w:val=""/>
      <w:lvlJc w:val="left"/>
      <w:pPr>
        <w:tabs>
          <w:tab w:val="num" w:pos="5040"/>
        </w:tabs>
        <w:ind w:left="5040" w:hanging="360"/>
      </w:pPr>
      <w:rPr>
        <w:rFonts w:ascii="Symbol" w:hAnsi="Symbol" w:cs="Symbol" w:hint="default"/>
      </w:rPr>
    </w:lvl>
    <w:lvl w:ilvl="7" w:tplc="799845EC">
      <w:start w:val="1"/>
      <w:numFmt w:val="bullet"/>
      <w:lvlText w:val="o"/>
      <w:lvlJc w:val="left"/>
      <w:pPr>
        <w:tabs>
          <w:tab w:val="num" w:pos="5760"/>
        </w:tabs>
        <w:ind w:left="5760" w:hanging="360"/>
      </w:pPr>
      <w:rPr>
        <w:rFonts w:ascii="Courier New" w:hAnsi="Courier New" w:cs="Courier New" w:hint="default"/>
      </w:rPr>
    </w:lvl>
    <w:lvl w:ilvl="8" w:tplc="E35AA30C">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E9EE2E71"/>
    <w:multiLevelType w:val="hybridMultilevel"/>
    <w:tmpl w:val="5BB0C6A6"/>
    <w:lvl w:ilvl="0" w:tplc="6422E3DA">
      <w:start w:val="1"/>
      <w:numFmt w:val="bullet"/>
      <w:lvlText w:val=""/>
      <w:lvlJc w:val="left"/>
      <w:pPr>
        <w:tabs>
          <w:tab w:val="num" w:pos="720"/>
        </w:tabs>
        <w:ind w:left="720" w:hanging="360"/>
      </w:pPr>
      <w:rPr>
        <w:rFonts w:ascii="Symbol" w:hAnsi="Symbol" w:cs="Symbol" w:hint="default"/>
      </w:rPr>
    </w:lvl>
    <w:lvl w:ilvl="1" w:tplc="B9CC6F56">
      <w:start w:val="1"/>
      <w:numFmt w:val="bullet"/>
      <w:lvlText w:val="o"/>
      <w:lvlJc w:val="left"/>
      <w:pPr>
        <w:tabs>
          <w:tab w:val="num" w:pos="1440"/>
        </w:tabs>
        <w:ind w:left="1440" w:hanging="360"/>
      </w:pPr>
      <w:rPr>
        <w:rFonts w:ascii="Courier New" w:hAnsi="Courier New" w:cs="Courier New" w:hint="default"/>
      </w:rPr>
    </w:lvl>
    <w:lvl w:ilvl="2" w:tplc="C29690DE">
      <w:start w:val="1"/>
      <w:numFmt w:val="bullet"/>
      <w:lvlText w:val=""/>
      <w:lvlJc w:val="left"/>
      <w:pPr>
        <w:tabs>
          <w:tab w:val="num" w:pos="2160"/>
        </w:tabs>
        <w:ind w:left="2160" w:hanging="360"/>
      </w:pPr>
      <w:rPr>
        <w:rFonts w:ascii="Wingdings" w:hAnsi="Wingdings" w:cs="Wingdings" w:hint="default"/>
      </w:rPr>
    </w:lvl>
    <w:lvl w:ilvl="3" w:tplc="FE849F9E">
      <w:start w:val="1"/>
      <w:numFmt w:val="bullet"/>
      <w:lvlText w:val=""/>
      <w:lvlJc w:val="left"/>
      <w:pPr>
        <w:tabs>
          <w:tab w:val="num" w:pos="2880"/>
        </w:tabs>
        <w:ind w:left="2880" w:hanging="360"/>
      </w:pPr>
      <w:rPr>
        <w:rFonts w:ascii="Symbol" w:hAnsi="Symbol" w:cs="Symbol" w:hint="default"/>
      </w:rPr>
    </w:lvl>
    <w:lvl w:ilvl="4" w:tplc="1846AFB2">
      <w:start w:val="1"/>
      <w:numFmt w:val="bullet"/>
      <w:lvlText w:val="o"/>
      <w:lvlJc w:val="left"/>
      <w:pPr>
        <w:tabs>
          <w:tab w:val="num" w:pos="3600"/>
        </w:tabs>
        <w:ind w:left="3600" w:hanging="360"/>
      </w:pPr>
      <w:rPr>
        <w:rFonts w:ascii="Courier New" w:hAnsi="Courier New" w:cs="Courier New" w:hint="default"/>
      </w:rPr>
    </w:lvl>
    <w:lvl w:ilvl="5" w:tplc="E1E6DD6E">
      <w:start w:val="1"/>
      <w:numFmt w:val="bullet"/>
      <w:lvlText w:val=""/>
      <w:lvlJc w:val="left"/>
      <w:pPr>
        <w:tabs>
          <w:tab w:val="num" w:pos="4320"/>
        </w:tabs>
        <w:ind w:left="4320" w:hanging="360"/>
      </w:pPr>
      <w:rPr>
        <w:rFonts w:ascii="Wingdings" w:hAnsi="Wingdings" w:cs="Wingdings" w:hint="default"/>
      </w:rPr>
    </w:lvl>
    <w:lvl w:ilvl="6" w:tplc="5D3C5796">
      <w:start w:val="1"/>
      <w:numFmt w:val="bullet"/>
      <w:lvlText w:val=""/>
      <w:lvlJc w:val="left"/>
      <w:pPr>
        <w:tabs>
          <w:tab w:val="num" w:pos="5040"/>
        </w:tabs>
        <w:ind w:left="5040" w:hanging="360"/>
      </w:pPr>
      <w:rPr>
        <w:rFonts w:ascii="Symbol" w:hAnsi="Symbol" w:cs="Symbol" w:hint="default"/>
      </w:rPr>
    </w:lvl>
    <w:lvl w:ilvl="7" w:tplc="A8DEDBCE">
      <w:start w:val="1"/>
      <w:numFmt w:val="bullet"/>
      <w:lvlText w:val="o"/>
      <w:lvlJc w:val="left"/>
      <w:pPr>
        <w:tabs>
          <w:tab w:val="num" w:pos="5760"/>
        </w:tabs>
        <w:ind w:left="5760" w:hanging="360"/>
      </w:pPr>
      <w:rPr>
        <w:rFonts w:ascii="Courier New" w:hAnsi="Courier New" w:cs="Courier New" w:hint="default"/>
      </w:rPr>
    </w:lvl>
    <w:lvl w:ilvl="8" w:tplc="1CDEF522">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EF2F0D25"/>
    <w:multiLevelType w:val="hybridMultilevel"/>
    <w:tmpl w:val="E79E50BE"/>
    <w:lvl w:ilvl="0" w:tplc="E1C019FE">
      <w:start w:val="1"/>
      <w:numFmt w:val="bullet"/>
      <w:lvlText w:val=""/>
      <w:lvlJc w:val="left"/>
      <w:pPr>
        <w:tabs>
          <w:tab w:val="num" w:pos="720"/>
        </w:tabs>
        <w:ind w:left="720" w:hanging="360"/>
      </w:pPr>
      <w:rPr>
        <w:rFonts w:ascii="Symbol" w:hAnsi="Symbol" w:cs="Symbol" w:hint="default"/>
      </w:rPr>
    </w:lvl>
    <w:lvl w:ilvl="1" w:tplc="9A0065C4">
      <w:start w:val="1"/>
      <w:numFmt w:val="bullet"/>
      <w:lvlText w:val="o"/>
      <w:lvlJc w:val="left"/>
      <w:pPr>
        <w:tabs>
          <w:tab w:val="num" w:pos="1440"/>
        </w:tabs>
        <w:ind w:left="1440" w:hanging="360"/>
      </w:pPr>
      <w:rPr>
        <w:rFonts w:ascii="Courier New" w:hAnsi="Courier New" w:cs="Courier New" w:hint="default"/>
      </w:rPr>
    </w:lvl>
    <w:lvl w:ilvl="2" w:tplc="9E4EBDC0">
      <w:start w:val="1"/>
      <w:numFmt w:val="bullet"/>
      <w:lvlText w:val=""/>
      <w:lvlJc w:val="left"/>
      <w:pPr>
        <w:tabs>
          <w:tab w:val="num" w:pos="2160"/>
        </w:tabs>
        <w:ind w:left="2160" w:hanging="360"/>
      </w:pPr>
      <w:rPr>
        <w:rFonts w:ascii="Wingdings" w:hAnsi="Wingdings" w:cs="Wingdings" w:hint="default"/>
      </w:rPr>
    </w:lvl>
    <w:lvl w:ilvl="3" w:tplc="277646B6">
      <w:start w:val="1"/>
      <w:numFmt w:val="bullet"/>
      <w:lvlText w:val=""/>
      <w:lvlJc w:val="left"/>
      <w:pPr>
        <w:tabs>
          <w:tab w:val="num" w:pos="2880"/>
        </w:tabs>
        <w:ind w:left="2880" w:hanging="360"/>
      </w:pPr>
      <w:rPr>
        <w:rFonts w:ascii="Symbol" w:hAnsi="Symbol" w:cs="Symbol" w:hint="default"/>
      </w:rPr>
    </w:lvl>
    <w:lvl w:ilvl="4" w:tplc="45A2E4CE">
      <w:start w:val="1"/>
      <w:numFmt w:val="bullet"/>
      <w:lvlText w:val="o"/>
      <w:lvlJc w:val="left"/>
      <w:pPr>
        <w:tabs>
          <w:tab w:val="num" w:pos="3600"/>
        </w:tabs>
        <w:ind w:left="3600" w:hanging="360"/>
      </w:pPr>
      <w:rPr>
        <w:rFonts w:ascii="Courier New" w:hAnsi="Courier New" w:cs="Courier New" w:hint="default"/>
      </w:rPr>
    </w:lvl>
    <w:lvl w:ilvl="5" w:tplc="5EEA8F2A">
      <w:start w:val="1"/>
      <w:numFmt w:val="bullet"/>
      <w:lvlText w:val=""/>
      <w:lvlJc w:val="left"/>
      <w:pPr>
        <w:tabs>
          <w:tab w:val="num" w:pos="4320"/>
        </w:tabs>
        <w:ind w:left="4320" w:hanging="360"/>
      </w:pPr>
      <w:rPr>
        <w:rFonts w:ascii="Wingdings" w:hAnsi="Wingdings" w:cs="Wingdings" w:hint="default"/>
      </w:rPr>
    </w:lvl>
    <w:lvl w:ilvl="6" w:tplc="C81C65D4">
      <w:start w:val="1"/>
      <w:numFmt w:val="bullet"/>
      <w:lvlText w:val=""/>
      <w:lvlJc w:val="left"/>
      <w:pPr>
        <w:tabs>
          <w:tab w:val="num" w:pos="5040"/>
        </w:tabs>
        <w:ind w:left="5040" w:hanging="360"/>
      </w:pPr>
      <w:rPr>
        <w:rFonts w:ascii="Symbol" w:hAnsi="Symbol" w:cs="Symbol" w:hint="default"/>
      </w:rPr>
    </w:lvl>
    <w:lvl w:ilvl="7" w:tplc="DD7A0AC2">
      <w:start w:val="1"/>
      <w:numFmt w:val="bullet"/>
      <w:lvlText w:val="o"/>
      <w:lvlJc w:val="left"/>
      <w:pPr>
        <w:tabs>
          <w:tab w:val="num" w:pos="5760"/>
        </w:tabs>
        <w:ind w:left="5760" w:hanging="360"/>
      </w:pPr>
      <w:rPr>
        <w:rFonts w:ascii="Courier New" w:hAnsi="Courier New" w:cs="Courier New" w:hint="default"/>
      </w:rPr>
    </w:lvl>
    <w:lvl w:ilvl="8" w:tplc="1B4468C2">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EFDC135A"/>
    <w:multiLevelType w:val="hybridMultilevel"/>
    <w:tmpl w:val="70E0B3B4"/>
    <w:lvl w:ilvl="0" w:tplc="83D64C2A">
      <w:start w:val="1"/>
      <w:numFmt w:val="bullet"/>
      <w:lvlText w:val=""/>
      <w:lvlJc w:val="left"/>
      <w:pPr>
        <w:tabs>
          <w:tab w:val="num" w:pos="720"/>
        </w:tabs>
        <w:ind w:left="720" w:hanging="360"/>
      </w:pPr>
      <w:rPr>
        <w:rFonts w:ascii="Symbol" w:hAnsi="Symbol" w:cs="Symbol" w:hint="default"/>
      </w:rPr>
    </w:lvl>
    <w:lvl w:ilvl="1" w:tplc="512435DE">
      <w:start w:val="1"/>
      <w:numFmt w:val="bullet"/>
      <w:lvlText w:val="o"/>
      <w:lvlJc w:val="left"/>
      <w:pPr>
        <w:tabs>
          <w:tab w:val="num" w:pos="1440"/>
        </w:tabs>
        <w:ind w:left="1440" w:hanging="360"/>
      </w:pPr>
      <w:rPr>
        <w:rFonts w:ascii="Courier New" w:hAnsi="Courier New" w:cs="Courier New" w:hint="default"/>
      </w:rPr>
    </w:lvl>
    <w:lvl w:ilvl="2" w:tplc="D3C49882">
      <w:start w:val="1"/>
      <w:numFmt w:val="bullet"/>
      <w:lvlText w:val=""/>
      <w:lvlJc w:val="left"/>
      <w:pPr>
        <w:tabs>
          <w:tab w:val="num" w:pos="2160"/>
        </w:tabs>
        <w:ind w:left="2160" w:hanging="360"/>
      </w:pPr>
      <w:rPr>
        <w:rFonts w:ascii="Wingdings" w:hAnsi="Wingdings" w:cs="Wingdings" w:hint="default"/>
      </w:rPr>
    </w:lvl>
    <w:lvl w:ilvl="3" w:tplc="45B23412">
      <w:start w:val="1"/>
      <w:numFmt w:val="bullet"/>
      <w:lvlText w:val=""/>
      <w:lvlJc w:val="left"/>
      <w:pPr>
        <w:tabs>
          <w:tab w:val="num" w:pos="2880"/>
        </w:tabs>
        <w:ind w:left="2880" w:hanging="360"/>
      </w:pPr>
      <w:rPr>
        <w:rFonts w:ascii="Symbol" w:hAnsi="Symbol" w:cs="Symbol" w:hint="default"/>
      </w:rPr>
    </w:lvl>
    <w:lvl w:ilvl="4" w:tplc="0DBEA030">
      <w:start w:val="1"/>
      <w:numFmt w:val="bullet"/>
      <w:lvlText w:val="o"/>
      <w:lvlJc w:val="left"/>
      <w:pPr>
        <w:tabs>
          <w:tab w:val="num" w:pos="3600"/>
        </w:tabs>
        <w:ind w:left="3600" w:hanging="360"/>
      </w:pPr>
      <w:rPr>
        <w:rFonts w:ascii="Courier New" w:hAnsi="Courier New" w:cs="Courier New" w:hint="default"/>
      </w:rPr>
    </w:lvl>
    <w:lvl w:ilvl="5" w:tplc="FB324498">
      <w:start w:val="1"/>
      <w:numFmt w:val="bullet"/>
      <w:lvlText w:val=""/>
      <w:lvlJc w:val="left"/>
      <w:pPr>
        <w:tabs>
          <w:tab w:val="num" w:pos="4320"/>
        </w:tabs>
        <w:ind w:left="4320" w:hanging="360"/>
      </w:pPr>
      <w:rPr>
        <w:rFonts w:ascii="Wingdings" w:hAnsi="Wingdings" w:cs="Wingdings" w:hint="default"/>
      </w:rPr>
    </w:lvl>
    <w:lvl w:ilvl="6" w:tplc="D10E9836">
      <w:start w:val="1"/>
      <w:numFmt w:val="bullet"/>
      <w:lvlText w:val=""/>
      <w:lvlJc w:val="left"/>
      <w:pPr>
        <w:tabs>
          <w:tab w:val="num" w:pos="5040"/>
        </w:tabs>
        <w:ind w:left="5040" w:hanging="360"/>
      </w:pPr>
      <w:rPr>
        <w:rFonts w:ascii="Symbol" w:hAnsi="Symbol" w:cs="Symbol" w:hint="default"/>
      </w:rPr>
    </w:lvl>
    <w:lvl w:ilvl="7" w:tplc="C310EE58">
      <w:start w:val="1"/>
      <w:numFmt w:val="bullet"/>
      <w:lvlText w:val="o"/>
      <w:lvlJc w:val="left"/>
      <w:pPr>
        <w:tabs>
          <w:tab w:val="num" w:pos="5760"/>
        </w:tabs>
        <w:ind w:left="5760" w:hanging="360"/>
      </w:pPr>
      <w:rPr>
        <w:rFonts w:ascii="Courier New" w:hAnsi="Courier New" w:cs="Courier New" w:hint="default"/>
      </w:rPr>
    </w:lvl>
    <w:lvl w:ilvl="8" w:tplc="4168B264">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F6077284"/>
    <w:multiLevelType w:val="hybridMultilevel"/>
    <w:tmpl w:val="F6CEC2A0"/>
    <w:lvl w:ilvl="0" w:tplc="E8F6DBF4">
      <w:start w:val="1"/>
      <w:numFmt w:val="bullet"/>
      <w:lvlText w:val=""/>
      <w:lvlJc w:val="left"/>
      <w:pPr>
        <w:tabs>
          <w:tab w:val="num" w:pos="720"/>
        </w:tabs>
        <w:ind w:left="720" w:hanging="360"/>
      </w:pPr>
      <w:rPr>
        <w:rFonts w:ascii="Symbol" w:hAnsi="Symbol" w:cs="Symbol" w:hint="default"/>
      </w:rPr>
    </w:lvl>
    <w:lvl w:ilvl="1" w:tplc="C748BBAA">
      <w:start w:val="1"/>
      <w:numFmt w:val="bullet"/>
      <w:lvlText w:val="o"/>
      <w:lvlJc w:val="left"/>
      <w:pPr>
        <w:tabs>
          <w:tab w:val="num" w:pos="1440"/>
        </w:tabs>
        <w:ind w:left="1440" w:hanging="360"/>
      </w:pPr>
      <w:rPr>
        <w:rFonts w:ascii="Courier New" w:hAnsi="Courier New" w:cs="Courier New" w:hint="default"/>
      </w:rPr>
    </w:lvl>
    <w:lvl w:ilvl="2" w:tplc="FA7E57A4">
      <w:start w:val="1"/>
      <w:numFmt w:val="bullet"/>
      <w:lvlText w:val=""/>
      <w:lvlJc w:val="left"/>
      <w:pPr>
        <w:tabs>
          <w:tab w:val="num" w:pos="2160"/>
        </w:tabs>
        <w:ind w:left="2160" w:hanging="360"/>
      </w:pPr>
      <w:rPr>
        <w:rFonts w:ascii="Wingdings" w:hAnsi="Wingdings" w:cs="Wingdings" w:hint="default"/>
      </w:rPr>
    </w:lvl>
    <w:lvl w:ilvl="3" w:tplc="B6BA6FC2">
      <w:start w:val="1"/>
      <w:numFmt w:val="bullet"/>
      <w:lvlText w:val=""/>
      <w:lvlJc w:val="left"/>
      <w:pPr>
        <w:tabs>
          <w:tab w:val="num" w:pos="2880"/>
        </w:tabs>
        <w:ind w:left="2880" w:hanging="360"/>
      </w:pPr>
      <w:rPr>
        <w:rFonts w:ascii="Symbol" w:hAnsi="Symbol" w:cs="Symbol" w:hint="default"/>
      </w:rPr>
    </w:lvl>
    <w:lvl w:ilvl="4" w:tplc="CA3E46FA">
      <w:start w:val="1"/>
      <w:numFmt w:val="bullet"/>
      <w:lvlText w:val="o"/>
      <w:lvlJc w:val="left"/>
      <w:pPr>
        <w:tabs>
          <w:tab w:val="num" w:pos="3600"/>
        </w:tabs>
        <w:ind w:left="3600" w:hanging="360"/>
      </w:pPr>
      <w:rPr>
        <w:rFonts w:ascii="Courier New" w:hAnsi="Courier New" w:cs="Courier New" w:hint="default"/>
      </w:rPr>
    </w:lvl>
    <w:lvl w:ilvl="5" w:tplc="40289A40">
      <w:start w:val="1"/>
      <w:numFmt w:val="bullet"/>
      <w:lvlText w:val=""/>
      <w:lvlJc w:val="left"/>
      <w:pPr>
        <w:tabs>
          <w:tab w:val="num" w:pos="4320"/>
        </w:tabs>
        <w:ind w:left="4320" w:hanging="360"/>
      </w:pPr>
      <w:rPr>
        <w:rFonts w:ascii="Wingdings" w:hAnsi="Wingdings" w:cs="Wingdings" w:hint="default"/>
      </w:rPr>
    </w:lvl>
    <w:lvl w:ilvl="6" w:tplc="06287418">
      <w:start w:val="1"/>
      <w:numFmt w:val="bullet"/>
      <w:lvlText w:val=""/>
      <w:lvlJc w:val="left"/>
      <w:pPr>
        <w:tabs>
          <w:tab w:val="num" w:pos="5040"/>
        </w:tabs>
        <w:ind w:left="5040" w:hanging="360"/>
      </w:pPr>
      <w:rPr>
        <w:rFonts w:ascii="Symbol" w:hAnsi="Symbol" w:cs="Symbol" w:hint="default"/>
      </w:rPr>
    </w:lvl>
    <w:lvl w:ilvl="7" w:tplc="1B0E566E">
      <w:start w:val="1"/>
      <w:numFmt w:val="bullet"/>
      <w:lvlText w:val="o"/>
      <w:lvlJc w:val="left"/>
      <w:pPr>
        <w:tabs>
          <w:tab w:val="num" w:pos="5760"/>
        </w:tabs>
        <w:ind w:left="5760" w:hanging="360"/>
      </w:pPr>
      <w:rPr>
        <w:rFonts w:ascii="Courier New" w:hAnsi="Courier New" w:cs="Courier New" w:hint="default"/>
      </w:rPr>
    </w:lvl>
    <w:lvl w:ilvl="8" w:tplc="54AE130E">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FF2ED91F"/>
    <w:multiLevelType w:val="hybridMultilevel"/>
    <w:tmpl w:val="8EE8D34C"/>
    <w:lvl w:ilvl="0" w:tplc="CAFCB9CE">
      <w:start w:val="1"/>
      <w:numFmt w:val="bullet"/>
      <w:lvlText w:val=""/>
      <w:lvlJc w:val="left"/>
      <w:pPr>
        <w:tabs>
          <w:tab w:val="num" w:pos="720"/>
        </w:tabs>
        <w:ind w:left="720" w:hanging="360"/>
      </w:pPr>
      <w:rPr>
        <w:rFonts w:ascii="Symbol" w:hAnsi="Symbol" w:cs="Symbol" w:hint="default"/>
      </w:rPr>
    </w:lvl>
    <w:lvl w:ilvl="1" w:tplc="9E9AE0F6">
      <w:start w:val="1"/>
      <w:numFmt w:val="bullet"/>
      <w:lvlText w:val="o"/>
      <w:lvlJc w:val="left"/>
      <w:pPr>
        <w:tabs>
          <w:tab w:val="num" w:pos="1440"/>
        </w:tabs>
        <w:ind w:left="1440" w:hanging="360"/>
      </w:pPr>
      <w:rPr>
        <w:rFonts w:ascii="Courier New" w:hAnsi="Courier New" w:cs="Courier New" w:hint="default"/>
      </w:rPr>
    </w:lvl>
    <w:lvl w:ilvl="2" w:tplc="F222B976">
      <w:start w:val="1"/>
      <w:numFmt w:val="bullet"/>
      <w:lvlText w:val=""/>
      <w:lvlJc w:val="left"/>
      <w:pPr>
        <w:tabs>
          <w:tab w:val="num" w:pos="2160"/>
        </w:tabs>
        <w:ind w:left="2160" w:hanging="360"/>
      </w:pPr>
      <w:rPr>
        <w:rFonts w:ascii="Wingdings" w:hAnsi="Wingdings" w:cs="Wingdings" w:hint="default"/>
      </w:rPr>
    </w:lvl>
    <w:lvl w:ilvl="3" w:tplc="987688E6">
      <w:start w:val="1"/>
      <w:numFmt w:val="bullet"/>
      <w:lvlText w:val=""/>
      <w:lvlJc w:val="left"/>
      <w:pPr>
        <w:tabs>
          <w:tab w:val="num" w:pos="2880"/>
        </w:tabs>
        <w:ind w:left="2880" w:hanging="360"/>
      </w:pPr>
      <w:rPr>
        <w:rFonts w:ascii="Symbol" w:hAnsi="Symbol" w:cs="Symbol" w:hint="default"/>
      </w:rPr>
    </w:lvl>
    <w:lvl w:ilvl="4" w:tplc="69A2FFCE">
      <w:start w:val="1"/>
      <w:numFmt w:val="bullet"/>
      <w:lvlText w:val="o"/>
      <w:lvlJc w:val="left"/>
      <w:pPr>
        <w:tabs>
          <w:tab w:val="num" w:pos="3600"/>
        </w:tabs>
        <w:ind w:left="3600" w:hanging="360"/>
      </w:pPr>
      <w:rPr>
        <w:rFonts w:ascii="Courier New" w:hAnsi="Courier New" w:cs="Courier New" w:hint="default"/>
      </w:rPr>
    </w:lvl>
    <w:lvl w:ilvl="5" w:tplc="06CC0FB0">
      <w:start w:val="1"/>
      <w:numFmt w:val="bullet"/>
      <w:lvlText w:val=""/>
      <w:lvlJc w:val="left"/>
      <w:pPr>
        <w:tabs>
          <w:tab w:val="num" w:pos="4320"/>
        </w:tabs>
        <w:ind w:left="4320" w:hanging="360"/>
      </w:pPr>
      <w:rPr>
        <w:rFonts w:ascii="Wingdings" w:hAnsi="Wingdings" w:cs="Wingdings" w:hint="default"/>
      </w:rPr>
    </w:lvl>
    <w:lvl w:ilvl="6" w:tplc="49BAF5B8">
      <w:start w:val="1"/>
      <w:numFmt w:val="bullet"/>
      <w:lvlText w:val=""/>
      <w:lvlJc w:val="left"/>
      <w:pPr>
        <w:tabs>
          <w:tab w:val="num" w:pos="5040"/>
        </w:tabs>
        <w:ind w:left="5040" w:hanging="360"/>
      </w:pPr>
      <w:rPr>
        <w:rFonts w:ascii="Symbol" w:hAnsi="Symbol" w:cs="Symbol" w:hint="default"/>
      </w:rPr>
    </w:lvl>
    <w:lvl w:ilvl="7" w:tplc="39108000">
      <w:start w:val="1"/>
      <w:numFmt w:val="bullet"/>
      <w:lvlText w:val="o"/>
      <w:lvlJc w:val="left"/>
      <w:pPr>
        <w:tabs>
          <w:tab w:val="num" w:pos="5760"/>
        </w:tabs>
        <w:ind w:left="5760" w:hanging="360"/>
      </w:pPr>
      <w:rPr>
        <w:rFonts w:ascii="Courier New" w:hAnsi="Courier New" w:cs="Courier New" w:hint="default"/>
      </w:rPr>
    </w:lvl>
    <w:lvl w:ilvl="8" w:tplc="E3EA0B7A">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07D736B7"/>
    <w:multiLevelType w:val="hybridMultilevel"/>
    <w:tmpl w:val="F0E40E7C"/>
    <w:lvl w:ilvl="0" w:tplc="041E7442">
      <w:start w:val="1"/>
      <w:numFmt w:val="bullet"/>
      <w:lvlText w:val=""/>
      <w:lvlJc w:val="left"/>
      <w:pPr>
        <w:tabs>
          <w:tab w:val="num" w:pos="720"/>
        </w:tabs>
        <w:ind w:left="720" w:hanging="360"/>
      </w:pPr>
      <w:rPr>
        <w:rFonts w:ascii="Symbol" w:hAnsi="Symbol" w:cs="Symbol" w:hint="default"/>
      </w:rPr>
    </w:lvl>
    <w:lvl w:ilvl="1" w:tplc="806C1D88">
      <w:start w:val="1"/>
      <w:numFmt w:val="bullet"/>
      <w:lvlText w:val="o"/>
      <w:lvlJc w:val="left"/>
      <w:pPr>
        <w:tabs>
          <w:tab w:val="num" w:pos="1440"/>
        </w:tabs>
        <w:ind w:left="1440" w:hanging="360"/>
      </w:pPr>
      <w:rPr>
        <w:rFonts w:ascii="Courier New" w:hAnsi="Courier New" w:cs="Courier New" w:hint="default"/>
      </w:rPr>
    </w:lvl>
    <w:lvl w:ilvl="2" w:tplc="49A6F004">
      <w:start w:val="1"/>
      <w:numFmt w:val="bullet"/>
      <w:lvlText w:val=""/>
      <w:lvlJc w:val="left"/>
      <w:pPr>
        <w:tabs>
          <w:tab w:val="num" w:pos="2160"/>
        </w:tabs>
        <w:ind w:left="2160" w:hanging="360"/>
      </w:pPr>
      <w:rPr>
        <w:rFonts w:ascii="Wingdings" w:hAnsi="Wingdings" w:cs="Wingdings" w:hint="default"/>
      </w:rPr>
    </w:lvl>
    <w:lvl w:ilvl="3" w:tplc="85466A36">
      <w:start w:val="1"/>
      <w:numFmt w:val="bullet"/>
      <w:lvlText w:val=""/>
      <w:lvlJc w:val="left"/>
      <w:pPr>
        <w:tabs>
          <w:tab w:val="num" w:pos="2880"/>
        </w:tabs>
        <w:ind w:left="2880" w:hanging="360"/>
      </w:pPr>
      <w:rPr>
        <w:rFonts w:ascii="Symbol" w:hAnsi="Symbol" w:cs="Symbol" w:hint="default"/>
      </w:rPr>
    </w:lvl>
    <w:lvl w:ilvl="4" w:tplc="2164780A">
      <w:start w:val="1"/>
      <w:numFmt w:val="bullet"/>
      <w:lvlText w:val="o"/>
      <w:lvlJc w:val="left"/>
      <w:pPr>
        <w:tabs>
          <w:tab w:val="num" w:pos="3600"/>
        </w:tabs>
        <w:ind w:left="3600" w:hanging="360"/>
      </w:pPr>
      <w:rPr>
        <w:rFonts w:ascii="Courier New" w:hAnsi="Courier New" w:cs="Courier New" w:hint="default"/>
      </w:rPr>
    </w:lvl>
    <w:lvl w:ilvl="5" w:tplc="9E3CF23A">
      <w:start w:val="1"/>
      <w:numFmt w:val="bullet"/>
      <w:lvlText w:val=""/>
      <w:lvlJc w:val="left"/>
      <w:pPr>
        <w:tabs>
          <w:tab w:val="num" w:pos="4320"/>
        </w:tabs>
        <w:ind w:left="4320" w:hanging="360"/>
      </w:pPr>
      <w:rPr>
        <w:rFonts w:ascii="Wingdings" w:hAnsi="Wingdings" w:cs="Wingdings" w:hint="default"/>
      </w:rPr>
    </w:lvl>
    <w:lvl w:ilvl="6" w:tplc="385C8C58">
      <w:start w:val="1"/>
      <w:numFmt w:val="bullet"/>
      <w:lvlText w:val=""/>
      <w:lvlJc w:val="left"/>
      <w:pPr>
        <w:tabs>
          <w:tab w:val="num" w:pos="5040"/>
        </w:tabs>
        <w:ind w:left="5040" w:hanging="360"/>
      </w:pPr>
      <w:rPr>
        <w:rFonts w:ascii="Symbol" w:hAnsi="Symbol" w:cs="Symbol" w:hint="default"/>
      </w:rPr>
    </w:lvl>
    <w:lvl w:ilvl="7" w:tplc="7068D180">
      <w:start w:val="1"/>
      <w:numFmt w:val="bullet"/>
      <w:lvlText w:val="o"/>
      <w:lvlJc w:val="left"/>
      <w:pPr>
        <w:tabs>
          <w:tab w:val="num" w:pos="5760"/>
        </w:tabs>
        <w:ind w:left="5760" w:hanging="360"/>
      </w:pPr>
      <w:rPr>
        <w:rFonts w:ascii="Courier New" w:hAnsi="Courier New" w:cs="Courier New" w:hint="default"/>
      </w:rPr>
    </w:lvl>
    <w:lvl w:ilvl="8" w:tplc="BF92FD0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C896A77"/>
    <w:multiLevelType w:val="hybridMultilevel"/>
    <w:tmpl w:val="F0A6C94A"/>
    <w:lvl w:ilvl="0" w:tplc="91423776">
      <w:start w:val="1"/>
      <w:numFmt w:val="bullet"/>
      <w:lvlText w:val=""/>
      <w:lvlJc w:val="left"/>
      <w:pPr>
        <w:tabs>
          <w:tab w:val="num" w:pos="720"/>
        </w:tabs>
        <w:ind w:left="720" w:hanging="360"/>
      </w:pPr>
      <w:rPr>
        <w:rFonts w:ascii="Symbol" w:hAnsi="Symbol" w:cs="Symbol" w:hint="default"/>
      </w:rPr>
    </w:lvl>
    <w:lvl w:ilvl="1" w:tplc="F30A658A">
      <w:start w:val="1"/>
      <w:numFmt w:val="bullet"/>
      <w:lvlText w:val="o"/>
      <w:lvlJc w:val="left"/>
      <w:pPr>
        <w:tabs>
          <w:tab w:val="num" w:pos="1440"/>
        </w:tabs>
        <w:ind w:left="1440" w:hanging="360"/>
      </w:pPr>
      <w:rPr>
        <w:rFonts w:ascii="Courier New" w:hAnsi="Courier New" w:cs="Courier New" w:hint="default"/>
      </w:rPr>
    </w:lvl>
    <w:lvl w:ilvl="2" w:tplc="D67CEC52">
      <w:start w:val="1"/>
      <w:numFmt w:val="bullet"/>
      <w:lvlText w:val=""/>
      <w:lvlJc w:val="left"/>
      <w:pPr>
        <w:tabs>
          <w:tab w:val="num" w:pos="2160"/>
        </w:tabs>
        <w:ind w:left="2160" w:hanging="360"/>
      </w:pPr>
      <w:rPr>
        <w:rFonts w:ascii="Wingdings" w:hAnsi="Wingdings" w:cs="Wingdings" w:hint="default"/>
      </w:rPr>
    </w:lvl>
    <w:lvl w:ilvl="3" w:tplc="A4E8087A">
      <w:start w:val="1"/>
      <w:numFmt w:val="bullet"/>
      <w:lvlText w:val=""/>
      <w:lvlJc w:val="left"/>
      <w:pPr>
        <w:tabs>
          <w:tab w:val="num" w:pos="2880"/>
        </w:tabs>
        <w:ind w:left="2880" w:hanging="360"/>
      </w:pPr>
      <w:rPr>
        <w:rFonts w:ascii="Symbol" w:hAnsi="Symbol" w:cs="Symbol" w:hint="default"/>
      </w:rPr>
    </w:lvl>
    <w:lvl w:ilvl="4" w:tplc="694C1A42">
      <w:start w:val="1"/>
      <w:numFmt w:val="bullet"/>
      <w:lvlText w:val="o"/>
      <w:lvlJc w:val="left"/>
      <w:pPr>
        <w:tabs>
          <w:tab w:val="num" w:pos="3600"/>
        </w:tabs>
        <w:ind w:left="3600" w:hanging="360"/>
      </w:pPr>
      <w:rPr>
        <w:rFonts w:ascii="Courier New" w:hAnsi="Courier New" w:cs="Courier New" w:hint="default"/>
      </w:rPr>
    </w:lvl>
    <w:lvl w:ilvl="5" w:tplc="B35E8E00">
      <w:start w:val="1"/>
      <w:numFmt w:val="bullet"/>
      <w:lvlText w:val=""/>
      <w:lvlJc w:val="left"/>
      <w:pPr>
        <w:tabs>
          <w:tab w:val="num" w:pos="4320"/>
        </w:tabs>
        <w:ind w:left="4320" w:hanging="360"/>
      </w:pPr>
      <w:rPr>
        <w:rFonts w:ascii="Wingdings" w:hAnsi="Wingdings" w:cs="Wingdings" w:hint="default"/>
      </w:rPr>
    </w:lvl>
    <w:lvl w:ilvl="6" w:tplc="233CF7C6">
      <w:start w:val="1"/>
      <w:numFmt w:val="bullet"/>
      <w:lvlText w:val=""/>
      <w:lvlJc w:val="left"/>
      <w:pPr>
        <w:tabs>
          <w:tab w:val="num" w:pos="5040"/>
        </w:tabs>
        <w:ind w:left="5040" w:hanging="360"/>
      </w:pPr>
      <w:rPr>
        <w:rFonts w:ascii="Symbol" w:hAnsi="Symbol" w:cs="Symbol" w:hint="default"/>
      </w:rPr>
    </w:lvl>
    <w:lvl w:ilvl="7" w:tplc="30824FBE">
      <w:start w:val="1"/>
      <w:numFmt w:val="bullet"/>
      <w:lvlText w:val="o"/>
      <w:lvlJc w:val="left"/>
      <w:pPr>
        <w:tabs>
          <w:tab w:val="num" w:pos="5760"/>
        </w:tabs>
        <w:ind w:left="5760" w:hanging="360"/>
      </w:pPr>
      <w:rPr>
        <w:rFonts w:ascii="Courier New" w:hAnsi="Courier New" w:cs="Courier New" w:hint="default"/>
      </w:rPr>
    </w:lvl>
    <w:lvl w:ilvl="8" w:tplc="7B72664C">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A5F6DD3"/>
    <w:multiLevelType w:val="hybridMultilevel"/>
    <w:tmpl w:val="008E8066"/>
    <w:lvl w:ilvl="0" w:tplc="58005026">
      <w:start w:val="1"/>
      <w:numFmt w:val="bullet"/>
      <w:lvlText w:val=""/>
      <w:lvlJc w:val="left"/>
      <w:pPr>
        <w:tabs>
          <w:tab w:val="num" w:pos="720"/>
        </w:tabs>
        <w:ind w:left="720" w:hanging="360"/>
      </w:pPr>
      <w:rPr>
        <w:rFonts w:ascii="Symbol" w:hAnsi="Symbol" w:cs="Symbol" w:hint="default"/>
      </w:rPr>
    </w:lvl>
    <w:lvl w:ilvl="1" w:tplc="588446C0">
      <w:start w:val="1"/>
      <w:numFmt w:val="bullet"/>
      <w:lvlText w:val="o"/>
      <w:lvlJc w:val="left"/>
      <w:pPr>
        <w:tabs>
          <w:tab w:val="num" w:pos="1440"/>
        </w:tabs>
        <w:ind w:left="1440" w:hanging="360"/>
      </w:pPr>
      <w:rPr>
        <w:rFonts w:ascii="Courier New" w:hAnsi="Courier New" w:cs="Courier New" w:hint="default"/>
      </w:rPr>
    </w:lvl>
    <w:lvl w:ilvl="2" w:tplc="CADA866E">
      <w:start w:val="1"/>
      <w:numFmt w:val="bullet"/>
      <w:lvlText w:val=""/>
      <w:lvlJc w:val="left"/>
      <w:pPr>
        <w:tabs>
          <w:tab w:val="num" w:pos="2160"/>
        </w:tabs>
        <w:ind w:left="2160" w:hanging="360"/>
      </w:pPr>
      <w:rPr>
        <w:rFonts w:ascii="Wingdings" w:hAnsi="Wingdings" w:cs="Wingdings" w:hint="default"/>
      </w:rPr>
    </w:lvl>
    <w:lvl w:ilvl="3" w:tplc="AE4AEC7C">
      <w:start w:val="1"/>
      <w:numFmt w:val="bullet"/>
      <w:lvlText w:val=""/>
      <w:lvlJc w:val="left"/>
      <w:pPr>
        <w:tabs>
          <w:tab w:val="num" w:pos="2880"/>
        </w:tabs>
        <w:ind w:left="2880" w:hanging="360"/>
      </w:pPr>
      <w:rPr>
        <w:rFonts w:ascii="Symbol" w:hAnsi="Symbol" w:cs="Symbol" w:hint="default"/>
      </w:rPr>
    </w:lvl>
    <w:lvl w:ilvl="4" w:tplc="F82E7DF2">
      <w:start w:val="1"/>
      <w:numFmt w:val="bullet"/>
      <w:lvlText w:val="o"/>
      <w:lvlJc w:val="left"/>
      <w:pPr>
        <w:tabs>
          <w:tab w:val="num" w:pos="3600"/>
        </w:tabs>
        <w:ind w:left="3600" w:hanging="360"/>
      </w:pPr>
      <w:rPr>
        <w:rFonts w:ascii="Courier New" w:hAnsi="Courier New" w:cs="Courier New" w:hint="default"/>
      </w:rPr>
    </w:lvl>
    <w:lvl w:ilvl="5" w:tplc="10DABF7E">
      <w:start w:val="1"/>
      <w:numFmt w:val="bullet"/>
      <w:lvlText w:val=""/>
      <w:lvlJc w:val="left"/>
      <w:pPr>
        <w:tabs>
          <w:tab w:val="num" w:pos="4320"/>
        </w:tabs>
        <w:ind w:left="4320" w:hanging="360"/>
      </w:pPr>
      <w:rPr>
        <w:rFonts w:ascii="Wingdings" w:hAnsi="Wingdings" w:cs="Wingdings" w:hint="default"/>
      </w:rPr>
    </w:lvl>
    <w:lvl w:ilvl="6" w:tplc="BE4C1982">
      <w:start w:val="1"/>
      <w:numFmt w:val="bullet"/>
      <w:lvlText w:val=""/>
      <w:lvlJc w:val="left"/>
      <w:pPr>
        <w:tabs>
          <w:tab w:val="num" w:pos="5040"/>
        </w:tabs>
        <w:ind w:left="5040" w:hanging="360"/>
      </w:pPr>
      <w:rPr>
        <w:rFonts w:ascii="Symbol" w:hAnsi="Symbol" w:cs="Symbol" w:hint="default"/>
      </w:rPr>
    </w:lvl>
    <w:lvl w:ilvl="7" w:tplc="DC10E66A">
      <w:start w:val="1"/>
      <w:numFmt w:val="bullet"/>
      <w:lvlText w:val="o"/>
      <w:lvlJc w:val="left"/>
      <w:pPr>
        <w:tabs>
          <w:tab w:val="num" w:pos="5760"/>
        </w:tabs>
        <w:ind w:left="5760" w:hanging="360"/>
      </w:pPr>
      <w:rPr>
        <w:rFonts w:ascii="Courier New" w:hAnsi="Courier New" w:cs="Courier New" w:hint="default"/>
      </w:rPr>
    </w:lvl>
    <w:lvl w:ilvl="8" w:tplc="07E2E512">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E904359"/>
    <w:multiLevelType w:val="hybridMultilevel"/>
    <w:tmpl w:val="CDBA0AFA"/>
    <w:lvl w:ilvl="0" w:tplc="54281D06">
      <w:start w:val="1"/>
      <w:numFmt w:val="bullet"/>
      <w:lvlText w:val=""/>
      <w:lvlJc w:val="left"/>
      <w:pPr>
        <w:tabs>
          <w:tab w:val="num" w:pos="720"/>
        </w:tabs>
        <w:ind w:left="720" w:hanging="360"/>
      </w:pPr>
      <w:rPr>
        <w:rFonts w:ascii="Symbol" w:hAnsi="Symbol" w:cs="Symbol" w:hint="default"/>
      </w:rPr>
    </w:lvl>
    <w:lvl w:ilvl="1" w:tplc="B3AC59D6">
      <w:start w:val="1"/>
      <w:numFmt w:val="bullet"/>
      <w:lvlText w:val="o"/>
      <w:lvlJc w:val="left"/>
      <w:pPr>
        <w:tabs>
          <w:tab w:val="num" w:pos="1440"/>
        </w:tabs>
        <w:ind w:left="1440" w:hanging="360"/>
      </w:pPr>
      <w:rPr>
        <w:rFonts w:ascii="Courier New" w:hAnsi="Courier New" w:cs="Courier New" w:hint="default"/>
      </w:rPr>
    </w:lvl>
    <w:lvl w:ilvl="2" w:tplc="BAB2EDD0">
      <w:start w:val="1"/>
      <w:numFmt w:val="bullet"/>
      <w:lvlText w:val=""/>
      <w:lvlJc w:val="left"/>
      <w:pPr>
        <w:tabs>
          <w:tab w:val="num" w:pos="2160"/>
        </w:tabs>
        <w:ind w:left="2160" w:hanging="360"/>
      </w:pPr>
      <w:rPr>
        <w:rFonts w:ascii="Wingdings" w:hAnsi="Wingdings" w:cs="Wingdings" w:hint="default"/>
      </w:rPr>
    </w:lvl>
    <w:lvl w:ilvl="3" w:tplc="F64C7526">
      <w:start w:val="1"/>
      <w:numFmt w:val="bullet"/>
      <w:lvlText w:val=""/>
      <w:lvlJc w:val="left"/>
      <w:pPr>
        <w:tabs>
          <w:tab w:val="num" w:pos="2880"/>
        </w:tabs>
        <w:ind w:left="2880" w:hanging="360"/>
      </w:pPr>
      <w:rPr>
        <w:rFonts w:ascii="Symbol" w:hAnsi="Symbol" w:cs="Symbol" w:hint="default"/>
      </w:rPr>
    </w:lvl>
    <w:lvl w:ilvl="4" w:tplc="D57CA61A">
      <w:start w:val="1"/>
      <w:numFmt w:val="bullet"/>
      <w:lvlText w:val="o"/>
      <w:lvlJc w:val="left"/>
      <w:pPr>
        <w:tabs>
          <w:tab w:val="num" w:pos="3600"/>
        </w:tabs>
        <w:ind w:left="3600" w:hanging="360"/>
      </w:pPr>
      <w:rPr>
        <w:rFonts w:ascii="Courier New" w:hAnsi="Courier New" w:cs="Courier New" w:hint="default"/>
      </w:rPr>
    </w:lvl>
    <w:lvl w:ilvl="5" w:tplc="DB945D2C">
      <w:start w:val="1"/>
      <w:numFmt w:val="bullet"/>
      <w:lvlText w:val=""/>
      <w:lvlJc w:val="left"/>
      <w:pPr>
        <w:tabs>
          <w:tab w:val="num" w:pos="4320"/>
        </w:tabs>
        <w:ind w:left="4320" w:hanging="360"/>
      </w:pPr>
      <w:rPr>
        <w:rFonts w:ascii="Wingdings" w:hAnsi="Wingdings" w:cs="Wingdings" w:hint="default"/>
      </w:rPr>
    </w:lvl>
    <w:lvl w:ilvl="6" w:tplc="D7D0E918">
      <w:start w:val="1"/>
      <w:numFmt w:val="bullet"/>
      <w:lvlText w:val=""/>
      <w:lvlJc w:val="left"/>
      <w:pPr>
        <w:tabs>
          <w:tab w:val="num" w:pos="5040"/>
        </w:tabs>
        <w:ind w:left="5040" w:hanging="360"/>
      </w:pPr>
      <w:rPr>
        <w:rFonts w:ascii="Symbol" w:hAnsi="Symbol" w:cs="Symbol" w:hint="default"/>
      </w:rPr>
    </w:lvl>
    <w:lvl w:ilvl="7" w:tplc="D7BCC294">
      <w:start w:val="1"/>
      <w:numFmt w:val="bullet"/>
      <w:lvlText w:val="o"/>
      <w:lvlJc w:val="left"/>
      <w:pPr>
        <w:tabs>
          <w:tab w:val="num" w:pos="5760"/>
        </w:tabs>
        <w:ind w:left="5760" w:hanging="360"/>
      </w:pPr>
      <w:rPr>
        <w:rFonts w:ascii="Courier New" w:hAnsi="Courier New" w:cs="Courier New" w:hint="default"/>
      </w:rPr>
    </w:lvl>
    <w:lvl w:ilvl="8" w:tplc="1B74909A">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C05BC51"/>
    <w:multiLevelType w:val="multilevel"/>
    <w:tmpl w:val="4AB67C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C1BFB3C"/>
    <w:multiLevelType w:val="hybridMultilevel"/>
    <w:tmpl w:val="C7E054A6"/>
    <w:lvl w:ilvl="0" w:tplc="F9BE86EC">
      <w:start w:val="1"/>
      <w:numFmt w:val="bullet"/>
      <w:lvlText w:val=""/>
      <w:lvlJc w:val="left"/>
      <w:pPr>
        <w:tabs>
          <w:tab w:val="num" w:pos="720"/>
        </w:tabs>
        <w:ind w:left="720" w:hanging="360"/>
      </w:pPr>
      <w:rPr>
        <w:rFonts w:ascii="Symbol" w:hAnsi="Symbol" w:cs="Symbol" w:hint="default"/>
      </w:rPr>
    </w:lvl>
    <w:lvl w:ilvl="1" w:tplc="771C017A">
      <w:start w:val="1"/>
      <w:numFmt w:val="bullet"/>
      <w:lvlText w:val="o"/>
      <w:lvlJc w:val="left"/>
      <w:pPr>
        <w:tabs>
          <w:tab w:val="num" w:pos="1440"/>
        </w:tabs>
        <w:ind w:left="1440" w:hanging="360"/>
      </w:pPr>
      <w:rPr>
        <w:rFonts w:ascii="Courier New" w:hAnsi="Courier New" w:cs="Courier New" w:hint="default"/>
      </w:rPr>
    </w:lvl>
    <w:lvl w:ilvl="2" w:tplc="E95AADF0">
      <w:start w:val="1"/>
      <w:numFmt w:val="bullet"/>
      <w:lvlText w:val=""/>
      <w:lvlJc w:val="left"/>
      <w:pPr>
        <w:tabs>
          <w:tab w:val="num" w:pos="2160"/>
        </w:tabs>
        <w:ind w:left="2160" w:hanging="360"/>
      </w:pPr>
      <w:rPr>
        <w:rFonts w:ascii="Wingdings" w:hAnsi="Wingdings" w:cs="Wingdings" w:hint="default"/>
      </w:rPr>
    </w:lvl>
    <w:lvl w:ilvl="3" w:tplc="644A0816">
      <w:start w:val="1"/>
      <w:numFmt w:val="bullet"/>
      <w:lvlText w:val=""/>
      <w:lvlJc w:val="left"/>
      <w:pPr>
        <w:tabs>
          <w:tab w:val="num" w:pos="2880"/>
        </w:tabs>
        <w:ind w:left="2880" w:hanging="360"/>
      </w:pPr>
      <w:rPr>
        <w:rFonts w:ascii="Symbol" w:hAnsi="Symbol" w:cs="Symbol" w:hint="default"/>
      </w:rPr>
    </w:lvl>
    <w:lvl w:ilvl="4" w:tplc="997EE372">
      <w:start w:val="1"/>
      <w:numFmt w:val="bullet"/>
      <w:lvlText w:val="o"/>
      <w:lvlJc w:val="left"/>
      <w:pPr>
        <w:tabs>
          <w:tab w:val="num" w:pos="3600"/>
        </w:tabs>
        <w:ind w:left="3600" w:hanging="360"/>
      </w:pPr>
      <w:rPr>
        <w:rFonts w:ascii="Courier New" w:hAnsi="Courier New" w:cs="Courier New" w:hint="default"/>
      </w:rPr>
    </w:lvl>
    <w:lvl w:ilvl="5" w:tplc="10E46298">
      <w:start w:val="1"/>
      <w:numFmt w:val="bullet"/>
      <w:lvlText w:val=""/>
      <w:lvlJc w:val="left"/>
      <w:pPr>
        <w:tabs>
          <w:tab w:val="num" w:pos="4320"/>
        </w:tabs>
        <w:ind w:left="4320" w:hanging="360"/>
      </w:pPr>
      <w:rPr>
        <w:rFonts w:ascii="Wingdings" w:hAnsi="Wingdings" w:cs="Wingdings" w:hint="default"/>
      </w:rPr>
    </w:lvl>
    <w:lvl w:ilvl="6" w:tplc="FBE078C8">
      <w:start w:val="1"/>
      <w:numFmt w:val="bullet"/>
      <w:lvlText w:val=""/>
      <w:lvlJc w:val="left"/>
      <w:pPr>
        <w:tabs>
          <w:tab w:val="num" w:pos="5040"/>
        </w:tabs>
        <w:ind w:left="5040" w:hanging="360"/>
      </w:pPr>
      <w:rPr>
        <w:rFonts w:ascii="Symbol" w:hAnsi="Symbol" w:cs="Symbol" w:hint="default"/>
      </w:rPr>
    </w:lvl>
    <w:lvl w:ilvl="7" w:tplc="EEB645B8">
      <w:start w:val="1"/>
      <w:numFmt w:val="bullet"/>
      <w:lvlText w:val="o"/>
      <w:lvlJc w:val="left"/>
      <w:pPr>
        <w:tabs>
          <w:tab w:val="num" w:pos="5760"/>
        </w:tabs>
        <w:ind w:left="5760" w:hanging="360"/>
      </w:pPr>
      <w:rPr>
        <w:rFonts w:ascii="Courier New" w:hAnsi="Courier New" w:cs="Courier New" w:hint="default"/>
      </w:rPr>
    </w:lvl>
    <w:lvl w:ilvl="8" w:tplc="130E4A8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03AC48A"/>
    <w:multiLevelType w:val="hybridMultilevel"/>
    <w:tmpl w:val="089C83E4"/>
    <w:lvl w:ilvl="0" w:tplc="5C8A98EE">
      <w:start w:val="1"/>
      <w:numFmt w:val="bullet"/>
      <w:lvlText w:val=""/>
      <w:lvlJc w:val="left"/>
      <w:pPr>
        <w:tabs>
          <w:tab w:val="num" w:pos="720"/>
        </w:tabs>
        <w:ind w:left="720" w:hanging="360"/>
      </w:pPr>
      <w:rPr>
        <w:rFonts w:ascii="Symbol" w:hAnsi="Symbol" w:cs="Symbol" w:hint="default"/>
      </w:rPr>
    </w:lvl>
    <w:lvl w:ilvl="1" w:tplc="5A862C28">
      <w:start w:val="1"/>
      <w:numFmt w:val="bullet"/>
      <w:lvlText w:val="o"/>
      <w:lvlJc w:val="left"/>
      <w:pPr>
        <w:tabs>
          <w:tab w:val="num" w:pos="1440"/>
        </w:tabs>
        <w:ind w:left="1440" w:hanging="360"/>
      </w:pPr>
      <w:rPr>
        <w:rFonts w:ascii="Courier New" w:hAnsi="Courier New" w:cs="Courier New" w:hint="default"/>
      </w:rPr>
    </w:lvl>
    <w:lvl w:ilvl="2" w:tplc="7AF0D606">
      <w:start w:val="1"/>
      <w:numFmt w:val="bullet"/>
      <w:lvlText w:val=""/>
      <w:lvlJc w:val="left"/>
      <w:pPr>
        <w:tabs>
          <w:tab w:val="num" w:pos="2160"/>
        </w:tabs>
        <w:ind w:left="2160" w:hanging="360"/>
      </w:pPr>
      <w:rPr>
        <w:rFonts w:ascii="Wingdings" w:hAnsi="Wingdings" w:cs="Wingdings" w:hint="default"/>
      </w:rPr>
    </w:lvl>
    <w:lvl w:ilvl="3" w:tplc="4B124A34">
      <w:start w:val="1"/>
      <w:numFmt w:val="bullet"/>
      <w:lvlText w:val=""/>
      <w:lvlJc w:val="left"/>
      <w:pPr>
        <w:tabs>
          <w:tab w:val="num" w:pos="2880"/>
        </w:tabs>
        <w:ind w:left="2880" w:hanging="360"/>
      </w:pPr>
      <w:rPr>
        <w:rFonts w:ascii="Symbol" w:hAnsi="Symbol" w:cs="Symbol" w:hint="default"/>
      </w:rPr>
    </w:lvl>
    <w:lvl w:ilvl="4" w:tplc="3A8A36B0">
      <w:start w:val="1"/>
      <w:numFmt w:val="bullet"/>
      <w:lvlText w:val="o"/>
      <w:lvlJc w:val="left"/>
      <w:pPr>
        <w:tabs>
          <w:tab w:val="num" w:pos="3600"/>
        </w:tabs>
        <w:ind w:left="3600" w:hanging="360"/>
      </w:pPr>
      <w:rPr>
        <w:rFonts w:ascii="Courier New" w:hAnsi="Courier New" w:cs="Courier New" w:hint="default"/>
      </w:rPr>
    </w:lvl>
    <w:lvl w:ilvl="5" w:tplc="49DCD284">
      <w:start w:val="1"/>
      <w:numFmt w:val="bullet"/>
      <w:lvlText w:val=""/>
      <w:lvlJc w:val="left"/>
      <w:pPr>
        <w:tabs>
          <w:tab w:val="num" w:pos="4320"/>
        </w:tabs>
        <w:ind w:left="4320" w:hanging="360"/>
      </w:pPr>
      <w:rPr>
        <w:rFonts w:ascii="Wingdings" w:hAnsi="Wingdings" w:cs="Wingdings" w:hint="default"/>
      </w:rPr>
    </w:lvl>
    <w:lvl w:ilvl="6" w:tplc="C0D64D8C">
      <w:start w:val="1"/>
      <w:numFmt w:val="bullet"/>
      <w:lvlText w:val=""/>
      <w:lvlJc w:val="left"/>
      <w:pPr>
        <w:tabs>
          <w:tab w:val="num" w:pos="5040"/>
        </w:tabs>
        <w:ind w:left="5040" w:hanging="360"/>
      </w:pPr>
      <w:rPr>
        <w:rFonts w:ascii="Symbol" w:hAnsi="Symbol" w:cs="Symbol" w:hint="default"/>
      </w:rPr>
    </w:lvl>
    <w:lvl w:ilvl="7" w:tplc="8C52C126">
      <w:start w:val="1"/>
      <w:numFmt w:val="bullet"/>
      <w:lvlText w:val="o"/>
      <w:lvlJc w:val="left"/>
      <w:pPr>
        <w:tabs>
          <w:tab w:val="num" w:pos="5760"/>
        </w:tabs>
        <w:ind w:left="5760" w:hanging="360"/>
      </w:pPr>
      <w:rPr>
        <w:rFonts w:ascii="Courier New" w:hAnsi="Courier New" w:cs="Courier New" w:hint="default"/>
      </w:rPr>
    </w:lvl>
    <w:lvl w:ilvl="8" w:tplc="4C2C8792">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44D9153"/>
    <w:multiLevelType w:val="hybridMultilevel"/>
    <w:tmpl w:val="5A084490"/>
    <w:lvl w:ilvl="0" w:tplc="A608F2A6">
      <w:start w:val="1"/>
      <w:numFmt w:val="bullet"/>
      <w:lvlText w:val=""/>
      <w:lvlJc w:val="left"/>
      <w:pPr>
        <w:tabs>
          <w:tab w:val="num" w:pos="720"/>
        </w:tabs>
        <w:ind w:left="720" w:hanging="360"/>
      </w:pPr>
      <w:rPr>
        <w:rFonts w:ascii="Symbol" w:hAnsi="Symbol" w:cs="Symbol" w:hint="default"/>
      </w:rPr>
    </w:lvl>
    <w:lvl w:ilvl="1" w:tplc="736451E0">
      <w:start w:val="1"/>
      <w:numFmt w:val="bullet"/>
      <w:lvlText w:val="o"/>
      <w:lvlJc w:val="left"/>
      <w:pPr>
        <w:tabs>
          <w:tab w:val="num" w:pos="1440"/>
        </w:tabs>
        <w:ind w:left="1440" w:hanging="360"/>
      </w:pPr>
      <w:rPr>
        <w:rFonts w:ascii="Courier New" w:hAnsi="Courier New" w:cs="Courier New" w:hint="default"/>
      </w:rPr>
    </w:lvl>
    <w:lvl w:ilvl="2" w:tplc="7B643008">
      <w:start w:val="1"/>
      <w:numFmt w:val="bullet"/>
      <w:lvlText w:val=""/>
      <w:lvlJc w:val="left"/>
      <w:pPr>
        <w:tabs>
          <w:tab w:val="num" w:pos="2160"/>
        </w:tabs>
        <w:ind w:left="2160" w:hanging="360"/>
      </w:pPr>
      <w:rPr>
        <w:rFonts w:ascii="Wingdings" w:hAnsi="Wingdings" w:cs="Wingdings" w:hint="default"/>
      </w:rPr>
    </w:lvl>
    <w:lvl w:ilvl="3" w:tplc="07D23ED4">
      <w:start w:val="1"/>
      <w:numFmt w:val="bullet"/>
      <w:lvlText w:val=""/>
      <w:lvlJc w:val="left"/>
      <w:pPr>
        <w:tabs>
          <w:tab w:val="num" w:pos="2880"/>
        </w:tabs>
        <w:ind w:left="2880" w:hanging="360"/>
      </w:pPr>
      <w:rPr>
        <w:rFonts w:ascii="Symbol" w:hAnsi="Symbol" w:cs="Symbol" w:hint="default"/>
      </w:rPr>
    </w:lvl>
    <w:lvl w:ilvl="4" w:tplc="B6EE7A08">
      <w:start w:val="1"/>
      <w:numFmt w:val="bullet"/>
      <w:lvlText w:val="o"/>
      <w:lvlJc w:val="left"/>
      <w:pPr>
        <w:tabs>
          <w:tab w:val="num" w:pos="3600"/>
        </w:tabs>
        <w:ind w:left="3600" w:hanging="360"/>
      </w:pPr>
      <w:rPr>
        <w:rFonts w:ascii="Courier New" w:hAnsi="Courier New" w:cs="Courier New" w:hint="default"/>
      </w:rPr>
    </w:lvl>
    <w:lvl w:ilvl="5" w:tplc="1F161064">
      <w:start w:val="1"/>
      <w:numFmt w:val="bullet"/>
      <w:lvlText w:val=""/>
      <w:lvlJc w:val="left"/>
      <w:pPr>
        <w:tabs>
          <w:tab w:val="num" w:pos="4320"/>
        </w:tabs>
        <w:ind w:left="4320" w:hanging="360"/>
      </w:pPr>
      <w:rPr>
        <w:rFonts w:ascii="Wingdings" w:hAnsi="Wingdings" w:cs="Wingdings" w:hint="default"/>
      </w:rPr>
    </w:lvl>
    <w:lvl w:ilvl="6" w:tplc="3F5650B8">
      <w:start w:val="1"/>
      <w:numFmt w:val="bullet"/>
      <w:lvlText w:val=""/>
      <w:lvlJc w:val="left"/>
      <w:pPr>
        <w:tabs>
          <w:tab w:val="num" w:pos="5040"/>
        </w:tabs>
        <w:ind w:left="5040" w:hanging="360"/>
      </w:pPr>
      <w:rPr>
        <w:rFonts w:ascii="Symbol" w:hAnsi="Symbol" w:cs="Symbol" w:hint="default"/>
      </w:rPr>
    </w:lvl>
    <w:lvl w:ilvl="7" w:tplc="FDC8A0AC">
      <w:start w:val="1"/>
      <w:numFmt w:val="bullet"/>
      <w:lvlText w:val="o"/>
      <w:lvlJc w:val="left"/>
      <w:pPr>
        <w:tabs>
          <w:tab w:val="num" w:pos="5760"/>
        </w:tabs>
        <w:ind w:left="5760" w:hanging="360"/>
      </w:pPr>
      <w:rPr>
        <w:rFonts w:ascii="Courier New" w:hAnsi="Courier New" w:cs="Courier New" w:hint="default"/>
      </w:rPr>
    </w:lvl>
    <w:lvl w:ilvl="8" w:tplc="5D0612FA">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950C1F8"/>
    <w:multiLevelType w:val="hybridMultilevel"/>
    <w:tmpl w:val="CA72FAD4"/>
    <w:lvl w:ilvl="0" w:tplc="5EA663DE">
      <w:start w:val="1"/>
      <w:numFmt w:val="bullet"/>
      <w:lvlText w:val=""/>
      <w:lvlJc w:val="left"/>
      <w:pPr>
        <w:tabs>
          <w:tab w:val="num" w:pos="720"/>
        </w:tabs>
        <w:ind w:left="720" w:hanging="360"/>
      </w:pPr>
      <w:rPr>
        <w:rFonts w:ascii="Symbol" w:hAnsi="Symbol" w:cs="Symbol" w:hint="default"/>
      </w:rPr>
    </w:lvl>
    <w:lvl w:ilvl="1" w:tplc="A270137E">
      <w:start w:val="1"/>
      <w:numFmt w:val="bullet"/>
      <w:lvlText w:val="o"/>
      <w:lvlJc w:val="left"/>
      <w:pPr>
        <w:tabs>
          <w:tab w:val="num" w:pos="1440"/>
        </w:tabs>
        <w:ind w:left="1440" w:hanging="360"/>
      </w:pPr>
      <w:rPr>
        <w:rFonts w:ascii="Courier New" w:hAnsi="Courier New" w:cs="Courier New" w:hint="default"/>
      </w:rPr>
    </w:lvl>
    <w:lvl w:ilvl="2" w:tplc="39840C6A">
      <w:start w:val="1"/>
      <w:numFmt w:val="bullet"/>
      <w:lvlText w:val=""/>
      <w:lvlJc w:val="left"/>
      <w:pPr>
        <w:tabs>
          <w:tab w:val="num" w:pos="2160"/>
        </w:tabs>
        <w:ind w:left="2160" w:hanging="360"/>
      </w:pPr>
      <w:rPr>
        <w:rFonts w:ascii="Wingdings" w:hAnsi="Wingdings" w:cs="Wingdings" w:hint="default"/>
      </w:rPr>
    </w:lvl>
    <w:lvl w:ilvl="3" w:tplc="BA2CA254">
      <w:start w:val="1"/>
      <w:numFmt w:val="bullet"/>
      <w:lvlText w:val=""/>
      <w:lvlJc w:val="left"/>
      <w:pPr>
        <w:tabs>
          <w:tab w:val="num" w:pos="2880"/>
        </w:tabs>
        <w:ind w:left="2880" w:hanging="360"/>
      </w:pPr>
      <w:rPr>
        <w:rFonts w:ascii="Symbol" w:hAnsi="Symbol" w:cs="Symbol" w:hint="default"/>
      </w:rPr>
    </w:lvl>
    <w:lvl w:ilvl="4" w:tplc="056417E2">
      <w:start w:val="1"/>
      <w:numFmt w:val="bullet"/>
      <w:lvlText w:val="o"/>
      <w:lvlJc w:val="left"/>
      <w:pPr>
        <w:tabs>
          <w:tab w:val="num" w:pos="3600"/>
        </w:tabs>
        <w:ind w:left="3600" w:hanging="360"/>
      </w:pPr>
      <w:rPr>
        <w:rFonts w:ascii="Courier New" w:hAnsi="Courier New" w:cs="Courier New" w:hint="default"/>
      </w:rPr>
    </w:lvl>
    <w:lvl w:ilvl="5" w:tplc="80BC20BE">
      <w:start w:val="1"/>
      <w:numFmt w:val="bullet"/>
      <w:lvlText w:val=""/>
      <w:lvlJc w:val="left"/>
      <w:pPr>
        <w:tabs>
          <w:tab w:val="num" w:pos="4320"/>
        </w:tabs>
        <w:ind w:left="4320" w:hanging="360"/>
      </w:pPr>
      <w:rPr>
        <w:rFonts w:ascii="Wingdings" w:hAnsi="Wingdings" w:cs="Wingdings" w:hint="default"/>
      </w:rPr>
    </w:lvl>
    <w:lvl w:ilvl="6" w:tplc="9F0AA9AC">
      <w:start w:val="1"/>
      <w:numFmt w:val="bullet"/>
      <w:lvlText w:val=""/>
      <w:lvlJc w:val="left"/>
      <w:pPr>
        <w:tabs>
          <w:tab w:val="num" w:pos="5040"/>
        </w:tabs>
        <w:ind w:left="5040" w:hanging="360"/>
      </w:pPr>
      <w:rPr>
        <w:rFonts w:ascii="Symbol" w:hAnsi="Symbol" w:cs="Symbol" w:hint="default"/>
      </w:rPr>
    </w:lvl>
    <w:lvl w:ilvl="7" w:tplc="D8F0FEE8">
      <w:start w:val="1"/>
      <w:numFmt w:val="bullet"/>
      <w:lvlText w:val="o"/>
      <w:lvlJc w:val="left"/>
      <w:pPr>
        <w:tabs>
          <w:tab w:val="num" w:pos="5760"/>
        </w:tabs>
        <w:ind w:left="5760" w:hanging="360"/>
      </w:pPr>
      <w:rPr>
        <w:rFonts w:ascii="Courier New" w:hAnsi="Courier New" w:cs="Courier New" w:hint="default"/>
      </w:rPr>
    </w:lvl>
    <w:lvl w:ilvl="8" w:tplc="B88A3A4A">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F20348B"/>
    <w:multiLevelType w:val="hybridMultilevel"/>
    <w:tmpl w:val="38AA5E82"/>
    <w:lvl w:ilvl="0" w:tplc="0B40ED64">
      <w:start w:val="1"/>
      <w:numFmt w:val="bullet"/>
      <w:lvlText w:val=""/>
      <w:lvlJc w:val="left"/>
      <w:pPr>
        <w:tabs>
          <w:tab w:val="num" w:pos="720"/>
        </w:tabs>
        <w:ind w:left="720" w:hanging="360"/>
      </w:pPr>
      <w:rPr>
        <w:rFonts w:ascii="Symbol" w:hAnsi="Symbol" w:cs="Symbol" w:hint="default"/>
      </w:rPr>
    </w:lvl>
    <w:lvl w:ilvl="1" w:tplc="C0C61440">
      <w:start w:val="1"/>
      <w:numFmt w:val="bullet"/>
      <w:lvlText w:val="o"/>
      <w:lvlJc w:val="left"/>
      <w:pPr>
        <w:tabs>
          <w:tab w:val="num" w:pos="1440"/>
        </w:tabs>
        <w:ind w:left="1440" w:hanging="360"/>
      </w:pPr>
      <w:rPr>
        <w:rFonts w:ascii="Courier New" w:hAnsi="Courier New" w:cs="Courier New" w:hint="default"/>
      </w:rPr>
    </w:lvl>
    <w:lvl w:ilvl="2" w:tplc="5BAC2976">
      <w:start w:val="1"/>
      <w:numFmt w:val="bullet"/>
      <w:lvlText w:val=""/>
      <w:lvlJc w:val="left"/>
      <w:pPr>
        <w:tabs>
          <w:tab w:val="num" w:pos="2160"/>
        </w:tabs>
        <w:ind w:left="2160" w:hanging="360"/>
      </w:pPr>
      <w:rPr>
        <w:rFonts w:ascii="Wingdings" w:hAnsi="Wingdings" w:cs="Wingdings" w:hint="default"/>
      </w:rPr>
    </w:lvl>
    <w:lvl w:ilvl="3" w:tplc="FD8A400C">
      <w:start w:val="1"/>
      <w:numFmt w:val="bullet"/>
      <w:lvlText w:val=""/>
      <w:lvlJc w:val="left"/>
      <w:pPr>
        <w:tabs>
          <w:tab w:val="num" w:pos="2880"/>
        </w:tabs>
        <w:ind w:left="2880" w:hanging="360"/>
      </w:pPr>
      <w:rPr>
        <w:rFonts w:ascii="Symbol" w:hAnsi="Symbol" w:cs="Symbol" w:hint="default"/>
      </w:rPr>
    </w:lvl>
    <w:lvl w:ilvl="4" w:tplc="714040A4">
      <w:start w:val="1"/>
      <w:numFmt w:val="bullet"/>
      <w:lvlText w:val="o"/>
      <w:lvlJc w:val="left"/>
      <w:pPr>
        <w:tabs>
          <w:tab w:val="num" w:pos="3600"/>
        </w:tabs>
        <w:ind w:left="3600" w:hanging="360"/>
      </w:pPr>
      <w:rPr>
        <w:rFonts w:ascii="Courier New" w:hAnsi="Courier New" w:cs="Courier New" w:hint="default"/>
      </w:rPr>
    </w:lvl>
    <w:lvl w:ilvl="5" w:tplc="49082FAE">
      <w:start w:val="1"/>
      <w:numFmt w:val="bullet"/>
      <w:lvlText w:val=""/>
      <w:lvlJc w:val="left"/>
      <w:pPr>
        <w:tabs>
          <w:tab w:val="num" w:pos="4320"/>
        </w:tabs>
        <w:ind w:left="4320" w:hanging="360"/>
      </w:pPr>
      <w:rPr>
        <w:rFonts w:ascii="Wingdings" w:hAnsi="Wingdings" w:cs="Wingdings" w:hint="default"/>
      </w:rPr>
    </w:lvl>
    <w:lvl w:ilvl="6" w:tplc="7284C99C">
      <w:start w:val="1"/>
      <w:numFmt w:val="bullet"/>
      <w:lvlText w:val=""/>
      <w:lvlJc w:val="left"/>
      <w:pPr>
        <w:tabs>
          <w:tab w:val="num" w:pos="5040"/>
        </w:tabs>
        <w:ind w:left="5040" w:hanging="360"/>
      </w:pPr>
      <w:rPr>
        <w:rFonts w:ascii="Symbol" w:hAnsi="Symbol" w:cs="Symbol" w:hint="default"/>
      </w:rPr>
    </w:lvl>
    <w:lvl w:ilvl="7" w:tplc="F3303628">
      <w:start w:val="1"/>
      <w:numFmt w:val="bullet"/>
      <w:lvlText w:val="o"/>
      <w:lvlJc w:val="left"/>
      <w:pPr>
        <w:tabs>
          <w:tab w:val="num" w:pos="5760"/>
        </w:tabs>
        <w:ind w:left="5760" w:hanging="360"/>
      </w:pPr>
      <w:rPr>
        <w:rFonts w:ascii="Courier New" w:hAnsi="Courier New" w:cs="Courier New" w:hint="default"/>
      </w:rPr>
    </w:lvl>
    <w:lvl w:ilvl="8" w:tplc="2AE4C56C">
      <w:start w:val="1"/>
      <w:numFmt w:val="bullet"/>
      <w:lvlText w:val=""/>
      <w:lvlJc w:val="left"/>
      <w:pPr>
        <w:tabs>
          <w:tab w:val="num" w:pos="6480"/>
        </w:tabs>
        <w:ind w:left="6480" w:hanging="360"/>
      </w:pPr>
      <w:rPr>
        <w:rFonts w:ascii="Wingdings" w:hAnsi="Wingdings" w:cs="Wingdings" w:hint="default"/>
      </w:rPr>
    </w:lvl>
  </w:abstractNum>
  <w:num w:numId="1" w16cid:durableId="1403259019">
    <w:abstractNumId w:val="1"/>
  </w:num>
  <w:num w:numId="2" w16cid:durableId="908341347">
    <w:abstractNumId w:val="3"/>
  </w:num>
  <w:num w:numId="3" w16cid:durableId="843013323">
    <w:abstractNumId w:val="16"/>
  </w:num>
  <w:num w:numId="4" w16cid:durableId="1308318883">
    <w:abstractNumId w:val="9"/>
  </w:num>
  <w:num w:numId="5" w16cid:durableId="1414087475">
    <w:abstractNumId w:val="4"/>
  </w:num>
  <w:num w:numId="6" w16cid:durableId="1742870494">
    <w:abstractNumId w:val="18"/>
  </w:num>
  <w:num w:numId="7" w16cid:durableId="77872061">
    <w:abstractNumId w:val="17"/>
  </w:num>
  <w:num w:numId="8" w16cid:durableId="2103717691">
    <w:abstractNumId w:val="8"/>
  </w:num>
  <w:num w:numId="9" w16cid:durableId="1858691335">
    <w:abstractNumId w:val="13"/>
  </w:num>
  <w:num w:numId="10" w16cid:durableId="1735927507">
    <w:abstractNumId w:val="15"/>
  </w:num>
  <w:num w:numId="11" w16cid:durableId="565919607">
    <w:abstractNumId w:val="20"/>
  </w:num>
  <w:num w:numId="12" w16cid:durableId="612905309">
    <w:abstractNumId w:val="6"/>
  </w:num>
  <w:num w:numId="13" w16cid:durableId="1132744700">
    <w:abstractNumId w:val="2"/>
  </w:num>
  <w:num w:numId="14" w16cid:durableId="1135564270">
    <w:abstractNumId w:val="10"/>
  </w:num>
  <w:num w:numId="15" w16cid:durableId="1873493568">
    <w:abstractNumId w:val="19"/>
  </w:num>
  <w:num w:numId="16" w16cid:durableId="1458790338">
    <w:abstractNumId w:val="7"/>
  </w:num>
  <w:num w:numId="17" w16cid:durableId="2079354174">
    <w:abstractNumId w:val="14"/>
  </w:num>
  <w:num w:numId="18" w16cid:durableId="143205358">
    <w:abstractNumId w:val="0"/>
  </w:num>
  <w:num w:numId="19" w16cid:durableId="800809350">
    <w:abstractNumId w:val="11"/>
  </w:num>
  <w:num w:numId="20" w16cid:durableId="1654411093">
    <w:abstractNumId w:val="5"/>
  </w:num>
  <w:num w:numId="21" w16cid:durableId="7905901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80"/>
    <w:rsid w:val="00213DA3"/>
    <w:rsid w:val="002A2D80"/>
    <w:rsid w:val="005A1138"/>
    <w:rsid w:val="007D1086"/>
    <w:rsid w:val="00811619"/>
    <w:rsid w:val="00A0152A"/>
    <w:rsid w:val="00AC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1EC2"/>
  <w15:docId w15:val="{BABD43FB-2580-4280-9C2B-C3C92196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uiPriority w:val="9"/>
    <w:qFormat/>
    <w:pPr>
      <w:spacing w:before="240" w:after="240"/>
      <w:outlineLvl w:val="0"/>
    </w:pPr>
    <w:rPr>
      <w:b/>
      <w:bCs/>
      <w:sz w:val="48"/>
      <w:szCs w:val="48"/>
    </w:rPr>
  </w:style>
  <w:style w:type="paragraph" w:styleId="Heading2">
    <w:name w:val="heading 2"/>
    <w:basedOn w:val="Normal"/>
    <w:uiPriority w:val="9"/>
    <w:unhideWhenUsed/>
    <w:qFormat/>
    <w:pPr>
      <w:spacing w:before="240" w:after="240"/>
      <w:outlineLvl w:val="1"/>
    </w:pPr>
    <w:rPr>
      <w:b/>
      <w:bCs/>
      <w:sz w:val="36"/>
      <w:szCs w:val="36"/>
    </w:rPr>
  </w:style>
  <w:style w:type="paragraph" w:styleId="Heading3">
    <w:name w:val="heading 3"/>
    <w:basedOn w:val="Normal"/>
    <w:uiPriority w:val="9"/>
    <w:unhideWhenUsed/>
    <w:qFormat/>
    <w:pPr>
      <w:spacing w:before="240" w:after="2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Style">
    <w:name w:val="linkStyl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1639</Words>
  <Characters>10196</Characters>
  <Application>Microsoft Office Word</Application>
  <DocSecurity>0</DocSecurity>
  <Lines>221</Lines>
  <Paragraphs>184</Paragraphs>
  <ScaleCrop>false</ScaleCrop>
  <Manager/>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Adams</dc:creator>
  <cp:keywords/>
  <dc:description/>
  <cp:lastModifiedBy>Paul Adams</cp:lastModifiedBy>
  <cp:revision>5</cp:revision>
  <dcterms:created xsi:type="dcterms:W3CDTF">2025-05-26T09:57:00Z</dcterms:created>
  <dcterms:modified xsi:type="dcterms:W3CDTF">2025-12-23T09:05:00Z</dcterms:modified>
  <cp:category/>
</cp:coreProperties>
</file>