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2F6B" w14:textId="75A0EA52" w:rsidR="001D1B03" w:rsidRPr="0067218C" w:rsidRDefault="0067218C">
      <w:pPr>
        <w:jc w:val="center"/>
        <w:rPr>
          <w:b/>
          <w:bCs/>
          <w:sz w:val="48"/>
          <w:szCs w:val="48"/>
        </w:rPr>
      </w:pPr>
      <w:r w:rsidRPr="0067218C">
        <w:rPr>
          <w:b/>
          <w:bCs/>
          <w:sz w:val="48"/>
          <w:szCs w:val="48"/>
        </w:rPr>
        <w:t>Learn and Prosper School</w:t>
      </w:r>
    </w:p>
    <w:p w14:paraId="15AED4C8" w14:textId="77777777" w:rsidR="001D1B03" w:rsidRDefault="001D1B03"/>
    <w:p w14:paraId="6F25C1A0" w14:textId="77777777" w:rsidR="001D1B03" w:rsidRDefault="00200402">
      <w:pPr>
        <w:pStyle w:val="Heading1"/>
      </w:pPr>
      <w:r>
        <w:t>Safeguarding Policy for KS2 and KS3 Framework</w:t>
      </w:r>
    </w:p>
    <w:p w14:paraId="16820BD4" w14:textId="77777777" w:rsidR="001D1B03" w:rsidRDefault="00200402">
      <w:r>
        <w:t>This Safeguarding Policy Framework outlines the full safeguarding and child protection arrangements in place to keep children in Key Stage 2 (KS2) and Key Stage 3 (KS3) safe. It has been developed in accordance with the following statutory and non-statutory guidance and legislation:</w:t>
      </w:r>
    </w:p>
    <w:p w14:paraId="160C8714" w14:textId="4DC45CA7" w:rsidR="001D1B03" w:rsidRDefault="00200402">
      <w:pPr>
        <w:numPr>
          <w:ilvl w:val="0"/>
          <w:numId w:val="1"/>
        </w:numPr>
      </w:pPr>
      <w:r>
        <w:t>Keeping Children Safe in Education (KCSIE), 202</w:t>
      </w:r>
      <w:r w:rsidR="00FF13DF">
        <w:t>5</w:t>
      </w:r>
      <w:r>
        <w:t xml:space="preserve"> </w:t>
      </w:r>
    </w:p>
    <w:p w14:paraId="79A6D38B" w14:textId="77777777" w:rsidR="001D1B03" w:rsidRDefault="00200402">
      <w:pPr>
        <w:numPr>
          <w:ilvl w:val="0"/>
          <w:numId w:val="1"/>
        </w:numPr>
      </w:pPr>
      <w:r>
        <w:t xml:space="preserve">Working Together to Safeguard Children, 2018 (updated 2023)  </w:t>
      </w:r>
    </w:p>
    <w:p w14:paraId="100E6E11" w14:textId="77777777" w:rsidR="001D1B03" w:rsidRDefault="00200402">
      <w:pPr>
        <w:numPr>
          <w:ilvl w:val="0"/>
          <w:numId w:val="1"/>
        </w:numPr>
      </w:pPr>
      <w:r>
        <w:t xml:space="preserve">The Children Act 1989 and 2004  </w:t>
      </w:r>
    </w:p>
    <w:p w14:paraId="14A12B50" w14:textId="77777777" w:rsidR="001D1B03" w:rsidRDefault="00200402">
      <w:pPr>
        <w:numPr>
          <w:ilvl w:val="0"/>
          <w:numId w:val="1"/>
        </w:numPr>
      </w:pPr>
      <w:r>
        <w:t xml:space="preserve">Education Act 2002 (Section 175 for maintained schools; Section 157 for academies and independent schools)  </w:t>
      </w:r>
    </w:p>
    <w:p w14:paraId="06076B31" w14:textId="77777777" w:rsidR="001D1B03" w:rsidRDefault="00200402">
      <w:pPr>
        <w:numPr>
          <w:ilvl w:val="0"/>
          <w:numId w:val="1"/>
        </w:numPr>
      </w:pPr>
      <w:r>
        <w:t xml:space="preserve">Ofsted Education Inspection Framework, 2023  </w:t>
      </w:r>
    </w:p>
    <w:p w14:paraId="65A7E315" w14:textId="77777777" w:rsidR="001D1B03" w:rsidRDefault="00200402">
      <w:pPr>
        <w:numPr>
          <w:ilvl w:val="0"/>
          <w:numId w:val="1"/>
        </w:numPr>
      </w:pPr>
      <w:r>
        <w:t xml:space="preserve">Data Protection Act 2018 and UK GDPR  </w:t>
      </w:r>
    </w:p>
    <w:p w14:paraId="74BF83E1" w14:textId="77777777" w:rsidR="001D1B03" w:rsidRDefault="00200402">
      <w:pPr>
        <w:pStyle w:val="Heading2"/>
      </w:pPr>
      <w:r>
        <w:t>1. Introduction</w:t>
      </w:r>
    </w:p>
    <w:p w14:paraId="7233341D" w14:textId="77777777" w:rsidR="001D1B03" w:rsidRDefault="00200402">
      <w:pPr>
        <w:pStyle w:val="Heading3"/>
      </w:pPr>
      <w:r>
        <w:t>1.1 Purpose of the Policy</w:t>
      </w:r>
    </w:p>
    <w:p w14:paraId="31633399" w14:textId="77777777" w:rsidR="001D1B03" w:rsidRDefault="00200402">
      <w:r>
        <w:t>The purpose of this policy is to ensure:</w:t>
      </w:r>
    </w:p>
    <w:p w14:paraId="45BF402F" w14:textId="77777777" w:rsidR="001D1B03" w:rsidRDefault="00200402">
      <w:pPr>
        <w:numPr>
          <w:ilvl w:val="0"/>
          <w:numId w:val="2"/>
        </w:numPr>
      </w:pPr>
      <w:r>
        <w:t>the safety and welfare of all pupils in KS2 and KS3 is protected;</w:t>
      </w:r>
    </w:p>
    <w:p w14:paraId="550E2F7A" w14:textId="77777777" w:rsidR="001D1B03" w:rsidRDefault="00200402">
      <w:pPr>
        <w:numPr>
          <w:ilvl w:val="0"/>
          <w:numId w:val="2"/>
        </w:numPr>
      </w:pPr>
      <w:r>
        <w:t>all staff understand and fulfil their legal and moral responsibilities to safeguard and promote the welfare of children;</w:t>
      </w:r>
    </w:p>
    <w:p w14:paraId="1C404472" w14:textId="77777777" w:rsidR="001D1B03" w:rsidRDefault="00200402">
      <w:pPr>
        <w:numPr>
          <w:ilvl w:val="0"/>
          <w:numId w:val="2"/>
        </w:numPr>
      </w:pPr>
      <w:r>
        <w:t>appropriate action is taken in a timely manner to safeguard and promote children’s welfare;</w:t>
      </w:r>
    </w:p>
    <w:p w14:paraId="688E9D2F" w14:textId="77777777" w:rsidR="001D1B03" w:rsidRDefault="00200402">
      <w:pPr>
        <w:numPr>
          <w:ilvl w:val="0"/>
          <w:numId w:val="2"/>
        </w:numPr>
      </w:pPr>
      <w:r>
        <w:t>clear procedures are in place for identifying, reporting, and responding to concerns about a child’s safety and welfare;</w:t>
      </w:r>
    </w:p>
    <w:p w14:paraId="4230F0C3" w14:textId="77777777" w:rsidR="001D1B03" w:rsidRDefault="00200402">
      <w:pPr>
        <w:numPr>
          <w:ilvl w:val="0"/>
          <w:numId w:val="2"/>
        </w:numPr>
      </w:pPr>
      <w:r>
        <w:t>a consistent approach to safeguarding across the whole school community.</w:t>
      </w:r>
    </w:p>
    <w:p w14:paraId="6A9136C3" w14:textId="77777777" w:rsidR="001D1B03" w:rsidRDefault="00200402">
      <w:pPr>
        <w:pStyle w:val="Heading3"/>
      </w:pPr>
      <w:r>
        <w:t>1.2 Scope of the Policy</w:t>
      </w:r>
    </w:p>
    <w:p w14:paraId="5FEED372" w14:textId="77777777" w:rsidR="001D1B03" w:rsidRDefault="00200402">
      <w:r>
        <w:lastRenderedPageBreak/>
        <w:t>This policy applies to:</w:t>
      </w:r>
    </w:p>
    <w:p w14:paraId="683298E0" w14:textId="77777777" w:rsidR="001D1B03" w:rsidRDefault="00200402">
      <w:pPr>
        <w:numPr>
          <w:ilvl w:val="0"/>
          <w:numId w:val="3"/>
        </w:numPr>
      </w:pPr>
      <w:r>
        <w:t>all pupils in Key Stage 2 and Key Stage 3;</w:t>
      </w:r>
    </w:p>
    <w:p w14:paraId="781FA8C1" w14:textId="77777777" w:rsidR="001D1B03" w:rsidRDefault="00200402">
      <w:pPr>
        <w:numPr>
          <w:ilvl w:val="0"/>
          <w:numId w:val="3"/>
        </w:numPr>
      </w:pPr>
      <w:r>
        <w:t>all staff employees including volunteers, governors, contractors, and visiting staff;</w:t>
      </w:r>
    </w:p>
    <w:p w14:paraId="7199FD14" w14:textId="77777777" w:rsidR="001D1B03" w:rsidRDefault="00200402">
      <w:pPr>
        <w:numPr>
          <w:ilvl w:val="0"/>
          <w:numId w:val="3"/>
        </w:numPr>
      </w:pPr>
      <w:r>
        <w:t>all parents and carers;</w:t>
      </w:r>
    </w:p>
    <w:p w14:paraId="3B8EE9F8" w14:textId="77777777" w:rsidR="001D1B03" w:rsidRDefault="00200402">
      <w:pPr>
        <w:numPr>
          <w:ilvl w:val="0"/>
          <w:numId w:val="3"/>
        </w:numPr>
      </w:pPr>
      <w:r>
        <w:t>any service or activity that the school provides or commissions.</w:t>
      </w:r>
    </w:p>
    <w:p w14:paraId="74B292C0" w14:textId="77777777" w:rsidR="001D1B03" w:rsidRDefault="00200402">
      <w:pPr>
        <w:pStyle w:val="Heading3"/>
      </w:pPr>
      <w:r>
        <w:t>1.3 Legal and Statutory Framework</w:t>
      </w:r>
    </w:p>
    <w:p w14:paraId="01B4D0C8" w14:textId="77777777" w:rsidR="001D1B03" w:rsidRDefault="00200402">
      <w:r>
        <w:t>This policy is underpinned by the following:</w:t>
      </w:r>
    </w:p>
    <w:p w14:paraId="10BA340B" w14:textId="77777777" w:rsidR="001D1B03" w:rsidRDefault="00200402">
      <w:pPr>
        <w:numPr>
          <w:ilvl w:val="0"/>
          <w:numId w:val="4"/>
        </w:numPr>
      </w:pPr>
      <w:r>
        <w:t>Statutory guidance from the Department for Education including KCSIE and Working Together to Safeguard Children;</w:t>
      </w:r>
    </w:p>
    <w:p w14:paraId="526B43FE" w14:textId="77777777" w:rsidR="001D1B03" w:rsidRDefault="00200402">
      <w:pPr>
        <w:numPr>
          <w:ilvl w:val="0"/>
          <w:numId w:val="4"/>
        </w:numPr>
      </w:pPr>
      <w:r>
        <w:t>obligations on schools set out in the Education Acts and the Children Act;</w:t>
      </w:r>
    </w:p>
    <w:p w14:paraId="781C4861" w14:textId="77777777" w:rsidR="001D1B03" w:rsidRDefault="00200402">
      <w:pPr>
        <w:numPr>
          <w:ilvl w:val="0"/>
          <w:numId w:val="4"/>
        </w:numPr>
      </w:pPr>
      <w:r>
        <w:t>Ofsted’s expectations under the Education Inspection Framework;</w:t>
      </w:r>
    </w:p>
    <w:p w14:paraId="70119AA9" w14:textId="77777777" w:rsidR="001D1B03" w:rsidRDefault="00200402">
      <w:pPr>
        <w:numPr>
          <w:ilvl w:val="0"/>
          <w:numId w:val="4"/>
        </w:numPr>
      </w:pPr>
      <w:r>
        <w:t>UK GDPR and the Data Protection Act 2018 regarding handling sensitive information.</w:t>
      </w:r>
    </w:p>
    <w:p w14:paraId="6E67351C" w14:textId="77777777" w:rsidR="001D1B03" w:rsidRDefault="00200402">
      <w:pPr>
        <w:pStyle w:val="Heading2"/>
      </w:pPr>
      <w:r>
        <w:t>2. Definitions</w:t>
      </w:r>
    </w:p>
    <w:p w14:paraId="086D6CC9" w14:textId="77777777" w:rsidR="001D1B03" w:rsidRDefault="00200402">
      <w:pPr>
        <w:pStyle w:val="Heading3"/>
      </w:pPr>
      <w:r>
        <w:t>2.1 Safeguarding</w:t>
      </w:r>
    </w:p>
    <w:p w14:paraId="68F30700" w14:textId="77777777" w:rsidR="001D1B03" w:rsidRDefault="00200402">
      <w:r>
        <w:t>Safeguarding is defined in Keeping Children Safe in Education as:</w:t>
      </w:r>
    </w:p>
    <w:p w14:paraId="4E607CBE" w14:textId="77777777" w:rsidR="001D1B03" w:rsidRDefault="00200402">
      <w:pPr>
        <w:numPr>
          <w:ilvl w:val="0"/>
          <w:numId w:val="5"/>
        </w:numPr>
      </w:pPr>
      <w:r>
        <w:t>protecting children from maltreatment;</w:t>
      </w:r>
    </w:p>
    <w:p w14:paraId="669E5485" w14:textId="77777777" w:rsidR="001D1B03" w:rsidRDefault="00200402">
      <w:pPr>
        <w:numPr>
          <w:ilvl w:val="0"/>
          <w:numId w:val="5"/>
        </w:numPr>
      </w:pPr>
      <w:r>
        <w:t>preventing impairment of children's mental and physical health or development;</w:t>
      </w:r>
    </w:p>
    <w:p w14:paraId="631D67CD" w14:textId="77777777" w:rsidR="001D1B03" w:rsidRDefault="00200402">
      <w:pPr>
        <w:numPr>
          <w:ilvl w:val="0"/>
          <w:numId w:val="5"/>
        </w:numPr>
      </w:pPr>
      <w:r>
        <w:t>ensuring that children grow up in circumstances consistent with the provision of safe and effective care;</w:t>
      </w:r>
    </w:p>
    <w:p w14:paraId="7A241C7B" w14:textId="77777777" w:rsidR="001D1B03" w:rsidRDefault="00200402">
      <w:pPr>
        <w:numPr>
          <w:ilvl w:val="0"/>
          <w:numId w:val="5"/>
        </w:numPr>
      </w:pPr>
      <w:r>
        <w:t>taking action to enable all children to have the best outcomes.</w:t>
      </w:r>
    </w:p>
    <w:p w14:paraId="566581EF" w14:textId="77777777" w:rsidR="001D1B03" w:rsidRDefault="00200402">
      <w:pPr>
        <w:pStyle w:val="Heading3"/>
      </w:pPr>
      <w:r>
        <w:t>2.2 Child Protection</w:t>
      </w:r>
    </w:p>
    <w:p w14:paraId="0F36935B" w14:textId="77777777" w:rsidR="001D1B03" w:rsidRDefault="00200402">
      <w:r>
        <w:t>Child protection refers to the processes and actions undertaken to protect a specific child who is suffering or likely to suffer significant harm.</w:t>
      </w:r>
    </w:p>
    <w:p w14:paraId="3BBFC241" w14:textId="48A4AE7C" w:rsidR="001D1B03" w:rsidRDefault="00200402">
      <w:pPr>
        <w:pStyle w:val="Heading3"/>
      </w:pPr>
      <w:r>
        <w:t>2.3 Types of Abuse and Neglect (as per KCSIE 202</w:t>
      </w:r>
      <w:r w:rsidR="00FF13DF">
        <w:t>5</w:t>
      </w:r>
      <w:r>
        <w:t>)</w:t>
      </w:r>
    </w:p>
    <w:p w14:paraId="468C1A4B" w14:textId="77777777" w:rsidR="001D1B03" w:rsidRDefault="00200402">
      <w:pPr>
        <w:numPr>
          <w:ilvl w:val="0"/>
          <w:numId w:val="6"/>
        </w:numPr>
      </w:pPr>
      <w:r>
        <w:rPr>
          <w:b/>
          <w:bCs/>
        </w:rPr>
        <w:t>Physical abuse:</w:t>
      </w:r>
      <w:r>
        <w:t xml:space="preserve"> a form of abuse which may involve hitting, shaking, throwing, poisoning, burning or scalding, drowning, suffocating or otherwise causing physical harm.</w:t>
      </w:r>
    </w:p>
    <w:p w14:paraId="07D9918E" w14:textId="77777777" w:rsidR="001D1B03" w:rsidRDefault="00200402">
      <w:pPr>
        <w:numPr>
          <w:ilvl w:val="0"/>
          <w:numId w:val="6"/>
        </w:numPr>
      </w:pPr>
      <w:r>
        <w:rPr>
          <w:b/>
          <w:bCs/>
        </w:rPr>
        <w:lastRenderedPageBreak/>
        <w:t>Emotional abuse:</w:t>
      </w:r>
      <w:r>
        <w:t xml:space="preserve"> the persistent emotional maltreatment of a child; it may involve conveying to a child that they are worthless or unloved.</w:t>
      </w:r>
    </w:p>
    <w:p w14:paraId="40B1B40D" w14:textId="77777777" w:rsidR="001D1B03" w:rsidRDefault="00200402">
      <w:pPr>
        <w:numPr>
          <w:ilvl w:val="0"/>
          <w:numId w:val="6"/>
        </w:numPr>
      </w:pPr>
      <w:r>
        <w:rPr>
          <w:b/>
          <w:bCs/>
        </w:rPr>
        <w:t>Sexual abuse:</w:t>
      </w:r>
      <w:r>
        <w:t xml:space="preserve"> forcing or enticing a child to take part in sexual activities, not necessarily involving a high level of violence.</w:t>
      </w:r>
    </w:p>
    <w:p w14:paraId="7C552ACA" w14:textId="77777777" w:rsidR="001D1B03" w:rsidRDefault="00200402">
      <w:pPr>
        <w:numPr>
          <w:ilvl w:val="0"/>
          <w:numId w:val="6"/>
        </w:numPr>
      </w:pPr>
      <w:r>
        <w:rPr>
          <w:b/>
          <w:bCs/>
        </w:rPr>
        <w:t>Neglect:</w:t>
      </w:r>
      <w:r>
        <w:t xml:space="preserve"> the persistent failure to meet a child’s basic physical and/or psychological needs.</w:t>
      </w:r>
    </w:p>
    <w:p w14:paraId="6A577FF1" w14:textId="77777777" w:rsidR="001D1B03" w:rsidRDefault="00200402">
      <w:r>
        <w:t>Other safeguarding issues include:</w:t>
      </w:r>
    </w:p>
    <w:p w14:paraId="39D4246E" w14:textId="77777777" w:rsidR="001D1B03" w:rsidRDefault="00200402">
      <w:pPr>
        <w:numPr>
          <w:ilvl w:val="0"/>
          <w:numId w:val="7"/>
        </w:numPr>
      </w:pPr>
      <w:r>
        <w:t>child criminal exploitation (including county lines);</w:t>
      </w:r>
    </w:p>
    <w:p w14:paraId="1A866EAC" w14:textId="77777777" w:rsidR="001D1B03" w:rsidRDefault="00200402">
      <w:pPr>
        <w:numPr>
          <w:ilvl w:val="0"/>
          <w:numId w:val="7"/>
        </w:numPr>
      </w:pPr>
      <w:r>
        <w:t>child sexual exploitation (CSE);</w:t>
      </w:r>
    </w:p>
    <w:p w14:paraId="325086BD" w14:textId="77777777" w:rsidR="001D1B03" w:rsidRDefault="00200402">
      <w:pPr>
        <w:numPr>
          <w:ilvl w:val="0"/>
          <w:numId w:val="7"/>
        </w:numPr>
      </w:pPr>
      <w:r>
        <w:t>peer-on-peer abuse;</w:t>
      </w:r>
    </w:p>
    <w:p w14:paraId="564DDAB9" w14:textId="77777777" w:rsidR="001D1B03" w:rsidRDefault="00200402">
      <w:pPr>
        <w:numPr>
          <w:ilvl w:val="0"/>
          <w:numId w:val="7"/>
        </w:numPr>
      </w:pPr>
      <w:r>
        <w:t>online abuse;</w:t>
      </w:r>
    </w:p>
    <w:p w14:paraId="03CCD1CA" w14:textId="77777777" w:rsidR="001D1B03" w:rsidRDefault="00200402">
      <w:pPr>
        <w:numPr>
          <w:ilvl w:val="0"/>
          <w:numId w:val="7"/>
        </w:numPr>
      </w:pPr>
      <w:r>
        <w:t>domestic abuse;</w:t>
      </w:r>
    </w:p>
    <w:p w14:paraId="6398D90B" w14:textId="77777777" w:rsidR="001D1B03" w:rsidRDefault="00200402">
      <w:pPr>
        <w:numPr>
          <w:ilvl w:val="0"/>
          <w:numId w:val="7"/>
        </w:numPr>
      </w:pPr>
      <w:r>
        <w:t>fabricated or induced illness;</w:t>
      </w:r>
    </w:p>
    <w:p w14:paraId="79CB70B5" w14:textId="77777777" w:rsidR="001D1B03" w:rsidRDefault="00200402">
      <w:pPr>
        <w:numPr>
          <w:ilvl w:val="0"/>
          <w:numId w:val="7"/>
        </w:numPr>
      </w:pPr>
      <w:r>
        <w:t>so-called honour-based abuse (including FGM and forced marriage).</w:t>
      </w:r>
    </w:p>
    <w:p w14:paraId="0CAFB74F" w14:textId="77777777" w:rsidR="001D1B03" w:rsidRDefault="00200402">
      <w:pPr>
        <w:pStyle w:val="Heading2"/>
      </w:pPr>
      <w:r>
        <w:t>3. Roles and Responsibilities</w:t>
      </w:r>
    </w:p>
    <w:p w14:paraId="4C180660" w14:textId="77777777" w:rsidR="001D1B03" w:rsidRDefault="00200402">
      <w:pPr>
        <w:pStyle w:val="Heading3"/>
      </w:pPr>
      <w:r>
        <w:t>3.1 Designated Safeguarding Lead (DSL)</w:t>
      </w:r>
    </w:p>
    <w:p w14:paraId="50B95EF3" w14:textId="77777777" w:rsidR="001D1B03" w:rsidRDefault="00200402">
      <w:r>
        <w:t>The DSL is the lead point of contact for safeguarding concerns and is responsible for:</w:t>
      </w:r>
    </w:p>
    <w:p w14:paraId="727C7474" w14:textId="77777777" w:rsidR="001D1B03" w:rsidRDefault="00200402">
      <w:pPr>
        <w:numPr>
          <w:ilvl w:val="0"/>
          <w:numId w:val="8"/>
        </w:numPr>
      </w:pPr>
      <w:r>
        <w:t>managing referrals to external agencies (e.g., children's social care, Channel programme, LADO);</w:t>
      </w:r>
    </w:p>
    <w:p w14:paraId="2B8C80BA" w14:textId="77777777" w:rsidR="001D1B03" w:rsidRDefault="00200402">
      <w:pPr>
        <w:numPr>
          <w:ilvl w:val="0"/>
          <w:numId w:val="8"/>
        </w:numPr>
      </w:pPr>
      <w:r>
        <w:t>ensuring appropriate training and record keeping;</w:t>
      </w:r>
    </w:p>
    <w:p w14:paraId="48331957" w14:textId="77777777" w:rsidR="001D1B03" w:rsidRDefault="00200402">
      <w:pPr>
        <w:numPr>
          <w:ilvl w:val="0"/>
          <w:numId w:val="8"/>
        </w:numPr>
      </w:pPr>
      <w:r>
        <w:t>acting as a point of support and advice for all staff;</w:t>
      </w:r>
    </w:p>
    <w:p w14:paraId="6B5FFA2A" w14:textId="77777777" w:rsidR="001D1B03" w:rsidRDefault="00200402">
      <w:pPr>
        <w:numPr>
          <w:ilvl w:val="0"/>
          <w:numId w:val="8"/>
        </w:numPr>
      </w:pPr>
      <w:r>
        <w:t>ensuring adequate cover is provided in their absence;</w:t>
      </w:r>
    </w:p>
    <w:p w14:paraId="5C0D1C1C" w14:textId="77777777" w:rsidR="001D1B03" w:rsidRDefault="00200402">
      <w:pPr>
        <w:numPr>
          <w:ilvl w:val="0"/>
          <w:numId w:val="8"/>
        </w:numPr>
      </w:pPr>
      <w:r>
        <w:t>liaising with the headteacher and designated governor on safeguarding matters.</w:t>
      </w:r>
    </w:p>
    <w:p w14:paraId="7DFC4BF0" w14:textId="77777777" w:rsidR="001D1B03" w:rsidRDefault="00200402">
      <w:r>
        <w:t>The DSL receives training every two years in line with statutory guidance and cascades safeguarding updates to all staff regularly.</w:t>
      </w:r>
    </w:p>
    <w:p w14:paraId="52FA3A5C" w14:textId="77777777" w:rsidR="001D1B03" w:rsidRDefault="00200402">
      <w:pPr>
        <w:pStyle w:val="Heading3"/>
      </w:pPr>
      <w:r>
        <w:t>3.2 Deputy Designated Safeguarding Lead(s)</w:t>
      </w:r>
    </w:p>
    <w:p w14:paraId="649DC525" w14:textId="77777777" w:rsidR="001D1B03" w:rsidRDefault="00200402">
      <w:r>
        <w:t>Deputy DSLs are trained to the same standard as the DSL. They:</w:t>
      </w:r>
    </w:p>
    <w:p w14:paraId="13A10199" w14:textId="77777777" w:rsidR="001D1B03" w:rsidRDefault="00200402">
      <w:pPr>
        <w:numPr>
          <w:ilvl w:val="0"/>
          <w:numId w:val="9"/>
        </w:numPr>
      </w:pPr>
      <w:r>
        <w:t>support the DSL in carrying out duties;</w:t>
      </w:r>
    </w:p>
    <w:p w14:paraId="22C7064D" w14:textId="77777777" w:rsidR="001D1B03" w:rsidRDefault="00200402">
      <w:pPr>
        <w:numPr>
          <w:ilvl w:val="0"/>
          <w:numId w:val="9"/>
        </w:numPr>
      </w:pPr>
      <w:r>
        <w:t>act in the absence of the DSL;</w:t>
      </w:r>
    </w:p>
    <w:p w14:paraId="484988E5" w14:textId="77777777" w:rsidR="001D1B03" w:rsidRDefault="00200402">
      <w:pPr>
        <w:numPr>
          <w:ilvl w:val="0"/>
          <w:numId w:val="9"/>
        </w:numPr>
      </w:pPr>
      <w:r>
        <w:lastRenderedPageBreak/>
        <w:t>assist in training and monitoring safeguarding across the school.</w:t>
      </w:r>
    </w:p>
    <w:p w14:paraId="481599A0" w14:textId="77777777" w:rsidR="001D1B03" w:rsidRDefault="00200402">
      <w:pPr>
        <w:pStyle w:val="Heading3"/>
      </w:pPr>
      <w:r>
        <w:t>3.3 Headteacher</w:t>
      </w:r>
    </w:p>
    <w:p w14:paraId="7FB36032" w14:textId="77777777" w:rsidR="001D1B03" w:rsidRDefault="00200402">
      <w:r>
        <w:t>The Headteacher ensures:</w:t>
      </w:r>
    </w:p>
    <w:p w14:paraId="1F7E4C89" w14:textId="77777777" w:rsidR="001D1B03" w:rsidRDefault="00200402">
      <w:pPr>
        <w:numPr>
          <w:ilvl w:val="0"/>
          <w:numId w:val="10"/>
        </w:numPr>
      </w:pPr>
      <w:r>
        <w:t>that policies and procedures adopted by the governing body are implemented and followed;</w:t>
      </w:r>
    </w:p>
    <w:p w14:paraId="4B4AECAD" w14:textId="77777777" w:rsidR="001D1B03" w:rsidRDefault="00200402">
      <w:pPr>
        <w:numPr>
          <w:ilvl w:val="0"/>
          <w:numId w:val="10"/>
        </w:numPr>
      </w:pPr>
      <w:r>
        <w:t>staff are supported and trained to carry out their safeguarding roles;</w:t>
      </w:r>
    </w:p>
    <w:p w14:paraId="14667893" w14:textId="77777777" w:rsidR="001D1B03" w:rsidRDefault="00200402">
      <w:pPr>
        <w:numPr>
          <w:ilvl w:val="0"/>
          <w:numId w:val="10"/>
        </w:numPr>
      </w:pPr>
      <w:r>
        <w:t>sufficient time and resources are allocated to safeguarding.</w:t>
      </w:r>
    </w:p>
    <w:p w14:paraId="3A2C5D12" w14:textId="77777777" w:rsidR="001D1B03" w:rsidRDefault="00200402">
      <w:pPr>
        <w:pStyle w:val="Heading3"/>
      </w:pPr>
      <w:r>
        <w:t>3.4 Governing Body</w:t>
      </w:r>
    </w:p>
    <w:p w14:paraId="52FB41D2" w14:textId="77777777" w:rsidR="001D1B03" w:rsidRDefault="00200402">
      <w:r>
        <w:t>The governing board is responsible for:</w:t>
      </w:r>
    </w:p>
    <w:p w14:paraId="0C18FDAB" w14:textId="77777777" w:rsidR="001D1B03" w:rsidRDefault="00200402">
      <w:pPr>
        <w:numPr>
          <w:ilvl w:val="0"/>
          <w:numId w:val="11"/>
        </w:numPr>
      </w:pPr>
      <w:r>
        <w:t>ensuring the policy is up to date and compliant with statutory guidance;</w:t>
      </w:r>
    </w:p>
    <w:p w14:paraId="35C83D92" w14:textId="77777777" w:rsidR="001D1B03" w:rsidRDefault="00200402">
      <w:pPr>
        <w:numPr>
          <w:ilvl w:val="0"/>
          <w:numId w:val="11"/>
        </w:numPr>
      </w:pPr>
      <w:r>
        <w:t>monitoring the implementation of the policy and procedures;</w:t>
      </w:r>
    </w:p>
    <w:p w14:paraId="5DEEE992" w14:textId="77777777" w:rsidR="001D1B03" w:rsidRDefault="00200402">
      <w:pPr>
        <w:numPr>
          <w:ilvl w:val="0"/>
          <w:numId w:val="11"/>
        </w:numPr>
      </w:pPr>
      <w:r>
        <w:t>ensuring that there is a senior board level lead to take leadership responsibility for safeguarding arrangements (Safeguarding Governor).</w:t>
      </w:r>
    </w:p>
    <w:p w14:paraId="31837695" w14:textId="77777777" w:rsidR="001D1B03" w:rsidRDefault="00200402">
      <w:pPr>
        <w:pStyle w:val="Heading3"/>
      </w:pPr>
      <w:r>
        <w:t>3.5 All Staff</w:t>
      </w:r>
    </w:p>
    <w:p w14:paraId="1B69053A" w14:textId="77777777" w:rsidR="001D1B03" w:rsidRDefault="00200402">
      <w:r>
        <w:t>All staff must:</w:t>
      </w:r>
    </w:p>
    <w:p w14:paraId="26FA4668" w14:textId="77777777" w:rsidR="001D1B03" w:rsidRDefault="00200402">
      <w:pPr>
        <w:numPr>
          <w:ilvl w:val="0"/>
          <w:numId w:val="12"/>
        </w:numPr>
      </w:pPr>
      <w:r>
        <w:t>read and understand Part 1 of KCSIE annually;</w:t>
      </w:r>
    </w:p>
    <w:p w14:paraId="6A6BD06E" w14:textId="77777777" w:rsidR="001D1B03" w:rsidRDefault="00200402">
      <w:pPr>
        <w:numPr>
          <w:ilvl w:val="0"/>
          <w:numId w:val="12"/>
        </w:numPr>
      </w:pPr>
      <w:r>
        <w:t>be alert to signs of abuse or neglect;</w:t>
      </w:r>
    </w:p>
    <w:p w14:paraId="45280532" w14:textId="77777777" w:rsidR="001D1B03" w:rsidRDefault="00200402">
      <w:pPr>
        <w:numPr>
          <w:ilvl w:val="0"/>
          <w:numId w:val="12"/>
        </w:numPr>
      </w:pPr>
      <w:r>
        <w:t>report concerns immediately to the DSL;</w:t>
      </w:r>
    </w:p>
    <w:p w14:paraId="2B5C24F5" w14:textId="77777777" w:rsidR="001D1B03" w:rsidRDefault="00200402">
      <w:pPr>
        <w:numPr>
          <w:ilvl w:val="0"/>
          <w:numId w:val="12"/>
        </w:numPr>
      </w:pPr>
      <w:r>
        <w:t>complete any safeguarding training or refreshers as instructed;</w:t>
      </w:r>
    </w:p>
    <w:p w14:paraId="0902A406" w14:textId="77777777" w:rsidR="001D1B03" w:rsidRDefault="00200402">
      <w:pPr>
        <w:numPr>
          <w:ilvl w:val="0"/>
          <w:numId w:val="12"/>
        </w:numPr>
      </w:pPr>
      <w:r>
        <w:t>promote the welfare of pupils and create a safe learning environment.</w:t>
      </w:r>
    </w:p>
    <w:p w14:paraId="455B2590" w14:textId="77777777" w:rsidR="001D1B03" w:rsidRDefault="00200402">
      <w:pPr>
        <w:pStyle w:val="Heading2"/>
      </w:pPr>
      <w:r>
        <w:t>4. Child Protection Procedures</w:t>
      </w:r>
    </w:p>
    <w:p w14:paraId="54BCE5AB" w14:textId="77777777" w:rsidR="001D1B03" w:rsidRDefault="00200402">
      <w:pPr>
        <w:pStyle w:val="Heading3"/>
      </w:pPr>
      <w:r>
        <w:t>4.1 Recognition of Signs of Abuse</w:t>
      </w:r>
    </w:p>
    <w:p w14:paraId="6DC3C196" w14:textId="77777777" w:rsidR="001D1B03" w:rsidRDefault="00200402">
      <w:r>
        <w:t>Staff should be vigilant in observing:</w:t>
      </w:r>
    </w:p>
    <w:p w14:paraId="09E689FC" w14:textId="77777777" w:rsidR="001D1B03" w:rsidRDefault="00200402">
      <w:pPr>
        <w:numPr>
          <w:ilvl w:val="0"/>
          <w:numId w:val="13"/>
        </w:numPr>
      </w:pPr>
      <w:r>
        <w:t>unexplained marks or injuries;</w:t>
      </w:r>
    </w:p>
    <w:p w14:paraId="6C485100" w14:textId="77777777" w:rsidR="001D1B03" w:rsidRDefault="00200402">
      <w:pPr>
        <w:numPr>
          <w:ilvl w:val="0"/>
          <w:numId w:val="13"/>
        </w:numPr>
      </w:pPr>
      <w:r>
        <w:t>changes in behaviour or academic performance;</w:t>
      </w:r>
    </w:p>
    <w:p w14:paraId="2D585FA4" w14:textId="77777777" w:rsidR="001D1B03" w:rsidRDefault="00200402">
      <w:pPr>
        <w:numPr>
          <w:ilvl w:val="0"/>
          <w:numId w:val="13"/>
        </w:numPr>
      </w:pPr>
      <w:r>
        <w:t>withdrawal or anxiety;</w:t>
      </w:r>
    </w:p>
    <w:p w14:paraId="3259ED1F" w14:textId="77777777" w:rsidR="001D1B03" w:rsidRDefault="00200402">
      <w:pPr>
        <w:numPr>
          <w:ilvl w:val="0"/>
          <w:numId w:val="13"/>
        </w:numPr>
      </w:pPr>
      <w:r>
        <w:t>poor personal hygiene or clothing;</w:t>
      </w:r>
    </w:p>
    <w:p w14:paraId="3EEA903C" w14:textId="77777777" w:rsidR="001D1B03" w:rsidRDefault="00200402">
      <w:pPr>
        <w:numPr>
          <w:ilvl w:val="0"/>
          <w:numId w:val="13"/>
        </w:numPr>
      </w:pPr>
      <w:r>
        <w:lastRenderedPageBreak/>
        <w:t>disclosures from the child or others.</w:t>
      </w:r>
    </w:p>
    <w:p w14:paraId="47AC1CB2" w14:textId="77777777" w:rsidR="001D1B03" w:rsidRDefault="00200402">
      <w:r>
        <w:t>Staff should consider the context of behaviour and any safeguarding risks outside home (contextual safeguarding).</w:t>
      </w:r>
    </w:p>
    <w:p w14:paraId="30D5BCC5" w14:textId="77777777" w:rsidR="001D1B03" w:rsidRDefault="00200402">
      <w:pPr>
        <w:pStyle w:val="Heading3"/>
      </w:pPr>
      <w:r>
        <w:t>4.2 Reporting Concerns</w:t>
      </w:r>
    </w:p>
    <w:p w14:paraId="12B79ED2" w14:textId="77777777" w:rsidR="001D1B03" w:rsidRDefault="00200402">
      <w:r>
        <w:t>If a staff member is concerned about a child:</w:t>
      </w:r>
    </w:p>
    <w:p w14:paraId="29549C2E" w14:textId="77777777" w:rsidR="001D1B03" w:rsidRDefault="00200402">
      <w:pPr>
        <w:numPr>
          <w:ilvl w:val="0"/>
          <w:numId w:val="14"/>
        </w:numPr>
      </w:pPr>
      <w:r>
        <w:t>they must report the concern to the DSL immediately—verbally and in writing;</w:t>
      </w:r>
    </w:p>
    <w:p w14:paraId="2DF86BE6" w14:textId="77777777" w:rsidR="001D1B03" w:rsidRDefault="00200402">
      <w:pPr>
        <w:numPr>
          <w:ilvl w:val="0"/>
          <w:numId w:val="14"/>
        </w:numPr>
      </w:pPr>
      <w:r>
        <w:t>if the DSL is unavailable, they must contact a Deputy DSL;</w:t>
      </w:r>
    </w:p>
    <w:p w14:paraId="2E503291" w14:textId="77777777" w:rsidR="001D1B03" w:rsidRDefault="00200402">
      <w:pPr>
        <w:numPr>
          <w:ilvl w:val="0"/>
          <w:numId w:val="14"/>
        </w:numPr>
      </w:pPr>
      <w:r>
        <w:t>if the risk of immediate harm is suspected, a direct referral to children’s social care or the police should be made.</w:t>
      </w:r>
    </w:p>
    <w:p w14:paraId="55B0C09D" w14:textId="77777777" w:rsidR="001D1B03" w:rsidRDefault="00200402">
      <w:r>
        <w:t>All concerns, no matter how small, must be recorded and acted upon.</w:t>
      </w:r>
    </w:p>
    <w:p w14:paraId="78DA1C00" w14:textId="77777777" w:rsidR="001D1B03" w:rsidRDefault="00200402">
      <w:pPr>
        <w:pStyle w:val="Heading3"/>
      </w:pPr>
      <w:r>
        <w:t>4.3 Recording and Confidentiality</w:t>
      </w:r>
    </w:p>
    <w:p w14:paraId="62712B74" w14:textId="77777777" w:rsidR="001D1B03" w:rsidRDefault="00200402">
      <w:pPr>
        <w:numPr>
          <w:ilvl w:val="0"/>
          <w:numId w:val="15"/>
        </w:numPr>
      </w:pPr>
      <w:r>
        <w:t>Records are kept securely in a safeguarding system (e.g., CPOMS);</w:t>
      </w:r>
    </w:p>
    <w:p w14:paraId="2A9CD9EF" w14:textId="77777777" w:rsidR="001D1B03" w:rsidRDefault="00200402">
      <w:pPr>
        <w:numPr>
          <w:ilvl w:val="0"/>
          <w:numId w:val="15"/>
        </w:numPr>
      </w:pPr>
      <w:r>
        <w:t>All records are accurate, factual, timely, and signed;</w:t>
      </w:r>
    </w:p>
    <w:p w14:paraId="5E6162AA" w14:textId="77777777" w:rsidR="001D1B03" w:rsidRDefault="00200402">
      <w:pPr>
        <w:numPr>
          <w:ilvl w:val="0"/>
          <w:numId w:val="15"/>
        </w:numPr>
      </w:pPr>
      <w:r>
        <w:t>Information is shared on a “need to know” basis in line with GDPR;</w:t>
      </w:r>
    </w:p>
    <w:p w14:paraId="5913007A" w14:textId="77777777" w:rsidR="001D1B03" w:rsidRDefault="00200402">
      <w:pPr>
        <w:numPr>
          <w:ilvl w:val="0"/>
          <w:numId w:val="15"/>
        </w:numPr>
      </w:pPr>
      <w:r>
        <w:t>Pupil records are retained and transferred in line with DfE guidance.</w:t>
      </w:r>
    </w:p>
    <w:p w14:paraId="490637AA" w14:textId="77777777" w:rsidR="001D1B03" w:rsidRDefault="00200402">
      <w:pPr>
        <w:pStyle w:val="Heading3"/>
      </w:pPr>
      <w:r>
        <w:t>4.4 Referrals</w:t>
      </w:r>
    </w:p>
    <w:p w14:paraId="0E924B74" w14:textId="77777777" w:rsidR="001D1B03" w:rsidRDefault="00200402">
      <w:r>
        <w:t>Where a decision is made to escalate a safeguarding concern:</w:t>
      </w:r>
    </w:p>
    <w:p w14:paraId="1D655AB0" w14:textId="77777777" w:rsidR="001D1B03" w:rsidRDefault="00200402">
      <w:pPr>
        <w:numPr>
          <w:ilvl w:val="0"/>
          <w:numId w:val="16"/>
        </w:numPr>
      </w:pPr>
      <w:r>
        <w:t>Referrals are made to the local safeguarding children board (LSCB) or Multi-Agency Safeguarding Hub (MASH);</w:t>
      </w:r>
    </w:p>
    <w:p w14:paraId="5454D898" w14:textId="77777777" w:rsidR="001D1B03" w:rsidRDefault="00200402">
      <w:pPr>
        <w:numPr>
          <w:ilvl w:val="0"/>
          <w:numId w:val="16"/>
        </w:numPr>
      </w:pPr>
      <w:r>
        <w:t>Parents are informed unless doing so would place the child at greater risk;</w:t>
      </w:r>
    </w:p>
    <w:p w14:paraId="56062412" w14:textId="77777777" w:rsidR="001D1B03" w:rsidRDefault="00200402">
      <w:pPr>
        <w:numPr>
          <w:ilvl w:val="0"/>
          <w:numId w:val="16"/>
        </w:numPr>
      </w:pPr>
      <w:r>
        <w:t>All referrals are followed up to ensure outcomes.</w:t>
      </w:r>
    </w:p>
    <w:p w14:paraId="44A2B31C" w14:textId="77777777" w:rsidR="001D1B03" w:rsidRDefault="00200402">
      <w:pPr>
        <w:pStyle w:val="Heading2"/>
      </w:pPr>
      <w:r>
        <w:t>5. Safer Recruitment and Allegations Against Staff</w:t>
      </w:r>
    </w:p>
    <w:p w14:paraId="30BE1A94" w14:textId="77777777" w:rsidR="001D1B03" w:rsidRDefault="00200402">
      <w:pPr>
        <w:pStyle w:val="Heading3"/>
      </w:pPr>
      <w:r>
        <w:t>5.1 Safer Recruitment Procedures</w:t>
      </w:r>
    </w:p>
    <w:p w14:paraId="080E7EB4" w14:textId="77777777" w:rsidR="001D1B03" w:rsidRDefault="00200402">
      <w:r>
        <w:t>All recruitment follows the safer recruitment guidance in KCSIE including:</w:t>
      </w:r>
    </w:p>
    <w:p w14:paraId="2F1F7830" w14:textId="77777777" w:rsidR="001D1B03" w:rsidRDefault="00200402">
      <w:pPr>
        <w:numPr>
          <w:ilvl w:val="0"/>
          <w:numId w:val="17"/>
        </w:numPr>
      </w:pPr>
      <w:r>
        <w:t>Enhanced DBS checks with Children's Barred List;</w:t>
      </w:r>
    </w:p>
    <w:p w14:paraId="65529723" w14:textId="77777777" w:rsidR="001D1B03" w:rsidRDefault="00200402">
      <w:pPr>
        <w:numPr>
          <w:ilvl w:val="0"/>
          <w:numId w:val="17"/>
        </w:numPr>
      </w:pPr>
      <w:r>
        <w:t>Verification of professional qualifications and references;</w:t>
      </w:r>
    </w:p>
    <w:p w14:paraId="2C7D016B" w14:textId="77777777" w:rsidR="001D1B03" w:rsidRDefault="00200402">
      <w:pPr>
        <w:numPr>
          <w:ilvl w:val="0"/>
          <w:numId w:val="17"/>
        </w:numPr>
      </w:pPr>
      <w:r>
        <w:t>Prohibition from Teaching and Section 128 checks where appropriate;</w:t>
      </w:r>
    </w:p>
    <w:p w14:paraId="52AC2855" w14:textId="77777777" w:rsidR="001D1B03" w:rsidRDefault="00200402">
      <w:pPr>
        <w:numPr>
          <w:ilvl w:val="0"/>
          <w:numId w:val="17"/>
        </w:numPr>
      </w:pPr>
      <w:r>
        <w:lastRenderedPageBreak/>
        <w:t>Maintaining a single central record (SCR) of checks.</w:t>
      </w:r>
    </w:p>
    <w:p w14:paraId="31942324" w14:textId="77777777" w:rsidR="001D1B03" w:rsidRDefault="00200402">
      <w:pPr>
        <w:pStyle w:val="Heading3"/>
      </w:pPr>
      <w:r>
        <w:t>5.2 Managing Allegations Against Staff</w:t>
      </w:r>
    </w:p>
    <w:p w14:paraId="1B14E2E3" w14:textId="77777777" w:rsidR="001D1B03" w:rsidRDefault="00200402">
      <w:r>
        <w:t>Where allegations are made about staff or volunteers:</w:t>
      </w:r>
    </w:p>
    <w:p w14:paraId="0B50EAE5" w14:textId="77777777" w:rsidR="001D1B03" w:rsidRDefault="00200402">
      <w:pPr>
        <w:numPr>
          <w:ilvl w:val="0"/>
          <w:numId w:val="18"/>
        </w:numPr>
      </w:pPr>
      <w:r>
        <w:t>Immediate referral is made to the DSL who notifies the LADO;</w:t>
      </w:r>
    </w:p>
    <w:p w14:paraId="3A501128" w14:textId="77777777" w:rsidR="001D1B03" w:rsidRDefault="00200402">
      <w:pPr>
        <w:numPr>
          <w:ilvl w:val="0"/>
          <w:numId w:val="18"/>
        </w:numPr>
      </w:pPr>
      <w:r>
        <w:t>The school follows its disciplinary procedure and ensures the child is safeguarded from contact with the individual;</w:t>
      </w:r>
    </w:p>
    <w:p w14:paraId="2CAF0DB0" w14:textId="77777777" w:rsidR="001D1B03" w:rsidRDefault="00200402">
      <w:pPr>
        <w:numPr>
          <w:ilvl w:val="0"/>
          <w:numId w:val="18"/>
        </w:numPr>
      </w:pPr>
      <w:r>
        <w:t>Allegations that do not meet the harm threshold are handled under the low-level concerns policy.</w:t>
      </w:r>
    </w:p>
    <w:p w14:paraId="52ACF0D4" w14:textId="77777777" w:rsidR="001D1B03" w:rsidRDefault="00200402">
      <w:pPr>
        <w:pStyle w:val="Heading2"/>
      </w:pPr>
      <w:r>
        <w:t>6. Specific Safeguarding Issues</w:t>
      </w:r>
    </w:p>
    <w:p w14:paraId="4F9FD154" w14:textId="77777777" w:rsidR="001D1B03" w:rsidRDefault="00200402">
      <w:pPr>
        <w:pStyle w:val="Heading3"/>
      </w:pPr>
      <w:r>
        <w:t>6.1 Online Safety</w:t>
      </w:r>
    </w:p>
    <w:p w14:paraId="412E54F7" w14:textId="77777777" w:rsidR="001D1B03" w:rsidRDefault="00200402">
      <w:r>
        <w:t>The school addresses online safety through:</w:t>
      </w:r>
    </w:p>
    <w:p w14:paraId="297E4C37" w14:textId="77777777" w:rsidR="001D1B03" w:rsidRDefault="00200402">
      <w:pPr>
        <w:numPr>
          <w:ilvl w:val="0"/>
          <w:numId w:val="19"/>
        </w:numPr>
      </w:pPr>
      <w:r>
        <w:t>regular curriculum teaching (PSHE and computing);</w:t>
      </w:r>
    </w:p>
    <w:p w14:paraId="6D3EB491" w14:textId="77777777" w:rsidR="001D1B03" w:rsidRDefault="00200402">
      <w:pPr>
        <w:numPr>
          <w:ilvl w:val="0"/>
          <w:numId w:val="19"/>
        </w:numPr>
      </w:pPr>
      <w:r>
        <w:t>user agreements and acceptable use policies;</w:t>
      </w:r>
    </w:p>
    <w:p w14:paraId="19A20FAC" w14:textId="77777777" w:rsidR="001D1B03" w:rsidRDefault="00200402">
      <w:pPr>
        <w:numPr>
          <w:ilvl w:val="0"/>
          <w:numId w:val="19"/>
        </w:numPr>
      </w:pPr>
      <w:r>
        <w:t>staff training on digital safeguarding;</w:t>
      </w:r>
    </w:p>
    <w:p w14:paraId="793FE9A9" w14:textId="77777777" w:rsidR="001D1B03" w:rsidRDefault="00200402">
      <w:pPr>
        <w:numPr>
          <w:ilvl w:val="0"/>
          <w:numId w:val="19"/>
        </w:numPr>
      </w:pPr>
      <w:r>
        <w:t>monitoring and filtering systems (in line with KCSIE Annex D);</w:t>
      </w:r>
    </w:p>
    <w:p w14:paraId="23F3F0BB" w14:textId="77777777" w:rsidR="001D1B03" w:rsidRDefault="00200402">
      <w:pPr>
        <w:numPr>
          <w:ilvl w:val="0"/>
          <w:numId w:val="19"/>
        </w:numPr>
      </w:pPr>
      <w:r>
        <w:t>parental engagement on internet safety.</w:t>
      </w:r>
    </w:p>
    <w:p w14:paraId="606704FB" w14:textId="77777777" w:rsidR="001D1B03" w:rsidRDefault="00200402">
      <w:pPr>
        <w:pStyle w:val="Heading3"/>
      </w:pPr>
      <w:r>
        <w:t>6.2 Peer-on-Peer Abuse</w:t>
      </w:r>
    </w:p>
    <w:p w14:paraId="6B370339" w14:textId="77777777" w:rsidR="001D1B03" w:rsidRDefault="00200402">
      <w:r>
        <w:t>Peer-on-peer abuse can include:</w:t>
      </w:r>
    </w:p>
    <w:p w14:paraId="38838D14" w14:textId="77777777" w:rsidR="001D1B03" w:rsidRDefault="00200402">
      <w:pPr>
        <w:numPr>
          <w:ilvl w:val="0"/>
          <w:numId w:val="20"/>
        </w:numPr>
      </w:pPr>
      <w:r>
        <w:t>bullying (including cyberbullying);</w:t>
      </w:r>
    </w:p>
    <w:p w14:paraId="29C81D58" w14:textId="77777777" w:rsidR="001D1B03" w:rsidRDefault="00200402">
      <w:pPr>
        <w:numPr>
          <w:ilvl w:val="0"/>
          <w:numId w:val="20"/>
        </w:numPr>
      </w:pPr>
      <w:r>
        <w:t>physical abuse;</w:t>
      </w:r>
    </w:p>
    <w:p w14:paraId="7D1A9414" w14:textId="77777777" w:rsidR="001D1B03" w:rsidRDefault="00200402">
      <w:pPr>
        <w:numPr>
          <w:ilvl w:val="0"/>
          <w:numId w:val="20"/>
        </w:numPr>
      </w:pPr>
      <w:r>
        <w:t>sexual violence and harassment;</w:t>
      </w:r>
    </w:p>
    <w:p w14:paraId="7FAFBEAB" w14:textId="77777777" w:rsidR="001D1B03" w:rsidRDefault="00200402">
      <w:pPr>
        <w:numPr>
          <w:ilvl w:val="0"/>
          <w:numId w:val="20"/>
        </w:numPr>
      </w:pPr>
      <w:r>
        <w:t>sexting;</w:t>
      </w:r>
    </w:p>
    <w:p w14:paraId="1432AC9F" w14:textId="77777777" w:rsidR="001D1B03" w:rsidRDefault="00200402">
      <w:pPr>
        <w:numPr>
          <w:ilvl w:val="0"/>
          <w:numId w:val="20"/>
        </w:numPr>
      </w:pPr>
      <w:r>
        <w:t>initiation/hazing-type violence.</w:t>
      </w:r>
    </w:p>
    <w:p w14:paraId="77150508" w14:textId="77777777" w:rsidR="001D1B03" w:rsidRDefault="00200402">
      <w:r>
        <w:t>All alleged incidents are treated seriously and investigated by the DSL. Support is offered to both victim and perpetrator as appropriate.</w:t>
      </w:r>
    </w:p>
    <w:p w14:paraId="7C6F09BA" w14:textId="77777777" w:rsidR="001D1B03" w:rsidRDefault="00200402">
      <w:pPr>
        <w:pStyle w:val="Heading3"/>
      </w:pPr>
      <w:r>
        <w:t>6.3 Children Missing from Education</w:t>
      </w:r>
    </w:p>
    <w:p w14:paraId="4AD50E4B" w14:textId="77777777" w:rsidR="001D1B03" w:rsidRDefault="00200402">
      <w:r>
        <w:t>Unexplained absences are monitored daily. The school:</w:t>
      </w:r>
    </w:p>
    <w:p w14:paraId="6A923879" w14:textId="77777777" w:rsidR="001D1B03" w:rsidRDefault="00200402">
      <w:pPr>
        <w:numPr>
          <w:ilvl w:val="0"/>
          <w:numId w:val="21"/>
        </w:numPr>
      </w:pPr>
      <w:r>
        <w:lastRenderedPageBreak/>
        <w:t>investigates the reason for absence;</w:t>
      </w:r>
    </w:p>
    <w:p w14:paraId="068D6303" w14:textId="77777777" w:rsidR="001D1B03" w:rsidRDefault="00200402">
      <w:pPr>
        <w:numPr>
          <w:ilvl w:val="0"/>
          <w:numId w:val="21"/>
        </w:numPr>
      </w:pPr>
      <w:r>
        <w:t>notifies the local authority after ten consecutive days of unexplained absence;</w:t>
      </w:r>
    </w:p>
    <w:p w14:paraId="791C1086" w14:textId="77777777" w:rsidR="001D1B03" w:rsidRDefault="00200402">
      <w:pPr>
        <w:numPr>
          <w:ilvl w:val="0"/>
          <w:numId w:val="21"/>
        </w:numPr>
      </w:pPr>
      <w:r>
        <w:t>assesses the safeguarding risk, particularly for vulnerable pupils.</w:t>
      </w:r>
    </w:p>
    <w:p w14:paraId="44B2EBDA" w14:textId="77777777" w:rsidR="001D1B03" w:rsidRDefault="00200402">
      <w:pPr>
        <w:pStyle w:val="Heading3"/>
      </w:pPr>
      <w:r>
        <w:t>6.4 Mental Health</w:t>
      </w:r>
    </w:p>
    <w:p w14:paraId="1F0ED7C0" w14:textId="77777777" w:rsidR="001D1B03" w:rsidRDefault="00200402">
      <w:r>
        <w:t>Poor mental health can be both a safeguarding concern and a consequence of abuse. The school:</w:t>
      </w:r>
    </w:p>
    <w:p w14:paraId="17779427" w14:textId="77777777" w:rsidR="001D1B03" w:rsidRDefault="00200402">
      <w:pPr>
        <w:numPr>
          <w:ilvl w:val="0"/>
          <w:numId w:val="22"/>
        </w:numPr>
      </w:pPr>
      <w:r>
        <w:t>trains staff to identify issues early;</w:t>
      </w:r>
    </w:p>
    <w:p w14:paraId="617B66DF" w14:textId="77777777" w:rsidR="001D1B03" w:rsidRDefault="00200402">
      <w:pPr>
        <w:numPr>
          <w:ilvl w:val="0"/>
          <w:numId w:val="22"/>
        </w:numPr>
      </w:pPr>
      <w:r>
        <w:t>makes referrals to external mental health services where necessary;</w:t>
      </w:r>
    </w:p>
    <w:p w14:paraId="56265685" w14:textId="77777777" w:rsidR="001D1B03" w:rsidRDefault="00200402">
      <w:pPr>
        <w:numPr>
          <w:ilvl w:val="0"/>
          <w:numId w:val="22"/>
        </w:numPr>
      </w:pPr>
      <w:r>
        <w:t>promotes well-being through PSHE, pastoral care, and external support.</w:t>
      </w:r>
    </w:p>
    <w:p w14:paraId="17D22088" w14:textId="77777777" w:rsidR="001D1B03" w:rsidRDefault="00200402">
      <w:pPr>
        <w:pStyle w:val="Heading3"/>
      </w:pPr>
      <w:r>
        <w:t>6.5 Children with SEND</w:t>
      </w:r>
    </w:p>
    <w:p w14:paraId="7336D0AD" w14:textId="77777777" w:rsidR="001D1B03" w:rsidRDefault="00200402">
      <w:r>
        <w:t>Pupils with SEND may have additional vulnerabilities. The school:</w:t>
      </w:r>
    </w:p>
    <w:p w14:paraId="18F083CC" w14:textId="77777777" w:rsidR="001D1B03" w:rsidRDefault="00200402">
      <w:pPr>
        <w:numPr>
          <w:ilvl w:val="0"/>
          <w:numId w:val="23"/>
        </w:numPr>
      </w:pPr>
      <w:r>
        <w:t>ensures safeguarding is embedded in EHCP reviews;</w:t>
      </w:r>
    </w:p>
    <w:p w14:paraId="5DFCE1D4" w14:textId="77777777" w:rsidR="001D1B03" w:rsidRDefault="00200402">
      <w:pPr>
        <w:numPr>
          <w:ilvl w:val="0"/>
          <w:numId w:val="23"/>
        </w:numPr>
      </w:pPr>
      <w:r>
        <w:t>provides accessible forms of communication;</w:t>
      </w:r>
    </w:p>
    <w:p w14:paraId="49706F1C" w14:textId="77777777" w:rsidR="001D1B03" w:rsidRDefault="00200402">
      <w:pPr>
        <w:numPr>
          <w:ilvl w:val="0"/>
          <w:numId w:val="23"/>
        </w:numPr>
      </w:pPr>
      <w:r>
        <w:t>works closely with SENCO to address needs.</w:t>
      </w:r>
    </w:p>
    <w:p w14:paraId="796370FE" w14:textId="77777777" w:rsidR="001D1B03" w:rsidRDefault="00200402">
      <w:pPr>
        <w:pStyle w:val="Heading3"/>
      </w:pPr>
      <w:r>
        <w:t>6.6 CSE and CCE</w:t>
      </w:r>
    </w:p>
    <w:p w14:paraId="76F2A8B8" w14:textId="77777777" w:rsidR="001D1B03" w:rsidRDefault="00200402">
      <w:r>
        <w:t>Staff are trained to identify:</w:t>
      </w:r>
    </w:p>
    <w:p w14:paraId="563FA323" w14:textId="77777777" w:rsidR="001D1B03" w:rsidRDefault="00200402">
      <w:pPr>
        <w:numPr>
          <w:ilvl w:val="0"/>
          <w:numId w:val="24"/>
        </w:numPr>
      </w:pPr>
      <w:r>
        <w:t>inappropriate relationships;</w:t>
      </w:r>
    </w:p>
    <w:p w14:paraId="62625F23" w14:textId="77777777" w:rsidR="001D1B03" w:rsidRDefault="00200402">
      <w:pPr>
        <w:numPr>
          <w:ilvl w:val="0"/>
          <w:numId w:val="24"/>
        </w:numPr>
      </w:pPr>
      <w:r>
        <w:t>unexplained gifts or money;</w:t>
      </w:r>
    </w:p>
    <w:p w14:paraId="72E8B15B" w14:textId="77777777" w:rsidR="001D1B03" w:rsidRDefault="00200402">
      <w:pPr>
        <w:numPr>
          <w:ilvl w:val="0"/>
          <w:numId w:val="24"/>
        </w:numPr>
      </w:pPr>
      <w:r>
        <w:t>truancy or police involvement.</w:t>
      </w:r>
    </w:p>
    <w:p w14:paraId="63E8E29F" w14:textId="77777777" w:rsidR="001D1B03" w:rsidRDefault="00200402">
      <w:r>
        <w:t>DSLs make prompt referrals to external agencies and work with multi-agency partners.</w:t>
      </w:r>
    </w:p>
    <w:p w14:paraId="784AE39F" w14:textId="77777777" w:rsidR="001D1B03" w:rsidRDefault="00200402">
      <w:pPr>
        <w:pStyle w:val="Heading3"/>
      </w:pPr>
      <w:r>
        <w:t>6.7 Honour-Based Abuse</w:t>
      </w:r>
    </w:p>
    <w:p w14:paraId="6C0B403F" w14:textId="77777777" w:rsidR="001D1B03" w:rsidRDefault="00200402">
      <w:r>
        <w:t>This includes:</w:t>
      </w:r>
    </w:p>
    <w:p w14:paraId="06ACA9E6" w14:textId="77777777" w:rsidR="001D1B03" w:rsidRDefault="00200402">
      <w:pPr>
        <w:numPr>
          <w:ilvl w:val="0"/>
          <w:numId w:val="25"/>
        </w:numPr>
      </w:pPr>
      <w:r>
        <w:t>forced marriage;</w:t>
      </w:r>
    </w:p>
    <w:p w14:paraId="28FE9D85" w14:textId="77777777" w:rsidR="001D1B03" w:rsidRDefault="00200402">
      <w:pPr>
        <w:numPr>
          <w:ilvl w:val="0"/>
          <w:numId w:val="25"/>
        </w:numPr>
      </w:pPr>
      <w:r>
        <w:t>female genital mutilation (FGM).</w:t>
      </w:r>
    </w:p>
    <w:p w14:paraId="4AEDBD4D" w14:textId="77777777" w:rsidR="001D1B03" w:rsidRDefault="00200402">
      <w:r>
        <w:t>Where FGM is suspected, teachers have a statutory duty to report directly to the police. Awareness is raised through curriculum content and staff training.</w:t>
      </w:r>
    </w:p>
    <w:p w14:paraId="4D77F2CB" w14:textId="77777777" w:rsidR="00FC7CA7" w:rsidRDefault="00FC7CA7"/>
    <w:p w14:paraId="1D83FF7A" w14:textId="77777777" w:rsidR="001D1B03" w:rsidRDefault="00200402">
      <w:pPr>
        <w:pStyle w:val="Heading2"/>
      </w:pPr>
      <w:r>
        <w:lastRenderedPageBreak/>
        <w:t>7. Curriculum and Prevention</w:t>
      </w:r>
    </w:p>
    <w:p w14:paraId="6BECB041" w14:textId="77777777" w:rsidR="001D1B03" w:rsidRDefault="00200402">
      <w:pPr>
        <w:pStyle w:val="Heading3"/>
      </w:pPr>
      <w:r>
        <w:t>7.1 Safeguarding Through the Curriculum</w:t>
      </w:r>
    </w:p>
    <w:p w14:paraId="72328BA5" w14:textId="77777777" w:rsidR="001D1B03" w:rsidRDefault="00200402">
      <w:r>
        <w:t>Through a rich and broad curriculum, pupils are taught:</w:t>
      </w:r>
    </w:p>
    <w:p w14:paraId="182437A6" w14:textId="77777777" w:rsidR="001D1B03" w:rsidRDefault="00200402">
      <w:pPr>
        <w:numPr>
          <w:ilvl w:val="0"/>
          <w:numId w:val="26"/>
        </w:numPr>
      </w:pPr>
      <w:r>
        <w:t>how to stay safe online and offline;</w:t>
      </w:r>
    </w:p>
    <w:p w14:paraId="407794C6" w14:textId="77777777" w:rsidR="001D1B03" w:rsidRDefault="00200402">
      <w:pPr>
        <w:numPr>
          <w:ilvl w:val="0"/>
          <w:numId w:val="26"/>
        </w:numPr>
      </w:pPr>
      <w:r>
        <w:t>how to recognise abuse and exploitation;</w:t>
      </w:r>
    </w:p>
    <w:p w14:paraId="469355FB" w14:textId="77777777" w:rsidR="001D1B03" w:rsidRDefault="00200402">
      <w:pPr>
        <w:numPr>
          <w:ilvl w:val="0"/>
          <w:numId w:val="26"/>
        </w:numPr>
      </w:pPr>
      <w:r>
        <w:t>how to form healthy relationships;</w:t>
      </w:r>
    </w:p>
    <w:p w14:paraId="1D566729" w14:textId="77777777" w:rsidR="001D1B03" w:rsidRDefault="00200402">
      <w:pPr>
        <w:numPr>
          <w:ilvl w:val="0"/>
          <w:numId w:val="26"/>
        </w:numPr>
      </w:pPr>
      <w:r>
        <w:t>how to report concerns and seek help.</w:t>
      </w:r>
    </w:p>
    <w:p w14:paraId="16C055BB" w14:textId="77777777" w:rsidR="001D1B03" w:rsidRDefault="00200402">
      <w:r>
        <w:t>Curriculum content is age-appropriate and revisited frequently.</w:t>
      </w:r>
    </w:p>
    <w:p w14:paraId="6BA5A57F" w14:textId="77777777" w:rsidR="001D1B03" w:rsidRDefault="00200402">
      <w:pPr>
        <w:pStyle w:val="Heading3"/>
      </w:pPr>
      <w:r>
        <w:t>7.2 Promoting British Values</w:t>
      </w:r>
    </w:p>
    <w:p w14:paraId="4CCAECAD" w14:textId="77777777" w:rsidR="001D1B03" w:rsidRDefault="00200402">
      <w:r>
        <w:t>The school actively promotes:</w:t>
      </w:r>
    </w:p>
    <w:p w14:paraId="1FE68649" w14:textId="77777777" w:rsidR="001D1B03" w:rsidRDefault="00200402">
      <w:pPr>
        <w:numPr>
          <w:ilvl w:val="0"/>
          <w:numId w:val="27"/>
        </w:numPr>
      </w:pPr>
      <w:r>
        <w:t>democracy;</w:t>
      </w:r>
    </w:p>
    <w:p w14:paraId="69BA6566" w14:textId="77777777" w:rsidR="001D1B03" w:rsidRDefault="00200402">
      <w:pPr>
        <w:numPr>
          <w:ilvl w:val="0"/>
          <w:numId w:val="27"/>
        </w:numPr>
      </w:pPr>
      <w:r>
        <w:t>the rule of law;</w:t>
      </w:r>
    </w:p>
    <w:p w14:paraId="2ED0F3D1" w14:textId="77777777" w:rsidR="001D1B03" w:rsidRDefault="00200402">
      <w:pPr>
        <w:numPr>
          <w:ilvl w:val="0"/>
          <w:numId w:val="27"/>
        </w:numPr>
      </w:pPr>
      <w:r>
        <w:t>individual liberty;</w:t>
      </w:r>
    </w:p>
    <w:p w14:paraId="212652C6" w14:textId="77777777" w:rsidR="001D1B03" w:rsidRDefault="00200402">
      <w:pPr>
        <w:numPr>
          <w:ilvl w:val="0"/>
          <w:numId w:val="27"/>
        </w:numPr>
      </w:pPr>
      <w:r>
        <w:t>mutual respect and tolerance.</w:t>
      </w:r>
    </w:p>
    <w:p w14:paraId="56423219" w14:textId="77777777" w:rsidR="001D1B03" w:rsidRDefault="00200402">
      <w:r>
        <w:t>These underpin the school’s Prevent duty and contribute to a safe school culture.</w:t>
      </w:r>
    </w:p>
    <w:p w14:paraId="4488BD74" w14:textId="77777777" w:rsidR="001D1B03" w:rsidRDefault="00200402">
      <w:pPr>
        <w:pStyle w:val="Heading2"/>
      </w:pPr>
      <w:r>
        <w:t>8. Early Help</w:t>
      </w:r>
    </w:p>
    <w:p w14:paraId="4CD8D2D9" w14:textId="77777777" w:rsidR="001D1B03" w:rsidRDefault="00200402">
      <w:pPr>
        <w:pStyle w:val="Heading3"/>
      </w:pPr>
      <w:r>
        <w:t>8.1 Definition and Purpose</w:t>
      </w:r>
    </w:p>
    <w:p w14:paraId="351DA227" w14:textId="77777777" w:rsidR="001D1B03" w:rsidRDefault="00200402">
      <w:r>
        <w:t>Early Help is support given to families where emerging needs are identified. It prevents escalation of issues and ensures children get the right help quickly.</w:t>
      </w:r>
    </w:p>
    <w:p w14:paraId="4CE28B68" w14:textId="77777777" w:rsidR="001D1B03" w:rsidRDefault="00200402">
      <w:pPr>
        <w:pStyle w:val="Heading3"/>
      </w:pPr>
      <w:r>
        <w:t>8.2 School’s Role</w:t>
      </w:r>
    </w:p>
    <w:p w14:paraId="2A0AFB6F" w14:textId="77777777" w:rsidR="001D1B03" w:rsidRDefault="00200402">
      <w:r>
        <w:t>The school will:</w:t>
      </w:r>
    </w:p>
    <w:p w14:paraId="025CA553" w14:textId="77777777" w:rsidR="001D1B03" w:rsidRDefault="00200402">
      <w:pPr>
        <w:numPr>
          <w:ilvl w:val="0"/>
          <w:numId w:val="28"/>
        </w:numPr>
      </w:pPr>
      <w:r>
        <w:t>raise Early Help concerns to the DSL;</w:t>
      </w:r>
    </w:p>
    <w:p w14:paraId="373F0605" w14:textId="77777777" w:rsidR="001D1B03" w:rsidRDefault="00200402">
      <w:pPr>
        <w:numPr>
          <w:ilvl w:val="0"/>
          <w:numId w:val="28"/>
        </w:numPr>
      </w:pPr>
      <w:r>
        <w:t>initiate Early Help Assessments with parental consent;</w:t>
      </w:r>
    </w:p>
    <w:p w14:paraId="07D6AF62" w14:textId="77777777" w:rsidR="001D1B03" w:rsidRDefault="00200402">
      <w:pPr>
        <w:numPr>
          <w:ilvl w:val="0"/>
          <w:numId w:val="28"/>
        </w:numPr>
      </w:pPr>
      <w:r>
        <w:t>work collaboratively with families and agencies as part of the Team Around the Family.</w:t>
      </w:r>
    </w:p>
    <w:p w14:paraId="570CC6DA" w14:textId="77777777" w:rsidR="00FC7CA7" w:rsidRDefault="00FC7CA7" w:rsidP="00FC7CA7"/>
    <w:p w14:paraId="3C5A3FA7" w14:textId="77777777" w:rsidR="00FC7CA7" w:rsidRDefault="00FC7CA7" w:rsidP="00FC7CA7"/>
    <w:p w14:paraId="52130A9B" w14:textId="77777777" w:rsidR="001D1B03" w:rsidRDefault="00200402">
      <w:pPr>
        <w:pStyle w:val="Heading3"/>
      </w:pPr>
      <w:r>
        <w:lastRenderedPageBreak/>
        <w:t>8.3 Working with External Agencies</w:t>
      </w:r>
    </w:p>
    <w:p w14:paraId="3F8ACB81" w14:textId="77777777" w:rsidR="001D1B03" w:rsidRDefault="00200402">
      <w:r>
        <w:t>The school works with:</w:t>
      </w:r>
    </w:p>
    <w:p w14:paraId="4AADDC9E" w14:textId="77777777" w:rsidR="001D1B03" w:rsidRDefault="00200402">
      <w:pPr>
        <w:numPr>
          <w:ilvl w:val="0"/>
          <w:numId w:val="29"/>
        </w:numPr>
      </w:pPr>
      <w:r>
        <w:t>Children’s Social Care;</w:t>
      </w:r>
    </w:p>
    <w:p w14:paraId="0AF5818D" w14:textId="77777777" w:rsidR="001D1B03" w:rsidRDefault="00200402">
      <w:pPr>
        <w:numPr>
          <w:ilvl w:val="0"/>
          <w:numId w:val="29"/>
        </w:numPr>
      </w:pPr>
      <w:r>
        <w:t>CAMHS;</w:t>
      </w:r>
    </w:p>
    <w:p w14:paraId="0777C422" w14:textId="77777777" w:rsidR="001D1B03" w:rsidRDefault="00200402">
      <w:pPr>
        <w:numPr>
          <w:ilvl w:val="0"/>
          <w:numId w:val="29"/>
        </w:numPr>
      </w:pPr>
      <w:r>
        <w:t>School Nursing;</w:t>
      </w:r>
    </w:p>
    <w:p w14:paraId="18AC11E3" w14:textId="77777777" w:rsidR="001D1B03" w:rsidRDefault="00200402">
      <w:pPr>
        <w:numPr>
          <w:ilvl w:val="0"/>
          <w:numId w:val="29"/>
        </w:numPr>
      </w:pPr>
      <w:r>
        <w:t>Educational Psychology;</w:t>
      </w:r>
    </w:p>
    <w:p w14:paraId="1C36FA86" w14:textId="77777777" w:rsidR="001D1B03" w:rsidRDefault="00200402">
      <w:pPr>
        <w:numPr>
          <w:ilvl w:val="0"/>
          <w:numId w:val="29"/>
        </w:numPr>
      </w:pPr>
      <w:r>
        <w:t>Local Early Help services.</w:t>
      </w:r>
    </w:p>
    <w:p w14:paraId="04359DFB" w14:textId="77777777" w:rsidR="001D1B03" w:rsidRDefault="00200402">
      <w:r>
        <w:t>Information is shared in accordance with GDPR and the Data Sharing Code of Practice.</w:t>
      </w:r>
    </w:p>
    <w:p w14:paraId="17FA5B9C" w14:textId="77777777" w:rsidR="001D1B03" w:rsidRDefault="00200402">
      <w:pPr>
        <w:pStyle w:val="Heading2"/>
      </w:pPr>
      <w:r>
        <w:t>9. Training and Induction</w:t>
      </w:r>
    </w:p>
    <w:p w14:paraId="7A9936B3" w14:textId="77777777" w:rsidR="001D1B03" w:rsidRDefault="00200402">
      <w:pPr>
        <w:pStyle w:val="Heading3"/>
      </w:pPr>
      <w:r>
        <w:t>9.1 Staff Training</w:t>
      </w:r>
    </w:p>
    <w:p w14:paraId="62D478B8" w14:textId="77777777" w:rsidR="001D1B03" w:rsidRDefault="00200402">
      <w:r>
        <w:t>All staff receive:</w:t>
      </w:r>
    </w:p>
    <w:p w14:paraId="0C282940" w14:textId="77777777" w:rsidR="001D1B03" w:rsidRDefault="00200402">
      <w:pPr>
        <w:numPr>
          <w:ilvl w:val="0"/>
          <w:numId w:val="30"/>
        </w:numPr>
      </w:pPr>
      <w:r>
        <w:t>annual safeguarding training;</w:t>
      </w:r>
    </w:p>
    <w:p w14:paraId="7BC34022" w14:textId="77777777" w:rsidR="001D1B03" w:rsidRDefault="00200402">
      <w:pPr>
        <w:numPr>
          <w:ilvl w:val="0"/>
          <w:numId w:val="30"/>
        </w:numPr>
      </w:pPr>
      <w:r>
        <w:t>updates throughout the year via briefings and INSET;</w:t>
      </w:r>
    </w:p>
    <w:p w14:paraId="0C8047EC" w14:textId="77777777" w:rsidR="001D1B03" w:rsidRDefault="00200402">
      <w:pPr>
        <w:numPr>
          <w:ilvl w:val="0"/>
          <w:numId w:val="30"/>
        </w:numPr>
      </w:pPr>
      <w:r>
        <w:t>training on specific safeguarding areas such as Prevent, FGM, peer-on-peer abuse.</w:t>
      </w:r>
    </w:p>
    <w:p w14:paraId="3053EE0B" w14:textId="77777777" w:rsidR="001D1B03" w:rsidRDefault="00200402">
      <w:r>
        <w:t>DSLs receive updated training every 2 years and attend local safeguarding forums.</w:t>
      </w:r>
    </w:p>
    <w:p w14:paraId="1EDFF683" w14:textId="77777777" w:rsidR="001D1B03" w:rsidRDefault="00200402">
      <w:pPr>
        <w:pStyle w:val="Heading3"/>
      </w:pPr>
      <w:r>
        <w:t>9.2 Induction of New Staff and Volunteers</w:t>
      </w:r>
    </w:p>
    <w:p w14:paraId="1100C341" w14:textId="77777777" w:rsidR="001D1B03" w:rsidRDefault="00200402">
      <w:r>
        <w:t>New staff and volunteers:</w:t>
      </w:r>
    </w:p>
    <w:p w14:paraId="654F48E9" w14:textId="6E96180D" w:rsidR="001D1B03" w:rsidRDefault="00200402">
      <w:pPr>
        <w:numPr>
          <w:ilvl w:val="0"/>
          <w:numId w:val="31"/>
        </w:numPr>
      </w:pPr>
      <w:r>
        <w:t>read Part 1 of KCSIE</w:t>
      </w:r>
      <w:r w:rsidR="00FF13DF">
        <w:t xml:space="preserve"> 2025</w:t>
      </w:r>
      <w:r>
        <w:t xml:space="preserve"> and this Policy;</w:t>
      </w:r>
    </w:p>
    <w:p w14:paraId="2DAD0A9B" w14:textId="77777777" w:rsidR="001D1B03" w:rsidRDefault="00200402">
      <w:pPr>
        <w:numPr>
          <w:ilvl w:val="0"/>
          <w:numId w:val="31"/>
        </w:numPr>
      </w:pPr>
      <w:r>
        <w:t>are briefed on safeguarding procedures and reporting concerns;</w:t>
      </w:r>
    </w:p>
    <w:p w14:paraId="627CAEBA" w14:textId="77777777" w:rsidR="001D1B03" w:rsidRDefault="00200402">
      <w:pPr>
        <w:numPr>
          <w:ilvl w:val="0"/>
          <w:numId w:val="31"/>
        </w:numPr>
      </w:pPr>
      <w:r>
        <w:t>receive mentoring or supervision during early stages to ensure understanding.</w:t>
      </w:r>
    </w:p>
    <w:p w14:paraId="64480E47" w14:textId="77777777" w:rsidR="001D1B03" w:rsidRDefault="00200402">
      <w:pPr>
        <w:pStyle w:val="Heading2"/>
      </w:pPr>
      <w:r>
        <w:t>10. Monitoring, Evaluation and Review</w:t>
      </w:r>
    </w:p>
    <w:p w14:paraId="3B58AB89" w14:textId="77777777" w:rsidR="001D1B03" w:rsidRDefault="00200402">
      <w:pPr>
        <w:pStyle w:val="Heading3"/>
      </w:pPr>
      <w:r>
        <w:t>10.1 Policy Review Cycle</w:t>
      </w:r>
    </w:p>
    <w:p w14:paraId="53B97644" w14:textId="77777777" w:rsidR="001D1B03" w:rsidRDefault="00200402">
      <w:r>
        <w:t>This policy is reviewed annually by the DSL and approved by governors. Mid-year reviews take place if statutory updates or local needs arise.</w:t>
      </w:r>
    </w:p>
    <w:p w14:paraId="17E94D49" w14:textId="77777777" w:rsidR="00FC7CA7" w:rsidRDefault="00FC7CA7"/>
    <w:p w14:paraId="6E1E1BFE" w14:textId="77777777" w:rsidR="00FC7CA7" w:rsidRDefault="00FC7CA7"/>
    <w:p w14:paraId="0CFB0432" w14:textId="77777777" w:rsidR="001D1B03" w:rsidRDefault="00200402">
      <w:pPr>
        <w:pStyle w:val="Heading3"/>
      </w:pPr>
      <w:r>
        <w:lastRenderedPageBreak/>
        <w:t>10.2 Record Keeping and Audit</w:t>
      </w:r>
    </w:p>
    <w:p w14:paraId="14DC9E73" w14:textId="77777777" w:rsidR="001D1B03" w:rsidRDefault="00200402">
      <w:r>
        <w:t>Safeguarding files are:</w:t>
      </w:r>
    </w:p>
    <w:p w14:paraId="6EB762AA" w14:textId="77777777" w:rsidR="001D1B03" w:rsidRDefault="00200402">
      <w:pPr>
        <w:numPr>
          <w:ilvl w:val="0"/>
          <w:numId w:val="32"/>
        </w:numPr>
      </w:pPr>
      <w:r>
        <w:t>kept securely and separately from main pupil records;</w:t>
      </w:r>
    </w:p>
    <w:p w14:paraId="0C50F924" w14:textId="77777777" w:rsidR="001D1B03" w:rsidRDefault="00200402">
      <w:pPr>
        <w:numPr>
          <w:ilvl w:val="0"/>
          <w:numId w:val="32"/>
        </w:numPr>
      </w:pPr>
      <w:r>
        <w:t>regularly audited by the DSL;</w:t>
      </w:r>
    </w:p>
    <w:p w14:paraId="1972846A" w14:textId="77777777" w:rsidR="001D1B03" w:rsidRDefault="00200402">
      <w:pPr>
        <w:numPr>
          <w:ilvl w:val="0"/>
          <w:numId w:val="32"/>
        </w:numPr>
      </w:pPr>
      <w:r>
        <w:t>monitored for trends and patterns of concern.</w:t>
      </w:r>
    </w:p>
    <w:p w14:paraId="594EA209" w14:textId="77777777" w:rsidR="001D1B03" w:rsidRDefault="00200402">
      <w:pPr>
        <w:pStyle w:val="Heading3"/>
      </w:pPr>
      <w:r>
        <w:t>10.3 Safeguarding Self-Evaluation</w:t>
      </w:r>
    </w:p>
    <w:p w14:paraId="38AB10B5" w14:textId="77777777" w:rsidR="001D1B03" w:rsidRDefault="00200402">
      <w:r>
        <w:t>The school undertakes:</w:t>
      </w:r>
    </w:p>
    <w:p w14:paraId="15ACB6A4" w14:textId="77777777" w:rsidR="001D1B03" w:rsidRDefault="00200402">
      <w:pPr>
        <w:numPr>
          <w:ilvl w:val="0"/>
          <w:numId w:val="33"/>
        </w:numPr>
      </w:pPr>
      <w:r>
        <w:t>a yearly safeguarding audit;</w:t>
      </w:r>
    </w:p>
    <w:p w14:paraId="1DE75E9D" w14:textId="77777777" w:rsidR="001D1B03" w:rsidRDefault="00200402">
      <w:pPr>
        <w:numPr>
          <w:ilvl w:val="0"/>
          <w:numId w:val="33"/>
        </w:numPr>
      </w:pPr>
      <w:r>
        <w:t>feedback collection from pupils and parents;</w:t>
      </w:r>
    </w:p>
    <w:p w14:paraId="502566E1" w14:textId="77777777" w:rsidR="001D1B03" w:rsidRDefault="00200402">
      <w:pPr>
        <w:numPr>
          <w:ilvl w:val="0"/>
          <w:numId w:val="33"/>
        </w:numPr>
      </w:pPr>
      <w:r>
        <w:t>inspection readiness activities for Ofsted.</w:t>
      </w:r>
    </w:p>
    <w:p w14:paraId="45E8A845" w14:textId="77777777" w:rsidR="001D1B03" w:rsidRDefault="00200402">
      <w:pPr>
        <w:pStyle w:val="Heading2"/>
      </w:pPr>
      <w:r>
        <w:t>11. Supporting Documents and Appendices</w:t>
      </w:r>
    </w:p>
    <w:p w14:paraId="098C3370" w14:textId="77777777" w:rsidR="001D1B03" w:rsidRDefault="00200402">
      <w:pPr>
        <w:numPr>
          <w:ilvl w:val="0"/>
          <w:numId w:val="34"/>
        </w:numPr>
      </w:pPr>
      <w:r>
        <w:rPr>
          <w:b/>
          <w:bCs/>
        </w:rPr>
        <w:t>Appendix A:</w:t>
      </w:r>
      <w:r>
        <w:t xml:space="preserve"> Definitions of Abuse (KCSIE summary)  </w:t>
      </w:r>
    </w:p>
    <w:p w14:paraId="629E1764" w14:textId="77777777" w:rsidR="001D1B03" w:rsidRDefault="00200402">
      <w:pPr>
        <w:numPr>
          <w:ilvl w:val="0"/>
          <w:numId w:val="34"/>
        </w:numPr>
      </w:pPr>
      <w:r>
        <w:rPr>
          <w:b/>
          <w:bCs/>
        </w:rPr>
        <w:t>Appendix B:</w:t>
      </w:r>
      <w:r>
        <w:t xml:space="preserve"> Safeguarding Reporting Flowchart  </w:t>
      </w:r>
    </w:p>
    <w:p w14:paraId="65F45102" w14:textId="77777777" w:rsidR="001D1B03" w:rsidRDefault="00200402">
      <w:pPr>
        <w:numPr>
          <w:ilvl w:val="0"/>
          <w:numId w:val="34"/>
        </w:numPr>
      </w:pPr>
      <w:r>
        <w:rPr>
          <w:b/>
          <w:bCs/>
        </w:rPr>
        <w:t>Appendix C:</w:t>
      </w:r>
      <w:r>
        <w:t xml:space="preserve"> Contact Details (DSL, deputies, LADO, MASH)  </w:t>
      </w:r>
    </w:p>
    <w:p w14:paraId="68D4B954" w14:textId="77777777" w:rsidR="001D1B03" w:rsidRDefault="00200402">
      <w:pPr>
        <w:numPr>
          <w:ilvl w:val="0"/>
          <w:numId w:val="34"/>
        </w:numPr>
      </w:pPr>
      <w:r>
        <w:rPr>
          <w:b/>
          <w:bCs/>
        </w:rPr>
        <w:t>Appendix D:</w:t>
      </w:r>
      <w:r>
        <w:t xml:space="preserve"> Key Legislation and Statutory Guidance  </w:t>
      </w:r>
    </w:p>
    <w:p w14:paraId="43D6B22B" w14:textId="77777777" w:rsidR="001D1B03" w:rsidRDefault="00200402">
      <w:pPr>
        <w:numPr>
          <w:ilvl w:val="0"/>
          <w:numId w:val="34"/>
        </w:numPr>
      </w:pPr>
      <w:r>
        <w:rPr>
          <w:b/>
          <w:bCs/>
        </w:rPr>
        <w:t>Appendix E:</w:t>
      </w:r>
      <w:r>
        <w:t xml:space="preserve"> Useful Resources for Parents and Staff  </w:t>
      </w:r>
    </w:p>
    <w:p w14:paraId="1E7DEF9E" w14:textId="77777777" w:rsidR="001D1B03" w:rsidRDefault="00200402">
      <w:pPr>
        <w:pStyle w:val="Heading2"/>
      </w:pPr>
      <w:r>
        <w:t>References</w:t>
      </w:r>
    </w:p>
    <w:p w14:paraId="605E4BA0" w14:textId="2F862107" w:rsidR="001D1B03" w:rsidRDefault="00200402">
      <w:pPr>
        <w:numPr>
          <w:ilvl w:val="0"/>
          <w:numId w:val="35"/>
        </w:numPr>
      </w:pPr>
      <w:r>
        <w:t>Department for Education (202</w:t>
      </w:r>
      <w:r w:rsidR="00FF13DF">
        <w:t>5</w:t>
      </w:r>
      <w:r>
        <w:t xml:space="preserve">). </w:t>
      </w:r>
      <w:r>
        <w:rPr>
          <w:i/>
          <w:iCs/>
        </w:rPr>
        <w:t>Keeping Children Safe in Education</w:t>
      </w:r>
    </w:p>
    <w:p w14:paraId="1C88210E" w14:textId="77777777" w:rsidR="001D1B03" w:rsidRDefault="00200402">
      <w:pPr>
        <w:numPr>
          <w:ilvl w:val="0"/>
          <w:numId w:val="35"/>
        </w:numPr>
      </w:pPr>
      <w:r>
        <w:t xml:space="preserve">Department for Education (2018, updated 2023). </w:t>
      </w:r>
      <w:r>
        <w:rPr>
          <w:i/>
          <w:iCs/>
        </w:rPr>
        <w:t>Working Together to Safeguard Children</w:t>
      </w:r>
    </w:p>
    <w:p w14:paraId="2D68C717" w14:textId="77777777" w:rsidR="001D1B03" w:rsidRDefault="00200402">
      <w:pPr>
        <w:numPr>
          <w:ilvl w:val="0"/>
          <w:numId w:val="35"/>
        </w:numPr>
      </w:pPr>
      <w:r>
        <w:t xml:space="preserve">Ofsted (2023). </w:t>
      </w:r>
      <w:r>
        <w:rPr>
          <w:i/>
          <w:iCs/>
        </w:rPr>
        <w:t>Education Inspection Framework</w:t>
      </w:r>
    </w:p>
    <w:p w14:paraId="27AA8F41" w14:textId="77777777" w:rsidR="001D1B03" w:rsidRDefault="00200402">
      <w:pPr>
        <w:numPr>
          <w:ilvl w:val="0"/>
          <w:numId w:val="35"/>
        </w:numPr>
      </w:pPr>
      <w:r>
        <w:t xml:space="preserve">HM Government. </w:t>
      </w:r>
      <w:r>
        <w:rPr>
          <w:i/>
          <w:iCs/>
        </w:rPr>
        <w:t>The Children Act 1989 and 2004</w:t>
      </w:r>
    </w:p>
    <w:p w14:paraId="5546788B" w14:textId="77777777" w:rsidR="001D1B03" w:rsidRDefault="00200402">
      <w:pPr>
        <w:numPr>
          <w:ilvl w:val="0"/>
          <w:numId w:val="35"/>
        </w:numPr>
      </w:pPr>
      <w:r>
        <w:t xml:space="preserve">The Education Act 2002  </w:t>
      </w:r>
    </w:p>
    <w:p w14:paraId="0B8B54BA" w14:textId="77777777" w:rsidR="001D1B03" w:rsidRDefault="00200402">
      <w:pPr>
        <w:numPr>
          <w:ilvl w:val="0"/>
          <w:numId w:val="35"/>
        </w:numPr>
      </w:pPr>
      <w:r>
        <w:t>Data Protection Act 2018 and UK GDPR</w:t>
      </w:r>
    </w:p>
    <w:p w14:paraId="33172754" w14:textId="77777777" w:rsidR="00906F0A" w:rsidRDefault="00906F0A" w:rsidP="00906F0A"/>
    <w:p w14:paraId="0652D65B" w14:textId="77777777" w:rsidR="00906F0A" w:rsidRDefault="00906F0A" w:rsidP="00906F0A"/>
    <w:p w14:paraId="281F3F2E" w14:textId="77777777" w:rsidR="00906F0A" w:rsidRDefault="00906F0A" w:rsidP="00906F0A"/>
    <w:p w14:paraId="32AD5394" w14:textId="51C79BDB" w:rsidR="00906F0A" w:rsidRDefault="00906F0A" w:rsidP="00906F0A">
      <w:pPr>
        <w:rPr>
          <w:b/>
          <w:bCs/>
          <w:sz w:val="36"/>
          <w:szCs w:val="36"/>
        </w:rPr>
      </w:pPr>
      <w:r w:rsidRPr="00906F0A">
        <w:rPr>
          <w:b/>
          <w:bCs/>
          <w:sz w:val="36"/>
          <w:szCs w:val="36"/>
        </w:rPr>
        <w:lastRenderedPageBreak/>
        <w:t>Contacts</w:t>
      </w:r>
      <w:r>
        <w:rPr>
          <w:b/>
          <w:bCs/>
          <w:sz w:val="36"/>
          <w:szCs w:val="36"/>
        </w:rPr>
        <w:t>:</w:t>
      </w:r>
    </w:p>
    <w:p w14:paraId="6EB1DDB6" w14:textId="2E52948E" w:rsidR="00906F0A" w:rsidRDefault="00906F0A" w:rsidP="00906F0A">
      <w:pPr>
        <w:pStyle w:val="ListParagraph"/>
        <w:numPr>
          <w:ilvl w:val="0"/>
          <w:numId w:val="36"/>
        </w:numPr>
      </w:pPr>
      <w:r>
        <w:t xml:space="preserve">DSL- Shannon Ramsey     </w:t>
      </w:r>
      <w:hyperlink r:id="rId5" w:history="1">
        <w:r w:rsidRPr="00E37C09">
          <w:rPr>
            <w:rStyle w:val="Hyperlink"/>
          </w:rPr>
          <w:t>Sahnnonramsey@1ststaff.co.uk</w:t>
        </w:r>
      </w:hyperlink>
    </w:p>
    <w:p w14:paraId="3C80D999" w14:textId="6340A2C1" w:rsidR="00906F0A" w:rsidRDefault="00906F0A" w:rsidP="00906F0A">
      <w:pPr>
        <w:pStyle w:val="ListParagraph"/>
        <w:numPr>
          <w:ilvl w:val="0"/>
          <w:numId w:val="36"/>
        </w:numPr>
      </w:pPr>
      <w:r>
        <w:t xml:space="preserve">Chair of Governors – Steven Dawkins </w:t>
      </w:r>
      <w:hyperlink r:id="rId6" w:history="1">
        <w:r w:rsidRPr="00E37C09">
          <w:rPr>
            <w:rStyle w:val="Hyperlink"/>
          </w:rPr>
          <w:t>Stevedawkins@1ststaff.co.uk</w:t>
        </w:r>
      </w:hyperlink>
    </w:p>
    <w:p w14:paraId="557F6D0B" w14:textId="587CCE1D" w:rsidR="00906F0A" w:rsidRDefault="00906F0A" w:rsidP="00906F0A">
      <w:pPr>
        <w:pStyle w:val="ListParagraph"/>
        <w:numPr>
          <w:ilvl w:val="0"/>
          <w:numId w:val="36"/>
        </w:numPr>
      </w:pPr>
      <w:r>
        <w:t xml:space="preserve">LADO   </w:t>
      </w:r>
      <w:hyperlink r:id="rId7" w:history="1">
        <w:r w:rsidRPr="00E37C09">
          <w:rPr>
            <w:rStyle w:val="Hyperlink"/>
          </w:rPr>
          <w:t>lado@essex.gov.uk</w:t>
        </w:r>
      </w:hyperlink>
      <w:r>
        <w:t xml:space="preserve">   03330139797</w:t>
      </w:r>
    </w:p>
    <w:p w14:paraId="6BCA8583" w14:textId="3FE77A22" w:rsidR="00204712" w:rsidRPr="00906F0A" w:rsidRDefault="00204712" w:rsidP="00906F0A">
      <w:pPr>
        <w:pStyle w:val="ListParagraph"/>
        <w:numPr>
          <w:ilvl w:val="0"/>
          <w:numId w:val="36"/>
        </w:numPr>
      </w:pPr>
      <w:r>
        <w:t>Essex Children services Tel: 03456037627</w:t>
      </w:r>
    </w:p>
    <w:p w14:paraId="4E88092F" w14:textId="77777777" w:rsidR="00906F0A" w:rsidRDefault="00906F0A" w:rsidP="00906F0A"/>
    <w:sectPr w:rsidR="00906F0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D176A1"/>
    <w:multiLevelType w:val="hybridMultilevel"/>
    <w:tmpl w:val="6A1C4DB2"/>
    <w:lvl w:ilvl="0" w:tplc="071E6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584B3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6EE0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D2ECC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A3456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A63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D1A98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E0453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14B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A6A08B3E"/>
    <w:multiLevelType w:val="hybridMultilevel"/>
    <w:tmpl w:val="F6D85368"/>
    <w:lvl w:ilvl="0" w:tplc="3384C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55275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207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640A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5E17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C01A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25A95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17E5A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2E1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ACA5CBCB"/>
    <w:multiLevelType w:val="hybridMultilevel"/>
    <w:tmpl w:val="2B1885BE"/>
    <w:lvl w:ilvl="0" w:tplc="3D241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ECCA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0EF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F0812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465E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70BF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A089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ECD6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C00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AEB2CC10"/>
    <w:multiLevelType w:val="hybridMultilevel"/>
    <w:tmpl w:val="E6B445E0"/>
    <w:lvl w:ilvl="0" w:tplc="FC2E22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3380D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2E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2BECD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93E22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5A9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823D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18E5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2685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B93053B1"/>
    <w:multiLevelType w:val="hybridMultilevel"/>
    <w:tmpl w:val="E06C2110"/>
    <w:lvl w:ilvl="0" w:tplc="D3CA6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F302E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062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30C07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5B4EF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76E4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54215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888F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2878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BEDE378A"/>
    <w:multiLevelType w:val="hybridMultilevel"/>
    <w:tmpl w:val="77DCB608"/>
    <w:lvl w:ilvl="0" w:tplc="CBBEB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16A8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4F1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626C5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3A53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280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0561C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F16F7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2C12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C0767573"/>
    <w:multiLevelType w:val="hybridMultilevel"/>
    <w:tmpl w:val="4C7CA94A"/>
    <w:lvl w:ilvl="0" w:tplc="14CC1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6A6A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4ED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6605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183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48B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EF860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9228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D6D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D4991B1C"/>
    <w:multiLevelType w:val="hybridMultilevel"/>
    <w:tmpl w:val="5F883E52"/>
    <w:lvl w:ilvl="0" w:tplc="378E9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B66D0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42A6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4007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2014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3EE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2F6DE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F144B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2E8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D7221013"/>
    <w:multiLevelType w:val="hybridMultilevel"/>
    <w:tmpl w:val="42C4CBFA"/>
    <w:lvl w:ilvl="0" w:tplc="C764B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6228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680F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A0C4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D41B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6C2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42A8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0883D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6081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D8991E76"/>
    <w:multiLevelType w:val="hybridMultilevel"/>
    <w:tmpl w:val="DCC4D8C2"/>
    <w:lvl w:ilvl="0" w:tplc="226E1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E4008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EA9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402F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FA45D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E00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CCD3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49A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B0F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DC6D0F06"/>
    <w:multiLevelType w:val="hybridMultilevel"/>
    <w:tmpl w:val="AEB4DF7E"/>
    <w:lvl w:ilvl="0" w:tplc="A120F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D302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9E86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C181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B8E1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6C36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D2A4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FDC53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E6CE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E23E9334"/>
    <w:multiLevelType w:val="hybridMultilevel"/>
    <w:tmpl w:val="DAEE6F80"/>
    <w:lvl w:ilvl="0" w:tplc="E22A2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92E22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842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25A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E4CE5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48F7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B5C65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9C1E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56D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E46FA969"/>
    <w:multiLevelType w:val="hybridMultilevel"/>
    <w:tmpl w:val="9F9A52FE"/>
    <w:lvl w:ilvl="0" w:tplc="4DFC3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4789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EAD7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10A1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5AD3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58FB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110DB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5F68D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40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E5E406D5"/>
    <w:multiLevelType w:val="hybridMultilevel"/>
    <w:tmpl w:val="0B4A58E8"/>
    <w:lvl w:ilvl="0" w:tplc="200CD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3C44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18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E89A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A4CE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88DB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5DE4C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DCD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5E85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EBFCA6CA"/>
    <w:multiLevelType w:val="hybridMultilevel"/>
    <w:tmpl w:val="FAC02F62"/>
    <w:lvl w:ilvl="0" w:tplc="0BFE4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96A0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04B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08624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EE83B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A425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4ACF1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D1CB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2A3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EDF50F2A"/>
    <w:multiLevelType w:val="hybridMultilevel"/>
    <w:tmpl w:val="30A0EC5C"/>
    <w:lvl w:ilvl="0" w:tplc="22A69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9E01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7825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D84F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A81A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1AA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F272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F7445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06AF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EEBE36EC"/>
    <w:multiLevelType w:val="hybridMultilevel"/>
    <w:tmpl w:val="B81476BE"/>
    <w:lvl w:ilvl="0" w:tplc="D7EC2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E762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62E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E90F8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8C4DC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8645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73477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1ADB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9E4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1A72581"/>
    <w:multiLevelType w:val="hybridMultilevel"/>
    <w:tmpl w:val="F5BCC80A"/>
    <w:lvl w:ilvl="0" w:tplc="DFF4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526DE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439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B76E5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FD852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E65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6AAAA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68DA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228F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4895CFC"/>
    <w:multiLevelType w:val="hybridMultilevel"/>
    <w:tmpl w:val="5BC29488"/>
    <w:lvl w:ilvl="0" w:tplc="ABD81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D2668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20D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C8833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B27C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2A9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F184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488B7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8691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18C5D22"/>
    <w:multiLevelType w:val="hybridMultilevel"/>
    <w:tmpl w:val="6CF2DC32"/>
    <w:lvl w:ilvl="0" w:tplc="02A4A7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DC4F0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C2EB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E5A15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F8ECA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503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4286A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E54F3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6C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6046536"/>
    <w:multiLevelType w:val="hybridMultilevel"/>
    <w:tmpl w:val="1824945A"/>
    <w:lvl w:ilvl="0" w:tplc="A54A7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5CA6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80D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17645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02A2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E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7AB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DE2AA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4A8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D5B8318"/>
    <w:multiLevelType w:val="hybridMultilevel"/>
    <w:tmpl w:val="A31C05B0"/>
    <w:lvl w:ilvl="0" w:tplc="71F67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C06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AE0F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6B6C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94BA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6A1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6A2B6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1F63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BC2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51D3EFC"/>
    <w:multiLevelType w:val="hybridMultilevel"/>
    <w:tmpl w:val="B38A4974"/>
    <w:lvl w:ilvl="0" w:tplc="622A7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602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101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546C9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DAFA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EAFD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79ED7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D0E64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2443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54EF904"/>
    <w:multiLevelType w:val="hybridMultilevel"/>
    <w:tmpl w:val="8F483458"/>
    <w:lvl w:ilvl="0" w:tplc="6DE21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8165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D84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7728F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5E15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8859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31AFB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0120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E4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5DAEA0"/>
    <w:multiLevelType w:val="hybridMultilevel"/>
    <w:tmpl w:val="780E4410"/>
    <w:lvl w:ilvl="0" w:tplc="8F123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0C2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2AFD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D4E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B417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E292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6B63B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DCE3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6E3D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6820B2F"/>
    <w:multiLevelType w:val="hybridMultilevel"/>
    <w:tmpl w:val="F0327056"/>
    <w:lvl w:ilvl="0" w:tplc="34B46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8A879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C85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1A61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BC8F1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5C64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34C4C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7AEF6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7049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B66A76"/>
    <w:multiLevelType w:val="hybridMultilevel"/>
    <w:tmpl w:val="C2FA9C9E"/>
    <w:lvl w:ilvl="0" w:tplc="DE9800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107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CC04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4E17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02260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422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EC0EA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154F1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A069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5E1E47A"/>
    <w:multiLevelType w:val="hybridMultilevel"/>
    <w:tmpl w:val="2C38D944"/>
    <w:lvl w:ilvl="0" w:tplc="7E66B2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858E6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048B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EAE4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0EED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D4A4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6F2C4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C5F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AC72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2C0CF7"/>
    <w:multiLevelType w:val="hybridMultilevel"/>
    <w:tmpl w:val="DFAA3EF4"/>
    <w:lvl w:ilvl="0" w:tplc="80248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6EC0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E210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AAA2D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4E20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D2EB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A3E11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92AC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984E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2C293F8"/>
    <w:multiLevelType w:val="hybridMultilevel"/>
    <w:tmpl w:val="5AC6D2B6"/>
    <w:lvl w:ilvl="0" w:tplc="40C8C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96E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CE02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7A0B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648C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50E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2D218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BCC34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3C35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A5F5D6"/>
    <w:multiLevelType w:val="hybridMultilevel"/>
    <w:tmpl w:val="EFAAF8FC"/>
    <w:lvl w:ilvl="0" w:tplc="91005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6D407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6A1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C88D9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1416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049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5962F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3125C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90BC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479D593"/>
    <w:multiLevelType w:val="hybridMultilevel"/>
    <w:tmpl w:val="180E3EBE"/>
    <w:lvl w:ilvl="0" w:tplc="49246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2325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186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E0C9E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DBE9B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A291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56683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2044F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A053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50CCF04"/>
    <w:multiLevelType w:val="hybridMultilevel"/>
    <w:tmpl w:val="D8C23B1E"/>
    <w:lvl w:ilvl="0" w:tplc="78864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E7A8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027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28800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7A4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52A1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246B1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E1AFA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3409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8E9FA1D"/>
    <w:multiLevelType w:val="hybridMultilevel"/>
    <w:tmpl w:val="241496CE"/>
    <w:lvl w:ilvl="0" w:tplc="CA4EB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5AE0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ACDC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53648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80ABD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1E6E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C0C74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44CF2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9CD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046CA1"/>
    <w:multiLevelType w:val="hybridMultilevel"/>
    <w:tmpl w:val="5CF6B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9ED07"/>
    <w:multiLevelType w:val="hybridMultilevel"/>
    <w:tmpl w:val="FDCAF482"/>
    <w:lvl w:ilvl="0" w:tplc="E88E0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BDEB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605E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2EE38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4C9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08F9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88EE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E548D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90C1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1780257">
    <w:abstractNumId w:val="17"/>
  </w:num>
  <w:num w:numId="2" w16cid:durableId="1273976851">
    <w:abstractNumId w:val="29"/>
  </w:num>
  <w:num w:numId="3" w16cid:durableId="1429278076">
    <w:abstractNumId w:val="9"/>
  </w:num>
  <w:num w:numId="4" w16cid:durableId="1286765391">
    <w:abstractNumId w:val="32"/>
  </w:num>
  <w:num w:numId="5" w16cid:durableId="1280725275">
    <w:abstractNumId w:val="15"/>
  </w:num>
  <w:num w:numId="6" w16cid:durableId="2043439585">
    <w:abstractNumId w:val="8"/>
  </w:num>
  <w:num w:numId="7" w16cid:durableId="817452956">
    <w:abstractNumId w:val="35"/>
  </w:num>
  <w:num w:numId="8" w16cid:durableId="1095053882">
    <w:abstractNumId w:val="11"/>
  </w:num>
  <w:num w:numId="9" w16cid:durableId="520121353">
    <w:abstractNumId w:val="33"/>
  </w:num>
  <w:num w:numId="10" w16cid:durableId="1231233774">
    <w:abstractNumId w:val="30"/>
  </w:num>
  <w:num w:numId="11" w16cid:durableId="1923833929">
    <w:abstractNumId w:val="1"/>
  </w:num>
  <w:num w:numId="12" w16cid:durableId="1249533211">
    <w:abstractNumId w:val="14"/>
  </w:num>
  <w:num w:numId="13" w16cid:durableId="904529132">
    <w:abstractNumId w:val="24"/>
  </w:num>
  <w:num w:numId="14" w16cid:durableId="1229878609">
    <w:abstractNumId w:val="26"/>
  </w:num>
  <w:num w:numId="15" w16cid:durableId="1132092510">
    <w:abstractNumId w:val="0"/>
  </w:num>
  <w:num w:numId="16" w16cid:durableId="613174571">
    <w:abstractNumId w:val="2"/>
  </w:num>
  <w:num w:numId="17" w16cid:durableId="674653000">
    <w:abstractNumId w:val="5"/>
  </w:num>
  <w:num w:numId="18" w16cid:durableId="76486822">
    <w:abstractNumId w:val="18"/>
  </w:num>
  <w:num w:numId="19" w16cid:durableId="502743469">
    <w:abstractNumId w:val="20"/>
  </w:num>
  <w:num w:numId="20" w16cid:durableId="838426857">
    <w:abstractNumId w:val="28"/>
  </w:num>
  <w:num w:numId="21" w16cid:durableId="955987427">
    <w:abstractNumId w:val="23"/>
  </w:num>
  <w:num w:numId="22" w16cid:durableId="281887666">
    <w:abstractNumId w:val="31"/>
  </w:num>
  <w:num w:numId="23" w16cid:durableId="1859076589">
    <w:abstractNumId w:val="25"/>
  </w:num>
  <w:num w:numId="24" w16cid:durableId="356810268">
    <w:abstractNumId w:val="4"/>
  </w:num>
  <w:num w:numId="25" w16cid:durableId="774401392">
    <w:abstractNumId w:val="13"/>
  </w:num>
  <w:num w:numId="26" w16cid:durableId="1306352340">
    <w:abstractNumId w:val="21"/>
  </w:num>
  <w:num w:numId="27" w16cid:durableId="965308043">
    <w:abstractNumId w:val="10"/>
  </w:num>
  <w:num w:numId="28" w16cid:durableId="2099254499">
    <w:abstractNumId w:val="3"/>
  </w:num>
  <w:num w:numId="29" w16cid:durableId="2113816213">
    <w:abstractNumId w:val="7"/>
  </w:num>
  <w:num w:numId="30" w16cid:durableId="1613972824">
    <w:abstractNumId w:val="27"/>
  </w:num>
  <w:num w:numId="31" w16cid:durableId="1102803125">
    <w:abstractNumId w:val="12"/>
  </w:num>
  <w:num w:numId="32" w16cid:durableId="1536886323">
    <w:abstractNumId w:val="22"/>
  </w:num>
  <w:num w:numId="33" w16cid:durableId="677658623">
    <w:abstractNumId w:val="16"/>
  </w:num>
  <w:num w:numId="34" w16cid:durableId="1074621741">
    <w:abstractNumId w:val="19"/>
  </w:num>
  <w:num w:numId="35" w16cid:durableId="281037910">
    <w:abstractNumId w:val="6"/>
  </w:num>
  <w:num w:numId="36" w16cid:durableId="17804417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03"/>
    <w:rsid w:val="000C5E85"/>
    <w:rsid w:val="001D1B03"/>
    <w:rsid w:val="00200402"/>
    <w:rsid w:val="00204712"/>
    <w:rsid w:val="0027693D"/>
    <w:rsid w:val="004341CD"/>
    <w:rsid w:val="004916E4"/>
    <w:rsid w:val="0067218C"/>
    <w:rsid w:val="007F7654"/>
    <w:rsid w:val="00806DC7"/>
    <w:rsid w:val="00906F0A"/>
    <w:rsid w:val="00A53CF6"/>
    <w:rsid w:val="00BF6FF4"/>
    <w:rsid w:val="00C70255"/>
    <w:rsid w:val="00D64261"/>
    <w:rsid w:val="00E62347"/>
    <w:rsid w:val="00E874C4"/>
    <w:rsid w:val="00ED4189"/>
    <w:rsid w:val="00FC7CA7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D28D"/>
  <w15:docId w15:val="{8B137D10-18B5-4E36-8D45-B4D6EE6B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4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linkStyle">
    <w:name w:val="linkStyl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o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dawkins@1ststaff.co.uk" TargetMode="External"/><Relationship Id="rId5" Type="http://schemas.openxmlformats.org/officeDocument/2006/relationships/hyperlink" Target="mailto:Sahnnonramsey@1ststaff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1798</Words>
  <Characters>10650</Characters>
  <Application>Microsoft Office Word</Application>
  <DocSecurity>0</DocSecurity>
  <Lines>280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Adams</dc:creator>
  <cp:keywords/>
  <dc:description/>
  <cp:lastModifiedBy>Paul Adams</cp:lastModifiedBy>
  <cp:revision>6</cp:revision>
  <dcterms:created xsi:type="dcterms:W3CDTF">2025-05-13T12:11:00Z</dcterms:created>
  <dcterms:modified xsi:type="dcterms:W3CDTF">2025-12-23T08:36:00Z</dcterms:modified>
  <cp:category/>
</cp:coreProperties>
</file>