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FB9C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026A610C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4619C6E0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  <w:r w:rsidRPr="005278B2">
        <w:rPr>
          <w:rFonts w:asciiTheme="minorHAnsi" w:hAnsiTheme="minorHAnsi" w:cstheme="minorHAnsi"/>
          <w:noProof/>
          <w:color w:val="008000"/>
          <w:sz w:val="96"/>
          <w:szCs w:val="96"/>
        </w:rPr>
        <w:drawing>
          <wp:inline distT="0" distB="0" distL="0" distR="0" wp14:anchorId="5E998712" wp14:editId="42DF9368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F5E16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2AF95340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39FB8F40" w14:textId="77777777"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00B0F0"/>
          <w:sz w:val="96"/>
          <w:szCs w:val="96"/>
        </w:rPr>
        <w:t>Arts and Crafts</w:t>
      </w:r>
      <w:r w:rsidRPr="005278B2">
        <w:rPr>
          <w:rFonts w:asciiTheme="minorHAnsi" w:eastAsia="Arial" w:hAnsiTheme="minorHAnsi" w:cstheme="minorHAnsi"/>
          <w:b/>
          <w:color w:val="00B0F0"/>
          <w:sz w:val="96"/>
          <w:szCs w:val="96"/>
        </w:rPr>
        <w:t xml:space="preserve"> Policy</w:t>
      </w:r>
      <w:r w:rsidRPr="005278B2">
        <w:rPr>
          <w:rFonts w:asciiTheme="minorHAnsi" w:eastAsia="Arial" w:hAnsiTheme="minorHAnsi" w:cstheme="minorHAnsi"/>
          <w:b/>
          <w:sz w:val="28"/>
          <w:szCs w:val="28"/>
          <w:u w:val="singl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40"/>
      </w:tblGrid>
      <w:tr w:rsidR="00D174A6" w:rsidRPr="005278B2" w14:paraId="335C22D6" w14:textId="77777777" w:rsidTr="004172C7">
        <w:tc>
          <w:tcPr>
            <w:tcW w:w="9242" w:type="dxa"/>
            <w:gridSpan w:val="2"/>
          </w:tcPr>
          <w:p w14:paraId="02B34B4B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52"/>
                <w:szCs w:val="52"/>
              </w:rPr>
              <w:br w:type="column"/>
            </w:r>
            <w:r w:rsidRPr="005278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D174A6" w:rsidRPr="005278B2" w14:paraId="29EA47A3" w14:textId="77777777" w:rsidTr="004172C7">
        <w:tc>
          <w:tcPr>
            <w:tcW w:w="2802" w:type="dxa"/>
          </w:tcPr>
          <w:p w14:paraId="70B1341F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59298BEF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June 2019</w:t>
            </w:r>
          </w:p>
        </w:tc>
      </w:tr>
      <w:tr w:rsidR="00D174A6" w:rsidRPr="005278B2" w14:paraId="0EA82D08" w14:textId="77777777" w:rsidTr="004172C7">
        <w:trPr>
          <w:trHeight w:val="717"/>
        </w:trPr>
        <w:tc>
          <w:tcPr>
            <w:tcW w:w="2802" w:type="dxa"/>
          </w:tcPr>
          <w:p w14:paraId="1BCAFCB4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554D399D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cstheme="minorHAnsi"/>
              </w:rPr>
              <w:t>Kay Mann-Kler</w:t>
            </w:r>
          </w:p>
        </w:tc>
      </w:tr>
      <w:tr w:rsidR="00D174A6" w:rsidRPr="00946BE9" w14:paraId="00B77779" w14:textId="77777777" w:rsidTr="004172C7">
        <w:tc>
          <w:tcPr>
            <w:tcW w:w="2802" w:type="dxa"/>
          </w:tcPr>
          <w:p w14:paraId="64D43C15" w14:textId="77777777"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Review arrangements:</w:t>
            </w:r>
          </w:p>
          <w:p w14:paraId="3D11E9F7" w14:textId="77777777"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40" w:type="dxa"/>
          </w:tcPr>
          <w:p w14:paraId="734977A1" w14:textId="77777777"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Annually</w:t>
            </w:r>
          </w:p>
          <w:p w14:paraId="647F3F97" w14:textId="77777777"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All policies will be reviewed if there are any </w:t>
            </w:r>
            <w:proofErr w:type="gramStart"/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significant  developments</w:t>
            </w:r>
            <w:proofErr w:type="gramEnd"/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 changes to legislation</w:t>
            </w:r>
          </w:p>
        </w:tc>
      </w:tr>
      <w:tr w:rsidR="00D174A6" w:rsidRPr="005278B2" w14:paraId="4465A8ED" w14:textId="77777777" w:rsidTr="004172C7">
        <w:tc>
          <w:tcPr>
            <w:tcW w:w="2802" w:type="dxa"/>
          </w:tcPr>
          <w:p w14:paraId="196F1ADA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Reviewed:</w:t>
            </w:r>
          </w:p>
          <w:p w14:paraId="5665D205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B36F155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5D50E11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98960E3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656E5F1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EC02398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The next review of this policy:</w:t>
            </w:r>
          </w:p>
        </w:tc>
        <w:tc>
          <w:tcPr>
            <w:tcW w:w="6440" w:type="dxa"/>
          </w:tcPr>
          <w:p w14:paraId="5C225E47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2020</w:t>
            </w:r>
          </w:p>
          <w:p w14:paraId="2D879E8A" w14:textId="77777777" w:rsidR="00D174A6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2021</w:t>
            </w:r>
          </w:p>
          <w:p w14:paraId="46D9D851" w14:textId="77777777" w:rsidR="009142F3" w:rsidRPr="005278B2" w:rsidRDefault="009142F3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2022</w:t>
            </w:r>
          </w:p>
          <w:p w14:paraId="2E4C8081" w14:textId="77777777" w:rsidR="00D174A6" w:rsidRPr="005278B2" w:rsidRDefault="00CF3AD0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2023</w:t>
            </w:r>
          </w:p>
          <w:p w14:paraId="47EAAFFA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16DDEDE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F0BA458" w14:textId="77777777" w:rsidR="00D174A6" w:rsidRPr="005278B2" w:rsidRDefault="00CF3AD0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2024</w:t>
            </w:r>
          </w:p>
          <w:p w14:paraId="3CAC9890" w14:textId="77777777"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B0E530F" w14:textId="77777777" w:rsidR="00D174A6" w:rsidRDefault="00D174A6" w:rsidP="00D174A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F951A73" w14:textId="77777777"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14:paraId="562489DD" w14:textId="77777777"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14:paraId="52C9C631" w14:textId="77777777"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14:paraId="21C516A7" w14:textId="77777777"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14:paraId="2102B7C5" w14:textId="77777777"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14:paraId="0050D5C4" w14:textId="77777777" w:rsidR="009360D3" w:rsidRPr="008573C2" w:rsidRDefault="00D174A6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column"/>
      </w:r>
      <w:r w:rsidR="00BB7BBC"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lastRenderedPageBreak/>
        <w:t>AIMS</w:t>
      </w:r>
    </w:p>
    <w:p w14:paraId="38256179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The aim of this policy is to inform all stakeholders of the teaching and learning within the subject of ARTS &amp; CRAFTS for all KS3 students who are part of Leicester Partnership School.</w:t>
      </w:r>
    </w:p>
    <w:p w14:paraId="0D192B50" w14:textId="77777777" w:rsidR="009360D3" w:rsidRPr="008573C2" w:rsidRDefault="00D174A6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 xml:space="preserve">The aim for students at the school 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is for them to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explore and enjoy</w:t>
      </w:r>
      <w:r w:rsidR="00BB7BBC" w:rsidRPr="009142F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using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B7BBC" w:rsidRPr="008573C2">
        <w:rPr>
          <w:rFonts w:asciiTheme="majorHAnsi" w:eastAsia="Arial" w:hAnsiTheme="majorHAnsi" w:cstheme="majorHAnsi"/>
          <w:sz w:val="24"/>
          <w:szCs w:val="24"/>
        </w:rPr>
        <w:t xml:space="preserve">a range of materials and processes, develop an appropriate language to record their experiences,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and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B7BBC" w:rsidRPr="008573C2">
        <w:rPr>
          <w:rFonts w:asciiTheme="majorHAnsi" w:eastAsia="Arial" w:hAnsiTheme="majorHAnsi" w:cstheme="majorHAnsi"/>
          <w:sz w:val="24"/>
          <w:szCs w:val="24"/>
        </w:rPr>
        <w:t>make connections between ARTS &amp; CRAFTS and the world around them, whilst building on their prior learning.</w:t>
      </w:r>
    </w:p>
    <w:p w14:paraId="199F6173" w14:textId="77777777" w:rsidR="008573C2" w:rsidRDefault="008573C2" w:rsidP="008573C2">
      <w:pPr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bookmarkStart w:id="0" w:name="_gjdgxs" w:colFirst="0" w:colLast="0"/>
      <w:bookmarkEnd w:id="0"/>
    </w:p>
    <w:p w14:paraId="126A33E6" w14:textId="77777777"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CURRICULUM COMPONENTS</w:t>
      </w:r>
    </w:p>
    <w:p w14:paraId="0F55BE19" w14:textId="77777777" w:rsidR="009360D3" w:rsidRPr="008573C2" w:rsidRDefault="00BB7BBC">
      <w:p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There are a number of key concepts that underpin the study of art, craft and design. Pupils need to understand these concepts in order to deepen and broaden their knowledge, skills and understanding.</w:t>
      </w:r>
    </w:p>
    <w:p w14:paraId="676A79C1" w14:textId="77777777"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CREATIVITY</w:t>
      </w:r>
    </w:p>
    <w:p w14:paraId="7ACDD58C" w14:textId="77777777" w:rsidR="008573C2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Producing imaginative images, artefacts and other outcomes that are both original and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of value.                     </w:t>
      </w:r>
    </w:p>
    <w:p w14:paraId="45866667" w14:textId="77777777" w:rsidR="008573C2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Exploring and experimenting with ideas, materials, tools and techniques.  </w:t>
      </w:r>
    </w:p>
    <w:p w14:paraId="501351B6" w14:textId="77777777" w:rsidR="009360D3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Taking risks and learning from mistakes.</w:t>
      </w:r>
    </w:p>
    <w:p w14:paraId="10329A39" w14:textId="77777777" w:rsidR="009360D3" w:rsidRPr="008573C2" w:rsidRDefault="00BB7BBC" w:rsidP="008573C2">
      <w:pPr>
        <w:shd w:val="clear" w:color="auto" w:fill="FFFFFF"/>
        <w:tabs>
          <w:tab w:val="left" w:pos="8018"/>
        </w:tabs>
        <w:spacing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COMPETENCE</w:t>
      </w:r>
    </w:p>
    <w:p w14:paraId="00532DCA" w14:textId="77777777" w:rsidR="009360D3" w:rsidRPr="008573C2" w:rsidRDefault="00BB7BBC">
      <w:p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a. Investigating, analysing, designing, making, reflecting and evaluating effectively.        </w:t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br/>
        <w:t>b.    Making informed choices about media, techniques and processes.</w:t>
      </w:r>
    </w:p>
    <w:p w14:paraId="121050E3" w14:textId="77777777"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CULTURAL UNDERSTANDING</w:t>
      </w:r>
    </w:p>
    <w:p w14:paraId="16FBD847" w14:textId="77777777" w:rsidR="008573C2" w:rsidRPr="008573C2" w:rsidRDefault="00BB7BBC" w:rsidP="008573C2">
      <w:pPr>
        <w:pStyle w:val="ListParagraph"/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Engaging with a range of images and artefacts from different c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ontexts, recognising the varied </w:t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characteristics of different cultures and using them to inform their creating and making.</w:t>
      </w:r>
    </w:p>
    <w:p w14:paraId="56A4EC65" w14:textId="77777777" w:rsidR="008573C2" w:rsidRPr="008573C2" w:rsidRDefault="008573C2" w:rsidP="008573C2">
      <w:pPr>
        <w:pStyle w:val="ListParagraph"/>
        <w:shd w:val="clear" w:color="auto" w:fill="FFFFFF"/>
        <w:spacing w:after="280" w:line="240" w:lineRule="auto"/>
        <w:ind w:left="78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100DD177" w14:textId="77777777" w:rsidR="009360D3" w:rsidRDefault="00BB7BBC" w:rsidP="008573C2">
      <w:pPr>
        <w:pStyle w:val="ListParagraph"/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Understanding the role of the artist, craftsperson and designer in a range of cultures, times and contexts.</w:t>
      </w:r>
    </w:p>
    <w:p w14:paraId="7D29880F" w14:textId="77777777" w:rsidR="009142F3" w:rsidRPr="009142F3" w:rsidRDefault="009142F3" w:rsidP="009142F3">
      <w:pPr>
        <w:pStyle w:val="ListParagrap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3D55B2BE" w14:textId="77777777" w:rsidR="009142F3" w:rsidRPr="008573C2" w:rsidRDefault="009142F3" w:rsidP="009142F3">
      <w:pPr>
        <w:pStyle w:val="ListParagraph"/>
        <w:shd w:val="clear" w:color="auto" w:fill="FFFFFF"/>
        <w:spacing w:after="280" w:line="240" w:lineRule="auto"/>
        <w:ind w:left="78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1BB6F047" w14:textId="77777777"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lastRenderedPageBreak/>
        <w:t>CRITICAL UNDERSTANDING</w:t>
      </w:r>
    </w:p>
    <w:p w14:paraId="542C91AF" w14:textId="77777777"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Exploring visual, tactile and other sensory qualities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of their own and others’ work.</w:t>
      </w:r>
    </w:p>
    <w:p w14:paraId="4CDDC1C3" w14:textId="77777777"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Engaging with ideas, images and artefacts, and identifying how values and meanings are conveyed. </w:t>
      </w:r>
    </w:p>
    <w:p w14:paraId="725F31D9" w14:textId="77777777"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Developing their own views and expressing reasoned judgements.</w:t>
      </w:r>
    </w:p>
    <w:p w14:paraId="49085422" w14:textId="77777777" w:rsidR="009360D3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Analysing and reflecting on work from diverse contexts.</w:t>
      </w:r>
    </w:p>
    <w:p w14:paraId="5F907165" w14:textId="77777777" w:rsidR="008573C2" w:rsidRPr="008573C2" w:rsidRDefault="008573C2">
      <w:pPr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435B0FC0" w14:textId="77777777"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PROGRAMMES OF STUDY</w:t>
      </w:r>
    </w:p>
    <w:p w14:paraId="17780D59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All projects (Starting Points) begin with a 2D approach which may include drawing (using a broad range of drawing materials), painting, collage and mood boards using a variety of drawn and found research These starting points are then developed into:</w:t>
      </w:r>
    </w:p>
    <w:p w14:paraId="73A4C594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Printed work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;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making and using lino blocks, mono print materials and collagraph plates. Using the printing press to achieve a variety of outcomes.</w:t>
      </w:r>
    </w:p>
    <w:p w14:paraId="133CAC17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Textile work using dyes, paints, markers, T-shirt printing, embroidery and weaving techniques.</w:t>
      </w:r>
    </w:p>
    <w:p w14:paraId="19A2A26F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3D work using mod roc or clay for sculptural and functional forms as well as relief pieces.</w:t>
      </w:r>
    </w:p>
    <w:p w14:paraId="0F3E3905" w14:textId="77777777"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 xml:space="preserve">Starting Points </w:t>
      </w:r>
      <w:proofErr w:type="gramStart"/>
      <w:r w:rsidRPr="008573C2">
        <w:rPr>
          <w:rFonts w:asciiTheme="majorHAnsi" w:eastAsia="Arial" w:hAnsiTheme="majorHAnsi" w:cstheme="majorHAnsi"/>
          <w:sz w:val="24"/>
          <w:szCs w:val="24"/>
        </w:rPr>
        <w:t>include:-</w:t>
      </w:r>
      <w:proofErr w:type="gramEnd"/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2"/>
      </w:tblGrid>
      <w:tr w:rsidR="009360D3" w:rsidRPr="008573C2" w14:paraId="4F5DDB8B" w14:textId="77777777">
        <w:tc>
          <w:tcPr>
            <w:tcW w:w="4514" w:type="dxa"/>
          </w:tcPr>
          <w:p w14:paraId="611E2D3C" w14:textId="77777777" w:rsidR="009360D3" w:rsidRPr="008573C2" w:rsidRDefault="00953969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42F3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Superbugs</w:t>
            </w:r>
          </w:p>
        </w:tc>
        <w:tc>
          <w:tcPr>
            <w:tcW w:w="4512" w:type="dxa"/>
          </w:tcPr>
          <w:p w14:paraId="5DBA4E62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Researching a chosen Artist</w:t>
            </w:r>
          </w:p>
        </w:tc>
      </w:tr>
      <w:tr w:rsidR="009360D3" w:rsidRPr="008573C2" w14:paraId="04359644" w14:textId="77777777">
        <w:tc>
          <w:tcPr>
            <w:tcW w:w="4514" w:type="dxa"/>
          </w:tcPr>
          <w:p w14:paraId="5EBC4A72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Under the Microscope - Abstracts</w:t>
            </w:r>
          </w:p>
        </w:tc>
        <w:tc>
          <w:tcPr>
            <w:tcW w:w="4512" w:type="dxa"/>
          </w:tcPr>
          <w:p w14:paraId="7880E747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Ugly Mugs</w:t>
            </w:r>
          </w:p>
        </w:tc>
      </w:tr>
      <w:tr w:rsidR="009360D3" w:rsidRPr="008573C2" w14:paraId="5307A240" w14:textId="77777777">
        <w:tc>
          <w:tcPr>
            <w:tcW w:w="4514" w:type="dxa"/>
          </w:tcPr>
          <w:p w14:paraId="16D271C4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Landscape</w:t>
            </w: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and Trees</w:t>
            </w:r>
          </w:p>
        </w:tc>
        <w:tc>
          <w:tcPr>
            <w:tcW w:w="4512" w:type="dxa"/>
          </w:tcPr>
          <w:p w14:paraId="2263357C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Birds</w:t>
            </w:r>
          </w:p>
        </w:tc>
      </w:tr>
      <w:tr w:rsidR="009360D3" w:rsidRPr="008573C2" w14:paraId="3A94FE22" w14:textId="77777777">
        <w:tc>
          <w:tcPr>
            <w:tcW w:w="4514" w:type="dxa"/>
          </w:tcPr>
          <w:p w14:paraId="66E840AC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The Art of the Skull</w:t>
            </w:r>
          </w:p>
        </w:tc>
        <w:tc>
          <w:tcPr>
            <w:tcW w:w="4512" w:type="dxa"/>
          </w:tcPr>
          <w:p w14:paraId="7705F500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Alberto Giacometti</w:t>
            </w:r>
          </w:p>
        </w:tc>
      </w:tr>
      <w:tr w:rsidR="009360D3" w:rsidRPr="008573C2" w14:paraId="2736DD16" w14:textId="77777777">
        <w:tc>
          <w:tcPr>
            <w:tcW w:w="4514" w:type="dxa"/>
          </w:tcPr>
          <w:p w14:paraId="00E61F05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Bernard Palissy – Garden creatures</w:t>
            </w:r>
          </w:p>
        </w:tc>
        <w:tc>
          <w:tcPr>
            <w:tcW w:w="4512" w:type="dxa"/>
          </w:tcPr>
          <w:p w14:paraId="1740ACEE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Palm Tattoos</w:t>
            </w:r>
          </w:p>
        </w:tc>
      </w:tr>
      <w:tr w:rsidR="009360D3" w:rsidRPr="008573C2" w14:paraId="7F10A421" w14:textId="77777777">
        <w:tc>
          <w:tcPr>
            <w:tcW w:w="4514" w:type="dxa"/>
          </w:tcPr>
          <w:p w14:paraId="7ECC63ED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The Green Man</w:t>
            </w:r>
          </w:p>
        </w:tc>
        <w:tc>
          <w:tcPr>
            <w:tcW w:w="4512" w:type="dxa"/>
          </w:tcPr>
          <w:p w14:paraId="022275DF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Visual Impairment </w:t>
            </w:r>
          </w:p>
        </w:tc>
      </w:tr>
      <w:tr w:rsidR="009360D3" w:rsidRPr="008573C2" w14:paraId="69C5D5DE" w14:textId="77777777">
        <w:tc>
          <w:tcPr>
            <w:tcW w:w="4514" w:type="dxa"/>
          </w:tcPr>
          <w:p w14:paraId="3C758811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Drawing Exercises </w:t>
            </w: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/</w:t>
            </w: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Study sheets</w:t>
            </w:r>
          </w:p>
          <w:p w14:paraId="03F1CB52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Fabulous Fish</w:t>
            </w:r>
          </w:p>
          <w:p w14:paraId="6E11C5C7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Healthy Eating images</w:t>
            </w:r>
          </w:p>
          <w:p w14:paraId="3ADD5DF4" w14:textId="77777777"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Reptiles/Coil pottery</w:t>
            </w:r>
          </w:p>
        </w:tc>
        <w:tc>
          <w:tcPr>
            <w:tcW w:w="4512" w:type="dxa"/>
          </w:tcPr>
          <w:p w14:paraId="596A1A74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Fashion</w:t>
            </w:r>
          </w:p>
          <w:p w14:paraId="5685B28D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Space</w:t>
            </w:r>
          </w:p>
          <w:p w14:paraId="621F9FF7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Van Gogh’s Sunflowers</w:t>
            </w:r>
          </w:p>
          <w:p w14:paraId="7248B147" w14:textId="77777777"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Modigliani Portraits</w:t>
            </w:r>
          </w:p>
        </w:tc>
      </w:tr>
    </w:tbl>
    <w:p w14:paraId="65AAA733" w14:textId="77777777" w:rsidR="009360D3" w:rsidRPr="008573C2" w:rsidRDefault="009360D3">
      <w:pPr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5EDD2B8A" w14:textId="77777777" w:rsidR="009142F3" w:rsidRDefault="009142F3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14:paraId="65DC2911" w14:textId="77777777" w:rsidR="009142F3" w:rsidRDefault="009142F3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14:paraId="4A206C82" w14:textId="77777777"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lastRenderedPageBreak/>
        <w:t>ASSESSMENT</w:t>
      </w:r>
    </w:p>
    <w:p w14:paraId="58EF9051" w14:textId="77777777" w:rsidR="009360D3" w:rsidRPr="008573C2" w:rsidRDefault="00BB7BBC" w:rsidP="008573C2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Student work (outcomes) is assessed using N/C Guidelines.  Student’s approach to work (often the key to improvement) is assessed using the REACH ladder.</w:t>
      </w:r>
    </w:p>
    <w:p w14:paraId="79804C23" w14:textId="77777777" w:rsidR="009360D3" w:rsidRPr="008573C2" w:rsidRDefault="00BB7BBC" w:rsidP="008573C2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The Department now has a trained Arts Award Advisor and 5 Day/full-time students are following the Bronze Award curriculum. This year 2 Day programme students will monitor their work using the bronze award framework and enter as appropriate.</w:t>
      </w:r>
    </w:p>
    <w:p w14:paraId="49F5DD51" w14:textId="77777777" w:rsidR="008573C2" w:rsidRPr="008573C2" w:rsidRDefault="008573C2">
      <w:pPr>
        <w:ind w:left="2160" w:firstLine="720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783836FA" w14:textId="77777777"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MONITORING AND EVALUATION</w:t>
      </w:r>
    </w:p>
    <w:p w14:paraId="1FA20AC2" w14:textId="77777777" w:rsidR="009360D3" w:rsidRPr="008573C2" w:rsidRDefault="00BB7BBC">
      <w:pPr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 xml:space="preserve">The monitoring and evaluation of this </w:t>
      </w:r>
      <w:r w:rsidR="008573C2" w:rsidRPr="008573C2">
        <w:rPr>
          <w:rFonts w:asciiTheme="majorHAnsi" w:eastAsia="Arial" w:hAnsiTheme="majorHAnsi" w:cstheme="majorHAnsi"/>
          <w:sz w:val="24"/>
          <w:szCs w:val="24"/>
        </w:rPr>
        <w:t>subject</w:t>
      </w:r>
      <w:r w:rsidRPr="008573C2">
        <w:rPr>
          <w:rFonts w:asciiTheme="majorHAnsi" w:eastAsia="Arial" w:hAnsiTheme="majorHAnsi" w:cstheme="majorHAnsi"/>
          <w:sz w:val="24"/>
          <w:szCs w:val="24"/>
        </w:rPr>
        <w:t xml:space="preserve"> takes place through the</w:t>
      </w:r>
      <w:r w:rsidR="008573C2" w:rsidRPr="008573C2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gramStart"/>
      <w:r w:rsidR="008573C2" w:rsidRPr="008573C2">
        <w:rPr>
          <w:rFonts w:asciiTheme="majorHAnsi" w:eastAsia="Arial" w:hAnsiTheme="majorHAnsi" w:cstheme="majorHAnsi"/>
          <w:sz w:val="24"/>
          <w:szCs w:val="24"/>
        </w:rPr>
        <w:t>following:</w:t>
      </w:r>
      <w:r w:rsidRPr="008573C2">
        <w:rPr>
          <w:rFonts w:asciiTheme="majorHAnsi" w:eastAsia="Arial" w:hAnsiTheme="majorHAnsi" w:cstheme="majorHAnsi"/>
          <w:sz w:val="24"/>
          <w:szCs w:val="24"/>
        </w:rPr>
        <w:t>:</w:t>
      </w:r>
      <w:proofErr w:type="gramEnd"/>
    </w:p>
    <w:p w14:paraId="26838AB9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Lesson Observations</w:t>
      </w:r>
    </w:p>
    <w:p w14:paraId="1F6D914F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Learning Walks</w:t>
      </w:r>
    </w:p>
    <w:p w14:paraId="496C3CB8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Work </w:t>
      </w:r>
      <w:proofErr w:type="spellStart"/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Scrutinies</w:t>
      </w:r>
      <w:proofErr w:type="spellEnd"/>
    </w:p>
    <w:p w14:paraId="58624173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Marking </w:t>
      </w:r>
      <w:proofErr w:type="spellStart"/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Scrutinies</w:t>
      </w:r>
      <w:proofErr w:type="spellEnd"/>
    </w:p>
    <w:p w14:paraId="4C75B41D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Assessment Tracking</w:t>
      </w:r>
    </w:p>
    <w:p w14:paraId="5A8BA67C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Focused Discussions</w:t>
      </w:r>
    </w:p>
    <w:p w14:paraId="3A7EB6BE" w14:textId="77777777"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Performance Management</w:t>
      </w:r>
    </w:p>
    <w:p w14:paraId="2A356CBE" w14:textId="77777777" w:rsidR="009360D3" w:rsidRDefault="009360D3" w:rsidP="008573C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1" w:name="_30j0zll" w:colFirst="0" w:colLast="0"/>
      <w:bookmarkEnd w:id="1"/>
    </w:p>
    <w:sectPr w:rsidR="009360D3" w:rsidSect="008573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3402" w14:textId="77777777" w:rsidR="009D6AD0" w:rsidRDefault="009D6AD0">
      <w:pPr>
        <w:spacing w:after="0" w:line="240" w:lineRule="auto"/>
      </w:pPr>
      <w:r>
        <w:separator/>
      </w:r>
    </w:p>
  </w:endnote>
  <w:endnote w:type="continuationSeparator" w:id="0">
    <w:p w14:paraId="55EE4864" w14:textId="77777777" w:rsidR="009D6AD0" w:rsidRDefault="009D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E8D" w14:textId="77777777" w:rsidR="00D174A6" w:rsidRPr="00B21555" w:rsidRDefault="00D174A6" w:rsidP="00D174A6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spacing w:after="0"/>
      <w:rPr>
        <w:rFonts w:ascii="Cambria" w:eastAsia="Times New Roman" w:hAnsi="Cambria" w:cs="Times New Roman"/>
        <w:sz w:val="20"/>
        <w:szCs w:val="20"/>
      </w:rPr>
    </w:pPr>
    <w:r w:rsidRPr="00B21555">
      <w:rPr>
        <w:rFonts w:ascii="Cambria" w:eastAsia="Times New Roman" w:hAnsi="Cambria" w:cs="Times New Roman"/>
        <w:sz w:val="20"/>
        <w:szCs w:val="20"/>
      </w:rPr>
      <w:t>The electronic version of this document is the latest version.  It is the responsibility of the individual to ensure any paper material is current.</w:t>
    </w:r>
    <w:r w:rsidRPr="00B21555">
      <w:rPr>
        <w:rFonts w:ascii="Cambria" w:eastAsia="Times New Roman" w:hAnsi="Cambria" w:cs="Times New Roman"/>
        <w:sz w:val="20"/>
        <w:szCs w:val="20"/>
      </w:rPr>
      <w:tab/>
    </w:r>
    <w:r w:rsidRPr="00B21555">
      <w:rPr>
        <w:rFonts w:ascii="Cambria" w:eastAsia="Times New Roman" w:hAnsi="Cambria" w:cs="Times New Roman"/>
        <w:sz w:val="20"/>
        <w:szCs w:val="20"/>
      </w:rPr>
      <w:tab/>
      <w:t xml:space="preserve">Page </w:t>
    </w:r>
    <w:r w:rsidRPr="00B21555">
      <w:rPr>
        <w:rFonts w:eastAsia="Times New Roman" w:cs="Times New Roman"/>
        <w:sz w:val="20"/>
        <w:szCs w:val="20"/>
      </w:rPr>
      <w:fldChar w:fldCharType="begin"/>
    </w:r>
    <w:r w:rsidRPr="00B21555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B21555">
      <w:rPr>
        <w:rFonts w:eastAsia="Times New Roman" w:cs="Times New Roman"/>
        <w:sz w:val="20"/>
        <w:szCs w:val="20"/>
      </w:rPr>
      <w:fldChar w:fldCharType="separate"/>
    </w:r>
    <w:r w:rsidR="00632C8A" w:rsidRPr="00632C8A">
      <w:rPr>
        <w:noProof/>
        <w:sz w:val="20"/>
        <w:szCs w:val="20"/>
      </w:rPr>
      <w:t>5</w:t>
    </w:r>
    <w:r w:rsidRPr="00B21555">
      <w:rPr>
        <w:rFonts w:ascii="Cambria" w:eastAsia="Times New Roman" w:hAnsi="Cambria" w:cs="Times New Roman"/>
        <w:noProof/>
        <w:sz w:val="20"/>
        <w:szCs w:val="20"/>
      </w:rPr>
      <w:fldChar w:fldCharType="end"/>
    </w:r>
  </w:p>
  <w:p w14:paraId="5B6E5406" w14:textId="77777777" w:rsidR="00D174A6" w:rsidRPr="00B21555" w:rsidRDefault="00D174A6" w:rsidP="00D174A6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B21555">
      <w:rPr>
        <w:rFonts w:ascii="Times New Roman" w:eastAsia="Times New Roman" w:hAnsi="Times New Roman" w:cs="Times New Roman"/>
        <w:sz w:val="20"/>
        <w:szCs w:val="20"/>
      </w:rPr>
      <w:t xml:space="preserve">Date:  </w:t>
    </w:r>
    <w:r>
      <w:rPr>
        <w:rFonts w:ascii="Times New Roman" w:eastAsia="Times New Roman" w:hAnsi="Times New Roman" w:cs="Times New Roman"/>
        <w:sz w:val="20"/>
        <w:szCs w:val="20"/>
      </w:rPr>
      <w:t>June</w:t>
    </w:r>
    <w:r w:rsidR="00CF3AD0">
      <w:rPr>
        <w:rFonts w:ascii="Times New Roman" w:eastAsia="Times New Roman" w:hAnsi="Times New Roman" w:cs="Times New Roman"/>
        <w:sz w:val="20"/>
        <w:szCs w:val="20"/>
      </w:rPr>
      <w:t xml:space="preserve"> 2023</w:t>
    </w:r>
  </w:p>
  <w:p w14:paraId="329A4AFD" w14:textId="77777777" w:rsidR="00D174A6" w:rsidRDefault="00D174A6" w:rsidP="00D174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43B9976" w14:textId="77777777" w:rsidR="009360D3" w:rsidRDefault="00936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805" w14:textId="77777777" w:rsidR="009D6AD0" w:rsidRDefault="009D6AD0">
      <w:pPr>
        <w:spacing w:after="0" w:line="240" w:lineRule="auto"/>
      </w:pPr>
      <w:r>
        <w:separator/>
      </w:r>
    </w:p>
  </w:footnote>
  <w:footnote w:type="continuationSeparator" w:id="0">
    <w:p w14:paraId="05AF31FD" w14:textId="77777777" w:rsidR="009D6AD0" w:rsidRDefault="009D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6869" w14:textId="77777777" w:rsidR="009360D3" w:rsidRDefault="00936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A80"/>
    <w:multiLevelType w:val="multilevel"/>
    <w:tmpl w:val="9B2A3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22121"/>
    <w:multiLevelType w:val="multilevel"/>
    <w:tmpl w:val="4468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92BD1"/>
    <w:multiLevelType w:val="hybridMultilevel"/>
    <w:tmpl w:val="369C4B8A"/>
    <w:lvl w:ilvl="0" w:tplc="C6ECE07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37E"/>
    <w:multiLevelType w:val="multilevel"/>
    <w:tmpl w:val="DCB8F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D3"/>
    <w:rsid w:val="000A633C"/>
    <w:rsid w:val="00225F11"/>
    <w:rsid w:val="005014EB"/>
    <w:rsid w:val="00632C8A"/>
    <w:rsid w:val="00751388"/>
    <w:rsid w:val="00761899"/>
    <w:rsid w:val="00845E24"/>
    <w:rsid w:val="008573C2"/>
    <w:rsid w:val="009142F3"/>
    <w:rsid w:val="009360D3"/>
    <w:rsid w:val="00953969"/>
    <w:rsid w:val="009D6AD0"/>
    <w:rsid w:val="00BB7BBC"/>
    <w:rsid w:val="00C70532"/>
    <w:rsid w:val="00CA7A53"/>
    <w:rsid w:val="00CF3AD0"/>
    <w:rsid w:val="00D174A6"/>
    <w:rsid w:val="00F0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E7EF"/>
  <w15:docId w15:val="{51519178-9C04-492F-8ABE-B77C492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A6"/>
  </w:style>
  <w:style w:type="paragraph" w:styleId="Footer">
    <w:name w:val="footer"/>
    <w:basedOn w:val="Normal"/>
    <w:link w:val="FooterChar"/>
    <w:uiPriority w:val="99"/>
    <w:unhideWhenUsed/>
    <w:rsid w:val="00D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A6"/>
  </w:style>
  <w:style w:type="paragraph" w:styleId="ListParagraph">
    <w:name w:val="List Paragraph"/>
    <w:basedOn w:val="Normal"/>
    <w:uiPriority w:val="34"/>
    <w:qFormat/>
    <w:rsid w:val="0085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Aquilina</dc:creator>
  <cp:lastModifiedBy>Aquilina, Julie</cp:lastModifiedBy>
  <cp:revision>2</cp:revision>
  <dcterms:created xsi:type="dcterms:W3CDTF">2023-06-15T12:04:00Z</dcterms:created>
  <dcterms:modified xsi:type="dcterms:W3CDTF">2023-06-15T12:04:00Z</dcterms:modified>
</cp:coreProperties>
</file>