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008000"/>
          <w:sz w:val="96"/>
          <w:szCs w:val="96"/>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color w:val="008000"/>
          <w:sz w:val="96"/>
          <w:szCs w:val="96"/>
        </w:rPr>
        <w:drawing>
          <wp:inline distB="0" distT="0" distL="0" distR="0">
            <wp:extent cx="2468880" cy="1051560"/>
            <wp:effectExtent b="0" l="0" r="0" t="0"/>
            <wp:docPr descr="logo" id="3" name="image1.png"/>
            <a:graphic>
              <a:graphicData uri="http://schemas.openxmlformats.org/drawingml/2006/picture">
                <pic:pic>
                  <pic:nvPicPr>
                    <pic:cNvPr descr="logo" id="0" name="image1.png"/>
                    <pic:cNvPicPr preferRelativeResize="0"/>
                  </pic:nvPicPr>
                  <pic:blipFill>
                    <a:blip r:embed="rId7"/>
                    <a:srcRect b="0" l="0" r="0" t="0"/>
                    <a:stretch>
                      <a:fillRect/>
                    </a:stretch>
                  </pic:blipFill>
                  <pic:spPr>
                    <a:xfrm>
                      <a:off x="0" y="0"/>
                      <a:ext cx="2468880" cy="105156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32"/>
          <w:szCs w:val="32"/>
          <w:u w:val="single"/>
        </w:rPr>
      </w:pPr>
      <w:r w:rsidDel="00000000" w:rsidR="00000000" w:rsidRPr="00000000">
        <w:rPr>
          <w:rtl w:val="0"/>
        </w:rPr>
      </w:r>
    </w:p>
    <w:p w:rsidR="00000000" w:rsidDel="00000000" w:rsidP="00000000" w:rsidRDefault="00000000" w:rsidRPr="00000000" w14:paraId="00000005">
      <w:pPr>
        <w:jc w:val="center"/>
        <w:rPr>
          <w:b w:val="1"/>
          <w:sz w:val="32"/>
          <w:szCs w:val="32"/>
          <w:u w:val="single"/>
        </w:rPr>
      </w:pPr>
      <w:r w:rsidDel="00000000" w:rsidR="00000000" w:rsidRPr="00000000">
        <w:rPr>
          <w:rtl w:val="0"/>
        </w:rPr>
      </w:r>
    </w:p>
    <w:p w:rsidR="00000000" w:rsidDel="00000000" w:rsidP="00000000" w:rsidRDefault="00000000" w:rsidRPr="00000000" w14:paraId="00000006">
      <w:pPr>
        <w:jc w:val="center"/>
        <w:rPr>
          <w:b w:val="1"/>
          <w:sz w:val="32"/>
          <w:szCs w:val="32"/>
          <w:u w:val="single"/>
        </w:rPr>
      </w:pPr>
      <w:r w:rsidDel="00000000" w:rsidR="00000000" w:rsidRPr="00000000">
        <w:rPr>
          <w:rtl w:val="0"/>
        </w:rPr>
      </w:r>
    </w:p>
    <w:p w:rsidR="00000000" w:rsidDel="00000000" w:rsidP="00000000" w:rsidRDefault="00000000" w:rsidRPr="00000000" w14:paraId="00000007">
      <w:pPr>
        <w:jc w:val="center"/>
        <w:rPr>
          <w:b w:val="1"/>
          <w:sz w:val="32"/>
          <w:szCs w:val="32"/>
          <w:u w:val="singl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240" w:lineRule="auto"/>
        <w:jc w:val="center"/>
        <w:rPr>
          <w:b w:val="1"/>
          <w:color w:val="00b0f0"/>
          <w:sz w:val="96"/>
          <w:szCs w:val="96"/>
        </w:rPr>
      </w:pPr>
      <w:r w:rsidDel="00000000" w:rsidR="00000000" w:rsidRPr="00000000">
        <w:rPr>
          <w:b w:val="1"/>
          <w:color w:val="00b0f0"/>
          <w:sz w:val="96"/>
          <w:szCs w:val="96"/>
          <w:rtl w:val="0"/>
        </w:rPr>
        <w:t xml:space="preserve">Gas Safety Policy</w:t>
      </w:r>
    </w:p>
    <w:p w:rsidR="00000000" w:rsidDel="00000000" w:rsidP="00000000" w:rsidRDefault="00000000" w:rsidRPr="00000000" w14:paraId="00000009">
      <w:pPr>
        <w:jc w:val="center"/>
        <w:rPr>
          <w:b w:val="1"/>
          <w:sz w:val="52"/>
          <w:szCs w:val="52"/>
          <w:u w:val="single"/>
        </w:rPr>
      </w:pPr>
      <w:r w:rsidDel="00000000" w:rsidR="00000000" w:rsidRPr="00000000">
        <w:rPr>
          <w:rtl w:val="0"/>
        </w:rPr>
      </w:r>
    </w:p>
    <w:p w:rsidR="00000000" w:rsidDel="00000000" w:rsidP="00000000" w:rsidRDefault="00000000" w:rsidRPr="00000000" w14:paraId="0000000A">
      <w:pPr>
        <w:jc w:val="center"/>
        <w:rPr>
          <w:b w:val="1"/>
          <w:sz w:val="52"/>
          <w:szCs w:val="52"/>
          <w:u w:val="single"/>
        </w:rPr>
      </w:pPr>
      <w:r w:rsidDel="00000000" w:rsidR="00000000" w:rsidRPr="00000000">
        <w:rPr>
          <w:rtl w:val="0"/>
        </w:rPr>
      </w:r>
    </w:p>
    <w:p w:rsidR="00000000" w:rsidDel="00000000" w:rsidP="00000000" w:rsidRDefault="00000000" w:rsidRPr="00000000" w14:paraId="0000000B">
      <w:pPr>
        <w:jc w:val="center"/>
        <w:rPr>
          <w:b w:val="1"/>
          <w:sz w:val="52"/>
          <w:szCs w:val="52"/>
          <w:u w:val="single"/>
        </w:rPr>
      </w:pPr>
      <w:r w:rsidDel="00000000" w:rsidR="00000000" w:rsidRPr="00000000">
        <w:rPr>
          <w:rtl w:val="0"/>
        </w:rPr>
      </w:r>
    </w:p>
    <w:p w:rsidR="00000000" w:rsidDel="00000000" w:rsidP="00000000" w:rsidRDefault="00000000" w:rsidRPr="00000000" w14:paraId="0000000C">
      <w:pPr>
        <w:jc w:val="center"/>
        <w:rPr>
          <w:b w:val="1"/>
          <w:sz w:val="52"/>
          <w:szCs w:val="52"/>
          <w:u w:val="single"/>
        </w:rPr>
      </w:pPr>
      <w:r w:rsidDel="00000000" w:rsidR="00000000" w:rsidRPr="00000000">
        <w:br w:type="column"/>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9"/>
        <w:gridCol w:w="6247"/>
        <w:tblGridChange w:id="0">
          <w:tblGrid>
            <w:gridCol w:w="2769"/>
            <w:gridCol w:w="6247"/>
          </w:tblGrid>
        </w:tblGridChange>
      </w:tblGrid>
      <w:tr>
        <w:trPr>
          <w:cantSplit w:val="0"/>
          <w:tblHeader w:val="0"/>
        </w:trPr>
        <w:tc>
          <w:tcPr>
            <w:gridSpan w:val="2"/>
          </w:tcPr>
          <w:p w:rsidR="00000000" w:rsidDel="00000000" w:rsidP="00000000" w:rsidRDefault="00000000" w:rsidRPr="00000000" w14:paraId="0000000D">
            <w:pPr>
              <w:ind w:left="360" w:firstLine="0"/>
              <w:rPr>
                <w:b w:val="1"/>
              </w:rPr>
            </w:pPr>
            <w:r w:rsidDel="00000000" w:rsidR="00000000" w:rsidRPr="00000000">
              <w:rPr>
                <w:b w:val="1"/>
                <w:rtl w:val="0"/>
              </w:rPr>
              <w:t xml:space="preserve">Schedule for Development, Monitoring and Review</w:t>
            </w:r>
          </w:p>
        </w:tc>
      </w:tr>
      <w:tr>
        <w:trPr>
          <w:cantSplit w:val="0"/>
          <w:tblHeader w:val="0"/>
        </w:trPr>
        <w:tc>
          <w:tcPr/>
          <w:p w:rsidR="00000000" w:rsidDel="00000000" w:rsidP="00000000" w:rsidRDefault="00000000" w:rsidRPr="00000000" w14:paraId="0000000F">
            <w:pPr>
              <w:ind w:left="360" w:firstLine="0"/>
              <w:rPr/>
            </w:pPr>
            <w:r w:rsidDel="00000000" w:rsidR="00000000" w:rsidRPr="00000000">
              <w:rPr>
                <w:rtl w:val="0"/>
              </w:rPr>
              <w:t xml:space="preserve">Approved by governors on:</w:t>
            </w:r>
          </w:p>
          <w:p w:rsidR="00000000" w:rsidDel="00000000" w:rsidP="00000000" w:rsidRDefault="00000000" w:rsidRPr="00000000" w14:paraId="00000010">
            <w:pPr>
              <w:ind w:left="360" w:firstLine="0"/>
              <w:rPr/>
            </w:pPr>
            <w:r w:rsidDel="00000000" w:rsidR="00000000" w:rsidRPr="00000000">
              <w:rPr>
                <w:rtl w:val="0"/>
              </w:rPr>
            </w:r>
          </w:p>
        </w:tc>
        <w:tc>
          <w:tcPr/>
          <w:p w:rsidR="00000000" w:rsidDel="00000000" w:rsidP="00000000" w:rsidRDefault="00000000" w:rsidRPr="00000000" w14:paraId="00000011">
            <w:pPr>
              <w:ind w:left="360" w:firstLine="0"/>
              <w:rPr/>
            </w:pPr>
            <w:r w:rsidDel="00000000" w:rsidR="00000000" w:rsidRPr="00000000">
              <w:rPr>
                <w:rtl w:val="0"/>
              </w:rPr>
              <w:t xml:space="preserve">October 2019</w:t>
            </w:r>
          </w:p>
        </w:tc>
      </w:tr>
      <w:tr>
        <w:trPr>
          <w:cantSplit w:val="0"/>
          <w:tblHeader w:val="0"/>
        </w:trPr>
        <w:tc>
          <w:tcPr/>
          <w:p w:rsidR="00000000" w:rsidDel="00000000" w:rsidP="00000000" w:rsidRDefault="00000000" w:rsidRPr="00000000" w14:paraId="00000012">
            <w:pPr>
              <w:ind w:left="360" w:firstLine="0"/>
              <w:rPr/>
            </w:pPr>
            <w:r w:rsidDel="00000000" w:rsidR="00000000" w:rsidRPr="00000000">
              <w:rPr>
                <w:rtl w:val="0"/>
              </w:rPr>
              <w:t xml:space="preserve">Implementation monitored by:</w:t>
            </w:r>
          </w:p>
          <w:p w:rsidR="00000000" w:rsidDel="00000000" w:rsidP="00000000" w:rsidRDefault="00000000" w:rsidRPr="00000000" w14:paraId="00000013">
            <w:pPr>
              <w:ind w:left="360" w:firstLine="0"/>
              <w:rPr/>
            </w:pPr>
            <w:r w:rsidDel="00000000" w:rsidR="00000000" w:rsidRPr="00000000">
              <w:rPr>
                <w:rtl w:val="0"/>
              </w:rPr>
            </w:r>
          </w:p>
        </w:tc>
        <w:tc>
          <w:tcPr/>
          <w:p w:rsidR="00000000" w:rsidDel="00000000" w:rsidP="00000000" w:rsidRDefault="00000000" w:rsidRPr="00000000" w14:paraId="00000014">
            <w:pPr>
              <w:ind w:left="360" w:firstLine="0"/>
              <w:rPr/>
            </w:pPr>
            <w:r w:rsidDel="00000000" w:rsidR="00000000" w:rsidRPr="00000000">
              <w:rPr>
                <w:rtl w:val="0"/>
              </w:rPr>
              <w:t xml:space="preserve">Julie Aquilina</w:t>
            </w:r>
          </w:p>
        </w:tc>
      </w:tr>
      <w:tr>
        <w:trPr>
          <w:cantSplit w:val="0"/>
          <w:tblHeader w:val="0"/>
        </w:trPr>
        <w:tc>
          <w:tcPr/>
          <w:p w:rsidR="00000000" w:rsidDel="00000000" w:rsidP="00000000" w:rsidRDefault="00000000" w:rsidRPr="00000000" w14:paraId="00000015">
            <w:pPr>
              <w:ind w:left="360" w:firstLine="0"/>
              <w:rPr/>
            </w:pPr>
            <w:r w:rsidDel="00000000" w:rsidR="00000000" w:rsidRPr="00000000">
              <w:rPr>
                <w:rtl w:val="0"/>
              </w:rPr>
              <w:t xml:space="preserve">Review arrangements:</w:t>
            </w:r>
          </w:p>
          <w:p w:rsidR="00000000" w:rsidDel="00000000" w:rsidP="00000000" w:rsidRDefault="00000000" w:rsidRPr="00000000" w14:paraId="00000016">
            <w:pPr>
              <w:ind w:left="360" w:firstLine="0"/>
              <w:rPr/>
            </w:pPr>
            <w:r w:rsidDel="00000000" w:rsidR="00000000" w:rsidRPr="00000000">
              <w:rPr>
                <w:rtl w:val="0"/>
              </w:rPr>
            </w:r>
          </w:p>
        </w:tc>
        <w:tc>
          <w:tcPr/>
          <w:p w:rsidR="00000000" w:rsidDel="00000000" w:rsidP="00000000" w:rsidRDefault="00000000" w:rsidRPr="00000000" w14:paraId="00000017">
            <w:pPr>
              <w:ind w:left="360" w:firstLine="0"/>
              <w:rPr/>
            </w:pPr>
            <w:r w:rsidDel="00000000" w:rsidR="00000000" w:rsidRPr="00000000">
              <w:rPr>
                <w:rtl w:val="0"/>
              </w:rPr>
              <w:t xml:space="preserve">Annually</w:t>
            </w:r>
          </w:p>
          <w:p w:rsidR="00000000" w:rsidDel="00000000" w:rsidP="00000000" w:rsidRDefault="00000000" w:rsidRPr="00000000" w14:paraId="00000018">
            <w:pPr>
              <w:ind w:left="360" w:firstLine="0"/>
              <w:rPr/>
            </w:pPr>
            <w:r w:rsidDel="00000000" w:rsidR="00000000" w:rsidRPr="00000000">
              <w:rPr>
                <w:rtl w:val="0"/>
              </w:rPr>
              <w:t xml:space="preserve">All policies will be reviewed if there are any significant  developments or changes to legislation</w:t>
            </w:r>
          </w:p>
        </w:tc>
      </w:tr>
      <w:tr>
        <w:trPr>
          <w:cantSplit w:val="0"/>
          <w:trHeight w:val="2194" w:hRule="atLeast"/>
          <w:tblHeader w:val="0"/>
        </w:trPr>
        <w:tc>
          <w:tcPr/>
          <w:p w:rsidR="00000000" w:rsidDel="00000000" w:rsidP="00000000" w:rsidRDefault="00000000" w:rsidRPr="00000000" w14:paraId="00000019">
            <w:pPr>
              <w:ind w:left="360" w:firstLine="0"/>
              <w:rPr/>
            </w:pPr>
            <w:r w:rsidDel="00000000" w:rsidR="00000000" w:rsidRPr="00000000">
              <w:rPr>
                <w:rtl w:val="0"/>
              </w:rPr>
              <w:t xml:space="preserve">Reviewed:</w:t>
            </w:r>
          </w:p>
          <w:p w:rsidR="00000000" w:rsidDel="00000000" w:rsidP="00000000" w:rsidRDefault="00000000" w:rsidRPr="00000000" w14:paraId="0000001A">
            <w:pPr>
              <w:ind w:left="360" w:firstLine="0"/>
              <w:rPr/>
            </w:pPr>
            <w:r w:rsidDel="00000000" w:rsidR="00000000" w:rsidRPr="00000000">
              <w:rPr>
                <w:rtl w:val="0"/>
              </w:rPr>
            </w:r>
          </w:p>
          <w:p w:rsidR="00000000" w:rsidDel="00000000" w:rsidP="00000000" w:rsidRDefault="00000000" w:rsidRPr="00000000" w14:paraId="0000001B">
            <w:pPr>
              <w:ind w:left="360" w:firstLine="0"/>
              <w:rPr/>
            </w:pPr>
            <w:r w:rsidDel="00000000" w:rsidR="00000000" w:rsidRPr="00000000">
              <w:rPr>
                <w:rtl w:val="0"/>
              </w:rPr>
            </w:r>
          </w:p>
          <w:p w:rsidR="00000000" w:rsidDel="00000000" w:rsidP="00000000" w:rsidRDefault="00000000" w:rsidRPr="00000000" w14:paraId="0000001C">
            <w:pPr>
              <w:ind w:left="360" w:firstLine="0"/>
              <w:rPr/>
            </w:pPr>
            <w:r w:rsidDel="00000000" w:rsidR="00000000" w:rsidRPr="00000000">
              <w:rPr>
                <w:rtl w:val="0"/>
              </w:rPr>
            </w:r>
          </w:p>
          <w:p w:rsidR="00000000" w:rsidDel="00000000" w:rsidP="00000000" w:rsidRDefault="00000000" w:rsidRPr="00000000" w14:paraId="0000001D">
            <w:pPr>
              <w:ind w:left="360" w:firstLine="0"/>
              <w:rPr/>
            </w:pPr>
            <w:r w:rsidDel="00000000" w:rsidR="00000000" w:rsidRPr="00000000">
              <w:rPr>
                <w:rtl w:val="0"/>
              </w:rPr>
              <w:t xml:space="preserve">The next review of this policy:</w:t>
            </w:r>
          </w:p>
        </w:tc>
        <w:tc>
          <w:tcPr/>
          <w:p w:rsidR="00000000" w:rsidDel="00000000" w:rsidP="00000000" w:rsidRDefault="00000000" w:rsidRPr="00000000" w14:paraId="0000001E">
            <w:pPr>
              <w:spacing w:after="0" w:lineRule="auto"/>
              <w:ind w:left="360" w:firstLine="0"/>
              <w:rPr/>
            </w:pPr>
            <w:r w:rsidDel="00000000" w:rsidR="00000000" w:rsidRPr="00000000">
              <w:rPr>
                <w:rtl w:val="0"/>
              </w:rPr>
              <w:t xml:space="preserve">October 2020</w:t>
            </w:r>
          </w:p>
          <w:p w:rsidR="00000000" w:rsidDel="00000000" w:rsidP="00000000" w:rsidRDefault="00000000" w:rsidRPr="00000000" w14:paraId="0000001F">
            <w:pPr>
              <w:spacing w:after="0" w:lineRule="auto"/>
              <w:ind w:left="360" w:firstLine="0"/>
              <w:rPr/>
            </w:pPr>
            <w:r w:rsidDel="00000000" w:rsidR="00000000" w:rsidRPr="00000000">
              <w:rPr>
                <w:rtl w:val="0"/>
              </w:rPr>
              <w:t xml:space="preserve">October 2021</w:t>
            </w:r>
          </w:p>
          <w:p w:rsidR="00000000" w:rsidDel="00000000" w:rsidP="00000000" w:rsidRDefault="00000000" w:rsidRPr="00000000" w14:paraId="00000020">
            <w:pPr>
              <w:spacing w:after="0" w:lineRule="auto"/>
              <w:ind w:left="360" w:firstLine="0"/>
              <w:rPr/>
            </w:pPr>
            <w:r w:rsidDel="00000000" w:rsidR="00000000" w:rsidRPr="00000000">
              <w:rPr>
                <w:rtl w:val="0"/>
              </w:rPr>
              <w:t xml:space="preserve">October 2022</w:t>
            </w:r>
          </w:p>
          <w:p w:rsidR="00000000" w:rsidDel="00000000" w:rsidP="00000000" w:rsidRDefault="00000000" w:rsidRPr="00000000" w14:paraId="00000021">
            <w:pPr>
              <w:spacing w:after="0" w:lineRule="auto"/>
              <w:ind w:left="360" w:firstLine="0"/>
              <w:rPr/>
            </w:pPr>
            <w:r w:rsidDel="00000000" w:rsidR="00000000" w:rsidRPr="00000000">
              <w:rPr>
                <w:rtl w:val="0"/>
              </w:rPr>
              <w:t xml:space="preserve">October 2023</w:t>
            </w:r>
          </w:p>
          <w:p w:rsidR="00000000" w:rsidDel="00000000" w:rsidP="00000000" w:rsidRDefault="00000000" w:rsidRPr="00000000" w14:paraId="00000022">
            <w:pPr>
              <w:spacing w:after="0" w:lineRule="auto"/>
              <w:ind w:left="360" w:firstLine="0"/>
              <w:rPr/>
            </w:pPr>
            <w:r w:rsidDel="00000000" w:rsidR="00000000" w:rsidRPr="00000000">
              <w:rPr>
                <w:rtl w:val="0"/>
              </w:rPr>
              <w:t xml:space="preserve">November 2024</w:t>
            </w:r>
          </w:p>
          <w:p w:rsidR="00000000" w:rsidDel="00000000" w:rsidP="00000000" w:rsidRDefault="00000000" w:rsidRPr="00000000" w14:paraId="00000023">
            <w:pPr>
              <w:ind w:left="360" w:firstLine="0"/>
              <w:rPr>
                <w:b w:val="1"/>
              </w:rPr>
            </w:pPr>
            <w:r w:rsidDel="00000000" w:rsidR="00000000" w:rsidRPr="00000000">
              <w:rPr>
                <w:rtl w:val="0"/>
              </w:rPr>
            </w:r>
          </w:p>
          <w:p w:rsidR="00000000" w:rsidDel="00000000" w:rsidP="00000000" w:rsidRDefault="00000000" w:rsidRPr="00000000" w14:paraId="00000024">
            <w:pPr>
              <w:ind w:left="360" w:firstLine="0"/>
              <w:rPr>
                <w:b w:val="1"/>
              </w:rPr>
            </w:pPr>
            <w:r w:rsidDel="00000000" w:rsidR="00000000" w:rsidRPr="00000000">
              <w:rPr>
                <w:rtl w:val="0"/>
              </w:rPr>
            </w:r>
          </w:p>
          <w:p w:rsidR="00000000" w:rsidDel="00000000" w:rsidP="00000000" w:rsidRDefault="00000000" w:rsidRPr="00000000" w14:paraId="00000025">
            <w:pPr>
              <w:ind w:left="360" w:firstLine="0"/>
              <w:rPr>
                <w:b w:val="1"/>
              </w:rPr>
            </w:pPr>
            <w:r w:rsidDel="00000000" w:rsidR="00000000" w:rsidRPr="00000000">
              <w:rPr>
                <w:b w:val="1"/>
                <w:rtl w:val="0"/>
              </w:rPr>
              <w:t xml:space="preserve">November 2025</w:t>
            </w:r>
          </w:p>
        </w:tc>
      </w:tr>
    </w:tbl>
    <w:p w:rsidR="00000000" w:rsidDel="00000000" w:rsidP="00000000" w:rsidRDefault="00000000" w:rsidRPr="00000000" w14:paraId="00000026">
      <w:pPr>
        <w:shd w:fill="ffffff" w:val="clear"/>
        <w:spacing w:after="225" w:before="150" w:lineRule="auto"/>
        <w:jc w:val="center"/>
        <w:rPr>
          <w:b w:val="1"/>
          <w:color w:val="002b5f"/>
          <w:sz w:val="28"/>
          <w:szCs w:val="28"/>
        </w:rPr>
      </w:pPr>
      <w:r w:rsidDel="00000000" w:rsidR="00000000" w:rsidRPr="00000000">
        <w:rPr>
          <w:rtl w:val="0"/>
        </w:rPr>
      </w:r>
    </w:p>
    <w:p w:rsidR="00000000" w:rsidDel="00000000" w:rsidP="00000000" w:rsidRDefault="00000000" w:rsidRPr="00000000" w14:paraId="00000027">
      <w:pPr>
        <w:shd w:fill="ffffff" w:val="clear"/>
        <w:spacing w:after="225" w:before="150" w:lineRule="auto"/>
        <w:jc w:val="center"/>
        <w:rPr>
          <w:b w:val="1"/>
          <w:color w:val="002b5f"/>
          <w:sz w:val="28"/>
          <w:szCs w:val="28"/>
        </w:rPr>
      </w:pPr>
      <w:r w:rsidDel="00000000" w:rsidR="00000000" w:rsidRPr="00000000">
        <w:br w:type="column"/>
      </w:r>
      <w:r w:rsidDel="00000000" w:rsidR="00000000" w:rsidRPr="00000000">
        <w:rPr>
          <w:b w:val="1"/>
          <w:color w:val="002b5f"/>
          <w:sz w:val="28"/>
          <w:szCs w:val="28"/>
          <w:rtl w:val="0"/>
        </w:rPr>
        <w:t xml:space="preserve">GAS SAFETY POLICY</w:t>
      </w:r>
    </w:p>
    <w:p w:rsidR="00000000" w:rsidDel="00000000" w:rsidP="00000000" w:rsidRDefault="00000000" w:rsidRPr="00000000" w14:paraId="00000028">
      <w:pPr>
        <w:shd w:fill="ffffff" w:val="clear"/>
        <w:tabs>
          <w:tab w:val="left" w:leader="none" w:pos="3583"/>
        </w:tabs>
        <w:spacing w:after="0" w:lineRule="auto"/>
        <w:rPr>
          <w:b w:val="1"/>
          <w:color w:val="333333"/>
          <w:sz w:val="24"/>
          <w:szCs w:val="24"/>
        </w:rPr>
      </w:pPr>
      <w:r w:rsidDel="00000000" w:rsidR="00000000" w:rsidRPr="00000000">
        <w:rPr>
          <w:b w:val="1"/>
          <w:color w:val="333333"/>
          <w:sz w:val="24"/>
          <w:szCs w:val="24"/>
          <w:rtl w:val="0"/>
        </w:rPr>
        <w:tab/>
      </w:r>
    </w:p>
    <w:p w:rsidR="00000000" w:rsidDel="00000000" w:rsidP="00000000" w:rsidRDefault="00000000" w:rsidRPr="00000000" w14:paraId="00000029">
      <w:pPr>
        <w:shd w:fill="ffffff" w:val="clear"/>
        <w:spacing w:after="0" w:lineRule="auto"/>
        <w:jc w:val="both"/>
        <w:rPr>
          <w:color w:val="333333"/>
          <w:sz w:val="24"/>
          <w:szCs w:val="24"/>
          <w:u w:val="single"/>
        </w:rPr>
      </w:pPr>
      <w:r w:rsidDel="00000000" w:rsidR="00000000" w:rsidRPr="00000000">
        <w:rPr>
          <w:b w:val="1"/>
          <w:color w:val="333333"/>
          <w:sz w:val="28"/>
          <w:szCs w:val="28"/>
          <w:u w:val="single"/>
          <w:rtl w:val="0"/>
        </w:rPr>
        <w:t xml:space="preserve">INTRODUCTION</w:t>
      </w:r>
      <w:r w:rsidDel="00000000" w:rsidR="00000000" w:rsidRPr="00000000">
        <w:rPr>
          <w:b w:val="1"/>
          <w:color w:val="333333"/>
          <w:sz w:val="24"/>
          <w:szCs w:val="24"/>
          <w:u w:val="single"/>
          <w:rtl w:val="0"/>
        </w:rPr>
        <w:t xml:space="preserve">:</w:t>
      </w:r>
      <w:r w:rsidDel="00000000" w:rsidR="00000000" w:rsidRPr="00000000">
        <w:rPr>
          <w:rtl w:val="0"/>
        </w:rPr>
      </w:r>
    </w:p>
    <w:p w:rsidR="00000000" w:rsidDel="00000000" w:rsidP="00000000" w:rsidRDefault="00000000" w:rsidRPr="00000000" w14:paraId="0000002A">
      <w:pPr>
        <w:shd w:fill="ffffff" w:val="clear"/>
        <w:spacing w:after="150" w:before="75" w:lineRule="auto"/>
        <w:jc w:val="both"/>
        <w:rPr>
          <w:color w:val="333333"/>
          <w:sz w:val="24"/>
          <w:szCs w:val="24"/>
        </w:rPr>
      </w:pPr>
      <w:r w:rsidDel="00000000" w:rsidR="00000000" w:rsidRPr="00000000">
        <w:rPr>
          <w:color w:val="333333"/>
          <w:sz w:val="24"/>
          <w:szCs w:val="24"/>
          <w:rtl w:val="0"/>
        </w:rPr>
        <w:t xml:space="preserve">The Gas Safety (Installation and Use) Regulations 1998 require all engineers involved in the installation, inspection, servicing, maintenance and repair of domestic gas appliances to be registered under a Health and Safety Executive (HSE) approved scheme. On 1 April 2009, the scheme previously operated by CORGI was replaced by the new Gas Safe Register. </w:t>
      </w:r>
    </w:p>
    <w:p w:rsidR="00000000" w:rsidDel="00000000" w:rsidP="00000000" w:rsidRDefault="00000000" w:rsidRPr="00000000" w14:paraId="0000002B">
      <w:pPr>
        <w:shd w:fill="ffffff" w:val="clear"/>
        <w:spacing w:after="0" w:lineRule="auto"/>
        <w:jc w:val="both"/>
        <w:rPr>
          <w:b w:val="1"/>
          <w:color w:val="333333"/>
          <w:sz w:val="28"/>
          <w:szCs w:val="28"/>
          <w:u w:val="single"/>
        </w:rPr>
      </w:pPr>
      <w:r w:rsidDel="00000000" w:rsidR="00000000" w:rsidRPr="00000000">
        <w:rPr>
          <w:rtl w:val="0"/>
        </w:rPr>
      </w:r>
    </w:p>
    <w:p w:rsidR="00000000" w:rsidDel="00000000" w:rsidP="00000000" w:rsidRDefault="00000000" w:rsidRPr="00000000" w14:paraId="0000002C">
      <w:pPr>
        <w:shd w:fill="ffffff" w:val="clear"/>
        <w:spacing w:after="0" w:lineRule="auto"/>
        <w:jc w:val="both"/>
        <w:rPr>
          <w:color w:val="333333"/>
          <w:sz w:val="28"/>
          <w:szCs w:val="28"/>
          <w:u w:val="single"/>
        </w:rPr>
      </w:pPr>
      <w:r w:rsidDel="00000000" w:rsidR="00000000" w:rsidRPr="00000000">
        <w:rPr>
          <w:b w:val="1"/>
          <w:color w:val="333333"/>
          <w:sz w:val="28"/>
          <w:szCs w:val="28"/>
          <w:u w:val="single"/>
          <w:rtl w:val="0"/>
        </w:rPr>
        <w:t xml:space="preserve">COMPETENCE:</w:t>
      </w:r>
      <w:r w:rsidDel="00000000" w:rsidR="00000000" w:rsidRPr="00000000">
        <w:rPr>
          <w:rtl w:val="0"/>
        </w:rPr>
      </w:r>
    </w:p>
    <w:p w:rsidR="00000000" w:rsidDel="00000000" w:rsidP="00000000" w:rsidRDefault="00000000" w:rsidRPr="00000000" w14:paraId="0000002D">
      <w:pPr>
        <w:shd w:fill="ffffff" w:val="clear"/>
        <w:spacing w:after="150" w:before="75" w:lineRule="auto"/>
        <w:jc w:val="both"/>
        <w:rPr>
          <w:color w:val="333333"/>
          <w:sz w:val="24"/>
          <w:szCs w:val="24"/>
        </w:rPr>
      </w:pPr>
      <w:r w:rsidDel="00000000" w:rsidR="00000000" w:rsidRPr="00000000">
        <w:rPr>
          <w:color w:val="333333"/>
          <w:sz w:val="24"/>
          <w:szCs w:val="24"/>
          <w:rtl w:val="0"/>
        </w:rPr>
        <w:t xml:space="preserve">No person may work on gas fittings or appliances unless they are competent to do so. The requirements apply to both natural and liquefied petroleum gas (LPG).</w:t>
      </w:r>
    </w:p>
    <w:p w:rsidR="00000000" w:rsidDel="00000000" w:rsidP="00000000" w:rsidRDefault="00000000" w:rsidRPr="00000000" w14:paraId="0000002E">
      <w:pPr>
        <w:shd w:fill="ffffff" w:val="clear"/>
        <w:spacing w:after="150" w:before="75" w:lineRule="auto"/>
        <w:jc w:val="both"/>
        <w:rPr>
          <w:color w:val="333333"/>
          <w:sz w:val="24"/>
          <w:szCs w:val="24"/>
        </w:rPr>
      </w:pPr>
      <w:r w:rsidDel="00000000" w:rsidR="00000000" w:rsidRPr="00000000">
        <w:rPr>
          <w:color w:val="333333"/>
          <w:sz w:val="24"/>
          <w:szCs w:val="24"/>
          <w:rtl w:val="0"/>
        </w:rPr>
        <w:t xml:space="preserve">Gas work includes:</w:t>
      </w:r>
    </w:p>
    <w:p w:rsidR="00000000" w:rsidDel="00000000" w:rsidP="00000000" w:rsidRDefault="00000000" w:rsidRPr="00000000" w14:paraId="0000002F">
      <w:pPr>
        <w:shd w:fill="ffffff" w:val="clear"/>
        <w:spacing w:after="150" w:before="75" w:lineRule="auto"/>
        <w:jc w:val="both"/>
        <w:rPr>
          <w:color w:val="333333"/>
          <w:sz w:val="24"/>
          <w:szCs w:val="24"/>
        </w:rPr>
      </w:pPr>
      <w:r w:rsidDel="00000000" w:rsidR="00000000" w:rsidRPr="00000000">
        <w:rPr>
          <w:color w:val="333333"/>
          <w:sz w:val="24"/>
          <w:szCs w:val="24"/>
          <w:rtl w:val="0"/>
        </w:rPr>
        <w:t xml:space="preserve">(a)  The installation, repair or service of a gas boiler;</w:t>
      </w:r>
    </w:p>
    <w:p w:rsidR="00000000" w:rsidDel="00000000" w:rsidP="00000000" w:rsidRDefault="00000000" w:rsidRPr="00000000" w14:paraId="00000030">
      <w:pPr>
        <w:shd w:fill="ffffff" w:val="clear"/>
        <w:spacing w:after="150" w:before="75" w:lineRule="auto"/>
        <w:jc w:val="both"/>
        <w:rPr>
          <w:color w:val="333333"/>
          <w:sz w:val="24"/>
          <w:szCs w:val="24"/>
        </w:rPr>
      </w:pPr>
      <w:r w:rsidDel="00000000" w:rsidR="00000000" w:rsidRPr="00000000">
        <w:rPr>
          <w:color w:val="333333"/>
          <w:sz w:val="24"/>
          <w:szCs w:val="24"/>
          <w:rtl w:val="0"/>
        </w:rPr>
        <w:t xml:space="preserve">(b)  Installation or repair of a gas fire, gas cooker, hob or water heater;</w:t>
      </w:r>
    </w:p>
    <w:p w:rsidR="00000000" w:rsidDel="00000000" w:rsidP="00000000" w:rsidRDefault="00000000" w:rsidRPr="00000000" w14:paraId="00000031">
      <w:pPr>
        <w:shd w:fill="ffffff" w:val="clear"/>
        <w:spacing w:after="150" w:before="75" w:lineRule="auto"/>
        <w:jc w:val="both"/>
        <w:rPr>
          <w:color w:val="333333"/>
          <w:sz w:val="24"/>
          <w:szCs w:val="24"/>
        </w:rPr>
      </w:pPr>
      <w:r w:rsidDel="00000000" w:rsidR="00000000" w:rsidRPr="00000000">
        <w:rPr>
          <w:color w:val="333333"/>
          <w:sz w:val="24"/>
          <w:szCs w:val="24"/>
          <w:rtl w:val="0"/>
        </w:rPr>
        <w:t xml:space="preserve">(c)  Any other work on heat producing appliances involving the gas supply pipework, flues, or combustion chambers if connected to either a natural gas or LPG supply.</w:t>
      </w:r>
    </w:p>
    <w:p w:rsidR="00000000" w:rsidDel="00000000" w:rsidP="00000000" w:rsidRDefault="00000000" w:rsidRPr="00000000" w14:paraId="00000032">
      <w:pPr>
        <w:shd w:fill="ffffff" w:val="clear"/>
        <w:spacing w:after="150" w:before="75" w:lineRule="auto"/>
        <w:jc w:val="both"/>
        <w:rPr>
          <w:color w:val="333333"/>
          <w:sz w:val="24"/>
          <w:szCs w:val="24"/>
        </w:rPr>
      </w:pPr>
      <w:r w:rsidDel="00000000" w:rsidR="00000000" w:rsidRPr="00000000">
        <w:rPr>
          <w:color w:val="333333"/>
          <w:sz w:val="24"/>
          <w:szCs w:val="24"/>
          <w:rtl w:val="0"/>
        </w:rPr>
        <w:t xml:space="preserve">Gas Safe registered engineers undergo stringent training and are examined to ensure they are competent and qualified to work safely with gas. Although registration is deemed a basic indication of competence, it must be noted that not all engineers are qualified for all gas work. Registered engineers are issued with a unique licence number and a photo identification card. The card will list specifically the types of work that the engineer is qualified to undertake. Premises Officers/Centre Managers must ensure that any contractor engaged to work on gas fittings is Gas Safe registered, and appropriately qualified for the work to be done.</w:t>
      </w:r>
    </w:p>
    <w:p w:rsidR="00000000" w:rsidDel="00000000" w:rsidP="00000000" w:rsidRDefault="00000000" w:rsidRPr="00000000" w14:paraId="00000033">
      <w:pPr>
        <w:shd w:fill="ffffff" w:val="clear"/>
        <w:spacing w:after="0" w:lineRule="auto"/>
        <w:jc w:val="both"/>
        <w:rPr>
          <w:b w:val="1"/>
          <w:color w:val="333333"/>
          <w:sz w:val="28"/>
          <w:szCs w:val="28"/>
          <w:u w:val="single"/>
        </w:rPr>
      </w:pPr>
      <w:r w:rsidDel="00000000" w:rsidR="00000000" w:rsidRPr="00000000">
        <w:rPr>
          <w:rtl w:val="0"/>
        </w:rPr>
      </w:r>
    </w:p>
    <w:p w:rsidR="00000000" w:rsidDel="00000000" w:rsidP="00000000" w:rsidRDefault="00000000" w:rsidRPr="00000000" w14:paraId="00000034">
      <w:pPr>
        <w:shd w:fill="ffffff" w:val="clear"/>
        <w:spacing w:after="0" w:lineRule="auto"/>
        <w:jc w:val="both"/>
        <w:rPr>
          <w:b w:val="1"/>
          <w:color w:val="333333"/>
          <w:sz w:val="28"/>
          <w:szCs w:val="28"/>
          <w:u w:val="single"/>
        </w:rPr>
      </w:pPr>
      <w:r w:rsidDel="00000000" w:rsidR="00000000" w:rsidRPr="00000000">
        <w:rPr>
          <w:b w:val="1"/>
          <w:color w:val="333333"/>
          <w:sz w:val="28"/>
          <w:szCs w:val="28"/>
          <w:u w:val="single"/>
          <w:rtl w:val="0"/>
        </w:rPr>
        <w:t xml:space="preserve">MAINTENANCE &amp; SAFETY CHECKS:</w:t>
      </w:r>
    </w:p>
    <w:p w:rsidR="00000000" w:rsidDel="00000000" w:rsidP="00000000" w:rsidRDefault="00000000" w:rsidRPr="00000000" w14:paraId="00000035">
      <w:pPr>
        <w:shd w:fill="ffffff" w:val="clear"/>
        <w:spacing w:after="0" w:lineRule="auto"/>
        <w:jc w:val="both"/>
        <w:rPr>
          <w:b w:val="1"/>
          <w:color w:val="333333"/>
          <w:sz w:val="24"/>
          <w:szCs w:val="24"/>
          <w:u w:val="single"/>
        </w:rPr>
      </w:pPr>
      <w:r w:rsidDel="00000000" w:rsidR="00000000" w:rsidRPr="00000000">
        <w:rPr>
          <w:rtl w:val="0"/>
        </w:rPr>
      </w:r>
    </w:p>
    <w:p w:rsidR="00000000" w:rsidDel="00000000" w:rsidP="00000000" w:rsidRDefault="00000000" w:rsidRPr="00000000" w14:paraId="00000036">
      <w:pPr>
        <w:shd w:fill="ffffff" w:val="clear"/>
        <w:spacing w:after="0" w:lineRule="auto"/>
        <w:jc w:val="both"/>
        <w:rPr>
          <w:color w:val="333333"/>
          <w:sz w:val="24"/>
          <w:szCs w:val="24"/>
        </w:rPr>
      </w:pPr>
      <w:r w:rsidDel="00000000" w:rsidR="00000000" w:rsidRPr="00000000">
        <w:rPr>
          <w:color w:val="333333"/>
          <w:sz w:val="24"/>
          <w:szCs w:val="24"/>
          <w:rtl w:val="0"/>
        </w:rPr>
        <w:t xml:space="preserve">All Leicester Partnership School premises </w:t>
      </w:r>
      <w:r w:rsidDel="00000000" w:rsidR="00000000" w:rsidRPr="00000000">
        <w:rPr>
          <w:b w:val="1"/>
          <w:color w:val="333333"/>
          <w:sz w:val="24"/>
          <w:szCs w:val="24"/>
          <w:rtl w:val="0"/>
        </w:rPr>
        <w:t xml:space="preserve">must</w:t>
      </w:r>
      <w:r w:rsidDel="00000000" w:rsidR="00000000" w:rsidRPr="00000000">
        <w:rPr>
          <w:color w:val="333333"/>
          <w:sz w:val="24"/>
          <w:szCs w:val="24"/>
          <w:rtl w:val="0"/>
        </w:rPr>
        <w:t xml:space="preserve"> have their Gas Boiler/Appliances checked and serviced annually with the Contractor undertaking the inspections providing a Safety Certificate. A detailed report must be provided by the Contractor in the case of any action points or remedial works required following the inspections.</w:t>
      </w:r>
    </w:p>
    <w:p w:rsidR="00000000" w:rsidDel="00000000" w:rsidP="00000000" w:rsidRDefault="00000000" w:rsidRPr="00000000" w14:paraId="00000037">
      <w:pPr>
        <w:shd w:fill="ffffff" w:val="clear"/>
        <w:spacing w:after="150" w:before="75" w:lineRule="auto"/>
        <w:jc w:val="both"/>
        <w:rPr>
          <w:color w:val="333333"/>
          <w:sz w:val="24"/>
          <w:szCs w:val="24"/>
        </w:rPr>
      </w:pPr>
      <w:r w:rsidDel="00000000" w:rsidR="00000000" w:rsidRPr="00000000">
        <w:rPr>
          <w:color w:val="333333"/>
          <w:sz w:val="24"/>
          <w:szCs w:val="24"/>
          <w:rtl w:val="0"/>
        </w:rPr>
        <w:t xml:space="preserve">Gas Safe Register will periodically monitor the work undertaken by registered gas engineers to ensure that they understand and continue to work to the standards set out in legislation, and in accordance with the rules of registration. They will also investigate complaints about unsafe gas work.</w:t>
      </w:r>
    </w:p>
    <w:p w:rsidR="00000000" w:rsidDel="00000000" w:rsidP="00000000" w:rsidRDefault="00000000" w:rsidRPr="00000000" w14:paraId="00000038">
      <w:pPr>
        <w:shd w:fill="ffffff" w:val="clear"/>
        <w:spacing w:after="0" w:lineRule="auto"/>
        <w:jc w:val="both"/>
        <w:rPr>
          <w:b w:val="1"/>
          <w:color w:val="333333"/>
          <w:sz w:val="28"/>
          <w:szCs w:val="28"/>
          <w:u w:val="single"/>
        </w:rPr>
      </w:pPr>
      <w:r w:rsidDel="00000000" w:rsidR="00000000" w:rsidRPr="00000000">
        <w:rPr>
          <w:rtl w:val="0"/>
        </w:rPr>
      </w:r>
    </w:p>
    <w:p w:rsidR="00000000" w:rsidDel="00000000" w:rsidP="00000000" w:rsidRDefault="00000000" w:rsidRPr="00000000" w14:paraId="00000039">
      <w:pPr>
        <w:shd w:fill="ffffff" w:val="clear"/>
        <w:spacing w:after="0" w:lineRule="auto"/>
        <w:jc w:val="both"/>
        <w:rPr>
          <w:color w:val="333333"/>
          <w:sz w:val="28"/>
          <w:szCs w:val="28"/>
          <w:u w:val="single"/>
        </w:rPr>
      </w:pPr>
      <w:bookmarkStart w:colFirst="0" w:colLast="0" w:name="_heading=h.gjdgxs" w:id="0"/>
      <w:bookmarkEnd w:id="0"/>
      <w:r w:rsidDel="00000000" w:rsidR="00000000" w:rsidRPr="00000000">
        <w:rPr>
          <w:b w:val="1"/>
          <w:color w:val="333333"/>
          <w:sz w:val="28"/>
          <w:szCs w:val="28"/>
          <w:u w:val="single"/>
          <w:rtl w:val="0"/>
        </w:rPr>
        <w:t xml:space="preserve">MODIFICATION TO GAS FITTINGS &amp; REFURBISHMENTS:</w:t>
      </w:r>
      <w:r w:rsidDel="00000000" w:rsidR="00000000" w:rsidRPr="00000000">
        <w:rPr>
          <w:rtl w:val="0"/>
        </w:rPr>
      </w:r>
    </w:p>
    <w:p w:rsidR="00000000" w:rsidDel="00000000" w:rsidP="00000000" w:rsidRDefault="00000000" w:rsidRPr="00000000" w14:paraId="0000003A">
      <w:pPr>
        <w:shd w:fill="ffffff" w:val="clear"/>
        <w:spacing w:after="150" w:before="75" w:lineRule="auto"/>
        <w:jc w:val="both"/>
        <w:rPr>
          <w:color w:val="333333"/>
          <w:sz w:val="24"/>
          <w:szCs w:val="24"/>
        </w:rPr>
      </w:pPr>
      <w:r w:rsidDel="00000000" w:rsidR="00000000" w:rsidRPr="00000000">
        <w:rPr>
          <w:color w:val="333333"/>
          <w:sz w:val="24"/>
          <w:szCs w:val="24"/>
          <w:rtl w:val="0"/>
        </w:rPr>
        <w:t xml:space="preserve">Alterations to gas fittings may only be made after a suitable risk assessment has been undertaken by a competent gas engineer. The responsibility for ensuring that an appropriate risk assessment is carried out rests with the Leicester Partnership School who will be placing a given contract.</w:t>
      </w:r>
    </w:p>
    <w:p w:rsidR="00000000" w:rsidDel="00000000" w:rsidP="00000000" w:rsidRDefault="00000000" w:rsidRPr="00000000" w14:paraId="0000003B">
      <w:pPr>
        <w:shd w:fill="ffffff" w:val="clear"/>
        <w:spacing w:after="150" w:before="75" w:lineRule="auto"/>
        <w:jc w:val="both"/>
        <w:rPr>
          <w:color w:val="333333"/>
          <w:sz w:val="24"/>
          <w:szCs w:val="24"/>
        </w:rPr>
      </w:pPr>
      <w:r w:rsidDel="00000000" w:rsidR="00000000" w:rsidRPr="00000000">
        <w:rPr>
          <w:color w:val="333333"/>
          <w:sz w:val="24"/>
          <w:szCs w:val="24"/>
          <w:rtl w:val="0"/>
        </w:rPr>
        <w:t xml:space="preserve">Gas safety must be considered before any refurbishment commences and must be part of the project risk assessment. Refurbishment projects must be notified to the Premises Officers of the site as well as the Leicester Partnership School nominated Health &amp; Safety Officer. Where gas work is undertaken, a suitable risk assessment is prepared and the work executed by Gas Safe registered contractors.</w:t>
      </w:r>
    </w:p>
    <w:p w:rsidR="00000000" w:rsidDel="00000000" w:rsidP="00000000" w:rsidRDefault="00000000" w:rsidRPr="00000000" w14:paraId="0000003C">
      <w:pPr>
        <w:shd w:fill="ffffff" w:val="clear"/>
        <w:spacing w:after="150" w:before="75" w:lineRule="auto"/>
        <w:jc w:val="both"/>
        <w:rPr>
          <w:color w:val="333333"/>
          <w:sz w:val="24"/>
          <w:szCs w:val="24"/>
        </w:rPr>
      </w:pPr>
      <w:r w:rsidDel="00000000" w:rsidR="00000000" w:rsidRPr="00000000">
        <w:rPr>
          <w:rtl w:val="0"/>
        </w:rPr>
      </w:r>
    </w:p>
    <w:p w:rsidR="00000000" w:rsidDel="00000000" w:rsidP="00000000" w:rsidRDefault="00000000" w:rsidRPr="00000000" w14:paraId="0000003D">
      <w:pPr>
        <w:shd w:fill="ffffff" w:val="clear"/>
        <w:spacing w:after="0" w:lineRule="auto"/>
        <w:jc w:val="both"/>
        <w:rPr>
          <w:color w:val="333333"/>
          <w:sz w:val="28"/>
          <w:szCs w:val="28"/>
          <w:u w:val="single"/>
        </w:rPr>
      </w:pPr>
      <w:r w:rsidDel="00000000" w:rsidR="00000000" w:rsidRPr="00000000">
        <w:rPr>
          <w:b w:val="1"/>
          <w:color w:val="333333"/>
          <w:sz w:val="28"/>
          <w:szCs w:val="28"/>
          <w:u w:val="single"/>
          <w:rtl w:val="0"/>
        </w:rPr>
        <w:t xml:space="preserve">LANDLORDS:</w:t>
      </w:r>
      <w:r w:rsidDel="00000000" w:rsidR="00000000" w:rsidRPr="00000000">
        <w:rPr>
          <w:rtl w:val="0"/>
        </w:rPr>
      </w:r>
    </w:p>
    <w:p w:rsidR="00000000" w:rsidDel="00000000" w:rsidP="00000000" w:rsidRDefault="00000000" w:rsidRPr="00000000" w14:paraId="0000003E">
      <w:pPr>
        <w:shd w:fill="ffffff" w:val="clear"/>
        <w:spacing w:after="150" w:before="75" w:lineRule="auto"/>
        <w:jc w:val="both"/>
        <w:rPr>
          <w:color w:val="333333"/>
          <w:sz w:val="24"/>
          <w:szCs w:val="24"/>
        </w:rPr>
      </w:pPr>
      <w:r w:rsidDel="00000000" w:rsidR="00000000" w:rsidRPr="00000000">
        <w:rPr>
          <w:color w:val="333333"/>
          <w:sz w:val="24"/>
          <w:szCs w:val="24"/>
          <w:rtl w:val="0"/>
        </w:rPr>
        <w:t xml:space="preserve">The Gas Safety Regulations deal with gas work in domestic and certain commercial premises and place specific duties on landlords. </w:t>
      </w:r>
    </w:p>
    <w:p w:rsidR="00000000" w:rsidDel="00000000" w:rsidP="00000000" w:rsidRDefault="00000000" w:rsidRPr="00000000" w14:paraId="0000003F">
      <w:pPr>
        <w:shd w:fill="ffffff" w:val="clear"/>
        <w:spacing w:after="150" w:before="75" w:lineRule="auto"/>
        <w:jc w:val="both"/>
        <w:rPr>
          <w:color w:val="333333"/>
          <w:sz w:val="24"/>
          <w:szCs w:val="24"/>
        </w:rPr>
      </w:pPr>
      <w:r w:rsidDel="00000000" w:rsidR="00000000" w:rsidRPr="00000000">
        <w:rPr>
          <w:color w:val="333333"/>
          <w:sz w:val="24"/>
          <w:szCs w:val="24"/>
          <w:rtl w:val="0"/>
        </w:rPr>
        <w:t xml:space="preserve">Landlords must ensure that pipe-work, gas appliances and flues are maintained in a safe condition, that annual safety checks are performed and that a copy of the gas safety certificate is issued to tenants within 28 days of the safety check being carried out. New tenants also must be provided with a copy of a current certificate. Landlords are also obliged to let tenants know how to turn off the supply in the event of a gas leak. Where mobile and portable gas appliances are landlord owned, the duty to ensure annual testing rests with the landlord.</w:t>
      </w:r>
    </w:p>
    <w:p w:rsidR="00000000" w:rsidDel="00000000" w:rsidP="00000000" w:rsidRDefault="00000000" w:rsidRPr="00000000" w14:paraId="00000040">
      <w:pPr>
        <w:shd w:fill="ffffff" w:val="clear"/>
        <w:spacing w:after="150" w:before="75" w:lineRule="auto"/>
        <w:jc w:val="both"/>
        <w:rPr>
          <w:b w:val="1"/>
          <w:color w:val="333333"/>
          <w:sz w:val="24"/>
          <w:szCs w:val="24"/>
        </w:rPr>
      </w:pPr>
      <w:r w:rsidDel="00000000" w:rsidR="00000000" w:rsidRPr="00000000">
        <w:rPr>
          <w:b w:val="1"/>
          <w:color w:val="333333"/>
          <w:sz w:val="24"/>
          <w:szCs w:val="24"/>
          <w:rtl w:val="0"/>
        </w:rPr>
        <w:t xml:space="preserve">Copies of all test certificates should be retained for 5 years.</w:t>
      </w:r>
    </w:p>
    <w:p w:rsidR="00000000" w:rsidDel="00000000" w:rsidP="00000000" w:rsidRDefault="00000000" w:rsidRPr="00000000" w14:paraId="00000041">
      <w:pPr>
        <w:shd w:fill="ffffff" w:val="clear"/>
        <w:spacing w:after="150" w:before="75" w:lineRule="auto"/>
        <w:jc w:val="both"/>
        <w:rPr>
          <w:color w:val="333333"/>
          <w:sz w:val="24"/>
          <w:szCs w:val="24"/>
        </w:rPr>
      </w:pPr>
      <w:r w:rsidDel="00000000" w:rsidR="00000000" w:rsidRPr="00000000">
        <w:rPr>
          <w:rtl w:val="0"/>
        </w:rPr>
      </w:r>
    </w:p>
    <w:p w:rsidR="00000000" w:rsidDel="00000000" w:rsidP="00000000" w:rsidRDefault="00000000" w:rsidRPr="00000000" w14:paraId="00000042">
      <w:pPr>
        <w:shd w:fill="ffffff" w:val="clear"/>
        <w:spacing w:after="150" w:before="75" w:lineRule="auto"/>
        <w:jc w:val="both"/>
        <w:rPr>
          <w:b w:val="1"/>
          <w:color w:val="ff0000"/>
          <w:sz w:val="28"/>
          <w:szCs w:val="28"/>
          <w:u w:val="single"/>
        </w:rPr>
      </w:pPr>
      <w:r w:rsidDel="00000000" w:rsidR="00000000" w:rsidRPr="00000000">
        <w:br w:type="column"/>
      </w:r>
      <w:r w:rsidDel="00000000" w:rsidR="00000000" w:rsidRPr="00000000">
        <w:rPr>
          <w:b w:val="1"/>
          <w:color w:val="ff0000"/>
          <w:sz w:val="28"/>
          <w:szCs w:val="28"/>
          <w:u w:val="single"/>
          <w:rtl w:val="0"/>
        </w:rPr>
        <w:t xml:space="preserve">EMERGENCY PROCEDURES IN A GAS EMERGENCY:</w:t>
      </w:r>
    </w:p>
    <w:p w:rsidR="00000000" w:rsidDel="00000000" w:rsidP="00000000" w:rsidRDefault="00000000" w:rsidRPr="00000000" w14:paraId="00000043">
      <w:pPr>
        <w:shd w:fill="ffffff" w:val="clear"/>
        <w:spacing w:after="150" w:before="75" w:lineRule="auto"/>
        <w:jc w:val="both"/>
        <w:rPr>
          <w:sz w:val="28"/>
          <w:szCs w:val="28"/>
        </w:rPr>
      </w:pPr>
      <w:r w:rsidDel="00000000" w:rsidR="00000000" w:rsidRPr="00000000">
        <w:rPr>
          <w:sz w:val="28"/>
          <w:szCs w:val="28"/>
          <w:rtl w:val="0"/>
        </w:rPr>
        <w:t xml:space="preserve">Notices are on display in key areas informing staff and visitors to contact the Premises Team immediately if they smell gas.  </w:t>
      </w:r>
    </w:p>
    <w:p w:rsidR="00000000" w:rsidDel="00000000" w:rsidP="00000000" w:rsidRDefault="00000000" w:rsidRPr="00000000" w14:paraId="00000044">
      <w:pPr>
        <w:shd w:fill="ffffff" w:val="clear"/>
        <w:spacing w:after="150" w:before="75" w:lineRule="auto"/>
        <w:jc w:val="both"/>
        <w:rPr>
          <w:sz w:val="28"/>
          <w:szCs w:val="28"/>
        </w:rPr>
      </w:pPr>
      <w:r w:rsidDel="00000000" w:rsidR="00000000" w:rsidRPr="00000000">
        <w:rPr>
          <w:sz w:val="28"/>
          <w:szCs w:val="28"/>
          <w:rtl w:val="0"/>
        </w:rPr>
        <w:t xml:space="preserve">In the event of a suspected smell of gas on a Leicester Partnership School site the following action must be taken:</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hd w:fill="ffffff" w:val="clear"/>
        <w:spacing w:after="0" w:before="75" w:lineRule="auto"/>
        <w:ind w:left="360" w:hanging="360"/>
        <w:jc w:val="both"/>
        <w:rPr>
          <w:color w:val="000000"/>
          <w:sz w:val="28"/>
          <w:szCs w:val="28"/>
        </w:rPr>
      </w:pPr>
      <w:r w:rsidDel="00000000" w:rsidR="00000000" w:rsidRPr="00000000">
        <w:rPr>
          <w:color w:val="000000"/>
          <w:sz w:val="28"/>
          <w:szCs w:val="28"/>
          <w:rtl w:val="0"/>
        </w:rPr>
        <w:t xml:space="preserve">PREMISES OFFICER – Turn off supply at the Control Valve located outside in </w:t>
      </w:r>
      <w:r w:rsidDel="00000000" w:rsidR="00000000" w:rsidRPr="00000000">
        <w:rPr>
          <w:sz w:val="28"/>
          <w:szCs w:val="28"/>
          <w:rtl w:val="0"/>
        </w:rPr>
        <w:t xml:space="preserve">mains gas and water room </w:t>
      </w:r>
      <w:r w:rsidDel="00000000" w:rsidR="00000000" w:rsidRPr="00000000">
        <w:rPr>
          <w:color w:val="000000"/>
          <w:sz w:val="28"/>
          <w:szCs w:val="28"/>
          <w:rtl w:val="0"/>
        </w:rPr>
        <w:t xml:space="preserve">(room 55)</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hd w:fill="ffffff" w:val="clear"/>
        <w:spacing w:after="0" w:lineRule="auto"/>
        <w:ind w:left="360" w:hanging="360"/>
        <w:jc w:val="both"/>
        <w:rPr>
          <w:color w:val="000000"/>
          <w:sz w:val="28"/>
          <w:szCs w:val="28"/>
        </w:rPr>
      </w:pPr>
      <w:r w:rsidDel="00000000" w:rsidR="00000000" w:rsidRPr="00000000">
        <w:rPr>
          <w:color w:val="000000"/>
          <w:sz w:val="28"/>
          <w:szCs w:val="28"/>
          <w:rtl w:val="0"/>
        </w:rPr>
        <w:t xml:space="preserve">IMMEDIATELY contact Gas Emergency Line on </w:t>
      </w:r>
      <w:r w:rsidDel="00000000" w:rsidR="00000000" w:rsidRPr="00000000">
        <w:rPr>
          <w:b w:val="1"/>
          <w:color w:val="ff0000"/>
          <w:sz w:val="28"/>
          <w:szCs w:val="28"/>
          <w:rtl w:val="0"/>
        </w:rPr>
        <w:t xml:space="preserve">0800 111 999</w:t>
      </w: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hd w:fill="ffffff" w:val="clear"/>
        <w:spacing w:after="0" w:lineRule="auto"/>
        <w:ind w:left="360" w:hanging="360"/>
        <w:jc w:val="both"/>
        <w:rPr>
          <w:color w:val="000000"/>
          <w:sz w:val="28"/>
          <w:szCs w:val="28"/>
        </w:rPr>
      </w:pPr>
      <w:r w:rsidDel="00000000" w:rsidR="00000000" w:rsidRPr="00000000">
        <w:rPr>
          <w:color w:val="000000"/>
          <w:sz w:val="28"/>
          <w:szCs w:val="28"/>
          <w:rtl w:val="0"/>
        </w:rPr>
        <w:t xml:space="preserve">OPEN WINDOWS and ventilate area immediately</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hd w:fill="ffffff" w:val="clear"/>
        <w:spacing w:after="0" w:lineRule="auto"/>
        <w:ind w:left="360" w:hanging="360"/>
        <w:jc w:val="both"/>
        <w:rPr>
          <w:color w:val="000000"/>
          <w:sz w:val="28"/>
          <w:szCs w:val="28"/>
        </w:rPr>
      </w:pPr>
      <w:r w:rsidDel="00000000" w:rsidR="00000000" w:rsidRPr="00000000">
        <w:rPr>
          <w:color w:val="000000"/>
          <w:sz w:val="28"/>
          <w:szCs w:val="28"/>
          <w:rtl w:val="0"/>
        </w:rPr>
        <w:t xml:space="preserve">EVACUATE the premises </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hd w:fill="ffffff" w:val="clear"/>
        <w:spacing w:after="0" w:lineRule="auto"/>
        <w:ind w:left="360" w:hanging="360"/>
        <w:jc w:val="both"/>
        <w:rPr>
          <w:color w:val="000000"/>
          <w:sz w:val="28"/>
          <w:szCs w:val="28"/>
        </w:rPr>
      </w:pPr>
      <w:r w:rsidDel="00000000" w:rsidR="00000000" w:rsidRPr="00000000">
        <w:rPr>
          <w:color w:val="000000"/>
          <w:sz w:val="28"/>
          <w:szCs w:val="28"/>
          <w:rtl w:val="0"/>
        </w:rPr>
        <w:t xml:space="preserve">Do NOT search with naked light</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ffffff" w:val="clear"/>
        <w:spacing w:after="0" w:lineRule="auto"/>
        <w:ind w:left="360" w:hanging="360"/>
        <w:jc w:val="both"/>
        <w:rPr>
          <w:color w:val="000000"/>
          <w:sz w:val="28"/>
          <w:szCs w:val="28"/>
        </w:rPr>
      </w:pPr>
      <w:r w:rsidDel="00000000" w:rsidR="00000000" w:rsidRPr="00000000">
        <w:rPr>
          <w:color w:val="000000"/>
          <w:sz w:val="28"/>
          <w:szCs w:val="28"/>
          <w:rtl w:val="0"/>
        </w:rPr>
        <w:t xml:space="preserve">Inform persons NOT to turn lights On / Off or push any switches</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hd w:fill="ffffff" w:val="clear"/>
        <w:spacing w:after="150" w:lineRule="auto"/>
        <w:ind w:left="360" w:hanging="360"/>
        <w:jc w:val="both"/>
        <w:rPr>
          <w:color w:val="000000"/>
          <w:sz w:val="28"/>
          <w:szCs w:val="28"/>
        </w:rPr>
      </w:pPr>
      <w:r w:rsidDel="00000000" w:rsidR="00000000" w:rsidRPr="00000000">
        <w:rPr>
          <w:color w:val="000000"/>
          <w:sz w:val="28"/>
          <w:szCs w:val="28"/>
          <w:rtl w:val="0"/>
        </w:rPr>
        <w:t xml:space="preserve">Do not return to premises until Gas Safe Registered Contractor has repaired leak and premises have been deemed as safe</w:t>
      </w:r>
    </w:p>
    <w:sectPr>
      <w:footerReference r:id="rId8" w:type="default"/>
      <w:pgSz w:h="16838" w:w="11906" w:orient="portrait"/>
      <w:pgMar w:bottom="1440" w:top="1134"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04D">
    <w:pPr>
      <w:pBdr>
        <w:top w:color="622423" w:space="1" w:sz="24" w:val="single"/>
        <w:left w:space="0" w:sz="0" w:val="nil"/>
        <w:bottom w:space="0" w:sz="0" w:val="nil"/>
        <w:right w:space="0" w:sz="0" w:val="nil"/>
        <w:between w:space="0" w:sz="0" w:val="nil"/>
      </w:pBdr>
      <w:tabs>
        <w:tab w:val="center" w:leader="none" w:pos="4513"/>
        <w:tab w:val="right" w:leader="none" w:pos="9026"/>
        <w:tab w:val="right" w:leader="none" w:pos="9070"/>
      </w:tabs>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electronic version of this document is the latest version.  It is the responsibility of the individual to ensure any paper material is current.</w:t>
      <w:tab/>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Date:  November 2024</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5D7DB0"/>
    <w:pPr>
      <w:ind w:left="720"/>
      <w:contextualSpacing w:val="1"/>
    </w:pPr>
  </w:style>
  <w:style w:type="paragraph" w:styleId="Header">
    <w:name w:val="header"/>
    <w:basedOn w:val="Normal"/>
    <w:link w:val="HeaderChar"/>
    <w:uiPriority w:val="99"/>
    <w:unhideWhenUsed w:val="1"/>
    <w:rsid w:val="00655C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5CCD"/>
  </w:style>
  <w:style w:type="paragraph" w:styleId="Footer">
    <w:name w:val="footer"/>
    <w:basedOn w:val="Normal"/>
    <w:link w:val="FooterChar"/>
    <w:uiPriority w:val="99"/>
    <w:unhideWhenUsed w:val="1"/>
    <w:rsid w:val="00655C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655CCD"/>
  </w:style>
  <w:style w:type="paragraph" w:styleId="BalloonText">
    <w:name w:val="Balloon Text"/>
    <w:basedOn w:val="Normal"/>
    <w:link w:val="BalloonTextChar"/>
    <w:uiPriority w:val="99"/>
    <w:semiHidden w:val="1"/>
    <w:unhideWhenUsed w:val="1"/>
    <w:rsid w:val="00655CC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55CCD"/>
    <w:rPr>
      <w:rFonts w:ascii="Tahoma" w:cs="Tahoma" w:hAnsi="Tahoma"/>
      <w:sz w:val="16"/>
      <w:szCs w:val="16"/>
    </w:rPr>
  </w:style>
  <w:style w:type="paragraph" w:styleId="PrecHead2" w:customStyle="1">
    <w:name w:val="PrecHead2"/>
    <w:basedOn w:val="Normal"/>
    <w:rsid w:val="004B28CC"/>
    <w:pPr>
      <w:spacing w:after="120" w:line="240" w:lineRule="auto"/>
      <w:jc w:val="center"/>
    </w:pPr>
    <w:rPr>
      <w:rFonts w:ascii="Trebuchet MS" w:cs="Times New Roman" w:eastAsia="Times New Roman" w:hAnsi="Trebuchet MS"/>
      <w:color w:val="800080"/>
      <w:sz w:val="32"/>
      <w:szCs w:val="32"/>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AQRz09ZQM2E5NoigX9Sgg8IbtA==">CgMxLjAyCGguZ2pkZ3hzOAByITE5ZDg5MGdLcUNFbU1saGloNFMyVVZhYWRIS2xtaTIxVw==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2024-09-24T15:22:00Z</dcterms:created>
  <dc:creator>Pran Pancholi</dc:creator>
</cp:coreProperties>
</file>