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16"/>
        <w:tblW w:w="15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  <w:gridCol w:w="2175"/>
        <w:gridCol w:w="2175"/>
        <w:gridCol w:w="2175"/>
      </w:tblGrid>
      <w:tr w:rsidR="004F264B" w:rsidTr="004F264B">
        <w:trPr>
          <w:trHeight w:val="496"/>
        </w:trPr>
        <w:tc>
          <w:tcPr>
            <w:tcW w:w="2175" w:type="dxa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1" w:line="180" w:lineRule="auto"/>
              <w:ind w:left="837" w:right="21" w:hanging="658"/>
              <w:jc w:val="left"/>
              <w:rPr>
                <w:b/>
                <w:bCs/>
                <w:color w:val="292526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4350" w:type="dxa"/>
            <w:gridSpan w:val="2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1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4"/>
              <w:ind w:left="1861" w:right="1812"/>
              <w:rPr>
                <w:b/>
                <w:bCs/>
                <w:color w:val="292526"/>
                <w:sz w:val="32"/>
                <w:szCs w:val="32"/>
              </w:rPr>
            </w:pPr>
            <w:r>
              <w:rPr>
                <w:b/>
                <w:bCs/>
                <w:color w:val="292526"/>
                <w:sz w:val="32"/>
                <w:szCs w:val="32"/>
              </w:rPr>
              <w:t>KS1</w:t>
            </w:r>
          </w:p>
        </w:tc>
        <w:tc>
          <w:tcPr>
            <w:tcW w:w="8700" w:type="dxa"/>
            <w:gridSpan w:val="4"/>
            <w:tcBorders>
              <w:top w:val="single" w:sz="24" w:space="0" w:color="231F20"/>
              <w:left w:val="single" w:sz="18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4"/>
              <w:ind w:left="4042" w:right="3982"/>
              <w:rPr>
                <w:b/>
                <w:bCs/>
                <w:color w:val="292526"/>
                <w:sz w:val="32"/>
                <w:szCs w:val="32"/>
              </w:rPr>
            </w:pPr>
            <w:r>
              <w:rPr>
                <w:b/>
                <w:bCs/>
                <w:color w:val="292526"/>
                <w:sz w:val="32"/>
                <w:szCs w:val="32"/>
              </w:rPr>
              <w:t>KS2</w:t>
            </w:r>
          </w:p>
        </w:tc>
      </w:tr>
      <w:tr w:rsidR="004F264B" w:rsidTr="004F264B">
        <w:trPr>
          <w:trHeight w:val="1039"/>
        </w:trPr>
        <w:tc>
          <w:tcPr>
            <w:tcW w:w="2175" w:type="dxa"/>
            <w:tcBorders>
              <w:top w:val="single" w:sz="18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25" w:line="264" w:lineRule="auto"/>
              <w:ind w:left="209" w:right="132" w:firstLine="204"/>
              <w:jc w:val="left"/>
              <w:rPr>
                <w:b/>
                <w:bCs/>
                <w:color w:val="00A650"/>
                <w:w w:val="95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24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79" w:right="142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1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1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755" w:right="686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2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741" w:right="699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3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03" w:right="50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4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02" w:right="50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5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80" w:right="109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6</w:t>
            </w:r>
          </w:p>
        </w:tc>
      </w:tr>
      <w:tr w:rsidR="004F264B" w:rsidTr="004F264B">
        <w:trPr>
          <w:trHeight w:val="885"/>
        </w:trPr>
        <w:tc>
          <w:tcPr>
            <w:tcW w:w="2175" w:type="dxa"/>
            <w:tcBorders>
              <w:top w:val="single" w:sz="18" w:space="0" w:color="231F20"/>
              <w:left w:val="single" w:sz="24" w:space="0" w:color="231F20"/>
              <w:right w:val="single" w:sz="24" w:space="0" w:color="231F20"/>
            </w:tcBorders>
          </w:tcPr>
          <w:p w:rsidR="004F264B" w:rsidRDefault="0023798C" w:rsidP="004F264B">
            <w:pPr>
              <w:pStyle w:val="TableParagraph"/>
              <w:kinsoku w:val="0"/>
              <w:overflowPunct w:val="0"/>
              <w:spacing w:before="47"/>
              <w:ind w:left="111" w:right="52"/>
              <w:rPr>
                <w:color w:val="F6862A"/>
                <w:w w:val="95"/>
                <w:sz w:val="18"/>
                <w:szCs w:val="18"/>
              </w:rPr>
            </w:pPr>
            <w:hyperlink r:id="rId7" w:history="1">
              <w:r w:rsidR="00986B99" w:rsidRPr="00986B99">
                <w:rPr>
                  <w:b/>
                  <w:bCs/>
                  <w:color w:val="4F81BD" w:themeColor="accent1"/>
                </w:rPr>
                <w:t>Understanding and Correcting Inaccuracies</w:t>
              </w:r>
            </w:hyperlink>
          </w:p>
        </w:tc>
        <w:tc>
          <w:tcPr>
            <w:tcW w:w="2175" w:type="dxa"/>
            <w:tcBorders>
              <w:top w:val="single" w:sz="18" w:space="0" w:color="231F20"/>
              <w:left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check that a text </w:t>
            </w:r>
            <w:r>
              <w:rPr>
                <w:color w:val="292526"/>
                <w:w w:val="95"/>
                <w:sz w:val="18"/>
                <w:szCs w:val="18"/>
              </w:rPr>
              <w:t>makes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sense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to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them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as </w:t>
            </w:r>
            <w:r>
              <w:rPr>
                <w:color w:val="292526"/>
                <w:sz w:val="18"/>
                <w:szCs w:val="18"/>
              </w:rPr>
              <w:t xml:space="preserve">they read and to self- </w:t>
            </w:r>
            <w:r>
              <w:rPr>
                <w:color w:val="292526"/>
                <w:spacing w:val="-3"/>
                <w:sz w:val="18"/>
                <w:szCs w:val="18"/>
              </w:rPr>
              <w:t>correct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The Train Ride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Not Now Bernard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Jasper’s Beanstalk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1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47" w:line="244" w:lineRule="auto"/>
              <w:ind w:left="210" w:right="135"/>
              <w:rPr>
                <w:color w:val="292526"/>
                <w:w w:val="95"/>
                <w:sz w:val="18"/>
                <w:szCs w:val="18"/>
              </w:rPr>
            </w:pPr>
            <w:r>
              <w:rPr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>
              <w:rPr>
                <w:color w:val="292526"/>
                <w:w w:val="95"/>
                <w:sz w:val="18"/>
                <w:szCs w:val="18"/>
              </w:rPr>
              <w:t>show</w:t>
            </w:r>
            <w:r>
              <w:rPr>
                <w:color w:val="292526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understanding </w:t>
            </w:r>
            <w:r>
              <w:rPr>
                <w:color w:val="292526"/>
                <w:sz w:val="18"/>
                <w:szCs w:val="18"/>
              </w:rPr>
              <w:t xml:space="preserve">by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drawing </w:t>
            </w:r>
            <w:r>
              <w:rPr>
                <w:color w:val="292526"/>
                <w:sz w:val="18"/>
                <w:szCs w:val="18"/>
              </w:rPr>
              <w:t xml:space="preserve">on what </w:t>
            </w:r>
            <w:r>
              <w:rPr>
                <w:color w:val="292526"/>
                <w:w w:val="95"/>
                <w:sz w:val="18"/>
                <w:szCs w:val="18"/>
              </w:rPr>
              <w:t>they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already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know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or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on </w:t>
            </w:r>
            <w:r>
              <w:rPr>
                <w:color w:val="292526"/>
                <w:spacing w:val="-3"/>
                <w:w w:val="95"/>
                <w:sz w:val="18"/>
                <w:szCs w:val="18"/>
              </w:rPr>
              <w:t>background</w:t>
            </w:r>
            <w:r>
              <w:rPr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information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and vocabulary provided </w:t>
            </w:r>
            <w:r>
              <w:rPr>
                <w:color w:val="292526"/>
                <w:sz w:val="18"/>
                <w:szCs w:val="18"/>
              </w:rPr>
              <w:t>by the teacher.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</w:t>
            </w:r>
            <w:r>
              <w:rPr>
                <w:color w:val="292526"/>
                <w:sz w:val="18"/>
                <w:szCs w:val="18"/>
                <w:highlight w:val="yellow"/>
              </w:rPr>
              <w:t>o</w:t>
            </w:r>
            <w:r w:rsidRPr="00A40E56">
              <w:rPr>
                <w:color w:val="292526"/>
                <w:sz w:val="18"/>
                <w:szCs w:val="18"/>
                <w:highlight w:val="yellow"/>
              </w:rPr>
              <w:t>nder why stars twinkle?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12" w:right="35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check that the text </w:t>
            </w:r>
            <w:r>
              <w:rPr>
                <w:color w:val="292526"/>
                <w:w w:val="95"/>
                <w:sz w:val="18"/>
                <w:szCs w:val="18"/>
              </w:rPr>
              <w:t xml:space="preserve">makes sense to them as </w:t>
            </w:r>
            <w:r>
              <w:rPr>
                <w:color w:val="292526"/>
                <w:sz w:val="18"/>
                <w:szCs w:val="18"/>
              </w:rPr>
              <w:t xml:space="preserve">they read and to </w:t>
            </w:r>
            <w:r>
              <w:rPr>
                <w:color w:val="292526"/>
                <w:spacing w:val="-3"/>
                <w:sz w:val="18"/>
                <w:szCs w:val="18"/>
              </w:rPr>
              <w:t>correct inaccurate reading.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12" w:right="35"/>
              <w:rPr>
                <w:color w:val="292526"/>
                <w:spacing w:val="-3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47" w:line="244" w:lineRule="auto"/>
              <w:ind w:left="210" w:right="135"/>
              <w:rPr>
                <w:color w:val="292526"/>
                <w:spacing w:val="-5"/>
                <w:w w:val="95"/>
                <w:sz w:val="18"/>
                <w:szCs w:val="18"/>
              </w:rPr>
            </w:pPr>
            <w:r w:rsidRPr="00A40E56">
              <w:rPr>
                <w:color w:val="292526"/>
                <w:spacing w:val="-3"/>
                <w:sz w:val="18"/>
                <w:szCs w:val="18"/>
                <w:highlight w:val="yellow"/>
              </w:rPr>
              <w:t>The Little Polar Bear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4F264B" w:rsidTr="00CC6F65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</w:tcPr>
          <w:p w:rsidR="004F264B" w:rsidRDefault="0023798C" w:rsidP="00986B99">
            <w:pPr>
              <w:pStyle w:val="TableParagraph"/>
              <w:kinsoku w:val="0"/>
              <w:overflowPunct w:val="0"/>
              <w:spacing w:before="169"/>
              <w:ind w:right="31"/>
              <w:rPr>
                <w:color w:val="00A650"/>
                <w:sz w:val="18"/>
                <w:szCs w:val="18"/>
              </w:rPr>
            </w:pPr>
            <w:hyperlink r:id="rId8" w:history="1">
              <w:r w:rsidR="00986B99" w:rsidRPr="00986B99">
                <w:rPr>
                  <w:b/>
                  <w:bCs/>
                  <w:color w:val="4F81BD" w:themeColor="accent1"/>
                </w:rPr>
                <w:t>Comparing, Contrasting and Commenting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0" w:line="245" w:lineRule="auto"/>
              <w:ind w:left="136" w:right="96"/>
              <w:rPr>
                <w:color w:val="292526"/>
                <w:spacing w:val="-5"/>
                <w:sz w:val="18"/>
                <w:szCs w:val="18"/>
              </w:rPr>
            </w:pPr>
            <w:r w:rsidRPr="007A6BF3">
              <w:rPr>
                <w:color w:val="292526"/>
                <w:spacing w:val="-5"/>
                <w:sz w:val="18"/>
                <w:szCs w:val="18"/>
              </w:rPr>
              <w:t>To listen to and discuss a wide range of fiction, non-fiction and poetry at a level beyond that at which they can read independently.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60" w:line="245" w:lineRule="auto"/>
              <w:ind w:left="136" w:right="96"/>
              <w:rPr>
                <w:color w:val="292526"/>
                <w:spacing w:val="-5"/>
                <w:sz w:val="18"/>
                <w:szCs w:val="18"/>
              </w:rPr>
            </w:pPr>
          </w:p>
          <w:p w:rsidR="004B4CA9" w:rsidRDefault="004B4CA9" w:rsidP="004B4CA9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link what they have read</w:t>
            </w:r>
            <w:r>
              <w:rPr>
                <w:color w:val="292526"/>
                <w:spacing w:val="-3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or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have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them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to their own</w:t>
            </w:r>
            <w:r>
              <w:rPr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>experiences.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Jaspers Beanstalk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 w:rsidRPr="004B4CA9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The Train Ride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lastRenderedPageBreak/>
              <w:t>Let’s Go By Bus (NF)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My Body (NF)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MY History (NF)</w:t>
            </w:r>
          </w:p>
          <w:p w:rsidR="004F264B" w:rsidRPr="004B4CA9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retell familiar stories in </w:t>
            </w:r>
            <w:r w:rsidRPr="004B4CA9">
              <w:rPr>
                <w:color w:val="292526"/>
                <w:sz w:val="18"/>
                <w:szCs w:val="18"/>
              </w:rPr>
              <w:t>increasing detail.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The Train Ride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Owl Babies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76" w:right="3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join in with discussions </w:t>
            </w:r>
            <w:r>
              <w:rPr>
                <w:color w:val="292526"/>
                <w:sz w:val="18"/>
                <w:szCs w:val="18"/>
              </w:rPr>
              <w:t>about a text, taking turns and listening to what others say.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76" w:right="38"/>
              <w:rPr>
                <w:color w:val="292526"/>
                <w:sz w:val="18"/>
                <w:szCs w:val="18"/>
              </w:rPr>
            </w:pPr>
            <w:r w:rsidRPr="00D73791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discuss 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the </w:t>
            </w:r>
            <w:r>
              <w:rPr>
                <w:color w:val="292526"/>
                <w:w w:val="95"/>
                <w:sz w:val="18"/>
                <w:szCs w:val="18"/>
              </w:rPr>
              <w:t>significance</w:t>
            </w:r>
            <w:r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of</w:t>
            </w:r>
            <w:r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titles</w:t>
            </w:r>
            <w:r>
              <w:rPr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 xml:space="preserve">and </w:t>
            </w:r>
            <w:r>
              <w:rPr>
                <w:color w:val="292526"/>
                <w:spacing w:val="-3"/>
                <w:sz w:val="18"/>
                <w:szCs w:val="18"/>
              </w:rPr>
              <w:t>events.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The Train Ride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A Quiet Night In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Whatever next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Pass the Jam Jim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proofErr w:type="spellStart"/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Peace at Last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Six Dinner Sid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12" w:right="3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participate in discussion about books, poems and other works that are read to them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(at a level beyond at which they can read independently) and those that they can read for themselves, explaining their understanding and expressing their views.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To become increasingly familiar with and to </w:t>
            </w:r>
            <w:r>
              <w:rPr>
                <w:color w:val="292526"/>
                <w:sz w:val="18"/>
                <w:szCs w:val="18"/>
              </w:rPr>
              <w:lastRenderedPageBreak/>
              <w:t>retell a wide range of stories, fairy stories and traditional tales.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 xml:space="preserve">The Little Polar </w:t>
            </w:r>
            <w:r>
              <w:rPr>
                <w:color w:val="292526"/>
                <w:sz w:val="18"/>
                <w:szCs w:val="18"/>
                <w:highlight w:val="yellow"/>
              </w:rPr>
              <w:t>B</w:t>
            </w:r>
            <w:r w:rsidRPr="00753709">
              <w:rPr>
                <w:color w:val="292526"/>
                <w:sz w:val="18"/>
                <w:szCs w:val="18"/>
                <w:highlight w:val="yellow"/>
              </w:rPr>
              <w:t>ear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Jim and the Beanstalk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the sequence of events in books and how items of information are related.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Rita the Rescuer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Can’t you sleep Little Bear?</w:t>
            </w:r>
          </w:p>
          <w:p w:rsidR="005D1E31" w:rsidRDefault="005D1E31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jc w:val="center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recognise simple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 xml:space="preserve">recurring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literary</w:t>
            </w:r>
            <w:r w:rsidRPr="005D1E31">
              <w:rPr>
                <w:rFonts w:ascii="Roboto" w:eastAsia="Times New Roman" w:hAnsi="Roboto" w:cs="Roboto"/>
                <w:color w:val="292526"/>
                <w:spacing w:val="-36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 xml:space="preserve">language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in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stories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and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  <w:t>poetry.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jc w:val="center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highlight w:val="yellow"/>
                <w:lang w:eastAsia="en-GB"/>
              </w:rPr>
              <w:t>Jim and the Beanstalk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80" w:right="104"/>
              <w:jc w:val="center"/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 xml:space="preserve">ask and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answer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questions about a</w:t>
            </w:r>
            <w:r w:rsidRPr="005D1E31">
              <w:rPr>
                <w:rFonts w:ascii="Roboto" w:eastAsia="Times New Roman" w:hAnsi="Roboto" w:cs="Roboto"/>
                <w:color w:val="292526"/>
                <w:spacing w:val="-33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>text.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80" w:right="104"/>
              <w:jc w:val="center"/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highlight w:val="yellow"/>
                <w:lang w:eastAsia="en-GB"/>
              </w:rPr>
              <w:t>Floss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74" w:right="95" w:hanging="2"/>
              <w:jc w:val="center"/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make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links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between the</w:t>
            </w:r>
            <w:r w:rsidRPr="005D1E31">
              <w:rPr>
                <w:rFonts w:ascii="Roboto" w:eastAsia="Times New Roman" w:hAnsi="Roboto" w:cs="Roboto"/>
                <w:color w:val="292526"/>
                <w:spacing w:val="-26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text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they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>are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reading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and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other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texts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they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 xml:space="preserve">have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read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(in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texts</w:t>
            </w:r>
            <w:r w:rsidRPr="005D1E31">
              <w:rPr>
                <w:rFonts w:ascii="Roboto" w:eastAsia="Times New Roman" w:hAnsi="Roboto" w:cs="Roboto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that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 xml:space="preserve">they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can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read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independently).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</w:rPr>
            </w:pPr>
            <w:r w:rsidRPr="005D1E31">
              <w:rPr>
                <w:rFonts w:eastAsia="Times New Roman"/>
                <w:color w:val="292526"/>
                <w:w w:val="95"/>
                <w:sz w:val="18"/>
                <w:szCs w:val="18"/>
                <w:highlight w:val="yellow"/>
              </w:rPr>
              <w:t>Dumpling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74" w:right="108" w:firstLine="13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recognise, listen to and discuss a wide range of fiction, poetry, plays, non-fiction and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reference books or textbooks.</w:t>
            </w:r>
          </w:p>
          <w:p w:rsidR="004F78EB" w:rsidRDefault="004F78E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615C72" w:rsidRDefault="00615C72" w:rsidP="00615C72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use appropriate terminology when discussing texts (plot, character, setting).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Character: Paper bag Princess, Rapunzel </w:t>
            </w:r>
            <w:r w:rsidRPr="00615C72">
              <w:rPr>
                <w:color w:val="292526"/>
                <w:sz w:val="18"/>
                <w:szCs w:val="18"/>
                <w:highlight w:val="yellow"/>
              </w:rPr>
              <w:lastRenderedPageBreak/>
              <w:t>and Tiger Child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Grace and family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Plot and Setting - The Owl who was afraid of the dark And </w:t>
            </w:r>
            <w:proofErr w:type="gramStart"/>
            <w:r w:rsidRPr="00615C72">
              <w:rPr>
                <w:color w:val="292526"/>
                <w:sz w:val="18"/>
                <w:szCs w:val="18"/>
                <w:highlight w:val="yellow"/>
              </w:rPr>
              <w:t>The</w:t>
            </w:r>
            <w:proofErr w:type="gramEnd"/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15C72">
              <w:rPr>
                <w:color w:val="292526"/>
                <w:sz w:val="18"/>
                <w:szCs w:val="18"/>
                <w:highlight w:val="yellow"/>
              </w:rPr>
              <w:t>Hodgeheg</w:t>
            </w:r>
            <w:proofErr w:type="spellEnd"/>
          </w:p>
          <w:p w:rsidR="004F78EB" w:rsidRDefault="004F78EB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discuss and compare texts from a wide variety of genres and writers.</w:t>
            </w:r>
          </w:p>
          <w:p w:rsidR="00F902EE" w:rsidRDefault="00F902EE" w:rsidP="004F264B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4F78EB" w:rsidRDefault="004F78EB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4F264B" w:rsidRDefault="004F264B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read for a range of purposes.</w:t>
            </w:r>
          </w:p>
          <w:p w:rsidR="00F902EE" w:rsidRDefault="00F902EE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F902EE" w:rsidRDefault="00F902EE" w:rsidP="00F902EE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8B03B5" w:rsidRDefault="008B03B5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8B03B5" w:rsidRDefault="008B03B5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8B03B5" w:rsidRDefault="008B03B5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identify themes and conventions in a wide range of books.</w:t>
            </w:r>
          </w:p>
          <w:p w:rsidR="00F902EE" w:rsidRDefault="00F902EE" w:rsidP="00F902EE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8B03B5" w:rsidRDefault="008B03B5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</w:p>
          <w:p w:rsidR="008B03B5" w:rsidRDefault="008B03B5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8B03B5" w:rsidRDefault="008B03B5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291" w:right="234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refer to authorial style, overall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themes </w:t>
            </w:r>
            <w:r>
              <w:rPr>
                <w:color w:val="292526"/>
                <w:sz w:val="18"/>
                <w:szCs w:val="18"/>
              </w:rPr>
              <w:t>(e.g. triumph of good over evil) and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features (e.g. greeting in letters, a diary written in the first person or the use of presentational devices such as numbering </w:t>
            </w:r>
            <w:r>
              <w:rPr>
                <w:color w:val="292526"/>
                <w:spacing w:val="-6"/>
                <w:sz w:val="18"/>
                <w:szCs w:val="18"/>
              </w:rPr>
              <w:t xml:space="preserve">and </w:t>
            </w:r>
            <w:r>
              <w:rPr>
                <w:color w:val="292526"/>
                <w:sz w:val="18"/>
                <w:szCs w:val="18"/>
              </w:rPr>
              <w:t>headings).</w:t>
            </w:r>
          </w:p>
          <w:p w:rsidR="00F902EE" w:rsidRDefault="00F902EE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F902EE" w:rsidRDefault="00F902EE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Fairy Tales</w:t>
            </w:r>
          </w:p>
          <w:p w:rsidR="005D1E31" w:rsidRDefault="005D1E31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72" w:line="244" w:lineRule="auto"/>
              <w:ind w:left="165" w:right="108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identify how language, structure and presentation contribute to meaning.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identify main ideas drawn from more than one paragraph and summarise these.</w:t>
            </w:r>
          </w:p>
          <w:p w:rsidR="00F902EE" w:rsidRDefault="00F902EE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Wreck of the Zanzibar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F902EE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Dear Greenpeace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B24487" w:rsidRDefault="00B24487" w:rsidP="00B24487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>
              <w:rPr>
                <w:color w:val="292526"/>
                <w:sz w:val="18"/>
                <w:szCs w:val="18"/>
              </w:rPr>
              <w:t>read for pleasure, discussing, comparing and evaluating in depth across a wide range of genres, including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myths, legends, traditional stories, modern fiction, fiction from our literary heritage and books from other cultures and traditions.</w:t>
            </w:r>
          </w:p>
          <w:p w:rsidR="00B24487" w:rsidRDefault="00B24487" w:rsidP="00B24487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  <w:highlight w:val="yellow"/>
              </w:rPr>
            </w:pPr>
            <w:r w:rsidRPr="00D5061D">
              <w:rPr>
                <w:color w:val="292526"/>
                <w:sz w:val="18"/>
                <w:szCs w:val="18"/>
                <w:highlight w:val="yellow"/>
              </w:rPr>
              <w:t>Greek Myths</w:t>
            </w:r>
          </w:p>
          <w:p w:rsidR="00B24487" w:rsidRDefault="00B24487" w:rsidP="00B24487">
            <w:pPr>
              <w:pStyle w:val="TableParagraph"/>
              <w:kinsoku w:val="0"/>
              <w:overflowPunct w:val="0"/>
              <w:spacing w:before="67" w:line="244" w:lineRule="auto"/>
              <w:ind w:right="145"/>
              <w:jc w:val="left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201" w:right="145" w:hanging="3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To read a wide range of genres, identifying the characteristics of </w:t>
            </w:r>
            <w:r>
              <w:rPr>
                <w:color w:val="292526"/>
                <w:sz w:val="18"/>
                <w:szCs w:val="18"/>
              </w:rPr>
              <w:lastRenderedPageBreak/>
              <w:t>text types (such as the use of the first person in writing diaries and autobiographies) and differences between text types.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7" w:line="244" w:lineRule="auto"/>
              <w:ind w:left="330" w:right="27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participate in discussions about books that are read to them and those they can read for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03" w:right="4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themselves, building on their own and others’ ideas and challenging views courteously.</w:t>
            </w:r>
          </w:p>
          <w:p w:rsidR="005D1E31" w:rsidRDefault="004F264B" w:rsidP="005D1E31">
            <w:pPr>
              <w:pStyle w:val="TableParagraph"/>
              <w:kinsoku w:val="0"/>
              <w:overflowPunct w:val="0"/>
              <w:spacing w:before="72"/>
              <w:ind w:left="103" w:right="50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identify main ideas drawn from more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than </w:t>
            </w:r>
            <w:r>
              <w:rPr>
                <w:color w:val="292526"/>
                <w:sz w:val="18"/>
                <w:szCs w:val="18"/>
              </w:rPr>
              <w:t>one paragraph and to</w:t>
            </w:r>
            <w:r w:rsidR="005D1E31">
              <w:rPr>
                <w:color w:val="292526"/>
                <w:sz w:val="18"/>
                <w:szCs w:val="18"/>
              </w:rPr>
              <w:t xml:space="preserve"> summarise these.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7" w:line="244" w:lineRule="auto"/>
              <w:ind w:left="214" w:right="160" w:firstLine="11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>To</w:t>
            </w:r>
            <w:r>
              <w:rPr>
                <w:color w:val="292526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sz w:val="18"/>
                <w:szCs w:val="18"/>
              </w:rPr>
              <w:t>recommend</w:t>
            </w:r>
            <w:r>
              <w:rPr>
                <w:color w:val="292526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texts</w:t>
            </w:r>
            <w:r>
              <w:rPr>
                <w:color w:val="292526"/>
                <w:spacing w:val="-2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to </w:t>
            </w:r>
            <w:r>
              <w:rPr>
                <w:color w:val="292526"/>
                <w:w w:val="95"/>
                <w:sz w:val="18"/>
                <w:szCs w:val="18"/>
              </w:rPr>
              <w:t>peers based on</w:t>
            </w:r>
            <w:r>
              <w:rPr>
                <w:color w:val="292526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4"/>
                <w:w w:val="95"/>
                <w:sz w:val="18"/>
                <w:szCs w:val="18"/>
              </w:rPr>
              <w:t xml:space="preserve">personal </w:t>
            </w:r>
            <w:r>
              <w:rPr>
                <w:color w:val="292526"/>
                <w:sz w:val="18"/>
                <w:szCs w:val="18"/>
              </w:rPr>
              <w:t>choice.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>
              <w:rPr>
                <w:color w:val="292526"/>
                <w:sz w:val="18"/>
                <w:szCs w:val="18"/>
              </w:rPr>
              <w:t>read for pleasure, discussing, comparing and evaluating in depth across a wide range of genres, including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myths, legends, traditional stories, modern fiction, fiction from our literary heritage and books from other cultures and traditions.</w:t>
            </w:r>
          </w:p>
          <w:p w:rsidR="00D26C3D" w:rsidRDefault="00D26C3D" w:rsidP="004F264B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</w:rPr>
            </w:pPr>
            <w:r w:rsidRPr="00D26C3D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D26C3D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29" w:right="57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recognise more complex themes in</w:t>
            </w:r>
            <w:r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what they read (such as loss </w:t>
            </w:r>
            <w:r>
              <w:rPr>
                <w:color w:val="292526"/>
                <w:sz w:val="18"/>
                <w:szCs w:val="18"/>
              </w:rPr>
              <w:lastRenderedPageBreak/>
              <w:t>or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heroism).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29" w:right="57" w:firstLine="1"/>
              <w:rPr>
                <w:color w:val="292526"/>
                <w:sz w:val="18"/>
                <w:szCs w:val="18"/>
              </w:rPr>
            </w:pPr>
            <w:r w:rsidRPr="00D5061D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D5061D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5D1E31" w:rsidRDefault="004F264B" w:rsidP="004F78EB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explain and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discuss </w:t>
            </w:r>
            <w:r>
              <w:rPr>
                <w:color w:val="292526"/>
                <w:sz w:val="18"/>
                <w:szCs w:val="18"/>
              </w:rPr>
              <w:t>their understanding of what they have read, including through formal presentations and debates,</w:t>
            </w:r>
            <w:r w:rsidR="004F78EB">
              <w:rPr>
                <w:color w:val="292526"/>
                <w:sz w:val="18"/>
                <w:szCs w:val="18"/>
              </w:rPr>
              <w:t xml:space="preserve"> </w:t>
            </w:r>
            <w:r w:rsidR="005D1E31">
              <w:rPr>
                <w:color w:val="292526"/>
                <w:sz w:val="18"/>
                <w:szCs w:val="18"/>
              </w:rPr>
              <w:t>maintaining a focus on the topic and using notes where necessary.</w:t>
            </w:r>
          </w:p>
          <w:p w:rsidR="007050E4" w:rsidRPr="007050E4" w:rsidRDefault="007050E4" w:rsidP="004F78EB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  <w:highlight w:val="yellow"/>
              </w:rPr>
            </w:pPr>
            <w:r w:rsidRPr="007050E4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7050E4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B24487" w:rsidRPr="007050E4" w:rsidRDefault="007050E4" w:rsidP="007050E4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</w:rPr>
            </w:pPr>
            <w:r w:rsidRPr="007050E4"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9" w:line="244" w:lineRule="auto"/>
              <w:ind w:left="351" w:right="199" w:hanging="7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listen to guidance and feedback on the quality of their explanations and contributions to discussions and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make improvements when participating in discussions.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4"/>
                <w:szCs w:val="18"/>
              </w:rPr>
            </w:pP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2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draw out key information and to summarise the main ideas in a text.</w:t>
            </w:r>
          </w:p>
          <w:p w:rsidR="00D26C3D" w:rsidRPr="00D26C3D" w:rsidRDefault="00D26C3D" w:rsidP="001B12F9">
            <w:pPr>
              <w:pStyle w:val="TableParagraph"/>
              <w:kinsoku w:val="0"/>
              <w:overflowPunct w:val="0"/>
              <w:spacing w:line="244" w:lineRule="auto"/>
              <w:ind w:right="195"/>
              <w:jc w:val="left"/>
              <w:rPr>
                <w:color w:val="292526"/>
                <w:sz w:val="18"/>
                <w:szCs w:val="18"/>
                <w:highlight w:val="yellow"/>
              </w:rPr>
            </w:pPr>
          </w:p>
          <w:p w:rsidR="00D26C3D" w:rsidRDefault="00D26C3D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 w:rsidRPr="00D26C3D">
              <w:rPr>
                <w:color w:val="292526"/>
                <w:sz w:val="18"/>
                <w:szCs w:val="18"/>
                <w:highlight w:val="yellow"/>
              </w:rPr>
              <w:t>Room 13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2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70" w:line="244" w:lineRule="auto"/>
              <w:ind w:left="180" w:right="10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distinguish independently between statements of fact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and opinion, providing reasoned justifications for their views.</w:t>
            </w:r>
          </w:p>
          <w:p w:rsidR="007050E4" w:rsidRDefault="007050E4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</w:p>
          <w:p w:rsidR="007050E4" w:rsidRDefault="001B12F9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6"/>
                <w:szCs w:val="18"/>
              </w:rPr>
            </w:pPr>
          </w:p>
          <w:p w:rsidR="00B24487" w:rsidRDefault="005D1E31" w:rsidP="00B24487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compare characters, settings and themes within a text and across more than one text.</w:t>
            </w:r>
          </w:p>
          <w:p w:rsidR="00B24487" w:rsidRDefault="00B24487" w:rsidP="00B24487">
            <w:pPr>
              <w:pStyle w:val="TableParagraph"/>
              <w:kinsoku w:val="0"/>
              <w:overflowPunct w:val="0"/>
              <w:spacing w:before="169" w:line="244" w:lineRule="auto"/>
              <w:ind w:right="96"/>
              <w:jc w:val="left"/>
              <w:rPr>
                <w:color w:val="292526"/>
                <w:sz w:val="18"/>
                <w:szCs w:val="18"/>
              </w:rPr>
            </w:pP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Default="0023798C" w:rsidP="005D1E31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689E"/>
                <w:sz w:val="18"/>
                <w:szCs w:val="18"/>
              </w:rPr>
            </w:pPr>
            <w:hyperlink r:id="rId9" w:history="1">
              <w:r w:rsidR="00986B99" w:rsidRPr="00986B99">
                <w:rPr>
                  <w:b/>
                  <w:bCs/>
                  <w:color w:val="4F81BD" w:themeColor="accent1"/>
                </w:rPr>
                <w:t>Words in Context and Authorial Choice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discuss word meaning and link new meanings to </w:t>
            </w:r>
            <w:r>
              <w:rPr>
                <w:color w:val="292526"/>
                <w:sz w:val="18"/>
                <w:szCs w:val="18"/>
              </w:rPr>
              <w:t>those already known.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Peace at Last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Let’s Go By Bus (NF)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Seasons (NF)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 w:rsidRPr="004B4CA9">
              <w:rPr>
                <w:color w:val="292526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My Body (NF)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139" w:right="6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and clarify the meanings of words, linking new meanings</w:t>
            </w:r>
            <w:r>
              <w:rPr>
                <w:color w:val="292526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 known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vocabulary.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313" w:right="235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their favourite words</w:t>
            </w:r>
            <w:r>
              <w:rPr>
                <w:color w:val="292526"/>
                <w:spacing w:val="-1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and phrases.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313" w:right="235" w:firstLine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44" w:lineRule="auto"/>
              <w:ind w:left="207" w:right="108" w:firstLine="188"/>
              <w:jc w:val="left"/>
              <w:rPr>
                <w:color w:val="292526"/>
                <w:spacing w:val="-4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check that the text makes sense to them, discussing</w:t>
            </w:r>
            <w:r>
              <w:rPr>
                <w:color w:val="292526"/>
                <w:spacing w:val="4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4"/>
                <w:sz w:val="18"/>
                <w:szCs w:val="18"/>
              </w:rPr>
              <w:t>their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understanding and explaining the</w:t>
            </w:r>
            <w:r>
              <w:rPr>
                <w:color w:val="292526"/>
                <w:spacing w:val="-7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meaning of words in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context.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 xml:space="preserve">Dr </w:t>
            </w:r>
            <w:proofErr w:type="spellStart"/>
            <w:r w:rsidRPr="00A40E56">
              <w:rPr>
                <w:color w:val="292526"/>
                <w:sz w:val="18"/>
                <w:szCs w:val="18"/>
                <w:highlight w:val="yellow"/>
              </w:rPr>
              <w:t>Xargle</w:t>
            </w:r>
            <w:proofErr w:type="spellEnd"/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8" w:line="244" w:lineRule="auto"/>
              <w:ind w:left="275" w:right="239" w:firstLine="31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authors’ choice of words and phrases for effect.</w:t>
            </w:r>
          </w:p>
          <w:p w:rsidR="00615C72" w:rsidRDefault="00615C72" w:rsidP="00615C72">
            <w:pPr>
              <w:pStyle w:val="TableParagraph"/>
              <w:kinsoku w:val="0"/>
              <w:overflowPunct w:val="0"/>
              <w:spacing w:before="168" w:line="244" w:lineRule="auto"/>
              <w:ind w:left="275" w:right="239" w:firstLine="31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Discuss vocabulary used to capture readers’ interest and imagination.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4F78E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212" w:right="156" w:firstLine="2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vocabulary used by the author to create effect including figurative language.</w:t>
            </w:r>
          </w:p>
          <w:p w:rsidR="008A47D5" w:rsidRDefault="008A47D5" w:rsidP="008A47D5">
            <w:pPr>
              <w:pStyle w:val="TableParagraph"/>
              <w:kinsoku w:val="0"/>
              <w:overflowPunct w:val="0"/>
              <w:spacing w:before="62" w:line="266" w:lineRule="auto"/>
              <w:ind w:left="212" w:right="156" w:firstLine="2"/>
              <w:rPr>
                <w:color w:val="292526"/>
                <w:sz w:val="18"/>
                <w:szCs w:val="18"/>
              </w:rPr>
            </w:pPr>
            <w:r w:rsidRPr="008A47D5">
              <w:rPr>
                <w:color w:val="292526"/>
                <w:sz w:val="18"/>
                <w:szCs w:val="18"/>
                <w:highlight w:val="yellow"/>
              </w:rPr>
              <w:t>I like this poem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215" w:right="143" w:firstLine="113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evaluate the use of authors’ language and explain how it has created an impact on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"/>
              <w:ind w:left="681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the reader.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analyse and evaluate the use of language, including figurative language and how it is used for effect, using technical terminology such as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metaphor, </w:t>
            </w:r>
            <w:r>
              <w:rPr>
                <w:color w:val="292526"/>
                <w:sz w:val="18"/>
                <w:szCs w:val="18"/>
              </w:rPr>
              <w:t xml:space="preserve">simile, analogy, 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imagery, </w:t>
            </w:r>
            <w:r>
              <w:rPr>
                <w:color w:val="292526"/>
                <w:sz w:val="18"/>
                <w:szCs w:val="18"/>
              </w:rPr>
              <w:t>style and effect.</w:t>
            </w:r>
          </w:p>
          <w:p w:rsidR="008A47D5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Narrative poetry</w:t>
            </w:r>
          </w:p>
          <w:p w:rsidR="00B24487" w:rsidRDefault="00B24487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</w:rPr>
            </w:pPr>
          </w:p>
          <w:p w:rsidR="00B24487" w:rsidRDefault="00B24487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</w:rPr>
            </w:pPr>
            <w:r w:rsidRPr="00B24487">
              <w:rPr>
                <w:color w:val="292526"/>
                <w:sz w:val="18"/>
                <w:szCs w:val="18"/>
                <w:highlight w:val="yellow"/>
              </w:rPr>
              <w:t>Spooky Poetry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Pr="00DF7820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A650"/>
                <w:sz w:val="18"/>
                <w:szCs w:val="18"/>
              </w:rPr>
            </w:pPr>
            <w:r w:rsidRPr="00986B99">
              <w:rPr>
                <w:b/>
                <w:bCs/>
                <w:color w:val="4F81BD" w:themeColor="accent1"/>
              </w:rPr>
              <w:t>Inference and prediction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355" w:right="315" w:hanging="2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begin to make simple </w:t>
            </w:r>
            <w:r>
              <w:rPr>
                <w:color w:val="292526"/>
                <w:spacing w:val="-3"/>
                <w:sz w:val="18"/>
                <w:szCs w:val="18"/>
              </w:rPr>
              <w:t>inferences.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59" w:line="266" w:lineRule="auto"/>
              <w:ind w:left="355" w:right="315" w:hanging="2"/>
              <w:rPr>
                <w:color w:val="292526"/>
                <w:spacing w:val="-3"/>
                <w:sz w:val="18"/>
                <w:szCs w:val="18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(All)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predict what might happen on the basis of what has been read so far.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Nine Ducks Nine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292526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Not Now Bernard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D73791" w:rsidRPr="004B4CA9" w:rsidRDefault="00D73791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292526"/>
                <w:sz w:val="18"/>
                <w:szCs w:val="18"/>
                <w:highlight w:val="yellow"/>
              </w:rPr>
              <w:t>Funnybones</w:t>
            </w:r>
            <w:proofErr w:type="spellEnd"/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Jasper’s Beanstalk</w:t>
            </w:r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lastRenderedPageBreak/>
              <w:t>Whatever Next</w:t>
            </w:r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Farmer Duck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Pig in the Pond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jc w:val="left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>
              <w:rPr>
                <w:color w:val="292526"/>
                <w:sz w:val="18"/>
                <w:szCs w:val="18"/>
              </w:rPr>
              <w:t>make inferences on the basis of what</w:t>
            </w:r>
            <w:r>
              <w:rPr>
                <w:color w:val="292526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is being said and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done.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  <w:highlight w:val="yellow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Dumpling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Bog Baby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95" w:right="11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predict what might happen on the basis of what has been read so far in a 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95" w:right="116" w:hanging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wonder why stars twinkle?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32" w:right="97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ask and answer questions</w:t>
            </w:r>
            <w:r>
              <w:rPr>
                <w:color w:val="292526"/>
                <w:spacing w:val="-2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appropriately, including some simple inference questions based on characters’ feelings, thoughts and motives.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26" w:right="91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justify predictions using evidence from</w:t>
            </w:r>
            <w:r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the text.</w:t>
            </w:r>
          </w:p>
          <w:p w:rsidR="0082319B" w:rsidRDefault="0082319B" w:rsidP="005D1E31">
            <w:pPr>
              <w:pStyle w:val="TableParagraph"/>
              <w:kinsoku w:val="0"/>
              <w:overflowPunct w:val="0"/>
              <w:spacing w:before="171" w:line="266" w:lineRule="auto"/>
              <w:ind w:left="126" w:right="91" w:firstLine="2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Grace and family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20" w:right="6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draw inferences from characters’ feelings, thoughts and motives that justifies their actions, supporting their views with evidence from the 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justify predictions from details stated and implied.</w:t>
            </w:r>
          </w:p>
          <w:p w:rsidR="00F902EE" w:rsidRDefault="00F902EE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  <w:highlight w:val="yellow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Ghostly Guinea Pig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Flat Stanley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03" w:right="4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draw inferences</w:t>
            </w:r>
            <w:r>
              <w:rPr>
                <w:color w:val="292526"/>
                <w:spacing w:val="-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from characters’ feelings, thoughts and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motives.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59" w:line="266" w:lineRule="auto"/>
              <w:ind w:left="103" w:right="48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When Jessie Came Across the Sea</w:t>
            </w:r>
          </w:p>
          <w:p w:rsidR="004F78EB" w:rsidRDefault="004F78EB" w:rsidP="004F78E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 xml:space="preserve">The Amazing Story of </w:t>
            </w:r>
            <w:proofErr w:type="spellStart"/>
            <w:r w:rsidRPr="004F78EB">
              <w:rPr>
                <w:color w:val="292526"/>
                <w:sz w:val="18"/>
                <w:szCs w:val="18"/>
                <w:highlight w:val="yellow"/>
              </w:rPr>
              <w:t>Aldolphus</w:t>
            </w:r>
            <w:proofErr w:type="spellEnd"/>
            <w:r w:rsidRPr="004F78EB">
              <w:rPr>
                <w:color w:val="292526"/>
                <w:sz w:val="18"/>
                <w:szCs w:val="18"/>
                <w:highlight w:val="yellow"/>
              </w:rPr>
              <w:t xml:space="preserve"> Tips</w:t>
            </w:r>
          </w:p>
          <w:p w:rsidR="005D1E31" w:rsidRDefault="005D1E31" w:rsidP="004F78EB">
            <w:pPr>
              <w:pStyle w:val="TableParagraph"/>
              <w:kinsoku w:val="0"/>
              <w:overflowPunct w:val="0"/>
              <w:spacing w:before="170" w:line="266" w:lineRule="auto"/>
              <w:ind w:right="11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make predictions based on details</w:t>
            </w:r>
            <w:r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stated and implied, justifying them in detail with evidence from the</w:t>
            </w:r>
            <w:r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text.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consider different accounts of the same event and to discuss viewpoints (both of authors and of fictional characters).</w:t>
            </w:r>
          </w:p>
          <w:p w:rsidR="008A47D5" w:rsidRDefault="008A47D5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  <w:highlight w:val="yellow"/>
              </w:rPr>
            </w:pPr>
            <w:r w:rsidRPr="008A47D5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8A47D5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4F78EB">
            <w:pPr>
              <w:pStyle w:val="TableParagraph"/>
              <w:kinsoku w:val="0"/>
              <w:overflowPunct w:val="0"/>
              <w:spacing w:before="59" w:line="266" w:lineRule="auto"/>
              <w:ind w:right="102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56" w:right="8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how characters change and develop through texts by drawing inferences based on indirect clues.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171" w:line="266" w:lineRule="auto"/>
              <w:ind w:left="156" w:right="84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Pr="005D1E31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A650"/>
                <w:sz w:val="28"/>
                <w:szCs w:val="28"/>
              </w:rPr>
            </w:pPr>
            <w:r w:rsidRPr="00986B99">
              <w:rPr>
                <w:b/>
                <w:bCs/>
                <w:color w:val="4F81BD" w:themeColor="accent1"/>
              </w:rPr>
              <w:t>Poetry and Performance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739" w:right="30" w:hanging="586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recite simple poems by heart.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739" w:right="30" w:hanging="586"/>
              <w:jc w:val="left"/>
              <w:rPr>
                <w:color w:val="292526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Five Little Ducks (Action poetry and other nursery rhymes)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School time, play time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from around the world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continue to </w:t>
            </w:r>
            <w:proofErr w:type="gramStart"/>
            <w:r>
              <w:rPr>
                <w:color w:val="292526"/>
                <w:sz w:val="18"/>
                <w:szCs w:val="18"/>
              </w:rPr>
              <w:t>build  up</w:t>
            </w:r>
            <w:proofErr w:type="gramEnd"/>
            <w:r>
              <w:rPr>
                <w:color w:val="292526"/>
                <w:sz w:val="18"/>
                <w:szCs w:val="18"/>
              </w:rPr>
              <w:t xml:space="preserve"> a repertoire of poems learnt by heart, appreciating these and reciting some 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with </w:t>
            </w:r>
            <w:r>
              <w:rPr>
                <w:color w:val="292526"/>
                <w:sz w:val="18"/>
                <w:szCs w:val="18"/>
              </w:rPr>
              <w:t xml:space="preserve">appropriate intonation to make the meaning </w:t>
            </w:r>
            <w:r>
              <w:rPr>
                <w:color w:val="292526"/>
                <w:spacing w:val="-3"/>
                <w:sz w:val="18"/>
                <w:szCs w:val="18"/>
              </w:rPr>
              <w:t>clear.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pacing w:val="-3"/>
                <w:sz w:val="18"/>
                <w:szCs w:val="18"/>
                <w:highlight w:val="yellow"/>
              </w:rPr>
              <w:t>What I like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  <w:r w:rsidRPr="00B36CA7">
              <w:rPr>
                <w:color w:val="292526"/>
                <w:spacing w:val="-3"/>
                <w:sz w:val="18"/>
                <w:szCs w:val="18"/>
                <w:highlight w:val="yellow"/>
              </w:rPr>
              <w:t>Seaside poems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51" w:right="113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prepare and perform poems and play scripts that show some awareness of </w:t>
            </w:r>
            <w:r>
              <w:rPr>
                <w:color w:val="292526"/>
                <w:spacing w:val="-5"/>
                <w:sz w:val="18"/>
                <w:szCs w:val="18"/>
              </w:rPr>
              <w:t xml:space="preserve">the </w:t>
            </w:r>
            <w:r>
              <w:rPr>
                <w:color w:val="292526"/>
                <w:sz w:val="18"/>
                <w:szCs w:val="18"/>
              </w:rPr>
              <w:t>audience when reading aloud.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begin to use appropriate intonation and volume when reading aloud.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to be read aloud (anthology)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Shape poems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8" w:right="13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recognise and discuss some different forms of poetry (e.g. free verse or narrative poetry).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prepare and perform poems and play scripts with appropriate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techniques (intonation, tone, volume and action) to show awareness of </w:t>
            </w:r>
            <w:r>
              <w:rPr>
                <w:color w:val="292526"/>
                <w:spacing w:val="-5"/>
                <w:sz w:val="18"/>
                <w:szCs w:val="18"/>
              </w:rPr>
              <w:t xml:space="preserve">the </w:t>
            </w:r>
            <w:r>
              <w:rPr>
                <w:color w:val="292526"/>
                <w:sz w:val="18"/>
                <w:szCs w:val="18"/>
              </w:rPr>
              <w:t>audience when</w:t>
            </w:r>
            <w:r>
              <w:rPr>
                <w:color w:val="292526"/>
                <w:spacing w:val="-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reading aloud.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Tasty poems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about the sea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The BFG: A set of plays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continually show an awareness of audience when reading out loud using intonation, tone, volume and action.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Caribbean poetry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I like this poem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Johnny and the Dead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confidently perform texts (including poems learnt by heart) using a wide range of devices to engage the audience and for effect.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</w:p>
          <w:p w:rsidR="005D1E31" w:rsidRPr="00753709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Spooky poems</w:t>
            </w:r>
          </w:p>
          <w:p w:rsidR="005D1E31" w:rsidRPr="00753709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Narrative poetry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</w:tcPr>
          <w:p w:rsidR="005D1E31" w:rsidRPr="005D1E31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689E"/>
                <w:sz w:val="32"/>
                <w:szCs w:val="32"/>
              </w:rPr>
            </w:pPr>
            <w:r w:rsidRPr="00986B99">
              <w:rPr>
                <w:b/>
                <w:bCs/>
                <w:color w:val="4F81BD" w:themeColor="accent1"/>
              </w:rPr>
              <w:t>Non-Fiction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recognise that non- fiction books are often structured in different ways.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China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wonder why stars twinkle?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retrieve and record information from non- fiction texts.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I wonder why spiders spin webs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Why can’t humans fly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Fantastically great women</w:t>
            </w:r>
          </w:p>
          <w:p w:rsid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lastRenderedPageBreak/>
              <w:t>Amazing animal journeys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7" w:right="152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>
              <w:rPr>
                <w:color w:val="292526"/>
                <w:sz w:val="18"/>
                <w:szCs w:val="18"/>
              </w:rPr>
              <w:t>use all of the organisational</w:t>
            </w:r>
            <w:r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devices available within a non- fiction text to retrieve, record and discuss information.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use dictionaries 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check the meaning of words that they have </w:t>
            </w:r>
            <w:r>
              <w:rPr>
                <w:color w:val="292526"/>
                <w:sz w:val="18"/>
                <w:szCs w:val="18"/>
              </w:rPr>
              <w:lastRenderedPageBreak/>
              <w:t>read.</w:t>
            </w:r>
          </w:p>
          <w:p w:rsidR="00615C72" w:rsidRPr="00615C72" w:rsidRDefault="00615C72" w:rsidP="00615C72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Deadly Creatures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Fifty things you should know about the Titanic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The Greatest Warrior Knights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use knowledge of texts and organisation devices to retrieve, record and discuss information from fiction and non-fiction texts.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Natural Wonders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lastRenderedPageBreak/>
              <w:t>The Long Walk to Freedom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48" w:right="75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retrieve, record and present information from non-fiction texts.</w:t>
            </w:r>
          </w:p>
          <w:p w:rsidR="00B24487" w:rsidRPr="001B12F9" w:rsidRDefault="00986B99" w:rsidP="001B12F9">
            <w:pPr>
              <w:pStyle w:val="TableParagraph"/>
              <w:kinsoku w:val="0"/>
              <w:overflowPunct w:val="0"/>
              <w:spacing w:before="59" w:line="266" w:lineRule="auto"/>
              <w:ind w:left="148" w:right="75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The Daily Life of a WWII Evacuee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41" w:right="69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use non-fiction materials for</w:t>
            </w:r>
            <w:r>
              <w:rPr>
                <w:color w:val="292526"/>
                <w:spacing w:val="-1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purposeful information retrieval (e.g. in reading history, </w:t>
            </w:r>
            <w:r>
              <w:rPr>
                <w:color w:val="292526"/>
                <w:sz w:val="18"/>
                <w:szCs w:val="18"/>
              </w:rPr>
              <w:lastRenderedPageBreak/>
              <w:t>geography and science textbooks) and in contexts where pupils are genuinely</w:t>
            </w:r>
            <w:r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motivated to find out information (e.g. reading information leaflets before a gallery or museum visit or</w:t>
            </w:r>
            <w:r>
              <w:rPr>
                <w:color w:val="292526"/>
                <w:spacing w:val="-1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reading a theatre programme or review).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170" w:line="266" w:lineRule="auto"/>
              <w:ind w:left="141" w:right="69" w:firstLine="2"/>
              <w:rPr>
                <w:color w:val="292526"/>
                <w:sz w:val="18"/>
                <w:szCs w:val="18"/>
              </w:rPr>
            </w:pPr>
          </w:p>
        </w:tc>
      </w:tr>
      <w:bookmarkEnd w:id="0"/>
    </w:tbl>
    <w:p w:rsidR="000F7F52" w:rsidRDefault="000F7F52" w:rsidP="003C43FE"/>
    <w:p w:rsidR="003C43FE" w:rsidRDefault="003C43FE" w:rsidP="003C43FE"/>
    <w:p w:rsidR="003C43FE" w:rsidRDefault="003C43FE" w:rsidP="003C43FE"/>
    <w:p w:rsidR="003C43FE" w:rsidRPr="003C43FE" w:rsidRDefault="003C43FE" w:rsidP="003C43FE"/>
    <w:sectPr w:rsidR="003C43FE" w:rsidRPr="003C43FE" w:rsidSect="00627940">
      <w:headerReference w:type="default" r:id="rId10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755" w:rsidRDefault="00281755" w:rsidP="00C557E8">
      <w:pPr>
        <w:spacing w:after="0" w:line="240" w:lineRule="auto"/>
      </w:pPr>
      <w:r>
        <w:separator/>
      </w:r>
    </w:p>
  </w:endnote>
  <w:endnote w:type="continuationSeparator" w:id="0">
    <w:p w:rsidR="00281755" w:rsidRDefault="00281755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755" w:rsidRDefault="00281755" w:rsidP="00C557E8">
      <w:pPr>
        <w:spacing w:after="0" w:line="240" w:lineRule="auto"/>
      </w:pPr>
      <w:r>
        <w:separator/>
      </w:r>
    </w:p>
  </w:footnote>
  <w:footnote w:type="continuationSeparator" w:id="0">
    <w:p w:rsidR="00281755" w:rsidRDefault="00281755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E8" w:rsidRDefault="0023798C" w:rsidP="00C557E8">
    <w:pPr>
      <w:pStyle w:val="Header"/>
      <w:jc w:val="center"/>
      <w:rPr>
        <w:sz w:val="48"/>
        <w:szCs w:val="4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C1CC72" wp14:editId="20CD0C61">
          <wp:simplePos x="0" y="0"/>
          <wp:positionH relativeFrom="margin">
            <wp:posOffset>-615315</wp:posOffset>
          </wp:positionH>
          <wp:positionV relativeFrom="paragraph">
            <wp:posOffset>-355140</wp:posOffset>
          </wp:positionV>
          <wp:extent cx="1235952" cy="1203916"/>
          <wp:effectExtent l="0" t="0" r="2540" b="0"/>
          <wp:wrapNone/>
          <wp:docPr id="9" name="Picture 9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schoo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952" cy="1203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64B">
      <w:rPr>
        <w:sz w:val="48"/>
        <w:szCs w:val="48"/>
      </w:rPr>
      <w:t>Reading</w:t>
    </w:r>
    <w:r w:rsidR="004D5123">
      <w:rPr>
        <w:sz w:val="48"/>
        <w:szCs w:val="48"/>
      </w:rPr>
      <w:t xml:space="preserve"> Curriculum Overview </w:t>
    </w:r>
    <w:r w:rsidR="004F264B">
      <w:rPr>
        <w:sz w:val="48"/>
        <w:szCs w:val="48"/>
      </w:rPr>
      <w:t>- progression</w:t>
    </w:r>
  </w:p>
  <w:p w:rsidR="00CB36AE" w:rsidRDefault="00CB36AE" w:rsidP="00C557E8">
    <w:pPr>
      <w:pStyle w:val="Header"/>
      <w:jc w:val="center"/>
      <w:rPr>
        <w:sz w:val="48"/>
        <w:szCs w:val="48"/>
      </w:rPr>
    </w:pPr>
  </w:p>
  <w:p w:rsidR="00903C14" w:rsidRPr="00903C14" w:rsidRDefault="00903C14" w:rsidP="00C557E8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2A7"/>
    <w:multiLevelType w:val="multilevel"/>
    <w:tmpl w:val="C17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0596F"/>
    <w:rsid w:val="0005170F"/>
    <w:rsid w:val="00073FEA"/>
    <w:rsid w:val="00076F83"/>
    <w:rsid w:val="000F7F52"/>
    <w:rsid w:val="00131B60"/>
    <w:rsid w:val="001B12F9"/>
    <w:rsid w:val="00212EA3"/>
    <w:rsid w:val="00214C5D"/>
    <w:rsid w:val="0023798C"/>
    <w:rsid w:val="00281755"/>
    <w:rsid w:val="002B1791"/>
    <w:rsid w:val="002D638E"/>
    <w:rsid w:val="003032C6"/>
    <w:rsid w:val="00346104"/>
    <w:rsid w:val="003C43FE"/>
    <w:rsid w:val="00411117"/>
    <w:rsid w:val="0047057D"/>
    <w:rsid w:val="0049603D"/>
    <w:rsid w:val="004B414A"/>
    <w:rsid w:val="004B4CA9"/>
    <w:rsid w:val="004D5123"/>
    <w:rsid w:val="004F264B"/>
    <w:rsid w:val="004F78EB"/>
    <w:rsid w:val="00502331"/>
    <w:rsid w:val="0057284C"/>
    <w:rsid w:val="005A37A7"/>
    <w:rsid w:val="005D1E31"/>
    <w:rsid w:val="00615C72"/>
    <w:rsid w:val="00627940"/>
    <w:rsid w:val="00633009"/>
    <w:rsid w:val="0063630C"/>
    <w:rsid w:val="0068268E"/>
    <w:rsid w:val="0069018A"/>
    <w:rsid w:val="006C5C45"/>
    <w:rsid w:val="007050E4"/>
    <w:rsid w:val="007674DB"/>
    <w:rsid w:val="00776F74"/>
    <w:rsid w:val="00790412"/>
    <w:rsid w:val="007E642F"/>
    <w:rsid w:val="007F61B1"/>
    <w:rsid w:val="008114EA"/>
    <w:rsid w:val="0082319B"/>
    <w:rsid w:val="00831419"/>
    <w:rsid w:val="008A47D5"/>
    <w:rsid w:val="008B03B5"/>
    <w:rsid w:val="00903C14"/>
    <w:rsid w:val="00951EE1"/>
    <w:rsid w:val="00986B99"/>
    <w:rsid w:val="009E4C7E"/>
    <w:rsid w:val="00A0058E"/>
    <w:rsid w:val="00A41EDF"/>
    <w:rsid w:val="00A7433F"/>
    <w:rsid w:val="00AB4666"/>
    <w:rsid w:val="00AD1778"/>
    <w:rsid w:val="00AE5E94"/>
    <w:rsid w:val="00AF1787"/>
    <w:rsid w:val="00B24487"/>
    <w:rsid w:val="00B409EF"/>
    <w:rsid w:val="00BD7A08"/>
    <w:rsid w:val="00C1784D"/>
    <w:rsid w:val="00C20EFC"/>
    <w:rsid w:val="00C24981"/>
    <w:rsid w:val="00C557E8"/>
    <w:rsid w:val="00CB36AE"/>
    <w:rsid w:val="00CF0DBD"/>
    <w:rsid w:val="00D216BE"/>
    <w:rsid w:val="00D26C3D"/>
    <w:rsid w:val="00D37414"/>
    <w:rsid w:val="00D54BCB"/>
    <w:rsid w:val="00D722AE"/>
    <w:rsid w:val="00D73791"/>
    <w:rsid w:val="00DD7B38"/>
    <w:rsid w:val="00DF087B"/>
    <w:rsid w:val="00E911F8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15EF8-8962-447D-ACD1-B158A02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  <w:style w:type="paragraph" w:styleId="BalloonText">
    <w:name w:val="Balloon Text"/>
    <w:basedOn w:val="Normal"/>
    <w:link w:val="BalloonTextChar"/>
    <w:uiPriority w:val="99"/>
    <w:semiHidden/>
    <w:unhideWhenUsed/>
    <w:rsid w:val="0007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F26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deep-dive-into-reading-self-review-and-resource-pack-t-e-2548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deep-dive-into-reading-self-review-and-resource-pack-t-e-25485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Marie Speake</cp:lastModifiedBy>
  <cp:revision>6</cp:revision>
  <cp:lastPrinted>2024-10-17T06:52:00Z</cp:lastPrinted>
  <dcterms:created xsi:type="dcterms:W3CDTF">2021-05-24T06:39:00Z</dcterms:created>
  <dcterms:modified xsi:type="dcterms:W3CDTF">2024-10-17T06:52:00Z</dcterms:modified>
</cp:coreProperties>
</file>