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4C6B0" w14:textId="31D58120" w:rsidR="000A491B" w:rsidRDefault="000A491B">
      <w:pPr>
        <w:pStyle w:val="NormalWeb"/>
        <w:rPr>
          <w:rStyle w:val="Strong"/>
          <w:rFonts w:ascii="Arial" w:hAnsi="Arial" w:cs="Arial"/>
          <w:color w:val="FF0000"/>
          <w:sz w:val="28"/>
          <w:szCs w:val="28"/>
        </w:rPr>
      </w:pPr>
      <w:r w:rsidRPr="000A491B">
        <w:rPr>
          <w:rStyle w:val="Strong"/>
          <w:rFonts w:ascii="Arial" w:hAnsi="Arial" w:cs="Arial"/>
          <w:color w:val="FF0000"/>
          <w:sz w:val="28"/>
          <w:szCs w:val="28"/>
        </w:rPr>
        <w:t xml:space="preserve"> </w:t>
      </w:r>
    </w:p>
    <w:p w14:paraId="649E3153" w14:textId="77777777" w:rsidR="006E5567" w:rsidRDefault="006E5567" w:rsidP="006E5567">
      <w:pPr>
        <w:pStyle w:val="Heading2"/>
        <w:ind w:left="576" w:hanging="576"/>
        <w:jc w:val="center"/>
        <w:rPr>
          <w:b/>
          <w:color w:val="000000" w:themeColor="text1"/>
          <w:sz w:val="40"/>
          <w:szCs w:val="40"/>
        </w:rPr>
      </w:pPr>
      <w:r>
        <w:rPr>
          <w:color w:val="000000" w:themeColor="text1"/>
          <w:sz w:val="40"/>
          <w:szCs w:val="40"/>
        </w:rPr>
        <w:t xml:space="preserve">The </w:t>
      </w:r>
      <w:proofErr w:type="spellStart"/>
      <w:r>
        <w:rPr>
          <w:color w:val="000000" w:themeColor="text1"/>
          <w:sz w:val="40"/>
          <w:szCs w:val="40"/>
        </w:rPr>
        <w:t>Lilycroft</w:t>
      </w:r>
      <w:proofErr w:type="spellEnd"/>
      <w:r>
        <w:rPr>
          <w:color w:val="000000" w:themeColor="text1"/>
          <w:sz w:val="40"/>
          <w:szCs w:val="40"/>
        </w:rPr>
        <w:t xml:space="preserve"> and St Edmund’s </w:t>
      </w:r>
    </w:p>
    <w:p w14:paraId="23D72049" w14:textId="77777777" w:rsidR="006E5567" w:rsidRDefault="006E5567" w:rsidP="006E5567">
      <w:pPr>
        <w:pStyle w:val="Heading2"/>
        <w:ind w:left="576" w:hanging="576"/>
        <w:jc w:val="center"/>
        <w:rPr>
          <w:color w:val="000000" w:themeColor="text1"/>
          <w:sz w:val="40"/>
          <w:szCs w:val="40"/>
        </w:rPr>
      </w:pPr>
      <w:r>
        <w:rPr>
          <w:color w:val="000000" w:themeColor="text1"/>
          <w:sz w:val="40"/>
          <w:szCs w:val="40"/>
        </w:rPr>
        <w:t>Nursery Schools’ Federation</w:t>
      </w:r>
    </w:p>
    <w:p w14:paraId="20DEA0E2" w14:textId="1CD56A89" w:rsidR="00D31A72" w:rsidRPr="00AB6A92" w:rsidRDefault="00D31A72">
      <w:pPr>
        <w:pStyle w:val="NormalWeb"/>
        <w:rPr>
          <w:rFonts w:ascii="Arial" w:hAnsi="Arial" w:cs="Arial"/>
          <w:color w:val="156082" w:themeColor="accent1"/>
          <w:sz w:val="28"/>
          <w:szCs w:val="28"/>
        </w:rPr>
      </w:pPr>
      <w:r w:rsidRPr="00AB6A92">
        <w:rPr>
          <w:rStyle w:val="Strong"/>
          <w:rFonts w:ascii="Arial" w:hAnsi="Arial" w:cs="Arial"/>
          <w:color w:val="156082" w:themeColor="accent1"/>
          <w:sz w:val="28"/>
          <w:szCs w:val="28"/>
        </w:rPr>
        <w:t>Privacy Notice (How We Use Information About Pupils and Their Families)</w:t>
      </w:r>
    </w:p>
    <w:p w14:paraId="17CEC67C" w14:textId="77777777" w:rsidR="00D31A72" w:rsidRDefault="00D31A72">
      <w:pPr>
        <w:pStyle w:val="NormalWeb"/>
        <w:rPr>
          <w:rFonts w:ascii="Arial" w:hAnsi="Arial" w:cs="Arial"/>
        </w:rPr>
      </w:pPr>
      <w:r w:rsidRPr="00F558DB">
        <w:rPr>
          <w:rStyle w:val="Strong"/>
          <w:rFonts w:ascii="Arial" w:hAnsi="Arial" w:cs="Arial"/>
          <w:color w:val="156082" w:themeColor="accent1"/>
        </w:rPr>
        <w:t>Introduction</w:t>
      </w:r>
      <w:r>
        <w:rPr>
          <w:rFonts w:ascii="Arial" w:hAnsi="Arial" w:cs="Arial"/>
        </w:rPr>
        <w:br/>
        <w:t xml:space="preserve">This privacy notice explains how we collect, use, share, and protect personal information about our pupils and their families. </w:t>
      </w:r>
    </w:p>
    <w:p w14:paraId="42018AA9" w14:textId="00EFD66D" w:rsidR="001E1C60" w:rsidRPr="001E1C60" w:rsidRDefault="001E1C60" w:rsidP="001E1C60">
      <w:pPr>
        <w:pStyle w:val="NormalWeb"/>
        <w:rPr>
          <w:rFonts w:ascii="Arial" w:hAnsi="Arial" w:cs="Arial"/>
        </w:rPr>
      </w:pPr>
      <w:r w:rsidRPr="001E1C60">
        <w:rPr>
          <w:rFonts w:ascii="Arial" w:hAnsi="Arial" w:cs="Arial"/>
        </w:rPr>
        <w:t xml:space="preserve">The relevant legislation governing data privacy in the UK is: </w:t>
      </w:r>
    </w:p>
    <w:p w14:paraId="50314A70" w14:textId="77777777" w:rsidR="001E1C60" w:rsidRPr="001E1C60" w:rsidRDefault="001E1C60" w:rsidP="001E1C60">
      <w:pPr>
        <w:pStyle w:val="NormalWeb"/>
        <w:numPr>
          <w:ilvl w:val="0"/>
          <w:numId w:val="5"/>
        </w:numPr>
        <w:rPr>
          <w:rFonts w:ascii="Arial" w:hAnsi="Arial" w:cs="Arial"/>
        </w:rPr>
      </w:pPr>
      <w:r w:rsidRPr="001E1C60">
        <w:rPr>
          <w:rFonts w:ascii="Arial" w:hAnsi="Arial" w:cs="Arial"/>
        </w:rPr>
        <w:t>The Data Protection Act 2018</w:t>
      </w:r>
    </w:p>
    <w:p w14:paraId="0E018AC0" w14:textId="5DA76E6F" w:rsidR="001E1C60" w:rsidRPr="001E1C60" w:rsidRDefault="001E1C60" w:rsidP="001E1C60">
      <w:pPr>
        <w:pStyle w:val="NormalWeb"/>
        <w:numPr>
          <w:ilvl w:val="0"/>
          <w:numId w:val="5"/>
        </w:numPr>
        <w:rPr>
          <w:rFonts w:ascii="Arial" w:hAnsi="Arial" w:cs="Arial"/>
        </w:rPr>
      </w:pPr>
      <w:r w:rsidRPr="001E1C60">
        <w:rPr>
          <w:rFonts w:ascii="Arial" w:hAnsi="Arial" w:cs="Arial"/>
        </w:rPr>
        <w:t xml:space="preserve">The UK General Data Protection Regulation </w:t>
      </w:r>
      <w:r>
        <w:rPr>
          <w:rFonts w:ascii="Arial" w:hAnsi="Arial" w:cs="Arial"/>
        </w:rPr>
        <w:t>(</w:t>
      </w:r>
      <w:r w:rsidRPr="001E1C60">
        <w:rPr>
          <w:rFonts w:ascii="Arial" w:hAnsi="Arial" w:cs="Arial"/>
        </w:rPr>
        <w:t>UK GDPR)</w:t>
      </w:r>
    </w:p>
    <w:p w14:paraId="6C3495FA" w14:textId="77777777" w:rsidR="001E1C60" w:rsidRPr="001E1C60" w:rsidRDefault="001E1C60" w:rsidP="001E1C60">
      <w:pPr>
        <w:pStyle w:val="NormalWeb"/>
        <w:numPr>
          <w:ilvl w:val="0"/>
          <w:numId w:val="5"/>
        </w:numPr>
        <w:rPr>
          <w:rFonts w:ascii="Arial" w:hAnsi="Arial" w:cs="Arial"/>
        </w:rPr>
      </w:pPr>
      <w:r w:rsidRPr="001E1C60">
        <w:rPr>
          <w:rFonts w:ascii="Arial" w:hAnsi="Arial" w:cs="Arial"/>
        </w:rPr>
        <w:t>The Data (Use and Access) Act 2025 (DUUA)</w:t>
      </w:r>
    </w:p>
    <w:p w14:paraId="72A1485A" w14:textId="77777777" w:rsidR="00D31A72" w:rsidRDefault="00D31A72">
      <w:pPr>
        <w:pStyle w:val="NormalWeb"/>
        <w:rPr>
          <w:rFonts w:ascii="Arial" w:hAnsi="Arial" w:cs="Arial"/>
        </w:rPr>
      </w:pPr>
      <w:r w:rsidRPr="00AB6A92">
        <w:rPr>
          <w:rStyle w:val="Strong"/>
          <w:rFonts w:ascii="Arial" w:hAnsi="Arial" w:cs="Arial"/>
          <w:color w:val="156082" w:themeColor="accent1"/>
        </w:rPr>
        <w:t>Categories of Information We Process</w:t>
      </w:r>
      <w:r>
        <w:rPr>
          <w:rFonts w:ascii="Arial" w:hAnsi="Arial" w:cs="Arial"/>
        </w:rPr>
        <w:br/>
        <w:t>The categories of pupil/family information that we process include:</w:t>
      </w:r>
    </w:p>
    <w:p w14:paraId="3061A593"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Personal identifiers and contacts (such as name, unique pupil number, contact details, and address)</w:t>
      </w:r>
    </w:p>
    <w:p w14:paraId="2D19BC10"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Characteristics (such as ethnicity, language, and pupil premium/free school meal eligibility)</w:t>
      </w:r>
    </w:p>
    <w:p w14:paraId="4F508C7A" w14:textId="77777777" w:rsidR="00D31A72" w:rsidRDefault="00D31A72">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Safeguarding information (such as court orders and professional involvement)</w:t>
      </w:r>
    </w:p>
    <w:p w14:paraId="6029F5EA"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Special educational needs (including specific needs and rankings)</w:t>
      </w:r>
    </w:p>
    <w:p w14:paraId="44CC0ACB"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Medical and administration (such as doctors’ information, child health, dental health, allergies, medication, and dietary requirements)</w:t>
      </w:r>
    </w:p>
    <w:p w14:paraId="62C6E017"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Attendance records (such as sessions attended, number of absences, absence reasons, and previous schools attended)</w:t>
      </w:r>
    </w:p>
    <w:p w14:paraId="028FC41A"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Assessment and attainment (such as key stage 1 and phonics results)</w:t>
      </w:r>
    </w:p>
    <w:p w14:paraId="02D0B044"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Behavioural information (records of incidents and exclusions, and relevant alternative provision)</w:t>
      </w:r>
    </w:p>
    <w:p w14:paraId="1B06D887" w14:textId="77777777" w:rsidR="00D31A72" w:rsidRDefault="00D31A72">
      <w:pPr>
        <w:pStyle w:val="NormalWeb"/>
        <w:rPr>
          <w:rFonts w:ascii="Arial" w:hAnsi="Arial" w:cs="Arial"/>
        </w:rPr>
      </w:pPr>
      <w:r>
        <w:rPr>
          <w:rFonts w:ascii="Arial" w:hAnsi="Arial" w:cs="Arial"/>
        </w:rPr>
        <w:t xml:space="preserve">This list is not exhaustive; please see our data processing map (Record of Processing Activities - </w:t>
      </w:r>
      <w:proofErr w:type="spellStart"/>
      <w:r>
        <w:rPr>
          <w:rFonts w:ascii="Arial" w:hAnsi="Arial" w:cs="Arial"/>
        </w:rPr>
        <w:t>RoPA</w:t>
      </w:r>
      <w:proofErr w:type="spellEnd"/>
      <w:r>
        <w:rPr>
          <w:rFonts w:ascii="Arial" w:hAnsi="Arial" w:cs="Arial"/>
        </w:rPr>
        <w:t>) for the current list.</w:t>
      </w:r>
    </w:p>
    <w:p w14:paraId="70AD72E2" w14:textId="77777777" w:rsidR="00D31A72" w:rsidRDefault="00D31A72">
      <w:pPr>
        <w:pStyle w:val="NormalWeb"/>
        <w:rPr>
          <w:rFonts w:ascii="Arial" w:hAnsi="Arial" w:cs="Arial"/>
        </w:rPr>
      </w:pPr>
      <w:r w:rsidRPr="00AB6A92">
        <w:rPr>
          <w:rStyle w:val="Strong"/>
          <w:rFonts w:ascii="Arial" w:hAnsi="Arial" w:cs="Arial"/>
          <w:color w:val="156082" w:themeColor="accent1"/>
        </w:rPr>
        <w:t>Why We Collect and Use Pupil and Family Information</w:t>
      </w:r>
      <w:r>
        <w:rPr>
          <w:rFonts w:ascii="Arial" w:hAnsi="Arial" w:cs="Arial"/>
        </w:rPr>
        <w:br/>
        <w:t>We collect and use pupil information and that of their families for the following purposes:</w:t>
      </w:r>
    </w:p>
    <w:p w14:paraId="491D2FA7"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support pupil learning, assessment, and special educational needs as appropriate.</w:t>
      </w:r>
    </w:p>
    <w:p w14:paraId="7FB9F4B4"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monitor and report on pupil attainment and progress.</w:t>
      </w:r>
    </w:p>
    <w:p w14:paraId="1BED91D5" w14:textId="77777777" w:rsidR="00D31A72" w:rsidRPr="00AB6A92" w:rsidRDefault="00D31A72">
      <w:pPr>
        <w:numPr>
          <w:ilvl w:val="0"/>
          <w:numId w:val="2"/>
        </w:numPr>
        <w:spacing w:before="100" w:beforeAutospacing="1" w:after="100" w:afterAutospacing="1"/>
        <w:rPr>
          <w:rFonts w:ascii="Arial" w:eastAsia="Times New Roman" w:hAnsi="Arial" w:cs="Arial"/>
          <w:b/>
          <w:bCs/>
        </w:rPr>
      </w:pPr>
      <w:r w:rsidRPr="00AB6A92">
        <w:rPr>
          <w:rStyle w:val="Strong"/>
          <w:rFonts w:ascii="Arial" w:eastAsia="Times New Roman" w:hAnsi="Arial" w:cs="Arial"/>
          <w:b w:val="0"/>
          <w:bCs w:val="0"/>
        </w:rPr>
        <w:t>To provide appropriate pastoral care.</w:t>
      </w:r>
    </w:p>
    <w:p w14:paraId="04005659"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assess the quality of our services.</w:t>
      </w:r>
    </w:p>
    <w:p w14:paraId="1BFD5021"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lastRenderedPageBreak/>
        <w:t>To keep children safe (e.g., food allergies or emergency contact details) and safeguard in accordance with our responsibilities under Keeping Children Safe in Education (</w:t>
      </w:r>
      <w:proofErr w:type="spellStart"/>
      <w:r>
        <w:rPr>
          <w:rFonts w:ascii="Arial" w:eastAsia="Times New Roman" w:hAnsi="Arial" w:cs="Arial"/>
        </w:rPr>
        <w:t>KCSiE</w:t>
      </w:r>
      <w:proofErr w:type="spellEnd"/>
      <w:r>
        <w:rPr>
          <w:rFonts w:ascii="Arial" w:eastAsia="Times New Roman" w:hAnsi="Arial" w:cs="Arial"/>
        </w:rPr>
        <w:t>).</w:t>
      </w:r>
    </w:p>
    <w:p w14:paraId="5FF7B384"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meet the statutory duties placed upon us for the Department for Education (DfE) data collections and health services.</w:t>
      </w:r>
    </w:p>
    <w:p w14:paraId="3CAEAB44" w14:textId="77777777" w:rsidR="00D31A72" w:rsidRDefault="00D31A72">
      <w:pPr>
        <w:pStyle w:val="NormalWeb"/>
        <w:rPr>
          <w:rFonts w:ascii="Arial" w:hAnsi="Arial" w:cs="Arial"/>
        </w:rPr>
      </w:pPr>
      <w:r w:rsidRPr="00910EC0">
        <w:rPr>
          <w:rStyle w:val="Strong"/>
          <w:rFonts w:ascii="Arial" w:hAnsi="Arial" w:cs="Arial"/>
          <w:color w:val="156082" w:themeColor="accent1"/>
        </w:rPr>
        <w:t>Lawful Bases for Processing Personal Data</w:t>
      </w:r>
      <w:r>
        <w:rPr>
          <w:rFonts w:ascii="Arial" w:hAnsi="Arial" w:cs="Arial"/>
        </w:rPr>
        <w:br/>
        <w:t>Under the UK General Data Protection Regulation (UK GDPR), the lawful bases we rely on for processing pupil information include:</w:t>
      </w:r>
    </w:p>
    <w:p w14:paraId="13ED2127" w14:textId="77777777" w:rsidR="00D31A72" w:rsidRDefault="00D31A72">
      <w:pPr>
        <w:numPr>
          <w:ilvl w:val="0"/>
          <w:numId w:val="3"/>
        </w:numPr>
        <w:spacing w:before="100" w:beforeAutospacing="1" w:after="100" w:afterAutospacing="1"/>
        <w:rPr>
          <w:rFonts w:ascii="Arial" w:eastAsia="Times New Roman" w:hAnsi="Arial" w:cs="Arial"/>
        </w:rPr>
      </w:pPr>
      <w:r>
        <w:rPr>
          <w:rFonts w:ascii="Arial" w:eastAsia="Times New Roman" w:hAnsi="Arial" w:cs="Arial"/>
        </w:rPr>
        <w:t>Article 6 (1) (c): Processing is necessary for compliance with a legal obligation to which the controller is subject.</w:t>
      </w:r>
    </w:p>
    <w:p w14:paraId="0B1D99A8" w14:textId="77777777" w:rsidR="00D31A72" w:rsidRDefault="00D31A72">
      <w:pPr>
        <w:numPr>
          <w:ilvl w:val="0"/>
          <w:numId w:val="3"/>
        </w:numPr>
        <w:spacing w:before="100" w:beforeAutospacing="1" w:after="100" w:afterAutospacing="1"/>
        <w:rPr>
          <w:rFonts w:ascii="Arial" w:eastAsia="Times New Roman" w:hAnsi="Arial" w:cs="Arial"/>
        </w:rPr>
      </w:pPr>
      <w:r>
        <w:rPr>
          <w:rFonts w:ascii="Arial" w:eastAsia="Times New Roman" w:hAnsi="Arial" w:cs="Arial"/>
        </w:rPr>
        <w:t>Article 6 (1) (e): Processing is necessary for the performance of a task carried out in the public interest or in the exercise of official authority.</w:t>
      </w:r>
    </w:p>
    <w:p w14:paraId="099C7643" w14:textId="77777777" w:rsidR="00D31A72" w:rsidRDefault="00D31A72">
      <w:pPr>
        <w:numPr>
          <w:ilvl w:val="0"/>
          <w:numId w:val="3"/>
        </w:numPr>
        <w:spacing w:before="100" w:beforeAutospacing="1" w:after="100" w:afterAutospacing="1"/>
        <w:rPr>
          <w:rFonts w:ascii="Arial" w:eastAsia="Times New Roman" w:hAnsi="Arial" w:cs="Arial"/>
        </w:rPr>
      </w:pPr>
      <w:r>
        <w:rPr>
          <w:rFonts w:ascii="Arial" w:eastAsia="Times New Roman" w:hAnsi="Arial" w:cs="Arial"/>
        </w:rPr>
        <w:t>For special category data, we rely on:</w:t>
      </w:r>
    </w:p>
    <w:p w14:paraId="52718C9B"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(a): The data subject has given explicit consent to the processing for specified purposes.</w:t>
      </w:r>
    </w:p>
    <w:p w14:paraId="692BECD9"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(c): To protect the vital interests of the individual.</w:t>
      </w:r>
    </w:p>
    <w:p w14:paraId="552A392A"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(f): Legitimate purposes involving legal claims.</w:t>
      </w:r>
    </w:p>
    <w:p w14:paraId="4FDFF585"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w:t>
      </w:r>
      <w:proofErr w:type="spellStart"/>
      <w:r>
        <w:rPr>
          <w:rFonts w:ascii="Arial" w:eastAsia="Times New Roman" w:hAnsi="Arial" w:cs="Arial"/>
        </w:rPr>
        <w:t>i</w:t>
      </w:r>
      <w:proofErr w:type="spellEnd"/>
      <w:r>
        <w:rPr>
          <w:rFonts w:ascii="Arial" w:eastAsia="Times New Roman" w:hAnsi="Arial" w:cs="Arial"/>
        </w:rPr>
        <w:t>): Required for purposes of public health.</w:t>
      </w:r>
    </w:p>
    <w:p w14:paraId="5DDAD36B" w14:textId="77777777" w:rsidR="00D31A72" w:rsidRDefault="00D31A72">
      <w:pPr>
        <w:pStyle w:val="NormalWeb"/>
        <w:rPr>
          <w:rFonts w:ascii="Arial" w:hAnsi="Arial" w:cs="Arial"/>
        </w:rPr>
      </w:pPr>
      <w:r w:rsidRPr="00910EC0">
        <w:rPr>
          <w:rStyle w:val="Strong"/>
          <w:rFonts w:ascii="Arial" w:hAnsi="Arial" w:cs="Arial"/>
          <w:color w:val="156082" w:themeColor="accent1"/>
        </w:rPr>
        <w:t>Storing Pupil/Family Data</w:t>
      </w:r>
      <w:r>
        <w:rPr>
          <w:rFonts w:ascii="Arial" w:hAnsi="Arial" w:cs="Arial"/>
        </w:rPr>
        <w:br/>
        <w:t>We hold pupil data securely for the time specified in our data retention schedule. We have adopted the Information and Records Management Society (IRMS) recommendations. For more information, please see the Data Protection Policy and the IRMS Toolkit for schools.</w:t>
      </w:r>
    </w:p>
    <w:p w14:paraId="2EEDA37D" w14:textId="77777777" w:rsidR="00D31A72" w:rsidRDefault="00D31A72">
      <w:pPr>
        <w:pStyle w:val="NormalWeb"/>
        <w:rPr>
          <w:rFonts w:ascii="Arial" w:hAnsi="Arial" w:cs="Arial"/>
        </w:rPr>
      </w:pPr>
      <w:r w:rsidRPr="00910EC0">
        <w:rPr>
          <w:rStyle w:val="Strong"/>
          <w:rFonts w:ascii="Arial" w:hAnsi="Arial" w:cs="Arial"/>
          <w:color w:val="156082" w:themeColor="accent1"/>
        </w:rPr>
        <w:t>Who We Share Pupil/Family Info</w:t>
      </w:r>
      <w:r w:rsidRPr="00A772D3">
        <w:rPr>
          <w:rStyle w:val="Strong"/>
          <w:rFonts w:ascii="Arial" w:hAnsi="Arial" w:cs="Arial"/>
          <w:color w:val="156082" w:themeColor="accent1"/>
        </w:rPr>
        <w:t>rmati</w:t>
      </w:r>
      <w:r w:rsidRPr="00910EC0">
        <w:rPr>
          <w:rStyle w:val="Strong"/>
          <w:rFonts w:ascii="Arial" w:hAnsi="Arial" w:cs="Arial"/>
          <w:color w:val="156082" w:themeColor="accent1"/>
        </w:rPr>
        <w:t>on With</w:t>
      </w:r>
      <w:r>
        <w:rPr>
          <w:rFonts w:ascii="Arial" w:hAnsi="Arial" w:cs="Arial"/>
        </w:rPr>
        <w:br/>
        <w:t>We routinely share pupil information with:</w:t>
      </w:r>
    </w:p>
    <w:p w14:paraId="6DA5B04C"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Schools that the pupils attend after leaving us.</w:t>
      </w:r>
    </w:p>
    <w:p w14:paraId="0869552A"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Our local authority.</w:t>
      </w:r>
    </w:p>
    <w:p w14:paraId="0C8E3D18"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The Department for Education (DfE).</w:t>
      </w:r>
    </w:p>
    <w:p w14:paraId="47CA6C34"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National Health Service.</w:t>
      </w:r>
    </w:p>
    <w:p w14:paraId="3BA5E05B"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Targeted and family support services.</w:t>
      </w:r>
    </w:p>
    <w:p w14:paraId="659CD840"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The Police.</w:t>
      </w:r>
    </w:p>
    <w:p w14:paraId="4D20FD3F"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Courts and the Children and Family Court Advisory and Support Service (Cafcass).</w:t>
      </w:r>
    </w:p>
    <w:p w14:paraId="05A0263E"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Service providers (such as Data Protection, HR, and IT support services where appropriate).</w:t>
      </w:r>
    </w:p>
    <w:p w14:paraId="6BE7CF85" w14:textId="77777777" w:rsidR="00D31A72" w:rsidRDefault="00D31A72">
      <w:pPr>
        <w:pStyle w:val="NormalWeb"/>
        <w:rPr>
          <w:rFonts w:ascii="Arial" w:hAnsi="Arial" w:cs="Arial"/>
        </w:rPr>
      </w:pPr>
      <w:r w:rsidRPr="00A772D3">
        <w:rPr>
          <w:rStyle w:val="Strong"/>
          <w:rFonts w:ascii="Arial" w:hAnsi="Arial" w:cs="Arial"/>
          <w:color w:val="156082" w:themeColor="accent1"/>
        </w:rPr>
        <w:t>Why We Regularly Share Pupil Information</w:t>
      </w:r>
      <w:r>
        <w:rPr>
          <w:rFonts w:ascii="Arial" w:hAnsi="Arial" w:cs="Arial"/>
        </w:rPr>
        <w:br/>
      </w:r>
      <w:r w:rsidRPr="00A772D3">
        <w:rPr>
          <w:rFonts w:ascii="Arial" w:hAnsi="Arial" w:cs="Arial"/>
        </w:rPr>
        <w:t>W</w:t>
      </w:r>
      <w:r>
        <w:rPr>
          <w:rFonts w:ascii="Arial" w:hAnsi="Arial" w:cs="Arial"/>
        </w:rPr>
        <w:t>e do not share information about our pupils without consent unless the law and our policies allow us to do so. For example, we must share pupil information in accordance with the Education (Pupil Information) (England) Regulations 2005 and Keeping Children Safe in Education statutory guidance.</w:t>
      </w:r>
    </w:p>
    <w:p w14:paraId="235D29D0" w14:textId="2062DADD" w:rsidR="00D31A72" w:rsidRDefault="00D31A72">
      <w:pPr>
        <w:pStyle w:val="NormalWeb"/>
        <w:rPr>
          <w:rFonts w:ascii="Arial" w:hAnsi="Arial" w:cs="Arial"/>
        </w:rPr>
      </w:pPr>
      <w:r w:rsidRPr="00A772D3">
        <w:rPr>
          <w:rStyle w:val="Strong"/>
          <w:rFonts w:ascii="Arial" w:hAnsi="Arial" w:cs="Arial"/>
          <w:color w:val="156082" w:themeColor="accent1"/>
        </w:rPr>
        <w:t>Withdrawal of Consent and the Right to Lodge a Complaint</w:t>
      </w:r>
      <w:r w:rsidRPr="00A772D3">
        <w:rPr>
          <w:rFonts w:ascii="Arial" w:hAnsi="Arial" w:cs="Arial"/>
          <w:color w:val="156082" w:themeColor="accent1"/>
        </w:rPr>
        <w:br/>
      </w:r>
      <w:r>
        <w:rPr>
          <w:rFonts w:ascii="Arial" w:hAnsi="Arial" w:cs="Arial"/>
        </w:rPr>
        <w:t xml:space="preserve">Where we process personal data based on consent, you have the right to withdraw that consent. If you are unhappy with our use of your personal data, please let us </w:t>
      </w:r>
      <w:r>
        <w:rPr>
          <w:rFonts w:ascii="Arial" w:hAnsi="Arial" w:cs="Arial"/>
        </w:rPr>
        <w:lastRenderedPageBreak/>
        <w:t xml:space="preserve">know by contacting the </w:t>
      </w:r>
      <w:r w:rsidR="006E5567">
        <w:rPr>
          <w:rFonts w:ascii="Arial" w:hAnsi="Arial" w:cs="Arial"/>
        </w:rPr>
        <w:t xml:space="preserve">Executive Headteacher/Executive Business Manager at </w:t>
      </w:r>
      <w:hyperlink r:id="rId8" w:history="1">
        <w:r w:rsidR="00686499" w:rsidRPr="00354DA4">
          <w:rPr>
            <w:rStyle w:val="Hyperlink"/>
            <w:rFonts w:ascii="Arial" w:hAnsi="Arial" w:cs="Arial"/>
          </w:rPr>
          <w:t>office@lilycroftnurseryschool.com</w:t>
        </w:r>
      </w:hyperlink>
      <w:r w:rsidR="006E5567">
        <w:rPr>
          <w:rFonts w:ascii="Arial" w:hAnsi="Arial" w:cs="Arial"/>
        </w:rPr>
        <w:t xml:space="preserve"> or</w:t>
      </w:r>
      <w:r>
        <w:rPr>
          <w:rFonts w:ascii="Arial" w:hAnsi="Arial" w:cs="Arial"/>
        </w:rPr>
        <w:t xml:space="preserve"> the Data Protection Officer (DPO) Richard Lewis-Ogden at </w:t>
      </w:r>
      <w:hyperlink r:id="rId9" w:history="1">
        <w:r>
          <w:rPr>
            <w:rStyle w:val="Hyperlink"/>
            <w:rFonts w:ascii="Arial" w:hAnsi="Arial" w:cs="Arial"/>
          </w:rPr>
          <w:t>DPO@bywaterkent.co.uk</w:t>
        </w:r>
      </w:hyperlink>
      <w:r>
        <w:rPr>
          <w:rFonts w:ascii="Arial" w:hAnsi="Arial" w:cs="Arial"/>
        </w:rPr>
        <w:t>.</w:t>
      </w:r>
    </w:p>
    <w:p w14:paraId="4819D100" w14:textId="77777777" w:rsidR="00D31A72" w:rsidRDefault="00D31A72">
      <w:pPr>
        <w:pStyle w:val="NormalWeb"/>
        <w:rPr>
          <w:rFonts w:ascii="Arial" w:hAnsi="Arial" w:cs="Arial"/>
        </w:rPr>
      </w:pPr>
      <w:r w:rsidRPr="00D53F85">
        <w:rPr>
          <w:rStyle w:val="Strong"/>
          <w:rFonts w:ascii="Arial" w:hAnsi="Arial" w:cs="Arial"/>
          <w:color w:val="156082" w:themeColor="accent1"/>
        </w:rPr>
        <w:t>Data Retention</w:t>
      </w:r>
      <w:r w:rsidRPr="00D53F85">
        <w:rPr>
          <w:rFonts w:ascii="Arial" w:hAnsi="Arial" w:cs="Arial"/>
          <w:color w:val="156082" w:themeColor="accent1"/>
        </w:rPr>
        <w:br/>
      </w:r>
      <w:r>
        <w:rPr>
          <w:rFonts w:ascii="Arial" w:hAnsi="Arial" w:cs="Arial"/>
        </w:rPr>
        <w:t>We will hold pupil data securely for the duration specified in our data retention schedule, following the IRMS guidelines.</w:t>
      </w:r>
    </w:p>
    <w:p w14:paraId="2173CEEF" w14:textId="040234A9" w:rsidR="00D31A72" w:rsidRDefault="00D31A72">
      <w:pPr>
        <w:pStyle w:val="NormalWeb"/>
        <w:rPr>
          <w:rFonts w:ascii="Arial" w:hAnsi="Arial" w:cs="Arial"/>
        </w:rPr>
      </w:pPr>
      <w:r w:rsidRPr="00D53F85">
        <w:rPr>
          <w:rStyle w:val="Strong"/>
          <w:rFonts w:ascii="Arial" w:hAnsi="Arial" w:cs="Arial"/>
          <w:color w:val="156082" w:themeColor="accent1"/>
        </w:rPr>
        <w:t>Right to Access</w:t>
      </w:r>
      <w:r>
        <w:rPr>
          <w:rFonts w:ascii="Arial" w:hAnsi="Arial" w:cs="Arial"/>
        </w:rPr>
        <w:br/>
        <w:t>Parents and pupils have the right to request access to information about them that we hold. To make a request, please contact the</w:t>
      </w:r>
      <w:r w:rsidR="006E5567">
        <w:rPr>
          <w:rFonts w:ascii="Arial" w:hAnsi="Arial" w:cs="Arial"/>
        </w:rPr>
        <w:t xml:space="preserve"> Executive Headteacher/Executive Business Manager </w:t>
      </w:r>
      <w:r>
        <w:rPr>
          <w:rFonts w:ascii="Arial" w:hAnsi="Arial" w:cs="Arial"/>
        </w:rPr>
        <w:t xml:space="preserve">or </w:t>
      </w:r>
      <w:r w:rsidR="00535218">
        <w:rPr>
          <w:rFonts w:ascii="Arial" w:hAnsi="Arial" w:cs="Arial"/>
        </w:rPr>
        <w:t xml:space="preserve">our </w:t>
      </w:r>
      <w:r>
        <w:rPr>
          <w:rFonts w:ascii="Arial" w:hAnsi="Arial" w:cs="Arial"/>
        </w:rPr>
        <w:t>D</w:t>
      </w:r>
      <w:r w:rsidR="00535218">
        <w:rPr>
          <w:rFonts w:ascii="Arial" w:hAnsi="Arial" w:cs="Arial"/>
        </w:rPr>
        <w:t xml:space="preserve">ata </w:t>
      </w:r>
      <w:r>
        <w:rPr>
          <w:rFonts w:ascii="Arial" w:hAnsi="Arial" w:cs="Arial"/>
        </w:rPr>
        <w:t>P</w:t>
      </w:r>
      <w:r w:rsidR="00535218">
        <w:rPr>
          <w:rFonts w:ascii="Arial" w:hAnsi="Arial" w:cs="Arial"/>
        </w:rPr>
        <w:t xml:space="preserve">rotection </w:t>
      </w:r>
      <w:r>
        <w:rPr>
          <w:rFonts w:ascii="Arial" w:hAnsi="Arial" w:cs="Arial"/>
        </w:rPr>
        <w:t>O</w:t>
      </w:r>
      <w:r w:rsidR="00535218">
        <w:rPr>
          <w:rFonts w:ascii="Arial" w:hAnsi="Arial" w:cs="Arial"/>
        </w:rPr>
        <w:t>fficer</w:t>
      </w:r>
      <w:r>
        <w:rPr>
          <w:rFonts w:ascii="Arial" w:hAnsi="Arial" w:cs="Arial"/>
        </w:rPr>
        <w:t xml:space="preserve"> via email at </w:t>
      </w:r>
      <w:hyperlink r:id="rId10" w:history="1">
        <w:r>
          <w:rPr>
            <w:rStyle w:val="Hyperlink"/>
            <w:rFonts w:ascii="Arial" w:hAnsi="Arial" w:cs="Arial"/>
          </w:rPr>
          <w:t>DPO@bywaterkent.co.uk</w:t>
        </w:r>
      </w:hyperlink>
      <w:r>
        <w:rPr>
          <w:rFonts w:ascii="Arial" w:hAnsi="Arial" w:cs="Arial"/>
        </w:rPr>
        <w:t>.</w:t>
      </w:r>
      <w:bookmarkStart w:id="0" w:name="_GoBack"/>
      <w:bookmarkEnd w:id="0"/>
    </w:p>
    <w:p w14:paraId="15827D8A" w14:textId="77777777" w:rsidR="00535218" w:rsidRDefault="00535218" w:rsidP="00535218">
      <w:pPr>
        <w:pStyle w:val="Heading3"/>
        <w:rPr>
          <w:rFonts w:ascii="Arial" w:eastAsia="Times New Roman" w:hAnsi="Arial" w:cs="Arial"/>
          <w:color w:val="156082" w:themeColor="accent1"/>
          <w:sz w:val="24"/>
          <w:szCs w:val="24"/>
        </w:rPr>
      </w:pPr>
      <w:r>
        <w:rPr>
          <w:rFonts w:ascii="Arial" w:eastAsia="Times New Roman" w:hAnsi="Arial" w:cs="Arial"/>
          <w:color w:val="156082" w:themeColor="accent1"/>
          <w:sz w:val="24"/>
          <w:szCs w:val="24"/>
        </w:rPr>
        <w:t>Complaints</w:t>
      </w:r>
    </w:p>
    <w:p w14:paraId="4A16DE04" w14:textId="77777777" w:rsidR="00535218" w:rsidRDefault="00535218" w:rsidP="00535218">
      <w:pPr>
        <w:pStyle w:val="NormalWeb"/>
        <w:rPr>
          <w:rFonts w:ascii="Arial" w:hAnsi="Arial" w:cs="Arial"/>
        </w:rPr>
      </w:pPr>
      <w:r w:rsidRPr="00E903C6">
        <w:rPr>
          <w:rFonts w:ascii="Arial" w:hAnsi="Arial" w:cs="Arial"/>
        </w:rPr>
        <w:t>If you wish to raise a complaint about how the school manages your personal data, please refer to our Data Protection Policy for further information on the complaints process.</w:t>
      </w:r>
    </w:p>
    <w:p w14:paraId="3BB2352A" w14:textId="77777777" w:rsidR="00535218" w:rsidRPr="00586CC6" w:rsidRDefault="00535218" w:rsidP="00535218">
      <w:pPr>
        <w:pStyle w:val="Heading3"/>
        <w:rPr>
          <w:rFonts w:ascii="Arial" w:eastAsia="Times New Roman" w:hAnsi="Arial" w:cs="Arial"/>
          <w:color w:val="156082" w:themeColor="accent1"/>
          <w:sz w:val="24"/>
          <w:szCs w:val="24"/>
        </w:rPr>
      </w:pPr>
      <w:r w:rsidRPr="00586CC6">
        <w:rPr>
          <w:rFonts w:ascii="Arial" w:eastAsia="Times New Roman" w:hAnsi="Arial" w:cs="Arial"/>
          <w:color w:val="156082" w:themeColor="accent1"/>
          <w:sz w:val="24"/>
          <w:szCs w:val="24"/>
        </w:rPr>
        <w:t>Last Updated</w:t>
      </w:r>
    </w:p>
    <w:p w14:paraId="3EAE60A1" w14:textId="77777777" w:rsidR="00535218" w:rsidRDefault="00535218" w:rsidP="00535218">
      <w:pPr>
        <w:pStyle w:val="NormalWeb"/>
        <w:rPr>
          <w:rFonts w:ascii="Arial" w:hAnsi="Arial" w:cs="Arial"/>
        </w:rPr>
      </w:pPr>
      <w:r>
        <w:rPr>
          <w:rFonts w:ascii="Arial" w:hAnsi="Arial" w:cs="Arial"/>
        </w:rPr>
        <w:t xml:space="preserve">This version was last updated in November 2025. </w:t>
      </w:r>
    </w:p>
    <w:p w14:paraId="4C2EEBC6" w14:textId="22127C47" w:rsidR="00D31A72" w:rsidRPr="00535218" w:rsidRDefault="00D31A72" w:rsidP="00535218">
      <w:pPr>
        <w:rPr>
          <w:rFonts w:ascii="Arial" w:eastAsia="Times New Roman" w:hAnsi="Arial" w:cs="Arial"/>
        </w:rPr>
      </w:pPr>
    </w:p>
    <w:sectPr w:rsidR="00D31A72" w:rsidRPr="00535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6EA"/>
    <w:multiLevelType w:val="multilevel"/>
    <w:tmpl w:val="60A2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D3D1E"/>
    <w:multiLevelType w:val="multilevel"/>
    <w:tmpl w:val="D47EA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52FD9"/>
    <w:multiLevelType w:val="multilevel"/>
    <w:tmpl w:val="93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122B5"/>
    <w:multiLevelType w:val="multilevel"/>
    <w:tmpl w:val="8872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42975"/>
    <w:multiLevelType w:val="hybridMultilevel"/>
    <w:tmpl w:val="5568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C8"/>
    <w:rsid w:val="000A491B"/>
    <w:rsid w:val="000B434F"/>
    <w:rsid w:val="001E1C60"/>
    <w:rsid w:val="002F002B"/>
    <w:rsid w:val="002F4EC8"/>
    <w:rsid w:val="003255F8"/>
    <w:rsid w:val="005071B6"/>
    <w:rsid w:val="00521F09"/>
    <w:rsid w:val="00535218"/>
    <w:rsid w:val="00686499"/>
    <w:rsid w:val="006E5567"/>
    <w:rsid w:val="00910EC0"/>
    <w:rsid w:val="009238E7"/>
    <w:rsid w:val="00951424"/>
    <w:rsid w:val="00977547"/>
    <w:rsid w:val="009A331F"/>
    <w:rsid w:val="00A772D3"/>
    <w:rsid w:val="00AB6A92"/>
    <w:rsid w:val="00BB5801"/>
    <w:rsid w:val="00C83E75"/>
    <w:rsid w:val="00CC132D"/>
    <w:rsid w:val="00D31A72"/>
    <w:rsid w:val="00D53F85"/>
    <w:rsid w:val="00D83F00"/>
    <w:rsid w:val="00E84261"/>
    <w:rsid w:val="00F5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9A11B"/>
  <w15:chartTrackingRefBased/>
  <w15:docId w15:val="{1C9748AE-460D-4257-A87E-269FEB04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6E556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sid w:val="006E556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E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ilycroftnurser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PO@bywaterkent.co.uk" TargetMode="External"/><Relationship Id="rId4" Type="http://schemas.openxmlformats.org/officeDocument/2006/relationships/numbering" Target="numbering.xml"/><Relationship Id="rId9" Type="http://schemas.openxmlformats.org/officeDocument/2006/relationships/hyperlink" Target="mailto:DPO@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AE79E4-1D59-4C3D-8B79-76C9C02598CE}">
  <ds:schemaRefs>
    <ds:schemaRef ds:uri="http://schemas.microsoft.com/sharepoint/v3/contenttype/forms"/>
  </ds:schemaRefs>
</ds:datastoreItem>
</file>

<file path=customXml/itemProps2.xml><?xml version="1.0" encoding="utf-8"?>
<ds:datastoreItem xmlns:ds="http://schemas.openxmlformats.org/officeDocument/2006/customXml" ds:itemID="{34B28671-B1D8-42C9-86FE-F92A4B775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B4B10-0EA1-4E1F-B23F-FC8C785411C5}">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Exported Document</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Exported Document</dc:title>
  <dc:subject/>
  <dc:creator>Paulette Bywater</dc:creator>
  <cp:keywords/>
  <dc:description/>
  <cp:lastModifiedBy>Amanda Nicholson</cp:lastModifiedBy>
  <cp:revision>3</cp:revision>
  <dcterms:created xsi:type="dcterms:W3CDTF">2026-01-16T10:39:00Z</dcterms:created>
  <dcterms:modified xsi:type="dcterms:W3CDTF">2026-01-16T10:40:00Z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0x010100B20A8BC1C2D37D488584991513A3ADA1</vt:lpwstr>
  </property>
  <property fmtid="{D5CDD505-2E9C-101B-9397-08002B2CF9AE}" pid="3" name="MediaServiceImageTags">
    <vt:lpwstr/>
  </property>
</Properties>
</file>