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375B0" w:rsidRPr="00E609B4" w:rsidTr="006375B0">
        <w:trPr>
          <w:trHeight w:val="274"/>
        </w:trPr>
        <w:tc>
          <w:tcPr>
            <w:tcW w:w="15388" w:type="dxa"/>
            <w:gridSpan w:val="3"/>
            <w:shd w:val="clear" w:color="auto" w:fill="7030A0"/>
          </w:tcPr>
          <w:p w:rsidR="006375B0" w:rsidRPr="006375B0" w:rsidRDefault="006375B0" w:rsidP="006375B0">
            <w:pPr>
              <w:jc w:val="center"/>
              <w:rPr>
                <w:color w:val="FFFFFF" w:themeColor="background1"/>
                <w:sz w:val="40"/>
                <w:szCs w:val="18"/>
              </w:rPr>
            </w:pPr>
            <w:r w:rsidRPr="006375B0">
              <w:rPr>
                <w:rStyle w:val="Strong"/>
                <w:color w:val="FFFFFF" w:themeColor="background1"/>
                <w:sz w:val="40"/>
                <w:szCs w:val="18"/>
              </w:rPr>
              <w:t xml:space="preserve">Little </w:t>
            </w:r>
            <w:proofErr w:type="spellStart"/>
            <w:r w:rsidRPr="006375B0">
              <w:rPr>
                <w:rStyle w:val="Strong"/>
                <w:color w:val="FFFFFF" w:themeColor="background1"/>
                <w:sz w:val="40"/>
                <w:szCs w:val="18"/>
              </w:rPr>
              <w:t>Digmoor</w:t>
            </w:r>
            <w:proofErr w:type="spellEnd"/>
            <w:r w:rsidRPr="006375B0">
              <w:rPr>
                <w:rStyle w:val="Strong"/>
                <w:color w:val="FFFFFF" w:themeColor="background1"/>
                <w:sz w:val="40"/>
                <w:szCs w:val="18"/>
              </w:rPr>
              <w:t xml:space="preserve"> Primary School.     Scho</w:t>
            </w:r>
            <w:r w:rsidR="00FF4A52">
              <w:rPr>
                <w:rStyle w:val="Strong"/>
                <w:color w:val="FFFFFF" w:themeColor="background1"/>
                <w:sz w:val="40"/>
                <w:szCs w:val="18"/>
              </w:rPr>
              <w:t>ol Development Plan summary 2024-2025</w:t>
            </w:r>
          </w:p>
          <w:p w:rsidR="006375B0" w:rsidRPr="00E609B4" w:rsidRDefault="006375B0">
            <w:pPr>
              <w:rPr>
                <w:rStyle w:val="Strong"/>
                <w:sz w:val="18"/>
                <w:szCs w:val="18"/>
                <w:u w:val="single"/>
              </w:rPr>
            </w:pPr>
          </w:p>
        </w:tc>
      </w:tr>
      <w:tr w:rsidR="00DF73B3" w:rsidRPr="00E609B4" w:rsidTr="00246F8B">
        <w:trPr>
          <w:trHeight w:val="2814"/>
        </w:trPr>
        <w:tc>
          <w:tcPr>
            <w:tcW w:w="5129" w:type="dxa"/>
          </w:tcPr>
          <w:p w:rsidR="00DF73B3" w:rsidRPr="00246F8B" w:rsidRDefault="00DF73B3" w:rsidP="006375B0">
            <w:pPr>
              <w:jc w:val="center"/>
              <w:rPr>
                <w:rStyle w:val="Strong"/>
                <w:sz w:val="32"/>
                <w:szCs w:val="18"/>
                <w:u w:val="single"/>
              </w:rPr>
            </w:pPr>
            <w:r w:rsidRPr="00246F8B">
              <w:rPr>
                <w:rStyle w:val="Strong"/>
                <w:sz w:val="32"/>
                <w:szCs w:val="18"/>
                <w:u w:val="single"/>
              </w:rPr>
              <w:t>Personal Development</w:t>
            </w:r>
          </w:p>
          <w:p w:rsidR="001C5295" w:rsidRPr="00246F8B" w:rsidRDefault="001C5295" w:rsidP="00FF4A52">
            <w:pPr>
              <w:rPr>
                <w:rStyle w:val="Strong"/>
                <w:sz w:val="32"/>
                <w:szCs w:val="18"/>
                <w:u w:val="single"/>
              </w:rPr>
            </w:pPr>
          </w:p>
          <w:p w:rsidR="001C5295" w:rsidRDefault="001C5295" w:rsidP="001C5295">
            <w:pPr>
              <w:rPr>
                <w:rStyle w:val="Strong"/>
                <w:sz w:val="24"/>
                <w:szCs w:val="18"/>
                <w:u w:val="single"/>
              </w:rPr>
            </w:pPr>
            <w:r>
              <w:rPr>
                <w:rStyle w:val="Strong"/>
                <w:sz w:val="24"/>
                <w:szCs w:val="18"/>
                <w:u w:val="single"/>
              </w:rPr>
              <w:t>Promote diversity and equality by engaging with the Equality Mark</w:t>
            </w:r>
          </w:p>
          <w:p w:rsidR="001C5295" w:rsidRDefault="001C5295" w:rsidP="001C5295">
            <w:pPr>
              <w:rPr>
                <w:rStyle w:val="Strong"/>
                <w:sz w:val="24"/>
                <w:szCs w:val="18"/>
                <w:u w:val="single"/>
              </w:rPr>
            </w:pPr>
          </w:p>
          <w:p w:rsidR="00FF4A52" w:rsidRPr="006375B0" w:rsidRDefault="001C5295" w:rsidP="00FF4A52">
            <w:pPr>
              <w:rPr>
                <w:rStyle w:val="Strong"/>
                <w:sz w:val="24"/>
                <w:szCs w:val="18"/>
                <w:u w:val="single"/>
              </w:rPr>
            </w:pPr>
            <w:r>
              <w:rPr>
                <w:rStyle w:val="Strong"/>
                <w:sz w:val="24"/>
                <w:szCs w:val="18"/>
                <w:u w:val="single"/>
              </w:rPr>
              <w:t>Engage with Food for Life programme to promote healthy eating across the school community.</w:t>
            </w:r>
          </w:p>
          <w:p w:rsidR="00DF73B3" w:rsidRPr="00E609B4" w:rsidRDefault="00DF73B3" w:rsidP="00FF4A52">
            <w:pPr>
              <w:rPr>
                <w:sz w:val="18"/>
                <w:szCs w:val="18"/>
              </w:rPr>
            </w:pPr>
          </w:p>
        </w:tc>
        <w:tc>
          <w:tcPr>
            <w:tcW w:w="5129" w:type="dxa"/>
            <w:vMerge w:val="restart"/>
          </w:tcPr>
          <w:p w:rsidR="00DF73B3" w:rsidRPr="00246F8B" w:rsidRDefault="00DF73B3" w:rsidP="006375B0">
            <w:pPr>
              <w:jc w:val="center"/>
              <w:rPr>
                <w:rStyle w:val="Strong"/>
                <w:sz w:val="32"/>
                <w:szCs w:val="18"/>
                <w:u w:val="single"/>
              </w:rPr>
            </w:pPr>
            <w:r w:rsidRPr="00246F8B">
              <w:rPr>
                <w:rStyle w:val="Strong"/>
                <w:sz w:val="32"/>
                <w:szCs w:val="18"/>
                <w:u w:val="single"/>
              </w:rPr>
              <w:t>Quality of Education</w:t>
            </w:r>
          </w:p>
          <w:p w:rsidR="00FF4A52" w:rsidRPr="00246F8B" w:rsidRDefault="00FF4A52" w:rsidP="0024582D">
            <w:pPr>
              <w:rPr>
                <w:rStyle w:val="Strong"/>
                <w:sz w:val="32"/>
                <w:szCs w:val="24"/>
                <w:u w:val="single"/>
              </w:rPr>
            </w:pPr>
          </w:p>
          <w:p w:rsidR="001C5295" w:rsidRDefault="001C5295" w:rsidP="0024582D">
            <w:pPr>
              <w:rPr>
                <w:rStyle w:val="Strong"/>
                <w:sz w:val="24"/>
                <w:szCs w:val="24"/>
                <w:u w:val="single"/>
              </w:rPr>
            </w:pPr>
            <w:r>
              <w:rPr>
                <w:rStyle w:val="Strong"/>
                <w:sz w:val="24"/>
                <w:szCs w:val="24"/>
                <w:u w:val="single"/>
              </w:rPr>
              <w:t>Improve attainment in maths and English</w:t>
            </w:r>
          </w:p>
          <w:p w:rsidR="001C5295" w:rsidRDefault="001C5295" w:rsidP="0024582D">
            <w:pPr>
              <w:rPr>
                <w:rStyle w:val="Strong"/>
                <w:sz w:val="24"/>
                <w:szCs w:val="24"/>
                <w:u w:val="single"/>
              </w:rPr>
            </w:pPr>
          </w:p>
          <w:p w:rsidR="001C5295" w:rsidRPr="006A5FB1" w:rsidRDefault="001C5295" w:rsidP="0024582D">
            <w:pPr>
              <w:rPr>
                <w:rStyle w:val="Strong"/>
                <w:sz w:val="24"/>
                <w:szCs w:val="24"/>
                <w:u w:val="single"/>
              </w:rPr>
            </w:pPr>
            <w:r>
              <w:rPr>
                <w:rStyle w:val="Strong"/>
                <w:sz w:val="24"/>
                <w:szCs w:val="24"/>
                <w:u w:val="single"/>
              </w:rPr>
              <w:t>Ensure that teaching is at least good in all lessons observed</w:t>
            </w:r>
          </w:p>
          <w:p w:rsidR="00FF4A52" w:rsidRDefault="00FF4A52" w:rsidP="0024582D">
            <w:pPr>
              <w:rPr>
                <w:rStyle w:val="Strong"/>
                <w:sz w:val="18"/>
                <w:szCs w:val="18"/>
                <w:u w:val="single"/>
              </w:rPr>
            </w:pPr>
          </w:p>
          <w:p w:rsidR="00DF73B3" w:rsidRPr="00E609B4" w:rsidRDefault="00DF73B3" w:rsidP="0024582D">
            <w:pPr>
              <w:rPr>
                <w:rStyle w:val="Strong"/>
                <w:b w:val="0"/>
                <w:sz w:val="18"/>
                <w:szCs w:val="18"/>
              </w:rPr>
            </w:pPr>
          </w:p>
          <w:p w:rsidR="00DF73B3" w:rsidRPr="00E609B4" w:rsidRDefault="00DF73B3" w:rsidP="0024582D">
            <w:pPr>
              <w:rPr>
                <w:rStyle w:val="Strong"/>
                <w:b w:val="0"/>
                <w:sz w:val="18"/>
                <w:szCs w:val="18"/>
              </w:rPr>
            </w:pPr>
          </w:p>
          <w:p w:rsidR="00DF73B3" w:rsidRPr="00E609B4" w:rsidRDefault="00DF73B3" w:rsidP="0024582D">
            <w:pPr>
              <w:rPr>
                <w:rStyle w:val="Strong"/>
                <w:b w:val="0"/>
                <w:sz w:val="18"/>
                <w:szCs w:val="18"/>
              </w:rPr>
            </w:pPr>
          </w:p>
          <w:p w:rsidR="00DF73B3" w:rsidRPr="00E609B4" w:rsidRDefault="00DF73B3" w:rsidP="0024582D">
            <w:pPr>
              <w:rPr>
                <w:rStyle w:val="Strong"/>
                <w:b w:val="0"/>
                <w:sz w:val="18"/>
                <w:szCs w:val="18"/>
              </w:rPr>
            </w:pPr>
          </w:p>
        </w:tc>
        <w:tc>
          <w:tcPr>
            <w:tcW w:w="5130" w:type="dxa"/>
          </w:tcPr>
          <w:p w:rsidR="00DF73B3" w:rsidRPr="00246F8B" w:rsidRDefault="00DF73B3" w:rsidP="006375B0">
            <w:pPr>
              <w:jc w:val="center"/>
              <w:rPr>
                <w:rStyle w:val="Strong"/>
                <w:sz w:val="32"/>
                <w:szCs w:val="18"/>
                <w:u w:val="single"/>
              </w:rPr>
            </w:pPr>
            <w:r w:rsidRPr="00246F8B">
              <w:rPr>
                <w:rStyle w:val="Strong"/>
                <w:sz w:val="32"/>
                <w:szCs w:val="18"/>
                <w:u w:val="single"/>
              </w:rPr>
              <w:t>Behaviour and Attitudes</w:t>
            </w:r>
          </w:p>
          <w:p w:rsidR="00FF4A52" w:rsidRPr="00246F8B" w:rsidRDefault="00FF4A52" w:rsidP="00FF4A52">
            <w:pPr>
              <w:rPr>
                <w:rStyle w:val="Strong"/>
                <w:sz w:val="32"/>
                <w:szCs w:val="18"/>
                <w:u w:val="single"/>
              </w:rPr>
            </w:pPr>
          </w:p>
          <w:p w:rsidR="001C5295" w:rsidRDefault="001C5295" w:rsidP="001C5295">
            <w:pPr>
              <w:rPr>
                <w:rStyle w:val="Strong"/>
                <w:sz w:val="24"/>
                <w:szCs w:val="18"/>
                <w:u w:val="single"/>
              </w:rPr>
            </w:pPr>
            <w:r>
              <w:rPr>
                <w:rStyle w:val="Strong"/>
                <w:sz w:val="24"/>
                <w:szCs w:val="18"/>
                <w:u w:val="single"/>
              </w:rPr>
              <w:t>Improve attendance across all groups of children</w:t>
            </w:r>
          </w:p>
          <w:p w:rsidR="001C5295" w:rsidRDefault="001C5295" w:rsidP="001C5295">
            <w:pPr>
              <w:rPr>
                <w:rStyle w:val="Strong"/>
                <w:sz w:val="24"/>
                <w:szCs w:val="18"/>
                <w:u w:val="single"/>
              </w:rPr>
            </w:pPr>
          </w:p>
          <w:p w:rsidR="001C5295" w:rsidRDefault="001C5295" w:rsidP="001C5295">
            <w:pPr>
              <w:rPr>
                <w:rStyle w:val="Strong"/>
                <w:sz w:val="24"/>
                <w:szCs w:val="18"/>
                <w:u w:val="single"/>
              </w:rPr>
            </w:pPr>
            <w:r>
              <w:rPr>
                <w:rStyle w:val="Strong"/>
                <w:sz w:val="24"/>
                <w:szCs w:val="18"/>
                <w:u w:val="single"/>
              </w:rPr>
              <w:t>Embed the behaviour curriculum and school values</w:t>
            </w:r>
          </w:p>
          <w:p w:rsidR="00DF73B3" w:rsidRPr="00E609B4" w:rsidRDefault="00DF73B3" w:rsidP="001C5295">
            <w:pPr>
              <w:rPr>
                <w:rStyle w:val="Strong"/>
                <w:sz w:val="18"/>
                <w:szCs w:val="18"/>
              </w:rPr>
            </w:pPr>
          </w:p>
        </w:tc>
      </w:tr>
      <w:tr w:rsidR="00DF73B3" w:rsidRPr="00E609B4" w:rsidTr="00246F8B">
        <w:trPr>
          <w:trHeight w:val="2886"/>
        </w:trPr>
        <w:tc>
          <w:tcPr>
            <w:tcW w:w="5129" w:type="dxa"/>
          </w:tcPr>
          <w:p w:rsidR="00DF73B3" w:rsidRPr="00246F8B" w:rsidRDefault="00DF73B3" w:rsidP="006375B0">
            <w:pPr>
              <w:jc w:val="center"/>
              <w:rPr>
                <w:rStyle w:val="Strong"/>
                <w:sz w:val="32"/>
                <w:szCs w:val="18"/>
                <w:u w:val="single"/>
              </w:rPr>
            </w:pPr>
            <w:r w:rsidRPr="00246F8B">
              <w:rPr>
                <w:rStyle w:val="Strong"/>
                <w:sz w:val="32"/>
                <w:szCs w:val="18"/>
                <w:u w:val="single"/>
              </w:rPr>
              <w:t>Leadership and Management</w:t>
            </w:r>
          </w:p>
          <w:p w:rsidR="00FF4A52" w:rsidRDefault="00FF4A52" w:rsidP="006375B0">
            <w:pPr>
              <w:jc w:val="center"/>
              <w:rPr>
                <w:rStyle w:val="Strong"/>
                <w:sz w:val="24"/>
                <w:szCs w:val="18"/>
                <w:u w:val="single"/>
              </w:rPr>
            </w:pPr>
          </w:p>
          <w:p w:rsidR="00FF4A52" w:rsidRDefault="00FF4A52" w:rsidP="00FF4A52">
            <w:pPr>
              <w:rPr>
                <w:rStyle w:val="Strong"/>
                <w:sz w:val="24"/>
                <w:szCs w:val="18"/>
                <w:u w:val="single"/>
              </w:rPr>
            </w:pPr>
            <w:r>
              <w:rPr>
                <w:rStyle w:val="Strong"/>
                <w:sz w:val="24"/>
                <w:szCs w:val="18"/>
                <w:u w:val="single"/>
              </w:rPr>
              <w:t>Extend the role of Governors in monitoring</w:t>
            </w:r>
          </w:p>
          <w:p w:rsidR="00FF4A52" w:rsidRDefault="00FF4A52" w:rsidP="00FF4A52">
            <w:pPr>
              <w:rPr>
                <w:rStyle w:val="Strong"/>
                <w:sz w:val="24"/>
                <w:szCs w:val="18"/>
                <w:u w:val="single"/>
              </w:rPr>
            </w:pPr>
          </w:p>
          <w:p w:rsidR="00FF4A52" w:rsidRPr="006375B0" w:rsidRDefault="001C5295" w:rsidP="00FF4A52">
            <w:pPr>
              <w:rPr>
                <w:rStyle w:val="Strong"/>
                <w:sz w:val="24"/>
                <w:szCs w:val="18"/>
                <w:u w:val="single"/>
              </w:rPr>
            </w:pPr>
            <w:r>
              <w:rPr>
                <w:rStyle w:val="Strong"/>
                <w:sz w:val="24"/>
                <w:szCs w:val="18"/>
                <w:u w:val="single"/>
              </w:rPr>
              <w:t>Ensure staff</w:t>
            </w:r>
            <w:r w:rsidR="006A5FB1">
              <w:rPr>
                <w:rStyle w:val="Strong"/>
                <w:sz w:val="24"/>
                <w:szCs w:val="18"/>
                <w:u w:val="single"/>
              </w:rPr>
              <w:t xml:space="preserve"> have secure subject knowledge through a programme of focussed and high quality CPD</w:t>
            </w:r>
          </w:p>
          <w:p w:rsidR="00DF73B3" w:rsidRPr="00E609B4" w:rsidRDefault="00DF73B3">
            <w:pPr>
              <w:rPr>
                <w:rStyle w:val="Strong"/>
                <w:sz w:val="18"/>
                <w:szCs w:val="18"/>
              </w:rPr>
            </w:pPr>
          </w:p>
          <w:p w:rsidR="00DF73B3" w:rsidRPr="00E609B4" w:rsidRDefault="00DF73B3">
            <w:pPr>
              <w:rPr>
                <w:sz w:val="18"/>
                <w:szCs w:val="18"/>
              </w:rPr>
            </w:pPr>
          </w:p>
          <w:p w:rsidR="00DF73B3" w:rsidRPr="00E609B4" w:rsidRDefault="00DF73B3">
            <w:pPr>
              <w:rPr>
                <w:sz w:val="18"/>
                <w:szCs w:val="18"/>
              </w:rPr>
            </w:pPr>
          </w:p>
          <w:p w:rsidR="00DF73B3" w:rsidRPr="00E609B4" w:rsidRDefault="00DF73B3">
            <w:pPr>
              <w:rPr>
                <w:sz w:val="18"/>
                <w:szCs w:val="18"/>
              </w:rPr>
            </w:pPr>
          </w:p>
          <w:p w:rsidR="00DF73B3" w:rsidRPr="00E609B4" w:rsidRDefault="00DF73B3" w:rsidP="00DF73B3">
            <w:pPr>
              <w:rPr>
                <w:rStyle w:val="Strong"/>
                <w:sz w:val="18"/>
                <w:szCs w:val="18"/>
              </w:rPr>
            </w:pPr>
          </w:p>
        </w:tc>
        <w:tc>
          <w:tcPr>
            <w:tcW w:w="5129" w:type="dxa"/>
            <w:vMerge/>
          </w:tcPr>
          <w:p w:rsidR="00DF73B3" w:rsidRPr="00E609B4" w:rsidRDefault="00DF73B3">
            <w:pPr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:rsidR="00E609B4" w:rsidRPr="00246F8B" w:rsidRDefault="00DF73B3" w:rsidP="006A5FB1">
            <w:pPr>
              <w:jc w:val="center"/>
              <w:rPr>
                <w:rStyle w:val="Strong"/>
                <w:sz w:val="32"/>
                <w:szCs w:val="18"/>
                <w:u w:val="single"/>
              </w:rPr>
            </w:pPr>
            <w:r w:rsidRPr="00246F8B">
              <w:rPr>
                <w:rStyle w:val="Strong"/>
                <w:sz w:val="32"/>
                <w:szCs w:val="18"/>
                <w:u w:val="single"/>
              </w:rPr>
              <w:t>Early Years</w:t>
            </w:r>
          </w:p>
          <w:p w:rsidR="00FF4A52" w:rsidRPr="00246F8B" w:rsidRDefault="00FF4A52" w:rsidP="00DF73B3">
            <w:pPr>
              <w:rPr>
                <w:rStyle w:val="Strong"/>
                <w:szCs w:val="18"/>
                <w:u w:val="single"/>
              </w:rPr>
            </w:pPr>
          </w:p>
          <w:p w:rsidR="00FF4A52" w:rsidRPr="006A5FB1" w:rsidRDefault="001C5295" w:rsidP="00DF73B3">
            <w:pPr>
              <w:rPr>
                <w:rStyle w:val="Strong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Style w:val="Strong"/>
                <w:sz w:val="24"/>
                <w:szCs w:val="24"/>
                <w:u w:val="single"/>
              </w:rPr>
              <w:t>Continue to improve</w:t>
            </w:r>
            <w:r w:rsidR="00FF4A52" w:rsidRPr="006A5FB1">
              <w:rPr>
                <w:rStyle w:val="Strong"/>
                <w:sz w:val="24"/>
                <w:szCs w:val="24"/>
                <w:u w:val="single"/>
              </w:rPr>
              <w:t xml:space="preserve"> interactions between children, adults and resources</w:t>
            </w:r>
          </w:p>
          <w:p w:rsidR="00FF4A52" w:rsidRPr="006A5FB1" w:rsidRDefault="00FF4A52" w:rsidP="00DF73B3">
            <w:pPr>
              <w:rPr>
                <w:rStyle w:val="Strong"/>
                <w:sz w:val="24"/>
                <w:szCs w:val="24"/>
                <w:u w:val="single"/>
              </w:rPr>
            </w:pPr>
          </w:p>
          <w:p w:rsidR="00FF4A52" w:rsidRPr="006A5FB1" w:rsidRDefault="00FF4A52" w:rsidP="00DF73B3">
            <w:pPr>
              <w:rPr>
                <w:rStyle w:val="Strong"/>
                <w:sz w:val="24"/>
                <w:szCs w:val="24"/>
                <w:u w:val="single"/>
              </w:rPr>
            </w:pPr>
          </w:p>
          <w:p w:rsidR="00FF4A52" w:rsidRPr="006A5FB1" w:rsidRDefault="00FF4A52" w:rsidP="00DF73B3">
            <w:pPr>
              <w:rPr>
                <w:rStyle w:val="Strong"/>
                <w:sz w:val="24"/>
                <w:szCs w:val="24"/>
                <w:u w:val="single"/>
              </w:rPr>
            </w:pPr>
            <w:r w:rsidRPr="006A5FB1">
              <w:rPr>
                <w:rStyle w:val="Strong"/>
                <w:sz w:val="24"/>
                <w:szCs w:val="24"/>
                <w:u w:val="single"/>
              </w:rPr>
              <w:t>Develop programme of parental workshops</w:t>
            </w:r>
          </w:p>
          <w:p w:rsidR="006A5FB1" w:rsidRPr="006A5FB1" w:rsidRDefault="006A5FB1" w:rsidP="00DF73B3">
            <w:pPr>
              <w:rPr>
                <w:rStyle w:val="Strong"/>
                <w:sz w:val="24"/>
                <w:szCs w:val="24"/>
                <w:u w:val="single"/>
              </w:rPr>
            </w:pPr>
          </w:p>
          <w:p w:rsidR="006A5FB1" w:rsidRPr="00FF4A52" w:rsidRDefault="006A5FB1" w:rsidP="00DF73B3">
            <w:pPr>
              <w:rPr>
                <w:rStyle w:val="Strong"/>
                <w:sz w:val="18"/>
                <w:szCs w:val="18"/>
                <w:u w:val="single"/>
              </w:rPr>
            </w:pPr>
            <w:r w:rsidRPr="006A5FB1">
              <w:rPr>
                <w:rStyle w:val="Strong"/>
                <w:sz w:val="24"/>
                <w:szCs w:val="24"/>
                <w:u w:val="single"/>
              </w:rPr>
              <w:t>Provide a high quality outdoor learning environment</w:t>
            </w:r>
          </w:p>
        </w:tc>
      </w:tr>
    </w:tbl>
    <w:p w:rsidR="00CD436A" w:rsidRPr="00E609B4" w:rsidRDefault="00CD436A">
      <w:pPr>
        <w:rPr>
          <w:sz w:val="18"/>
          <w:szCs w:val="18"/>
        </w:rPr>
      </w:pPr>
    </w:p>
    <w:p w:rsidR="0030056C" w:rsidRPr="00E609B4" w:rsidRDefault="0030056C">
      <w:pPr>
        <w:rPr>
          <w:sz w:val="18"/>
          <w:szCs w:val="18"/>
        </w:rPr>
      </w:pPr>
    </w:p>
    <w:sectPr w:rsidR="0030056C" w:rsidRPr="00E609B4" w:rsidSect="003005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6C"/>
    <w:rsid w:val="000403C5"/>
    <w:rsid w:val="00137027"/>
    <w:rsid w:val="001C5295"/>
    <w:rsid w:val="00246F8B"/>
    <w:rsid w:val="002C461D"/>
    <w:rsid w:val="0030056C"/>
    <w:rsid w:val="00370D03"/>
    <w:rsid w:val="006375B0"/>
    <w:rsid w:val="006A5FB1"/>
    <w:rsid w:val="006F54FF"/>
    <w:rsid w:val="009B07D1"/>
    <w:rsid w:val="00BF2287"/>
    <w:rsid w:val="00CD436A"/>
    <w:rsid w:val="00DB458A"/>
    <w:rsid w:val="00DF73B3"/>
    <w:rsid w:val="00E609B4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A3217-D132-4668-8FE3-101C8E7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00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Houldsworth</dc:creator>
  <cp:keywords/>
  <dc:description/>
  <cp:lastModifiedBy>Karen Houldsworth</cp:lastModifiedBy>
  <cp:revision>2</cp:revision>
  <dcterms:created xsi:type="dcterms:W3CDTF">2024-09-22T09:57:00Z</dcterms:created>
  <dcterms:modified xsi:type="dcterms:W3CDTF">2024-09-22T09:57:00Z</dcterms:modified>
</cp:coreProperties>
</file>