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324"/>
        <w:tblW w:w="15701" w:type="dxa"/>
        <w:tblLook w:val="04A0" w:firstRow="1" w:lastRow="0" w:firstColumn="1" w:lastColumn="0" w:noHBand="0" w:noVBand="1"/>
      </w:tblPr>
      <w:tblGrid>
        <w:gridCol w:w="1310"/>
        <w:gridCol w:w="2398"/>
        <w:gridCol w:w="357"/>
        <w:gridCol w:w="842"/>
        <w:gridCol w:w="1200"/>
        <w:gridCol w:w="286"/>
        <w:gridCol w:w="2112"/>
        <w:gridCol w:w="214"/>
        <w:gridCol w:w="2185"/>
        <w:gridCol w:w="143"/>
        <w:gridCol w:w="1056"/>
        <w:gridCol w:w="1199"/>
        <w:gridCol w:w="71"/>
        <w:gridCol w:w="2328"/>
      </w:tblGrid>
      <w:tr w:rsidR="00DB4978" w:rsidRPr="00DB4978" w14:paraId="55E23DC0" w14:textId="77777777" w:rsidTr="00DB4978">
        <w:trPr>
          <w:trHeight w:val="60"/>
        </w:trPr>
        <w:tc>
          <w:tcPr>
            <w:tcW w:w="1310" w:type="dxa"/>
            <w:shd w:val="clear" w:color="auto" w:fill="auto"/>
          </w:tcPr>
          <w:p w14:paraId="39C5674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755" w:type="dxa"/>
            <w:gridSpan w:val="2"/>
            <w:shd w:val="clear" w:color="auto" w:fill="CC99FF"/>
            <w:vAlign w:val="center"/>
          </w:tcPr>
          <w:p w14:paraId="65182D4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Autumn 1</w:t>
            </w:r>
          </w:p>
        </w:tc>
        <w:tc>
          <w:tcPr>
            <w:tcW w:w="2328" w:type="dxa"/>
            <w:gridSpan w:val="3"/>
            <w:shd w:val="clear" w:color="auto" w:fill="CC99FF"/>
            <w:vAlign w:val="center"/>
          </w:tcPr>
          <w:p w14:paraId="6B8D6A0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Autumn 2</w:t>
            </w:r>
          </w:p>
        </w:tc>
        <w:tc>
          <w:tcPr>
            <w:tcW w:w="2326" w:type="dxa"/>
            <w:gridSpan w:val="2"/>
            <w:shd w:val="clear" w:color="auto" w:fill="CC99FF"/>
            <w:vAlign w:val="center"/>
          </w:tcPr>
          <w:p w14:paraId="2B2AB1E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Spring 1</w:t>
            </w:r>
          </w:p>
        </w:tc>
        <w:tc>
          <w:tcPr>
            <w:tcW w:w="2328" w:type="dxa"/>
            <w:gridSpan w:val="2"/>
            <w:shd w:val="clear" w:color="auto" w:fill="CC99FF"/>
            <w:vAlign w:val="center"/>
          </w:tcPr>
          <w:p w14:paraId="1FF8509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Spring 2</w:t>
            </w:r>
          </w:p>
        </w:tc>
        <w:tc>
          <w:tcPr>
            <w:tcW w:w="2326" w:type="dxa"/>
            <w:gridSpan w:val="3"/>
            <w:shd w:val="clear" w:color="auto" w:fill="CC99FF"/>
            <w:vAlign w:val="center"/>
          </w:tcPr>
          <w:p w14:paraId="1437E6D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Summer 1</w:t>
            </w:r>
          </w:p>
        </w:tc>
        <w:tc>
          <w:tcPr>
            <w:tcW w:w="2328" w:type="dxa"/>
            <w:shd w:val="clear" w:color="auto" w:fill="CC99FF"/>
            <w:vAlign w:val="center"/>
          </w:tcPr>
          <w:p w14:paraId="3F9F1B2C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Summer 2</w:t>
            </w:r>
          </w:p>
        </w:tc>
      </w:tr>
      <w:tr w:rsidR="00DB4978" w:rsidRPr="00DB4978" w14:paraId="56A94063" w14:textId="77777777" w:rsidTr="00DB4978">
        <w:trPr>
          <w:trHeight w:val="302"/>
        </w:trPr>
        <w:tc>
          <w:tcPr>
            <w:tcW w:w="1310" w:type="dxa"/>
            <w:shd w:val="clear" w:color="auto" w:fill="CC99FF"/>
            <w:vAlign w:val="center"/>
          </w:tcPr>
          <w:p w14:paraId="6367D5A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Maths</w:t>
            </w:r>
          </w:p>
        </w:tc>
        <w:tc>
          <w:tcPr>
            <w:tcW w:w="2398" w:type="dxa"/>
            <w:vAlign w:val="center"/>
          </w:tcPr>
          <w:p w14:paraId="217B440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Place Value (within 10)</w:t>
            </w:r>
          </w:p>
        </w:tc>
        <w:tc>
          <w:tcPr>
            <w:tcW w:w="2399" w:type="dxa"/>
            <w:gridSpan w:val="3"/>
            <w:vAlign w:val="center"/>
          </w:tcPr>
          <w:p w14:paraId="10ED7F6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Addition &amp; subtraction, shape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023DA1D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Place Value (within 20), Addition &amp; Subtraction</w:t>
            </w:r>
          </w:p>
        </w:tc>
        <w:tc>
          <w:tcPr>
            <w:tcW w:w="2399" w:type="dxa"/>
            <w:gridSpan w:val="2"/>
            <w:vAlign w:val="center"/>
          </w:tcPr>
          <w:p w14:paraId="1176352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 xml:space="preserve">Place Value (within 50), Length &amp; Height, </w:t>
            </w:r>
          </w:p>
          <w:p w14:paraId="7EE3068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Mass &amp; Volume</w:t>
            </w:r>
          </w:p>
        </w:tc>
        <w:tc>
          <w:tcPr>
            <w:tcW w:w="2398" w:type="dxa"/>
            <w:gridSpan w:val="3"/>
            <w:vAlign w:val="center"/>
          </w:tcPr>
          <w:p w14:paraId="667E00DE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Multiplication &amp; Division, Fractions, Geometry (Position &amp; Direction)</w:t>
            </w:r>
          </w:p>
        </w:tc>
        <w:tc>
          <w:tcPr>
            <w:tcW w:w="2399" w:type="dxa"/>
            <w:gridSpan w:val="2"/>
            <w:vAlign w:val="center"/>
          </w:tcPr>
          <w:p w14:paraId="0AF43BD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Place Value (within 100), Money, Time</w:t>
            </w:r>
          </w:p>
        </w:tc>
      </w:tr>
      <w:tr w:rsidR="00DB4978" w:rsidRPr="00DB4978" w14:paraId="365B8192" w14:textId="77777777" w:rsidTr="00DB4978">
        <w:trPr>
          <w:trHeight w:val="1521"/>
        </w:trPr>
        <w:tc>
          <w:tcPr>
            <w:tcW w:w="1310" w:type="dxa"/>
            <w:shd w:val="clear" w:color="auto" w:fill="CC99FF"/>
            <w:vAlign w:val="center"/>
          </w:tcPr>
          <w:p w14:paraId="3617EB2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Literacy</w:t>
            </w:r>
          </w:p>
        </w:tc>
        <w:tc>
          <w:tcPr>
            <w:tcW w:w="2398" w:type="dxa"/>
            <w:vAlign w:val="center"/>
          </w:tcPr>
          <w:p w14:paraId="4EA54B8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Cs/>
                <w:sz w:val="20"/>
                <w:szCs w:val="20"/>
              </w:rPr>
              <w:t>EYFS BRIDGING UNIT</w:t>
            </w:r>
          </w:p>
          <w:p w14:paraId="364F466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Harry the Happy Mouse by N.G.K Kindness</w:t>
            </w:r>
          </w:p>
          <w:p w14:paraId="1A4C6E0E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Poetry, songs and </w:t>
            </w:r>
          </w:p>
          <w:p w14:paraId="0126CF01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rhymes</w:t>
            </w:r>
          </w:p>
          <w:p w14:paraId="48E00A8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A </w:t>
            </w:r>
            <w:proofErr w:type="spellStart"/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stort</w:t>
            </w:r>
            <w:proofErr w:type="spellEnd"/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 with </w:t>
            </w:r>
          </w:p>
          <w:p w14:paraId="560049C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a familiar setting</w:t>
            </w:r>
          </w:p>
          <w:p w14:paraId="641B958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Information text</w:t>
            </w:r>
          </w:p>
        </w:tc>
        <w:tc>
          <w:tcPr>
            <w:tcW w:w="2399" w:type="dxa"/>
            <w:gridSpan w:val="3"/>
            <w:vAlign w:val="center"/>
          </w:tcPr>
          <w:p w14:paraId="114489B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Zog</w:t>
            </w:r>
            <w:proofErr w:type="spellEnd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 by Julia Donaldson</w:t>
            </w:r>
          </w:p>
          <w:p w14:paraId="0D64801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Repetitive patterned </w:t>
            </w:r>
          </w:p>
          <w:p w14:paraId="639190F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stories</w:t>
            </w:r>
          </w:p>
          <w:p w14:paraId="62736BE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Poems on a theme</w:t>
            </w:r>
          </w:p>
          <w:p w14:paraId="00FFA01E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Range of non-fiction </w:t>
            </w:r>
          </w:p>
          <w:p w14:paraId="69AE438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texts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5D61D82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Peter Rabbit by Beatrix Potter</w:t>
            </w:r>
          </w:p>
          <w:p w14:paraId="0DAE3F5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Classic stories</w:t>
            </w:r>
          </w:p>
          <w:p w14:paraId="70C19B8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Instructions</w:t>
            </w:r>
          </w:p>
          <w:p w14:paraId="4E78E54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Traditional rhymes</w:t>
            </w:r>
          </w:p>
        </w:tc>
        <w:tc>
          <w:tcPr>
            <w:tcW w:w="2399" w:type="dxa"/>
            <w:gridSpan w:val="2"/>
            <w:vAlign w:val="center"/>
          </w:tcPr>
          <w:p w14:paraId="0F00E79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Little Red Riding Hood by Mara </w:t>
            </w: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Alperin</w:t>
            </w:r>
            <w:proofErr w:type="spellEnd"/>
          </w:p>
          <w:p w14:paraId="30C0EC3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Traditional tales</w:t>
            </w:r>
          </w:p>
          <w:p w14:paraId="7433A0F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Recounts</w:t>
            </w:r>
          </w:p>
        </w:tc>
        <w:tc>
          <w:tcPr>
            <w:tcW w:w="2398" w:type="dxa"/>
            <w:gridSpan w:val="3"/>
            <w:vAlign w:val="center"/>
          </w:tcPr>
          <w:p w14:paraId="7BB34ED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Goat and Donkey in The </w:t>
            </w: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Grest</w:t>
            </w:r>
            <w:proofErr w:type="spellEnd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 Outdoors by Simon </w:t>
            </w: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Puttock</w:t>
            </w:r>
            <w:proofErr w:type="spellEnd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 and Russell </w:t>
            </w: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Juian</w:t>
            </w:r>
            <w:proofErr w:type="spellEnd"/>
          </w:p>
          <w:p w14:paraId="28E56F6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Stories with familiar </w:t>
            </w:r>
          </w:p>
          <w:p w14:paraId="04EF39F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settings </w:t>
            </w:r>
          </w:p>
          <w:p w14:paraId="688F0B52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Booklets</w:t>
            </w:r>
          </w:p>
          <w:p w14:paraId="52B2462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Traditional rhymes</w:t>
            </w:r>
          </w:p>
        </w:tc>
        <w:tc>
          <w:tcPr>
            <w:tcW w:w="2399" w:type="dxa"/>
            <w:gridSpan w:val="2"/>
            <w:vAlign w:val="center"/>
          </w:tcPr>
          <w:p w14:paraId="1C39CED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No Bot by Sue </w:t>
            </w:r>
            <w:proofErr w:type="spellStart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>Hendra</w:t>
            </w:r>
            <w:proofErr w:type="spellEnd"/>
            <w:r w:rsidRPr="00DB4978"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  <w:t xml:space="preserve"> and Paul Linnet</w:t>
            </w:r>
          </w:p>
          <w:p w14:paraId="70C1AA7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Stories with fantasy </w:t>
            </w:r>
          </w:p>
          <w:p w14:paraId="50B530D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settings</w:t>
            </w:r>
          </w:p>
          <w:p w14:paraId="52202031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 xml:space="preserve">Poems to learn by </w:t>
            </w:r>
          </w:p>
          <w:p w14:paraId="357FE17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heart</w:t>
            </w:r>
          </w:p>
          <w:p w14:paraId="05F8D6F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i/>
                <w:iCs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i/>
                <w:iCs/>
                <w:sz w:val="20"/>
                <w:szCs w:val="20"/>
              </w:rPr>
              <w:t>Recounts</w:t>
            </w:r>
          </w:p>
        </w:tc>
      </w:tr>
      <w:tr w:rsidR="00DB4978" w:rsidRPr="00DB4978" w14:paraId="378DD536" w14:textId="77777777" w:rsidTr="00DB4978">
        <w:trPr>
          <w:trHeight w:val="459"/>
        </w:trPr>
        <w:tc>
          <w:tcPr>
            <w:tcW w:w="1310" w:type="dxa"/>
            <w:shd w:val="clear" w:color="auto" w:fill="CC99FF"/>
            <w:vAlign w:val="center"/>
          </w:tcPr>
          <w:p w14:paraId="6F868E9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Science</w:t>
            </w:r>
          </w:p>
        </w:tc>
        <w:tc>
          <w:tcPr>
            <w:tcW w:w="2398" w:type="dxa"/>
            <w:vAlign w:val="center"/>
          </w:tcPr>
          <w:p w14:paraId="1818F47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Animals including Humans: All About Me</w:t>
            </w:r>
          </w:p>
        </w:tc>
        <w:tc>
          <w:tcPr>
            <w:tcW w:w="2399" w:type="dxa"/>
            <w:gridSpan w:val="3"/>
            <w:vAlign w:val="center"/>
          </w:tcPr>
          <w:p w14:paraId="10669F3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Animals including Humans: All About Animals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4BF7E19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Seasonal Changes</w:t>
            </w:r>
          </w:p>
        </w:tc>
        <w:tc>
          <w:tcPr>
            <w:tcW w:w="2399" w:type="dxa"/>
            <w:gridSpan w:val="2"/>
            <w:shd w:val="clear" w:color="auto" w:fill="auto"/>
            <w:vAlign w:val="center"/>
          </w:tcPr>
          <w:p w14:paraId="7F96566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Exploring Everyday Materials 1</w:t>
            </w:r>
          </w:p>
        </w:tc>
        <w:tc>
          <w:tcPr>
            <w:tcW w:w="2398" w:type="dxa"/>
            <w:gridSpan w:val="3"/>
            <w:vAlign w:val="center"/>
          </w:tcPr>
          <w:p w14:paraId="457E045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Plants</w:t>
            </w:r>
          </w:p>
        </w:tc>
        <w:tc>
          <w:tcPr>
            <w:tcW w:w="2399" w:type="dxa"/>
            <w:gridSpan w:val="2"/>
            <w:vAlign w:val="center"/>
          </w:tcPr>
          <w:p w14:paraId="0E7848C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Exploring Everyday Materials 2</w:t>
            </w:r>
          </w:p>
        </w:tc>
      </w:tr>
      <w:tr w:rsidR="00DB4978" w:rsidRPr="00DB4978" w14:paraId="65B4B182" w14:textId="77777777" w:rsidTr="00DB4978">
        <w:trPr>
          <w:trHeight w:val="423"/>
        </w:trPr>
        <w:tc>
          <w:tcPr>
            <w:tcW w:w="1310" w:type="dxa"/>
            <w:shd w:val="clear" w:color="auto" w:fill="CC99FF"/>
            <w:vAlign w:val="center"/>
          </w:tcPr>
          <w:p w14:paraId="5739524E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Computing</w:t>
            </w:r>
          </w:p>
        </w:tc>
        <w:tc>
          <w:tcPr>
            <w:tcW w:w="3597" w:type="dxa"/>
            <w:gridSpan w:val="3"/>
            <w:vAlign w:val="center"/>
          </w:tcPr>
          <w:p w14:paraId="4D17646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Computer Skills</w:t>
            </w:r>
          </w:p>
        </w:tc>
        <w:tc>
          <w:tcPr>
            <w:tcW w:w="3598" w:type="dxa"/>
            <w:gridSpan w:val="3"/>
            <w:vAlign w:val="center"/>
          </w:tcPr>
          <w:p w14:paraId="1574D7F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Digital Painting</w:t>
            </w:r>
          </w:p>
        </w:tc>
        <w:tc>
          <w:tcPr>
            <w:tcW w:w="3598" w:type="dxa"/>
            <w:gridSpan w:val="4"/>
            <w:shd w:val="clear" w:color="auto" w:fill="auto"/>
            <w:vAlign w:val="center"/>
          </w:tcPr>
          <w:p w14:paraId="3E8D9F7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Moving a Robot</w:t>
            </w:r>
          </w:p>
        </w:tc>
        <w:tc>
          <w:tcPr>
            <w:tcW w:w="3598" w:type="dxa"/>
            <w:gridSpan w:val="3"/>
            <w:vAlign w:val="center"/>
          </w:tcPr>
          <w:p w14:paraId="5A2C047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Programming Animations</w:t>
            </w:r>
          </w:p>
        </w:tc>
      </w:tr>
      <w:tr w:rsidR="00DB4978" w:rsidRPr="00DB4978" w14:paraId="15966FC2" w14:textId="77777777" w:rsidTr="00DB4978">
        <w:trPr>
          <w:trHeight w:val="637"/>
        </w:trPr>
        <w:tc>
          <w:tcPr>
            <w:tcW w:w="1310" w:type="dxa"/>
            <w:shd w:val="clear" w:color="auto" w:fill="CC99FF"/>
            <w:vAlign w:val="center"/>
          </w:tcPr>
          <w:p w14:paraId="600AA55C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History</w:t>
            </w:r>
          </w:p>
        </w:tc>
        <w:tc>
          <w:tcPr>
            <w:tcW w:w="2398" w:type="dxa"/>
            <w:vAlign w:val="center"/>
          </w:tcPr>
          <w:p w14:paraId="1376B22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Where Did I Grow Up?</w:t>
            </w:r>
          </w:p>
          <w:p w14:paraId="4B9D8C6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 xml:space="preserve">Migration </w:t>
            </w:r>
          </w:p>
        </w:tc>
        <w:tc>
          <w:tcPr>
            <w:tcW w:w="2399" w:type="dxa"/>
            <w:gridSpan w:val="3"/>
            <w:vAlign w:val="center"/>
          </w:tcPr>
          <w:p w14:paraId="762076D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Race to the South Pole</w:t>
            </w:r>
          </w:p>
          <w:p w14:paraId="567C79D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>Leadership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0059FAB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Ella Fitzgerald</w:t>
            </w:r>
          </w:p>
          <w:p w14:paraId="16F3929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>Culture</w:t>
            </w:r>
          </w:p>
        </w:tc>
        <w:tc>
          <w:tcPr>
            <w:tcW w:w="2399" w:type="dxa"/>
            <w:gridSpan w:val="2"/>
            <w:vAlign w:val="center"/>
          </w:tcPr>
          <w:p w14:paraId="194ADA5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Digmoor Hall Farm</w:t>
            </w:r>
          </w:p>
          <w:p w14:paraId="67A5E6C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>Agriculture</w:t>
            </w:r>
          </w:p>
        </w:tc>
        <w:tc>
          <w:tcPr>
            <w:tcW w:w="2398" w:type="dxa"/>
            <w:gridSpan w:val="3"/>
            <w:vAlign w:val="center"/>
          </w:tcPr>
          <w:p w14:paraId="6293BA7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Toys</w:t>
            </w:r>
          </w:p>
          <w:p w14:paraId="5865468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 xml:space="preserve">Culture </w:t>
            </w:r>
          </w:p>
        </w:tc>
        <w:tc>
          <w:tcPr>
            <w:tcW w:w="2399" w:type="dxa"/>
            <w:gridSpan w:val="2"/>
            <w:vAlign w:val="center"/>
          </w:tcPr>
          <w:p w14:paraId="404FF7C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Skelmersdale Mines</w:t>
            </w:r>
          </w:p>
          <w:p w14:paraId="56E1200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color w:val="FF0000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color w:val="FF0000"/>
                <w:sz w:val="20"/>
                <w:szCs w:val="20"/>
              </w:rPr>
              <w:t xml:space="preserve">Technology </w:t>
            </w:r>
          </w:p>
        </w:tc>
      </w:tr>
      <w:tr w:rsidR="00DB4978" w:rsidRPr="00DB4978" w14:paraId="345F7660" w14:textId="77777777" w:rsidTr="00DB4978">
        <w:trPr>
          <w:trHeight w:val="433"/>
        </w:trPr>
        <w:tc>
          <w:tcPr>
            <w:tcW w:w="1310" w:type="dxa"/>
            <w:shd w:val="clear" w:color="auto" w:fill="CC99FF"/>
            <w:vAlign w:val="center"/>
          </w:tcPr>
          <w:p w14:paraId="474A165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Geography</w:t>
            </w:r>
          </w:p>
        </w:tc>
        <w:tc>
          <w:tcPr>
            <w:tcW w:w="4797" w:type="dxa"/>
            <w:gridSpan w:val="4"/>
            <w:vAlign w:val="center"/>
          </w:tcPr>
          <w:p w14:paraId="00477ED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Weather and Seasons</w:t>
            </w:r>
          </w:p>
        </w:tc>
        <w:tc>
          <w:tcPr>
            <w:tcW w:w="4797" w:type="dxa"/>
            <w:gridSpan w:val="4"/>
            <w:shd w:val="clear" w:color="auto" w:fill="auto"/>
            <w:vAlign w:val="center"/>
          </w:tcPr>
          <w:p w14:paraId="51D9CE4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Hot and Cold Places</w:t>
            </w:r>
          </w:p>
        </w:tc>
        <w:tc>
          <w:tcPr>
            <w:tcW w:w="4797" w:type="dxa"/>
            <w:gridSpan w:val="5"/>
            <w:vAlign w:val="center"/>
          </w:tcPr>
          <w:p w14:paraId="2BCB614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  <w:highlight w:val="yellow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 xml:space="preserve">Local Area Study </w:t>
            </w:r>
          </w:p>
        </w:tc>
      </w:tr>
      <w:tr w:rsidR="00DB4978" w:rsidRPr="00DB4978" w14:paraId="2022155C" w14:textId="77777777" w:rsidTr="00DB4978">
        <w:trPr>
          <w:trHeight w:val="397"/>
        </w:trPr>
        <w:tc>
          <w:tcPr>
            <w:tcW w:w="1310" w:type="dxa"/>
            <w:shd w:val="clear" w:color="auto" w:fill="CC99FF"/>
            <w:vAlign w:val="center"/>
          </w:tcPr>
          <w:p w14:paraId="4D4D005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PE</w:t>
            </w:r>
          </w:p>
        </w:tc>
        <w:tc>
          <w:tcPr>
            <w:tcW w:w="3597" w:type="dxa"/>
            <w:gridSpan w:val="3"/>
            <w:vAlign w:val="center"/>
          </w:tcPr>
          <w:p w14:paraId="1E12DDA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FSM: Run, Jump and Balance</w:t>
            </w:r>
          </w:p>
        </w:tc>
        <w:tc>
          <w:tcPr>
            <w:tcW w:w="3598" w:type="dxa"/>
            <w:gridSpan w:val="3"/>
            <w:shd w:val="clear" w:color="auto" w:fill="auto"/>
            <w:vAlign w:val="center"/>
          </w:tcPr>
          <w:p w14:paraId="54CF080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FSM: Hop, Skip and Sidestep</w:t>
            </w:r>
          </w:p>
        </w:tc>
        <w:tc>
          <w:tcPr>
            <w:tcW w:w="3598" w:type="dxa"/>
            <w:gridSpan w:val="4"/>
            <w:vAlign w:val="center"/>
          </w:tcPr>
          <w:p w14:paraId="257471C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FSM: Underarm and Overarm Throw</w:t>
            </w:r>
          </w:p>
        </w:tc>
        <w:tc>
          <w:tcPr>
            <w:tcW w:w="3598" w:type="dxa"/>
            <w:gridSpan w:val="3"/>
            <w:vAlign w:val="center"/>
          </w:tcPr>
          <w:p w14:paraId="7F3E9D3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FSM: Catch, Kick and Strike</w:t>
            </w:r>
          </w:p>
        </w:tc>
      </w:tr>
      <w:tr w:rsidR="00DB4978" w:rsidRPr="00DB4978" w14:paraId="536F72A4" w14:textId="77777777" w:rsidTr="00DB4978">
        <w:trPr>
          <w:trHeight w:val="518"/>
        </w:trPr>
        <w:tc>
          <w:tcPr>
            <w:tcW w:w="1310" w:type="dxa"/>
            <w:shd w:val="clear" w:color="auto" w:fill="CC99FF"/>
            <w:vAlign w:val="center"/>
          </w:tcPr>
          <w:p w14:paraId="569A1DE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RE</w:t>
            </w:r>
          </w:p>
        </w:tc>
        <w:tc>
          <w:tcPr>
            <w:tcW w:w="2398" w:type="dxa"/>
            <w:vAlign w:val="center"/>
          </w:tcPr>
          <w:p w14:paraId="7179D23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How did the world begin?</w:t>
            </w:r>
          </w:p>
        </w:tc>
        <w:tc>
          <w:tcPr>
            <w:tcW w:w="2399" w:type="dxa"/>
            <w:gridSpan w:val="3"/>
            <w:vAlign w:val="center"/>
          </w:tcPr>
          <w:p w14:paraId="6982D47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What do some people believe God looks like?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5B1D812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What is God’s job?</w:t>
            </w:r>
          </w:p>
        </w:tc>
        <w:tc>
          <w:tcPr>
            <w:tcW w:w="2399" w:type="dxa"/>
            <w:gridSpan w:val="2"/>
            <w:vAlign w:val="center"/>
          </w:tcPr>
          <w:p w14:paraId="15F1215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Why should we care for our world?</w:t>
            </w:r>
          </w:p>
        </w:tc>
        <w:tc>
          <w:tcPr>
            <w:tcW w:w="2398" w:type="dxa"/>
            <w:gridSpan w:val="3"/>
            <w:vAlign w:val="center"/>
          </w:tcPr>
          <w:p w14:paraId="5E98F4D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How do we know new babies are special?</w:t>
            </w:r>
          </w:p>
        </w:tc>
        <w:tc>
          <w:tcPr>
            <w:tcW w:w="2399" w:type="dxa"/>
            <w:gridSpan w:val="2"/>
            <w:vAlign w:val="center"/>
          </w:tcPr>
          <w:p w14:paraId="2CF523E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Why should we care for others?</w:t>
            </w:r>
          </w:p>
        </w:tc>
      </w:tr>
      <w:tr w:rsidR="00DB4978" w:rsidRPr="00DB4978" w14:paraId="7708642B" w14:textId="77777777" w:rsidTr="00DB4978">
        <w:trPr>
          <w:trHeight w:val="555"/>
        </w:trPr>
        <w:tc>
          <w:tcPr>
            <w:tcW w:w="1310" w:type="dxa"/>
            <w:shd w:val="clear" w:color="auto" w:fill="CC99FF"/>
            <w:vAlign w:val="center"/>
          </w:tcPr>
          <w:p w14:paraId="758DE4F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Music</w:t>
            </w:r>
          </w:p>
        </w:tc>
        <w:tc>
          <w:tcPr>
            <w:tcW w:w="2398" w:type="dxa"/>
            <w:vAlign w:val="center"/>
          </w:tcPr>
          <w:p w14:paraId="5F963E22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Keeping the Pulse</w:t>
            </w:r>
          </w:p>
        </w:tc>
        <w:tc>
          <w:tcPr>
            <w:tcW w:w="2399" w:type="dxa"/>
            <w:gridSpan w:val="3"/>
            <w:vAlign w:val="center"/>
          </w:tcPr>
          <w:p w14:paraId="21DA8D2C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Tempo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58669D43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Dynamics</w:t>
            </w:r>
          </w:p>
        </w:tc>
        <w:tc>
          <w:tcPr>
            <w:tcW w:w="2399" w:type="dxa"/>
            <w:gridSpan w:val="2"/>
            <w:vAlign w:val="center"/>
          </w:tcPr>
          <w:p w14:paraId="73ABE9B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Sound patterns</w:t>
            </w:r>
          </w:p>
        </w:tc>
        <w:tc>
          <w:tcPr>
            <w:tcW w:w="2398" w:type="dxa"/>
            <w:gridSpan w:val="3"/>
            <w:vAlign w:val="center"/>
          </w:tcPr>
          <w:p w14:paraId="2532955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Pitch</w:t>
            </w:r>
          </w:p>
        </w:tc>
        <w:tc>
          <w:tcPr>
            <w:tcW w:w="2399" w:type="dxa"/>
            <w:gridSpan w:val="2"/>
            <w:vAlign w:val="center"/>
          </w:tcPr>
          <w:p w14:paraId="2097B506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Musical Symbols</w:t>
            </w:r>
          </w:p>
        </w:tc>
      </w:tr>
      <w:tr w:rsidR="00DB4978" w:rsidRPr="00DB4978" w14:paraId="47A898C3" w14:textId="77777777" w:rsidTr="00DB4978">
        <w:trPr>
          <w:trHeight w:val="549"/>
        </w:trPr>
        <w:tc>
          <w:tcPr>
            <w:tcW w:w="1310" w:type="dxa"/>
            <w:shd w:val="clear" w:color="auto" w:fill="CC99FF"/>
            <w:vAlign w:val="center"/>
          </w:tcPr>
          <w:p w14:paraId="17F7C04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Art</w:t>
            </w:r>
          </w:p>
        </w:tc>
        <w:tc>
          <w:tcPr>
            <w:tcW w:w="2398" w:type="dxa"/>
            <w:vAlign w:val="center"/>
          </w:tcPr>
          <w:p w14:paraId="16984AF9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Spirals</w:t>
            </w:r>
          </w:p>
        </w:tc>
        <w:tc>
          <w:tcPr>
            <w:tcW w:w="2399" w:type="dxa"/>
            <w:gridSpan w:val="3"/>
            <w:vAlign w:val="center"/>
          </w:tcPr>
          <w:p w14:paraId="6B80EA8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Simple Printmaking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4BB12B9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Playful Making</w:t>
            </w:r>
          </w:p>
        </w:tc>
        <w:tc>
          <w:tcPr>
            <w:tcW w:w="2399" w:type="dxa"/>
            <w:gridSpan w:val="2"/>
            <w:vAlign w:val="center"/>
          </w:tcPr>
          <w:p w14:paraId="66E2C3EE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Exploring Watercolour</w:t>
            </w:r>
          </w:p>
        </w:tc>
        <w:tc>
          <w:tcPr>
            <w:tcW w:w="2398" w:type="dxa"/>
            <w:gridSpan w:val="3"/>
            <w:vAlign w:val="center"/>
          </w:tcPr>
          <w:p w14:paraId="24836D82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Making Birds</w:t>
            </w:r>
          </w:p>
        </w:tc>
        <w:tc>
          <w:tcPr>
            <w:tcW w:w="2399" w:type="dxa"/>
            <w:gridSpan w:val="2"/>
            <w:vAlign w:val="center"/>
          </w:tcPr>
          <w:p w14:paraId="610CEB37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Inspired by Flora and Fauna</w:t>
            </w:r>
          </w:p>
        </w:tc>
      </w:tr>
      <w:tr w:rsidR="00DB4978" w:rsidRPr="00DB4978" w14:paraId="7CA350E8" w14:textId="77777777" w:rsidTr="00DB4978">
        <w:trPr>
          <w:trHeight w:val="712"/>
        </w:trPr>
        <w:tc>
          <w:tcPr>
            <w:tcW w:w="1310" w:type="dxa"/>
            <w:shd w:val="clear" w:color="auto" w:fill="CC99FF"/>
            <w:vAlign w:val="center"/>
          </w:tcPr>
          <w:p w14:paraId="29F94D61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D.T.</w:t>
            </w:r>
          </w:p>
        </w:tc>
        <w:tc>
          <w:tcPr>
            <w:tcW w:w="2398" w:type="dxa"/>
            <w:vAlign w:val="center"/>
          </w:tcPr>
          <w:p w14:paraId="5C1A423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Fruit and Vegetables: Making smoothies</w:t>
            </w:r>
          </w:p>
        </w:tc>
        <w:tc>
          <w:tcPr>
            <w:tcW w:w="2399" w:type="dxa"/>
            <w:gridSpan w:val="3"/>
            <w:vAlign w:val="center"/>
          </w:tcPr>
          <w:p w14:paraId="766B898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Making a Moving Story Book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1688E84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Constructing a Windmill</w:t>
            </w:r>
          </w:p>
        </w:tc>
        <w:tc>
          <w:tcPr>
            <w:tcW w:w="2399" w:type="dxa"/>
            <w:gridSpan w:val="2"/>
            <w:vAlign w:val="center"/>
          </w:tcPr>
          <w:p w14:paraId="1D44920A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Puppets</w:t>
            </w:r>
          </w:p>
        </w:tc>
        <w:tc>
          <w:tcPr>
            <w:tcW w:w="2398" w:type="dxa"/>
            <w:gridSpan w:val="3"/>
            <w:vAlign w:val="center"/>
          </w:tcPr>
          <w:p w14:paraId="6AA348B8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Wheels and Axles</w:t>
            </w:r>
          </w:p>
        </w:tc>
        <w:tc>
          <w:tcPr>
            <w:tcW w:w="2399" w:type="dxa"/>
            <w:gridSpan w:val="2"/>
            <w:shd w:val="clear" w:color="auto" w:fill="D9D9D9" w:themeFill="background1" w:themeFillShade="D9"/>
            <w:vAlign w:val="center"/>
          </w:tcPr>
          <w:p w14:paraId="1529B8CD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</w:tr>
      <w:tr w:rsidR="00DB4978" w:rsidRPr="00DB4978" w14:paraId="13B0E3A2" w14:textId="77777777" w:rsidTr="00DB4978">
        <w:trPr>
          <w:trHeight w:val="558"/>
        </w:trPr>
        <w:tc>
          <w:tcPr>
            <w:tcW w:w="1310" w:type="dxa"/>
            <w:shd w:val="clear" w:color="auto" w:fill="CC99FF"/>
            <w:vAlign w:val="center"/>
          </w:tcPr>
          <w:p w14:paraId="2063DC9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b/>
                <w:bCs/>
                <w:color w:val="FFFFFF" w:themeColor="background1"/>
                <w:sz w:val="20"/>
                <w:szCs w:val="20"/>
              </w:rPr>
              <w:t>PSHE</w:t>
            </w:r>
          </w:p>
        </w:tc>
        <w:tc>
          <w:tcPr>
            <w:tcW w:w="2398" w:type="dxa"/>
            <w:vAlign w:val="center"/>
          </w:tcPr>
          <w:p w14:paraId="3211DCD4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My Healthy Self</w:t>
            </w:r>
          </w:p>
        </w:tc>
        <w:tc>
          <w:tcPr>
            <w:tcW w:w="2399" w:type="dxa"/>
            <w:gridSpan w:val="3"/>
            <w:vAlign w:val="center"/>
          </w:tcPr>
          <w:p w14:paraId="72517A4B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Connecting With Others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</w:tcPr>
          <w:p w14:paraId="3ACD81D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The Online World</w:t>
            </w:r>
          </w:p>
        </w:tc>
        <w:tc>
          <w:tcPr>
            <w:tcW w:w="2399" w:type="dxa"/>
            <w:gridSpan w:val="2"/>
            <w:vAlign w:val="center"/>
          </w:tcPr>
          <w:p w14:paraId="78F9D80F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Citizenship: Helping Others and the Environment</w:t>
            </w:r>
          </w:p>
        </w:tc>
        <w:tc>
          <w:tcPr>
            <w:tcW w:w="2398" w:type="dxa"/>
            <w:gridSpan w:val="3"/>
            <w:vAlign w:val="center"/>
          </w:tcPr>
          <w:p w14:paraId="23E2ACF0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Health Protection</w:t>
            </w:r>
          </w:p>
        </w:tc>
        <w:tc>
          <w:tcPr>
            <w:tcW w:w="2399" w:type="dxa"/>
            <w:gridSpan w:val="2"/>
            <w:shd w:val="clear" w:color="auto" w:fill="auto"/>
            <w:vAlign w:val="center"/>
          </w:tcPr>
          <w:p w14:paraId="4A1145D5" w14:textId="77777777" w:rsidR="00DB4978" w:rsidRPr="00DB4978" w:rsidRDefault="00DB4978" w:rsidP="00DB497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0DB4978">
              <w:rPr>
                <w:rFonts w:ascii="Letter-join Print Plus 1" w:hAnsi="Letter-join Print Plus 1"/>
                <w:sz w:val="20"/>
                <w:szCs w:val="20"/>
              </w:rPr>
              <w:t>Staying Safe</w:t>
            </w:r>
          </w:p>
        </w:tc>
      </w:tr>
    </w:tbl>
    <w:p w14:paraId="25B3E119" w14:textId="77777777" w:rsidR="00985E34" w:rsidRPr="00985E34" w:rsidRDefault="00985E34" w:rsidP="00235DEC">
      <w:pPr>
        <w:rPr>
          <w:b/>
          <w:bCs/>
          <w:sz w:val="28"/>
          <w:szCs w:val="28"/>
          <w:u w:val="single"/>
        </w:rPr>
      </w:pPr>
      <w:bookmarkStart w:id="0" w:name="_GoBack"/>
      <w:bookmarkEnd w:id="0"/>
    </w:p>
    <w:sectPr w:rsidR="00985E34" w:rsidRPr="00985E34" w:rsidSect="00160A70">
      <w:headerReference w:type="default" r:id="rId10"/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7CD4B" w14:textId="77777777" w:rsidR="00FB0AB5" w:rsidRDefault="00FB0AB5" w:rsidP="003521F8">
      <w:pPr>
        <w:spacing w:after="0" w:line="240" w:lineRule="auto"/>
      </w:pPr>
      <w:r>
        <w:separator/>
      </w:r>
    </w:p>
  </w:endnote>
  <w:endnote w:type="continuationSeparator" w:id="0">
    <w:p w14:paraId="00DB03F8" w14:textId="77777777" w:rsidR="00FB0AB5" w:rsidRDefault="00FB0AB5" w:rsidP="00352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rint Plus 1"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B1163" w14:textId="77777777" w:rsidR="00FB0AB5" w:rsidRDefault="00FB0AB5" w:rsidP="003521F8">
      <w:pPr>
        <w:spacing w:after="0" w:line="240" w:lineRule="auto"/>
      </w:pPr>
      <w:r>
        <w:separator/>
      </w:r>
    </w:p>
  </w:footnote>
  <w:footnote w:type="continuationSeparator" w:id="0">
    <w:p w14:paraId="103B2ECE" w14:textId="77777777" w:rsidR="00FB0AB5" w:rsidRDefault="00FB0AB5" w:rsidP="00352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683FC" w14:textId="77777777" w:rsidR="00DB4978" w:rsidRPr="00DB4978" w:rsidRDefault="00DB4978" w:rsidP="00DB4978">
    <w:pPr>
      <w:jc w:val="center"/>
      <w:rPr>
        <w:rFonts w:ascii="Letter-join Print Plus 1" w:hAnsi="Letter-join Print Plus 1"/>
        <w:bCs/>
        <w:i/>
        <w:sz w:val="28"/>
        <w:szCs w:val="28"/>
      </w:rPr>
    </w:pPr>
    <w:r w:rsidRPr="00DB4978">
      <w:rPr>
        <w:rFonts w:ascii="Letter-join Print Plus 1" w:hAnsi="Letter-join Print Plus 1"/>
        <w:bCs/>
        <w:i/>
        <w:sz w:val="28"/>
        <w:szCs w:val="28"/>
      </w:rPr>
      <w:t xml:space="preserve">Year 1 Long Term Plan: 26-27 </w:t>
    </w:r>
  </w:p>
  <w:p w14:paraId="40BFCF5D" w14:textId="77777777" w:rsidR="00DB4978" w:rsidRDefault="00DB49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E34"/>
    <w:rsid w:val="00020369"/>
    <w:rsid w:val="000258C4"/>
    <w:rsid w:val="000352B5"/>
    <w:rsid w:val="00057113"/>
    <w:rsid w:val="000C7D3D"/>
    <w:rsid w:val="000E2B0C"/>
    <w:rsid w:val="000F1FC0"/>
    <w:rsid w:val="00117ADC"/>
    <w:rsid w:val="00160A70"/>
    <w:rsid w:val="00197F94"/>
    <w:rsid w:val="001B603E"/>
    <w:rsid w:val="001C4F3F"/>
    <w:rsid w:val="002201B8"/>
    <w:rsid w:val="00235DEC"/>
    <w:rsid w:val="00270980"/>
    <w:rsid w:val="00307480"/>
    <w:rsid w:val="00315B55"/>
    <w:rsid w:val="00341545"/>
    <w:rsid w:val="003521F8"/>
    <w:rsid w:val="003A34F7"/>
    <w:rsid w:val="00401C46"/>
    <w:rsid w:val="00421A24"/>
    <w:rsid w:val="00447A61"/>
    <w:rsid w:val="00486FD4"/>
    <w:rsid w:val="00490277"/>
    <w:rsid w:val="004C7F6C"/>
    <w:rsid w:val="004D4BAA"/>
    <w:rsid w:val="00512550"/>
    <w:rsid w:val="00571105"/>
    <w:rsid w:val="00576767"/>
    <w:rsid w:val="005A749F"/>
    <w:rsid w:val="005F4B5E"/>
    <w:rsid w:val="00643BCA"/>
    <w:rsid w:val="006D11F9"/>
    <w:rsid w:val="006F22DA"/>
    <w:rsid w:val="007703B2"/>
    <w:rsid w:val="00783364"/>
    <w:rsid w:val="007C0841"/>
    <w:rsid w:val="007F11BC"/>
    <w:rsid w:val="00876A41"/>
    <w:rsid w:val="009805D5"/>
    <w:rsid w:val="00985E34"/>
    <w:rsid w:val="009E5C06"/>
    <w:rsid w:val="00AE70FB"/>
    <w:rsid w:val="00B05432"/>
    <w:rsid w:val="00B43903"/>
    <w:rsid w:val="00B86195"/>
    <w:rsid w:val="00B946AF"/>
    <w:rsid w:val="00BB4F0C"/>
    <w:rsid w:val="00C61277"/>
    <w:rsid w:val="00C8567E"/>
    <w:rsid w:val="00C9745D"/>
    <w:rsid w:val="00CA00EF"/>
    <w:rsid w:val="00CA7795"/>
    <w:rsid w:val="00CD0127"/>
    <w:rsid w:val="00CD01DD"/>
    <w:rsid w:val="00CE4E5C"/>
    <w:rsid w:val="00D007F3"/>
    <w:rsid w:val="00D42BEC"/>
    <w:rsid w:val="00DB4978"/>
    <w:rsid w:val="00DD7154"/>
    <w:rsid w:val="00E32D9C"/>
    <w:rsid w:val="00E74C1E"/>
    <w:rsid w:val="00E82E84"/>
    <w:rsid w:val="00EF7266"/>
    <w:rsid w:val="00F4333F"/>
    <w:rsid w:val="00FB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6759"/>
  <w15:chartTrackingRefBased/>
  <w15:docId w15:val="{1416C686-69F5-484C-A69A-ECAE8005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2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F8"/>
  </w:style>
  <w:style w:type="paragraph" w:styleId="Footer">
    <w:name w:val="footer"/>
    <w:basedOn w:val="Normal"/>
    <w:link w:val="FooterChar"/>
    <w:uiPriority w:val="99"/>
    <w:unhideWhenUsed/>
    <w:rsid w:val="003521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61458E36B2F458E2718697BA0942B" ma:contentTypeVersion="12" ma:contentTypeDescription="Create a new document." ma:contentTypeScope="" ma:versionID="be580813d7e8493e04e2685cd9b456ef">
  <xsd:schema xmlns:xsd="http://www.w3.org/2001/XMLSchema" xmlns:xs="http://www.w3.org/2001/XMLSchema" xmlns:p="http://schemas.microsoft.com/office/2006/metadata/properties" xmlns:ns3="92ed3e45-d89e-4b15-81f0-45902e1779bf" xmlns:ns4="ff8316b2-ac63-44db-b657-b08d06f5df31" targetNamespace="http://schemas.microsoft.com/office/2006/metadata/properties" ma:root="true" ma:fieldsID="16aab5d2fcece5986d655443d225b976" ns3:_="" ns4:_="">
    <xsd:import namespace="92ed3e45-d89e-4b15-81f0-45902e1779bf"/>
    <xsd:import namespace="ff8316b2-ac63-44db-b657-b08d06f5d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d3e45-d89e-4b15-81f0-45902e177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316b2-ac63-44db-b657-b08d06f5d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6646-16D9-4723-94D4-4AA1A7343740}">
  <ds:schemaRefs>
    <ds:schemaRef ds:uri="http://purl.org/dc/dcmitype/"/>
    <ds:schemaRef ds:uri="ff8316b2-ac63-44db-b657-b08d06f5df3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92ed3e45-d89e-4b15-81f0-45902e1779bf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DA9052-C681-48F9-9505-FCC6532BC6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1985FF-AF1A-4791-B084-230C3F128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d3e45-d89e-4b15-81f0-45902e1779bf"/>
    <ds:schemaRef ds:uri="ff8316b2-ac63-44db-b657-b08d06f5d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5F01E1-70D6-4040-99C9-C518EE93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Jackson</dc:creator>
  <cp:keywords/>
  <dc:description/>
  <cp:lastModifiedBy>Amy Ashbrook</cp:lastModifiedBy>
  <cp:revision>14</cp:revision>
  <cp:lastPrinted>2026-09-25T09:30:00Z</cp:lastPrinted>
  <dcterms:created xsi:type="dcterms:W3CDTF">2023-08-25T16:37:00Z</dcterms:created>
  <dcterms:modified xsi:type="dcterms:W3CDTF">2026-09-25T09:30:00Z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0x010100E6861458E36B2F458E2718697BA0942B</vt:lpwstr>
  </property>
</Properties>
</file>