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736DC" w14:textId="44C23F84" w:rsidR="004C770A" w:rsidRPr="00D23BAA" w:rsidRDefault="00354422" w:rsidP="004C770A">
      <w:pPr>
        <w:jc w:val="center"/>
        <w:rPr>
          <w:rFonts w:ascii="Arial Narrow" w:hAnsi="Arial Narrow" w:cs="Arial"/>
          <w:b/>
          <w:bCs/>
          <w:u w:val="single"/>
        </w:rPr>
      </w:pPr>
      <w:proofErr w:type="gramStart"/>
      <w:r w:rsidRPr="00D23BAA">
        <w:rPr>
          <w:rFonts w:ascii="Arial Narrow" w:hAnsi="Arial Narrow" w:cs="Arial"/>
          <w:b/>
          <w:bCs/>
          <w:u w:val="single"/>
        </w:rPr>
        <w:t xml:space="preserve">Littleport </w:t>
      </w:r>
      <w:r w:rsidR="00D23BAA">
        <w:rPr>
          <w:rFonts w:ascii="Arial Narrow" w:hAnsi="Arial Narrow" w:cs="Arial"/>
          <w:b/>
          <w:bCs/>
          <w:u w:val="single"/>
        </w:rPr>
        <w:t xml:space="preserve"> and</w:t>
      </w:r>
      <w:proofErr w:type="gramEnd"/>
      <w:r w:rsidR="00D23BAA">
        <w:rPr>
          <w:rFonts w:ascii="Arial Narrow" w:hAnsi="Arial Narrow" w:cs="Arial"/>
          <w:b/>
          <w:bCs/>
          <w:u w:val="single"/>
        </w:rPr>
        <w:t xml:space="preserve"> </w:t>
      </w:r>
      <w:r w:rsidRPr="00D23BAA">
        <w:rPr>
          <w:rFonts w:ascii="Arial Narrow" w:hAnsi="Arial Narrow" w:cs="Arial"/>
          <w:b/>
          <w:bCs/>
          <w:u w:val="single"/>
        </w:rPr>
        <w:t xml:space="preserve">East </w:t>
      </w:r>
      <w:proofErr w:type="spellStart"/>
      <w:r w:rsidRPr="00D23BAA">
        <w:rPr>
          <w:rFonts w:ascii="Arial Narrow" w:hAnsi="Arial Narrow" w:cs="Arial"/>
          <w:b/>
          <w:bCs/>
          <w:u w:val="single"/>
        </w:rPr>
        <w:t>Cambs</w:t>
      </w:r>
      <w:proofErr w:type="spellEnd"/>
      <w:r w:rsidRPr="00D23BAA">
        <w:rPr>
          <w:rFonts w:ascii="Arial Narrow" w:hAnsi="Arial Narrow" w:cs="Arial"/>
          <w:b/>
          <w:bCs/>
          <w:u w:val="single"/>
        </w:rPr>
        <w:t xml:space="preserve"> Academy</w:t>
      </w:r>
    </w:p>
    <w:p w14:paraId="10E06174" w14:textId="77777777" w:rsidR="004C770A" w:rsidRPr="00D23BAA" w:rsidRDefault="004C770A" w:rsidP="004C770A">
      <w:pPr>
        <w:jc w:val="center"/>
        <w:rPr>
          <w:rFonts w:ascii="Arial Narrow" w:hAnsi="Arial Narrow" w:cs="Arial"/>
          <w:b/>
          <w:bCs/>
          <w:sz w:val="36"/>
          <w:szCs w:val="36"/>
        </w:rPr>
      </w:pPr>
      <w:r w:rsidRPr="00D23BAA">
        <w:rPr>
          <w:rFonts w:ascii="Arial Narrow" w:hAnsi="Arial Narrow" w:cs="Arial"/>
          <w:b/>
          <w:bCs/>
          <w:sz w:val="36"/>
          <w:szCs w:val="36"/>
        </w:rPr>
        <w:t xml:space="preserve">The Intent, Implementation and Impact of the </w:t>
      </w:r>
    </w:p>
    <w:p w14:paraId="0B075637" w14:textId="4C73408B" w:rsidR="004C770A" w:rsidRPr="00D23BAA" w:rsidRDefault="00C74CA4" w:rsidP="004C770A">
      <w:pPr>
        <w:jc w:val="center"/>
        <w:rPr>
          <w:rFonts w:ascii="Arial Narrow" w:hAnsi="Arial Narrow" w:cs="Arial"/>
          <w:b/>
          <w:bCs/>
          <w:sz w:val="36"/>
          <w:szCs w:val="36"/>
        </w:rPr>
      </w:pPr>
      <w:r>
        <w:rPr>
          <w:rFonts w:ascii="Arial Narrow" w:hAnsi="Arial Narrow" w:cs="Arial"/>
          <w:b/>
          <w:bCs/>
          <w:sz w:val="36"/>
          <w:szCs w:val="36"/>
        </w:rPr>
        <w:t>Child Development and Care Department</w:t>
      </w:r>
    </w:p>
    <w:tbl>
      <w:tblPr>
        <w:tblStyle w:val="TableGrid"/>
        <w:tblpPr w:leftFromText="180" w:rightFromText="180" w:vertAnchor="text" w:tblpY="152"/>
        <w:tblW w:w="0" w:type="auto"/>
        <w:tblLook w:val="04A0" w:firstRow="1" w:lastRow="0" w:firstColumn="1" w:lastColumn="0" w:noHBand="0" w:noVBand="1"/>
      </w:tblPr>
      <w:tblGrid>
        <w:gridCol w:w="9010"/>
      </w:tblGrid>
      <w:tr w:rsidR="00D23BAA" w:rsidRPr="00D23BAA" w14:paraId="42DD7D9D" w14:textId="77777777" w:rsidTr="00D23BAA">
        <w:tc>
          <w:tcPr>
            <w:tcW w:w="9010" w:type="dxa"/>
            <w:shd w:val="clear" w:color="auto" w:fill="92D050"/>
          </w:tcPr>
          <w:p w14:paraId="7F999B08" w14:textId="77777777" w:rsidR="00D23BAA" w:rsidRPr="00D23BAA" w:rsidRDefault="00D23BAA" w:rsidP="00D23BAA">
            <w:pPr>
              <w:jc w:val="center"/>
              <w:rPr>
                <w:rFonts w:ascii="Arial Narrow" w:hAnsi="Arial Narrow" w:cs="Arial"/>
                <w:b/>
                <w:bCs/>
              </w:rPr>
            </w:pPr>
            <w:r w:rsidRPr="00D23BAA">
              <w:rPr>
                <w:rFonts w:ascii="Arial Narrow" w:hAnsi="Arial Narrow" w:cs="Arial"/>
                <w:b/>
                <w:bCs/>
                <w:sz w:val="32"/>
                <w:szCs w:val="32"/>
              </w:rPr>
              <w:t>Curriculum overview</w:t>
            </w:r>
          </w:p>
        </w:tc>
      </w:tr>
      <w:tr w:rsidR="00D23BAA" w:rsidRPr="00D23BAA" w14:paraId="25346F4B" w14:textId="77777777" w:rsidTr="00D23BAA">
        <w:tc>
          <w:tcPr>
            <w:tcW w:w="9010" w:type="dxa"/>
          </w:tcPr>
          <w:p w14:paraId="4628C5AE" w14:textId="54C7512A" w:rsidR="00D23BAA" w:rsidRPr="00C74CA4" w:rsidRDefault="00C74CA4" w:rsidP="00C74CA4">
            <w:r>
              <w:t xml:space="preserve">About 1.5 million people, in the UK, work in early years and childcare   Demand for both early years and childcare is likely to continue to rise due to the ageing population of the current workforce, so it will continue to play a key role in UK society.  The demand for people to fill these vital jobs will continue to increase. The intention of this qualification Qualification is to ensure that each student has the opportunity to understand the wide range of vocational opportunities and entry routes in early years and childcare, and to challenge stereotypes such as entry routes and gender roles. This course could lead to a </w:t>
            </w:r>
            <w:proofErr w:type="gramStart"/>
            <w:r>
              <w:t>long term</w:t>
            </w:r>
            <w:proofErr w:type="gramEnd"/>
            <w:r>
              <w:t xml:space="preserve"> career within the sector. </w:t>
            </w:r>
          </w:p>
        </w:tc>
      </w:tr>
    </w:tbl>
    <w:p w14:paraId="4E6F88EE" w14:textId="27E4E9E7" w:rsidR="00BA4036" w:rsidRPr="00D23BAA" w:rsidRDefault="00BA4036" w:rsidP="00D23BAA">
      <w:pPr>
        <w:rPr>
          <w:rFonts w:ascii="Arial Narrow" w:hAnsi="Arial Narrow" w:cs="Arial"/>
          <w:b/>
          <w:bCs/>
        </w:rPr>
      </w:pPr>
    </w:p>
    <w:p w14:paraId="338342DD" w14:textId="77777777" w:rsidR="004C770A" w:rsidRPr="00D23BAA" w:rsidRDefault="004C770A" w:rsidP="004C770A">
      <w:pPr>
        <w:rPr>
          <w:rFonts w:ascii="Arial Narrow" w:hAnsi="Arial Narrow" w:cs="Arial"/>
        </w:rPr>
      </w:pPr>
    </w:p>
    <w:tbl>
      <w:tblPr>
        <w:tblStyle w:val="TableGrid"/>
        <w:tblW w:w="10916" w:type="dxa"/>
        <w:tblInd w:w="-856" w:type="dxa"/>
        <w:tblLook w:val="04A0" w:firstRow="1" w:lastRow="0" w:firstColumn="1" w:lastColumn="0" w:noHBand="0" w:noVBand="1"/>
      </w:tblPr>
      <w:tblGrid>
        <w:gridCol w:w="10916"/>
      </w:tblGrid>
      <w:tr w:rsidR="004C770A" w:rsidRPr="00D23BAA" w14:paraId="6466526B" w14:textId="77777777" w:rsidTr="00354422">
        <w:tc>
          <w:tcPr>
            <w:tcW w:w="10916" w:type="dxa"/>
            <w:shd w:val="clear" w:color="auto" w:fill="92D050"/>
          </w:tcPr>
          <w:p w14:paraId="4DA8EBAE" w14:textId="463DFF82" w:rsidR="004C770A" w:rsidRPr="00D23BAA" w:rsidRDefault="004C770A" w:rsidP="004C770A">
            <w:pPr>
              <w:rPr>
                <w:rFonts w:ascii="Arial Narrow" w:hAnsi="Arial Narrow" w:cs="Arial"/>
                <w:b/>
                <w:bCs/>
              </w:rPr>
            </w:pPr>
            <w:bookmarkStart w:id="0" w:name="_Hlk35332762"/>
            <w:r w:rsidRPr="00D23BAA">
              <w:rPr>
                <w:rFonts w:ascii="Arial Narrow" w:hAnsi="Arial Narrow" w:cs="Arial"/>
                <w:b/>
                <w:bCs/>
              </w:rPr>
              <w:t xml:space="preserve">The </w:t>
            </w:r>
            <w:r w:rsidRPr="00D23BAA">
              <w:rPr>
                <w:rFonts w:ascii="Arial Narrow" w:hAnsi="Arial Narrow" w:cs="Arial"/>
                <w:b/>
                <w:bCs/>
                <w:sz w:val="32"/>
                <w:szCs w:val="32"/>
              </w:rPr>
              <w:t>Intent</w:t>
            </w:r>
            <w:r w:rsidRPr="00D23BAA">
              <w:rPr>
                <w:rFonts w:ascii="Arial Narrow" w:hAnsi="Arial Narrow" w:cs="Arial"/>
                <w:b/>
                <w:bCs/>
              </w:rPr>
              <w:t xml:space="preserve"> of the </w:t>
            </w:r>
            <w:r w:rsidR="00C74CA4">
              <w:rPr>
                <w:rFonts w:ascii="Arial Narrow" w:hAnsi="Arial Narrow" w:cs="Arial"/>
                <w:b/>
                <w:bCs/>
              </w:rPr>
              <w:t>Child Development and Care</w:t>
            </w:r>
            <w:r w:rsidRPr="00D23BAA">
              <w:rPr>
                <w:rFonts w:ascii="Arial Narrow" w:hAnsi="Arial Narrow" w:cs="Arial"/>
                <w:b/>
                <w:bCs/>
              </w:rPr>
              <w:t xml:space="preserve"> Department</w:t>
            </w:r>
          </w:p>
        </w:tc>
      </w:tr>
      <w:tr w:rsidR="004C770A" w:rsidRPr="00D23BAA" w14:paraId="4C6004C9" w14:textId="77777777" w:rsidTr="00365AF5">
        <w:tc>
          <w:tcPr>
            <w:tcW w:w="10916" w:type="dxa"/>
            <w:shd w:val="clear" w:color="auto" w:fill="002060"/>
          </w:tcPr>
          <w:p w14:paraId="4474B567" w14:textId="77777777" w:rsidR="004C770A" w:rsidRPr="00D23BAA" w:rsidRDefault="004C770A" w:rsidP="00365AF5">
            <w:pPr>
              <w:pStyle w:val="7Tablebodycopy"/>
              <w:rPr>
                <w:rFonts w:ascii="Arial Narrow" w:hAnsi="Arial Narrow" w:cs="Arial"/>
                <w:sz w:val="24"/>
              </w:rPr>
            </w:pPr>
            <w:r w:rsidRPr="00D23BAA">
              <w:rPr>
                <w:rFonts w:ascii="Arial Narrow" w:hAnsi="Arial Narrow" w:cs="Arial"/>
                <w:sz w:val="24"/>
              </w:rPr>
              <w:t>What are the key drivers shaping the department’s curriculum?</w:t>
            </w:r>
          </w:p>
        </w:tc>
      </w:tr>
      <w:tr w:rsidR="004C770A" w:rsidRPr="00D23BAA" w14:paraId="33F922AD" w14:textId="77777777" w:rsidTr="00365AF5">
        <w:tc>
          <w:tcPr>
            <w:tcW w:w="10916" w:type="dxa"/>
          </w:tcPr>
          <w:p w14:paraId="1AA48117" w14:textId="0AB857D8" w:rsidR="004C770A" w:rsidRPr="00D23BAA" w:rsidRDefault="00DC06F9" w:rsidP="002E186B">
            <w:pPr>
              <w:rPr>
                <w:rFonts w:ascii="Arial Narrow" w:hAnsi="Arial Narrow" w:cs="Arial"/>
              </w:rPr>
            </w:pPr>
            <w:r w:rsidRPr="00D23BAA">
              <w:rPr>
                <w:rFonts w:ascii="Arial Narrow" w:hAnsi="Arial Narrow" w:cs="Arial"/>
              </w:rPr>
              <w:t xml:space="preserve">The </w:t>
            </w:r>
            <w:r w:rsidR="00C74CA4">
              <w:rPr>
                <w:rFonts w:ascii="Arial Narrow" w:hAnsi="Arial Narrow" w:cs="Arial"/>
              </w:rPr>
              <w:t>Child Development and Care</w:t>
            </w:r>
            <w:r w:rsidRPr="00D23BAA">
              <w:rPr>
                <w:rFonts w:ascii="Arial Narrow" w:hAnsi="Arial Narrow" w:cs="Arial"/>
              </w:rPr>
              <w:t xml:space="preserve"> Department at </w:t>
            </w:r>
            <w:r w:rsidR="00354422" w:rsidRPr="00D23BAA">
              <w:rPr>
                <w:rFonts w:ascii="Arial Narrow" w:hAnsi="Arial Narrow" w:cs="Arial"/>
              </w:rPr>
              <w:t xml:space="preserve">LECA </w:t>
            </w:r>
            <w:r w:rsidRPr="00D23BAA">
              <w:rPr>
                <w:rFonts w:ascii="Arial Narrow" w:hAnsi="Arial Narrow" w:cs="Arial"/>
              </w:rPr>
              <w:t xml:space="preserve">aims to make lessons engaging and challenging but, above all, that are memorable and enjoyable. We hope to use our lessons to encourage our students to look at the world with an informed and enquiring mind. We believe that the most important part of our work is to equip </w:t>
            </w:r>
            <w:proofErr w:type="gramStart"/>
            <w:r w:rsidRPr="00D23BAA">
              <w:rPr>
                <w:rFonts w:ascii="Arial Narrow" w:hAnsi="Arial Narrow" w:cs="Arial"/>
              </w:rPr>
              <w:t>all of</w:t>
            </w:r>
            <w:proofErr w:type="gramEnd"/>
            <w:r w:rsidRPr="00D23BAA">
              <w:rPr>
                <w:rFonts w:ascii="Arial Narrow" w:hAnsi="Arial Narrow" w:cs="Arial"/>
              </w:rPr>
              <w:t xml:space="preserve"> our young people with the ability to live a full life</w:t>
            </w:r>
            <w:r w:rsidR="00354422" w:rsidRPr="00D23BAA">
              <w:rPr>
                <w:rFonts w:ascii="Arial Narrow" w:hAnsi="Arial Narrow" w:cs="Arial"/>
              </w:rPr>
              <w:t>,</w:t>
            </w:r>
            <w:r w:rsidRPr="00D23BAA">
              <w:rPr>
                <w:rFonts w:ascii="Arial Narrow" w:hAnsi="Arial Narrow" w:cs="Arial"/>
              </w:rPr>
              <w:t xml:space="preserve"> where they can become confident and questioning individuals and provide them with the future to which they aspire. The vision of the </w:t>
            </w:r>
            <w:r w:rsidR="00C74CA4">
              <w:rPr>
                <w:rFonts w:ascii="Arial Narrow" w:hAnsi="Arial Narrow" w:cs="Arial"/>
              </w:rPr>
              <w:t>d</w:t>
            </w:r>
            <w:r w:rsidRPr="00D23BAA">
              <w:rPr>
                <w:rFonts w:ascii="Arial Narrow" w:hAnsi="Arial Narrow" w:cs="Arial"/>
              </w:rPr>
              <w:t xml:space="preserve">epartment at </w:t>
            </w:r>
            <w:r w:rsidR="00354422" w:rsidRPr="00D23BAA">
              <w:rPr>
                <w:rFonts w:ascii="Arial Narrow" w:hAnsi="Arial Narrow" w:cs="Arial"/>
              </w:rPr>
              <w:t>LECA</w:t>
            </w:r>
            <w:r w:rsidRPr="00D23BAA">
              <w:rPr>
                <w:rFonts w:ascii="Arial Narrow" w:hAnsi="Arial Narrow" w:cs="Arial"/>
              </w:rPr>
              <w:t xml:space="preserve"> is that it can become the means by which our </w:t>
            </w:r>
            <w:r w:rsidR="00354422" w:rsidRPr="00D23BAA">
              <w:rPr>
                <w:rFonts w:ascii="Arial Narrow" w:hAnsi="Arial Narrow" w:cs="Arial"/>
              </w:rPr>
              <w:t>students</w:t>
            </w:r>
            <w:r w:rsidRPr="00D23BAA">
              <w:rPr>
                <w:rFonts w:ascii="Arial Narrow" w:hAnsi="Arial Narrow" w:cs="Arial"/>
              </w:rPr>
              <w:t xml:space="preserve"> can become resilient individuals who are prepared and equipped for an ever-changing world to which they feel certain they can contribute in a meaningful way.</w:t>
            </w:r>
          </w:p>
        </w:tc>
      </w:tr>
      <w:tr w:rsidR="004C770A" w:rsidRPr="00D23BAA" w14:paraId="543FD2A5" w14:textId="77777777" w:rsidTr="00365AF5">
        <w:tc>
          <w:tcPr>
            <w:tcW w:w="10916" w:type="dxa"/>
            <w:shd w:val="clear" w:color="auto" w:fill="002060"/>
          </w:tcPr>
          <w:p w14:paraId="77B42016" w14:textId="77777777" w:rsidR="004C770A" w:rsidRPr="00D23BAA" w:rsidRDefault="004C770A" w:rsidP="00365AF5">
            <w:pPr>
              <w:pStyle w:val="7Tablebodycopy"/>
              <w:rPr>
                <w:rFonts w:ascii="Arial Narrow" w:hAnsi="Arial Narrow" w:cs="Arial"/>
                <w:sz w:val="24"/>
              </w:rPr>
            </w:pPr>
            <w:r w:rsidRPr="00D23BAA">
              <w:rPr>
                <w:rFonts w:ascii="Arial Narrow" w:hAnsi="Arial Narrow" w:cs="Arial"/>
                <w:sz w:val="24"/>
              </w:rPr>
              <w:t>What does the department want to achieve through the curriculum that it is providing to students?</w:t>
            </w:r>
          </w:p>
        </w:tc>
      </w:tr>
      <w:tr w:rsidR="004C770A" w:rsidRPr="00D23BAA" w14:paraId="7CEE9D27" w14:textId="77777777" w:rsidTr="00365AF5">
        <w:tc>
          <w:tcPr>
            <w:tcW w:w="10916" w:type="dxa"/>
          </w:tcPr>
          <w:p w14:paraId="01E8E513" w14:textId="77777777" w:rsidR="004C770A" w:rsidRPr="00D23BAA" w:rsidRDefault="004C770A" w:rsidP="00365AF5">
            <w:pPr>
              <w:rPr>
                <w:rFonts w:ascii="Arial Narrow" w:hAnsi="Arial Narrow" w:cs="Arial"/>
              </w:rPr>
            </w:pPr>
            <w:r w:rsidRPr="00D23BAA">
              <w:rPr>
                <w:rFonts w:ascii="Arial Narrow" w:hAnsi="Arial Narrow" w:cs="Arial"/>
              </w:rPr>
              <w:t>The department aims to help young people develop a sense of self-worth and the wisdom to see the world through the eyes of others and to understand their place within the world. We also want our learners to develop and have empathy for those around them, l</w:t>
            </w:r>
            <w:r w:rsidR="002E186B" w:rsidRPr="00D23BAA">
              <w:rPr>
                <w:rFonts w:ascii="Arial Narrow" w:hAnsi="Arial Narrow" w:cs="Arial"/>
              </w:rPr>
              <w:t>ocally and globally and to be able to consider</w:t>
            </w:r>
            <w:r w:rsidR="005015F4" w:rsidRPr="00D23BAA">
              <w:rPr>
                <w:rFonts w:ascii="Arial Narrow" w:hAnsi="Arial Narrow" w:cs="Arial"/>
              </w:rPr>
              <w:t xml:space="preserve"> the</w:t>
            </w:r>
            <w:r w:rsidR="002E186B" w:rsidRPr="00D23BAA">
              <w:rPr>
                <w:rFonts w:ascii="Arial Narrow" w:hAnsi="Arial Narrow" w:cs="Arial"/>
              </w:rPr>
              <w:t xml:space="preserve"> dilemmas some people face from all walks of life.</w:t>
            </w:r>
          </w:p>
          <w:p w14:paraId="0C1C90E8" w14:textId="77777777" w:rsidR="00A64600" w:rsidRPr="00D23BAA" w:rsidRDefault="00A64600" w:rsidP="00365AF5">
            <w:pPr>
              <w:rPr>
                <w:rFonts w:ascii="Arial Narrow" w:hAnsi="Arial Narrow" w:cs="Arial"/>
              </w:rPr>
            </w:pPr>
          </w:p>
          <w:p w14:paraId="5B7587F3" w14:textId="5232E9C1" w:rsidR="00A64600" w:rsidRPr="00D23BAA" w:rsidRDefault="00A64600" w:rsidP="00365AF5">
            <w:pPr>
              <w:rPr>
                <w:rFonts w:ascii="Arial Narrow" w:hAnsi="Arial Narrow" w:cs="Arial"/>
              </w:rPr>
            </w:pPr>
            <w:r w:rsidRPr="00D23BAA">
              <w:rPr>
                <w:rFonts w:ascii="Arial Narrow" w:hAnsi="Arial Narrow" w:cs="Arial"/>
              </w:rPr>
              <w:t xml:space="preserve">For this </w:t>
            </w:r>
            <w:proofErr w:type="gramStart"/>
            <w:r w:rsidRPr="00D23BAA">
              <w:rPr>
                <w:rFonts w:ascii="Arial Narrow" w:hAnsi="Arial Narrow" w:cs="Arial"/>
              </w:rPr>
              <w:t>particular qualification</w:t>
            </w:r>
            <w:proofErr w:type="gramEnd"/>
            <w:r w:rsidRPr="00D23BAA">
              <w:rPr>
                <w:rFonts w:ascii="Arial Narrow" w:hAnsi="Arial Narrow" w:cs="Arial"/>
              </w:rPr>
              <w:t>, students will gain knowledge and understanding of:</w:t>
            </w:r>
          </w:p>
          <w:p w14:paraId="063E6C88" w14:textId="77777777" w:rsidR="00A64600" w:rsidRPr="00D23BAA" w:rsidRDefault="00A64600" w:rsidP="00365AF5">
            <w:pPr>
              <w:rPr>
                <w:rFonts w:ascii="Arial Narrow" w:hAnsi="Arial Narrow" w:cs="Arial"/>
              </w:rPr>
            </w:pPr>
          </w:p>
          <w:p w14:paraId="58783D08" w14:textId="2360454E" w:rsidR="00C74CA4" w:rsidRDefault="00C74CA4" w:rsidP="00C74CA4">
            <w:pPr>
              <w:pStyle w:val="ListParagraph"/>
              <w:numPr>
                <w:ilvl w:val="0"/>
                <w:numId w:val="5"/>
              </w:numPr>
            </w:pPr>
            <w:r>
              <w:t xml:space="preserve">How </w:t>
            </w:r>
            <w:r>
              <w:t>babies and children</w:t>
            </w:r>
            <w:r>
              <w:t xml:space="preserve"> grow and develop over the course </w:t>
            </w:r>
            <w:r>
              <w:t>of their early years (0-5years)</w:t>
            </w:r>
          </w:p>
          <w:p w14:paraId="4614B42F" w14:textId="79915D01" w:rsidR="00C74CA4" w:rsidRDefault="00C74CA4" w:rsidP="00C74CA4">
            <w:pPr>
              <w:pStyle w:val="ListParagraph"/>
              <w:numPr>
                <w:ilvl w:val="0"/>
                <w:numId w:val="5"/>
              </w:numPr>
            </w:pPr>
            <w:r>
              <w:t xml:space="preserve">The range of settings available to support babies and children as well as their parents and </w:t>
            </w:r>
            <w:r w:rsidR="00A72E8C">
              <w:t>carers</w:t>
            </w:r>
          </w:p>
          <w:p w14:paraId="413A9C50" w14:textId="0B7C3704" w:rsidR="00C74CA4" w:rsidRDefault="00C74CA4" w:rsidP="00C74CA4">
            <w:pPr>
              <w:pStyle w:val="ListParagraph"/>
              <w:numPr>
                <w:ilvl w:val="0"/>
                <w:numId w:val="5"/>
              </w:numPr>
            </w:pPr>
            <w:r>
              <w:t>Learning styles and how this can impact a child’s learning and development as well as their own</w:t>
            </w:r>
          </w:p>
          <w:p w14:paraId="3757477B" w14:textId="6EE79CBC" w:rsidR="00C74CA4" w:rsidRDefault="00C74CA4" w:rsidP="00C74CA4">
            <w:pPr>
              <w:pStyle w:val="ListParagraph"/>
              <w:numPr>
                <w:ilvl w:val="0"/>
                <w:numId w:val="5"/>
              </w:numPr>
            </w:pPr>
            <w:r>
              <w:t>The responsibilities of professionals within the sector</w:t>
            </w:r>
          </w:p>
          <w:p w14:paraId="4674C997" w14:textId="3B74B961" w:rsidR="00C74CA4" w:rsidRDefault="00C74CA4" w:rsidP="00C74CA4">
            <w:pPr>
              <w:pStyle w:val="ListParagraph"/>
              <w:numPr>
                <w:ilvl w:val="0"/>
                <w:numId w:val="5"/>
              </w:numPr>
            </w:pPr>
            <w:r>
              <w:t>The stages and sequence of child development and the impact that life events and influences can have.</w:t>
            </w:r>
          </w:p>
          <w:p w14:paraId="779F97B5" w14:textId="07F8844D" w:rsidR="00C74CA4" w:rsidRDefault="00C74CA4" w:rsidP="00C74CA4">
            <w:pPr>
              <w:pStyle w:val="ListParagraph"/>
              <w:numPr>
                <w:ilvl w:val="0"/>
                <w:numId w:val="5"/>
              </w:numPr>
            </w:pPr>
            <w:r>
              <w:t xml:space="preserve">The importance of observing children to support their development </w:t>
            </w:r>
          </w:p>
          <w:p w14:paraId="63F82B14" w14:textId="24F5DF6F" w:rsidR="00C74CA4" w:rsidRDefault="00A72E8C" w:rsidP="00C74CA4">
            <w:pPr>
              <w:pStyle w:val="ListParagraph"/>
              <w:numPr>
                <w:ilvl w:val="0"/>
                <w:numId w:val="5"/>
              </w:numPr>
            </w:pPr>
            <w:r>
              <w:t>Everyday care routines and the types of activities that support the development of independence as an interception to support children though transition periods during their first five years of life.</w:t>
            </w:r>
          </w:p>
          <w:p w14:paraId="114C96E2" w14:textId="51BF919F" w:rsidR="00C74CA4" w:rsidRDefault="00A72E8C" w:rsidP="00C74CA4">
            <w:pPr>
              <w:pStyle w:val="ListParagraph"/>
              <w:numPr>
                <w:ilvl w:val="0"/>
                <w:numId w:val="5"/>
              </w:numPr>
            </w:pPr>
            <w:r>
              <w:t>Student</w:t>
            </w:r>
            <w:r w:rsidR="00C74CA4">
              <w:t xml:space="preserve">s will also develop skills that are essential for careers in both </w:t>
            </w:r>
            <w:r>
              <w:t xml:space="preserve">Childcare </w:t>
            </w:r>
            <w:r w:rsidR="00C74CA4">
              <w:t xml:space="preserve">and the wider employment market generally.  These include verbal and written communication, team working, working from a prescribed brief, working to deadlines, presenting information effectively, as well as accurately completing administrative tasks and processes. </w:t>
            </w:r>
          </w:p>
          <w:p w14:paraId="19D2DA22" w14:textId="77777777" w:rsidR="00A64600" w:rsidRPr="00D23BAA" w:rsidRDefault="00A64600" w:rsidP="00365AF5">
            <w:pPr>
              <w:rPr>
                <w:rFonts w:ascii="Arial Narrow" w:hAnsi="Arial Narrow" w:cs="Arial"/>
              </w:rPr>
            </w:pPr>
          </w:p>
          <w:p w14:paraId="2F80D816" w14:textId="46ED5496" w:rsidR="00A64600" w:rsidRPr="00D23BAA" w:rsidRDefault="00A64600" w:rsidP="00365AF5">
            <w:pPr>
              <w:rPr>
                <w:rFonts w:ascii="Arial Narrow" w:hAnsi="Arial Narrow" w:cs="Arial"/>
              </w:rPr>
            </w:pPr>
          </w:p>
        </w:tc>
      </w:tr>
      <w:tr w:rsidR="004C770A" w:rsidRPr="00D23BAA" w14:paraId="2226012C" w14:textId="77777777" w:rsidTr="00365AF5">
        <w:tc>
          <w:tcPr>
            <w:tcW w:w="10916" w:type="dxa"/>
            <w:shd w:val="clear" w:color="auto" w:fill="002060"/>
          </w:tcPr>
          <w:p w14:paraId="690FE736" w14:textId="77777777" w:rsidR="004C770A" w:rsidRPr="00D23BAA" w:rsidRDefault="004C770A" w:rsidP="00365AF5">
            <w:pPr>
              <w:rPr>
                <w:rFonts w:ascii="Arial Narrow" w:hAnsi="Arial Narrow" w:cs="Arial"/>
              </w:rPr>
            </w:pPr>
            <w:r w:rsidRPr="00D23BAA">
              <w:rPr>
                <w:rFonts w:ascii="Arial Narrow" w:hAnsi="Arial Narrow" w:cs="Arial"/>
              </w:rPr>
              <w:lastRenderedPageBreak/>
              <w:t>How are the department’s vision underpinning the whole school curriculum?</w:t>
            </w:r>
          </w:p>
        </w:tc>
      </w:tr>
      <w:tr w:rsidR="004C770A" w:rsidRPr="00D23BAA" w14:paraId="7062B429" w14:textId="77777777" w:rsidTr="00365AF5">
        <w:tc>
          <w:tcPr>
            <w:tcW w:w="10916" w:type="dxa"/>
          </w:tcPr>
          <w:p w14:paraId="2707C6CF" w14:textId="0E2BF78C" w:rsidR="004C770A" w:rsidRPr="00D23BAA" w:rsidRDefault="004C770A" w:rsidP="00C44F5F">
            <w:pPr>
              <w:jc w:val="both"/>
              <w:rPr>
                <w:rFonts w:ascii="Arial Narrow" w:hAnsi="Arial Narrow" w:cs="Arial"/>
              </w:rPr>
            </w:pPr>
            <w:r w:rsidRPr="00D23BAA">
              <w:rPr>
                <w:rFonts w:ascii="Arial Narrow" w:hAnsi="Arial Narrow" w:cs="Arial"/>
              </w:rPr>
              <w:t xml:space="preserve">The </w:t>
            </w:r>
            <w:r w:rsidR="00A72E8C">
              <w:rPr>
                <w:rFonts w:ascii="Arial Narrow" w:hAnsi="Arial Narrow" w:cs="Arial"/>
              </w:rPr>
              <w:t>Chid Development and Care</w:t>
            </w:r>
            <w:r w:rsidR="0022393B" w:rsidRPr="00D23BAA">
              <w:rPr>
                <w:rFonts w:ascii="Arial Narrow" w:hAnsi="Arial Narrow" w:cs="Arial"/>
              </w:rPr>
              <w:t xml:space="preserve"> </w:t>
            </w:r>
            <w:r w:rsidR="00A72E8C">
              <w:rPr>
                <w:rFonts w:ascii="Arial Narrow" w:hAnsi="Arial Narrow" w:cs="Arial"/>
              </w:rPr>
              <w:t>D</w:t>
            </w:r>
            <w:r w:rsidRPr="00D23BAA">
              <w:rPr>
                <w:rFonts w:ascii="Arial Narrow" w:hAnsi="Arial Narrow" w:cs="Arial"/>
              </w:rPr>
              <w:t xml:space="preserve">epartment </w:t>
            </w:r>
            <w:proofErr w:type="gramStart"/>
            <w:r w:rsidRPr="00D23BAA">
              <w:rPr>
                <w:rFonts w:ascii="Arial Narrow" w:hAnsi="Arial Narrow" w:cs="Arial"/>
              </w:rPr>
              <w:t>seeks to have</w:t>
            </w:r>
            <w:proofErr w:type="gramEnd"/>
            <w:r w:rsidRPr="00D23BAA">
              <w:rPr>
                <w:rFonts w:ascii="Arial Narrow" w:hAnsi="Arial Narrow" w:cs="Arial"/>
              </w:rPr>
              <w:t xml:space="preserve"> high aspirations for all our students, support them to progress during their time at </w:t>
            </w:r>
            <w:r w:rsidR="00354422" w:rsidRPr="00D23BAA">
              <w:rPr>
                <w:rFonts w:ascii="Arial Narrow" w:hAnsi="Arial Narrow" w:cs="Arial"/>
              </w:rPr>
              <w:t>LECA</w:t>
            </w:r>
            <w:r w:rsidRPr="00D23BAA">
              <w:rPr>
                <w:rFonts w:ascii="Arial Narrow" w:hAnsi="Arial Narrow" w:cs="Arial"/>
              </w:rPr>
              <w:t xml:space="preserve">, and encourage them to achieve the best that they are able to. We seek to design, implement (and evaluate) a curriculum which offers breadth and balance, impacts on students’ personal development and welfare and have positive impact on </w:t>
            </w:r>
            <w:r w:rsidR="00354422" w:rsidRPr="00D23BAA">
              <w:rPr>
                <w:rFonts w:ascii="Arial Narrow" w:hAnsi="Arial Narrow" w:cs="Arial"/>
              </w:rPr>
              <w:t>Level 2 CACHE courses</w:t>
            </w:r>
            <w:r w:rsidRPr="00D23BAA">
              <w:rPr>
                <w:rFonts w:ascii="Arial Narrow" w:hAnsi="Arial Narrow" w:cs="Arial"/>
              </w:rPr>
              <w:t xml:space="preserve"> While we support students to develop their knowledge and skills, we encourage them to ask questions, develop their understanding and build confidence in their own abilities.</w:t>
            </w:r>
            <w:r w:rsidR="00C44F5F" w:rsidRPr="00D23BAA">
              <w:rPr>
                <w:rFonts w:ascii="Arial Narrow" w:hAnsi="Arial Narrow" w:cs="Arial"/>
              </w:rPr>
              <w:t xml:space="preserve">  Students will be provided with transferable skills and tools to improve their learning in other subjects, thus enhancing their employability when leaving education.  </w:t>
            </w:r>
          </w:p>
        </w:tc>
      </w:tr>
      <w:tr w:rsidR="004C770A" w:rsidRPr="00D23BAA" w14:paraId="2DEC982D" w14:textId="77777777" w:rsidTr="00365AF5">
        <w:tc>
          <w:tcPr>
            <w:tcW w:w="10916" w:type="dxa"/>
            <w:shd w:val="clear" w:color="auto" w:fill="002060"/>
          </w:tcPr>
          <w:p w14:paraId="15A6753E" w14:textId="77777777" w:rsidR="004C770A" w:rsidRPr="00D23BAA" w:rsidRDefault="004C770A" w:rsidP="00365AF5">
            <w:pPr>
              <w:rPr>
                <w:rFonts w:ascii="Arial Narrow" w:hAnsi="Arial Narrow" w:cs="Arial"/>
              </w:rPr>
            </w:pPr>
            <w:r w:rsidRPr="00D23BAA">
              <w:rPr>
                <w:rFonts w:ascii="Arial Narrow" w:hAnsi="Arial Narrow" w:cs="Arial"/>
              </w:rPr>
              <w:t>What data or information does the department use in order to plan an appropriate curriculum for your students?</w:t>
            </w:r>
          </w:p>
        </w:tc>
      </w:tr>
      <w:tr w:rsidR="004C770A" w:rsidRPr="00D23BAA" w14:paraId="7BB23F22" w14:textId="77777777" w:rsidTr="00365AF5">
        <w:tc>
          <w:tcPr>
            <w:tcW w:w="10916" w:type="dxa"/>
          </w:tcPr>
          <w:p w14:paraId="6896C937" w14:textId="16FA674F" w:rsidR="004C770A" w:rsidRPr="00D23BAA" w:rsidRDefault="004C770A" w:rsidP="002E186B">
            <w:pPr>
              <w:rPr>
                <w:rFonts w:ascii="Arial Narrow" w:hAnsi="Arial Narrow" w:cs="Arial"/>
              </w:rPr>
            </w:pPr>
            <w:r w:rsidRPr="00D23BAA">
              <w:rPr>
                <w:rFonts w:ascii="Arial Narrow" w:hAnsi="Arial Narrow" w:cs="Arial"/>
              </w:rPr>
              <w:t xml:space="preserve">As </w:t>
            </w:r>
            <w:proofErr w:type="spellStart"/>
            <w:r w:rsidRPr="00D23BAA">
              <w:rPr>
                <w:rFonts w:ascii="Arial Narrow" w:hAnsi="Arial Narrow" w:cs="Arial"/>
              </w:rPr>
              <w:t>students</w:t>
            </w:r>
            <w:proofErr w:type="spellEnd"/>
            <w:r w:rsidRPr="00D23BAA">
              <w:rPr>
                <w:rFonts w:ascii="Arial Narrow" w:hAnsi="Arial Narrow" w:cs="Arial"/>
              </w:rPr>
              <w:t xml:space="preserve"> progress to KS</w:t>
            </w:r>
            <w:r w:rsidR="002E186B" w:rsidRPr="00D23BAA">
              <w:rPr>
                <w:rFonts w:ascii="Arial Narrow" w:hAnsi="Arial Narrow" w:cs="Arial"/>
              </w:rPr>
              <w:t xml:space="preserve">4 and 5 </w:t>
            </w:r>
            <w:r w:rsidRPr="00D23BAA">
              <w:rPr>
                <w:rFonts w:ascii="Arial Narrow" w:hAnsi="Arial Narrow" w:cs="Arial"/>
              </w:rPr>
              <w:t xml:space="preserve">we </w:t>
            </w:r>
            <w:r w:rsidR="00354422" w:rsidRPr="00D23BAA">
              <w:rPr>
                <w:rFonts w:ascii="Arial Narrow" w:hAnsi="Arial Narrow" w:cs="Arial"/>
              </w:rPr>
              <w:t xml:space="preserve">will </w:t>
            </w:r>
            <w:r w:rsidRPr="00D23BAA">
              <w:rPr>
                <w:rFonts w:ascii="Arial Narrow" w:hAnsi="Arial Narrow" w:cs="Arial"/>
              </w:rPr>
              <w:t>use prior attainment and assessment data to inform planning and future progression</w:t>
            </w:r>
            <w:r w:rsidR="00354422" w:rsidRPr="00D23BAA">
              <w:rPr>
                <w:rFonts w:ascii="Arial Narrow" w:hAnsi="Arial Narrow" w:cs="Arial"/>
              </w:rPr>
              <w:t xml:space="preserve"> and development of sixth form opportunities.</w:t>
            </w:r>
          </w:p>
        </w:tc>
      </w:tr>
      <w:tr w:rsidR="004C770A" w:rsidRPr="00D23BAA" w14:paraId="589BA9AE" w14:textId="77777777" w:rsidTr="00365AF5">
        <w:tc>
          <w:tcPr>
            <w:tcW w:w="10916" w:type="dxa"/>
            <w:shd w:val="clear" w:color="auto" w:fill="002060"/>
          </w:tcPr>
          <w:p w14:paraId="002CFABC" w14:textId="77777777" w:rsidR="004C770A" w:rsidRPr="00D23BAA" w:rsidRDefault="004C770A" w:rsidP="00365AF5">
            <w:pPr>
              <w:rPr>
                <w:rFonts w:ascii="Arial Narrow" w:hAnsi="Arial Narrow" w:cs="Arial"/>
              </w:rPr>
            </w:pPr>
            <w:r w:rsidRPr="00D23BAA">
              <w:rPr>
                <w:rFonts w:ascii="Arial Narrow" w:hAnsi="Arial Narrow" w:cs="Arial"/>
              </w:rPr>
              <w:t>What does the department do to ensure that students are prepared for the next stage of education, training or employment?</w:t>
            </w:r>
          </w:p>
        </w:tc>
      </w:tr>
      <w:tr w:rsidR="004C770A" w:rsidRPr="00D23BAA" w14:paraId="5557B187" w14:textId="77777777" w:rsidTr="00365AF5">
        <w:tc>
          <w:tcPr>
            <w:tcW w:w="10916" w:type="dxa"/>
          </w:tcPr>
          <w:p w14:paraId="66C95891" w14:textId="77777777" w:rsidR="004C770A" w:rsidRPr="00D23BAA" w:rsidRDefault="00C44F5F" w:rsidP="00365AF5">
            <w:pPr>
              <w:rPr>
                <w:rFonts w:ascii="Arial Narrow" w:hAnsi="Arial Narrow" w:cs="Arial"/>
              </w:rPr>
            </w:pPr>
            <w:r w:rsidRPr="00D23BAA">
              <w:rPr>
                <w:rFonts w:ascii="Arial Narrow" w:hAnsi="Arial Narrow" w:cs="Arial"/>
              </w:rPr>
              <w:t>Our curriculum is designed to meet the needs of our young people, preparing them for adult and working life in the 21st century, contributing to both their personal development and future economic well-being.</w:t>
            </w:r>
          </w:p>
        </w:tc>
      </w:tr>
      <w:tr w:rsidR="004C770A" w:rsidRPr="00D23BAA" w14:paraId="30ABAA81" w14:textId="77777777" w:rsidTr="00365AF5">
        <w:tc>
          <w:tcPr>
            <w:tcW w:w="10916" w:type="dxa"/>
            <w:shd w:val="clear" w:color="auto" w:fill="002060"/>
          </w:tcPr>
          <w:p w14:paraId="204275BE" w14:textId="77777777" w:rsidR="004C770A" w:rsidRPr="00D23BAA" w:rsidRDefault="004C770A" w:rsidP="00365AF5">
            <w:pPr>
              <w:rPr>
                <w:rFonts w:ascii="Arial Narrow" w:hAnsi="Arial Narrow" w:cs="Arial"/>
              </w:rPr>
            </w:pPr>
            <w:r w:rsidRPr="00D23BAA">
              <w:rPr>
                <w:rFonts w:ascii="Arial Narrow" w:hAnsi="Arial Narrow" w:cs="Arial"/>
              </w:rPr>
              <w:t>How does the department plan to deliver the teaching of equality and diversity through the curriculum?</w:t>
            </w:r>
          </w:p>
        </w:tc>
      </w:tr>
      <w:tr w:rsidR="004C770A" w:rsidRPr="00D23BAA" w14:paraId="0336BAC0" w14:textId="77777777" w:rsidTr="00365AF5">
        <w:tc>
          <w:tcPr>
            <w:tcW w:w="10916" w:type="dxa"/>
          </w:tcPr>
          <w:p w14:paraId="44B8DE58" w14:textId="53E5DE98" w:rsidR="004C770A" w:rsidRPr="00D23BAA" w:rsidRDefault="005015F4" w:rsidP="00365AF5">
            <w:pPr>
              <w:rPr>
                <w:rFonts w:ascii="Arial Narrow" w:hAnsi="Arial Narrow" w:cs="Arial"/>
              </w:rPr>
            </w:pPr>
            <w:r w:rsidRPr="00D23BAA">
              <w:rPr>
                <w:rFonts w:ascii="Arial Narrow" w:hAnsi="Arial Narrow" w:cs="Arial"/>
              </w:rPr>
              <w:t xml:space="preserve">Throughout the Level 2 </w:t>
            </w:r>
            <w:r w:rsidR="00354422" w:rsidRPr="00D23BAA">
              <w:rPr>
                <w:rFonts w:ascii="Arial Narrow" w:hAnsi="Arial Narrow" w:cs="Arial"/>
              </w:rPr>
              <w:t>CACHE qualification</w:t>
            </w:r>
            <w:r w:rsidRPr="00D23BAA">
              <w:rPr>
                <w:rFonts w:ascii="Arial Narrow" w:hAnsi="Arial Narrow" w:cs="Arial"/>
              </w:rPr>
              <w:t xml:space="preserve"> equality and diversity </w:t>
            </w:r>
            <w:r w:rsidR="0041661D" w:rsidRPr="00D23BAA">
              <w:rPr>
                <w:rFonts w:ascii="Arial Narrow" w:hAnsi="Arial Narrow" w:cs="Arial"/>
              </w:rPr>
              <w:t xml:space="preserve">is at the heart of what we do.  </w:t>
            </w:r>
            <w:r w:rsidR="00354422" w:rsidRPr="00D23BAA">
              <w:rPr>
                <w:rFonts w:ascii="Arial Narrow" w:hAnsi="Arial Narrow" w:cs="Arial"/>
              </w:rPr>
              <w:t>A focus of quality and diversity is embedded into the curriculum</w:t>
            </w:r>
            <w:r w:rsidR="00F05A9C" w:rsidRPr="00D23BAA">
              <w:rPr>
                <w:rFonts w:ascii="Arial Narrow" w:hAnsi="Arial Narrow" w:cs="Arial"/>
              </w:rPr>
              <w:t xml:space="preserve">.  It underpins the </w:t>
            </w:r>
            <w:r w:rsidR="00A72E8C">
              <w:rPr>
                <w:rFonts w:ascii="Arial Narrow" w:hAnsi="Arial Narrow" w:cs="Arial"/>
              </w:rPr>
              <w:t xml:space="preserve">professional practice within Childcare and Development, such as rights of a child in a diverse range of settings. </w:t>
            </w:r>
            <w:r w:rsidR="004B4B84" w:rsidRPr="00D23BAA">
              <w:rPr>
                <w:rFonts w:ascii="Arial Narrow" w:hAnsi="Arial Narrow" w:cs="Arial"/>
              </w:rPr>
              <w:t>Legislation is also introduced and what impact it has on both service users and providers</w:t>
            </w:r>
            <w:r w:rsidR="00354422" w:rsidRPr="00D23BAA">
              <w:rPr>
                <w:rFonts w:ascii="Arial Narrow" w:hAnsi="Arial Narrow" w:cs="Arial"/>
              </w:rPr>
              <w:t>.</w:t>
            </w:r>
          </w:p>
        </w:tc>
      </w:tr>
      <w:tr w:rsidR="004C770A" w:rsidRPr="00D23BAA" w14:paraId="5629CD70" w14:textId="77777777" w:rsidTr="00365AF5">
        <w:tc>
          <w:tcPr>
            <w:tcW w:w="10916" w:type="dxa"/>
            <w:shd w:val="clear" w:color="auto" w:fill="002060"/>
          </w:tcPr>
          <w:p w14:paraId="65A716FD" w14:textId="77777777" w:rsidR="004C770A" w:rsidRPr="00D23BAA" w:rsidRDefault="004C770A" w:rsidP="00365AF5">
            <w:pPr>
              <w:rPr>
                <w:rFonts w:ascii="Arial Narrow" w:hAnsi="Arial Narrow" w:cs="Arial"/>
              </w:rPr>
            </w:pPr>
            <w:r w:rsidRPr="00D23BAA">
              <w:rPr>
                <w:rFonts w:ascii="Arial Narrow" w:hAnsi="Arial Narrow" w:cs="Arial"/>
              </w:rPr>
              <w:t>How does the department order the content to ensure that it develops students’ knowledge, skills and understanding progressively?</w:t>
            </w:r>
          </w:p>
        </w:tc>
      </w:tr>
      <w:tr w:rsidR="004C770A" w:rsidRPr="00D23BAA" w14:paraId="55436BDD" w14:textId="77777777" w:rsidTr="00365AF5">
        <w:tc>
          <w:tcPr>
            <w:tcW w:w="10916" w:type="dxa"/>
          </w:tcPr>
          <w:p w14:paraId="1CBB3741" w14:textId="76EFE812" w:rsidR="004C770A" w:rsidRPr="00D23BAA" w:rsidRDefault="00974346" w:rsidP="00365AF5">
            <w:pPr>
              <w:rPr>
                <w:rFonts w:ascii="Arial Narrow" w:hAnsi="Arial Narrow" w:cs="Arial"/>
              </w:rPr>
            </w:pPr>
            <w:r w:rsidRPr="00D23BAA">
              <w:rPr>
                <w:rFonts w:ascii="Arial Narrow" w:hAnsi="Arial Narrow" w:cs="Arial"/>
              </w:rPr>
              <w:t>The design of the level 2</w:t>
            </w:r>
            <w:r w:rsidR="00354422" w:rsidRPr="00D23BAA">
              <w:rPr>
                <w:rFonts w:ascii="Arial Narrow" w:hAnsi="Arial Narrow" w:cs="Arial"/>
              </w:rPr>
              <w:t xml:space="preserve"> qualification</w:t>
            </w:r>
            <w:r w:rsidRPr="00D23BAA">
              <w:rPr>
                <w:rFonts w:ascii="Arial Narrow" w:hAnsi="Arial Narrow" w:cs="Arial"/>
              </w:rPr>
              <w:t xml:space="preserve"> including the </w:t>
            </w:r>
            <w:r w:rsidR="00A64600" w:rsidRPr="00D23BAA">
              <w:rPr>
                <w:rFonts w:ascii="Arial Narrow" w:hAnsi="Arial Narrow" w:cs="Arial"/>
              </w:rPr>
              <w:t>units</w:t>
            </w:r>
            <w:r w:rsidRPr="00D23BAA">
              <w:rPr>
                <w:rFonts w:ascii="Arial Narrow" w:hAnsi="Arial Narrow" w:cs="Arial"/>
              </w:rPr>
              <w:t xml:space="preserve"> available allow our students to explore more deeply th</w:t>
            </w:r>
            <w:r w:rsidR="00A64600" w:rsidRPr="00D23BAA">
              <w:rPr>
                <w:rFonts w:ascii="Arial Narrow" w:hAnsi="Arial Narrow" w:cs="Arial"/>
              </w:rPr>
              <w:t>e areas that are of</w:t>
            </w:r>
            <w:r w:rsidRPr="00D23BAA">
              <w:rPr>
                <w:rFonts w:ascii="Arial Narrow" w:hAnsi="Arial Narrow" w:cs="Arial"/>
              </w:rPr>
              <w:t xml:space="preserve"> interest</w:t>
            </w:r>
            <w:r w:rsidR="00A64600" w:rsidRPr="00D23BAA">
              <w:rPr>
                <w:rFonts w:ascii="Arial Narrow" w:hAnsi="Arial Narrow" w:cs="Arial"/>
              </w:rPr>
              <w:t xml:space="preserve"> to</w:t>
            </w:r>
            <w:r w:rsidRPr="00D23BAA">
              <w:rPr>
                <w:rFonts w:ascii="Arial Narrow" w:hAnsi="Arial Narrow" w:cs="Arial"/>
              </w:rPr>
              <w:t xml:space="preserve"> them.  </w:t>
            </w:r>
            <w:r w:rsidR="00A64600" w:rsidRPr="00D23BAA">
              <w:rPr>
                <w:rFonts w:ascii="Arial Narrow" w:hAnsi="Arial Narrow" w:cs="Arial"/>
              </w:rPr>
              <w:t>S</w:t>
            </w:r>
            <w:r w:rsidRPr="00D23BAA">
              <w:rPr>
                <w:rFonts w:ascii="Arial Narrow" w:hAnsi="Arial Narrow" w:cs="Arial"/>
              </w:rPr>
              <w:t xml:space="preserve">tudents also learn the importance of softer skills such as communication skills.  </w:t>
            </w:r>
            <w:r w:rsidR="00A64600" w:rsidRPr="00D23BAA">
              <w:rPr>
                <w:rFonts w:ascii="Arial Narrow" w:hAnsi="Arial Narrow" w:cs="Arial"/>
              </w:rPr>
              <w:t>Students sit their exams, once all core units and assignments have been taught and assessed.</w:t>
            </w:r>
          </w:p>
        </w:tc>
      </w:tr>
      <w:tr w:rsidR="004C770A" w:rsidRPr="00D23BAA" w14:paraId="5BE72842" w14:textId="77777777" w:rsidTr="00365AF5">
        <w:tc>
          <w:tcPr>
            <w:tcW w:w="10916" w:type="dxa"/>
            <w:shd w:val="clear" w:color="auto" w:fill="002060"/>
          </w:tcPr>
          <w:p w14:paraId="168DE06B" w14:textId="77777777" w:rsidR="004C770A" w:rsidRPr="00D23BAA" w:rsidRDefault="004C770A" w:rsidP="00365AF5">
            <w:pPr>
              <w:rPr>
                <w:rFonts w:ascii="Arial Narrow" w:hAnsi="Arial Narrow" w:cs="Arial"/>
              </w:rPr>
            </w:pPr>
            <w:r w:rsidRPr="00D23BAA">
              <w:rPr>
                <w:rFonts w:ascii="Arial Narrow" w:hAnsi="Arial Narrow" w:cs="Arial"/>
              </w:rPr>
              <w:t xml:space="preserve">How is safeguarding built into the curriculum, including extremism, mental health, </w:t>
            </w:r>
            <w:proofErr w:type="gramStart"/>
            <w:r w:rsidRPr="00D23BAA">
              <w:rPr>
                <w:rFonts w:ascii="Arial Narrow" w:hAnsi="Arial Narrow" w:cs="Arial"/>
              </w:rPr>
              <w:t>( HRSE</w:t>
            </w:r>
            <w:proofErr w:type="gramEnd"/>
            <w:r w:rsidRPr="00D23BAA">
              <w:rPr>
                <w:rFonts w:ascii="Arial Narrow" w:hAnsi="Arial Narrow" w:cs="Arial"/>
              </w:rPr>
              <w:t xml:space="preserve"> health, relationships and sex education, consent) etc.?</w:t>
            </w:r>
          </w:p>
        </w:tc>
      </w:tr>
      <w:tr w:rsidR="004C770A" w:rsidRPr="00D23BAA" w14:paraId="7F5A485D" w14:textId="77777777" w:rsidTr="00365AF5">
        <w:tc>
          <w:tcPr>
            <w:tcW w:w="10916" w:type="dxa"/>
          </w:tcPr>
          <w:p w14:paraId="4E005F71" w14:textId="0A875844" w:rsidR="004C770A" w:rsidRPr="00D23BAA" w:rsidRDefault="004C770A" w:rsidP="00365AF5">
            <w:pPr>
              <w:rPr>
                <w:rFonts w:ascii="Arial Narrow" w:hAnsi="Arial Narrow" w:cs="Arial"/>
              </w:rPr>
            </w:pPr>
            <w:r w:rsidRPr="00D23BAA">
              <w:rPr>
                <w:rFonts w:ascii="Arial Narrow" w:hAnsi="Arial Narrow" w:cs="Arial"/>
              </w:rPr>
              <w:t>Our curriculum has time given to issues such as anti-bullying which all students access during anti-bullying week</w:t>
            </w:r>
            <w:r w:rsidR="00A64600" w:rsidRPr="00D23BAA">
              <w:rPr>
                <w:rFonts w:ascii="Arial Narrow" w:hAnsi="Arial Narrow" w:cs="Arial"/>
              </w:rPr>
              <w:t xml:space="preserve"> as well as Pride related matters.</w:t>
            </w:r>
            <w:r w:rsidRPr="00D23BAA">
              <w:rPr>
                <w:rFonts w:ascii="Arial Narrow" w:hAnsi="Arial Narrow" w:cs="Arial"/>
              </w:rPr>
              <w:t xml:space="preserve"> </w:t>
            </w:r>
            <w:r w:rsidR="00A64600" w:rsidRPr="00D23BAA">
              <w:rPr>
                <w:rFonts w:ascii="Arial Narrow" w:hAnsi="Arial Narrow" w:cs="Arial"/>
              </w:rPr>
              <w:t xml:space="preserve">There will also be opportunity to embed local, national and international matters when they arise. </w:t>
            </w:r>
            <w:r w:rsidRPr="00D23BAA">
              <w:rPr>
                <w:rFonts w:ascii="Arial Narrow" w:hAnsi="Arial Narrow" w:cs="Arial"/>
              </w:rPr>
              <w:t xml:space="preserve">The department also focuses on </w:t>
            </w:r>
            <w:r w:rsidR="004B4B84" w:rsidRPr="00D23BAA">
              <w:rPr>
                <w:rFonts w:ascii="Arial Narrow" w:hAnsi="Arial Narrow" w:cs="Arial"/>
              </w:rPr>
              <w:t>when appropriate British Values, relationships and sex education and mental health</w:t>
            </w:r>
            <w:r w:rsidRPr="00D23BAA">
              <w:rPr>
                <w:rFonts w:ascii="Arial Narrow" w:hAnsi="Arial Narrow" w:cs="Arial"/>
              </w:rPr>
              <w:t>.</w:t>
            </w:r>
          </w:p>
        </w:tc>
      </w:tr>
      <w:tr w:rsidR="004C770A" w:rsidRPr="00D23BAA" w14:paraId="51F0061A" w14:textId="77777777" w:rsidTr="00365AF5">
        <w:tc>
          <w:tcPr>
            <w:tcW w:w="10916" w:type="dxa"/>
            <w:shd w:val="clear" w:color="auto" w:fill="002060"/>
          </w:tcPr>
          <w:p w14:paraId="45972194" w14:textId="77777777" w:rsidR="004C770A" w:rsidRPr="00D23BAA" w:rsidRDefault="004C770A" w:rsidP="00365AF5">
            <w:pPr>
              <w:rPr>
                <w:rFonts w:ascii="Arial Narrow" w:hAnsi="Arial Narrow" w:cs="Arial"/>
              </w:rPr>
            </w:pPr>
            <w:r w:rsidRPr="00D23BAA">
              <w:rPr>
                <w:rFonts w:ascii="Arial Narrow" w:hAnsi="Arial Narrow" w:cs="Arial"/>
              </w:rPr>
              <w:t>How does the department ensure that its curriculum is in line with the National Curriculum?</w:t>
            </w:r>
          </w:p>
        </w:tc>
      </w:tr>
      <w:tr w:rsidR="004C770A" w:rsidRPr="00D23BAA" w14:paraId="72D3DF62" w14:textId="77777777" w:rsidTr="00365AF5">
        <w:tc>
          <w:tcPr>
            <w:tcW w:w="10916" w:type="dxa"/>
          </w:tcPr>
          <w:p w14:paraId="0026FD66" w14:textId="41E34235" w:rsidR="004C770A" w:rsidRPr="00D23BAA" w:rsidRDefault="00A64600" w:rsidP="00365AF5">
            <w:pPr>
              <w:rPr>
                <w:rFonts w:ascii="Arial Narrow" w:hAnsi="Arial Narrow" w:cs="Arial"/>
              </w:rPr>
            </w:pPr>
            <w:r w:rsidRPr="00D23BAA">
              <w:rPr>
                <w:rFonts w:ascii="Arial Narrow" w:hAnsi="Arial Narrow" w:cs="Arial"/>
              </w:rPr>
              <w:t>The curriculum has close links to other core subjects including English, maths and ICT. Where relevant links to other subjects will be made. Sequencing the curriculum will be evident throughout.</w:t>
            </w:r>
          </w:p>
        </w:tc>
      </w:tr>
      <w:tr w:rsidR="004C770A" w:rsidRPr="00D23BAA" w14:paraId="04935003" w14:textId="77777777" w:rsidTr="00365AF5">
        <w:tc>
          <w:tcPr>
            <w:tcW w:w="10916" w:type="dxa"/>
            <w:shd w:val="clear" w:color="auto" w:fill="002060"/>
          </w:tcPr>
          <w:p w14:paraId="452DAEAF" w14:textId="77777777" w:rsidR="004C770A" w:rsidRPr="00D23BAA" w:rsidRDefault="004C770A" w:rsidP="00365AF5">
            <w:pPr>
              <w:rPr>
                <w:rFonts w:ascii="Arial Narrow" w:hAnsi="Arial Narrow" w:cs="Arial"/>
              </w:rPr>
            </w:pPr>
            <w:r w:rsidRPr="00D23BAA">
              <w:rPr>
                <w:rFonts w:ascii="Arial Narrow" w:hAnsi="Arial Narrow" w:cs="Arial"/>
              </w:rPr>
              <w:t>What cross-curricular opportunities does the department offer?</w:t>
            </w:r>
          </w:p>
        </w:tc>
      </w:tr>
      <w:tr w:rsidR="004C770A" w:rsidRPr="00D23BAA" w14:paraId="6AF6D97A" w14:textId="77777777" w:rsidTr="00365AF5">
        <w:tc>
          <w:tcPr>
            <w:tcW w:w="10916" w:type="dxa"/>
          </w:tcPr>
          <w:p w14:paraId="22712DCD" w14:textId="07C8D032" w:rsidR="004C770A" w:rsidRPr="00D23BAA" w:rsidRDefault="004C770A" w:rsidP="002E186B">
            <w:pPr>
              <w:rPr>
                <w:rFonts w:ascii="Arial Narrow" w:hAnsi="Arial Narrow" w:cs="Arial"/>
              </w:rPr>
            </w:pPr>
            <w:r w:rsidRPr="00D23BAA">
              <w:rPr>
                <w:rFonts w:ascii="Arial Narrow" w:hAnsi="Arial Narrow" w:cs="Arial"/>
              </w:rPr>
              <w:t>The department has many cross-curricular opportunities with</w:t>
            </w:r>
            <w:r w:rsidR="002E186B" w:rsidRPr="00D23BAA">
              <w:rPr>
                <w:rFonts w:ascii="Arial Narrow" w:hAnsi="Arial Narrow" w:cs="Arial"/>
              </w:rPr>
              <w:t xml:space="preserve"> </w:t>
            </w:r>
            <w:r w:rsidRPr="00D23BAA">
              <w:rPr>
                <w:rFonts w:ascii="Arial Narrow" w:hAnsi="Arial Narrow" w:cs="Arial"/>
              </w:rPr>
              <w:t xml:space="preserve">Art, English, Science and </w:t>
            </w:r>
            <w:r w:rsidR="002E186B" w:rsidRPr="00D23BAA">
              <w:rPr>
                <w:rFonts w:ascii="Arial Narrow" w:hAnsi="Arial Narrow" w:cs="Arial"/>
              </w:rPr>
              <w:t>RE</w:t>
            </w:r>
            <w:r w:rsidRPr="00D23BAA">
              <w:rPr>
                <w:rFonts w:ascii="Arial Narrow" w:hAnsi="Arial Narrow" w:cs="Arial"/>
              </w:rPr>
              <w:t>.</w:t>
            </w:r>
            <w:r w:rsidR="005015F4" w:rsidRPr="00D23BAA">
              <w:rPr>
                <w:rFonts w:ascii="Arial Narrow" w:hAnsi="Arial Narrow" w:cs="Arial"/>
              </w:rPr>
              <w:t xml:space="preserve">  For </w:t>
            </w:r>
            <w:proofErr w:type="gramStart"/>
            <w:r w:rsidR="005015F4" w:rsidRPr="00D23BAA">
              <w:rPr>
                <w:rFonts w:ascii="Arial Narrow" w:hAnsi="Arial Narrow" w:cs="Arial"/>
              </w:rPr>
              <w:t>example</w:t>
            </w:r>
            <w:proofErr w:type="gramEnd"/>
            <w:r w:rsidR="005015F4" w:rsidRPr="00D23BAA">
              <w:rPr>
                <w:rFonts w:ascii="Arial Narrow" w:hAnsi="Arial Narrow" w:cs="Arial"/>
              </w:rPr>
              <w:t xml:space="preserve"> creative and therapeutic activities, </w:t>
            </w:r>
            <w:r w:rsidR="00A64600" w:rsidRPr="00D23BAA">
              <w:rPr>
                <w:rFonts w:ascii="Arial Narrow" w:hAnsi="Arial Narrow" w:cs="Arial"/>
              </w:rPr>
              <w:t>human lifespan and development</w:t>
            </w:r>
            <w:r w:rsidR="005015F4" w:rsidRPr="00D23BAA">
              <w:rPr>
                <w:rFonts w:ascii="Arial Narrow" w:hAnsi="Arial Narrow" w:cs="Arial"/>
              </w:rPr>
              <w:t>, written and verbal communication skills and culture, beliefs and empathy.</w:t>
            </w:r>
          </w:p>
        </w:tc>
      </w:tr>
      <w:tr w:rsidR="004C770A" w:rsidRPr="00D23BAA" w14:paraId="38A6ECB6" w14:textId="77777777" w:rsidTr="00365AF5">
        <w:tc>
          <w:tcPr>
            <w:tcW w:w="10916" w:type="dxa"/>
            <w:shd w:val="clear" w:color="auto" w:fill="002060"/>
          </w:tcPr>
          <w:p w14:paraId="1B020C84" w14:textId="77777777" w:rsidR="004C770A" w:rsidRPr="00D23BAA" w:rsidRDefault="004C770A" w:rsidP="00365AF5">
            <w:pPr>
              <w:rPr>
                <w:rFonts w:ascii="Arial Narrow" w:hAnsi="Arial Narrow" w:cs="Arial"/>
              </w:rPr>
            </w:pPr>
            <w:r w:rsidRPr="00D23BAA">
              <w:rPr>
                <w:rFonts w:ascii="Arial Narrow" w:hAnsi="Arial Narrow" w:cs="Arial"/>
              </w:rPr>
              <w:t xml:space="preserve">What are the </w:t>
            </w:r>
            <w:proofErr w:type="gramStart"/>
            <w:r w:rsidRPr="00D23BAA">
              <w:rPr>
                <w:rFonts w:ascii="Arial Narrow" w:hAnsi="Arial Narrow" w:cs="Arial"/>
              </w:rPr>
              <w:t>future plans</w:t>
            </w:r>
            <w:proofErr w:type="gramEnd"/>
            <w:r w:rsidRPr="00D23BAA">
              <w:rPr>
                <w:rFonts w:ascii="Arial Narrow" w:hAnsi="Arial Narrow" w:cs="Arial"/>
              </w:rPr>
              <w:t xml:space="preserve"> for the department?</w:t>
            </w:r>
          </w:p>
        </w:tc>
      </w:tr>
      <w:tr w:rsidR="004C770A" w:rsidRPr="00D23BAA" w14:paraId="50693E2B" w14:textId="77777777" w:rsidTr="00365AF5">
        <w:tc>
          <w:tcPr>
            <w:tcW w:w="10916" w:type="dxa"/>
          </w:tcPr>
          <w:p w14:paraId="76D3C3E7" w14:textId="63CFE16C" w:rsidR="004C770A" w:rsidRPr="00D23BAA" w:rsidRDefault="004C770A" w:rsidP="00365AF5">
            <w:pPr>
              <w:rPr>
                <w:rFonts w:ascii="Arial Narrow" w:hAnsi="Arial Narrow" w:cs="Arial"/>
              </w:rPr>
            </w:pPr>
            <w:r w:rsidRPr="00D23BAA">
              <w:rPr>
                <w:rFonts w:ascii="Arial Narrow" w:hAnsi="Arial Narrow" w:cs="Arial"/>
              </w:rPr>
              <w:t>Opportunities for educational trips</w:t>
            </w:r>
            <w:r w:rsidR="005015F4" w:rsidRPr="00D23BAA">
              <w:rPr>
                <w:rFonts w:ascii="Arial Narrow" w:hAnsi="Arial Narrow" w:cs="Arial"/>
              </w:rPr>
              <w:t>.</w:t>
            </w:r>
          </w:p>
          <w:p w14:paraId="0AB00601" w14:textId="77777777" w:rsidR="00A64600" w:rsidRPr="00D23BAA" w:rsidRDefault="005015F4" w:rsidP="00365AF5">
            <w:pPr>
              <w:rPr>
                <w:rFonts w:ascii="Arial Narrow" w:hAnsi="Arial Narrow" w:cs="Arial"/>
              </w:rPr>
            </w:pPr>
            <w:r w:rsidRPr="00D23BAA">
              <w:rPr>
                <w:rFonts w:ascii="Arial Narrow" w:hAnsi="Arial Narrow" w:cs="Arial"/>
              </w:rPr>
              <w:t>Links with other schools</w:t>
            </w:r>
          </w:p>
          <w:p w14:paraId="67AF662B" w14:textId="21757AF3" w:rsidR="00A64600" w:rsidRPr="00D23BAA" w:rsidRDefault="00A64600" w:rsidP="00365AF5">
            <w:pPr>
              <w:rPr>
                <w:rFonts w:ascii="Arial Narrow" w:hAnsi="Arial Narrow" w:cs="Arial"/>
              </w:rPr>
            </w:pPr>
            <w:r w:rsidRPr="00D23BAA">
              <w:rPr>
                <w:rFonts w:ascii="Arial Narrow" w:hAnsi="Arial Narrow" w:cs="Arial"/>
              </w:rPr>
              <w:t>Guest speakers</w:t>
            </w:r>
          </w:p>
          <w:p w14:paraId="3907CB78" w14:textId="0AF8FA7F" w:rsidR="005015F4" w:rsidRPr="00D23BAA" w:rsidRDefault="00A64600" w:rsidP="00365AF5">
            <w:pPr>
              <w:rPr>
                <w:rFonts w:ascii="Arial Narrow" w:hAnsi="Arial Narrow" w:cs="Arial"/>
              </w:rPr>
            </w:pPr>
            <w:r w:rsidRPr="00D23BAA">
              <w:rPr>
                <w:rFonts w:ascii="Arial Narrow" w:hAnsi="Arial Narrow" w:cs="Arial"/>
              </w:rPr>
              <w:t xml:space="preserve">Community links being created </w:t>
            </w:r>
          </w:p>
          <w:p w14:paraId="350F6131" w14:textId="77777777" w:rsidR="004C770A" w:rsidRPr="00D23BAA" w:rsidRDefault="004C770A" w:rsidP="00365AF5">
            <w:pPr>
              <w:rPr>
                <w:rFonts w:ascii="Arial Narrow" w:hAnsi="Arial Narrow" w:cs="Arial"/>
              </w:rPr>
            </w:pPr>
          </w:p>
          <w:p w14:paraId="2A105A69" w14:textId="77777777" w:rsidR="004C770A" w:rsidRPr="00D23BAA" w:rsidRDefault="004C770A" w:rsidP="00365AF5">
            <w:pPr>
              <w:rPr>
                <w:rFonts w:ascii="Arial Narrow" w:hAnsi="Arial Narrow" w:cs="Arial"/>
              </w:rPr>
            </w:pPr>
          </w:p>
        </w:tc>
      </w:tr>
      <w:bookmarkEnd w:id="0"/>
    </w:tbl>
    <w:p w14:paraId="1D1F791D" w14:textId="77777777" w:rsidR="004C770A" w:rsidRPr="00D23BAA" w:rsidRDefault="004C770A" w:rsidP="004C770A">
      <w:pPr>
        <w:rPr>
          <w:rFonts w:ascii="Arial Narrow" w:hAnsi="Arial Narrow" w:cs="Arial"/>
        </w:rPr>
      </w:pPr>
    </w:p>
    <w:p w14:paraId="5B7601D5" w14:textId="77777777" w:rsidR="004C770A" w:rsidRPr="00D23BAA" w:rsidRDefault="004C770A" w:rsidP="004C770A">
      <w:pPr>
        <w:rPr>
          <w:rFonts w:ascii="Arial Narrow" w:hAnsi="Arial Narrow" w:cs="Arial"/>
        </w:rPr>
      </w:pPr>
    </w:p>
    <w:tbl>
      <w:tblPr>
        <w:tblStyle w:val="TableGrid"/>
        <w:tblW w:w="10916" w:type="dxa"/>
        <w:tblInd w:w="-856" w:type="dxa"/>
        <w:tblLook w:val="04A0" w:firstRow="1" w:lastRow="0" w:firstColumn="1" w:lastColumn="0" w:noHBand="0" w:noVBand="1"/>
      </w:tblPr>
      <w:tblGrid>
        <w:gridCol w:w="10916"/>
      </w:tblGrid>
      <w:tr w:rsidR="00A64600" w:rsidRPr="00A64600" w14:paraId="54CA233E" w14:textId="77777777" w:rsidTr="008E3690">
        <w:tc>
          <w:tcPr>
            <w:tcW w:w="10916" w:type="dxa"/>
            <w:shd w:val="clear" w:color="auto" w:fill="92D050"/>
          </w:tcPr>
          <w:p w14:paraId="7EF9EB70" w14:textId="1DAC87D8" w:rsidR="00A64600" w:rsidRPr="00A64600" w:rsidRDefault="00A64600" w:rsidP="00A64600">
            <w:pPr>
              <w:rPr>
                <w:rFonts w:ascii="Arial Narrow" w:hAnsi="Arial Narrow" w:cs="Arial"/>
                <w:b/>
                <w:bCs/>
              </w:rPr>
            </w:pPr>
            <w:bookmarkStart w:id="1" w:name="_Hlk35333582"/>
            <w:r w:rsidRPr="00D23BAA">
              <w:rPr>
                <w:rFonts w:ascii="Arial Narrow" w:hAnsi="Arial Narrow" w:cs="Arial"/>
                <w:b/>
                <w:bCs/>
              </w:rPr>
              <w:t xml:space="preserve">The </w:t>
            </w:r>
            <w:r w:rsidRPr="00D23BAA">
              <w:rPr>
                <w:rFonts w:ascii="Arial Narrow" w:hAnsi="Arial Narrow" w:cs="Arial"/>
                <w:b/>
                <w:bCs/>
                <w:sz w:val="32"/>
                <w:szCs w:val="32"/>
              </w:rPr>
              <w:t>Implementation</w:t>
            </w:r>
            <w:r w:rsidRPr="00D23BAA">
              <w:rPr>
                <w:rFonts w:ascii="Arial Narrow" w:hAnsi="Arial Narrow" w:cs="Arial"/>
                <w:b/>
                <w:bCs/>
              </w:rPr>
              <w:t xml:space="preserve"> of the </w:t>
            </w:r>
            <w:r w:rsidR="00A72E8C">
              <w:rPr>
                <w:rFonts w:ascii="Arial Narrow" w:hAnsi="Arial Narrow" w:cs="Arial"/>
                <w:b/>
                <w:bCs/>
              </w:rPr>
              <w:t>Child Development and Care</w:t>
            </w:r>
            <w:r w:rsidRPr="00D23BAA">
              <w:rPr>
                <w:rFonts w:ascii="Arial Narrow" w:hAnsi="Arial Narrow" w:cs="Arial"/>
                <w:b/>
                <w:bCs/>
              </w:rPr>
              <w:t xml:space="preserve"> Department</w:t>
            </w:r>
          </w:p>
        </w:tc>
      </w:tr>
      <w:tr w:rsidR="00A64600" w:rsidRPr="00A64600" w14:paraId="2A126D8A" w14:textId="77777777" w:rsidTr="008E3690">
        <w:tc>
          <w:tcPr>
            <w:tcW w:w="10916" w:type="dxa"/>
            <w:shd w:val="clear" w:color="auto" w:fill="002060"/>
          </w:tcPr>
          <w:p w14:paraId="69B6EF97" w14:textId="5D6D4784" w:rsidR="00A64600" w:rsidRPr="00A64600" w:rsidRDefault="00BA4036" w:rsidP="00A64600">
            <w:pPr>
              <w:rPr>
                <w:rFonts w:ascii="Arial Narrow" w:hAnsi="Arial Narrow" w:cs="Arial"/>
                <w:lang w:val="en-US"/>
              </w:rPr>
            </w:pPr>
            <w:r w:rsidRPr="00D23BAA">
              <w:rPr>
                <w:rFonts w:ascii="Arial Narrow" w:hAnsi="Arial Narrow" w:cs="Arial"/>
                <w:lang w:val="en-US"/>
              </w:rPr>
              <w:t>How has the course been designed?</w:t>
            </w:r>
          </w:p>
        </w:tc>
      </w:tr>
      <w:tr w:rsidR="00A64600" w:rsidRPr="00A64600" w14:paraId="6643C329" w14:textId="77777777" w:rsidTr="008E3690">
        <w:tc>
          <w:tcPr>
            <w:tcW w:w="10916" w:type="dxa"/>
          </w:tcPr>
          <w:p w14:paraId="28718A9B" w14:textId="4B484479" w:rsidR="00A64600" w:rsidRPr="00D23BAA" w:rsidRDefault="00A64600" w:rsidP="00A64600">
            <w:pPr>
              <w:rPr>
                <w:rFonts w:ascii="Arial Narrow" w:hAnsi="Arial Narrow" w:cs="Arial"/>
              </w:rPr>
            </w:pPr>
            <w:r w:rsidRPr="00A64600">
              <w:rPr>
                <w:rFonts w:ascii="Arial Narrow" w:hAnsi="Arial Narrow" w:cs="Arial"/>
              </w:rPr>
              <w:lastRenderedPageBreak/>
              <w:t xml:space="preserve">The </w:t>
            </w:r>
            <w:r w:rsidR="00A72E8C">
              <w:rPr>
                <w:rFonts w:ascii="Arial Narrow" w:hAnsi="Arial Narrow" w:cs="Arial"/>
              </w:rPr>
              <w:t>Child Development and Care</w:t>
            </w:r>
            <w:r w:rsidRPr="00A64600">
              <w:rPr>
                <w:rFonts w:ascii="Arial Narrow" w:hAnsi="Arial Narrow" w:cs="Arial"/>
              </w:rPr>
              <w:t xml:space="preserve"> </w:t>
            </w:r>
            <w:r w:rsidR="00BA4036" w:rsidRPr="00D23BAA">
              <w:rPr>
                <w:rFonts w:ascii="Arial Narrow" w:hAnsi="Arial Narrow" w:cs="Arial"/>
              </w:rPr>
              <w:t xml:space="preserve">course has been designed as a </w:t>
            </w:r>
            <w:proofErr w:type="gramStart"/>
            <w:r w:rsidR="00BA4036" w:rsidRPr="00D23BAA">
              <w:rPr>
                <w:rFonts w:ascii="Arial Narrow" w:hAnsi="Arial Narrow" w:cs="Arial"/>
              </w:rPr>
              <w:t>two year</w:t>
            </w:r>
            <w:proofErr w:type="gramEnd"/>
            <w:r w:rsidR="00BA4036" w:rsidRPr="00D23BAA">
              <w:rPr>
                <w:rFonts w:ascii="Arial Narrow" w:hAnsi="Arial Narrow" w:cs="Arial"/>
              </w:rPr>
              <w:t xml:space="preserve"> course, beginning at the start of KS4. The course consists of mandatory units which will be taught and assessed in a sequenced order. Students will begin the summative assignment assessments before completing their exams. </w:t>
            </w:r>
          </w:p>
          <w:p w14:paraId="58982ABB" w14:textId="77777777" w:rsidR="00BA4036" w:rsidRPr="00D23BAA" w:rsidRDefault="00BA4036" w:rsidP="00A64600">
            <w:pPr>
              <w:rPr>
                <w:rFonts w:ascii="Arial Narrow" w:hAnsi="Arial Narrow" w:cs="Arial"/>
              </w:rPr>
            </w:pPr>
          </w:p>
          <w:p w14:paraId="618BD828" w14:textId="77777777" w:rsidR="00BA4036" w:rsidRPr="00D23BAA" w:rsidRDefault="00BA4036" w:rsidP="00A64600">
            <w:pPr>
              <w:rPr>
                <w:rFonts w:ascii="Arial Narrow" w:hAnsi="Arial Narrow" w:cs="Arial"/>
              </w:rPr>
            </w:pPr>
            <w:r w:rsidRPr="00D23BAA">
              <w:rPr>
                <w:rFonts w:ascii="Arial Narrow" w:hAnsi="Arial Narrow" w:cs="Arial"/>
              </w:rPr>
              <w:t>The course has been designed with an inclusive approach, supporting the diverse range of its students. This includes personalised resources and lessons for students at LECA.</w:t>
            </w:r>
          </w:p>
          <w:p w14:paraId="3EAEEB7D" w14:textId="77777777" w:rsidR="00BA4036" w:rsidRPr="00D23BAA" w:rsidRDefault="00BA4036" w:rsidP="00A64600">
            <w:pPr>
              <w:rPr>
                <w:rFonts w:ascii="Arial Narrow" w:hAnsi="Arial Narrow" w:cs="Arial"/>
              </w:rPr>
            </w:pPr>
          </w:p>
          <w:p w14:paraId="20012060" w14:textId="5565455D" w:rsidR="00BA4036" w:rsidRPr="00A64600" w:rsidRDefault="00BA4036" w:rsidP="00A64600">
            <w:pPr>
              <w:rPr>
                <w:rFonts w:ascii="Arial Narrow" w:hAnsi="Arial Narrow" w:cs="Arial"/>
              </w:rPr>
            </w:pPr>
            <w:r w:rsidRPr="00D23BAA">
              <w:rPr>
                <w:rFonts w:ascii="Arial Narrow" w:hAnsi="Arial Narrow" w:cs="Arial"/>
              </w:rPr>
              <w:t xml:space="preserve">All Schemes of work and evidence of planning is available to review. Throughout this process, the lessons and schemes of work are ‘working documents’ and as such are under continual review. </w:t>
            </w:r>
          </w:p>
        </w:tc>
      </w:tr>
      <w:tr w:rsidR="00A64600" w:rsidRPr="00A64600" w14:paraId="16CDE6D8" w14:textId="77777777" w:rsidTr="008E3690">
        <w:tc>
          <w:tcPr>
            <w:tcW w:w="10916" w:type="dxa"/>
            <w:shd w:val="clear" w:color="auto" w:fill="002060"/>
          </w:tcPr>
          <w:p w14:paraId="50A2F640" w14:textId="02D9BCBB" w:rsidR="00A64600" w:rsidRPr="00A64600" w:rsidRDefault="00BA4036" w:rsidP="00A64600">
            <w:pPr>
              <w:rPr>
                <w:rFonts w:ascii="Arial Narrow" w:hAnsi="Arial Narrow" w:cs="Arial"/>
                <w:lang w:val="en-US"/>
              </w:rPr>
            </w:pPr>
            <w:r w:rsidRPr="00D23BAA">
              <w:rPr>
                <w:rFonts w:ascii="Arial Narrow" w:hAnsi="Arial Narrow" w:cs="Arial"/>
                <w:lang w:val="en-US"/>
              </w:rPr>
              <w:t xml:space="preserve">CACHE </w:t>
            </w:r>
            <w:r w:rsidR="00A72E8C">
              <w:rPr>
                <w:rFonts w:ascii="Arial Narrow" w:hAnsi="Arial Narrow" w:cs="Arial"/>
                <w:lang w:val="en-US"/>
              </w:rPr>
              <w:t>Child Development and Care</w:t>
            </w:r>
            <w:r w:rsidRPr="00D23BAA">
              <w:rPr>
                <w:rFonts w:ascii="Arial Narrow" w:hAnsi="Arial Narrow" w:cs="Arial"/>
                <w:lang w:val="en-US"/>
              </w:rPr>
              <w:t xml:space="preserve"> provides a wide range of learning experiences which are accessible to students of all abilities. These involve:</w:t>
            </w:r>
          </w:p>
        </w:tc>
      </w:tr>
      <w:tr w:rsidR="00A64600" w:rsidRPr="00A64600" w14:paraId="31AA4046" w14:textId="77777777" w:rsidTr="008E3690">
        <w:tc>
          <w:tcPr>
            <w:tcW w:w="10916" w:type="dxa"/>
          </w:tcPr>
          <w:p w14:paraId="4CF1B73D" w14:textId="7BBD0545" w:rsidR="00BA4036" w:rsidRPr="00D23BAA" w:rsidRDefault="00BA4036" w:rsidP="00BA4036">
            <w:pPr>
              <w:pStyle w:val="ListParagraph"/>
              <w:numPr>
                <w:ilvl w:val="0"/>
                <w:numId w:val="2"/>
              </w:numPr>
              <w:rPr>
                <w:rFonts w:ascii="Arial Narrow" w:hAnsi="Arial Narrow"/>
              </w:rPr>
            </w:pPr>
            <w:r w:rsidRPr="00D23BAA">
              <w:rPr>
                <w:rFonts w:ascii="Arial Narrow" w:hAnsi="Arial Narrow"/>
              </w:rPr>
              <w:t xml:space="preserve">Activities to develop communication and presentation skills, both in individual and group scenarios. </w:t>
            </w:r>
          </w:p>
          <w:p w14:paraId="700F8F7A" w14:textId="3DD79B05" w:rsidR="00BA4036" w:rsidRPr="00D23BAA" w:rsidRDefault="00BA4036" w:rsidP="00BA4036">
            <w:pPr>
              <w:pStyle w:val="ListParagraph"/>
              <w:numPr>
                <w:ilvl w:val="0"/>
                <w:numId w:val="2"/>
              </w:numPr>
              <w:rPr>
                <w:rFonts w:ascii="Arial Narrow" w:hAnsi="Arial Narrow"/>
              </w:rPr>
            </w:pPr>
            <w:r w:rsidRPr="00D23BAA">
              <w:rPr>
                <w:rFonts w:ascii="Arial Narrow" w:hAnsi="Arial Narrow"/>
              </w:rPr>
              <w:t xml:space="preserve">An emphasis on real world experiences, </w:t>
            </w:r>
            <w:proofErr w:type="gramStart"/>
            <w:r w:rsidRPr="00D23BAA">
              <w:rPr>
                <w:rFonts w:ascii="Arial Narrow" w:hAnsi="Arial Narrow"/>
              </w:rPr>
              <w:t>through the use of</w:t>
            </w:r>
            <w:proofErr w:type="gramEnd"/>
            <w:r w:rsidRPr="00D23BAA">
              <w:rPr>
                <w:rFonts w:ascii="Arial Narrow" w:hAnsi="Arial Narrow"/>
              </w:rPr>
              <w:t xml:space="preserve"> realistic case studies, and increasing the level of contact with </w:t>
            </w:r>
            <w:r w:rsidR="00A72E8C">
              <w:rPr>
                <w:rFonts w:ascii="Arial Narrow" w:hAnsi="Arial Narrow"/>
              </w:rPr>
              <w:t>cc</w:t>
            </w:r>
            <w:r w:rsidRPr="00D23BAA">
              <w:rPr>
                <w:rFonts w:ascii="Arial Narrow" w:hAnsi="Arial Narrow"/>
              </w:rPr>
              <w:t xml:space="preserve"> workers and services, through trips and visitors.</w:t>
            </w:r>
          </w:p>
          <w:p w14:paraId="20001FE0" w14:textId="52796AFF" w:rsidR="00BA4036" w:rsidRPr="00D23BAA" w:rsidRDefault="00BA4036" w:rsidP="00BA4036">
            <w:pPr>
              <w:pStyle w:val="ListParagraph"/>
              <w:numPr>
                <w:ilvl w:val="0"/>
                <w:numId w:val="2"/>
              </w:numPr>
              <w:rPr>
                <w:rFonts w:ascii="Arial Narrow" w:hAnsi="Arial Narrow"/>
              </w:rPr>
            </w:pPr>
            <w:r w:rsidRPr="00D23BAA">
              <w:rPr>
                <w:rFonts w:ascii="Arial Narrow" w:hAnsi="Arial Narrow"/>
              </w:rPr>
              <w:t>Aspirational teaching – all students are encouraged and supported to complete work tasks above their target grade as well as having a teacher with sector experience.</w:t>
            </w:r>
          </w:p>
          <w:p w14:paraId="3FD3A539" w14:textId="22505946" w:rsidR="00BA4036" w:rsidRPr="00D23BAA" w:rsidRDefault="00A72E8C" w:rsidP="00BA4036">
            <w:pPr>
              <w:pStyle w:val="ListParagraph"/>
              <w:numPr>
                <w:ilvl w:val="0"/>
                <w:numId w:val="2"/>
              </w:numPr>
              <w:rPr>
                <w:rFonts w:ascii="Arial Narrow" w:hAnsi="Arial Narrow"/>
              </w:rPr>
            </w:pPr>
            <w:r>
              <w:rPr>
                <w:rFonts w:ascii="Arial Narrow" w:hAnsi="Arial Narrow"/>
              </w:rPr>
              <w:t>60</w:t>
            </w:r>
            <w:r w:rsidR="00BA4036" w:rsidRPr="00D23BAA">
              <w:rPr>
                <w:rFonts w:ascii="Arial Narrow" w:hAnsi="Arial Narrow"/>
              </w:rPr>
              <w:t>%</w:t>
            </w:r>
            <w:r>
              <w:rPr>
                <w:rFonts w:ascii="Arial Narrow" w:hAnsi="Arial Narrow"/>
              </w:rPr>
              <w:t>*</w:t>
            </w:r>
            <w:r w:rsidR="00BA4036" w:rsidRPr="00D23BAA">
              <w:rPr>
                <w:rFonts w:ascii="Arial Narrow" w:hAnsi="Arial Narrow"/>
              </w:rPr>
              <w:t xml:space="preserve"> of the course is assessed through controlled coursework. Assessment tasks are clearly differentiated with clear instructions to facilitate independent working.</w:t>
            </w:r>
          </w:p>
          <w:p w14:paraId="115B1ADB" w14:textId="77777777" w:rsidR="00A64600" w:rsidRPr="00A72E8C" w:rsidRDefault="00BA4036" w:rsidP="00BA4036">
            <w:pPr>
              <w:pStyle w:val="ListParagraph"/>
              <w:numPr>
                <w:ilvl w:val="0"/>
                <w:numId w:val="2"/>
              </w:numPr>
              <w:rPr>
                <w:rFonts w:ascii="Arial Narrow" w:hAnsi="Arial Narrow" w:cs="Arial"/>
              </w:rPr>
            </w:pPr>
            <w:r w:rsidRPr="00D23BAA">
              <w:rPr>
                <w:rFonts w:ascii="Arial Narrow" w:hAnsi="Arial Narrow"/>
              </w:rPr>
              <w:t>Individual feedback is given on practice assessment tasks to facilitate further progress, along with regular opportunities to resubmit improved work</w:t>
            </w:r>
          </w:p>
          <w:p w14:paraId="741DAE07" w14:textId="643F74C2" w:rsidR="00A72E8C" w:rsidRPr="00D23BAA" w:rsidRDefault="00A72E8C" w:rsidP="00A72E8C">
            <w:pPr>
              <w:pStyle w:val="ListParagraph"/>
              <w:ind w:left="933"/>
              <w:rPr>
                <w:rFonts w:ascii="Arial Narrow" w:hAnsi="Arial Narrow" w:cs="Arial"/>
              </w:rPr>
            </w:pPr>
            <w:r>
              <w:rPr>
                <w:rFonts w:ascii="Arial Narrow" w:hAnsi="Arial Narrow" w:cs="Arial"/>
              </w:rPr>
              <w:t>*tbc</w:t>
            </w:r>
          </w:p>
        </w:tc>
      </w:tr>
      <w:tr w:rsidR="00A64600" w:rsidRPr="00A64600" w14:paraId="583D1130" w14:textId="77777777" w:rsidTr="008E3690">
        <w:tc>
          <w:tcPr>
            <w:tcW w:w="10916" w:type="dxa"/>
            <w:shd w:val="clear" w:color="auto" w:fill="002060"/>
          </w:tcPr>
          <w:p w14:paraId="6B708F79" w14:textId="4210C8C6" w:rsidR="00A64600" w:rsidRPr="00A64600" w:rsidRDefault="00BA4036" w:rsidP="00A64600">
            <w:pPr>
              <w:rPr>
                <w:rFonts w:ascii="Arial Narrow" w:hAnsi="Arial Narrow" w:cs="Arial"/>
              </w:rPr>
            </w:pPr>
            <w:r w:rsidRPr="00D23BAA">
              <w:rPr>
                <w:rFonts w:ascii="Arial Narrow" w:hAnsi="Arial Narrow" w:cs="Arial"/>
              </w:rPr>
              <w:t xml:space="preserve">How will this course enrich students experience within </w:t>
            </w:r>
            <w:r w:rsidR="00A72E8C">
              <w:rPr>
                <w:rFonts w:ascii="Arial Narrow" w:hAnsi="Arial Narrow" w:cs="Arial"/>
              </w:rPr>
              <w:t>Child Development and Care</w:t>
            </w:r>
          </w:p>
        </w:tc>
      </w:tr>
      <w:tr w:rsidR="00A64600" w:rsidRPr="00A64600" w14:paraId="78724299" w14:textId="77777777" w:rsidTr="008E3690">
        <w:tc>
          <w:tcPr>
            <w:tcW w:w="10916" w:type="dxa"/>
          </w:tcPr>
          <w:p w14:paraId="3C7CD784" w14:textId="77777777" w:rsidR="00A64600" w:rsidRPr="00D23BAA" w:rsidRDefault="00BA4036" w:rsidP="00A64600">
            <w:pPr>
              <w:rPr>
                <w:rFonts w:ascii="Arial Narrow" w:hAnsi="Arial Narrow" w:cs="Arial"/>
              </w:rPr>
            </w:pPr>
            <w:r w:rsidRPr="00D23BAA">
              <w:rPr>
                <w:rFonts w:ascii="Arial Narrow" w:hAnsi="Arial Narrow" w:cs="Arial"/>
              </w:rPr>
              <w:t xml:space="preserve">The course will embed opportunities for guest speakers, educational visits and additional support sessions. Students will be taught the curriculum, with, real life events and current affairs being embedded. </w:t>
            </w:r>
            <w:r w:rsidR="00A64600" w:rsidRPr="00A64600">
              <w:rPr>
                <w:rFonts w:ascii="Arial Narrow" w:hAnsi="Arial Narrow" w:cs="Arial"/>
              </w:rPr>
              <w:t xml:space="preserve">  </w:t>
            </w:r>
          </w:p>
          <w:p w14:paraId="60C53CBE" w14:textId="77777777" w:rsidR="00BA4036" w:rsidRPr="00D23BAA" w:rsidRDefault="00BA4036" w:rsidP="00A64600">
            <w:pPr>
              <w:rPr>
                <w:rFonts w:ascii="Arial Narrow" w:hAnsi="Arial Narrow" w:cs="Arial"/>
              </w:rPr>
            </w:pPr>
          </w:p>
          <w:p w14:paraId="39C93E92" w14:textId="56FE2441" w:rsidR="00BA4036" w:rsidRPr="00A64600" w:rsidRDefault="00BA4036" w:rsidP="00A64600">
            <w:pPr>
              <w:rPr>
                <w:rFonts w:ascii="Arial Narrow" w:hAnsi="Arial Narrow" w:cs="Arial"/>
              </w:rPr>
            </w:pPr>
            <w:r w:rsidRPr="00D23BAA">
              <w:rPr>
                <w:rFonts w:ascii="Arial Narrow" w:hAnsi="Arial Narrow" w:cs="Arial"/>
              </w:rPr>
              <w:t xml:space="preserve">Students will also be taught by staff who have industry background </w:t>
            </w:r>
            <w:r w:rsidR="00A72E8C">
              <w:rPr>
                <w:rFonts w:ascii="Arial Narrow" w:hAnsi="Arial Narrow" w:cs="Arial"/>
              </w:rPr>
              <w:t>within the development of Children and professionals involved in the early years pathways.</w:t>
            </w:r>
          </w:p>
        </w:tc>
      </w:tr>
      <w:bookmarkEnd w:id="1"/>
    </w:tbl>
    <w:p w14:paraId="41C7F8E7" w14:textId="77777777" w:rsidR="004C770A" w:rsidRPr="00D23BAA" w:rsidRDefault="004C770A" w:rsidP="004C770A">
      <w:pPr>
        <w:rPr>
          <w:rFonts w:ascii="Arial Narrow" w:hAnsi="Arial Narrow" w:cs="Arial"/>
        </w:rPr>
      </w:pPr>
    </w:p>
    <w:tbl>
      <w:tblPr>
        <w:tblStyle w:val="TableGrid"/>
        <w:tblW w:w="10916" w:type="dxa"/>
        <w:tblInd w:w="-856" w:type="dxa"/>
        <w:tblLook w:val="04A0" w:firstRow="1" w:lastRow="0" w:firstColumn="1" w:lastColumn="0" w:noHBand="0" w:noVBand="1"/>
      </w:tblPr>
      <w:tblGrid>
        <w:gridCol w:w="10916"/>
      </w:tblGrid>
      <w:tr w:rsidR="00BA4036" w:rsidRPr="00A64600" w14:paraId="4A8452EE" w14:textId="77777777" w:rsidTr="008E3690">
        <w:tc>
          <w:tcPr>
            <w:tcW w:w="10916" w:type="dxa"/>
            <w:shd w:val="clear" w:color="auto" w:fill="92D050"/>
          </w:tcPr>
          <w:p w14:paraId="7060BECB" w14:textId="71CB9A1A" w:rsidR="00BA4036" w:rsidRPr="00A64600" w:rsidRDefault="00BA4036" w:rsidP="008E3690">
            <w:pPr>
              <w:rPr>
                <w:rFonts w:ascii="Arial Narrow" w:hAnsi="Arial Narrow" w:cs="Arial"/>
                <w:b/>
                <w:bCs/>
              </w:rPr>
            </w:pPr>
            <w:r w:rsidRPr="00D23BAA">
              <w:rPr>
                <w:rFonts w:ascii="Arial Narrow" w:hAnsi="Arial Narrow" w:cs="Arial"/>
                <w:b/>
                <w:bCs/>
              </w:rPr>
              <w:t xml:space="preserve">The </w:t>
            </w:r>
            <w:r w:rsidRPr="00D23BAA">
              <w:rPr>
                <w:rFonts w:ascii="Arial Narrow" w:hAnsi="Arial Narrow" w:cs="Arial"/>
                <w:b/>
                <w:bCs/>
                <w:sz w:val="32"/>
                <w:szCs w:val="32"/>
              </w:rPr>
              <w:t>Imp</w:t>
            </w:r>
            <w:r w:rsidRPr="00D23BAA">
              <w:rPr>
                <w:rFonts w:ascii="Arial Narrow" w:hAnsi="Arial Narrow" w:cs="Arial"/>
                <w:b/>
                <w:bCs/>
                <w:sz w:val="32"/>
                <w:szCs w:val="32"/>
              </w:rPr>
              <w:t>act</w:t>
            </w:r>
            <w:r w:rsidRPr="00D23BAA">
              <w:rPr>
                <w:rFonts w:ascii="Arial Narrow" w:hAnsi="Arial Narrow" w:cs="Arial"/>
                <w:b/>
                <w:bCs/>
              </w:rPr>
              <w:t xml:space="preserve"> of the </w:t>
            </w:r>
            <w:r w:rsidR="00A72E8C">
              <w:rPr>
                <w:rFonts w:ascii="Arial Narrow" w:hAnsi="Arial Narrow" w:cs="Arial"/>
                <w:b/>
                <w:bCs/>
              </w:rPr>
              <w:t>Child Development and Care</w:t>
            </w:r>
            <w:r w:rsidRPr="00D23BAA">
              <w:rPr>
                <w:rFonts w:ascii="Arial Narrow" w:hAnsi="Arial Narrow" w:cs="Arial"/>
                <w:b/>
                <w:bCs/>
              </w:rPr>
              <w:t xml:space="preserve"> Department</w:t>
            </w:r>
          </w:p>
        </w:tc>
      </w:tr>
      <w:tr w:rsidR="00BA4036" w:rsidRPr="00A64600" w14:paraId="0D630CCE" w14:textId="77777777" w:rsidTr="008E3690">
        <w:tc>
          <w:tcPr>
            <w:tcW w:w="10916" w:type="dxa"/>
            <w:shd w:val="clear" w:color="auto" w:fill="002060"/>
          </w:tcPr>
          <w:p w14:paraId="516E3E90" w14:textId="485E5A56" w:rsidR="00BA4036" w:rsidRPr="00A64600" w:rsidRDefault="00BA4036" w:rsidP="008E3690">
            <w:pPr>
              <w:rPr>
                <w:rFonts w:ascii="Arial Narrow" w:hAnsi="Arial Narrow" w:cs="Arial"/>
                <w:lang w:val="en-US"/>
              </w:rPr>
            </w:pPr>
            <w:r w:rsidRPr="00D23BAA">
              <w:rPr>
                <w:rFonts w:ascii="Arial Narrow" w:hAnsi="Arial Narrow" w:cs="Arial"/>
                <w:lang w:val="en-US"/>
              </w:rPr>
              <w:t>What is the intended impact of this course?</w:t>
            </w:r>
          </w:p>
        </w:tc>
      </w:tr>
      <w:tr w:rsidR="00BA4036" w:rsidRPr="00A64600" w14:paraId="7ACA82DE" w14:textId="77777777" w:rsidTr="008E3690">
        <w:tc>
          <w:tcPr>
            <w:tcW w:w="10916" w:type="dxa"/>
          </w:tcPr>
          <w:p w14:paraId="4EB4C46B" w14:textId="1236400C" w:rsidR="00D23BAA" w:rsidRPr="00D23BAA" w:rsidRDefault="00BA4036" w:rsidP="00BA4036">
            <w:pPr>
              <w:rPr>
                <w:rFonts w:ascii="Arial Narrow" w:hAnsi="Arial Narrow" w:cs="Arial"/>
              </w:rPr>
            </w:pPr>
            <w:r w:rsidRPr="00A64600">
              <w:rPr>
                <w:rFonts w:ascii="Arial Narrow" w:hAnsi="Arial Narrow" w:cs="Arial"/>
              </w:rPr>
              <w:t xml:space="preserve">The </w:t>
            </w:r>
            <w:r w:rsidR="00A72E8C">
              <w:rPr>
                <w:rFonts w:ascii="Arial Narrow" w:hAnsi="Arial Narrow" w:cs="Arial"/>
              </w:rPr>
              <w:t>Child Development and Care</w:t>
            </w:r>
            <w:r w:rsidRPr="00A64600">
              <w:rPr>
                <w:rFonts w:ascii="Arial Narrow" w:hAnsi="Arial Narrow" w:cs="Arial"/>
              </w:rPr>
              <w:t xml:space="preserve"> </w:t>
            </w:r>
            <w:r w:rsidRPr="00D23BAA">
              <w:rPr>
                <w:rFonts w:ascii="Arial Narrow" w:hAnsi="Arial Narrow" w:cs="Arial"/>
              </w:rPr>
              <w:t xml:space="preserve">course </w:t>
            </w:r>
            <w:r w:rsidRPr="00D23BAA">
              <w:rPr>
                <w:rFonts w:ascii="Arial Narrow" w:hAnsi="Arial Narrow" w:cs="Arial"/>
              </w:rPr>
              <w:t>has the intended impact of</w:t>
            </w:r>
            <w:r w:rsidR="00D23BAA" w:rsidRPr="00D23BAA">
              <w:rPr>
                <w:rFonts w:ascii="Arial Narrow" w:hAnsi="Arial Narrow" w:cs="Arial"/>
              </w:rPr>
              <w:t>:</w:t>
            </w:r>
          </w:p>
          <w:p w14:paraId="17CCCD94" w14:textId="77777777" w:rsidR="00BA4036" w:rsidRPr="00D23BAA" w:rsidRDefault="00D23BAA" w:rsidP="00D23BAA">
            <w:pPr>
              <w:pStyle w:val="ListParagraph"/>
              <w:numPr>
                <w:ilvl w:val="0"/>
                <w:numId w:val="3"/>
              </w:numPr>
              <w:rPr>
                <w:rFonts w:ascii="Arial Narrow" w:hAnsi="Arial Narrow" w:cs="Arial"/>
              </w:rPr>
            </w:pPr>
            <w:r w:rsidRPr="00D23BAA">
              <w:rPr>
                <w:rFonts w:ascii="Arial Narrow" w:hAnsi="Arial Narrow" w:cs="Arial"/>
              </w:rPr>
              <w:t>Supporting 100% of its students in achieving a national recognised qualification. This will be evident through the performance tables</w:t>
            </w:r>
          </w:p>
          <w:p w14:paraId="4D13C58B" w14:textId="77777777" w:rsidR="00D23BAA" w:rsidRPr="00D23BAA" w:rsidRDefault="00D23BAA" w:rsidP="00D23BAA">
            <w:pPr>
              <w:pStyle w:val="ListParagraph"/>
              <w:numPr>
                <w:ilvl w:val="0"/>
                <w:numId w:val="3"/>
              </w:numPr>
              <w:rPr>
                <w:rFonts w:ascii="Arial Narrow" w:hAnsi="Arial Narrow" w:cs="Arial"/>
              </w:rPr>
            </w:pPr>
            <w:r w:rsidRPr="00D23BAA">
              <w:rPr>
                <w:rFonts w:ascii="Arial Narrow" w:hAnsi="Arial Narrow" w:cs="Arial"/>
              </w:rPr>
              <w:t xml:space="preserve">Widening </w:t>
            </w:r>
            <w:proofErr w:type="spellStart"/>
            <w:proofErr w:type="gramStart"/>
            <w:r w:rsidRPr="00D23BAA">
              <w:rPr>
                <w:rFonts w:ascii="Arial Narrow" w:hAnsi="Arial Narrow" w:cs="Arial"/>
              </w:rPr>
              <w:t>students</w:t>
            </w:r>
            <w:proofErr w:type="spellEnd"/>
            <w:proofErr w:type="gramEnd"/>
            <w:r w:rsidRPr="00D23BAA">
              <w:rPr>
                <w:rFonts w:ascii="Arial Narrow" w:hAnsi="Arial Narrow" w:cs="Arial"/>
              </w:rPr>
              <w:t xml:space="preserve"> knowledge of the world around them</w:t>
            </w:r>
          </w:p>
          <w:p w14:paraId="6F5D5566" w14:textId="77777777" w:rsidR="00D23BAA" w:rsidRPr="00D23BAA" w:rsidRDefault="00D23BAA" w:rsidP="00D23BAA">
            <w:pPr>
              <w:pStyle w:val="ListParagraph"/>
              <w:numPr>
                <w:ilvl w:val="0"/>
                <w:numId w:val="3"/>
              </w:numPr>
              <w:rPr>
                <w:rFonts w:ascii="Arial Narrow" w:hAnsi="Arial Narrow" w:cs="Arial"/>
              </w:rPr>
            </w:pPr>
            <w:r w:rsidRPr="00D23BAA">
              <w:rPr>
                <w:rFonts w:ascii="Arial Narrow" w:hAnsi="Arial Narrow" w:cs="Arial"/>
              </w:rPr>
              <w:t xml:space="preserve">Opening opportunities for students to explore potential KS5 courses as well as higher education and employment. </w:t>
            </w:r>
          </w:p>
          <w:p w14:paraId="48817810" w14:textId="77777777" w:rsidR="00D23BAA" w:rsidRPr="00D23BAA" w:rsidRDefault="00D23BAA" w:rsidP="00D23BAA">
            <w:pPr>
              <w:pStyle w:val="ListParagraph"/>
              <w:numPr>
                <w:ilvl w:val="0"/>
                <w:numId w:val="3"/>
              </w:numPr>
              <w:rPr>
                <w:rFonts w:ascii="Arial Narrow" w:hAnsi="Arial Narrow" w:cs="Arial"/>
              </w:rPr>
            </w:pPr>
            <w:r w:rsidRPr="00D23BAA">
              <w:rPr>
                <w:rFonts w:ascii="Arial Narrow" w:hAnsi="Arial Narrow" w:cs="Arial"/>
              </w:rPr>
              <w:t xml:space="preserve">Build resilience, promote a growth mindset and develop </w:t>
            </w:r>
            <w:proofErr w:type="gramStart"/>
            <w:r w:rsidRPr="00D23BAA">
              <w:rPr>
                <w:rFonts w:ascii="Arial Narrow" w:hAnsi="Arial Narrow" w:cs="Arial"/>
              </w:rPr>
              <w:t>students</w:t>
            </w:r>
            <w:proofErr w:type="gramEnd"/>
            <w:r w:rsidRPr="00D23BAA">
              <w:rPr>
                <w:rFonts w:ascii="Arial Narrow" w:hAnsi="Arial Narrow" w:cs="Arial"/>
              </w:rPr>
              <w:t xml:space="preserve"> confidence as well as other soft skills to prepare them for their future</w:t>
            </w:r>
          </w:p>
          <w:p w14:paraId="52329D54" w14:textId="5E44D1C6" w:rsidR="00D23BAA" w:rsidRPr="00D23BAA" w:rsidRDefault="00D23BAA" w:rsidP="00D23BAA">
            <w:pPr>
              <w:pStyle w:val="ListParagraph"/>
              <w:numPr>
                <w:ilvl w:val="0"/>
                <w:numId w:val="3"/>
              </w:numPr>
              <w:rPr>
                <w:rFonts w:ascii="Arial Narrow" w:hAnsi="Arial Narrow" w:cs="Arial"/>
              </w:rPr>
            </w:pPr>
            <w:r w:rsidRPr="00D23BAA">
              <w:rPr>
                <w:rFonts w:ascii="Arial Narrow" w:hAnsi="Arial Narrow" w:cs="Arial"/>
              </w:rPr>
              <w:t xml:space="preserve">Connections between the local community and LECA students, studying </w:t>
            </w:r>
            <w:r w:rsidR="00A72E8C">
              <w:rPr>
                <w:rFonts w:ascii="Arial Narrow" w:hAnsi="Arial Narrow" w:cs="Arial"/>
              </w:rPr>
              <w:t>Child Development and Care</w:t>
            </w:r>
            <w:r w:rsidRPr="00D23BAA">
              <w:rPr>
                <w:rFonts w:ascii="Arial Narrow" w:hAnsi="Arial Narrow" w:cs="Arial"/>
              </w:rPr>
              <w:t xml:space="preserve"> to be formed</w:t>
            </w:r>
          </w:p>
        </w:tc>
      </w:tr>
      <w:tr w:rsidR="00BA4036" w:rsidRPr="00A64600" w14:paraId="41398C83" w14:textId="77777777" w:rsidTr="008E3690">
        <w:tc>
          <w:tcPr>
            <w:tcW w:w="10916" w:type="dxa"/>
            <w:shd w:val="clear" w:color="auto" w:fill="002060"/>
          </w:tcPr>
          <w:p w14:paraId="460B794E" w14:textId="5CC8B17C" w:rsidR="00BA4036" w:rsidRPr="00A64600" w:rsidRDefault="00D23BAA" w:rsidP="008E3690">
            <w:pPr>
              <w:rPr>
                <w:rFonts w:ascii="Arial Narrow" w:hAnsi="Arial Narrow" w:cs="Arial"/>
                <w:lang w:val="en-US"/>
              </w:rPr>
            </w:pPr>
            <w:r>
              <w:rPr>
                <w:rFonts w:ascii="Arial Narrow" w:hAnsi="Arial Narrow" w:cs="Arial"/>
                <w:lang w:val="en-US"/>
              </w:rPr>
              <w:t>How will the impact of this course be measured?</w:t>
            </w:r>
          </w:p>
        </w:tc>
      </w:tr>
      <w:tr w:rsidR="00BA4036" w:rsidRPr="00A64600" w14:paraId="212072EB" w14:textId="77777777" w:rsidTr="008E3690">
        <w:tc>
          <w:tcPr>
            <w:tcW w:w="10916" w:type="dxa"/>
          </w:tcPr>
          <w:p w14:paraId="363AFD94" w14:textId="138BB805" w:rsidR="00D23BAA" w:rsidRDefault="00D23BAA" w:rsidP="00D23BAA">
            <w:pPr>
              <w:pStyle w:val="ListParagraph"/>
              <w:numPr>
                <w:ilvl w:val="0"/>
                <w:numId w:val="4"/>
              </w:numPr>
            </w:pPr>
            <w:r>
              <w:t xml:space="preserve">The Percentage of students entering post-16 </w:t>
            </w:r>
            <w:r w:rsidR="00A72E8C">
              <w:t>Child Development and Care</w:t>
            </w:r>
            <w:r>
              <w:t>.</w:t>
            </w:r>
          </w:p>
          <w:p w14:paraId="101EF747" w14:textId="03F23C34" w:rsidR="00D23BAA" w:rsidRDefault="00D23BAA" w:rsidP="00D23BAA">
            <w:pPr>
              <w:pStyle w:val="ListParagraph"/>
              <w:numPr>
                <w:ilvl w:val="0"/>
                <w:numId w:val="4"/>
              </w:numPr>
            </w:pPr>
            <w:r>
              <w:t xml:space="preserve">Raising aspirations through increased awareness and understanding of the range of </w:t>
            </w:r>
            <w:r w:rsidR="00A72E8C">
              <w:t>Childcare</w:t>
            </w:r>
            <w:r>
              <w:t xml:space="preserve"> careers and entry routes (measured through base line assessments, then destination surveys).</w:t>
            </w:r>
          </w:p>
          <w:p w14:paraId="0F011079" w14:textId="245F3E88" w:rsidR="00D23BAA" w:rsidRDefault="00D23BAA" w:rsidP="00D23BAA">
            <w:pPr>
              <w:pStyle w:val="ListParagraph"/>
              <w:numPr>
                <w:ilvl w:val="0"/>
                <w:numId w:val="4"/>
              </w:numPr>
            </w:pPr>
            <w:r>
              <w:t>Engagement, as evidenced through behaviour data.</w:t>
            </w:r>
            <w:bookmarkStart w:id="2" w:name="_GoBack"/>
            <w:bookmarkEnd w:id="2"/>
          </w:p>
          <w:p w14:paraId="2DB202C1" w14:textId="36E1B5D8" w:rsidR="00BA4036" w:rsidRPr="00D23BAA" w:rsidRDefault="00D23BAA" w:rsidP="00D23BAA">
            <w:pPr>
              <w:rPr>
                <w:rFonts w:ascii="Arial Narrow" w:hAnsi="Arial Narrow" w:cs="Arial"/>
              </w:rPr>
            </w:pPr>
            <w:r>
              <w:t xml:space="preserve">    Progress attainment, as evidenced through coursework and exam results</w:t>
            </w:r>
          </w:p>
        </w:tc>
      </w:tr>
    </w:tbl>
    <w:p w14:paraId="2FA4930E" w14:textId="77777777" w:rsidR="00BE6433" w:rsidRPr="00D23BAA" w:rsidRDefault="00BE6433">
      <w:pPr>
        <w:rPr>
          <w:rFonts w:ascii="Arial Narrow" w:hAnsi="Arial Narrow"/>
        </w:rPr>
      </w:pPr>
    </w:p>
    <w:sectPr w:rsidR="00BE6433" w:rsidRPr="00D23BAA" w:rsidSect="002F5CE0">
      <w:headerReference w:type="default"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6EE06" w14:textId="77777777" w:rsidR="006D4CBD" w:rsidRDefault="006D4CBD">
      <w:r>
        <w:separator/>
      </w:r>
    </w:p>
  </w:endnote>
  <w:endnote w:type="continuationSeparator" w:id="0">
    <w:p w14:paraId="64AB7814" w14:textId="77777777" w:rsidR="006D4CBD" w:rsidRDefault="006D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CEAB6" w14:textId="77777777" w:rsidR="003369CD" w:rsidRDefault="00CF700E">
    <w:pPr>
      <w:pStyle w:val="Footer"/>
    </w:pPr>
    <w:r w:rsidRPr="003369CD">
      <w:rPr>
        <w:noProof/>
        <w:lang w:eastAsia="en-GB"/>
      </w:rPr>
      <mc:AlternateContent>
        <mc:Choice Requires="wps">
          <w:drawing>
            <wp:anchor distT="0" distB="0" distL="114300" distR="114300" simplePos="0" relativeHeight="251661312" behindDoc="0" locked="0" layoutInCell="1" allowOverlap="1" wp14:anchorId="6F8DE50A" wp14:editId="319898DC">
              <wp:simplePos x="0" y="0"/>
              <wp:positionH relativeFrom="column">
                <wp:posOffset>-914400</wp:posOffset>
              </wp:positionH>
              <wp:positionV relativeFrom="paragraph">
                <wp:posOffset>-29845</wp:posOffset>
              </wp:positionV>
              <wp:extent cx="7543800" cy="114300"/>
              <wp:effectExtent l="0" t="0" r="0" b="0"/>
              <wp:wrapNone/>
              <wp:docPr id="1" name="Rectangle 5"/>
              <wp:cNvGraphicFramePr/>
              <a:graphic xmlns:a="http://schemas.openxmlformats.org/drawingml/2006/main">
                <a:graphicData uri="http://schemas.microsoft.com/office/word/2010/wordprocessingShape">
                  <wps:wsp>
                    <wps:cNvSpPr/>
                    <wps:spPr>
                      <a:xfrm>
                        <a:off x="0" y="0"/>
                        <a:ext cx="7543800" cy="1143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D37C2" id="Rectangle 5" o:spid="_x0000_s1026" style="position:absolute;margin-left:-1in;margin-top:-2.35pt;width:594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" fillcolor="#002060"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C20ED" w14:textId="77777777" w:rsidR="006D4CBD" w:rsidRDefault="006D4CBD">
      <w:r>
        <w:separator/>
      </w:r>
    </w:p>
  </w:footnote>
  <w:footnote w:type="continuationSeparator" w:id="0">
    <w:p w14:paraId="2ED49E26" w14:textId="77777777" w:rsidR="006D4CBD" w:rsidRDefault="006D4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49290" w14:textId="54613885" w:rsidR="003369CD" w:rsidRDefault="00CF700E">
    <w:pPr>
      <w:pStyle w:val="Header"/>
    </w:pPr>
    <w:r w:rsidRPr="003369CD">
      <w:rPr>
        <w:noProof/>
        <w:lang w:eastAsia="en-GB"/>
      </w:rPr>
      <mc:AlternateContent>
        <mc:Choice Requires="wps">
          <w:drawing>
            <wp:anchor distT="0" distB="0" distL="114300" distR="114300" simplePos="0" relativeHeight="251659264" behindDoc="0" locked="0" layoutInCell="1" allowOverlap="1" wp14:anchorId="2F16231E" wp14:editId="6C70334B">
              <wp:simplePos x="0" y="0"/>
              <wp:positionH relativeFrom="column">
                <wp:posOffset>-889000</wp:posOffset>
              </wp:positionH>
              <wp:positionV relativeFrom="paragraph">
                <wp:posOffset>-431800</wp:posOffset>
              </wp:positionV>
              <wp:extent cx="7543800" cy="444500"/>
              <wp:effectExtent l="0" t="0" r="0" b="0"/>
              <wp:wrapNone/>
              <wp:docPr id="6" name="Rectangle 5">
                <a:extLst xmlns:a="http://schemas.openxmlformats.org/drawingml/2006/main">
                  <a:ext uri="{FF2B5EF4-FFF2-40B4-BE49-F238E27FC236}">
                    <a16:creationId xmlns:a16="http://schemas.microsoft.com/office/drawing/2014/main" id="{FE9D5ECF-C349-2841-879B-830036461E0C}"/>
                  </a:ext>
                </a:extLst>
              </wp:docPr>
              <wp:cNvGraphicFramePr/>
              <a:graphic xmlns:a="http://schemas.openxmlformats.org/drawingml/2006/main">
                <a:graphicData uri="http://schemas.microsoft.com/office/word/2010/wordprocessingShape">
                  <wps:wsp>
                    <wps:cNvSpPr/>
                    <wps:spPr>
                      <a:xfrm>
                        <a:off x="0" y="0"/>
                        <a:ext cx="7543800" cy="44450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F23B5" id="Rectangle 5" o:spid="_x0000_s1026" style="position:absolute;margin-left:-70pt;margin-top:-34pt;width:594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" fillcolor="#a8d08d [1945]"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3B0D"/>
    <w:multiLevelType w:val="hybridMultilevel"/>
    <w:tmpl w:val="25A8228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1120326D"/>
    <w:multiLevelType w:val="hybridMultilevel"/>
    <w:tmpl w:val="B898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93113"/>
    <w:multiLevelType w:val="hybridMultilevel"/>
    <w:tmpl w:val="BF56F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56D9E"/>
    <w:multiLevelType w:val="hybridMultilevel"/>
    <w:tmpl w:val="1804D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3858B6"/>
    <w:multiLevelType w:val="hybridMultilevel"/>
    <w:tmpl w:val="66D2EA1E"/>
    <w:lvl w:ilvl="0" w:tplc="08090001">
      <w:start w:val="1"/>
      <w:numFmt w:val="bullet"/>
      <w:lvlText w:val=""/>
      <w:lvlJc w:val="left"/>
      <w:pPr>
        <w:ind w:left="933" w:hanging="360"/>
      </w:pPr>
      <w:rPr>
        <w:rFonts w:ascii="Symbol" w:hAnsi="Symbol" w:hint="default"/>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0A"/>
    <w:rsid w:val="001F2F22"/>
    <w:rsid w:val="0022393B"/>
    <w:rsid w:val="002E186B"/>
    <w:rsid w:val="00354422"/>
    <w:rsid w:val="0041661D"/>
    <w:rsid w:val="004B4B84"/>
    <w:rsid w:val="004C770A"/>
    <w:rsid w:val="005015F4"/>
    <w:rsid w:val="006D4CBD"/>
    <w:rsid w:val="00845A43"/>
    <w:rsid w:val="00943CEA"/>
    <w:rsid w:val="00974346"/>
    <w:rsid w:val="00A64600"/>
    <w:rsid w:val="00A72E8C"/>
    <w:rsid w:val="00BA4036"/>
    <w:rsid w:val="00BE6433"/>
    <w:rsid w:val="00C44F5F"/>
    <w:rsid w:val="00C74CA4"/>
    <w:rsid w:val="00CF700E"/>
    <w:rsid w:val="00D23BAA"/>
    <w:rsid w:val="00DC06F9"/>
    <w:rsid w:val="00EF73F7"/>
    <w:rsid w:val="00F05A9C"/>
    <w:rsid w:val="00FC7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DE5C1"/>
  <w15:chartTrackingRefBased/>
  <w15:docId w15:val="{06E1EBBF-020F-442D-8D37-B154C035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4600"/>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70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bodycopy">
    <w:name w:val="7 Table body copy"/>
    <w:basedOn w:val="Normal"/>
    <w:qFormat/>
    <w:rsid w:val="004C770A"/>
    <w:pPr>
      <w:spacing w:after="60"/>
    </w:pPr>
    <w:rPr>
      <w:rFonts w:ascii="Arial" w:eastAsia="MS Mincho" w:hAnsi="Arial" w:cs="Times New Roman"/>
      <w:sz w:val="20"/>
      <w:lang w:val="en-US"/>
    </w:rPr>
  </w:style>
  <w:style w:type="paragraph" w:styleId="Header">
    <w:name w:val="header"/>
    <w:basedOn w:val="Normal"/>
    <w:link w:val="HeaderChar"/>
    <w:uiPriority w:val="99"/>
    <w:unhideWhenUsed/>
    <w:rsid w:val="004C770A"/>
    <w:pPr>
      <w:tabs>
        <w:tab w:val="center" w:pos="4680"/>
        <w:tab w:val="right" w:pos="9360"/>
      </w:tabs>
    </w:pPr>
  </w:style>
  <w:style w:type="character" w:customStyle="1" w:styleId="HeaderChar">
    <w:name w:val="Header Char"/>
    <w:basedOn w:val="DefaultParagraphFont"/>
    <w:link w:val="Header"/>
    <w:uiPriority w:val="99"/>
    <w:rsid w:val="004C770A"/>
    <w:rPr>
      <w:sz w:val="24"/>
      <w:szCs w:val="24"/>
    </w:rPr>
  </w:style>
  <w:style w:type="paragraph" w:styleId="Footer">
    <w:name w:val="footer"/>
    <w:basedOn w:val="Normal"/>
    <w:link w:val="FooterChar"/>
    <w:uiPriority w:val="99"/>
    <w:unhideWhenUsed/>
    <w:rsid w:val="004C770A"/>
    <w:pPr>
      <w:tabs>
        <w:tab w:val="center" w:pos="4680"/>
        <w:tab w:val="right" w:pos="9360"/>
      </w:tabs>
    </w:pPr>
  </w:style>
  <w:style w:type="character" w:customStyle="1" w:styleId="FooterChar">
    <w:name w:val="Footer Char"/>
    <w:basedOn w:val="DefaultParagraphFont"/>
    <w:link w:val="Footer"/>
    <w:uiPriority w:val="99"/>
    <w:rsid w:val="004C770A"/>
    <w:rPr>
      <w:sz w:val="24"/>
      <w:szCs w:val="24"/>
    </w:rPr>
  </w:style>
  <w:style w:type="paragraph" w:styleId="ListParagraph">
    <w:name w:val="List Paragraph"/>
    <w:basedOn w:val="Normal"/>
    <w:uiPriority w:val="34"/>
    <w:qFormat/>
    <w:rsid w:val="00A64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6EBDE-F166-4BAF-949C-DD7940D01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Cobbin</dc:creator>
  <cp:keywords/>
  <dc:description/>
  <cp:lastModifiedBy>Laura Cobbin</cp:lastModifiedBy>
  <cp:revision>2</cp:revision>
  <dcterms:created xsi:type="dcterms:W3CDTF">2020-03-17T10:56:00Z</dcterms:created>
  <dcterms:modified xsi:type="dcterms:W3CDTF">2020-03-17T10:56:00Z</dcterms:modified>
</cp:coreProperties>
</file>