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ind w:left="-566.9291338582677" w:right="-749.5275590551165" w:firstLine="0"/>
        <w:jc w:val="center"/>
        <w:rPr>
          <w:rFonts w:ascii="Calibri" w:cs="Calibri" w:eastAsia="Calibri" w:hAnsi="Calibri"/>
          <w:b w:val="1"/>
          <w:bCs w:val="1"/>
          <w:color w:val="222222"/>
          <w:sz w:val="28"/>
          <w:szCs w:val="28"/>
        </w:rPr>
      </w:pPr>
      <w:r w:rsidDel="00000000" w:rsidR="00000000" w:rsidRPr="00000000">
        <w:rPr>
          <w:rFonts w:ascii="Calibri" w:cs="Calibri" w:eastAsia="Calibri" w:hAnsi="Calibri"/>
          <w:b w:val="1"/>
          <w:bCs w:val="1"/>
          <w:color w:val="222222"/>
          <w:sz w:val="28"/>
          <w:szCs w:val="28"/>
        </w:rPr>
        <w:drawing>
          <wp:inline distB="114300" distT="114300" distL="114300" distR="114300">
            <wp:extent cx="1536700" cy="1016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536700" cy="1016000"/>
                    </a:xfrm>
                    <a:prstGeom prst="rect"/>
                    <a:ln/>
                  </pic:spPr>
                </pic:pic>
              </a:graphicData>
            </a:graphic>
          </wp:inline>
        </w:drawing>
      </w:r>
      <w:r w:rsidDel="00000000" w:rsidR="00000000" w:rsidRPr="00000000">
        <w:rPr>
          <w:rFonts w:ascii="Calibri" w:cs="Calibri" w:eastAsia="Calibri" w:hAnsi="Calibri"/>
          <w:b w:val="1"/>
          <w:bCs w:val="1"/>
          <w:color w:val="222222"/>
          <w:sz w:val="28"/>
          <w:szCs w:val="28"/>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color w:val="222222"/>
          <w:sz w:val="16"/>
          <w:szCs w:val="16"/>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right="-891.2598425196836" w:hanging="708.6614173228347"/>
        <w:jc w:val="center"/>
        <w:rPr>
          <w:rFonts w:ascii="Calibri" w:cs="Calibri" w:eastAsia="Calibri" w:hAnsi="Calibri"/>
          <w:color w:val="222222"/>
          <w:sz w:val="28"/>
          <w:szCs w:val="28"/>
        </w:rPr>
      </w:pPr>
      <w:r w:rsidDel="00000000" w:rsidR="00000000" w:rsidRPr="00000000">
        <w:rPr>
          <w:rFonts w:ascii="Calibri" w:cs="Calibri" w:eastAsia="Calibri" w:hAnsi="Calibri"/>
          <w:b w:val="1"/>
          <w:bCs w:val="1"/>
          <w:color w:val="222222"/>
          <w:sz w:val="30"/>
          <w:szCs w:val="30"/>
          <w:rtl w:val="0"/>
        </w:rPr>
        <w:t xml:space="preserve">Cleaner x 2 post</w:t>
      </w: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ind w:right="-891.2598425196836" w:hanging="708.6614173228347"/>
        <w:jc w:val="center"/>
        <w:rPr>
          <w:rFonts w:ascii="Calibri" w:cs="Calibri" w:eastAsia="Calibri" w:hAnsi="Calibri"/>
          <w:i w:val="1"/>
          <w:iCs w:val="1"/>
          <w:color w:val="222222"/>
          <w:sz w:val="24"/>
          <w:szCs w:val="24"/>
        </w:rPr>
      </w:pPr>
      <w:r w:rsidDel="00000000" w:rsidR="00000000" w:rsidRPr="00000000">
        <w:rPr>
          <w:rFonts w:ascii="Calibri" w:cs="Calibri" w:eastAsia="Calibri" w:hAnsi="Calibri"/>
          <w:i w:val="1"/>
          <w:iCs w:val="1"/>
          <w:color w:val="222222"/>
          <w:sz w:val="24"/>
          <w:szCs w:val="24"/>
          <w:rtl w:val="0"/>
        </w:rPr>
        <w:t xml:space="preserve">Grade  3 Point 3 £24,796pa (£12.85 per hr) to Point 4 £25,185 (£13.05 per hour) full time 37 hours)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ind w:right="-891.2598425196836" w:hanging="708.6614173228347"/>
        <w:jc w:val="center"/>
        <w:rPr>
          <w:rFonts w:ascii="Calibri" w:cs="Calibri" w:eastAsia="Calibri" w:hAnsi="Calibri"/>
          <w:i w:val="1"/>
          <w:iCs w:val="1"/>
          <w:color w:val="222222"/>
          <w:sz w:val="24"/>
          <w:szCs w:val="24"/>
        </w:rPr>
      </w:pPr>
      <w:r w:rsidDel="00000000" w:rsidR="00000000" w:rsidRPr="00000000">
        <w:rPr>
          <w:rFonts w:ascii="Calibri" w:cs="Calibri" w:eastAsia="Calibri" w:hAnsi="Calibri"/>
          <w:i w:val="1"/>
          <w:iCs w:val="1"/>
          <w:color w:val="222222"/>
          <w:sz w:val="24"/>
          <w:szCs w:val="24"/>
          <w:rtl w:val="0"/>
        </w:rPr>
        <w:t xml:space="preserve">Part time permanent x 25 hrs pw = £16,754 pa actual</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ind w:right="-891.2598425196836" w:hanging="708.6614173228347"/>
        <w:jc w:val="center"/>
        <w:rPr>
          <w:rFonts w:ascii="Calibri" w:cs="Calibri" w:eastAsia="Calibri" w:hAnsi="Calibri"/>
          <w:i w:val="1"/>
          <w:iCs w:val="1"/>
          <w:color w:val="222222"/>
          <w:sz w:val="24"/>
          <w:szCs w:val="24"/>
        </w:rPr>
      </w:pPr>
      <w:r w:rsidDel="00000000" w:rsidR="00000000" w:rsidRPr="00000000">
        <w:rPr>
          <w:rFonts w:ascii="Calibri" w:cs="Calibri" w:eastAsia="Calibri" w:hAnsi="Calibri"/>
          <w:i w:val="1"/>
          <w:iCs w:val="1"/>
          <w:color w:val="222222"/>
          <w:sz w:val="24"/>
          <w:szCs w:val="24"/>
          <w:rtl w:val="0"/>
        </w:rPr>
        <w:t xml:space="preserve">Part time permanent x 10 hrs pw = £6,701 pa actual</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ind w:right="-891.2598425196836" w:hanging="708.6614173228347"/>
        <w:jc w:val="center"/>
        <w:rPr>
          <w:rFonts w:ascii="Calibri" w:cs="Calibri" w:eastAsia="Calibri" w:hAnsi="Calibri"/>
          <w:i w:val="1"/>
          <w:iCs w:val="1"/>
          <w:color w:val="222222"/>
          <w:sz w:val="24"/>
          <w:szCs w:val="24"/>
        </w:rPr>
      </w:pPr>
      <w:r w:rsidDel="00000000" w:rsidR="00000000" w:rsidRPr="00000000">
        <w:rPr>
          <w:rFonts w:ascii="Calibri" w:cs="Calibri" w:eastAsia="Calibri" w:hAnsi="Calibri"/>
          <w:i w:val="1"/>
          <w:iCs w:val="1"/>
          <w:color w:val="222222"/>
          <w:sz w:val="24"/>
          <w:szCs w:val="24"/>
          <w:rtl w:val="0"/>
        </w:rPr>
        <w:t xml:space="preserve">Hours flexible and to be discussed at interview</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ind w:right="-891.2598425196836" w:hanging="708.6614173228347"/>
        <w:jc w:val="center"/>
        <w:rPr>
          <w:rFonts w:ascii="Calibri" w:cs="Calibri" w:eastAsia="Calibri" w:hAnsi="Calibri"/>
          <w:i w:val="1"/>
          <w:iCs w:val="1"/>
          <w:color w:val="222222"/>
          <w:sz w:val="24"/>
          <w:szCs w:val="24"/>
        </w:rPr>
      </w:pPr>
      <w:r w:rsidDel="00000000" w:rsidR="00000000" w:rsidRPr="00000000">
        <w:rPr>
          <w:rFonts w:ascii="Calibri" w:cs="Calibri" w:eastAsia="Calibri" w:hAnsi="Calibri"/>
          <w:i w:val="1"/>
          <w:iCs w:val="1"/>
          <w:color w:val="222222"/>
          <w:sz w:val="24"/>
          <w:szCs w:val="24"/>
          <w:rtl w:val="0"/>
        </w:rPr>
        <w:t xml:space="preserve">Start date: ASAP.</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color w:val="222222"/>
          <w:sz w:val="16"/>
          <w:szCs w:val="16"/>
        </w:rPr>
      </w:pPr>
      <w:r w:rsidDel="00000000" w:rsidR="00000000" w:rsidRPr="00000000">
        <w:rPr>
          <w:rFonts w:ascii="Calibri" w:cs="Calibri" w:eastAsia="Calibri" w:hAnsi="Calibri"/>
          <w:color w:val="222222"/>
          <w:sz w:val="28"/>
          <w:szCs w:val="28"/>
          <w:rtl w:val="0"/>
        </w:rPr>
        <w:t xml:space="preserve"> </w:t>
      </w:r>
      <w:r w:rsidDel="00000000" w:rsidR="00000000" w:rsidRPr="00000000">
        <w:rPr>
          <w:rtl w:val="0"/>
        </w:rPr>
      </w:r>
    </w:p>
    <w:p w:rsidR="00000000" w:rsidDel="00000000" w:rsidP="00000000" w:rsidRDefault="00000000" w:rsidRPr="00000000" w14:paraId="0000000A">
      <w:pPr>
        <w:shd w:fill="ffffff" w:val="clear"/>
        <w:spacing w:after="120" w:line="276" w:lineRule="auto"/>
        <w:ind w:left="-566.9291338582677" w:right="-749.5275590551165" w:firstLine="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Longbenton High School is a modern, vibrant and welcoming space, committed to providing a clean, safe and healthy environment for students and staff.  We are looking to appoint a reliable and hardworking cleaner to join our team.  Hours are flexible and will be discussed at the interview.</w:t>
      </w:r>
    </w:p>
    <w:p w:rsidR="00000000" w:rsidDel="00000000" w:rsidP="00000000" w:rsidRDefault="00000000" w:rsidRPr="00000000" w14:paraId="0000000B">
      <w:pPr>
        <w:shd w:fill="ffffff" w:val="clear"/>
        <w:spacing w:after="120" w:line="276" w:lineRule="auto"/>
        <w:ind w:left="-566.9291338582677" w:right="-749.5275590551165" w:firstLine="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The main responsibilities will be;</w:t>
      </w:r>
      <w:r w:rsidDel="00000000" w:rsidR="00000000" w:rsidRPr="00000000">
        <w:rPr>
          <w:rtl w:val="0"/>
        </w:rPr>
      </w:r>
    </w:p>
    <w:p w:rsidR="00000000" w:rsidDel="00000000" w:rsidP="00000000" w:rsidRDefault="00000000" w:rsidRPr="00000000" w14:paraId="0000000C">
      <w:pPr>
        <w:numPr>
          <w:ilvl w:val="0"/>
          <w:numId w:val="1"/>
        </w:numPr>
        <w:shd w:fill="ffffff" w:val="clear"/>
        <w:spacing w:after="0" w:afterAutospacing="0" w:line="276" w:lineRule="auto"/>
        <w:ind w:left="283.46456692913375" w:right="-749.5275590551165" w:hanging="566.9291338582675"/>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Clean designated areas within the school premises to a high standard ensuring they are kept in a clean, safe and hygienic condition.</w:t>
      </w:r>
    </w:p>
    <w:p w:rsidR="00000000" w:rsidDel="00000000" w:rsidP="00000000" w:rsidRDefault="00000000" w:rsidRPr="00000000" w14:paraId="0000000D">
      <w:pPr>
        <w:numPr>
          <w:ilvl w:val="0"/>
          <w:numId w:val="1"/>
        </w:numPr>
        <w:shd w:fill="ffffff" w:val="clear"/>
        <w:spacing w:after="0" w:afterAutospacing="0" w:line="276" w:lineRule="auto"/>
        <w:ind w:left="283.46456692913375" w:right="-749.5275590551165" w:hanging="566.9291338582675"/>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Areas to be cleaned will include classrooms, stairways, offices, halls, gyms, specialist units and toilets.</w:t>
      </w:r>
    </w:p>
    <w:p w:rsidR="00000000" w:rsidDel="00000000" w:rsidP="00000000" w:rsidRDefault="00000000" w:rsidRPr="00000000" w14:paraId="0000000E">
      <w:pPr>
        <w:numPr>
          <w:ilvl w:val="0"/>
          <w:numId w:val="1"/>
        </w:numPr>
        <w:shd w:fill="ffffff" w:val="clear"/>
        <w:spacing w:after="0" w:afterAutospacing="0" w:line="276" w:lineRule="auto"/>
        <w:ind w:left="283.46456692913375" w:right="-749.5275590551165" w:hanging="566.9291338582675"/>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Use of general electrical equipment including polishers and vacuums.</w:t>
      </w:r>
    </w:p>
    <w:p w:rsidR="00000000" w:rsidDel="00000000" w:rsidP="00000000" w:rsidRDefault="00000000" w:rsidRPr="00000000" w14:paraId="0000000F">
      <w:pPr>
        <w:numPr>
          <w:ilvl w:val="0"/>
          <w:numId w:val="1"/>
        </w:numPr>
        <w:shd w:fill="ffffff" w:val="clear"/>
        <w:spacing w:after="120" w:line="276" w:lineRule="auto"/>
        <w:ind w:left="283.46456692913375" w:right="-749.5275590551165" w:hanging="566.9291338582675"/>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Follow health and safety procedures at all times.</w:t>
      </w:r>
    </w:p>
    <w:p w:rsidR="00000000" w:rsidDel="00000000" w:rsidP="00000000" w:rsidRDefault="00000000" w:rsidRPr="00000000" w14:paraId="00000010">
      <w:pPr>
        <w:shd w:fill="ffffff" w:val="clear"/>
        <w:spacing w:after="120" w:line="276" w:lineRule="auto"/>
        <w:ind w:left="-566.9291338582677" w:right="-749.5275590551165" w:firstLine="0"/>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Requirement for the role;</w:t>
      </w:r>
    </w:p>
    <w:p w:rsidR="00000000" w:rsidDel="00000000" w:rsidP="00000000" w:rsidRDefault="00000000" w:rsidRPr="00000000" w14:paraId="00000011">
      <w:pPr>
        <w:numPr>
          <w:ilvl w:val="0"/>
          <w:numId w:val="1"/>
        </w:numPr>
        <w:shd w:fill="ffffff" w:val="clear"/>
        <w:spacing w:after="0" w:afterAutospacing="0" w:line="276" w:lineRule="auto"/>
        <w:ind w:left="283.46456692913375" w:right="-749.5275590551165" w:hanging="566.9291338582675"/>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Previous cleaning experience would be an advantage but is not essential.</w:t>
      </w:r>
    </w:p>
    <w:p w:rsidR="00000000" w:rsidDel="00000000" w:rsidP="00000000" w:rsidRDefault="00000000" w:rsidRPr="00000000" w14:paraId="00000012">
      <w:pPr>
        <w:numPr>
          <w:ilvl w:val="0"/>
          <w:numId w:val="1"/>
        </w:numPr>
        <w:shd w:fill="ffffff" w:val="clear"/>
        <w:spacing w:after="0" w:afterAutospacing="0" w:line="276" w:lineRule="auto"/>
        <w:ind w:left="283.46456692913375" w:right="-749.5275590551165" w:hanging="566.9291338582675"/>
        <w:rPr>
          <w:rFonts w:ascii="Calibri" w:cs="Calibri" w:eastAsia="Calibri" w:hAnsi="Calibri"/>
          <w:color w:val="222222"/>
          <w:highlight w:val="white"/>
        </w:rPr>
      </w:pPr>
      <w:r w:rsidDel="00000000" w:rsidR="00000000" w:rsidRPr="00000000">
        <w:rPr>
          <w:rFonts w:ascii="Calibri" w:cs="Calibri" w:eastAsia="Calibri" w:hAnsi="Calibri"/>
          <w:color w:val="222222"/>
          <w:highlight w:val="white"/>
          <w:rtl w:val="0"/>
        </w:rPr>
        <w:t xml:space="preserve">Ability to work independently and as part of a team.</w:t>
      </w:r>
    </w:p>
    <w:p w:rsidR="00000000" w:rsidDel="00000000" w:rsidP="00000000" w:rsidRDefault="00000000" w:rsidRPr="00000000" w14:paraId="00000013">
      <w:pPr>
        <w:numPr>
          <w:ilvl w:val="0"/>
          <w:numId w:val="1"/>
        </w:numPr>
        <w:shd w:fill="ffffff" w:val="clear"/>
        <w:spacing w:after="0" w:afterAutospacing="0" w:line="276" w:lineRule="auto"/>
        <w:ind w:left="283.46456692913375" w:right="-749.5275590551165" w:hanging="566.9291338582675"/>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A commitment to ensuring a safe environment for children.</w:t>
      </w:r>
    </w:p>
    <w:p w:rsidR="00000000" w:rsidDel="00000000" w:rsidP="00000000" w:rsidRDefault="00000000" w:rsidRPr="00000000" w14:paraId="00000014">
      <w:pPr>
        <w:numPr>
          <w:ilvl w:val="0"/>
          <w:numId w:val="1"/>
        </w:numPr>
        <w:shd w:fill="ffffff" w:val="clear"/>
        <w:spacing w:after="0" w:afterAutospacing="0" w:line="276" w:lineRule="auto"/>
        <w:ind w:left="283.46456692913375" w:right="-749.5275590551165" w:hanging="566.9291338582675"/>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Good time management.</w:t>
      </w:r>
    </w:p>
    <w:p w:rsidR="00000000" w:rsidDel="00000000" w:rsidP="00000000" w:rsidRDefault="00000000" w:rsidRPr="00000000" w14:paraId="00000015">
      <w:pPr>
        <w:numPr>
          <w:ilvl w:val="0"/>
          <w:numId w:val="1"/>
        </w:numPr>
        <w:shd w:fill="ffffff" w:val="clear"/>
        <w:spacing w:after="120" w:line="276" w:lineRule="auto"/>
        <w:ind w:left="283.46456692913375" w:right="-749.5275590551165" w:hanging="566.9291338582675"/>
        <w:rPr>
          <w:rFonts w:ascii="Calibri" w:cs="Calibri" w:eastAsia="Calibri" w:hAnsi="Calibri"/>
          <w:color w:val="222222"/>
          <w:highlight w:val="white"/>
          <w:u w:val="none"/>
        </w:rPr>
      </w:pPr>
      <w:r w:rsidDel="00000000" w:rsidR="00000000" w:rsidRPr="00000000">
        <w:rPr>
          <w:rFonts w:ascii="Calibri" w:cs="Calibri" w:eastAsia="Calibri" w:hAnsi="Calibri"/>
          <w:color w:val="222222"/>
          <w:highlight w:val="white"/>
          <w:rtl w:val="0"/>
        </w:rPr>
        <w:t xml:space="preserve">Enthusiastic and reliable.</w:t>
      </w:r>
    </w:p>
    <w:p w:rsidR="00000000" w:rsidDel="00000000" w:rsidP="00000000" w:rsidRDefault="00000000" w:rsidRPr="00000000" w14:paraId="00000016">
      <w:pPr>
        <w:shd w:fill="ffffff" w:val="clear"/>
        <w:spacing w:after="120" w:line="276" w:lineRule="auto"/>
        <w:ind w:left="-566.9291338582677" w:right="-749.5275590551165" w:firstLine="0"/>
        <w:rPr>
          <w:rFonts w:ascii="Calibri" w:cs="Calibri" w:eastAsia="Calibri" w:hAnsi="Calibri"/>
          <w:color w:val="222222"/>
        </w:rPr>
      </w:pPr>
      <w:r w:rsidDel="00000000" w:rsidR="00000000" w:rsidRPr="00000000">
        <w:rPr>
          <w:rFonts w:ascii="Calibri" w:cs="Calibri" w:eastAsia="Calibri" w:hAnsi="Calibri"/>
          <w:color w:val="222222"/>
          <w:rtl w:val="0"/>
        </w:rPr>
        <w:t xml:space="preserve">We are a highly aspirational, truly comprehensive 11-18 secondary school of around 1000 students in North Tyneside. We are a fully inclusive school, in a wonderful modern building, that is dedicated to both supporting and challenging all members of our diverse community and to developing the potential in all our students, regardless of their starting points. </w:t>
      </w:r>
      <w:r w:rsidDel="00000000" w:rsidR="00000000" w:rsidRPr="00000000">
        <w:rPr>
          <w:rFonts w:ascii="Calibri" w:cs="Calibri" w:eastAsia="Calibri" w:hAnsi="Calibri"/>
          <w:color w:val="222222"/>
          <w:highlight w:val="white"/>
          <w:rtl w:val="0"/>
        </w:rPr>
        <w:t xml:space="preserve"> Ours is a calm and orderly work environment, based upon high standards of behaviour and an ethos of trust and care.</w:t>
      </w:r>
      <w:r w:rsidDel="00000000" w:rsidR="00000000" w:rsidRPr="00000000">
        <w:rPr>
          <w:rFonts w:ascii="Calibri" w:cs="Calibri" w:eastAsia="Calibri" w:hAnsi="Calibri"/>
          <w:color w:val="222222"/>
          <w:rtl w:val="0"/>
        </w:rPr>
        <w:t xml:space="preserve">  </w:t>
      </w:r>
    </w:p>
    <w:p w:rsidR="00000000" w:rsidDel="00000000" w:rsidP="00000000" w:rsidRDefault="00000000" w:rsidRPr="00000000" w14:paraId="00000017">
      <w:pPr>
        <w:shd w:fill="ffffff" w:val="clear"/>
        <w:spacing w:after="120" w:line="276" w:lineRule="auto"/>
        <w:ind w:left="-566.9291338582677" w:right="-749.5275590551165" w:firstLine="0"/>
        <w:rPr>
          <w:rFonts w:ascii="Calibri" w:cs="Calibri" w:eastAsia="Calibri" w:hAnsi="Calibri"/>
          <w:color w:val="222222"/>
          <w:highlight w:val="white"/>
        </w:rPr>
      </w:pPr>
      <w:r w:rsidDel="00000000" w:rsidR="00000000" w:rsidRPr="00000000">
        <w:rPr>
          <w:rFonts w:ascii="Calibri" w:cs="Calibri" w:eastAsia="Calibri" w:hAnsi="Calibri"/>
          <w:color w:val="222222"/>
          <w:rtl w:val="0"/>
        </w:rPr>
        <w:t xml:space="preserve">Further information regarding the post, including applicant pack, can be found on our website at </w:t>
      </w:r>
      <w:hyperlink r:id="rId7">
        <w:r w:rsidDel="00000000" w:rsidR="00000000" w:rsidRPr="00000000">
          <w:rPr>
            <w:rFonts w:ascii="Calibri" w:cs="Calibri" w:eastAsia="Calibri" w:hAnsi="Calibri"/>
            <w:color w:val="1155cc"/>
            <w:u w:val="single"/>
            <w:rtl w:val="0"/>
          </w:rPr>
          <w:t xml:space="preserve">https://longbenton.org.uk/about/work-with-us</w:t>
        </w:r>
      </w:hyperlink>
      <w:r w:rsidDel="00000000" w:rsidR="00000000" w:rsidRPr="00000000">
        <w:rPr>
          <w:rFonts w:ascii="Calibri" w:cs="Calibri" w:eastAsia="Calibri" w:hAnsi="Calibri"/>
          <w:color w:val="222222"/>
          <w:rtl w:val="0"/>
        </w:rPr>
        <w:t xml:space="preserve">.</w:t>
      </w:r>
      <w:r w:rsidDel="00000000" w:rsidR="00000000" w:rsidRPr="00000000">
        <w:rPr>
          <w:rFonts w:ascii="Calibri" w:cs="Calibri" w:eastAsia="Calibri" w:hAnsi="Calibri"/>
          <w:color w:val="222222"/>
          <w:rtl w:val="0"/>
        </w:rPr>
        <w:t xml:space="preserve"> Completed applications and any enquiries should be returned by email to </w:t>
      </w:r>
      <w:hyperlink r:id="rId8">
        <w:r w:rsidDel="00000000" w:rsidR="00000000" w:rsidRPr="00000000">
          <w:rPr>
            <w:rFonts w:ascii="Calibri" w:cs="Calibri" w:eastAsia="Calibri" w:hAnsi="Calibri"/>
            <w:color w:val="1155cc"/>
            <w:u w:val="single"/>
            <w:rtl w:val="0"/>
          </w:rPr>
          <w:t xml:space="preserve">recruitment@longbenton.org.uk</w:t>
        </w:r>
      </w:hyperlink>
      <w:r w:rsidDel="00000000" w:rsidR="00000000" w:rsidRPr="00000000">
        <w:rPr>
          <w:rFonts w:ascii="Calibri" w:cs="Calibri" w:eastAsia="Calibri" w:hAnsi="Calibri"/>
          <w:color w:val="222222"/>
          <w:rtl w:val="0"/>
        </w:rPr>
        <w:t xml:space="preserve"> </w:t>
      </w: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ind w:left="-566.9291338582677" w:right="-749.5275590551165" w:firstLine="0"/>
        <w:rPr>
          <w:rFonts w:ascii="Calibri" w:cs="Calibri" w:eastAsia="Calibri" w:hAnsi="Calibri"/>
          <w:color w:val="222222"/>
          <w:sz w:val="16"/>
          <w:szCs w:val="16"/>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ind w:left="-566.9291338582677" w:right="-749.5275590551165" w:firstLine="0"/>
        <w:rPr>
          <w:rFonts w:ascii="Calibri" w:cs="Calibri" w:eastAsia="Calibri" w:hAnsi="Calibri"/>
          <w:color w:val="222222"/>
        </w:rPr>
      </w:pPr>
      <w:r w:rsidDel="00000000" w:rsidR="00000000" w:rsidRPr="00000000">
        <w:rPr>
          <w:rFonts w:ascii="Calibri" w:cs="Calibri" w:eastAsia="Calibri" w:hAnsi="Calibri"/>
          <w:b w:val="1"/>
          <w:bCs w:val="1"/>
          <w:color w:val="222222"/>
          <w:rtl w:val="0"/>
        </w:rPr>
        <w:t xml:space="preserve">Closing date for the receipt of applications</w:t>
      </w:r>
      <w:r w:rsidDel="00000000" w:rsidR="00000000" w:rsidRPr="00000000">
        <w:rPr>
          <w:rFonts w:ascii="Calibri" w:cs="Calibri" w:eastAsia="Calibri" w:hAnsi="Calibri"/>
          <w:color w:val="222222"/>
          <w:rtl w:val="0"/>
        </w:rPr>
        <w:t xml:space="preserve">: Noon Friday 19th June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ind w:left="-566.9291338582677" w:right="-749.5275590551165" w:firstLine="0"/>
        <w:rPr>
          <w:rFonts w:ascii="Calibri" w:cs="Calibri" w:eastAsia="Calibri" w:hAnsi="Calibri"/>
          <w:color w:val="222222"/>
        </w:rPr>
      </w:pPr>
      <w:r w:rsidDel="00000000" w:rsidR="00000000" w:rsidRPr="00000000">
        <w:rPr>
          <w:rFonts w:ascii="Calibri" w:cs="Calibri" w:eastAsia="Calibri" w:hAnsi="Calibri"/>
          <w:b w:val="1"/>
          <w:bCs w:val="1"/>
          <w:color w:val="222222"/>
          <w:rtl w:val="0"/>
        </w:rPr>
        <w:t xml:space="preserve">Interviews</w:t>
      </w:r>
      <w:r w:rsidDel="00000000" w:rsidR="00000000" w:rsidRPr="00000000">
        <w:rPr>
          <w:rFonts w:ascii="Calibri" w:cs="Calibri" w:eastAsia="Calibri" w:hAnsi="Calibri"/>
          <w:color w:val="222222"/>
          <w:rtl w:val="0"/>
        </w:rPr>
        <w:t xml:space="preserve">: W/c 29th June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ind w:left="-566.9291338582677" w:right="-749.5275590551165" w:firstLine="0"/>
        <w:rPr>
          <w:rFonts w:ascii="Calibri" w:cs="Calibri" w:eastAsia="Calibri" w:hAnsi="Calibri"/>
          <w:color w:val="222222"/>
        </w:rPr>
      </w:pPr>
      <w:r w:rsidDel="00000000" w:rsidR="00000000" w:rsidRPr="00000000">
        <w:rPr>
          <w:rFonts w:ascii="Calibri" w:cs="Calibri" w:eastAsia="Calibri" w:hAnsi="Calibri"/>
          <w:b w:val="1"/>
          <w:bCs w:val="1"/>
          <w:color w:val="222222"/>
          <w:rtl w:val="0"/>
        </w:rPr>
        <w:t xml:space="preserve">Contract start date:</w:t>
      </w:r>
      <w:r w:rsidDel="00000000" w:rsidR="00000000" w:rsidRPr="00000000">
        <w:rPr>
          <w:rFonts w:ascii="Calibri" w:cs="Calibri" w:eastAsia="Calibri" w:hAnsi="Calibri"/>
          <w:color w:val="222222"/>
          <w:rtl w:val="0"/>
        </w:rPr>
        <w:t xml:space="preserve"> As soon as possible</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ind w:left="-566.9291338582677" w:right="-749.5275590551165" w:firstLine="0"/>
        <w:rPr>
          <w:rFonts w:ascii="Calibri" w:cs="Calibri" w:eastAsia="Calibri" w:hAnsi="Calibri"/>
          <w:color w:val="222222"/>
          <w:sz w:val="16"/>
          <w:szCs w:val="16"/>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ind w:left="-566.9291338582677" w:right="-749.5275590551165" w:firstLine="0"/>
        <w:rPr>
          <w:rFonts w:ascii="Calibri" w:cs="Calibri" w:eastAsia="Calibri" w:hAnsi="Calibri"/>
          <w:color w:val="222222"/>
          <w:sz w:val="18"/>
          <w:szCs w:val="18"/>
        </w:rPr>
      </w:pPr>
      <w:r w:rsidDel="00000000" w:rsidR="00000000" w:rsidRPr="00000000">
        <w:rPr>
          <w:rFonts w:ascii="Calibri" w:cs="Calibri" w:eastAsia="Calibri" w:hAnsi="Calibri"/>
          <w:i w:val="1"/>
          <w:iCs w:val="1"/>
          <w:color w:val="222222"/>
          <w:sz w:val="18"/>
          <w:szCs w:val="18"/>
          <w:highlight w:val="white"/>
          <w:rtl w:val="0"/>
        </w:rPr>
        <w:t xml:space="preserve">Longbenton High School is committed to safeguarding the welfare of children and young people, and expects all staff and volunteers to share this commitment.  Applicants will be required to undergo child protection screening appropriate to the post, including checks with past employers and the Disclosure and Barring Service.</w:t>
      </w: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ind w:left="-566.9291338582677" w:right="-749.5275590551165" w:firstLine="0"/>
        <w:rPr>
          <w:rFonts w:ascii="Calibri" w:cs="Calibri" w:eastAsia="Calibri" w:hAnsi="Calibri"/>
          <w:color w:val="222222"/>
          <w:sz w:val="18"/>
          <w:szCs w:val="18"/>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ind w:left="-566.9291338582677" w:right="-749.5275590551165" w:firstLine="0"/>
        <w:rPr>
          <w:sz w:val="18"/>
          <w:szCs w:val="18"/>
        </w:rPr>
      </w:pPr>
      <w:r w:rsidDel="00000000" w:rsidR="00000000" w:rsidRPr="00000000">
        <w:rPr>
          <w:rtl w:val="0"/>
        </w:rPr>
      </w:r>
    </w:p>
    <w:sectPr>
      <w:pgSz w:h="16834" w:w="11909" w:orient="portrait"/>
      <w:pgMar w:bottom="541.1811023622045" w:top="850.3937007874016"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longbenton.org.uk/about/work-with-us" TargetMode="External"/><Relationship Id="rId8" Type="http://schemas.openxmlformats.org/officeDocument/2006/relationships/hyperlink" Target="mailto:recruitment@longben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