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Calibri" w:cs="Calibri" w:eastAsia="Calibri" w:hAnsi="Calibri"/>
          <w:b w:val="1"/>
          <w:bCs w:val="1"/>
          <w:color w:val="4d545f"/>
          <w:sz w:val="18"/>
          <w:szCs w:val="18"/>
          <w:highlight w:val="white"/>
        </w:rPr>
      </w:pPr>
      <w:r w:rsidDel="00000000" w:rsidR="00000000" w:rsidRPr="00000000">
        <w:rPr>
          <w:rtl w:val="0"/>
        </w:rPr>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Calibri" w:cs="Calibri" w:eastAsia="Calibri" w:hAnsi="Calibri"/>
          <w:b w:val="1"/>
          <w:bCs w:val="1"/>
          <w:color w:val="4d545f"/>
          <w:highlight w:val="white"/>
        </w:rPr>
      </w:pPr>
      <w:r w:rsidDel="00000000" w:rsidR="00000000" w:rsidRPr="00000000">
        <w:rPr>
          <w:rFonts w:ascii="Calibri" w:cs="Calibri" w:eastAsia="Calibri" w:hAnsi="Calibri"/>
          <w:b w:val="1"/>
          <w:bCs w:val="1"/>
          <w:color w:val="4d545f"/>
          <w:highlight w:val="white"/>
          <w:rtl w:val="0"/>
        </w:rPr>
        <w:t xml:space="preserve">Post: Teacher of Food</w:t>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Calibri" w:cs="Calibri" w:eastAsia="Calibri" w:hAnsi="Calibri"/>
          <w:b w:val="1"/>
          <w:bCs w:val="1"/>
          <w:color w:val="4d545f"/>
          <w:highlight w:val="white"/>
        </w:rPr>
      </w:pPr>
      <w:r w:rsidDel="00000000" w:rsidR="00000000" w:rsidRPr="00000000">
        <w:rPr>
          <w:rFonts w:ascii="Calibri" w:cs="Calibri" w:eastAsia="Calibri" w:hAnsi="Calibri"/>
          <w:b w:val="1"/>
          <w:bCs w:val="1"/>
          <w:color w:val="4d545f"/>
          <w:highlight w:val="white"/>
          <w:rtl w:val="0"/>
        </w:rPr>
        <w:t xml:space="preserve">Location: Longbenton High School, NE12 8ER</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Calibri" w:cs="Calibri" w:eastAsia="Calibri" w:hAnsi="Calibri"/>
          <w:b w:val="1"/>
          <w:bCs w:val="1"/>
          <w:color w:val="4d545f"/>
          <w:highlight w:val="white"/>
        </w:rPr>
      </w:pPr>
      <w:r w:rsidDel="00000000" w:rsidR="00000000" w:rsidRPr="00000000">
        <w:rPr>
          <w:rFonts w:ascii="Calibri" w:cs="Calibri" w:eastAsia="Calibri" w:hAnsi="Calibri"/>
          <w:b w:val="1"/>
          <w:bCs w:val="1"/>
          <w:color w:val="4d545f"/>
          <w:highlight w:val="white"/>
          <w:rtl w:val="0"/>
        </w:rPr>
        <w:t xml:space="preserve">Grade: Main Pay Scale 1 - 6</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Calibri" w:cs="Calibri" w:eastAsia="Calibri" w:hAnsi="Calibri"/>
          <w:b w:val="1"/>
          <w:bCs w:val="1"/>
          <w:color w:val="4d545f"/>
          <w:highlight w:val="white"/>
        </w:rPr>
      </w:pPr>
      <w:r w:rsidDel="00000000" w:rsidR="00000000" w:rsidRPr="00000000">
        <w:rPr>
          <w:rFonts w:ascii="Calibri" w:cs="Calibri" w:eastAsia="Calibri" w:hAnsi="Calibri"/>
          <w:b w:val="1"/>
          <w:bCs w:val="1"/>
          <w:color w:val="4d545f"/>
          <w:highlight w:val="white"/>
          <w:rtl w:val="0"/>
        </w:rPr>
        <w:t xml:space="preserve">Hours: </w:t>
      </w:r>
      <w:r w:rsidDel="00000000" w:rsidR="00000000" w:rsidRPr="00000000">
        <w:rPr>
          <w:rFonts w:ascii="Calibri" w:cs="Calibri" w:eastAsia="Calibri" w:hAnsi="Calibri"/>
          <w:b w:val="1"/>
          <w:bCs w:val="1"/>
          <w:color w:val="4d545f"/>
          <w:sz w:val="21"/>
          <w:szCs w:val="21"/>
          <w:highlight w:val="white"/>
          <w:rtl w:val="0"/>
        </w:rPr>
        <w:t xml:space="preserve">Fixed term maternity contract. Open to flexible working/part time/job share applicants.</w:t>
      </w:r>
      <w:r w:rsidDel="00000000" w:rsidR="00000000" w:rsidRPr="00000000">
        <w:rPr>
          <w:rtl w:val="0"/>
        </w:rPr>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pacing w:after="0" w:lineRule="auto"/>
        <w:rPr>
          <w:rFonts w:ascii="Calibri" w:cs="Calibri" w:eastAsia="Calibri" w:hAnsi="Calibri"/>
          <w:b w:val="1"/>
          <w:bCs w:val="1"/>
          <w:color w:val="444444"/>
          <w:sz w:val="23"/>
          <w:szCs w:val="23"/>
          <w:highlight w:val="white"/>
        </w:rPr>
      </w:pPr>
      <w:r w:rsidDel="00000000" w:rsidR="00000000" w:rsidRPr="00000000">
        <w:rPr>
          <w:rFonts w:ascii="Calibri" w:cs="Calibri" w:eastAsia="Calibri" w:hAnsi="Calibri"/>
          <w:b w:val="1"/>
          <w:bCs w:val="1"/>
          <w:color w:val="4d545f"/>
          <w:highlight w:val="white"/>
          <w:rtl w:val="0"/>
        </w:rPr>
        <w:t xml:space="preserve">Start Date: September 2026</w:t>
      </w:r>
      <w:r w:rsidDel="00000000" w:rsidR="00000000" w:rsidRPr="00000000">
        <w:rPr>
          <w:rtl w:val="0"/>
        </w:rPr>
      </w:r>
    </w:p>
    <w:p w:rsidR="00000000" w:rsidDel="00000000" w:rsidP="00000000" w:rsidRDefault="00000000" w:rsidRPr="00000000" w14:paraId="00000007">
      <w:pPr>
        <w:pBdr>
          <w:top w:color="e5e7eb" w:space="0" w:sz="0" w:val="none"/>
          <w:left w:color="e5e7eb" w:space="0" w:sz="0" w:val="none"/>
          <w:bottom w:color="e5e7eb" w:space="0" w:sz="0" w:val="none"/>
          <w:right w:color="e5e7eb" w:space="0" w:sz="0" w:val="none"/>
          <w:between w:color="e5e7eb" w:space="0" w:sz="0" w:val="none"/>
        </w:pBdr>
        <w:spacing w:after="0" w:lineRule="auto"/>
        <w:rPr>
          <w:rFonts w:ascii="Calibri" w:cs="Calibri" w:eastAsia="Calibri" w:hAnsi="Calibri"/>
          <w:color w:val="434343"/>
          <w:sz w:val="18"/>
          <w:szCs w:val="18"/>
          <w:highlight w:val="white"/>
        </w:rPr>
      </w:pPr>
      <w:r w:rsidDel="00000000" w:rsidR="00000000" w:rsidRPr="00000000">
        <w:rPr>
          <w:rtl w:val="0"/>
        </w:rPr>
      </w:r>
    </w:p>
    <w:p w:rsidR="00000000" w:rsidDel="00000000" w:rsidP="00000000" w:rsidRDefault="00000000" w:rsidRPr="00000000" w14:paraId="00000008">
      <w:pPr>
        <w:ind w:right="-684.9212598425191"/>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Are you passionate about technology and eager to inspire the next generation of young people?  Our Food qualifications are taught within our Create department alongside Art, DT, Photography and Child Development. NQTs/ECTs are welcome to apply and will benefit from our robust induction and mentoring program. </w:t>
      </w:r>
    </w:p>
    <w:p w:rsidR="00000000" w:rsidDel="00000000" w:rsidP="00000000" w:rsidRDefault="00000000" w:rsidRPr="00000000" w14:paraId="00000009">
      <w:pPr>
        <w:ind w:right="-684.9212598425191"/>
        <w:rPr>
          <w:rFonts w:ascii="Calibri" w:cs="Calibri" w:eastAsia="Calibri" w:hAnsi="Calibri"/>
          <w:color w:val="434343"/>
          <w:sz w:val="18"/>
          <w:szCs w:val="18"/>
          <w:highlight w:val="white"/>
        </w:rPr>
      </w:pPr>
      <w:r w:rsidDel="00000000" w:rsidR="00000000" w:rsidRPr="00000000">
        <w:rPr>
          <w:rtl w:val="0"/>
        </w:rPr>
      </w:r>
    </w:p>
    <w:p w:rsidR="00000000" w:rsidDel="00000000" w:rsidP="00000000" w:rsidRDefault="00000000" w:rsidRPr="00000000" w14:paraId="0000000A">
      <w:pPr>
        <w:ind w:right="-684.9212598425191"/>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Longbenton High School is a successful 11-18 school with an excellent Sixth Form in a wonderful modern, purpose-built space. This is a school where the chances of all children are championed and where your background is no barrier to success. We are an increasingly popular school - heavily oversubscribed  and in the top 5 in the Local Authority for 5+ GCSE outcomes in</w:t>
      </w:r>
      <w:r w:rsidDel="00000000" w:rsidR="00000000" w:rsidRPr="00000000">
        <w:rPr>
          <w:rFonts w:ascii="Calibri" w:cs="Calibri" w:eastAsia="Calibri" w:hAnsi="Calibri"/>
          <w:color w:val="434343"/>
          <w:highlight w:val="white"/>
          <w:rtl w:val="0"/>
        </w:rPr>
        <w:t xml:space="preserve"> 2024 (top 5% of most improved schools in the region, with a 13% increase in English and M</w:t>
      </w:r>
      <w:r w:rsidDel="00000000" w:rsidR="00000000" w:rsidRPr="00000000">
        <w:rPr>
          <w:rFonts w:ascii="Calibri" w:cs="Calibri" w:eastAsia="Calibri" w:hAnsi="Calibri"/>
          <w:color w:val="434343"/>
          <w:highlight w:val="white"/>
          <w:rtl w:val="0"/>
        </w:rPr>
        <w:t xml:space="preserve">aths last summer).</w:t>
      </w:r>
    </w:p>
    <w:p w:rsidR="00000000" w:rsidDel="00000000" w:rsidP="00000000" w:rsidRDefault="00000000" w:rsidRPr="00000000" w14:paraId="0000000B">
      <w:pPr>
        <w:ind w:right="-684.9212598425191"/>
        <w:rPr>
          <w:rFonts w:ascii="Calibri" w:cs="Calibri" w:eastAsia="Calibri" w:hAnsi="Calibri"/>
          <w:color w:val="434343"/>
          <w:sz w:val="18"/>
          <w:szCs w:val="18"/>
          <w:highlight w:val="white"/>
        </w:rPr>
      </w:pPr>
      <w:r w:rsidDel="00000000" w:rsidR="00000000" w:rsidRPr="00000000">
        <w:rPr>
          <w:rtl w:val="0"/>
        </w:rPr>
      </w:r>
    </w:p>
    <w:p w:rsidR="00000000" w:rsidDel="00000000" w:rsidP="00000000" w:rsidRDefault="00000000" w:rsidRPr="00000000" w14:paraId="0000000C">
      <w:pPr>
        <w:ind w:right="-684.9212598425191"/>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We can offer you:</w:t>
      </w:r>
    </w:p>
    <w:p w:rsidR="00000000" w:rsidDel="00000000" w:rsidP="00000000" w:rsidRDefault="00000000" w:rsidRPr="00000000" w14:paraId="0000000D">
      <w:pPr>
        <w:numPr>
          <w:ilvl w:val="0"/>
          <w:numId w:val="1"/>
        </w:numPr>
        <w:ind w:left="720" w:right="-684.9212598425191" w:hanging="360"/>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The support of a vibrant and driven senior leadership team, committed to supporting staff with a mindful approach to teacher workload and promoting a healthy work/life balance.</w:t>
      </w:r>
    </w:p>
    <w:p w:rsidR="00000000" w:rsidDel="00000000" w:rsidP="00000000" w:rsidRDefault="00000000" w:rsidRPr="00000000" w14:paraId="0000000E">
      <w:pPr>
        <w:numPr>
          <w:ilvl w:val="0"/>
          <w:numId w:val="1"/>
        </w:numPr>
        <w:ind w:left="720" w:right="-684.9212598425191" w:hanging="360"/>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A fantastic, modern building in a convenient location, within walking distance of several Metro stations and close to Four Lane Ends bus station.</w:t>
      </w:r>
    </w:p>
    <w:p w:rsidR="00000000" w:rsidDel="00000000" w:rsidP="00000000" w:rsidRDefault="00000000" w:rsidRPr="00000000" w14:paraId="0000000F">
      <w:pPr>
        <w:numPr>
          <w:ilvl w:val="0"/>
          <w:numId w:val="1"/>
        </w:numPr>
        <w:ind w:left="720" w:right="-684.9212598425191" w:hanging="360"/>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An evidence-informed approach to CPD, offering tailored professional development opportunities for both teaching and support staff.</w:t>
      </w:r>
    </w:p>
    <w:p w:rsidR="00000000" w:rsidDel="00000000" w:rsidP="00000000" w:rsidRDefault="00000000" w:rsidRPr="00000000" w14:paraId="00000010">
      <w:pPr>
        <w:numPr>
          <w:ilvl w:val="0"/>
          <w:numId w:val="1"/>
        </w:numPr>
        <w:ind w:left="720" w:right="-684.9212598425191" w:hanging="360"/>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A collaborative, open-door culture that celebrates and shares best practices.</w:t>
      </w:r>
    </w:p>
    <w:p w:rsidR="00000000" w:rsidDel="00000000" w:rsidP="00000000" w:rsidRDefault="00000000" w:rsidRPr="00000000" w14:paraId="00000011">
      <w:pPr>
        <w:numPr>
          <w:ilvl w:val="0"/>
          <w:numId w:val="1"/>
        </w:numPr>
        <w:ind w:left="720" w:right="-684.9212598425191" w:hanging="360"/>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A strong emphasis on traditional KIDMAP values: Kindness, Integrity, Determination, Manners, Ambition, and Positivity.</w:t>
      </w:r>
    </w:p>
    <w:p w:rsidR="00000000" w:rsidDel="00000000" w:rsidP="00000000" w:rsidRDefault="00000000" w:rsidRPr="00000000" w14:paraId="00000012">
      <w:pPr>
        <w:numPr>
          <w:ilvl w:val="0"/>
          <w:numId w:val="1"/>
        </w:numPr>
        <w:ind w:left="720" w:right="-684.9212598425191" w:hanging="360"/>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Outstanding support for Early Career Teachers (ECTs) and a dedication to developing talent, cultivating excellent leaders, and empowering them to build their own high-performing teams.</w:t>
      </w:r>
    </w:p>
    <w:p w:rsidR="00000000" w:rsidDel="00000000" w:rsidP="00000000" w:rsidRDefault="00000000" w:rsidRPr="00000000" w14:paraId="00000013">
      <w:pPr>
        <w:numPr>
          <w:ilvl w:val="0"/>
          <w:numId w:val="1"/>
        </w:numPr>
        <w:ind w:left="720" w:right="-684.9212598425191" w:hanging="360"/>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An inspiring and motivated student body, making teaching and learning truly rewarding.</w:t>
      </w:r>
    </w:p>
    <w:p w:rsidR="00000000" w:rsidDel="00000000" w:rsidP="00000000" w:rsidRDefault="00000000" w:rsidRPr="00000000" w14:paraId="00000014">
      <w:pPr>
        <w:ind w:right="-684.9212598425191"/>
        <w:rPr>
          <w:rFonts w:ascii="Calibri" w:cs="Calibri" w:eastAsia="Calibri" w:hAnsi="Calibri"/>
          <w:color w:val="434343"/>
          <w:highlight w:val="white"/>
        </w:rPr>
      </w:pPr>
      <w:r w:rsidDel="00000000" w:rsidR="00000000" w:rsidRPr="00000000">
        <w:rPr>
          <w:rtl w:val="0"/>
        </w:rPr>
      </w:r>
    </w:p>
    <w:p w:rsidR="00000000" w:rsidDel="00000000" w:rsidP="00000000" w:rsidRDefault="00000000" w:rsidRPr="00000000" w14:paraId="00000015">
      <w:pPr>
        <w:ind w:right="-684.9212598425191"/>
        <w:rPr>
          <w:rFonts w:ascii="Calibri" w:cs="Calibri" w:eastAsia="Calibri" w:hAnsi="Calibri"/>
          <w:color w:val="434343"/>
          <w:highlight w:val="white"/>
        </w:rPr>
      </w:pPr>
      <w:r w:rsidDel="00000000" w:rsidR="00000000" w:rsidRPr="00000000">
        <w:rPr>
          <w:rtl w:val="0"/>
        </w:rPr>
      </w:r>
    </w:p>
    <w:p w:rsidR="00000000" w:rsidDel="00000000" w:rsidP="00000000" w:rsidRDefault="00000000" w:rsidRPr="00000000" w14:paraId="00000016">
      <w:pPr>
        <w:ind w:right="-684.9212598425191"/>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Apply using google here </w:t>
      </w:r>
      <w:hyperlink r:id="rId6">
        <w:r w:rsidDel="00000000" w:rsidR="00000000" w:rsidRPr="00000000">
          <w:rPr>
            <w:rFonts w:ascii="Calibri" w:cs="Calibri" w:eastAsia="Calibri" w:hAnsi="Calibri"/>
            <w:color w:val="1155cc"/>
            <w:highlight w:val="white"/>
            <w:u w:val="single"/>
            <w:rtl w:val="0"/>
          </w:rPr>
          <w:t xml:space="preserve">https://forms.gle/4ZD6vKSbYEm95HKu7</w:t>
        </w:r>
      </w:hyperlink>
      <w:r w:rsidDel="00000000" w:rsidR="00000000" w:rsidRPr="00000000">
        <w:rPr>
          <w:rFonts w:ascii="Calibri" w:cs="Calibri" w:eastAsia="Calibri" w:hAnsi="Calibri"/>
          <w:color w:val="434343"/>
          <w:highlight w:val="white"/>
          <w:rtl w:val="0"/>
        </w:rPr>
        <w:t xml:space="preserve"> </w:t>
      </w:r>
      <w:r w:rsidDel="00000000" w:rsidR="00000000" w:rsidRPr="00000000">
        <w:rPr>
          <w:rFonts w:ascii="Calibri" w:cs="Calibri" w:eastAsia="Calibri" w:hAnsi="Calibri"/>
          <w:color w:val="434343"/>
          <w:highlight w:val="white"/>
          <w:rtl w:val="0"/>
        </w:rPr>
        <w:t xml:space="preserve">by Monday 22nd June 2026</w:t>
      </w:r>
    </w:p>
    <w:p w:rsidR="00000000" w:rsidDel="00000000" w:rsidP="00000000" w:rsidRDefault="00000000" w:rsidRPr="00000000" w14:paraId="00000017">
      <w:pPr>
        <w:ind w:right="-684.9212598425191"/>
        <w:rPr>
          <w:rFonts w:ascii="Calibri" w:cs="Calibri" w:eastAsia="Calibri" w:hAnsi="Calibri"/>
          <w:color w:val="434343"/>
          <w:highlight w:val="white"/>
        </w:rPr>
      </w:pPr>
      <w:r w:rsidDel="00000000" w:rsidR="00000000" w:rsidRPr="00000000">
        <w:rPr>
          <w:rtl w:val="0"/>
        </w:rPr>
      </w:r>
    </w:p>
    <w:p w:rsidR="00000000" w:rsidDel="00000000" w:rsidP="00000000" w:rsidRDefault="00000000" w:rsidRPr="00000000" w14:paraId="00000018">
      <w:pPr>
        <w:ind w:right="-684.9212598425191"/>
        <w:rPr>
          <w:rFonts w:ascii="Calibri" w:cs="Calibri" w:eastAsia="Calibri" w:hAnsi="Calibri"/>
          <w:color w:val="434343"/>
          <w:highlight w:val="white"/>
        </w:rPr>
      </w:pPr>
      <w:r w:rsidDel="00000000" w:rsidR="00000000" w:rsidRPr="00000000">
        <w:rPr>
          <w:rtl w:val="0"/>
        </w:rPr>
      </w:r>
    </w:p>
    <w:p w:rsidR="00000000" w:rsidDel="00000000" w:rsidP="00000000" w:rsidRDefault="00000000" w:rsidRPr="00000000" w14:paraId="00000019">
      <w:pPr>
        <w:ind w:right="-684.9212598425191"/>
        <w:rPr>
          <w:rFonts w:ascii="Calibri" w:cs="Calibri" w:eastAsia="Calibri" w:hAnsi="Calibri"/>
          <w:color w:val="434343"/>
          <w:sz w:val="18"/>
          <w:szCs w:val="18"/>
          <w:highlight w:val="white"/>
        </w:rPr>
      </w:pPr>
      <w:r w:rsidDel="00000000" w:rsidR="00000000" w:rsidRPr="00000000">
        <w:rPr>
          <w:rtl w:val="0"/>
        </w:rPr>
      </w:r>
    </w:p>
    <w:p w:rsidR="00000000" w:rsidDel="00000000" w:rsidP="00000000" w:rsidRDefault="00000000" w:rsidRPr="00000000" w14:paraId="0000001A">
      <w:pPr>
        <w:ind w:right="-684.9212598425191"/>
        <w:rPr>
          <w:rFonts w:ascii="Calibri" w:cs="Calibri" w:eastAsia="Calibri" w:hAnsi="Calibri"/>
          <w:color w:val="222222"/>
          <w:highlight w:val="white"/>
        </w:rPr>
      </w:pPr>
      <w:r w:rsidDel="00000000" w:rsidR="00000000" w:rsidRPr="00000000">
        <w:rPr>
          <w:rtl w:val="0"/>
        </w:rPr>
      </w:r>
    </w:p>
    <w:sectPr>
      <w:headerReference r:id="rId7" w:type="default"/>
      <w:pgSz w:h="15840" w:w="12240" w:orient="portrait"/>
      <w:pgMar w:bottom="368.5039370078755" w:top="1440" w:left="850.3937007874016"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ind w:left="0" w:right="-543.188976377952" w:firstLine="0"/>
      <w:jc w:val="center"/>
      <w:rPr>
        <w:rFonts w:ascii="Calibri" w:cs="Calibri" w:eastAsia="Calibri" w:hAnsi="Calibri"/>
        <w:color w:val="444444"/>
        <w:highlight w:val="white"/>
      </w:rPr>
    </w:pPr>
    <w:r w:rsidDel="00000000" w:rsidR="00000000" w:rsidRPr="00000000">
      <w:rPr>
        <w:rFonts w:ascii="Montserrat" w:cs="Montserrat" w:eastAsia="Montserrat" w:hAnsi="Montserrat"/>
        <w:b w:val="1"/>
        <w:bCs w:val="1"/>
        <w:sz w:val="28"/>
        <w:szCs w:val="28"/>
      </w:rPr>
      <w:drawing>
        <wp:inline distB="19050" distT="19050" distL="19050" distR="19050">
          <wp:extent cx="1542920" cy="10239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42920" cy="1023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4ZD6vKSbYEm95HKu7"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