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Calibri" w:cs="Calibri" w:eastAsia="Calibri" w:hAnsi="Calibri"/>
          <w:b w:val="1"/>
        </w:rPr>
      </w:pPr>
      <w:r w:rsidDel="00000000" w:rsidR="00000000" w:rsidRPr="00000000">
        <w:rPr>
          <w:rFonts w:ascii="Calibri" w:cs="Calibri" w:eastAsia="Calibri" w:hAnsi="Calibri"/>
          <w:b w:val="1"/>
        </w:rPr>
        <w:drawing>
          <wp:inline distB="19050" distT="19050" distL="19050" distR="19050">
            <wp:extent cx="2653408" cy="474450"/>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653408" cy="4744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03">
      <w:pPr>
        <w:spacing w:after="200" w:line="276" w:lineRule="auto"/>
        <w:ind w:firstLine="72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566714" cy="998565"/>
            <wp:effectExtent b="0" l="0" r="0" t="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566714" cy="99856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200" w:line="276" w:lineRule="auto"/>
        <w:ind w:firstLine="72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Frequently asked Questions</w:t>
      </w:r>
    </w:p>
    <w:p w:rsidR="00000000" w:rsidDel="00000000" w:rsidP="00000000" w:rsidRDefault="00000000" w:rsidRPr="00000000" w14:paraId="00000005">
      <w:pPr>
        <w:spacing w:after="200" w:line="276" w:lineRule="auto"/>
        <w:ind w:left="0" w:firstLine="0"/>
        <w:rPr>
          <w:rFonts w:ascii="Calibri" w:cs="Calibri" w:eastAsia="Calibri" w:hAnsi="Calibri"/>
          <w:sz w:val="24"/>
          <w:szCs w:val="24"/>
        </w:rPr>
      </w:pPr>
      <w:r w:rsidDel="00000000" w:rsidR="00000000" w:rsidRPr="00000000">
        <w:rPr>
          <w:rFonts w:ascii="Calibri" w:cs="Calibri" w:eastAsia="Calibri" w:hAnsi="Calibri"/>
          <w:b w:val="1"/>
          <w:sz w:val="28"/>
          <w:szCs w:val="28"/>
          <w:u w:val="single"/>
          <w:rtl w:val="0"/>
        </w:rPr>
        <w:t xml:space="preserve">School Bromcom ID</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sz w:val="24"/>
          <w:szCs w:val="24"/>
          <w:rtl w:val="0"/>
        </w:rPr>
        <w:t xml:space="preserve">is 14794</w:t>
      </w:r>
    </w:p>
    <w:p w:rsidR="00000000" w:rsidDel="00000000" w:rsidP="00000000" w:rsidRDefault="00000000" w:rsidRPr="00000000" w14:paraId="00000006">
      <w:pPr>
        <w:spacing w:after="200" w:line="276" w:lineRule="auto"/>
        <w:ind w:left="0" w:firstLine="0"/>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How do I get a MCAS account?</w:t>
      </w:r>
    </w:p>
    <w:p w:rsidR="00000000" w:rsidDel="00000000" w:rsidP="00000000" w:rsidRDefault="00000000" w:rsidRPr="00000000" w14:paraId="00000007">
      <w:pPr>
        <w:widowControl w:val="0"/>
        <w:spacing w:after="240" w:lineRule="auto"/>
        <w:ind w:left="283.464" w:hanging="285"/>
        <w:rPr>
          <w:rFonts w:ascii="Calibri" w:cs="Calibri" w:eastAsia="Calibri" w:hAnsi="Calibri"/>
          <w:color w:val="595959"/>
          <w:sz w:val="24"/>
          <w:szCs w:val="24"/>
          <w:highlight w:val="white"/>
        </w:rPr>
      </w:pPr>
      <w:r w:rsidDel="00000000" w:rsidR="00000000" w:rsidRPr="00000000">
        <w:rPr>
          <w:rFonts w:ascii="Calibri" w:cs="Calibri" w:eastAsia="Calibri" w:hAnsi="Calibri"/>
          <w:color w:val="595959"/>
          <w:sz w:val="24"/>
          <w:szCs w:val="24"/>
          <w:highlight w:val="white"/>
          <w:rtl w:val="0"/>
        </w:rPr>
        <w:t xml:space="preserve">Parents can access the Parent Login screen in two ways:</w:t>
      </w:r>
    </w:p>
    <w:p w:rsidR="00000000" w:rsidDel="00000000" w:rsidP="00000000" w:rsidRDefault="00000000" w:rsidRPr="00000000" w14:paraId="00000008">
      <w:pPr>
        <w:widowControl w:val="0"/>
        <w:numPr>
          <w:ilvl w:val="0"/>
          <w:numId w:val="4"/>
        </w:numPr>
        <w:spacing w:after="0" w:afterAutospacing="0" w:lineRule="auto"/>
        <w:ind w:left="720" w:hanging="360"/>
        <w:rPr>
          <w:rFonts w:ascii="Calibri" w:cs="Calibri" w:eastAsia="Calibri" w:hAnsi="Calibri"/>
          <w:sz w:val="24"/>
          <w:szCs w:val="24"/>
        </w:rPr>
      </w:pPr>
      <w:r w:rsidDel="00000000" w:rsidR="00000000" w:rsidRPr="00000000">
        <w:rPr>
          <w:rFonts w:ascii="Calibri" w:cs="Calibri" w:eastAsia="Calibri" w:hAnsi="Calibri"/>
          <w:color w:val="595959"/>
          <w:sz w:val="24"/>
          <w:szCs w:val="24"/>
          <w:highlight w:val="white"/>
          <w:rtl w:val="0"/>
        </w:rPr>
        <w:t xml:space="preserve">From within the web browser type </w:t>
      </w:r>
      <w:hyperlink r:id="rId8">
        <w:r w:rsidDel="00000000" w:rsidR="00000000" w:rsidRPr="00000000">
          <w:rPr>
            <w:rFonts w:ascii="Calibri" w:cs="Calibri" w:eastAsia="Calibri" w:hAnsi="Calibri"/>
            <w:color w:val="dd3333"/>
            <w:sz w:val="24"/>
            <w:szCs w:val="24"/>
            <w:highlight w:val="white"/>
            <w:rtl w:val="0"/>
          </w:rPr>
          <w:t xml:space="preserve">www.mychildatschool.com</w:t>
        </w:r>
      </w:hyperlink>
      <w:r w:rsidDel="00000000" w:rsidR="00000000" w:rsidRPr="00000000">
        <w:rPr>
          <w:rFonts w:ascii="Calibri" w:cs="Calibri" w:eastAsia="Calibri" w:hAnsi="Calibri"/>
          <w:color w:val="595959"/>
          <w:sz w:val="24"/>
          <w:szCs w:val="24"/>
          <w:highlight w:val="white"/>
          <w:rtl w:val="0"/>
        </w:rPr>
        <w:t xml:space="preserve">, this will open the Parent Login screen.</w:t>
      </w:r>
    </w:p>
    <w:p w:rsidR="00000000" w:rsidDel="00000000" w:rsidP="00000000" w:rsidRDefault="00000000" w:rsidRPr="00000000" w14:paraId="00000009">
      <w:pPr>
        <w:widowControl w:val="0"/>
        <w:numPr>
          <w:ilvl w:val="0"/>
          <w:numId w:val="4"/>
        </w:numPr>
        <w:spacing w:after="500" w:lineRule="auto"/>
        <w:ind w:left="720" w:hanging="360"/>
        <w:rPr>
          <w:rFonts w:ascii="Calibri" w:cs="Calibri" w:eastAsia="Calibri" w:hAnsi="Calibri"/>
          <w:sz w:val="24"/>
          <w:szCs w:val="24"/>
        </w:rPr>
      </w:pPr>
      <w:r w:rsidDel="00000000" w:rsidR="00000000" w:rsidRPr="00000000">
        <w:rPr>
          <w:rFonts w:ascii="Calibri" w:cs="Calibri" w:eastAsia="Calibri" w:hAnsi="Calibri"/>
          <w:color w:val="595959"/>
          <w:sz w:val="24"/>
          <w:szCs w:val="24"/>
          <w:highlight w:val="white"/>
          <w:rtl w:val="0"/>
        </w:rPr>
        <w:t xml:space="preserve">From the MyChildAtSchool mobile phone app, this will open the Parent Login screen.</w:t>
      </w:r>
    </w:p>
    <w:p w:rsidR="00000000" w:rsidDel="00000000" w:rsidP="00000000" w:rsidRDefault="00000000" w:rsidRPr="00000000" w14:paraId="0000000A">
      <w:pPr>
        <w:spacing w:after="200" w:line="276" w:lineRule="auto"/>
        <w:ind w:left="0" w:firstLine="0"/>
        <w:rPr>
          <w:rFonts w:ascii="Calibri" w:cs="Calibri" w:eastAsia="Calibri" w:hAnsi="Calibri"/>
          <w:b w:val="1"/>
        </w:rPr>
      </w:pPr>
      <w:r w:rsidDel="00000000" w:rsidR="00000000" w:rsidRPr="00000000">
        <w:rPr>
          <w:rFonts w:ascii="Calibri" w:cs="Calibri" w:eastAsia="Calibri" w:hAnsi="Calibri"/>
          <w:b w:val="1"/>
        </w:rPr>
        <w:drawing>
          <wp:inline distB="19050" distT="19050" distL="19050" distR="19050">
            <wp:extent cx="1873968" cy="2583338"/>
            <wp:effectExtent b="0" l="0" r="0" t="0"/>
            <wp:docPr id="1" name="image3.png"/>
            <a:graphic>
              <a:graphicData uri="http://schemas.openxmlformats.org/drawingml/2006/picture">
                <pic:pic>
                  <pic:nvPicPr>
                    <pic:cNvPr id="0" name="image3.png"/>
                    <pic:cNvPicPr preferRelativeResize="0"/>
                  </pic:nvPicPr>
                  <pic:blipFill>
                    <a:blip r:embed="rId9"/>
                    <a:srcRect b="33753" l="33427" r="45576" t="14792"/>
                    <a:stretch>
                      <a:fillRect/>
                    </a:stretch>
                  </pic:blipFill>
                  <pic:spPr>
                    <a:xfrm>
                      <a:off x="0" y="0"/>
                      <a:ext cx="1873968" cy="2583338"/>
                    </a:xfrm>
                    <a:prstGeom prst="rect"/>
                    <a:ln/>
                  </pic:spPr>
                </pic:pic>
              </a:graphicData>
            </a:graphic>
          </wp:inline>
        </w:drawing>
      </w:r>
      <w:r w:rsidDel="00000000" w:rsidR="00000000" w:rsidRPr="00000000">
        <w:rPr>
          <w:rFonts w:ascii="Calibri" w:cs="Calibri" w:eastAsia="Calibri" w:hAnsi="Calibri"/>
          <w:b w:val="1"/>
        </w:rPr>
        <w:drawing>
          <wp:inline distB="19050" distT="19050" distL="19050" distR="19050">
            <wp:extent cx="2995613" cy="2515184"/>
            <wp:effectExtent b="0" l="0" r="0" t="0"/>
            <wp:docPr id="2" name="image4.png"/>
            <a:graphic>
              <a:graphicData uri="http://schemas.openxmlformats.org/drawingml/2006/picture">
                <pic:pic>
                  <pic:nvPicPr>
                    <pic:cNvPr id="0" name="image4.png"/>
                    <pic:cNvPicPr preferRelativeResize="0"/>
                  </pic:nvPicPr>
                  <pic:blipFill>
                    <a:blip r:embed="rId10"/>
                    <a:srcRect b="9723" l="16515" r="27802" t="13169"/>
                    <a:stretch>
                      <a:fillRect/>
                    </a:stretch>
                  </pic:blipFill>
                  <pic:spPr>
                    <a:xfrm>
                      <a:off x="0" y="0"/>
                      <a:ext cx="2995613" cy="2515184"/>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widowControl w:val="0"/>
        <w:spacing w:after="460" w:before="300" w:lineRule="auto"/>
        <w:rPr>
          <w:rFonts w:ascii="Calibri" w:cs="Calibri" w:eastAsia="Calibri" w:hAnsi="Calibri"/>
          <w:color w:val="333333"/>
          <w:sz w:val="23"/>
          <w:szCs w:val="23"/>
          <w:highlight w:val="white"/>
        </w:rPr>
      </w:pPr>
      <w:r w:rsidDel="00000000" w:rsidR="00000000" w:rsidRPr="00000000">
        <w:rPr>
          <w:rFonts w:ascii="Calibri" w:cs="Calibri" w:eastAsia="Calibri" w:hAnsi="Calibri"/>
          <w:color w:val="595959"/>
          <w:sz w:val="23"/>
          <w:szCs w:val="23"/>
          <w:highlight w:val="white"/>
          <w:rtl w:val="0"/>
        </w:rPr>
        <w:t xml:space="preserve">Follow the steps at the link below to set up your account. Scroll down the page to the heading </w:t>
      </w:r>
      <w:r w:rsidDel="00000000" w:rsidR="00000000" w:rsidRPr="00000000">
        <w:rPr>
          <w:rFonts w:ascii="Calibri" w:cs="Calibri" w:eastAsia="Calibri" w:hAnsi="Calibri"/>
          <w:b w:val="1"/>
          <w:color w:val="333333"/>
          <w:sz w:val="23"/>
          <w:szCs w:val="23"/>
          <w:highlight w:val="white"/>
          <w:rtl w:val="0"/>
        </w:rPr>
        <w:t xml:space="preserve">How to Self Sign Up for parents </w:t>
      </w:r>
      <w:r w:rsidDel="00000000" w:rsidR="00000000" w:rsidRPr="00000000">
        <w:rPr>
          <w:rFonts w:ascii="Calibri" w:cs="Calibri" w:eastAsia="Calibri" w:hAnsi="Calibri"/>
          <w:color w:val="333333"/>
          <w:sz w:val="23"/>
          <w:szCs w:val="23"/>
          <w:highlight w:val="white"/>
          <w:rtl w:val="0"/>
        </w:rPr>
        <w:t xml:space="preserve">and it will guide you through step by step.</w:t>
      </w:r>
    </w:p>
    <w:p w:rsidR="00000000" w:rsidDel="00000000" w:rsidP="00000000" w:rsidRDefault="00000000" w:rsidRPr="00000000" w14:paraId="0000000C">
      <w:pPr>
        <w:widowControl w:val="0"/>
        <w:spacing w:after="460" w:before="300" w:lineRule="auto"/>
        <w:rPr>
          <w:rFonts w:ascii="Calibri" w:cs="Calibri" w:eastAsia="Calibri" w:hAnsi="Calibri"/>
          <w:b w:val="1"/>
          <w:color w:val="333333"/>
          <w:sz w:val="23"/>
          <w:szCs w:val="23"/>
          <w:highlight w:val="yellow"/>
          <w:u w:val="single"/>
        </w:rPr>
      </w:pPr>
      <w:r w:rsidDel="00000000" w:rsidR="00000000" w:rsidRPr="00000000">
        <w:rPr>
          <w:rFonts w:ascii="Calibri" w:cs="Calibri" w:eastAsia="Calibri" w:hAnsi="Calibri"/>
          <w:b w:val="1"/>
          <w:color w:val="333333"/>
          <w:sz w:val="23"/>
          <w:szCs w:val="23"/>
          <w:highlight w:val="yellow"/>
          <w:u w:val="single"/>
          <w:rtl w:val="0"/>
        </w:rPr>
        <w:t xml:space="preserve">Our school ID if you are asked for it is: 14794</w:t>
      </w:r>
    </w:p>
    <w:p w:rsidR="00000000" w:rsidDel="00000000" w:rsidP="00000000" w:rsidRDefault="00000000" w:rsidRPr="00000000" w14:paraId="0000000D">
      <w:pPr>
        <w:widowControl w:val="0"/>
        <w:spacing w:after="460" w:before="300" w:lineRule="auto"/>
        <w:rPr>
          <w:rFonts w:ascii="Calibri" w:cs="Calibri" w:eastAsia="Calibri" w:hAnsi="Calibri"/>
          <w:color w:val="333333"/>
          <w:sz w:val="23"/>
          <w:szCs w:val="23"/>
          <w:highlight w:val="white"/>
        </w:rPr>
      </w:pPr>
      <w:hyperlink r:id="rId11">
        <w:r w:rsidDel="00000000" w:rsidR="00000000" w:rsidRPr="00000000">
          <w:rPr>
            <w:rFonts w:ascii="Calibri" w:cs="Calibri" w:eastAsia="Calibri" w:hAnsi="Calibri"/>
            <w:color w:val="0097a7"/>
            <w:sz w:val="23"/>
            <w:szCs w:val="23"/>
            <w:highlight w:val="white"/>
            <w:u w:val="single"/>
            <w:rtl w:val="0"/>
          </w:rPr>
          <w:t xml:space="preserve">https://docs.bromcom.com/knowledge-base/how-to-use-self-sign-up-for-parent-mcas-account/</w:t>
        </w:r>
      </w:hyperlink>
      <w:r w:rsidDel="00000000" w:rsidR="00000000" w:rsidRPr="00000000">
        <w:rPr>
          <w:rFonts w:ascii="Calibri" w:cs="Calibri" w:eastAsia="Calibri" w:hAnsi="Calibri"/>
          <w:color w:val="595959"/>
          <w:sz w:val="20"/>
          <w:szCs w:val="20"/>
          <w:highlight w:val="white"/>
          <w:rtl w:val="0"/>
        </w:rPr>
        <w:t xml:space="preserve"> </w:t>
      </w:r>
      <w:r w:rsidDel="00000000" w:rsidR="00000000" w:rsidRPr="00000000">
        <w:rPr>
          <w:rtl w:val="0"/>
        </w:rPr>
      </w:r>
    </w:p>
    <w:p w:rsidR="00000000" w:rsidDel="00000000" w:rsidP="00000000" w:rsidRDefault="00000000" w:rsidRPr="00000000" w14:paraId="0000000E">
      <w:pPr>
        <w:widowControl w:val="0"/>
        <w:spacing w:after="200" w:before="174" w:line="276" w:lineRule="auto"/>
        <w:ind w:left="29" w:firstLine="0"/>
        <w:rPr>
          <w:rFonts w:ascii="Calibri" w:cs="Calibri" w:eastAsia="Calibri" w:hAnsi="Calibri"/>
          <w:b w:val="1"/>
          <w:sz w:val="26"/>
          <w:szCs w:val="26"/>
          <w:u w:val="single"/>
        </w:rPr>
      </w:pPr>
      <w:r w:rsidDel="00000000" w:rsidR="00000000" w:rsidRPr="00000000">
        <w:rPr>
          <w:rFonts w:ascii="Calibri" w:cs="Calibri" w:eastAsia="Calibri" w:hAnsi="Calibri"/>
          <w:b w:val="1"/>
          <w:sz w:val="26"/>
          <w:szCs w:val="26"/>
          <w:highlight w:val="white"/>
          <w:u w:val="single"/>
          <w:rtl w:val="0"/>
        </w:rPr>
        <w:t xml:space="preserve">How do I top up break/lunch money on MCAS?</w:t>
      </w:r>
      <w:r w:rsidDel="00000000" w:rsidR="00000000" w:rsidRPr="00000000">
        <w:rPr>
          <w:rtl w:val="0"/>
        </w:rPr>
      </w:r>
    </w:p>
    <w:p w:rsidR="00000000" w:rsidDel="00000000" w:rsidP="00000000" w:rsidRDefault="00000000" w:rsidRPr="00000000" w14:paraId="0000000F">
      <w:pPr>
        <w:widowControl w:val="0"/>
        <w:spacing w:after="200" w:before="210" w:line="276" w:lineRule="auto"/>
        <w:ind w:left="21" w:firstLine="0"/>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Guidance on making payments can be accessed via these links: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10">
      <w:pPr>
        <w:tabs>
          <w:tab w:val="left" w:leader="none" w:pos="5616"/>
        </w:tabs>
        <w:spacing w:after="20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Making payments on the MCAS </w:t>
      </w:r>
      <w:hyperlink r:id="rId12">
        <w:r w:rsidDel="00000000" w:rsidR="00000000" w:rsidRPr="00000000">
          <w:rPr>
            <w:rFonts w:ascii="Calibri" w:cs="Calibri" w:eastAsia="Calibri" w:hAnsi="Calibri"/>
            <w:color w:val="1155cc"/>
            <w:sz w:val="24"/>
            <w:szCs w:val="24"/>
            <w:u w:val="single"/>
            <w:rtl w:val="0"/>
          </w:rPr>
          <w:t xml:space="preserve">app</w:t>
        </w:r>
      </w:hyperlink>
      <w:r w:rsidDel="00000000" w:rsidR="00000000" w:rsidRPr="00000000">
        <w:rPr>
          <w:rFonts w:ascii="Calibri" w:cs="Calibri" w:eastAsia="Calibri" w:hAnsi="Calibri"/>
          <w:sz w:val="24"/>
          <w:szCs w:val="24"/>
          <w:rtl w:val="0"/>
        </w:rPr>
        <w:t xml:space="preserve">.  Making payments on the MCAS </w:t>
      </w:r>
      <w:hyperlink r:id="rId13">
        <w:r w:rsidDel="00000000" w:rsidR="00000000" w:rsidRPr="00000000">
          <w:rPr>
            <w:rFonts w:ascii="Calibri" w:cs="Calibri" w:eastAsia="Calibri" w:hAnsi="Calibri"/>
            <w:color w:val="1155cc"/>
            <w:sz w:val="24"/>
            <w:szCs w:val="24"/>
            <w:u w:val="single"/>
            <w:rtl w:val="0"/>
          </w:rPr>
          <w:t xml:space="preserve">website</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11">
      <w:pPr>
        <w:tabs>
          <w:tab w:val="left" w:leader="none" w:pos="5616"/>
        </w:tabs>
        <w:spacing w:after="200" w:line="276" w:lineRule="auto"/>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highlight w:val="white"/>
          <w:u w:val="single"/>
          <w:rtl w:val="0"/>
        </w:rPr>
        <w:t xml:space="preserve">I can’t see all my children in the app?</w:t>
      </w:r>
      <w:r w:rsidDel="00000000" w:rsidR="00000000" w:rsidRPr="00000000">
        <w:rPr>
          <w:rtl w:val="0"/>
        </w:rPr>
      </w:r>
    </w:p>
    <w:p w:rsidR="00000000" w:rsidDel="00000000" w:rsidP="00000000" w:rsidRDefault="00000000" w:rsidRPr="00000000" w14:paraId="00000012">
      <w:pPr>
        <w:tabs>
          <w:tab w:val="left" w:leader="none" w:pos="5616"/>
        </w:tabs>
        <w:spacing w:after="200" w:line="276" w:lineRule="auto"/>
        <w:rPr>
          <w:rFonts w:ascii="Calibri" w:cs="Calibri" w:eastAsia="Calibri" w:hAnsi="Calibri"/>
        </w:rPr>
      </w:pPr>
      <w:r w:rsidDel="00000000" w:rsidR="00000000" w:rsidRPr="00000000">
        <w:rPr>
          <w:rFonts w:ascii="Calibri" w:cs="Calibri" w:eastAsia="Calibri" w:hAnsi="Calibri"/>
          <w:sz w:val="24"/>
          <w:szCs w:val="24"/>
          <w:rtl w:val="0"/>
        </w:rPr>
        <w:t xml:space="preserve">If you have more than one child </w:t>
      </w:r>
      <w:r w:rsidDel="00000000" w:rsidR="00000000" w:rsidRPr="00000000">
        <w:rPr>
          <w:rFonts w:ascii="Calibri" w:cs="Calibri" w:eastAsia="Calibri" w:hAnsi="Calibri"/>
          <w:b w:val="1"/>
          <w:sz w:val="24"/>
          <w:szCs w:val="24"/>
          <w:rtl w:val="0"/>
        </w:rPr>
        <w:t xml:space="preserve">at the same school</w:t>
      </w:r>
      <w:r w:rsidDel="00000000" w:rsidR="00000000" w:rsidRPr="00000000">
        <w:rPr>
          <w:rFonts w:ascii="Calibri" w:cs="Calibri" w:eastAsia="Calibri" w:hAnsi="Calibri"/>
          <w:sz w:val="24"/>
          <w:szCs w:val="24"/>
          <w:rtl w:val="0"/>
        </w:rPr>
        <w:t xml:space="preserve">, once logged into MCAS for one child, click on your child’s name in the top left hand corner to switch between the accounts for your children.   If your other child/ren’s names are not listed, please text the school via MCAS or LHS@longbenton.org.uk  and we will link your children manually for you. </w:t>
      </w:r>
      <w:r w:rsidDel="00000000" w:rsidR="00000000" w:rsidRPr="00000000">
        <w:rPr>
          <w:rFonts w:ascii="Calibri" w:cs="Calibri" w:eastAsia="Calibri" w:hAnsi="Calibri"/>
          <w:rtl w:val="0"/>
        </w:rPr>
        <w:t xml:space="preserve"> </w:t>
      </w:r>
    </w:p>
    <w:p w:rsidR="00000000" w:rsidDel="00000000" w:rsidP="00000000" w:rsidRDefault="00000000" w:rsidRPr="00000000" w14:paraId="00000013">
      <w:pPr>
        <w:tabs>
          <w:tab w:val="left" w:leader="none" w:pos="5616"/>
        </w:tabs>
        <w:spacing w:after="200" w:line="276" w:lineRule="auto"/>
        <w:rPr>
          <w:rFonts w:ascii="Calibri" w:cs="Calibri" w:eastAsia="Calibri" w:hAnsi="Calibri"/>
          <w:b w:val="1"/>
          <w:sz w:val="28"/>
          <w:szCs w:val="28"/>
          <w:highlight w:val="white"/>
          <w:u w:val="single"/>
        </w:rPr>
      </w:pPr>
      <w:r w:rsidDel="00000000" w:rsidR="00000000" w:rsidRPr="00000000">
        <w:rPr>
          <w:rFonts w:ascii="Calibri" w:cs="Calibri" w:eastAsia="Calibri" w:hAnsi="Calibri"/>
          <w:b w:val="1"/>
          <w:sz w:val="28"/>
          <w:szCs w:val="28"/>
          <w:highlight w:val="white"/>
          <w:u w:val="single"/>
          <w:rtl w:val="0"/>
        </w:rPr>
        <w:t xml:space="preserve">I don’t get any notifications in the app?</w:t>
      </w:r>
    </w:p>
    <w:p w:rsidR="00000000" w:rsidDel="00000000" w:rsidP="00000000" w:rsidRDefault="00000000" w:rsidRPr="00000000" w14:paraId="00000014">
      <w:pPr>
        <w:tabs>
          <w:tab w:val="left" w:leader="none" w:pos="5616"/>
        </w:tabs>
        <w:spacing w:after="200" w:line="276"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Not every device activates notifications when the App is set up.</w:t>
      </w:r>
    </w:p>
    <w:p w:rsidR="00000000" w:rsidDel="00000000" w:rsidP="00000000" w:rsidRDefault="00000000" w:rsidRPr="00000000" w14:paraId="00000015">
      <w:pPr>
        <w:tabs>
          <w:tab w:val="left" w:leader="none" w:pos="5616"/>
        </w:tabs>
        <w:spacing w:after="200" w:line="276"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To check, go to;</w:t>
      </w:r>
    </w:p>
    <w:p w:rsidR="00000000" w:rsidDel="00000000" w:rsidP="00000000" w:rsidRDefault="00000000" w:rsidRPr="00000000" w14:paraId="00000016">
      <w:pPr>
        <w:tabs>
          <w:tab w:val="left" w:leader="none" w:pos="5616"/>
        </w:tabs>
        <w:spacing w:after="200" w:line="276"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Settings&gt;Notifications&gt;MyChildatSchool….Make sure ‘allow notifications’ is on and that a sound has been applied and the ‘sound’ is switched on.</w:t>
      </w:r>
      <w:r w:rsidDel="00000000" w:rsidR="00000000" w:rsidRPr="00000000">
        <w:rPr>
          <w:rtl w:val="0"/>
        </w:rPr>
      </w:r>
    </w:p>
    <w:p w:rsidR="00000000" w:rsidDel="00000000" w:rsidP="00000000" w:rsidRDefault="00000000" w:rsidRPr="00000000" w14:paraId="00000017">
      <w:pPr>
        <w:tabs>
          <w:tab w:val="left" w:leader="none" w:pos="5616"/>
        </w:tabs>
        <w:spacing w:after="200" w:line="276" w:lineRule="auto"/>
        <w:rPr>
          <w:rFonts w:ascii="Calibri" w:cs="Calibri" w:eastAsia="Calibri" w:hAnsi="Calibri"/>
          <w:b w:val="1"/>
          <w:sz w:val="28"/>
          <w:szCs w:val="28"/>
          <w:highlight w:val="white"/>
          <w:u w:val="single"/>
        </w:rPr>
      </w:pPr>
      <w:r w:rsidDel="00000000" w:rsidR="00000000" w:rsidRPr="00000000">
        <w:rPr>
          <w:rFonts w:ascii="Calibri" w:cs="Calibri" w:eastAsia="Calibri" w:hAnsi="Calibri"/>
          <w:b w:val="1"/>
          <w:sz w:val="28"/>
          <w:szCs w:val="28"/>
          <w:highlight w:val="white"/>
          <w:u w:val="single"/>
          <w:rtl w:val="0"/>
        </w:rPr>
        <w:t xml:space="preserve">I have forgotten my password</w:t>
      </w:r>
    </w:p>
    <w:p w:rsidR="00000000" w:rsidDel="00000000" w:rsidP="00000000" w:rsidRDefault="00000000" w:rsidRPr="00000000" w14:paraId="00000018">
      <w:pPr>
        <w:tabs>
          <w:tab w:val="left" w:leader="none" w:pos="5616"/>
        </w:tabs>
        <w:spacing w:after="200" w:line="276" w:lineRule="auto"/>
        <w:rPr>
          <w:rFonts w:ascii="Calibri" w:cs="Calibri" w:eastAsia="Calibri" w:hAnsi="Calibri"/>
          <w:b w:val="1"/>
          <w:highlight w:val="white"/>
        </w:rPr>
      </w:pPr>
      <w:r w:rsidDel="00000000" w:rsidR="00000000" w:rsidRPr="00000000">
        <w:rPr>
          <w:rFonts w:ascii="Calibri" w:cs="Calibri" w:eastAsia="Calibri" w:hAnsi="Calibri"/>
          <w:highlight w:val="white"/>
          <w:rtl w:val="0"/>
        </w:rPr>
        <w:t xml:space="preserve">At the login screen there is a ‘Forgotten details’ button.  This will send you an email link to change password.  </w:t>
      </w:r>
      <w:r w:rsidDel="00000000" w:rsidR="00000000" w:rsidRPr="00000000">
        <w:rPr>
          <w:rFonts w:ascii="Calibri" w:cs="Calibri" w:eastAsia="Calibri" w:hAnsi="Calibri"/>
          <w:b w:val="1"/>
          <w:highlight w:val="white"/>
          <w:rtl w:val="0"/>
        </w:rPr>
        <w:t xml:space="preserve">Please note this must be the email address we have on record for you.</w:t>
      </w:r>
    </w:p>
    <w:p w:rsidR="00000000" w:rsidDel="00000000" w:rsidP="00000000" w:rsidRDefault="00000000" w:rsidRPr="00000000" w14:paraId="00000019">
      <w:pPr>
        <w:tabs>
          <w:tab w:val="left" w:leader="none" w:pos="5616"/>
        </w:tabs>
        <w:spacing w:after="200" w:line="276" w:lineRule="auto"/>
        <w:rPr>
          <w:rFonts w:ascii="Calibri" w:cs="Calibri" w:eastAsia="Calibri" w:hAnsi="Calibri"/>
          <w:b w:val="1"/>
          <w:highlight w:val="white"/>
        </w:rPr>
      </w:pPr>
      <w:r w:rsidDel="00000000" w:rsidR="00000000" w:rsidRPr="00000000">
        <w:rPr>
          <w:rFonts w:ascii="Calibri" w:cs="Calibri" w:eastAsia="Calibri" w:hAnsi="Calibri"/>
          <w:b w:val="1"/>
          <w:sz w:val="28"/>
          <w:szCs w:val="28"/>
          <w:highlight w:val="white"/>
          <w:u w:val="single"/>
          <w:rtl w:val="0"/>
        </w:rPr>
        <w:t xml:space="preserve">My child has free school meals, how do they pay at the tills?</w:t>
      </w:r>
      <w:r w:rsidDel="00000000" w:rsidR="00000000" w:rsidRPr="00000000">
        <w:rPr>
          <w:rtl w:val="0"/>
        </w:rPr>
      </w:r>
    </w:p>
    <w:p w:rsidR="00000000" w:rsidDel="00000000" w:rsidP="00000000" w:rsidRDefault="00000000" w:rsidRPr="00000000" w14:paraId="0000001A">
      <w:pPr>
        <w:tabs>
          <w:tab w:val="left" w:leader="none" w:pos="5616"/>
        </w:tabs>
        <w:spacing w:after="200" w:line="276" w:lineRule="auto"/>
        <w:rPr>
          <w:rFonts w:ascii="Calibri" w:cs="Calibri" w:eastAsia="Calibri" w:hAnsi="Calibri"/>
          <w:b w:val="1"/>
          <w:highlight w:val="white"/>
        </w:rPr>
      </w:pPr>
      <w:r w:rsidDel="00000000" w:rsidR="00000000" w:rsidRPr="00000000">
        <w:rPr>
          <w:rFonts w:ascii="Calibri" w:cs="Calibri" w:eastAsia="Calibri" w:hAnsi="Calibri"/>
          <w:rtl w:val="0"/>
        </w:rPr>
        <w:t xml:space="preserve">A child who is in receipt of free school meals will have their account topped up with the daily allowance every morning.  The current daily allowance is £2.60.  This can be spent at break, lunch or both.   The quickest and easiest method of payment for students is facial biometric recognition.  This way students can access funds parents have topped up in MCAS or their free school daily allowance (£2.60).  Parents need to complete the google form</w:t>
      </w:r>
      <w:r w:rsidDel="00000000" w:rsidR="00000000" w:rsidRPr="00000000">
        <w:rPr>
          <w:rFonts w:ascii="Calibri" w:cs="Calibri" w:eastAsia="Calibri" w:hAnsi="Calibri"/>
          <w:highlight w:val="yellow"/>
          <w:rtl w:val="0"/>
        </w:rPr>
        <w:t xml:space="preserve"> XXXXXXXXXXXXXXX</w:t>
      </w:r>
      <w:r w:rsidDel="00000000" w:rsidR="00000000" w:rsidRPr="00000000">
        <w:rPr>
          <w:rFonts w:ascii="Calibri" w:cs="Calibri" w:eastAsia="Calibri" w:hAnsi="Calibri"/>
          <w:rtl w:val="0"/>
        </w:rPr>
        <w:t xml:space="preserve"> for the start of term (please see </w:t>
      </w:r>
      <w:hyperlink r:id="rId14">
        <w:r w:rsidDel="00000000" w:rsidR="00000000" w:rsidRPr="00000000">
          <w:rPr>
            <w:rFonts w:ascii="Calibri" w:cs="Calibri" w:eastAsia="Calibri" w:hAnsi="Calibri"/>
            <w:color w:val="1155cc"/>
            <w:u w:val="single"/>
            <w:rtl w:val="0"/>
          </w:rPr>
          <w:t xml:space="preserve">MCAS FAQ</w:t>
        </w:r>
      </w:hyperlink>
      <w:r w:rsidDel="00000000" w:rsidR="00000000" w:rsidRPr="00000000">
        <w:rPr>
          <w:rFonts w:ascii="Calibri" w:cs="Calibri" w:eastAsia="Calibri" w:hAnsi="Calibri"/>
          <w:rtl w:val="0"/>
        </w:rPr>
        <w:t xml:space="preserve"> for further information).   Students in receipt of free school meals can also top up their MCAS account if they wish.  </w:t>
      </w:r>
      <w:r w:rsidDel="00000000" w:rsidR="00000000" w:rsidRPr="00000000">
        <w:rPr>
          <w:rtl w:val="0"/>
        </w:rPr>
      </w:r>
    </w:p>
    <w:p w:rsidR="00000000" w:rsidDel="00000000" w:rsidP="00000000" w:rsidRDefault="00000000" w:rsidRPr="00000000" w14:paraId="0000001B">
      <w:pPr>
        <w:tabs>
          <w:tab w:val="left" w:leader="none" w:pos="5616"/>
        </w:tabs>
        <w:spacing w:after="200" w:line="276" w:lineRule="auto"/>
        <w:rPr>
          <w:rFonts w:ascii="Calibri" w:cs="Calibri" w:eastAsia="Calibri" w:hAnsi="Calibri"/>
          <w:b w:val="1"/>
          <w:sz w:val="28"/>
          <w:szCs w:val="28"/>
          <w:highlight w:val="white"/>
          <w:u w:val="single"/>
        </w:rPr>
      </w:pPr>
      <w:r w:rsidDel="00000000" w:rsidR="00000000" w:rsidRPr="00000000">
        <w:rPr>
          <w:rFonts w:ascii="Calibri" w:cs="Calibri" w:eastAsia="Calibri" w:hAnsi="Calibri"/>
          <w:b w:val="1"/>
          <w:sz w:val="28"/>
          <w:szCs w:val="28"/>
          <w:highlight w:val="white"/>
          <w:u w:val="single"/>
          <w:rtl w:val="0"/>
        </w:rPr>
        <w:t xml:space="preserve">Biometric Facial Recognition</w:t>
      </w:r>
    </w:p>
    <w:p w:rsidR="00000000" w:rsidDel="00000000" w:rsidP="00000000" w:rsidRDefault="00000000" w:rsidRPr="00000000" w14:paraId="0000001C">
      <w:pPr>
        <w:widowControl w:val="0"/>
        <w:numPr>
          <w:ilvl w:val="0"/>
          <w:numId w:val="7"/>
        </w:numPr>
        <w:ind w:left="720" w:hanging="360"/>
        <w:rPr>
          <w:rFonts w:ascii="Calibri" w:cs="Calibri" w:eastAsia="Calibri" w:hAnsi="Calibri"/>
          <w:b w:val="1"/>
          <w:i w:val="1"/>
          <w:color w:val="444444"/>
          <w:sz w:val="24"/>
          <w:szCs w:val="24"/>
          <w:highlight w:val="white"/>
          <w:u w:val="none"/>
        </w:rPr>
      </w:pPr>
      <w:r w:rsidDel="00000000" w:rsidR="00000000" w:rsidRPr="00000000">
        <w:rPr>
          <w:rFonts w:ascii="Calibri" w:cs="Calibri" w:eastAsia="Calibri" w:hAnsi="Calibri"/>
          <w:b w:val="1"/>
          <w:i w:val="1"/>
          <w:color w:val="444444"/>
          <w:sz w:val="24"/>
          <w:szCs w:val="24"/>
          <w:highlight w:val="white"/>
          <w:rtl w:val="0"/>
        </w:rPr>
        <w:t xml:space="preserve">Why are you using biometric recognition?</w:t>
      </w:r>
    </w:p>
    <w:p w:rsidR="00000000" w:rsidDel="00000000" w:rsidP="00000000" w:rsidRDefault="00000000" w:rsidRPr="00000000" w14:paraId="0000001D">
      <w:pPr>
        <w:widowControl w:val="0"/>
        <w:ind w:left="720" w:firstLine="0"/>
        <w:rPr>
          <w:rFonts w:ascii="Calibri" w:cs="Calibri" w:eastAsia="Calibri" w:hAnsi="Calibri"/>
          <w:color w:val="444444"/>
          <w:sz w:val="24"/>
          <w:szCs w:val="24"/>
          <w:highlight w:val="white"/>
        </w:rPr>
      </w:pPr>
      <w:r w:rsidDel="00000000" w:rsidR="00000000" w:rsidRPr="00000000">
        <w:rPr>
          <w:rFonts w:ascii="Calibri" w:cs="Calibri" w:eastAsia="Calibri" w:hAnsi="Calibri"/>
          <w:color w:val="444444"/>
          <w:sz w:val="24"/>
          <w:szCs w:val="24"/>
          <w:highlight w:val="white"/>
          <w:rtl w:val="0"/>
        </w:rPr>
        <w:t xml:space="preserve">Biometric recognition converts physical characteristics into a unique digital signature that can be used to quickly and securely locate your child’s cashless catering account. This helps speed up service and eliminates the requirement to remember a free school meals code or carry another means of payment, such as a card that can be lost or stolen. </w:t>
      </w:r>
    </w:p>
    <w:p w:rsidR="00000000" w:rsidDel="00000000" w:rsidP="00000000" w:rsidRDefault="00000000" w:rsidRPr="00000000" w14:paraId="0000001E">
      <w:pPr>
        <w:widowControl w:val="0"/>
        <w:rPr>
          <w:rFonts w:ascii="Calibri" w:cs="Calibri" w:eastAsia="Calibri" w:hAnsi="Calibri"/>
          <w:color w:val="444444"/>
          <w:sz w:val="16"/>
          <w:szCs w:val="16"/>
          <w:highlight w:val="white"/>
        </w:rPr>
      </w:pPr>
      <w:r w:rsidDel="00000000" w:rsidR="00000000" w:rsidRPr="00000000">
        <w:rPr>
          <w:rtl w:val="0"/>
        </w:rPr>
      </w:r>
    </w:p>
    <w:p w:rsidR="00000000" w:rsidDel="00000000" w:rsidP="00000000" w:rsidRDefault="00000000" w:rsidRPr="00000000" w14:paraId="0000001F">
      <w:pPr>
        <w:widowControl w:val="0"/>
        <w:numPr>
          <w:ilvl w:val="0"/>
          <w:numId w:val="1"/>
        </w:numPr>
        <w:ind w:left="720" w:hanging="360"/>
        <w:rPr>
          <w:rFonts w:ascii="Calibri" w:cs="Calibri" w:eastAsia="Calibri" w:hAnsi="Calibri"/>
          <w:b w:val="1"/>
          <w:i w:val="1"/>
          <w:color w:val="444444"/>
          <w:sz w:val="24"/>
          <w:szCs w:val="24"/>
          <w:highlight w:val="white"/>
          <w:u w:val="none"/>
        </w:rPr>
      </w:pPr>
      <w:r w:rsidDel="00000000" w:rsidR="00000000" w:rsidRPr="00000000">
        <w:rPr>
          <w:rFonts w:ascii="Calibri" w:cs="Calibri" w:eastAsia="Calibri" w:hAnsi="Calibri"/>
          <w:b w:val="1"/>
          <w:i w:val="1"/>
          <w:color w:val="444444"/>
          <w:sz w:val="24"/>
          <w:szCs w:val="24"/>
          <w:highlight w:val="white"/>
          <w:rtl w:val="0"/>
        </w:rPr>
        <w:t xml:space="preserve">How does it work?</w:t>
      </w:r>
    </w:p>
    <w:p w:rsidR="00000000" w:rsidDel="00000000" w:rsidP="00000000" w:rsidRDefault="00000000" w:rsidRPr="00000000" w14:paraId="00000020">
      <w:pPr>
        <w:widowControl w:val="0"/>
        <w:ind w:left="720" w:firstLine="0"/>
        <w:rPr>
          <w:rFonts w:ascii="Calibri" w:cs="Calibri" w:eastAsia="Calibri" w:hAnsi="Calibri"/>
          <w:color w:val="444444"/>
          <w:sz w:val="24"/>
          <w:szCs w:val="24"/>
          <w:highlight w:val="white"/>
        </w:rPr>
      </w:pPr>
      <w:r w:rsidDel="00000000" w:rsidR="00000000" w:rsidRPr="00000000">
        <w:rPr>
          <w:rFonts w:ascii="Calibri" w:cs="Calibri" w:eastAsia="Calibri" w:hAnsi="Calibri"/>
          <w:color w:val="444444"/>
          <w:sz w:val="24"/>
          <w:szCs w:val="24"/>
          <w:highlight w:val="white"/>
          <w:rtl w:val="0"/>
        </w:rPr>
        <w:t xml:space="preserve">When the child looks at the camera, the software reads key features and compares this against the database of registered users. When it finds a match it automatically opens their cashless catering account, allowing the operator to complete the sale. It takes seconds. </w:t>
      </w:r>
    </w:p>
    <w:p w:rsidR="00000000" w:rsidDel="00000000" w:rsidP="00000000" w:rsidRDefault="00000000" w:rsidRPr="00000000" w14:paraId="00000021">
      <w:pPr>
        <w:widowControl w:val="0"/>
        <w:rPr>
          <w:rFonts w:ascii="Calibri" w:cs="Calibri" w:eastAsia="Calibri" w:hAnsi="Calibri"/>
          <w:color w:val="444444"/>
          <w:sz w:val="24"/>
          <w:szCs w:val="24"/>
          <w:highlight w:val="white"/>
        </w:rPr>
      </w:pPr>
      <w:r w:rsidDel="00000000" w:rsidR="00000000" w:rsidRPr="00000000">
        <w:rPr>
          <w:rtl w:val="0"/>
        </w:rPr>
      </w:r>
    </w:p>
    <w:p w:rsidR="00000000" w:rsidDel="00000000" w:rsidP="00000000" w:rsidRDefault="00000000" w:rsidRPr="00000000" w14:paraId="00000022">
      <w:pPr>
        <w:widowControl w:val="0"/>
        <w:numPr>
          <w:ilvl w:val="0"/>
          <w:numId w:val="5"/>
        </w:numPr>
        <w:ind w:left="720" w:hanging="360"/>
        <w:rPr>
          <w:rFonts w:ascii="Calibri" w:cs="Calibri" w:eastAsia="Calibri" w:hAnsi="Calibri"/>
          <w:b w:val="1"/>
          <w:i w:val="1"/>
          <w:color w:val="444444"/>
          <w:sz w:val="24"/>
          <w:szCs w:val="24"/>
          <w:highlight w:val="white"/>
          <w:u w:val="none"/>
        </w:rPr>
      </w:pPr>
      <w:r w:rsidDel="00000000" w:rsidR="00000000" w:rsidRPr="00000000">
        <w:rPr>
          <w:rFonts w:ascii="Calibri" w:cs="Calibri" w:eastAsia="Calibri" w:hAnsi="Calibri"/>
          <w:b w:val="1"/>
          <w:i w:val="1"/>
          <w:color w:val="444444"/>
          <w:sz w:val="24"/>
          <w:szCs w:val="24"/>
          <w:highlight w:val="white"/>
          <w:rtl w:val="0"/>
        </w:rPr>
        <w:t xml:space="preserve">What happens when my child leaves the school?</w:t>
      </w:r>
    </w:p>
    <w:p w:rsidR="00000000" w:rsidDel="00000000" w:rsidP="00000000" w:rsidRDefault="00000000" w:rsidRPr="00000000" w14:paraId="00000023">
      <w:pPr>
        <w:widowControl w:val="0"/>
        <w:ind w:left="720" w:firstLine="0"/>
        <w:rPr>
          <w:rFonts w:ascii="Calibri" w:cs="Calibri" w:eastAsia="Calibri" w:hAnsi="Calibri"/>
          <w:color w:val="444444"/>
          <w:sz w:val="24"/>
          <w:szCs w:val="24"/>
          <w:highlight w:val="white"/>
        </w:rPr>
      </w:pPr>
      <w:r w:rsidDel="00000000" w:rsidR="00000000" w:rsidRPr="00000000">
        <w:rPr>
          <w:rFonts w:ascii="Calibri" w:cs="Calibri" w:eastAsia="Calibri" w:hAnsi="Calibri"/>
          <w:color w:val="444444"/>
          <w:sz w:val="24"/>
          <w:szCs w:val="24"/>
          <w:highlight w:val="white"/>
          <w:rtl w:val="0"/>
        </w:rPr>
        <w:t xml:space="preserve">All data will be deleted and will not be stored.</w:t>
      </w:r>
    </w:p>
    <w:p w:rsidR="00000000" w:rsidDel="00000000" w:rsidP="00000000" w:rsidRDefault="00000000" w:rsidRPr="00000000" w14:paraId="00000024">
      <w:pPr>
        <w:widowControl w:val="0"/>
        <w:rPr>
          <w:rFonts w:ascii="Calibri" w:cs="Calibri" w:eastAsia="Calibri" w:hAnsi="Calibri"/>
          <w:color w:val="444444"/>
          <w:sz w:val="16"/>
          <w:szCs w:val="16"/>
          <w:highlight w:val="white"/>
        </w:rPr>
      </w:pPr>
      <w:r w:rsidDel="00000000" w:rsidR="00000000" w:rsidRPr="00000000">
        <w:rPr>
          <w:rtl w:val="0"/>
        </w:rPr>
      </w:r>
    </w:p>
    <w:p w:rsidR="00000000" w:rsidDel="00000000" w:rsidP="00000000" w:rsidRDefault="00000000" w:rsidRPr="00000000" w14:paraId="00000025">
      <w:pPr>
        <w:widowControl w:val="0"/>
        <w:numPr>
          <w:ilvl w:val="0"/>
          <w:numId w:val="6"/>
        </w:numPr>
        <w:ind w:left="720" w:hanging="360"/>
        <w:rPr>
          <w:rFonts w:ascii="Calibri" w:cs="Calibri" w:eastAsia="Calibri" w:hAnsi="Calibri"/>
          <w:b w:val="1"/>
          <w:i w:val="1"/>
          <w:color w:val="444444"/>
          <w:sz w:val="24"/>
          <w:szCs w:val="24"/>
          <w:highlight w:val="white"/>
          <w:u w:val="none"/>
        </w:rPr>
      </w:pPr>
      <w:r w:rsidDel="00000000" w:rsidR="00000000" w:rsidRPr="00000000">
        <w:rPr>
          <w:rFonts w:ascii="Calibri" w:cs="Calibri" w:eastAsia="Calibri" w:hAnsi="Calibri"/>
          <w:b w:val="1"/>
          <w:i w:val="1"/>
          <w:color w:val="444444"/>
          <w:sz w:val="24"/>
          <w:szCs w:val="24"/>
          <w:highlight w:val="white"/>
          <w:rtl w:val="0"/>
        </w:rPr>
        <w:t xml:space="preserve">I don’t wish to give permission for my child to participate with biometric recognition. Can my child still purchase school meals?</w:t>
      </w:r>
    </w:p>
    <w:p w:rsidR="00000000" w:rsidDel="00000000" w:rsidP="00000000" w:rsidRDefault="00000000" w:rsidRPr="00000000" w14:paraId="00000026">
      <w:pPr>
        <w:widowControl w:val="0"/>
        <w:ind w:left="720" w:firstLine="0"/>
        <w:rPr>
          <w:rFonts w:ascii="Calibri" w:cs="Calibri" w:eastAsia="Calibri" w:hAnsi="Calibri"/>
          <w:color w:val="444444"/>
          <w:sz w:val="24"/>
          <w:szCs w:val="24"/>
          <w:highlight w:val="white"/>
        </w:rPr>
      </w:pPr>
      <w:r w:rsidDel="00000000" w:rsidR="00000000" w:rsidRPr="00000000">
        <w:rPr>
          <w:rFonts w:ascii="Calibri" w:cs="Calibri" w:eastAsia="Calibri" w:hAnsi="Calibri"/>
          <w:color w:val="444444"/>
          <w:sz w:val="24"/>
          <w:szCs w:val="24"/>
          <w:highlight w:val="white"/>
          <w:rtl w:val="0"/>
        </w:rPr>
        <w:t xml:space="preserve">Yes, but they will have to use a debit card or remember a PIN number to access MCAS.</w:t>
      </w:r>
    </w:p>
    <w:p w:rsidR="00000000" w:rsidDel="00000000" w:rsidP="00000000" w:rsidRDefault="00000000" w:rsidRPr="00000000" w14:paraId="00000027">
      <w:pPr>
        <w:widowControl w:val="0"/>
        <w:rPr>
          <w:rFonts w:ascii="Calibri" w:cs="Calibri" w:eastAsia="Calibri" w:hAnsi="Calibri"/>
          <w:b w:val="1"/>
          <w:i w:val="1"/>
          <w:color w:val="444444"/>
          <w:sz w:val="16"/>
          <w:szCs w:val="16"/>
          <w:highlight w:val="white"/>
        </w:rPr>
      </w:pPr>
      <w:r w:rsidDel="00000000" w:rsidR="00000000" w:rsidRPr="00000000">
        <w:rPr>
          <w:rtl w:val="0"/>
        </w:rPr>
      </w:r>
    </w:p>
    <w:p w:rsidR="00000000" w:rsidDel="00000000" w:rsidP="00000000" w:rsidRDefault="00000000" w:rsidRPr="00000000" w14:paraId="00000028">
      <w:pPr>
        <w:widowControl w:val="0"/>
        <w:numPr>
          <w:ilvl w:val="0"/>
          <w:numId w:val="2"/>
        </w:numPr>
        <w:ind w:left="720" w:hanging="360"/>
        <w:rPr>
          <w:rFonts w:ascii="Calibri" w:cs="Calibri" w:eastAsia="Calibri" w:hAnsi="Calibri"/>
          <w:b w:val="1"/>
          <w:i w:val="1"/>
          <w:color w:val="444444"/>
          <w:sz w:val="24"/>
          <w:szCs w:val="24"/>
          <w:highlight w:val="white"/>
          <w:u w:val="none"/>
        </w:rPr>
      </w:pPr>
      <w:r w:rsidDel="00000000" w:rsidR="00000000" w:rsidRPr="00000000">
        <w:rPr>
          <w:rFonts w:ascii="Calibri" w:cs="Calibri" w:eastAsia="Calibri" w:hAnsi="Calibri"/>
          <w:b w:val="1"/>
          <w:i w:val="1"/>
          <w:color w:val="444444"/>
          <w:sz w:val="24"/>
          <w:szCs w:val="24"/>
          <w:highlight w:val="white"/>
          <w:rtl w:val="0"/>
        </w:rPr>
        <w:t xml:space="preserve">What if I change my mind?</w:t>
      </w:r>
    </w:p>
    <w:p w:rsidR="00000000" w:rsidDel="00000000" w:rsidP="00000000" w:rsidRDefault="00000000" w:rsidRPr="00000000" w14:paraId="00000029">
      <w:pPr>
        <w:widowControl w:val="0"/>
        <w:ind w:left="720" w:firstLine="0"/>
        <w:rPr>
          <w:rFonts w:ascii="Calibri" w:cs="Calibri" w:eastAsia="Calibri" w:hAnsi="Calibri"/>
          <w:color w:val="444444"/>
          <w:sz w:val="24"/>
          <w:szCs w:val="24"/>
          <w:highlight w:val="white"/>
        </w:rPr>
      </w:pPr>
      <w:r w:rsidDel="00000000" w:rsidR="00000000" w:rsidRPr="00000000">
        <w:rPr>
          <w:rFonts w:ascii="Calibri" w:cs="Calibri" w:eastAsia="Calibri" w:hAnsi="Calibri"/>
          <w:color w:val="444444"/>
          <w:sz w:val="24"/>
          <w:szCs w:val="24"/>
          <w:highlight w:val="white"/>
          <w:rtl w:val="0"/>
        </w:rPr>
        <w:t xml:space="preserve">If you initially opt in for your child to use biometric recognition but later change your mind, contact the school and we will remove the permission from the system, which will automatically remove any biometric data associated with your child and provide your child with an alternative method of authentication.</w:t>
      </w:r>
    </w:p>
    <w:p w:rsidR="00000000" w:rsidDel="00000000" w:rsidP="00000000" w:rsidRDefault="00000000" w:rsidRPr="00000000" w14:paraId="0000002A">
      <w:pPr>
        <w:widowControl w:val="0"/>
        <w:rPr>
          <w:rFonts w:ascii="Calibri" w:cs="Calibri" w:eastAsia="Calibri" w:hAnsi="Calibri"/>
          <w:color w:val="444444"/>
          <w:sz w:val="16"/>
          <w:szCs w:val="16"/>
          <w:highlight w:val="white"/>
        </w:rPr>
      </w:pPr>
      <w:r w:rsidDel="00000000" w:rsidR="00000000" w:rsidRPr="00000000">
        <w:rPr>
          <w:rtl w:val="0"/>
        </w:rPr>
      </w:r>
    </w:p>
    <w:p w:rsidR="00000000" w:rsidDel="00000000" w:rsidP="00000000" w:rsidRDefault="00000000" w:rsidRPr="00000000" w14:paraId="0000002B">
      <w:pPr>
        <w:widowControl w:val="0"/>
        <w:numPr>
          <w:ilvl w:val="0"/>
          <w:numId w:val="3"/>
        </w:numPr>
        <w:ind w:left="720" w:hanging="360"/>
        <w:rPr>
          <w:rFonts w:ascii="Calibri" w:cs="Calibri" w:eastAsia="Calibri" w:hAnsi="Calibri"/>
          <w:b w:val="1"/>
          <w:i w:val="1"/>
          <w:color w:val="444444"/>
          <w:sz w:val="24"/>
          <w:szCs w:val="24"/>
          <w:highlight w:val="white"/>
          <w:u w:val="none"/>
        </w:rPr>
      </w:pPr>
      <w:r w:rsidDel="00000000" w:rsidR="00000000" w:rsidRPr="00000000">
        <w:rPr>
          <w:rFonts w:ascii="Calibri" w:cs="Calibri" w:eastAsia="Calibri" w:hAnsi="Calibri"/>
          <w:b w:val="1"/>
          <w:i w:val="1"/>
          <w:color w:val="444444"/>
          <w:sz w:val="24"/>
          <w:szCs w:val="24"/>
          <w:highlight w:val="white"/>
          <w:rtl w:val="0"/>
        </w:rPr>
        <w:t xml:space="preserve">Can this biometric data be used by any other agency?</w:t>
      </w:r>
    </w:p>
    <w:p w:rsidR="00000000" w:rsidDel="00000000" w:rsidP="00000000" w:rsidRDefault="00000000" w:rsidRPr="00000000" w14:paraId="0000002C">
      <w:pPr>
        <w:widowControl w:val="0"/>
        <w:ind w:left="720" w:firstLine="0"/>
        <w:rPr>
          <w:rFonts w:ascii="Calibri" w:cs="Calibri" w:eastAsia="Calibri" w:hAnsi="Calibri"/>
          <w:color w:val="444444"/>
          <w:sz w:val="24"/>
          <w:szCs w:val="24"/>
          <w:highlight w:val="white"/>
        </w:rPr>
      </w:pPr>
      <w:r w:rsidDel="00000000" w:rsidR="00000000" w:rsidRPr="00000000">
        <w:rPr>
          <w:rFonts w:ascii="Calibri" w:cs="Calibri" w:eastAsia="Calibri" w:hAnsi="Calibri"/>
          <w:color w:val="444444"/>
          <w:sz w:val="24"/>
          <w:szCs w:val="24"/>
          <w:highlight w:val="white"/>
          <w:rtl w:val="0"/>
        </w:rPr>
        <w:t xml:space="preserve">No, the software turns your child’s physical characteristics into an encrypted string of characters known as a template (using AES 256; no fingerprint image is stored). Even if someone were to gain access to the data and break the encryption, this template does not contain enough information to reverse engineer into useable data.</w:t>
      </w:r>
    </w:p>
    <w:p w:rsidR="00000000" w:rsidDel="00000000" w:rsidP="00000000" w:rsidRDefault="00000000" w:rsidRPr="00000000" w14:paraId="0000002D">
      <w:pPr>
        <w:widowControl w:val="0"/>
        <w:spacing w:after="240" w:before="240" w:lineRule="auto"/>
        <w:rPr>
          <w:rFonts w:ascii="Calibri" w:cs="Calibri" w:eastAsia="Calibri" w:hAnsi="Calibri"/>
          <w:b w:val="1"/>
          <w:color w:val="595959"/>
          <w:sz w:val="24"/>
          <w:szCs w:val="24"/>
          <w:highlight w:val="white"/>
        </w:rPr>
      </w:pPr>
      <w:r w:rsidDel="00000000" w:rsidR="00000000" w:rsidRPr="00000000">
        <w:rPr>
          <w:rFonts w:ascii="Calibri" w:cs="Calibri" w:eastAsia="Calibri" w:hAnsi="Calibri"/>
          <w:b w:val="1"/>
          <w:color w:val="595959"/>
          <w:sz w:val="24"/>
          <w:szCs w:val="24"/>
          <w:highlight w:val="white"/>
          <w:rtl w:val="0"/>
        </w:rPr>
        <w:t xml:space="preserve">The full online parent guide is available here: </w:t>
      </w:r>
      <w:hyperlink r:id="rId15">
        <w:r w:rsidDel="00000000" w:rsidR="00000000" w:rsidRPr="00000000">
          <w:rPr>
            <w:rFonts w:ascii="Calibri" w:cs="Calibri" w:eastAsia="Calibri" w:hAnsi="Calibri"/>
            <w:b w:val="1"/>
            <w:color w:val="0097a7"/>
            <w:sz w:val="24"/>
            <w:szCs w:val="24"/>
            <w:highlight w:val="white"/>
            <w:u w:val="single"/>
            <w:rtl w:val="0"/>
          </w:rPr>
          <w:t xml:space="preserve">https://docs.bromcom.com/knowledge-base/mcas-parent-guide/</w:t>
        </w:r>
      </w:hyperlink>
      <w:r w:rsidDel="00000000" w:rsidR="00000000" w:rsidRPr="00000000">
        <w:rPr>
          <w:rFonts w:ascii="Calibri" w:cs="Calibri" w:eastAsia="Calibri" w:hAnsi="Calibri"/>
          <w:b w:val="1"/>
          <w:color w:val="595959"/>
          <w:sz w:val="24"/>
          <w:szCs w:val="24"/>
          <w:highlight w:val="white"/>
          <w:rtl w:val="0"/>
        </w:rPr>
        <w:t xml:space="preserve"> </w:t>
      </w:r>
    </w:p>
    <w:p w:rsidR="00000000" w:rsidDel="00000000" w:rsidP="00000000" w:rsidRDefault="00000000" w:rsidRPr="00000000" w14:paraId="0000002E">
      <w:pPr>
        <w:widowControl w:val="0"/>
        <w:spacing w:after="240" w:before="240" w:lineRule="auto"/>
        <w:rPr>
          <w:rFonts w:ascii="Calibri" w:cs="Calibri" w:eastAsia="Calibri" w:hAnsi="Calibri"/>
          <w:b w:val="1"/>
          <w:color w:val="595959"/>
          <w:sz w:val="24"/>
          <w:szCs w:val="24"/>
          <w:highlight w:val="white"/>
        </w:rPr>
      </w:pPr>
      <w:r w:rsidDel="00000000" w:rsidR="00000000" w:rsidRPr="00000000">
        <w:rPr>
          <w:rFonts w:ascii="Calibri" w:cs="Calibri" w:eastAsia="Calibri" w:hAnsi="Calibri"/>
          <w:b w:val="1"/>
          <w:color w:val="595959"/>
          <w:sz w:val="24"/>
          <w:szCs w:val="24"/>
          <w:highlight w:val="white"/>
          <w:rtl w:val="0"/>
        </w:rPr>
        <w:t xml:space="preserve">If you need any further help, please can contact the school either by the MCAS app or emailing the school directly at LHS@Longbenton.org.uk</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right"/>
      <w:pPr>
        <w:ind w:left="720" w:hanging="360"/>
      </w:pPr>
      <w:rPr>
        <w:rFonts w:ascii="Roboto" w:cs="Roboto" w:eastAsia="Roboto" w:hAnsi="Roboto"/>
        <w:b w:val="0"/>
        <w:i w:val="0"/>
        <w:smallCaps w:val="0"/>
        <w:strike w:val="0"/>
        <w:color w:val="595959"/>
        <w:sz w:val="26"/>
        <w:szCs w:val="26"/>
        <w:highlight w:val="white"/>
        <w:u w:val="none"/>
        <w:vertAlign w:val="baseline"/>
      </w:rPr>
    </w:lvl>
    <w:lvl w:ilvl="1">
      <w:start w:val="1"/>
      <w:numFmt w:val="lowerLetter"/>
      <w:lvlText w:val="%2."/>
      <w:lvlJc w:val="righ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righ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righ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righ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righ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docs.bromcom.com/knowledge-base/how-to-use-self-sign-up-for-parent-mcas-account/" TargetMode="External"/><Relationship Id="rId10" Type="http://schemas.openxmlformats.org/officeDocument/2006/relationships/image" Target="media/image4.png"/><Relationship Id="rId13" Type="http://schemas.openxmlformats.org/officeDocument/2006/relationships/hyperlink" Target="http://docs.google.com/document/d/1yUGP0dx8As3W5pNALNizxx7_gqpN5QbyXT_CqlJoTv4/edit" TargetMode="External"/><Relationship Id="rId12" Type="http://schemas.openxmlformats.org/officeDocument/2006/relationships/hyperlink" Target="https://docs.google.com/document/d/1B0LqLWSgK8l_eq_Dw_Dc_0XTibMi21f7RAHdBQQOo_U/ed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docs.bromcom.com/knowledge-base/mcas-parent-guide/" TargetMode="External"/><Relationship Id="rId14" Type="http://schemas.openxmlformats.org/officeDocument/2006/relationships/hyperlink" Target="https://docs.google.com/document/u/0/d/1s4gLQXdeZSVZB9RNgy9FetDqAIp5V2R4_KK6e_Xq0Zw/edit"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www.mychildatschoo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