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433638" cy="149590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3638" cy="14959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8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7500"/>
        <w:tblGridChange w:id="0">
          <w:tblGrid>
            <w:gridCol w:w="3390"/>
            <w:gridCol w:w="75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ind w:right="-749.527559055116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Job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Job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Cleaner. 2 posts.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Grade 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Contract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Permanent part-time. 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post x 10 hours per week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post x 15 hours per week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Responsible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Site Manager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 of job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October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ASAP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-8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90"/>
        <w:tblGridChange w:id="0">
          <w:tblGrid>
            <w:gridCol w:w="10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Primary purpose of the role &amp; key responsibilities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12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 the direction of the Site Manager/Senior Leadership Team, cleaning of designated areas within the school premises to ensure they are kept in a clean, safe and hygienic condition.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60.0" w:type="dxa"/>
        <w:jc w:val="left"/>
        <w:tblInd w:w="-8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60"/>
        <w:tblGridChange w:id="0">
          <w:tblGrid>
            <w:gridCol w:w="108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Main responsibilities/duties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1"/>
              <w:widowControl w:val="0"/>
              <w:numPr>
                <w:ilvl w:val="0"/>
                <w:numId w:val="4"/>
              </w:numPr>
              <w:spacing w:after="12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leaning, washing, sweeping, vacuum cleaning, emptying of litter bins, polishing and dusting of the designated areas (which may include toilets and shower areas) and fixtures and fittings.</w:t>
            </w:r>
          </w:p>
          <w:p w:rsidR="00000000" w:rsidDel="00000000" w:rsidP="00000000" w:rsidRDefault="00000000" w:rsidRPr="00000000" w14:paraId="00000018">
            <w:pPr>
              <w:keepNext w:val="1"/>
              <w:widowControl w:val="0"/>
              <w:numPr>
                <w:ilvl w:val="0"/>
                <w:numId w:val="4"/>
              </w:numPr>
              <w:spacing w:after="120"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 of general electrical equipment (polishers, vacuums etc) in a safe and proper manner, following all safety precautions including checking for damage to cables and plugs</w:t>
            </w:r>
          </w:p>
          <w:p w:rsidR="00000000" w:rsidDel="00000000" w:rsidP="00000000" w:rsidRDefault="00000000" w:rsidRPr="00000000" w14:paraId="00000019">
            <w:pPr>
              <w:keepNext w:val="1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Assist in setting up of the hall, as and when required</w:t>
            </w:r>
          </w:p>
          <w:p w:rsidR="00000000" w:rsidDel="00000000" w:rsidP="00000000" w:rsidRDefault="00000000" w:rsidRPr="00000000" w14:paraId="0000001A">
            <w:pPr>
              <w:keepNext w:val="1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Attend any training courses relevant to duties</w:t>
            </w:r>
          </w:p>
          <w:p w:rsidR="00000000" w:rsidDel="00000000" w:rsidP="00000000" w:rsidRDefault="00000000" w:rsidRPr="00000000" w14:paraId="0000001B">
            <w:pPr>
              <w:keepNext w:val="1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Appropriately clean areas in and around school such as; toilet areas, stairways and landings, offices and classrooms, halls and gyms, specialist units and suites </w:t>
            </w:r>
          </w:p>
          <w:p w:rsidR="00000000" w:rsidDel="00000000" w:rsidP="00000000" w:rsidRDefault="00000000" w:rsidRPr="00000000" w14:paraId="0000001C">
            <w:pPr>
              <w:keepNext w:val="1"/>
              <w:widowControl w:val="0"/>
              <w:numPr>
                <w:ilvl w:val="0"/>
                <w:numId w:val="4"/>
              </w:numPr>
              <w:tabs>
                <w:tab w:val="left" w:leader="none" w:pos="360"/>
              </w:tabs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 responsible for appropriately cleaning any spillages in school or grounds when on duty</w:t>
            </w:r>
          </w:p>
          <w:p w:rsidR="00000000" w:rsidDel="00000000" w:rsidP="00000000" w:rsidRDefault="00000000" w:rsidRPr="00000000" w14:paraId="0000001D">
            <w:pPr>
              <w:keepNext w:val="1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undertake any other duties appropriate to the grade of the post</w:t>
            </w:r>
          </w:p>
          <w:p w:rsidR="00000000" w:rsidDel="00000000" w:rsidP="00000000" w:rsidRDefault="00000000" w:rsidRPr="00000000" w14:paraId="0000001E">
            <w:pPr>
              <w:keepNext w:val="1"/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Comply with school health and safety policies, including but not limited to; risk assessments, use of personal protective equipment, cleaning products use, and storage protocol and COSHH assessments</w:t>
            </w:r>
          </w:p>
          <w:p w:rsidR="00000000" w:rsidDel="00000000" w:rsidP="00000000" w:rsidRDefault="00000000" w:rsidRPr="00000000" w14:paraId="0000001F">
            <w:pPr>
              <w:keepNext w:val="1"/>
              <w:widowControl w:val="0"/>
              <w:numPr>
                <w:ilvl w:val="0"/>
                <w:numId w:val="4"/>
              </w:numPr>
              <w:tabs>
                <w:tab w:val="center" w:leader="none" w:pos="4320"/>
                <w:tab w:val="right" w:leader="none" w:pos="8640"/>
              </w:tabs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Comply with health and safety legislation, promoting a safe working environment </w:t>
            </w:r>
          </w:p>
          <w:p w:rsidR="00000000" w:rsidDel="00000000" w:rsidP="00000000" w:rsidRDefault="00000000" w:rsidRPr="00000000" w14:paraId="00000020">
            <w:pPr>
              <w:widowControl w:val="0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Safeguarding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Demonstrate a commitment to keeping young people safe.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 any disclosures made using BROMCOM.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Maintain positive relationships and work together as a team with colleagues.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Promote a culture of inclusion and acceptance of all students.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Contribute to the overall ethos and aims of the school and uphold the school values.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Comply with policies and procedures relating to child protection, health and safety, confidentiality and data protection, reporting all concerns to the appropriate person.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Comply with, promote and act in accordance with all school policies.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Undertake CPD relevant to the post and whole staff training, as required.</w:t>
            </w:r>
          </w:p>
          <w:p w:rsidR="00000000" w:rsidDel="00000000" w:rsidP="00000000" w:rsidRDefault="00000000" w:rsidRPr="00000000" w14:paraId="0000002B">
            <w:pPr>
              <w:widowControl w:val="0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>
          <w:shd w:fill="ff9900" w:val="clear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60.0" w:type="dxa"/>
        <w:jc w:val="left"/>
        <w:tblInd w:w="-8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85"/>
        <w:gridCol w:w="3510"/>
        <w:gridCol w:w="2490"/>
        <w:gridCol w:w="2475"/>
        <w:tblGridChange w:id="0">
          <w:tblGrid>
            <w:gridCol w:w="2385"/>
            <w:gridCol w:w="3510"/>
            <w:gridCol w:w="2490"/>
            <w:gridCol w:w="24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8"/>
                <w:szCs w:val="28"/>
                <w:rtl w:val="0"/>
              </w:rPr>
              <w:t xml:space="preserve">Person Specification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Selection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How assessed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EDUCATION &amp; 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6"/>
              </w:numPr>
              <w:spacing w:line="240" w:lineRule="auto"/>
              <w:ind w:left="425.19685039370086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formal qualifications necessary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6"/>
              </w:numPr>
              <w:spacing w:line="240" w:lineRule="auto"/>
              <w:ind w:left="425.19685039370086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Comply with Health and Safety legislation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6"/>
              </w:numPr>
              <w:spacing w:line="240" w:lineRule="auto"/>
              <w:ind w:left="425.1968503937008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Entry level certificate/entry level skills for life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5"/>
              </w:numPr>
              <w:spacing w:line="240" w:lineRule="auto"/>
              <w:ind w:left="425.19685039370086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 formal experience necessary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283.464566929134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Some experience of cleaning in a commercial environment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ind w:right="-30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SKILLS</w:t>
            </w:r>
          </w:p>
        </w:tc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Basic numeric and literacy skills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Organisational and communication skills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ability to follow instructions and objectives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Flexibility in the variety of tasks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Thorough approach and attention to detail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Good time management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7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work as a team and unsupervised, using own initiative where necessary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line="240" w:lineRule="auto"/>
              <w:ind w:left="360" w:right="175.1574803149608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Knowledge of cleaning methods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Interview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40" w:lineRule="auto"/>
              <w:ind w:right="69.2125984251968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PERSONAL ATTRIBUTES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right="69.2125984251968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right="69.2125984251968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Enthusiastic  and adaptable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Positive, can-do attitude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Ability to form and maintain appropriate relationships with children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Excellent attendance and punctuality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Good command of English language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40" w:lineRule="auto"/>
              <w:ind w:left="360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Aligned with our school ethos and values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ind w:left="0" w:right="8.622047244094233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0" w:right="18.4251968503937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line="240" w:lineRule="auto"/>
              <w:ind w:left="360" w:right="-304.7244094488178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Interview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ind w:right="69.21259842519689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SPECIAL REQUIREMENTS</w:t>
            </w:r>
          </w:p>
        </w:tc>
        <w:tc>
          <w:tcPr/>
          <w:p w:rsidR="00000000" w:rsidDel="00000000" w:rsidP="00000000" w:rsidRDefault="00000000" w:rsidRPr="00000000" w14:paraId="0000005B">
            <w:pPr>
              <w:numPr>
                <w:ilvl w:val="0"/>
                <w:numId w:val="8"/>
              </w:numPr>
              <w:spacing w:line="240" w:lineRule="auto"/>
              <w:ind w:left="425.19685039370086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Fully supported references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8"/>
              </w:numPr>
              <w:spacing w:line="240" w:lineRule="auto"/>
              <w:ind w:left="425.19685039370086" w:right="18.425196850393775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Suitability to work with children (DBS)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ind w:left="720" w:right="18.425196850393775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hd w:fill="ff99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08.1102362204729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○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◆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○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○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◆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