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ind w:left="-566.9291338582677" w:right="-749.5275590551165" w:firstLine="0"/>
        <w:jc w:val="center"/>
        <w:rPr>
          <w:rFonts w:ascii="Calibri" w:cs="Calibri" w:eastAsia="Calibri" w:hAnsi="Calibri"/>
          <w:b w:val="1"/>
          <w:color w:val="222222"/>
          <w:sz w:val="28"/>
          <w:szCs w:val="28"/>
        </w:rPr>
      </w:pPr>
      <w:r w:rsidDel="00000000" w:rsidR="00000000" w:rsidRPr="00000000">
        <w:rPr>
          <w:rFonts w:ascii="Calibri" w:cs="Calibri" w:eastAsia="Calibri" w:hAnsi="Calibri"/>
          <w:b w:val="1"/>
          <w:color w:val="222222"/>
          <w:sz w:val="28"/>
          <w:szCs w:val="28"/>
        </w:rPr>
        <w:drawing>
          <wp:inline distB="114300" distT="114300" distL="114300" distR="114300">
            <wp:extent cx="1536700" cy="10160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536700" cy="1016000"/>
                    </a:xfrm>
                    <a:prstGeom prst="rect"/>
                    <a:ln/>
                  </pic:spPr>
                </pic:pic>
              </a:graphicData>
            </a:graphic>
          </wp:inline>
        </w:drawing>
      </w:r>
      <w:r w:rsidDel="00000000" w:rsidR="00000000" w:rsidRPr="00000000">
        <w:rPr>
          <w:rFonts w:ascii="Calibri" w:cs="Calibri" w:eastAsia="Calibri" w:hAnsi="Calibri"/>
          <w:b w:val="1"/>
          <w:color w:val="222222"/>
          <w:sz w:val="28"/>
          <w:szCs w:val="28"/>
          <w:rtl w:val="0"/>
        </w:rPr>
        <w:t xml:space="preserve">    </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jc w:val="center"/>
        <w:rPr>
          <w:rFonts w:ascii="Calibri" w:cs="Calibri" w:eastAsia="Calibri" w:hAnsi="Calibri"/>
          <w:b w:val="1"/>
          <w:color w:val="222222"/>
          <w:sz w:val="16"/>
          <w:szCs w:val="16"/>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ind w:right="-891.2598425196836" w:hanging="708.6614173228347"/>
        <w:jc w:val="center"/>
        <w:rPr>
          <w:rFonts w:ascii="Calibri" w:cs="Calibri" w:eastAsia="Calibri" w:hAnsi="Calibri"/>
          <w:color w:val="222222"/>
          <w:sz w:val="28"/>
          <w:szCs w:val="28"/>
        </w:rPr>
      </w:pPr>
      <w:r w:rsidDel="00000000" w:rsidR="00000000" w:rsidRPr="00000000">
        <w:rPr>
          <w:rFonts w:ascii="Calibri" w:cs="Calibri" w:eastAsia="Calibri" w:hAnsi="Calibri"/>
          <w:b w:val="1"/>
          <w:color w:val="222222"/>
          <w:sz w:val="30"/>
          <w:szCs w:val="30"/>
          <w:rtl w:val="0"/>
        </w:rPr>
        <w:t xml:space="preserve">Pastoral Manager </w:t>
      </w:r>
      <w:r w:rsidDel="00000000" w:rsidR="00000000" w:rsidRPr="00000000">
        <w:rPr>
          <w:rtl w:val="0"/>
        </w:rPr>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ind w:right="-891.2598425196836" w:hanging="708.6614173228347"/>
        <w:jc w:val="center"/>
        <w:rPr>
          <w:rFonts w:ascii="Calibri" w:cs="Calibri" w:eastAsia="Calibri" w:hAnsi="Calibri"/>
          <w:i w:val="1"/>
          <w:color w:val="222222"/>
          <w:sz w:val="24"/>
          <w:szCs w:val="24"/>
        </w:rPr>
      </w:pPr>
      <w:r w:rsidDel="00000000" w:rsidR="00000000" w:rsidRPr="00000000">
        <w:rPr>
          <w:rFonts w:ascii="Calibri" w:cs="Calibri" w:eastAsia="Calibri" w:hAnsi="Calibri"/>
          <w:i w:val="1"/>
          <w:color w:val="222222"/>
          <w:sz w:val="24"/>
          <w:szCs w:val="24"/>
          <w:rtl w:val="0"/>
        </w:rPr>
        <w:t xml:space="preserve">Grade 7 (Point 19-22 £29,777 - £31,364 full time equivalent; £25,804 - £27,426 actual)</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ind w:right="-891.2598425196836" w:hanging="708.6614173228347"/>
        <w:jc w:val="center"/>
        <w:rPr>
          <w:rFonts w:ascii="Calibri" w:cs="Calibri" w:eastAsia="Calibri" w:hAnsi="Calibri"/>
          <w:i w:val="1"/>
          <w:color w:val="222222"/>
          <w:sz w:val="24"/>
          <w:szCs w:val="24"/>
          <w:highlight w:val="yellow"/>
        </w:rPr>
      </w:pPr>
      <w:r w:rsidDel="00000000" w:rsidR="00000000" w:rsidRPr="00000000">
        <w:rPr>
          <w:rFonts w:ascii="Calibri" w:cs="Calibri" w:eastAsia="Calibri" w:hAnsi="Calibri"/>
          <w:i w:val="1"/>
          <w:color w:val="222222"/>
          <w:sz w:val="24"/>
          <w:szCs w:val="24"/>
          <w:rtl w:val="0"/>
        </w:rPr>
        <w:t xml:space="preserve">Full time, permanent post (37hrs, term time only, 193 days)</w:t>
      </w:r>
      <w:r w:rsidDel="00000000" w:rsidR="00000000" w:rsidRPr="00000000">
        <w:rPr>
          <w:rtl w:val="0"/>
        </w:rPr>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jc w:val="center"/>
        <w:rPr>
          <w:rFonts w:ascii="Calibri" w:cs="Calibri" w:eastAsia="Calibri" w:hAnsi="Calibri"/>
          <w:color w:val="222222"/>
          <w:sz w:val="16"/>
          <w:szCs w:val="16"/>
        </w:rPr>
      </w:pPr>
      <w:r w:rsidDel="00000000" w:rsidR="00000000" w:rsidRPr="00000000">
        <w:rPr>
          <w:rFonts w:ascii="Calibri" w:cs="Calibri" w:eastAsia="Calibri" w:hAnsi="Calibri"/>
          <w:color w:val="222222"/>
          <w:sz w:val="28"/>
          <w:szCs w:val="28"/>
          <w:rtl w:val="0"/>
        </w:rPr>
        <w:t xml:space="preserve"> </w:t>
      </w:r>
      <w:r w:rsidDel="00000000" w:rsidR="00000000" w:rsidRPr="00000000">
        <w:rPr>
          <w:rtl w:val="0"/>
        </w:rPr>
      </w:r>
    </w:p>
    <w:p w:rsidR="00000000" w:rsidDel="00000000" w:rsidP="00000000" w:rsidRDefault="00000000" w:rsidRPr="00000000" w14:paraId="00000007">
      <w:pPr>
        <w:shd w:fill="ffffff" w:val="clear"/>
        <w:spacing w:after="120" w:line="276" w:lineRule="auto"/>
        <w:ind w:left="-566.9291338582677" w:right="-749.5275590551165" w:firstLine="0"/>
        <w:rPr>
          <w:rFonts w:ascii="Calibri" w:cs="Calibri" w:eastAsia="Calibri" w:hAnsi="Calibri"/>
          <w:color w:val="222222"/>
          <w:highlight w:val="white"/>
        </w:rPr>
      </w:pPr>
      <w:r w:rsidDel="00000000" w:rsidR="00000000" w:rsidRPr="00000000">
        <w:rPr>
          <w:rFonts w:ascii="Calibri" w:cs="Calibri" w:eastAsia="Calibri" w:hAnsi="Calibri"/>
          <w:color w:val="222222"/>
          <w:highlight w:val="white"/>
          <w:rtl w:val="0"/>
        </w:rPr>
        <w:t xml:space="preserve">We are looking to add to our team of Pastoral Managers to provide support to Year 7-11 students, staff, teachers, families and agencies. We are open to considering applications from a range of backgrounds and employment sectors, not necessarily just within education.</w:t>
      </w:r>
    </w:p>
    <w:p w:rsidR="00000000" w:rsidDel="00000000" w:rsidP="00000000" w:rsidRDefault="00000000" w:rsidRPr="00000000" w14:paraId="00000008">
      <w:pPr>
        <w:shd w:fill="ffffff" w:val="clear"/>
        <w:spacing w:after="120" w:line="276" w:lineRule="auto"/>
        <w:ind w:left="-566.9291338582677" w:right="-749.5275590551165" w:firstLine="0"/>
        <w:rPr>
          <w:rFonts w:ascii="Calibri" w:cs="Calibri" w:eastAsia="Calibri" w:hAnsi="Calibri"/>
          <w:color w:val="222222"/>
          <w:highlight w:val="white"/>
        </w:rPr>
      </w:pPr>
      <w:r w:rsidDel="00000000" w:rsidR="00000000" w:rsidRPr="00000000">
        <w:rPr>
          <w:rFonts w:ascii="Calibri" w:cs="Calibri" w:eastAsia="Calibri" w:hAnsi="Calibri"/>
          <w:color w:val="222222"/>
          <w:highlight w:val="white"/>
          <w:rtl w:val="0"/>
        </w:rPr>
        <w:t xml:space="preserve">We need resilient, energetic problem solvers who will:</w:t>
      </w:r>
    </w:p>
    <w:p w:rsidR="00000000" w:rsidDel="00000000" w:rsidP="00000000" w:rsidRDefault="00000000" w:rsidRPr="00000000" w14:paraId="00000009">
      <w:pPr>
        <w:numPr>
          <w:ilvl w:val="0"/>
          <w:numId w:val="1"/>
        </w:numPr>
        <w:shd w:fill="ffffff" w:val="clear"/>
        <w:spacing w:after="0" w:afterAutospacing="0" w:line="276" w:lineRule="auto"/>
        <w:ind w:left="283.46456692913375" w:right="-749.5275590551165" w:hanging="566.9291338582675"/>
        <w:rPr>
          <w:rFonts w:ascii="Calibri" w:cs="Calibri" w:eastAsia="Calibri" w:hAnsi="Calibri"/>
          <w:color w:val="222222"/>
          <w:highlight w:val="white"/>
        </w:rPr>
      </w:pPr>
      <w:r w:rsidDel="00000000" w:rsidR="00000000" w:rsidRPr="00000000">
        <w:rPr>
          <w:rFonts w:ascii="Calibri" w:cs="Calibri" w:eastAsia="Calibri" w:hAnsi="Calibri"/>
          <w:color w:val="222222"/>
          <w:highlight w:val="white"/>
          <w:rtl w:val="0"/>
        </w:rPr>
        <w:t xml:space="preserve">Work within a team of other non-teaching Pastoral Managers and teaching RSLs (Raising Standards Leads)</w:t>
      </w:r>
    </w:p>
    <w:p w:rsidR="00000000" w:rsidDel="00000000" w:rsidP="00000000" w:rsidRDefault="00000000" w:rsidRPr="00000000" w14:paraId="0000000A">
      <w:pPr>
        <w:numPr>
          <w:ilvl w:val="0"/>
          <w:numId w:val="1"/>
        </w:numPr>
        <w:shd w:fill="ffffff" w:val="clear"/>
        <w:spacing w:after="0" w:afterAutospacing="0" w:line="276" w:lineRule="auto"/>
        <w:ind w:left="283.46456692913375" w:right="-749.5275590551165" w:hanging="566.9291338582675"/>
        <w:rPr>
          <w:rFonts w:ascii="Calibri" w:cs="Calibri" w:eastAsia="Calibri" w:hAnsi="Calibri"/>
          <w:color w:val="222222"/>
          <w:highlight w:val="white"/>
        </w:rPr>
      </w:pPr>
      <w:r w:rsidDel="00000000" w:rsidR="00000000" w:rsidRPr="00000000">
        <w:rPr>
          <w:rFonts w:ascii="Calibri" w:cs="Calibri" w:eastAsia="Calibri" w:hAnsi="Calibri"/>
          <w:color w:val="222222"/>
          <w:highlight w:val="white"/>
          <w:rtl w:val="0"/>
        </w:rPr>
        <w:t xml:space="preserve">Deal on a daily basis with pastoral issues as they arise, thereby facilitating high quality guidance and support for students</w:t>
      </w:r>
    </w:p>
    <w:p w:rsidR="00000000" w:rsidDel="00000000" w:rsidP="00000000" w:rsidRDefault="00000000" w:rsidRPr="00000000" w14:paraId="0000000B">
      <w:pPr>
        <w:numPr>
          <w:ilvl w:val="0"/>
          <w:numId w:val="1"/>
        </w:numPr>
        <w:shd w:fill="ffffff" w:val="clear"/>
        <w:spacing w:after="0" w:afterAutospacing="0" w:line="276" w:lineRule="auto"/>
        <w:ind w:left="283.46456692913375" w:right="-749.5275590551165" w:hanging="566.9291338582675"/>
        <w:rPr>
          <w:rFonts w:ascii="Calibri" w:cs="Calibri" w:eastAsia="Calibri" w:hAnsi="Calibri"/>
          <w:color w:val="222222"/>
          <w:highlight w:val="white"/>
        </w:rPr>
      </w:pPr>
      <w:r w:rsidDel="00000000" w:rsidR="00000000" w:rsidRPr="00000000">
        <w:rPr>
          <w:rFonts w:ascii="Calibri" w:cs="Calibri" w:eastAsia="Calibri" w:hAnsi="Calibri"/>
          <w:color w:val="222222"/>
          <w:highlight w:val="white"/>
          <w:rtl w:val="0"/>
        </w:rPr>
        <w:t xml:space="preserve">Act as an early response for a range of pastoral concerns, including bullying and SEMH support for learners</w:t>
      </w:r>
    </w:p>
    <w:p w:rsidR="00000000" w:rsidDel="00000000" w:rsidP="00000000" w:rsidRDefault="00000000" w:rsidRPr="00000000" w14:paraId="0000000C">
      <w:pPr>
        <w:numPr>
          <w:ilvl w:val="0"/>
          <w:numId w:val="1"/>
        </w:numPr>
        <w:shd w:fill="ffffff" w:val="clear"/>
        <w:spacing w:after="0" w:afterAutospacing="0" w:line="276" w:lineRule="auto"/>
        <w:ind w:left="283.46456692913375" w:right="-749.5275590551165" w:hanging="566.9291338582675"/>
        <w:rPr>
          <w:rFonts w:ascii="Calibri" w:cs="Calibri" w:eastAsia="Calibri" w:hAnsi="Calibri"/>
          <w:color w:val="222222"/>
          <w:highlight w:val="white"/>
        </w:rPr>
      </w:pPr>
      <w:r w:rsidDel="00000000" w:rsidR="00000000" w:rsidRPr="00000000">
        <w:rPr>
          <w:rFonts w:ascii="Calibri" w:cs="Calibri" w:eastAsia="Calibri" w:hAnsi="Calibri"/>
          <w:color w:val="222222"/>
          <w:highlight w:val="white"/>
          <w:rtl w:val="0"/>
        </w:rPr>
        <w:t xml:space="preserve">Play a significant role in liaison with parents and wider agencies, monitoring and evaluating patterns of behaviour, punctuality and attendance alongside the RSL (Raising Standards Lead)</w:t>
      </w:r>
    </w:p>
    <w:p w:rsidR="00000000" w:rsidDel="00000000" w:rsidP="00000000" w:rsidRDefault="00000000" w:rsidRPr="00000000" w14:paraId="0000000D">
      <w:pPr>
        <w:numPr>
          <w:ilvl w:val="0"/>
          <w:numId w:val="1"/>
        </w:numPr>
        <w:shd w:fill="ffffff" w:val="clear"/>
        <w:spacing w:after="0" w:afterAutospacing="0" w:line="276" w:lineRule="auto"/>
        <w:ind w:left="283.46456692913375" w:right="-749.5275590551165" w:hanging="566.9291338582675"/>
        <w:rPr>
          <w:rFonts w:ascii="Calibri" w:cs="Calibri" w:eastAsia="Calibri" w:hAnsi="Calibri"/>
          <w:color w:val="222222"/>
          <w:highlight w:val="white"/>
        </w:rPr>
      </w:pPr>
      <w:r w:rsidDel="00000000" w:rsidR="00000000" w:rsidRPr="00000000">
        <w:rPr>
          <w:rFonts w:ascii="Calibri" w:cs="Calibri" w:eastAsia="Calibri" w:hAnsi="Calibri"/>
          <w:color w:val="222222"/>
          <w:highlight w:val="white"/>
          <w:rtl w:val="0"/>
        </w:rPr>
        <w:t xml:space="preserve">Help to manage ‘Reset’ (behaviour support; on a rota) </w:t>
      </w:r>
    </w:p>
    <w:p w:rsidR="00000000" w:rsidDel="00000000" w:rsidP="00000000" w:rsidRDefault="00000000" w:rsidRPr="00000000" w14:paraId="0000000E">
      <w:pPr>
        <w:numPr>
          <w:ilvl w:val="0"/>
          <w:numId w:val="1"/>
        </w:numPr>
        <w:shd w:fill="ffffff" w:val="clear"/>
        <w:spacing w:after="0" w:afterAutospacing="0" w:line="276" w:lineRule="auto"/>
        <w:ind w:left="283.46456692913375" w:right="-749.5275590551165" w:hanging="566.9291338582675"/>
        <w:rPr>
          <w:rFonts w:ascii="Calibri" w:cs="Calibri" w:eastAsia="Calibri" w:hAnsi="Calibri"/>
          <w:color w:val="222222"/>
          <w:highlight w:val="white"/>
        </w:rPr>
      </w:pPr>
      <w:r w:rsidDel="00000000" w:rsidR="00000000" w:rsidRPr="00000000">
        <w:rPr>
          <w:rFonts w:ascii="Calibri" w:cs="Calibri" w:eastAsia="Calibri" w:hAnsi="Calibri"/>
          <w:color w:val="222222"/>
          <w:highlight w:val="white"/>
          <w:rtl w:val="0"/>
        </w:rPr>
        <w:t xml:space="preserve">Provide on call support to teaching staff</w:t>
      </w:r>
    </w:p>
    <w:p w:rsidR="00000000" w:rsidDel="00000000" w:rsidP="00000000" w:rsidRDefault="00000000" w:rsidRPr="00000000" w14:paraId="0000000F">
      <w:pPr>
        <w:numPr>
          <w:ilvl w:val="0"/>
          <w:numId w:val="1"/>
        </w:numPr>
        <w:shd w:fill="ffffff" w:val="clear"/>
        <w:spacing w:after="120" w:line="276" w:lineRule="auto"/>
        <w:ind w:left="283.46456692913375" w:right="-749.5275590551165" w:hanging="566.9291338582675"/>
        <w:rPr>
          <w:rFonts w:ascii="Calibri" w:cs="Calibri" w:eastAsia="Calibri" w:hAnsi="Calibri"/>
          <w:color w:val="222222"/>
          <w:highlight w:val="white"/>
        </w:rPr>
      </w:pPr>
      <w:r w:rsidDel="00000000" w:rsidR="00000000" w:rsidRPr="00000000">
        <w:rPr>
          <w:rFonts w:ascii="Calibri" w:cs="Calibri" w:eastAsia="Calibri" w:hAnsi="Calibri"/>
          <w:color w:val="222222"/>
          <w:highlight w:val="white"/>
          <w:rtl w:val="0"/>
        </w:rPr>
        <w:t xml:space="preserve">Complete duties and detentions at break, lunch and after school</w:t>
      </w:r>
    </w:p>
    <w:p w:rsidR="00000000" w:rsidDel="00000000" w:rsidP="00000000" w:rsidRDefault="00000000" w:rsidRPr="00000000" w14:paraId="00000010">
      <w:pPr>
        <w:shd w:fill="ffffff" w:val="clear"/>
        <w:spacing w:after="120" w:line="276" w:lineRule="auto"/>
        <w:ind w:left="-566.9291338582677" w:right="-749.5275590551165" w:firstLine="0"/>
        <w:rPr>
          <w:rFonts w:ascii="Calibri" w:cs="Calibri" w:eastAsia="Calibri" w:hAnsi="Calibri"/>
          <w:color w:val="222222"/>
        </w:rPr>
      </w:pPr>
      <w:r w:rsidDel="00000000" w:rsidR="00000000" w:rsidRPr="00000000">
        <w:rPr>
          <w:rFonts w:ascii="Calibri" w:cs="Calibri" w:eastAsia="Calibri" w:hAnsi="Calibri"/>
          <w:color w:val="222222"/>
          <w:rtl w:val="0"/>
        </w:rPr>
        <w:t xml:space="preserve">We are a highly aspirational, truly comprehensive 11-18 secondary school of around 1000 students in North Tyneside. Our vision is ambitious and unapologetic: we are creating change in order to be the school of first choice in the local area. We are passionate about equality, fairness and our students achieving the very best they can. We are proud of our traditional values: kindness, integrity, determination, manners, ambition, and positivity. We are a fully inclusive school, in a wonderful modern building, that is dedicated to both supporting and challenging all members of our diverse community and to developing the potential in all our students, regardless of their starting points. </w:t>
      </w:r>
      <w:r w:rsidDel="00000000" w:rsidR="00000000" w:rsidRPr="00000000">
        <w:rPr>
          <w:rFonts w:ascii="Calibri" w:cs="Calibri" w:eastAsia="Calibri" w:hAnsi="Calibri"/>
          <w:color w:val="222222"/>
          <w:highlight w:val="white"/>
          <w:rtl w:val="0"/>
        </w:rPr>
        <w:t xml:space="preserve"> Ours is a calm and orderly work environment, based upon high standards of behaviour and an ethos of trust and care.</w:t>
      </w:r>
      <w:r w:rsidDel="00000000" w:rsidR="00000000" w:rsidRPr="00000000">
        <w:rPr>
          <w:rFonts w:ascii="Calibri" w:cs="Calibri" w:eastAsia="Calibri" w:hAnsi="Calibri"/>
          <w:color w:val="222222"/>
          <w:rtl w:val="0"/>
        </w:rPr>
        <w:t xml:space="preserve">  We were rated </w:t>
      </w:r>
      <w:hyperlink r:id="rId7">
        <w:r w:rsidDel="00000000" w:rsidR="00000000" w:rsidRPr="00000000">
          <w:rPr>
            <w:rFonts w:ascii="Calibri" w:cs="Calibri" w:eastAsia="Calibri" w:hAnsi="Calibri"/>
            <w:color w:val="1155cc"/>
            <w:u w:val="single"/>
            <w:rtl w:val="0"/>
          </w:rPr>
          <w:t xml:space="preserve">Good by Ofsted</w:t>
        </w:r>
      </w:hyperlink>
      <w:r w:rsidDel="00000000" w:rsidR="00000000" w:rsidRPr="00000000">
        <w:rPr>
          <w:rFonts w:ascii="Calibri" w:cs="Calibri" w:eastAsia="Calibri" w:hAnsi="Calibri"/>
          <w:color w:val="222222"/>
          <w:rtl w:val="0"/>
        </w:rPr>
        <w:t xml:space="preserve"> in June 2022 and are due to be oversubscribed again next year.</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ffffff" w:val="clear"/>
        <w:ind w:left="-566.9291338582677" w:right="-749.5275590551165" w:firstLine="0"/>
        <w:rPr>
          <w:rFonts w:ascii="Calibri" w:cs="Calibri" w:eastAsia="Calibri" w:hAnsi="Calibri"/>
          <w:color w:val="222222"/>
          <w:highlight w:val="white"/>
        </w:rPr>
      </w:pPr>
      <w:r w:rsidDel="00000000" w:rsidR="00000000" w:rsidRPr="00000000">
        <w:rPr>
          <w:rFonts w:ascii="Calibri" w:cs="Calibri" w:eastAsia="Calibri" w:hAnsi="Calibri"/>
          <w:color w:val="222222"/>
          <w:rtl w:val="0"/>
        </w:rPr>
        <w:t xml:space="preserve">Further information regarding the post, including applicant pack, can be found on our website at </w:t>
      </w:r>
      <w:hyperlink r:id="rId8">
        <w:r w:rsidDel="00000000" w:rsidR="00000000" w:rsidRPr="00000000">
          <w:rPr>
            <w:rFonts w:ascii="Calibri" w:cs="Calibri" w:eastAsia="Calibri" w:hAnsi="Calibri"/>
            <w:color w:val="1155cc"/>
            <w:u w:val="single"/>
            <w:rtl w:val="0"/>
          </w:rPr>
          <w:t xml:space="preserve">https://longbenton.org.uk/about/work-with-us</w:t>
        </w:r>
      </w:hyperlink>
      <w:r w:rsidDel="00000000" w:rsidR="00000000" w:rsidRPr="00000000">
        <w:rPr>
          <w:rFonts w:ascii="Calibri" w:cs="Calibri" w:eastAsia="Calibri" w:hAnsi="Calibri"/>
          <w:color w:val="222222"/>
          <w:rtl w:val="0"/>
        </w:rPr>
        <w:t xml:space="preserve">.</w:t>
      </w:r>
      <w:r w:rsidDel="00000000" w:rsidR="00000000" w:rsidRPr="00000000">
        <w:rPr>
          <w:rFonts w:ascii="Calibri" w:cs="Calibri" w:eastAsia="Calibri" w:hAnsi="Calibri"/>
          <w:color w:val="222222"/>
          <w:rtl w:val="0"/>
        </w:rPr>
        <w:t xml:space="preserve"> Completed applications and any enquiries should be returned by email to </w:t>
      </w:r>
      <w:hyperlink r:id="rId9">
        <w:r w:rsidDel="00000000" w:rsidR="00000000" w:rsidRPr="00000000">
          <w:rPr>
            <w:rFonts w:ascii="Calibri" w:cs="Calibri" w:eastAsia="Calibri" w:hAnsi="Calibri"/>
            <w:color w:val="1155cc"/>
            <w:u w:val="single"/>
            <w:rtl w:val="0"/>
          </w:rPr>
          <w:t xml:space="preserve">recruitment@longbenton.org.uk</w:t>
        </w:r>
      </w:hyperlink>
      <w:r w:rsidDel="00000000" w:rsidR="00000000" w:rsidRPr="00000000">
        <w:rPr>
          <w:rFonts w:ascii="Calibri" w:cs="Calibri" w:eastAsia="Calibri" w:hAnsi="Calibri"/>
          <w:color w:val="222222"/>
          <w:rtl w:val="0"/>
        </w:rPr>
        <w:t xml:space="preserve"> </w:t>
      </w:r>
      <w:r w:rsidDel="00000000" w:rsidR="00000000" w:rsidRPr="00000000">
        <w:rPr>
          <w:rtl w:val="0"/>
        </w:rPr>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hd w:fill="ffffff" w:val="clear"/>
        <w:ind w:left="-566.9291338582677" w:right="-749.5275590551165" w:firstLine="0"/>
        <w:rPr>
          <w:rFonts w:ascii="Calibri" w:cs="Calibri" w:eastAsia="Calibri" w:hAnsi="Calibri"/>
          <w:color w:val="222222"/>
          <w:sz w:val="16"/>
          <w:szCs w:val="16"/>
        </w:rPr>
      </w:pPr>
      <w:r w:rsidDel="00000000" w:rsidR="00000000" w:rsidRPr="00000000">
        <w:rPr>
          <w:rtl w:val="0"/>
        </w:rPr>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hd w:fill="ffffff" w:val="clear"/>
        <w:ind w:left="-566.9291338582677" w:right="-749.5275590551165" w:firstLine="0"/>
        <w:rPr>
          <w:rFonts w:ascii="Calibri" w:cs="Calibri" w:eastAsia="Calibri" w:hAnsi="Calibri"/>
          <w:color w:val="222222"/>
        </w:rPr>
      </w:pPr>
      <w:r w:rsidDel="00000000" w:rsidR="00000000" w:rsidRPr="00000000">
        <w:rPr>
          <w:rFonts w:ascii="Calibri" w:cs="Calibri" w:eastAsia="Calibri" w:hAnsi="Calibri"/>
          <w:b w:val="1"/>
          <w:color w:val="222222"/>
          <w:rtl w:val="0"/>
        </w:rPr>
        <w:t xml:space="preserve">Closing date for the receipt of applications</w:t>
      </w:r>
      <w:r w:rsidDel="00000000" w:rsidR="00000000" w:rsidRPr="00000000">
        <w:rPr>
          <w:rFonts w:ascii="Calibri" w:cs="Calibri" w:eastAsia="Calibri" w:hAnsi="Calibri"/>
          <w:color w:val="222222"/>
          <w:rtl w:val="0"/>
        </w:rPr>
        <w:t xml:space="preserve">: Noon Monday 21st October </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hd w:fill="ffffff" w:val="clear"/>
        <w:ind w:left="-566.9291338582677" w:right="-749.5275590551165" w:firstLine="0"/>
        <w:rPr>
          <w:rFonts w:ascii="Calibri" w:cs="Calibri" w:eastAsia="Calibri" w:hAnsi="Calibri"/>
          <w:color w:val="222222"/>
        </w:rPr>
      </w:pPr>
      <w:r w:rsidDel="00000000" w:rsidR="00000000" w:rsidRPr="00000000">
        <w:rPr>
          <w:rFonts w:ascii="Calibri" w:cs="Calibri" w:eastAsia="Calibri" w:hAnsi="Calibri"/>
          <w:b w:val="1"/>
          <w:color w:val="222222"/>
          <w:rtl w:val="0"/>
        </w:rPr>
        <w:t xml:space="preserve">Interviews</w:t>
      </w:r>
      <w:r w:rsidDel="00000000" w:rsidR="00000000" w:rsidRPr="00000000">
        <w:rPr>
          <w:rFonts w:ascii="Calibri" w:cs="Calibri" w:eastAsia="Calibri" w:hAnsi="Calibri"/>
          <w:color w:val="222222"/>
          <w:rtl w:val="0"/>
        </w:rPr>
        <w:t xml:space="preserve">: W/c 21st October </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hd w:fill="ffffff" w:val="clear"/>
        <w:ind w:left="-566.9291338582677" w:right="-749.5275590551165" w:firstLine="0"/>
        <w:rPr>
          <w:rFonts w:ascii="Calibri" w:cs="Calibri" w:eastAsia="Calibri" w:hAnsi="Calibri"/>
          <w:color w:val="222222"/>
        </w:rPr>
      </w:pPr>
      <w:r w:rsidDel="00000000" w:rsidR="00000000" w:rsidRPr="00000000">
        <w:rPr>
          <w:rFonts w:ascii="Calibri" w:cs="Calibri" w:eastAsia="Calibri" w:hAnsi="Calibri"/>
          <w:b w:val="1"/>
          <w:color w:val="222222"/>
          <w:rtl w:val="0"/>
        </w:rPr>
        <w:t xml:space="preserve">Contract start date:</w:t>
      </w:r>
      <w:r w:rsidDel="00000000" w:rsidR="00000000" w:rsidRPr="00000000">
        <w:rPr>
          <w:rFonts w:ascii="Calibri" w:cs="Calibri" w:eastAsia="Calibri" w:hAnsi="Calibri"/>
          <w:color w:val="222222"/>
          <w:rtl w:val="0"/>
        </w:rPr>
        <w:t xml:space="preserve"> As soon as possible</w:t>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hd w:fill="ffffff" w:val="clear"/>
        <w:ind w:left="-566.9291338582677" w:right="-749.5275590551165" w:firstLine="0"/>
        <w:rPr>
          <w:rFonts w:ascii="Calibri" w:cs="Calibri" w:eastAsia="Calibri" w:hAnsi="Calibri"/>
          <w:color w:val="222222"/>
          <w:sz w:val="16"/>
          <w:szCs w:val="16"/>
        </w:rPr>
      </w:pPr>
      <w:r w:rsidDel="00000000" w:rsidR="00000000" w:rsidRPr="00000000">
        <w:rPr>
          <w:rtl w:val="0"/>
        </w:rPr>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hd w:fill="ffffff" w:val="clear"/>
        <w:ind w:left="-566.9291338582677" w:right="-749.5275590551165" w:firstLine="0"/>
        <w:rPr>
          <w:rFonts w:ascii="Calibri" w:cs="Calibri" w:eastAsia="Calibri" w:hAnsi="Calibri"/>
          <w:color w:val="222222"/>
          <w:sz w:val="18"/>
          <w:szCs w:val="18"/>
        </w:rPr>
      </w:pPr>
      <w:r w:rsidDel="00000000" w:rsidR="00000000" w:rsidRPr="00000000">
        <w:rPr>
          <w:rFonts w:ascii="Calibri" w:cs="Calibri" w:eastAsia="Calibri" w:hAnsi="Calibri"/>
          <w:i w:val="1"/>
          <w:color w:val="222222"/>
          <w:sz w:val="18"/>
          <w:szCs w:val="18"/>
          <w:highlight w:val="white"/>
          <w:rtl w:val="0"/>
        </w:rPr>
        <w:t xml:space="preserve">Longbenton High School is committed to safeguarding the welfare of children and young people, and expects all staff and volunteers to share this commitment.  Applicants will be required to undergo child protection screening appropriate to the post, including checks with past employers and the Disclosure and Barring Service.</w:t>
      </w:r>
      <w:r w:rsidDel="00000000" w:rsidR="00000000" w:rsidRPr="00000000">
        <w:rPr>
          <w:rtl w:val="0"/>
        </w:rPr>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hd w:fill="ffffff" w:val="clear"/>
        <w:ind w:left="-566.9291338582677" w:right="-749.5275590551165" w:firstLine="0"/>
        <w:rPr>
          <w:rFonts w:ascii="Calibri" w:cs="Calibri" w:eastAsia="Calibri" w:hAnsi="Calibri"/>
          <w:color w:val="222222"/>
          <w:sz w:val="18"/>
          <w:szCs w:val="18"/>
        </w:rPr>
      </w:pPr>
      <w:r w:rsidDel="00000000" w:rsidR="00000000" w:rsidRPr="00000000">
        <w:rPr>
          <w:rtl w:val="0"/>
        </w:rPr>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hd w:fill="ffffff" w:val="clear"/>
        <w:ind w:left="-566.9291338582677" w:right="-749.5275590551165" w:firstLine="0"/>
        <w:rPr>
          <w:sz w:val="18"/>
          <w:szCs w:val="18"/>
        </w:rPr>
      </w:pPr>
      <w:r w:rsidDel="00000000" w:rsidR="00000000" w:rsidRPr="00000000">
        <w:rPr>
          <w:rtl w:val="0"/>
        </w:rPr>
      </w:r>
    </w:p>
    <w:sectPr>
      <w:pgSz w:h="16834" w:w="11909" w:orient="portrait"/>
      <w:pgMar w:bottom="541.1811023622045" w:top="850.3937007874016"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recruitment@longbenton.org.uk"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files.ofsted.gov.uk/v1/file/50193068" TargetMode="External"/><Relationship Id="rId8" Type="http://schemas.openxmlformats.org/officeDocument/2006/relationships/hyperlink" Target="https://longbenton.org.uk/about/work-with-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