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E867A" w14:textId="77777777" w:rsidR="0034133F" w:rsidRPr="00F604D5" w:rsidRDefault="0034133F" w:rsidP="002D1089"/>
    <w:p w14:paraId="1FEACC00" w14:textId="77777777" w:rsidR="0034133F" w:rsidRPr="00F604D5" w:rsidRDefault="0034133F" w:rsidP="002D1089"/>
    <w:p w14:paraId="70242BE2" w14:textId="77777777" w:rsidR="0034133F" w:rsidRPr="00F604D5" w:rsidRDefault="0034133F" w:rsidP="002D1089"/>
    <w:p w14:paraId="4246CCF7" w14:textId="77777777" w:rsidR="0034133F" w:rsidRPr="00F604D5" w:rsidRDefault="0034133F" w:rsidP="002D1089"/>
    <w:p w14:paraId="7904C160" w14:textId="0676B1E6" w:rsidR="0034133F" w:rsidRPr="00F604D5" w:rsidRDefault="00926BBB" w:rsidP="002D1089">
      <w:pPr>
        <w:jc w:val="center"/>
        <w:rPr>
          <w:b/>
          <w:bCs/>
          <w:color w:val="FFFFFF" w:themeColor="background1"/>
          <w:sz w:val="44"/>
          <w:szCs w:val="44"/>
        </w:rPr>
      </w:pPr>
      <w:r w:rsidRPr="00F604D5">
        <w:rPr>
          <w:b/>
          <w:bCs/>
          <w:color w:val="FFFFFF" w:themeColor="background1"/>
          <w:sz w:val="44"/>
          <w:szCs w:val="44"/>
        </w:rPr>
        <w:t>Managing Medicines Policy</w:t>
      </w:r>
    </w:p>
    <w:p w14:paraId="72A8552C" w14:textId="77777777" w:rsidR="0034133F" w:rsidRPr="00F604D5" w:rsidRDefault="0034133F" w:rsidP="002D1089"/>
    <w:tbl>
      <w:tblPr>
        <w:tblStyle w:val="TableGrid"/>
        <w:tblW w:w="9021" w:type="dxa"/>
        <w:jc w:val="center"/>
        <w:tblBorders>
          <w:top w:val="single" w:sz="4" w:space="0" w:color="63656A"/>
          <w:left w:val="single" w:sz="4" w:space="0" w:color="63656A"/>
          <w:bottom w:val="single" w:sz="4" w:space="0" w:color="63656A"/>
          <w:right w:val="single" w:sz="4" w:space="0" w:color="63656A"/>
          <w:insideH w:val="single" w:sz="4" w:space="0" w:color="63656A"/>
          <w:insideV w:val="single" w:sz="4" w:space="0" w:color="63656A"/>
        </w:tblBorders>
        <w:tblLook w:val="04A0" w:firstRow="1" w:lastRow="0" w:firstColumn="1" w:lastColumn="0" w:noHBand="0" w:noVBand="1"/>
      </w:tblPr>
      <w:tblGrid>
        <w:gridCol w:w="846"/>
        <w:gridCol w:w="991"/>
        <w:gridCol w:w="710"/>
        <w:gridCol w:w="1276"/>
        <w:gridCol w:w="685"/>
        <w:gridCol w:w="999"/>
        <w:gridCol w:w="844"/>
        <w:gridCol w:w="165"/>
        <w:gridCol w:w="2505"/>
      </w:tblGrid>
      <w:tr w:rsidR="00800B45" w:rsidRPr="00F604D5" w14:paraId="5C9E4049" w14:textId="77777777" w:rsidTr="008623B1">
        <w:trPr>
          <w:trHeight w:val="204"/>
          <w:jc w:val="center"/>
        </w:trPr>
        <w:tc>
          <w:tcPr>
            <w:tcW w:w="846" w:type="dxa"/>
            <w:shd w:val="clear" w:color="auto" w:fill="63656A"/>
            <w:vAlign w:val="center"/>
          </w:tcPr>
          <w:p w14:paraId="3D347581" w14:textId="77777777" w:rsidR="00800B45" w:rsidRPr="00F604D5" w:rsidRDefault="00800B45" w:rsidP="008623B1">
            <w:pPr>
              <w:jc w:val="left"/>
              <w:rPr>
                <w:b/>
                <w:bCs/>
                <w:color w:val="F59B24"/>
              </w:rPr>
            </w:pPr>
            <w:r w:rsidRPr="00F604D5">
              <w:rPr>
                <w:b/>
                <w:bCs/>
                <w:color w:val="F59B24"/>
              </w:rPr>
              <w:t>DFE:</w:t>
            </w:r>
          </w:p>
        </w:tc>
        <w:tc>
          <w:tcPr>
            <w:tcW w:w="1701" w:type="dxa"/>
            <w:gridSpan w:val="2"/>
            <w:shd w:val="clear" w:color="auto" w:fill="D9D9D9" w:themeFill="background1" w:themeFillShade="D9"/>
            <w:vAlign w:val="center"/>
          </w:tcPr>
          <w:p w14:paraId="208CAA62" w14:textId="1E90FE18" w:rsidR="00800B45" w:rsidRPr="00F604D5" w:rsidRDefault="00904E64" w:rsidP="008623B1">
            <w:pPr>
              <w:jc w:val="left"/>
            </w:pPr>
            <w:r w:rsidRPr="00F604D5">
              <w:t>Statutory</w:t>
            </w:r>
          </w:p>
        </w:tc>
        <w:tc>
          <w:tcPr>
            <w:tcW w:w="1276" w:type="dxa"/>
            <w:shd w:val="clear" w:color="auto" w:fill="63656A"/>
            <w:vAlign w:val="center"/>
          </w:tcPr>
          <w:p w14:paraId="4F71473E" w14:textId="77777777" w:rsidR="00800B45" w:rsidRPr="00F604D5" w:rsidRDefault="00800B45" w:rsidP="008623B1">
            <w:pPr>
              <w:jc w:val="left"/>
              <w:rPr>
                <w:b/>
                <w:bCs/>
                <w:color w:val="F59B24"/>
              </w:rPr>
            </w:pPr>
            <w:r w:rsidRPr="00F604D5">
              <w:rPr>
                <w:b/>
                <w:bCs/>
                <w:color w:val="F59B24"/>
              </w:rPr>
              <w:t>Category:</w:t>
            </w:r>
          </w:p>
        </w:tc>
        <w:tc>
          <w:tcPr>
            <w:tcW w:w="1684" w:type="dxa"/>
            <w:gridSpan w:val="2"/>
            <w:shd w:val="clear" w:color="auto" w:fill="D9D9D9" w:themeFill="background1" w:themeFillShade="D9"/>
            <w:vAlign w:val="center"/>
          </w:tcPr>
          <w:p w14:paraId="47C706F7" w14:textId="72829EF1" w:rsidR="00800B45" w:rsidRPr="00F604D5" w:rsidRDefault="00904E64" w:rsidP="008623B1">
            <w:pPr>
              <w:jc w:val="left"/>
            </w:pPr>
            <w:r w:rsidRPr="00F604D5">
              <w:t>Health/Safety</w:t>
            </w:r>
          </w:p>
        </w:tc>
        <w:tc>
          <w:tcPr>
            <w:tcW w:w="1009" w:type="dxa"/>
            <w:gridSpan w:val="2"/>
            <w:shd w:val="clear" w:color="auto" w:fill="63656A"/>
            <w:vAlign w:val="center"/>
          </w:tcPr>
          <w:p w14:paraId="39630BB8" w14:textId="77777777" w:rsidR="00800B45" w:rsidRPr="00F604D5" w:rsidRDefault="00800B45" w:rsidP="008623B1">
            <w:pPr>
              <w:jc w:val="left"/>
              <w:rPr>
                <w:b/>
                <w:bCs/>
              </w:rPr>
            </w:pPr>
            <w:r w:rsidRPr="00F604D5">
              <w:rPr>
                <w:b/>
                <w:bCs/>
                <w:color w:val="F59B24"/>
              </w:rPr>
              <w:t>Review:</w:t>
            </w:r>
          </w:p>
        </w:tc>
        <w:tc>
          <w:tcPr>
            <w:tcW w:w="2505" w:type="dxa"/>
            <w:shd w:val="clear" w:color="auto" w:fill="D9D9D9" w:themeFill="background1" w:themeFillShade="D9"/>
            <w:vAlign w:val="center"/>
          </w:tcPr>
          <w:p w14:paraId="27C57174" w14:textId="74F74B52" w:rsidR="00800B45" w:rsidRPr="00F604D5" w:rsidRDefault="00904E64" w:rsidP="008623B1">
            <w:pPr>
              <w:jc w:val="left"/>
            </w:pPr>
            <w:r w:rsidRPr="00F604D5">
              <w:t>3 years</w:t>
            </w:r>
          </w:p>
        </w:tc>
      </w:tr>
      <w:tr w:rsidR="00800B45" w:rsidRPr="00F604D5" w14:paraId="60C1883A" w14:textId="77777777" w:rsidTr="008623B1">
        <w:trPr>
          <w:jc w:val="center"/>
        </w:trPr>
        <w:tc>
          <w:tcPr>
            <w:tcW w:w="1837" w:type="dxa"/>
            <w:gridSpan w:val="2"/>
            <w:shd w:val="clear" w:color="auto" w:fill="63656A"/>
            <w:vAlign w:val="center"/>
          </w:tcPr>
          <w:p w14:paraId="3E1525DC" w14:textId="77777777" w:rsidR="00800B45" w:rsidRPr="00F604D5" w:rsidRDefault="00800B45" w:rsidP="008623B1">
            <w:pPr>
              <w:jc w:val="left"/>
              <w:rPr>
                <w:b/>
                <w:bCs/>
                <w:color w:val="F59B24"/>
              </w:rPr>
            </w:pPr>
            <w:r w:rsidRPr="00F604D5">
              <w:rPr>
                <w:b/>
                <w:bCs/>
                <w:color w:val="F59B24"/>
              </w:rPr>
              <w:t>Last Reviewed:</w:t>
            </w:r>
          </w:p>
        </w:tc>
        <w:tc>
          <w:tcPr>
            <w:tcW w:w="2671" w:type="dxa"/>
            <w:gridSpan w:val="3"/>
            <w:shd w:val="clear" w:color="auto" w:fill="D9D9D9" w:themeFill="background1" w:themeFillShade="D9"/>
            <w:vAlign w:val="center"/>
          </w:tcPr>
          <w:p w14:paraId="4C5A2DA1" w14:textId="5FAB46C1" w:rsidR="00800B45" w:rsidRPr="00F604D5" w:rsidRDefault="00926BBB" w:rsidP="008623B1">
            <w:pPr>
              <w:jc w:val="left"/>
            </w:pPr>
            <w:r w:rsidRPr="00F604D5">
              <w:t>March 2023</w:t>
            </w:r>
          </w:p>
        </w:tc>
        <w:tc>
          <w:tcPr>
            <w:tcW w:w="1843" w:type="dxa"/>
            <w:gridSpan w:val="2"/>
            <w:shd w:val="clear" w:color="auto" w:fill="63656A"/>
            <w:vAlign w:val="center"/>
          </w:tcPr>
          <w:p w14:paraId="3A9568FB" w14:textId="77777777" w:rsidR="00800B45" w:rsidRPr="00F604D5" w:rsidRDefault="00800B45" w:rsidP="008623B1">
            <w:pPr>
              <w:jc w:val="left"/>
              <w:rPr>
                <w:b/>
                <w:bCs/>
                <w:color w:val="F59B24"/>
              </w:rPr>
            </w:pPr>
            <w:r w:rsidRPr="00F604D5">
              <w:rPr>
                <w:b/>
                <w:bCs/>
                <w:color w:val="F59B24"/>
              </w:rPr>
              <w:t>Reviewed by:</w:t>
            </w:r>
          </w:p>
        </w:tc>
        <w:tc>
          <w:tcPr>
            <w:tcW w:w="2670" w:type="dxa"/>
            <w:gridSpan w:val="2"/>
            <w:shd w:val="clear" w:color="auto" w:fill="D9D9D9" w:themeFill="background1" w:themeFillShade="D9"/>
            <w:vAlign w:val="center"/>
          </w:tcPr>
          <w:p w14:paraId="10E949D1" w14:textId="5B61AD8C" w:rsidR="00800B45" w:rsidRPr="00F604D5" w:rsidRDefault="00295DE2" w:rsidP="008623B1">
            <w:pPr>
              <w:jc w:val="left"/>
            </w:pPr>
            <w:r>
              <w:t>Mark Garside</w:t>
            </w:r>
          </w:p>
        </w:tc>
      </w:tr>
      <w:tr w:rsidR="00800B45" w:rsidRPr="00F604D5" w14:paraId="755551BB" w14:textId="77777777" w:rsidTr="00926BBB">
        <w:trPr>
          <w:jc w:val="center"/>
        </w:trPr>
        <w:tc>
          <w:tcPr>
            <w:tcW w:w="1837" w:type="dxa"/>
            <w:gridSpan w:val="2"/>
            <w:shd w:val="clear" w:color="auto" w:fill="63656A"/>
          </w:tcPr>
          <w:p w14:paraId="7B9406D6" w14:textId="77777777" w:rsidR="00800B45" w:rsidRPr="00F604D5" w:rsidRDefault="00800B45" w:rsidP="008623B1">
            <w:pPr>
              <w:rPr>
                <w:b/>
                <w:bCs/>
                <w:color w:val="F59B24"/>
              </w:rPr>
            </w:pPr>
            <w:r w:rsidRPr="00F604D5">
              <w:rPr>
                <w:b/>
                <w:bCs/>
                <w:color w:val="F59B24"/>
              </w:rPr>
              <w:t>Status:</w:t>
            </w:r>
          </w:p>
        </w:tc>
        <w:tc>
          <w:tcPr>
            <w:tcW w:w="7184" w:type="dxa"/>
            <w:gridSpan w:val="7"/>
            <w:shd w:val="clear" w:color="auto" w:fill="C5E0B3" w:themeFill="accent6" w:themeFillTint="66"/>
          </w:tcPr>
          <w:p w14:paraId="78D743EA" w14:textId="3864F03A" w:rsidR="00800B45" w:rsidRPr="00F604D5" w:rsidRDefault="00926BBB" w:rsidP="008623B1">
            <w:pPr>
              <w:jc w:val="center"/>
            </w:pPr>
            <w:r w:rsidRPr="00F604D5">
              <w:t>ACTIVE</w:t>
            </w:r>
          </w:p>
        </w:tc>
      </w:tr>
    </w:tbl>
    <w:p w14:paraId="652D5829" w14:textId="77777777" w:rsidR="00800B45" w:rsidRPr="00F604D5" w:rsidRDefault="00800B45" w:rsidP="00800B45"/>
    <w:tbl>
      <w:tblPr>
        <w:tblStyle w:val="TableGrid"/>
        <w:tblW w:w="9021" w:type="dxa"/>
        <w:jc w:val="center"/>
        <w:tblBorders>
          <w:top w:val="single" w:sz="4" w:space="0" w:color="63656A"/>
          <w:left w:val="single" w:sz="4" w:space="0" w:color="63656A"/>
          <w:bottom w:val="single" w:sz="4" w:space="0" w:color="63656A"/>
          <w:right w:val="single" w:sz="4" w:space="0" w:color="63656A"/>
          <w:insideH w:val="single" w:sz="4" w:space="0" w:color="63656A"/>
          <w:insideV w:val="single" w:sz="4" w:space="0" w:color="63656A"/>
        </w:tblBorders>
        <w:tblLook w:val="04A0" w:firstRow="1" w:lastRow="0" w:firstColumn="1" w:lastColumn="0" w:noHBand="0" w:noVBand="1"/>
      </w:tblPr>
      <w:tblGrid>
        <w:gridCol w:w="1129"/>
        <w:gridCol w:w="5954"/>
        <w:gridCol w:w="1938"/>
      </w:tblGrid>
      <w:tr w:rsidR="00800B45" w:rsidRPr="00F604D5" w14:paraId="579FC196" w14:textId="77777777" w:rsidTr="008623B1">
        <w:trPr>
          <w:jc w:val="center"/>
        </w:trPr>
        <w:tc>
          <w:tcPr>
            <w:tcW w:w="9021" w:type="dxa"/>
            <w:gridSpan w:val="3"/>
            <w:shd w:val="clear" w:color="auto" w:fill="63656A"/>
          </w:tcPr>
          <w:p w14:paraId="179C0606" w14:textId="77777777" w:rsidR="00800B45" w:rsidRPr="00F604D5" w:rsidRDefault="00800B45" w:rsidP="008623B1">
            <w:pPr>
              <w:jc w:val="center"/>
              <w:rPr>
                <w:b/>
                <w:bCs/>
                <w:color w:val="F59B24"/>
              </w:rPr>
            </w:pPr>
            <w:r w:rsidRPr="00F604D5">
              <w:rPr>
                <w:b/>
                <w:bCs/>
                <w:color w:val="F59B24"/>
              </w:rPr>
              <w:t>Version Log</w:t>
            </w:r>
          </w:p>
        </w:tc>
      </w:tr>
      <w:tr w:rsidR="00800B45" w:rsidRPr="00F604D5" w14:paraId="6336C20A" w14:textId="77777777" w:rsidTr="008623B1">
        <w:trPr>
          <w:jc w:val="center"/>
        </w:trPr>
        <w:tc>
          <w:tcPr>
            <w:tcW w:w="1129" w:type="dxa"/>
            <w:shd w:val="clear" w:color="auto" w:fill="63656A"/>
            <w:vAlign w:val="center"/>
          </w:tcPr>
          <w:p w14:paraId="26D2742E" w14:textId="77777777" w:rsidR="00800B45" w:rsidRPr="00F604D5" w:rsidRDefault="00800B45" w:rsidP="008623B1">
            <w:pPr>
              <w:jc w:val="center"/>
              <w:rPr>
                <w:b/>
                <w:bCs/>
                <w:color w:val="F59B24"/>
              </w:rPr>
            </w:pPr>
            <w:r w:rsidRPr="00F604D5">
              <w:rPr>
                <w:b/>
                <w:bCs/>
                <w:color w:val="F59B24"/>
              </w:rPr>
              <w:t>1.0</w:t>
            </w:r>
          </w:p>
        </w:tc>
        <w:tc>
          <w:tcPr>
            <w:tcW w:w="5954" w:type="dxa"/>
            <w:shd w:val="clear" w:color="auto" w:fill="D9D9D9" w:themeFill="background1" w:themeFillShade="D9"/>
          </w:tcPr>
          <w:p w14:paraId="72BFD6A2" w14:textId="6AC03209" w:rsidR="00800B45" w:rsidRPr="00F604D5" w:rsidRDefault="00904E64" w:rsidP="008623B1">
            <w:pPr>
              <w:jc w:val="center"/>
            </w:pPr>
            <w:r w:rsidRPr="00F604D5">
              <w:t>Agreed by Governors</w:t>
            </w:r>
          </w:p>
        </w:tc>
        <w:tc>
          <w:tcPr>
            <w:tcW w:w="1938" w:type="dxa"/>
            <w:shd w:val="clear" w:color="auto" w:fill="D9D9D9" w:themeFill="background1" w:themeFillShade="D9"/>
          </w:tcPr>
          <w:p w14:paraId="449A0175" w14:textId="1B84C45D" w:rsidR="00800B45" w:rsidRPr="00F604D5" w:rsidRDefault="00926BBB" w:rsidP="008623B1">
            <w:pPr>
              <w:jc w:val="center"/>
            </w:pPr>
            <w:r w:rsidRPr="00F604D5">
              <w:t>Sept 2020</w:t>
            </w:r>
          </w:p>
        </w:tc>
      </w:tr>
      <w:tr w:rsidR="00926BBB" w:rsidRPr="00F604D5" w14:paraId="53FB329D" w14:textId="77777777" w:rsidTr="008623B1">
        <w:trPr>
          <w:jc w:val="center"/>
        </w:trPr>
        <w:tc>
          <w:tcPr>
            <w:tcW w:w="1129" w:type="dxa"/>
            <w:shd w:val="clear" w:color="auto" w:fill="63656A"/>
            <w:vAlign w:val="center"/>
          </w:tcPr>
          <w:p w14:paraId="2BAAED42" w14:textId="77777777" w:rsidR="00926BBB" w:rsidRPr="00F604D5" w:rsidRDefault="00926BBB" w:rsidP="008623B1">
            <w:pPr>
              <w:jc w:val="center"/>
              <w:rPr>
                <w:b/>
                <w:bCs/>
                <w:color w:val="F59B24"/>
              </w:rPr>
            </w:pPr>
          </w:p>
        </w:tc>
        <w:tc>
          <w:tcPr>
            <w:tcW w:w="5954" w:type="dxa"/>
            <w:shd w:val="clear" w:color="auto" w:fill="D9D9D9" w:themeFill="background1" w:themeFillShade="D9"/>
          </w:tcPr>
          <w:p w14:paraId="575CB998" w14:textId="0EB89115" w:rsidR="00926BBB" w:rsidRPr="00F604D5" w:rsidRDefault="00926BBB" w:rsidP="008623B1">
            <w:pPr>
              <w:jc w:val="center"/>
            </w:pPr>
            <w:r w:rsidRPr="00F604D5">
              <w:t>Approved by Governors to continue as existing policy</w:t>
            </w:r>
          </w:p>
        </w:tc>
        <w:tc>
          <w:tcPr>
            <w:tcW w:w="1938" w:type="dxa"/>
            <w:shd w:val="clear" w:color="auto" w:fill="D9D9D9" w:themeFill="background1" w:themeFillShade="D9"/>
          </w:tcPr>
          <w:p w14:paraId="1B48D40A" w14:textId="7B682141" w:rsidR="00926BBB" w:rsidRPr="00F604D5" w:rsidRDefault="00926BBB" w:rsidP="008623B1">
            <w:pPr>
              <w:jc w:val="center"/>
            </w:pPr>
            <w:r w:rsidRPr="00F604D5">
              <w:t>May 2023</w:t>
            </w:r>
          </w:p>
        </w:tc>
      </w:tr>
      <w:tr w:rsidR="00295DE2" w:rsidRPr="00F604D5" w14:paraId="0BEA7012" w14:textId="77777777" w:rsidTr="008623B1">
        <w:trPr>
          <w:jc w:val="center"/>
        </w:trPr>
        <w:tc>
          <w:tcPr>
            <w:tcW w:w="1129" w:type="dxa"/>
            <w:shd w:val="clear" w:color="auto" w:fill="63656A"/>
            <w:vAlign w:val="center"/>
          </w:tcPr>
          <w:p w14:paraId="4497C2CA" w14:textId="77777777" w:rsidR="00295DE2" w:rsidRPr="00F604D5" w:rsidRDefault="00295DE2" w:rsidP="008623B1">
            <w:pPr>
              <w:jc w:val="center"/>
              <w:rPr>
                <w:b/>
                <w:bCs/>
                <w:color w:val="F59B24"/>
              </w:rPr>
            </w:pPr>
          </w:p>
        </w:tc>
        <w:tc>
          <w:tcPr>
            <w:tcW w:w="5954" w:type="dxa"/>
            <w:shd w:val="clear" w:color="auto" w:fill="D9D9D9" w:themeFill="background1" w:themeFillShade="D9"/>
          </w:tcPr>
          <w:p w14:paraId="0D189A80" w14:textId="3E2F93EC" w:rsidR="00295DE2" w:rsidRPr="00F604D5" w:rsidRDefault="00295DE2" w:rsidP="008623B1">
            <w:pPr>
              <w:jc w:val="center"/>
            </w:pPr>
            <w:r>
              <w:t>Updated and Approved by Governors</w:t>
            </w:r>
          </w:p>
        </w:tc>
        <w:tc>
          <w:tcPr>
            <w:tcW w:w="1938" w:type="dxa"/>
            <w:shd w:val="clear" w:color="auto" w:fill="D9D9D9" w:themeFill="background1" w:themeFillShade="D9"/>
          </w:tcPr>
          <w:p w14:paraId="03EBE630" w14:textId="5F59BFAF" w:rsidR="00295DE2" w:rsidRPr="00F604D5" w:rsidRDefault="00295DE2" w:rsidP="008623B1">
            <w:pPr>
              <w:jc w:val="center"/>
            </w:pPr>
            <w:r>
              <w:t>July 2025</w:t>
            </w:r>
          </w:p>
        </w:tc>
      </w:tr>
    </w:tbl>
    <w:p w14:paraId="3636B3FE" w14:textId="77777777" w:rsidR="00800B45" w:rsidRPr="00F604D5" w:rsidRDefault="00800B45" w:rsidP="002D1089"/>
    <w:p w14:paraId="07ED7F2C" w14:textId="77777777" w:rsidR="00800B45" w:rsidRPr="00F604D5" w:rsidRDefault="00800B45" w:rsidP="002D1089"/>
    <w:p w14:paraId="351904FC" w14:textId="77777777" w:rsidR="0034133F" w:rsidRPr="00F604D5" w:rsidRDefault="0034133F" w:rsidP="002D1089"/>
    <w:p w14:paraId="6B9141D1" w14:textId="37C90030" w:rsidR="0034133F" w:rsidRPr="00F604D5" w:rsidRDefault="0034133F" w:rsidP="002D1089">
      <w:pPr>
        <w:sectPr w:rsidR="0034133F" w:rsidRPr="00F604D5" w:rsidSect="0034133F">
          <w:footerReference w:type="default" r:id="rId8"/>
          <w:headerReference w:type="first" r:id="rId9"/>
          <w:footerReference w:type="first" r:id="rId10"/>
          <w:pgSz w:w="11906" w:h="16838"/>
          <w:pgMar w:top="1440" w:right="1440" w:bottom="1440" w:left="1440" w:header="708" w:footer="708" w:gutter="0"/>
          <w:cols w:space="708"/>
          <w:titlePg/>
          <w:docGrid w:linePitch="360"/>
        </w:sectPr>
      </w:pPr>
    </w:p>
    <w:sdt>
      <w:sdtPr>
        <w:rPr>
          <w:rFonts w:ascii="Poppins" w:eastAsiaTheme="minorHAnsi" w:hAnsi="Poppins" w:cs="Poppins"/>
          <w:color w:val="63656A"/>
          <w:spacing w:val="0"/>
          <w:kern w:val="0"/>
          <w:sz w:val="20"/>
          <w:szCs w:val="20"/>
        </w:rPr>
        <w:id w:val="938954287"/>
        <w:docPartObj>
          <w:docPartGallery w:val="Table of Contents"/>
          <w:docPartUnique/>
        </w:docPartObj>
      </w:sdtPr>
      <w:sdtEndPr>
        <w:rPr>
          <w:noProof/>
          <w:sz w:val="16"/>
          <w:szCs w:val="16"/>
        </w:rPr>
      </w:sdtEndPr>
      <w:sdtContent>
        <w:p w14:paraId="1A1536E2" w14:textId="2BEA8BDF" w:rsidR="0034133F" w:rsidRPr="003B5D3D" w:rsidRDefault="0034133F" w:rsidP="002D1089">
          <w:pPr>
            <w:pStyle w:val="Title"/>
            <w:rPr>
              <w:rFonts w:ascii="Poppins" w:hAnsi="Poppins" w:cs="Poppins"/>
              <w:b/>
              <w:bCs/>
              <w:color w:val="203C87"/>
              <w:sz w:val="24"/>
              <w:szCs w:val="24"/>
            </w:rPr>
          </w:pPr>
          <w:r w:rsidRPr="003B5D3D">
            <w:rPr>
              <w:rFonts w:ascii="Poppins" w:hAnsi="Poppins" w:cs="Poppins"/>
              <w:b/>
              <w:bCs/>
              <w:color w:val="203C87"/>
            </w:rPr>
            <w:t>Contents</w:t>
          </w:r>
        </w:p>
        <w:p w14:paraId="449064D4" w14:textId="47624070" w:rsidR="00225E64" w:rsidRPr="00225E64" w:rsidRDefault="009D5502">
          <w:pPr>
            <w:pStyle w:val="TOC1"/>
            <w:tabs>
              <w:tab w:val="left" w:pos="440"/>
              <w:tab w:val="right" w:pos="9016"/>
            </w:tabs>
            <w:rPr>
              <w:rFonts w:eastAsiaTheme="minorEastAsia" w:cstheme="minorBidi"/>
              <w:b w:val="0"/>
              <w:bCs w:val="0"/>
              <w:i w:val="0"/>
              <w:iCs w:val="0"/>
              <w:noProof/>
              <w:color w:val="auto"/>
              <w:kern w:val="2"/>
              <w:lang w:eastAsia="en-GB"/>
              <w14:ligatures w14:val="standardContextual"/>
            </w:rPr>
          </w:pPr>
          <w:r w:rsidRPr="00225E64">
            <w:rPr>
              <w:rFonts w:ascii="Poppins" w:hAnsi="Poppins" w:cs="Poppins"/>
              <w:b w:val="0"/>
              <w:bCs w:val="0"/>
              <w:i w:val="0"/>
              <w:iCs w:val="0"/>
              <w:sz w:val="2"/>
              <w:szCs w:val="2"/>
            </w:rPr>
            <w:fldChar w:fldCharType="begin"/>
          </w:r>
          <w:r w:rsidRPr="00225E64">
            <w:rPr>
              <w:rFonts w:ascii="Poppins" w:hAnsi="Poppins" w:cs="Poppins"/>
              <w:b w:val="0"/>
              <w:bCs w:val="0"/>
              <w:i w:val="0"/>
              <w:iCs w:val="0"/>
              <w:sz w:val="2"/>
              <w:szCs w:val="2"/>
            </w:rPr>
            <w:instrText xml:space="preserve"> TOC \o "1-2" \h \z \u </w:instrText>
          </w:r>
          <w:r w:rsidRPr="00225E64">
            <w:rPr>
              <w:rFonts w:ascii="Poppins" w:hAnsi="Poppins" w:cs="Poppins"/>
              <w:b w:val="0"/>
              <w:bCs w:val="0"/>
              <w:i w:val="0"/>
              <w:iCs w:val="0"/>
              <w:sz w:val="2"/>
              <w:szCs w:val="2"/>
            </w:rPr>
            <w:fldChar w:fldCharType="separate"/>
          </w:r>
          <w:hyperlink w:anchor="_Toc199503644" w:history="1">
            <w:r w:rsidR="00225E64" w:rsidRPr="00225E64">
              <w:rPr>
                <w:rStyle w:val="Hyperlink"/>
                <w:i w:val="0"/>
                <w:iCs w:val="0"/>
                <w:noProof/>
              </w:rPr>
              <w:t>1.</w:t>
            </w:r>
            <w:r w:rsidR="00225E64" w:rsidRPr="00225E64">
              <w:rPr>
                <w:rFonts w:eastAsiaTheme="minorEastAsia" w:cstheme="minorBidi"/>
                <w:b w:val="0"/>
                <w:bCs w:val="0"/>
                <w:i w:val="0"/>
                <w:iCs w:val="0"/>
                <w:noProof/>
                <w:color w:val="auto"/>
                <w:kern w:val="2"/>
                <w:lang w:eastAsia="en-GB"/>
                <w14:ligatures w14:val="standardContextual"/>
              </w:rPr>
              <w:tab/>
            </w:r>
            <w:r w:rsidR="00225E64" w:rsidRPr="00225E64">
              <w:rPr>
                <w:rStyle w:val="Hyperlink"/>
                <w:i w:val="0"/>
                <w:iCs w:val="0"/>
                <w:noProof/>
              </w:rPr>
              <w:t>Aims</w:t>
            </w:r>
            <w:r w:rsidR="00225E64" w:rsidRPr="00225E64">
              <w:rPr>
                <w:i w:val="0"/>
                <w:iCs w:val="0"/>
                <w:noProof/>
                <w:webHidden/>
              </w:rPr>
              <w:tab/>
            </w:r>
            <w:r w:rsidR="00225E64" w:rsidRPr="00225E64">
              <w:rPr>
                <w:i w:val="0"/>
                <w:iCs w:val="0"/>
                <w:noProof/>
                <w:webHidden/>
              </w:rPr>
              <w:fldChar w:fldCharType="begin"/>
            </w:r>
            <w:r w:rsidR="00225E64" w:rsidRPr="00225E64">
              <w:rPr>
                <w:i w:val="0"/>
                <w:iCs w:val="0"/>
                <w:noProof/>
                <w:webHidden/>
              </w:rPr>
              <w:instrText xml:space="preserve"> PAGEREF _Toc199503644 \h </w:instrText>
            </w:r>
            <w:r w:rsidR="00225E64" w:rsidRPr="00225E64">
              <w:rPr>
                <w:i w:val="0"/>
                <w:iCs w:val="0"/>
                <w:noProof/>
                <w:webHidden/>
              </w:rPr>
            </w:r>
            <w:r w:rsidR="00225E64" w:rsidRPr="00225E64">
              <w:rPr>
                <w:i w:val="0"/>
                <w:iCs w:val="0"/>
                <w:noProof/>
                <w:webHidden/>
              </w:rPr>
              <w:fldChar w:fldCharType="separate"/>
            </w:r>
            <w:r w:rsidR="00225E64" w:rsidRPr="00225E64">
              <w:rPr>
                <w:i w:val="0"/>
                <w:iCs w:val="0"/>
                <w:noProof/>
                <w:webHidden/>
              </w:rPr>
              <w:t>4</w:t>
            </w:r>
            <w:r w:rsidR="00225E64" w:rsidRPr="00225E64">
              <w:rPr>
                <w:i w:val="0"/>
                <w:iCs w:val="0"/>
                <w:noProof/>
                <w:webHidden/>
              </w:rPr>
              <w:fldChar w:fldCharType="end"/>
            </w:r>
          </w:hyperlink>
        </w:p>
        <w:p w14:paraId="7279055C" w14:textId="5943895C" w:rsidR="00225E64" w:rsidRPr="00225E64" w:rsidRDefault="00225E64">
          <w:pPr>
            <w:pStyle w:val="TOC1"/>
            <w:tabs>
              <w:tab w:val="left" w:pos="440"/>
              <w:tab w:val="right" w:pos="9016"/>
            </w:tabs>
            <w:rPr>
              <w:rFonts w:eastAsiaTheme="minorEastAsia" w:cstheme="minorBidi"/>
              <w:b w:val="0"/>
              <w:bCs w:val="0"/>
              <w:i w:val="0"/>
              <w:iCs w:val="0"/>
              <w:noProof/>
              <w:color w:val="auto"/>
              <w:kern w:val="2"/>
              <w:lang w:eastAsia="en-GB"/>
              <w14:ligatures w14:val="standardContextual"/>
            </w:rPr>
          </w:pPr>
          <w:hyperlink w:anchor="_Toc199503645" w:history="1">
            <w:r w:rsidRPr="00225E64">
              <w:rPr>
                <w:rStyle w:val="Hyperlink"/>
                <w:i w:val="0"/>
                <w:iCs w:val="0"/>
                <w:noProof/>
              </w:rPr>
              <w:t>2.</w:t>
            </w:r>
            <w:r w:rsidRPr="00225E64">
              <w:rPr>
                <w:rFonts w:eastAsiaTheme="minorEastAsia" w:cstheme="minorBidi"/>
                <w:b w:val="0"/>
                <w:bCs w:val="0"/>
                <w:i w:val="0"/>
                <w:iCs w:val="0"/>
                <w:noProof/>
                <w:color w:val="auto"/>
                <w:kern w:val="2"/>
                <w:lang w:eastAsia="en-GB"/>
                <w14:ligatures w14:val="standardContextual"/>
              </w:rPr>
              <w:tab/>
            </w:r>
            <w:r w:rsidRPr="00225E64">
              <w:rPr>
                <w:rStyle w:val="Hyperlink"/>
                <w:i w:val="0"/>
                <w:iCs w:val="0"/>
                <w:noProof/>
              </w:rPr>
              <w:t>Legislation and Guidance</w:t>
            </w:r>
            <w:r w:rsidRPr="00225E64">
              <w:rPr>
                <w:i w:val="0"/>
                <w:iCs w:val="0"/>
                <w:noProof/>
                <w:webHidden/>
              </w:rPr>
              <w:tab/>
            </w:r>
            <w:r w:rsidRPr="00225E64">
              <w:rPr>
                <w:i w:val="0"/>
                <w:iCs w:val="0"/>
                <w:noProof/>
                <w:webHidden/>
              </w:rPr>
              <w:fldChar w:fldCharType="begin"/>
            </w:r>
            <w:r w:rsidRPr="00225E64">
              <w:rPr>
                <w:i w:val="0"/>
                <w:iCs w:val="0"/>
                <w:noProof/>
                <w:webHidden/>
              </w:rPr>
              <w:instrText xml:space="preserve"> PAGEREF _Toc199503645 \h </w:instrText>
            </w:r>
            <w:r w:rsidRPr="00225E64">
              <w:rPr>
                <w:i w:val="0"/>
                <w:iCs w:val="0"/>
                <w:noProof/>
                <w:webHidden/>
              </w:rPr>
            </w:r>
            <w:r w:rsidRPr="00225E64">
              <w:rPr>
                <w:i w:val="0"/>
                <w:iCs w:val="0"/>
                <w:noProof/>
                <w:webHidden/>
              </w:rPr>
              <w:fldChar w:fldCharType="separate"/>
            </w:r>
            <w:r w:rsidRPr="00225E64">
              <w:rPr>
                <w:i w:val="0"/>
                <w:iCs w:val="0"/>
                <w:noProof/>
                <w:webHidden/>
              </w:rPr>
              <w:t>4</w:t>
            </w:r>
            <w:r w:rsidRPr="00225E64">
              <w:rPr>
                <w:i w:val="0"/>
                <w:iCs w:val="0"/>
                <w:noProof/>
                <w:webHidden/>
              </w:rPr>
              <w:fldChar w:fldCharType="end"/>
            </w:r>
          </w:hyperlink>
        </w:p>
        <w:p w14:paraId="27CF8D4A" w14:textId="3AD246DC" w:rsidR="00225E64" w:rsidRPr="00225E64" w:rsidRDefault="00225E64">
          <w:pPr>
            <w:pStyle w:val="TOC1"/>
            <w:tabs>
              <w:tab w:val="left" w:pos="440"/>
              <w:tab w:val="right" w:pos="9016"/>
            </w:tabs>
            <w:rPr>
              <w:rFonts w:eastAsiaTheme="minorEastAsia" w:cstheme="minorBidi"/>
              <w:b w:val="0"/>
              <w:bCs w:val="0"/>
              <w:i w:val="0"/>
              <w:iCs w:val="0"/>
              <w:noProof/>
              <w:color w:val="auto"/>
              <w:kern w:val="2"/>
              <w:lang w:eastAsia="en-GB"/>
              <w14:ligatures w14:val="standardContextual"/>
            </w:rPr>
          </w:pPr>
          <w:hyperlink w:anchor="_Toc199503646" w:history="1">
            <w:r w:rsidRPr="00225E64">
              <w:rPr>
                <w:rStyle w:val="Hyperlink"/>
                <w:i w:val="0"/>
                <w:iCs w:val="0"/>
                <w:noProof/>
              </w:rPr>
              <w:t>3.</w:t>
            </w:r>
            <w:r w:rsidRPr="00225E64">
              <w:rPr>
                <w:rFonts w:eastAsiaTheme="minorEastAsia" w:cstheme="minorBidi"/>
                <w:b w:val="0"/>
                <w:bCs w:val="0"/>
                <w:i w:val="0"/>
                <w:iCs w:val="0"/>
                <w:noProof/>
                <w:color w:val="auto"/>
                <w:kern w:val="2"/>
                <w:lang w:eastAsia="en-GB"/>
                <w14:ligatures w14:val="standardContextual"/>
              </w:rPr>
              <w:tab/>
            </w:r>
            <w:r w:rsidRPr="00225E64">
              <w:rPr>
                <w:rStyle w:val="Hyperlink"/>
                <w:i w:val="0"/>
                <w:iCs w:val="0"/>
                <w:noProof/>
              </w:rPr>
              <w:t>Roles and Responsibilities</w:t>
            </w:r>
            <w:r w:rsidRPr="00225E64">
              <w:rPr>
                <w:i w:val="0"/>
                <w:iCs w:val="0"/>
                <w:noProof/>
                <w:webHidden/>
              </w:rPr>
              <w:tab/>
            </w:r>
            <w:r w:rsidRPr="00225E64">
              <w:rPr>
                <w:i w:val="0"/>
                <w:iCs w:val="0"/>
                <w:noProof/>
                <w:webHidden/>
              </w:rPr>
              <w:fldChar w:fldCharType="begin"/>
            </w:r>
            <w:r w:rsidRPr="00225E64">
              <w:rPr>
                <w:i w:val="0"/>
                <w:iCs w:val="0"/>
                <w:noProof/>
                <w:webHidden/>
              </w:rPr>
              <w:instrText xml:space="preserve"> PAGEREF _Toc199503646 \h </w:instrText>
            </w:r>
            <w:r w:rsidRPr="00225E64">
              <w:rPr>
                <w:i w:val="0"/>
                <w:iCs w:val="0"/>
                <w:noProof/>
                <w:webHidden/>
              </w:rPr>
            </w:r>
            <w:r w:rsidRPr="00225E64">
              <w:rPr>
                <w:i w:val="0"/>
                <w:iCs w:val="0"/>
                <w:noProof/>
                <w:webHidden/>
              </w:rPr>
              <w:fldChar w:fldCharType="separate"/>
            </w:r>
            <w:r w:rsidRPr="00225E64">
              <w:rPr>
                <w:i w:val="0"/>
                <w:iCs w:val="0"/>
                <w:noProof/>
                <w:webHidden/>
              </w:rPr>
              <w:t>4</w:t>
            </w:r>
            <w:r w:rsidRPr="00225E64">
              <w:rPr>
                <w:i w:val="0"/>
                <w:iCs w:val="0"/>
                <w:noProof/>
                <w:webHidden/>
              </w:rPr>
              <w:fldChar w:fldCharType="end"/>
            </w:r>
          </w:hyperlink>
        </w:p>
        <w:p w14:paraId="606C14E4" w14:textId="2683AECD" w:rsidR="00225E64" w:rsidRPr="00225E64" w:rsidRDefault="00225E64">
          <w:pPr>
            <w:pStyle w:val="TOC2"/>
            <w:tabs>
              <w:tab w:val="right" w:pos="9016"/>
            </w:tabs>
            <w:rPr>
              <w:rFonts w:eastAsiaTheme="minorEastAsia" w:cstheme="minorBidi"/>
              <w:b w:val="0"/>
              <w:bCs w:val="0"/>
              <w:noProof/>
              <w:color w:val="auto"/>
              <w:kern w:val="2"/>
              <w:sz w:val="24"/>
              <w:szCs w:val="24"/>
              <w:lang w:eastAsia="en-GB"/>
              <w14:ligatures w14:val="standardContextual"/>
            </w:rPr>
          </w:pPr>
          <w:hyperlink w:anchor="_Toc199503647" w:history="1">
            <w:r w:rsidRPr="00225E64">
              <w:rPr>
                <w:rStyle w:val="Hyperlink"/>
                <w:noProof/>
              </w:rPr>
              <w:t>Headteacher</w:t>
            </w:r>
            <w:r w:rsidRPr="00225E64">
              <w:rPr>
                <w:noProof/>
                <w:webHidden/>
              </w:rPr>
              <w:tab/>
            </w:r>
            <w:r w:rsidRPr="00225E64">
              <w:rPr>
                <w:noProof/>
                <w:webHidden/>
              </w:rPr>
              <w:fldChar w:fldCharType="begin"/>
            </w:r>
            <w:r w:rsidRPr="00225E64">
              <w:rPr>
                <w:noProof/>
                <w:webHidden/>
              </w:rPr>
              <w:instrText xml:space="preserve"> PAGEREF _Toc199503647 \h </w:instrText>
            </w:r>
            <w:r w:rsidRPr="00225E64">
              <w:rPr>
                <w:noProof/>
                <w:webHidden/>
              </w:rPr>
            </w:r>
            <w:r w:rsidRPr="00225E64">
              <w:rPr>
                <w:noProof/>
                <w:webHidden/>
              </w:rPr>
              <w:fldChar w:fldCharType="separate"/>
            </w:r>
            <w:r w:rsidRPr="00225E64">
              <w:rPr>
                <w:noProof/>
                <w:webHidden/>
              </w:rPr>
              <w:t>4</w:t>
            </w:r>
            <w:r w:rsidRPr="00225E64">
              <w:rPr>
                <w:noProof/>
                <w:webHidden/>
              </w:rPr>
              <w:fldChar w:fldCharType="end"/>
            </w:r>
          </w:hyperlink>
        </w:p>
        <w:p w14:paraId="2D6A53D5" w14:textId="0517DCC6" w:rsidR="00225E64" w:rsidRPr="00225E64" w:rsidRDefault="00225E64">
          <w:pPr>
            <w:pStyle w:val="TOC2"/>
            <w:tabs>
              <w:tab w:val="right" w:pos="9016"/>
            </w:tabs>
            <w:rPr>
              <w:rFonts w:eastAsiaTheme="minorEastAsia" w:cstheme="minorBidi"/>
              <w:b w:val="0"/>
              <w:bCs w:val="0"/>
              <w:noProof/>
              <w:color w:val="auto"/>
              <w:kern w:val="2"/>
              <w:sz w:val="24"/>
              <w:szCs w:val="24"/>
              <w:lang w:eastAsia="en-GB"/>
              <w14:ligatures w14:val="standardContextual"/>
            </w:rPr>
          </w:pPr>
          <w:hyperlink w:anchor="_Toc199503648" w:history="1">
            <w:r w:rsidRPr="00225E64">
              <w:rPr>
                <w:rStyle w:val="Hyperlink"/>
                <w:noProof/>
              </w:rPr>
              <w:t>Full Governing Body</w:t>
            </w:r>
            <w:r w:rsidRPr="00225E64">
              <w:rPr>
                <w:noProof/>
                <w:webHidden/>
              </w:rPr>
              <w:tab/>
            </w:r>
            <w:r w:rsidRPr="00225E64">
              <w:rPr>
                <w:noProof/>
                <w:webHidden/>
              </w:rPr>
              <w:fldChar w:fldCharType="begin"/>
            </w:r>
            <w:r w:rsidRPr="00225E64">
              <w:rPr>
                <w:noProof/>
                <w:webHidden/>
              </w:rPr>
              <w:instrText xml:space="preserve"> PAGEREF _Toc199503648 \h </w:instrText>
            </w:r>
            <w:r w:rsidRPr="00225E64">
              <w:rPr>
                <w:noProof/>
                <w:webHidden/>
              </w:rPr>
            </w:r>
            <w:r w:rsidRPr="00225E64">
              <w:rPr>
                <w:noProof/>
                <w:webHidden/>
              </w:rPr>
              <w:fldChar w:fldCharType="separate"/>
            </w:r>
            <w:r w:rsidRPr="00225E64">
              <w:rPr>
                <w:noProof/>
                <w:webHidden/>
              </w:rPr>
              <w:t>4</w:t>
            </w:r>
            <w:r w:rsidRPr="00225E64">
              <w:rPr>
                <w:noProof/>
                <w:webHidden/>
              </w:rPr>
              <w:fldChar w:fldCharType="end"/>
            </w:r>
          </w:hyperlink>
        </w:p>
        <w:p w14:paraId="631EE686" w14:textId="327FA208" w:rsidR="00225E64" w:rsidRPr="00225E64" w:rsidRDefault="00225E64">
          <w:pPr>
            <w:pStyle w:val="TOC2"/>
            <w:tabs>
              <w:tab w:val="right" w:pos="9016"/>
            </w:tabs>
            <w:rPr>
              <w:rFonts w:eastAsiaTheme="minorEastAsia" w:cstheme="minorBidi"/>
              <w:b w:val="0"/>
              <w:bCs w:val="0"/>
              <w:noProof/>
              <w:color w:val="auto"/>
              <w:kern w:val="2"/>
              <w:sz w:val="24"/>
              <w:szCs w:val="24"/>
              <w:lang w:eastAsia="en-GB"/>
              <w14:ligatures w14:val="standardContextual"/>
            </w:rPr>
          </w:pPr>
          <w:hyperlink w:anchor="_Toc199503649" w:history="1">
            <w:r w:rsidRPr="00225E64">
              <w:rPr>
                <w:rStyle w:val="Hyperlink"/>
                <w:noProof/>
              </w:rPr>
              <w:t>Lead First Aider</w:t>
            </w:r>
            <w:r w:rsidRPr="00225E64">
              <w:rPr>
                <w:noProof/>
                <w:webHidden/>
              </w:rPr>
              <w:tab/>
            </w:r>
            <w:r w:rsidRPr="00225E64">
              <w:rPr>
                <w:noProof/>
                <w:webHidden/>
              </w:rPr>
              <w:fldChar w:fldCharType="begin"/>
            </w:r>
            <w:r w:rsidRPr="00225E64">
              <w:rPr>
                <w:noProof/>
                <w:webHidden/>
              </w:rPr>
              <w:instrText xml:space="preserve"> PAGEREF _Toc199503649 \h </w:instrText>
            </w:r>
            <w:r w:rsidRPr="00225E64">
              <w:rPr>
                <w:noProof/>
                <w:webHidden/>
              </w:rPr>
            </w:r>
            <w:r w:rsidRPr="00225E64">
              <w:rPr>
                <w:noProof/>
                <w:webHidden/>
              </w:rPr>
              <w:fldChar w:fldCharType="separate"/>
            </w:r>
            <w:r w:rsidRPr="00225E64">
              <w:rPr>
                <w:noProof/>
                <w:webHidden/>
              </w:rPr>
              <w:t>4</w:t>
            </w:r>
            <w:r w:rsidRPr="00225E64">
              <w:rPr>
                <w:noProof/>
                <w:webHidden/>
              </w:rPr>
              <w:fldChar w:fldCharType="end"/>
            </w:r>
          </w:hyperlink>
        </w:p>
        <w:p w14:paraId="337E7BD8" w14:textId="0016C8B9" w:rsidR="00225E64" w:rsidRPr="00225E64" w:rsidRDefault="00225E64">
          <w:pPr>
            <w:pStyle w:val="TOC2"/>
            <w:tabs>
              <w:tab w:val="right" w:pos="9016"/>
            </w:tabs>
            <w:rPr>
              <w:rFonts w:eastAsiaTheme="minorEastAsia" w:cstheme="minorBidi"/>
              <w:b w:val="0"/>
              <w:bCs w:val="0"/>
              <w:noProof/>
              <w:color w:val="auto"/>
              <w:kern w:val="2"/>
              <w:sz w:val="24"/>
              <w:szCs w:val="24"/>
              <w:lang w:eastAsia="en-GB"/>
              <w14:ligatures w14:val="standardContextual"/>
            </w:rPr>
          </w:pPr>
          <w:hyperlink w:anchor="_Toc199503650" w:history="1">
            <w:r w:rsidRPr="00225E64">
              <w:rPr>
                <w:rStyle w:val="Hyperlink"/>
                <w:noProof/>
              </w:rPr>
              <w:t>Staff</w:t>
            </w:r>
            <w:r w:rsidRPr="00225E64">
              <w:rPr>
                <w:noProof/>
                <w:webHidden/>
              </w:rPr>
              <w:tab/>
            </w:r>
            <w:r w:rsidRPr="00225E64">
              <w:rPr>
                <w:noProof/>
                <w:webHidden/>
              </w:rPr>
              <w:fldChar w:fldCharType="begin"/>
            </w:r>
            <w:r w:rsidRPr="00225E64">
              <w:rPr>
                <w:noProof/>
                <w:webHidden/>
              </w:rPr>
              <w:instrText xml:space="preserve"> PAGEREF _Toc199503650 \h </w:instrText>
            </w:r>
            <w:r w:rsidRPr="00225E64">
              <w:rPr>
                <w:noProof/>
                <w:webHidden/>
              </w:rPr>
            </w:r>
            <w:r w:rsidRPr="00225E64">
              <w:rPr>
                <w:noProof/>
                <w:webHidden/>
              </w:rPr>
              <w:fldChar w:fldCharType="separate"/>
            </w:r>
            <w:r w:rsidRPr="00225E64">
              <w:rPr>
                <w:noProof/>
                <w:webHidden/>
              </w:rPr>
              <w:t>4</w:t>
            </w:r>
            <w:r w:rsidRPr="00225E64">
              <w:rPr>
                <w:noProof/>
                <w:webHidden/>
              </w:rPr>
              <w:fldChar w:fldCharType="end"/>
            </w:r>
          </w:hyperlink>
        </w:p>
        <w:p w14:paraId="1661ED28" w14:textId="78358654" w:rsidR="00225E64" w:rsidRPr="00225E64" w:rsidRDefault="00225E64">
          <w:pPr>
            <w:pStyle w:val="TOC2"/>
            <w:tabs>
              <w:tab w:val="right" w:pos="9016"/>
            </w:tabs>
            <w:rPr>
              <w:rFonts w:eastAsiaTheme="minorEastAsia" w:cstheme="minorBidi"/>
              <w:b w:val="0"/>
              <w:bCs w:val="0"/>
              <w:noProof/>
              <w:color w:val="auto"/>
              <w:kern w:val="2"/>
              <w:sz w:val="24"/>
              <w:szCs w:val="24"/>
              <w:lang w:eastAsia="en-GB"/>
              <w14:ligatures w14:val="standardContextual"/>
            </w:rPr>
          </w:pPr>
          <w:hyperlink w:anchor="_Toc199503651" w:history="1">
            <w:r w:rsidRPr="00225E64">
              <w:rPr>
                <w:rStyle w:val="Hyperlink"/>
                <w:noProof/>
              </w:rPr>
              <w:t>Parents/Carers</w:t>
            </w:r>
            <w:r w:rsidRPr="00225E64">
              <w:rPr>
                <w:noProof/>
                <w:webHidden/>
              </w:rPr>
              <w:tab/>
            </w:r>
            <w:r w:rsidRPr="00225E64">
              <w:rPr>
                <w:noProof/>
                <w:webHidden/>
              </w:rPr>
              <w:fldChar w:fldCharType="begin"/>
            </w:r>
            <w:r w:rsidRPr="00225E64">
              <w:rPr>
                <w:noProof/>
                <w:webHidden/>
              </w:rPr>
              <w:instrText xml:space="preserve"> PAGEREF _Toc199503651 \h </w:instrText>
            </w:r>
            <w:r w:rsidRPr="00225E64">
              <w:rPr>
                <w:noProof/>
                <w:webHidden/>
              </w:rPr>
            </w:r>
            <w:r w:rsidRPr="00225E64">
              <w:rPr>
                <w:noProof/>
                <w:webHidden/>
              </w:rPr>
              <w:fldChar w:fldCharType="separate"/>
            </w:r>
            <w:r w:rsidRPr="00225E64">
              <w:rPr>
                <w:noProof/>
                <w:webHidden/>
              </w:rPr>
              <w:t>4</w:t>
            </w:r>
            <w:r w:rsidRPr="00225E64">
              <w:rPr>
                <w:noProof/>
                <w:webHidden/>
              </w:rPr>
              <w:fldChar w:fldCharType="end"/>
            </w:r>
          </w:hyperlink>
        </w:p>
        <w:p w14:paraId="45D3C949" w14:textId="5FDC1206" w:rsidR="00225E64" w:rsidRPr="00225E64" w:rsidRDefault="00225E64">
          <w:pPr>
            <w:pStyle w:val="TOC2"/>
            <w:tabs>
              <w:tab w:val="right" w:pos="9016"/>
            </w:tabs>
            <w:rPr>
              <w:rFonts w:eastAsiaTheme="minorEastAsia" w:cstheme="minorBidi"/>
              <w:b w:val="0"/>
              <w:bCs w:val="0"/>
              <w:noProof/>
              <w:color w:val="auto"/>
              <w:kern w:val="2"/>
              <w:sz w:val="24"/>
              <w:szCs w:val="24"/>
              <w:lang w:eastAsia="en-GB"/>
              <w14:ligatures w14:val="standardContextual"/>
            </w:rPr>
          </w:pPr>
          <w:hyperlink w:anchor="_Toc199503652" w:history="1">
            <w:r w:rsidRPr="00225E64">
              <w:rPr>
                <w:rStyle w:val="Hyperlink"/>
                <w:noProof/>
              </w:rPr>
              <w:t>Pupils</w:t>
            </w:r>
            <w:r w:rsidRPr="00225E64">
              <w:rPr>
                <w:noProof/>
                <w:webHidden/>
              </w:rPr>
              <w:tab/>
            </w:r>
            <w:r w:rsidRPr="00225E64">
              <w:rPr>
                <w:noProof/>
                <w:webHidden/>
              </w:rPr>
              <w:fldChar w:fldCharType="begin"/>
            </w:r>
            <w:r w:rsidRPr="00225E64">
              <w:rPr>
                <w:noProof/>
                <w:webHidden/>
              </w:rPr>
              <w:instrText xml:space="preserve"> PAGEREF _Toc199503652 \h </w:instrText>
            </w:r>
            <w:r w:rsidRPr="00225E64">
              <w:rPr>
                <w:noProof/>
                <w:webHidden/>
              </w:rPr>
            </w:r>
            <w:r w:rsidRPr="00225E64">
              <w:rPr>
                <w:noProof/>
                <w:webHidden/>
              </w:rPr>
              <w:fldChar w:fldCharType="separate"/>
            </w:r>
            <w:r w:rsidRPr="00225E64">
              <w:rPr>
                <w:noProof/>
                <w:webHidden/>
              </w:rPr>
              <w:t>4</w:t>
            </w:r>
            <w:r w:rsidRPr="00225E64">
              <w:rPr>
                <w:noProof/>
                <w:webHidden/>
              </w:rPr>
              <w:fldChar w:fldCharType="end"/>
            </w:r>
          </w:hyperlink>
        </w:p>
        <w:p w14:paraId="68DDC05F" w14:textId="4216EC0E" w:rsidR="00225E64" w:rsidRPr="00225E64" w:rsidRDefault="00225E64">
          <w:pPr>
            <w:pStyle w:val="TOC1"/>
            <w:tabs>
              <w:tab w:val="left" w:pos="440"/>
              <w:tab w:val="right" w:pos="9016"/>
            </w:tabs>
            <w:rPr>
              <w:rFonts w:eastAsiaTheme="minorEastAsia" w:cstheme="minorBidi"/>
              <w:b w:val="0"/>
              <w:bCs w:val="0"/>
              <w:i w:val="0"/>
              <w:iCs w:val="0"/>
              <w:noProof/>
              <w:color w:val="auto"/>
              <w:kern w:val="2"/>
              <w:lang w:eastAsia="en-GB"/>
              <w14:ligatures w14:val="standardContextual"/>
            </w:rPr>
          </w:pPr>
          <w:hyperlink w:anchor="_Toc199503653" w:history="1">
            <w:r w:rsidRPr="00225E64">
              <w:rPr>
                <w:rStyle w:val="Hyperlink"/>
                <w:i w:val="0"/>
                <w:iCs w:val="0"/>
                <w:noProof/>
              </w:rPr>
              <w:t>4.</w:t>
            </w:r>
            <w:r w:rsidRPr="00225E64">
              <w:rPr>
                <w:rFonts w:eastAsiaTheme="minorEastAsia" w:cstheme="minorBidi"/>
                <w:b w:val="0"/>
                <w:bCs w:val="0"/>
                <w:i w:val="0"/>
                <w:iCs w:val="0"/>
                <w:noProof/>
                <w:color w:val="auto"/>
                <w:kern w:val="2"/>
                <w:lang w:eastAsia="en-GB"/>
                <w14:ligatures w14:val="standardContextual"/>
              </w:rPr>
              <w:tab/>
            </w:r>
            <w:r w:rsidRPr="00225E64">
              <w:rPr>
                <w:rStyle w:val="Hyperlink"/>
                <w:i w:val="0"/>
                <w:iCs w:val="0"/>
                <w:noProof/>
              </w:rPr>
              <w:t>Prescribed Medicines</w:t>
            </w:r>
            <w:r w:rsidRPr="00225E64">
              <w:rPr>
                <w:i w:val="0"/>
                <w:iCs w:val="0"/>
                <w:noProof/>
                <w:webHidden/>
              </w:rPr>
              <w:tab/>
            </w:r>
            <w:r w:rsidRPr="00225E64">
              <w:rPr>
                <w:i w:val="0"/>
                <w:iCs w:val="0"/>
                <w:noProof/>
                <w:webHidden/>
              </w:rPr>
              <w:fldChar w:fldCharType="begin"/>
            </w:r>
            <w:r w:rsidRPr="00225E64">
              <w:rPr>
                <w:i w:val="0"/>
                <w:iCs w:val="0"/>
                <w:noProof/>
                <w:webHidden/>
              </w:rPr>
              <w:instrText xml:space="preserve"> PAGEREF _Toc199503653 \h </w:instrText>
            </w:r>
            <w:r w:rsidRPr="00225E64">
              <w:rPr>
                <w:i w:val="0"/>
                <w:iCs w:val="0"/>
                <w:noProof/>
                <w:webHidden/>
              </w:rPr>
            </w:r>
            <w:r w:rsidRPr="00225E64">
              <w:rPr>
                <w:i w:val="0"/>
                <w:iCs w:val="0"/>
                <w:noProof/>
                <w:webHidden/>
              </w:rPr>
              <w:fldChar w:fldCharType="separate"/>
            </w:r>
            <w:r w:rsidRPr="00225E64">
              <w:rPr>
                <w:i w:val="0"/>
                <w:iCs w:val="0"/>
                <w:noProof/>
                <w:webHidden/>
              </w:rPr>
              <w:t>4</w:t>
            </w:r>
            <w:r w:rsidRPr="00225E64">
              <w:rPr>
                <w:i w:val="0"/>
                <w:iCs w:val="0"/>
                <w:noProof/>
                <w:webHidden/>
              </w:rPr>
              <w:fldChar w:fldCharType="end"/>
            </w:r>
          </w:hyperlink>
        </w:p>
        <w:p w14:paraId="1E29E7F6" w14:textId="0923CA2A" w:rsidR="00225E64" w:rsidRPr="00225E64" w:rsidRDefault="00225E64">
          <w:pPr>
            <w:pStyle w:val="TOC1"/>
            <w:tabs>
              <w:tab w:val="left" w:pos="440"/>
              <w:tab w:val="right" w:pos="9016"/>
            </w:tabs>
            <w:rPr>
              <w:rFonts w:eastAsiaTheme="minorEastAsia" w:cstheme="minorBidi"/>
              <w:b w:val="0"/>
              <w:bCs w:val="0"/>
              <w:i w:val="0"/>
              <w:iCs w:val="0"/>
              <w:noProof/>
              <w:color w:val="auto"/>
              <w:kern w:val="2"/>
              <w:lang w:eastAsia="en-GB"/>
              <w14:ligatures w14:val="standardContextual"/>
            </w:rPr>
          </w:pPr>
          <w:hyperlink w:anchor="_Toc199503654" w:history="1">
            <w:r w:rsidRPr="00225E64">
              <w:rPr>
                <w:rStyle w:val="Hyperlink"/>
                <w:i w:val="0"/>
                <w:iCs w:val="0"/>
                <w:noProof/>
              </w:rPr>
              <w:t>5.</w:t>
            </w:r>
            <w:r w:rsidRPr="00225E64">
              <w:rPr>
                <w:rFonts w:eastAsiaTheme="minorEastAsia" w:cstheme="minorBidi"/>
                <w:b w:val="0"/>
                <w:bCs w:val="0"/>
                <w:i w:val="0"/>
                <w:iCs w:val="0"/>
                <w:noProof/>
                <w:color w:val="auto"/>
                <w:kern w:val="2"/>
                <w:lang w:eastAsia="en-GB"/>
                <w14:ligatures w14:val="standardContextual"/>
              </w:rPr>
              <w:tab/>
            </w:r>
            <w:r w:rsidRPr="00225E64">
              <w:rPr>
                <w:rStyle w:val="Hyperlink"/>
                <w:i w:val="0"/>
                <w:iCs w:val="0"/>
                <w:noProof/>
              </w:rPr>
              <w:t>Non-Prescribed Medicines</w:t>
            </w:r>
            <w:r w:rsidRPr="00225E64">
              <w:rPr>
                <w:i w:val="0"/>
                <w:iCs w:val="0"/>
                <w:noProof/>
                <w:webHidden/>
              </w:rPr>
              <w:tab/>
            </w:r>
            <w:r w:rsidRPr="00225E64">
              <w:rPr>
                <w:i w:val="0"/>
                <w:iCs w:val="0"/>
                <w:noProof/>
                <w:webHidden/>
              </w:rPr>
              <w:fldChar w:fldCharType="begin"/>
            </w:r>
            <w:r w:rsidRPr="00225E64">
              <w:rPr>
                <w:i w:val="0"/>
                <w:iCs w:val="0"/>
                <w:noProof/>
                <w:webHidden/>
              </w:rPr>
              <w:instrText xml:space="preserve"> PAGEREF _Toc199503654 \h </w:instrText>
            </w:r>
            <w:r w:rsidRPr="00225E64">
              <w:rPr>
                <w:i w:val="0"/>
                <w:iCs w:val="0"/>
                <w:noProof/>
                <w:webHidden/>
              </w:rPr>
            </w:r>
            <w:r w:rsidRPr="00225E64">
              <w:rPr>
                <w:i w:val="0"/>
                <w:iCs w:val="0"/>
                <w:noProof/>
                <w:webHidden/>
              </w:rPr>
              <w:fldChar w:fldCharType="separate"/>
            </w:r>
            <w:r w:rsidRPr="00225E64">
              <w:rPr>
                <w:i w:val="0"/>
                <w:iCs w:val="0"/>
                <w:noProof/>
                <w:webHidden/>
              </w:rPr>
              <w:t>4</w:t>
            </w:r>
            <w:r w:rsidRPr="00225E64">
              <w:rPr>
                <w:i w:val="0"/>
                <w:iCs w:val="0"/>
                <w:noProof/>
                <w:webHidden/>
              </w:rPr>
              <w:fldChar w:fldCharType="end"/>
            </w:r>
          </w:hyperlink>
        </w:p>
        <w:p w14:paraId="48B48DFA" w14:textId="5BD7CC74" w:rsidR="00225E64" w:rsidRPr="00225E64" w:rsidRDefault="00225E64">
          <w:pPr>
            <w:pStyle w:val="TOC1"/>
            <w:tabs>
              <w:tab w:val="left" w:pos="440"/>
              <w:tab w:val="right" w:pos="9016"/>
            </w:tabs>
            <w:rPr>
              <w:rFonts w:eastAsiaTheme="minorEastAsia" w:cstheme="minorBidi"/>
              <w:b w:val="0"/>
              <w:bCs w:val="0"/>
              <w:i w:val="0"/>
              <w:iCs w:val="0"/>
              <w:noProof/>
              <w:color w:val="auto"/>
              <w:kern w:val="2"/>
              <w:lang w:eastAsia="en-GB"/>
              <w14:ligatures w14:val="standardContextual"/>
            </w:rPr>
          </w:pPr>
          <w:hyperlink w:anchor="_Toc199503655" w:history="1">
            <w:r w:rsidRPr="00225E64">
              <w:rPr>
                <w:rStyle w:val="Hyperlink"/>
                <w:i w:val="0"/>
                <w:iCs w:val="0"/>
                <w:noProof/>
              </w:rPr>
              <w:t>6.</w:t>
            </w:r>
            <w:r w:rsidRPr="00225E64">
              <w:rPr>
                <w:rFonts w:eastAsiaTheme="minorEastAsia" w:cstheme="minorBidi"/>
                <w:b w:val="0"/>
                <w:bCs w:val="0"/>
                <w:i w:val="0"/>
                <w:iCs w:val="0"/>
                <w:noProof/>
                <w:color w:val="auto"/>
                <w:kern w:val="2"/>
                <w:lang w:eastAsia="en-GB"/>
                <w14:ligatures w14:val="standardContextual"/>
              </w:rPr>
              <w:tab/>
            </w:r>
            <w:r w:rsidRPr="00225E64">
              <w:rPr>
                <w:rStyle w:val="Hyperlink"/>
                <w:i w:val="0"/>
                <w:iCs w:val="0"/>
                <w:noProof/>
              </w:rPr>
              <w:t>Emergency Medication</w:t>
            </w:r>
            <w:r w:rsidRPr="00225E64">
              <w:rPr>
                <w:i w:val="0"/>
                <w:iCs w:val="0"/>
                <w:noProof/>
                <w:webHidden/>
              </w:rPr>
              <w:tab/>
            </w:r>
            <w:r w:rsidRPr="00225E64">
              <w:rPr>
                <w:i w:val="0"/>
                <w:iCs w:val="0"/>
                <w:noProof/>
                <w:webHidden/>
              </w:rPr>
              <w:fldChar w:fldCharType="begin"/>
            </w:r>
            <w:r w:rsidRPr="00225E64">
              <w:rPr>
                <w:i w:val="0"/>
                <w:iCs w:val="0"/>
                <w:noProof/>
                <w:webHidden/>
              </w:rPr>
              <w:instrText xml:space="preserve"> PAGEREF _Toc199503655 \h </w:instrText>
            </w:r>
            <w:r w:rsidRPr="00225E64">
              <w:rPr>
                <w:i w:val="0"/>
                <w:iCs w:val="0"/>
                <w:noProof/>
                <w:webHidden/>
              </w:rPr>
            </w:r>
            <w:r w:rsidRPr="00225E64">
              <w:rPr>
                <w:i w:val="0"/>
                <w:iCs w:val="0"/>
                <w:noProof/>
                <w:webHidden/>
              </w:rPr>
              <w:fldChar w:fldCharType="separate"/>
            </w:r>
            <w:r w:rsidRPr="00225E64">
              <w:rPr>
                <w:i w:val="0"/>
                <w:iCs w:val="0"/>
                <w:noProof/>
                <w:webHidden/>
              </w:rPr>
              <w:t>4</w:t>
            </w:r>
            <w:r w:rsidRPr="00225E64">
              <w:rPr>
                <w:i w:val="0"/>
                <w:iCs w:val="0"/>
                <w:noProof/>
                <w:webHidden/>
              </w:rPr>
              <w:fldChar w:fldCharType="end"/>
            </w:r>
          </w:hyperlink>
        </w:p>
        <w:p w14:paraId="51B77FD8" w14:textId="475B52C3" w:rsidR="00225E64" w:rsidRPr="00225E64" w:rsidRDefault="00225E64">
          <w:pPr>
            <w:pStyle w:val="TOC1"/>
            <w:tabs>
              <w:tab w:val="left" w:pos="440"/>
              <w:tab w:val="right" w:pos="9016"/>
            </w:tabs>
            <w:rPr>
              <w:rFonts w:eastAsiaTheme="minorEastAsia" w:cstheme="minorBidi"/>
              <w:b w:val="0"/>
              <w:bCs w:val="0"/>
              <w:i w:val="0"/>
              <w:iCs w:val="0"/>
              <w:noProof/>
              <w:color w:val="auto"/>
              <w:kern w:val="2"/>
              <w:lang w:eastAsia="en-GB"/>
              <w14:ligatures w14:val="standardContextual"/>
            </w:rPr>
          </w:pPr>
          <w:hyperlink w:anchor="_Toc199503656" w:history="1">
            <w:r w:rsidRPr="00225E64">
              <w:rPr>
                <w:rStyle w:val="Hyperlink"/>
                <w:i w:val="0"/>
                <w:iCs w:val="0"/>
                <w:noProof/>
              </w:rPr>
              <w:t>7.</w:t>
            </w:r>
            <w:r w:rsidRPr="00225E64">
              <w:rPr>
                <w:rFonts w:eastAsiaTheme="minorEastAsia" w:cstheme="minorBidi"/>
                <w:b w:val="0"/>
                <w:bCs w:val="0"/>
                <w:i w:val="0"/>
                <w:iCs w:val="0"/>
                <w:noProof/>
                <w:color w:val="auto"/>
                <w:kern w:val="2"/>
                <w:lang w:eastAsia="en-GB"/>
                <w14:ligatures w14:val="standardContextual"/>
              </w:rPr>
              <w:tab/>
            </w:r>
            <w:r w:rsidRPr="00225E64">
              <w:rPr>
                <w:rStyle w:val="Hyperlink"/>
                <w:i w:val="0"/>
                <w:iCs w:val="0"/>
                <w:noProof/>
              </w:rPr>
              <w:t>Healthcare Plans (if appropriate)</w:t>
            </w:r>
            <w:r w:rsidRPr="00225E64">
              <w:rPr>
                <w:i w:val="0"/>
                <w:iCs w:val="0"/>
                <w:noProof/>
                <w:webHidden/>
              </w:rPr>
              <w:tab/>
            </w:r>
            <w:r w:rsidRPr="00225E64">
              <w:rPr>
                <w:i w:val="0"/>
                <w:iCs w:val="0"/>
                <w:noProof/>
                <w:webHidden/>
              </w:rPr>
              <w:fldChar w:fldCharType="begin"/>
            </w:r>
            <w:r w:rsidRPr="00225E64">
              <w:rPr>
                <w:i w:val="0"/>
                <w:iCs w:val="0"/>
                <w:noProof/>
                <w:webHidden/>
              </w:rPr>
              <w:instrText xml:space="preserve"> PAGEREF _Toc199503656 \h </w:instrText>
            </w:r>
            <w:r w:rsidRPr="00225E64">
              <w:rPr>
                <w:i w:val="0"/>
                <w:iCs w:val="0"/>
                <w:noProof/>
                <w:webHidden/>
              </w:rPr>
            </w:r>
            <w:r w:rsidRPr="00225E64">
              <w:rPr>
                <w:i w:val="0"/>
                <w:iCs w:val="0"/>
                <w:noProof/>
                <w:webHidden/>
              </w:rPr>
              <w:fldChar w:fldCharType="separate"/>
            </w:r>
            <w:r w:rsidRPr="00225E64">
              <w:rPr>
                <w:i w:val="0"/>
                <w:iCs w:val="0"/>
                <w:noProof/>
                <w:webHidden/>
              </w:rPr>
              <w:t>5</w:t>
            </w:r>
            <w:r w:rsidRPr="00225E64">
              <w:rPr>
                <w:i w:val="0"/>
                <w:iCs w:val="0"/>
                <w:noProof/>
                <w:webHidden/>
              </w:rPr>
              <w:fldChar w:fldCharType="end"/>
            </w:r>
          </w:hyperlink>
        </w:p>
        <w:p w14:paraId="07B05B03" w14:textId="4AD5E692" w:rsidR="00225E64" w:rsidRPr="00225E64" w:rsidRDefault="00225E64">
          <w:pPr>
            <w:pStyle w:val="TOC1"/>
            <w:tabs>
              <w:tab w:val="left" w:pos="440"/>
              <w:tab w:val="right" w:pos="9016"/>
            </w:tabs>
            <w:rPr>
              <w:rFonts w:eastAsiaTheme="minorEastAsia" w:cstheme="minorBidi"/>
              <w:b w:val="0"/>
              <w:bCs w:val="0"/>
              <w:i w:val="0"/>
              <w:iCs w:val="0"/>
              <w:noProof/>
              <w:color w:val="auto"/>
              <w:kern w:val="2"/>
              <w:lang w:eastAsia="en-GB"/>
              <w14:ligatures w14:val="standardContextual"/>
            </w:rPr>
          </w:pPr>
          <w:hyperlink w:anchor="_Toc199503657" w:history="1">
            <w:r w:rsidRPr="00225E64">
              <w:rPr>
                <w:rStyle w:val="Hyperlink"/>
                <w:i w:val="0"/>
                <w:iCs w:val="0"/>
                <w:noProof/>
              </w:rPr>
              <w:t>8.</w:t>
            </w:r>
            <w:r w:rsidRPr="00225E64">
              <w:rPr>
                <w:rFonts w:eastAsiaTheme="minorEastAsia" w:cstheme="minorBidi"/>
                <w:b w:val="0"/>
                <w:bCs w:val="0"/>
                <w:i w:val="0"/>
                <w:iCs w:val="0"/>
                <w:noProof/>
                <w:color w:val="auto"/>
                <w:kern w:val="2"/>
                <w:lang w:eastAsia="en-GB"/>
                <w14:ligatures w14:val="standardContextual"/>
              </w:rPr>
              <w:tab/>
            </w:r>
            <w:r w:rsidRPr="00225E64">
              <w:rPr>
                <w:rStyle w:val="Hyperlink"/>
                <w:i w:val="0"/>
                <w:iCs w:val="0"/>
                <w:noProof/>
              </w:rPr>
              <w:t>Staff Training</w:t>
            </w:r>
            <w:r w:rsidRPr="00225E64">
              <w:rPr>
                <w:i w:val="0"/>
                <w:iCs w:val="0"/>
                <w:noProof/>
                <w:webHidden/>
              </w:rPr>
              <w:tab/>
            </w:r>
            <w:r w:rsidRPr="00225E64">
              <w:rPr>
                <w:i w:val="0"/>
                <w:iCs w:val="0"/>
                <w:noProof/>
                <w:webHidden/>
              </w:rPr>
              <w:fldChar w:fldCharType="begin"/>
            </w:r>
            <w:r w:rsidRPr="00225E64">
              <w:rPr>
                <w:i w:val="0"/>
                <w:iCs w:val="0"/>
                <w:noProof/>
                <w:webHidden/>
              </w:rPr>
              <w:instrText xml:space="preserve"> PAGEREF _Toc199503657 \h </w:instrText>
            </w:r>
            <w:r w:rsidRPr="00225E64">
              <w:rPr>
                <w:i w:val="0"/>
                <w:iCs w:val="0"/>
                <w:noProof/>
                <w:webHidden/>
              </w:rPr>
            </w:r>
            <w:r w:rsidRPr="00225E64">
              <w:rPr>
                <w:i w:val="0"/>
                <w:iCs w:val="0"/>
                <w:noProof/>
                <w:webHidden/>
              </w:rPr>
              <w:fldChar w:fldCharType="separate"/>
            </w:r>
            <w:r w:rsidRPr="00225E64">
              <w:rPr>
                <w:i w:val="0"/>
                <w:iCs w:val="0"/>
                <w:noProof/>
                <w:webHidden/>
              </w:rPr>
              <w:t>5</w:t>
            </w:r>
            <w:r w:rsidRPr="00225E64">
              <w:rPr>
                <w:i w:val="0"/>
                <w:iCs w:val="0"/>
                <w:noProof/>
                <w:webHidden/>
              </w:rPr>
              <w:fldChar w:fldCharType="end"/>
            </w:r>
          </w:hyperlink>
        </w:p>
        <w:p w14:paraId="13A037E4" w14:textId="7F63FD3E" w:rsidR="00225E64" w:rsidRPr="00225E64" w:rsidRDefault="00225E64">
          <w:pPr>
            <w:pStyle w:val="TOC1"/>
            <w:tabs>
              <w:tab w:val="left" w:pos="440"/>
              <w:tab w:val="right" w:pos="9016"/>
            </w:tabs>
            <w:rPr>
              <w:rFonts w:eastAsiaTheme="minorEastAsia" w:cstheme="minorBidi"/>
              <w:b w:val="0"/>
              <w:bCs w:val="0"/>
              <w:i w:val="0"/>
              <w:iCs w:val="0"/>
              <w:noProof/>
              <w:color w:val="auto"/>
              <w:kern w:val="2"/>
              <w:lang w:eastAsia="en-GB"/>
              <w14:ligatures w14:val="standardContextual"/>
            </w:rPr>
          </w:pPr>
          <w:hyperlink w:anchor="_Toc199503658" w:history="1">
            <w:r w:rsidRPr="00225E64">
              <w:rPr>
                <w:rStyle w:val="Hyperlink"/>
                <w:i w:val="0"/>
                <w:iCs w:val="0"/>
                <w:noProof/>
              </w:rPr>
              <w:t>9.</w:t>
            </w:r>
            <w:r w:rsidRPr="00225E64">
              <w:rPr>
                <w:rFonts w:eastAsiaTheme="minorEastAsia" w:cstheme="minorBidi"/>
                <w:b w:val="0"/>
                <w:bCs w:val="0"/>
                <w:i w:val="0"/>
                <w:iCs w:val="0"/>
                <w:noProof/>
                <w:color w:val="auto"/>
                <w:kern w:val="2"/>
                <w:lang w:eastAsia="en-GB"/>
                <w14:ligatures w14:val="standardContextual"/>
              </w:rPr>
              <w:tab/>
            </w:r>
            <w:r w:rsidRPr="00225E64">
              <w:rPr>
                <w:rStyle w:val="Hyperlink"/>
                <w:i w:val="0"/>
                <w:iCs w:val="0"/>
                <w:noProof/>
              </w:rPr>
              <w:t>Managing Medicines on Educational Visits</w:t>
            </w:r>
            <w:r w:rsidRPr="00225E64">
              <w:rPr>
                <w:i w:val="0"/>
                <w:iCs w:val="0"/>
                <w:noProof/>
                <w:webHidden/>
              </w:rPr>
              <w:tab/>
            </w:r>
            <w:r w:rsidRPr="00225E64">
              <w:rPr>
                <w:i w:val="0"/>
                <w:iCs w:val="0"/>
                <w:noProof/>
                <w:webHidden/>
              </w:rPr>
              <w:fldChar w:fldCharType="begin"/>
            </w:r>
            <w:r w:rsidRPr="00225E64">
              <w:rPr>
                <w:i w:val="0"/>
                <w:iCs w:val="0"/>
                <w:noProof/>
                <w:webHidden/>
              </w:rPr>
              <w:instrText xml:space="preserve"> PAGEREF _Toc199503658 \h </w:instrText>
            </w:r>
            <w:r w:rsidRPr="00225E64">
              <w:rPr>
                <w:i w:val="0"/>
                <w:iCs w:val="0"/>
                <w:noProof/>
                <w:webHidden/>
              </w:rPr>
            </w:r>
            <w:r w:rsidRPr="00225E64">
              <w:rPr>
                <w:i w:val="0"/>
                <w:iCs w:val="0"/>
                <w:noProof/>
                <w:webHidden/>
              </w:rPr>
              <w:fldChar w:fldCharType="separate"/>
            </w:r>
            <w:r w:rsidRPr="00225E64">
              <w:rPr>
                <w:i w:val="0"/>
                <w:iCs w:val="0"/>
                <w:noProof/>
                <w:webHidden/>
              </w:rPr>
              <w:t>5</w:t>
            </w:r>
            <w:r w:rsidRPr="00225E64">
              <w:rPr>
                <w:i w:val="0"/>
                <w:iCs w:val="0"/>
                <w:noProof/>
                <w:webHidden/>
              </w:rPr>
              <w:fldChar w:fldCharType="end"/>
            </w:r>
          </w:hyperlink>
        </w:p>
        <w:p w14:paraId="048CE958" w14:textId="788A343F" w:rsidR="00225E64" w:rsidRPr="00225E64" w:rsidRDefault="00225E64">
          <w:pPr>
            <w:pStyle w:val="TOC1"/>
            <w:tabs>
              <w:tab w:val="left" w:pos="660"/>
              <w:tab w:val="right" w:pos="9016"/>
            </w:tabs>
            <w:rPr>
              <w:rFonts w:eastAsiaTheme="minorEastAsia" w:cstheme="minorBidi"/>
              <w:b w:val="0"/>
              <w:bCs w:val="0"/>
              <w:i w:val="0"/>
              <w:iCs w:val="0"/>
              <w:noProof/>
              <w:color w:val="auto"/>
              <w:kern w:val="2"/>
              <w:lang w:eastAsia="en-GB"/>
              <w14:ligatures w14:val="standardContextual"/>
            </w:rPr>
          </w:pPr>
          <w:hyperlink w:anchor="_Toc199503659" w:history="1">
            <w:r w:rsidRPr="00225E64">
              <w:rPr>
                <w:rStyle w:val="Hyperlink"/>
                <w:i w:val="0"/>
                <w:iCs w:val="0"/>
                <w:noProof/>
              </w:rPr>
              <w:t>10.</w:t>
            </w:r>
            <w:r w:rsidRPr="00225E64">
              <w:rPr>
                <w:rFonts w:eastAsiaTheme="minorEastAsia" w:cstheme="minorBidi"/>
                <w:b w:val="0"/>
                <w:bCs w:val="0"/>
                <w:i w:val="0"/>
                <w:iCs w:val="0"/>
                <w:noProof/>
                <w:color w:val="auto"/>
                <w:kern w:val="2"/>
                <w:lang w:eastAsia="en-GB"/>
                <w14:ligatures w14:val="standardContextual"/>
              </w:rPr>
              <w:tab/>
            </w:r>
            <w:r w:rsidRPr="00225E64">
              <w:rPr>
                <w:rStyle w:val="Hyperlink"/>
                <w:i w:val="0"/>
                <w:iCs w:val="0"/>
                <w:noProof/>
              </w:rPr>
              <w:t>Sporting Activities</w:t>
            </w:r>
            <w:r w:rsidRPr="00225E64">
              <w:rPr>
                <w:i w:val="0"/>
                <w:iCs w:val="0"/>
                <w:noProof/>
                <w:webHidden/>
              </w:rPr>
              <w:tab/>
            </w:r>
            <w:r w:rsidRPr="00225E64">
              <w:rPr>
                <w:i w:val="0"/>
                <w:iCs w:val="0"/>
                <w:noProof/>
                <w:webHidden/>
              </w:rPr>
              <w:fldChar w:fldCharType="begin"/>
            </w:r>
            <w:r w:rsidRPr="00225E64">
              <w:rPr>
                <w:i w:val="0"/>
                <w:iCs w:val="0"/>
                <w:noProof/>
                <w:webHidden/>
              </w:rPr>
              <w:instrText xml:space="preserve"> PAGEREF _Toc199503659 \h </w:instrText>
            </w:r>
            <w:r w:rsidRPr="00225E64">
              <w:rPr>
                <w:i w:val="0"/>
                <w:iCs w:val="0"/>
                <w:noProof/>
                <w:webHidden/>
              </w:rPr>
            </w:r>
            <w:r w:rsidRPr="00225E64">
              <w:rPr>
                <w:i w:val="0"/>
                <w:iCs w:val="0"/>
                <w:noProof/>
                <w:webHidden/>
              </w:rPr>
              <w:fldChar w:fldCharType="separate"/>
            </w:r>
            <w:r w:rsidRPr="00225E64">
              <w:rPr>
                <w:i w:val="0"/>
                <w:iCs w:val="0"/>
                <w:noProof/>
                <w:webHidden/>
              </w:rPr>
              <w:t>5</w:t>
            </w:r>
            <w:r w:rsidRPr="00225E64">
              <w:rPr>
                <w:i w:val="0"/>
                <w:iCs w:val="0"/>
                <w:noProof/>
                <w:webHidden/>
              </w:rPr>
              <w:fldChar w:fldCharType="end"/>
            </w:r>
          </w:hyperlink>
        </w:p>
        <w:p w14:paraId="2CE07B55" w14:textId="3CB95C1B" w:rsidR="00225E64" w:rsidRPr="00225E64" w:rsidRDefault="00225E64">
          <w:pPr>
            <w:pStyle w:val="TOC1"/>
            <w:tabs>
              <w:tab w:val="left" w:pos="660"/>
              <w:tab w:val="right" w:pos="9016"/>
            </w:tabs>
            <w:rPr>
              <w:rFonts w:eastAsiaTheme="minorEastAsia" w:cstheme="minorBidi"/>
              <w:b w:val="0"/>
              <w:bCs w:val="0"/>
              <w:i w:val="0"/>
              <w:iCs w:val="0"/>
              <w:noProof/>
              <w:color w:val="auto"/>
              <w:kern w:val="2"/>
              <w:lang w:eastAsia="en-GB"/>
              <w14:ligatures w14:val="standardContextual"/>
            </w:rPr>
          </w:pPr>
          <w:hyperlink w:anchor="_Toc199503660" w:history="1">
            <w:r w:rsidRPr="00225E64">
              <w:rPr>
                <w:rStyle w:val="Hyperlink"/>
                <w:i w:val="0"/>
                <w:iCs w:val="0"/>
                <w:noProof/>
              </w:rPr>
              <w:t>11.</w:t>
            </w:r>
            <w:r w:rsidRPr="00225E64">
              <w:rPr>
                <w:rFonts w:eastAsiaTheme="minorEastAsia" w:cstheme="minorBidi"/>
                <w:b w:val="0"/>
                <w:bCs w:val="0"/>
                <w:i w:val="0"/>
                <w:iCs w:val="0"/>
                <w:noProof/>
                <w:color w:val="auto"/>
                <w:kern w:val="2"/>
                <w:lang w:eastAsia="en-GB"/>
                <w14:ligatures w14:val="standardContextual"/>
              </w:rPr>
              <w:tab/>
            </w:r>
            <w:r w:rsidRPr="00225E64">
              <w:rPr>
                <w:rStyle w:val="Hyperlink"/>
                <w:i w:val="0"/>
                <w:iCs w:val="0"/>
                <w:noProof/>
              </w:rPr>
              <w:t>Self-Management of Medicines</w:t>
            </w:r>
            <w:r w:rsidRPr="00225E64">
              <w:rPr>
                <w:i w:val="0"/>
                <w:iCs w:val="0"/>
                <w:noProof/>
                <w:webHidden/>
              </w:rPr>
              <w:tab/>
            </w:r>
            <w:r w:rsidRPr="00225E64">
              <w:rPr>
                <w:i w:val="0"/>
                <w:iCs w:val="0"/>
                <w:noProof/>
                <w:webHidden/>
              </w:rPr>
              <w:fldChar w:fldCharType="begin"/>
            </w:r>
            <w:r w:rsidRPr="00225E64">
              <w:rPr>
                <w:i w:val="0"/>
                <w:iCs w:val="0"/>
                <w:noProof/>
                <w:webHidden/>
              </w:rPr>
              <w:instrText xml:space="preserve"> PAGEREF _Toc199503660 \h </w:instrText>
            </w:r>
            <w:r w:rsidRPr="00225E64">
              <w:rPr>
                <w:i w:val="0"/>
                <w:iCs w:val="0"/>
                <w:noProof/>
                <w:webHidden/>
              </w:rPr>
            </w:r>
            <w:r w:rsidRPr="00225E64">
              <w:rPr>
                <w:i w:val="0"/>
                <w:iCs w:val="0"/>
                <w:noProof/>
                <w:webHidden/>
              </w:rPr>
              <w:fldChar w:fldCharType="separate"/>
            </w:r>
            <w:r w:rsidRPr="00225E64">
              <w:rPr>
                <w:i w:val="0"/>
                <w:iCs w:val="0"/>
                <w:noProof/>
                <w:webHidden/>
              </w:rPr>
              <w:t>5</w:t>
            </w:r>
            <w:r w:rsidRPr="00225E64">
              <w:rPr>
                <w:i w:val="0"/>
                <w:iCs w:val="0"/>
                <w:noProof/>
                <w:webHidden/>
              </w:rPr>
              <w:fldChar w:fldCharType="end"/>
            </w:r>
          </w:hyperlink>
        </w:p>
        <w:p w14:paraId="3AE845B8" w14:textId="70236BBD" w:rsidR="00225E64" w:rsidRPr="00225E64" w:rsidRDefault="00225E64">
          <w:pPr>
            <w:pStyle w:val="TOC1"/>
            <w:tabs>
              <w:tab w:val="left" w:pos="660"/>
              <w:tab w:val="right" w:pos="9016"/>
            </w:tabs>
            <w:rPr>
              <w:rFonts w:eastAsiaTheme="minorEastAsia" w:cstheme="minorBidi"/>
              <w:b w:val="0"/>
              <w:bCs w:val="0"/>
              <w:i w:val="0"/>
              <w:iCs w:val="0"/>
              <w:noProof/>
              <w:color w:val="auto"/>
              <w:kern w:val="2"/>
              <w:lang w:eastAsia="en-GB"/>
              <w14:ligatures w14:val="standardContextual"/>
            </w:rPr>
          </w:pPr>
          <w:hyperlink w:anchor="_Toc199503661" w:history="1">
            <w:r w:rsidRPr="00225E64">
              <w:rPr>
                <w:rStyle w:val="Hyperlink"/>
                <w:i w:val="0"/>
                <w:iCs w:val="0"/>
                <w:noProof/>
              </w:rPr>
              <w:t>12.</w:t>
            </w:r>
            <w:r w:rsidRPr="00225E64">
              <w:rPr>
                <w:rFonts w:eastAsiaTheme="minorEastAsia" w:cstheme="minorBidi"/>
                <w:b w:val="0"/>
                <w:bCs w:val="0"/>
                <w:i w:val="0"/>
                <w:iCs w:val="0"/>
                <w:noProof/>
                <w:color w:val="auto"/>
                <w:kern w:val="2"/>
                <w:lang w:eastAsia="en-GB"/>
                <w14:ligatures w14:val="standardContextual"/>
              </w:rPr>
              <w:tab/>
            </w:r>
            <w:r w:rsidRPr="00225E64">
              <w:rPr>
                <w:rStyle w:val="Hyperlink"/>
                <w:i w:val="0"/>
                <w:iCs w:val="0"/>
                <w:noProof/>
              </w:rPr>
              <w:t>Refusal of Medicines</w:t>
            </w:r>
            <w:r w:rsidRPr="00225E64">
              <w:rPr>
                <w:i w:val="0"/>
                <w:iCs w:val="0"/>
                <w:noProof/>
                <w:webHidden/>
              </w:rPr>
              <w:tab/>
            </w:r>
            <w:r w:rsidRPr="00225E64">
              <w:rPr>
                <w:i w:val="0"/>
                <w:iCs w:val="0"/>
                <w:noProof/>
                <w:webHidden/>
              </w:rPr>
              <w:fldChar w:fldCharType="begin"/>
            </w:r>
            <w:r w:rsidRPr="00225E64">
              <w:rPr>
                <w:i w:val="0"/>
                <w:iCs w:val="0"/>
                <w:noProof/>
                <w:webHidden/>
              </w:rPr>
              <w:instrText xml:space="preserve"> PAGEREF _Toc199503661 \h </w:instrText>
            </w:r>
            <w:r w:rsidRPr="00225E64">
              <w:rPr>
                <w:i w:val="0"/>
                <w:iCs w:val="0"/>
                <w:noProof/>
                <w:webHidden/>
              </w:rPr>
            </w:r>
            <w:r w:rsidRPr="00225E64">
              <w:rPr>
                <w:i w:val="0"/>
                <w:iCs w:val="0"/>
                <w:noProof/>
                <w:webHidden/>
              </w:rPr>
              <w:fldChar w:fldCharType="separate"/>
            </w:r>
            <w:r w:rsidRPr="00225E64">
              <w:rPr>
                <w:i w:val="0"/>
                <w:iCs w:val="0"/>
                <w:noProof/>
                <w:webHidden/>
              </w:rPr>
              <w:t>5</w:t>
            </w:r>
            <w:r w:rsidRPr="00225E64">
              <w:rPr>
                <w:i w:val="0"/>
                <w:iCs w:val="0"/>
                <w:noProof/>
                <w:webHidden/>
              </w:rPr>
              <w:fldChar w:fldCharType="end"/>
            </w:r>
          </w:hyperlink>
        </w:p>
        <w:p w14:paraId="7BC77583" w14:textId="70BCCAFE" w:rsidR="00225E64" w:rsidRPr="00225E64" w:rsidRDefault="00225E64">
          <w:pPr>
            <w:pStyle w:val="TOC1"/>
            <w:tabs>
              <w:tab w:val="left" w:pos="660"/>
              <w:tab w:val="right" w:pos="9016"/>
            </w:tabs>
            <w:rPr>
              <w:rFonts w:eastAsiaTheme="minorEastAsia" w:cstheme="minorBidi"/>
              <w:b w:val="0"/>
              <w:bCs w:val="0"/>
              <w:i w:val="0"/>
              <w:iCs w:val="0"/>
              <w:noProof/>
              <w:color w:val="auto"/>
              <w:kern w:val="2"/>
              <w:lang w:eastAsia="en-GB"/>
              <w14:ligatures w14:val="standardContextual"/>
            </w:rPr>
          </w:pPr>
          <w:hyperlink w:anchor="_Toc199503662" w:history="1">
            <w:r w:rsidRPr="00225E64">
              <w:rPr>
                <w:rStyle w:val="Hyperlink"/>
                <w:i w:val="0"/>
                <w:iCs w:val="0"/>
                <w:noProof/>
              </w:rPr>
              <w:t>13.</w:t>
            </w:r>
            <w:r w:rsidRPr="00225E64">
              <w:rPr>
                <w:rFonts w:eastAsiaTheme="minorEastAsia" w:cstheme="minorBidi"/>
                <w:b w:val="0"/>
                <w:bCs w:val="0"/>
                <w:i w:val="0"/>
                <w:iCs w:val="0"/>
                <w:noProof/>
                <w:color w:val="auto"/>
                <w:kern w:val="2"/>
                <w:lang w:eastAsia="en-GB"/>
                <w14:ligatures w14:val="standardContextual"/>
              </w:rPr>
              <w:tab/>
            </w:r>
            <w:r w:rsidRPr="00225E64">
              <w:rPr>
                <w:rStyle w:val="Hyperlink"/>
                <w:i w:val="0"/>
                <w:iCs w:val="0"/>
                <w:noProof/>
              </w:rPr>
              <w:t>Record Keeping</w:t>
            </w:r>
            <w:r w:rsidRPr="00225E64">
              <w:rPr>
                <w:i w:val="0"/>
                <w:iCs w:val="0"/>
                <w:noProof/>
                <w:webHidden/>
              </w:rPr>
              <w:tab/>
            </w:r>
            <w:r w:rsidRPr="00225E64">
              <w:rPr>
                <w:i w:val="0"/>
                <w:iCs w:val="0"/>
                <w:noProof/>
                <w:webHidden/>
              </w:rPr>
              <w:fldChar w:fldCharType="begin"/>
            </w:r>
            <w:r w:rsidRPr="00225E64">
              <w:rPr>
                <w:i w:val="0"/>
                <w:iCs w:val="0"/>
                <w:noProof/>
                <w:webHidden/>
              </w:rPr>
              <w:instrText xml:space="preserve"> PAGEREF _Toc199503662 \h </w:instrText>
            </w:r>
            <w:r w:rsidRPr="00225E64">
              <w:rPr>
                <w:i w:val="0"/>
                <w:iCs w:val="0"/>
                <w:noProof/>
                <w:webHidden/>
              </w:rPr>
            </w:r>
            <w:r w:rsidRPr="00225E64">
              <w:rPr>
                <w:i w:val="0"/>
                <w:iCs w:val="0"/>
                <w:noProof/>
                <w:webHidden/>
              </w:rPr>
              <w:fldChar w:fldCharType="separate"/>
            </w:r>
            <w:r w:rsidRPr="00225E64">
              <w:rPr>
                <w:i w:val="0"/>
                <w:iCs w:val="0"/>
                <w:noProof/>
                <w:webHidden/>
              </w:rPr>
              <w:t>5</w:t>
            </w:r>
            <w:r w:rsidRPr="00225E64">
              <w:rPr>
                <w:i w:val="0"/>
                <w:iCs w:val="0"/>
                <w:noProof/>
                <w:webHidden/>
              </w:rPr>
              <w:fldChar w:fldCharType="end"/>
            </w:r>
          </w:hyperlink>
        </w:p>
        <w:p w14:paraId="2DF42258" w14:textId="7A357C85" w:rsidR="00225E64" w:rsidRPr="00225E64" w:rsidRDefault="00225E64">
          <w:pPr>
            <w:pStyle w:val="TOC1"/>
            <w:tabs>
              <w:tab w:val="left" w:pos="660"/>
              <w:tab w:val="right" w:pos="9016"/>
            </w:tabs>
            <w:rPr>
              <w:rFonts w:eastAsiaTheme="minorEastAsia" w:cstheme="minorBidi"/>
              <w:b w:val="0"/>
              <w:bCs w:val="0"/>
              <w:i w:val="0"/>
              <w:iCs w:val="0"/>
              <w:noProof/>
              <w:color w:val="auto"/>
              <w:kern w:val="2"/>
              <w:lang w:eastAsia="en-GB"/>
              <w14:ligatures w14:val="standardContextual"/>
            </w:rPr>
          </w:pPr>
          <w:hyperlink w:anchor="_Toc199503663" w:history="1">
            <w:r w:rsidRPr="00225E64">
              <w:rPr>
                <w:rStyle w:val="Hyperlink"/>
                <w:i w:val="0"/>
                <w:iCs w:val="0"/>
                <w:noProof/>
              </w:rPr>
              <w:t>14.</w:t>
            </w:r>
            <w:r w:rsidRPr="00225E64">
              <w:rPr>
                <w:rFonts w:eastAsiaTheme="minorEastAsia" w:cstheme="minorBidi"/>
                <w:b w:val="0"/>
                <w:bCs w:val="0"/>
                <w:i w:val="0"/>
                <w:iCs w:val="0"/>
                <w:noProof/>
                <w:color w:val="auto"/>
                <w:kern w:val="2"/>
                <w:lang w:eastAsia="en-GB"/>
                <w14:ligatures w14:val="standardContextual"/>
              </w:rPr>
              <w:tab/>
            </w:r>
            <w:r w:rsidRPr="00225E64">
              <w:rPr>
                <w:rStyle w:val="Hyperlink"/>
                <w:i w:val="0"/>
                <w:iCs w:val="0"/>
                <w:noProof/>
              </w:rPr>
              <w:t>Storage of Medicines</w:t>
            </w:r>
            <w:r w:rsidRPr="00225E64">
              <w:rPr>
                <w:i w:val="0"/>
                <w:iCs w:val="0"/>
                <w:noProof/>
                <w:webHidden/>
              </w:rPr>
              <w:tab/>
            </w:r>
            <w:r w:rsidRPr="00225E64">
              <w:rPr>
                <w:i w:val="0"/>
                <w:iCs w:val="0"/>
                <w:noProof/>
                <w:webHidden/>
              </w:rPr>
              <w:fldChar w:fldCharType="begin"/>
            </w:r>
            <w:r w:rsidRPr="00225E64">
              <w:rPr>
                <w:i w:val="0"/>
                <w:iCs w:val="0"/>
                <w:noProof/>
                <w:webHidden/>
              </w:rPr>
              <w:instrText xml:space="preserve"> PAGEREF _Toc199503663 \h </w:instrText>
            </w:r>
            <w:r w:rsidRPr="00225E64">
              <w:rPr>
                <w:i w:val="0"/>
                <w:iCs w:val="0"/>
                <w:noProof/>
                <w:webHidden/>
              </w:rPr>
            </w:r>
            <w:r w:rsidRPr="00225E64">
              <w:rPr>
                <w:i w:val="0"/>
                <w:iCs w:val="0"/>
                <w:noProof/>
                <w:webHidden/>
              </w:rPr>
              <w:fldChar w:fldCharType="separate"/>
            </w:r>
            <w:r w:rsidRPr="00225E64">
              <w:rPr>
                <w:i w:val="0"/>
                <w:iCs w:val="0"/>
                <w:noProof/>
                <w:webHidden/>
              </w:rPr>
              <w:t>5</w:t>
            </w:r>
            <w:r w:rsidRPr="00225E64">
              <w:rPr>
                <w:i w:val="0"/>
                <w:iCs w:val="0"/>
                <w:noProof/>
                <w:webHidden/>
              </w:rPr>
              <w:fldChar w:fldCharType="end"/>
            </w:r>
          </w:hyperlink>
        </w:p>
        <w:p w14:paraId="09D65846" w14:textId="31985738" w:rsidR="00225E64" w:rsidRPr="00225E64" w:rsidRDefault="00225E64">
          <w:pPr>
            <w:pStyle w:val="TOC1"/>
            <w:tabs>
              <w:tab w:val="left" w:pos="660"/>
              <w:tab w:val="right" w:pos="9016"/>
            </w:tabs>
            <w:rPr>
              <w:rFonts w:eastAsiaTheme="minorEastAsia" w:cstheme="minorBidi"/>
              <w:b w:val="0"/>
              <w:bCs w:val="0"/>
              <w:i w:val="0"/>
              <w:iCs w:val="0"/>
              <w:noProof/>
              <w:color w:val="auto"/>
              <w:kern w:val="2"/>
              <w:lang w:eastAsia="en-GB"/>
              <w14:ligatures w14:val="standardContextual"/>
            </w:rPr>
          </w:pPr>
          <w:hyperlink w:anchor="_Toc199503664" w:history="1">
            <w:r w:rsidRPr="00225E64">
              <w:rPr>
                <w:rStyle w:val="Hyperlink"/>
                <w:i w:val="0"/>
                <w:iCs w:val="0"/>
                <w:noProof/>
              </w:rPr>
              <w:t>15.</w:t>
            </w:r>
            <w:r w:rsidRPr="00225E64">
              <w:rPr>
                <w:rFonts w:eastAsiaTheme="minorEastAsia" w:cstheme="minorBidi"/>
                <w:b w:val="0"/>
                <w:bCs w:val="0"/>
                <w:i w:val="0"/>
                <w:iCs w:val="0"/>
                <w:noProof/>
                <w:color w:val="auto"/>
                <w:kern w:val="2"/>
                <w:lang w:eastAsia="en-GB"/>
                <w14:ligatures w14:val="standardContextual"/>
              </w:rPr>
              <w:tab/>
            </w:r>
            <w:r w:rsidRPr="00225E64">
              <w:rPr>
                <w:rStyle w:val="Hyperlink"/>
                <w:i w:val="0"/>
                <w:iCs w:val="0"/>
                <w:noProof/>
              </w:rPr>
              <w:t>Disposal of Medicines</w:t>
            </w:r>
            <w:r w:rsidRPr="00225E64">
              <w:rPr>
                <w:i w:val="0"/>
                <w:iCs w:val="0"/>
                <w:noProof/>
                <w:webHidden/>
              </w:rPr>
              <w:tab/>
            </w:r>
            <w:r w:rsidRPr="00225E64">
              <w:rPr>
                <w:i w:val="0"/>
                <w:iCs w:val="0"/>
                <w:noProof/>
                <w:webHidden/>
              </w:rPr>
              <w:fldChar w:fldCharType="begin"/>
            </w:r>
            <w:r w:rsidRPr="00225E64">
              <w:rPr>
                <w:i w:val="0"/>
                <w:iCs w:val="0"/>
                <w:noProof/>
                <w:webHidden/>
              </w:rPr>
              <w:instrText xml:space="preserve"> PAGEREF _Toc199503664 \h </w:instrText>
            </w:r>
            <w:r w:rsidRPr="00225E64">
              <w:rPr>
                <w:i w:val="0"/>
                <w:iCs w:val="0"/>
                <w:noProof/>
                <w:webHidden/>
              </w:rPr>
            </w:r>
            <w:r w:rsidRPr="00225E64">
              <w:rPr>
                <w:i w:val="0"/>
                <w:iCs w:val="0"/>
                <w:noProof/>
                <w:webHidden/>
              </w:rPr>
              <w:fldChar w:fldCharType="separate"/>
            </w:r>
            <w:r w:rsidRPr="00225E64">
              <w:rPr>
                <w:i w:val="0"/>
                <w:iCs w:val="0"/>
                <w:noProof/>
                <w:webHidden/>
              </w:rPr>
              <w:t>5</w:t>
            </w:r>
            <w:r w:rsidRPr="00225E64">
              <w:rPr>
                <w:i w:val="0"/>
                <w:iCs w:val="0"/>
                <w:noProof/>
                <w:webHidden/>
              </w:rPr>
              <w:fldChar w:fldCharType="end"/>
            </w:r>
          </w:hyperlink>
        </w:p>
        <w:p w14:paraId="7F0521C9" w14:textId="69AEBB66" w:rsidR="00225E64" w:rsidRPr="00225E64" w:rsidRDefault="00225E64">
          <w:pPr>
            <w:pStyle w:val="TOC1"/>
            <w:tabs>
              <w:tab w:val="left" w:pos="660"/>
              <w:tab w:val="right" w:pos="9016"/>
            </w:tabs>
            <w:rPr>
              <w:rFonts w:eastAsiaTheme="minorEastAsia" w:cstheme="minorBidi"/>
              <w:b w:val="0"/>
              <w:bCs w:val="0"/>
              <w:i w:val="0"/>
              <w:iCs w:val="0"/>
              <w:noProof/>
              <w:color w:val="auto"/>
              <w:kern w:val="2"/>
              <w:lang w:eastAsia="en-GB"/>
              <w14:ligatures w14:val="standardContextual"/>
            </w:rPr>
          </w:pPr>
          <w:hyperlink w:anchor="_Toc199503665" w:history="1">
            <w:r w:rsidRPr="00225E64">
              <w:rPr>
                <w:rStyle w:val="Hyperlink"/>
                <w:i w:val="0"/>
                <w:iCs w:val="0"/>
                <w:noProof/>
              </w:rPr>
              <w:t>16.</w:t>
            </w:r>
            <w:r w:rsidRPr="00225E64">
              <w:rPr>
                <w:rFonts w:eastAsiaTheme="minorEastAsia" w:cstheme="minorBidi"/>
                <w:b w:val="0"/>
                <w:bCs w:val="0"/>
                <w:i w:val="0"/>
                <w:iCs w:val="0"/>
                <w:noProof/>
                <w:color w:val="auto"/>
                <w:kern w:val="2"/>
                <w:lang w:eastAsia="en-GB"/>
                <w14:ligatures w14:val="standardContextual"/>
              </w:rPr>
              <w:tab/>
            </w:r>
            <w:r w:rsidRPr="00225E64">
              <w:rPr>
                <w:rStyle w:val="Hyperlink"/>
                <w:i w:val="0"/>
                <w:iCs w:val="0"/>
                <w:noProof/>
              </w:rPr>
              <w:t>Complaints Procedure</w:t>
            </w:r>
            <w:r w:rsidRPr="00225E64">
              <w:rPr>
                <w:i w:val="0"/>
                <w:iCs w:val="0"/>
                <w:noProof/>
                <w:webHidden/>
              </w:rPr>
              <w:tab/>
            </w:r>
            <w:r w:rsidRPr="00225E64">
              <w:rPr>
                <w:i w:val="0"/>
                <w:iCs w:val="0"/>
                <w:noProof/>
                <w:webHidden/>
              </w:rPr>
              <w:fldChar w:fldCharType="begin"/>
            </w:r>
            <w:r w:rsidRPr="00225E64">
              <w:rPr>
                <w:i w:val="0"/>
                <w:iCs w:val="0"/>
                <w:noProof/>
                <w:webHidden/>
              </w:rPr>
              <w:instrText xml:space="preserve"> PAGEREF _Toc199503665 \h </w:instrText>
            </w:r>
            <w:r w:rsidRPr="00225E64">
              <w:rPr>
                <w:i w:val="0"/>
                <w:iCs w:val="0"/>
                <w:noProof/>
                <w:webHidden/>
              </w:rPr>
            </w:r>
            <w:r w:rsidRPr="00225E64">
              <w:rPr>
                <w:i w:val="0"/>
                <w:iCs w:val="0"/>
                <w:noProof/>
                <w:webHidden/>
              </w:rPr>
              <w:fldChar w:fldCharType="separate"/>
            </w:r>
            <w:r w:rsidRPr="00225E64">
              <w:rPr>
                <w:i w:val="0"/>
                <w:iCs w:val="0"/>
                <w:noProof/>
                <w:webHidden/>
              </w:rPr>
              <w:t>5</w:t>
            </w:r>
            <w:r w:rsidRPr="00225E64">
              <w:rPr>
                <w:i w:val="0"/>
                <w:iCs w:val="0"/>
                <w:noProof/>
                <w:webHidden/>
              </w:rPr>
              <w:fldChar w:fldCharType="end"/>
            </w:r>
          </w:hyperlink>
        </w:p>
        <w:p w14:paraId="02EE0A3E" w14:textId="36D141D9" w:rsidR="00225E64" w:rsidRPr="00225E64" w:rsidRDefault="00225E64">
          <w:pPr>
            <w:pStyle w:val="TOC1"/>
            <w:tabs>
              <w:tab w:val="left" w:pos="660"/>
              <w:tab w:val="right" w:pos="9016"/>
            </w:tabs>
            <w:rPr>
              <w:rFonts w:eastAsiaTheme="minorEastAsia" w:cstheme="minorBidi"/>
              <w:b w:val="0"/>
              <w:bCs w:val="0"/>
              <w:i w:val="0"/>
              <w:iCs w:val="0"/>
              <w:noProof/>
              <w:color w:val="auto"/>
              <w:kern w:val="2"/>
              <w:lang w:eastAsia="en-GB"/>
              <w14:ligatures w14:val="standardContextual"/>
            </w:rPr>
          </w:pPr>
          <w:hyperlink w:anchor="_Toc199503666" w:history="1">
            <w:r w:rsidRPr="00225E64">
              <w:rPr>
                <w:rStyle w:val="Hyperlink"/>
                <w:i w:val="0"/>
                <w:iCs w:val="0"/>
                <w:noProof/>
              </w:rPr>
              <w:t>17.</w:t>
            </w:r>
            <w:r w:rsidRPr="00225E64">
              <w:rPr>
                <w:rFonts w:eastAsiaTheme="minorEastAsia" w:cstheme="minorBidi"/>
                <w:b w:val="0"/>
                <w:bCs w:val="0"/>
                <w:i w:val="0"/>
                <w:iCs w:val="0"/>
                <w:noProof/>
                <w:color w:val="auto"/>
                <w:kern w:val="2"/>
                <w:lang w:eastAsia="en-GB"/>
                <w14:ligatures w14:val="standardContextual"/>
              </w:rPr>
              <w:tab/>
            </w:r>
            <w:r w:rsidRPr="00225E64">
              <w:rPr>
                <w:rStyle w:val="Hyperlink"/>
                <w:i w:val="0"/>
                <w:iCs w:val="0"/>
                <w:noProof/>
              </w:rPr>
              <w:t>Unacceptable Practices</w:t>
            </w:r>
            <w:r w:rsidRPr="00225E64">
              <w:rPr>
                <w:i w:val="0"/>
                <w:iCs w:val="0"/>
                <w:noProof/>
                <w:webHidden/>
              </w:rPr>
              <w:tab/>
            </w:r>
            <w:r w:rsidRPr="00225E64">
              <w:rPr>
                <w:i w:val="0"/>
                <w:iCs w:val="0"/>
                <w:noProof/>
                <w:webHidden/>
              </w:rPr>
              <w:fldChar w:fldCharType="begin"/>
            </w:r>
            <w:r w:rsidRPr="00225E64">
              <w:rPr>
                <w:i w:val="0"/>
                <w:iCs w:val="0"/>
                <w:noProof/>
                <w:webHidden/>
              </w:rPr>
              <w:instrText xml:space="preserve"> PAGEREF _Toc199503666 \h </w:instrText>
            </w:r>
            <w:r w:rsidRPr="00225E64">
              <w:rPr>
                <w:i w:val="0"/>
                <w:iCs w:val="0"/>
                <w:noProof/>
                <w:webHidden/>
              </w:rPr>
            </w:r>
            <w:r w:rsidRPr="00225E64">
              <w:rPr>
                <w:i w:val="0"/>
                <w:iCs w:val="0"/>
                <w:noProof/>
                <w:webHidden/>
              </w:rPr>
              <w:fldChar w:fldCharType="separate"/>
            </w:r>
            <w:r w:rsidRPr="00225E64">
              <w:rPr>
                <w:i w:val="0"/>
                <w:iCs w:val="0"/>
                <w:noProof/>
                <w:webHidden/>
              </w:rPr>
              <w:t>5</w:t>
            </w:r>
            <w:r w:rsidRPr="00225E64">
              <w:rPr>
                <w:i w:val="0"/>
                <w:iCs w:val="0"/>
                <w:noProof/>
                <w:webHidden/>
              </w:rPr>
              <w:fldChar w:fldCharType="end"/>
            </w:r>
          </w:hyperlink>
        </w:p>
        <w:p w14:paraId="010BA77F" w14:textId="6175D9A6" w:rsidR="00225E64" w:rsidRPr="00225E64" w:rsidRDefault="00225E64">
          <w:pPr>
            <w:pStyle w:val="TOC1"/>
            <w:tabs>
              <w:tab w:val="left" w:pos="660"/>
              <w:tab w:val="right" w:pos="9016"/>
            </w:tabs>
            <w:rPr>
              <w:rFonts w:eastAsiaTheme="minorEastAsia" w:cstheme="minorBidi"/>
              <w:b w:val="0"/>
              <w:bCs w:val="0"/>
              <w:i w:val="0"/>
              <w:iCs w:val="0"/>
              <w:noProof/>
              <w:color w:val="auto"/>
              <w:kern w:val="2"/>
              <w:lang w:eastAsia="en-GB"/>
              <w14:ligatures w14:val="standardContextual"/>
            </w:rPr>
          </w:pPr>
          <w:hyperlink w:anchor="_Toc199503667" w:history="1">
            <w:r w:rsidRPr="00225E64">
              <w:rPr>
                <w:rStyle w:val="Hyperlink"/>
                <w:i w:val="0"/>
                <w:iCs w:val="0"/>
                <w:noProof/>
              </w:rPr>
              <w:t>18.</w:t>
            </w:r>
            <w:r w:rsidRPr="00225E64">
              <w:rPr>
                <w:rFonts w:eastAsiaTheme="minorEastAsia" w:cstheme="minorBidi"/>
                <w:b w:val="0"/>
                <w:bCs w:val="0"/>
                <w:i w:val="0"/>
                <w:iCs w:val="0"/>
                <w:noProof/>
                <w:color w:val="auto"/>
                <w:kern w:val="2"/>
                <w:lang w:eastAsia="en-GB"/>
                <w14:ligatures w14:val="standardContextual"/>
              </w:rPr>
              <w:tab/>
            </w:r>
            <w:r w:rsidRPr="00225E64">
              <w:rPr>
                <w:rStyle w:val="Hyperlink"/>
                <w:i w:val="0"/>
                <w:iCs w:val="0"/>
                <w:noProof/>
              </w:rPr>
              <w:t>Liability and Indemnity</w:t>
            </w:r>
            <w:r w:rsidRPr="00225E64">
              <w:rPr>
                <w:i w:val="0"/>
                <w:iCs w:val="0"/>
                <w:noProof/>
                <w:webHidden/>
              </w:rPr>
              <w:tab/>
            </w:r>
            <w:r w:rsidRPr="00225E64">
              <w:rPr>
                <w:i w:val="0"/>
                <w:iCs w:val="0"/>
                <w:noProof/>
                <w:webHidden/>
              </w:rPr>
              <w:fldChar w:fldCharType="begin"/>
            </w:r>
            <w:r w:rsidRPr="00225E64">
              <w:rPr>
                <w:i w:val="0"/>
                <w:iCs w:val="0"/>
                <w:noProof/>
                <w:webHidden/>
              </w:rPr>
              <w:instrText xml:space="preserve"> PAGEREF _Toc199503667 \h </w:instrText>
            </w:r>
            <w:r w:rsidRPr="00225E64">
              <w:rPr>
                <w:i w:val="0"/>
                <w:iCs w:val="0"/>
                <w:noProof/>
                <w:webHidden/>
              </w:rPr>
            </w:r>
            <w:r w:rsidRPr="00225E64">
              <w:rPr>
                <w:i w:val="0"/>
                <w:iCs w:val="0"/>
                <w:noProof/>
                <w:webHidden/>
              </w:rPr>
              <w:fldChar w:fldCharType="separate"/>
            </w:r>
            <w:r w:rsidRPr="00225E64">
              <w:rPr>
                <w:i w:val="0"/>
                <w:iCs w:val="0"/>
                <w:noProof/>
                <w:webHidden/>
              </w:rPr>
              <w:t>6</w:t>
            </w:r>
            <w:r w:rsidRPr="00225E64">
              <w:rPr>
                <w:i w:val="0"/>
                <w:iCs w:val="0"/>
                <w:noProof/>
                <w:webHidden/>
              </w:rPr>
              <w:fldChar w:fldCharType="end"/>
            </w:r>
          </w:hyperlink>
        </w:p>
        <w:p w14:paraId="372564BE" w14:textId="3BEC468E" w:rsidR="00225E64" w:rsidRPr="00225E64" w:rsidRDefault="00225E64">
          <w:pPr>
            <w:pStyle w:val="TOC1"/>
            <w:tabs>
              <w:tab w:val="left" w:pos="660"/>
              <w:tab w:val="right" w:pos="9016"/>
            </w:tabs>
            <w:rPr>
              <w:rFonts w:eastAsiaTheme="minorEastAsia" w:cstheme="minorBidi"/>
              <w:b w:val="0"/>
              <w:bCs w:val="0"/>
              <w:i w:val="0"/>
              <w:iCs w:val="0"/>
              <w:noProof/>
              <w:color w:val="auto"/>
              <w:kern w:val="2"/>
              <w:lang w:eastAsia="en-GB"/>
              <w14:ligatures w14:val="standardContextual"/>
            </w:rPr>
          </w:pPr>
          <w:hyperlink w:anchor="_Toc199503668" w:history="1">
            <w:r w:rsidRPr="00225E64">
              <w:rPr>
                <w:rStyle w:val="Hyperlink"/>
                <w:i w:val="0"/>
                <w:iCs w:val="0"/>
                <w:noProof/>
              </w:rPr>
              <w:t>19.</w:t>
            </w:r>
            <w:r w:rsidRPr="00225E64">
              <w:rPr>
                <w:rFonts w:eastAsiaTheme="minorEastAsia" w:cstheme="minorBidi"/>
                <w:b w:val="0"/>
                <w:bCs w:val="0"/>
                <w:i w:val="0"/>
                <w:iCs w:val="0"/>
                <w:noProof/>
                <w:color w:val="auto"/>
                <w:kern w:val="2"/>
                <w:lang w:eastAsia="en-GB"/>
                <w14:ligatures w14:val="standardContextual"/>
              </w:rPr>
              <w:tab/>
            </w:r>
            <w:r w:rsidRPr="00225E64">
              <w:rPr>
                <w:rStyle w:val="Hyperlink"/>
                <w:i w:val="0"/>
                <w:iCs w:val="0"/>
                <w:noProof/>
              </w:rPr>
              <w:t>Linked Policies</w:t>
            </w:r>
            <w:r w:rsidRPr="00225E64">
              <w:rPr>
                <w:i w:val="0"/>
                <w:iCs w:val="0"/>
                <w:noProof/>
                <w:webHidden/>
              </w:rPr>
              <w:tab/>
            </w:r>
            <w:r w:rsidRPr="00225E64">
              <w:rPr>
                <w:i w:val="0"/>
                <w:iCs w:val="0"/>
                <w:noProof/>
                <w:webHidden/>
              </w:rPr>
              <w:fldChar w:fldCharType="begin"/>
            </w:r>
            <w:r w:rsidRPr="00225E64">
              <w:rPr>
                <w:i w:val="0"/>
                <w:iCs w:val="0"/>
                <w:noProof/>
                <w:webHidden/>
              </w:rPr>
              <w:instrText xml:space="preserve"> PAGEREF _Toc199503668 \h </w:instrText>
            </w:r>
            <w:r w:rsidRPr="00225E64">
              <w:rPr>
                <w:i w:val="0"/>
                <w:iCs w:val="0"/>
                <w:noProof/>
                <w:webHidden/>
              </w:rPr>
            </w:r>
            <w:r w:rsidRPr="00225E64">
              <w:rPr>
                <w:i w:val="0"/>
                <w:iCs w:val="0"/>
                <w:noProof/>
                <w:webHidden/>
              </w:rPr>
              <w:fldChar w:fldCharType="separate"/>
            </w:r>
            <w:r w:rsidRPr="00225E64">
              <w:rPr>
                <w:i w:val="0"/>
                <w:iCs w:val="0"/>
                <w:noProof/>
                <w:webHidden/>
              </w:rPr>
              <w:t>6</w:t>
            </w:r>
            <w:r w:rsidRPr="00225E64">
              <w:rPr>
                <w:i w:val="0"/>
                <w:iCs w:val="0"/>
                <w:noProof/>
                <w:webHidden/>
              </w:rPr>
              <w:fldChar w:fldCharType="end"/>
            </w:r>
          </w:hyperlink>
        </w:p>
        <w:p w14:paraId="3096A0F0" w14:textId="25B48579" w:rsidR="00225E64" w:rsidRPr="00225E64" w:rsidRDefault="00225E64">
          <w:pPr>
            <w:pStyle w:val="TOC1"/>
            <w:tabs>
              <w:tab w:val="right" w:pos="9016"/>
            </w:tabs>
            <w:rPr>
              <w:rFonts w:eastAsiaTheme="minorEastAsia" w:cstheme="minorBidi"/>
              <w:b w:val="0"/>
              <w:bCs w:val="0"/>
              <w:i w:val="0"/>
              <w:iCs w:val="0"/>
              <w:noProof/>
              <w:color w:val="auto"/>
              <w:kern w:val="2"/>
              <w:lang w:eastAsia="en-GB"/>
              <w14:ligatures w14:val="standardContextual"/>
            </w:rPr>
          </w:pPr>
          <w:hyperlink w:anchor="_Toc199503669" w:history="1">
            <w:r w:rsidRPr="00225E64">
              <w:rPr>
                <w:rStyle w:val="Hyperlink"/>
                <w:i w:val="0"/>
                <w:iCs w:val="0"/>
                <w:noProof/>
              </w:rPr>
              <w:t>Appendix I: Receiving Medication</w:t>
            </w:r>
            <w:r w:rsidRPr="00225E64">
              <w:rPr>
                <w:i w:val="0"/>
                <w:iCs w:val="0"/>
                <w:noProof/>
                <w:webHidden/>
              </w:rPr>
              <w:tab/>
            </w:r>
            <w:r w:rsidRPr="00225E64">
              <w:rPr>
                <w:i w:val="0"/>
                <w:iCs w:val="0"/>
                <w:noProof/>
                <w:webHidden/>
              </w:rPr>
              <w:fldChar w:fldCharType="begin"/>
            </w:r>
            <w:r w:rsidRPr="00225E64">
              <w:rPr>
                <w:i w:val="0"/>
                <w:iCs w:val="0"/>
                <w:noProof/>
                <w:webHidden/>
              </w:rPr>
              <w:instrText xml:space="preserve"> PAGEREF _Toc199503669 \h </w:instrText>
            </w:r>
            <w:r w:rsidRPr="00225E64">
              <w:rPr>
                <w:i w:val="0"/>
                <w:iCs w:val="0"/>
                <w:noProof/>
                <w:webHidden/>
              </w:rPr>
            </w:r>
            <w:r w:rsidRPr="00225E64">
              <w:rPr>
                <w:i w:val="0"/>
                <w:iCs w:val="0"/>
                <w:noProof/>
                <w:webHidden/>
              </w:rPr>
              <w:fldChar w:fldCharType="separate"/>
            </w:r>
            <w:r w:rsidRPr="00225E64">
              <w:rPr>
                <w:i w:val="0"/>
                <w:iCs w:val="0"/>
                <w:noProof/>
                <w:webHidden/>
              </w:rPr>
              <w:t>7</w:t>
            </w:r>
            <w:r w:rsidRPr="00225E64">
              <w:rPr>
                <w:i w:val="0"/>
                <w:iCs w:val="0"/>
                <w:noProof/>
                <w:webHidden/>
              </w:rPr>
              <w:fldChar w:fldCharType="end"/>
            </w:r>
          </w:hyperlink>
        </w:p>
        <w:p w14:paraId="1DA8EEB5" w14:textId="0570993C" w:rsidR="00225E64" w:rsidRPr="00225E64" w:rsidRDefault="00225E64">
          <w:pPr>
            <w:pStyle w:val="TOC1"/>
            <w:tabs>
              <w:tab w:val="right" w:pos="9016"/>
            </w:tabs>
            <w:rPr>
              <w:rFonts w:eastAsiaTheme="minorEastAsia" w:cstheme="minorBidi"/>
              <w:b w:val="0"/>
              <w:bCs w:val="0"/>
              <w:i w:val="0"/>
              <w:iCs w:val="0"/>
              <w:noProof/>
              <w:color w:val="auto"/>
              <w:kern w:val="2"/>
              <w:lang w:eastAsia="en-GB"/>
              <w14:ligatures w14:val="standardContextual"/>
            </w:rPr>
          </w:pPr>
          <w:hyperlink w:anchor="_Toc199503670" w:history="1">
            <w:r w:rsidRPr="00225E64">
              <w:rPr>
                <w:rStyle w:val="Hyperlink"/>
                <w:i w:val="0"/>
                <w:iCs w:val="0"/>
                <w:noProof/>
              </w:rPr>
              <w:t>Returning Medicine to Parent / Carer</w:t>
            </w:r>
            <w:r w:rsidRPr="00225E64">
              <w:rPr>
                <w:i w:val="0"/>
                <w:iCs w:val="0"/>
                <w:noProof/>
                <w:webHidden/>
              </w:rPr>
              <w:tab/>
            </w:r>
            <w:r w:rsidRPr="00225E64">
              <w:rPr>
                <w:i w:val="0"/>
                <w:iCs w:val="0"/>
                <w:noProof/>
                <w:webHidden/>
              </w:rPr>
              <w:fldChar w:fldCharType="begin"/>
            </w:r>
            <w:r w:rsidRPr="00225E64">
              <w:rPr>
                <w:i w:val="0"/>
                <w:iCs w:val="0"/>
                <w:noProof/>
                <w:webHidden/>
              </w:rPr>
              <w:instrText xml:space="preserve"> PAGEREF _Toc199503670 \h </w:instrText>
            </w:r>
            <w:r w:rsidRPr="00225E64">
              <w:rPr>
                <w:i w:val="0"/>
                <w:iCs w:val="0"/>
                <w:noProof/>
                <w:webHidden/>
              </w:rPr>
            </w:r>
            <w:r w:rsidRPr="00225E64">
              <w:rPr>
                <w:i w:val="0"/>
                <w:iCs w:val="0"/>
                <w:noProof/>
                <w:webHidden/>
              </w:rPr>
              <w:fldChar w:fldCharType="separate"/>
            </w:r>
            <w:r w:rsidRPr="00225E64">
              <w:rPr>
                <w:i w:val="0"/>
                <w:iCs w:val="0"/>
                <w:noProof/>
                <w:webHidden/>
              </w:rPr>
              <w:t>7</w:t>
            </w:r>
            <w:r w:rsidRPr="00225E64">
              <w:rPr>
                <w:i w:val="0"/>
                <w:iCs w:val="0"/>
                <w:noProof/>
                <w:webHidden/>
              </w:rPr>
              <w:fldChar w:fldCharType="end"/>
            </w:r>
          </w:hyperlink>
        </w:p>
        <w:p w14:paraId="74DA4F39" w14:textId="4EF3E7CF" w:rsidR="00225E64" w:rsidRPr="00225E64" w:rsidRDefault="00225E64">
          <w:pPr>
            <w:pStyle w:val="TOC1"/>
            <w:tabs>
              <w:tab w:val="right" w:pos="9016"/>
            </w:tabs>
            <w:rPr>
              <w:rFonts w:eastAsiaTheme="minorEastAsia" w:cstheme="minorBidi"/>
              <w:b w:val="0"/>
              <w:bCs w:val="0"/>
              <w:i w:val="0"/>
              <w:iCs w:val="0"/>
              <w:noProof/>
              <w:color w:val="auto"/>
              <w:kern w:val="2"/>
              <w:lang w:eastAsia="en-GB"/>
              <w14:ligatures w14:val="standardContextual"/>
            </w:rPr>
          </w:pPr>
          <w:hyperlink w:anchor="_Toc199503671" w:history="1">
            <w:r w:rsidRPr="00225E64">
              <w:rPr>
                <w:rStyle w:val="Hyperlink"/>
                <w:i w:val="0"/>
                <w:iCs w:val="0"/>
                <w:noProof/>
              </w:rPr>
              <w:t>Appendix II: Asthma Management Plan</w:t>
            </w:r>
            <w:r w:rsidRPr="00225E64">
              <w:rPr>
                <w:i w:val="0"/>
                <w:iCs w:val="0"/>
                <w:noProof/>
                <w:webHidden/>
              </w:rPr>
              <w:tab/>
            </w:r>
            <w:r w:rsidRPr="00225E64">
              <w:rPr>
                <w:i w:val="0"/>
                <w:iCs w:val="0"/>
                <w:noProof/>
                <w:webHidden/>
              </w:rPr>
              <w:fldChar w:fldCharType="begin"/>
            </w:r>
            <w:r w:rsidRPr="00225E64">
              <w:rPr>
                <w:i w:val="0"/>
                <w:iCs w:val="0"/>
                <w:noProof/>
                <w:webHidden/>
              </w:rPr>
              <w:instrText xml:space="preserve"> PAGEREF _Toc199503671 \h </w:instrText>
            </w:r>
            <w:r w:rsidRPr="00225E64">
              <w:rPr>
                <w:i w:val="0"/>
                <w:iCs w:val="0"/>
                <w:noProof/>
                <w:webHidden/>
              </w:rPr>
            </w:r>
            <w:r w:rsidRPr="00225E64">
              <w:rPr>
                <w:i w:val="0"/>
                <w:iCs w:val="0"/>
                <w:noProof/>
                <w:webHidden/>
              </w:rPr>
              <w:fldChar w:fldCharType="separate"/>
            </w:r>
            <w:r w:rsidRPr="00225E64">
              <w:rPr>
                <w:i w:val="0"/>
                <w:iCs w:val="0"/>
                <w:noProof/>
                <w:webHidden/>
              </w:rPr>
              <w:t>8</w:t>
            </w:r>
            <w:r w:rsidRPr="00225E64">
              <w:rPr>
                <w:i w:val="0"/>
                <w:iCs w:val="0"/>
                <w:noProof/>
                <w:webHidden/>
              </w:rPr>
              <w:fldChar w:fldCharType="end"/>
            </w:r>
          </w:hyperlink>
        </w:p>
        <w:p w14:paraId="761E23C2" w14:textId="3F742B98" w:rsidR="00225E64" w:rsidRPr="00225E64" w:rsidRDefault="00225E64">
          <w:pPr>
            <w:pStyle w:val="TOC1"/>
            <w:tabs>
              <w:tab w:val="right" w:pos="9016"/>
            </w:tabs>
            <w:rPr>
              <w:rFonts w:eastAsiaTheme="minorEastAsia" w:cstheme="minorBidi"/>
              <w:b w:val="0"/>
              <w:bCs w:val="0"/>
              <w:i w:val="0"/>
              <w:iCs w:val="0"/>
              <w:noProof/>
              <w:color w:val="auto"/>
              <w:kern w:val="2"/>
              <w:lang w:eastAsia="en-GB"/>
              <w14:ligatures w14:val="standardContextual"/>
            </w:rPr>
          </w:pPr>
          <w:hyperlink w:anchor="_Toc199503672" w:history="1">
            <w:r w:rsidRPr="00225E64">
              <w:rPr>
                <w:rStyle w:val="Hyperlink"/>
                <w:i w:val="0"/>
                <w:iCs w:val="0"/>
                <w:noProof/>
              </w:rPr>
              <w:t>School Asthma Management Plan</w:t>
            </w:r>
            <w:r w:rsidRPr="00225E64">
              <w:rPr>
                <w:i w:val="0"/>
                <w:iCs w:val="0"/>
                <w:noProof/>
                <w:webHidden/>
              </w:rPr>
              <w:tab/>
            </w:r>
            <w:r w:rsidRPr="00225E64">
              <w:rPr>
                <w:i w:val="0"/>
                <w:iCs w:val="0"/>
                <w:noProof/>
                <w:webHidden/>
              </w:rPr>
              <w:fldChar w:fldCharType="begin"/>
            </w:r>
            <w:r w:rsidRPr="00225E64">
              <w:rPr>
                <w:i w:val="0"/>
                <w:iCs w:val="0"/>
                <w:noProof/>
                <w:webHidden/>
              </w:rPr>
              <w:instrText xml:space="preserve"> PAGEREF _Toc199503672 \h </w:instrText>
            </w:r>
            <w:r w:rsidRPr="00225E64">
              <w:rPr>
                <w:i w:val="0"/>
                <w:iCs w:val="0"/>
                <w:noProof/>
                <w:webHidden/>
              </w:rPr>
            </w:r>
            <w:r w:rsidRPr="00225E64">
              <w:rPr>
                <w:i w:val="0"/>
                <w:iCs w:val="0"/>
                <w:noProof/>
                <w:webHidden/>
              </w:rPr>
              <w:fldChar w:fldCharType="separate"/>
            </w:r>
            <w:r w:rsidRPr="00225E64">
              <w:rPr>
                <w:i w:val="0"/>
                <w:iCs w:val="0"/>
                <w:noProof/>
                <w:webHidden/>
              </w:rPr>
              <w:t>8</w:t>
            </w:r>
            <w:r w:rsidRPr="00225E64">
              <w:rPr>
                <w:i w:val="0"/>
                <w:iCs w:val="0"/>
                <w:noProof/>
                <w:webHidden/>
              </w:rPr>
              <w:fldChar w:fldCharType="end"/>
            </w:r>
          </w:hyperlink>
        </w:p>
        <w:p w14:paraId="7D4EB273" w14:textId="30A2146A" w:rsidR="00225E64" w:rsidRPr="00225E64" w:rsidRDefault="00225E64">
          <w:pPr>
            <w:pStyle w:val="TOC2"/>
            <w:tabs>
              <w:tab w:val="right" w:pos="9016"/>
            </w:tabs>
            <w:rPr>
              <w:rFonts w:eastAsiaTheme="minorEastAsia" w:cstheme="minorBidi"/>
              <w:b w:val="0"/>
              <w:bCs w:val="0"/>
              <w:noProof/>
              <w:color w:val="auto"/>
              <w:kern w:val="2"/>
              <w:sz w:val="24"/>
              <w:szCs w:val="24"/>
              <w:lang w:eastAsia="en-GB"/>
              <w14:ligatures w14:val="standardContextual"/>
            </w:rPr>
          </w:pPr>
          <w:hyperlink w:anchor="_Toc199503673" w:history="1">
            <w:r w:rsidRPr="00225E64">
              <w:rPr>
                <w:rStyle w:val="Hyperlink"/>
                <w:noProof/>
              </w:rPr>
              <w:t>How to Recognise That Asthma is Getting Worse</w:t>
            </w:r>
            <w:r w:rsidRPr="00225E64">
              <w:rPr>
                <w:noProof/>
                <w:webHidden/>
              </w:rPr>
              <w:tab/>
            </w:r>
            <w:r w:rsidRPr="00225E64">
              <w:rPr>
                <w:noProof/>
                <w:webHidden/>
              </w:rPr>
              <w:fldChar w:fldCharType="begin"/>
            </w:r>
            <w:r w:rsidRPr="00225E64">
              <w:rPr>
                <w:noProof/>
                <w:webHidden/>
              </w:rPr>
              <w:instrText xml:space="preserve"> PAGEREF _Toc199503673 \h </w:instrText>
            </w:r>
            <w:r w:rsidRPr="00225E64">
              <w:rPr>
                <w:noProof/>
                <w:webHidden/>
              </w:rPr>
            </w:r>
            <w:r w:rsidRPr="00225E64">
              <w:rPr>
                <w:noProof/>
                <w:webHidden/>
              </w:rPr>
              <w:fldChar w:fldCharType="separate"/>
            </w:r>
            <w:r w:rsidRPr="00225E64">
              <w:rPr>
                <w:noProof/>
                <w:webHidden/>
              </w:rPr>
              <w:t>8</w:t>
            </w:r>
            <w:r w:rsidRPr="00225E64">
              <w:rPr>
                <w:noProof/>
                <w:webHidden/>
              </w:rPr>
              <w:fldChar w:fldCharType="end"/>
            </w:r>
          </w:hyperlink>
        </w:p>
        <w:p w14:paraId="4F20D20C" w14:textId="2D2BFE86" w:rsidR="00225E64" w:rsidRPr="00225E64" w:rsidRDefault="00225E64">
          <w:pPr>
            <w:pStyle w:val="TOC2"/>
            <w:tabs>
              <w:tab w:val="right" w:pos="9016"/>
            </w:tabs>
            <w:rPr>
              <w:rFonts w:eastAsiaTheme="minorEastAsia" w:cstheme="minorBidi"/>
              <w:b w:val="0"/>
              <w:bCs w:val="0"/>
              <w:noProof/>
              <w:color w:val="auto"/>
              <w:kern w:val="2"/>
              <w:sz w:val="24"/>
              <w:szCs w:val="24"/>
              <w:lang w:eastAsia="en-GB"/>
              <w14:ligatures w14:val="standardContextual"/>
            </w:rPr>
          </w:pPr>
          <w:hyperlink w:anchor="_Toc199503674" w:history="1">
            <w:r w:rsidRPr="00225E64">
              <w:rPr>
                <w:rStyle w:val="Hyperlink"/>
                <w:noProof/>
              </w:rPr>
              <w:t>What to do:</w:t>
            </w:r>
            <w:r w:rsidRPr="00225E64">
              <w:rPr>
                <w:noProof/>
                <w:webHidden/>
              </w:rPr>
              <w:tab/>
            </w:r>
            <w:r w:rsidRPr="00225E64">
              <w:rPr>
                <w:noProof/>
                <w:webHidden/>
              </w:rPr>
              <w:fldChar w:fldCharType="begin"/>
            </w:r>
            <w:r w:rsidRPr="00225E64">
              <w:rPr>
                <w:noProof/>
                <w:webHidden/>
              </w:rPr>
              <w:instrText xml:space="preserve"> PAGEREF _Toc199503674 \h </w:instrText>
            </w:r>
            <w:r w:rsidRPr="00225E64">
              <w:rPr>
                <w:noProof/>
                <w:webHidden/>
              </w:rPr>
            </w:r>
            <w:r w:rsidRPr="00225E64">
              <w:rPr>
                <w:noProof/>
                <w:webHidden/>
              </w:rPr>
              <w:fldChar w:fldCharType="separate"/>
            </w:r>
            <w:r w:rsidRPr="00225E64">
              <w:rPr>
                <w:noProof/>
                <w:webHidden/>
              </w:rPr>
              <w:t>8</w:t>
            </w:r>
            <w:r w:rsidRPr="00225E64">
              <w:rPr>
                <w:noProof/>
                <w:webHidden/>
              </w:rPr>
              <w:fldChar w:fldCharType="end"/>
            </w:r>
          </w:hyperlink>
        </w:p>
        <w:p w14:paraId="39270255" w14:textId="0218F10C" w:rsidR="00225E64" w:rsidRPr="00225E64" w:rsidRDefault="00225E64">
          <w:pPr>
            <w:pStyle w:val="TOC2"/>
            <w:tabs>
              <w:tab w:val="right" w:pos="9016"/>
            </w:tabs>
            <w:rPr>
              <w:rFonts w:eastAsiaTheme="minorEastAsia" w:cstheme="minorBidi"/>
              <w:b w:val="0"/>
              <w:bCs w:val="0"/>
              <w:noProof/>
              <w:color w:val="auto"/>
              <w:kern w:val="2"/>
              <w:sz w:val="24"/>
              <w:szCs w:val="24"/>
              <w:lang w:eastAsia="en-GB"/>
              <w14:ligatures w14:val="standardContextual"/>
            </w:rPr>
          </w:pPr>
          <w:hyperlink w:anchor="_Toc199503675" w:history="1">
            <w:r w:rsidRPr="00225E64">
              <w:rPr>
                <w:rStyle w:val="Hyperlink"/>
                <w:noProof/>
              </w:rPr>
              <w:t>Medical Alert/Emergency</w:t>
            </w:r>
            <w:r w:rsidRPr="00225E64">
              <w:rPr>
                <w:noProof/>
                <w:webHidden/>
              </w:rPr>
              <w:tab/>
            </w:r>
            <w:r w:rsidRPr="00225E64">
              <w:rPr>
                <w:noProof/>
                <w:webHidden/>
              </w:rPr>
              <w:fldChar w:fldCharType="begin"/>
            </w:r>
            <w:r w:rsidRPr="00225E64">
              <w:rPr>
                <w:noProof/>
                <w:webHidden/>
              </w:rPr>
              <w:instrText xml:space="preserve"> PAGEREF _Toc199503675 \h </w:instrText>
            </w:r>
            <w:r w:rsidRPr="00225E64">
              <w:rPr>
                <w:noProof/>
                <w:webHidden/>
              </w:rPr>
            </w:r>
            <w:r w:rsidRPr="00225E64">
              <w:rPr>
                <w:noProof/>
                <w:webHidden/>
              </w:rPr>
              <w:fldChar w:fldCharType="separate"/>
            </w:r>
            <w:r w:rsidRPr="00225E64">
              <w:rPr>
                <w:noProof/>
                <w:webHidden/>
              </w:rPr>
              <w:t>8</w:t>
            </w:r>
            <w:r w:rsidRPr="00225E64">
              <w:rPr>
                <w:noProof/>
                <w:webHidden/>
              </w:rPr>
              <w:fldChar w:fldCharType="end"/>
            </w:r>
          </w:hyperlink>
        </w:p>
        <w:p w14:paraId="289146E7" w14:textId="57FDFA99" w:rsidR="00225E64" w:rsidRPr="00225E64" w:rsidRDefault="00225E64">
          <w:pPr>
            <w:pStyle w:val="TOC2"/>
            <w:tabs>
              <w:tab w:val="right" w:pos="9016"/>
            </w:tabs>
            <w:rPr>
              <w:rFonts w:eastAsiaTheme="minorEastAsia" w:cstheme="minorBidi"/>
              <w:b w:val="0"/>
              <w:bCs w:val="0"/>
              <w:noProof/>
              <w:color w:val="auto"/>
              <w:kern w:val="2"/>
              <w:sz w:val="24"/>
              <w:szCs w:val="24"/>
              <w:lang w:eastAsia="en-GB"/>
              <w14:ligatures w14:val="standardContextual"/>
            </w:rPr>
          </w:pPr>
          <w:hyperlink w:anchor="_Toc199503676" w:history="1">
            <w:r w:rsidRPr="00225E64">
              <w:rPr>
                <w:rStyle w:val="Hyperlink"/>
                <w:noProof/>
              </w:rPr>
              <w:t>What to do:</w:t>
            </w:r>
            <w:r w:rsidRPr="00225E64">
              <w:rPr>
                <w:noProof/>
                <w:webHidden/>
              </w:rPr>
              <w:tab/>
            </w:r>
            <w:r w:rsidRPr="00225E64">
              <w:rPr>
                <w:noProof/>
                <w:webHidden/>
              </w:rPr>
              <w:fldChar w:fldCharType="begin"/>
            </w:r>
            <w:r w:rsidRPr="00225E64">
              <w:rPr>
                <w:noProof/>
                <w:webHidden/>
              </w:rPr>
              <w:instrText xml:space="preserve"> PAGEREF _Toc199503676 \h </w:instrText>
            </w:r>
            <w:r w:rsidRPr="00225E64">
              <w:rPr>
                <w:noProof/>
                <w:webHidden/>
              </w:rPr>
            </w:r>
            <w:r w:rsidRPr="00225E64">
              <w:rPr>
                <w:noProof/>
                <w:webHidden/>
              </w:rPr>
              <w:fldChar w:fldCharType="separate"/>
            </w:r>
            <w:r w:rsidRPr="00225E64">
              <w:rPr>
                <w:noProof/>
                <w:webHidden/>
              </w:rPr>
              <w:t>8</w:t>
            </w:r>
            <w:r w:rsidRPr="00225E64">
              <w:rPr>
                <w:noProof/>
                <w:webHidden/>
              </w:rPr>
              <w:fldChar w:fldCharType="end"/>
            </w:r>
          </w:hyperlink>
        </w:p>
        <w:p w14:paraId="6859E575" w14:textId="7CD8E642" w:rsidR="00225E64" w:rsidRPr="00225E64" w:rsidRDefault="00225E64">
          <w:pPr>
            <w:pStyle w:val="TOC1"/>
            <w:tabs>
              <w:tab w:val="right" w:pos="9016"/>
            </w:tabs>
            <w:rPr>
              <w:rFonts w:eastAsiaTheme="minorEastAsia" w:cstheme="minorBidi"/>
              <w:b w:val="0"/>
              <w:bCs w:val="0"/>
              <w:i w:val="0"/>
              <w:iCs w:val="0"/>
              <w:noProof/>
              <w:color w:val="auto"/>
              <w:kern w:val="2"/>
              <w:lang w:eastAsia="en-GB"/>
              <w14:ligatures w14:val="standardContextual"/>
            </w:rPr>
          </w:pPr>
          <w:hyperlink w:anchor="_Toc199503677" w:history="1">
            <w:r w:rsidRPr="00225E64">
              <w:rPr>
                <w:rStyle w:val="Hyperlink"/>
                <w:i w:val="0"/>
                <w:iCs w:val="0"/>
                <w:noProof/>
              </w:rPr>
              <w:t>Appendix III: Anaphylaxis</w:t>
            </w:r>
            <w:r w:rsidRPr="00225E64">
              <w:rPr>
                <w:i w:val="0"/>
                <w:iCs w:val="0"/>
                <w:noProof/>
                <w:webHidden/>
              </w:rPr>
              <w:tab/>
            </w:r>
            <w:r w:rsidRPr="00225E64">
              <w:rPr>
                <w:i w:val="0"/>
                <w:iCs w:val="0"/>
                <w:noProof/>
                <w:webHidden/>
              </w:rPr>
              <w:fldChar w:fldCharType="begin"/>
            </w:r>
            <w:r w:rsidRPr="00225E64">
              <w:rPr>
                <w:i w:val="0"/>
                <w:iCs w:val="0"/>
                <w:noProof/>
                <w:webHidden/>
              </w:rPr>
              <w:instrText xml:space="preserve"> PAGEREF _Toc199503677 \h </w:instrText>
            </w:r>
            <w:r w:rsidRPr="00225E64">
              <w:rPr>
                <w:i w:val="0"/>
                <w:iCs w:val="0"/>
                <w:noProof/>
                <w:webHidden/>
              </w:rPr>
            </w:r>
            <w:r w:rsidRPr="00225E64">
              <w:rPr>
                <w:i w:val="0"/>
                <w:iCs w:val="0"/>
                <w:noProof/>
                <w:webHidden/>
              </w:rPr>
              <w:fldChar w:fldCharType="separate"/>
            </w:r>
            <w:r w:rsidRPr="00225E64">
              <w:rPr>
                <w:i w:val="0"/>
                <w:iCs w:val="0"/>
                <w:noProof/>
                <w:webHidden/>
              </w:rPr>
              <w:t>9</w:t>
            </w:r>
            <w:r w:rsidRPr="00225E64">
              <w:rPr>
                <w:i w:val="0"/>
                <w:iCs w:val="0"/>
                <w:noProof/>
                <w:webHidden/>
              </w:rPr>
              <w:fldChar w:fldCharType="end"/>
            </w:r>
          </w:hyperlink>
        </w:p>
        <w:p w14:paraId="5BC495AA" w14:textId="15EC99E9" w:rsidR="00225E64" w:rsidRPr="00225E64" w:rsidRDefault="00225E64">
          <w:pPr>
            <w:pStyle w:val="TOC1"/>
            <w:tabs>
              <w:tab w:val="right" w:pos="9016"/>
            </w:tabs>
            <w:rPr>
              <w:rFonts w:eastAsiaTheme="minorEastAsia" w:cstheme="minorBidi"/>
              <w:b w:val="0"/>
              <w:bCs w:val="0"/>
              <w:i w:val="0"/>
              <w:iCs w:val="0"/>
              <w:noProof/>
              <w:color w:val="auto"/>
              <w:kern w:val="2"/>
              <w:lang w:eastAsia="en-GB"/>
              <w14:ligatures w14:val="standardContextual"/>
            </w:rPr>
          </w:pPr>
          <w:hyperlink w:anchor="_Toc199503678" w:history="1">
            <w:r w:rsidRPr="00225E64">
              <w:rPr>
                <w:rStyle w:val="Hyperlink"/>
                <w:i w:val="0"/>
                <w:iCs w:val="0"/>
                <w:noProof/>
              </w:rPr>
              <w:t>School Anaphylaxis Management Plan</w:t>
            </w:r>
            <w:r w:rsidRPr="00225E64">
              <w:rPr>
                <w:i w:val="0"/>
                <w:iCs w:val="0"/>
                <w:noProof/>
                <w:webHidden/>
              </w:rPr>
              <w:tab/>
            </w:r>
            <w:r w:rsidRPr="00225E64">
              <w:rPr>
                <w:i w:val="0"/>
                <w:iCs w:val="0"/>
                <w:noProof/>
                <w:webHidden/>
              </w:rPr>
              <w:fldChar w:fldCharType="begin"/>
            </w:r>
            <w:r w:rsidRPr="00225E64">
              <w:rPr>
                <w:i w:val="0"/>
                <w:iCs w:val="0"/>
                <w:noProof/>
                <w:webHidden/>
              </w:rPr>
              <w:instrText xml:space="preserve"> PAGEREF _Toc199503678 \h </w:instrText>
            </w:r>
            <w:r w:rsidRPr="00225E64">
              <w:rPr>
                <w:i w:val="0"/>
                <w:iCs w:val="0"/>
                <w:noProof/>
                <w:webHidden/>
              </w:rPr>
            </w:r>
            <w:r w:rsidRPr="00225E64">
              <w:rPr>
                <w:i w:val="0"/>
                <w:iCs w:val="0"/>
                <w:noProof/>
                <w:webHidden/>
              </w:rPr>
              <w:fldChar w:fldCharType="separate"/>
            </w:r>
            <w:r w:rsidRPr="00225E64">
              <w:rPr>
                <w:i w:val="0"/>
                <w:iCs w:val="0"/>
                <w:noProof/>
                <w:webHidden/>
              </w:rPr>
              <w:t>9</w:t>
            </w:r>
            <w:r w:rsidRPr="00225E64">
              <w:rPr>
                <w:i w:val="0"/>
                <w:iCs w:val="0"/>
                <w:noProof/>
                <w:webHidden/>
              </w:rPr>
              <w:fldChar w:fldCharType="end"/>
            </w:r>
          </w:hyperlink>
        </w:p>
        <w:p w14:paraId="1FAE84A2" w14:textId="03563AC8" w:rsidR="00225E64" w:rsidRPr="00225E64" w:rsidRDefault="00225E64">
          <w:pPr>
            <w:pStyle w:val="TOC2"/>
            <w:tabs>
              <w:tab w:val="right" w:pos="9016"/>
            </w:tabs>
            <w:rPr>
              <w:rFonts w:eastAsiaTheme="minorEastAsia" w:cstheme="minorBidi"/>
              <w:b w:val="0"/>
              <w:bCs w:val="0"/>
              <w:noProof/>
              <w:color w:val="auto"/>
              <w:kern w:val="2"/>
              <w:sz w:val="24"/>
              <w:szCs w:val="24"/>
              <w:lang w:eastAsia="en-GB"/>
              <w14:ligatures w14:val="standardContextual"/>
            </w:rPr>
          </w:pPr>
          <w:hyperlink w:anchor="_Toc199503679" w:history="1">
            <w:r w:rsidRPr="00225E64">
              <w:rPr>
                <w:rStyle w:val="Hyperlink"/>
                <w:noProof/>
              </w:rPr>
              <w:t>What can cause anaphylaxis?</w:t>
            </w:r>
            <w:r w:rsidRPr="00225E64">
              <w:rPr>
                <w:noProof/>
                <w:webHidden/>
              </w:rPr>
              <w:tab/>
            </w:r>
            <w:r w:rsidRPr="00225E64">
              <w:rPr>
                <w:noProof/>
                <w:webHidden/>
              </w:rPr>
              <w:fldChar w:fldCharType="begin"/>
            </w:r>
            <w:r w:rsidRPr="00225E64">
              <w:rPr>
                <w:noProof/>
                <w:webHidden/>
              </w:rPr>
              <w:instrText xml:space="preserve"> PAGEREF _Toc199503679 \h </w:instrText>
            </w:r>
            <w:r w:rsidRPr="00225E64">
              <w:rPr>
                <w:noProof/>
                <w:webHidden/>
              </w:rPr>
            </w:r>
            <w:r w:rsidRPr="00225E64">
              <w:rPr>
                <w:noProof/>
                <w:webHidden/>
              </w:rPr>
              <w:fldChar w:fldCharType="separate"/>
            </w:r>
            <w:r w:rsidRPr="00225E64">
              <w:rPr>
                <w:noProof/>
                <w:webHidden/>
              </w:rPr>
              <w:t>9</w:t>
            </w:r>
            <w:r w:rsidRPr="00225E64">
              <w:rPr>
                <w:noProof/>
                <w:webHidden/>
              </w:rPr>
              <w:fldChar w:fldCharType="end"/>
            </w:r>
          </w:hyperlink>
        </w:p>
        <w:p w14:paraId="05230795" w14:textId="57A61854" w:rsidR="00225E64" w:rsidRPr="00225E64" w:rsidRDefault="00225E64">
          <w:pPr>
            <w:pStyle w:val="TOC2"/>
            <w:tabs>
              <w:tab w:val="right" w:pos="9016"/>
            </w:tabs>
            <w:rPr>
              <w:rFonts w:eastAsiaTheme="minorEastAsia" w:cstheme="minorBidi"/>
              <w:b w:val="0"/>
              <w:bCs w:val="0"/>
              <w:noProof/>
              <w:color w:val="auto"/>
              <w:kern w:val="2"/>
              <w:sz w:val="24"/>
              <w:szCs w:val="24"/>
              <w:lang w:eastAsia="en-GB"/>
              <w14:ligatures w14:val="standardContextual"/>
            </w:rPr>
          </w:pPr>
          <w:hyperlink w:anchor="_Toc199503680" w:history="1">
            <w:r w:rsidRPr="00225E64">
              <w:rPr>
                <w:rStyle w:val="Hyperlink"/>
                <w:noProof/>
              </w:rPr>
              <w:t>What are the symptoms of anaphylaxis?</w:t>
            </w:r>
            <w:r w:rsidRPr="00225E64">
              <w:rPr>
                <w:noProof/>
                <w:webHidden/>
              </w:rPr>
              <w:tab/>
            </w:r>
            <w:r w:rsidRPr="00225E64">
              <w:rPr>
                <w:noProof/>
                <w:webHidden/>
              </w:rPr>
              <w:fldChar w:fldCharType="begin"/>
            </w:r>
            <w:r w:rsidRPr="00225E64">
              <w:rPr>
                <w:noProof/>
                <w:webHidden/>
              </w:rPr>
              <w:instrText xml:space="preserve"> PAGEREF _Toc199503680 \h </w:instrText>
            </w:r>
            <w:r w:rsidRPr="00225E64">
              <w:rPr>
                <w:noProof/>
                <w:webHidden/>
              </w:rPr>
            </w:r>
            <w:r w:rsidRPr="00225E64">
              <w:rPr>
                <w:noProof/>
                <w:webHidden/>
              </w:rPr>
              <w:fldChar w:fldCharType="separate"/>
            </w:r>
            <w:r w:rsidRPr="00225E64">
              <w:rPr>
                <w:noProof/>
                <w:webHidden/>
              </w:rPr>
              <w:t>9</w:t>
            </w:r>
            <w:r w:rsidRPr="00225E64">
              <w:rPr>
                <w:noProof/>
                <w:webHidden/>
              </w:rPr>
              <w:fldChar w:fldCharType="end"/>
            </w:r>
          </w:hyperlink>
        </w:p>
        <w:p w14:paraId="2BE6929B" w14:textId="5200AA1C" w:rsidR="00225E64" w:rsidRPr="00225E64" w:rsidRDefault="00225E64">
          <w:pPr>
            <w:pStyle w:val="TOC2"/>
            <w:tabs>
              <w:tab w:val="right" w:pos="9016"/>
            </w:tabs>
            <w:rPr>
              <w:rFonts w:eastAsiaTheme="minorEastAsia" w:cstheme="minorBidi"/>
              <w:b w:val="0"/>
              <w:bCs w:val="0"/>
              <w:noProof/>
              <w:color w:val="auto"/>
              <w:kern w:val="2"/>
              <w:sz w:val="24"/>
              <w:szCs w:val="24"/>
              <w:lang w:eastAsia="en-GB"/>
              <w14:ligatures w14:val="standardContextual"/>
            </w:rPr>
          </w:pPr>
          <w:hyperlink w:anchor="_Toc199503681" w:history="1">
            <w:r w:rsidRPr="00225E64">
              <w:rPr>
                <w:rStyle w:val="Hyperlink"/>
                <w:noProof/>
              </w:rPr>
              <w:t>Treatment of anaphylaxis</w:t>
            </w:r>
            <w:r w:rsidRPr="00225E64">
              <w:rPr>
                <w:noProof/>
                <w:webHidden/>
              </w:rPr>
              <w:tab/>
            </w:r>
            <w:r w:rsidRPr="00225E64">
              <w:rPr>
                <w:noProof/>
                <w:webHidden/>
              </w:rPr>
              <w:fldChar w:fldCharType="begin"/>
            </w:r>
            <w:r w:rsidRPr="00225E64">
              <w:rPr>
                <w:noProof/>
                <w:webHidden/>
              </w:rPr>
              <w:instrText xml:space="preserve"> PAGEREF _Toc199503681 \h </w:instrText>
            </w:r>
            <w:r w:rsidRPr="00225E64">
              <w:rPr>
                <w:noProof/>
                <w:webHidden/>
              </w:rPr>
            </w:r>
            <w:r w:rsidRPr="00225E64">
              <w:rPr>
                <w:noProof/>
                <w:webHidden/>
              </w:rPr>
              <w:fldChar w:fldCharType="separate"/>
            </w:r>
            <w:r w:rsidRPr="00225E64">
              <w:rPr>
                <w:noProof/>
                <w:webHidden/>
              </w:rPr>
              <w:t>9</w:t>
            </w:r>
            <w:r w:rsidRPr="00225E64">
              <w:rPr>
                <w:noProof/>
                <w:webHidden/>
              </w:rPr>
              <w:fldChar w:fldCharType="end"/>
            </w:r>
          </w:hyperlink>
        </w:p>
        <w:p w14:paraId="479315FB" w14:textId="737CD92C" w:rsidR="00225E64" w:rsidRPr="00225E64" w:rsidRDefault="00225E64">
          <w:pPr>
            <w:pStyle w:val="TOC1"/>
            <w:tabs>
              <w:tab w:val="right" w:pos="9016"/>
            </w:tabs>
            <w:rPr>
              <w:rFonts w:eastAsiaTheme="minorEastAsia" w:cstheme="minorBidi"/>
              <w:b w:val="0"/>
              <w:bCs w:val="0"/>
              <w:i w:val="0"/>
              <w:iCs w:val="0"/>
              <w:noProof/>
              <w:color w:val="auto"/>
              <w:kern w:val="2"/>
              <w:lang w:eastAsia="en-GB"/>
              <w14:ligatures w14:val="standardContextual"/>
            </w:rPr>
          </w:pPr>
          <w:hyperlink w:anchor="_Toc199503682" w:history="1">
            <w:r w:rsidRPr="00225E64">
              <w:rPr>
                <w:rStyle w:val="Hyperlink"/>
                <w:i w:val="0"/>
                <w:iCs w:val="0"/>
                <w:noProof/>
              </w:rPr>
              <w:t>Appendix IV: Summary Chart – Medication Handling Procedures</w:t>
            </w:r>
            <w:r w:rsidRPr="00225E64">
              <w:rPr>
                <w:i w:val="0"/>
                <w:iCs w:val="0"/>
                <w:noProof/>
                <w:webHidden/>
              </w:rPr>
              <w:tab/>
            </w:r>
            <w:r w:rsidRPr="00225E64">
              <w:rPr>
                <w:i w:val="0"/>
                <w:iCs w:val="0"/>
                <w:noProof/>
                <w:webHidden/>
              </w:rPr>
              <w:fldChar w:fldCharType="begin"/>
            </w:r>
            <w:r w:rsidRPr="00225E64">
              <w:rPr>
                <w:i w:val="0"/>
                <w:iCs w:val="0"/>
                <w:noProof/>
                <w:webHidden/>
              </w:rPr>
              <w:instrText xml:space="preserve"> PAGEREF _Toc199503682 \h </w:instrText>
            </w:r>
            <w:r w:rsidRPr="00225E64">
              <w:rPr>
                <w:i w:val="0"/>
                <w:iCs w:val="0"/>
                <w:noProof/>
                <w:webHidden/>
              </w:rPr>
            </w:r>
            <w:r w:rsidRPr="00225E64">
              <w:rPr>
                <w:i w:val="0"/>
                <w:iCs w:val="0"/>
                <w:noProof/>
                <w:webHidden/>
              </w:rPr>
              <w:fldChar w:fldCharType="separate"/>
            </w:r>
            <w:r w:rsidRPr="00225E64">
              <w:rPr>
                <w:i w:val="0"/>
                <w:iCs w:val="0"/>
                <w:noProof/>
                <w:webHidden/>
              </w:rPr>
              <w:t>10</w:t>
            </w:r>
            <w:r w:rsidRPr="00225E64">
              <w:rPr>
                <w:i w:val="0"/>
                <w:iCs w:val="0"/>
                <w:noProof/>
                <w:webHidden/>
              </w:rPr>
              <w:fldChar w:fldCharType="end"/>
            </w:r>
          </w:hyperlink>
        </w:p>
        <w:p w14:paraId="70BF1792" w14:textId="708662A2" w:rsidR="00225E64" w:rsidRPr="00225E64" w:rsidRDefault="00225E64">
          <w:pPr>
            <w:pStyle w:val="TOC1"/>
            <w:tabs>
              <w:tab w:val="right" w:pos="9016"/>
            </w:tabs>
            <w:rPr>
              <w:rFonts w:eastAsiaTheme="minorEastAsia" w:cstheme="minorBidi"/>
              <w:b w:val="0"/>
              <w:bCs w:val="0"/>
              <w:i w:val="0"/>
              <w:iCs w:val="0"/>
              <w:noProof/>
              <w:color w:val="auto"/>
              <w:kern w:val="2"/>
              <w:lang w:eastAsia="en-GB"/>
              <w14:ligatures w14:val="standardContextual"/>
            </w:rPr>
          </w:pPr>
          <w:hyperlink w:anchor="_Toc199503683" w:history="1">
            <w:r w:rsidRPr="00225E64">
              <w:rPr>
                <w:rStyle w:val="Hyperlink"/>
                <w:i w:val="0"/>
                <w:iCs w:val="0"/>
                <w:noProof/>
              </w:rPr>
              <w:t>Appendix IV: Flow Chart</w:t>
            </w:r>
            <w:r w:rsidRPr="00225E64">
              <w:rPr>
                <w:i w:val="0"/>
                <w:iCs w:val="0"/>
                <w:noProof/>
                <w:webHidden/>
              </w:rPr>
              <w:tab/>
            </w:r>
            <w:r w:rsidRPr="00225E64">
              <w:rPr>
                <w:i w:val="0"/>
                <w:iCs w:val="0"/>
                <w:noProof/>
                <w:webHidden/>
              </w:rPr>
              <w:fldChar w:fldCharType="begin"/>
            </w:r>
            <w:r w:rsidRPr="00225E64">
              <w:rPr>
                <w:i w:val="0"/>
                <w:iCs w:val="0"/>
                <w:noProof/>
                <w:webHidden/>
              </w:rPr>
              <w:instrText xml:space="preserve"> PAGEREF _Toc199503683 \h </w:instrText>
            </w:r>
            <w:r w:rsidRPr="00225E64">
              <w:rPr>
                <w:i w:val="0"/>
                <w:iCs w:val="0"/>
                <w:noProof/>
                <w:webHidden/>
              </w:rPr>
            </w:r>
            <w:r w:rsidRPr="00225E64">
              <w:rPr>
                <w:i w:val="0"/>
                <w:iCs w:val="0"/>
                <w:noProof/>
                <w:webHidden/>
              </w:rPr>
              <w:fldChar w:fldCharType="separate"/>
            </w:r>
            <w:r w:rsidRPr="00225E64">
              <w:rPr>
                <w:i w:val="0"/>
                <w:iCs w:val="0"/>
                <w:noProof/>
                <w:webHidden/>
              </w:rPr>
              <w:t>11</w:t>
            </w:r>
            <w:r w:rsidRPr="00225E64">
              <w:rPr>
                <w:i w:val="0"/>
                <w:iCs w:val="0"/>
                <w:noProof/>
                <w:webHidden/>
              </w:rPr>
              <w:fldChar w:fldCharType="end"/>
            </w:r>
          </w:hyperlink>
        </w:p>
        <w:p w14:paraId="6DF830A0" w14:textId="6E3F7927" w:rsidR="00225E64" w:rsidRPr="00225E64" w:rsidRDefault="00225E64">
          <w:pPr>
            <w:pStyle w:val="TOC1"/>
            <w:tabs>
              <w:tab w:val="right" w:pos="9016"/>
            </w:tabs>
            <w:rPr>
              <w:rFonts w:eastAsiaTheme="minorEastAsia" w:cstheme="minorBidi"/>
              <w:b w:val="0"/>
              <w:bCs w:val="0"/>
              <w:i w:val="0"/>
              <w:iCs w:val="0"/>
              <w:noProof/>
              <w:color w:val="auto"/>
              <w:kern w:val="2"/>
              <w:lang w:eastAsia="en-GB"/>
              <w14:ligatures w14:val="standardContextual"/>
            </w:rPr>
          </w:pPr>
          <w:hyperlink w:anchor="_Toc199503684" w:history="1">
            <w:r w:rsidRPr="00225E64">
              <w:rPr>
                <w:rStyle w:val="Hyperlink"/>
                <w:i w:val="0"/>
                <w:iCs w:val="0"/>
                <w:noProof/>
              </w:rPr>
              <w:t>Appendix V: EYFS Considerations</w:t>
            </w:r>
            <w:r w:rsidRPr="00225E64">
              <w:rPr>
                <w:i w:val="0"/>
                <w:iCs w:val="0"/>
                <w:noProof/>
                <w:webHidden/>
              </w:rPr>
              <w:tab/>
            </w:r>
            <w:r w:rsidRPr="00225E64">
              <w:rPr>
                <w:i w:val="0"/>
                <w:iCs w:val="0"/>
                <w:noProof/>
                <w:webHidden/>
              </w:rPr>
              <w:fldChar w:fldCharType="begin"/>
            </w:r>
            <w:r w:rsidRPr="00225E64">
              <w:rPr>
                <w:i w:val="0"/>
                <w:iCs w:val="0"/>
                <w:noProof/>
                <w:webHidden/>
              </w:rPr>
              <w:instrText xml:space="preserve"> PAGEREF _Toc199503684 \h </w:instrText>
            </w:r>
            <w:r w:rsidRPr="00225E64">
              <w:rPr>
                <w:i w:val="0"/>
                <w:iCs w:val="0"/>
                <w:noProof/>
                <w:webHidden/>
              </w:rPr>
            </w:r>
            <w:r w:rsidRPr="00225E64">
              <w:rPr>
                <w:i w:val="0"/>
                <w:iCs w:val="0"/>
                <w:noProof/>
                <w:webHidden/>
              </w:rPr>
              <w:fldChar w:fldCharType="separate"/>
            </w:r>
            <w:r w:rsidRPr="00225E64">
              <w:rPr>
                <w:i w:val="0"/>
                <w:iCs w:val="0"/>
                <w:noProof/>
                <w:webHidden/>
              </w:rPr>
              <w:t>12</w:t>
            </w:r>
            <w:r w:rsidRPr="00225E64">
              <w:rPr>
                <w:i w:val="0"/>
                <w:iCs w:val="0"/>
                <w:noProof/>
                <w:webHidden/>
              </w:rPr>
              <w:fldChar w:fldCharType="end"/>
            </w:r>
          </w:hyperlink>
        </w:p>
        <w:p w14:paraId="656E5C3D" w14:textId="721295F6" w:rsidR="00225E64" w:rsidRPr="00225E64" w:rsidRDefault="00225E64">
          <w:pPr>
            <w:pStyle w:val="TOC2"/>
            <w:tabs>
              <w:tab w:val="right" w:pos="9016"/>
            </w:tabs>
            <w:rPr>
              <w:rFonts w:eastAsiaTheme="minorEastAsia" w:cstheme="minorBidi"/>
              <w:b w:val="0"/>
              <w:bCs w:val="0"/>
              <w:noProof/>
              <w:color w:val="auto"/>
              <w:kern w:val="2"/>
              <w:sz w:val="24"/>
              <w:szCs w:val="24"/>
              <w:lang w:eastAsia="en-GB"/>
              <w14:ligatures w14:val="standardContextual"/>
            </w:rPr>
          </w:pPr>
          <w:hyperlink w:anchor="_Toc199503685" w:history="1">
            <w:r w:rsidRPr="00225E64">
              <w:rPr>
                <w:rStyle w:val="Hyperlink"/>
                <w:noProof/>
              </w:rPr>
              <w:t>Written Permission</w:t>
            </w:r>
            <w:r w:rsidRPr="00225E64">
              <w:rPr>
                <w:noProof/>
                <w:webHidden/>
              </w:rPr>
              <w:tab/>
            </w:r>
            <w:r w:rsidRPr="00225E64">
              <w:rPr>
                <w:noProof/>
                <w:webHidden/>
              </w:rPr>
              <w:fldChar w:fldCharType="begin"/>
            </w:r>
            <w:r w:rsidRPr="00225E64">
              <w:rPr>
                <w:noProof/>
                <w:webHidden/>
              </w:rPr>
              <w:instrText xml:space="preserve"> PAGEREF _Toc199503685 \h </w:instrText>
            </w:r>
            <w:r w:rsidRPr="00225E64">
              <w:rPr>
                <w:noProof/>
                <w:webHidden/>
              </w:rPr>
            </w:r>
            <w:r w:rsidRPr="00225E64">
              <w:rPr>
                <w:noProof/>
                <w:webHidden/>
              </w:rPr>
              <w:fldChar w:fldCharType="separate"/>
            </w:r>
            <w:r w:rsidRPr="00225E64">
              <w:rPr>
                <w:noProof/>
                <w:webHidden/>
              </w:rPr>
              <w:t>12</w:t>
            </w:r>
            <w:r w:rsidRPr="00225E64">
              <w:rPr>
                <w:noProof/>
                <w:webHidden/>
              </w:rPr>
              <w:fldChar w:fldCharType="end"/>
            </w:r>
          </w:hyperlink>
        </w:p>
        <w:p w14:paraId="55D58293" w14:textId="0D375AE8" w:rsidR="00225E64" w:rsidRPr="00225E64" w:rsidRDefault="00225E64">
          <w:pPr>
            <w:pStyle w:val="TOC2"/>
            <w:tabs>
              <w:tab w:val="right" w:pos="9016"/>
            </w:tabs>
            <w:rPr>
              <w:rFonts w:eastAsiaTheme="minorEastAsia" w:cstheme="minorBidi"/>
              <w:b w:val="0"/>
              <w:bCs w:val="0"/>
              <w:noProof/>
              <w:color w:val="auto"/>
              <w:kern w:val="2"/>
              <w:sz w:val="24"/>
              <w:szCs w:val="24"/>
              <w:lang w:eastAsia="en-GB"/>
              <w14:ligatures w14:val="standardContextual"/>
            </w:rPr>
          </w:pPr>
          <w:hyperlink w:anchor="_Toc199503686" w:history="1">
            <w:r w:rsidRPr="00225E64">
              <w:rPr>
                <w:rStyle w:val="Hyperlink"/>
                <w:noProof/>
              </w:rPr>
              <w:t>Non-Prescription Medicines</w:t>
            </w:r>
            <w:r w:rsidRPr="00225E64">
              <w:rPr>
                <w:noProof/>
                <w:webHidden/>
              </w:rPr>
              <w:tab/>
            </w:r>
            <w:r w:rsidRPr="00225E64">
              <w:rPr>
                <w:noProof/>
                <w:webHidden/>
              </w:rPr>
              <w:fldChar w:fldCharType="begin"/>
            </w:r>
            <w:r w:rsidRPr="00225E64">
              <w:rPr>
                <w:noProof/>
                <w:webHidden/>
              </w:rPr>
              <w:instrText xml:space="preserve"> PAGEREF _Toc199503686 \h </w:instrText>
            </w:r>
            <w:r w:rsidRPr="00225E64">
              <w:rPr>
                <w:noProof/>
                <w:webHidden/>
              </w:rPr>
            </w:r>
            <w:r w:rsidRPr="00225E64">
              <w:rPr>
                <w:noProof/>
                <w:webHidden/>
              </w:rPr>
              <w:fldChar w:fldCharType="separate"/>
            </w:r>
            <w:r w:rsidRPr="00225E64">
              <w:rPr>
                <w:noProof/>
                <w:webHidden/>
              </w:rPr>
              <w:t>12</w:t>
            </w:r>
            <w:r w:rsidRPr="00225E64">
              <w:rPr>
                <w:noProof/>
                <w:webHidden/>
              </w:rPr>
              <w:fldChar w:fldCharType="end"/>
            </w:r>
          </w:hyperlink>
        </w:p>
        <w:p w14:paraId="7AFF2940" w14:textId="584194D2" w:rsidR="00225E64" w:rsidRPr="00225E64" w:rsidRDefault="00225E64">
          <w:pPr>
            <w:pStyle w:val="TOC2"/>
            <w:tabs>
              <w:tab w:val="right" w:pos="9016"/>
            </w:tabs>
            <w:rPr>
              <w:rFonts w:eastAsiaTheme="minorEastAsia" w:cstheme="minorBidi"/>
              <w:b w:val="0"/>
              <w:bCs w:val="0"/>
              <w:noProof/>
              <w:color w:val="auto"/>
              <w:kern w:val="2"/>
              <w:sz w:val="24"/>
              <w:szCs w:val="24"/>
              <w:lang w:eastAsia="en-GB"/>
              <w14:ligatures w14:val="standardContextual"/>
            </w:rPr>
          </w:pPr>
          <w:hyperlink w:anchor="_Toc199503687" w:history="1">
            <w:r w:rsidRPr="00225E64">
              <w:rPr>
                <w:rStyle w:val="Hyperlink"/>
                <w:noProof/>
              </w:rPr>
              <w:t>Record Keeping</w:t>
            </w:r>
            <w:r w:rsidRPr="00225E64">
              <w:rPr>
                <w:noProof/>
                <w:webHidden/>
              </w:rPr>
              <w:tab/>
            </w:r>
            <w:r w:rsidRPr="00225E64">
              <w:rPr>
                <w:noProof/>
                <w:webHidden/>
              </w:rPr>
              <w:fldChar w:fldCharType="begin"/>
            </w:r>
            <w:r w:rsidRPr="00225E64">
              <w:rPr>
                <w:noProof/>
                <w:webHidden/>
              </w:rPr>
              <w:instrText xml:space="preserve"> PAGEREF _Toc199503687 \h </w:instrText>
            </w:r>
            <w:r w:rsidRPr="00225E64">
              <w:rPr>
                <w:noProof/>
                <w:webHidden/>
              </w:rPr>
            </w:r>
            <w:r w:rsidRPr="00225E64">
              <w:rPr>
                <w:noProof/>
                <w:webHidden/>
              </w:rPr>
              <w:fldChar w:fldCharType="separate"/>
            </w:r>
            <w:r w:rsidRPr="00225E64">
              <w:rPr>
                <w:noProof/>
                <w:webHidden/>
              </w:rPr>
              <w:t>12</w:t>
            </w:r>
            <w:r w:rsidRPr="00225E64">
              <w:rPr>
                <w:noProof/>
                <w:webHidden/>
              </w:rPr>
              <w:fldChar w:fldCharType="end"/>
            </w:r>
          </w:hyperlink>
        </w:p>
        <w:p w14:paraId="29DE7303" w14:textId="6975ADC4" w:rsidR="00225E64" w:rsidRPr="00225E64" w:rsidRDefault="00225E64">
          <w:pPr>
            <w:pStyle w:val="TOC2"/>
            <w:tabs>
              <w:tab w:val="right" w:pos="9016"/>
            </w:tabs>
            <w:rPr>
              <w:rFonts w:eastAsiaTheme="minorEastAsia" w:cstheme="minorBidi"/>
              <w:b w:val="0"/>
              <w:bCs w:val="0"/>
              <w:noProof/>
              <w:color w:val="auto"/>
              <w:kern w:val="2"/>
              <w:sz w:val="24"/>
              <w:szCs w:val="24"/>
              <w:lang w:eastAsia="en-GB"/>
              <w14:ligatures w14:val="standardContextual"/>
            </w:rPr>
          </w:pPr>
          <w:hyperlink w:anchor="_Toc199503688" w:history="1">
            <w:r w:rsidRPr="00225E64">
              <w:rPr>
                <w:rStyle w:val="Hyperlink"/>
                <w:noProof/>
              </w:rPr>
              <w:t>Storage and Access</w:t>
            </w:r>
            <w:r w:rsidRPr="00225E64">
              <w:rPr>
                <w:noProof/>
                <w:webHidden/>
              </w:rPr>
              <w:tab/>
            </w:r>
            <w:r w:rsidRPr="00225E64">
              <w:rPr>
                <w:noProof/>
                <w:webHidden/>
              </w:rPr>
              <w:fldChar w:fldCharType="begin"/>
            </w:r>
            <w:r w:rsidRPr="00225E64">
              <w:rPr>
                <w:noProof/>
                <w:webHidden/>
              </w:rPr>
              <w:instrText xml:space="preserve"> PAGEREF _Toc199503688 \h </w:instrText>
            </w:r>
            <w:r w:rsidRPr="00225E64">
              <w:rPr>
                <w:noProof/>
                <w:webHidden/>
              </w:rPr>
            </w:r>
            <w:r w:rsidRPr="00225E64">
              <w:rPr>
                <w:noProof/>
                <w:webHidden/>
              </w:rPr>
              <w:fldChar w:fldCharType="separate"/>
            </w:r>
            <w:r w:rsidRPr="00225E64">
              <w:rPr>
                <w:noProof/>
                <w:webHidden/>
              </w:rPr>
              <w:t>12</w:t>
            </w:r>
            <w:r w:rsidRPr="00225E64">
              <w:rPr>
                <w:noProof/>
                <w:webHidden/>
              </w:rPr>
              <w:fldChar w:fldCharType="end"/>
            </w:r>
          </w:hyperlink>
        </w:p>
        <w:p w14:paraId="55EF102E" w14:textId="11FD5551" w:rsidR="00225E64" w:rsidRPr="00225E64" w:rsidRDefault="00225E64">
          <w:pPr>
            <w:pStyle w:val="TOC2"/>
            <w:tabs>
              <w:tab w:val="right" w:pos="9016"/>
            </w:tabs>
            <w:rPr>
              <w:rFonts w:eastAsiaTheme="minorEastAsia" w:cstheme="minorBidi"/>
              <w:b w:val="0"/>
              <w:bCs w:val="0"/>
              <w:noProof/>
              <w:color w:val="auto"/>
              <w:kern w:val="2"/>
              <w:sz w:val="24"/>
              <w:szCs w:val="24"/>
              <w:lang w:eastAsia="en-GB"/>
              <w14:ligatures w14:val="standardContextual"/>
            </w:rPr>
          </w:pPr>
          <w:hyperlink w:anchor="_Toc199503689" w:history="1">
            <w:r w:rsidRPr="00225E64">
              <w:rPr>
                <w:rStyle w:val="Hyperlink"/>
                <w:noProof/>
              </w:rPr>
              <w:t>Paediatric First Aid</w:t>
            </w:r>
            <w:r w:rsidRPr="00225E64">
              <w:rPr>
                <w:noProof/>
                <w:webHidden/>
              </w:rPr>
              <w:tab/>
            </w:r>
            <w:r w:rsidRPr="00225E64">
              <w:rPr>
                <w:noProof/>
                <w:webHidden/>
              </w:rPr>
              <w:fldChar w:fldCharType="begin"/>
            </w:r>
            <w:r w:rsidRPr="00225E64">
              <w:rPr>
                <w:noProof/>
                <w:webHidden/>
              </w:rPr>
              <w:instrText xml:space="preserve"> PAGEREF _Toc199503689 \h </w:instrText>
            </w:r>
            <w:r w:rsidRPr="00225E64">
              <w:rPr>
                <w:noProof/>
                <w:webHidden/>
              </w:rPr>
            </w:r>
            <w:r w:rsidRPr="00225E64">
              <w:rPr>
                <w:noProof/>
                <w:webHidden/>
              </w:rPr>
              <w:fldChar w:fldCharType="separate"/>
            </w:r>
            <w:r w:rsidRPr="00225E64">
              <w:rPr>
                <w:noProof/>
                <w:webHidden/>
              </w:rPr>
              <w:t>12</w:t>
            </w:r>
            <w:r w:rsidRPr="00225E64">
              <w:rPr>
                <w:noProof/>
                <w:webHidden/>
              </w:rPr>
              <w:fldChar w:fldCharType="end"/>
            </w:r>
          </w:hyperlink>
        </w:p>
        <w:p w14:paraId="4F4CA999" w14:textId="311E4D5F" w:rsidR="00225E64" w:rsidRPr="00225E64" w:rsidRDefault="00225E64">
          <w:pPr>
            <w:pStyle w:val="TOC2"/>
            <w:tabs>
              <w:tab w:val="right" w:pos="9016"/>
            </w:tabs>
            <w:rPr>
              <w:rFonts w:eastAsiaTheme="minorEastAsia" w:cstheme="minorBidi"/>
              <w:b w:val="0"/>
              <w:bCs w:val="0"/>
              <w:noProof/>
              <w:color w:val="auto"/>
              <w:kern w:val="2"/>
              <w:sz w:val="24"/>
              <w:szCs w:val="24"/>
              <w:lang w:eastAsia="en-GB"/>
              <w14:ligatures w14:val="standardContextual"/>
            </w:rPr>
          </w:pPr>
          <w:hyperlink w:anchor="_Toc199503690" w:history="1">
            <w:r w:rsidRPr="00225E64">
              <w:rPr>
                <w:rStyle w:val="Hyperlink"/>
                <w:noProof/>
              </w:rPr>
              <w:t>Healthcare Plans</w:t>
            </w:r>
            <w:r w:rsidRPr="00225E64">
              <w:rPr>
                <w:noProof/>
                <w:webHidden/>
              </w:rPr>
              <w:tab/>
            </w:r>
            <w:r w:rsidRPr="00225E64">
              <w:rPr>
                <w:noProof/>
                <w:webHidden/>
              </w:rPr>
              <w:fldChar w:fldCharType="begin"/>
            </w:r>
            <w:r w:rsidRPr="00225E64">
              <w:rPr>
                <w:noProof/>
                <w:webHidden/>
              </w:rPr>
              <w:instrText xml:space="preserve"> PAGEREF _Toc199503690 \h </w:instrText>
            </w:r>
            <w:r w:rsidRPr="00225E64">
              <w:rPr>
                <w:noProof/>
                <w:webHidden/>
              </w:rPr>
            </w:r>
            <w:r w:rsidRPr="00225E64">
              <w:rPr>
                <w:noProof/>
                <w:webHidden/>
              </w:rPr>
              <w:fldChar w:fldCharType="separate"/>
            </w:r>
            <w:r w:rsidRPr="00225E64">
              <w:rPr>
                <w:noProof/>
                <w:webHidden/>
              </w:rPr>
              <w:t>12</w:t>
            </w:r>
            <w:r w:rsidRPr="00225E64">
              <w:rPr>
                <w:noProof/>
                <w:webHidden/>
              </w:rPr>
              <w:fldChar w:fldCharType="end"/>
            </w:r>
          </w:hyperlink>
        </w:p>
        <w:p w14:paraId="4B133A35" w14:textId="4F42768F" w:rsidR="00225E64" w:rsidRPr="00225E64" w:rsidRDefault="00225E64">
          <w:pPr>
            <w:pStyle w:val="TOC2"/>
            <w:tabs>
              <w:tab w:val="right" w:pos="9016"/>
            </w:tabs>
            <w:rPr>
              <w:rFonts w:eastAsiaTheme="minorEastAsia" w:cstheme="minorBidi"/>
              <w:b w:val="0"/>
              <w:bCs w:val="0"/>
              <w:noProof/>
              <w:color w:val="auto"/>
              <w:kern w:val="2"/>
              <w:sz w:val="24"/>
              <w:szCs w:val="24"/>
              <w:lang w:eastAsia="en-GB"/>
              <w14:ligatures w14:val="standardContextual"/>
            </w:rPr>
          </w:pPr>
          <w:hyperlink w:anchor="_Toc199503691" w:history="1">
            <w:r w:rsidRPr="00225E64">
              <w:rPr>
                <w:rStyle w:val="Hyperlink"/>
                <w:noProof/>
              </w:rPr>
              <w:t>Parental Communication</w:t>
            </w:r>
            <w:r w:rsidRPr="00225E64">
              <w:rPr>
                <w:noProof/>
                <w:webHidden/>
              </w:rPr>
              <w:tab/>
            </w:r>
            <w:r w:rsidRPr="00225E64">
              <w:rPr>
                <w:noProof/>
                <w:webHidden/>
              </w:rPr>
              <w:fldChar w:fldCharType="begin"/>
            </w:r>
            <w:r w:rsidRPr="00225E64">
              <w:rPr>
                <w:noProof/>
                <w:webHidden/>
              </w:rPr>
              <w:instrText xml:space="preserve"> PAGEREF _Toc199503691 \h </w:instrText>
            </w:r>
            <w:r w:rsidRPr="00225E64">
              <w:rPr>
                <w:noProof/>
                <w:webHidden/>
              </w:rPr>
            </w:r>
            <w:r w:rsidRPr="00225E64">
              <w:rPr>
                <w:noProof/>
                <w:webHidden/>
              </w:rPr>
              <w:fldChar w:fldCharType="separate"/>
            </w:r>
            <w:r w:rsidRPr="00225E64">
              <w:rPr>
                <w:noProof/>
                <w:webHidden/>
              </w:rPr>
              <w:t>12</w:t>
            </w:r>
            <w:r w:rsidRPr="00225E64">
              <w:rPr>
                <w:noProof/>
                <w:webHidden/>
              </w:rPr>
              <w:fldChar w:fldCharType="end"/>
            </w:r>
          </w:hyperlink>
        </w:p>
        <w:p w14:paraId="4B538BB5" w14:textId="3BACE51C" w:rsidR="0034133F" w:rsidRPr="00F604D5" w:rsidRDefault="009D5502" w:rsidP="002D1089">
          <w:pPr>
            <w:rPr>
              <w:noProof/>
              <w:sz w:val="16"/>
              <w:szCs w:val="16"/>
            </w:rPr>
          </w:pPr>
          <w:r w:rsidRPr="00225E64">
            <w:rPr>
              <w:sz w:val="2"/>
              <w:szCs w:val="2"/>
            </w:rPr>
            <w:fldChar w:fldCharType="end"/>
          </w:r>
        </w:p>
      </w:sdtContent>
    </w:sdt>
    <w:p w14:paraId="0F260391" w14:textId="582E46DC" w:rsidR="0034133F" w:rsidRPr="00F604D5" w:rsidRDefault="0034133F" w:rsidP="002D1089">
      <w:pPr>
        <w:rPr>
          <w:noProof/>
          <w:sz w:val="16"/>
          <w:szCs w:val="16"/>
        </w:rPr>
      </w:pPr>
    </w:p>
    <w:p w14:paraId="525F7C25" w14:textId="77777777" w:rsidR="004E12C9" w:rsidRPr="00F604D5" w:rsidRDefault="004E12C9" w:rsidP="002D1089">
      <w:pPr>
        <w:sectPr w:rsidR="004E12C9" w:rsidRPr="00F604D5">
          <w:pgSz w:w="11906" w:h="16838"/>
          <w:pgMar w:top="1440" w:right="1440" w:bottom="1440" w:left="1440" w:header="708" w:footer="708" w:gutter="0"/>
          <w:cols w:space="708"/>
          <w:docGrid w:linePitch="360"/>
        </w:sectPr>
      </w:pPr>
    </w:p>
    <w:p w14:paraId="58842B1D" w14:textId="135D8F2F" w:rsidR="00F661B4" w:rsidRPr="00EB65AA" w:rsidRDefault="00F661B4" w:rsidP="00EB65AA">
      <w:pPr>
        <w:pStyle w:val="Heading1"/>
        <w:numPr>
          <w:ilvl w:val="0"/>
          <w:numId w:val="182"/>
        </w:numPr>
      </w:pPr>
      <w:bookmarkStart w:id="0" w:name="_Toc199503644"/>
      <w:r w:rsidRPr="00EB65AA">
        <w:lastRenderedPageBreak/>
        <w:t>Aims</w:t>
      </w:r>
      <w:bookmarkEnd w:id="0"/>
    </w:p>
    <w:p w14:paraId="6176EAB3" w14:textId="77777777" w:rsidR="00F661B4" w:rsidRPr="00EB65AA" w:rsidRDefault="00F661B4" w:rsidP="00EB65AA">
      <w:pPr>
        <w:pStyle w:val="NormalWeb"/>
        <w:numPr>
          <w:ilvl w:val="0"/>
          <w:numId w:val="160"/>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To ensure that all children with medical conditions are properly supported so they can access education and participate fully in school life.</w:t>
      </w:r>
    </w:p>
    <w:p w14:paraId="2A16B5D6" w14:textId="77777777" w:rsidR="00F661B4" w:rsidRPr="00EB65AA" w:rsidRDefault="00F661B4" w:rsidP="00EB65AA">
      <w:pPr>
        <w:pStyle w:val="NormalWeb"/>
        <w:numPr>
          <w:ilvl w:val="0"/>
          <w:numId w:val="160"/>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To provide clear guidance for staff, parents, and carers regarding the administration of medicines.</w:t>
      </w:r>
    </w:p>
    <w:p w14:paraId="444AA04B" w14:textId="77777777" w:rsidR="00F661B4" w:rsidRPr="00EB65AA" w:rsidRDefault="00F661B4" w:rsidP="00EB65AA">
      <w:pPr>
        <w:pStyle w:val="NormalWeb"/>
        <w:numPr>
          <w:ilvl w:val="0"/>
          <w:numId w:val="160"/>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 xml:space="preserve">To ensure compliance with DfE statutory guidance: </w:t>
      </w:r>
      <w:r w:rsidRPr="00EB65AA">
        <w:rPr>
          <w:rStyle w:val="Emphasis"/>
          <w:rFonts w:ascii="Poppins" w:hAnsi="Poppins" w:cs="Poppins"/>
          <w:color w:val="63656A"/>
          <w:sz w:val="18"/>
          <w:szCs w:val="18"/>
        </w:rPr>
        <w:t>Supporting Pupils at School with Medical Conditions (2014)</w:t>
      </w:r>
      <w:r w:rsidRPr="00EB65AA">
        <w:rPr>
          <w:rFonts w:ascii="Poppins" w:hAnsi="Poppins" w:cs="Poppins"/>
          <w:color w:val="63656A"/>
          <w:sz w:val="18"/>
          <w:szCs w:val="18"/>
        </w:rPr>
        <w:t>.</w:t>
      </w:r>
    </w:p>
    <w:p w14:paraId="7DF43702" w14:textId="152266D2" w:rsidR="00F661B4" w:rsidRPr="00EB65AA" w:rsidRDefault="00F661B4" w:rsidP="00EB65AA">
      <w:pPr>
        <w:pStyle w:val="Heading1"/>
        <w:numPr>
          <w:ilvl w:val="0"/>
          <w:numId w:val="182"/>
        </w:numPr>
      </w:pPr>
      <w:bookmarkStart w:id="1" w:name="_Toc199503645"/>
      <w:r w:rsidRPr="00EB65AA">
        <w:t>Legislation and Guidance</w:t>
      </w:r>
      <w:bookmarkEnd w:id="1"/>
    </w:p>
    <w:p w14:paraId="1CEF38CC" w14:textId="77777777" w:rsidR="00F661B4" w:rsidRPr="00EB65AA" w:rsidRDefault="00F661B4" w:rsidP="00EB65AA">
      <w:pPr>
        <w:pStyle w:val="NormalWeb"/>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This policy complies with:</w:t>
      </w:r>
    </w:p>
    <w:p w14:paraId="2062A155" w14:textId="77777777" w:rsidR="00F661B4" w:rsidRPr="00EB65AA" w:rsidRDefault="00F661B4" w:rsidP="00EB65AA">
      <w:pPr>
        <w:pStyle w:val="NormalWeb"/>
        <w:numPr>
          <w:ilvl w:val="0"/>
          <w:numId w:val="161"/>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Section 100 of the Children and Families Act 2014</w:t>
      </w:r>
    </w:p>
    <w:p w14:paraId="02D40EB4" w14:textId="77777777" w:rsidR="00F661B4" w:rsidRPr="00EB65AA" w:rsidRDefault="00F661B4" w:rsidP="00EB65AA">
      <w:pPr>
        <w:pStyle w:val="NormalWeb"/>
        <w:numPr>
          <w:ilvl w:val="0"/>
          <w:numId w:val="161"/>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DfE Statutory Guidance: Supporting Pupils at School with Medical Conditions (2014)</w:t>
      </w:r>
    </w:p>
    <w:p w14:paraId="1C44B42F" w14:textId="77777777" w:rsidR="00F661B4" w:rsidRPr="00EB65AA" w:rsidRDefault="00F661B4" w:rsidP="00EB65AA">
      <w:pPr>
        <w:pStyle w:val="NormalWeb"/>
        <w:numPr>
          <w:ilvl w:val="0"/>
          <w:numId w:val="161"/>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The Equality Act 2010</w:t>
      </w:r>
    </w:p>
    <w:p w14:paraId="12C129AC" w14:textId="77777777" w:rsidR="00F661B4" w:rsidRPr="00EB65AA" w:rsidRDefault="00F661B4" w:rsidP="00EB65AA">
      <w:pPr>
        <w:pStyle w:val="NormalWeb"/>
        <w:numPr>
          <w:ilvl w:val="0"/>
          <w:numId w:val="161"/>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The SEN Code of Practice</w:t>
      </w:r>
    </w:p>
    <w:p w14:paraId="1768779D" w14:textId="1EBFFD4C" w:rsidR="00F661B4" w:rsidRPr="00EB65AA" w:rsidRDefault="00F661B4" w:rsidP="00EB65AA">
      <w:pPr>
        <w:pStyle w:val="Heading1"/>
        <w:numPr>
          <w:ilvl w:val="0"/>
          <w:numId w:val="182"/>
        </w:numPr>
      </w:pPr>
      <w:bookmarkStart w:id="2" w:name="_Toc199503646"/>
      <w:r w:rsidRPr="00EB65AA">
        <w:t>Roles and Responsibilities</w:t>
      </w:r>
      <w:bookmarkEnd w:id="2"/>
    </w:p>
    <w:p w14:paraId="3D1514E9" w14:textId="77777777" w:rsidR="00EB65AA" w:rsidRPr="00EB65AA" w:rsidRDefault="00F661B4" w:rsidP="00EB65AA">
      <w:pPr>
        <w:pStyle w:val="Heading2"/>
        <w:rPr>
          <w:rStyle w:val="Strong"/>
          <w:b/>
          <w:bCs/>
        </w:rPr>
      </w:pPr>
      <w:bookmarkStart w:id="3" w:name="_Toc199503647"/>
      <w:r w:rsidRPr="00EB65AA">
        <w:rPr>
          <w:rStyle w:val="Strong"/>
          <w:b/>
          <w:bCs/>
        </w:rPr>
        <w:t>Headteacher</w:t>
      </w:r>
      <w:bookmarkEnd w:id="3"/>
    </w:p>
    <w:p w14:paraId="1DC18A7E" w14:textId="2D48A86D" w:rsidR="00F661B4" w:rsidRPr="00EB65AA" w:rsidRDefault="00F661B4" w:rsidP="00EB65AA">
      <w:pPr>
        <w:pStyle w:val="NormalWeb"/>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Oversees policy implementation, ensures training and communication are effective, and monitors compliance.</w:t>
      </w:r>
    </w:p>
    <w:p w14:paraId="00324C8C" w14:textId="017021DB" w:rsidR="00EB65AA" w:rsidRPr="00EB65AA" w:rsidRDefault="00F661B4" w:rsidP="00EB65AA">
      <w:pPr>
        <w:pStyle w:val="Heading2"/>
      </w:pPr>
      <w:bookmarkStart w:id="4" w:name="_Toc199503648"/>
      <w:r w:rsidRPr="00EB65AA">
        <w:rPr>
          <w:rStyle w:val="Strong"/>
          <w:b/>
          <w:bCs/>
        </w:rPr>
        <w:t>Full Governing Body</w:t>
      </w:r>
      <w:bookmarkEnd w:id="4"/>
    </w:p>
    <w:p w14:paraId="24EAD00D" w14:textId="4631D12C" w:rsidR="00F661B4" w:rsidRPr="00EB65AA" w:rsidRDefault="00F661B4" w:rsidP="00EB65AA">
      <w:pPr>
        <w:pStyle w:val="NormalWeb"/>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Ensures arrangements are in place to support pupils with medical conditions.</w:t>
      </w:r>
    </w:p>
    <w:p w14:paraId="197C0754" w14:textId="45CF6D6E" w:rsidR="00EB65AA" w:rsidRPr="00EB65AA" w:rsidRDefault="00F704DB" w:rsidP="00EB65AA">
      <w:pPr>
        <w:pStyle w:val="Heading2"/>
        <w:rPr>
          <w:rStyle w:val="Strong"/>
          <w:b/>
          <w:bCs/>
        </w:rPr>
      </w:pPr>
      <w:bookmarkStart w:id="5" w:name="_Toc199503649"/>
      <w:r w:rsidRPr="00EB65AA">
        <w:rPr>
          <w:rStyle w:val="Strong"/>
          <w:b/>
          <w:bCs/>
        </w:rPr>
        <w:t>Lead First Aider</w:t>
      </w:r>
      <w:bookmarkEnd w:id="5"/>
      <w:r w:rsidRPr="00EB65AA">
        <w:rPr>
          <w:rStyle w:val="Strong"/>
          <w:b/>
          <w:bCs/>
        </w:rPr>
        <w:t xml:space="preserve"> </w:t>
      </w:r>
    </w:p>
    <w:p w14:paraId="2A838681" w14:textId="202729D1" w:rsidR="00F704DB" w:rsidRPr="00EB65AA" w:rsidRDefault="00F704DB" w:rsidP="00EB65AA">
      <w:pPr>
        <w:pStyle w:val="NormalWeb"/>
        <w:spacing w:before="60" w:beforeAutospacing="0" w:after="60" w:afterAutospacing="0"/>
        <w:rPr>
          <w:rStyle w:val="Strong"/>
          <w:rFonts w:ascii="Poppins" w:hAnsi="Poppins" w:cs="Poppins"/>
          <w:b w:val="0"/>
          <w:bCs w:val="0"/>
          <w:color w:val="63656A"/>
          <w:sz w:val="18"/>
          <w:szCs w:val="18"/>
        </w:rPr>
      </w:pPr>
      <w:r w:rsidRPr="00EB65AA">
        <w:rPr>
          <w:rStyle w:val="Strong"/>
          <w:rFonts w:ascii="Poppins" w:hAnsi="Poppins" w:cs="Poppins"/>
          <w:b w:val="0"/>
          <w:bCs w:val="0"/>
          <w:color w:val="63656A"/>
          <w:sz w:val="18"/>
          <w:szCs w:val="18"/>
        </w:rPr>
        <w:t>Ensures that any Health Care Plans necessary are written and communicate, with families holding a copy.</w:t>
      </w:r>
    </w:p>
    <w:p w14:paraId="1C2A5C64" w14:textId="55A162DC" w:rsidR="00EB65AA" w:rsidRPr="00EB65AA" w:rsidRDefault="00F661B4" w:rsidP="00EB65AA">
      <w:pPr>
        <w:pStyle w:val="Heading2"/>
      </w:pPr>
      <w:bookmarkStart w:id="6" w:name="_Toc199503650"/>
      <w:r w:rsidRPr="00EB65AA">
        <w:rPr>
          <w:rStyle w:val="Strong"/>
          <w:b/>
          <w:bCs/>
        </w:rPr>
        <w:t>Staff</w:t>
      </w:r>
      <w:bookmarkEnd w:id="6"/>
    </w:p>
    <w:p w14:paraId="5F3C591D" w14:textId="547B604D" w:rsidR="00F661B4" w:rsidRPr="00EB65AA" w:rsidRDefault="00F661B4" w:rsidP="00EB65AA">
      <w:pPr>
        <w:pStyle w:val="NormalWeb"/>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May be asked to administer medicines following appropriate training; must follow procedures outlined in this policy.</w:t>
      </w:r>
    </w:p>
    <w:p w14:paraId="5728D4DF" w14:textId="4A93CA67" w:rsidR="00EB65AA" w:rsidRPr="00EB65AA" w:rsidRDefault="00F661B4" w:rsidP="00EB65AA">
      <w:pPr>
        <w:pStyle w:val="Heading2"/>
      </w:pPr>
      <w:bookmarkStart w:id="7" w:name="_Toc199503651"/>
      <w:r w:rsidRPr="00EB65AA">
        <w:rPr>
          <w:rStyle w:val="Strong"/>
          <w:b/>
          <w:bCs/>
        </w:rPr>
        <w:t>Parents/Carers</w:t>
      </w:r>
      <w:bookmarkEnd w:id="7"/>
    </w:p>
    <w:p w14:paraId="293397EF" w14:textId="5FA85099" w:rsidR="00F661B4" w:rsidRPr="00EB65AA" w:rsidRDefault="00F661B4" w:rsidP="00EB65AA">
      <w:pPr>
        <w:pStyle w:val="NormalWeb"/>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Provide medicines and up-to-date information about the child’s medical needs.</w:t>
      </w:r>
    </w:p>
    <w:p w14:paraId="1B44C6C1" w14:textId="22C8C064" w:rsidR="00EB65AA" w:rsidRPr="00EB65AA" w:rsidRDefault="00F661B4" w:rsidP="00EB65AA">
      <w:pPr>
        <w:pStyle w:val="Heading2"/>
        <w:rPr>
          <w:rStyle w:val="Strong"/>
          <w:b/>
          <w:bCs/>
        </w:rPr>
      </w:pPr>
      <w:bookmarkStart w:id="8" w:name="_Toc199503652"/>
      <w:r w:rsidRPr="00EB65AA">
        <w:rPr>
          <w:rStyle w:val="Strong"/>
          <w:b/>
          <w:bCs/>
        </w:rPr>
        <w:t>Pupils</w:t>
      </w:r>
      <w:bookmarkEnd w:id="8"/>
    </w:p>
    <w:p w14:paraId="3B5882F7" w14:textId="61191B9A" w:rsidR="00F661B4" w:rsidRPr="00EB65AA" w:rsidRDefault="00F661B4" w:rsidP="00EB65AA">
      <w:pPr>
        <w:pStyle w:val="NormalWeb"/>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Where appropriate, take responsibility for managing their own medicines under adult supervision.</w:t>
      </w:r>
    </w:p>
    <w:p w14:paraId="4DA52116" w14:textId="07AA09A7" w:rsidR="00F661B4" w:rsidRPr="00EB65AA" w:rsidRDefault="00F661B4" w:rsidP="00EB65AA">
      <w:pPr>
        <w:pStyle w:val="Heading1"/>
        <w:numPr>
          <w:ilvl w:val="0"/>
          <w:numId w:val="182"/>
        </w:numPr>
      </w:pPr>
      <w:bookmarkStart w:id="9" w:name="_Toc199503653"/>
      <w:r w:rsidRPr="00EB65AA">
        <w:t>Prescribed Medicines</w:t>
      </w:r>
      <w:bookmarkEnd w:id="9"/>
    </w:p>
    <w:p w14:paraId="52F31D49" w14:textId="77777777" w:rsidR="00F661B4" w:rsidRPr="00EB65AA" w:rsidRDefault="00F661B4" w:rsidP="00EB65AA">
      <w:pPr>
        <w:pStyle w:val="NormalWeb"/>
        <w:numPr>
          <w:ilvl w:val="0"/>
          <w:numId w:val="163"/>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Only prescribed medicines that need to be administered four times a day, or are required to relieve symptoms should they arise during the school day, will be accepted.</w:t>
      </w:r>
    </w:p>
    <w:p w14:paraId="53B7609F" w14:textId="77777777" w:rsidR="00F661B4" w:rsidRPr="00EB65AA" w:rsidRDefault="00F661B4" w:rsidP="00EB65AA">
      <w:pPr>
        <w:pStyle w:val="NormalWeb"/>
        <w:numPr>
          <w:ilvl w:val="0"/>
          <w:numId w:val="163"/>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Medicines must be:</w:t>
      </w:r>
    </w:p>
    <w:p w14:paraId="3D028B34" w14:textId="77777777" w:rsidR="00F661B4" w:rsidRPr="00EB65AA" w:rsidRDefault="00F661B4" w:rsidP="00EB65AA">
      <w:pPr>
        <w:pStyle w:val="NormalWeb"/>
        <w:numPr>
          <w:ilvl w:val="1"/>
          <w:numId w:val="163"/>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In original packaging</w:t>
      </w:r>
    </w:p>
    <w:p w14:paraId="25A322C2" w14:textId="77777777" w:rsidR="00F661B4" w:rsidRPr="00EB65AA" w:rsidRDefault="00F661B4" w:rsidP="00EB65AA">
      <w:pPr>
        <w:pStyle w:val="NormalWeb"/>
        <w:numPr>
          <w:ilvl w:val="1"/>
          <w:numId w:val="163"/>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Clearly labelled with the child's name, dosage instructions, and expiry date</w:t>
      </w:r>
    </w:p>
    <w:p w14:paraId="7E793048" w14:textId="77777777" w:rsidR="00F661B4" w:rsidRPr="00EB65AA" w:rsidRDefault="00F661B4" w:rsidP="00EB65AA">
      <w:pPr>
        <w:pStyle w:val="NormalWeb"/>
        <w:numPr>
          <w:ilvl w:val="1"/>
          <w:numId w:val="163"/>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Accompanied by written parental consent</w:t>
      </w:r>
    </w:p>
    <w:p w14:paraId="0A3E491F" w14:textId="0431FFA0" w:rsidR="00F661B4" w:rsidRPr="00EB65AA" w:rsidRDefault="00F661B4" w:rsidP="00EB65AA">
      <w:pPr>
        <w:pStyle w:val="Heading1"/>
        <w:numPr>
          <w:ilvl w:val="0"/>
          <w:numId w:val="182"/>
        </w:numPr>
      </w:pPr>
      <w:bookmarkStart w:id="10" w:name="_Toc199503654"/>
      <w:r w:rsidRPr="00EB65AA">
        <w:t>Non-Prescribed Medicines</w:t>
      </w:r>
      <w:bookmarkEnd w:id="10"/>
    </w:p>
    <w:p w14:paraId="1287F39F" w14:textId="77777777" w:rsidR="00F661B4" w:rsidRPr="00EB65AA" w:rsidRDefault="00F661B4" w:rsidP="00EB65AA">
      <w:pPr>
        <w:pStyle w:val="NormalWeb"/>
        <w:numPr>
          <w:ilvl w:val="0"/>
          <w:numId w:val="164"/>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Non-prescription medicines are not routinely administered.</w:t>
      </w:r>
    </w:p>
    <w:p w14:paraId="0499C793" w14:textId="2610ADBA" w:rsidR="00F661B4" w:rsidRPr="00EB65AA" w:rsidRDefault="00F661B4" w:rsidP="00EB65AA">
      <w:pPr>
        <w:pStyle w:val="NormalWeb"/>
        <w:numPr>
          <w:ilvl w:val="0"/>
          <w:numId w:val="164"/>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Exceptions may be made during residential visits</w:t>
      </w:r>
      <w:r w:rsidR="00F704DB" w:rsidRPr="00EB65AA">
        <w:rPr>
          <w:rFonts w:ascii="Poppins" w:hAnsi="Poppins" w:cs="Poppins"/>
          <w:color w:val="63656A"/>
          <w:sz w:val="18"/>
          <w:szCs w:val="18"/>
        </w:rPr>
        <w:t xml:space="preserve"> or in EYFS (nursery and reception)</w:t>
      </w:r>
      <w:r w:rsidRPr="00EB65AA">
        <w:rPr>
          <w:rFonts w:ascii="Poppins" w:hAnsi="Poppins" w:cs="Poppins"/>
          <w:color w:val="63656A"/>
          <w:sz w:val="18"/>
          <w:szCs w:val="18"/>
        </w:rPr>
        <w:t xml:space="preserve"> with prior written parental consent confirming the child has previously tolerated the medication.</w:t>
      </w:r>
    </w:p>
    <w:p w14:paraId="1A89F758" w14:textId="13B0A910" w:rsidR="00F661B4" w:rsidRPr="00EB65AA" w:rsidRDefault="00F661B4" w:rsidP="00EB65AA">
      <w:pPr>
        <w:pStyle w:val="Heading1"/>
        <w:numPr>
          <w:ilvl w:val="0"/>
          <w:numId w:val="182"/>
        </w:numPr>
      </w:pPr>
      <w:bookmarkStart w:id="11" w:name="_Toc199503655"/>
      <w:r w:rsidRPr="00EB65AA">
        <w:t>Emergency Medication</w:t>
      </w:r>
      <w:bookmarkEnd w:id="11"/>
    </w:p>
    <w:p w14:paraId="39E2B380" w14:textId="77777777" w:rsidR="00F661B4" w:rsidRPr="00EB65AA" w:rsidRDefault="00F661B4" w:rsidP="00EB65AA">
      <w:pPr>
        <w:pStyle w:val="NormalWeb"/>
        <w:numPr>
          <w:ilvl w:val="0"/>
          <w:numId w:val="165"/>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Emergency inhalers and adrenaline pens are stored securely and are readily accessible.</w:t>
      </w:r>
    </w:p>
    <w:p w14:paraId="490D08BF" w14:textId="77777777" w:rsidR="00F661B4" w:rsidRPr="00EB65AA" w:rsidRDefault="00F661B4" w:rsidP="00EB65AA">
      <w:pPr>
        <w:pStyle w:val="NormalWeb"/>
        <w:numPr>
          <w:ilvl w:val="0"/>
          <w:numId w:val="165"/>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Emergency medication will be administered following the child’s healthcare plan.</w:t>
      </w:r>
    </w:p>
    <w:p w14:paraId="141559A9" w14:textId="77777777" w:rsidR="00F661B4" w:rsidRPr="00EB65AA" w:rsidRDefault="00F661B4" w:rsidP="00EB65AA">
      <w:pPr>
        <w:pStyle w:val="NormalWeb"/>
        <w:numPr>
          <w:ilvl w:val="0"/>
          <w:numId w:val="165"/>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A record of usage and parental notification will be maintained.</w:t>
      </w:r>
    </w:p>
    <w:p w14:paraId="121D6CCF" w14:textId="4BA1ADF5" w:rsidR="00F661B4" w:rsidRPr="00EB65AA" w:rsidRDefault="00F661B4" w:rsidP="00EB65AA">
      <w:pPr>
        <w:pStyle w:val="Heading1"/>
        <w:numPr>
          <w:ilvl w:val="0"/>
          <w:numId w:val="182"/>
        </w:numPr>
      </w:pPr>
      <w:bookmarkStart w:id="12" w:name="_Toc199503656"/>
      <w:r w:rsidRPr="00EB65AA">
        <w:lastRenderedPageBreak/>
        <w:t>Healthcare Plans</w:t>
      </w:r>
      <w:r w:rsidR="00F704DB" w:rsidRPr="00EB65AA">
        <w:t xml:space="preserve"> (if appropriate)</w:t>
      </w:r>
      <w:bookmarkEnd w:id="12"/>
    </w:p>
    <w:p w14:paraId="0DE3EE76" w14:textId="29CB7FE0" w:rsidR="00F661B4" w:rsidRPr="00EB65AA" w:rsidRDefault="00F661B4" w:rsidP="00EB65AA">
      <w:pPr>
        <w:pStyle w:val="NormalWeb"/>
        <w:numPr>
          <w:ilvl w:val="0"/>
          <w:numId w:val="166"/>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Developed in consultation with parents and relevant health professionals</w:t>
      </w:r>
      <w:r w:rsidR="00F704DB" w:rsidRPr="00EB65AA">
        <w:rPr>
          <w:rFonts w:ascii="Poppins" w:hAnsi="Poppins" w:cs="Poppins"/>
          <w:color w:val="63656A"/>
          <w:sz w:val="18"/>
          <w:szCs w:val="18"/>
        </w:rPr>
        <w:t xml:space="preserve"> if there is a </w:t>
      </w:r>
      <w:proofErr w:type="gramStart"/>
      <w:r w:rsidR="00F704DB" w:rsidRPr="00EB65AA">
        <w:rPr>
          <w:rFonts w:ascii="Poppins" w:hAnsi="Poppins" w:cs="Poppins"/>
          <w:color w:val="63656A"/>
          <w:sz w:val="18"/>
          <w:szCs w:val="18"/>
        </w:rPr>
        <w:t>long term</w:t>
      </w:r>
      <w:proofErr w:type="gramEnd"/>
      <w:r w:rsidR="00F704DB" w:rsidRPr="00EB65AA">
        <w:rPr>
          <w:rFonts w:ascii="Poppins" w:hAnsi="Poppins" w:cs="Poppins"/>
          <w:color w:val="63656A"/>
          <w:sz w:val="18"/>
          <w:szCs w:val="18"/>
        </w:rPr>
        <w:t xml:space="preserve"> medical condition</w:t>
      </w:r>
      <w:r w:rsidRPr="00EB65AA">
        <w:rPr>
          <w:rFonts w:ascii="Poppins" w:hAnsi="Poppins" w:cs="Poppins"/>
          <w:color w:val="63656A"/>
          <w:sz w:val="18"/>
          <w:szCs w:val="18"/>
        </w:rPr>
        <w:t>.</w:t>
      </w:r>
    </w:p>
    <w:p w14:paraId="7C3FCD40" w14:textId="77777777" w:rsidR="00F661B4" w:rsidRPr="00EB65AA" w:rsidRDefault="00F661B4" w:rsidP="00EB65AA">
      <w:pPr>
        <w:pStyle w:val="NormalWeb"/>
        <w:numPr>
          <w:ilvl w:val="0"/>
          <w:numId w:val="166"/>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Reviewed annually or sooner if medical needs change.</w:t>
      </w:r>
    </w:p>
    <w:p w14:paraId="36B20CC8" w14:textId="77777777" w:rsidR="00F661B4" w:rsidRPr="00EB65AA" w:rsidRDefault="00F661B4" w:rsidP="00EB65AA">
      <w:pPr>
        <w:pStyle w:val="NormalWeb"/>
        <w:numPr>
          <w:ilvl w:val="0"/>
          <w:numId w:val="166"/>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Stored securely and shared appropriately with relevant staff.</w:t>
      </w:r>
    </w:p>
    <w:p w14:paraId="67A12A26" w14:textId="46747F4F" w:rsidR="00F661B4" w:rsidRPr="00EB65AA" w:rsidRDefault="00F661B4" w:rsidP="00EB65AA">
      <w:pPr>
        <w:pStyle w:val="Heading1"/>
        <w:numPr>
          <w:ilvl w:val="0"/>
          <w:numId w:val="182"/>
        </w:numPr>
      </w:pPr>
      <w:bookmarkStart w:id="13" w:name="_Toc199503657"/>
      <w:r w:rsidRPr="00EB65AA">
        <w:t>Staff Training</w:t>
      </w:r>
      <w:bookmarkEnd w:id="13"/>
    </w:p>
    <w:p w14:paraId="2CDAD750" w14:textId="77777777" w:rsidR="00F661B4" w:rsidRPr="00EB65AA" w:rsidRDefault="00F661B4" w:rsidP="00EB65AA">
      <w:pPr>
        <w:pStyle w:val="NormalWeb"/>
        <w:numPr>
          <w:ilvl w:val="0"/>
          <w:numId w:val="167"/>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Staff will receive training from healthcare professionals on administering specific medication or treatments.</w:t>
      </w:r>
    </w:p>
    <w:p w14:paraId="6282D3EE" w14:textId="77777777" w:rsidR="00F661B4" w:rsidRPr="00EB65AA" w:rsidRDefault="00F661B4" w:rsidP="00EB65AA">
      <w:pPr>
        <w:pStyle w:val="NormalWeb"/>
        <w:numPr>
          <w:ilvl w:val="0"/>
          <w:numId w:val="167"/>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Staff must not undertake healthcare procedures without appropriate training.</w:t>
      </w:r>
    </w:p>
    <w:p w14:paraId="50093052" w14:textId="77777777" w:rsidR="00F661B4" w:rsidRPr="00EB65AA" w:rsidRDefault="00F661B4" w:rsidP="00EB65AA">
      <w:pPr>
        <w:pStyle w:val="NormalWeb"/>
        <w:numPr>
          <w:ilvl w:val="0"/>
          <w:numId w:val="167"/>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A first aid certificate alone does not constitute sufficient training.</w:t>
      </w:r>
    </w:p>
    <w:p w14:paraId="0B8F91FC" w14:textId="527E4264" w:rsidR="00F661B4" w:rsidRPr="00EB65AA" w:rsidRDefault="00F661B4" w:rsidP="00EB65AA">
      <w:pPr>
        <w:pStyle w:val="Heading1"/>
        <w:numPr>
          <w:ilvl w:val="0"/>
          <w:numId w:val="182"/>
        </w:numPr>
      </w:pPr>
      <w:bookmarkStart w:id="14" w:name="_Toc199503658"/>
      <w:r w:rsidRPr="00EB65AA">
        <w:t>Managing Medicines on Educational Visits</w:t>
      </w:r>
      <w:bookmarkEnd w:id="14"/>
    </w:p>
    <w:p w14:paraId="1DE01C02" w14:textId="77777777" w:rsidR="00F661B4" w:rsidRPr="00EB65AA" w:rsidRDefault="00F661B4" w:rsidP="00EB65AA">
      <w:pPr>
        <w:pStyle w:val="NormalWeb"/>
        <w:numPr>
          <w:ilvl w:val="0"/>
          <w:numId w:val="168"/>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Risk assessments will consider pupils with medical needs.</w:t>
      </w:r>
    </w:p>
    <w:p w14:paraId="399F39B1" w14:textId="77777777" w:rsidR="00F661B4" w:rsidRPr="00EB65AA" w:rsidRDefault="00F661B4" w:rsidP="00EB65AA">
      <w:pPr>
        <w:pStyle w:val="NormalWeb"/>
        <w:numPr>
          <w:ilvl w:val="0"/>
          <w:numId w:val="168"/>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Staff will be briefed on children’s medical conditions and emergency procedures.</w:t>
      </w:r>
    </w:p>
    <w:p w14:paraId="2C750149" w14:textId="77777777" w:rsidR="00F661B4" w:rsidRPr="00EB65AA" w:rsidRDefault="00F661B4" w:rsidP="00EB65AA">
      <w:pPr>
        <w:pStyle w:val="NormalWeb"/>
        <w:numPr>
          <w:ilvl w:val="0"/>
          <w:numId w:val="168"/>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Healthcare plans and medications will be taken on visits.</w:t>
      </w:r>
    </w:p>
    <w:p w14:paraId="1FBF1A06" w14:textId="70690318" w:rsidR="00F661B4" w:rsidRPr="00EB65AA" w:rsidRDefault="00F661B4" w:rsidP="00EB65AA">
      <w:pPr>
        <w:pStyle w:val="Heading1"/>
        <w:numPr>
          <w:ilvl w:val="0"/>
          <w:numId w:val="182"/>
        </w:numPr>
      </w:pPr>
      <w:bookmarkStart w:id="15" w:name="_Toc199503659"/>
      <w:r w:rsidRPr="00EB65AA">
        <w:t>Sporting Activities</w:t>
      </w:r>
      <w:bookmarkEnd w:id="15"/>
    </w:p>
    <w:p w14:paraId="01561D1E" w14:textId="77777777" w:rsidR="00F661B4" w:rsidRPr="00EB65AA" w:rsidRDefault="00F661B4" w:rsidP="00EB65AA">
      <w:pPr>
        <w:pStyle w:val="NormalWeb"/>
        <w:numPr>
          <w:ilvl w:val="0"/>
          <w:numId w:val="169"/>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All pupils will be encouraged to participate fully in PE and extracurricular activities.</w:t>
      </w:r>
    </w:p>
    <w:p w14:paraId="5FA7BF92" w14:textId="77777777" w:rsidR="00F661B4" w:rsidRPr="00EB65AA" w:rsidRDefault="00F661B4" w:rsidP="00EB65AA">
      <w:pPr>
        <w:pStyle w:val="NormalWeb"/>
        <w:numPr>
          <w:ilvl w:val="0"/>
          <w:numId w:val="169"/>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Necessary medication must be accessible during activities.</w:t>
      </w:r>
    </w:p>
    <w:p w14:paraId="416D1C4E" w14:textId="77777777" w:rsidR="00F661B4" w:rsidRPr="00EB65AA" w:rsidRDefault="00F661B4" w:rsidP="00EB65AA">
      <w:pPr>
        <w:pStyle w:val="NormalWeb"/>
        <w:numPr>
          <w:ilvl w:val="0"/>
          <w:numId w:val="169"/>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Healthcare plans will detail any restrictions or preparations required.</w:t>
      </w:r>
    </w:p>
    <w:p w14:paraId="11E3C098" w14:textId="42A574BE" w:rsidR="00F661B4" w:rsidRPr="00EB65AA" w:rsidRDefault="00F661B4" w:rsidP="00EB65AA">
      <w:pPr>
        <w:pStyle w:val="Heading1"/>
        <w:numPr>
          <w:ilvl w:val="0"/>
          <w:numId w:val="182"/>
        </w:numPr>
      </w:pPr>
      <w:bookmarkStart w:id="16" w:name="_Toc199503660"/>
      <w:r w:rsidRPr="00EB65AA">
        <w:t>Self-Management of Medicines</w:t>
      </w:r>
      <w:bookmarkEnd w:id="16"/>
    </w:p>
    <w:p w14:paraId="69603C0A" w14:textId="77777777" w:rsidR="00F661B4" w:rsidRPr="00EB65AA" w:rsidRDefault="00F661B4" w:rsidP="00EB65AA">
      <w:pPr>
        <w:pStyle w:val="NormalWeb"/>
        <w:numPr>
          <w:ilvl w:val="0"/>
          <w:numId w:val="170"/>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Pupils who are competent will be encouraged to self-manage their medication under supervision.</w:t>
      </w:r>
    </w:p>
    <w:p w14:paraId="2BEC4E02" w14:textId="77777777" w:rsidR="00F661B4" w:rsidRPr="00EB65AA" w:rsidRDefault="00F661B4" w:rsidP="00EB65AA">
      <w:pPr>
        <w:pStyle w:val="NormalWeb"/>
        <w:numPr>
          <w:ilvl w:val="0"/>
          <w:numId w:val="170"/>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This will be recorded in their healthcare plan.</w:t>
      </w:r>
    </w:p>
    <w:p w14:paraId="23797EAA" w14:textId="09EBAF1D" w:rsidR="00F661B4" w:rsidRPr="00EB65AA" w:rsidRDefault="00F661B4" w:rsidP="00EB65AA">
      <w:pPr>
        <w:pStyle w:val="Heading1"/>
        <w:numPr>
          <w:ilvl w:val="0"/>
          <w:numId w:val="182"/>
        </w:numPr>
      </w:pPr>
      <w:bookmarkStart w:id="17" w:name="_Toc199503661"/>
      <w:r w:rsidRPr="00EB65AA">
        <w:t>Refusal of Medicines</w:t>
      </w:r>
      <w:bookmarkEnd w:id="17"/>
    </w:p>
    <w:p w14:paraId="06FD14BB" w14:textId="77777777" w:rsidR="00F661B4" w:rsidRPr="00EB65AA" w:rsidRDefault="00F661B4" w:rsidP="00EB65AA">
      <w:pPr>
        <w:pStyle w:val="NormalWeb"/>
        <w:numPr>
          <w:ilvl w:val="0"/>
          <w:numId w:val="171"/>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Staff will not force a pupil to take medication.</w:t>
      </w:r>
    </w:p>
    <w:p w14:paraId="3610FCA9" w14:textId="77777777" w:rsidR="00F661B4" w:rsidRPr="00EB65AA" w:rsidRDefault="00F661B4" w:rsidP="00EB65AA">
      <w:pPr>
        <w:pStyle w:val="NormalWeb"/>
        <w:numPr>
          <w:ilvl w:val="0"/>
          <w:numId w:val="171"/>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Refusal will be recorded and reported to parents immediately.</w:t>
      </w:r>
    </w:p>
    <w:p w14:paraId="44B9B81C" w14:textId="77777777" w:rsidR="00F661B4" w:rsidRPr="00EB65AA" w:rsidRDefault="00F661B4" w:rsidP="00EB65AA">
      <w:pPr>
        <w:pStyle w:val="NormalWeb"/>
        <w:numPr>
          <w:ilvl w:val="0"/>
          <w:numId w:val="171"/>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Emergency procedures will be followed if necessary.</w:t>
      </w:r>
    </w:p>
    <w:p w14:paraId="23D8E669" w14:textId="53416ACD" w:rsidR="00F661B4" w:rsidRPr="00EB65AA" w:rsidRDefault="00F661B4" w:rsidP="00EB65AA">
      <w:pPr>
        <w:pStyle w:val="Heading1"/>
        <w:numPr>
          <w:ilvl w:val="0"/>
          <w:numId w:val="182"/>
        </w:numPr>
      </w:pPr>
      <w:bookmarkStart w:id="18" w:name="_Toc199503662"/>
      <w:r w:rsidRPr="00EB65AA">
        <w:t>Record Keeping</w:t>
      </w:r>
      <w:bookmarkEnd w:id="18"/>
    </w:p>
    <w:p w14:paraId="530C149F" w14:textId="77777777" w:rsidR="00F661B4" w:rsidRPr="00EB65AA" w:rsidRDefault="00F661B4" w:rsidP="00EB65AA">
      <w:pPr>
        <w:pStyle w:val="NormalWeb"/>
        <w:numPr>
          <w:ilvl w:val="0"/>
          <w:numId w:val="172"/>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All medication administration is recorded on Medical Tracker.</w:t>
      </w:r>
    </w:p>
    <w:p w14:paraId="118006BC" w14:textId="77777777" w:rsidR="00F661B4" w:rsidRPr="00EB65AA" w:rsidRDefault="00F661B4" w:rsidP="00EB65AA">
      <w:pPr>
        <w:pStyle w:val="NormalWeb"/>
        <w:numPr>
          <w:ilvl w:val="0"/>
          <w:numId w:val="172"/>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Records include time, dosage, and name of the administering staff member.</w:t>
      </w:r>
    </w:p>
    <w:p w14:paraId="778F0E25" w14:textId="4BED8E57" w:rsidR="00F661B4" w:rsidRPr="00EB65AA" w:rsidRDefault="00F661B4" w:rsidP="00EB65AA">
      <w:pPr>
        <w:pStyle w:val="Heading1"/>
        <w:numPr>
          <w:ilvl w:val="0"/>
          <w:numId w:val="182"/>
        </w:numPr>
      </w:pPr>
      <w:bookmarkStart w:id="19" w:name="_Toc199503663"/>
      <w:r w:rsidRPr="00EB65AA">
        <w:t>Storage of Medicines</w:t>
      </w:r>
      <w:bookmarkEnd w:id="19"/>
    </w:p>
    <w:p w14:paraId="461E95F4" w14:textId="77777777" w:rsidR="00F661B4" w:rsidRPr="00EB65AA" w:rsidRDefault="00F661B4" w:rsidP="00EB65AA">
      <w:pPr>
        <w:pStyle w:val="NormalWeb"/>
        <w:numPr>
          <w:ilvl w:val="0"/>
          <w:numId w:val="173"/>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Medicines are stored in locked cupboards in classrooms or the office.</w:t>
      </w:r>
    </w:p>
    <w:p w14:paraId="1E6B9CDE" w14:textId="77777777" w:rsidR="00F661B4" w:rsidRPr="00EB65AA" w:rsidRDefault="00F661B4" w:rsidP="00EB65AA">
      <w:pPr>
        <w:pStyle w:val="NormalWeb"/>
        <w:numPr>
          <w:ilvl w:val="0"/>
          <w:numId w:val="173"/>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Refrigerated medicines are stored in a locked fridge in the office.</w:t>
      </w:r>
    </w:p>
    <w:p w14:paraId="216DA15B" w14:textId="77777777" w:rsidR="00F661B4" w:rsidRPr="00EB65AA" w:rsidRDefault="00F661B4" w:rsidP="00EB65AA">
      <w:pPr>
        <w:pStyle w:val="NormalWeb"/>
        <w:numPr>
          <w:ilvl w:val="0"/>
          <w:numId w:val="173"/>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Emergency medication is stored securely but accessible to pupils.</w:t>
      </w:r>
    </w:p>
    <w:p w14:paraId="05D3D616" w14:textId="545E9364" w:rsidR="00F661B4" w:rsidRPr="00EB65AA" w:rsidRDefault="00F661B4" w:rsidP="00EB65AA">
      <w:pPr>
        <w:pStyle w:val="Heading1"/>
        <w:numPr>
          <w:ilvl w:val="0"/>
          <w:numId w:val="182"/>
        </w:numPr>
      </w:pPr>
      <w:bookmarkStart w:id="20" w:name="_Toc199503664"/>
      <w:r w:rsidRPr="00EB65AA">
        <w:t>Disposal of Medicines</w:t>
      </w:r>
      <w:bookmarkEnd w:id="20"/>
    </w:p>
    <w:p w14:paraId="2AC8BC0C" w14:textId="77777777" w:rsidR="00F661B4" w:rsidRPr="00EB65AA" w:rsidRDefault="00F661B4" w:rsidP="00EB65AA">
      <w:pPr>
        <w:pStyle w:val="NormalWeb"/>
        <w:numPr>
          <w:ilvl w:val="0"/>
          <w:numId w:val="174"/>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Parents are responsible for collecting unused or expired medicine.</w:t>
      </w:r>
    </w:p>
    <w:p w14:paraId="71E2D8B8" w14:textId="77777777" w:rsidR="00F661B4" w:rsidRPr="00EB65AA" w:rsidRDefault="00F661B4" w:rsidP="00EB65AA">
      <w:pPr>
        <w:pStyle w:val="NormalWeb"/>
        <w:numPr>
          <w:ilvl w:val="0"/>
          <w:numId w:val="174"/>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The school will not dispose of medicine.</w:t>
      </w:r>
    </w:p>
    <w:p w14:paraId="26A10C2C" w14:textId="4122CCA9" w:rsidR="00F661B4" w:rsidRPr="00EB65AA" w:rsidRDefault="00F661B4" w:rsidP="00EB65AA">
      <w:pPr>
        <w:pStyle w:val="Heading1"/>
        <w:numPr>
          <w:ilvl w:val="0"/>
          <w:numId w:val="182"/>
        </w:numPr>
      </w:pPr>
      <w:bookmarkStart w:id="21" w:name="_Toc199503665"/>
      <w:r w:rsidRPr="00EB65AA">
        <w:t>Complaints Procedure</w:t>
      </w:r>
      <w:bookmarkEnd w:id="21"/>
    </w:p>
    <w:p w14:paraId="0B5CBB18" w14:textId="77777777" w:rsidR="00F661B4" w:rsidRPr="00EB65AA" w:rsidRDefault="00F661B4" w:rsidP="00EB65AA">
      <w:pPr>
        <w:pStyle w:val="NormalWeb"/>
        <w:numPr>
          <w:ilvl w:val="0"/>
          <w:numId w:val="175"/>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Concerns should be raised with the class teacher or Headteacher.</w:t>
      </w:r>
    </w:p>
    <w:p w14:paraId="7F8249A7" w14:textId="77777777" w:rsidR="00F661B4" w:rsidRPr="00EB65AA" w:rsidRDefault="00F661B4" w:rsidP="00EB65AA">
      <w:pPr>
        <w:pStyle w:val="NormalWeb"/>
        <w:numPr>
          <w:ilvl w:val="0"/>
          <w:numId w:val="175"/>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If unresolved, parents may follow the school's formal complaints process.</w:t>
      </w:r>
    </w:p>
    <w:p w14:paraId="445085E0" w14:textId="05085732" w:rsidR="00F661B4" w:rsidRPr="00EB65AA" w:rsidRDefault="00F661B4" w:rsidP="00EB65AA">
      <w:pPr>
        <w:pStyle w:val="Heading1"/>
        <w:numPr>
          <w:ilvl w:val="0"/>
          <w:numId w:val="182"/>
        </w:numPr>
      </w:pPr>
      <w:bookmarkStart w:id="22" w:name="_Toc199503666"/>
      <w:r w:rsidRPr="00EB65AA">
        <w:t>Unacceptable Practices</w:t>
      </w:r>
      <w:bookmarkEnd w:id="22"/>
    </w:p>
    <w:p w14:paraId="602CC61A" w14:textId="77777777" w:rsidR="00F661B4" w:rsidRPr="00EB65AA" w:rsidRDefault="00F661B4" w:rsidP="00EB65AA">
      <w:pPr>
        <w:pStyle w:val="NormalWeb"/>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It is unacceptable to:</w:t>
      </w:r>
    </w:p>
    <w:p w14:paraId="30B8CA95" w14:textId="77777777" w:rsidR="00F661B4" w:rsidRPr="00EB65AA" w:rsidRDefault="00F661B4" w:rsidP="00EB65AA">
      <w:pPr>
        <w:pStyle w:val="NormalWeb"/>
        <w:numPr>
          <w:ilvl w:val="0"/>
          <w:numId w:val="176"/>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Prevent access to medication</w:t>
      </w:r>
    </w:p>
    <w:p w14:paraId="3C4088A0" w14:textId="77777777" w:rsidR="00F661B4" w:rsidRPr="00EB65AA" w:rsidRDefault="00F661B4" w:rsidP="00EB65AA">
      <w:pPr>
        <w:pStyle w:val="NormalWeb"/>
        <w:numPr>
          <w:ilvl w:val="0"/>
          <w:numId w:val="176"/>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Require parents to administer medicine during the day</w:t>
      </w:r>
    </w:p>
    <w:p w14:paraId="12C63B71" w14:textId="77777777" w:rsidR="00F661B4" w:rsidRPr="00EB65AA" w:rsidRDefault="00F661B4" w:rsidP="00EB65AA">
      <w:pPr>
        <w:pStyle w:val="NormalWeb"/>
        <w:numPr>
          <w:ilvl w:val="0"/>
          <w:numId w:val="176"/>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lastRenderedPageBreak/>
        <w:t>Penalise pupils for medical-related absences</w:t>
      </w:r>
    </w:p>
    <w:p w14:paraId="59E3254E" w14:textId="77777777" w:rsidR="00F661B4" w:rsidRPr="00EB65AA" w:rsidRDefault="00F661B4" w:rsidP="00EB65AA">
      <w:pPr>
        <w:pStyle w:val="NormalWeb"/>
        <w:numPr>
          <w:ilvl w:val="0"/>
          <w:numId w:val="176"/>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Deny pupils toilet or hydration breaks needed to manage medical conditions</w:t>
      </w:r>
    </w:p>
    <w:p w14:paraId="7A1B1792" w14:textId="77777777" w:rsidR="00F661B4" w:rsidRPr="00EB65AA" w:rsidRDefault="00F661B4" w:rsidP="00EB65AA">
      <w:pPr>
        <w:pStyle w:val="NormalWeb"/>
        <w:numPr>
          <w:ilvl w:val="0"/>
          <w:numId w:val="176"/>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Send pupils home unnecessarily</w:t>
      </w:r>
    </w:p>
    <w:p w14:paraId="7C642E00" w14:textId="1EA22174" w:rsidR="00F661B4" w:rsidRPr="00EB65AA" w:rsidRDefault="00F661B4" w:rsidP="00EB65AA">
      <w:pPr>
        <w:pStyle w:val="Heading1"/>
        <w:numPr>
          <w:ilvl w:val="0"/>
          <w:numId w:val="182"/>
        </w:numPr>
      </w:pPr>
      <w:bookmarkStart w:id="23" w:name="_Toc199503667"/>
      <w:r w:rsidRPr="00EB65AA">
        <w:t>Liability and Indemnity</w:t>
      </w:r>
      <w:bookmarkEnd w:id="23"/>
    </w:p>
    <w:p w14:paraId="2A45C0D8" w14:textId="77777777" w:rsidR="00F661B4" w:rsidRPr="00EB65AA" w:rsidRDefault="00F661B4" w:rsidP="00EB65AA">
      <w:pPr>
        <w:pStyle w:val="NormalWeb"/>
        <w:numPr>
          <w:ilvl w:val="0"/>
          <w:numId w:val="177"/>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Staff are covered under the school’s insurance policy when administering medication, provided they follow this policy and have received appropriate training.</w:t>
      </w:r>
    </w:p>
    <w:p w14:paraId="5103E846" w14:textId="58422A61" w:rsidR="00F661B4" w:rsidRPr="00EB65AA" w:rsidRDefault="00F661B4" w:rsidP="00EB65AA">
      <w:pPr>
        <w:pStyle w:val="Heading1"/>
        <w:numPr>
          <w:ilvl w:val="0"/>
          <w:numId w:val="182"/>
        </w:numPr>
      </w:pPr>
      <w:bookmarkStart w:id="24" w:name="_Toc199503668"/>
      <w:r w:rsidRPr="00EB65AA">
        <w:t>Linked Policies</w:t>
      </w:r>
      <w:bookmarkEnd w:id="24"/>
    </w:p>
    <w:p w14:paraId="1DF29C0D" w14:textId="77777777" w:rsidR="00F661B4" w:rsidRPr="00EB65AA" w:rsidRDefault="00F661B4" w:rsidP="00EB65AA">
      <w:pPr>
        <w:pStyle w:val="NormalWeb"/>
        <w:numPr>
          <w:ilvl w:val="0"/>
          <w:numId w:val="178"/>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Supporting Pupils with Medical Conditions Policy</w:t>
      </w:r>
    </w:p>
    <w:p w14:paraId="7F59514C" w14:textId="77777777" w:rsidR="00F661B4" w:rsidRPr="00EB65AA" w:rsidRDefault="00F661B4" w:rsidP="00EB65AA">
      <w:pPr>
        <w:pStyle w:val="NormalWeb"/>
        <w:numPr>
          <w:ilvl w:val="0"/>
          <w:numId w:val="178"/>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First Aid Policy</w:t>
      </w:r>
    </w:p>
    <w:p w14:paraId="2090C1C1" w14:textId="77777777" w:rsidR="00F661B4" w:rsidRPr="00EB65AA" w:rsidRDefault="00F661B4" w:rsidP="00EB65AA">
      <w:pPr>
        <w:pStyle w:val="NormalWeb"/>
        <w:numPr>
          <w:ilvl w:val="0"/>
          <w:numId w:val="178"/>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Health and Safety Policy</w:t>
      </w:r>
    </w:p>
    <w:p w14:paraId="6C65C73A" w14:textId="77777777" w:rsidR="00F661B4" w:rsidRPr="00EB65AA" w:rsidRDefault="00F661B4" w:rsidP="00EB65AA">
      <w:pPr>
        <w:pStyle w:val="NormalWeb"/>
        <w:numPr>
          <w:ilvl w:val="0"/>
          <w:numId w:val="178"/>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SEN Policy</w:t>
      </w:r>
    </w:p>
    <w:p w14:paraId="1798EC2A" w14:textId="77777777" w:rsidR="00F661B4" w:rsidRPr="00EB65AA" w:rsidRDefault="00F661B4" w:rsidP="00EB65AA">
      <w:pPr>
        <w:pStyle w:val="NormalWeb"/>
        <w:numPr>
          <w:ilvl w:val="0"/>
          <w:numId w:val="178"/>
        </w:numPr>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Children with Health Needs Who Cannot Attend School Policy</w:t>
      </w:r>
    </w:p>
    <w:p w14:paraId="488E0A30" w14:textId="7681360D" w:rsidR="00F604D5" w:rsidRPr="00F604D5" w:rsidRDefault="00F661B4" w:rsidP="005934D8">
      <w:pPr>
        <w:pStyle w:val="NormalWeb"/>
        <w:numPr>
          <w:ilvl w:val="0"/>
          <w:numId w:val="178"/>
        </w:numPr>
        <w:spacing w:before="60" w:beforeAutospacing="0" w:after="60" w:afterAutospacing="0"/>
        <w:rPr>
          <w:sz w:val="18"/>
          <w:szCs w:val="18"/>
        </w:rPr>
      </w:pPr>
      <w:r w:rsidRPr="00EB65AA">
        <w:rPr>
          <w:rFonts w:ascii="Poppins" w:hAnsi="Poppins" w:cs="Poppins"/>
          <w:color w:val="63656A"/>
          <w:sz w:val="18"/>
          <w:szCs w:val="18"/>
        </w:rPr>
        <w:t>Complaints Policy</w:t>
      </w:r>
      <w:r w:rsidR="00F604D5" w:rsidRPr="00F604D5">
        <w:rPr>
          <w:sz w:val="18"/>
          <w:szCs w:val="18"/>
        </w:rPr>
        <w:br w:type="page"/>
      </w:r>
    </w:p>
    <w:p w14:paraId="66B2DBEA" w14:textId="03D80F93" w:rsidR="00F604D5" w:rsidRDefault="00F604D5" w:rsidP="00F604D5">
      <w:pPr>
        <w:pStyle w:val="Heading1"/>
      </w:pPr>
      <w:bookmarkStart w:id="25" w:name="_Toc199503669"/>
      <w:r>
        <w:lastRenderedPageBreak/>
        <w:t>Appendix I: Receiving Medication</w:t>
      </w:r>
      <w:bookmarkEnd w:id="25"/>
    </w:p>
    <w:p w14:paraId="0C29B91E" w14:textId="55AADE67" w:rsidR="00F604D5" w:rsidRDefault="00F604D5" w:rsidP="00F604D5">
      <w:pPr>
        <w:pStyle w:val="NormalWeb"/>
        <w:spacing w:before="60" w:beforeAutospacing="0" w:after="60" w:afterAutospacing="0"/>
        <w:rPr>
          <w:rFonts w:ascii="Poppins" w:hAnsi="Poppins" w:cs="Poppins"/>
          <w:color w:val="63656A"/>
          <w:sz w:val="18"/>
          <w:szCs w:val="18"/>
        </w:rPr>
      </w:pPr>
      <w:r w:rsidRPr="00F604D5">
        <w:rPr>
          <w:rFonts w:ascii="Poppins" w:hAnsi="Poppins" w:cs="Poppins"/>
          <w:color w:val="63656A"/>
          <w:sz w:val="18"/>
          <w:szCs w:val="18"/>
        </w:rPr>
        <w:t xml:space="preserve">When receiving medication from parents/carers, </w:t>
      </w:r>
      <w:r w:rsidR="00295DE2">
        <w:rPr>
          <w:rFonts w:ascii="Poppins" w:hAnsi="Poppins" w:cs="Poppins"/>
          <w:color w:val="63656A"/>
          <w:sz w:val="18"/>
          <w:szCs w:val="18"/>
        </w:rPr>
        <w:t xml:space="preserve">the member of </w:t>
      </w:r>
      <w:r w:rsidRPr="00F604D5">
        <w:rPr>
          <w:rFonts w:ascii="Poppins" w:hAnsi="Poppins" w:cs="Poppins"/>
          <w:color w:val="63656A"/>
          <w:sz w:val="18"/>
          <w:szCs w:val="18"/>
        </w:rPr>
        <w:t>staff</w:t>
      </w:r>
      <w:r w:rsidR="00E42829">
        <w:rPr>
          <w:rStyle w:val="FootnoteReference"/>
          <w:rFonts w:ascii="Poppins" w:hAnsi="Poppins" w:cs="Poppins"/>
          <w:color w:val="63656A"/>
          <w:sz w:val="18"/>
          <w:szCs w:val="18"/>
        </w:rPr>
        <w:footnoteReference w:id="1"/>
      </w:r>
      <w:r w:rsidR="00295DE2">
        <w:rPr>
          <w:rFonts w:ascii="Poppins" w:hAnsi="Poppins" w:cs="Poppins"/>
          <w:color w:val="63656A"/>
          <w:sz w:val="18"/>
          <w:szCs w:val="18"/>
        </w:rPr>
        <w:t xml:space="preserve"> receiving the medicine</w:t>
      </w:r>
      <w:r w:rsidRPr="00F604D5">
        <w:rPr>
          <w:rFonts w:ascii="Poppins" w:hAnsi="Poppins" w:cs="Poppins"/>
          <w:color w:val="63656A"/>
          <w:sz w:val="18"/>
          <w:szCs w:val="18"/>
        </w:rPr>
        <w:t xml:space="preserve"> </w:t>
      </w:r>
      <w:r w:rsidRPr="00E42829">
        <w:rPr>
          <w:rFonts w:ascii="Poppins" w:hAnsi="Poppins" w:cs="Poppins"/>
          <w:b/>
          <w:bCs/>
          <w:color w:val="203C87"/>
          <w:sz w:val="18"/>
          <w:szCs w:val="18"/>
        </w:rPr>
        <w:t>must</w:t>
      </w:r>
      <w:r w:rsidRPr="00F604D5">
        <w:rPr>
          <w:rFonts w:ascii="Poppins" w:hAnsi="Poppins" w:cs="Poppins"/>
          <w:color w:val="63656A"/>
          <w:sz w:val="18"/>
          <w:szCs w:val="18"/>
        </w:rPr>
        <w:t xml:space="preserve"> ensure:</w:t>
      </w:r>
    </w:p>
    <w:tbl>
      <w:tblPr>
        <w:tblStyle w:val="TableGrid"/>
        <w:tblW w:w="0" w:type="auto"/>
        <w:tblLook w:val="04A0" w:firstRow="1" w:lastRow="0" w:firstColumn="1" w:lastColumn="0" w:noHBand="0" w:noVBand="1"/>
      </w:tblPr>
      <w:tblGrid>
        <w:gridCol w:w="5228"/>
        <w:gridCol w:w="5228"/>
      </w:tblGrid>
      <w:tr w:rsidR="003F1EE8" w14:paraId="6A56B910" w14:textId="77777777" w:rsidTr="00295DE2">
        <w:tc>
          <w:tcPr>
            <w:tcW w:w="5228" w:type="dxa"/>
            <w:shd w:val="clear" w:color="auto" w:fill="203C87"/>
            <w:vAlign w:val="center"/>
          </w:tcPr>
          <w:p w14:paraId="5384C36F" w14:textId="4457BF07" w:rsidR="003F1EE8" w:rsidRPr="00295DE2" w:rsidRDefault="003F1EE8" w:rsidP="00295DE2">
            <w:pPr>
              <w:pStyle w:val="NormalWeb"/>
              <w:spacing w:before="60" w:beforeAutospacing="0" w:after="60" w:afterAutospacing="0"/>
              <w:jc w:val="right"/>
              <w:rPr>
                <w:rFonts w:ascii="Poppins" w:hAnsi="Poppins" w:cs="Poppins"/>
                <w:b/>
                <w:bCs/>
                <w:color w:val="FFFFFF" w:themeColor="background1"/>
                <w:sz w:val="18"/>
                <w:szCs w:val="18"/>
              </w:rPr>
            </w:pPr>
            <w:r>
              <w:rPr>
                <w:rFonts w:ascii="Poppins" w:hAnsi="Poppins" w:cs="Poppins"/>
                <w:b/>
                <w:bCs/>
                <w:color w:val="FFFFFF" w:themeColor="background1"/>
                <w:sz w:val="18"/>
                <w:szCs w:val="18"/>
              </w:rPr>
              <w:t>Date</w:t>
            </w:r>
          </w:p>
        </w:tc>
        <w:tc>
          <w:tcPr>
            <w:tcW w:w="5228" w:type="dxa"/>
          </w:tcPr>
          <w:p w14:paraId="274A5976" w14:textId="77777777" w:rsidR="003F1EE8" w:rsidRDefault="003F1EE8" w:rsidP="00F604D5">
            <w:pPr>
              <w:pStyle w:val="NormalWeb"/>
              <w:spacing w:before="60" w:beforeAutospacing="0" w:after="60" w:afterAutospacing="0"/>
              <w:rPr>
                <w:rFonts w:ascii="Poppins" w:hAnsi="Poppins" w:cs="Poppins"/>
                <w:color w:val="63656A"/>
                <w:sz w:val="18"/>
                <w:szCs w:val="18"/>
              </w:rPr>
            </w:pPr>
          </w:p>
        </w:tc>
      </w:tr>
      <w:tr w:rsidR="00295DE2" w14:paraId="31062E22" w14:textId="77777777" w:rsidTr="00295DE2">
        <w:tc>
          <w:tcPr>
            <w:tcW w:w="5228" w:type="dxa"/>
            <w:shd w:val="clear" w:color="auto" w:fill="203C87"/>
            <w:vAlign w:val="center"/>
          </w:tcPr>
          <w:p w14:paraId="01C4931E" w14:textId="76A54727" w:rsidR="00295DE2" w:rsidRPr="00295DE2" w:rsidRDefault="00295DE2" w:rsidP="00295DE2">
            <w:pPr>
              <w:pStyle w:val="NormalWeb"/>
              <w:spacing w:before="60" w:beforeAutospacing="0" w:after="60" w:afterAutospacing="0"/>
              <w:jc w:val="right"/>
              <w:rPr>
                <w:rFonts w:ascii="Poppins" w:hAnsi="Poppins" w:cs="Poppins"/>
                <w:b/>
                <w:bCs/>
                <w:color w:val="FFFFFF" w:themeColor="background1"/>
                <w:sz w:val="18"/>
                <w:szCs w:val="18"/>
              </w:rPr>
            </w:pPr>
            <w:r w:rsidRPr="00295DE2">
              <w:rPr>
                <w:rFonts w:ascii="Poppins" w:hAnsi="Poppins" w:cs="Poppins"/>
                <w:b/>
                <w:bCs/>
                <w:color w:val="FFFFFF" w:themeColor="background1"/>
                <w:sz w:val="18"/>
                <w:szCs w:val="18"/>
              </w:rPr>
              <w:t>Name of Child</w:t>
            </w:r>
          </w:p>
        </w:tc>
        <w:tc>
          <w:tcPr>
            <w:tcW w:w="5228" w:type="dxa"/>
          </w:tcPr>
          <w:p w14:paraId="6D4CA942" w14:textId="77777777" w:rsidR="00295DE2" w:rsidRDefault="00295DE2" w:rsidP="00F604D5">
            <w:pPr>
              <w:pStyle w:val="NormalWeb"/>
              <w:spacing w:before="60" w:beforeAutospacing="0" w:after="60" w:afterAutospacing="0"/>
              <w:rPr>
                <w:rFonts w:ascii="Poppins" w:hAnsi="Poppins" w:cs="Poppins"/>
                <w:color w:val="63656A"/>
                <w:sz w:val="18"/>
                <w:szCs w:val="18"/>
              </w:rPr>
            </w:pPr>
          </w:p>
        </w:tc>
      </w:tr>
      <w:tr w:rsidR="00295DE2" w14:paraId="56F012D7" w14:textId="77777777" w:rsidTr="00295DE2">
        <w:tc>
          <w:tcPr>
            <w:tcW w:w="5228" w:type="dxa"/>
            <w:shd w:val="clear" w:color="auto" w:fill="203C87"/>
            <w:vAlign w:val="center"/>
          </w:tcPr>
          <w:p w14:paraId="5524A0FF" w14:textId="5D1F7447" w:rsidR="00295DE2" w:rsidRPr="00295DE2" w:rsidRDefault="00295DE2" w:rsidP="00295DE2">
            <w:pPr>
              <w:pStyle w:val="NormalWeb"/>
              <w:spacing w:before="60" w:beforeAutospacing="0" w:after="60" w:afterAutospacing="0"/>
              <w:jc w:val="right"/>
              <w:rPr>
                <w:rFonts w:ascii="Poppins" w:hAnsi="Poppins" w:cs="Poppins"/>
                <w:b/>
                <w:bCs/>
                <w:color w:val="FFFFFF" w:themeColor="background1"/>
                <w:sz w:val="18"/>
                <w:szCs w:val="18"/>
              </w:rPr>
            </w:pPr>
            <w:r w:rsidRPr="00295DE2">
              <w:rPr>
                <w:rFonts w:ascii="Poppins" w:hAnsi="Poppins" w:cs="Poppins"/>
                <w:b/>
                <w:bCs/>
                <w:color w:val="FFFFFF" w:themeColor="background1"/>
                <w:sz w:val="18"/>
                <w:szCs w:val="18"/>
              </w:rPr>
              <w:t>Class</w:t>
            </w:r>
            <w:r w:rsidR="002C25DA">
              <w:rPr>
                <w:rFonts w:ascii="Poppins" w:hAnsi="Poppins" w:cs="Poppins"/>
                <w:b/>
                <w:bCs/>
                <w:color w:val="FFFFFF" w:themeColor="background1"/>
                <w:sz w:val="18"/>
                <w:szCs w:val="18"/>
              </w:rPr>
              <w:t xml:space="preserve"> / Teacher</w:t>
            </w:r>
          </w:p>
        </w:tc>
        <w:tc>
          <w:tcPr>
            <w:tcW w:w="5228" w:type="dxa"/>
          </w:tcPr>
          <w:p w14:paraId="79413DE2" w14:textId="77777777" w:rsidR="00295DE2" w:rsidRDefault="00295DE2" w:rsidP="00F604D5">
            <w:pPr>
              <w:pStyle w:val="NormalWeb"/>
              <w:spacing w:before="60" w:beforeAutospacing="0" w:after="60" w:afterAutospacing="0"/>
              <w:rPr>
                <w:rFonts w:ascii="Poppins" w:hAnsi="Poppins" w:cs="Poppins"/>
                <w:color w:val="63656A"/>
                <w:sz w:val="18"/>
                <w:szCs w:val="18"/>
              </w:rPr>
            </w:pPr>
          </w:p>
        </w:tc>
      </w:tr>
      <w:tr w:rsidR="00295DE2" w14:paraId="759AF98D" w14:textId="77777777" w:rsidTr="00295DE2">
        <w:tc>
          <w:tcPr>
            <w:tcW w:w="5228" w:type="dxa"/>
            <w:shd w:val="clear" w:color="auto" w:fill="203C87"/>
            <w:vAlign w:val="center"/>
          </w:tcPr>
          <w:p w14:paraId="0E088669" w14:textId="243B6D9C" w:rsidR="00295DE2" w:rsidRPr="00295DE2" w:rsidRDefault="00295DE2" w:rsidP="00295DE2">
            <w:pPr>
              <w:pStyle w:val="NormalWeb"/>
              <w:spacing w:before="60" w:beforeAutospacing="0" w:after="60" w:afterAutospacing="0"/>
              <w:jc w:val="right"/>
              <w:rPr>
                <w:rFonts w:ascii="Poppins" w:hAnsi="Poppins" w:cs="Poppins"/>
                <w:b/>
                <w:bCs/>
                <w:color w:val="FFFFFF" w:themeColor="background1"/>
                <w:sz w:val="18"/>
                <w:szCs w:val="18"/>
              </w:rPr>
            </w:pPr>
            <w:r w:rsidRPr="00295DE2">
              <w:rPr>
                <w:rFonts w:ascii="Poppins" w:hAnsi="Poppins" w:cs="Poppins"/>
                <w:b/>
                <w:bCs/>
                <w:color w:val="FFFFFF" w:themeColor="background1"/>
                <w:sz w:val="18"/>
                <w:szCs w:val="18"/>
              </w:rPr>
              <w:t>Name of Person Receiving Medicine</w:t>
            </w:r>
          </w:p>
        </w:tc>
        <w:tc>
          <w:tcPr>
            <w:tcW w:w="5228" w:type="dxa"/>
          </w:tcPr>
          <w:p w14:paraId="7819172C" w14:textId="77777777" w:rsidR="00295DE2" w:rsidRDefault="00295DE2" w:rsidP="00F604D5">
            <w:pPr>
              <w:pStyle w:val="NormalWeb"/>
              <w:spacing w:before="60" w:beforeAutospacing="0" w:after="60" w:afterAutospacing="0"/>
              <w:rPr>
                <w:rFonts w:ascii="Poppins" w:hAnsi="Poppins" w:cs="Poppins"/>
                <w:color w:val="63656A"/>
                <w:sz w:val="18"/>
                <w:szCs w:val="18"/>
              </w:rPr>
            </w:pPr>
          </w:p>
        </w:tc>
      </w:tr>
    </w:tbl>
    <w:p w14:paraId="5787C1A7" w14:textId="77777777" w:rsidR="00295DE2" w:rsidRDefault="00295DE2" w:rsidP="00F604D5">
      <w:pPr>
        <w:pStyle w:val="NormalWeb"/>
        <w:spacing w:before="60" w:beforeAutospacing="0" w:after="60" w:afterAutospacing="0"/>
        <w:rPr>
          <w:rFonts w:ascii="Poppins" w:hAnsi="Poppins" w:cs="Poppins"/>
          <w:color w:val="63656A"/>
          <w:sz w:val="18"/>
          <w:szCs w:val="18"/>
        </w:rPr>
      </w:pPr>
    </w:p>
    <w:tbl>
      <w:tblPr>
        <w:tblStyle w:val="TableGrid"/>
        <w:tblW w:w="0" w:type="auto"/>
        <w:tblLook w:val="04A0" w:firstRow="1" w:lastRow="0" w:firstColumn="1" w:lastColumn="0" w:noHBand="0" w:noVBand="1"/>
      </w:tblPr>
      <w:tblGrid>
        <w:gridCol w:w="9493"/>
        <w:gridCol w:w="963"/>
      </w:tblGrid>
      <w:tr w:rsidR="00295DE2" w14:paraId="40CD5254" w14:textId="77777777" w:rsidTr="003F1EE8">
        <w:trPr>
          <w:trHeight w:val="45"/>
        </w:trPr>
        <w:tc>
          <w:tcPr>
            <w:tcW w:w="9493" w:type="dxa"/>
            <w:shd w:val="clear" w:color="auto" w:fill="203C87"/>
          </w:tcPr>
          <w:p w14:paraId="08558BF6" w14:textId="77777777" w:rsidR="00295DE2" w:rsidRPr="00295DE2" w:rsidRDefault="00295DE2" w:rsidP="00295DE2">
            <w:pPr>
              <w:pStyle w:val="NormalWeb"/>
              <w:spacing w:before="60" w:beforeAutospacing="0" w:after="60" w:afterAutospacing="0"/>
              <w:jc w:val="center"/>
              <w:rPr>
                <w:rFonts w:ascii="Poppins" w:hAnsi="Poppins" w:cs="Poppins"/>
                <w:color w:val="FFFFFF" w:themeColor="background1"/>
                <w:sz w:val="18"/>
                <w:szCs w:val="18"/>
              </w:rPr>
            </w:pPr>
          </w:p>
        </w:tc>
        <w:tc>
          <w:tcPr>
            <w:tcW w:w="963" w:type="dxa"/>
            <w:shd w:val="clear" w:color="auto" w:fill="203C87"/>
          </w:tcPr>
          <w:p w14:paraId="54E71995" w14:textId="14076A22" w:rsidR="00295DE2" w:rsidRPr="00295DE2" w:rsidRDefault="00295DE2" w:rsidP="00295DE2">
            <w:pPr>
              <w:pStyle w:val="NormalWeb"/>
              <w:spacing w:before="60" w:beforeAutospacing="0" w:after="60" w:afterAutospacing="0"/>
              <w:jc w:val="center"/>
              <w:rPr>
                <w:rFonts w:ascii="Poppins" w:hAnsi="Poppins" w:cs="Poppins"/>
                <w:b/>
                <w:bCs/>
                <w:color w:val="FFFFFF" w:themeColor="background1"/>
                <w:sz w:val="18"/>
                <w:szCs w:val="18"/>
              </w:rPr>
            </w:pPr>
            <w:r w:rsidRPr="00295DE2">
              <w:rPr>
                <w:rFonts w:ascii="Poppins" w:hAnsi="Poppins" w:cs="Poppins"/>
                <w:b/>
                <w:bCs/>
                <w:color w:val="FFFFFF" w:themeColor="background1"/>
                <w:sz w:val="18"/>
                <w:szCs w:val="18"/>
              </w:rPr>
              <w:t>INITIALS</w:t>
            </w:r>
          </w:p>
        </w:tc>
      </w:tr>
      <w:tr w:rsidR="00295DE2" w14:paraId="6D058402" w14:textId="77777777" w:rsidTr="00E42829">
        <w:trPr>
          <w:trHeight w:val="660"/>
        </w:trPr>
        <w:tc>
          <w:tcPr>
            <w:tcW w:w="9493" w:type="dxa"/>
            <w:vAlign w:val="center"/>
          </w:tcPr>
          <w:p w14:paraId="1FDC3B42" w14:textId="2D44C6CE" w:rsidR="00295DE2" w:rsidRDefault="00295DE2" w:rsidP="00E42829">
            <w:pPr>
              <w:pStyle w:val="NormalWeb"/>
              <w:spacing w:before="60" w:beforeAutospacing="0" w:after="60" w:afterAutospacing="0"/>
              <w:jc w:val="both"/>
              <w:rPr>
                <w:rFonts w:ascii="Poppins" w:hAnsi="Poppins" w:cs="Poppins"/>
                <w:color w:val="63656A"/>
                <w:sz w:val="18"/>
                <w:szCs w:val="18"/>
              </w:rPr>
            </w:pPr>
            <w:r w:rsidRPr="003E43A8">
              <w:rPr>
                <w:rFonts w:ascii="Poppins" w:hAnsi="Poppins" w:cs="Poppins"/>
                <w:color w:val="63656A"/>
                <w:sz w:val="18"/>
                <w:szCs w:val="18"/>
              </w:rPr>
              <w:t xml:space="preserve">Medication is </w:t>
            </w:r>
            <w:r w:rsidRPr="003E43A8">
              <w:rPr>
                <w:rStyle w:val="Strong"/>
                <w:rFonts w:ascii="Poppins" w:eastAsiaTheme="majorEastAsia" w:hAnsi="Poppins" w:cs="Poppins"/>
                <w:color w:val="203C87"/>
                <w:sz w:val="18"/>
                <w:szCs w:val="18"/>
              </w:rPr>
              <w:t>prescribed by a registered healthcare professional</w:t>
            </w:r>
            <w:r w:rsidRPr="003E43A8">
              <w:rPr>
                <w:rFonts w:ascii="Poppins" w:hAnsi="Poppins" w:cs="Poppins"/>
                <w:color w:val="203C87"/>
                <w:sz w:val="18"/>
                <w:szCs w:val="18"/>
              </w:rPr>
              <w:t xml:space="preserve"> </w:t>
            </w:r>
            <w:r w:rsidRPr="003E43A8">
              <w:rPr>
                <w:rFonts w:ascii="Poppins" w:hAnsi="Poppins" w:cs="Poppins"/>
                <w:color w:val="63656A"/>
                <w:sz w:val="18"/>
                <w:szCs w:val="18"/>
              </w:rPr>
              <w:t>(doctor, dentist, nurse prescriber, or pharmacist prescriber).</w:t>
            </w:r>
          </w:p>
        </w:tc>
        <w:tc>
          <w:tcPr>
            <w:tcW w:w="963" w:type="dxa"/>
          </w:tcPr>
          <w:p w14:paraId="5EDA052D" w14:textId="77777777" w:rsidR="00295DE2" w:rsidRDefault="00295DE2" w:rsidP="00295DE2">
            <w:pPr>
              <w:pStyle w:val="NormalWeb"/>
              <w:spacing w:before="60" w:beforeAutospacing="0" w:after="60" w:afterAutospacing="0"/>
              <w:rPr>
                <w:rFonts w:ascii="Poppins" w:hAnsi="Poppins" w:cs="Poppins"/>
                <w:color w:val="63656A"/>
                <w:sz w:val="18"/>
                <w:szCs w:val="18"/>
              </w:rPr>
            </w:pPr>
          </w:p>
        </w:tc>
      </w:tr>
      <w:tr w:rsidR="00295DE2" w14:paraId="40BDF221" w14:textId="77777777" w:rsidTr="002C25DA">
        <w:trPr>
          <w:trHeight w:val="54"/>
        </w:trPr>
        <w:tc>
          <w:tcPr>
            <w:tcW w:w="9493" w:type="dxa"/>
            <w:vAlign w:val="center"/>
          </w:tcPr>
          <w:p w14:paraId="07A639D0" w14:textId="502B9E7E" w:rsidR="00295DE2" w:rsidRDefault="00295DE2" w:rsidP="00E42829">
            <w:pPr>
              <w:pStyle w:val="NormalWeb"/>
              <w:spacing w:before="60" w:beforeAutospacing="0" w:after="60" w:afterAutospacing="0"/>
              <w:jc w:val="both"/>
              <w:rPr>
                <w:rFonts w:ascii="Poppins" w:hAnsi="Poppins" w:cs="Poppins"/>
                <w:color w:val="63656A"/>
                <w:sz w:val="18"/>
                <w:szCs w:val="18"/>
              </w:rPr>
            </w:pPr>
            <w:r w:rsidRPr="003E43A8">
              <w:rPr>
                <w:rFonts w:ascii="Poppins" w:hAnsi="Poppins" w:cs="Poppins"/>
                <w:color w:val="63656A"/>
                <w:sz w:val="18"/>
                <w:szCs w:val="18"/>
              </w:rPr>
              <w:t xml:space="preserve">Medication is </w:t>
            </w:r>
            <w:r w:rsidRPr="003E43A8">
              <w:rPr>
                <w:rStyle w:val="Strong"/>
                <w:rFonts w:ascii="Poppins" w:eastAsiaTheme="majorEastAsia" w:hAnsi="Poppins" w:cs="Poppins"/>
                <w:color w:val="203C87"/>
                <w:sz w:val="18"/>
                <w:szCs w:val="18"/>
              </w:rPr>
              <w:t>in the original container</w:t>
            </w:r>
            <w:r w:rsidRPr="003E43A8">
              <w:rPr>
                <w:rFonts w:ascii="Poppins" w:hAnsi="Poppins" w:cs="Poppins"/>
                <w:color w:val="203C87"/>
                <w:sz w:val="18"/>
                <w:szCs w:val="18"/>
              </w:rPr>
              <w:t xml:space="preserve"> </w:t>
            </w:r>
            <w:r w:rsidRPr="003E43A8">
              <w:rPr>
                <w:rFonts w:ascii="Poppins" w:hAnsi="Poppins" w:cs="Poppins"/>
                <w:color w:val="63656A"/>
                <w:sz w:val="18"/>
                <w:szCs w:val="18"/>
              </w:rPr>
              <w:t>as dispensed by the pharmacist.</w:t>
            </w:r>
          </w:p>
        </w:tc>
        <w:tc>
          <w:tcPr>
            <w:tcW w:w="963" w:type="dxa"/>
          </w:tcPr>
          <w:p w14:paraId="0F04A86C" w14:textId="77777777" w:rsidR="00295DE2" w:rsidRDefault="00295DE2" w:rsidP="00295DE2">
            <w:pPr>
              <w:pStyle w:val="NormalWeb"/>
              <w:spacing w:before="60" w:beforeAutospacing="0" w:after="60" w:afterAutospacing="0"/>
              <w:rPr>
                <w:rFonts w:ascii="Poppins" w:hAnsi="Poppins" w:cs="Poppins"/>
                <w:color w:val="63656A"/>
                <w:sz w:val="18"/>
                <w:szCs w:val="18"/>
              </w:rPr>
            </w:pPr>
          </w:p>
        </w:tc>
      </w:tr>
      <w:tr w:rsidR="00295DE2" w14:paraId="3BC6053B" w14:textId="77777777" w:rsidTr="002C25DA">
        <w:trPr>
          <w:trHeight w:val="54"/>
        </w:trPr>
        <w:tc>
          <w:tcPr>
            <w:tcW w:w="9493" w:type="dxa"/>
            <w:vAlign w:val="center"/>
          </w:tcPr>
          <w:p w14:paraId="51FEACFC" w14:textId="346C2822" w:rsidR="00295DE2" w:rsidRDefault="00295DE2" w:rsidP="00E42829">
            <w:pPr>
              <w:pStyle w:val="NormalWeb"/>
              <w:spacing w:before="60" w:beforeAutospacing="0" w:after="60" w:afterAutospacing="0"/>
              <w:jc w:val="both"/>
              <w:rPr>
                <w:rFonts w:ascii="Poppins" w:hAnsi="Poppins" w:cs="Poppins"/>
                <w:color w:val="63656A"/>
                <w:sz w:val="18"/>
                <w:szCs w:val="18"/>
              </w:rPr>
            </w:pPr>
            <w:r w:rsidRPr="003E43A8">
              <w:rPr>
                <w:rFonts w:ascii="Poppins" w:hAnsi="Poppins" w:cs="Poppins"/>
                <w:color w:val="63656A"/>
                <w:sz w:val="18"/>
                <w:szCs w:val="18"/>
              </w:rPr>
              <w:t xml:space="preserve">The container </w:t>
            </w:r>
            <w:r w:rsidRPr="003E43A8">
              <w:rPr>
                <w:rStyle w:val="Strong"/>
                <w:rFonts w:ascii="Poppins" w:eastAsiaTheme="majorEastAsia" w:hAnsi="Poppins" w:cs="Poppins"/>
                <w:color w:val="203C87"/>
                <w:sz w:val="18"/>
                <w:szCs w:val="18"/>
              </w:rPr>
              <w:t>includes the child’s name, dosage instructions, and expiry date</w:t>
            </w:r>
            <w:r w:rsidRPr="003E43A8">
              <w:rPr>
                <w:rFonts w:ascii="Poppins" w:hAnsi="Poppins" w:cs="Poppins"/>
                <w:color w:val="63656A"/>
                <w:sz w:val="18"/>
                <w:szCs w:val="18"/>
              </w:rPr>
              <w:t xml:space="preserve"> clearly labelled.</w:t>
            </w:r>
          </w:p>
        </w:tc>
        <w:tc>
          <w:tcPr>
            <w:tcW w:w="963" w:type="dxa"/>
          </w:tcPr>
          <w:p w14:paraId="323F26F3" w14:textId="77777777" w:rsidR="00295DE2" w:rsidRDefault="00295DE2" w:rsidP="00295DE2">
            <w:pPr>
              <w:pStyle w:val="NormalWeb"/>
              <w:spacing w:before="60" w:beforeAutospacing="0" w:after="60" w:afterAutospacing="0"/>
              <w:rPr>
                <w:rFonts w:ascii="Poppins" w:hAnsi="Poppins" w:cs="Poppins"/>
                <w:color w:val="63656A"/>
                <w:sz w:val="18"/>
                <w:szCs w:val="18"/>
              </w:rPr>
            </w:pPr>
          </w:p>
        </w:tc>
      </w:tr>
      <w:tr w:rsidR="00295DE2" w14:paraId="5EA7234F" w14:textId="77777777" w:rsidTr="002C25DA">
        <w:trPr>
          <w:trHeight w:val="54"/>
        </w:trPr>
        <w:tc>
          <w:tcPr>
            <w:tcW w:w="9493" w:type="dxa"/>
            <w:vAlign w:val="center"/>
          </w:tcPr>
          <w:p w14:paraId="36C370D1" w14:textId="344C6A75" w:rsidR="00295DE2" w:rsidRDefault="00295DE2" w:rsidP="00E42829">
            <w:pPr>
              <w:pStyle w:val="NormalWeb"/>
              <w:spacing w:before="60" w:beforeAutospacing="0" w:after="60" w:afterAutospacing="0"/>
              <w:jc w:val="both"/>
              <w:rPr>
                <w:rFonts w:ascii="Poppins" w:hAnsi="Poppins" w:cs="Poppins"/>
                <w:color w:val="63656A"/>
                <w:sz w:val="18"/>
                <w:szCs w:val="18"/>
              </w:rPr>
            </w:pPr>
            <w:r w:rsidRPr="003E43A8">
              <w:rPr>
                <w:rFonts w:ascii="Poppins" w:hAnsi="Poppins" w:cs="Poppins"/>
                <w:color w:val="63656A"/>
                <w:sz w:val="18"/>
                <w:szCs w:val="18"/>
              </w:rPr>
              <w:t xml:space="preserve">The medication </w:t>
            </w:r>
            <w:r w:rsidRPr="003E43A8">
              <w:rPr>
                <w:rStyle w:val="Strong"/>
                <w:rFonts w:ascii="Poppins" w:eastAsiaTheme="majorEastAsia" w:hAnsi="Poppins" w:cs="Poppins"/>
                <w:color w:val="203C87"/>
                <w:sz w:val="18"/>
                <w:szCs w:val="18"/>
              </w:rPr>
              <w:t>matches the details provided on the medicine consent form</w:t>
            </w:r>
            <w:r w:rsidRPr="003E43A8">
              <w:rPr>
                <w:rFonts w:ascii="Poppins" w:hAnsi="Poppins" w:cs="Poppins"/>
                <w:color w:val="63656A"/>
                <w:sz w:val="18"/>
                <w:szCs w:val="18"/>
              </w:rPr>
              <w:t>.</w:t>
            </w:r>
          </w:p>
        </w:tc>
        <w:tc>
          <w:tcPr>
            <w:tcW w:w="963" w:type="dxa"/>
          </w:tcPr>
          <w:p w14:paraId="02CBC73D" w14:textId="77777777" w:rsidR="00295DE2" w:rsidRDefault="00295DE2" w:rsidP="00295DE2">
            <w:pPr>
              <w:pStyle w:val="NormalWeb"/>
              <w:spacing w:before="60" w:beforeAutospacing="0" w:after="60" w:afterAutospacing="0"/>
              <w:rPr>
                <w:rFonts w:ascii="Poppins" w:hAnsi="Poppins" w:cs="Poppins"/>
                <w:color w:val="63656A"/>
                <w:sz w:val="18"/>
                <w:szCs w:val="18"/>
              </w:rPr>
            </w:pPr>
          </w:p>
        </w:tc>
      </w:tr>
      <w:tr w:rsidR="00295DE2" w14:paraId="13FA8AE9" w14:textId="77777777" w:rsidTr="002C25DA">
        <w:trPr>
          <w:trHeight w:val="494"/>
        </w:trPr>
        <w:tc>
          <w:tcPr>
            <w:tcW w:w="9493" w:type="dxa"/>
            <w:vAlign w:val="center"/>
          </w:tcPr>
          <w:p w14:paraId="3846A7F9" w14:textId="77777777" w:rsidR="00295DE2" w:rsidRDefault="00295DE2" w:rsidP="00E42829">
            <w:pPr>
              <w:pStyle w:val="NormalWeb"/>
              <w:spacing w:before="60" w:beforeAutospacing="0" w:after="60" w:afterAutospacing="0"/>
              <w:jc w:val="both"/>
              <w:rPr>
                <w:rFonts w:ascii="Poppins" w:hAnsi="Poppins" w:cs="Poppins"/>
                <w:color w:val="63656A"/>
                <w:sz w:val="18"/>
                <w:szCs w:val="18"/>
              </w:rPr>
            </w:pPr>
            <w:r w:rsidRPr="003E43A8">
              <w:rPr>
                <w:rStyle w:val="Strong"/>
                <w:rFonts w:ascii="Poppins" w:eastAsiaTheme="majorEastAsia" w:hAnsi="Poppins" w:cs="Poppins"/>
                <w:color w:val="203C87"/>
                <w:sz w:val="18"/>
                <w:szCs w:val="18"/>
              </w:rPr>
              <w:t>Only prescribed medication that requires administration FOUR TIMES A DAY or more will be accepted</w:t>
            </w:r>
            <w:r w:rsidRPr="003E43A8">
              <w:rPr>
                <w:rStyle w:val="Strong"/>
                <w:rFonts w:ascii="Poppins" w:eastAsiaTheme="majorEastAsia" w:hAnsi="Poppins" w:cs="Poppins"/>
                <w:color w:val="63656A"/>
                <w:sz w:val="18"/>
                <w:szCs w:val="18"/>
              </w:rPr>
              <w:t>.</w:t>
            </w:r>
            <w:r w:rsidRPr="003E43A8">
              <w:rPr>
                <w:rFonts w:ascii="Poppins" w:hAnsi="Poppins" w:cs="Poppins"/>
                <w:color w:val="63656A"/>
                <w:sz w:val="18"/>
                <w:szCs w:val="18"/>
              </w:rPr>
              <w:t xml:space="preserve"> Medication prescribed for fewer doses per day should be taken outside school hours whenever possible.</w:t>
            </w:r>
          </w:p>
          <w:p w14:paraId="323D7DF5" w14:textId="77777777" w:rsidR="00E42829" w:rsidRDefault="00E42829" w:rsidP="00E42829">
            <w:pPr>
              <w:pStyle w:val="NormalWeb"/>
              <w:spacing w:before="60" w:beforeAutospacing="0" w:after="60" w:afterAutospacing="0"/>
              <w:jc w:val="center"/>
              <w:rPr>
                <w:rFonts w:ascii="Poppins" w:hAnsi="Poppins" w:cs="Poppins"/>
                <w:b/>
                <w:bCs/>
                <w:color w:val="63656A"/>
                <w:sz w:val="18"/>
                <w:szCs w:val="18"/>
              </w:rPr>
            </w:pPr>
            <w:r w:rsidRPr="00E42829">
              <w:rPr>
                <w:rFonts w:ascii="Poppins" w:hAnsi="Poppins" w:cs="Poppins"/>
                <w:b/>
                <w:bCs/>
                <w:color w:val="63656A"/>
                <w:sz w:val="18"/>
                <w:szCs w:val="18"/>
              </w:rPr>
              <w:t>OR</w:t>
            </w:r>
          </w:p>
          <w:p w14:paraId="4D0277BA" w14:textId="01FD9F24" w:rsidR="00E42829" w:rsidRPr="00E42829" w:rsidRDefault="00E42829" w:rsidP="00E42829">
            <w:pPr>
              <w:pStyle w:val="NormalWeb"/>
              <w:spacing w:before="60" w:beforeAutospacing="0" w:after="60" w:afterAutospacing="0"/>
              <w:jc w:val="center"/>
              <w:rPr>
                <w:rFonts w:ascii="Poppins" w:hAnsi="Poppins" w:cs="Poppins"/>
                <w:b/>
                <w:bCs/>
                <w:color w:val="63656A"/>
                <w:sz w:val="18"/>
                <w:szCs w:val="18"/>
              </w:rPr>
            </w:pPr>
            <w:r w:rsidRPr="00E42829">
              <w:rPr>
                <w:rFonts w:ascii="Poppins" w:hAnsi="Poppins" w:cs="Poppins"/>
                <w:color w:val="63656A"/>
                <w:sz w:val="18"/>
                <w:szCs w:val="18"/>
              </w:rPr>
              <w:t>medication prescribed that needs to be administered to relieve symptoms should they become apparent during the school day. Those symptoms have been clearly communicated to the school’s Senior Leadership Team or First Aid trained staff.</w:t>
            </w:r>
          </w:p>
        </w:tc>
        <w:tc>
          <w:tcPr>
            <w:tcW w:w="963" w:type="dxa"/>
          </w:tcPr>
          <w:p w14:paraId="72B7E5DF" w14:textId="77777777" w:rsidR="00295DE2" w:rsidRDefault="00295DE2" w:rsidP="00295DE2">
            <w:pPr>
              <w:pStyle w:val="NormalWeb"/>
              <w:spacing w:before="60" w:beforeAutospacing="0" w:after="60" w:afterAutospacing="0"/>
              <w:rPr>
                <w:rFonts w:ascii="Poppins" w:hAnsi="Poppins" w:cs="Poppins"/>
                <w:color w:val="63656A"/>
                <w:sz w:val="18"/>
                <w:szCs w:val="18"/>
              </w:rPr>
            </w:pPr>
          </w:p>
        </w:tc>
      </w:tr>
      <w:tr w:rsidR="00295DE2" w14:paraId="5F95E1D5" w14:textId="77777777" w:rsidTr="002C25DA">
        <w:trPr>
          <w:trHeight w:val="54"/>
        </w:trPr>
        <w:tc>
          <w:tcPr>
            <w:tcW w:w="9493" w:type="dxa"/>
            <w:vAlign w:val="center"/>
          </w:tcPr>
          <w:p w14:paraId="0DAFB988" w14:textId="05E2CD50" w:rsidR="00295DE2" w:rsidRDefault="00295DE2" w:rsidP="00E42829">
            <w:pPr>
              <w:pStyle w:val="NormalWeb"/>
              <w:spacing w:before="60" w:beforeAutospacing="0" w:after="60" w:afterAutospacing="0"/>
              <w:jc w:val="both"/>
              <w:rPr>
                <w:rFonts w:ascii="Poppins" w:hAnsi="Poppins" w:cs="Poppins"/>
                <w:color w:val="63656A"/>
                <w:sz w:val="18"/>
                <w:szCs w:val="18"/>
              </w:rPr>
            </w:pPr>
            <w:r w:rsidRPr="003E43A8">
              <w:rPr>
                <w:rFonts w:ascii="Poppins" w:hAnsi="Poppins" w:cs="Poppins"/>
                <w:color w:val="63656A"/>
                <w:sz w:val="18"/>
                <w:szCs w:val="18"/>
              </w:rPr>
              <w:t xml:space="preserve">Medication is </w:t>
            </w:r>
            <w:r w:rsidRPr="003E43A8">
              <w:rPr>
                <w:rStyle w:val="Strong"/>
                <w:rFonts w:ascii="Poppins" w:eastAsiaTheme="majorEastAsia" w:hAnsi="Poppins" w:cs="Poppins"/>
                <w:color w:val="203C87"/>
                <w:sz w:val="18"/>
                <w:szCs w:val="18"/>
              </w:rPr>
              <w:t>within the expiry date</w:t>
            </w:r>
            <w:r w:rsidRPr="003E43A8">
              <w:rPr>
                <w:rFonts w:ascii="Poppins" w:hAnsi="Poppins" w:cs="Poppins"/>
                <w:color w:val="203C87"/>
                <w:sz w:val="18"/>
                <w:szCs w:val="18"/>
              </w:rPr>
              <w:t xml:space="preserve"> </w:t>
            </w:r>
            <w:r w:rsidRPr="003E43A8">
              <w:rPr>
                <w:rFonts w:ascii="Poppins" w:hAnsi="Poppins" w:cs="Poppins"/>
                <w:color w:val="63656A"/>
                <w:sz w:val="18"/>
                <w:szCs w:val="18"/>
              </w:rPr>
              <w:t>and safe to use.</w:t>
            </w:r>
          </w:p>
        </w:tc>
        <w:tc>
          <w:tcPr>
            <w:tcW w:w="963" w:type="dxa"/>
          </w:tcPr>
          <w:p w14:paraId="296D4251" w14:textId="77777777" w:rsidR="00295DE2" w:rsidRDefault="00295DE2" w:rsidP="00295DE2">
            <w:pPr>
              <w:pStyle w:val="NormalWeb"/>
              <w:spacing w:before="60" w:beforeAutospacing="0" w:after="60" w:afterAutospacing="0"/>
              <w:rPr>
                <w:rFonts w:ascii="Poppins" w:hAnsi="Poppins" w:cs="Poppins"/>
                <w:color w:val="63656A"/>
                <w:sz w:val="18"/>
                <w:szCs w:val="18"/>
              </w:rPr>
            </w:pPr>
          </w:p>
        </w:tc>
      </w:tr>
      <w:tr w:rsidR="00295DE2" w14:paraId="2B1295F0" w14:textId="77777777" w:rsidTr="002C25DA">
        <w:trPr>
          <w:trHeight w:val="54"/>
        </w:trPr>
        <w:tc>
          <w:tcPr>
            <w:tcW w:w="9493" w:type="dxa"/>
            <w:vAlign w:val="center"/>
          </w:tcPr>
          <w:p w14:paraId="1405A25D" w14:textId="68EB1C0D" w:rsidR="00295DE2" w:rsidRDefault="00295DE2" w:rsidP="00E42829">
            <w:pPr>
              <w:pStyle w:val="NormalWeb"/>
              <w:spacing w:before="60" w:beforeAutospacing="0" w:after="60" w:afterAutospacing="0"/>
              <w:jc w:val="both"/>
              <w:rPr>
                <w:rFonts w:ascii="Poppins" w:hAnsi="Poppins" w:cs="Poppins"/>
                <w:color w:val="63656A"/>
                <w:sz w:val="18"/>
                <w:szCs w:val="18"/>
              </w:rPr>
            </w:pPr>
            <w:r w:rsidRPr="003E43A8">
              <w:rPr>
                <w:rFonts w:ascii="Poppins" w:hAnsi="Poppins" w:cs="Poppins"/>
                <w:color w:val="63656A"/>
                <w:sz w:val="18"/>
                <w:szCs w:val="18"/>
              </w:rPr>
              <w:t xml:space="preserve">Emergency medication (e.g., inhalers, adrenaline pens) is </w:t>
            </w:r>
            <w:r w:rsidRPr="003E43A8">
              <w:rPr>
                <w:rStyle w:val="Strong"/>
                <w:rFonts w:ascii="Poppins" w:eastAsiaTheme="majorEastAsia" w:hAnsi="Poppins" w:cs="Poppins"/>
                <w:color w:val="203C87"/>
                <w:sz w:val="18"/>
                <w:szCs w:val="18"/>
              </w:rPr>
              <w:t>readily accessible and clearly labelled</w:t>
            </w:r>
            <w:r w:rsidRPr="003E43A8">
              <w:rPr>
                <w:rFonts w:ascii="Poppins" w:hAnsi="Poppins" w:cs="Poppins"/>
                <w:color w:val="63656A"/>
                <w:sz w:val="18"/>
                <w:szCs w:val="18"/>
              </w:rPr>
              <w:t>.</w:t>
            </w:r>
          </w:p>
        </w:tc>
        <w:tc>
          <w:tcPr>
            <w:tcW w:w="963" w:type="dxa"/>
          </w:tcPr>
          <w:p w14:paraId="37329889" w14:textId="77777777" w:rsidR="00295DE2" w:rsidRDefault="00295DE2" w:rsidP="00295DE2">
            <w:pPr>
              <w:pStyle w:val="NormalWeb"/>
              <w:spacing w:before="60" w:beforeAutospacing="0" w:after="60" w:afterAutospacing="0"/>
              <w:rPr>
                <w:rFonts w:ascii="Poppins" w:hAnsi="Poppins" w:cs="Poppins"/>
                <w:color w:val="63656A"/>
                <w:sz w:val="18"/>
                <w:szCs w:val="18"/>
              </w:rPr>
            </w:pPr>
          </w:p>
        </w:tc>
      </w:tr>
      <w:tr w:rsidR="00295DE2" w14:paraId="086580DC" w14:textId="77777777" w:rsidTr="002C25DA">
        <w:trPr>
          <w:trHeight w:val="54"/>
        </w:trPr>
        <w:tc>
          <w:tcPr>
            <w:tcW w:w="9493" w:type="dxa"/>
            <w:vAlign w:val="center"/>
          </w:tcPr>
          <w:p w14:paraId="38163E9B" w14:textId="1E9FFC16" w:rsidR="00295DE2" w:rsidRDefault="00295DE2" w:rsidP="00E42829">
            <w:pPr>
              <w:pStyle w:val="NormalWeb"/>
              <w:spacing w:before="60" w:beforeAutospacing="0" w:after="60" w:afterAutospacing="0"/>
              <w:jc w:val="both"/>
              <w:rPr>
                <w:rFonts w:ascii="Poppins" w:hAnsi="Poppins" w:cs="Poppins"/>
                <w:color w:val="63656A"/>
                <w:sz w:val="18"/>
                <w:szCs w:val="18"/>
              </w:rPr>
            </w:pPr>
            <w:r w:rsidRPr="003E43A8">
              <w:rPr>
                <w:rFonts w:ascii="Poppins" w:hAnsi="Poppins" w:cs="Poppins"/>
                <w:color w:val="63656A"/>
                <w:sz w:val="18"/>
                <w:szCs w:val="18"/>
              </w:rPr>
              <w:t xml:space="preserve">A </w:t>
            </w:r>
            <w:r w:rsidRPr="003E43A8">
              <w:rPr>
                <w:rStyle w:val="Strong"/>
                <w:rFonts w:ascii="Poppins" w:eastAsiaTheme="majorEastAsia" w:hAnsi="Poppins" w:cs="Poppins"/>
                <w:color w:val="203C87"/>
                <w:sz w:val="18"/>
                <w:szCs w:val="18"/>
              </w:rPr>
              <w:t>completed medicine consent form</w:t>
            </w:r>
            <w:r w:rsidRPr="003E43A8">
              <w:rPr>
                <w:rFonts w:ascii="Poppins" w:hAnsi="Poppins" w:cs="Poppins"/>
                <w:color w:val="203C87"/>
                <w:sz w:val="18"/>
                <w:szCs w:val="18"/>
              </w:rPr>
              <w:t xml:space="preserve"> </w:t>
            </w:r>
            <w:r w:rsidRPr="003E43A8">
              <w:rPr>
                <w:rFonts w:ascii="Poppins" w:hAnsi="Poppins" w:cs="Poppins"/>
                <w:color w:val="63656A"/>
                <w:sz w:val="18"/>
                <w:szCs w:val="18"/>
              </w:rPr>
              <w:t>accompanies the medication.</w:t>
            </w:r>
          </w:p>
        </w:tc>
        <w:tc>
          <w:tcPr>
            <w:tcW w:w="963" w:type="dxa"/>
          </w:tcPr>
          <w:p w14:paraId="486C938E" w14:textId="77777777" w:rsidR="00295DE2" w:rsidRDefault="00295DE2" w:rsidP="00295DE2">
            <w:pPr>
              <w:pStyle w:val="NormalWeb"/>
              <w:spacing w:before="60" w:beforeAutospacing="0" w:after="60" w:afterAutospacing="0"/>
              <w:rPr>
                <w:rFonts w:ascii="Poppins" w:hAnsi="Poppins" w:cs="Poppins"/>
                <w:color w:val="63656A"/>
                <w:sz w:val="18"/>
                <w:szCs w:val="18"/>
              </w:rPr>
            </w:pPr>
          </w:p>
        </w:tc>
      </w:tr>
      <w:tr w:rsidR="00295DE2" w14:paraId="0A48E85E" w14:textId="77777777" w:rsidTr="002C25DA">
        <w:trPr>
          <w:trHeight w:val="54"/>
        </w:trPr>
        <w:tc>
          <w:tcPr>
            <w:tcW w:w="9493" w:type="dxa"/>
            <w:vAlign w:val="center"/>
          </w:tcPr>
          <w:p w14:paraId="13796941" w14:textId="7A9697E7" w:rsidR="00295DE2" w:rsidRDefault="00295DE2" w:rsidP="00E42829">
            <w:pPr>
              <w:pStyle w:val="NormalWeb"/>
              <w:spacing w:before="60" w:beforeAutospacing="0" w:after="60" w:afterAutospacing="0"/>
              <w:jc w:val="both"/>
              <w:rPr>
                <w:rFonts w:ascii="Poppins" w:hAnsi="Poppins" w:cs="Poppins"/>
                <w:color w:val="63656A"/>
                <w:sz w:val="18"/>
                <w:szCs w:val="18"/>
              </w:rPr>
            </w:pPr>
            <w:r w:rsidRPr="003E43A8">
              <w:rPr>
                <w:rFonts w:ascii="Poppins" w:hAnsi="Poppins" w:cs="Poppins"/>
                <w:color w:val="63656A"/>
                <w:sz w:val="18"/>
                <w:szCs w:val="18"/>
              </w:rPr>
              <w:t xml:space="preserve">Staff receiving the medication </w:t>
            </w:r>
            <w:r w:rsidRPr="003E43A8">
              <w:rPr>
                <w:rStyle w:val="Strong"/>
                <w:rFonts w:ascii="Poppins" w:eastAsiaTheme="majorEastAsia" w:hAnsi="Poppins" w:cs="Poppins"/>
                <w:color w:val="203C87"/>
                <w:sz w:val="18"/>
                <w:szCs w:val="18"/>
              </w:rPr>
              <w:t>record the receipt on Medical Tracker or the designated system</w:t>
            </w:r>
            <w:r w:rsidRPr="003E43A8">
              <w:rPr>
                <w:rFonts w:ascii="Poppins" w:hAnsi="Poppins" w:cs="Poppins"/>
                <w:color w:val="63656A"/>
                <w:sz w:val="18"/>
                <w:szCs w:val="18"/>
              </w:rPr>
              <w:t>.</w:t>
            </w:r>
          </w:p>
        </w:tc>
        <w:tc>
          <w:tcPr>
            <w:tcW w:w="963" w:type="dxa"/>
          </w:tcPr>
          <w:p w14:paraId="33C7926B" w14:textId="77777777" w:rsidR="00295DE2" w:rsidRDefault="00295DE2" w:rsidP="00295DE2">
            <w:pPr>
              <w:pStyle w:val="NormalWeb"/>
              <w:spacing w:before="60" w:beforeAutospacing="0" w:after="60" w:afterAutospacing="0"/>
              <w:rPr>
                <w:rFonts w:ascii="Poppins" w:hAnsi="Poppins" w:cs="Poppins"/>
                <w:color w:val="63656A"/>
                <w:sz w:val="18"/>
                <w:szCs w:val="18"/>
              </w:rPr>
            </w:pPr>
          </w:p>
        </w:tc>
      </w:tr>
    </w:tbl>
    <w:p w14:paraId="708C1164" w14:textId="02E500B8" w:rsidR="00295DE2" w:rsidRDefault="00E42829" w:rsidP="00295DE2">
      <w:pPr>
        <w:pStyle w:val="NormalWeb"/>
        <w:spacing w:before="60" w:beforeAutospacing="0" w:after="60" w:afterAutospacing="0"/>
        <w:rPr>
          <w:rFonts w:ascii="Poppins" w:hAnsi="Poppins" w:cs="Poppins"/>
          <w:color w:val="63656A"/>
          <w:sz w:val="20"/>
          <w:szCs w:val="20"/>
        </w:rPr>
      </w:pPr>
      <w:r w:rsidRPr="00E42829">
        <w:rPr>
          <w:rFonts w:ascii="Poppins" w:hAnsi="Poppins" w:cs="Poppins"/>
          <w:color w:val="63656A"/>
          <w:sz w:val="20"/>
          <w:szCs w:val="20"/>
        </w:rPr>
        <w:t>I can confirm that the medication received complies with the criteria outlined above.</w:t>
      </w:r>
    </w:p>
    <w:tbl>
      <w:tblPr>
        <w:tblStyle w:val="TableGrid"/>
        <w:tblW w:w="0" w:type="auto"/>
        <w:tblLook w:val="04A0" w:firstRow="1" w:lastRow="0" w:firstColumn="1" w:lastColumn="0" w:noHBand="0" w:noVBand="1"/>
      </w:tblPr>
      <w:tblGrid>
        <w:gridCol w:w="5228"/>
        <w:gridCol w:w="5228"/>
      </w:tblGrid>
      <w:tr w:rsidR="00E42829" w14:paraId="1BB23576" w14:textId="77777777" w:rsidTr="00E42829">
        <w:tc>
          <w:tcPr>
            <w:tcW w:w="5228" w:type="dxa"/>
            <w:shd w:val="clear" w:color="auto" w:fill="203C87"/>
          </w:tcPr>
          <w:p w14:paraId="14411BD0" w14:textId="6381EA9D" w:rsidR="00E42829" w:rsidRPr="00E42829" w:rsidRDefault="00E42829" w:rsidP="00E42829">
            <w:pPr>
              <w:pStyle w:val="NormalWeb"/>
              <w:spacing w:before="60" w:beforeAutospacing="0" w:after="60" w:afterAutospacing="0"/>
              <w:jc w:val="right"/>
              <w:rPr>
                <w:rFonts w:ascii="Poppins" w:hAnsi="Poppins" w:cs="Poppins"/>
                <w:b/>
                <w:bCs/>
                <w:color w:val="FFFFFF" w:themeColor="background1"/>
                <w:sz w:val="20"/>
                <w:szCs w:val="20"/>
              </w:rPr>
            </w:pPr>
            <w:r w:rsidRPr="00E42829">
              <w:rPr>
                <w:rFonts w:ascii="Poppins" w:hAnsi="Poppins" w:cs="Poppins"/>
                <w:b/>
                <w:bCs/>
                <w:color w:val="FFFFFF" w:themeColor="background1"/>
                <w:sz w:val="20"/>
                <w:szCs w:val="20"/>
              </w:rPr>
              <w:t>Signed:</w:t>
            </w:r>
          </w:p>
        </w:tc>
        <w:tc>
          <w:tcPr>
            <w:tcW w:w="5228" w:type="dxa"/>
          </w:tcPr>
          <w:p w14:paraId="20D4B861" w14:textId="77777777" w:rsidR="00E42829" w:rsidRDefault="00E42829" w:rsidP="00295DE2">
            <w:pPr>
              <w:pStyle w:val="NormalWeb"/>
              <w:spacing w:before="60" w:beforeAutospacing="0" w:after="60" w:afterAutospacing="0"/>
              <w:rPr>
                <w:rFonts w:ascii="Poppins" w:hAnsi="Poppins" w:cs="Poppins"/>
                <w:color w:val="63656A"/>
                <w:sz w:val="20"/>
                <w:szCs w:val="20"/>
              </w:rPr>
            </w:pPr>
          </w:p>
        </w:tc>
      </w:tr>
    </w:tbl>
    <w:p w14:paraId="02122B61" w14:textId="58533BCF" w:rsidR="00E42829" w:rsidRDefault="00E42829" w:rsidP="00E42829">
      <w:pPr>
        <w:pStyle w:val="NormalWeb"/>
        <w:spacing w:before="60" w:beforeAutospacing="0" w:after="60" w:afterAutospacing="0"/>
        <w:rPr>
          <w:rFonts w:ascii="Poppins" w:hAnsi="Poppins" w:cs="Poppins"/>
          <w:color w:val="63656A"/>
          <w:sz w:val="20"/>
          <w:szCs w:val="20"/>
        </w:rPr>
      </w:pPr>
      <w:r w:rsidRPr="00E42829">
        <w:rPr>
          <w:rFonts w:ascii="Poppins" w:hAnsi="Poppins" w:cs="Poppins"/>
          <w:color w:val="63656A"/>
          <w:sz w:val="20"/>
          <w:szCs w:val="20"/>
        </w:rPr>
        <w:t xml:space="preserve">I can confirm that </w:t>
      </w:r>
      <w:r>
        <w:rPr>
          <w:rFonts w:ascii="Poppins" w:hAnsi="Poppins" w:cs="Poppins"/>
          <w:color w:val="63656A"/>
          <w:sz w:val="20"/>
          <w:szCs w:val="20"/>
        </w:rPr>
        <w:t>the administration instructions have been entered onto Medical Tracker</w:t>
      </w:r>
      <w:r w:rsidRPr="00E42829">
        <w:rPr>
          <w:rFonts w:ascii="Poppins" w:hAnsi="Poppins" w:cs="Poppins"/>
          <w:color w:val="63656A"/>
          <w:sz w:val="20"/>
          <w:szCs w:val="20"/>
        </w:rPr>
        <w:t>.</w:t>
      </w:r>
    </w:p>
    <w:tbl>
      <w:tblPr>
        <w:tblStyle w:val="TableGrid"/>
        <w:tblW w:w="0" w:type="auto"/>
        <w:tblLook w:val="04A0" w:firstRow="1" w:lastRow="0" w:firstColumn="1" w:lastColumn="0" w:noHBand="0" w:noVBand="1"/>
      </w:tblPr>
      <w:tblGrid>
        <w:gridCol w:w="5228"/>
        <w:gridCol w:w="5228"/>
      </w:tblGrid>
      <w:tr w:rsidR="00E42829" w14:paraId="001C5D8E" w14:textId="77777777" w:rsidTr="0095535F">
        <w:tc>
          <w:tcPr>
            <w:tcW w:w="5228" w:type="dxa"/>
            <w:shd w:val="clear" w:color="auto" w:fill="203C87"/>
          </w:tcPr>
          <w:p w14:paraId="0E16C889" w14:textId="77777777" w:rsidR="00E42829" w:rsidRPr="00E42829" w:rsidRDefault="00E42829" w:rsidP="0095535F">
            <w:pPr>
              <w:pStyle w:val="NormalWeb"/>
              <w:spacing w:before="60" w:beforeAutospacing="0" w:after="60" w:afterAutospacing="0"/>
              <w:jc w:val="right"/>
              <w:rPr>
                <w:rFonts w:ascii="Poppins" w:hAnsi="Poppins" w:cs="Poppins"/>
                <w:b/>
                <w:bCs/>
                <w:color w:val="FFFFFF" w:themeColor="background1"/>
                <w:sz w:val="20"/>
                <w:szCs w:val="20"/>
              </w:rPr>
            </w:pPr>
            <w:r w:rsidRPr="00E42829">
              <w:rPr>
                <w:rFonts w:ascii="Poppins" w:hAnsi="Poppins" w:cs="Poppins"/>
                <w:b/>
                <w:bCs/>
                <w:color w:val="FFFFFF" w:themeColor="background1"/>
                <w:sz w:val="20"/>
                <w:szCs w:val="20"/>
              </w:rPr>
              <w:t>Signed:</w:t>
            </w:r>
          </w:p>
        </w:tc>
        <w:tc>
          <w:tcPr>
            <w:tcW w:w="5228" w:type="dxa"/>
          </w:tcPr>
          <w:p w14:paraId="1B17EE44" w14:textId="77777777" w:rsidR="00E42829" w:rsidRDefault="00E42829" w:rsidP="0095535F">
            <w:pPr>
              <w:pStyle w:val="NormalWeb"/>
              <w:spacing w:before="60" w:beforeAutospacing="0" w:after="60" w:afterAutospacing="0"/>
              <w:rPr>
                <w:rFonts w:ascii="Poppins" w:hAnsi="Poppins" w:cs="Poppins"/>
                <w:color w:val="63656A"/>
                <w:sz w:val="20"/>
                <w:szCs w:val="20"/>
              </w:rPr>
            </w:pPr>
          </w:p>
        </w:tc>
      </w:tr>
    </w:tbl>
    <w:p w14:paraId="4445FEBF" w14:textId="7EF57DBD" w:rsidR="00E42829" w:rsidRDefault="00E42829" w:rsidP="00295DE2">
      <w:pPr>
        <w:pStyle w:val="NormalWeb"/>
        <w:spacing w:before="60" w:beforeAutospacing="0" w:after="60" w:afterAutospacing="0"/>
        <w:rPr>
          <w:rFonts w:ascii="Poppins" w:hAnsi="Poppins" w:cs="Poppins"/>
          <w:color w:val="63656A"/>
          <w:sz w:val="20"/>
          <w:szCs w:val="20"/>
        </w:rPr>
      </w:pPr>
      <w:r>
        <w:rPr>
          <w:rFonts w:ascii="Poppins" w:hAnsi="Poppins" w:cs="Poppins"/>
          <w:color w:val="63656A"/>
          <w:sz w:val="20"/>
          <w:szCs w:val="20"/>
        </w:rPr>
        <w:t>Person with responsibility for administering medicine.</w:t>
      </w:r>
    </w:p>
    <w:tbl>
      <w:tblPr>
        <w:tblStyle w:val="TableGrid"/>
        <w:tblW w:w="0" w:type="auto"/>
        <w:tblLook w:val="04A0" w:firstRow="1" w:lastRow="0" w:firstColumn="1" w:lastColumn="0" w:noHBand="0" w:noVBand="1"/>
      </w:tblPr>
      <w:tblGrid>
        <w:gridCol w:w="5228"/>
        <w:gridCol w:w="5228"/>
      </w:tblGrid>
      <w:tr w:rsidR="00E42829" w14:paraId="26A80BF2" w14:textId="77777777" w:rsidTr="0095535F">
        <w:tc>
          <w:tcPr>
            <w:tcW w:w="5228" w:type="dxa"/>
            <w:shd w:val="clear" w:color="auto" w:fill="203C87"/>
          </w:tcPr>
          <w:p w14:paraId="3D7DEB0B" w14:textId="127E41E8" w:rsidR="00E42829" w:rsidRPr="00E42829" w:rsidRDefault="00E42829" w:rsidP="0095535F">
            <w:pPr>
              <w:pStyle w:val="NormalWeb"/>
              <w:spacing w:before="60" w:beforeAutospacing="0" w:after="60" w:afterAutospacing="0"/>
              <w:jc w:val="right"/>
              <w:rPr>
                <w:rFonts w:ascii="Poppins" w:hAnsi="Poppins" w:cs="Poppins"/>
                <w:b/>
                <w:bCs/>
                <w:color w:val="FFFFFF" w:themeColor="background1"/>
                <w:sz w:val="20"/>
                <w:szCs w:val="20"/>
              </w:rPr>
            </w:pPr>
            <w:r>
              <w:rPr>
                <w:rFonts w:ascii="Poppins" w:hAnsi="Poppins" w:cs="Poppins"/>
                <w:b/>
                <w:bCs/>
                <w:color w:val="FFFFFF" w:themeColor="background1"/>
                <w:sz w:val="20"/>
                <w:szCs w:val="20"/>
              </w:rPr>
              <w:t>Name</w:t>
            </w:r>
            <w:r w:rsidRPr="00E42829">
              <w:rPr>
                <w:rFonts w:ascii="Poppins" w:hAnsi="Poppins" w:cs="Poppins"/>
                <w:b/>
                <w:bCs/>
                <w:color w:val="FFFFFF" w:themeColor="background1"/>
                <w:sz w:val="20"/>
                <w:szCs w:val="20"/>
              </w:rPr>
              <w:t>:</w:t>
            </w:r>
          </w:p>
        </w:tc>
        <w:tc>
          <w:tcPr>
            <w:tcW w:w="5228" w:type="dxa"/>
          </w:tcPr>
          <w:p w14:paraId="22AECAD5" w14:textId="77777777" w:rsidR="00E42829" w:rsidRDefault="00E42829" w:rsidP="0095535F">
            <w:pPr>
              <w:pStyle w:val="NormalWeb"/>
              <w:spacing w:before="60" w:beforeAutospacing="0" w:after="60" w:afterAutospacing="0"/>
              <w:rPr>
                <w:rFonts w:ascii="Poppins" w:hAnsi="Poppins" w:cs="Poppins"/>
                <w:color w:val="63656A"/>
                <w:sz w:val="20"/>
                <w:szCs w:val="20"/>
              </w:rPr>
            </w:pPr>
          </w:p>
        </w:tc>
      </w:tr>
      <w:tr w:rsidR="003F1EE8" w14:paraId="03D98D98" w14:textId="77777777" w:rsidTr="0095535F">
        <w:tc>
          <w:tcPr>
            <w:tcW w:w="5228" w:type="dxa"/>
            <w:shd w:val="clear" w:color="auto" w:fill="203C87"/>
          </w:tcPr>
          <w:p w14:paraId="559BE16F" w14:textId="20A0651B" w:rsidR="003F1EE8" w:rsidRDefault="003F1EE8" w:rsidP="0095535F">
            <w:pPr>
              <w:pStyle w:val="NormalWeb"/>
              <w:spacing w:before="60" w:beforeAutospacing="0" w:after="60" w:afterAutospacing="0"/>
              <w:jc w:val="right"/>
              <w:rPr>
                <w:rFonts w:ascii="Poppins" w:hAnsi="Poppins" w:cs="Poppins"/>
                <w:b/>
                <w:bCs/>
                <w:color w:val="FFFFFF" w:themeColor="background1"/>
                <w:sz w:val="20"/>
                <w:szCs w:val="20"/>
              </w:rPr>
            </w:pPr>
            <w:r>
              <w:rPr>
                <w:rFonts w:ascii="Poppins" w:hAnsi="Poppins" w:cs="Poppins"/>
                <w:b/>
                <w:bCs/>
                <w:color w:val="FFFFFF" w:themeColor="background1"/>
                <w:sz w:val="20"/>
                <w:szCs w:val="20"/>
              </w:rPr>
              <w:t>Signed:</w:t>
            </w:r>
          </w:p>
        </w:tc>
        <w:tc>
          <w:tcPr>
            <w:tcW w:w="5228" w:type="dxa"/>
          </w:tcPr>
          <w:p w14:paraId="58244E38" w14:textId="77777777" w:rsidR="003F1EE8" w:rsidRDefault="003F1EE8" w:rsidP="0095535F">
            <w:pPr>
              <w:pStyle w:val="NormalWeb"/>
              <w:spacing w:before="60" w:beforeAutospacing="0" w:after="60" w:afterAutospacing="0"/>
              <w:rPr>
                <w:rFonts w:ascii="Poppins" w:hAnsi="Poppins" w:cs="Poppins"/>
                <w:color w:val="63656A"/>
                <w:sz w:val="20"/>
                <w:szCs w:val="20"/>
              </w:rPr>
            </w:pPr>
          </w:p>
        </w:tc>
      </w:tr>
    </w:tbl>
    <w:p w14:paraId="50F4CEB3" w14:textId="35B4B253" w:rsidR="002C25DA" w:rsidRDefault="002C25DA" w:rsidP="002C25DA">
      <w:pPr>
        <w:pStyle w:val="Heading1"/>
      </w:pPr>
      <w:bookmarkStart w:id="26" w:name="_Toc199503670"/>
      <w:r>
        <w:t>Returning Medicine to Parent / Carer</w:t>
      </w:r>
      <w:bookmarkEnd w:id="26"/>
    </w:p>
    <w:tbl>
      <w:tblPr>
        <w:tblStyle w:val="TableGrid"/>
        <w:tblW w:w="0" w:type="auto"/>
        <w:tblLook w:val="04A0" w:firstRow="1" w:lastRow="0" w:firstColumn="1" w:lastColumn="0" w:noHBand="0" w:noVBand="1"/>
      </w:tblPr>
      <w:tblGrid>
        <w:gridCol w:w="3485"/>
        <w:gridCol w:w="3485"/>
        <w:gridCol w:w="3486"/>
      </w:tblGrid>
      <w:tr w:rsidR="002C25DA" w14:paraId="3CEF4E22" w14:textId="77777777" w:rsidTr="002C25DA">
        <w:tc>
          <w:tcPr>
            <w:tcW w:w="3485" w:type="dxa"/>
            <w:shd w:val="clear" w:color="auto" w:fill="203C87"/>
          </w:tcPr>
          <w:p w14:paraId="6ADD5EEF" w14:textId="77777777" w:rsidR="002C25DA" w:rsidRPr="002C25DA" w:rsidRDefault="002C25DA" w:rsidP="002C25DA">
            <w:pPr>
              <w:jc w:val="right"/>
              <w:rPr>
                <w:b/>
                <w:bCs/>
                <w:color w:val="FFFFFF" w:themeColor="background1"/>
              </w:rPr>
            </w:pPr>
          </w:p>
        </w:tc>
        <w:tc>
          <w:tcPr>
            <w:tcW w:w="3485" w:type="dxa"/>
            <w:shd w:val="clear" w:color="auto" w:fill="203C87"/>
          </w:tcPr>
          <w:p w14:paraId="498FF1B5" w14:textId="28D10E89" w:rsidR="002C25DA" w:rsidRPr="002C25DA" w:rsidRDefault="002C25DA" w:rsidP="002C25DA">
            <w:pPr>
              <w:jc w:val="center"/>
              <w:rPr>
                <w:b/>
                <w:bCs/>
                <w:color w:val="FFFFFF" w:themeColor="background1"/>
              </w:rPr>
            </w:pPr>
            <w:r w:rsidRPr="002C25DA">
              <w:rPr>
                <w:b/>
                <w:bCs/>
                <w:color w:val="FFFFFF" w:themeColor="background1"/>
              </w:rPr>
              <w:t>Name</w:t>
            </w:r>
          </w:p>
        </w:tc>
        <w:tc>
          <w:tcPr>
            <w:tcW w:w="3486" w:type="dxa"/>
            <w:shd w:val="clear" w:color="auto" w:fill="203C87"/>
          </w:tcPr>
          <w:p w14:paraId="32388266" w14:textId="650F5121" w:rsidR="002C25DA" w:rsidRPr="002C25DA" w:rsidRDefault="002C25DA" w:rsidP="002C25DA">
            <w:pPr>
              <w:jc w:val="center"/>
              <w:rPr>
                <w:b/>
                <w:bCs/>
                <w:color w:val="FFFFFF" w:themeColor="background1"/>
              </w:rPr>
            </w:pPr>
            <w:r>
              <w:rPr>
                <w:b/>
                <w:bCs/>
                <w:color w:val="FFFFFF" w:themeColor="background1"/>
              </w:rPr>
              <w:t>Signature</w:t>
            </w:r>
          </w:p>
        </w:tc>
      </w:tr>
      <w:tr w:rsidR="002C25DA" w14:paraId="1B798CF7" w14:textId="77777777" w:rsidTr="002C25DA">
        <w:tc>
          <w:tcPr>
            <w:tcW w:w="3485" w:type="dxa"/>
            <w:shd w:val="clear" w:color="auto" w:fill="203C87"/>
          </w:tcPr>
          <w:p w14:paraId="43954857" w14:textId="7B008739" w:rsidR="002C25DA" w:rsidRPr="002C25DA" w:rsidRDefault="002C25DA" w:rsidP="002C25DA">
            <w:pPr>
              <w:jc w:val="right"/>
              <w:rPr>
                <w:b/>
                <w:bCs/>
                <w:color w:val="FFFFFF" w:themeColor="background1"/>
              </w:rPr>
            </w:pPr>
            <w:r w:rsidRPr="002C25DA">
              <w:rPr>
                <w:b/>
                <w:bCs/>
                <w:color w:val="FFFFFF" w:themeColor="background1"/>
              </w:rPr>
              <w:t>Medicine was returned by:</w:t>
            </w:r>
          </w:p>
        </w:tc>
        <w:tc>
          <w:tcPr>
            <w:tcW w:w="3485" w:type="dxa"/>
          </w:tcPr>
          <w:p w14:paraId="51051137" w14:textId="77777777" w:rsidR="002C25DA" w:rsidRDefault="002C25DA" w:rsidP="002C25DA"/>
        </w:tc>
        <w:tc>
          <w:tcPr>
            <w:tcW w:w="3486" w:type="dxa"/>
          </w:tcPr>
          <w:p w14:paraId="4A723C21" w14:textId="77777777" w:rsidR="002C25DA" w:rsidRDefault="002C25DA" w:rsidP="002C25DA"/>
        </w:tc>
      </w:tr>
      <w:tr w:rsidR="002C25DA" w14:paraId="7E159245" w14:textId="77777777" w:rsidTr="002C25DA">
        <w:tc>
          <w:tcPr>
            <w:tcW w:w="3485" w:type="dxa"/>
            <w:shd w:val="clear" w:color="auto" w:fill="203C87"/>
          </w:tcPr>
          <w:p w14:paraId="2121A471" w14:textId="162094FE" w:rsidR="002C25DA" w:rsidRPr="002C25DA" w:rsidRDefault="002C25DA" w:rsidP="002C25DA">
            <w:pPr>
              <w:jc w:val="right"/>
              <w:rPr>
                <w:b/>
                <w:bCs/>
                <w:color w:val="FFFFFF" w:themeColor="background1"/>
              </w:rPr>
            </w:pPr>
            <w:r w:rsidRPr="002C25DA">
              <w:rPr>
                <w:b/>
                <w:bCs/>
                <w:color w:val="FFFFFF" w:themeColor="background1"/>
              </w:rPr>
              <w:t>Medicine was returned to:</w:t>
            </w:r>
          </w:p>
        </w:tc>
        <w:tc>
          <w:tcPr>
            <w:tcW w:w="3485" w:type="dxa"/>
          </w:tcPr>
          <w:p w14:paraId="22AE4C2F" w14:textId="77777777" w:rsidR="002C25DA" w:rsidRDefault="002C25DA" w:rsidP="002C25DA"/>
        </w:tc>
        <w:tc>
          <w:tcPr>
            <w:tcW w:w="3486" w:type="dxa"/>
          </w:tcPr>
          <w:p w14:paraId="13AD6558" w14:textId="77777777" w:rsidR="002C25DA" w:rsidRDefault="002C25DA" w:rsidP="002C25DA"/>
        </w:tc>
      </w:tr>
      <w:tr w:rsidR="002C25DA" w14:paraId="63FA61F5" w14:textId="77777777" w:rsidTr="002C25DA">
        <w:trPr>
          <w:trHeight w:val="54"/>
        </w:trPr>
        <w:tc>
          <w:tcPr>
            <w:tcW w:w="3485" w:type="dxa"/>
            <w:shd w:val="clear" w:color="auto" w:fill="203C87"/>
          </w:tcPr>
          <w:p w14:paraId="1C994ED7" w14:textId="70B5A5F5" w:rsidR="002C25DA" w:rsidRPr="002C25DA" w:rsidRDefault="002C25DA" w:rsidP="002C25DA">
            <w:pPr>
              <w:jc w:val="right"/>
              <w:rPr>
                <w:b/>
                <w:bCs/>
                <w:color w:val="FFFFFF" w:themeColor="background1"/>
              </w:rPr>
            </w:pPr>
            <w:r w:rsidRPr="002C25DA">
              <w:rPr>
                <w:b/>
                <w:bCs/>
                <w:color w:val="FFFFFF" w:themeColor="background1"/>
              </w:rPr>
              <w:t>Date</w:t>
            </w:r>
            <w:r>
              <w:rPr>
                <w:b/>
                <w:bCs/>
                <w:color w:val="FFFFFF" w:themeColor="background1"/>
              </w:rPr>
              <w:t>:</w:t>
            </w:r>
          </w:p>
        </w:tc>
        <w:tc>
          <w:tcPr>
            <w:tcW w:w="6971" w:type="dxa"/>
            <w:gridSpan w:val="2"/>
          </w:tcPr>
          <w:p w14:paraId="7AE5FBD0" w14:textId="77777777" w:rsidR="002C25DA" w:rsidRDefault="002C25DA" w:rsidP="002C25DA"/>
        </w:tc>
      </w:tr>
    </w:tbl>
    <w:p w14:paraId="615025C0" w14:textId="77777777" w:rsidR="002C25DA" w:rsidRDefault="002C25DA" w:rsidP="002C25DA"/>
    <w:p w14:paraId="18A1F99C" w14:textId="722E637D" w:rsidR="008D5785" w:rsidRPr="00225E64" w:rsidRDefault="003F1EE8" w:rsidP="00225E64">
      <w:pPr>
        <w:jc w:val="center"/>
        <w:rPr>
          <w:i/>
        </w:rPr>
      </w:pPr>
      <w:r>
        <w:rPr>
          <w:i/>
        </w:rPr>
        <w:t>This form should be place on the child’s individual file.</w:t>
      </w:r>
    </w:p>
    <w:p w14:paraId="00688D62" w14:textId="005C43B8" w:rsidR="008D5785" w:rsidRPr="00F604D5" w:rsidRDefault="008D5785" w:rsidP="008D5785">
      <w:pPr>
        <w:pStyle w:val="Heading1"/>
      </w:pPr>
      <w:bookmarkStart w:id="27" w:name="_Toc199503671"/>
      <w:r w:rsidRPr="00F604D5">
        <w:lastRenderedPageBreak/>
        <w:t xml:space="preserve">Appendix </w:t>
      </w:r>
      <w:r w:rsidR="00295DE2">
        <w:t>II</w:t>
      </w:r>
      <w:r w:rsidRPr="00F604D5">
        <w:t>: Asthma Management Plan</w:t>
      </w:r>
      <w:bookmarkEnd w:id="27"/>
    </w:p>
    <w:p w14:paraId="1B584C37" w14:textId="74BC2DCC" w:rsidR="008D5785" w:rsidRPr="00F604D5" w:rsidRDefault="008D5785" w:rsidP="00295DE2">
      <w:pPr>
        <w:spacing w:before="60" w:after="60"/>
      </w:pPr>
      <w:r w:rsidRPr="00F604D5">
        <w:t>Longmoor Community Primary School recognises that asthma is a common condition affecting many children, particularly in our local area. It is our overarching aim that any child with medical conditions, which includes asthma, is able to participate fully in all aspects of school life.</w:t>
      </w:r>
    </w:p>
    <w:p w14:paraId="0FBC6069" w14:textId="0B2B6898" w:rsidR="008D5785" w:rsidRPr="00F604D5" w:rsidRDefault="008D5785" w:rsidP="00295DE2">
      <w:pPr>
        <w:spacing w:before="60" w:after="60"/>
      </w:pPr>
      <w:r w:rsidRPr="00F604D5">
        <w:t>The following asthma management plan has been created with advice from Vicky Worrall &amp; Elaine Kelly (Asthma Nurse Specialists, Alder Hey Children’s NHS Foundation Trust, 0151 252 5087 / 0151 252 5936).</w:t>
      </w:r>
    </w:p>
    <w:p w14:paraId="691ADCBE" w14:textId="77777777" w:rsidR="008D5785" w:rsidRPr="00F604D5" w:rsidRDefault="008D5785" w:rsidP="00295DE2">
      <w:pPr>
        <w:spacing w:before="60" w:after="60"/>
      </w:pPr>
    </w:p>
    <w:tbl>
      <w:tblPr>
        <w:tblStyle w:val="TableGrid"/>
        <w:tblW w:w="10627" w:type="dxa"/>
        <w:tblLook w:val="04A0" w:firstRow="1" w:lastRow="0" w:firstColumn="1" w:lastColumn="0" w:noHBand="0" w:noVBand="1"/>
      </w:tblPr>
      <w:tblGrid>
        <w:gridCol w:w="10627"/>
      </w:tblGrid>
      <w:tr w:rsidR="008D5785" w:rsidRPr="00F604D5" w14:paraId="6C895D3D" w14:textId="77777777" w:rsidTr="00295DE2">
        <w:tc>
          <w:tcPr>
            <w:tcW w:w="10627" w:type="dxa"/>
          </w:tcPr>
          <w:p w14:paraId="3C361407" w14:textId="21777D92" w:rsidR="008D5785" w:rsidRPr="00295DE2" w:rsidRDefault="008D5785" w:rsidP="00295DE2">
            <w:pPr>
              <w:pStyle w:val="Heading1"/>
              <w:jc w:val="center"/>
            </w:pPr>
            <w:bookmarkStart w:id="28" w:name="_Toc199503672"/>
            <w:r w:rsidRPr="00295DE2">
              <w:t>School Asthma Management Plan</w:t>
            </w:r>
            <w:bookmarkEnd w:id="28"/>
          </w:p>
          <w:p w14:paraId="01AB3301" w14:textId="77777777" w:rsidR="008D5785" w:rsidRPr="00295DE2" w:rsidRDefault="008D5785" w:rsidP="00295DE2">
            <w:pPr>
              <w:pStyle w:val="Heading2"/>
            </w:pPr>
            <w:bookmarkStart w:id="29" w:name="_Toc199503673"/>
            <w:r w:rsidRPr="00295DE2">
              <w:t>How to Recognise That Asthma is Getting Worse</w:t>
            </w:r>
            <w:bookmarkEnd w:id="29"/>
          </w:p>
          <w:p w14:paraId="52D4AEE6" w14:textId="77777777" w:rsidR="008D5785" w:rsidRPr="00F604D5" w:rsidRDefault="008D5785" w:rsidP="00295DE2">
            <w:pPr>
              <w:spacing w:before="60" w:after="60"/>
            </w:pPr>
            <w:r w:rsidRPr="00F604D5">
              <w:t>If the child has:</w:t>
            </w:r>
          </w:p>
          <w:p w14:paraId="33C3AAE3" w14:textId="77777777" w:rsidR="008D5785" w:rsidRPr="00F604D5" w:rsidRDefault="008D5785" w:rsidP="00295DE2">
            <w:pPr>
              <w:pStyle w:val="ListParagraph"/>
              <w:numPr>
                <w:ilvl w:val="0"/>
                <w:numId w:val="120"/>
              </w:numPr>
              <w:spacing w:before="60" w:after="60"/>
            </w:pPr>
            <w:r w:rsidRPr="00F604D5">
              <w:t>An increased cough;</w:t>
            </w:r>
          </w:p>
          <w:p w14:paraId="5AC03992" w14:textId="77777777" w:rsidR="008D5785" w:rsidRPr="00F604D5" w:rsidRDefault="008D5785" w:rsidP="00295DE2">
            <w:pPr>
              <w:pStyle w:val="ListParagraph"/>
              <w:numPr>
                <w:ilvl w:val="0"/>
                <w:numId w:val="120"/>
              </w:numPr>
              <w:spacing w:before="60" w:after="60"/>
            </w:pPr>
            <w:r w:rsidRPr="00F604D5">
              <w:t>Increased wheezing;</w:t>
            </w:r>
          </w:p>
          <w:p w14:paraId="3D9A39F7" w14:textId="77777777" w:rsidR="008D5785" w:rsidRPr="00F604D5" w:rsidRDefault="008D5785" w:rsidP="00295DE2">
            <w:pPr>
              <w:pStyle w:val="ListParagraph"/>
              <w:numPr>
                <w:ilvl w:val="0"/>
                <w:numId w:val="120"/>
              </w:numPr>
              <w:spacing w:before="60" w:after="60"/>
            </w:pPr>
            <w:r w:rsidRPr="00F604D5">
              <w:t>Increased breathlessness</w:t>
            </w:r>
          </w:p>
          <w:p w14:paraId="24DAB578" w14:textId="5091F3B0" w:rsidR="008D5785" w:rsidRPr="00F604D5" w:rsidRDefault="008D5785" w:rsidP="00295DE2">
            <w:pPr>
              <w:pStyle w:val="ListParagraph"/>
              <w:numPr>
                <w:ilvl w:val="0"/>
                <w:numId w:val="120"/>
              </w:numPr>
              <w:spacing w:before="60" w:after="60"/>
            </w:pPr>
            <w:r w:rsidRPr="00F604D5">
              <w:t>A need to use the reliever inhaler (blue) more than 4 times in an hour.</w:t>
            </w:r>
          </w:p>
          <w:p w14:paraId="43BA4BD4" w14:textId="77777777" w:rsidR="008D5785" w:rsidRPr="00F604D5" w:rsidRDefault="008D5785" w:rsidP="00295DE2">
            <w:pPr>
              <w:pStyle w:val="Heading2"/>
            </w:pPr>
            <w:bookmarkStart w:id="30" w:name="_Toc199503674"/>
            <w:r w:rsidRPr="00F604D5">
              <w:t>What to do:</w:t>
            </w:r>
            <w:bookmarkEnd w:id="30"/>
          </w:p>
          <w:p w14:paraId="41DD9B10" w14:textId="77777777" w:rsidR="008D5785" w:rsidRPr="00F604D5" w:rsidRDefault="008D5785" w:rsidP="00295DE2">
            <w:pPr>
              <w:pStyle w:val="ListParagraph"/>
              <w:numPr>
                <w:ilvl w:val="0"/>
                <w:numId w:val="121"/>
              </w:numPr>
              <w:spacing w:before="60" w:after="60"/>
            </w:pPr>
            <w:r w:rsidRPr="00F604D5">
              <w:t>Give two puffs of reliever inhaler (blue);</w:t>
            </w:r>
          </w:p>
          <w:p w14:paraId="52CE6621" w14:textId="77777777" w:rsidR="008D5785" w:rsidRPr="00F604D5" w:rsidRDefault="008D5785" w:rsidP="00295DE2">
            <w:pPr>
              <w:pStyle w:val="ListParagraph"/>
              <w:numPr>
                <w:ilvl w:val="0"/>
                <w:numId w:val="121"/>
              </w:numPr>
              <w:spacing w:before="60" w:after="60"/>
            </w:pPr>
            <w:r w:rsidRPr="00F604D5">
              <w:t>Wait 5 minutes. If no improvement, repeat above step;</w:t>
            </w:r>
          </w:p>
          <w:p w14:paraId="4E471DF8" w14:textId="77777777" w:rsidR="008D5785" w:rsidRPr="00F604D5" w:rsidRDefault="008D5785" w:rsidP="00295DE2">
            <w:pPr>
              <w:pStyle w:val="ListParagraph"/>
              <w:numPr>
                <w:ilvl w:val="0"/>
                <w:numId w:val="121"/>
              </w:numPr>
              <w:spacing w:before="60" w:after="60"/>
            </w:pPr>
            <w:r w:rsidRPr="00F604D5">
              <w:t>Wait a further 5 minutes. If no improvement, allow one puff of reliever inhaler (blue) every 30 seconds, up to 10 doses;</w:t>
            </w:r>
          </w:p>
          <w:p w14:paraId="31CAF4EF" w14:textId="14FE6C00" w:rsidR="008D5785" w:rsidRPr="00F604D5" w:rsidRDefault="008D5785" w:rsidP="00295DE2">
            <w:pPr>
              <w:pStyle w:val="ListParagraph"/>
              <w:numPr>
                <w:ilvl w:val="0"/>
                <w:numId w:val="121"/>
              </w:numPr>
              <w:spacing w:before="60" w:after="60"/>
            </w:pPr>
            <w:r w:rsidRPr="00F604D5">
              <w:t>Call the parents and/or seek medical advice.</w:t>
            </w:r>
          </w:p>
          <w:p w14:paraId="522352B5" w14:textId="77777777" w:rsidR="008D5785" w:rsidRPr="00F604D5" w:rsidRDefault="008D5785" w:rsidP="00295DE2">
            <w:pPr>
              <w:pStyle w:val="Heading2"/>
            </w:pPr>
            <w:bookmarkStart w:id="31" w:name="_Toc199503675"/>
            <w:r w:rsidRPr="00F604D5">
              <w:t>Medical Alert/Emergency</w:t>
            </w:r>
            <w:bookmarkEnd w:id="31"/>
          </w:p>
          <w:p w14:paraId="581267D8" w14:textId="77777777" w:rsidR="008D5785" w:rsidRPr="00F604D5" w:rsidRDefault="008D5785" w:rsidP="00295DE2">
            <w:pPr>
              <w:spacing w:before="60" w:after="60"/>
            </w:pPr>
            <w:r w:rsidRPr="00F604D5">
              <w:t>If the child is:</w:t>
            </w:r>
          </w:p>
          <w:p w14:paraId="5D89D66F" w14:textId="77777777" w:rsidR="008D5785" w:rsidRPr="00F604D5" w:rsidRDefault="008D5785" w:rsidP="00295DE2">
            <w:pPr>
              <w:pStyle w:val="ListParagraph"/>
              <w:numPr>
                <w:ilvl w:val="0"/>
                <w:numId w:val="122"/>
              </w:numPr>
              <w:spacing w:before="60" w:after="60"/>
            </w:pPr>
            <w:r w:rsidRPr="00F604D5">
              <w:t>Breathing faster than usual;</w:t>
            </w:r>
          </w:p>
          <w:p w14:paraId="36C17F25" w14:textId="77777777" w:rsidR="008D5785" w:rsidRPr="00F604D5" w:rsidRDefault="008D5785" w:rsidP="00295DE2">
            <w:pPr>
              <w:pStyle w:val="ListParagraph"/>
              <w:numPr>
                <w:ilvl w:val="0"/>
                <w:numId w:val="122"/>
              </w:numPr>
              <w:spacing w:before="60" w:after="60"/>
            </w:pPr>
            <w:r w:rsidRPr="00F604D5">
              <w:t>Using their tummy muscles to breathe;</w:t>
            </w:r>
          </w:p>
          <w:p w14:paraId="21F38E64" w14:textId="77777777" w:rsidR="008D5785" w:rsidRPr="00F604D5" w:rsidRDefault="008D5785" w:rsidP="00295DE2">
            <w:pPr>
              <w:pStyle w:val="ListParagraph"/>
              <w:numPr>
                <w:ilvl w:val="0"/>
                <w:numId w:val="122"/>
              </w:numPr>
              <w:spacing w:before="60" w:after="60"/>
            </w:pPr>
            <w:r w:rsidRPr="00F604D5">
              <w:t>Having difficulty in speaking (due to their asthma symptoms);</w:t>
            </w:r>
          </w:p>
          <w:p w14:paraId="0D7785A6" w14:textId="77777777" w:rsidR="008D5785" w:rsidRPr="00F604D5" w:rsidRDefault="008D5785" w:rsidP="00295DE2">
            <w:pPr>
              <w:pStyle w:val="ListParagraph"/>
              <w:numPr>
                <w:ilvl w:val="0"/>
                <w:numId w:val="122"/>
              </w:numPr>
              <w:spacing w:before="60" w:after="60"/>
            </w:pPr>
            <w:r w:rsidRPr="00F604D5">
              <w:t>Having difficulty in walking (due to their asthma symptoms);</w:t>
            </w:r>
          </w:p>
          <w:p w14:paraId="192401E1" w14:textId="4B23C537" w:rsidR="008D5785" w:rsidRPr="00F604D5" w:rsidRDefault="008D5785" w:rsidP="00295DE2">
            <w:pPr>
              <w:pStyle w:val="ListParagraph"/>
              <w:numPr>
                <w:ilvl w:val="0"/>
                <w:numId w:val="122"/>
              </w:numPr>
              <w:spacing w:before="60" w:after="60"/>
            </w:pPr>
            <w:r w:rsidRPr="00F604D5">
              <w:t>Pale or blue around the lips.</w:t>
            </w:r>
          </w:p>
          <w:p w14:paraId="669B23AA" w14:textId="3A391248" w:rsidR="008D5785" w:rsidRPr="00F604D5" w:rsidRDefault="008D5785" w:rsidP="00295DE2">
            <w:pPr>
              <w:pStyle w:val="Heading2"/>
            </w:pPr>
            <w:bookmarkStart w:id="32" w:name="_Toc199503676"/>
            <w:r w:rsidRPr="00F604D5">
              <w:t>What to do:</w:t>
            </w:r>
            <w:bookmarkEnd w:id="32"/>
          </w:p>
          <w:p w14:paraId="0C1C7173" w14:textId="77777777" w:rsidR="008D5785" w:rsidRPr="00F604D5" w:rsidRDefault="008D5785" w:rsidP="00295DE2">
            <w:pPr>
              <w:pStyle w:val="ListParagraph"/>
              <w:numPr>
                <w:ilvl w:val="0"/>
                <w:numId w:val="125"/>
              </w:numPr>
              <w:spacing w:before="60" w:after="60"/>
            </w:pPr>
            <w:r w:rsidRPr="00F604D5">
              <w:t>Dial 999 – you must seek medical help.</w:t>
            </w:r>
          </w:p>
          <w:p w14:paraId="1B677F3F" w14:textId="050E2E8C" w:rsidR="008D5785" w:rsidRPr="00F604D5" w:rsidRDefault="008D5785" w:rsidP="00295DE2">
            <w:pPr>
              <w:pStyle w:val="ListParagraph"/>
              <w:numPr>
                <w:ilvl w:val="0"/>
                <w:numId w:val="125"/>
              </w:numPr>
              <w:spacing w:before="60" w:after="60"/>
            </w:pPr>
            <w:r w:rsidRPr="00F604D5">
              <w:t>Give one puff of reliever inhaler (blue) every 30 seconds, up to 10 doses, using a large volume spacer or disposable spacer. Continue every minute until help arrives.</w:t>
            </w:r>
          </w:p>
        </w:tc>
      </w:tr>
    </w:tbl>
    <w:p w14:paraId="1F4337E2" w14:textId="77777777" w:rsidR="008D5785" w:rsidRPr="00F604D5" w:rsidRDefault="008D5785" w:rsidP="008D5785"/>
    <w:p w14:paraId="3D940C7C" w14:textId="77777777" w:rsidR="008D5785" w:rsidRPr="00F604D5" w:rsidRDefault="008D5785" w:rsidP="008D5785">
      <w:pPr>
        <w:sectPr w:rsidR="008D5785" w:rsidRPr="00F604D5" w:rsidSect="00295DE2">
          <w:pgSz w:w="11906" w:h="16838"/>
          <w:pgMar w:top="720" w:right="720" w:bottom="720" w:left="720" w:header="708" w:footer="708" w:gutter="0"/>
          <w:cols w:space="708"/>
          <w:docGrid w:linePitch="360"/>
        </w:sectPr>
      </w:pPr>
    </w:p>
    <w:p w14:paraId="3D2B34C4" w14:textId="77986FF4" w:rsidR="008D5785" w:rsidRPr="00F604D5" w:rsidRDefault="008D5785" w:rsidP="008D5785">
      <w:pPr>
        <w:pStyle w:val="Heading1"/>
      </w:pPr>
      <w:bookmarkStart w:id="33" w:name="_Toc199503677"/>
      <w:r w:rsidRPr="00F604D5">
        <w:lastRenderedPageBreak/>
        <w:t xml:space="preserve">Appendix </w:t>
      </w:r>
      <w:r w:rsidR="00295DE2">
        <w:t>III</w:t>
      </w:r>
      <w:r w:rsidRPr="00F604D5">
        <w:t>: Anaphylaxis</w:t>
      </w:r>
      <w:bookmarkEnd w:id="33"/>
    </w:p>
    <w:tbl>
      <w:tblPr>
        <w:tblStyle w:val="TableGrid"/>
        <w:tblW w:w="10485" w:type="dxa"/>
        <w:tblLook w:val="04A0" w:firstRow="1" w:lastRow="0" w:firstColumn="1" w:lastColumn="0" w:noHBand="0" w:noVBand="1"/>
      </w:tblPr>
      <w:tblGrid>
        <w:gridCol w:w="10485"/>
      </w:tblGrid>
      <w:tr w:rsidR="008D5785" w:rsidRPr="00F604D5" w14:paraId="2E2E55E1" w14:textId="77777777" w:rsidTr="00295DE2">
        <w:tc>
          <w:tcPr>
            <w:tcW w:w="10485" w:type="dxa"/>
          </w:tcPr>
          <w:p w14:paraId="1E7BE5EB" w14:textId="43514566" w:rsidR="008D5785" w:rsidRPr="00295DE2" w:rsidRDefault="008D5785" w:rsidP="00295DE2">
            <w:pPr>
              <w:pStyle w:val="Heading1"/>
              <w:jc w:val="center"/>
            </w:pPr>
            <w:bookmarkStart w:id="34" w:name="_Toc199503678"/>
            <w:r w:rsidRPr="00F604D5">
              <w:t>School Anaphylaxis Management Plan</w:t>
            </w:r>
            <w:bookmarkEnd w:id="34"/>
          </w:p>
          <w:p w14:paraId="6FB8F52F" w14:textId="25A2EF82" w:rsidR="008D5785" w:rsidRPr="00F604D5" w:rsidRDefault="008D5785" w:rsidP="00295DE2">
            <w:pPr>
              <w:pStyle w:val="Heading2"/>
            </w:pPr>
            <w:bookmarkStart w:id="35" w:name="_Toc199503679"/>
            <w:r w:rsidRPr="00F604D5">
              <w:t>What can cause anaphylaxis?</w:t>
            </w:r>
            <w:bookmarkEnd w:id="35"/>
          </w:p>
          <w:tbl>
            <w:tblPr>
              <w:tblStyle w:val="TableGrid"/>
              <w:tblW w:w="0" w:type="auto"/>
              <w:tblLook w:val="04A0" w:firstRow="1" w:lastRow="0" w:firstColumn="1" w:lastColumn="0" w:noHBand="0" w:noVBand="1"/>
            </w:tblPr>
            <w:tblGrid>
              <w:gridCol w:w="2557"/>
              <w:gridCol w:w="2557"/>
              <w:gridCol w:w="2557"/>
              <w:gridCol w:w="2557"/>
            </w:tblGrid>
            <w:tr w:rsidR="00295DE2" w:rsidRPr="00295DE2" w14:paraId="702CEC3D" w14:textId="77777777" w:rsidTr="00225E64">
              <w:tc>
                <w:tcPr>
                  <w:tcW w:w="2557" w:type="dxa"/>
                  <w:shd w:val="clear" w:color="auto" w:fill="203C87"/>
                  <w:vAlign w:val="center"/>
                </w:tcPr>
                <w:p w14:paraId="505B25A1" w14:textId="48D335D8" w:rsidR="00295DE2" w:rsidRPr="00295DE2" w:rsidRDefault="00295DE2" w:rsidP="008D5785">
                  <w:pPr>
                    <w:jc w:val="center"/>
                    <w:rPr>
                      <w:b/>
                      <w:bCs/>
                      <w:color w:val="FFFFFF" w:themeColor="background1"/>
                    </w:rPr>
                  </w:pPr>
                  <w:r>
                    <w:rPr>
                      <w:b/>
                      <w:bCs/>
                      <w:color w:val="FFFFFF" w:themeColor="background1"/>
                    </w:rPr>
                    <w:t>FOODS</w:t>
                  </w:r>
                </w:p>
              </w:tc>
              <w:tc>
                <w:tcPr>
                  <w:tcW w:w="2557" w:type="dxa"/>
                  <w:shd w:val="clear" w:color="auto" w:fill="203C87"/>
                  <w:vAlign w:val="center"/>
                </w:tcPr>
                <w:p w14:paraId="53BF742B" w14:textId="0DAB21B6" w:rsidR="00295DE2" w:rsidRPr="00295DE2" w:rsidRDefault="00295DE2" w:rsidP="008D5785">
                  <w:pPr>
                    <w:jc w:val="center"/>
                    <w:rPr>
                      <w:b/>
                      <w:bCs/>
                      <w:color w:val="FFFFFF" w:themeColor="background1"/>
                    </w:rPr>
                  </w:pPr>
                  <w:r>
                    <w:rPr>
                      <w:b/>
                      <w:bCs/>
                      <w:color w:val="FFFFFF" w:themeColor="background1"/>
                    </w:rPr>
                    <w:t>MEDICINES</w:t>
                  </w:r>
                </w:p>
              </w:tc>
              <w:tc>
                <w:tcPr>
                  <w:tcW w:w="2557" w:type="dxa"/>
                  <w:shd w:val="clear" w:color="auto" w:fill="203C87"/>
                  <w:vAlign w:val="center"/>
                </w:tcPr>
                <w:p w14:paraId="72D877ED" w14:textId="5BF5A8D5" w:rsidR="00295DE2" w:rsidRPr="00295DE2" w:rsidRDefault="00295DE2" w:rsidP="008D5785">
                  <w:pPr>
                    <w:jc w:val="center"/>
                    <w:rPr>
                      <w:b/>
                      <w:bCs/>
                      <w:color w:val="FFFFFF" w:themeColor="background1"/>
                    </w:rPr>
                  </w:pPr>
                  <w:r>
                    <w:rPr>
                      <w:b/>
                      <w:bCs/>
                      <w:color w:val="FFFFFF" w:themeColor="background1"/>
                    </w:rPr>
                    <w:t>LATEX</w:t>
                  </w:r>
                </w:p>
              </w:tc>
              <w:tc>
                <w:tcPr>
                  <w:tcW w:w="2557" w:type="dxa"/>
                  <w:shd w:val="clear" w:color="auto" w:fill="203C87"/>
                  <w:vAlign w:val="center"/>
                </w:tcPr>
                <w:p w14:paraId="757DA4EC" w14:textId="1DE5A190" w:rsidR="00295DE2" w:rsidRPr="00295DE2" w:rsidRDefault="00295DE2" w:rsidP="008D5785">
                  <w:pPr>
                    <w:jc w:val="center"/>
                    <w:rPr>
                      <w:b/>
                      <w:bCs/>
                      <w:color w:val="FFFFFF" w:themeColor="background1"/>
                    </w:rPr>
                  </w:pPr>
                  <w:r>
                    <w:rPr>
                      <w:b/>
                      <w:bCs/>
                      <w:color w:val="FFFFFF" w:themeColor="background1"/>
                    </w:rPr>
                    <w:t>INSECT STINGS</w:t>
                  </w:r>
                </w:p>
              </w:tc>
            </w:tr>
            <w:tr w:rsidR="00295DE2" w:rsidRPr="00F604D5" w14:paraId="2D63EC80" w14:textId="77777777" w:rsidTr="00225E64">
              <w:tc>
                <w:tcPr>
                  <w:tcW w:w="2557" w:type="dxa"/>
                </w:tcPr>
                <w:p w14:paraId="2FAF4A1D" w14:textId="21114AE1" w:rsidR="008D5785" w:rsidRPr="00225E64" w:rsidRDefault="008D5785" w:rsidP="003F1EE8">
                  <w:pPr>
                    <w:jc w:val="center"/>
                    <w:rPr>
                      <w:sz w:val="18"/>
                      <w:szCs w:val="18"/>
                    </w:rPr>
                  </w:pPr>
                  <w:r w:rsidRPr="00225E64">
                    <w:rPr>
                      <w:sz w:val="18"/>
                      <w:szCs w:val="18"/>
                    </w:rPr>
                    <w:t>(</w:t>
                  </w:r>
                  <w:proofErr w:type="gramStart"/>
                  <w:r w:rsidRPr="00225E64">
                    <w:rPr>
                      <w:sz w:val="18"/>
                      <w:szCs w:val="18"/>
                    </w:rPr>
                    <w:t>e.g.</w:t>
                  </w:r>
                  <w:proofErr w:type="gramEnd"/>
                  <w:r w:rsidRPr="00225E64">
                    <w:rPr>
                      <w:sz w:val="18"/>
                      <w:szCs w:val="18"/>
                    </w:rPr>
                    <w:t xml:space="preserve"> peanuts, tree nuts, milk/dairy foods, egg, wheat, fish/seafood, sesame and soya)</w:t>
                  </w:r>
                </w:p>
              </w:tc>
              <w:tc>
                <w:tcPr>
                  <w:tcW w:w="2557" w:type="dxa"/>
                </w:tcPr>
                <w:p w14:paraId="72BB00E4" w14:textId="3CF25A57" w:rsidR="008D5785" w:rsidRPr="00225E64" w:rsidRDefault="008D5785" w:rsidP="003F1EE8">
                  <w:pPr>
                    <w:jc w:val="center"/>
                    <w:rPr>
                      <w:sz w:val="18"/>
                      <w:szCs w:val="18"/>
                    </w:rPr>
                  </w:pPr>
                  <w:r w:rsidRPr="00225E64">
                    <w:rPr>
                      <w:sz w:val="18"/>
                      <w:szCs w:val="18"/>
                    </w:rPr>
                    <w:t>(</w:t>
                  </w:r>
                  <w:proofErr w:type="gramStart"/>
                  <w:r w:rsidRPr="00225E64">
                    <w:rPr>
                      <w:sz w:val="18"/>
                      <w:szCs w:val="18"/>
                    </w:rPr>
                    <w:t>e.g.</w:t>
                  </w:r>
                  <w:proofErr w:type="gramEnd"/>
                  <w:r w:rsidRPr="00225E64">
                    <w:rPr>
                      <w:sz w:val="18"/>
                      <w:szCs w:val="18"/>
                    </w:rPr>
                    <w:t xml:space="preserve"> antibiotics, pain relief such as ibuprofen)</w:t>
                  </w:r>
                </w:p>
              </w:tc>
              <w:tc>
                <w:tcPr>
                  <w:tcW w:w="2557" w:type="dxa"/>
                </w:tcPr>
                <w:p w14:paraId="0B1E1A2D" w14:textId="619D5BE5" w:rsidR="008D5785" w:rsidRPr="00225E64" w:rsidRDefault="008D5785" w:rsidP="003F1EE8">
                  <w:pPr>
                    <w:jc w:val="center"/>
                    <w:rPr>
                      <w:sz w:val="18"/>
                      <w:szCs w:val="18"/>
                    </w:rPr>
                  </w:pPr>
                  <w:r w:rsidRPr="00225E64">
                    <w:rPr>
                      <w:sz w:val="18"/>
                      <w:szCs w:val="18"/>
                    </w:rPr>
                    <w:t>(</w:t>
                  </w:r>
                  <w:proofErr w:type="gramStart"/>
                  <w:r w:rsidRPr="00225E64">
                    <w:rPr>
                      <w:sz w:val="18"/>
                      <w:szCs w:val="18"/>
                    </w:rPr>
                    <w:t>e.g.</w:t>
                  </w:r>
                  <w:proofErr w:type="gramEnd"/>
                  <w:r w:rsidRPr="00225E64">
                    <w:rPr>
                      <w:sz w:val="18"/>
                      <w:szCs w:val="18"/>
                    </w:rPr>
                    <w:t xml:space="preserve"> rubber gloves, balloons, swimming caps)</w:t>
                  </w:r>
                </w:p>
              </w:tc>
              <w:tc>
                <w:tcPr>
                  <w:tcW w:w="2557" w:type="dxa"/>
                </w:tcPr>
                <w:p w14:paraId="1CDEE0D4" w14:textId="5A6704DF" w:rsidR="008D5785" w:rsidRPr="00225E64" w:rsidRDefault="008D5785" w:rsidP="003F1EE8">
                  <w:pPr>
                    <w:jc w:val="center"/>
                    <w:rPr>
                      <w:sz w:val="18"/>
                      <w:szCs w:val="18"/>
                    </w:rPr>
                  </w:pPr>
                  <w:r w:rsidRPr="00225E64">
                    <w:rPr>
                      <w:sz w:val="18"/>
                      <w:szCs w:val="18"/>
                    </w:rPr>
                    <w:t>(</w:t>
                  </w:r>
                  <w:proofErr w:type="gramStart"/>
                  <w:r w:rsidRPr="00225E64">
                    <w:rPr>
                      <w:sz w:val="18"/>
                      <w:szCs w:val="18"/>
                    </w:rPr>
                    <w:t>e.g.</w:t>
                  </w:r>
                  <w:proofErr w:type="gramEnd"/>
                  <w:r w:rsidRPr="00225E64">
                    <w:rPr>
                      <w:sz w:val="18"/>
                      <w:szCs w:val="18"/>
                    </w:rPr>
                    <w:t xml:space="preserve"> bee, wasp)</w:t>
                  </w:r>
                </w:p>
              </w:tc>
            </w:tr>
          </w:tbl>
          <w:p w14:paraId="48E6AD07" w14:textId="5EF27C2B" w:rsidR="008D5785" w:rsidRDefault="008D5785" w:rsidP="00295DE2">
            <w:pPr>
              <w:pStyle w:val="Heading2"/>
            </w:pPr>
            <w:bookmarkStart w:id="36" w:name="_Toc199503680"/>
            <w:r w:rsidRPr="00F604D5">
              <w:t>What are the symptoms of anaphylaxis?</w:t>
            </w:r>
            <w:bookmarkEnd w:id="36"/>
          </w:p>
          <w:tbl>
            <w:tblPr>
              <w:tblStyle w:val="TableGrid"/>
              <w:tblW w:w="0" w:type="auto"/>
              <w:tblLook w:val="04A0" w:firstRow="1" w:lastRow="0" w:firstColumn="1" w:lastColumn="0" w:noHBand="0" w:noVBand="1"/>
            </w:tblPr>
            <w:tblGrid>
              <w:gridCol w:w="3419"/>
              <w:gridCol w:w="3420"/>
              <w:gridCol w:w="3420"/>
            </w:tblGrid>
            <w:tr w:rsidR="00295DE2" w14:paraId="764271B2" w14:textId="77777777" w:rsidTr="00295DE2">
              <w:tc>
                <w:tcPr>
                  <w:tcW w:w="3419" w:type="dxa"/>
                  <w:shd w:val="clear" w:color="auto" w:fill="203C87"/>
                </w:tcPr>
                <w:p w14:paraId="71BC9E23" w14:textId="73AC2CB3" w:rsidR="00295DE2" w:rsidRPr="00295DE2" w:rsidRDefault="00295DE2" w:rsidP="00295DE2">
                  <w:pPr>
                    <w:jc w:val="center"/>
                    <w:rPr>
                      <w:b/>
                      <w:bCs/>
                      <w:color w:val="FFFFFF" w:themeColor="background1"/>
                    </w:rPr>
                  </w:pPr>
                  <w:r w:rsidRPr="00295DE2">
                    <w:rPr>
                      <w:b/>
                      <w:bCs/>
                      <w:color w:val="FFFFFF" w:themeColor="background1"/>
                    </w:rPr>
                    <w:t>AIRWAY</w:t>
                  </w:r>
                </w:p>
              </w:tc>
              <w:tc>
                <w:tcPr>
                  <w:tcW w:w="3420" w:type="dxa"/>
                  <w:shd w:val="clear" w:color="auto" w:fill="203C87"/>
                </w:tcPr>
                <w:p w14:paraId="6C0B9388" w14:textId="1FEEFA92" w:rsidR="00295DE2" w:rsidRPr="00295DE2" w:rsidRDefault="00295DE2" w:rsidP="00295DE2">
                  <w:pPr>
                    <w:jc w:val="center"/>
                    <w:rPr>
                      <w:b/>
                      <w:bCs/>
                      <w:color w:val="FFFFFF" w:themeColor="background1"/>
                    </w:rPr>
                  </w:pPr>
                  <w:r w:rsidRPr="00295DE2">
                    <w:rPr>
                      <w:b/>
                      <w:bCs/>
                      <w:color w:val="FFFFFF" w:themeColor="background1"/>
                    </w:rPr>
                    <w:t>BREATHING</w:t>
                  </w:r>
                </w:p>
              </w:tc>
              <w:tc>
                <w:tcPr>
                  <w:tcW w:w="3420" w:type="dxa"/>
                  <w:shd w:val="clear" w:color="auto" w:fill="203C87"/>
                </w:tcPr>
                <w:p w14:paraId="1327BB20" w14:textId="71738233" w:rsidR="00295DE2" w:rsidRPr="00295DE2" w:rsidRDefault="00295DE2" w:rsidP="00295DE2">
                  <w:pPr>
                    <w:jc w:val="center"/>
                    <w:rPr>
                      <w:b/>
                      <w:bCs/>
                      <w:color w:val="FFFFFF" w:themeColor="background1"/>
                    </w:rPr>
                  </w:pPr>
                  <w:r w:rsidRPr="00295DE2">
                    <w:rPr>
                      <w:b/>
                      <w:bCs/>
                      <w:color w:val="FFFFFF" w:themeColor="background1"/>
                    </w:rPr>
                    <w:t>CONSCIOUSNESS</w:t>
                  </w:r>
                </w:p>
              </w:tc>
            </w:tr>
            <w:tr w:rsidR="00295DE2" w14:paraId="6547E981" w14:textId="77777777" w:rsidTr="00295DE2">
              <w:tc>
                <w:tcPr>
                  <w:tcW w:w="3419" w:type="dxa"/>
                </w:tcPr>
                <w:p w14:paraId="6E10A6E8" w14:textId="3CF67EC3" w:rsidR="00295DE2" w:rsidRPr="00295DE2" w:rsidRDefault="00295DE2" w:rsidP="00295DE2">
                  <w:pPr>
                    <w:rPr>
                      <w:sz w:val="18"/>
                      <w:szCs w:val="18"/>
                    </w:rPr>
                  </w:pPr>
                  <w:r w:rsidRPr="00295DE2">
                    <w:rPr>
                      <w:sz w:val="18"/>
                      <w:szCs w:val="18"/>
                    </w:rPr>
                    <w:t>Persistent cough, vocal changes (hoarse voice), difficulty swallowing, swollen tongue.</w:t>
                  </w:r>
                </w:p>
              </w:tc>
              <w:tc>
                <w:tcPr>
                  <w:tcW w:w="3420" w:type="dxa"/>
                </w:tcPr>
                <w:p w14:paraId="0FE00C0B" w14:textId="581D6D11" w:rsidR="00295DE2" w:rsidRPr="00295DE2" w:rsidRDefault="00295DE2" w:rsidP="00295DE2">
                  <w:pPr>
                    <w:rPr>
                      <w:sz w:val="18"/>
                      <w:szCs w:val="18"/>
                    </w:rPr>
                  </w:pPr>
                  <w:r w:rsidRPr="00295DE2">
                    <w:rPr>
                      <w:sz w:val="18"/>
                      <w:szCs w:val="18"/>
                    </w:rPr>
                    <w:t>Difficult or noisy breathing, wheezing (like an asthma attack).</w:t>
                  </w:r>
                </w:p>
              </w:tc>
              <w:tc>
                <w:tcPr>
                  <w:tcW w:w="3420" w:type="dxa"/>
                </w:tcPr>
                <w:p w14:paraId="213ABBEB" w14:textId="6F8975CB" w:rsidR="00295DE2" w:rsidRPr="00295DE2" w:rsidRDefault="00295DE2" w:rsidP="00295DE2">
                  <w:pPr>
                    <w:rPr>
                      <w:sz w:val="18"/>
                      <w:szCs w:val="18"/>
                    </w:rPr>
                  </w:pPr>
                  <w:r w:rsidRPr="00295DE2">
                    <w:rPr>
                      <w:sz w:val="18"/>
                      <w:szCs w:val="18"/>
                    </w:rPr>
                    <w:t>Feeling lightheaded or faint, clammy skin, confusion, unresponsive/unconscious (due to a drop in blood pressure).</w:t>
                  </w:r>
                </w:p>
              </w:tc>
            </w:tr>
          </w:tbl>
          <w:p w14:paraId="72B16F84" w14:textId="77777777" w:rsidR="008D5785" w:rsidRPr="00F604D5" w:rsidRDefault="008D5785" w:rsidP="00295DE2">
            <w:pPr>
              <w:pStyle w:val="Heading2"/>
            </w:pPr>
            <w:bookmarkStart w:id="37" w:name="_Toc199503681"/>
            <w:r w:rsidRPr="00F604D5">
              <w:t>Treatment of anaphylaxis</w:t>
            </w:r>
            <w:bookmarkEnd w:id="37"/>
          </w:p>
          <w:p w14:paraId="26BFBF51" w14:textId="77777777" w:rsidR="008D5785" w:rsidRPr="00F604D5" w:rsidRDefault="008D5785" w:rsidP="008D5785">
            <w:pPr>
              <w:pStyle w:val="ListParagraph"/>
              <w:numPr>
                <w:ilvl w:val="0"/>
                <w:numId w:val="126"/>
              </w:numPr>
            </w:pPr>
            <w:r w:rsidRPr="00F604D5">
              <w:t>Provide adrenaline with the child’s own injector before administering any other medication. Do not wait for skin symptoms to show. Check that you are administering the right dose. Inject the AAI into the muscle of the thigh. Emergency injectors are available from the school’s medical room.</w:t>
            </w:r>
          </w:p>
          <w:p w14:paraId="5B62CEA2" w14:textId="77777777" w:rsidR="008D5785" w:rsidRPr="00F604D5" w:rsidRDefault="008D5785" w:rsidP="008D5785">
            <w:pPr>
              <w:pStyle w:val="ListParagraph"/>
              <w:numPr>
                <w:ilvl w:val="0"/>
                <w:numId w:val="126"/>
              </w:numPr>
            </w:pPr>
            <w:r w:rsidRPr="00F604D5">
              <w:t>Ask another adult to summon an ambulance immediately.</w:t>
            </w:r>
          </w:p>
          <w:p w14:paraId="6713C4D6" w14:textId="6C49843B" w:rsidR="008D5785" w:rsidRPr="00F604D5" w:rsidRDefault="008D5785" w:rsidP="008D5785">
            <w:pPr>
              <w:pStyle w:val="ListParagraph"/>
              <w:numPr>
                <w:ilvl w:val="0"/>
                <w:numId w:val="126"/>
              </w:numPr>
            </w:pPr>
            <w:r w:rsidRPr="00F604D5">
              <w:t>Monitor the child; if there is no improvement in 10 minutes and an ambulance has not arrived, provide another dose.</w:t>
            </w:r>
          </w:p>
          <w:p w14:paraId="076F0ED9" w14:textId="77777777" w:rsidR="008D5785" w:rsidRPr="00F604D5" w:rsidRDefault="008D5785" w:rsidP="008D5785">
            <w:pPr>
              <w:ind w:left="360"/>
            </w:pPr>
          </w:p>
          <w:p w14:paraId="7C7322BA" w14:textId="77777777" w:rsidR="008D5785" w:rsidRPr="00295DE2" w:rsidRDefault="008D5785" w:rsidP="008D5785">
            <w:pPr>
              <w:jc w:val="center"/>
              <w:rPr>
                <w:b/>
                <w:bCs/>
                <w:color w:val="203C87"/>
                <w:sz w:val="32"/>
                <w:szCs w:val="32"/>
              </w:rPr>
            </w:pPr>
            <w:r w:rsidRPr="00295DE2">
              <w:rPr>
                <w:b/>
                <w:bCs/>
                <w:color w:val="203C87"/>
                <w:sz w:val="32"/>
                <w:szCs w:val="32"/>
              </w:rPr>
              <w:t>IF IN DOUBT, PROVIDE ADRENALINE.</w:t>
            </w:r>
          </w:p>
          <w:p w14:paraId="643B014D" w14:textId="77777777" w:rsidR="008D5785" w:rsidRPr="00F604D5" w:rsidRDefault="008D5785" w:rsidP="008D5785"/>
          <w:p w14:paraId="6520962E" w14:textId="7C7A3834" w:rsidR="008D5785" w:rsidRPr="00F604D5" w:rsidRDefault="008D5785" w:rsidP="008D5785">
            <w:pPr>
              <w:jc w:val="center"/>
              <w:rPr>
                <w:i/>
                <w:iCs/>
              </w:rPr>
            </w:pPr>
            <w:r w:rsidRPr="00F604D5">
              <w:rPr>
                <w:i/>
                <w:iCs/>
              </w:rPr>
              <w:t xml:space="preserve">Children in Year 5 and 6 can administer adrenaline themselves. Younger children should have adrenaline administered by a first aider, or </w:t>
            </w:r>
            <w:proofErr w:type="gramStart"/>
            <w:r w:rsidRPr="00F604D5">
              <w:rPr>
                <w:i/>
                <w:iCs/>
              </w:rPr>
              <w:t>other</w:t>
            </w:r>
            <w:proofErr w:type="gramEnd"/>
            <w:r w:rsidRPr="00F604D5">
              <w:rPr>
                <w:i/>
                <w:iCs/>
              </w:rPr>
              <w:t xml:space="preserve"> adult if a first aider is not available.</w:t>
            </w:r>
          </w:p>
        </w:tc>
      </w:tr>
    </w:tbl>
    <w:p w14:paraId="5F27BA90" w14:textId="77777777" w:rsidR="008D5785" w:rsidRDefault="008D5785" w:rsidP="008D5785"/>
    <w:p w14:paraId="691353D1" w14:textId="25835EC1" w:rsidR="00F661B4" w:rsidRDefault="00F661B4">
      <w:pPr>
        <w:jc w:val="left"/>
      </w:pPr>
      <w:r>
        <w:br w:type="page"/>
      </w:r>
    </w:p>
    <w:p w14:paraId="63B39525" w14:textId="4ADF2A57" w:rsidR="00F661B4" w:rsidRDefault="00F661B4" w:rsidP="005934D8">
      <w:pPr>
        <w:pStyle w:val="Heading1"/>
        <w:rPr>
          <w:rFonts w:ascii="Times New Roman" w:hAnsi="Times New Roman" w:cs="Times New Roman"/>
          <w:color w:val="auto"/>
        </w:rPr>
      </w:pPr>
      <w:bookmarkStart w:id="38" w:name="_Toc199503682"/>
      <w:r>
        <w:lastRenderedPageBreak/>
        <w:t xml:space="preserve">Appendix </w:t>
      </w:r>
      <w:r w:rsidR="005934D8">
        <w:t>IV</w:t>
      </w:r>
      <w:r>
        <w:t>: Summary Chart – Medication Handling Procedures</w:t>
      </w:r>
      <w:bookmarkEnd w:id="38"/>
    </w:p>
    <w:tbl>
      <w:tblPr>
        <w:tblW w:w="10632" w:type="dxa"/>
        <w:tblCellSpacing w:w="15" w:type="dxa"/>
        <w:tblCellMar>
          <w:top w:w="15" w:type="dxa"/>
          <w:left w:w="15" w:type="dxa"/>
          <w:bottom w:w="15" w:type="dxa"/>
          <w:right w:w="15" w:type="dxa"/>
        </w:tblCellMar>
        <w:tblLook w:val="04A0" w:firstRow="1" w:lastRow="0" w:firstColumn="1" w:lastColumn="0" w:noHBand="0" w:noVBand="1"/>
      </w:tblPr>
      <w:tblGrid>
        <w:gridCol w:w="2246"/>
        <w:gridCol w:w="1953"/>
        <w:gridCol w:w="4726"/>
        <w:gridCol w:w="1707"/>
      </w:tblGrid>
      <w:tr w:rsidR="005934D8" w14:paraId="62BE12EE" w14:textId="74431FC5" w:rsidTr="005934D8">
        <w:trPr>
          <w:tblCellSpacing w:w="15" w:type="dxa"/>
        </w:trPr>
        <w:tc>
          <w:tcPr>
            <w:tcW w:w="0" w:type="auto"/>
            <w:shd w:val="clear" w:color="auto" w:fill="203C87"/>
            <w:vAlign w:val="center"/>
            <w:hideMark/>
          </w:tcPr>
          <w:p w14:paraId="7B6D8F1E" w14:textId="77777777" w:rsidR="005934D8" w:rsidRPr="005934D8" w:rsidRDefault="005934D8" w:rsidP="005934D8">
            <w:pPr>
              <w:ind w:right="40"/>
              <w:jc w:val="center"/>
              <w:rPr>
                <w:b/>
                <w:bCs/>
                <w:color w:val="FFFFFF" w:themeColor="background1"/>
              </w:rPr>
            </w:pPr>
            <w:r w:rsidRPr="005934D8">
              <w:rPr>
                <w:b/>
                <w:bCs/>
                <w:color w:val="FFFFFF" w:themeColor="background1"/>
              </w:rPr>
              <w:t>Stage</w:t>
            </w:r>
          </w:p>
        </w:tc>
        <w:tc>
          <w:tcPr>
            <w:tcW w:w="0" w:type="auto"/>
            <w:shd w:val="clear" w:color="auto" w:fill="203C87"/>
            <w:vAlign w:val="center"/>
            <w:hideMark/>
          </w:tcPr>
          <w:p w14:paraId="35187A92" w14:textId="77777777" w:rsidR="005934D8" w:rsidRPr="005934D8" w:rsidRDefault="005934D8">
            <w:pPr>
              <w:jc w:val="center"/>
              <w:rPr>
                <w:b/>
                <w:bCs/>
                <w:color w:val="FFFFFF" w:themeColor="background1"/>
              </w:rPr>
            </w:pPr>
            <w:r w:rsidRPr="005934D8">
              <w:rPr>
                <w:b/>
                <w:bCs/>
                <w:color w:val="FFFFFF" w:themeColor="background1"/>
              </w:rPr>
              <w:t>Responsibility</w:t>
            </w:r>
          </w:p>
        </w:tc>
        <w:tc>
          <w:tcPr>
            <w:tcW w:w="4696" w:type="dxa"/>
            <w:shd w:val="clear" w:color="auto" w:fill="203C87"/>
            <w:vAlign w:val="center"/>
            <w:hideMark/>
          </w:tcPr>
          <w:p w14:paraId="0722F282" w14:textId="77777777" w:rsidR="005934D8" w:rsidRPr="005934D8" w:rsidRDefault="005934D8">
            <w:pPr>
              <w:jc w:val="center"/>
              <w:rPr>
                <w:b/>
                <w:bCs/>
                <w:color w:val="FFFFFF" w:themeColor="background1"/>
              </w:rPr>
            </w:pPr>
            <w:r w:rsidRPr="005934D8">
              <w:rPr>
                <w:b/>
                <w:bCs/>
                <w:color w:val="FFFFFF" w:themeColor="background1"/>
              </w:rPr>
              <w:t>Key Actions</w:t>
            </w:r>
          </w:p>
        </w:tc>
        <w:tc>
          <w:tcPr>
            <w:tcW w:w="1662" w:type="dxa"/>
            <w:shd w:val="clear" w:color="auto" w:fill="203C87"/>
          </w:tcPr>
          <w:p w14:paraId="4E26B3CA" w14:textId="471D3AAF" w:rsidR="005934D8" w:rsidRPr="005934D8" w:rsidRDefault="005934D8" w:rsidP="005934D8">
            <w:pPr>
              <w:ind w:left="113" w:right="96" w:hanging="2"/>
              <w:jc w:val="center"/>
              <w:rPr>
                <w:b/>
                <w:bCs/>
                <w:color w:val="FFFFFF" w:themeColor="background1"/>
              </w:rPr>
            </w:pPr>
            <w:r>
              <w:rPr>
                <w:b/>
                <w:bCs/>
                <w:color w:val="FFFFFF" w:themeColor="background1"/>
              </w:rPr>
              <w:t>Record</w:t>
            </w:r>
          </w:p>
        </w:tc>
      </w:tr>
      <w:tr w:rsidR="005934D8" w14:paraId="0B961E51" w14:textId="3DCC2386" w:rsidTr="005934D8">
        <w:trPr>
          <w:tblCellSpacing w:w="15" w:type="dxa"/>
        </w:trPr>
        <w:tc>
          <w:tcPr>
            <w:tcW w:w="0" w:type="auto"/>
            <w:shd w:val="clear" w:color="auto" w:fill="203C87"/>
            <w:vAlign w:val="center"/>
            <w:hideMark/>
          </w:tcPr>
          <w:p w14:paraId="30E92D06" w14:textId="77777777" w:rsidR="005934D8" w:rsidRPr="005934D8" w:rsidRDefault="005934D8" w:rsidP="005934D8">
            <w:pPr>
              <w:ind w:right="40"/>
              <w:jc w:val="left"/>
              <w:rPr>
                <w:color w:val="FFFFFF" w:themeColor="background1"/>
              </w:rPr>
            </w:pPr>
            <w:r w:rsidRPr="005934D8">
              <w:rPr>
                <w:rStyle w:val="Strong"/>
                <w:color w:val="FFFFFF" w:themeColor="background1"/>
              </w:rPr>
              <w:t>1. Parent Notification</w:t>
            </w:r>
          </w:p>
        </w:tc>
        <w:tc>
          <w:tcPr>
            <w:tcW w:w="0" w:type="auto"/>
            <w:vAlign w:val="center"/>
            <w:hideMark/>
          </w:tcPr>
          <w:p w14:paraId="7C70FC9E" w14:textId="77777777" w:rsidR="005934D8" w:rsidRPr="005934D8" w:rsidRDefault="005934D8" w:rsidP="005934D8">
            <w:pPr>
              <w:jc w:val="center"/>
              <w:rPr>
                <w:sz w:val="18"/>
                <w:szCs w:val="18"/>
              </w:rPr>
            </w:pPr>
            <w:r w:rsidRPr="005934D8">
              <w:rPr>
                <w:sz w:val="18"/>
                <w:szCs w:val="18"/>
              </w:rPr>
              <w:t>Parent/Carer</w:t>
            </w:r>
          </w:p>
        </w:tc>
        <w:tc>
          <w:tcPr>
            <w:tcW w:w="4696" w:type="dxa"/>
            <w:vAlign w:val="center"/>
            <w:hideMark/>
          </w:tcPr>
          <w:p w14:paraId="15983781" w14:textId="77777777" w:rsidR="005934D8" w:rsidRPr="005934D8" w:rsidRDefault="005934D8">
            <w:pPr>
              <w:rPr>
                <w:sz w:val="18"/>
                <w:szCs w:val="18"/>
              </w:rPr>
            </w:pPr>
            <w:r w:rsidRPr="005934D8">
              <w:rPr>
                <w:sz w:val="18"/>
                <w:szCs w:val="18"/>
              </w:rPr>
              <w:t>Inform school of medical need and complete consent form</w:t>
            </w:r>
          </w:p>
        </w:tc>
        <w:tc>
          <w:tcPr>
            <w:tcW w:w="1662" w:type="dxa"/>
          </w:tcPr>
          <w:p w14:paraId="5B7BAF09" w14:textId="78DCA8A8" w:rsidR="005934D8" w:rsidRPr="005934D8" w:rsidRDefault="005934D8" w:rsidP="005934D8">
            <w:pPr>
              <w:ind w:left="113" w:right="96" w:hanging="2"/>
              <w:jc w:val="center"/>
              <w:rPr>
                <w:sz w:val="18"/>
                <w:szCs w:val="18"/>
              </w:rPr>
            </w:pPr>
            <w:r>
              <w:rPr>
                <w:sz w:val="18"/>
                <w:szCs w:val="18"/>
              </w:rPr>
              <w:t>Consent Form</w:t>
            </w:r>
          </w:p>
        </w:tc>
      </w:tr>
      <w:tr w:rsidR="005934D8" w14:paraId="01B3E691" w14:textId="32F6C091" w:rsidTr="005934D8">
        <w:trPr>
          <w:tblCellSpacing w:w="15" w:type="dxa"/>
        </w:trPr>
        <w:tc>
          <w:tcPr>
            <w:tcW w:w="0" w:type="auto"/>
            <w:shd w:val="clear" w:color="auto" w:fill="203C87"/>
            <w:vAlign w:val="center"/>
            <w:hideMark/>
          </w:tcPr>
          <w:p w14:paraId="1915C3B9" w14:textId="77777777" w:rsidR="005934D8" w:rsidRPr="005934D8" w:rsidRDefault="005934D8" w:rsidP="005934D8">
            <w:pPr>
              <w:ind w:right="40"/>
              <w:jc w:val="left"/>
              <w:rPr>
                <w:color w:val="FFFFFF" w:themeColor="background1"/>
              </w:rPr>
            </w:pPr>
            <w:r w:rsidRPr="005934D8">
              <w:rPr>
                <w:rStyle w:val="Strong"/>
                <w:color w:val="FFFFFF" w:themeColor="background1"/>
              </w:rPr>
              <w:t>2. Medicine Submission</w:t>
            </w:r>
          </w:p>
        </w:tc>
        <w:tc>
          <w:tcPr>
            <w:tcW w:w="0" w:type="auto"/>
            <w:vAlign w:val="center"/>
            <w:hideMark/>
          </w:tcPr>
          <w:p w14:paraId="73024FD2" w14:textId="77777777" w:rsidR="005934D8" w:rsidRPr="005934D8" w:rsidRDefault="005934D8" w:rsidP="005934D8">
            <w:pPr>
              <w:jc w:val="center"/>
              <w:rPr>
                <w:sz w:val="18"/>
                <w:szCs w:val="18"/>
              </w:rPr>
            </w:pPr>
            <w:r w:rsidRPr="005934D8">
              <w:rPr>
                <w:sz w:val="18"/>
                <w:szCs w:val="18"/>
              </w:rPr>
              <w:t>Parent/Carer</w:t>
            </w:r>
          </w:p>
        </w:tc>
        <w:tc>
          <w:tcPr>
            <w:tcW w:w="4696" w:type="dxa"/>
            <w:vAlign w:val="center"/>
            <w:hideMark/>
          </w:tcPr>
          <w:p w14:paraId="3ABD0D4C" w14:textId="77777777" w:rsidR="005934D8" w:rsidRPr="005934D8" w:rsidRDefault="005934D8">
            <w:pPr>
              <w:rPr>
                <w:sz w:val="18"/>
                <w:szCs w:val="18"/>
              </w:rPr>
            </w:pPr>
            <w:r w:rsidRPr="005934D8">
              <w:rPr>
                <w:sz w:val="18"/>
                <w:szCs w:val="18"/>
              </w:rPr>
              <w:t>Provide medicine in original container with label and prescriber instructions</w:t>
            </w:r>
          </w:p>
        </w:tc>
        <w:tc>
          <w:tcPr>
            <w:tcW w:w="1662" w:type="dxa"/>
          </w:tcPr>
          <w:p w14:paraId="3F463B6A" w14:textId="4858B3FA" w:rsidR="005934D8" w:rsidRPr="005934D8" w:rsidRDefault="005934D8" w:rsidP="005934D8">
            <w:pPr>
              <w:ind w:left="113" w:right="96" w:hanging="2"/>
              <w:jc w:val="center"/>
              <w:rPr>
                <w:sz w:val="18"/>
                <w:szCs w:val="18"/>
              </w:rPr>
            </w:pPr>
            <w:r>
              <w:rPr>
                <w:sz w:val="18"/>
                <w:szCs w:val="18"/>
              </w:rPr>
              <w:t>Receiving Medication</w:t>
            </w:r>
          </w:p>
        </w:tc>
      </w:tr>
      <w:tr w:rsidR="005934D8" w14:paraId="4288E5A8" w14:textId="046228F4" w:rsidTr="005934D8">
        <w:trPr>
          <w:tblCellSpacing w:w="15" w:type="dxa"/>
        </w:trPr>
        <w:tc>
          <w:tcPr>
            <w:tcW w:w="0" w:type="auto"/>
            <w:shd w:val="clear" w:color="auto" w:fill="203C87"/>
            <w:vAlign w:val="center"/>
            <w:hideMark/>
          </w:tcPr>
          <w:p w14:paraId="6DA106DD" w14:textId="77777777" w:rsidR="005934D8" w:rsidRPr="005934D8" w:rsidRDefault="005934D8" w:rsidP="005934D8">
            <w:pPr>
              <w:ind w:right="40"/>
              <w:jc w:val="left"/>
              <w:rPr>
                <w:color w:val="FFFFFF" w:themeColor="background1"/>
              </w:rPr>
            </w:pPr>
            <w:r w:rsidRPr="005934D8">
              <w:rPr>
                <w:rStyle w:val="Strong"/>
                <w:color w:val="FFFFFF" w:themeColor="background1"/>
              </w:rPr>
              <w:t>3. Receipt &amp; Storage</w:t>
            </w:r>
          </w:p>
        </w:tc>
        <w:tc>
          <w:tcPr>
            <w:tcW w:w="0" w:type="auto"/>
            <w:vAlign w:val="center"/>
            <w:hideMark/>
          </w:tcPr>
          <w:p w14:paraId="4C697F55" w14:textId="4D1B59D2" w:rsidR="00617DEA" w:rsidRPr="00617DEA" w:rsidRDefault="00617DEA" w:rsidP="00617DEA">
            <w:pPr>
              <w:jc w:val="center"/>
              <w:rPr>
                <w:sz w:val="18"/>
                <w:szCs w:val="18"/>
              </w:rPr>
            </w:pPr>
            <w:r w:rsidRPr="00617DEA">
              <w:rPr>
                <w:sz w:val="18"/>
                <w:szCs w:val="18"/>
              </w:rPr>
              <w:t>Lead First Aider/Admin Team</w:t>
            </w:r>
          </w:p>
          <w:p w14:paraId="55914359" w14:textId="7279F99A" w:rsidR="005934D8" w:rsidRPr="005934D8" w:rsidRDefault="005934D8" w:rsidP="005934D8">
            <w:pPr>
              <w:jc w:val="center"/>
              <w:rPr>
                <w:sz w:val="18"/>
                <w:szCs w:val="18"/>
              </w:rPr>
            </w:pPr>
          </w:p>
        </w:tc>
        <w:tc>
          <w:tcPr>
            <w:tcW w:w="4696" w:type="dxa"/>
            <w:vAlign w:val="center"/>
            <w:hideMark/>
          </w:tcPr>
          <w:p w14:paraId="40D18FDD" w14:textId="77777777" w:rsidR="005934D8" w:rsidRPr="005934D8" w:rsidRDefault="005934D8">
            <w:pPr>
              <w:rPr>
                <w:sz w:val="18"/>
                <w:szCs w:val="18"/>
              </w:rPr>
            </w:pPr>
            <w:r w:rsidRPr="005934D8">
              <w:rPr>
                <w:sz w:val="18"/>
                <w:szCs w:val="18"/>
              </w:rPr>
              <w:t>Check expiry, label, dosage; log receipt in Medical Tracker; store securely</w:t>
            </w:r>
          </w:p>
        </w:tc>
        <w:tc>
          <w:tcPr>
            <w:tcW w:w="1662" w:type="dxa"/>
          </w:tcPr>
          <w:p w14:paraId="44C9CB24" w14:textId="77777777" w:rsidR="005934D8" w:rsidRPr="005934D8" w:rsidRDefault="005934D8" w:rsidP="005934D8">
            <w:pPr>
              <w:ind w:left="113" w:right="96" w:hanging="2"/>
              <w:rPr>
                <w:sz w:val="18"/>
                <w:szCs w:val="18"/>
              </w:rPr>
            </w:pPr>
          </w:p>
        </w:tc>
      </w:tr>
      <w:tr w:rsidR="005934D8" w14:paraId="18D8B9E4" w14:textId="0C830E41" w:rsidTr="005934D8">
        <w:trPr>
          <w:tblCellSpacing w:w="15" w:type="dxa"/>
        </w:trPr>
        <w:tc>
          <w:tcPr>
            <w:tcW w:w="0" w:type="auto"/>
            <w:shd w:val="clear" w:color="auto" w:fill="203C87"/>
            <w:vAlign w:val="center"/>
            <w:hideMark/>
          </w:tcPr>
          <w:p w14:paraId="18DF25BE" w14:textId="77777777" w:rsidR="005934D8" w:rsidRPr="005934D8" w:rsidRDefault="005934D8" w:rsidP="005934D8">
            <w:pPr>
              <w:ind w:right="40"/>
              <w:jc w:val="left"/>
              <w:rPr>
                <w:color w:val="FFFFFF" w:themeColor="background1"/>
              </w:rPr>
            </w:pPr>
            <w:r w:rsidRPr="005934D8">
              <w:rPr>
                <w:rStyle w:val="Strong"/>
                <w:color w:val="FFFFFF" w:themeColor="background1"/>
              </w:rPr>
              <w:t>4. Administration</w:t>
            </w:r>
          </w:p>
        </w:tc>
        <w:tc>
          <w:tcPr>
            <w:tcW w:w="0" w:type="auto"/>
            <w:vAlign w:val="center"/>
            <w:hideMark/>
          </w:tcPr>
          <w:p w14:paraId="43B796FB" w14:textId="77777777" w:rsidR="005934D8" w:rsidRPr="005934D8" w:rsidRDefault="005934D8" w:rsidP="005934D8">
            <w:pPr>
              <w:jc w:val="center"/>
              <w:rPr>
                <w:sz w:val="18"/>
                <w:szCs w:val="18"/>
              </w:rPr>
            </w:pPr>
            <w:r w:rsidRPr="005934D8">
              <w:rPr>
                <w:sz w:val="18"/>
                <w:szCs w:val="18"/>
              </w:rPr>
              <w:t>Trained Staff</w:t>
            </w:r>
          </w:p>
        </w:tc>
        <w:tc>
          <w:tcPr>
            <w:tcW w:w="4696" w:type="dxa"/>
            <w:vAlign w:val="center"/>
            <w:hideMark/>
          </w:tcPr>
          <w:p w14:paraId="7527F46C" w14:textId="77777777" w:rsidR="005934D8" w:rsidRPr="005934D8" w:rsidRDefault="005934D8">
            <w:pPr>
              <w:rPr>
                <w:sz w:val="18"/>
                <w:szCs w:val="18"/>
              </w:rPr>
            </w:pPr>
            <w:r w:rsidRPr="005934D8">
              <w:rPr>
                <w:sz w:val="18"/>
                <w:szCs w:val="18"/>
              </w:rPr>
              <w:t>Administer according to instructions; log on Medical Tracker</w:t>
            </w:r>
          </w:p>
        </w:tc>
        <w:tc>
          <w:tcPr>
            <w:tcW w:w="1662" w:type="dxa"/>
          </w:tcPr>
          <w:p w14:paraId="1AC695DA" w14:textId="5A260032" w:rsidR="005934D8" w:rsidRPr="005934D8" w:rsidRDefault="002C25DA" w:rsidP="005934D8">
            <w:pPr>
              <w:ind w:left="113" w:right="96" w:hanging="2"/>
              <w:jc w:val="center"/>
              <w:rPr>
                <w:sz w:val="18"/>
                <w:szCs w:val="18"/>
              </w:rPr>
            </w:pPr>
            <w:r>
              <w:rPr>
                <w:sz w:val="18"/>
                <w:szCs w:val="18"/>
              </w:rPr>
              <w:t>Medical Tracker Log</w:t>
            </w:r>
          </w:p>
        </w:tc>
      </w:tr>
      <w:tr w:rsidR="005934D8" w14:paraId="782C1C61" w14:textId="4F6F958D" w:rsidTr="005934D8">
        <w:trPr>
          <w:tblCellSpacing w:w="15" w:type="dxa"/>
        </w:trPr>
        <w:tc>
          <w:tcPr>
            <w:tcW w:w="0" w:type="auto"/>
            <w:shd w:val="clear" w:color="auto" w:fill="203C87"/>
            <w:vAlign w:val="center"/>
            <w:hideMark/>
          </w:tcPr>
          <w:p w14:paraId="4D600D75" w14:textId="77777777" w:rsidR="005934D8" w:rsidRPr="005934D8" w:rsidRDefault="005934D8" w:rsidP="005934D8">
            <w:pPr>
              <w:ind w:right="40"/>
              <w:jc w:val="left"/>
              <w:rPr>
                <w:color w:val="FFFFFF" w:themeColor="background1"/>
              </w:rPr>
            </w:pPr>
            <w:r w:rsidRPr="005934D8">
              <w:rPr>
                <w:rStyle w:val="Strong"/>
                <w:color w:val="FFFFFF" w:themeColor="background1"/>
              </w:rPr>
              <w:t>5. Refusals/Concerns</w:t>
            </w:r>
          </w:p>
        </w:tc>
        <w:tc>
          <w:tcPr>
            <w:tcW w:w="0" w:type="auto"/>
            <w:vAlign w:val="center"/>
            <w:hideMark/>
          </w:tcPr>
          <w:p w14:paraId="78F13318" w14:textId="77777777" w:rsidR="005934D8" w:rsidRPr="005934D8" w:rsidRDefault="005934D8" w:rsidP="005934D8">
            <w:pPr>
              <w:jc w:val="center"/>
              <w:rPr>
                <w:sz w:val="18"/>
                <w:szCs w:val="18"/>
              </w:rPr>
            </w:pPr>
            <w:r w:rsidRPr="005934D8">
              <w:rPr>
                <w:sz w:val="18"/>
                <w:szCs w:val="18"/>
              </w:rPr>
              <w:t>Staff &amp; SLT</w:t>
            </w:r>
          </w:p>
        </w:tc>
        <w:tc>
          <w:tcPr>
            <w:tcW w:w="4696" w:type="dxa"/>
            <w:vAlign w:val="center"/>
            <w:hideMark/>
          </w:tcPr>
          <w:p w14:paraId="584207A5" w14:textId="77777777" w:rsidR="005934D8" w:rsidRPr="005934D8" w:rsidRDefault="005934D8">
            <w:pPr>
              <w:rPr>
                <w:sz w:val="18"/>
                <w:szCs w:val="18"/>
              </w:rPr>
            </w:pPr>
            <w:r w:rsidRPr="005934D8">
              <w:rPr>
                <w:sz w:val="18"/>
                <w:szCs w:val="18"/>
              </w:rPr>
              <w:t>Note refusal, inform parents, follow emergency procedures if required</w:t>
            </w:r>
          </w:p>
        </w:tc>
        <w:tc>
          <w:tcPr>
            <w:tcW w:w="1662" w:type="dxa"/>
          </w:tcPr>
          <w:p w14:paraId="06C91566" w14:textId="01821892" w:rsidR="005934D8" w:rsidRPr="005934D8" w:rsidRDefault="002C25DA" w:rsidP="002C25DA">
            <w:pPr>
              <w:ind w:left="113" w:right="96" w:hanging="2"/>
              <w:jc w:val="center"/>
              <w:rPr>
                <w:sz w:val="18"/>
                <w:szCs w:val="18"/>
              </w:rPr>
            </w:pPr>
            <w:r>
              <w:rPr>
                <w:sz w:val="18"/>
                <w:szCs w:val="18"/>
              </w:rPr>
              <w:t>CPOMS</w:t>
            </w:r>
          </w:p>
        </w:tc>
      </w:tr>
      <w:tr w:rsidR="005934D8" w14:paraId="25A0FC2C" w14:textId="6B468EFE" w:rsidTr="005934D8">
        <w:trPr>
          <w:tblCellSpacing w:w="15" w:type="dxa"/>
        </w:trPr>
        <w:tc>
          <w:tcPr>
            <w:tcW w:w="0" w:type="auto"/>
            <w:shd w:val="clear" w:color="auto" w:fill="203C87"/>
            <w:vAlign w:val="center"/>
            <w:hideMark/>
          </w:tcPr>
          <w:p w14:paraId="4F49B477" w14:textId="77777777" w:rsidR="005934D8" w:rsidRPr="005934D8" w:rsidRDefault="005934D8" w:rsidP="005934D8">
            <w:pPr>
              <w:ind w:right="40"/>
              <w:jc w:val="left"/>
              <w:rPr>
                <w:color w:val="FFFFFF" w:themeColor="background1"/>
              </w:rPr>
            </w:pPr>
            <w:r w:rsidRPr="005934D8">
              <w:rPr>
                <w:rStyle w:val="Strong"/>
                <w:color w:val="FFFFFF" w:themeColor="background1"/>
              </w:rPr>
              <w:t>6. Record Keeping</w:t>
            </w:r>
          </w:p>
        </w:tc>
        <w:tc>
          <w:tcPr>
            <w:tcW w:w="0" w:type="auto"/>
            <w:vAlign w:val="center"/>
            <w:hideMark/>
          </w:tcPr>
          <w:p w14:paraId="599D2367" w14:textId="77777777" w:rsidR="005934D8" w:rsidRPr="005934D8" w:rsidRDefault="005934D8" w:rsidP="005934D8">
            <w:pPr>
              <w:jc w:val="center"/>
              <w:rPr>
                <w:sz w:val="18"/>
                <w:szCs w:val="18"/>
              </w:rPr>
            </w:pPr>
            <w:r w:rsidRPr="005934D8">
              <w:rPr>
                <w:sz w:val="18"/>
                <w:szCs w:val="18"/>
              </w:rPr>
              <w:t>Designated Staff</w:t>
            </w:r>
          </w:p>
        </w:tc>
        <w:tc>
          <w:tcPr>
            <w:tcW w:w="4696" w:type="dxa"/>
            <w:vAlign w:val="center"/>
            <w:hideMark/>
          </w:tcPr>
          <w:p w14:paraId="7C640F04" w14:textId="77777777" w:rsidR="005934D8" w:rsidRPr="005934D8" w:rsidRDefault="005934D8">
            <w:pPr>
              <w:rPr>
                <w:sz w:val="18"/>
                <w:szCs w:val="18"/>
              </w:rPr>
            </w:pPr>
            <w:r w:rsidRPr="005934D8">
              <w:rPr>
                <w:sz w:val="18"/>
                <w:szCs w:val="18"/>
              </w:rPr>
              <w:t>Maintain up-to-date records securely; review as needed</w:t>
            </w:r>
          </w:p>
        </w:tc>
        <w:tc>
          <w:tcPr>
            <w:tcW w:w="1662" w:type="dxa"/>
          </w:tcPr>
          <w:p w14:paraId="0CE8952C" w14:textId="37EBBF46" w:rsidR="005934D8" w:rsidRPr="005934D8" w:rsidRDefault="005934D8" w:rsidP="005934D8">
            <w:pPr>
              <w:ind w:left="113" w:right="96" w:hanging="2"/>
              <w:jc w:val="center"/>
              <w:rPr>
                <w:sz w:val="18"/>
                <w:szCs w:val="18"/>
              </w:rPr>
            </w:pPr>
            <w:r>
              <w:rPr>
                <w:sz w:val="18"/>
                <w:szCs w:val="18"/>
              </w:rPr>
              <w:t>Medical Tracker</w:t>
            </w:r>
          </w:p>
        </w:tc>
      </w:tr>
      <w:tr w:rsidR="005934D8" w14:paraId="1EFA76E1" w14:textId="51AF65DE" w:rsidTr="005934D8">
        <w:trPr>
          <w:tblCellSpacing w:w="15" w:type="dxa"/>
        </w:trPr>
        <w:tc>
          <w:tcPr>
            <w:tcW w:w="0" w:type="auto"/>
            <w:shd w:val="clear" w:color="auto" w:fill="203C87"/>
            <w:vAlign w:val="center"/>
            <w:hideMark/>
          </w:tcPr>
          <w:p w14:paraId="2BF6F73B" w14:textId="77777777" w:rsidR="005934D8" w:rsidRPr="005934D8" w:rsidRDefault="005934D8" w:rsidP="005934D8">
            <w:pPr>
              <w:ind w:right="40"/>
              <w:jc w:val="left"/>
              <w:rPr>
                <w:color w:val="FFFFFF" w:themeColor="background1"/>
              </w:rPr>
            </w:pPr>
            <w:r w:rsidRPr="005934D8">
              <w:rPr>
                <w:rStyle w:val="Strong"/>
                <w:color w:val="FFFFFF" w:themeColor="background1"/>
              </w:rPr>
              <w:t>7. Return/Disposal</w:t>
            </w:r>
          </w:p>
        </w:tc>
        <w:tc>
          <w:tcPr>
            <w:tcW w:w="0" w:type="auto"/>
            <w:vAlign w:val="center"/>
            <w:hideMark/>
          </w:tcPr>
          <w:p w14:paraId="3C7764B5" w14:textId="77777777" w:rsidR="005934D8" w:rsidRPr="005934D8" w:rsidRDefault="005934D8" w:rsidP="005934D8">
            <w:pPr>
              <w:jc w:val="center"/>
              <w:rPr>
                <w:sz w:val="18"/>
                <w:szCs w:val="18"/>
              </w:rPr>
            </w:pPr>
            <w:r w:rsidRPr="005934D8">
              <w:rPr>
                <w:sz w:val="18"/>
                <w:szCs w:val="18"/>
              </w:rPr>
              <w:t>Parent/Carer</w:t>
            </w:r>
          </w:p>
        </w:tc>
        <w:tc>
          <w:tcPr>
            <w:tcW w:w="4696" w:type="dxa"/>
            <w:vAlign w:val="center"/>
            <w:hideMark/>
          </w:tcPr>
          <w:p w14:paraId="4B5F382A" w14:textId="77777777" w:rsidR="005934D8" w:rsidRPr="005934D8" w:rsidRDefault="005934D8">
            <w:pPr>
              <w:rPr>
                <w:sz w:val="18"/>
                <w:szCs w:val="18"/>
              </w:rPr>
            </w:pPr>
            <w:r w:rsidRPr="005934D8">
              <w:rPr>
                <w:sz w:val="18"/>
                <w:szCs w:val="18"/>
              </w:rPr>
              <w:t>Collect unused or expired medicine from school promptly</w:t>
            </w:r>
          </w:p>
        </w:tc>
        <w:tc>
          <w:tcPr>
            <w:tcW w:w="1662" w:type="dxa"/>
          </w:tcPr>
          <w:p w14:paraId="50E3C7EB" w14:textId="6C344933" w:rsidR="005934D8" w:rsidRPr="005934D8" w:rsidRDefault="00225E64" w:rsidP="00225E64">
            <w:pPr>
              <w:ind w:left="113" w:right="96" w:hanging="2"/>
              <w:jc w:val="center"/>
              <w:rPr>
                <w:sz w:val="18"/>
                <w:szCs w:val="18"/>
              </w:rPr>
            </w:pPr>
            <w:r>
              <w:rPr>
                <w:sz w:val="18"/>
                <w:szCs w:val="18"/>
              </w:rPr>
              <w:t>Receiving Medication</w:t>
            </w:r>
          </w:p>
        </w:tc>
      </w:tr>
    </w:tbl>
    <w:p w14:paraId="3BD6E62F" w14:textId="261C09B9" w:rsidR="00F661B4" w:rsidRDefault="00F661B4" w:rsidP="008D5785"/>
    <w:p w14:paraId="5ED9D7C3" w14:textId="77777777" w:rsidR="005934D8" w:rsidRDefault="005934D8">
      <w:pPr>
        <w:jc w:val="left"/>
        <w:rPr>
          <w:rFonts w:eastAsiaTheme="majorEastAsia"/>
          <w:b/>
          <w:bCs/>
          <w:color w:val="203C87"/>
          <w:sz w:val="24"/>
          <w:szCs w:val="28"/>
        </w:rPr>
      </w:pPr>
      <w:r>
        <w:br w:type="page"/>
      </w:r>
    </w:p>
    <w:p w14:paraId="7C8707D1" w14:textId="6A15BBFD" w:rsidR="005934D8" w:rsidRDefault="005934D8" w:rsidP="005934D8">
      <w:pPr>
        <w:pStyle w:val="Heading1"/>
        <w:rPr>
          <w:rFonts w:ascii="Times New Roman" w:hAnsi="Times New Roman" w:cs="Times New Roman"/>
          <w:color w:val="auto"/>
        </w:rPr>
      </w:pPr>
      <w:bookmarkStart w:id="39" w:name="_Toc199503683"/>
      <w:r>
        <w:lastRenderedPageBreak/>
        <w:t xml:space="preserve">Appendix IV: </w:t>
      </w:r>
      <w:r>
        <w:t>Flow</w:t>
      </w:r>
      <w:r>
        <w:t xml:space="preserve"> Chart</w:t>
      </w:r>
      <w:bookmarkEnd w:id="39"/>
    </w:p>
    <w:p w14:paraId="2525BE1F" w14:textId="3C64E51B" w:rsidR="008942BB" w:rsidRDefault="005934D8" w:rsidP="008D5785">
      <w:r>
        <w:rPr>
          <w:noProof/>
        </w:rPr>
        <w:drawing>
          <wp:inline distT="0" distB="0" distL="0" distR="0" wp14:anchorId="05B604BF" wp14:editId="5FB5DDB1">
            <wp:extent cx="6530975" cy="8708053"/>
            <wp:effectExtent l="0" t="0" r="0" b="17145"/>
            <wp:docPr id="102937733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4E1CAAD" w14:textId="43C21E59" w:rsidR="005934D8" w:rsidRPr="00EB65AA" w:rsidRDefault="005934D8" w:rsidP="00225E64">
      <w:pPr>
        <w:pStyle w:val="Heading1"/>
      </w:pPr>
      <w:r>
        <w:br w:type="page"/>
      </w:r>
      <w:bookmarkStart w:id="40" w:name="_Toc199503684"/>
      <w:r w:rsidRPr="00EB65AA">
        <w:lastRenderedPageBreak/>
        <w:t xml:space="preserve">Appendix </w:t>
      </w:r>
      <w:r>
        <w:t>V</w:t>
      </w:r>
      <w:r w:rsidRPr="00EB65AA">
        <w:t>: EYFS Considerations</w:t>
      </w:r>
      <w:bookmarkEnd w:id="40"/>
    </w:p>
    <w:p w14:paraId="36895203" w14:textId="77777777" w:rsidR="005934D8" w:rsidRPr="005934D8" w:rsidRDefault="005934D8" w:rsidP="005934D8">
      <w:pPr>
        <w:pStyle w:val="Heading2"/>
        <w:rPr>
          <w:rStyle w:val="Strong"/>
          <w:b/>
          <w:bCs/>
        </w:rPr>
      </w:pPr>
      <w:bookmarkStart w:id="41" w:name="_Toc199503685"/>
      <w:r w:rsidRPr="005934D8">
        <w:rPr>
          <w:rStyle w:val="Strong"/>
          <w:b/>
          <w:bCs/>
        </w:rPr>
        <w:t>Written Permission</w:t>
      </w:r>
      <w:bookmarkEnd w:id="41"/>
    </w:p>
    <w:p w14:paraId="35291582" w14:textId="19E68FCB" w:rsidR="005934D8" w:rsidRPr="00EB65AA" w:rsidRDefault="005934D8" w:rsidP="005934D8">
      <w:pPr>
        <w:pStyle w:val="NormalWeb"/>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Required before any medication is administered.</w:t>
      </w:r>
    </w:p>
    <w:p w14:paraId="1551851A" w14:textId="77777777" w:rsidR="005934D8" w:rsidRPr="005934D8" w:rsidRDefault="005934D8" w:rsidP="005934D8">
      <w:pPr>
        <w:pStyle w:val="Heading2"/>
      </w:pPr>
      <w:bookmarkStart w:id="42" w:name="_Toc199503686"/>
      <w:r w:rsidRPr="005934D8">
        <w:rPr>
          <w:rStyle w:val="Strong"/>
          <w:b/>
          <w:bCs/>
        </w:rPr>
        <w:t>Non-Prescription Medicines</w:t>
      </w:r>
      <w:bookmarkEnd w:id="42"/>
      <w:r w:rsidRPr="005934D8">
        <w:t xml:space="preserve"> </w:t>
      </w:r>
    </w:p>
    <w:p w14:paraId="042ADAB9" w14:textId="4A00A1F1" w:rsidR="005934D8" w:rsidRPr="00EB65AA" w:rsidRDefault="005934D8" w:rsidP="005934D8">
      <w:pPr>
        <w:pStyle w:val="NormalWeb"/>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May be administered only in exceptional cases, with prior written and verbal parental consent.</w:t>
      </w:r>
    </w:p>
    <w:p w14:paraId="61987EC5" w14:textId="77777777" w:rsidR="005934D8" w:rsidRPr="005934D8" w:rsidRDefault="005934D8" w:rsidP="005934D8">
      <w:pPr>
        <w:pStyle w:val="Heading2"/>
        <w:rPr>
          <w:rStyle w:val="Strong"/>
          <w:b/>
          <w:bCs/>
        </w:rPr>
      </w:pPr>
      <w:bookmarkStart w:id="43" w:name="_Toc199503687"/>
      <w:r w:rsidRPr="005934D8">
        <w:rPr>
          <w:rStyle w:val="Strong"/>
          <w:b/>
          <w:bCs/>
        </w:rPr>
        <w:t>Record Keeping</w:t>
      </w:r>
      <w:bookmarkEnd w:id="43"/>
    </w:p>
    <w:p w14:paraId="7B158B0C" w14:textId="32442BA0" w:rsidR="005934D8" w:rsidRPr="00EB65AA" w:rsidRDefault="005934D8" w:rsidP="005934D8">
      <w:pPr>
        <w:pStyle w:val="NormalWeb"/>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Each administration documented; parents informed the same day.</w:t>
      </w:r>
    </w:p>
    <w:p w14:paraId="2155A3EB" w14:textId="77777777" w:rsidR="005934D8" w:rsidRPr="005934D8" w:rsidRDefault="005934D8" w:rsidP="005934D8">
      <w:pPr>
        <w:pStyle w:val="Heading2"/>
        <w:rPr>
          <w:rStyle w:val="Strong"/>
          <w:b/>
          <w:bCs/>
        </w:rPr>
      </w:pPr>
      <w:bookmarkStart w:id="44" w:name="_Toc199503688"/>
      <w:r w:rsidRPr="005934D8">
        <w:rPr>
          <w:rStyle w:val="Strong"/>
          <w:b/>
          <w:bCs/>
        </w:rPr>
        <w:t>Storage and Access</w:t>
      </w:r>
      <w:bookmarkEnd w:id="44"/>
    </w:p>
    <w:p w14:paraId="04845322" w14:textId="09BC8C0E" w:rsidR="005934D8" w:rsidRPr="00EB65AA" w:rsidRDefault="005934D8" w:rsidP="005934D8">
      <w:pPr>
        <w:pStyle w:val="NormalWeb"/>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Medicines stored securely but accessible to EYFS staff.</w:t>
      </w:r>
    </w:p>
    <w:p w14:paraId="0D239342" w14:textId="77777777" w:rsidR="005934D8" w:rsidRPr="005934D8" w:rsidRDefault="005934D8" w:rsidP="005934D8">
      <w:pPr>
        <w:pStyle w:val="Heading2"/>
        <w:rPr>
          <w:rStyle w:val="Strong"/>
          <w:b/>
          <w:bCs/>
        </w:rPr>
      </w:pPr>
      <w:bookmarkStart w:id="45" w:name="_Toc199503689"/>
      <w:r w:rsidRPr="005934D8">
        <w:rPr>
          <w:rStyle w:val="Strong"/>
          <w:b/>
          <w:bCs/>
        </w:rPr>
        <w:t>Paediatric First Aid</w:t>
      </w:r>
      <w:bookmarkEnd w:id="45"/>
    </w:p>
    <w:p w14:paraId="6375F7EC" w14:textId="4ABE99EA" w:rsidR="005934D8" w:rsidRPr="00EB65AA" w:rsidRDefault="005934D8" w:rsidP="005934D8">
      <w:pPr>
        <w:pStyle w:val="NormalWeb"/>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 xml:space="preserve">At least one paediatric first aid-trained member of staff </w:t>
      </w:r>
      <w:proofErr w:type="gramStart"/>
      <w:r w:rsidRPr="00EB65AA">
        <w:rPr>
          <w:rFonts w:ascii="Poppins" w:hAnsi="Poppins" w:cs="Poppins"/>
          <w:color w:val="63656A"/>
          <w:sz w:val="18"/>
          <w:szCs w:val="18"/>
        </w:rPr>
        <w:t>present</w:t>
      </w:r>
      <w:proofErr w:type="gramEnd"/>
      <w:r w:rsidRPr="00EB65AA">
        <w:rPr>
          <w:rFonts w:ascii="Poppins" w:hAnsi="Poppins" w:cs="Poppins"/>
          <w:color w:val="63656A"/>
          <w:sz w:val="18"/>
          <w:szCs w:val="18"/>
        </w:rPr>
        <w:t xml:space="preserve"> at all times.</w:t>
      </w:r>
    </w:p>
    <w:p w14:paraId="1719E26E" w14:textId="77777777" w:rsidR="005934D8" w:rsidRPr="005934D8" w:rsidRDefault="005934D8" w:rsidP="005934D8">
      <w:pPr>
        <w:pStyle w:val="Heading2"/>
        <w:rPr>
          <w:rStyle w:val="Strong"/>
          <w:b/>
          <w:bCs/>
        </w:rPr>
      </w:pPr>
      <w:bookmarkStart w:id="46" w:name="_Toc199503690"/>
      <w:r w:rsidRPr="005934D8">
        <w:rPr>
          <w:rStyle w:val="Strong"/>
          <w:b/>
          <w:bCs/>
        </w:rPr>
        <w:t>Healthcare Plans</w:t>
      </w:r>
      <w:bookmarkEnd w:id="46"/>
    </w:p>
    <w:p w14:paraId="3FB4F7E5" w14:textId="35D0675B" w:rsidR="005934D8" w:rsidRPr="00EB65AA" w:rsidRDefault="005934D8" w:rsidP="005934D8">
      <w:pPr>
        <w:pStyle w:val="NormalWeb"/>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Required for long-term conditions; may be omitted for short-term needs.</w:t>
      </w:r>
    </w:p>
    <w:p w14:paraId="04AAC18A" w14:textId="77777777" w:rsidR="005934D8" w:rsidRPr="005934D8" w:rsidRDefault="005934D8" w:rsidP="005934D8">
      <w:pPr>
        <w:pStyle w:val="Heading2"/>
        <w:rPr>
          <w:rStyle w:val="Strong"/>
          <w:b/>
          <w:bCs/>
        </w:rPr>
      </w:pPr>
      <w:bookmarkStart w:id="47" w:name="_Toc199503691"/>
      <w:r w:rsidRPr="005934D8">
        <w:rPr>
          <w:rStyle w:val="Strong"/>
          <w:b/>
          <w:bCs/>
        </w:rPr>
        <w:t>Parental Communication</w:t>
      </w:r>
      <w:bookmarkEnd w:id="47"/>
    </w:p>
    <w:p w14:paraId="1C96D9E5" w14:textId="00A9944B" w:rsidR="005934D8" w:rsidRPr="00EB65AA" w:rsidRDefault="005934D8" w:rsidP="005934D8">
      <w:pPr>
        <w:pStyle w:val="NormalWeb"/>
        <w:spacing w:before="60" w:beforeAutospacing="0" w:after="60" w:afterAutospacing="0"/>
        <w:rPr>
          <w:rFonts w:ascii="Poppins" w:hAnsi="Poppins" w:cs="Poppins"/>
          <w:color w:val="63656A"/>
          <w:sz w:val="18"/>
          <w:szCs w:val="18"/>
        </w:rPr>
      </w:pPr>
      <w:r w:rsidRPr="00EB65AA">
        <w:rPr>
          <w:rFonts w:ascii="Poppins" w:hAnsi="Poppins" w:cs="Poppins"/>
          <w:color w:val="63656A"/>
          <w:sz w:val="18"/>
          <w:szCs w:val="18"/>
        </w:rPr>
        <w:t>Clear communication with parents regarding procedures and updates.</w:t>
      </w:r>
    </w:p>
    <w:p w14:paraId="04C66240" w14:textId="18101D03" w:rsidR="005934D8" w:rsidRPr="00F604D5" w:rsidRDefault="005934D8" w:rsidP="008942BB"/>
    <w:sectPr w:rsidR="005934D8" w:rsidRPr="00F604D5" w:rsidSect="00295DE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CBB21" w14:textId="77777777" w:rsidR="00743376" w:rsidRDefault="00743376" w:rsidP="002D1089">
      <w:r>
        <w:separator/>
      </w:r>
    </w:p>
    <w:p w14:paraId="5C038FBE" w14:textId="77777777" w:rsidR="00743376" w:rsidRDefault="00743376" w:rsidP="002D1089"/>
  </w:endnote>
  <w:endnote w:type="continuationSeparator" w:id="0">
    <w:p w14:paraId="2DB4EA32" w14:textId="77777777" w:rsidR="00743376" w:rsidRDefault="00743376" w:rsidP="002D1089">
      <w:r>
        <w:continuationSeparator/>
      </w:r>
    </w:p>
    <w:p w14:paraId="10895D27" w14:textId="77777777" w:rsidR="00743376" w:rsidRDefault="00743376" w:rsidP="002D10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3C554699-01A0-B540-8547-366E2D8C3903}"/>
  </w:font>
  <w:font w:name="Times New Roman">
    <w:panose1 w:val="02020603050405020304"/>
    <w:charset w:val="00"/>
    <w:family w:val="roman"/>
    <w:pitch w:val="variable"/>
    <w:sig w:usb0="E0002EFF" w:usb1="C000785B" w:usb2="00000009" w:usb3="00000000" w:csb0="000001FF" w:csb1="00000000"/>
    <w:embedRegular r:id="rId2" w:fontKey="{DCBC35F2-F33E-9F4F-87A1-0E18756A6DEE}"/>
    <w:embedBold r:id="rId3" w:fontKey="{57601B34-B225-C742-BBEC-4A46E6AEFBED}"/>
    <w:embedItalic r:id="rId4" w:fontKey="{63749C31-386E-EB40-A939-30011F1D6230}"/>
  </w:font>
  <w:font w:name="Courier New">
    <w:panose1 w:val="02070309020205020404"/>
    <w:charset w:val="00"/>
    <w:family w:val="modern"/>
    <w:pitch w:val="fixed"/>
    <w:sig w:usb0="E0002AFF" w:usb1="C0007843" w:usb2="00000009" w:usb3="00000000" w:csb0="000001FF" w:csb1="00000000"/>
    <w:embedRegular r:id="rId5" w:fontKey="{1954A5B7-53FF-8540-9A9C-09E0E853E26A}"/>
  </w:font>
  <w:font w:name="Wingdings">
    <w:panose1 w:val="05000000000000000000"/>
    <w:charset w:val="4D"/>
    <w:family w:val="decorative"/>
    <w:pitch w:val="variable"/>
    <w:sig w:usb0="00000003" w:usb1="10000000" w:usb2="00000000" w:usb3="00000000" w:csb0="80000001" w:csb1="00000000"/>
    <w:embedRegular r:id="rId6" w:fontKey="{4FDAD997-BE1B-714A-8339-1141D7BABBE2}"/>
  </w:font>
  <w:font w:name="Calibri">
    <w:panose1 w:val="020F0502020204030204"/>
    <w:charset w:val="00"/>
    <w:family w:val="swiss"/>
    <w:pitch w:val="variable"/>
    <w:sig w:usb0="E0002AFF" w:usb1="C000247B" w:usb2="00000009" w:usb3="00000000" w:csb0="000001FF" w:csb1="00000000"/>
    <w:embedRegular r:id="rId7" w:fontKey="{8CA8B92A-BA0F-1E4D-809C-6F213D8389DC}"/>
    <w:embedBold r:id="rId8" w:fontKey="{3DC93C97-A987-EE40-99EE-F0009A3ED138}"/>
    <w:embedItalic r:id="rId9" w:fontKey="{FF3D9B2F-82EB-5B48-BBD9-37A5E7B748C5}"/>
    <w:embedBoldItalic r:id="rId10" w:fontKey="{17F3C17B-FA0D-F64E-8BC6-15F53ABE51A0}"/>
  </w:font>
  <w:font w:name="Poppins">
    <w:panose1 w:val="00000500000000000000"/>
    <w:charset w:val="4D"/>
    <w:family w:val="auto"/>
    <w:pitch w:val="variable"/>
    <w:sig w:usb0="00008007" w:usb1="00000000" w:usb2="00000000" w:usb3="00000000" w:csb0="00000093" w:csb1="00000000"/>
    <w:embedRegular r:id="rId11" w:fontKey="{B72B4574-68C0-F64C-B3E5-3B8E9EB1FA95}"/>
    <w:embedBold r:id="rId12" w:fontKey="{56C60B9B-7062-5C48-8157-505E863C8FBE}"/>
    <w:embedItalic r:id="rId13" w:fontKey="{173E8563-8291-A84C-BCBC-E76D1C6FCC5B}"/>
  </w:font>
  <w:font w:name="Calibri Light">
    <w:panose1 w:val="020F0302020204030204"/>
    <w:charset w:val="00"/>
    <w:family w:val="swiss"/>
    <w:pitch w:val="variable"/>
    <w:sig w:usb0="E0002AFF" w:usb1="C000247B" w:usb2="00000009" w:usb3="00000000" w:csb0="000001FF" w:csb1="00000000"/>
    <w:embedRegular r:id="rId14" w:fontKey="{A124C346-9E7A-D94F-A93E-ED7748B98862}"/>
    <w:embedBold r:id="rId15" w:fontKey="{B5F8E8EC-3C8F-104E-9EE0-1FAD1CAD3EF5}"/>
  </w:font>
  <w:font w:name="Caveat">
    <w:panose1 w:val="020B0604020202020204"/>
    <w:charset w:val="00"/>
    <w:family w:val="auto"/>
    <w:pitch w:val="variable"/>
    <w:sig w:usb0="A00002FF" w:usb1="5000005B" w:usb2="00000000" w:usb3="00000000" w:csb0="00000097" w:csb1="00000000"/>
    <w:embedRegular r:id="rId16" w:fontKey="{1297EF32-8A0C-084A-9A4E-48805F4CDE38}"/>
  </w:font>
  <w:font w:name="Arial">
    <w:panose1 w:val="020B0604020202020204"/>
    <w:charset w:val="00"/>
    <w:family w:val="swiss"/>
    <w:pitch w:val="variable"/>
    <w:sig w:usb0="E0002AFF" w:usb1="C0007843" w:usb2="00000009" w:usb3="00000000" w:csb0="000001FF" w:csb1="00000000"/>
    <w:embedRegular r:id="rId17" w:fontKey="{3D6B335D-A684-7C4B-8647-18806893E0D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FA76C" w14:textId="0397EF1D" w:rsidR="0034133F" w:rsidRPr="002D1089" w:rsidRDefault="0034133F" w:rsidP="002D1089">
    <w:pPr>
      <w:pStyle w:val="Footer"/>
      <w:rPr>
        <w:sz w:val="14"/>
        <w:szCs w:val="14"/>
      </w:rPr>
    </w:pPr>
    <w:r w:rsidRPr="002D1089">
      <w:rPr>
        <w:noProof/>
        <w:sz w:val="14"/>
        <w:szCs w:val="14"/>
      </w:rPr>
      <w:drawing>
        <wp:anchor distT="0" distB="0" distL="114300" distR="114300" simplePos="0" relativeHeight="251663360" behindDoc="0" locked="0" layoutInCell="1" allowOverlap="1" wp14:anchorId="4F04182F" wp14:editId="4AD6B06F">
          <wp:simplePos x="0" y="0"/>
          <wp:positionH relativeFrom="margin">
            <wp:align>right</wp:align>
          </wp:positionH>
          <wp:positionV relativeFrom="paragraph">
            <wp:posOffset>1270</wp:posOffset>
          </wp:positionV>
          <wp:extent cx="1751330" cy="481965"/>
          <wp:effectExtent l="0" t="0" r="0" b="0"/>
          <wp:wrapNone/>
          <wp:docPr id="881994820" name="Picture 88199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751330" cy="481965"/>
                  </a:xfrm>
                  <a:prstGeom prst="rect">
                    <a:avLst/>
                  </a:prstGeom>
                </pic:spPr>
              </pic:pic>
            </a:graphicData>
          </a:graphic>
          <wp14:sizeRelH relativeFrom="page">
            <wp14:pctWidth>0</wp14:pctWidth>
          </wp14:sizeRelH>
          <wp14:sizeRelV relativeFrom="page">
            <wp14:pctHeight>0</wp14:pctHeight>
          </wp14:sizeRelV>
        </wp:anchor>
      </w:drawing>
    </w:r>
    <w:r w:rsidRPr="002D1089">
      <w:rPr>
        <w:sz w:val="14"/>
        <w:szCs w:val="14"/>
      </w:rPr>
      <w:t xml:space="preserve">Page </w:t>
    </w:r>
    <w:r w:rsidRPr="002D1089">
      <w:rPr>
        <w:b/>
        <w:bCs/>
        <w:color w:val="F59B24"/>
        <w:sz w:val="14"/>
        <w:szCs w:val="14"/>
      </w:rPr>
      <w:fldChar w:fldCharType="begin"/>
    </w:r>
    <w:r w:rsidRPr="002D1089">
      <w:rPr>
        <w:b/>
        <w:bCs/>
        <w:color w:val="F59B24"/>
        <w:sz w:val="14"/>
        <w:szCs w:val="14"/>
      </w:rPr>
      <w:instrText xml:space="preserve"> PAGE  \* MERGEFORMAT </w:instrText>
    </w:r>
    <w:r w:rsidRPr="002D1089">
      <w:rPr>
        <w:b/>
        <w:bCs/>
        <w:color w:val="F59B24"/>
        <w:sz w:val="14"/>
        <w:szCs w:val="14"/>
      </w:rPr>
      <w:fldChar w:fldCharType="separate"/>
    </w:r>
    <w:r w:rsidRPr="002D1089">
      <w:rPr>
        <w:b/>
        <w:bCs/>
        <w:noProof/>
        <w:color w:val="F59B24"/>
        <w:sz w:val="14"/>
        <w:szCs w:val="14"/>
      </w:rPr>
      <w:t>2</w:t>
    </w:r>
    <w:r w:rsidRPr="002D1089">
      <w:rPr>
        <w:b/>
        <w:bCs/>
        <w:color w:val="F59B24"/>
        <w:sz w:val="14"/>
        <w:szCs w:val="14"/>
      </w:rPr>
      <w:fldChar w:fldCharType="end"/>
    </w:r>
    <w:r w:rsidRPr="002D1089">
      <w:rPr>
        <w:sz w:val="14"/>
        <w:szCs w:val="14"/>
      </w:rPr>
      <w:t xml:space="preserve"> of </w:t>
    </w:r>
    <w:r w:rsidRPr="002D1089">
      <w:rPr>
        <w:b/>
        <w:bCs/>
        <w:color w:val="F59B24"/>
        <w:sz w:val="14"/>
        <w:szCs w:val="14"/>
      </w:rPr>
      <w:fldChar w:fldCharType="begin"/>
    </w:r>
    <w:r w:rsidRPr="002D1089">
      <w:rPr>
        <w:b/>
        <w:bCs/>
        <w:color w:val="F59B24"/>
        <w:sz w:val="14"/>
        <w:szCs w:val="14"/>
      </w:rPr>
      <w:instrText xml:space="preserve"> NUMPAGES  \* MERGEFORMAT </w:instrText>
    </w:r>
    <w:r w:rsidRPr="002D1089">
      <w:rPr>
        <w:b/>
        <w:bCs/>
        <w:color w:val="F59B24"/>
        <w:sz w:val="14"/>
        <w:szCs w:val="14"/>
      </w:rPr>
      <w:fldChar w:fldCharType="separate"/>
    </w:r>
    <w:r w:rsidRPr="002D1089">
      <w:rPr>
        <w:b/>
        <w:bCs/>
        <w:noProof/>
        <w:color w:val="F59B24"/>
        <w:sz w:val="14"/>
        <w:szCs w:val="14"/>
      </w:rPr>
      <w:t>2</w:t>
    </w:r>
    <w:r w:rsidRPr="002D1089">
      <w:rPr>
        <w:b/>
        <w:bCs/>
        <w:color w:val="F59B24"/>
        <w:sz w:val="14"/>
        <w:szCs w:val="14"/>
      </w:rPr>
      <w:fldChar w:fldCharType="end"/>
    </w:r>
  </w:p>
  <w:p w14:paraId="0B0AC1EA" w14:textId="39738E55" w:rsidR="0034133F" w:rsidRPr="002D1089" w:rsidRDefault="0034133F" w:rsidP="002D1089">
    <w:pPr>
      <w:pStyle w:val="Footer"/>
      <w:rPr>
        <w:sz w:val="6"/>
        <w:szCs w:val="6"/>
      </w:rPr>
    </w:pPr>
  </w:p>
  <w:p w14:paraId="191B606D" w14:textId="0A3A8F4B" w:rsidR="0034133F" w:rsidRPr="002D1089" w:rsidRDefault="0034133F" w:rsidP="002D1089">
    <w:pPr>
      <w:pStyle w:val="Footer"/>
      <w:rPr>
        <w:b/>
        <w:bCs/>
        <w:sz w:val="14"/>
        <w:szCs w:val="14"/>
      </w:rPr>
    </w:pPr>
    <w:r w:rsidRPr="002D1089">
      <w:rPr>
        <w:b/>
        <w:bCs/>
        <w:sz w:val="14"/>
        <w:szCs w:val="14"/>
      </w:rPr>
      <w:t>Longmoor Community Primary School</w:t>
    </w:r>
    <w:r w:rsidRPr="002D1089">
      <w:rPr>
        <w:b/>
        <w:bCs/>
        <w:sz w:val="14"/>
        <w:szCs w:val="14"/>
      </w:rPr>
      <w:tab/>
    </w:r>
  </w:p>
  <w:p w14:paraId="228D67AC" w14:textId="36BDF1F8" w:rsidR="0034133F" w:rsidRPr="002D1089" w:rsidRDefault="0034133F" w:rsidP="002D1089">
    <w:pPr>
      <w:pStyle w:val="Footer"/>
      <w:rPr>
        <w:sz w:val="14"/>
        <w:szCs w:val="14"/>
      </w:rPr>
    </w:pPr>
    <w:r w:rsidRPr="002D1089">
      <w:rPr>
        <w:sz w:val="14"/>
        <w:szCs w:val="14"/>
      </w:rPr>
      <w:t>Hall Lane, Aintree, Liverpool. L9 0EU | 0151 521 5511 | admin@longmoorcps.co.uk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D971F" w14:textId="1DFE295B" w:rsidR="0034133F" w:rsidRDefault="0034133F" w:rsidP="002D1089">
    <w:pPr>
      <w:pStyle w:val="Footer"/>
    </w:pPr>
    <w:r>
      <w:rPr>
        <w:noProof/>
      </w:rPr>
      <w:drawing>
        <wp:anchor distT="0" distB="0" distL="114300" distR="114300" simplePos="0" relativeHeight="251661312" behindDoc="0" locked="0" layoutInCell="1" allowOverlap="1" wp14:anchorId="6CE28607" wp14:editId="5183B028">
          <wp:simplePos x="0" y="0"/>
          <wp:positionH relativeFrom="column">
            <wp:posOffset>4457700</wp:posOffset>
          </wp:positionH>
          <wp:positionV relativeFrom="paragraph">
            <wp:posOffset>-293098</wp:posOffset>
          </wp:positionV>
          <wp:extent cx="1751330" cy="481965"/>
          <wp:effectExtent l="0" t="0" r="0" b="0"/>
          <wp:wrapNone/>
          <wp:docPr id="1631365852" name="Picture 163136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751330" cy="48196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DA721" w14:textId="77777777" w:rsidR="00743376" w:rsidRDefault="00743376" w:rsidP="002D1089">
      <w:r>
        <w:separator/>
      </w:r>
    </w:p>
    <w:p w14:paraId="3451866A" w14:textId="77777777" w:rsidR="00743376" w:rsidRDefault="00743376" w:rsidP="002D1089"/>
  </w:footnote>
  <w:footnote w:type="continuationSeparator" w:id="0">
    <w:p w14:paraId="73EA4674" w14:textId="77777777" w:rsidR="00743376" w:rsidRDefault="00743376" w:rsidP="002D1089">
      <w:r>
        <w:continuationSeparator/>
      </w:r>
    </w:p>
    <w:p w14:paraId="7D9DC1CE" w14:textId="77777777" w:rsidR="00743376" w:rsidRDefault="00743376" w:rsidP="002D1089"/>
  </w:footnote>
  <w:footnote w:id="1">
    <w:p w14:paraId="1722F94D" w14:textId="6A4F0581" w:rsidR="00E42829" w:rsidRPr="00E42829" w:rsidRDefault="00E42829">
      <w:pPr>
        <w:pStyle w:val="FootnoteText"/>
        <w:rPr>
          <w:sz w:val="14"/>
          <w:szCs w:val="14"/>
        </w:rPr>
      </w:pPr>
      <w:r w:rsidRPr="00E42829">
        <w:rPr>
          <w:rStyle w:val="FootnoteReference"/>
          <w:sz w:val="14"/>
          <w:szCs w:val="14"/>
        </w:rPr>
        <w:footnoteRef/>
      </w:r>
      <w:r w:rsidRPr="00E42829">
        <w:rPr>
          <w:sz w:val="14"/>
          <w:szCs w:val="14"/>
        </w:rPr>
        <w:t xml:space="preserve"> Note: Medication must not be given to any third party</w:t>
      </w:r>
      <w:r>
        <w:rPr>
          <w:sz w:val="14"/>
          <w:szCs w:val="14"/>
        </w:rPr>
        <w:t>:</w:t>
      </w:r>
      <w:r w:rsidRPr="00E42829">
        <w:rPr>
          <w:sz w:val="14"/>
          <w:szCs w:val="14"/>
        </w:rPr>
        <w:t xml:space="preserve"> student teachers, supply teachers or volunteers.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E9D9B" w14:textId="561FD368" w:rsidR="0034133F" w:rsidRDefault="0034133F" w:rsidP="002D1089">
    <w:pPr>
      <w:pStyle w:val="Header"/>
    </w:pPr>
    <w:r w:rsidRPr="005B3B56">
      <w:rPr>
        <w:noProof/>
      </w:rPr>
      <w:drawing>
        <wp:anchor distT="0" distB="0" distL="114300" distR="114300" simplePos="0" relativeHeight="251659264" behindDoc="1" locked="0" layoutInCell="1" allowOverlap="1" wp14:anchorId="23A7E8C7" wp14:editId="7814ED46">
          <wp:simplePos x="0" y="0"/>
          <wp:positionH relativeFrom="column">
            <wp:posOffset>-1558290</wp:posOffset>
          </wp:positionH>
          <wp:positionV relativeFrom="paragraph">
            <wp:posOffset>-569069</wp:posOffset>
          </wp:positionV>
          <wp:extent cx="19189102" cy="10825200"/>
          <wp:effectExtent l="0" t="0" r="635" b="0"/>
          <wp:wrapNone/>
          <wp:docPr id="1014673963" name="Picture 101467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189102" cy="10825200"/>
                  </a:xfrm>
                  <a:prstGeom prst="rect">
                    <a:avLst/>
                  </a:prstGeom>
                </pic:spPr>
              </pic:pic>
            </a:graphicData>
          </a:graphic>
          <wp14:sizeRelH relativeFrom="page">
            <wp14:pctWidth>0</wp14:pctWidth>
          </wp14:sizeRelH>
          <wp14:sizeRelV relativeFrom="page">
            <wp14:pctHeight>0</wp14:pctHeight>
          </wp14:sizeRelV>
        </wp:anchor>
      </w:drawing>
    </w:r>
  </w:p>
  <w:p w14:paraId="597CF2D1" w14:textId="614ECDE4" w:rsidR="0034133F" w:rsidRDefault="0034133F" w:rsidP="002D1089">
    <w:pPr>
      <w:pStyle w:val="Header"/>
    </w:pPr>
  </w:p>
  <w:p w14:paraId="1A4A3BA2" w14:textId="0A9D6590" w:rsidR="0034133F" w:rsidRDefault="0034133F" w:rsidP="002D1089">
    <w:pPr>
      <w:pStyle w:val="Header"/>
    </w:pPr>
  </w:p>
  <w:p w14:paraId="6E6CAB4D" w14:textId="7114C723" w:rsidR="0034133F" w:rsidRDefault="0034133F" w:rsidP="002D1089">
    <w:pPr>
      <w:pStyle w:val="Header"/>
    </w:pPr>
  </w:p>
  <w:p w14:paraId="1924FF71" w14:textId="77777777" w:rsidR="0034133F" w:rsidRDefault="0034133F" w:rsidP="002D1089">
    <w:pPr>
      <w:pStyle w:val="Header"/>
    </w:pPr>
  </w:p>
  <w:p w14:paraId="2EA40B26" w14:textId="71721553" w:rsidR="0034133F" w:rsidRDefault="0034133F" w:rsidP="002D1089">
    <w:pPr>
      <w:pStyle w:val="Header"/>
    </w:pPr>
  </w:p>
  <w:p w14:paraId="215B8E85" w14:textId="77777777" w:rsidR="0034133F" w:rsidRDefault="0034133F" w:rsidP="002D1089">
    <w:pPr>
      <w:pStyle w:val="Header"/>
    </w:pPr>
  </w:p>
  <w:p w14:paraId="0CE5A768" w14:textId="77777777" w:rsidR="0034133F" w:rsidRDefault="0034133F" w:rsidP="002D1089">
    <w:pPr>
      <w:pStyle w:val="Header"/>
    </w:pPr>
  </w:p>
  <w:p w14:paraId="0C8A94AB" w14:textId="34FBB533" w:rsidR="0034133F" w:rsidRDefault="0034133F" w:rsidP="002D1089">
    <w:pPr>
      <w:pStyle w:val="Header"/>
      <w:jc w:val="center"/>
    </w:pPr>
    <w:r>
      <w:rPr>
        <w:noProof/>
      </w:rPr>
      <w:drawing>
        <wp:inline distT="0" distB="0" distL="0" distR="0" wp14:anchorId="0B7A55E8" wp14:editId="71585ACC">
          <wp:extent cx="3794103" cy="3743661"/>
          <wp:effectExtent l="0" t="0" r="0" b="0"/>
          <wp:docPr id="1316081884" name="Picture 131608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3814490" cy="376377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92" type="#_x0000_t75" style="width:104.45pt;height:165.9pt" o:bullet="t">
        <v:imagedata r:id="rId1" o:title="TK_LOGO_POINTER_RGB_bullet_blue"/>
      </v:shape>
    </w:pict>
  </w:numPicBullet>
  <w:abstractNum w:abstractNumId="0" w15:restartNumberingAfterBreak="0">
    <w:nsid w:val="00CA7D93"/>
    <w:multiLevelType w:val="hybridMultilevel"/>
    <w:tmpl w:val="96747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D2AF2"/>
    <w:multiLevelType w:val="hybridMultilevel"/>
    <w:tmpl w:val="884EA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A6604B"/>
    <w:multiLevelType w:val="multilevel"/>
    <w:tmpl w:val="EC620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D56D13"/>
    <w:multiLevelType w:val="hybridMultilevel"/>
    <w:tmpl w:val="6A7A2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E30B80"/>
    <w:multiLevelType w:val="multilevel"/>
    <w:tmpl w:val="9ADC5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2FB7FE9"/>
    <w:multiLevelType w:val="hybridMultilevel"/>
    <w:tmpl w:val="E9AE5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126899"/>
    <w:multiLevelType w:val="multilevel"/>
    <w:tmpl w:val="1B665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24197C"/>
    <w:multiLevelType w:val="multilevel"/>
    <w:tmpl w:val="A4504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2B1B63"/>
    <w:multiLevelType w:val="hybridMultilevel"/>
    <w:tmpl w:val="C8A4F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A52B6C"/>
    <w:multiLevelType w:val="multilevel"/>
    <w:tmpl w:val="1F38E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D02982"/>
    <w:multiLevelType w:val="hybridMultilevel"/>
    <w:tmpl w:val="2CC6F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9633BA"/>
    <w:multiLevelType w:val="hybridMultilevel"/>
    <w:tmpl w:val="48FC7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A033E72"/>
    <w:multiLevelType w:val="hybridMultilevel"/>
    <w:tmpl w:val="A5566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A1B6770"/>
    <w:multiLevelType w:val="hybridMultilevel"/>
    <w:tmpl w:val="12409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AD00040"/>
    <w:multiLevelType w:val="hybridMultilevel"/>
    <w:tmpl w:val="AC023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B9F1522"/>
    <w:multiLevelType w:val="multilevel"/>
    <w:tmpl w:val="C2B4E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BDB7C65"/>
    <w:multiLevelType w:val="hybridMultilevel"/>
    <w:tmpl w:val="B7C45CBC"/>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C001856"/>
    <w:multiLevelType w:val="hybridMultilevel"/>
    <w:tmpl w:val="AEB255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CD44A0A"/>
    <w:multiLevelType w:val="multilevel"/>
    <w:tmpl w:val="5FB4E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DAC4204"/>
    <w:multiLevelType w:val="hybridMultilevel"/>
    <w:tmpl w:val="E9D2BF72"/>
    <w:lvl w:ilvl="0" w:tplc="D2E67590">
      <w:start w:val="1"/>
      <w:numFmt w:val="lowerRoman"/>
      <w:lvlText w:val="%1)"/>
      <w:lvlJc w:val="left"/>
      <w:pPr>
        <w:ind w:left="2160" w:hanging="720"/>
      </w:pPr>
      <w:rPr>
        <w:rFonts w:hint="default"/>
      </w:rPr>
    </w:lvl>
    <w:lvl w:ilvl="1" w:tplc="42422F2A">
      <w:start w:val="1"/>
      <w:numFmt w:val="upperLetter"/>
      <w:lvlText w:val="%2)"/>
      <w:lvlJc w:val="left"/>
      <w:pPr>
        <w:ind w:left="2520" w:hanging="360"/>
      </w:pPr>
      <w:rPr>
        <w:rFonts w:hint="default"/>
      </w:rPr>
    </w:lvl>
    <w:lvl w:ilvl="2" w:tplc="12EC4CE0">
      <w:start w:val="1"/>
      <w:numFmt w:val="lowerLetter"/>
      <w:lvlText w:val="%3)"/>
      <w:lvlJc w:val="left"/>
      <w:pPr>
        <w:ind w:left="3420" w:hanging="360"/>
      </w:pPr>
      <w:rPr>
        <w:rFonts w:hint="default"/>
      </w:r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15:restartNumberingAfterBreak="0">
    <w:nsid w:val="0DE415DC"/>
    <w:multiLevelType w:val="hybridMultilevel"/>
    <w:tmpl w:val="8AB83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EA1697A"/>
    <w:multiLevelType w:val="hybridMultilevel"/>
    <w:tmpl w:val="7F766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EFA446D"/>
    <w:multiLevelType w:val="hybridMultilevel"/>
    <w:tmpl w:val="90BAB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F2A7AFC"/>
    <w:multiLevelType w:val="multilevel"/>
    <w:tmpl w:val="D818C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FE7470C"/>
    <w:multiLevelType w:val="hybridMultilevel"/>
    <w:tmpl w:val="9D96FBAA"/>
    <w:lvl w:ilvl="0" w:tplc="D2E67590">
      <w:start w:val="1"/>
      <w:numFmt w:val="lowerRoman"/>
      <w:lvlText w:val="%1)"/>
      <w:lvlJc w:val="left"/>
      <w:pPr>
        <w:ind w:left="288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0FE91B11"/>
    <w:multiLevelType w:val="hybridMultilevel"/>
    <w:tmpl w:val="E73C74D4"/>
    <w:lvl w:ilvl="0" w:tplc="FFFFFFFF">
      <w:start w:val="1"/>
      <w:numFmt w:val="lowerLetter"/>
      <w:lvlText w:val="%1)"/>
      <w:lvlJc w:val="left"/>
      <w:pPr>
        <w:ind w:left="720" w:hanging="360"/>
      </w:pPr>
      <w:rPr>
        <w:rFonts w:hint="default"/>
      </w:rPr>
    </w:lvl>
    <w:lvl w:ilvl="1" w:tplc="FFFFFFFF">
      <w:start w:val="1"/>
      <w:numFmt w:val="lowerLetter"/>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0A244B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11174CCE"/>
    <w:multiLevelType w:val="multilevel"/>
    <w:tmpl w:val="9C92F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1772C2A"/>
    <w:multiLevelType w:val="multilevel"/>
    <w:tmpl w:val="1172A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23E0FE6"/>
    <w:multiLevelType w:val="multilevel"/>
    <w:tmpl w:val="23E8C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27E25AC"/>
    <w:multiLevelType w:val="hybridMultilevel"/>
    <w:tmpl w:val="D1180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29E796C"/>
    <w:multiLevelType w:val="multilevel"/>
    <w:tmpl w:val="DCECF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36530B6"/>
    <w:multiLevelType w:val="hybridMultilevel"/>
    <w:tmpl w:val="0354088A"/>
    <w:lvl w:ilvl="0" w:tplc="000C33D2">
      <w:start w:val="1"/>
      <w:numFmt w:val="bullet"/>
      <w:lvlText w:val="•"/>
      <w:lvlJc w:val="left"/>
      <w:pPr>
        <w:tabs>
          <w:tab w:val="num" w:pos="720"/>
        </w:tabs>
        <w:ind w:left="720" w:hanging="360"/>
      </w:pPr>
      <w:rPr>
        <w:rFonts w:ascii="Times New Roman" w:hAnsi="Times New Roman" w:hint="default"/>
      </w:rPr>
    </w:lvl>
    <w:lvl w:ilvl="1" w:tplc="6882CB64" w:tentative="1">
      <w:start w:val="1"/>
      <w:numFmt w:val="bullet"/>
      <w:lvlText w:val="•"/>
      <w:lvlJc w:val="left"/>
      <w:pPr>
        <w:tabs>
          <w:tab w:val="num" w:pos="1440"/>
        </w:tabs>
        <w:ind w:left="1440" w:hanging="360"/>
      </w:pPr>
      <w:rPr>
        <w:rFonts w:ascii="Times New Roman" w:hAnsi="Times New Roman" w:hint="default"/>
      </w:rPr>
    </w:lvl>
    <w:lvl w:ilvl="2" w:tplc="71AEB872" w:tentative="1">
      <w:start w:val="1"/>
      <w:numFmt w:val="bullet"/>
      <w:lvlText w:val="•"/>
      <w:lvlJc w:val="left"/>
      <w:pPr>
        <w:tabs>
          <w:tab w:val="num" w:pos="2160"/>
        </w:tabs>
        <w:ind w:left="2160" w:hanging="360"/>
      </w:pPr>
      <w:rPr>
        <w:rFonts w:ascii="Times New Roman" w:hAnsi="Times New Roman" w:hint="default"/>
      </w:rPr>
    </w:lvl>
    <w:lvl w:ilvl="3" w:tplc="9D94B120" w:tentative="1">
      <w:start w:val="1"/>
      <w:numFmt w:val="bullet"/>
      <w:lvlText w:val="•"/>
      <w:lvlJc w:val="left"/>
      <w:pPr>
        <w:tabs>
          <w:tab w:val="num" w:pos="2880"/>
        </w:tabs>
        <w:ind w:left="2880" w:hanging="360"/>
      </w:pPr>
      <w:rPr>
        <w:rFonts w:ascii="Times New Roman" w:hAnsi="Times New Roman" w:hint="default"/>
      </w:rPr>
    </w:lvl>
    <w:lvl w:ilvl="4" w:tplc="9B8E0EEE" w:tentative="1">
      <w:start w:val="1"/>
      <w:numFmt w:val="bullet"/>
      <w:lvlText w:val="•"/>
      <w:lvlJc w:val="left"/>
      <w:pPr>
        <w:tabs>
          <w:tab w:val="num" w:pos="3600"/>
        </w:tabs>
        <w:ind w:left="3600" w:hanging="360"/>
      </w:pPr>
      <w:rPr>
        <w:rFonts w:ascii="Times New Roman" w:hAnsi="Times New Roman" w:hint="default"/>
      </w:rPr>
    </w:lvl>
    <w:lvl w:ilvl="5" w:tplc="0E54EB5A" w:tentative="1">
      <w:start w:val="1"/>
      <w:numFmt w:val="bullet"/>
      <w:lvlText w:val="•"/>
      <w:lvlJc w:val="left"/>
      <w:pPr>
        <w:tabs>
          <w:tab w:val="num" w:pos="4320"/>
        </w:tabs>
        <w:ind w:left="4320" w:hanging="360"/>
      </w:pPr>
      <w:rPr>
        <w:rFonts w:ascii="Times New Roman" w:hAnsi="Times New Roman" w:hint="default"/>
      </w:rPr>
    </w:lvl>
    <w:lvl w:ilvl="6" w:tplc="76900330" w:tentative="1">
      <w:start w:val="1"/>
      <w:numFmt w:val="bullet"/>
      <w:lvlText w:val="•"/>
      <w:lvlJc w:val="left"/>
      <w:pPr>
        <w:tabs>
          <w:tab w:val="num" w:pos="5040"/>
        </w:tabs>
        <w:ind w:left="5040" w:hanging="360"/>
      </w:pPr>
      <w:rPr>
        <w:rFonts w:ascii="Times New Roman" w:hAnsi="Times New Roman" w:hint="default"/>
      </w:rPr>
    </w:lvl>
    <w:lvl w:ilvl="7" w:tplc="BC8A86CE" w:tentative="1">
      <w:start w:val="1"/>
      <w:numFmt w:val="bullet"/>
      <w:lvlText w:val="•"/>
      <w:lvlJc w:val="left"/>
      <w:pPr>
        <w:tabs>
          <w:tab w:val="num" w:pos="5760"/>
        </w:tabs>
        <w:ind w:left="5760" w:hanging="360"/>
      </w:pPr>
      <w:rPr>
        <w:rFonts w:ascii="Times New Roman" w:hAnsi="Times New Roman" w:hint="default"/>
      </w:rPr>
    </w:lvl>
    <w:lvl w:ilvl="8" w:tplc="12D826B4"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13974E92"/>
    <w:multiLevelType w:val="multilevel"/>
    <w:tmpl w:val="0809001D"/>
    <w:lvl w:ilvl="0">
      <w:start w:val="1"/>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4" w15:restartNumberingAfterBreak="0">
    <w:nsid w:val="14983ED3"/>
    <w:multiLevelType w:val="hybridMultilevel"/>
    <w:tmpl w:val="EED890C6"/>
    <w:lvl w:ilvl="0" w:tplc="D2E67590">
      <w:start w:val="1"/>
      <w:numFmt w:val="lowerRoman"/>
      <w:lvlText w:val="%1)"/>
      <w:lvlJc w:val="left"/>
      <w:pPr>
        <w:ind w:left="216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14E4276E"/>
    <w:multiLevelType w:val="hybridMultilevel"/>
    <w:tmpl w:val="A142C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58F3822"/>
    <w:multiLevelType w:val="hybridMultilevel"/>
    <w:tmpl w:val="79205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62A0CAD"/>
    <w:multiLevelType w:val="hybridMultilevel"/>
    <w:tmpl w:val="067C2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65447EF"/>
    <w:multiLevelType w:val="multilevel"/>
    <w:tmpl w:val="B4ACD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76A6EF9"/>
    <w:multiLevelType w:val="hybridMultilevel"/>
    <w:tmpl w:val="28E06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7E303EE"/>
    <w:multiLevelType w:val="hybridMultilevel"/>
    <w:tmpl w:val="F2868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80B1A36"/>
    <w:multiLevelType w:val="multilevel"/>
    <w:tmpl w:val="5A48D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9A329BC"/>
    <w:multiLevelType w:val="hybridMultilevel"/>
    <w:tmpl w:val="AC76A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A2F2246"/>
    <w:multiLevelType w:val="hybridMultilevel"/>
    <w:tmpl w:val="3DA20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A6964D3"/>
    <w:multiLevelType w:val="multilevel"/>
    <w:tmpl w:val="71C28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B6C2F6C"/>
    <w:multiLevelType w:val="hybridMultilevel"/>
    <w:tmpl w:val="1FB86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BCF11B3"/>
    <w:multiLevelType w:val="hybridMultilevel"/>
    <w:tmpl w:val="828EE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1C521C59"/>
    <w:multiLevelType w:val="multilevel"/>
    <w:tmpl w:val="76B8F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C523282"/>
    <w:multiLevelType w:val="hybridMultilevel"/>
    <w:tmpl w:val="E390A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D557C9C"/>
    <w:multiLevelType w:val="hybridMultilevel"/>
    <w:tmpl w:val="49709E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DEE7D3A"/>
    <w:multiLevelType w:val="hybridMultilevel"/>
    <w:tmpl w:val="E5BA9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E431688"/>
    <w:multiLevelType w:val="hybridMultilevel"/>
    <w:tmpl w:val="37481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1EE85707"/>
    <w:multiLevelType w:val="hybridMultilevel"/>
    <w:tmpl w:val="F3CEA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1FC27A37"/>
    <w:multiLevelType w:val="multilevel"/>
    <w:tmpl w:val="C2A02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06A457E"/>
    <w:multiLevelType w:val="hybridMultilevel"/>
    <w:tmpl w:val="4EFC9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22D535E"/>
    <w:multiLevelType w:val="hybridMultilevel"/>
    <w:tmpl w:val="17D21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3233436"/>
    <w:multiLevelType w:val="hybridMultilevel"/>
    <w:tmpl w:val="7A0C8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39E1C01"/>
    <w:multiLevelType w:val="multilevel"/>
    <w:tmpl w:val="DE841B2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15:restartNumberingAfterBreak="0">
    <w:nsid w:val="23FF3764"/>
    <w:multiLevelType w:val="hybridMultilevel"/>
    <w:tmpl w:val="62549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49F293E"/>
    <w:multiLevelType w:val="hybridMultilevel"/>
    <w:tmpl w:val="6A4A0CC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252F2E4C"/>
    <w:multiLevelType w:val="hybridMultilevel"/>
    <w:tmpl w:val="92B6C5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253E7E04"/>
    <w:multiLevelType w:val="multilevel"/>
    <w:tmpl w:val="5EA8F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5670D30"/>
    <w:multiLevelType w:val="hybridMultilevel"/>
    <w:tmpl w:val="1966D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6EE2DAF"/>
    <w:multiLevelType w:val="multilevel"/>
    <w:tmpl w:val="922E6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7733125"/>
    <w:multiLevelType w:val="hybridMultilevel"/>
    <w:tmpl w:val="17FEF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27AA6FC8"/>
    <w:multiLevelType w:val="hybridMultilevel"/>
    <w:tmpl w:val="1C80A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27CE45DD"/>
    <w:multiLevelType w:val="hybridMultilevel"/>
    <w:tmpl w:val="F606E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27DC51A6"/>
    <w:multiLevelType w:val="multilevel"/>
    <w:tmpl w:val="02B66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8B3223B"/>
    <w:multiLevelType w:val="hybridMultilevel"/>
    <w:tmpl w:val="AB8A390E"/>
    <w:lvl w:ilvl="0" w:tplc="421C9F36">
      <w:start w:val="1"/>
      <w:numFmt w:val="bullet"/>
      <w:lvlText w:val=""/>
      <w:lvlJc w:val="left"/>
      <w:pPr>
        <w:ind w:left="826" w:hanging="360"/>
      </w:pPr>
      <w:rPr>
        <w:rFonts w:ascii="Symbol" w:hAnsi="Symbol" w:hint="default"/>
        <w:color w:val="F59B24"/>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69" w15:restartNumberingAfterBreak="0">
    <w:nsid w:val="2B7A1689"/>
    <w:multiLevelType w:val="hybridMultilevel"/>
    <w:tmpl w:val="6C348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2C242026"/>
    <w:multiLevelType w:val="multilevel"/>
    <w:tmpl w:val="34749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C377F3B"/>
    <w:multiLevelType w:val="hybridMultilevel"/>
    <w:tmpl w:val="B41C0D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2D3C085A"/>
    <w:multiLevelType w:val="hybridMultilevel"/>
    <w:tmpl w:val="374CA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2E674EA9"/>
    <w:multiLevelType w:val="hybridMultilevel"/>
    <w:tmpl w:val="1B1A0F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2E936BA7"/>
    <w:multiLevelType w:val="hybridMultilevel"/>
    <w:tmpl w:val="84CE3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2EBF12EB"/>
    <w:multiLevelType w:val="multilevel"/>
    <w:tmpl w:val="D774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EE25844"/>
    <w:multiLevelType w:val="hybridMultilevel"/>
    <w:tmpl w:val="1CAE8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2FF7449E"/>
    <w:multiLevelType w:val="hybridMultilevel"/>
    <w:tmpl w:val="6D7C9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0A55CD9"/>
    <w:multiLevelType w:val="hybridMultilevel"/>
    <w:tmpl w:val="59742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0FE2CFE"/>
    <w:multiLevelType w:val="multilevel"/>
    <w:tmpl w:val="72F0E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33B1FDB"/>
    <w:multiLevelType w:val="hybridMultilevel"/>
    <w:tmpl w:val="9D509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34167C9A"/>
    <w:multiLevelType w:val="multilevel"/>
    <w:tmpl w:val="E4D44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45A11DA"/>
    <w:multiLevelType w:val="multilevel"/>
    <w:tmpl w:val="078E0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4921009"/>
    <w:multiLevelType w:val="multilevel"/>
    <w:tmpl w:val="B06CD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4AA122D"/>
    <w:multiLevelType w:val="hybridMultilevel"/>
    <w:tmpl w:val="0EFE8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34E90B07"/>
    <w:multiLevelType w:val="hybridMultilevel"/>
    <w:tmpl w:val="78D61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364F2F30"/>
    <w:multiLevelType w:val="hybridMultilevel"/>
    <w:tmpl w:val="F100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36DD714D"/>
    <w:multiLevelType w:val="hybridMultilevel"/>
    <w:tmpl w:val="CA942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371B4A30"/>
    <w:multiLevelType w:val="hybridMultilevel"/>
    <w:tmpl w:val="B0F2EA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37766AFC"/>
    <w:multiLevelType w:val="hybridMultilevel"/>
    <w:tmpl w:val="2A626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37FE4810"/>
    <w:multiLevelType w:val="multilevel"/>
    <w:tmpl w:val="84EE2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8583C8C"/>
    <w:multiLevelType w:val="hybridMultilevel"/>
    <w:tmpl w:val="4E66F5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39B21AE9"/>
    <w:multiLevelType w:val="multilevel"/>
    <w:tmpl w:val="1FFC55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9BF10D8"/>
    <w:multiLevelType w:val="hybridMultilevel"/>
    <w:tmpl w:val="43DE26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3A3A726C"/>
    <w:multiLevelType w:val="hybridMultilevel"/>
    <w:tmpl w:val="C54CA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3ADC59B8"/>
    <w:multiLevelType w:val="hybridMultilevel"/>
    <w:tmpl w:val="41E8B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3B7B2279"/>
    <w:multiLevelType w:val="multilevel"/>
    <w:tmpl w:val="77DE0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C233CAD"/>
    <w:multiLevelType w:val="multilevel"/>
    <w:tmpl w:val="0610C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C7E61CC"/>
    <w:multiLevelType w:val="multilevel"/>
    <w:tmpl w:val="DE841B2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9" w15:restartNumberingAfterBreak="0">
    <w:nsid w:val="3CE42F9B"/>
    <w:multiLevelType w:val="hybridMultilevel"/>
    <w:tmpl w:val="04466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3D5107C9"/>
    <w:multiLevelType w:val="multilevel"/>
    <w:tmpl w:val="99A25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EAA33A4"/>
    <w:multiLevelType w:val="multilevel"/>
    <w:tmpl w:val="DE841B2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2" w15:restartNumberingAfterBreak="0">
    <w:nsid w:val="3ED36AB7"/>
    <w:multiLevelType w:val="hybridMultilevel"/>
    <w:tmpl w:val="7D42D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F0F69BB"/>
    <w:multiLevelType w:val="multilevel"/>
    <w:tmpl w:val="15B08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F706BA7"/>
    <w:multiLevelType w:val="multilevel"/>
    <w:tmpl w:val="5F328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F804B74"/>
    <w:multiLevelType w:val="hybridMultilevel"/>
    <w:tmpl w:val="B1DA6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402E5B3A"/>
    <w:multiLevelType w:val="hybridMultilevel"/>
    <w:tmpl w:val="014E5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40AF4782"/>
    <w:multiLevelType w:val="multilevel"/>
    <w:tmpl w:val="EE920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1F05784"/>
    <w:multiLevelType w:val="multilevel"/>
    <w:tmpl w:val="4EBE5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1FF0F30"/>
    <w:multiLevelType w:val="hybridMultilevel"/>
    <w:tmpl w:val="A6547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425907FE"/>
    <w:multiLevelType w:val="hybridMultilevel"/>
    <w:tmpl w:val="8AE28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42E86E5C"/>
    <w:multiLevelType w:val="hybridMultilevel"/>
    <w:tmpl w:val="460A3F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436D7F76"/>
    <w:multiLevelType w:val="multilevel"/>
    <w:tmpl w:val="3D72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5551937"/>
    <w:multiLevelType w:val="multilevel"/>
    <w:tmpl w:val="DE841B2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4" w15:restartNumberingAfterBreak="0">
    <w:nsid w:val="469C0762"/>
    <w:multiLevelType w:val="hybridMultilevel"/>
    <w:tmpl w:val="FAD2D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47277613"/>
    <w:multiLevelType w:val="multilevel"/>
    <w:tmpl w:val="00865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7A951C0"/>
    <w:multiLevelType w:val="hybridMultilevel"/>
    <w:tmpl w:val="16E49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4A820F10"/>
    <w:multiLevelType w:val="hybridMultilevel"/>
    <w:tmpl w:val="00DAE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4A8219D5"/>
    <w:multiLevelType w:val="hybridMultilevel"/>
    <w:tmpl w:val="746CD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4AB7237B"/>
    <w:multiLevelType w:val="multilevel"/>
    <w:tmpl w:val="DE841B2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0" w15:restartNumberingAfterBreak="0">
    <w:nsid w:val="4B832097"/>
    <w:multiLevelType w:val="multilevel"/>
    <w:tmpl w:val="DE841B2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1" w15:restartNumberingAfterBreak="0">
    <w:nsid w:val="4BC347E7"/>
    <w:multiLevelType w:val="hybridMultilevel"/>
    <w:tmpl w:val="39249E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4CC6027C"/>
    <w:multiLevelType w:val="hybridMultilevel"/>
    <w:tmpl w:val="FA72A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4DC072A7"/>
    <w:multiLevelType w:val="hybridMultilevel"/>
    <w:tmpl w:val="7EFC1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4DD4098F"/>
    <w:multiLevelType w:val="hybridMultilevel"/>
    <w:tmpl w:val="C9043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4E137592"/>
    <w:multiLevelType w:val="multilevel"/>
    <w:tmpl w:val="4D507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EDA5030"/>
    <w:multiLevelType w:val="hybridMultilevel"/>
    <w:tmpl w:val="F7C611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4EDE68AC"/>
    <w:multiLevelType w:val="hybridMultilevel"/>
    <w:tmpl w:val="E73C74D4"/>
    <w:lvl w:ilvl="0" w:tplc="08090017">
      <w:start w:val="1"/>
      <w:numFmt w:val="lowerLetter"/>
      <w:lvlText w:val="%1)"/>
      <w:lvlJc w:val="left"/>
      <w:pPr>
        <w:ind w:left="720" w:hanging="360"/>
      </w:pPr>
      <w:rPr>
        <w:rFonts w:hint="default"/>
      </w:rPr>
    </w:lvl>
    <w:lvl w:ilvl="1" w:tplc="46549198">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4FC87C22"/>
    <w:multiLevelType w:val="multilevel"/>
    <w:tmpl w:val="CFF22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22E0135"/>
    <w:multiLevelType w:val="hybridMultilevel"/>
    <w:tmpl w:val="0DA24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53C32E5C"/>
    <w:multiLevelType w:val="hybridMultilevel"/>
    <w:tmpl w:val="7A06D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53D96A04"/>
    <w:multiLevelType w:val="multilevel"/>
    <w:tmpl w:val="DFEAA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53DF5948"/>
    <w:multiLevelType w:val="hybridMultilevel"/>
    <w:tmpl w:val="D324C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55346B56"/>
    <w:multiLevelType w:val="hybridMultilevel"/>
    <w:tmpl w:val="24E6E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562219D9"/>
    <w:multiLevelType w:val="multilevel"/>
    <w:tmpl w:val="987C4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56890FD2"/>
    <w:multiLevelType w:val="hybridMultilevel"/>
    <w:tmpl w:val="19BA6F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56A245B5"/>
    <w:multiLevelType w:val="hybridMultilevel"/>
    <w:tmpl w:val="CEFE6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57EC483A"/>
    <w:multiLevelType w:val="hybridMultilevel"/>
    <w:tmpl w:val="379A6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59462370"/>
    <w:multiLevelType w:val="hybridMultilevel"/>
    <w:tmpl w:val="7D4AF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59851C05"/>
    <w:multiLevelType w:val="hybridMultilevel"/>
    <w:tmpl w:val="4022B282"/>
    <w:lvl w:ilvl="0" w:tplc="FFFFFFFF">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59CF2EC0"/>
    <w:multiLevelType w:val="hybridMultilevel"/>
    <w:tmpl w:val="7E842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5AB766D4"/>
    <w:multiLevelType w:val="hybridMultilevel"/>
    <w:tmpl w:val="6526F882"/>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5E787613"/>
    <w:multiLevelType w:val="hybridMultilevel"/>
    <w:tmpl w:val="F0B4E9BC"/>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43" w15:restartNumberingAfterBreak="0">
    <w:nsid w:val="5F3A0958"/>
    <w:multiLevelType w:val="hybridMultilevel"/>
    <w:tmpl w:val="585E7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5FA91978"/>
    <w:multiLevelType w:val="multilevel"/>
    <w:tmpl w:val="8F740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613F67E9"/>
    <w:multiLevelType w:val="multilevel"/>
    <w:tmpl w:val="465CC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619F6DEC"/>
    <w:multiLevelType w:val="hybridMultilevel"/>
    <w:tmpl w:val="6B421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61CF0E46"/>
    <w:multiLevelType w:val="hybridMultilevel"/>
    <w:tmpl w:val="9F6ED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62826406"/>
    <w:multiLevelType w:val="multilevel"/>
    <w:tmpl w:val="FBE64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64E4424E"/>
    <w:multiLevelType w:val="hybridMultilevel"/>
    <w:tmpl w:val="C2A23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650A6ACE"/>
    <w:multiLevelType w:val="hybridMultilevel"/>
    <w:tmpl w:val="42807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662F5C70"/>
    <w:multiLevelType w:val="hybridMultilevel"/>
    <w:tmpl w:val="E2EE5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668F43F6"/>
    <w:multiLevelType w:val="hybridMultilevel"/>
    <w:tmpl w:val="F3B8A09C"/>
    <w:lvl w:ilvl="0" w:tplc="421C9F36">
      <w:start w:val="1"/>
      <w:numFmt w:val="bullet"/>
      <w:lvlText w:val=""/>
      <w:lvlJc w:val="left"/>
      <w:pPr>
        <w:ind w:left="720" w:hanging="360"/>
      </w:pPr>
      <w:rPr>
        <w:rFonts w:ascii="Symbol" w:hAnsi="Symbol" w:hint="default"/>
        <w:color w:val="F59B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67F444C9"/>
    <w:multiLevelType w:val="hybridMultilevel"/>
    <w:tmpl w:val="0D6C3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686E1B0D"/>
    <w:multiLevelType w:val="hybridMultilevel"/>
    <w:tmpl w:val="EBF6C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686F2A56"/>
    <w:multiLevelType w:val="hybridMultilevel"/>
    <w:tmpl w:val="B0926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68931EF2"/>
    <w:multiLevelType w:val="hybridMultilevel"/>
    <w:tmpl w:val="CF685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689E5346"/>
    <w:multiLevelType w:val="multilevel"/>
    <w:tmpl w:val="F5100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9FD4EDA"/>
    <w:multiLevelType w:val="multilevel"/>
    <w:tmpl w:val="DE841B2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9" w15:restartNumberingAfterBreak="0">
    <w:nsid w:val="6A0A4C3E"/>
    <w:multiLevelType w:val="hybridMultilevel"/>
    <w:tmpl w:val="D57A5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6D0515A4"/>
    <w:multiLevelType w:val="multilevel"/>
    <w:tmpl w:val="CD4EE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6DE66E94"/>
    <w:multiLevelType w:val="hybridMultilevel"/>
    <w:tmpl w:val="05722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6EF324EF"/>
    <w:multiLevelType w:val="hybridMultilevel"/>
    <w:tmpl w:val="5802B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6F491680"/>
    <w:multiLevelType w:val="hybridMultilevel"/>
    <w:tmpl w:val="D390B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6FBF3262"/>
    <w:multiLevelType w:val="hybridMultilevel"/>
    <w:tmpl w:val="19DEA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70EB468E"/>
    <w:multiLevelType w:val="hybridMultilevel"/>
    <w:tmpl w:val="D31A439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15:restartNumberingAfterBreak="0">
    <w:nsid w:val="7301391B"/>
    <w:multiLevelType w:val="hybridMultilevel"/>
    <w:tmpl w:val="1FD0B7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75D66814"/>
    <w:multiLevelType w:val="hybridMultilevel"/>
    <w:tmpl w:val="2BC691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8" w15:restartNumberingAfterBreak="0">
    <w:nsid w:val="76B7253E"/>
    <w:multiLevelType w:val="hybridMultilevel"/>
    <w:tmpl w:val="0D421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77961621"/>
    <w:multiLevelType w:val="hybridMultilevel"/>
    <w:tmpl w:val="60843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77BF373F"/>
    <w:multiLevelType w:val="multilevel"/>
    <w:tmpl w:val="66867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78646D16"/>
    <w:multiLevelType w:val="hybridMultilevel"/>
    <w:tmpl w:val="5462A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78761035"/>
    <w:multiLevelType w:val="multilevel"/>
    <w:tmpl w:val="D79AC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78CD2CB3"/>
    <w:multiLevelType w:val="hybridMultilevel"/>
    <w:tmpl w:val="12A6BB4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4" w15:restartNumberingAfterBreak="0">
    <w:nsid w:val="79546781"/>
    <w:multiLevelType w:val="hybridMultilevel"/>
    <w:tmpl w:val="00646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7988194A"/>
    <w:multiLevelType w:val="hybridMultilevel"/>
    <w:tmpl w:val="A1141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79EC36F8"/>
    <w:multiLevelType w:val="multilevel"/>
    <w:tmpl w:val="E9D04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7B5E205C"/>
    <w:multiLevelType w:val="multilevel"/>
    <w:tmpl w:val="2BBAD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7C977402"/>
    <w:multiLevelType w:val="hybridMultilevel"/>
    <w:tmpl w:val="9536B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7D004326"/>
    <w:multiLevelType w:val="hybridMultilevel"/>
    <w:tmpl w:val="80DC1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7E333090"/>
    <w:multiLevelType w:val="hybridMultilevel"/>
    <w:tmpl w:val="E02471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1" w15:restartNumberingAfterBreak="0">
    <w:nsid w:val="7F6106E8"/>
    <w:multiLevelType w:val="multilevel"/>
    <w:tmpl w:val="213430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F757909"/>
    <w:multiLevelType w:val="hybridMultilevel"/>
    <w:tmpl w:val="5F1C3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6802344">
    <w:abstractNumId w:val="42"/>
  </w:num>
  <w:num w:numId="2" w16cid:durableId="28337918">
    <w:abstractNumId w:val="179"/>
  </w:num>
  <w:num w:numId="3" w16cid:durableId="249580081">
    <w:abstractNumId w:val="174"/>
  </w:num>
  <w:num w:numId="4" w16cid:durableId="102578488">
    <w:abstractNumId w:val="156"/>
  </w:num>
  <w:num w:numId="5" w16cid:durableId="195043916">
    <w:abstractNumId w:val="153"/>
  </w:num>
  <w:num w:numId="6" w16cid:durableId="420566375">
    <w:abstractNumId w:val="46"/>
  </w:num>
  <w:num w:numId="7" w16cid:durableId="545604779">
    <w:abstractNumId w:val="54"/>
  </w:num>
  <w:num w:numId="8" w16cid:durableId="904528660">
    <w:abstractNumId w:val="123"/>
  </w:num>
  <w:num w:numId="9" w16cid:durableId="2090541048">
    <w:abstractNumId w:val="52"/>
  </w:num>
  <w:num w:numId="10" w16cid:durableId="1947930022">
    <w:abstractNumId w:val="122"/>
  </w:num>
  <w:num w:numId="11" w16cid:durableId="1186871981">
    <w:abstractNumId w:val="110"/>
  </w:num>
  <w:num w:numId="12" w16cid:durableId="2119642778">
    <w:abstractNumId w:val="169"/>
  </w:num>
  <w:num w:numId="13" w16cid:durableId="908535778">
    <w:abstractNumId w:val="99"/>
  </w:num>
  <w:num w:numId="14" w16cid:durableId="1189370178">
    <w:abstractNumId w:val="35"/>
  </w:num>
  <w:num w:numId="15" w16cid:durableId="466633797">
    <w:abstractNumId w:val="140"/>
  </w:num>
  <w:num w:numId="16" w16cid:durableId="946159417">
    <w:abstractNumId w:val="105"/>
  </w:num>
  <w:num w:numId="17" w16cid:durableId="1536768721">
    <w:abstractNumId w:val="51"/>
  </w:num>
  <w:num w:numId="18" w16cid:durableId="1427582295">
    <w:abstractNumId w:val="72"/>
  </w:num>
  <w:num w:numId="19" w16cid:durableId="546532434">
    <w:abstractNumId w:val="142"/>
  </w:num>
  <w:num w:numId="20" w16cid:durableId="148712861">
    <w:abstractNumId w:val="36"/>
  </w:num>
  <w:num w:numId="21" w16cid:durableId="1873376653">
    <w:abstractNumId w:val="166"/>
  </w:num>
  <w:num w:numId="22" w16cid:durableId="1171721354">
    <w:abstractNumId w:val="117"/>
  </w:num>
  <w:num w:numId="23" w16cid:durableId="1638416143">
    <w:abstractNumId w:val="133"/>
  </w:num>
  <w:num w:numId="24" w16cid:durableId="738014500">
    <w:abstractNumId w:val="146"/>
  </w:num>
  <w:num w:numId="25" w16cid:durableId="1955016326">
    <w:abstractNumId w:val="175"/>
  </w:num>
  <w:num w:numId="26" w16cid:durableId="4941364">
    <w:abstractNumId w:val="48"/>
  </w:num>
  <w:num w:numId="27" w16cid:durableId="885794788">
    <w:abstractNumId w:val="5"/>
  </w:num>
  <w:num w:numId="28" w16cid:durableId="1973055439">
    <w:abstractNumId w:val="80"/>
  </w:num>
  <w:num w:numId="29" w16cid:durableId="1042826454">
    <w:abstractNumId w:val="171"/>
  </w:num>
  <w:num w:numId="30" w16cid:durableId="1243220695">
    <w:abstractNumId w:val="0"/>
  </w:num>
  <w:num w:numId="31" w16cid:durableId="480585888">
    <w:abstractNumId w:val="118"/>
  </w:num>
  <w:num w:numId="32" w16cid:durableId="1268736285">
    <w:abstractNumId w:val="143"/>
  </w:num>
  <w:num w:numId="33" w16cid:durableId="375348430">
    <w:abstractNumId w:val="43"/>
  </w:num>
  <w:num w:numId="34" w16cid:durableId="1728216216">
    <w:abstractNumId w:val="65"/>
  </w:num>
  <w:num w:numId="35" w16cid:durableId="1978686414">
    <w:abstractNumId w:val="102"/>
  </w:num>
  <w:num w:numId="36" w16cid:durableId="880094934">
    <w:abstractNumId w:val="1"/>
  </w:num>
  <w:num w:numId="37" w16cid:durableId="1729643668">
    <w:abstractNumId w:val="45"/>
  </w:num>
  <w:num w:numId="38" w16cid:durableId="1315909835">
    <w:abstractNumId w:val="10"/>
  </w:num>
  <w:num w:numId="39" w16cid:durableId="280378296">
    <w:abstractNumId w:val="85"/>
  </w:num>
  <w:num w:numId="40" w16cid:durableId="1672105495">
    <w:abstractNumId w:val="39"/>
  </w:num>
  <w:num w:numId="41" w16cid:durableId="322314225">
    <w:abstractNumId w:val="11"/>
  </w:num>
  <w:num w:numId="42" w16cid:durableId="167253983">
    <w:abstractNumId w:val="12"/>
  </w:num>
  <w:num w:numId="43" w16cid:durableId="296566629">
    <w:abstractNumId w:val="152"/>
  </w:num>
  <w:num w:numId="44" w16cid:durableId="318654734">
    <w:abstractNumId w:val="68"/>
  </w:num>
  <w:num w:numId="45" w16cid:durableId="1691107748">
    <w:abstractNumId w:val="159"/>
  </w:num>
  <w:num w:numId="46" w16cid:durableId="994333641">
    <w:abstractNumId w:val="22"/>
  </w:num>
  <w:num w:numId="47" w16cid:durableId="630748176">
    <w:abstractNumId w:val="121"/>
  </w:num>
  <w:num w:numId="48" w16cid:durableId="16201191">
    <w:abstractNumId w:val="120"/>
  </w:num>
  <w:num w:numId="49" w16cid:durableId="337656069">
    <w:abstractNumId w:val="57"/>
  </w:num>
  <w:num w:numId="50" w16cid:durableId="2100176026">
    <w:abstractNumId w:val="158"/>
  </w:num>
  <w:num w:numId="51" w16cid:durableId="1359238891">
    <w:abstractNumId w:val="101"/>
  </w:num>
  <w:num w:numId="52" w16cid:durableId="776564945">
    <w:abstractNumId w:val="113"/>
  </w:num>
  <w:num w:numId="53" w16cid:durableId="724762892">
    <w:abstractNumId w:val="98"/>
  </w:num>
  <w:num w:numId="54" w16cid:durableId="500506777">
    <w:abstractNumId w:val="109"/>
  </w:num>
  <w:num w:numId="55" w16cid:durableId="553203904">
    <w:abstractNumId w:val="161"/>
  </w:num>
  <w:num w:numId="56" w16cid:durableId="45565340">
    <w:abstractNumId w:val="55"/>
  </w:num>
  <w:num w:numId="57" w16cid:durableId="1938437004">
    <w:abstractNumId w:val="95"/>
  </w:num>
  <w:num w:numId="58" w16cid:durableId="2110347966">
    <w:abstractNumId w:val="178"/>
  </w:num>
  <w:num w:numId="59" w16cid:durableId="67847841">
    <w:abstractNumId w:val="126"/>
  </w:num>
  <w:num w:numId="60" w16cid:durableId="72318652">
    <w:abstractNumId w:val="119"/>
  </w:num>
  <w:num w:numId="61" w16cid:durableId="192034168">
    <w:abstractNumId w:val="127"/>
  </w:num>
  <w:num w:numId="62" w16cid:durableId="1887908858">
    <w:abstractNumId w:val="88"/>
  </w:num>
  <w:num w:numId="63" w16cid:durableId="1238436413">
    <w:abstractNumId w:val="180"/>
  </w:num>
  <w:num w:numId="64" w16cid:durableId="1344556009">
    <w:abstractNumId w:val="167"/>
  </w:num>
  <w:num w:numId="65" w16cid:durableId="1760440242">
    <w:abstractNumId w:val="173"/>
  </w:num>
  <w:num w:numId="66" w16cid:durableId="1495338105">
    <w:abstractNumId w:val="49"/>
  </w:num>
  <w:num w:numId="67" w16cid:durableId="1647470961">
    <w:abstractNumId w:val="163"/>
  </w:num>
  <w:num w:numId="68" w16cid:durableId="1487475311">
    <w:abstractNumId w:val="124"/>
  </w:num>
  <w:num w:numId="69" w16cid:durableId="1021276812">
    <w:abstractNumId w:val="69"/>
  </w:num>
  <w:num w:numId="70" w16cid:durableId="344288465">
    <w:abstractNumId w:val="149"/>
  </w:num>
  <w:num w:numId="71" w16cid:durableId="1096168007">
    <w:abstractNumId w:val="50"/>
  </w:num>
  <w:num w:numId="72" w16cid:durableId="2142452450">
    <w:abstractNumId w:val="86"/>
  </w:num>
  <w:num w:numId="73" w16cid:durableId="1707560869">
    <w:abstractNumId w:val="78"/>
  </w:num>
  <w:num w:numId="74" w16cid:durableId="2123648163">
    <w:abstractNumId w:val="129"/>
  </w:num>
  <w:num w:numId="75" w16cid:durableId="1568304593">
    <w:abstractNumId w:val="76"/>
  </w:num>
  <w:num w:numId="76" w16cid:durableId="1053196052">
    <w:abstractNumId w:val="165"/>
  </w:num>
  <w:num w:numId="77" w16cid:durableId="1965190414">
    <w:abstractNumId w:val="73"/>
  </w:num>
  <w:num w:numId="78" w16cid:durableId="1138768279">
    <w:abstractNumId w:val="17"/>
  </w:num>
  <w:num w:numId="79" w16cid:durableId="1183933213">
    <w:abstractNumId w:val="60"/>
  </w:num>
  <w:num w:numId="80" w16cid:durableId="482545589">
    <w:abstractNumId w:val="135"/>
  </w:num>
  <w:num w:numId="81" w16cid:durableId="110978112">
    <w:abstractNumId w:val="111"/>
  </w:num>
  <w:num w:numId="82" w16cid:durableId="1079325294">
    <w:abstractNumId w:val="19"/>
  </w:num>
  <w:num w:numId="83" w16cid:durableId="1846094420">
    <w:abstractNumId w:val="33"/>
  </w:num>
  <w:num w:numId="84" w16cid:durableId="23556277">
    <w:abstractNumId w:val="91"/>
  </w:num>
  <w:num w:numId="85" w16cid:durableId="440224349">
    <w:abstractNumId w:val="34"/>
  </w:num>
  <w:num w:numId="86" w16cid:durableId="42365695">
    <w:abstractNumId w:val="25"/>
  </w:num>
  <w:num w:numId="87" w16cid:durableId="1321543831">
    <w:abstractNumId w:val="139"/>
  </w:num>
  <w:num w:numId="88" w16cid:durableId="1477264104">
    <w:abstractNumId w:val="24"/>
  </w:num>
  <w:num w:numId="89" w16cid:durableId="1665745921">
    <w:abstractNumId w:val="26"/>
  </w:num>
  <w:num w:numId="90" w16cid:durableId="534083056">
    <w:abstractNumId w:val="89"/>
  </w:num>
  <w:num w:numId="91" w16cid:durableId="557714836">
    <w:abstractNumId w:val="58"/>
  </w:num>
  <w:num w:numId="92" w16cid:durableId="61106309">
    <w:abstractNumId w:val="37"/>
  </w:num>
  <w:num w:numId="93" w16cid:durableId="719985512">
    <w:abstractNumId w:val="66"/>
  </w:num>
  <w:num w:numId="94" w16cid:durableId="727803256">
    <w:abstractNumId w:val="168"/>
  </w:num>
  <w:num w:numId="95" w16cid:durableId="332029020">
    <w:abstractNumId w:val="162"/>
  </w:num>
  <w:num w:numId="96" w16cid:durableId="1383752849">
    <w:abstractNumId w:val="132"/>
  </w:num>
  <w:num w:numId="97" w16cid:durableId="1688404621">
    <w:abstractNumId w:val="40"/>
  </w:num>
  <w:num w:numId="98" w16cid:durableId="324095187">
    <w:abstractNumId w:val="8"/>
  </w:num>
  <w:num w:numId="99" w16cid:durableId="1316377087">
    <w:abstractNumId w:val="138"/>
  </w:num>
  <w:num w:numId="100" w16cid:durableId="526411899">
    <w:abstractNumId w:val="14"/>
  </w:num>
  <w:num w:numId="101" w16cid:durableId="1044984141">
    <w:abstractNumId w:val="20"/>
  </w:num>
  <w:num w:numId="102" w16cid:durableId="1001080985">
    <w:abstractNumId w:val="151"/>
  </w:num>
  <w:num w:numId="103" w16cid:durableId="2106656444">
    <w:abstractNumId w:val="30"/>
  </w:num>
  <w:num w:numId="104" w16cid:durableId="1202281667">
    <w:abstractNumId w:val="154"/>
  </w:num>
  <w:num w:numId="105" w16cid:durableId="189607831">
    <w:abstractNumId w:val="164"/>
  </w:num>
  <w:num w:numId="106" w16cid:durableId="149518666">
    <w:abstractNumId w:val="130"/>
  </w:num>
  <w:num w:numId="107" w16cid:durableId="2086026809">
    <w:abstractNumId w:val="114"/>
  </w:num>
  <w:num w:numId="108" w16cid:durableId="1157458008">
    <w:abstractNumId w:val="87"/>
  </w:num>
  <w:num w:numId="109" w16cid:durableId="1258251064">
    <w:abstractNumId w:val="62"/>
  </w:num>
  <w:num w:numId="110" w16cid:durableId="636035506">
    <w:abstractNumId w:val="137"/>
  </w:num>
  <w:num w:numId="111" w16cid:durableId="1730762206">
    <w:abstractNumId w:val="155"/>
  </w:num>
  <w:num w:numId="112" w16cid:durableId="1439449549">
    <w:abstractNumId w:val="64"/>
  </w:num>
  <w:num w:numId="113" w16cid:durableId="1609579637">
    <w:abstractNumId w:val="56"/>
  </w:num>
  <w:num w:numId="114" w16cid:durableId="1168330476">
    <w:abstractNumId w:val="13"/>
  </w:num>
  <w:num w:numId="115" w16cid:durableId="1622766594">
    <w:abstractNumId w:val="77"/>
  </w:num>
  <w:num w:numId="116" w16cid:durableId="21593338">
    <w:abstractNumId w:val="150"/>
  </w:num>
  <w:num w:numId="117" w16cid:durableId="815686204">
    <w:abstractNumId w:val="147"/>
  </w:num>
  <w:num w:numId="118" w16cid:durableId="2032337892">
    <w:abstractNumId w:val="182"/>
  </w:num>
  <w:num w:numId="119" w16cid:durableId="1756703377">
    <w:abstractNumId w:val="94"/>
  </w:num>
  <w:num w:numId="120" w16cid:durableId="1264612037">
    <w:abstractNumId w:val="74"/>
  </w:num>
  <w:num w:numId="121" w16cid:durableId="322196670">
    <w:abstractNumId w:val="136"/>
  </w:num>
  <w:num w:numId="122" w16cid:durableId="1703286786">
    <w:abstractNumId w:val="116"/>
  </w:num>
  <w:num w:numId="123" w16cid:durableId="776295581">
    <w:abstractNumId w:val="106"/>
  </w:num>
  <w:num w:numId="124" w16cid:durableId="1030883898">
    <w:abstractNumId w:val="3"/>
  </w:num>
  <w:num w:numId="125" w16cid:durableId="265113175">
    <w:abstractNumId w:val="84"/>
  </w:num>
  <w:num w:numId="126" w16cid:durableId="2012876577">
    <w:abstractNumId w:val="21"/>
  </w:num>
  <w:num w:numId="127" w16cid:durableId="1901011678">
    <w:abstractNumId w:val="81"/>
  </w:num>
  <w:num w:numId="128" w16cid:durableId="1300306438">
    <w:abstractNumId w:val="148"/>
  </w:num>
  <w:num w:numId="129" w16cid:durableId="1683429875">
    <w:abstractNumId w:val="6"/>
  </w:num>
  <w:num w:numId="130" w16cid:durableId="1642273568">
    <w:abstractNumId w:val="96"/>
  </w:num>
  <w:num w:numId="131" w16cid:durableId="406072277">
    <w:abstractNumId w:val="125"/>
  </w:num>
  <w:num w:numId="132" w16cid:durableId="1612977090">
    <w:abstractNumId w:val="115"/>
  </w:num>
  <w:num w:numId="133" w16cid:durableId="675038538">
    <w:abstractNumId w:val="67"/>
  </w:num>
  <w:num w:numId="134" w16cid:durableId="9726557">
    <w:abstractNumId w:val="172"/>
  </w:num>
  <w:num w:numId="135" w16cid:durableId="2138792648">
    <w:abstractNumId w:val="4"/>
  </w:num>
  <w:num w:numId="136" w16cid:durableId="18312633">
    <w:abstractNumId w:val="59"/>
  </w:num>
  <w:num w:numId="137" w16cid:durableId="1948193434">
    <w:abstractNumId w:val="18"/>
  </w:num>
  <w:num w:numId="138" w16cid:durableId="189417674">
    <w:abstractNumId w:val="177"/>
  </w:num>
  <w:num w:numId="139" w16cid:durableId="1466317558">
    <w:abstractNumId w:val="131"/>
  </w:num>
  <w:num w:numId="140" w16cid:durableId="1392774723">
    <w:abstractNumId w:val="79"/>
  </w:num>
  <w:num w:numId="141" w16cid:durableId="1536192150">
    <w:abstractNumId w:val="27"/>
  </w:num>
  <w:num w:numId="142" w16cid:durableId="333187668">
    <w:abstractNumId w:val="16"/>
  </w:num>
  <w:num w:numId="143" w16cid:durableId="400639772">
    <w:abstractNumId w:val="92"/>
  </w:num>
  <w:num w:numId="144" w16cid:durableId="1412920921">
    <w:abstractNumId w:val="9"/>
  </w:num>
  <w:num w:numId="145" w16cid:durableId="1326133217">
    <w:abstractNumId w:val="63"/>
  </w:num>
  <w:num w:numId="146" w16cid:durableId="442381092">
    <w:abstractNumId w:val="141"/>
  </w:num>
  <w:num w:numId="147" w16cid:durableId="1480220855">
    <w:abstractNumId w:val="44"/>
  </w:num>
  <w:num w:numId="148" w16cid:durableId="406074430">
    <w:abstractNumId w:val="176"/>
  </w:num>
  <w:num w:numId="149" w16cid:durableId="146366860">
    <w:abstractNumId w:val="7"/>
  </w:num>
  <w:num w:numId="150" w16cid:durableId="890070948">
    <w:abstractNumId w:val="157"/>
  </w:num>
  <w:num w:numId="151" w16cid:durableId="1168520109">
    <w:abstractNumId w:val="2"/>
  </w:num>
  <w:num w:numId="152" w16cid:durableId="544417148">
    <w:abstractNumId w:val="107"/>
  </w:num>
  <w:num w:numId="153" w16cid:durableId="1049299219">
    <w:abstractNumId w:val="82"/>
  </w:num>
  <w:num w:numId="154" w16cid:durableId="222496421">
    <w:abstractNumId w:val="83"/>
  </w:num>
  <w:num w:numId="155" w16cid:durableId="351608867">
    <w:abstractNumId w:val="170"/>
  </w:num>
  <w:num w:numId="156" w16cid:durableId="536357066">
    <w:abstractNumId w:val="29"/>
  </w:num>
  <w:num w:numId="157" w16cid:durableId="2126002216">
    <w:abstractNumId w:val="145"/>
  </w:num>
  <w:num w:numId="158" w16cid:durableId="2124376686">
    <w:abstractNumId w:val="41"/>
  </w:num>
  <w:num w:numId="159" w16cid:durableId="1742602698">
    <w:abstractNumId w:val="23"/>
  </w:num>
  <w:num w:numId="160" w16cid:durableId="131795117">
    <w:abstractNumId w:val="97"/>
  </w:num>
  <w:num w:numId="161" w16cid:durableId="1021007935">
    <w:abstractNumId w:val="38"/>
  </w:num>
  <w:num w:numId="162" w16cid:durableId="358048177">
    <w:abstractNumId w:val="61"/>
  </w:num>
  <w:num w:numId="163" w16cid:durableId="1842116847">
    <w:abstractNumId w:val="181"/>
  </w:num>
  <w:num w:numId="164" w16cid:durableId="147095314">
    <w:abstractNumId w:val="70"/>
  </w:num>
  <w:num w:numId="165" w16cid:durableId="1867021503">
    <w:abstractNumId w:val="75"/>
  </w:num>
  <w:num w:numId="166" w16cid:durableId="376979037">
    <w:abstractNumId w:val="28"/>
  </w:num>
  <w:num w:numId="167" w16cid:durableId="731272382">
    <w:abstractNumId w:val="103"/>
  </w:num>
  <w:num w:numId="168" w16cid:durableId="1859806478">
    <w:abstractNumId w:val="104"/>
  </w:num>
  <w:num w:numId="169" w16cid:durableId="1623029766">
    <w:abstractNumId w:val="53"/>
  </w:num>
  <w:num w:numId="170" w16cid:durableId="270667364">
    <w:abstractNumId w:val="108"/>
  </w:num>
  <w:num w:numId="171" w16cid:durableId="967855349">
    <w:abstractNumId w:val="134"/>
  </w:num>
  <w:num w:numId="172" w16cid:durableId="1807432195">
    <w:abstractNumId w:val="47"/>
  </w:num>
  <w:num w:numId="173" w16cid:durableId="1997296552">
    <w:abstractNumId w:val="90"/>
  </w:num>
  <w:num w:numId="174" w16cid:durableId="61416315">
    <w:abstractNumId w:val="31"/>
  </w:num>
  <w:num w:numId="175" w16cid:durableId="1862814262">
    <w:abstractNumId w:val="144"/>
  </w:num>
  <w:num w:numId="176" w16cid:durableId="393283999">
    <w:abstractNumId w:val="100"/>
  </w:num>
  <w:num w:numId="177" w16cid:durableId="1406956538">
    <w:abstractNumId w:val="112"/>
  </w:num>
  <w:num w:numId="178" w16cid:durableId="1809392002">
    <w:abstractNumId w:val="15"/>
  </w:num>
  <w:num w:numId="179" w16cid:durableId="1153255023">
    <w:abstractNumId w:val="160"/>
  </w:num>
  <w:num w:numId="180" w16cid:durableId="890069220">
    <w:abstractNumId w:val="128"/>
  </w:num>
  <w:num w:numId="181" w16cid:durableId="141509924">
    <w:abstractNumId w:val="71"/>
  </w:num>
  <w:num w:numId="182" w16cid:durableId="638846622">
    <w:abstractNumId w:val="93"/>
  </w:num>
  <w:num w:numId="183" w16cid:durableId="26846482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33F"/>
    <w:rsid w:val="000B3E1B"/>
    <w:rsid w:val="000C041B"/>
    <w:rsid w:val="000D1894"/>
    <w:rsid w:val="000D1BAC"/>
    <w:rsid w:val="001E7AC8"/>
    <w:rsid w:val="001F0119"/>
    <w:rsid w:val="00202E73"/>
    <w:rsid w:val="00225E64"/>
    <w:rsid w:val="00295DE2"/>
    <w:rsid w:val="002C25DA"/>
    <w:rsid w:val="002D1089"/>
    <w:rsid w:val="0033122E"/>
    <w:rsid w:val="0034133F"/>
    <w:rsid w:val="00356779"/>
    <w:rsid w:val="00391946"/>
    <w:rsid w:val="00391ECB"/>
    <w:rsid w:val="003970CD"/>
    <w:rsid w:val="003A12C6"/>
    <w:rsid w:val="003B5D3D"/>
    <w:rsid w:val="003F1EE8"/>
    <w:rsid w:val="003F761C"/>
    <w:rsid w:val="00472043"/>
    <w:rsid w:val="004735CF"/>
    <w:rsid w:val="004838B8"/>
    <w:rsid w:val="004D1F54"/>
    <w:rsid w:val="004E12C9"/>
    <w:rsid w:val="00531FE0"/>
    <w:rsid w:val="005934D8"/>
    <w:rsid w:val="00617DEA"/>
    <w:rsid w:val="006731AA"/>
    <w:rsid w:val="006F6B62"/>
    <w:rsid w:val="00735738"/>
    <w:rsid w:val="00743376"/>
    <w:rsid w:val="007C0242"/>
    <w:rsid w:val="007C0CFF"/>
    <w:rsid w:val="007D50B3"/>
    <w:rsid w:val="00800B45"/>
    <w:rsid w:val="00823531"/>
    <w:rsid w:val="00865D14"/>
    <w:rsid w:val="00880143"/>
    <w:rsid w:val="008942BB"/>
    <w:rsid w:val="0089777F"/>
    <w:rsid w:val="008C54B0"/>
    <w:rsid w:val="008D5785"/>
    <w:rsid w:val="00904E64"/>
    <w:rsid w:val="009127EE"/>
    <w:rsid w:val="00926BBB"/>
    <w:rsid w:val="009624E7"/>
    <w:rsid w:val="00975096"/>
    <w:rsid w:val="009D5502"/>
    <w:rsid w:val="00A95566"/>
    <w:rsid w:val="00B13551"/>
    <w:rsid w:val="00B13605"/>
    <w:rsid w:val="00B65644"/>
    <w:rsid w:val="00B94F3A"/>
    <w:rsid w:val="00BB2B24"/>
    <w:rsid w:val="00BE025D"/>
    <w:rsid w:val="00C46885"/>
    <w:rsid w:val="00C90F73"/>
    <w:rsid w:val="00CF318A"/>
    <w:rsid w:val="00D3624D"/>
    <w:rsid w:val="00DA3425"/>
    <w:rsid w:val="00DD1436"/>
    <w:rsid w:val="00E02163"/>
    <w:rsid w:val="00E22F6B"/>
    <w:rsid w:val="00E42829"/>
    <w:rsid w:val="00E51389"/>
    <w:rsid w:val="00E70930"/>
    <w:rsid w:val="00E84BC0"/>
    <w:rsid w:val="00E879DC"/>
    <w:rsid w:val="00EB65AA"/>
    <w:rsid w:val="00EC1287"/>
    <w:rsid w:val="00F213F9"/>
    <w:rsid w:val="00F604D5"/>
    <w:rsid w:val="00F661B4"/>
    <w:rsid w:val="00F704DB"/>
    <w:rsid w:val="00FF31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956BD"/>
  <w15:chartTrackingRefBased/>
  <w15:docId w15:val="{2935B9D9-DCDD-6048-8D25-625E5D474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1089"/>
    <w:pPr>
      <w:jc w:val="both"/>
    </w:pPr>
    <w:rPr>
      <w:rFonts w:ascii="Poppins" w:hAnsi="Poppins" w:cs="Poppins"/>
      <w:color w:val="63656A"/>
      <w:sz w:val="20"/>
      <w:szCs w:val="20"/>
    </w:rPr>
  </w:style>
  <w:style w:type="paragraph" w:styleId="Heading1">
    <w:name w:val="heading 1"/>
    <w:basedOn w:val="Normal"/>
    <w:next w:val="Normal"/>
    <w:link w:val="Heading1Char"/>
    <w:uiPriority w:val="9"/>
    <w:qFormat/>
    <w:rsid w:val="00F604D5"/>
    <w:pPr>
      <w:keepNext/>
      <w:keepLines/>
      <w:spacing w:before="60" w:after="60"/>
      <w:outlineLvl w:val="0"/>
    </w:pPr>
    <w:rPr>
      <w:rFonts w:eastAsiaTheme="majorEastAsia"/>
      <w:b/>
      <w:bCs/>
      <w:color w:val="203C87"/>
      <w:sz w:val="24"/>
      <w:szCs w:val="28"/>
    </w:rPr>
  </w:style>
  <w:style w:type="paragraph" w:styleId="Heading2">
    <w:name w:val="heading 2"/>
    <w:basedOn w:val="Normal"/>
    <w:next w:val="Normal"/>
    <w:link w:val="Heading2Char"/>
    <w:uiPriority w:val="9"/>
    <w:unhideWhenUsed/>
    <w:qFormat/>
    <w:rsid w:val="00F604D5"/>
    <w:pPr>
      <w:keepNext/>
      <w:keepLines/>
      <w:spacing w:before="60" w:after="60"/>
      <w:outlineLvl w:val="1"/>
    </w:pPr>
    <w:rPr>
      <w:rFonts w:eastAsiaTheme="majorEastAsia"/>
      <w:b/>
      <w:bCs/>
      <w:color w:val="00B2E3"/>
      <w:szCs w:val="24"/>
    </w:rPr>
  </w:style>
  <w:style w:type="paragraph" w:styleId="Heading3">
    <w:name w:val="heading 3"/>
    <w:basedOn w:val="Normal"/>
    <w:next w:val="Normal"/>
    <w:link w:val="Heading3Char"/>
    <w:uiPriority w:val="9"/>
    <w:semiHidden/>
    <w:unhideWhenUsed/>
    <w:qFormat/>
    <w:rsid w:val="00F604D5"/>
    <w:pPr>
      <w:keepNext/>
      <w:keepLines/>
      <w:spacing w:before="40"/>
      <w:jc w:val="left"/>
      <w:outlineLvl w:val="2"/>
    </w:pPr>
    <w:rPr>
      <w:rFonts w:asciiTheme="majorHAnsi" w:eastAsiaTheme="majorEastAsia" w:hAnsiTheme="majorHAnsi" w:cstheme="majorBidi"/>
      <w:color w:val="1F3763" w:themeColor="accent1" w:themeShade="7F"/>
      <w:kern w:val="2"/>
      <w:sz w:val="24"/>
      <w:szCs w:val="24"/>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4133F"/>
    <w:pPr>
      <w:contextualSpacing/>
    </w:pPr>
    <w:rPr>
      <w:rFonts w:ascii="Caveat" w:eastAsiaTheme="majorEastAsia" w:hAnsi="Caveat" w:cstheme="majorBidi"/>
      <w:color w:val="F59B24"/>
      <w:spacing w:val="-10"/>
      <w:kern w:val="28"/>
      <w:sz w:val="56"/>
      <w:szCs w:val="56"/>
    </w:rPr>
  </w:style>
  <w:style w:type="character" w:customStyle="1" w:styleId="TitleChar">
    <w:name w:val="Title Char"/>
    <w:basedOn w:val="DefaultParagraphFont"/>
    <w:link w:val="Title"/>
    <w:uiPriority w:val="10"/>
    <w:rsid w:val="0034133F"/>
    <w:rPr>
      <w:rFonts w:ascii="Caveat" w:eastAsiaTheme="majorEastAsia" w:hAnsi="Caveat" w:cstheme="majorBidi"/>
      <w:color w:val="F59B24"/>
      <w:spacing w:val="-10"/>
      <w:kern w:val="28"/>
      <w:sz w:val="56"/>
      <w:szCs w:val="56"/>
    </w:rPr>
  </w:style>
  <w:style w:type="character" w:customStyle="1" w:styleId="Heading1Char">
    <w:name w:val="Heading 1 Char"/>
    <w:basedOn w:val="DefaultParagraphFont"/>
    <w:link w:val="Heading1"/>
    <w:uiPriority w:val="9"/>
    <w:rsid w:val="00F604D5"/>
    <w:rPr>
      <w:rFonts w:ascii="Poppins" w:eastAsiaTheme="majorEastAsia" w:hAnsi="Poppins" w:cs="Poppins"/>
      <w:b/>
      <w:bCs/>
      <w:color w:val="203C87"/>
      <w:szCs w:val="28"/>
    </w:rPr>
  </w:style>
  <w:style w:type="character" w:customStyle="1" w:styleId="Heading2Char">
    <w:name w:val="Heading 2 Char"/>
    <w:basedOn w:val="DefaultParagraphFont"/>
    <w:link w:val="Heading2"/>
    <w:uiPriority w:val="9"/>
    <w:rsid w:val="00F604D5"/>
    <w:rPr>
      <w:rFonts w:ascii="Poppins" w:eastAsiaTheme="majorEastAsia" w:hAnsi="Poppins" w:cs="Poppins"/>
      <w:b/>
      <w:bCs/>
      <w:color w:val="00B2E3"/>
      <w:sz w:val="20"/>
    </w:rPr>
  </w:style>
  <w:style w:type="paragraph" w:styleId="Header">
    <w:name w:val="header"/>
    <w:basedOn w:val="Normal"/>
    <w:link w:val="HeaderChar"/>
    <w:uiPriority w:val="99"/>
    <w:unhideWhenUsed/>
    <w:rsid w:val="0034133F"/>
    <w:pPr>
      <w:tabs>
        <w:tab w:val="center" w:pos="4513"/>
        <w:tab w:val="right" w:pos="9026"/>
      </w:tabs>
    </w:pPr>
  </w:style>
  <w:style w:type="character" w:customStyle="1" w:styleId="HeaderChar">
    <w:name w:val="Header Char"/>
    <w:basedOn w:val="DefaultParagraphFont"/>
    <w:link w:val="Header"/>
    <w:uiPriority w:val="99"/>
    <w:rsid w:val="0034133F"/>
    <w:rPr>
      <w:rFonts w:ascii="Poppins" w:hAnsi="Poppins" w:cs="Poppins"/>
      <w:color w:val="63656A"/>
      <w:sz w:val="22"/>
      <w:szCs w:val="22"/>
    </w:rPr>
  </w:style>
  <w:style w:type="paragraph" w:styleId="Footer">
    <w:name w:val="footer"/>
    <w:basedOn w:val="Normal"/>
    <w:link w:val="FooterChar"/>
    <w:uiPriority w:val="99"/>
    <w:unhideWhenUsed/>
    <w:rsid w:val="0034133F"/>
    <w:pPr>
      <w:tabs>
        <w:tab w:val="center" w:pos="4513"/>
        <w:tab w:val="right" w:pos="9026"/>
      </w:tabs>
    </w:pPr>
  </w:style>
  <w:style w:type="character" w:customStyle="1" w:styleId="FooterChar">
    <w:name w:val="Footer Char"/>
    <w:basedOn w:val="DefaultParagraphFont"/>
    <w:link w:val="Footer"/>
    <w:uiPriority w:val="99"/>
    <w:rsid w:val="0034133F"/>
    <w:rPr>
      <w:rFonts w:ascii="Poppins" w:hAnsi="Poppins" w:cs="Poppins"/>
      <w:color w:val="63656A"/>
      <w:sz w:val="22"/>
      <w:szCs w:val="22"/>
    </w:rPr>
  </w:style>
  <w:style w:type="table" w:styleId="TableGrid">
    <w:name w:val="Table Grid"/>
    <w:basedOn w:val="TableNormal"/>
    <w:uiPriority w:val="39"/>
    <w:rsid w:val="00341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4133F"/>
    <w:pPr>
      <w:spacing w:before="480" w:line="276" w:lineRule="auto"/>
      <w:outlineLvl w:val="9"/>
    </w:pPr>
    <w:rPr>
      <w:rFonts w:asciiTheme="majorHAnsi" w:hAnsiTheme="majorHAnsi" w:cstheme="majorBidi"/>
      <w:lang w:val="en-US"/>
    </w:rPr>
  </w:style>
  <w:style w:type="paragraph" w:styleId="TOC1">
    <w:name w:val="toc 1"/>
    <w:basedOn w:val="Normal"/>
    <w:next w:val="Normal"/>
    <w:autoRedefine/>
    <w:uiPriority w:val="39"/>
    <w:unhideWhenUsed/>
    <w:rsid w:val="0034133F"/>
    <w:pPr>
      <w:spacing w:before="12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34133F"/>
    <w:pPr>
      <w:spacing w:before="120"/>
      <w:ind w:left="220"/>
    </w:pPr>
    <w:rPr>
      <w:rFonts w:asciiTheme="minorHAnsi" w:hAnsiTheme="minorHAnsi" w:cstheme="minorHAnsi"/>
      <w:b/>
      <w:bCs/>
    </w:rPr>
  </w:style>
  <w:style w:type="paragraph" w:styleId="TOC3">
    <w:name w:val="toc 3"/>
    <w:basedOn w:val="Normal"/>
    <w:next w:val="Normal"/>
    <w:autoRedefine/>
    <w:uiPriority w:val="39"/>
    <w:unhideWhenUsed/>
    <w:rsid w:val="0034133F"/>
    <w:pPr>
      <w:ind w:left="440"/>
    </w:pPr>
    <w:rPr>
      <w:rFonts w:asciiTheme="minorHAnsi" w:hAnsiTheme="minorHAnsi" w:cstheme="minorHAnsi"/>
    </w:rPr>
  </w:style>
  <w:style w:type="paragraph" w:styleId="TOC4">
    <w:name w:val="toc 4"/>
    <w:basedOn w:val="Normal"/>
    <w:next w:val="Normal"/>
    <w:autoRedefine/>
    <w:uiPriority w:val="39"/>
    <w:unhideWhenUsed/>
    <w:rsid w:val="0034133F"/>
    <w:pPr>
      <w:ind w:left="660"/>
    </w:pPr>
    <w:rPr>
      <w:rFonts w:asciiTheme="minorHAnsi" w:hAnsiTheme="minorHAnsi" w:cstheme="minorHAnsi"/>
    </w:rPr>
  </w:style>
  <w:style w:type="paragraph" w:styleId="TOC5">
    <w:name w:val="toc 5"/>
    <w:basedOn w:val="Normal"/>
    <w:next w:val="Normal"/>
    <w:autoRedefine/>
    <w:uiPriority w:val="39"/>
    <w:unhideWhenUsed/>
    <w:rsid w:val="0034133F"/>
    <w:pPr>
      <w:ind w:left="880"/>
    </w:pPr>
    <w:rPr>
      <w:rFonts w:asciiTheme="minorHAnsi" w:hAnsiTheme="minorHAnsi" w:cstheme="minorHAnsi"/>
    </w:rPr>
  </w:style>
  <w:style w:type="paragraph" w:styleId="TOC6">
    <w:name w:val="toc 6"/>
    <w:basedOn w:val="Normal"/>
    <w:next w:val="Normal"/>
    <w:autoRedefine/>
    <w:uiPriority w:val="39"/>
    <w:unhideWhenUsed/>
    <w:rsid w:val="0034133F"/>
    <w:pPr>
      <w:ind w:left="1100"/>
    </w:pPr>
    <w:rPr>
      <w:rFonts w:asciiTheme="minorHAnsi" w:hAnsiTheme="minorHAnsi" w:cstheme="minorHAnsi"/>
    </w:rPr>
  </w:style>
  <w:style w:type="paragraph" w:styleId="TOC7">
    <w:name w:val="toc 7"/>
    <w:basedOn w:val="Normal"/>
    <w:next w:val="Normal"/>
    <w:autoRedefine/>
    <w:uiPriority w:val="39"/>
    <w:unhideWhenUsed/>
    <w:rsid w:val="0034133F"/>
    <w:pPr>
      <w:ind w:left="1320"/>
    </w:pPr>
    <w:rPr>
      <w:rFonts w:asciiTheme="minorHAnsi" w:hAnsiTheme="minorHAnsi" w:cstheme="minorHAnsi"/>
    </w:rPr>
  </w:style>
  <w:style w:type="paragraph" w:styleId="TOC8">
    <w:name w:val="toc 8"/>
    <w:basedOn w:val="Normal"/>
    <w:next w:val="Normal"/>
    <w:autoRedefine/>
    <w:uiPriority w:val="39"/>
    <w:unhideWhenUsed/>
    <w:rsid w:val="0034133F"/>
    <w:pPr>
      <w:ind w:left="1540"/>
    </w:pPr>
    <w:rPr>
      <w:rFonts w:asciiTheme="minorHAnsi" w:hAnsiTheme="minorHAnsi" w:cstheme="minorHAnsi"/>
    </w:rPr>
  </w:style>
  <w:style w:type="paragraph" w:styleId="TOC9">
    <w:name w:val="toc 9"/>
    <w:basedOn w:val="Normal"/>
    <w:next w:val="Normal"/>
    <w:autoRedefine/>
    <w:uiPriority w:val="39"/>
    <w:unhideWhenUsed/>
    <w:rsid w:val="0034133F"/>
    <w:pPr>
      <w:ind w:left="1760"/>
    </w:pPr>
    <w:rPr>
      <w:rFonts w:asciiTheme="minorHAnsi" w:hAnsiTheme="minorHAnsi" w:cstheme="minorHAnsi"/>
    </w:rPr>
  </w:style>
  <w:style w:type="character" w:styleId="Hyperlink">
    <w:name w:val="Hyperlink"/>
    <w:basedOn w:val="DefaultParagraphFont"/>
    <w:uiPriority w:val="99"/>
    <w:unhideWhenUsed/>
    <w:rsid w:val="0034133F"/>
    <w:rPr>
      <w:color w:val="0563C1" w:themeColor="hyperlink"/>
      <w:u w:val="single"/>
    </w:rPr>
  </w:style>
  <w:style w:type="character" w:styleId="PageNumber">
    <w:name w:val="page number"/>
    <w:basedOn w:val="DefaultParagraphFont"/>
    <w:uiPriority w:val="99"/>
    <w:semiHidden/>
    <w:unhideWhenUsed/>
    <w:rsid w:val="0034133F"/>
  </w:style>
  <w:style w:type="paragraph" w:styleId="ListParagraph">
    <w:name w:val="List Paragraph"/>
    <w:basedOn w:val="Normal"/>
    <w:uiPriority w:val="34"/>
    <w:qFormat/>
    <w:rsid w:val="002D1089"/>
    <w:pPr>
      <w:ind w:left="720"/>
      <w:contextualSpacing/>
    </w:pPr>
  </w:style>
  <w:style w:type="paragraph" w:customStyle="1" w:styleId="Tablebodycopy">
    <w:name w:val="Table body copy"/>
    <w:basedOn w:val="Normal"/>
    <w:qFormat/>
    <w:rsid w:val="004838B8"/>
    <w:pPr>
      <w:keepLines/>
      <w:spacing w:after="60"/>
      <w:jc w:val="left"/>
      <w:textboxTightWrap w:val="allLines"/>
    </w:pPr>
    <w:rPr>
      <w:rFonts w:ascii="Arial" w:eastAsia="MS Mincho" w:hAnsi="Arial" w:cs="Times New Roman"/>
      <w:color w:val="auto"/>
      <w:szCs w:val="24"/>
      <w:lang w:val="en-US"/>
    </w:rPr>
  </w:style>
  <w:style w:type="paragraph" w:customStyle="1" w:styleId="TableParagraph">
    <w:name w:val="Table Paragraph"/>
    <w:basedOn w:val="Normal"/>
    <w:uiPriority w:val="1"/>
    <w:qFormat/>
    <w:rsid w:val="006731AA"/>
    <w:pPr>
      <w:widowControl w:val="0"/>
      <w:autoSpaceDE w:val="0"/>
      <w:autoSpaceDN w:val="0"/>
      <w:spacing w:before="139"/>
      <w:ind w:left="83"/>
      <w:jc w:val="left"/>
    </w:pPr>
    <w:rPr>
      <w:rFonts w:ascii="Arial" w:eastAsia="Arial" w:hAnsi="Arial" w:cs="Arial"/>
      <w:color w:val="auto"/>
      <w:sz w:val="22"/>
      <w:szCs w:val="22"/>
      <w:lang w:eastAsia="en-GB" w:bidi="en-GB"/>
    </w:rPr>
  </w:style>
  <w:style w:type="paragraph" w:styleId="EndnoteText">
    <w:name w:val="endnote text"/>
    <w:basedOn w:val="Normal"/>
    <w:link w:val="EndnoteTextChar"/>
    <w:uiPriority w:val="99"/>
    <w:semiHidden/>
    <w:unhideWhenUsed/>
    <w:rsid w:val="0033122E"/>
  </w:style>
  <w:style w:type="character" w:customStyle="1" w:styleId="EndnoteTextChar">
    <w:name w:val="Endnote Text Char"/>
    <w:basedOn w:val="DefaultParagraphFont"/>
    <w:link w:val="EndnoteText"/>
    <w:uiPriority w:val="99"/>
    <w:semiHidden/>
    <w:rsid w:val="0033122E"/>
    <w:rPr>
      <w:rFonts w:ascii="Poppins" w:hAnsi="Poppins" w:cs="Poppins"/>
      <w:color w:val="63656A"/>
      <w:sz w:val="20"/>
      <w:szCs w:val="20"/>
    </w:rPr>
  </w:style>
  <w:style w:type="character" w:styleId="EndnoteReference">
    <w:name w:val="endnote reference"/>
    <w:basedOn w:val="DefaultParagraphFont"/>
    <w:uiPriority w:val="99"/>
    <w:semiHidden/>
    <w:unhideWhenUsed/>
    <w:rsid w:val="0033122E"/>
    <w:rPr>
      <w:vertAlign w:val="superscript"/>
    </w:rPr>
  </w:style>
  <w:style w:type="paragraph" w:styleId="FootnoteText">
    <w:name w:val="footnote text"/>
    <w:basedOn w:val="Normal"/>
    <w:link w:val="FootnoteTextChar"/>
    <w:uiPriority w:val="99"/>
    <w:semiHidden/>
    <w:unhideWhenUsed/>
    <w:rsid w:val="0033122E"/>
  </w:style>
  <w:style w:type="character" w:customStyle="1" w:styleId="FootnoteTextChar">
    <w:name w:val="Footnote Text Char"/>
    <w:basedOn w:val="DefaultParagraphFont"/>
    <w:link w:val="FootnoteText"/>
    <w:uiPriority w:val="99"/>
    <w:semiHidden/>
    <w:rsid w:val="0033122E"/>
    <w:rPr>
      <w:rFonts w:ascii="Poppins" w:hAnsi="Poppins" w:cs="Poppins"/>
      <w:color w:val="63656A"/>
      <w:sz w:val="20"/>
      <w:szCs w:val="20"/>
    </w:rPr>
  </w:style>
  <w:style w:type="character" w:styleId="FootnoteReference">
    <w:name w:val="footnote reference"/>
    <w:basedOn w:val="DefaultParagraphFont"/>
    <w:uiPriority w:val="99"/>
    <w:semiHidden/>
    <w:unhideWhenUsed/>
    <w:rsid w:val="0033122E"/>
    <w:rPr>
      <w:vertAlign w:val="superscript"/>
    </w:rPr>
  </w:style>
  <w:style w:type="character" w:customStyle="1" w:styleId="Heading3Char">
    <w:name w:val="Heading 3 Char"/>
    <w:basedOn w:val="DefaultParagraphFont"/>
    <w:link w:val="Heading3"/>
    <w:uiPriority w:val="9"/>
    <w:semiHidden/>
    <w:rsid w:val="00F604D5"/>
    <w:rPr>
      <w:rFonts w:asciiTheme="majorHAnsi" w:eastAsiaTheme="majorEastAsia" w:hAnsiTheme="majorHAnsi" w:cstheme="majorBidi"/>
      <w:color w:val="1F3763" w:themeColor="accent1" w:themeShade="7F"/>
      <w:kern w:val="2"/>
      <w14:ligatures w14:val="standardContextual"/>
    </w:rPr>
  </w:style>
  <w:style w:type="paragraph" w:styleId="NormalWeb">
    <w:name w:val="Normal (Web)"/>
    <w:basedOn w:val="Normal"/>
    <w:uiPriority w:val="99"/>
    <w:unhideWhenUsed/>
    <w:rsid w:val="00F604D5"/>
    <w:pPr>
      <w:spacing w:before="100" w:beforeAutospacing="1" w:after="100" w:afterAutospacing="1"/>
      <w:jc w:val="left"/>
    </w:pPr>
    <w:rPr>
      <w:rFonts w:ascii="Times New Roman" w:eastAsia="Times New Roman" w:hAnsi="Times New Roman" w:cs="Times New Roman"/>
      <w:color w:val="auto"/>
      <w:sz w:val="24"/>
      <w:szCs w:val="24"/>
      <w:lang w:eastAsia="en-GB"/>
    </w:rPr>
  </w:style>
  <w:style w:type="character" w:styleId="Strong">
    <w:name w:val="Strong"/>
    <w:basedOn w:val="DefaultParagraphFont"/>
    <w:uiPriority w:val="22"/>
    <w:qFormat/>
    <w:rsid w:val="00F604D5"/>
    <w:rPr>
      <w:b/>
      <w:bCs/>
    </w:rPr>
  </w:style>
  <w:style w:type="character" w:customStyle="1" w:styleId="relative">
    <w:name w:val="relative"/>
    <w:basedOn w:val="DefaultParagraphFont"/>
    <w:rsid w:val="00F604D5"/>
  </w:style>
  <w:style w:type="character" w:customStyle="1" w:styleId="ms-1">
    <w:name w:val="ms-1"/>
    <w:basedOn w:val="DefaultParagraphFont"/>
    <w:rsid w:val="00F604D5"/>
  </w:style>
  <w:style w:type="character" w:customStyle="1" w:styleId="max-w-full">
    <w:name w:val="max-w-full"/>
    <w:basedOn w:val="DefaultParagraphFont"/>
    <w:rsid w:val="00F604D5"/>
  </w:style>
  <w:style w:type="character" w:customStyle="1" w:styleId="-me-1">
    <w:name w:val="-me-1"/>
    <w:basedOn w:val="DefaultParagraphFont"/>
    <w:rsid w:val="00F604D5"/>
  </w:style>
  <w:style w:type="character" w:styleId="Emphasis">
    <w:name w:val="Emphasis"/>
    <w:basedOn w:val="DefaultParagraphFont"/>
    <w:uiPriority w:val="20"/>
    <w:qFormat/>
    <w:rsid w:val="00C90F7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38077">
      <w:bodyDiv w:val="1"/>
      <w:marLeft w:val="0"/>
      <w:marRight w:val="0"/>
      <w:marTop w:val="0"/>
      <w:marBottom w:val="0"/>
      <w:divBdr>
        <w:top w:val="none" w:sz="0" w:space="0" w:color="auto"/>
        <w:left w:val="none" w:sz="0" w:space="0" w:color="auto"/>
        <w:bottom w:val="none" w:sz="0" w:space="0" w:color="auto"/>
        <w:right w:val="none" w:sz="0" w:space="0" w:color="auto"/>
      </w:divBdr>
    </w:div>
    <w:div w:id="85854329">
      <w:bodyDiv w:val="1"/>
      <w:marLeft w:val="0"/>
      <w:marRight w:val="0"/>
      <w:marTop w:val="0"/>
      <w:marBottom w:val="0"/>
      <w:divBdr>
        <w:top w:val="none" w:sz="0" w:space="0" w:color="auto"/>
        <w:left w:val="none" w:sz="0" w:space="0" w:color="auto"/>
        <w:bottom w:val="none" w:sz="0" w:space="0" w:color="auto"/>
        <w:right w:val="none" w:sz="0" w:space="0" w:color="auto"/>
      </w:divBdr>
    </w:div>
    <w:div w:id="259603203">
      <w:bodyDiv w:val="1"/>
      <w:marLeft w:val="0"/>
      <w:marRight w:val="0"/>
      <w:marTop w:val="0"/>
      <w:marBottom w:val="0"/>
      <w:divBdr>
        <w:top w:val="none" w:sz="0" w:space="0" w:color="auto"/>
        <w:left w:val="none" w:sz="0" w:space="0" w:color="auto"/>
        <w:bottom w:val="none" w:sz="0" w:space="0" w:color="auto"/>
        <w:right w:val="none" w:sz="0" w:space="0" w:color="auto"/>
      </w:divBdr>
    </w:div>
    <w:div w:id="487131299">
      <w:bodyDiv w:val="1"/>
      <w:marLeft w:val="0"/>
      <w:marRight w:val="0"/>
      <w:marTop w:val="0"/>
      <w:marBottom w:val="0"/>
      <w:divBdr>
        <w:top w:val="none" w:sz="0" w:space="0" w:color="auto"/>
        <w:left w:val="none" w:sz="0" w:space="0" w:color="auto"/>
        <w:bottom w:val="none" w:sz="0" w:space="0" w:color="auto"/>
        <w:right w:val="none" w:sz="0" w:space="0" w:color="auto"/>
      </w:divBdr>
    </w:div>
    <w:div w:id="642081384">
      <w:bodyDiv w:val="1"/>
      <w:marLeft w:val="0"/>
      <w:marRight w:val="0"/>
      <w:marTop w:val="0"/>
      <w:marBottom w:val="0"/>
      <w:divBdr>
        <w:top w:val="none" w:sz="0" w:space="0" w:color="auto"/>
        <w:left w:val="none" w:sz="0" w:space="0" w:color="auto"/>
        <w:bottom w:val="none" w:sz="0" w:space="0" w:color="auto"/>
        <w:right w:val="none" w:sz="0" w:space="0" w:color="auto"/>
      </w:divBdr>
    </w:div>
    <w:div w:id="744113416">
      <w:bodyDiv w:val="1"/>
      <w:marLeft w:val="0"/>
      <w:marRight w:val="0"/>
      <w:marTop w:val="0"/>
      <w:marBottom w:val="0"/>
      <w:divBdr>
        <w:top w:val="none" w:sz="0" w:space="0" w:color="auto"/>
        <w:left w:val="none" w:sz="0" w:space="0" w:color="auto"/>
        <w:bottom w:val="none" w:sz="0" w:space="0" w:color="auto"/>
        <w:right w:val="none" w:sz="0" w:space="0" w:color="auto"/>
      </w:divBdr>
    </w:div>
    <w:div w:id="815033430">
      <w:bodyDiv w:val="1"/>
      <w:marLeft w:val="0"/>
      <w:marRight w:val="0"/>
      <w:marTop w:val="0"/>
      <w:marBottom w:val="0"/>
      <w:divBdr>
        <w:top w:val="none" w:sz="0" w:space="0" w:color="auto"/>
        <w:left w:val="none" w:sz="0" w:space="0" w:color="auto"/>
        <w:bottom w:val="none" w:sz="0" w:space="0" w:color="auto"/>
        <w:right w:val="none" w:sz="0" w:space="0" w:color="auto"/>
      </w:divBdr>
    </w:div>
    <w:div w:id="962080848">
      <w:bodyDiv w:val="1"/>
      <w:marLeft w:val="0"/>
      <w:marRight w:val="0"/>
      <w:marTop w:val="0"/>
      <w:marBottom w:val="0"/>
      <w:divBdr>
        <w:top w:val="none" w:sz="0" w:space="0" w:color="auto"/>
        <w:left w:val="none" w:sz="0" w:space="0" w:color="auto"/>
        <w:bottom w:val="none" w:sz="0" w:space="0" w:color="auto"/>
        <w:right w:val="none" w:sz="0" w:space="0" w:color="auto"/>
      </w:divBdr>
    </w:div>
    <w:div w:id="998653893">
      <w:bodyDiv w:val="1"/>
      <w:marLeft w:val="0"/>
      <w:marRight w:val="0"/>
      <w:marTop w:val="0"/>
      <w:marBottom w:val="0"/>
      <w:divBdr>
        <w:top w:val="none" w:sz="0" w:space="0" w:color="auto"/>
        <w:left w:val="none" w:sz="0" w:space="0" w:color="auto"/>
        <w:bottom w:val="none" w:sz="0" w:space="0" w:color="auto"/>
        <w:right w:val="none" w:sz="0" w:space="0" w:color="auto"/>
      </w:divBdr>
    </w:div>
    <w:div w:id="1011100484">
      <w:bodyDiv w:val="1"/>
      <w:marLeft w:val="0"/>
      <w:marRight w:val="0"/>
      <w:marTop w:val="0"/>
      <w:marBottom w:val="0"/>
      <w:divBdr>
        <w:top w:val="none" w:sz="0" w:space="0" w:color="auto"/>
        <w:left w:val="none" w:sz="0" w:space="0" w:color="auto"/>
        <w:bottom w:val="none" w:sz="0" w:space="0" w:color="auto"/>
        <w:right w:val="none" w:sz="0" w:space="0" w:color="auto"/>
      </w:divBdr>
    </w:div>
    <w:div w:id="1021861263">
      <w:bodyDiv w:val="1"/>
      <w:marLeft w:val="0"/>
      <w:marRight w:val="0"/>
      <w:marTop w:val="0"/>
      <w:marBottom w:val="0"/>
      <w:divBdr>
        <w:top w:val="none" w:sz="0" w:space="0" w:color="auto"/>
        <w:left w:val="none" w:sz="0" w:space="0" w:color="auto"/>
        <w:bottom w:val="none" w:sz="0" w:space="0" w:color="auto"/>
        <w:right w:val="none" w:sz="0" w:space="0" w:color="auto"/>
      </w:divBdr>
    </w:div>
    <w:div w:id="1046298778">
      <w:bodyDiv w:val="1"/>
      <w:marLeft w:val="0"/>
      <w:marRight w:val="0"/>
      <w:marTop w:val="0"/>
      <w:marBottom w:val="0"/>
      <w:divBdr>
        <w:top w:val="none" w:sz="0" w:space="0" w:color="auto"/>
        <w:left w:val="none" w:sz="0" w:space="0" w:color="auto"/>
        <w:bottom w:val="none" w:sz="0" w:space="0" w:color="auto"/>
        <w:right w:val="none" w:sz="0" w:space="0" w:color="auto"/>
      </w:divBdr>
    </w:div>
    <w:div w:id="1112672694">
      <w:bodyDiv w:val="1"/>
      <w:marLeft w:val="0"/>
      <w:marRight w:val="0"/>
      <w:marTop w:val="0"/>
      <w:marBottom w:val="0"/>
      <w:divBdr>
        <w:top w:val="none" w:sz="0" w:space="0" w:color="auto"/>
        <w:left w:val="none" w:sz="0" w:space="0" w:color="auto"/>
        <w:bottom w:val="none" w:sz="0" w:space="0" w:color="auto"/>
        <w:right w:val="none" w:sz="0" w:space="0" w:color="auto"/>
      </w:divBdr>
    </w:div>
    <w:div w:id="1364018088">
      <w:bodyDiv w:val="1"/>
      <w:marLeft w:val="0"/>
      <w:marRight w:val="0"/>
      <w:marTop w:val="0"/>
      <w:marBottom w:val="0"/>
      <w:divBdr>
        <w:top w:val="none" w:sz="0" w:space="0" w:color="auto"/>
        <w:left w:val="none" w:sz="0" w:space="0" w:color="auto"/>
        <w:bottom w:val="none" w:sz="0" w:space="0" w:color="auto"/>
        <w:right w:val="none" w:sz="0" w:space="0" w:color="auto"/>
      </w:divBdr>
    </w:div>
    <w:div w:id="1365788111">
      <w:bodyDiv w:val="1"/>
      <w:marLeft w:val="0"/>
      <w:marRight w:val="0"/>
      <w:marTop w:val="0"/>
      <w:marBottom w:val="0"/>
      <w:divBdr>
        <w:top w:val="none" w:sz="0" w:space="0" w:color="auto"/>
        <w:left w:val="none" w:sz="0" w:space="0" w:color="auto"/>
        <w:bottom w:val="none" w:sz="0" w:space="0" w:color="auto"/>
        <w:right w:val="none" w:sz="0" w:space="0" w:color="auto"/>
      </w:divBdr>
    </w:div>
    <w:div w:id="1405299624">
      <w:bodyDiv w:val="1"/>
      <w:marLeft w:val="0"/>
      <w:marRight w:val="0"/>
      <w:marTop w:val="0"/>
      <w:marBottom w:val="0"/>
      <w:divBdr>
        <w:top w:val="none" w:sz="0" w:space="0" w:color="auto"/>
        <w:left w:val="none" w:sz="0" w:space="0" w:color="auto"/>
        <w:bottom w:val="none" w:sz="0" w:space="0" w:color="auto"/>
        <w:right w:val="none" w:sz="0" w:space="0" w:color="auto"/>
      </w:divBdr>
    </w:div>
    <w:div w:id="1423838346">
      <w:bodyDiv w:val="1"/>
      <w:marLeft w:val="0"/>
      <w:marRight w:val="0"/>
      <w:marTop w:val="0"/>
      <w:marBottom w:val="0"/>
      <w:divBdr>
        <w:top w:val="none" w:sz="0" w:space="0" w:color="auto"/>
        <w:left w:val="none" w:sz="0" w:space="0" w:color="auto"/>
        <w:bottom w:val="none" w:sz="0" w:space="0" w:color="auto"/>
        <w:right w:val="none" w:sz="0" w:space="0" w:color="auto"/>
      </w:divBdr>
    </w:div>
    <w:div w:id="1940983851">
      <w:bodyDiv w:val="1"/>
      <w:marLeft w:val="0"/>
      <w:marRight w:val="0"/>
      <w:marTop w:val="0"/>
      <w:marBottom w:val="0"/>
      <w:divBdr>
        <w:top w:val="none" w:sz="0" w:space="0" w:color="auto"/>
        <w:left w:val="none" w:sz="0" w:space="0" w:color="auto"/>
        <w:bottom w:val="none" w:sz="0" w:space="0" w:color="auto"/>
        <w:right w:val="none" w:sz="0" w:space="0" w:color="auto"/>
      </w:divBdr>
      <w:divsChild>
        <w:div w:id="413288204">
          <w:marLeft w:val="0"/>
          <w:marRight w:val="0"/>
          <w:marTop w:val="0"/>
          <w:marBottom w:val="0"/>
          <w:divBdr>
            <w:top w:val="none" w:sz="0" w:space="0" w:color="auto"/>
            <w:left w:val="none" w:sz="0" w:space="0" w:color="auto"/>
            <w:bottom w:val="none" w:sz="0" w:space="0" w:color="auto"/>
            <w:right w:val="none" w:sz="0" w:space="0" w:color="auto"/>
          </w:divBdr>
        </w:div>
        <w:div w:id="800928995">
          <w:marLeft w:val="0"/>
          <w:marRight w:val="0"/>
          <w:marTop w:val="0"/>
          <w:marBottom w:val="0"/>
          <w:divBdr>
            <w:top w:val="none" w:sz="0" w:space="0" w:color="auto"/>
            <w:left w:val="none" w:sz="0" w:space="0" w:color="auto"/>
            <w:bottom w:val="none" w:sz="0" w:space="0" w:color="auto"/>
            <w:right w:val="none" w:sz="0" w:space="0" w:color="auto"/>
          </w:divBdr>
        </w:div>
        <w:div w:id="1581140807">
          <w:marLeft w:val="0"/>
          <w:marRight w:val="0"/>
          <w:marTop w:val="0"/>
          <w:marBottom w:val="0"/>
          <w:divBdr>
            <w:top w:val="none" w:sz="0" w:space="0" w:color="auto"/>
            <w:left w:val="none" w:sz="0" w:space="0" w:color="auto"/>
            <w:bottom w:val="none" w:sz="0" w:space="0" w:color="auto"/>
            <w:right w:val="none" w:sz="0" w:space="0" w:color="auto"/>
          </w:divBdr>
        </w:div>
      </w:divsChild>
    </w:div>
    <w:div w:id="1955819954">
      <w:bodyDiv w:val="1"/>
      <w:marLeft w:val="0"/>
      <w:marRight w:val="0"/>
      <w:marTop w:val="0"/>
      <w:marBottom w:val="0"/>
      <w:divBdr>
        <w:top w:val="none" w:sz="0" w:space="0" w:color="auto"/>
        <w:left w:val="none" w:sz="0" w:space="0" w:color="auto"/>
        <w:bottom w:val="none" w:sz="0" w:space="0" w:color="auto"/>
        <w:right w:val="none" w:sz="0" w:space="0" w:color="auto"/>
      </w:divBdr>
    </w:div>
    <w:div w:id="1968775902">
      <w:bodyDiv w:val="1"/>
      <w:marLeft w:val="0"/>
      <w:marRight w:val="0"/>
      <w:marTop w:val="0"/>
      <w:marBottom w:val="0"/>
      <w:divBdr>
        <w:top w:val="none" w:sz="0" w:space="0" w:color="auto"/>
        <w:left w:val="none" w:sz="0" w:space="0" w:color="auto"/>
        <w:bottom w:val="none" w:sz="0" w:space="0" w:color="auto"/>
        <w:right w:val="none" w:sz="0" w:space="0" w:color="auto"/>
      </w:divBdr>
    </w:div>
    <w:div w:id="2059820718">
      <w:bodyDiv w:val="1"/>
      <w:marLeft w:val="0"/>
      <w:marRight w:val="0"/>
      <w:marTop w:val="0"/>
      <w:marBottom w:val="0"/>
      <w:divBdr>
        <w:top w:val="none" w:sz="0" w:space="0" w:color="auto"/>
        <w:left w:val="none" w:sz="0" w:space="0" w:color="auto"/>
        <w:bottom w:val="none" w:sz="0" w:space="0" w:color="auto"/>
        <w:right w:val="none" w:sz="0" w:space="0" w:color="auto"/>
      </w:divBdr>
    </w:div>
    <w:div w:id="2102067631">
      <w:bodyDiv w:val="1"/>
      <w:marLeft w:val="0"/>
      <w:marRight w:val="0"/>
      <w:marTop w:val="0"/>
      <w:marBottom w:val="0"/>
      <w:divBdr>
        <w:top w:val="none" w:sz="0" w:space="0" w:color="auto"/>
        <w:left w:val="none" w:sz="0" w:space="0" w:color="auto"/>
        <w:bottom w:val="none" w:sz="0" w:space="0" w:color="auto"/>
        <w:right w:val="none" w:sz="0" w:space="0" w:color="auto"/>
      </w:divBdr>
      <w:divsChild>
        <w:div w:id="85245245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QuickStyle" Target="diagrams/quickStyl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Colors" Target="diagrams/colors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4A6203-A353-BD4A-BBEA-17F7C0557081}" type="doc">
      <dgm:prSet loTypeId="urn:microsoft.com/office/officeart/2005/8/layout/lProcess3" loCatId="" qsTypeId="urn:microsoft.com/office/officeart/2005/8/quickstyle/simple1" qsCatId="simple" csTypeId="urn:microsoft.com/office/officeart/2005/8/colors/accent1_2" csCatId="accent1" phldr="1"/>
      <dgm:spPr/>
      <dgm:t>
        <a:bodyPr/>
        <a:lstStyle/>
        <a:p>
          <a:endParaRPr lang="en-GB"/>
        </a:p>
      </dgm:t>
    </dgm:pt>
    <dgm:pt modelId="{B6A528E2-AE9A-AD4A-B2AA-3CDE326A2784}">
      <dgm:prSet phldrT="[Text]"/>
      <dgm:spPr>
        <a:solidFill>
          <a:srgbClr val="203C87"/>
        </a:solidFill>
      </dgm:spPr>
      <dgm:t>
        <a:bodyPr/>
        <a:lstStyle/>
        <a:p>
          <a:r>
            <a:rPr lang="en-GB" b="1"/>
            <a:t>1. Parent Notification: </a:t>
          </a:r>
          <a:r>
            <a:rPr lang="en-GB"/>
            <a:t>Inform school of medical need and complete consent form</a:t>
          </a:r>
          <a:endParaRPr lang="en-GB" b="1"/>
        </a:p>
      </dgm:t>
    </dgm:pt>
    <dgm:pt modelId="{A11FFE75-0F6B-5D4E-B0F5-C9456D374148}" type="parTrans" cxnId="{6B2593AB-0526-8249-A439-B811E8D5DDF9}">
      <dgm:prSet/>
      <dgm:spPr/>
      <dgm:t>
        <a:bodyPr/>
        <a:lstStyle/>
        <a:p>
          <a:endParaRPr lang="en-GB"/>
        </a:p>
      </dgm:t>
    </dgm:pt>
    <dgm:pt modelId="{D5D973D2-5E3B-3C49-A4CA-011B892F6880}" type="sibTrans" cxnId="{6B2593AB-0526-8249-A439-B811E8D5DDF9}">
      <dgm:prSet/>
      <dgm:spPr/>
      <dgm:t>
        <a:bodyPr/>
        <a:lstStyle/>
        <a:p>
          <a:endParaRPr lang="en-GB"/>
        </a:p>
      </dgm:t>
    </dgm:pt>
    <dgm:pt modelId="{88B85E32-6636-5A4A-B3F5-05FA2C4E7065}">
      <dgm:prSet phldrT="[Text]"/>
      <dgm:spPr>
        <a:solidFill>
          <a:srgbClr val="FDC52C">
            <a:alpha val="90000"/>
          </a:srgbClr>
        </a:solidFill>
      </dgm:spPr>
      <dgm:t>
        <a:bodyPr/>
        <a:lstStyle/>
        <a:p>
          <a:r>
            <a:rPr lang="en-GB"/>
            <a:t>Parent / Carer</a:t>
          </a:r>
        </a:p>
      </dgm:t>
    </dgm:pt>
    <dgm:pt modelId="{A4F80E16-BE39-2C49-84F6-761E31083EEA}" type="parTrans" cxnId="{6592709C-F81F-5449-B1AD-F02966ACED01}">
      <dgm:prSet/>
      <dgm:spPr/>
      <dgm:t>
        <a:bodyPr/>
        <a:lstStyle/>
        <a:p>
          <a:endParaRPr lang="en-GB"/>
        </a:p>
      </dgm:t>
    </dgm:pt>
    <dgm:pt modelId="{42B63A5B-1F27-5E4E-8831-53D49A27ACA0}" type="sibTrans" cxnId="{6592709C-F81F-5449-B1AD-F02966ACED01}">
      <dgm:prSet/>
      <dgm:spPr/>
      <dgm:t>
        <a:bodyPr/>
        <a:lstStyle/>
        <a:p>
          <a:endParaRPr lang="en-GB"/>
        </a:p>
      </dgm:t>
    </dgm:pt>
    <dgm:pt modelId="{267AFB8A-4B69-1642-9FA8-1E78813BED23}">
      <dgm:prSet phldrT="[Text]"/>
      <dgm:spPr>
        <a:solidFill>
          <a:srgbClr val="FDC52C">
            <a:alpha val="90000"/>
          </a:srgbClr>
        </a:solidFill>
      </dgm:spPr>
      <dgm:t>
        <a:bodyPr/>
        <a:lstStyle/>
        <a:p>
          <a:r>
            <a:rPr lang="en-GB"/>
            <a:t>Consent Form</a:t>
          </a:r>
        </a:p>
      </dgm:t>
    </dgm:pt>
    <dgm:pt modelId="{AFFF88E9-0EF8-4A43-AB6F-D63F3565A546}" type="parTrans" cxnId="{F75AE5EE-F1A1-5748-A2BA-F9EBF256ED8E}">
      <dgm:prSet/>
      <dgm:spPr/>
      <dgm:t>
        <a:bodyPr/>
        <a:lstStyle/>
        <a:p>
          <a:endParaRPr lang="en-GB"/>
        </a:p>
      </dgm:t>
    </dgm:pt>
    <dgm:pt modelId="{3B82FFBF-9E6C-A345-B783-0F120D6554CC}" type="sibTrans" cxnId="{F75AE5EE-F1A1-5748-A2BA-F9EBF256ED8E}">
      <dgm:prSet/>
      <dgm:spPr/>
      <dgm:t>
        <a:bodyPr/>
        <a:lstStyle/>
        <a:p>
          <a:endParaRPr lang="en-GB"/>
        </a:p>
      </dgm:t>
    </dgm:pt>
    <dgm:pt modelId="{8F01A236-3E69-A74E-8EDD-A8EA93B9D742}">
      <dgm:prSet phldrT="[Text]"/>
      <dgm:spPr>
        <a:solidFill>
          <a:srgbClr val="203C87"/>
        </a:solidFill>
      </dgm:spPr>
      <dgm:t>
        <a:bodyPr/>
        <a:lstStyle/>
        <a:p>
          <a:r>
            <a:rPr lang="en-GB" b="1"/>
            <a:t>2. Medicine Submission</a:t>
          </a:r>
        </a:p>
        <a:p>
          <a:r>
            <a:rPr lang="en-GB"/>
            <a:t>Provide medicine in original container with label and prescriber instructions</a:t>
          </a:r>
        </a:p>
      </dgm:t>
    </dgm:pt>
    <dgm:pt modelId="{5A4C3BF1-816B-7149-B8B0-B344C16CC008}" type="parTrans" cxnId="{51048786-2D8A-4D4F-93A7-6AFFDE69F0A1}">
      <dgm:prSet/>
      <dgm:spPr/>
      <dgm:t>
        <a:bodyPr/>
        <a:lstStyle/>
        <a:p>
          <a:endParaRPr lang="en-GB"/>
        </a:p>
      </dgm:t>
    </dgm:pt>
    <dgm:pt modelId="{53E8C8F9-D8D1-BA43-8F88-A2ED4D7A469E}" type="sibTrans" cxnId="{51048786-2D8A-4D4F-93A7-6AFFDE69F0A1}">
      <dgm:prSet/>
      <dgm:spPr/>
      <dgm:t>
        <a:bodyPr/>
        <a:lstStyle/>
        <a:p>
          <a:endParaRPr lang="en-GB"/>
        </a:p>
      </dgm:t>
    </dgm:pt>
    <dgm:pt modelId="{7449CC4E-69DD-D64F-8822-1D9249C1BCEF}">
      <dgm:prSet phldrT="[Text]"/>
      <dgm:spPr>
        <a:solidFill>
          <a:srgbClr val="FDC52C">
            <a:alpha val="90000"/>
          </a:srgbClr>
        </a:solidFill>
      </dgm:spPr>
      <dgm:t>
        <a:bodyPr/>
        <a:lstStyle/>
        <a:p>
          <a:r>
            <a:rPr lang="en-GB"/>
            <a:t>Parent / Carer</a:t>
          </a:r>
        </a:p>
      </dgm:t>
    </dgm:pt>
    <dgm:pt modelId="{964B586E-453E-2947-A4F2-6A9ED14E5C88}" type="parTrans" cxnId="{FA3975C1-B370-9943-AC13-1FF6DC6C95F8}">
      <dgm:prSet/>
      <dgm:spPr/>
      <dgm:t>
        <a:bodyPr/>
        <a:lstStyle/>
        <a:p>
          <a:endParaRPr lang="en-GB"/>
        </a:p>
      </dgm:t>
    </dgm:pt>
    <dgm:pt modelId="{807232F0-8EBF-1F4B-91F8-4702710C41B6}" type="sibTrans" cxnId="{FA3975C1-B370-9943-AC13-1FF6DC6C95F8}">
      <dgm:prSet/>
      <dgm:spPr/>
      <dgm:t>
        <a:bodyPr/>
        <a:lstStyle/>
        <a:p>
          <a:endParaRPr lang="en-GB"/>
        </a:p>
      </dgm:t>
    </dgm:pt>
    <dgm:pt modelId="{94C6693C-ACA8-E145-BCF6-EE93EC4DB05E}">
      <dgm:prSet phldrT="[Text]"/>
      <dgm:spPr>
        <a:solidFill>
          <a:srgbClr val="FDC52C">
            <a:alpha val="90000"/>
          </a:srgbClr>
        </a:solidFill>
      </dgm:spPr>
      <dgm:t>
        <a:bodyPr/>
        <a:lstStyle/>
        <a:p>
          <a:r>
            <a:rPr lang="en-GB"/>
            <a:t>Receiving Medication Form</a:t>
          </a:r>
        </a:p>
      </dgm:t>
    </dgm:pt>
    <dgm:pt modelId="{DAC59F4F-A0E7-5843-8FEE-FB99DDA823AC}" type="parTrans" cxnId="{561BC046-FF12-3448-A1C2-190C74EF1191}">
      <dgm:prSet/>
      <dgm:spPr/>
      <dgm:t>
        <a:bodyPr/>
        <a:lstStyle/>
        <a:p>
          <a:endParaRPr lang="en-GB"/>
        </a:p>
      </dgm:t>
    </dgm:pt>
    <dgm:pt modelId="{8F93AFAD-0507-924C-AD4E-1494BF8FF2FB}" type="sibTrans" cxnId="{561BC046-FF12-3448-A1C2-190C74EF1191}">
      <dgm:prSet/>
      <dgm:spPr/>
      <dgm:t>
        <a:bodyPr/>
        <a:lstStyle/>
        <a:p>
          <a:endParaRPr lang="en-GB"/>
        </a:p>
      </dgm:t>
    </dgm:pt>
    <dgm:pt modelId="{459C9485-54AD-2447-947C-9C4792FBD5C6}">
      <dgm:prSet/>
      <dgm:spPr>
        <a:solidFill>
          <a:srgbClr val="203C87"/>
        </a:solidFill>
      </dgm:spPr>
      <dgm:t>
        <a:bodyPr/>
        <a:lstStyle/>
        <a:p>
          <a:r>
            <a:rPr lang="en-GB" b="1"/>
            <a:t>3. Receipt &amp; Storage:</a:t>
          </a:r>
        </a:p>
        <a:p>
          <a:r>
            <a:rPr lang="en-GB"/>
            <a:t>Check expiry, label, dosage; log receipt in Medical Tracker; store securely</a:t>
          </a:r>
          <a:endParaRPr lang="en-GB" b="1"/>
        </a:p>
      </dgm:t>
    </dgm:pt>
    <dgm:pt modelId="{AC645AA0-279A-A142-ACB5-D545C16374B7}" type="parTrans" cxnId="{76DF9D0A-A3A0-914B-ABD4-90BEEC10519E}">
      <dgm:prSet/>
      <dgm:spPr/>
      <dgm:t>
        <a:bodyPr/>
        <a:lstStyle/>
        <a:p>
          <a:endParaRPr lang="en-GB"/>
        </a:p>
      </dgm:t>
    </dgm:pt>
    <dgm:pt modelId="{4DB118B1-D193-0940-8595-B3AA9E5D10FD}" type="sibTrans" cxnId="{76DF9D0A-A3A0-914B-ABD4-90BEEC10519E}">
      <dgm:prSet/>
      <dgm:spPr/>
      <dgm:t>
        <a:bodyPr/>
        <a:lstStyle/>
        <a:p>
          <a:endParaRPr lang="en-GB"/>
        </a:p>
      </dgm:t>
    </dgm:pt>
    <dgm:pt modelId="{8D18B6A8-F462-9E47-A5FD-0C52FBF63846}">
      <dgm:prSet phldrT="[Text]"/>
      <dgm:spPr>
        <a:solidFill>
          <a:srgbClr val="FDC52C">
            <a:alpha val="90000"/>
          </a:srgbClr>
        </a:solidFill>
      </dgm:spPr>
      <dgm:t>
        <a:bodyPr/>
        <a:lstStyle/>
        <a:p>
          <a:r>
            <a:rPr lang="en-GB"/>
            <a:t>Lead First Aider/Admin Team</a:t>
          </a:r>
        </a:p>
      </dgm:t>
    </dgm:pt>
    <dgm:pt modelId="{5436FD0D-D320-A14E-A21D-C7111F1E82E3}" type="parTrans" cxnId="{F638AAAA-8F50-484A-AAE6-2EC76ACF1F63}">
      <dgm:prSet/>
      <dgm:spPr/>
      <dgm:t>
        <a:bodyPr/>
        <a:lstStyle/>
        <a:p>
          <a:endParaRPr lang="en-GB"/>
        </a:p>
      </dgm:t>
    </dgm:pt>
    <dgm:pt modelId="{AEFB483F-1E5E-1E4F-86A3-CD797A4A36DC}" type="sibTrans" cxnId="{F638AAAA-8F50-484A-AAE6-2EC76ACF1F63}">
      <dgm:prSet/>
      <dgm:spPr/>
      <dgm:t>
        <a:bodyPr/>
        <a:lstStyle/>
        <a:p>
          <a:endParaRPr lang="en-GB"/>
        </a:p>
      </dgm:t>
    </dgm:pt>
    <dgm:pt modelId="{B04F4570-A679-0141-B756-44144CF93F8D}">
      <dgm:prSet phldrT="[Text]"/>
      <dgm:spPr>
        <a:solidFill>
          <a:srgbClr val="FDC52C">
            <a:alpha val="90000"/>
          </a:srgbClr>
        </a:solidFill>
      </dgm:spPr>
      <dgm:t>
        <a:bodyPr/>
        <a:lstStyle/>
        <a:p>
          <a:r>
            <a:rPr lang="en-GB"/>
            <a:t>Medical Tracker Consent Form (Medical Tracker Log)</a:t>
          </a:r>
        </a:p>
      </dgm:t>
    </dgm:pt>
    <dgm:pt modelId="{FCB49CDF-0A53-5F4D-83CB-D652FBE29B6C}" type="parTrans" cxnId="{50AD4D1E-CAB3-7D40-B66F-4B6C02A0B08E}">
      <dgm:prSet/>
      <dgm:spPr/>
      <dgm:t>
        <a:bodyPr/>
        <a:lstStyle/>
        <a:p>
          <a:endParaRPr lang="en-GB"/>
        </a:p>
      </dgm:t>
    </dgm:pt>
    <dgm:pt modelId="{7E782B0A-82A4-2F41-B135-D76A52B2B560}" type="sibTrans" cxnId="{50AD4D1E-CAB3-7D40-B66F-4B6C02A0B08E}">
      <dgm:prSet/>
      <dgm:spPr/>
      <dgm:t>
        <a:bodyPr/>
        <a:lstStyle/>
        <a:p>
          <a:endParaRPr lang="en-GB"/>
        </a:p>
      </dgm:t>
    </dgm:pt>
    <dgm:pt modelId="{925647E1-432B-5840-B324-2033B69C658A}">
      <dgm:prSet phldrT="[Text]"/>
      <dgm:spPr>
        <a:solidFill>
          <a:srgbClr val="203C87"/>
        </a:solidFill>
      </dgm:spPr>
      <dgm:t>
        <a:bodyPr/>
        <a:lstStyle/>
        <a:p>
          <a:r>
            <a:rPr lang="en-GB" b="1"/>
            <a:t>4. Administration:</a:t>
          </a:r>
        </a:p>
        <a:p>
          <a:r>
            <a:rPr lang="en-GB"/>
            <a:t>Administer according to instructions; log on Medical Tracker / Consent Form</a:t>
          </a:r>
        </a:p>
      </dgm:t>
    </dgm:pt>
    <dgm:pt modelId="{449CC76E-2ED7-8F41-AFB8-B3A3AFC95AA6}" type="parTrans" cxnId="{D312C3E5-AD07-6E47-A77D-9B9BD451DD96}">
      <dgm:prSet/>
      <dgm:spPr/>
      <dgm:t>
        <a:bodyPr/>
        <a:lstStyle/>
        <a:p>
          <a:endParaRPr lang="en-GB"/>
        </a:p>
      </dgm:t>
    </dgm:pt>
    <dgm:pt modelId="{91F63632-AF85-FD4B-A1EE-664ADF593F3B}" type="sibTrans" cxnId="{D312C3E5-AD07-6E47-A77D-9B9BD451DD96}">
      <dgm:prSet/>
      <dgm:spPr/>
      <dgm:t>
        <a:bodyPr/>
        <a:lstStyle/>
        <a:p>
          <a:endParaRPr lang="en-GB"/>
        </a:p>
      </dgm:t>
    </dgm:pt>
    <dgm:pt modelId="{6A1F37DF-C970-C740-A2E2-4EAF5CB792D1}">
      <dgm:prSet phldrT="[Text]"/>
      <dgm:spPr>
        <a:solidFill>
          <a:srgbClr val="FDC52C">
            <a:alpha val="90000"/>
          </a:srgbClr>
        </a:solidFill>
      </dgm:spPr>
      <dgm:t>
        <a:bodyPr/>
        <a:lstStyle/>
        <a:p>
          <a:r>
            <a:rPr lang="en-GB"/>
            <a:t>Trained Staff</a:t>
          </a:r>
        </a:p>
      </dgm:t>
    </dgm:pt>
    <dgm:pt modelId="{11610E26-6C0F-2D47-BCCF-2EF96DA37DC9}" type="parTrans" cxnId="{0A42C3E1-DF24-CC43-A33C-1207ABC3084F}">
      <dgm:prSet/>
      <dgm:spPr/>
      <dgm:t>
        <a:bodyPr/>
        <a:lstStyle/>
        <a:p>
          <a:endParaRPr lang="en-GB"/>
        </a:p>
      </dgm:t>
    </dgm:pt>
    <dgm:pt modelId="{DD4B7725-D1CE-6D4E-BE2D-59FFEA4C0DF4}" type="sibTrans" cxnId="{0A42C3E1-DF24-CC43-A33C-1207ABC3084F}">
      <dgm:prSet/>
      <dgm:spPr/>
      <dgm:t>
        <a:bodyPr/>
        <a:lstStyle/>
        <a:p>
          <a:endParaRPr lang="en-GB"/>
        </a:p>
      </dgm:t>
    </dgm:pt>
    <dgm:pt modelId="{628F4E86-6F32-0549-AD90-D24F2C4E7E24}">
      <dgm:prSet/>
      <dgm:spPr>
        <a:solidFill>
          <a:srgbClr val="FDC52C">
            <a:alpha val="90000"/>
          </a:srgbClr>
        </a:solidFill>
      </dgm:spPr>
      <dgm:t>
        <a:bodyPr/>
        <a:lstStyle/>
        <a:p>
          <a:r>
            <a:rPr lang="en-GB"/>
            <a:t>Medical Tracker Log</a:t>
          </a:r>
        </a:p>
      </dgm:t>
    </dgm:pt>
    <dgm:pt modelId="{5EFD0016-8533-314A-9070-2380F4F744FA}" type="parTrans" cxnId="{D0F4ADA4-718C-4346-A640-3A97F6D0377F}">
      <dgm:prSet/>
      <dgm:spPr/>
      <dgm:t>
        <a:bodyPr/>
        <a:lstStyle/>
        <a:p>
          <a:endParaRPr lang="en-GB"/>
        </a:p>
      </dgm:t>
    </dgm:pt>
    <dgm:pt modelId="{23251724-1447-AB48-8827-58FED7023C2E}" type="sibTrans" cxnId="{D0F4ADA4-718C-4346-A640-3A97F6D0377F}">
      <dgm:prSet/>
      <dgm:spPr/>
      <dgm:t>
        <a:bodyPr/>
        <a:lstStyle/>
        <a:p>
          <a:endParaRPr lang="en-GB"/>
        </a:p>
      </dgm:t>
    </dgm:pt>
    <dgm:pt modelId="{B6F80521-C782-104D-8553-EB47025C8AAE}">
      <dgm:prSet/>
      <dgm:spPr>
        <a:solidFill>
          <a:srgbClr val="203C87"/>
        </a:solidFill>
      </dgm:spPr>
      <dgm:t>
        <a:bodyPr/>
        <a:lstStyle/>
        <a:p>
          <a:r>
            <a:rPr lang="en-GB" b="1"/>
            <a:t>5. Refusals/Concerns</a:t>
          </a:r>
        </a:p>
        <a:p>
          <a:r>
            <a:rPr lang="en-GB"/>
            <a:t>Note refusal, inform parents, follow emergency procedures if required</a:t>
          </a:r>
        </a:p>
      </dgm:t>
    </dgm:pt>
    <dgm:pt modelId="{8435083F-FE25-844A-94B6-CDDEAA924F02}" type="parTrans" cxnId="{88AB9E11-DAED-6648-A0DD-8EC51C2105B6}">
      <dgm:prSet/>
      <dgm:spPr/>
      <dgm:t>
        <a:bodyPr/>
        <a:lstStyle/>
        <a:p>
          <a:endParaRPr lang="en-GB"/>
        </a:p>
      </dgm:t>
    </dgm:pt>
    <dgm:pt modelId="{A76F9FD3-31D8-0F46-A519-09FEDA1487DE}" type="sibTrans" cxnId="{88AB9E11-DAED-6648-A0DD-8EC51C2105B6}">
      <dgm:prSet/>
      <dgm:spPr/>
      <dgm:t>
        <a:bodyPr/>
        <a:lstStyle/>
        <a:p>
          <a:endParaRPr lang="en-GB"/>
        </a:p>
      </dgm:t>
    </dgm:pt>
    <dgm:pt modelId="{6BC95BE6-E52F-154B-B8CE-2AF999E5C798}">
      <dgm:prSet phldrT="[Text]"/>
      <dgm:spPr>
        <a:solidFill>
          <a:srgbClr val="FDC52C">
            <a:alpha val="90000"/>
          </a:srgbClr>
        </a:solidFill>
      </dgm:spPr>
      <dgm:t>
        <a:bodyPr/>
        <a:lstStyle/>
        <a:p>
          <a:r>
            <a:rPr lang="en-GB"/>
            <a:t>Staff &amp; SLT</a:t>
          </a:r>
        </a:p>
      </dgm:t>
    </dgm:pt>
    <dgm:pt modelId="{F70885A4-44BA-3D47-9AD1-B1DCFEF2B4E6}" type="parTrans" cxnId="{D83234FA-EFA8-424C-9971-2821E8455D6B}">
      <dgm:prSet/>
      <dgm:spPr/>
      <dgm:t>
        <a:bodyPr/>
        <a:lstStyle/>
        <a:p>
          <a:endParaRPr lang="en-GB"/>
        </a:p>
      </dgm:t>
    </dgm:pt>
    <dgm:pt modelId="{41182142-F700-DF43-9D8C-BB105FDC82F3}" type="sibTrans" cxnId="{D83234FA-EFA8-424C-9971-2821E8455D6B}">
      <dgm:prSet/>
      <dgm:spPr/>
      <dgm:t>
        <a:bodyPr/>
        <a:lstStyle/>
        <a:p>
          <a:endParaRPr lang="en-GB"/>
        </a:p>
      </dgm:t>
    </dgm:pt>
    <dgm:pt modelId="{A0246EF4-A6C6-2E48-9F0C-DBF2D957C2DB}">
      <dgm:prSet phldrT="[Text]"/>
      <dgm:spPr>
        <a:solidFill>
          <a:srgbClr val="FDC52C">
            <a:alpha val="90000"/>
          </a:srgbClr>
        </a:solidFill>
      </dgm:spPr>
      <dgm:t>
        <a:bodyPr/>
        <a:lstStyle/>
        <a:p>
          <a:r>
            <a:rPr lang="en-GB"/>
            <a:t>CPOMS</a:t>
          </a:r>
        </a:p>
      </dgm:t>
    </dgm:pt>
    <dgm:pt modelId="{CE0CA4B0-B403-F747-B3E4-9A2D33C525A8}" type="parTrans" cxnId="{B2C27EAC-FEC9-3E47-AA3D-C4672330D2EB}">
      <dgm:prSet/>
      <dgm:spPr/>
      <dgm:t>
        <a:bodyPr/>
        <a:lstStyle/>
        <a:p>
          <a:endParaRPr lang="en-GB"/>
        </a:p>
      </dgm:t>
    </dgm:pt>
    <dgm:pt modelId="{8495C3C1-6CD3-FD44-9CEB-20549C4DBDD1}" type="sibTrans" cxnId="{B2C27EAC-FEC9-3E47-AA3D-C4672330D2EB}">
      <dgm:prSet/>
      <dgm:spPr/>
      <dgm:t>
        <a:bodyPr/>
        <a:lstStyle/>
        <a:p>
          <a:endParaRPr lang="en-GB"/>
        </a:p>
      </dgm:t>
    </dgm:pt>
    <dgm:pt modelId="{B365E63A-E507-5A48-AEA6-4C313565A8B1}">
      <dgm:prSet/>
      <dgm:spPr>
        <a:solidFill>
          <a:srgbClr val="203C87"/>
        </a:solidFill>
      </dgm:spPr>
      <dgm:t>
        <a:bodyPr/>
        <a:lstStyle/>
        <a:p>
          <a:r>
            <a:rPr lang="en-GB" b="1"/>
            <a:t>6. Record Keeping</a:t>
          </a:r>
        </a:p>
        <a:p>
          <a:r>
            <a:rPr lang="en-GB"/>
            <a:t>Maintain up-to-date records securely; review as needed</a:t>
          </a:r>
        </a:p>
      </dgm:t>
    </dgm:pt>
    <dgm:pt modelId="{5E21B33F-DBD4-9045-B9F6-A4FC882169FE}" type="parTrans" cxnId="{EBA2B264-6E41-B340-B4B0-16F3912A53C5}">
      <dgm:prSet/>
      <dgm:spPr/>
      <dgm:t>
        <a:bodyPr/>
        <a:lstStyle/>
        <a:p>
          <a:endParaRPr lang="en-GB"/>
        </a:p>
      </dgm:t>
    </dgm:pt>
    <dgm:pt modelId="{28FF4196-48E0-B84E-8950-909A2FB253DC}" type="sibTrans" cxnId="{EBA2B264-6E41-B340-B4B0-16F3912A53C5}">
      <dgm:prSet/>
      <dgm:spPr/>
      <dgm:t>
        <a:bodyPr/>
        <a:lstStyle/>
        <a:p>
          <a:endParaRPr lang="en-GB"/>
        </a:p>
      </dgm:t>
    </dgm:pt>
    <dgm:pt modelId="{AA4DEC79-BA0A-8045-A0BF-571CA12AFFF0}">
      <dgm:prSet phldrT="[Text]"/>
      <dgm:spPr>
        <a:solidFill>
          <a:srgbClr val="203C87"/>
        </a:solidFill>
      </dgm:spPr>
      <dgm:t>
        <a:bodyPr/>
        <a:lstStyle/>
        <a:p>
          <a:r>
            <a:rPr lang="en-GB"/>
            <a:t>Action</a:t>
          </a:r>
        </a:p>
      </dgm:t>
    </dgm:pt>
    <dgm:pt modelId="{1E792AD1-9745-8144-B372-14449FE0D026}" type="parTrans" cxnId="{15423B3A-26D8-F644-A747-D9FCAC38E138}">
      <dgm:prSet/>
      <dgm:spPr/>
      <dgm:t>
        <a:bodyPr/>
        <a:lstStyle/>
        <a:p>
          <a:endParaRPr lang="en-GB"/>
        </a:p>
      </dgm:t>
    </dgm:pt>
    <dgm:pt modelId="{16DED524-0B3F-C942-95E0-B50E13EEAF42}" type="sibTrans" cxnId="{15423B3A-26D8-F644-A747-D9FCAC38E138}">
      <dgm:prSet/>
      <dgm:spPr/>
      <dgm:t>
        <a:bodyPr/>
        <a:lstStyle/>
        <a:p>
          <a:endParaRPr lang="en-GB"/>
        </a:p>
      </dgm:t>
    </dgm:pt>
    <dgm:pt modelId="{61535FA7-7394-BB4B-BB35-7D32BFC9D6BD}">
      <dgm:prSet phldrT="[Text]"/>
      <dgm:spPr>
        <a:solidFill>
          <a:srgbClr val="FDC52C">
            <a:alpha val="90000"/>
          </a:srgbClr>
        </a:solidFill>
      </dgm:spPr>
      <dgm:t>
        <a:bodyPr/>
        <a:lstStyle/>
        <a:p>
          <a:r>
            <a:rPr lang="en-GB"/>
            <a:t>Responsible Person</a:t>
          </a:r>
        </a:p>
      </dgm:t>
    </dgm:pt>
    <dgm:pt modelId="{339F438E-8F2F-FB4B-B778-8038E454F6A5}" type="parTrans" cxnId="{6E1DF5E4-7059-084E-A33B-2E9CE8F9BA1F}">
      <dgm:prSet/>
      <dgm:spPr/>
      <dgm:t>
        <a:bodyPr/>
        <a:lstStyle/>
        <a:p>
          <a:endParaRPr lang="en-GB"/>
        </a:p>
      </dgm:t>
    </dgm:pt>
    <dgm:pt modelId="{2AE37F5A-1612-8947-BA46-FA1EE624DCED}" type="sibTrans" cxnId="{6E1DF5E4-7059-084E-A33B-2E9CE8F9BA1F}">
      <dgm:prSet/>
      <dgm:spPr/>
      <dgm:t>
        <a:bodyPr/>
        <a:lstStyle/>
        <a:p>
          <a:endParaRPr lang="en-GB"/>
        </a:p>
      </dgm:t>
    </dgm:pt>
    <dgm:pt modelId="{C6281C6F-4424-EF46-8780-EB1A2965B588}">
      <dgm:prSet phldrT="[Text]"/>
      <dgm:spPr>
        <a:solidFill>
          <a:srgbClr val="FDC52C">
            <a:alpha val="90000"/>
          </a:srgbClr>
        </a:solidFill>
      </dgm:spPr>
      <dgm:t>
        <a:bodyPr/>
        <a:lstStyle/>
        <a:p>
          <a:r>
            <a:rPr lang="en-GB"/>
            <a:t>Record</a:t>
          </a:r>
        </a:p>
      </dgm:t>
    </dgm:pt>
    <dgm:pt modelId="{A1E9518F-2B2E-574C-806B-A6FC3EE6D633}" type="parTrans" cxnId="{54198A5B-47C0-394F-A24E-14E9F7046FC3}">
      <dgm:prSet/>
      <dgm:spPr/>
      <dgm:t>
        <a:bodyPr/>
        <a:lstStyle/>
        <a:p>
          <a:endParaRPr lang="en-GB"/>
        </a:p>
      </dgm:t>
    </dgm:pt>
    <dgm:pt modelId="{CB47310D-CA40-2143-8D5D-D9A0986AADF6}" type="sibTrans" cxnId="{54198A5B-47C0-394F-A24E-14E9F7046FC3}">
      <dgm:prSet/>
      <dgm:spPr/>
      <dgm:t>
        <a:bodyPr/>
        <a:lstStyle/>
        <a:p>
          <a:endParaRPr lang="en-GB"/>
        </a:p>
      </dgm:t>
    </dgm:pt>
    <dgm:pt modelId="{C9FB7A80-6C2E-864D-BEAE-0A3ECF2FB8A8}">
      <dgm:prSet/>
      <dgm:spPr>
        <a:solidFill>
          <a:srgbClr val="FDC52C">
            <a:alpha val="90000"/>
          </a:srgbClr>
        </a:solidFill>
      </dgm:spPr>
      <dgm:t>
        <a:bodyPr/>
        <a:lstStyle/>
        <a:p>
          <a:r>
            <a:rPr lang="en-GB"/>
            <a:t>Designated Staff Member</a:t>
          </a:r>
        </a:p>
      </dgm:t>
    </dgm:pt>
    <dgm:pt modelId="{A8BB46D6-4C2C-2F4D-A017-BCA412D73615}" type="parTrans" cxnId="{69463DD8-F6BD-8043-8F4C-3229E0486E87}">
      <dgm:prSet/>
      <dgm:spPr/>
      <dgm:t>
        <a:bodyPr/>
        <a:lstStyle/>
        <a:p>
          <a:endParaRPr lang="en-GB"/>
        </a:p>
      </dgm:t>
    </dgm:pt>
    <dgm:pt modelId="{F4475AAE-3EFC-BE4E-87B3-86225D4680A7}" type="sibTrans" cxnId="{69463DD8-F6BD-8043-8F4C-3229E0486E87}">
      <dgm:prSet/>
      <dgm:spPr/>
      <dgm:t>
        <a:bodyPr/>
        <a:lstStyle/>
        <a:p>
          <a:endParaRPr lang="en-GB"/>
        </a:p>
      </dgm:t>
    </dgm:pt>
    <dgm:pt modelId="{8A14D4D4-AC09-014C-90AD-ECA008C337E9}">
      <dgm:prSet/>
      <dgm:spPr>
        <a:solidFill>
          <a:srgbClr val="FDC52C">
            <a:alpha val="90000"/>
          </a:srgbClr>
        </a:solidFill>
      </dgm:spPr>
      <dgm:t>
        <a:bodyPr/>
        <a:lstStyle/>
        <a:p>
          <a:r>
            <a:rPr lang="en-GB"/>
            <a:t>Medical Tracker</a:t>
          </a:r>
        </a:p>
      </dgm:t>
    </dgm:pt>
    <dgm:pt modelId="{8161D75B-A740-484B-8EBC-7AC19CCD4004}" type="parTrans" cxnId="{1D9628B3-8564-D340-B645-18CBBCFCF659}">
      <dgm:prSet/>
      <dgm:spPr/>
      <dgm:t>
        <a:bodyPr/>
        <a:lstStyle/>
        <a:p>
          <a:endParaRPr lang="en-GB"/>
        </a:p>
      </dgm:t>
    </dgm:pt>
    <dgm:pt modelId="{2481ED72-6A0B-0140-AE4C-927E94375ADB}" type="sibTrans" cxnId="{1D9628B3-8564-D340-B645-18CBBCFCF659}">
      <dgm:prSet/>
      <dgm:spPr/>
      <dgm:t>
        <a:bodyPr/>
        <a:lstStyle/>
        <a:p>
          <a:endParaRPr lang="en-GB"/>
        </a:p>
      </dgm:t>
    </dgm:pt>
    <dgm:pt modelId="{972472EC-9379-0341-B8D3-C6E76ED73CDF}">
      <dgm:prSet/>
      <dgm:spPr>
        <a:solidFill>
          <a:srgbClr val="203C87"/>
        </a:solidFill>
      </dgm:spPr>
      <dgm:t>
        <a:bodyPr/>
        <a:lstStyle/>
        <a:p>
          <a:r>
            <a:rPr lang="en-GB" b="1"/>
            <a:t>7. Return/Disposal</a:t>
          </a:r>
        </a:p>
        <a:p>
          <a:r>
            <a:rPr lang="en-GB"/>
            <a:t>Collect unused or expired medicine from school promptly</a:t>
          </a:r>
        </a:p>
      </dgm:t>
    </dgm:pt>
    <dgm:pt modelId="{805E064F-FCED-A540-BBB1-FEAB78B6ED39}" type="parTrans" cxnId="{6FC13C50-ED28-2544-A3C6-F6847BB18D71}">
      <dgm:prSet/>
      <dgm:spPr/>
    </dgm:pt>
    <dgm:pt modelId="{A7F1CBDD-B481-6049-A6CA-5F58C95563F9}" type="sibTrans" cxnId="{6FC13C50-ED28-2544-A3C6-F6847BB18D71}">
      <dgm:prSet/>
      <dgm:spPr/>
    </dgm:pt>
    <dgm:pt modelId="{A8117B12-FA6E-6742-9F50-E418E967FFD7}">
      <dgm:prSet/>
      <dgm:spPr>
        <a:solidFill>
          <a:srgbClr val="FDC52C">
            <a:alpha val="90000"/>
          </a:srgbClr>
        </a:solidFill>
      </dgm:spPr>
      <dgm:t>
        <a:bodyPr/>
        <a:lstStyle/>
        <a:p>
          <a:r>
            <a:rPr lang="en-GB"/>
            <a:t>Parent/Carer</a:t>
          </a:r>
        </a:p>
      </dgm:t>
    </dgm:pt>
    <dgm:pt modelId="{37F8F6AA-3A68-1C41-9A21-3676E39E332B}" type="parTrans" cxnId="{87D40936-F29F-B74C-B718-DEA51BFF0A46}">
      <dgm:prSet/>
      <dgm:spPr/>
    </dgm:pt>
    <dgm:pt modelId="{AA55B344-9389-9E4C-9990-9D9253286FBD}" type="sibTrans" cxnId="{87D40936-F29F-B74C-B718-DEA51BFF0A46}">
      <dgm:prSet/>
      <dgm:spPr/>
    </dgm:pt>
    <dgm:pt modelId="{DADB3C28-DB4D-DE4E-BC41-3398D0E2EB01}">
      <dgm:prSet/>
      <dgm:spPr>
        <a:solidFill>
          <a:srgbClr val="FDC52C">
            <a:alpha val="90000"/>
          </a:srgbClr>
        </a:solidFill>
      </dgm:spPr>
      <dgm:t>
        <a:bodyPr/>
        <a:lstStyle/>
        <a:p>
          <a:r>
            <a:rPr lang="en-GB"/>
            <a:t>Receiving Medication</a:t>
          </a:r>
        </a:p>
        <a:p>
          <a:r>
            <a:rPr lang="en-GB"/>
            <a:t>Form</a:t>
          </a:r>
        </a:p>
      </dgm:t>
    </dgm:pt>
    <dgm:pt modelId="{1B105353-4C6E-0048-B456-387AD48CC44A}" type="parTrans" cxnId="{56E524BB-158C-B046-BBE4-C3D4F967ADF9}">
      <dgm:prSet/>
      <dgm:spPr/>
    </dgm:pt>
    <dgm:pt modelId="{25007119-95F3-5941-AEA3-DD194B23A8A7}" type="sibTrans" cxnId="{56E524BB-158C-B046-BBE4-C3D4F967ADF9}">
      <dgm:prSet/>
      <dgm:spPr/>
    </dgm:pt>
    <dgm:pt modelId="{B239D15F-45A7-3D4B-AD55-12C6FA4D30A3}" type="pres">
      <dgm:prSet presAssocID="{814A6203-A353-BD4A-BBEA-17F7C0557081}" presName="Name0" presStyleCnt="0">
        <dgm:presLayoutVars>
          <dgm:chPref val="3"/>
          <dgm:dir/>
          <dgm:animLvl val="lvl"/>
          <dgm:resizeHandles/>
        </dgm:presLayoutVars>
      </dgm:prSet>
      <dgm:spPr/>
    </dgm:pt>
    <dgm:pt modelId="{27DC36C5-2C15-2B48-A09B-CF58CA3F0B1F}" type="pres">
      <dgm:prSet presAssocID="{AA4DEC79-BA0A-8045-A0BF-571CA12AFFF0}" presName="horFlow" presStyleCnt="0"/>
      <dgm:spPr/>
    </dgm:pt>
    <dgm:pt modelId="{9EEFE38E-5D0A-7A4B-9BAB-F72B1F384F0B}" type="pres">
      <dgm:prSet presAssocID="{AA4DEC79-BA0A-8045-A0BF-571CA12AFFF0}" presName="bigChev" presStyleLbl="node1" presStyleIdx="0" presStyleCnt="8"/>
      <dgm:spPr/>
    </dgm:pt>
    <dgm:pt modelId="{1AB3A721-3083-7A47-B00F-C8DE26180A9E}" type="pres">
      <dgm:prSet presAssocID="{339F438E-8F2F-FB4B-B778-8038E454F6A5}" presName="parTrans" presStyleCnt="0"/>
      <dgm:spPr/>
    </dgm:pt>
    <dgm:pt modelId="{58C9AE0E-0076-B34F-9447-B4CA462739B5}" type="pres">
      <dgm:prSet presAssocID="{61535FA7-7394-BB4B-BB35-7D32BFC9D6BD}" presName="node" presStyleLbl="alignAccFollowNode1" presStyleIdx="0" presStyleCnt="16">
        <dgm:presLayoutVars>
          <dgm:bulletEnabled val="1"/>
        </dgm:presLayoutVars>
      </dgm:prSet>
      <dgm:spPr/>
    </dgm:pt>
    <dgm:pt modelId="{FFD6BC23-C51F-AD40-8650-DD6F3F7327A6}" type="pres">
      <dgm:prSet presAssocID="{2AE37F5A-1612-8947-BA46-FA1EE624DCED}" presName="sibTrans" presStyleCnt="0"/>
      <dgm:spPr/>
    </dgm:pt>
    <dgm:pt modelId="{53FA856A-C7F3-A44B-AE76-4563B6992DAA}" type="pres">
      <dgm:prSet presAssocID="{C6281C6F-4424-EF46-8780-EB1A2965B588}" presName="node" presStyleLbl="alignAccFollowNode1" presStyleIdx="1" presStyleCnt="16">
        <dgm:presLayoutVars>
          <dgm:bulletEnabled val="1"/>
        </dgm:presLayoutVars>
      </dgm:prSet>
      <dgm:spPr/>
    </dgm:pt>
    <dgm:pt modelId="{68164AE7-0A8A-2C4C-BD4B-0389C0079F88}" type="pres">
      <dgm:prSet presAssocID="{AA4DEC79-BA0A-8045-A0BF-571CA12AFFF0}" presName="vSp" presStyleCnt="0"/>
      <dgm:spPr/>
    </dgm:pt>
    <dgm:pt modelId="{A06FCD87-3E5F-CB45-B257-AE0FC730EAF4}" type="pres">
      <dgm:prSet presAssocID="{B6A528E2-AE9A-AD4A-B2AA-3CDE326A2784}" presName="horFlow" presStyleCnt="0"/>
      <dgm:spPr/>
    </dgm:pt>
    <dgm:pt modelId="{63D6C111-EF13-8A42-B7D2-ACEDF5F616BD}" type="pres">
      <dgm:prSet presAssocID="{B6A528E2-AE9A-AD4A-B2AA-3CDE326A2784}" presName="bigChev" presStyleLbl="node1" presStyleIdx="1" presStyleCnt="8"/>
      <dgm:spPr/>
    </dgm:pt>
    <dgm:pt modelId="{B040C542-0195-BC42-BB45-3A9F9EF04743}" type="pres">
      <dgm:prSet presAssocID="{A4F80E16-BE39-2C49-84F6-761E31083EEA}" presName="parTrans" presStyleCnt="0"/>
      <dgm:spPr/>
    </dgm:pt>
    <dgm:pt modelId="{403FA04D-9342-2549-8DCA-488FFCE81904}" type="pres">
      <dgm:prSet presAssocID="{88B85E32-6636-5A4A-B3F5-05FA2C4E7065}" presName="node" presStyleLbl="alignAccFollowNode1" presStyleIdx="2" presStyleCnt="16">
        <dgm:presLayoutVars>
          <dgm:bulletEnabled val="1"/>
        </dgm:presLayoutVars>
      </dgm:prSet>
      <dgm:spPr/>
    </dgm:pt>
    <dgm:pt modelId="{7218D50E-0D5B-B34E-8157-5124709EDBE0}" type="pres">
      <dgm:prSet presAssocID="{42B63A5B-1F27-5E4E-8831-53D49A27ACA0}" presName="sibTrans" presStyleCnt="0"/>
      <dgm:spPr/>
    </dgm:pt>
    <dgm:pt modelId="{4F770B6F-6E42-C044-9D98-C498AD501F5E}" type="pres">
      <dgm:prSet presAssocID="{267AFB8A-4B69-1642-9FA8-1E78813BED23}" presName="node" presStyleLbl="alignAccFollowNode1" presStyleIdx="3" presStyleCnt="16">
        <dgm:presLayoutVars>
          <dgm:bulletEnabled val="1"/>
        </dgm:presLayoutVars>
      </dgm:prSet>
      <dgm:spPr/>
    </dgm:pt>
    <dgm:pt modelId="{6F20367D-ECF1-1D4B-9401-FC82659A9336}" type="pres">
      <dgm:prSet presAssocID="{B6A528E2-AE9A-AD4A-B2AA-3CDE326A2784}" presName="vSp" presStyleCnt="0"/>
      <dgm:spPr/>
    </dgm:pt>
    <dgm:pt modelId="{75E48BF7-8AF7-3647-9A13-5824D7A216F4}" type="pres">
      <dgm:prSet presAssocID="{8F01A236-3E69-A74E-8EDD-A8EA93B9D742}" presName="horFlow" presStyleCnt="0"/>
      <dgm:spPr/>
    </dgm:pt>
    <dgm:pt modelId="{B1AB6B4D-685A-3040-A160-B6F3249D7522}" type="pres">
      <dgm:prSet presAssocID="{8F01A236-3E69-A74E-8EDD-A8EA93B9D742}" presName="bigChev" presStyleLbl="node1" presStyleIdx="2" presStyleCnt="8"/>
      <dgm:spPr/>
    </dgm:pt>
    <dgm:pt modelId="{E7C90093-0BA9-0A49-A98F-B2497D30191C}" type="pres">
      <dgm:prSet presAssocID="{964B586E-453E-2947-A4F2-6A9ED14E5C88}" presName="parTrans" presStyleCnt="0"/>
      <dgm:spPr/>
    </dgm:pt>
    <dgm:pt modelId="{E734F2C9-7A4F-7544-A29A-286B1FC81BD9}" type="pres">
      <dgm:prSet presAssocID="{7449CC4E-69DD-D64F-8822-1D9249C1BCEF}" presName="node" presStyleLbl="alignAccFollowNode1" presStyleIdx="4" presStyleCnt="16">
        <dgm:presLayoutVars>
          <dgm:bulletEnabled val="1"/>
        </dgm:presLayoutVars>
      </dgm:prSet>
      <dgm:spPr/>
    </dgm:pt>
    <dgm:pt modelId="{9067BBDD-52E2-8E45-AF6C-7FBB412B055F}" type="pres">
      <dgm:prSet presAssocID="{807232F0-8EBF-1F4B-91F8-4702710C41B6}" presName="sibTrans" presStyleCnt="0"/>
      <dgm:spPr/>
    </dgm:pt>
    <dgm:pt modelId="{C84236B5-140F-ED46-9BD5-8DA49BA58A4D}" type="pres">
      <dgm:prSet presAssocID="{94C6693C-ACA8-E145-BCF6-EE93EC4DB05E}" presName="node" presStyleLbl="alignAccFollowNode1" presStyleIdx="5" presStyleCnt="16">
        <dgm:presLayoutVars>
          <dgm:bulletEnabled val="1"/>
        </dgm:presLayoutVars>
      </dgm:prSet>
      <dgm:spPr/>
    </dgm:pt>
    <dgm:pt modelId="{FC0B05F5-9702-7A47-9C9C-7E9DC5F01584}" type="pres">
      <dgm:prSet presAssocID="{8F01A236-3E69-A74E-8EDD-A8EA93B9D742}" presName="vSp" presStyleCnt="0"/>
      <dgm:spPr/>
    </dgm:pt>
    <dgm:pt modelId="{497F6D56-0226-F644-B698-6C88840A2DC7}" type="pres">
      <dgm:prSet presAssocID="{459C9485-54AD-2447-947C-9C4792FBD5C6}" presName="horFlow" presStyleCnt="0"/>
      <dgm:spPr/>
    </dgm:pt>
    <dgm:pt modelId="{6160694C-F161-B048-8282-E5E88647AC6E}" type="pres">
      <dgm:prSet presAssocID="{459C9485-54AD-2447-947C-9C4792FBD5C6}" presName="bigChev" presStyleLbl="node1" presStyleIdx="3" presStyleCnt="8"/>
      <dgm:spPr/>
    </dgm:pt>
    <dgm:pt modelId="{1F5D20EF-36AF-144A-AEE2-68A4D12D6751}" type="pres">
      <dgm:prSet presAssocID="{5436FD0D-D320-A14E-A21D-C7111F1E82E3}" presName="parTrans" presStyleCnt="0"/>
      <dgm:spPr/>
    </dgm:pt>
    <dgm:pt modelId="{B2B0B0D0-897A-E84F-9C93-6EE13EF9B947}" type="pres">
      <dgm:prSet presAssocID="{8D18B6A8-F462-9E47-A5FD-0C52FBF63846}" presName="node" presStyleLbl="alignAccFollowNode1" presStyleIdx="6" presStyleCnt="16">
        <dgm:presLayoutVars>
          <dgm:bulletEnabled val="1"/>
        </dgm:presLayoutVars>
      </dgm:prSet>
      <dgm:spPr/>
    </dgm:pt>
    <dgm:pt modelId="{616C8EA3-BA83-444B-B8E1-9BD1AF035D8D}" type="pres">
      <dgm:prSet presAssocID="{AEFB483F-1E5E-1E4F-86A3-CD797A4A36DC}" presName="sibTrans" presStyleCnt="0"/>
      <dgm:spPr/>
    </dgm:pt>
    <dgm:pt modelId="{C34A98DA-A5FC-C441-B9A0-1C7770DE5A90}" type="pres">
      <dgm:prSet presAssocID="{B04F4570-A679-0141-B756-44144CF93F8D}" presName="node" presStyleLbl="alignAccFollowNode1" presStyleIdx="7" presStyleCnt="16">
        <dgm:presLayoutVars>
          <dgm:bulletEnabled val="1"/>
        </dgm:presLayoutVars>
      </dgm:prSet>
      <dgm:spPr/>
    </dgm:pt>
    <dgm:pt modelId="{F6FD0A2C-B38B-9940-8EED-FBFCDA168CA3}" type="pres">
      <dgm:prSet presAssocID="{459C9485-54AD-2447-947C-9C4792FBD5C6}" presName="vSp" presStyleCnt="0"/>
      <dgm:spPr/>
    </dgm:pt>
    <dgm:pt modelId="{A3FB2146-D68F-EF4F-A458-567CFF15B75B}" type="pres">
      <dgm:prSet presAssocID="{925647E1-432B-5840-B324-2033B69C658A}" presName="horFlow" presStyleCnt="0"/>
      <dgm:spPr/>
    </dgm:pt>
    <dgm:pt modelId="{BA20DE9D-C80D-B747-A8B1-968C97422D69}" type="pres">
      <dgm:prSet presAssocID="{925647E1-432B-5840-B324-2033B69C658A}" presName="bigChev" presStyleLbl="node1" presStyleIdx="4" presStyleCnt="8"/>
      <dgm:spPr/>
    </dgm:pt>
    <dgm:pt modelId="{36DD5FF7-5DD3-8646-86C7-979B1CF49462}" type="pres">
      <dgm:prSet presAssocID="{11610E26-6C0F-2D47-BCCF-2EF96DA37DC9}" presName="parTrans" presStyleCnt="0"/>
      <dgm:spPr/>
    </dgm:pt>
    <dgm:pt modelId="{F712AFF1-A7EA-FD4E-B8D8-A866F5EE0965}" type="pres">
      <dgm:prSet presAssocID="{6A1F37DF-C970-C740-A2E2-4EAF5CB792D1}" presName="node" presStyleLbl="alignAccFollowNode1" presStyleIdx="8" presStyleCnt="16">
        <dgm:presLayoutVars>
          <dgm:bulletEnabled val="1"/>
        </dgm:presLayoutVars>
      </dgm:prSet>
      <dgm:spPr/>
    </dgm:pt>
    <dgm:pt modelId="{02CAF676-F077-BF4E-803B-D179113521D9}" type="pres">
      <dgm:prSet presAssocID="{DD4B7725-D1CE-6D4E-BE2D-59FFEA4C0DF4}" presName="sibTrans" presStyleCnt="0"/>
      <dgm:spPr/>
    </dgm:pt>
    <dgm:pt modelId="{CC478ACF-ECAD-B04E-9695-CE2682915374}" type="pres">
      <dgm:prSet presAssocID="{628F4E86-6F32-0549-AD90-D24F2C4E7E24}" presName="node" presStyleLbl="alignAccFollowNode1" presStyleIdx="9" presStyleCnt="16">
        <dgm:presLayoutVars>
          <dgm:bulletEnabled val="1"/>
        </dgm:presLayoutVars>
      </dgm:prSet>
      <dgm:spPr/>
    </dgm:pt>
    <dgm:pt modelId="{A8A2F04A-7AA2-7A4C-824A-B0AD507DB24B}" type="pres">
      <dgm:prSet presAssocID="{925647E1-432B-5840-B324-2033B69C658A}" presName="vSp" presStyleCnt="0"/>
      <dgm:spPr/>
    </dgm:pt>
    <dgm:pt modelId="{9DA54194-263C-DA4C-A90F-A6BD230C4298}" type="pres">
      <dgm:prSet presAssocID="{B6F80521-C782-104D-8553-EB47025C8AAE}" presName="horFlow" presStyleCnt="0"/>
      <dgm:spPr/>
    </dgm:pt>
    <dgm:pt modelId="{6302142E-EC90-4F4D-9135-43BB14B4E1BE}" type="pres">
      <dgm:prSet presAssocID="{B6F80521-C782-104D-8553-EB47025C8AAE}" presName="bigChev" presStyleLbl="node1" presStyleIdx="5" presStyleCnt="8"/>
      <dgm:spPr/>
    </dgm:pt>
    <dgm:pt modelId="{7B1CFC70-0B6E-CC45-9446-5EC1F9858590}" type="pres">
      <dgm:prSet presAssocID="{F70885A4-44BA-3D47-9AD1-B1DCFEF2B4E6}" presName="parTrans" presStyleCnt="0"/>
      <dgm:spPr/>
    </dgm:pt>
    <dgm:pt modelId="{3B7FC466-1CD8-8A42-8B9E-BB7D3BF8E1AF}" type="pres">
      <dgm:prSet presAssocID="{6BC95BE6-E52F-154B-B8CE-2AF999E5C798}" presName="node" presStyleLbl="alignAccFollowNode1" presStyleIdx="10" presStyleCnt="16">
        <dgm:presLayoutVars>
          <dgm:bulletEnabled val="1"/>
        </dgm:presLayoutVars>
      </dgm:prSet>
      <dgm:spPr/>
    </dgm:pt>
    <dgm:pt modelId="{646FECB6-DBD4-9B4E-A6D2-F24768DB36C2}" type="pres">
      <dgm:prSet presAssocID="{41182142-F700-DF43-9D8C-BB105FDC82F3}" presName="sibTrans" presStyleCnt="0"/>
      <dgm:spPr/>
    </dgm:pt>
    <dgm:pt modelId="{F24BFAC2-6AE6-D948-9475-1D5E9BBC85A6}" type="pres">
      <dgm:prSet presAssocID="{A0246EF4-A6C6-2E48-9F0C-DBF2D957C2DB}" presName="node" presStyleLbl="alignAccFollowNode1" presStyleIdx="11" presStyleCnt="16">
        <dgm:presLayoutVars>
          <dgm:bulletEnabled val="1"/>
        </dgm:presLayoutVars>
      </dgm:prSet>
      <dgm:spPr/>
    </dgm:pt>
    <dgm:pt modelId="{A54686CC-4199-554A-B6B0-3FC5C03F545F}" type="pres">
      <dgm:prSet presAssocID="{B6F80521-C782-104D-8553-EB47025C8AAE}" presName="vSp" presStyleCnt="0"/>
      <dgm:spPr/>
    </dgm:pt>
    <dgm:pt modelId="{5F9BAC98-7680-A046-A9BF-27B2E39122DD}" type="pres">
      <dgm:prSet presAssocID="{B365E63A-E507-5A48-AEA6-4C313565A8B1}" presName="horFlow" presStyleCnt="0"/>
      <dgm:spPr/>
    </dgm:pt>
    <dgm:pt modelId="{E1D91713-5F5F-3F41-B3D9-A0D8D2A4E879}" type="pres">
      <dgm:prSet presAssocID="{B365E63A-E507-5A48-AEA6-4C313565A8B1}" presName="bigChev" presStyleLbl="node1" presStyleIdx="6" presStyleCnt="8"/>
      <dgm:spPr/>
    </dgm:pt>
    <dgm:pt modelId="{C168C54B-72AE-494A-92E5-8D6A3698E954}" type="pres">
      <dgm:prSet presAssocID="{A8BB46D6-4C2C-2F4D-A017-BCA412D73615}" presName="parTrans" presStyleCnt="0"/>
      <dgm:spPr/>
    </dgm:pt>
    <dgm:pt modelId="{F9E1EEF0-DEE4-DF48-8E06-4351461BB0FB}" type="pres">
      <dgm:prSet presAssocID="{C9FB7A80-6C2E-864D-BEAE-0A3ECF2FB8A8}" presName="node" presStyleLbl="alignAccFollowNode1" presStyleIdx="12" presStyleCnt="16">
        <dgm:presLayoutVars>
          <dgm:bulletEnabled val="1"/>
        </dgm:presLayoutVars>
      </dgm:prSet>
      <dgm:spPr/>
    </dgm:pt>
    <dgm:pt modelId="{6C6203B8-8453-2346-B324-B37E2DA5D50E}" type="pres">
      <dgm:prSet presAssocID="{F4475AAE-3EFC-BE4E-87B3-86225D4680A7}" presName="sibTrans" presStyleCnt="0"/>
      <dgm:spPr/>
    </dgm:pt>
    <dgm:pt modelId="{F2D96586-44A9-204A-929C-A083E6B7FE9C}" type="pres">
      <dgm:prSet presAssocID="{8A14D4D4-AC09-014C-90AD-ECA008C337E9}" presName="node" presStyleLbl="alignAccFollowNode1" presStyleIdx="13" presStyleCnt="16">
        <dgm:presLayoutVars>
          <dgm:bulletEnabled val="1"/>
        </dgm:presLayoutVars>
      </dgm:prSet>
      <dgm:spPr/>
    </dgm:pt>
    <dgm:pt modelId="{002350D6-9D41-4047-9E12-96F8A41DFDB2}" type="pres">
      <dgm:prSet presAssocID="{B365E63A-E507-5A48-AEA6-4C313565A8B1}" presName="vSp" presStyleCnt="0"/>
      <dgm:spPr/>
    </dgm:pt>
    <dgm:pt modelId="{DE6B123B-724A-544B-BB03-1853DA2D48FA}" type="pres">
      <dgm:prSet presAssocID="{972472EC-9379-0341-B8D3-C6E76ED73CDF}" presName="horFlow" presStyleCnt="0"/>
      <dgm:spPr/>
    </dgm:pt>
    <dgm:pt modelId="{4A2B528F-E8F0-A245-A49D-DDB8095C00DA}" type="pres">
      <dgm:prSet presAssocID="{972472EC-9379-0341-B8D3-C6E76ED73CDF}" presName="bigChev" presStyleLbl="node1" presStyleIdx="7" presStyleCnt="8"/>
      <dgm:spPr/>
    </dgm:pt>
    <dgm:pt modelId="{1FB78F56-7C73-0844-A9F1-8382BEE8CDD5}" type="pres">
      <dgm:prSet presAssocID="{37F8F6AA-3A68-1C41-9A21-3676E39E332B}" presName="parTrans" presStyleCnt="0"/>
      <dgm:spPr/>
    </dgm:pt>
    <dgm:pt modelId="{626F07B8-440D-854C-8D0D-ADCB088CDF1B}" type="pres">
      <dgm:prSet presAssocID="{A8117B12-FA6E-6742-9F50-E418E967FFD7}" presName="node" presStyleLbl="alignAccFollowNode1" presStyleIdx="14" presStyleCnt="16">
        <dgm:presLayoutVars>
          <dgm:bulletEnabled val="1"/>
        </dgm:presLayoutVars>
      </dgm:prSet>
      <dgm:spPr/>
    </dgm:pt>
    <dgm:pt modelId="{5648769D-E7BE-7446-9FF1-DDAF1D527115}" type="pres">
      <dgm:prSet presAssocID="{AA55B344-9389-9E4C-9990-9D9253286FBD}" presName="sibTrans" presStyleCnt="0"/>
      <dgm:spPr/>
    </dgm:pt>
    <dgm:pt modelId="{EAD1DCD7-6187-2F4C-A641-DBB2DA5DBC6E}" type="pres">
      <dgm:prSet presAssocID="{DADB3C28-DB4D-DE4E-BC41-3398D0E2EB01}" presName="node" presStyleLbl="alignAccFollowNode1" presStyleIdx="15" presStyleCnt="16">
        <dgm:presLayoutVars>
          <dgm:bulletEnabled val="1"/>
        </dgm:presLayoutVars>
      </dgm:prSet>
      <dgm:spPr/>
    </dgm:pt>
  </dgm:ptLst>
  <dgm:cxnLst>
    <dgm:cxn modelId="{76DF9D0A-A3A0-914B-ABD4-90BEEC10519E}" srcId="{814A6203-A353-BD4A-BBEA-17F7C0557081}" destId="{459C9485-54AD-2447-947C-9C4792FBD5C6}" srcOrd="3" destOrd="0" parTransId="{AC645AA0-279A-A142-ACB5-D545C16374B7}" sibTransId="{4DB118B1-D193-0940-8595-B3AA9E5D10FD}"/>
    <dgm:cxn modelId="{48923C0B-757C-5445-9F93-E639402CA131}" type="presOf" srcId="{C6281C6F-4424-EF46-8780-EB1A2965B588}" destId="{53FA856A-C7F3-A44B-AE76-4563B6992DAA}" srcOrd="0" destOrd="0" presId="urn:microsoft.com/office/officeart/2005/8/layout/lProcess3"/>
    <dgm:cxn modelId="{60F64F10-F5EC-E543-AE5B-FC5A139BEEB0}" type="presOf" srcId="{61535FA7-7394-BB4B-BB35-7D32BFC9D6BD}" destId="{58C9AE0E-0076-B34F-9447-B4CA462739B5}" srcOrd="0" destOrd="0" presId="urn:microsoft.com/office/officeart/2005/8/layout/lProcess3"/>
    <dgm:cxn modelId="{88AB9E11-DAED-6648-A0DD-8EC51C2105B6}" srcId="{814A6203-A353-BD4A-BBEA-17F7C0557081}" destId="{B6F80521-C782-104D-8553-EB47025C8AAE}" srcOrd="5" destOrd="0" parTransId="{8435083F-FE25-844A-94B6-CDDEAA924F02}" sibTransId="{A76F9FD3-31D8-0F46-A519-09FEDA1487DE}"/>
    <dgm:cxn modelId="{50AD4D1E-CAB3-7D40-B66F-4B6C02A0B08E}" srcId="{459C9485-54AD-2447-947C-9C4792FBD5C6}" destId="{B04F4570-A679-0141-B756-44144CF93F8D}" srcOrd="1" destOrd="0" parTransId="{FCB49CDF-0A53-5F4D-83CB-D652FBE29B6C}" sibTransId="{7E782B0A-82A4-2F41-B135-D76A52B2B560}"/>
    <dgm:cxn modelId="{90314722-ADD4-044C-B1B3-D7563E7BF0EE}" type="presOf" srcId="{6A1F37DF-C970-C740-A2E2-4EAF5CB792D1}" destId="{F712AFF1-A7EA-FD4E-B8D8-A866F5EE0965}" srcOrd="0" destOrd="0" presId="urn:microsoft.com/office/officeart/2005/8/layout/lProcess3"/>
    <dgm:cxn modelId="{87D40936-F29F-B74C-B718-DEA51BFF0A46}" srcId="{972472EC-9379-0341-B8D3-C6E76ED73CDF}" destId="{A8117B12-FA6E-6742-9F50-E418E967FFD7}" srcOrd="0" destOrd="0" parTransId="{37F8F6AA-3A68-1C41-9A21-3676E39E332B}" sibTransId="{AA55B344-9389-9E4C-9990-9D9253286FBD}"/>
    <dgm:cxn modelId="{6A621D3A-942D-8A4D-8DF5-4197830601CD}" type="presOf" srcId="{972472EC-9379-0341-B8D3-C6E76ED73CDF}" destId="{4A2B528F-E8F0-A245-A49D-DDB8095C00DA}" srcOrd="0" destOrd="0" presId="urn:microsoft.com/office/officeart/2005/8/layout/lProcess3"/>
    <dgm:cxn modelId="{15423B3A-26D8-F644-A747-D9FCAC38E138}" srcId="{814A6203-A353-BD4A-BBEA-17F7C0557081}" destId="{AA4DEC79-BA0A-8045-A0BF-571CA12AFFF0}" srcOrd="0" destOrd="0" parTransId="{1E792AD1-9745-8144-B372-14449FE0D026}" sibTransId="{16DED524-0B3F-C942-95E0-B50E13EEAF42}"/>
    <dgm:cxn modelId="{B16B3C3E-A050-654F-854F-5328B2F3C8FA}" type="presOf" srcId="{B6A528E2-AE9A-AD4A-B2AA-3CDE326A2784}" destId="{63D6C111-EF13-8A42-B7D2-ACEDF5F616BD}" srcOrd="0" destOrd="0" presId="urn:microsoft.com/office/officeart/2005/8/layout/lProcess3"/>
    <dgm:cxn modelId="{561BC046-FF12-3448-A1C2-190C74EF1191}" srcId="{8F01A236-3E69-A74E-8EDD-A8EA93B9D742}" destId="{94C6693C-ACA8-E145-BCF6-EE93EC4DB05E}" srcOrd="1" destOrd="0" parTransId="{DAC59F4F-A0E7-5843-8FEE-FB99DDA823AC}" sibTransId="{8F93AFAD-0507-924C-AD4E-1494BF8FF2FB}"/>
    <dgm:cxn modelId="{3F44D14C-788B-DE48-8D24-9BCF6EE5F7B5}" type="presOf" srcId="{814A6203-A353-BD4A-BBEA-17F7C0557081}" destId="{B239D15F-45A7-3D4B-AD55-12C6FA4D30A3}" srcOrd="0" destOrd="0" presId="urn:microsoft.com/office/officeart/2005/8/layout/lProcess3"/>
    <dgm:cxn modelId="{6FC13C50-ED28-2544-A3C6-F6847BB18D71}" srcId="{814A6203-A353-BD4A-BBEA-17F7C0557081}" destId="{972472EC-9379-0341-B8D3-C6E76ED73CDF}" srcOrd="7" destOrd="0" parTransId="{805E064F-FCED-A540-BBB1-FEAB78B6ED39}" sibTransId="{A7F1CBDD-B481-6049-A6CA-5F58C95563F9}"/>
    <dgm:cxn modelId="{C5DB0457-F61B-3549-8DF1-ACA9119EC0FC}" type="presOf" srcId="{AA4DEC79-BA0A-8045-A0BF-571CA12AFFF0}" destId="{9EEFE38E-5D0A-7A4B-9BAB-F72B1F384F0B}" srcOrd="0" destOrd="0" presId="urn:microsoft.com/office/officeart/2005/8/layout/lProcess3"/>
    <dgm:cxn modelId="{7950335B-E572-BA40-BC8C-8F99305416D6}" type="presOf" srcId="{925647E1-432B-5840-B324-2033B69C658A}" destId="{BA20DE9D-C80D-B747-A8B1-968C97422D69}" srcOrd="0" destOrd="0" presId="urn:microsoft.com/office/officeart/2005/8/layout/lProcess3"/>
    <dgm:cxn modelId="{54198A5B-47C0-394F-A24E-14E9F7046FC3}" srcId="{AA4DEC79-BA0A-8045-A0BF-571CA12AFFF0}" destId="{C6281C6F-4424-EF46-8780-EB1A2965B588}" srcOrd="1" destOrd="0" parTransId="{A1E9518F-2B2E-574C-806B-A6FC3EE6D633}" sibTransId="{CB47310D-CA40-2143-8D5D-D9A0986AADF6}"/>
    <dgm:cxn modelId="{3087DD60-6F43-6648-BCAF-70E8473C6A2A}" type="presOf" srcId="{88B85E32-6636-5A4A-B3F5-05FA2C4E7065}" destId="{403FA04D-9342-2549-8DCA-488FFCE81904}" srcOrd="0" destOrd="0" presId="urn:microsoft.com/office/officeart/2005/8/layout/lProcess3"/>
    <dgm:cxn modelId="{EBA2B264-6E41-B340-B4B0-16F3912A53C5}" srcId="{814A6203-A353-BD4A-BBEA-17F7C0557081}" destId="{B365E63A-E507-5A48-AEA6-4C313565A8B1}" srcOrd="6" destOrd="0" parTransId="{5E21B33F-DBD4-9045-B9F6-A4FC882169FE}" sibTransId="{28FF4196-48E0-B84E-8950-909A2FB253DC}"/>
    <dgm:cxn modelId="{75BABB6F-8B89-DD49-8708-8759BE676EA7}" type="presOf" srcId="{B04F4570-A679-0141-B756-44144CF93F8D}" destId="{C34A98DA-A5FC-C441-B9A0-1C7770DE5A90}" srcOrd="0" destOrd="0" presId="urn:microsoft.com/office/officeart/2005/8/layout/lProcess3"/>
    <dgm:cxn modelId="{2F0DFC7B-692B-C24F-8D40-C4AC002CF10E}" type="presOf" srcId="{7449CC4E-69DD-D64F-8822-1D9249C1BCEF}" destId="{E734F2C9-7A4F-7544-A29A-286B1FC81BD9}" srcOrd="0" destOrd="0" presId="urn:microsoft.com/office/officeart/2005/8/layout/lProcess3"/>
    <dgm:cxn modelId="{F2CB8E7E-536E-F948-80EC-951DDB2D6ECA}" type="presOf" srcId="{6BC95BE6-E52F-154B-B8CE-2AF999E5C798}" destId="{3B7FC466-1CD8-8A42-8B9E-BB7D3BF8E1AF}" srcOrd="0" destOrd="0" presId="urn:microsoft.com/office/officeart/2005/8/layout/lProcess3"/>
    <dgm:cxn modelId="{51048786-2D8A-4D4F-93A7-6AFFDE69F0A1}" srcId="{814A6203-A353-BD4A-BBEA-17F7C0557081}" destId="{8F01A236-3E69-A74E-8EDD-A8EA93B9D742}" srcOrd="2" destOrd="0" parTransId="{5A4C3BF1-816B-7149-B8B0-B344C16CC008}" sibTransId="{53E8C8F9-D8D1-BA43-8F88-A2ED4D7A469E}"/>
    <dgm:cxn modelId="{6592709C-F81F-5449-B1AD-F02966ACED01}" srcId="{B6A528E2-AE9A-AD4A-B2AA-3CDE326A2784}" destId="{88B85E32-6636-5A4A-B3F5-05FA2C4E7065}" srcOrd="0" destOrd="0" parTransId="{A4F80E16-BE39-2C49-84F6-761E31083EEA}" sibTransId="{42B63A5B-1F27-5E4E-8831-53D49A27ACA0}"/>
    <dgm:cxn modelId="{0ECF4D9E-A3FF-5B42-8486-00A30BA146C1}" type="presOf" srcId="{8A14D4D4-AC09-014C-90AD-ECA008C337E9}" destId="{F2D96586-44A9-204A-929C-A083E6B7FE9C}" srcOrd="0" destOrd="0" presId="urn:microsoft.com/office/officeart/2005/8/layout/lProcess3"/>
    <dgm:cxn modelId="{90BEFEA0-B2C9-B344-8EA7-F887EA7B3FE6}" type="presOf" srcId="{8F01A236-3E69-A74E-8EDD-A8EA93B9D742}" destId="{B1AB6B4D-685A-3040-A160-B6F3249D7522}" srcOrd="0" destOrd="0" presId="urn:microsoft.com/office/officeart/2005/8/layout/lProcess3"/>
    <dgm:cxn modelId="{306A2BA2-8100-5343-BF7D-4338E7AB2788}" type="presOf" srcId="{B365E63A-E507-5A48-AEA6-4C313565A8B1}" destId="{E1D91713-5F5F-3F41-B3D9-A0D8D2A4E879}" srcOrd="0" destOrd="0" presId="urn:microsoft.com/office/officeart/2005/8/layout/lProcess3"/>
    <dgm:cxn modelId="{D0F4ADA4-718C-4346-A640-3A97F6D0377F}" srcId="{925647E1-432B-5840-B324-2033B69C658A}" destId="{628F4E86-6F32-0549-AD90-D24F2C4E7E24}" srcOrd="1" destOrd="0" parTransId="{5EFD0016-8533-314A-9070-2380F4F744FA}" sibTransId="{23251724-1447-AB48-8827-58FED7023C2E}"/>
    <dgm:cxn modelId="{F638AAAA-8F50-484A-AAE6-2EC76ACF1F63}" srcId="{459C9485-54AD-2447-947C-9C4792FBD5C6}" destId="{8D18B6A8-F462-9E47-A5FD-0C52FBF63846}" srcOrd="0" destOrd="0" parTransId="{5436FD0D-D320-A14E-A21D-C7111F1E82E3}" sibTransId="{AEFB483F-1E5E-1E4F-86A3-CD797A4A36DC}"/>
    <dgm:cxn modelId="{6B2593AB-0526-8249-A439-B811E8D5DDF9}" srcId="{814A6203-A353-BD4A-BBEA-17F7C0557081}" destId="{B6A528E2-AE9A-AD4A-B2AA-3CDE326A2784}" srcOrd="1" destOrd="0" parTransId="{A11FFE75-0F6B-5D4E-B0F5-C9456D374148}" sibTransId="{D5D973D2-5E3B-3C49-A4CA-011B892F6880}"/>
    <dgm:cxn modelId="{B2C27EAC-FEC9-3E47-AA3D-C4672330D2EB}" srcId="{B6F80521-C782-104D-8553-EB47025C8AAE}" destId="{A0246EF4-A6C6-2E48-9F0C-DBF2D957C2DB}" srcOrd="1" destOrd="0" parTransId="{CE0CA4B0-B403-F747-B3E4-9A2D33C525A8}" sibTransId="{8495C3C1-6CD3-FD44-9CEB-20549C4DBDD1}"/>
    <dgm:cxn modelId="{6EC41DAF-E3E2-0546-A788-90E664915795}" type="presOf" srcId="{A0246EF4-A6C6-2E48-9F0C-DBF2D957C2DB}" destId="{F24BFAC2-6AE6-D948-9475-1D5E9BBC85A6}" srcOrd="0" destOrd="0" presId="urn:microsoft.com/office/officeart/2005/8/layout/lProcess3"/>
    <dgm:cxn modelId="{8D11F5B2-2703-8F4F-8B40-91FE6A119CFB}" type="presOf" srcId="{DADB3C28-DB4D-DE4E-BC41-3398D0E2EB01}" destId="{EAD1DCD7-6187-2F4C-A641-DBB2DA5DBC6E}" srcOrd="0" destOrd="0" presId="urn:microsoft.com/office/officeart/2005/8/layout/lProcess3"/>
    <dgm:cxn modelId="{1D9628B3-8564-D340-B645-18CBBCFCF659}" srcId="{B365E63A-E507-5A48-AEA6-4C313565A8B1}" destId="{8A14D4D4-AC09-014C-90AD-ECA008C337E9}" srcOrd="1" destOrd="0" parTransId="{8161D75B-A740-484B-8EBC-7AC19CCD4004}" sibTransId="{2481ED72-6A0B-0140-AE4C-927E94375ADB}"/>
    <dgm:cxn modelId="{3D5236B3-B0DC-7249-918D-1D3F54D0AEF4}" type="presOf" srcId="{8D18B6A8-F462-9E47-A5FD-0C52FBF63846}" destId="{B2B0B0D0-897A-E84F-9C93-6EE13EF9B947}" srcOrd="0" destOrd="0" presId="urn:microsoft.com/office/officeart/2005/8/layout/lProcess3"/>
    <dgm:cxn modelId="{566DFCB3-673D-0143-8E14-3C6EBCF4704D}" type="presOf" srcId="{A8117B12-FA6E-6742-9F50-E418E967FFD7}" destId="{626F07B8-440D-854C-8D0D-ADCB088CDF1B}" srcOrd="0" destOrd="0" presId="urn:microsoft.com/office/officeart/2005/8/layout/lProcess3"/>
    <dgm:cxn modelId="{D966E7B9-333A-884E-87D6-41FCE644CBA0}" type="presOf" srcId="{94C6693C-ACA8-E145-BCF6-EE93EC4DB05E}" destId="{C84236B5-140F-ED46-9BD5-8DA49BA58A4D}" srcOrd="0" destOrd="0" presId="urn:microsoft.com/office/officeart/2005/8/layout/lProcess3"/>
    <dgm:cxn modelId="{56E524BB-158C-B046-BBE4-C3D4F967ADF9}" srcId="{972472EC-9379-0341-B8D3-C6E76ED73CDF}" destId="{DADB3C28-DB4D-DE4E-BC41-3398D0E2EB01}" srcOrd="1" destOrd="0" parTransId="{1B105353-4C6E-0048-B456-387AD48CC44A}" sibTransId="{25007119-95F3-5941-AEA3-DD194B23A8A7}"/>
    <dgm:cxn modelId="{FA3975C1-B370-9943-AC13-1FF6DC6C95F8}" srcId="{8F01A236-3E69-A74E-8EDD-A8EA93B9D742}" destId="{7449CC4E-69DD-D64F-8822-1D9249C1BCEF}" srcOrd="0" destOrd="0" parTransId="{964B586E-453E-2947-A4F2-6A9ED14E5C88}" sibTransId="{807232F0-8EBF-1F4B-91F8-4702710C41B6}"/>
    <dgm:cxn modelId="{4303C9C4-5446-F54A-8683-163AE7A2C2AB}" type="presOf" srcId="{C9FB7A80-6C2E-864D-BEAE-0A3ECF2FB8A8}" destId="{F9E1EEF0-DEE4-DF48-8E06-4351461BB0FB}" srcOrd="0" destOrd="0" presId="urn:microsoft.com/office/officeart/2005/8/layout/lProcess3"/>
    <dgm:cxn modelId="{CB372DC7-3E5D-3F4D-BE4A-FC6B6C522432}" type="presOf" srcId="{B6F80521-C782-104D-8553-EB47025C8AAE}" destId="{6302142E-EC90-4F4D-9135-43BB14B4E1BE}" srcOrd="0" destOrd="0" presId="urn:microsoft.com/office/officeart/2005/8/layout/lProcess3"/>
    <dgm:cxn modelId="{69463DD8-F6BD-8043-8F4C-3229E0486E87}" srcId="{B365E63A-E507-5A48-AEA6-4C313565A8B1}" destId="{C9FB7A80-6C2E-864D-BEAE-0A3ECF2FB8A8}" srcOrd="0" destOrd="0" parTransId="{A8BB46D6-4C2C-2F4D-A017-BCA412D73615}" sibTransId="{F4475AAE-3EFC-BE4E-87B3-86225D4680A7}"/>
    <dgm:cxn modelId="{0A42C3E1-DF24-CC43-A33C-1207ABC3084F}" srcId="{925647E1-432B-5840-B324-2033B69C658A}" destId="{6A1F37DF-C970-C740-A2E2-4EAF5CB792D1}" srcOrd="0" destOrd="0" parTransId="{11610E26-6C0F-2D47-BCCF-2EF96DA37DC9}" sibTransId="{DD4B7725-D1CE-6D4E-BE2D-59FFEA4C0DF4}"/>
    <dgm:cxn modelId="{117529E4-36BA-E748-8E54-4916B1200E4A}" type="presOf" srcId="{267AFB8A-4B69-1642-9FA8-1E78813BED23}" destId="{4F770B6F-6E42-C044-9D98-C498AD501F5E}" srcOrd="0" destOrd="0" presId="urn:microsoft.com/office/officeart/2005/8/layout/lProcess3"/>
    <dgm:cxn modelId="{6E1DF5E4-7059-084E-A33B-2E9CE8F9BA1F}" srcId="{AA4DEC79-BA0A-8045-A0BF-571CA12AFFF0}" destId="{61535FA7-7394-BB4B-BB35-7D32BFC9D6BD}" srcOrd="0" destOrd="0" parTransId="{339F438E-8F2F-FB4B-B778-8038E454F6A5}" sibTransId="{2AE37F5A-1612-8947-BA46-FA1EE624DCED}"/>
    <dgm:cxn modelId="{D312C3E5-AD07-6E47-A77D-9B9BD451DD96}" srcId="{814A6203-A353-BD4A-BBEA-17F7C0557081}" destId="{925647E1-432B-5840-B324-2033B69C658A}" srcOrd="4" destOrd="0" parTransId="{449CC76E-2ED7-8F41-AFB8-B3A3AFC95AA6}" sibTransId="{91F63632-AF85-FD4B-A1EE-664ADF593F3B}"/>
    <dgm:cxn modelId="{0A3FFCE7-E3CB-5246-B2A3-5A29522D4ABA}" type="presOf" srcId="{628F4E86-6F32-0549-AD90-D24F2C4E7E24}" destId="{CC478ACF-ECAD-B04E-9695-CE2682915374}" srcOrd="0" destOrd="0" presId="urn:microsoft.com/office/officeart/2005/8/layout/lProcess3"/>
    <dgm:cxn modelId="{F75AE5EE-F1A1-5748-A2BA-F9EBF256ED8E}" srcId="{B6A528E2-AE9A-AD4A-B2AA-3CDE326A2784}" destId="{267AFB8A-4B69-1642-9FA8-1E78813BED23}" srcOrd="1" destOrd="0" parTransId="{AFFF88E9-0EF8-4A43-AB6F-D63F3565A546}" sibTransId="{3B82FFBF-9E6C-A345-B783-0F120D6554CC}"/>
    <dgm:cxn modelId="{D83234FA-EFA8-424C-9971-2821E8455D6B}" srcId="{B6F80521-C782-104D-8553-EB47025C8AAE}" destId="{6BC95BE6-E52F-154B-B8CE-2AF999E5C798}" srcOrd="0" destOrd="0" parTransId="{F70885A4-44BA-3D47-9AD1-B1DCFEF2B4E6}" sibTransId="{41182142-F700-DF43-9D8C-BB105FDC82F3}"/>
    <dgm:cxn modelId="{C75A3AFF-E0AF-6C49-B004-672EEC7DF742}" type="presOf" srcId="{459C9485-54AD-2447-947C-9C4792FBD5C6}" destId="{6160694C-F161-B048-8282-E5E88647AC6E}" srcOrd="0" destOrd="0" presId="urn:microsoft.com/office/officeart/2005/8/layout/lProcess3"/>
    <dgm:cxn modelId="{EE56462E-3A5B-2140-9218-723162C0242B}" type="presParOf" srcId="{B239D15F-45A7-3D4B-AD55-12C6FA4D30A3}" destId="{27DC36C5-2C15-2B48-A09B-CF58CA3F0B1F}" srcOrd="0" destOrd="0" presId="urn:microsoft.com/office/officeart/2005/8/layout/lProcess3"/>
    <dgm:cxn modelId="{5EE00628-425F-C245-A30B-649FFB8304ED}" type="presParOf" srcId="{27DC36C5-2C15-2B48-A09B-CF58CA3F0B1F}" destId="{9EEFE38E-5D0A-7A4B-9BAB-F72B1F384F0B}" srcOrd="0" destOrd="0" presId="urn:microsoft.com/office/officeart/2005/8/layout/lProcess3"/>
    <dgm:cxn modelId="{1BC0AD77-5F75-4B47-9950-EF49344DEA77}" type="presParOf" srcId="{27DC36C5-2C15-2B48-A09B-CF58CA3F0B1F}" destId="{1AB3A721-3083-7A47-B00F-C8DE26180A9E}" srcOrd="1" destOrd="0" presId="urn:microsoft.com/office/officeart/2005/8/layout/lProcess3"/>
    <dgm:cxn modelId="{38779E1C-7BB4-F54A-9C7F-5CF12029E0DB}" type="presParOf" srcId="{27DC36C5-2C15-2B48-A09B-CF58CA3F0B1F}" destId="{58C9AE0E-0076-B34F-9447-B4CA462739B5}" srcOrd="2" destOrd="0" presId="urn:microsoft.com/office/officeart/2005/8/layout/lProcess3"/>
    <dgm:cxn modelId="{A7949261-0DEF-E84D-B9B4-74D434607FA3}" type="presParOf" srcId="{27DC36C5-2C15-2B48-A09B-CF58CA3F0B1F}" destId="{FFD6BC23-C51F-AD40-8650-DD6F3F7327A6}" srcOrd="3" destOrd="0" presId="urn:microsoft.com/office/officeart/2005/8/layout/lProcess3"/>
    <dgm:cxn modelId="{3A69E4A8-6756-F341-9135-5C3F2FA0309A}" type="presParOf" srcId="{27DC36C5-2C15-2B48-A09B-CF58CA3F0B1F}" destId="{53FA856A-C7F3-A44B-AE76-4563B6992DAA}" srcOrd="4" destOrd="0" presId="urn:microsoft.com/office/officeart/2005/8/layout/lProcess3"/>
    <dgm:cxn modelId="{451C7358-14EE-1241-8069-8FEB03299D75}" type="presParOf" srcId="{B239D15F-45A7-3D4B-AD55-12C6FA4D30A3}" destId="{68164AE7-0A8A-2C4C-BD4B-0389C0079F88}" srcOrd="1" destOrd="0" presId="urn:microsoft.com/office/officeart/2005/8/layout/lProcess3"/>
    <dgm:cxn modelId="{9955E424-83AF-7D4A-ACB6-6E2995FA5A19}" type="presParOf" srcId="{B239D15F-45A7-3D4B-AD55-12C6FA4D30A3}" destId="{A06FCD87-3E5F-CB45-B257-AE0FC730EAF4}" srcOrd="2" destOrd="0" presId="urn:microsoft.com/office/officeart/2005/8/layout/lProcess3"/>
    <dgm:cxn modelId="{884BE097-9DD9-7443-B6F4-5EAE7B10C318}" type="presParOf" srcId="{A06FCD87-3E5F-CB45-B257-AE0FC730EAF4}" destId="{63D6C111-EF13-8A42-B7D2-ACEDF5F616BD}" srcOrd="0" destOrd="0" presId="urn:microsoft.com/office/officeart/2005/8/layout/lProcess3"/>
    <dgm:cxn modelId="{16C96C52-A0FB-D446-B940-E2AB939B3BB7}" type="presParOf" srcId="{A06FCD87-3E5F-CB45-B257-AE0FC730EAF4}" destId="{B040C542-0195-BC42-BB45-3A9F9EF04743}" srcOrd="1" destOrd="0" presId="urn:microsoft.com/office/officeart/2005/8/layout/lProcess3"/>
    <dgm:cxn modelId="{D6D72E75-1BE1-704B-A16F-4CDBDF58C063}" type="presParOf" srcId="{A06FCD87-3E5F-CB45-B257-AE0FC730EAF4}" destId="{403FA04D-9342-2549-8DCA-488FFCE81904}" srcOrd="2" destOrd="0" presId="urn:microsoft.com/office/officeart/2005/8/layout/lProcess3"/>
    <dgm:cxn modelId="{2D468D71-D730-2745-B22F-9FC6F886A8B8}" type="presParOf" srcId="{A06FCD87-3E5F-CB45-B257-AE0FC730EAF4}" destId="{7218D50E-0D5B-B34E-8157-5124709EDBE0}" srcOrd="3" destOrd="0" presId="urn:microsoft.com/office/officeart/2005/8/layout/lProcess3"/>
    <dgm:cxn modelId="{1AFFA4D9-914E-AD4A-876D-9E94F4E75DC8}" type="presParOf" srcId="{A06FCD87-3E5F-CB45-B257-AE0FC730EAF4}" destId="{4F770B6F-6E42-C044-9D98-C498AD501F5E}" srcOrd="4" destOrd="0" presId="urn:microsoft.com/office/officeart/2005/8/layout/lProcess3"/>
    <dgm:cxn modelId="{5911CAA8-4141-824E-A924-256807F3DE9D}" type="presParOf" srcId="{B239D15F-45A7-3D4B-AD55-12C6FA4D30A3}" destId="{6F20367D-ECF1-1D4B-9401-FC82659A9336}" srcOrd="3" destOrd="0" presId="urn:microsoft.com/office/officeart/2005/8/layout/lProcess3"/>
    <dgm:cxn modelId="{F6188E35-432D-B44A-AA1F-0A888184BAE8}" type="presParOf" srcId="{B239D15F-45A7-3D4B-AD55-12C6FA4D30A3}" destId="{75E48BF7-8AF7-3647-9A13-5824D7A216F4}" srcOrd="4" destOrd="0" presId="urn:microsoft.com/office/officeart/2005/8/layout/lProcess3"/>
    <dgm:cxn modelId="{5D998683-F1D0-E04E-A1D9-E47EB96862CF}" type="presParOf" srcId="{75E48BF7-8AF7-3647-9A13-5824D7A216F4}" destId="{B1AB6B4D-685A-3040-A160-B6F3249D7522}" srcOrd="0" destOrd="0" presId="urn:microsoft.com/office/officeart/2005/8/layout/lProcess3"/>
    <dgm:cxn modelId="{63208CBE-8F79-294B-AB22-093CE5B9D01C}" type="presParOf" srcId="{75E48BF7-8AF7-3647-9A13-5824D7A216F4}" destId="{E7C90093-0BA9-0A49-A98F-B2497D30191C}" srcOrd="1" destOrd="0" presId="urn:microsoft.com/office/officeart/2005/8/layout/lProcess3"/>
    <dgm:cxn modelId="{FDE804B6-E420-1848-9BBE-E33E93EEDEB3}" type="presParOf" srcId="{75E48BF7-8AF7-3647-9A13-5824D7A216F4}" destId="{E734F2C9-7A4F-7544-A29A-286B1FC81BD9}" srcOrd="2" destOrd="0" presId="urn:microsoft.com/office/officeart/2005/8/layout/lProcess3"/>
    <dgm:cxn modelId="{45530805-67C1-FC4C-AE19-EB1FDFFEC05C}" type="presParOf" srcId="{75E48BF7-8AF7-3647-9A13-5824D7A216F4}" destId="{9067BBDD-52E2-8E45-AF6C-7FBB412B055F}" srcOrd="3" destOrd="0" presId="urn:microsoft.com/office/officeart/2005/8/layout/lProcess3"/>
    <dgm:cxn modelId="{3B32B0DE-6DBA-3344-A06D-D37384E8A9C9}" type="presParOf" srcId="{75E48BF7-8AF7-3647-9A13-5824D7A216F4}" destId="{C84236B5-140F-ED46-9BD5-8DA49BA58A4D}" srcOrd="4" destOrd="0" presId="urn:microsoft.com/office/officeart/2005/8/layout/lProcess3"/>
    <dgm:cxn modelId="{1FC305F2-6E77-9745-9182-FFC333E8032F}" type="presParOf" srcId="{B239D15F-45A7-3D4B-AD55-12C6FA4D30A3}" destId="{FC0B05F5-9702-7A47-9C9C-7E9DC5F01584}" srcOrd="5" destOrd="0" presId="urn:microsoft.com/office/officeart/2005/8/layout/lProcess3"/>
    <dgm:cxn modelId="{52B6F02E-0C88-C746-AD05-296C42F23903}" type="presParOf" srcId="{B239D15F-45A7-3D4B-AD55-12C6FA4D30A3}" destId="{497F6D56-0226-F644-B698-6C88840A2DC7}" srcOrd="6" destOrd="0" presId="urn:microsoft.com/office/officeart/2005/8/layout/lProcess3"/>
    <dgm:cxn modelId="{359A383E-5D51-A84E-8514-963613CC2452}" type="presParOf" srcId="{497F6D56-0226-F644-B698-6C88840A2DC7}" destId="{6160694C-F161-B048-8282-E5E88647AC6E}" srcOrd="0" destOrd="0" presId="urn:microsoft.com/office/officeart/2005/8/layout/lProcess3"/>
    <dgm:cxn modelId="{C7C4D906-E992-B146-A08A-7D5ADC3F0EE9}" type="presParOf" srcId="{497F6D56-0226-F644-B698-6C88840A2DC7}" destId="{1F5D20EF-36AF-144A-AEE2-68A4D12D6751}" srcOrd="1" destOrd="0" presId="urn:microsoft.com/office/officeart/2005/8/layout/lProcess3"/>
    <dgm:cxn modelId="{67D8232D-B06A-9044-A882-0407D6AECB08}" type="presParOf" srcId="{497F6D56-0226-F644-B698-6C88840A2DC7}" destId="{B2B0B0D0-897A-E84F-9C93-6EE13EF9B947}" srcOrd="2" destOrd="0" presId="urn:microsoft.com/office/officeart/2005/8/layout/lProcess3"/>
    <dgm:cxn modelId="{BAABADCF-7216-B941-AA01-60CB31FF3962}" type="presParOf" srcId="{497F6D56-0226-F644-B698-6C88840A2DC7}" destId="{616C8EA3-BA83-444B-B8E1-9BD1AF035D8D}" srcOrd="3" destOrd="0" presId="urn:microsoft.com/office/officeart/2005/8/layout/lProcess3"/>
    <dgm:cxn modelId="{394050C6-8C64-E641-AEE5-35B69A0D5CB5}" type="presParOf" srcId="{497F6D56-0226-F644-B698-6C88840A2DC7}" destId="{C34A98DA-A5FC-C441-B9A0-1C7770DE5A90}" srcOrd="4" destOrd="0" presId="urn:microsoft.com/office/officeart/2005/8/layout/lProcess3"/>
    <dgm:cxn modelId="{E2D7688B-0D8E-7448-BA6D-31F28AC646DF}" type="presParOf" srcId="{B239D15F-45A7-3D4B-AD55-12C6FA4D30A3}" destId="{F6FD0A2C-B38B-9940-8EED-FBFCDA168CA3}" srcOrd="7" destOrd="0" presId="urn:microsoft.com/office/officeart/2005/8/layout/lProcess3"/>
    <dgm:cxn modelId="{84D44613-B3B3-A545-82FE-1C4D0D3C0C2A}" type="presParOf" srcId="{B239D15F-45A7-3D4B-AD55-12C6FA4D30A3}" destId="{A3FB2146-D68F-EF4F-A458-567CFF15B75B}" srcOrd="8" destOrd="0" presId="urn:microsoft.com/office/officeart/2005/8/layout/lProcess3"/>
    <dgm:cxn modelId="{6834685D-E704-6444-AAAC-E6D3E29BE295}" type="presParOf" srcId="{A3FB2146-D68F-EF4F-A458-567CFF15B75B}" destId="{BA20DE9D-C80D-B747-A8B1-968C97422D69}" srcOrd="0" destOrd="0" presId="urn:microsoft.com/office/officeart/2005/8/layout/lProcess3"/>
    <dgm:cxn modelId="{9A994957-2041-C44A-8C33-7A045658F344}" type="presParOf" srcId="{A3FB2146-D68F-EF4F-A458-567CFF15B75B}" destId="{36DD5FF7-5DD3-8646-86C7-979B1CF49462}" srcOrd="1" destOrd="0" presId="urn:microsoft.com/office/officeart/2005/8/layout/lProcess3"/>
    <dgm:cxn modelId="{0E61F925-2D2A-B747-A4A6-7DA9C4093833}" type="presParOf" srcId="{A3FB2146-D68F-EF4F-A458-567CFF15B75B}" destId="{F712AFF1-A7EA-FD4E-B8D8-A866F5EE0965}" srcOrd="2" destOrd="0" presId="urn:microsoft.com/office/officeart/2005/8/layout/lProcess3"/>
    <dgm:cxn modelId="{398E8648-0DF3-244F-B9F5-8DE16E024941}" type="presParOf" srcId="{A3FB2146-D68F-EF4F-A458-567CFF15B75B}" destId="{02CAF676-F077-BF4E-803B-D179113521D9}" srcOrd="3" destOrd="0" presId="urn:microsoft.com/office/officeart/2005/8/layout/lProcess3"/>
    <dgm:cxn modelId="{0D224E28-54A0-6948-B16F-2BF2796D966C}" type="presParOf" srcId="{A3FB2146-D68F-EF4F-A458-567CFF15B75B}" destId="{CC478ACF-ECAD-B04E-9695-CE2682915374}" srcOrd="4" destOrd="0" presId="urn:microsoft.com/office/officeart/2005/8/layout/lProcess3"/>
    <dgm:cxn modelId="{CFE27729-2091-3741-9AD2-764F0782453C}" type="presParOf" srcId="{B239D15F-45A7-3D4B-AD55-12C6FA4D30A3}" destId="{A8A2F04A-7AA2-7A4C-824A-B0AD507DB24B}" srcOrd="9" destOrd="0" presId="urn:microsoft.com/office/officeart/2005/8/layout/lProcess3"/>
    <dgm:cxn modelId="{468A8112-960C-2648-832E-126DB14AD377}" type="presParOf" srcId="{B239D15F-45A7-3D4B-AD55-12C6FA4D30A3}" destId="{9DA54194-263C-DA4C-A90F-A6BD230C4298}" srcOrd="10" destOrd="0" presId="urn:microsoft.com/office/officeart/2005/8/layout/lProcess3"/>
    <dgm:cxn modelId="{EA55D3D2-3B70-1042-BD57-49BCAAEA4749}" type="presParOf" srcId="{9DA54194-263C-DA4C-A90F-A6BD230C4298}" destId="{6302142E-EC90-4F4D-9135-43BB14B4E1BE}" srcOrd="0" destOrd="0" presId="urn:microsoft.com/office/officeart/2005/8/layout/lProcess3"/>
    <dgm:cxn modelId="{20305730-03E1-6848-B166-A0F09D8EDAAE}" type="presParOf" srcId="{9DA54194-263C-DA4C-A90F-A6BD230C4298}" destId="{7B1CFC70-0B6E-CC45-9446-5EC1F9858590}" srcOrd="1" destOrd="0" presId="urn:microsoft.com/office/officeart/2005/8/layout/lProcess3"/>
    <dgm:cxn modelId="{141FF60F-3BCA-C543-B2E2-733E59F55E80}" type="presParOf" srcId="{9DA54194-263C-DA4C-A90F-A6BD230C4298}" destId="{3B7FC466-1CD8-8A42-8B9E-BB7D3BF8E1AF}" srcOrd="2" destOrd="0" presId="urn:microsoft.com/office/officeart/2005/8/layout/lProcess3"/>
    <dgm:cxn modelId="{405C700D-8951-DA42-9F96-4D2CDA4A3894}" type="presParOf" srcId="{9DA54194-263C-DA4C-A90F-A6BD230C4298}" destId="{646FECB6-DBD4-9B4E-A6D2-F24768DB36C2}" srcOrd="3" destOrd="0" presId="urn:microsoft.com/office/officeart/2005/8/layout/lProcess3"/>
    <dgm:cxn modelId="{52074D70-04F7-D74B-8A48-C2DA857258BB}" type="presParOf" srcId="{9DA54194-263C-DA4C-A90F-A6BD230C4298}" destId="{F24BFAC2-6AE6-D948-9475-1D5E9BBC85A6}" srcOrd="4" destOrd="0" presId="urn:microsoft.com/office/officeart/2005/8/layout/lProcess3"/>
    <dgm:cxn modelId="{069521D5-455E-CE4A-8CD9-8A27620FF032}" type="presParOf" srcId="{B239D15F-45A7-3D4B-AD55-12C6FA4D30A3}" destId="{A54686CC-4199-554A-B6B0-3FC5C03F545F}" srcOrd="11" destOrd="0" presId="urn:microsoft.com/office/officeart/2005/8/layout/lProcess3"/>
    <dgm:cxn modelId="{8F315736-CAE5-2B43-9FCF-5EF5B9FE5C5B}" type="presParOf" srcId="{B239D15F-45A7-3D4B-AD55-12C6FA4D30A3}" destId="{5F9BAC98-7680-A046-A9BF-27B2E39122DD}" srcOrd="12" destOrd="0" presId="urn:microsoft.com/office/officeart/2005/8/layout/lProcess3"/>
    <dgm:cxn modelId="{DB506A08-F99A-E449-B80E-8418AAB1351B}" type="presParOf" srcId="{5F9BAC98-7680-A046-A9BF-27B2E39122DD}" destId="{E1D91713-5F5F-3F41-B3D9-A0D8D2A4E879}" srcOrd="0" destOrd="0" presId="urn:microsoft.com/office/officeart/2005/8/layout/lProcess3"/>
    <dgm:cxn modelId="{CD33938C-9E8B-7745-BEF4-9158F8BA8255}" type="presParOf" srcId="{5F9BAC98-7680-A046-A9BF-27B2E39122DD}" destId="{C168C54B-72AE-494A-92E5-8D6A3698E954}" srcOrd="1" destOrd="0" presId="urn:microsoft.com/office/officeart/2005/8/layout/lProcess3"/>
    <dgm:cxn modelId="{2EEC1EAF-27A4-D541-804A-22A6CFC4170F}" type="presParOf" srcId="{5F9BAC98-7680-A046-A9BF-27B2E39122DD}" destId="{F9E1EEF0-DEE4-DF48-8E06-4351461BB0FB}" srcOrd="2" destOrd="0" presId="urn:microsoft.com/office/officeart/2005/8/layout/lProcess3"/>
    <dgm:cxn modelId="{48B78D77-C684-8547-ABD2-3071529707A5}" type="presParOf" srcId="{5F9BAC98-7680-A046-A9BF-27B2E39122DD}" destId="{6C6203B8-8453-2346-B324-B37E2DA5D50E}" srcOrd="3" destOrd="0" presId="urn:microsoft.com/office/officeart/2005/8/layout/lProcess3"/>
    <dgm:cxn modelId="{392C6422-C0F7-684B-A5C1-7703E2AEA577}" type="presParOf" srcId="{5F9BAC98-7680-A046-A9BF-27B2E39122DD}" destId="{F2D96586-44A9-204A-929C-A083E6B7FE9C}" srcOrd="4" destOrd="0" presId="urn:microsoft.com/office/officeart/2005/8/layout/lProcess3"/>
    <dgm:cxn modelId="{EFAFF059-EB0E-F548-ABDB-A5D866B16BD7}" type="presParOf" srcId="{B239D15F-45A7-3D4B-AD55-12C6FA4D30A3}" destId="{002350D6-9D41-4047-9E12-96F8A41DFDB2}" srcOrd="13" destOrd="0" presId="urn:microsoft.com/office/officeart/2005/8/layout/lProcess3"/>
    <dgm:cxn modelId="{C3FFA832-05BB-1C43-9695-198AF66CB904}" type="presParOf" srcId="{B239D15F-45A7-3D4B-AD55-12C6FA4D30A3}" destId="{DE6B123B-724A-544B-BB03-1853DA2D48FA}" srcOrd="14" destOrd="0" presId="urn:microsoft.com/office/officeart/2005/8/layout/lProcess3"/>
    <dgm:cxn modelId="{CAAD953D-5742-ED4A-A6E4-5DA337886E41}" type="presParOf" srcId="{DE6B123B-724A-544B-BB03-1853DA2D48FA}" destId="{4A2B528F-E8F0-A245-A49D-DDB8095C00DA}" srcOrd="0" destOrd="0" presId="urn:microsoft.com/office/officeart/2005/8/layout/lProcess3"/>
    <dgm:cxn modelId="{29F65102-0AE4-2946-84FD-871E39D20F51}" type="presParOf" srcId="{DE6B123B-724A-544B-BB03-1853DA2D48FA}" destId="{1FB78F56-7C73-0844-A9F1-8382BEE8CDD5}" srcOrd="1" destOrd="0" presId="urn:microsoft.com/office/officeart/2005/8/layout/lProcess3"/>
    <dgm:cxn modelId="{4ACD9F7C-E523-8D4F-9BE9-CC06A6883C4B}" type="presParOf" srcId="{DE6B123B-724A-544B-BB03-1853DA2D48FA}" destId="{626F07B8-440D-854C-8D0D-ADCB088CDF1B}" srcOrd="2" destOrd="0" presId="urn:microsoft.com/office/officeart/2005/8/layout/lProcess3"/>
    <dgm:cxn modelId="{151D2B44-8596-F04A-A65C-D10FDB0625AA}" type="presParOf" srcId="{DE6B123B-724A-544B-BB03-1853DA2D48FA}" destId="{5648769D-E7BE-7446-9FF1-DDAF1D527115}" srcOrd="3" destOrd="0" presId="urn:microsoft.com/office/officeart/2005/8/layout/lProcess3"/>
    <dgm:cxn modelId="{8941391E-072B-5844-9A8F-8284416FD038}" type="presParOf" srcId="{DE6B123B-724A-544B-BB03-1853DA2D48FA}" destId="{EAD1DCD7-6187-2F4C-A641-DBB2DA5DBC6E}" srcOrd="4" destOrd="0" presId="urn:microsoft.com/office/officeart/2005/8/layout/lProcess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EFE38E-5D0A-7A4B-9BAB-F72B1F384F0B}">
      <dsp:nvSpPr>
        <dsp:cNvPr id="0" name=""/>
        <dsp:cNvSpPr/>
      </dsp:nvSpPr>
      <dsp:spPr>
        <a:xfrm>
          <a:off x="340439" y="1233"/>
          <a:ext cx="2423604" cy="969441"/>
        </a:xfrm>
        <a:prstGeom prst="chevron">
          <a:avLst/>
        </a:prstGeom>
        <a:solidFill>
          <a:srgbClr val="203C8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GB" sz="1100" kern="1200"/>
            <a:t>Action</a:t>
          </a:r>
        </a:p>
      </dsp:txBody>
      <dsp:txXfrm>
        <a:off x="825160" y="1233"/>
        <a:ext cx="1454163" cy="969441"/>
      </dsp:txXfrm>
    </dsp:sp>
    <dsp:sp modelId="{58C9AE0E-0076-B34F-9447-B4CA462739B5}">
      <dsp:nvSpPr>
        <dsp:cNvPr id="0" name=""/>
        <dsp:cNvSpPr/>
      </dsp:nvSpPr>
      <dsp:spPr>
        <a:xfrm>
          <a:off x="2448975" y="83636"/>
          <a:ext cx="2011591" cy="804636"/>
        </a:xfrm>
        <a:prstGeom prst="chevron">
          <a:avLst/>
        </a:prstGeom>
        <a:solidFill>
          <a:srgbClr val="FDC52C">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GB" sz="1400" kern="1200"/>
            <a:t>Responsible Person</a:t>
          </a:r>
        </a:p>
      </dsp:txBody>
      <dsp:txXfrm>
        <a:off x="2851293" y="83636"/>
        <a:ext cx="1206955" cy="804636"/>
      </dsp:txXfrm>
    </dsp:sp>
    <dsp:sp modelId="{53FA856A-C7F3-A44B-AE76-4563B6992DAA}">
      <dsp:nvSpPr>
        <dsp:cNvPr id="0" name=""/>
        <dsp:cNvSpPr/>
      </dsp:nvSpPr>
      <dsp:spPr>
        <a:xfrm>
          <a:off x="4178943" y="83636"/>
          <a:ext cx="2011591" cy="804636"/>
        </a:xfrm>
        <a:prstGeom prst="chevron">
          <a:avLst/>
        </a:prstGeom>
        <a:solidFill>
          <a:srgbClr val="FDC52C">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GB" sz="1400" kern="1200"/>
            <a:t>Record</a:t>
          </a:r>
        </a:p>
      </dsp:txBody>
      <dsp:txXfrm>
        <a:off x="4581261" y="83636"/>
        <a:ext cx="1206955" cy="804636"/>
      </dsp:txXfrm>
    </dsp:sp>
    <dsp:sp modelId="{63D6C111-EF13-8A42-B7D2-ACEDF5F616BD}">
      <dsp:nvSpPr>
        <dsp:cNvPr id="0" name=""/>
        <dsp:cNvSpPr/>
      </dsp:nvSpPr>
      <dsp:spPr>
        <a:xfrm>
          <a:off x="340439" y="1106397"/>
          <a:ext cx="2423604" cy="969441"/>
        </a:xfrm>
        <a:prstGeom prst="chevron">
          <a:avLst/>
        </a:prstGeom>
        <a:solidFill>
          <a:srgbClr val="203C8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GB" sz="1100" b="1" kern="1200"/>
            <a:t>1. Parent Notification: </a:t>
          </a:r>
          <a:r>
            <a:rPr lang="en-GB" sz="1100" kern="1200"/>
            <a:t>Inform school of medical need and complete consent form</a:t>
          </a:r>
          <a:endParaRPr lang="en-GB" sz="1100" b="1" kern="1200"/>
        </a:p>
      </dsp:txBody>
      <dsp:txXfrm>
        <a:off x="825160" y="1106397"/>
        <a:ext cx="1454163" cy="969441"/>
      </dsp:txXfrm>
    </dsp:sp>
    <dsp:sp modelId="{403FA04D-9342-2549-8DCA-488FFCE81904}">
      <dsp:nvSpPr>
        <dsp:cNvPr id="0" name=""/>
        <dsp:cNvSpPr/>
      </dsp:nvSpPr>
      <dsp:spPr>
        <a:xfrm>
          <a:off x="2448975" y="1188799"/>
          <a:ext cx="2011591" cy="804636"/>
        </a:xfrm>
        <a:prstGeom prst="chevron">
          <a:avLst/>
        </a:prstGeom>
        <a:solidFill>
          <a:srgbClr val="FDC52C">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GB" sz="1400" kern="1200"/>
            <a:t>Parent / Carer</a:t>
          </a:r>
        </a:p>
      </dsp:txBody>
      <dsp:txXfrm>
        <a:off x="2851293" y="1188799"/>
        <a:ext cx="1206955" cy="804636"/>
      </dsp:txXfrm>
    </dsp:sp>
    <dsp:sp modelId="{4F770B6F-6E42-C044-9D98-C498AD501F5E}">
      <dsp:nvSpPr>
        <dsp:cNvPr id="0" name=""/>
        <dsp:cNvSpPr/>
      </dsp:nvSpPr>
      <dsp:spPr>
        <a:xfrm>
          <a:off x="4178943" y="1188799"/>
          <a:ext cx="2011591" cy="804636"/>
        </a:xfrm>
        <a:prstGeom prst="chevron">
          <a:avLst/>
        </a:prstGeom>
        <a:solidFill>
          <a:srgbClr val="FDC52C">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GB" sz="1400" kern="1200"/>
            <a:t>Consent Form</a:t>
          </a:r>
        </a:p>
      </dsp:txBody>
      <dsp:txXfrm>
        <a:off x="4581261" y="1188799"/>
        <a:ext cx="1206955" cy="804636"/>
      </dsp:txXfrm>
    </dsp:sp>
    <dsp:sp modelId="{B1AB6B4D-685A-3040-A160-B6F3249D7522}">
      <dsp:nvSpPr>
        <dsp:cNvPr id="0" name=""/>
        <dsp:cNvSpPr/>
      </dsp:nvSpPr>
      <dsp:spPr>
        <a:xfrm>
          <a:off x="340439" y="2211560"/>
          <a:ext cx="2423604" cy="969441"/>
        </a:xfrm>
        <a:prstGeom prst="chevron">
          <a:avLst/>
        </a:prstGeom>
        <a:solidFill>
          <a:srgbClr val="203C8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GB" sz="1100" b="1" kern="1200"/>
            <a:t>2. Medicine Submission</a:t>
          </a:r>
        </a:p>
        <a:p>
          <a:pPr marL="0" lvl="0" indent="0" algn="ctr" defTabSz="488950">
            <a:lnSpc>
              <a:spcPct val="90000"/>
            </a:lnSpc>
            <a:spcBef>
              <a:spcPct val="0"/>
            </a:spcBef>
            <a:spcAft>
              <a:spcPct val="35000"/>
            </a:spcAft>
            <a:buNone/>
          </a:pPr>
          <a:r>
            <a:rPr lang="en-GB" sz="1100" kern="1200"/>
            <a:t>Provide medicine in original container with label and prescriber instructions</a:t>
          </a:r>
        </a:p>
      </dsp:txBody>
      <dsp:txXfrm>
        <a:off x="825160" y="2211560"/>
        <a:ext cx="1454163" cy="969441"/>
      </dsp:txXfrm>
    </dsp:sp>
    <dsp:sp modelId="{E734F2C9-7A4F-7544-A29A-286B1FC81BD9}">
      <dsp:nvSpPr>
        <dsp:cNvPr id="0" name=""/>
        <dsp:cNvSpPr/>
      </dsp:nvSpPr>
      <dsp:spPr>
        <a:xfrm>
          <a:off x="2448975" y="2293963"/>
          <a:ext cx="2011591" cy="804636"/>
        </a:xfrm>
        <a:prstGeom prst="chevron">
          <a:avLst/>
        </a:prstGeom>
        <a:solidFill>
          <a:srgbClr val="FDC52C">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GB" sz="1400" kern="1200"/>
            <a:t>Parent / Carer</a:t>
          </a:r>
        </a:p>
      </dsp:txBody>
      <dsp:txXfrm>
        <a:off x="2851293" y="2293963"/>
        <a:ext cx="1206955" cy="804636"/>
      </dsp:txXfrm>
    </dsp:sp>
    <dsp:sp modelId="{C84236B5-140F-ED46-9BD5-8DA49BA58A4D}">
      <dsp:nvSpPr>
        <dsp:cNvPr id="0" name=""/>
        <dsp:cNvSpPr/>
      </dsp:nvSpPr>
      <dsp:spPr>
        <a:xfrm>
          <a:off x="4178943" y="2293963"/>
          <a:ext cx="2011591" cy="804636"/>
        </a:xfrm>
        <a:prstGeom prst="chevron">
          <a:avLst/>
        </a:prstGeom>
        <a:solidFill>
          <a:srgbClr val="FDC52C">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GB" sz="1400" kern="1200"/>
            <a:t>Receiving Medication Form</a:t>
          </a:r>
        </a:p>
      </dsp:txBody>
      <dsp:txXfrm>
        <a:off x="4581261" y="2293963"/>
        <a:ext cx="1206955" cy="804636"/>
      </dsp:txXfrm>
    </dsp:sp>
    <dsp:sp modelId="{6160694C-F161-B048-8282-E5E88647AC6E}">
      <dsp:nvSpPr>
        <dsp:cNvPr id="0" name=""/>
        <dsp:cNvSpPr/>
      </dsp:nvSpPr>
      <dsp:spPr>
        <a:xfrm>
          <a:off x="340439" y="3316723"/>
          <a:ext cx="2423604" cy="969441"/>
        </a:xfrm>
        <a:prstGeom prst="chevron">
          <a:avLst/>
        </a:prstGeom>
        <a:solidFill>
          <a:srgbClr val="203C8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GB" sz="1100" b="1" kern="1200"/>
            <a:t>3. Receipt &amp; Storage:</a:t>
          </a:r>
        </a:p>
        <a:p>
          <a:pPr marL="0" lvl="0" indent="0" algn="ctr" defTabSz="488950">
            <a:lnSpc>
              <a:spcPct val="90000"/>
            </a:lnSpc>
            <a:spcBef>
              <a:spcPct val="0"/>
            </a:spcBef>
            <a:spcAft>
              <a:spcPct val="35000"/>
            </a:spcAft>
            <a:buNone/>
          </a:pPr>
          <a:r>
            <a:rPr lang="en-GB" sz="1100" kern="1200"/>
            <a:t>Check expiry, label, dosage; log receipt in Medical Tracker; store securely</a:t>
          </a:r>
          <a:endParaRPr lang="en-GB" sz="1100" b="1" kern="1200"/>
        </a:p>
      </dsp:txBody>
      <dsp:txXfrm>
        <a:off x="825160" y="3316723"/>
        <a:ext cx="1454163" cy="969441"/>
      </dsp:txXfrm>
    </dsp:sp>
    <dsp:sp modelId="{B2B0B0D0-897A-E84F-9C93-6EE13EF9B947}">
      <dsp:nvSpPr>
        <dsp:cNvPr id="0" name=""/>
        <dsp:cNvSpPr/>
      </dsp:nvSpPr>
      <dsp:spPr>
        <a:xfrm>
          <a:off x="2448975" y="3399126"/>
          <a:ext cx="2011591" cy="804636"/>
        </a:xfrm>
        <a:prstGeom prst="chevron">
          <a:avLst/>
        </a:prstGeom>
        <a:solidFill>
          <a:srgbClr val="FDC52C">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GB" sz="1400" kern="1200"/>
            <a:t>Lead First Aider/Admin Team</a:t>
          </a:r>
        </a:p>
      </dsp:txBody>
      <dsp:txXfrm>
        <a:off x="2851293" y="3399126"/>
        <a:ext cx="1206955" cy="804636"/>
      </dsp:txXfrm>
    </dsp:sp>
    <dsp:sp modelId="{C34A98DA-A5FC-C441-B9A0-1C7770DE5A90}">
      <dsp:nvSpPr>
        <dsp:cNvPr id="0" name=""/>
        <dsp:cNvSpPr/>
      </dsp:nvSpPr>
      <dsp:spPr>
        <a:xfrm>
          <a:off x="4178943" y="3399126"/>
          <a:ext cx="2011591" cy="804636"/>
        </a:xfrm>
        <a:prstGeom prst="chevron">
          <a:avLst/>
        </a:prstGeom>
        <a:solidFill>
          <a:srgbClr val="FDC52C">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GB" sz="1400" kern="1200"/>
            <a:t>Medical Tracker Consent Form (Medical Tracker Log)</a:t>
          </a:r>
        </a:p>
      </dsp:txBody>
      <dsp:txXfrm>
        <a:off x="4581261" y="3399126"/>
        <a:ext cx="1206955" cy="804636"/>
      </dsp:txXfrm>
    </dsp:sp>
    <dsp:sp modelId="{BA20DE9D-C80D-B747-A8B1-968C97422D69}">
      <dsp:nvSpPr>
        <dsp:cNvPr id="0" name=""/>
        <dsp:cNvSpPr/>
      </dsp:nvSpPr>
      <dsp:spPr>
        <a:xfrm>
          <a:off x="340439" y="4421887"/>
          <a:ext cx="2423604" cy="969441"/>
        </a:xfrm>
        <a:prstGeom prst="chevron">
          <a:avLst/>
        </a:prstGeom>
        <a:solidFill>
          <a:srgbClr val="203C8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GB" sz="1100" b="1" kern="1200"/>
            <a:t>4. Administration:</a:t>
          </a:r>
        </a:p>
        <a:p>
          <a:pPr marL="0" lvl="0" indent="0" algn="ctr" defTabSz="488950">
            <a:lnSpc>
              <a:spcPct val="90000"/>
            </a:lnSpc>
            <a:spcBef>
              <a:spcPct val="0"/>
            </a:spcBef>
            <a:spcAft>
              <a:spcPct val="35000"/>
            </a:spcAft>
            <a:buNone/>
          </a:pPr>
          <a:r>
            <a:rPr lang="en-GB" sz="1100" kern="1200"/>
            <a:t>Administer according to instructions; log on Medical Tracker / Consent Form</a:t>
          </a:r>
        </a:p>
      </dsp:txBody>
      <dsp:txXfrm>
        <a:off x="825160" y="4421887"/>
        <a:ext cx="1454163" cy="969441"/>
      </dsp:txXfrm>
    </dsp:sp>
    <dsp:sp modelId="{F712AFF1-A7EA-FD4E-B8D8-A866F5EE0965}">
      <dsp:nvSpPr>
        <dsp:cNvPr id="0" name=""/>
        <dsp:cNvSpPr/>
      </dsp:nvSpPr>
      <dsp:spPr>
        <a:xfrm>
          <a:off x="2448975" y="4504289"/>
          <a:ext cx="2011591" cy="804636"/>
        </a:xfrm>
        <a:prstGeom prst="chevron">
          <a:avLst/>
        </a:prstGeom>
        <a:solidFill>
          <a:srgbClr val="FDC52C">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GB" sz="1400" kern="1200"/>
            <a:t>Trained Staff</a:t>
          </a:r>
        </a:p>
      </dsp:txBody>
      <dsp:txXfrm>
        <a:off x="2851293" y="4504289"/>
        <a:ext cx="1206955" cy="804636"/>
      </dsp:txXfrm>
    </dsp:sp>
    <dsp:sp modelId="{CC478ACF-ECAD-B04E-9695-CE2682915374}">
      <dsp:nvSpPr>
        <dsp:cNvPr id="0" name=""/>
        <dsp:cNvSpPr/>
      </dsp:nvSpPr>
      <dsp:spPr>
        <a:xfrm>
          <a:off x="4178943" y="4504289"/>
          <a:ext cx="2011591" cy="804636"/>
        </a:xfrm>
        <a:prstGeom prst="chevron">
          <a:avLst/>
        </a:prstGeom>
        <a:solidFill>
          <a:srgbClr val="FDC52C">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GB" sz="1400" kern="1200"/>
            <a:t>Medical Tracker Log</a:t>
          </a:r>
        </a:p>
      </dsp:txBody>
      <dsp:txXfrm>
        <a:off x="4581261" y="4504289"/>
        <a:ext cx="1206955" cy="804636"/>
      </dsp:txXfrm>
    </dsp:sp>
    <dsp:sp modelId="{6302142E-EC90-4F4D-9135-43BB14B4E1BE}">
      <dsp:nvSpPr>
        <dsp:cNvPr id="0" name=""/>
        <dsp:cNvSpPr/>
      </dsp:nvSpPr>
      <dsp:spPr>
        <a:xfrm>
          <a:off x="340439" y="5527050"/>
          <a:ext cx="2423604" cy="969441"/>
        </a:xfrm>
        <a:prstGeom prst="chevron">
          <a:avLst/>
        </a:prstGeom>
        <a:solidFill>
          <a:srgbClr val="203C8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GB" sz="1100" b="1" kern="1200"/>
            <a:t>5. Refusals/Concerns</a:t>
          </a:r>
        </a:p>
        <a:p>
          <a:pPr marL="0" lvl="0" indent="0" algn="ctr" defTabSz="488950">
            <a:lnSpc>
              <a:spcPct val="90000"/>
            </a:lnSpc>
            <a:spcBef>
              <a:spcPct val="0"/>
            </a:spcBef>
            <a:spcAft>
              <a:spcPct val="35000"/>
            </a:spcAft>
            <a:buNone/>
          </a:pPr>
          <a:r>
            <a:rPr lang="en-GB" sz="1100" kern="1200"/>
            <a:t>Note refusal, inform parents, follow emergency procedures if required</a:t>
          </a:r>
        </a:p>
      </dsp:txBody>
      <dsp:txXfrm>
        <a:off x="825160" y="5527050"/>
        <a:ext cx="1454163" cy="969441"/>
      </dsp:txXfrm>
    </dsp:sp>
    <dsp:sp modelId="{3B7FC466-1CD8-8A42-8B9E-BB7D3BF8E1AF}">
      <dsp:nvSpPr>
        <dsp:cNvPr id="0" name=""/>
        <dsp:cNvSpPr/>
      </dsp:nvSpPr>
      <dsp:spPr>
        <a:xfrm>
          <a:off x="2448975" y="5609453"/>
          <a:ext cx="2011591" cy="804636"/>
        </a:xfrm>
        <a:prstGeom prst="chevron">
          <a:avLst/>
        </a:prstGeom>
        <a:solidFill>
          <a:srgbClr val="FDC52C">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GB" sz="1400" kern="1200"/>
            <a:t>Staff &amp; SLT</a:t>
          </a:r>
        </a:p>
      </dsp:txBody>
      <dsp:txXfrm>
        <a:off x="2851293" y="5609453"/>
        <a:ext cx="1206955" cy="804636"/>
      </dsp:txXfrm>
    </dsp:sp>
    <dsp:sp modelId="{F24BFAC2-6AE6-D948-9475-1D5E9BBC85A6}">
      <dsp:nvSpPr>
        <dsp:cNvPr id="0" name=""/>
        <dsp:cNvSpPr/>
      </dsp:nvSpPr>
      <dsp:spPr>
        <a:xfrm>
          <a:off x="4178943" y="5609453"/>
          <a:ext cx="2011591" cy="804636"/>
        </a:xfrm>
        <a:prstGeom prst="chevron">
          <a:avLst/>
        </a:prstGeom>
        <a:solidFill>
          <a:srgbClr val="FDC52C">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GB" sz="1400" kern="1200"/>
            <a:t>CPOMS</a:t>
          </a:r>
        </a:p>
      </dsp:txBody>
      <dsp:txXfrm>
        <a:off x="4581261" y="5609453"/>
        <a:ext cx="1206955" cy="804636"/>
      </dsp:txXfrm>
    </dsp:sp>
    <dsp:sp modelId="{E1D91713-5F5F-3F41-B3D9-A0D8D2A4E879}">
      <dsp:nvSpPr>
        <dsp:cNvPr id="0" name=""/>
        <dsp:cNvSpPr/>
      </dsp:nvSpPr>
      <dsp:spPr>
        <a:xfrm>
          <a:off x="340439" y="6632214"/>
          <a:ext cx="2423604" cy="969441"/>
        </a:xfrm>
        <a:prstGeom prst="chevron">
          <a:avLst/>
        </a:prstGeom>
        <a:solidFill>
          <a:srgbClr val="203C8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GB" sz="1100" b="1" kern="1200"/>
            <a:t>6. Record Keeping</a:t>
          </a:r>
        </a:p>
        <a:p>
          <a:pPr marL="0" lvl="0" indent="0" algn="ctr" defTabSz="488950">
            <a:lnSpc>
              <a:spcPct val="90000"/>
            </a:lnSpc>
            <a:spcBef>
              <a:spcPct val="0"/>
            </a:spcBef>
            <a:spcAft>
              <a:spcPct val="35000"/>
            </a:spcAft>
            <a:buNone/>
          </a:pPr>
          <a:r>
            <a:rPr lang="en-GB" sz="1100" kern="1200"/>
            <a:t>Maintain up-to-date records securely; review as needed</a:t>
          </a:r>
        </a:p>
      </dsp:txBody>
      <dsp:txXfrm>
        <a:off x="825160" y="6632214"/>
        <a:ext cx="1454163" cy="969441"/>
      </dsp:txXfrm>
    </dsp:sp>
    <dsp:sp modelId="{F9E1EEF0-DEE4-DF48-8E06-4351461BB0FB}">
      <dsp:nvSpPr>
        <dsp:cNvPr id="0" name=""/>
        <dsp:cNvSpPr/>
      </dsp:nvSpPr>
      <dsp:spPr>
        <a:xfrm>
          <a:off x="2448975" y="6714616"/>
          <a:ext cx="2011591" cy="804636"/>
        </a:xfrm>
        <a:prstGeom prst="chevron">
          <a:avLst/>
        </a:prstGeom>
        <a:solidFill>
          <a:srgbClr val="FDC52C">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GB" sz="1400" kern="1200"/>
            <a:t>Designated Staff Member</a:t>
          </a:r>
        </a:p>
      </dsp:txBody>
      <dsp:txXfrm>
        <a:off x="2851293" y="6714616"/>
        <a:ext cx="1206955" cy="804636"/>
      </dsp:txXfrm>
    </dsp:sp>
    <dsp:sp modelId="{F2D96586-44A9-204A-929C-A083E6B7FE9C}">
      <dsp:nvSpPr>
        <dsp:cNvPr id="0" name=""/>
        <dsp:cNvSpPr/>
      </dsp:nvSpPr>
      <dsp:spPr>
        <a:xfrm>
          <a:off x="4178943" y="6714616"/>
          <a:ext cx="2011591" cy="804636"/>
        </a:xfrm>
        <a:prstGeom prst="chevron">
          <a:avLst/>
        </a:prstGeom>
        <a:solidFill>
          <a:srgbClr val="FDC52C">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GB" sz="1400" kern="1200"/>
            <a:t>Medical Tracker</a:t>
          </a:r>
        </a:p>
      </dsp:txBody>
      <dsp:txXfrm>
        <a:off x="4581261" y="6714616"/>
        <a:ext cx="1206955" cy="804636"/>
      </dsp:txXfrm>
    </dsp:sp>
    <dsp:sp modelId="{4A2B528F-E8F0-A245-A49D-DDB8095C00DA}">
      <dsp:nvSpPr>
        <dsp:cNvPr id="0" name=""/>
        <dsp:cNvSpPr/>
      </dsp:nvSpPr>
      <dsp:spPr>
        <a:xfrm>
          <a:off x="340439" y="7737377"/>
          <a:ext cx="2423604" cy="969441"/>
        </a:xfrm>
        <a:prstGeom prst="chevron">
          <a:avLst/>
        </a:prstGeom>
        <a:solidFill>
          <a:srgbClr val="203C8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GB" sz="1100" b="1" kern="1200"/>
            <a:t>7. Return/Disposal</a:t>
          </a:r>
        </a:p>
        <a:p>
          <a:pPr marL="0" lvl="0" indent="0" algn="ctr" defTabSz="488950">
            <a:lnSpc>
              <a:spcPct val="90000"/>
            </a:lnSpc>
            <a:spcBef>
              <a:spcPct val="0"/>
            </a:spcBef>
            <a:spcAft>
              <a:spcPct val="35000"/>
            </a:spcAft>
            <a:buNone/>
          </a:pPr>
          <a:r>
            <a:rPr lang="en-GB" sz="1100" kern="1200"/>
            <a:t>Collect unused or expired medicine from school promptly</a:t>
          </a:r>
        </a:p>
      </dsp:txBody>
      <dsp:txXfrm>
        <a:off x="825160" y="7737377"/>
        <a:ext cx="1454163" cy="969441"/>
      </dsp:txXfrm>
    </dsp:sp>
    <dsp:sp modelId="{626F07B8-440D-854C-8D0D-ADCB088CDF1B}">
      <dsp:nvSpPr>
        <dsp:cNvPr id="0" name=""/>
        <dsp:cNvSpPr/>
      </dsp:nvSpPr>
      <dsp:spPr>
        <a:xfrm>
          <a:off x="2448975" y="7819780"/>
          <a:ext cx="2011591" cy="804636"/>
        </a:xfrm>
        <a:prstGeom prst="chevron">
          <a:avLst/>
        </a:prstGeom>
        <a:solidFill>
          <a:srgbClr val="FDC52C">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GB" sz="1400" kern="1200"/>
            <a:t>Parent/Carer</a:t>
          </a:r>
        </a:p>
      </dsp:txBody>
      <dsp:txXfrm>
        <a:off x="2851293" y="7819780"/>
        <a:ext cx="1206955" cy="804636"/>
      </dsp:txXfrm>
    </dsp:sp>
    <dsp:sp modelId="{EAD1DCD7-6187-2F4C-A641-DBB2DA5DBC6E}">
      <dsp:nvSpPr>
        <dsp:cNvPr id="0" name=""/>
        <dsp:cNvSpPr/>
      </dsp:nvSpPr>
      <dsp:spPr>
        <a:xfrm>
          <a:off x="4178943" y="7819780"/>
          <a:ext cx="2011591" cy="804636"/>
        </a:xfrm>
        <a:prstGeom prst="chevron">
          <a:avLst/>
        </a:prstGeom>
        <a:solidFill>
          <a:srgbClr val="FDC52C">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GB" sz="1400" kern="1200"/>
            <a:t>Receiving Medication</a:t>
          </a:r>
        </a:p>
        <a:p>
          <a:pPr marL="0" lvl="0" indent="0" algn="ctr" defTabSz="622300">
            <a:lnSpc>
              <a:spcPct val="90000"/>
            </a:lnSpc>
            <a:spcBef>
              <a:spcPct val="0"/>
            </a:spcBef>
            <a:spcAft>
              <a:spcPct val="35000"/>
            </a:spcAft>
            <a:buNone/>
          </a:pPr>
          <a:r>
            <a:rPr lang="en-GB" sz="1400" kern="1200"/>
            <a:t>Form</a:t>
          </a:r>
        </a:p>
      </dsp:txBody>
      <dsp:txXfrm>
        <a:off x="4581261" y="7819780"/>
        <a:ext cx="1206955" cy="804636"/>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E2B61-3A37-D74A-887D-11B365CD7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2369</Words>
  <Characters>13508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Rimmer</dc:creator>
  <cp:keywords/>
  <dc:description/>
  <cp:lastModifiedBy>Mark Garside</cp:lastModifiedBy>
  <cp:revision>2</cp:revision>
  <cp:lastPrinted>2023-04-04T19:35:00Z</cp:lastPrinted>
  <dcterms:created xsi:type="dcterms:W3CDTF">2025-05-30T12:32:00Z</dcterms:created>
  <dcterms:modified xsi:type="dcterms:W3CDTF">2025-05-30T12:32:00Z</dcterms:modified>
</cp:coreProperties>
</file>