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46CCF7" w14:textId="77777777" w:rsidR="0034133F" w:rsidRDefault="0034133F" w:rsidP="00EB6331"/>
    <w:p w14:paraId="7904C160" w14:textId="7F8A6B16" w:rsidR="0034133F" w:rsidRPr="002D1089" w:rsidRDefault="00D05649" w:rsidP="00EB6331">
      <w:pPr>
        <w:jc w:val="center"/>
        <w:rPr>
          <w:b/>
          <w:bCs/>
          <w:color w:val="FFFFFF" w:themeColor="background1"/>
          <w:sz w:val="44"/>
          <w:szCs w:val="44"/>
        </w:rPr>
      </w:pPr>
      <w:r>
        <w:rPr>
          <w:b/>
          <w:bCs/>
          <w:color w:val="FFFFFF" w:themeColor="background1"/>
          <w:sz w:val="44"/>
          <w:szCs w:val="44"/>
        </w:rPr>
        <w:t>Inclusion Framework</w:t>
      </w:r>
    </w:p>
    <w:p w14:paraId="72A8552C" w14:textId="77777777" w:rsidR="0034133F" w:rsidRDefault="0034133F" w:rsidP="00EB6331"/>
    <w:p w14:paraId="0EB7B4F1" w14:textId="77777777" w:rsidR="00AC027D" w:rsidRPr="0034133F" w:rsidRDefault="00AC027D" w:rsidP="00EB6331"/>
    <w:tbl>
      <w:tblPr>
        <w:tblStyle w:val="TableGrid"/>
        <w:tblW w:w="9021" w:type="dxa"/>
        <w:jc w:val="center"/>
        <w:tblBorders>
          <w:top w:val="single" w:sz="4" w:space="0" w:color="63656A"/>
          <w:left w:val="single" w:sz="4" w:space="0" w:color="63656A"/>
          <w:bottom w:val="single" w:sz="4" w:space="0" w:color="63656A"/>
          <w:right w:val="single" w:sz="4" w:space="0" w:color="63656A"/>
          <w:insideH w:val="single" w:sz="4" w:space="0" w:color="63656A"/>
          <w:insideV w:val="single" w:sz="4" w:space="0" w:color="63656A"/>
        </w:tblBorders>
        <w:tblLook w:val="04A0" w:firstRow="1" w:lastRow="0" w:firstColumn="1" w:lastColumn="0" w:noHBand="0" w:noVBand="1"/>
      </w:tblPr>
      <w:tblGrid>
        <w:gridCol w:w="1129"/>
        <w:gridCol w:w="5954"/>
        <w:gridCol w:w="1938"/>
      </w:tblGrid>
      <w:tr w:rsidR="00AC027D" w14:paraId="33802FC5" w14:textId="77777777" w:rsidTr="008623B1">
        <w:trPr>
          <w:jc w:val="center"/>
        </w:trPr>
        <w:tc>
          <w:tcPr>
            <w:tcW w:w="9021" w:type="dxa"/>
            <w:gridSpan w:val="3"/>
            <w:shd w:val="clear" w:color="auto" w:fill="63656A"/>
          </w:tcPr>
          <w:p w14:paraId="38A52B70" w14:textId="77777777" w:rsidR="00AC027D" w:rsidRPr="002D1089" w:rsidRDefault="00AC027D" w:rsidP="00EB6331">
            <w:pPr>
              <w:jc w:val="center"/>
              <w:rPr>
                <w:b/>
                <w:bCs/>
                <w:color w:val="F59B24"/>
              </w:rPr>
            </w:pPr>
            <w:r w:rsidRPr="002D1089">
              <w:rPr>
                <w:b/>
                <w:bCs/>
                <w:color w:val="F59B24"/>
              </w:rPr>
              <w:t>Version Log</w:t>
            </w:r>
          </w:p>
        </w:tc>
      </w:tr>
      <w:tr w:rsidR="00AC027D" w14:paraId="3FDFBC76" w14:textId="77777777" w:rsidTr="008623B1">
        <w:trPr>
          <w:jc w:val="center"/>
        </w:trPr>
        <w:tc>
          <w:tcPr>
            <w:tcW w:w="1129" w:type="dxa"/>
            <w:shd w:val="clear" w:color="auto" w:fill="63656A"/>
            <w:vAlign w:val="center"/>
          </w:tcPr>
          <w:p w14:paraId="57B5685D" w14:textId="77777777" w:rsidR="00AC027D" w:rsidRPr="002D1089" w:rsidRDefault="00AC027D" w:rsidP="00EB6331">
            <w:pPr>
              <w:jc w:val="center"/>
              <w:rPr>
                <w:b/>
                <w:bCs/>
                <w:color w:val="F59B24"/>
              </w:rPr>
            </w:pPr>
            <w:r w:rsidRPr="002D1089">
              <w:rPr>
                <w:b/>
                <w:bCs/>
                <w:color w:val="F59B24"/>
              </w:rPr>
              <w:t>1.0</w:t>
            </w:r>
          </w:p>
        </w:tc>
        <w:tc>
          <w:tcPr>
            <w:tcW w:w="5954" w:type="dxa"/>
            <w:shd w:val="clear" w:color="auto" w:fill="D9D9D9" w:themeFill="background1" w:themeFillShade="D9"/>
          </w:tcPr>
          <w:p w14:paraId="6571A2C8" w14:textId="5CA820AD" w:rsidR="00AC027D" w:rsidRPr="0034133F" w:rsidRDefault="00D05649" w:rsidP="00D05649">
            <w:pPr>
              <w:pStyle w:val="ListParagraph"/>
              <w:numPr>
                <w:ilvl w:val="0"/>
                <w:numId w:val="21"/>
              </w:numPr>
            </w:pPr>
            <w:r>
              <w:t>EAL Section Authored (MGA / KAN)</w:t>
            </w:r>
          </w:p>
        </w:tc>
        <w:tc>
          <w:tcPr>
            <w:tcW w:w="1938" w:type="dxa"/>
            <w:shd w:val="clear" w:color="auto" w:fill="D9D9D9" w:themeFill="background1" w:themeFillShade="D9"/>
          </w:tcPr>
          <w:p w14:paraId="537EBB2E" w14:textId="41603180" w:rsidR="00AC027D" w:rsidRPr="0034133F" w:rsidRDefault="003072C7" w:rsidP="00EB6331">
            <w:pPr>
              <w:jc w:val="center"/>
            </w:pPr>
            <w:r>
              <w:t>September 2025</w:t>
            </w:r>
          </w:p>
        </w:tc>
      </w:tr>
    </w:tbl>
    <w:p w14:paraId="6B9141D1" w14:textId="37C90030" w:rsidR="0034133F" w:rsidRPr="0034133F" w:rsidRDefault="0034133F" w:rsidP="00EB6331">
      <w:pPr>
        <w:sectPr w:rsidR="0034133F" w:rsidRPr="0034133F" w:rsidSect="0034133F">
          <w:footerReference w:type="default" r:id="rId8"/>
          <w:headerReference w:type="first" r:id="rId9"/>
          <w:footerReference w:type="first" r:id="rId10"/>
          <w:pgSz w:w="11906" w:h="16838"/>
          <w:pgMar w:top="1440" w:right="1440" w:bottom="1440" w:left="1440" w:header="708" w:footer="708" w:gutter="0"/>
          <w:cols w:space="708"/>
          <w:titlePg/>
          <w:docGrid w:linePitch="360"/>
        </w:sectPr>
      </w:pPr>
    </w:p>
    <w:sdt>
      <w:sdtPr>
        <w:rPr>
          <w:rFonts w:ascii="Poppins" w:eastAsiaTheme="minorHAnsi" w:hAnsi="Poppins" w:cs="Poppins"/>
          <w:color w:val="63656A"/>
          <w:spacing w:val="0"/>
          <w:kern w:val="0"/>
          <w:sz w:val="20"/>
          <w:szCs w:val="20"/>
        </w:rPr>
        <w:id w:val="938954287"/>
        <w:docPartObj>
          <w:docPartGallery w:val="Table of Contents"/>
          <w:docPartUnique/>
        </w:docPartObj>
      </w:sdtPr>
      <w:sdtEndPr>
        <w:rPr>
          <w:noProof/>
          <w:sz w:val="16"/>
          <w:szCs w:val="16"/>
        </w:rPr>
      </w:sdtEndPr>
      <w:sdtContent>
        <w:p w14:paraId="1A1536E2" w14:textId="2BEA8BDF" w:rsidR="0034133F" w:rsidRPr="00E1490F" w:rsidRDefault="0034133F" w:rsidP="00EB6331">
          <w:pPr>
            <w:pStyle w:val="Title"/>
            <w:rPr>
              <w:rStyle w:val="Heading1Char"/>
              <w:sz w:val="24"/>
              <w:szCs w:val="24"/>
            </w:rPr>
          </w:pPr>
          <w:r w:rsidRPr="00E1490F">
            <w:rPr>
              <w:rStyle w:val="Heading1Char"/>
              <w:sz w:val="24"/>
              <w:szCs w:val="24"/>
            </w:rPr>
            <w:t>Contents</w:t>
          </w:r>
        </w:p>
        <w:p w14:paraId="71A1C18A" w14:textId="67DFCD94" w:rsidR="00E3381B" w:rsidRDefault="009D5502">
          <w:pPr>
            <w:pStyle w:val="TOC1"/>
            <w:tabs>
              <w:tab w:val="right" w:pos="9016"/>
            </w:tabs>
            <w:rPr>
              <w:rFonts w:eastAsiaTheme="minorEastAsia" w:cstheme="minorBidi"/>
              <w:b w:val="0"/>
              <w:bCs w:val="0"/>
              <w:i w:val="0"/>
              <w:iCs w:val="0"/>
              <w:noProof/>
              <w:color w:val="auto"/>
              <w:kern w:val="2"/>
              <w:lang w:eastAsia="en-GB"/>
              <w14:ligatures w14:val="standardContextual"/>
            </w:rPr>
          </w:pPr>
          <w:r w:rsidRPr="00B2679F">
            <w:rPr>
              <w:rFonts w:ascii="Poppins" w:hAnsi="Poppins" w:cs="Poppins"/>
              <w:b w:val="0"/>
              <w:bCs w:val="0"/>
              <w:i w:val="0"/>
              <w:iCs w:val="0"/>
              <w:sz w:val="20"/>
              <w:szCs w:val="20"/>
            </w:rPr>
            <w:fldChar w:fldCharType="begin"/>
          </w:r>
          <w:r w:rsidRPr="00B2679F">
            <w:rPr>
              <w:rFonts w:ascii="Poppins" w:hAnsi="Poppins" w:cs="Poppins"/>
              <w:b w:val="0"/>
              <w:bCs w:val="0"/>
              <w:i w:val="0"/>
              <w:iCs w:val="0"/>
              <w:sz w:val="20"/>
              <w:szCs w:val="20"/>
            </w:rPr>
            <w:instrText xml:space="preserve"> TOC \o "1-2" \h \z \u </w:instrText>
          </w:r>
          <w:r w:rsidRPr="00B2679F">
            <w:rPr>
              <w:rFonts w:ascii="Poppins" w:hAnsi="Poppins" w:cs="Poppins"/>
              <w:b w:val="0"/>
              <w:bCs w:val="0"/>
              <w:i w:val="0"/>
              <w:iCs w:val="0"/>
              <w:sz w:val="20"/>
              <w:szCs w:val="20"/>
            </w:rPr>
            <w:fldChar w:fldCharType="separate"/>
          </w:r>
          <w:hyperlink w:anchor="_Toc209186915" w:history="1">
            <w:r w:rsidR="00E3381B" w:rsidRPr="008E08E9">
              <w:rPr>
                <w:rStyle w:val="Hyperlink"/>
                <w:noProof/>
              </w:rPr>
              <w:t>Identifying and Supporting Pupils with English as an Additional Language (EAL) in Primary Schools</w:t>
            </w:r>
            <w:r w:rsidR="00E3381B">
              <w:rPr>
                <w:noProof/>
                <w:webHidden/>
              </w:rPr>
              <w:tab/>
            </w:r>
            <w:r w:rsidR="00E3381B">
              <w:rPr>
                <w:noProof/>
                <w:webHidden/>
              </w:rPr>
              <w:fldChar w:fldCharType="begin"/>
            </w:r>
            <w:r w:rsidR="00E3381B">
              <w:rPr>
                <w:noProof/>
                <w:webHidden/>
              </w:rPr>
              <w:instrText xml:space="preserve"> PAGEREF _Toc209186915 \h </w:instrText>
            </w:r>
            <w:r w:rsidR="00E3381B">
              <w:rPr>
                <w:noProof/>
                <w:webHidden/>
              </w:rPr>
            </w:r>
            <w:r w:rsidR="00E3381B">
              <w:rPr>
                <w:noProof/>
                <w:webHidden/>
              </w:rPr>
              <w:fldChar w:fldCharType="separate"/>
            </w:r>
            <w:r w:rsidR="00E3381B">
              <w:rPr>
                <w:noProof/>
                <w:webHidden/>
              </w:rPr>
              <w:t>1</w:t>
            </w:r>
            <w:r w:rsidR="00E3381B">
              <w:rPr>
                <w:noProof/>
                <w:webHidden/>
              </w:rPr>
              <w:fldChar w:fldCharType="end"/>
            </w:r>
          </w:hyperlink>
        </w:p>
        <w:p w14:paraId="658AC530" w14:textId="4F65C2CB" w:rsidR="00E3381B" w:rsidRDefault="00000000">
          <w:pPr>
            <w:pStyle w:val="TOC2"/>
            <w:tabs>
              <w:tab w:val="left" w:pos="660"/>
              <w:tab w:val="right" w:pos="9016"/>
            </w:tabs>
            <w:rPr>
              <w:rFonts w:eastAsiaTheme="minorEastAsia" w:cstheme="minorBidi"/>
              <w:b w:val="0"/>
              <w:bCs w:val="0"/>
              <w:noProof/>
              <w:color w:val="auto"/>
              <w:kern w:val="2"/>
              <w:sz w:val="24"/>
              <w:szCs w:val="24"/>
              <w:lang w:eastAsia="en-GB"/>
              <w14:ligatures w14:val="standardContextual"/>
            </w:rPr>
          </w:pPr>
          <w:hyperlink w:anchor="_Toc209186916" w:history="1">
            <w:r w:rsidR="00E3381B" w:rsidRPr="008E08E9">
              <w:rPr>
                <w:rStyle w:val="Hyperlink"/>
                <w:noProof/>
              </w:rPr>
              <w:t>1.</w:t>
            </w:r>
            <w:r w:rsidR="00E3381B">
              <w:rPr>
                <w:rFonts w:eastAsiaTheme="minorEastAsia" w:cstheme="minorBidi"/>
                <w:b w:val="0"/>
                <w:bCs w:val="0"/>
                <w:noProof/>
                <w:color w:val="auto"/>
                <w:kern w:val="2"/>
                <w:sz w:val="24"/>
                <w:szCs w:val="24"/>
                <w:lang w:eastAsia="en-GB"/>
                <w14:ligatures w14:val="standardContextual"/>
              </w:rPr>
              <w:tab/>
            </w:r>
            <w:r w:rsidR="00E3381B" w:rsidRPr="008E08E9">
              <w:rPr>
                <w:rStyle w:val="Hyperlink"/>
                <w:noProof/>
              </w:rPr>
              <w:t>Identification of EAL Pupils</w:t>
            </w:r>
            <w:r w:rsidR="00E3381B">
              <w:rPr>
                <w:noProof/>
                <w:webHidden/>
              </w:rPr>
              <w:tab/>
            </w:r>
            <w:r w:rsidR="00E3381B">
              <w:rPr>
                <w:noProof/>
                <w:webHidden/>
              </w:rPr>
              <w:fldChar w:fldCharType="begin"/>
            </w:r>
            <w:r w:rsidR="00E3381B">
              <w:rPr>
                <w:noProof/>
                <w:webHidden/>
              </w:rPr>
              <w:instrText xml:space="preserve"> PAGEREF _Toc209186916 \h </w:instrText>
            </w:r>
            <w:r w:rsidR="00E3381B">
              <w:rPr>
                <w:noProof/>
                <w:webHidden/>
              </w:rPr>
            </w:r>
            <w:r w:rsidR="00E3381B">
              <w:rPr>
                <w:noProof/>
                <w:webHidden/>
              </w:rPr>
              <w:fldChar w:fldCharType="separate"/>
            </w:r>
            <w:r w:rsidR="00E3381B">
              <w:rPr>
                <w:noProof/>
                <w:webHidden/>
              </w:rPr>
              <w:t>1</w:t>
            </w:r>
            <w:r w:rsidR="00E3381B">
              <w:rPr>
                <w:noProof/>
                <w:webHidden/>
              </w:rPr>
              <w:fldChar w:fldCharType="end"/>
            </w:r>
          </w:hyperlink>
        </w:p>
        <w:p w14:paraId="17BBBE99" w14:textId="252ED005" w:rsidR="00E3381B" w:rsidRDefault="00000000">
          <w:pPr>
            <w:pStyle w:val="TOC2"/>
            <w:tabs>
              <w:tab w:val="left" w:pos="660"/>
              <w:tab w:val="right" w:pos="9016"/>
            </w:tabs>
            <w:rPr>
              <w:rFonts w:eastAsiaTheme="minorEastAsia" w:cstheme="minorBidi"/>
              <w:b w:val="0"/>
              <w:bCs w:val="0"/>
              <w:noProof/>
              <w:color w:val="auto"/>
              <w:kern w:val="2"/>
              <w:sz w:val="24"/>
              <w:szCs w:val="24"/>
              <w:lang w:eastAsia="en-GB"/>
              <w14:ligatures w14:val="standardContextual"/>
            </w:rPr>
          </w:pPr>
          <w:hyperlink w:anchor="_Toc209186917" w:history="1">
            <w:r w:rsidR="00E3381B" w:rsidRPr="008E08E9">
              <w:rPr>
                <w:rStyle w:val="Hyperlink"/>
                <w:noProof/>
              </w:rPr>
              <w:t>2.</w:t>
            </w:r>
            <w:r w:rsidR="00E3381B">
              <w:rPr>
                <w:rFonts w:eastAsiaTheme="minorEastAsia" w:cstheme="minorBidi"/>
                <w:b w:val="0"/>
                <w:bCs w:val="0"/>
                <w:noProof/>
                <w:color w:val="auto"/>
                <w:kern w:val="2"/>
                <w:sz w:val="24"/>
                <w:szCs w:val="24"/>
                <w:lang w:eastAsia="en-GB"/>
                <w14:ligatures w14:val="standardContextual"/>
              </w:rPr>
              <w:tab/>
            </w:r>
            <w:r w:rsidR="00E3381B" w:rsidRPr="008E08E9">
              <w:rPr>
                <w:rStyle w:val="Hyperlink"/>
                <w:noProof/>
              </w:rPr>
              <w:t>Supporting EAL Pupils’ Educational Progress</w:t>
            </w:r>
            <w:r w:rsidR="00E3381B">
              <w:rPr>
                <w:noProof/>
                <w:webHidden/>
              </w:rPr>
              <w:tab/>
            </w:r>
            <w:r w:rsidR="00E3381B">
              <w:rPr>
                <w:noProof/>
                <w:webHidden/>
              </w:rPr>
              <w:fldChar w:fldCharType="begin"/>
            </w:r>
            <w:r w:rsidR="00E3381B">
              <w:rPr>
                <w:noProof/>
                <w:webHidden/>
              </w:rPr>
              <w:instrText xml:space="preserve"> PAGEREF _Toc209186917 \h </w:instrText>
            </w:r>
            <w:r w:rsidR="00E3381B">
              <w:rPr>
                <w:noProof/>
                <w:webHidden/>
              </w:rPr>
            </w:r>
            <w:r w:rsidR="00E3381B">
              <w:rPr>
                <w:noProof/>
                <w:webHidden/>
              </w:rPr>
              <w:fldChar w:fldCharType="separate"/>
            </w:r>
            <w:r w:rsidR="00E3381B">
              <w:rPr>
                <w:noProof/>
                <w:webHidden/>
              </w:rPr>
              <w:t>1</w:t>
            </w:r>
            <w:r w:rsidR="00E3381B">
              <w:rPr>
                <w:noProof/>
                <w:webHidden/>
              </w:rPr>
              <w:fldChar w:fldCharType="end"/>
            </w:r>
          </w:hyperlink>
        </w:p>
        <w:p w14:paraId="188BA63C" w14:textId="0A4A4E85" w:rsidR="00E3381B" w:rsidRDefault="00000000">
          <w:pPr>
            <w:pStyle w:val="TOC2"/>
            <w:tabs>
              <w:tab w:val="left" w:pos="660"/>
              <w:tab w:val="right" w:pos="9016"/>
            </w:tabs>
            <w:rPr>
              <w:rFonts w:eastAsiaTheme="minorEastAsia" w:cstheme="minorBidi"/>
              <w:b w:val="0"/>
              <w:bCs w:val="0"/>
              <w:noProof/>
              <w:color w:val="auto"/>
              <w:kern w:val="2"/>
              <w:sz w:val="24"/>
              <w:szCs w:val="24"/>
              <w:lang w:eastAsia="en-GB"/>
              <w14:ligatures w14:val="standardContextual"/>
            </w:rPr>
          </w:pPr>
          <w:hyperlink w:anchor="_Toc209186918" w:history="1">
            <w:r w:rsidR="00E3381B" w:rsidRPr="008E08E9">
              <w:rPr>
                <w:rStyle w:val="Hyperlink"/>
                <w:noProof/>
              </w:rPr>
              <w:t>3.</w:t>
            </w:r>
            <w:r w:rsidR="00E3381B">
              <w:rPr>
                <w:rFonts w:eastAsiaTheme="minorEastAsia" w:cstheme="minorBidi"/>
                <w:b w:val="0"/>
                <w:bCs w:val="0"/>
                <w:noProof/>
                <w:color w:val="auto"/>
                <w:kern w:val="2"/>
                <w:sz w:val="24"/>
                <w:szCs w:val="24"/>
                <w:lang w:eastAsia="en-GB"/>
                <w14:ligatures w14:val="standardContextual"/>
              </w:rPr>
              <w:tab/>
            </w:r>
            <w:r w:rsidR="00E3381B" w:rsidRPr="008E08E9">
              <w:rPr>
                <w:rStyle w:val="Hyperlink"/>
                <w:noProof/>
              </w:rPr>
              <w:t>Monitoring and Evaluating Impact on Educational Progress</w:t>
            </w:r>
            <w:r w:rsidR="00E3381B">
              <w:rPr>
                <w:noProof/>
                <w:webHidden/>
              </w:rPr>
              <w:tab/>
            </w:r>
            <w:r w:rsidR="00E3381B">
              <w:rPr>
                <w:noProof/>
                <w:webHidden/>
              </w:rPr>
              <w:fldChar w:fldCharType="begin"/>
            </w:r>
            <w:r w:rsidR="00E3381B">
              <w:rPr>
                <w:noProof/>
                <w:webHidden/>
              </w:rPr>
              <w:instrText xml:space="preserve"> PAGEREF _Toc209186918 \h </w:instrText>
            </w:r>
            <w:r w:rsidR="00E3381B">
              <w:rPr>
                <w:noProof/>
                <w:webHidden/>
              </w:rPr>
            </w:r>
            <w:r w:rsidR="00E3381B">
              <w:rPr>
                <w:noProof/>
                <w:webHidden/>
              </w:rPr>
              <w:fldChar w:fldCharType="separate"/>
            </w:r>
            <w:r w:rsidR="00E3381B">
              <w:rPr>
                <w:noProof/>
                <w:webHidden/>
              </w:rPr>
              <w:t>2</w:t>
            </w:r>
            <w:r w:rsidR="00E3381B">
              <w:rPr>
                <w:noProof/>
                <w:webHidden/>
              </w:rPr>
              <w:fldChar w:fldCharType="end"/>
            </w:r>
          </w:hyperlink>
        </w:p>
        <w:p w14:paraId="40751D8B" w14:textId="325514F9" w:rsidR="00E3381B" w:rsidRDefault="00000000">
          <w:pPr>
            <w:pStyle w:val="TOC2"/>
            <w:tabs>
              <w:tab w:val="left" w:pos="660"/>
              <w:tab w:val="right" w:pos="9016"/>
            </w:tabs>
            <w:rPr>
              <w:rFonts w:eastAsiaTheme="minorEastAsia" w:cstheme="minorBidi"/>
              <w:b w:val="0"/>
              <w:bCs w:val="0"/>
              <w:noProof/>
              <w:color w:val="auto"/>
              <w:kern w:val="2"/>
              <w:sz w:val="24"/>
              <w:szCs w:val="24"/>
              <w:lang w:eastAsia="en-GB"/>
              <w14:ligatures w14:val="standardContextual"/>
            </w:rPr>
          </w:pPr>
          <w:hyperlink w:anchor="_Toc209186919" w:history="1">
            <w:r w:rsidR="00E3381B" w:rsidRPr="008E08E9">
              <w:rPr>
                <w:rStyle w:val="Hyperlink"/>
                <w:noProof/>
              </w:rPr>
              <w:t>4.</w:t>
            </w:r>
            <w:r w:rsidR="00E3381B">
              <w:rPr>
                <w:rFonts w:eastAsiaTheme="minorEastAsia" w:cstheme="minorBidi"/>
                <w:b w:val="0"/>
                <w:bCs w:val="0"/>
                <w:noProof/>
                <w:color w:val="auto"/>
                <w:kern w:val="2"/>
                <w:sz w:val="24"/>
                <w:szCs w:val="24"/>
                <w:lang w:eastAsia="en-GB"/>
                <w14:ligatures w14:val="standardContextual"/>
              </w:rPr>
              <w:tab/>
            </w:r>
            <w:r w:rsidR="00E3381B" w:rsidRPr="008E08E9">
              <w:rPr>
                <w:rStyle w:val="Hyperlink"/>
                <w:noProof/>
              </w:rPr>
              <w:t>Assessing Very Young Children in EYFS</w:t>
            </w:r>
            <w:r w:rsidR="00E3381B">
              <w:rPr>
                <w:noProof/>
                <w:webHidden/>
              </w:rPr>
              <w:tab/>
            </w:r>
            <w:r w:rsidR="00E3381B">
              <w:rPr>
                <w:noProof/>
                <w:webHidden/>
              </w:rPr>
              <w:fldChar w:fldCharType="begin"/>
            </w:r>
            <w:r w:rsidR="00E3381B">
              <w:rPr>
                <w:noProof/>
                <w:webHidden/>
              </w:rPr>
              <w:instrText xml:space="preserve"> PAGEREF _Toc209186919 \h </w:instrText>
            </w:r>
            <w:r w:rsidR="00E3381B">
              <w:rPr>
                <w:noProof/>
                <w:webHidden/>
              </w:rPr>
            </w:r>
            <w:r w:rsidR="00E3381B">
              <w:rPr>
                <w:noProof/>
                <w:webHidden/>
              </w:rPr>
              <w:fldChar w:fldCharType="separate"/>
            </w:r>
            <w:r w:rsidR="00E3381B">
              <w:rPr>
                <w:noProof/>
                <w:webHidden/>
              </w:rPr>
              <w:t>2</w:t>
            </w:r>
            <w:r w:rsidR="00E3381B">
              <w:rPr>
                <w:noProof/>
                <w:webHidden/>
              </w:rPr>
              <w:fldChar w:fldCharType="end"/>
            </w:r>
          </w:hyperlink>
        </w:p>
        <w:p w14:paraId="67FB3DDA" w14:textId="18141B03" w:rsidR="00E3381B" w:rsidRDefault="00000000">
          <w:pPr>
            <w:pStyle w:val="TOC2"/>
            <w:tabs>
              <w:tab w:val="left" w:pos="660"/>
              <w:tab w:val="right" w:pos="9016"/>
            </w:tabs>
            <w:rPr>
              <w:rFonts w:eastAsiaTheme="minorEastAsia" w:cstheme="minorBidi"/>
              <w:b w:val="0"/>
              <w:bCs w:val="0"/>
              <w:noProof/>
              <w:color w:val="auto"/>
              <w:kern w:val="2"/>
              <w:sz w:val="24"/>
              <w:szCs w:val="24"/>
              <w:lang w:eastAsia="en-GB"/>
              <w14:ligatures w14:val="standardContextual"/>
            </w:rPr>
          </w:pPr>
          <w:hyperlink w:anchor="_Toc209186920" w:history="1">
            <w:r w:rsidR="00E3381B" w:rsidRPr="008E08E9">
              <w:rPr>
                <w:rStyle w:val="Hyperlink"/>
                <w:noProof/>
              </w:rPr>
              <w:t>5.</w:t>
            </w:r>
            <w:r w:rsidR="00E3381B">
              <w:rPr>
                <w:rFonts w:eastAsiaTheme="minorEastAsia" w:cstheme="minorBidi"/>
                <w:b w:val="0"/>
                <w:bCs w:val="0"/>
                <w:noProof/>
                <w:color w:val="auto"/>
                <w:kern w:val="2"/>
                <w:sz w:val="24"/>
                <w:szCs w:val="24"/>
                <w:lang w:eastAsia="en-GB"/>
                <w14:ligatures w14:val="standardContextual"/>
              </w:rPr>
              <w:tab/>
            </w:r>
            <w:r w:rsidR="00E3381B" w:rsidRPr="008E08E9">
              <w:rPr>
                <w:rStyle w:val="Hyperlink"/>
                <w:noProof/>
              </w:rPr>
              <w:t>Whole-School Approaches and Inclusion</w:t>
            </w:r>
            <w:r w:rsidR="00E3381B">
              <w:rPr>
                <w:noProof/>
                <w:webHidden/>
              </w:rPr>
              <w:tab/>
            </w:r>
            <w:r w:rsidR="00E3381B">
              <w:rPr>
                <w:noProof/>
                <w:webHidden/>
              </w:rPr>
              <w:fldChar w:fldCharType="begin"/>
            </w:r>
            <w:r w:rsidR="00E3381B">
              <w:rPr>
                <w:noProof/>
                <w:webHidden/>
              </w:rPr>
              <w:instrText xml:space="preserve"> PAGEREF _Toc209186920 \h </w:instrText>
            </w:r>
            <w:r w:rsidR="00E3381B">
              <w:rPr>
                <w:noProof/>
                <w:webHidden/>
              </w:rPr>
            </w:r>
            <w:r w:rsidR="00E3381B">
              <w:rPr>
                <w:noProof/>
                <w:webHidden/>
              </w:rPr>
              <w:fldChar w:fldCharType="separate"/>
            </w:r>
            <w:r w:rsidR="00E3381B">
              <w:rPr>
                <w:noProof/>
                <w:webHidden/>
              </w:rPr>
              <w:t>2</w:t>
            </w:r>
            <w:r w:rsidR="00E3381B">
              <w:rPr>
                <w:noProof/>
                <w:webHidden/>
              </w:rPr>
              <w:fldChar w:fldCharType="end"/>
            </w:r>
          </w:hyperlink>
        </w:p>
        <w:p w14:paraId="2C80C4AA" w14:textId="1E8A1608" w:rsidR="00E3381B" w:rsidRDefault="00000000">
          <w:pPr>
            <w:pStyle w:val="TOC2"/>
            <w:tabs>
              <w:tab w:val="right" w:pos="9016"/>
            </w:tabs>
            <w:rPr>
              <w:rFonts w:eastAsiaTheme="minorEastAsia" w:cstheme="minorBidi"/>
              <w:b w:val="0"/>
              <w:bCs w:val="0"/>
              <w:noProof/>
              <w:color w:val="auto"/>
              <w:kern w:val="2"/>
              <w:sz w:val="24"/>
              <w:szCs w:val="24"/>
              <w:lang w:eastAsia="en-GB"/>
              <w14:ligatures w14:val="standardContextual"/>
            </w:rPr>
          </w:pPr>
          <w:hyperlink w:anchor="_Toc209186921" w:history="1">
            <w:r w:rsidR="00E3381B" w:rsidRPr="008E08E9">
              <w:rPr>
                <w:rStyle w:val="Hyperlink"/>
                <w:noProof/>
              </w:rPr>
              <w:t>Supporting Pupils with English as an Additional Language (EAL) and Special Educational Needs (SEN)</w:t>
            </w:r>
            <w:r w:rsidR="00E3381B">
              <w:rPr>
                <w:noProof/>
                <w:webHidden/>
              </w:rPr>
              <w:tab/>
            </w:r>
            <w:r w:rsidR="00E3381B">
              <w:rPr>
                <w:noProof/>
                <w:webHidden/>
              </w:rPr>
              <w:fldChar w:fldCharType="begin"/>
            </w:r>
            <w:r w:rsidR="00E3381B">
              <w:rPr>
                <w:noProof/>
                <w:webHidden/>
              </w:rPr>
              <w:instrText xml:space="preserve"> PAGEREF _Toc209186921 \h </w:instrText>
            </w:r>
            <w:r w:rsidR="00E3381B">
              <w:rPr>
                <w:noProof/>
                <w:webHidden/>
              </w:rPr>
            </w:r>
            <w:r w:rsidR="00E3381B">
              <w:rPr>
                <w:noProof/>
                <w:webHidden/>
              </w:rPr>
              <w:fldChar w:fldCharType="separate"/>
            </w:r>
            <w:r w:rsidR="00E3381B">
              <w:rPr>
                <w:noProof/>
                <w:webHidden/>
              </w:rPr>
              <w:t>2</w:t>
            </w:r>
            <w:r w:rsidR="00E3381B">
              <w:rPr>
                <w:noProof/>
                <w:webHidden/>
              </w:rPr>
              <w:fldChar w:fldCharType="end"/>
            </w:r>
          </w:hyperlink>
        </w:p>
        <w:p w14:paraId="630579E2" w14:textId="5EBFED44" w:rsidR="00E3381B" w:rsidRDefault="00000000">
          <w:pPr>
            <w:pStyle w:val="TOC2"/>
            <w:tabs>
              <w:tab w:val="right" w:pos="9016"/>
            </w:tabs>
            <w:rPr>
              <w:rFonts w:eastAsiaTheme="minorEastAsia" w:cstheme="minorBidi"/>
              <w:b w:val="0"/>
              <w:bCs w:val="0"/>
              <w:noProof/>
              <w:color w:val="auto"/>
              <w:kern w:val="2"/>
              <w:sz w:val="24"/>
              <w:szCs w:val="24"/>
              <w:lang w:eastAsia="en-GB"/>
              <w14:ligatures w14:val="standardContextual"/>
            </w:rPr>
          </w:pPr>
          <w:hyperlink w:anchor="_Toc209186922" w:history="1">
            <w:r w:rsidR="00E3381B" w:rsidRPr="008E08E9">
              <w:rPr>
                <w:rStyle w:val="Hyperlink"/>
                <w:noProof/>
              </w:rPr>
              <w:t>Key Research and Guidance References:</w:t>
            </w:r>
            <w:r w:rsidR="00E3381B">
              <w:rPr>
                <w:noProof/>
                <w:webHidden/>
              </w:rPr>
              <w:tab/>
            </w:r>
            <w:r w:rsidR="00E3381B">
              <w:rPr>
                <w:noProof/>
                <w:webHidden/>
              </w:rPr>
              <w:fldChar w:fldCharType="begin"/>
            </w:r>
            <w:r w:rsidR="00E3381B">
              <w:rPr>
                <w:noProof/>
                <w:webHidden/>
              </w:rPr>
              <w:instrText xml:space="preserve"> PAGEREF _Toc209186922 \h </w:instrText>
            </w:r>
            <w:r w:rsidR="00E3381B">
              <w:rPr>
                <w:noProof/>
                <w:webHidden/>
              </w:rPr>
            </w:r>
            <w:r w:rsidR="00E3381B">
              <w:rPr>
                <w:noProof/>
                <w:webHidden/>
              </w:rPr>
              <w:fldChar w:fldCharType="separate"/>
            </w:r>
            <w:r w:rsidR="00E3381B">
              <w:rPr>
                <w:noProof/>
                <w:webHidden/>
              </w:rPr>
              <w:t>3</w:t>
            </w:r>
            <w:r w:rsidR="00E3381B">
              <w:rPr>
                <w:noProof/>
                <w:webHidden/>
              </w:rPr>
              <w:fldChar w:fldCharType="end"/>
            </w:r>
          </w:hyperlink>
        </w:p>
        <w:p w14:paraId="6421C1EB" w14:textId="109CF22B" w:rsidR="00E3381B" w:rsidRDefault="00000000">
          <w:pPr>
            <w:pStyle w:val="TOC2"/>
            <w:tabs>
              <w:tab w:val="right" w:pos="9016"/>
            </w:tabs>
            <w:rPr>
              <w:rFonts w:eastAsiaTheme="minorEastAsia" w:cstheme="minorBidi"/>
              <w:b w:val="0"/>
              <w:bCs w:val="0"/>
              <w:noProof/>
              <w:color w:val="auto"/>
              <w:kern w:val="2"/>
              <w:sz w:val="24"/>
              <w:szCs w:val="24"/>
              <w:lang w:eastAsia="en-GB"/>
              <w14:ligatures w14:val="standardContextual"/>
            </w:rPr>
          </w:pPr>
          <w:hyperlink w:anchor="_Toc209186923" w:history="1">
            <w:r w:rsidR="00E3381B" w:rsidRPr="008E08E9">
              <w:rPr>
                <w:rStyle w:val="Hyperlink"/>
                <w:noProof/>
              </w:rPr>
              <w:t>Key Research and Guidance References (SEN Specific):</w:t>
            </w:r>
            <w:r w:rsidR="00E3381B">
              <w:rPr>
                <w:noProof/>
                <w:webHidden/>
              </w:rPr>
              <w:tab/>
            </w:r>
            <w:r w:rsidR="00E3381B">
              <w:rPr>
                <w:noProof/>
                <w:webHidden/>
              </w:rPr>
              <w:fldChar w:fldCharType="begin"/>
            </w:r>
            <w:r w:rsidR="00E3381B">
              <w:rPr>
                <w:noProof/>
                <w:webHidden/>
              </w:rPr>
              <w:instrText xml:space="preserve"> PAGEREF _Toc209186923 \h </w:instrText>
            </w:r>
            <w:r w:rsidR="00E3381B">
              <w:rPr>
                <w:noProof/>
                <w:webHidden/>
              </w:rPr>
            </w:r>
            <w:r w:rsidR="00E3381B">
              <w:rPr>
                <w:noProof/>
                <w:webHidden/>
              </w:rPr>
              <w:fldChar w:fldCharType="separate"/>
            </w:r>
            <w:r w:rsidR="00E3381B">
              <w:rPr>
                <w:noProof/>
                <w:webHidden/>
              </w:rPr>
              <w:t>3</w:t>
            </w:r>
            <w:r w:rsidR="00E3381B">
              <w:rPr>
                <w:noProof/>
                <w:webHidden/>
              </w:rPr>
              <w:fldChar w:fldCharType="end"/>
            </w:r>
          </w:hyperlink>
        </w:p>
        <w:p w14:paraId="7E194702" w14:textId="0D65BE2D" w:rsidR="00E3381B" w:rsidRDefault="00000000">
          <w:pPr>
            <w:pStyle w:val="TOC1"/>
            <w:tabs>
              <w:tab w:val="right" w:pos="9016"/>
            </w:tabs>
            <w:rPr>
              <w:rFonts w:eastAsiaTheme="minorEastAsia" w:cstheme="minorBidi"/>
              <w:b w:val="0"/>
              <w:bCs w:val="0"/>
              <w:i w:val="0"/>
              <w:iCs w:val="0"/>
              <w:noProof/>
              <w:color w:val="auto"/>
              <w:kern w:val="2"/>
              <w:lang w:eastAsia="en-GB"/>
              <w14:ligatures w14:val="standardContextual"/>
            </w:rPr>
          </w:pPr>
          <w:hyperlink w:anchor="_Toc209186924" w:history="1">
            <w:r w:rsidR="00E3381B" w:rsidRPr="008E08E9">
              <w:rPr>
                <w:rStyle w:val="Hyperlink"/>
                <w:noProof/>
              </w:rPr>
              <w:t>Appendix I: The Bell Foundation EAL Assessment Framework</w:t>
            </w:r>
            <w:r w:rsidR="00E3381B">
              <w:rPr>
                <w:noProof/>
                <w:webHidden/>
              </w:rPr>
              <w:tab/>
            </w:r>
            <w:r w:rsidR="00E3381B">
              <w:rPr>
                <w:noProof/>
                <w:webHidden/>
              </w:rPr>
              <w:fldChar w:fldCharType="begin"/>
            </w:r>
            <w:r w:rsidR="00E3381B">
              <w:rPr>
                <w:noProof/>
                <w:webHidden/>
              </w:rPr>
              <w:instrText xml:space="preserve"> PAGEREF _Toc209186924 \h </w:instrText>
            </w:r>
            <w:r w:rsidR="00E3381B">
              <w:rPr>
                <w:noProof/>
                <w:webHidden/>
              </w:rPr>
            </w:r>
            <w:r w:rsidR="00E3381B">
              <w:rPr>
                <w:noProof/>
                <w:webHidden/>
              </w:rPr>
              <w:fldChar w:fldCharType="separate"/>
            </w:r>
            <w:r w:rsidR="00E3381B">
              <w:rPr>
                <w:noProof/>
                <w:webHidden/>
              </w:rPr>
              <w:t>4</w:t>
            </w:r>
            <w:r w:rsidR="00E3381B">
              <w:rPr>
                <w:noProof/>
                <w:webHidden/>
              </w:rPr>
              <w:fldChar w:fldCharType="end"/>
            </w:r>
          </w:hyperlink>
        </w:p>
        <w:p w14:paraId="2AC6147C" w14:textId="38B35BC6" w:rsidR="00E3381B" w:rsidRDefault="00000000">
          <w:pPr>
            <w:pStyle w:val="TOC2"/>
            <w:tabs>
              <w:tab w:val="right" w:pos="9016"/>
            </w:tabs>
            <w:rPr>
              <w:rFonts w:eastAsiaTheme="minorEastAsia" w:cstheme="minorBidi"/>
              <w:b w:val="0"/>
              <w:bCs w:val="0"/>
              <w:noProof/>
              <w:color w:val="auto"/>
              <w:kern w:val="2"/>
              <w:sz w:val="24"/>
              <w:szCs w:val="24"/>
              <w:lang w:eastAsia="en-GB"/>
              <w14:ligatures w14:val="standardContextual"/>
            </w:rPr>
          </w:pPr>
          <w:hyperlink w:anchor="_Toc209186925" w:history="1">
            <w:r w:rsidR="00E3381B" w:rsidRPr="008E08E9">
              <w:rPr>
                <w:rStyle w:val="Hyperlink"/>
                <w:noProof/>
              </w:rPr>
              <w:t>Key Features of the Framework:</w:t>
            </w:r>
            <w:r w:rsidR="00E3381B">
              <w:rPr>
                <w:noProof/>
                <w:webHidden/>
              </w:rPr>
              <w:tab/>
            </w:r>
            <w:r w:rsidR="00E3381B">
              <w:rPr>
                <w:noProof/>
                <w:webHidden/>
              </w:rPr>
              <w:fldChar w:fldCharType="begin"/>
            </w:r>
            <w:r w:rsidR="00E3381B">
              <w:rPr>
                <w:noProof/>
                <w:webHidden/>
              </w:rPr>
              <w:instrText xml:space="preserve"> PAGEREF _Toc209186925 \h </w:instrText>
            </w:r>
            <w:r w:rsidR="00E3381B">
              <w:rPr>
                <w:noProof/>
                <w:webHidden/>
              </w:rPr>
            </w:r>
            <w:r w:rsidR="00E3381B">
              <w:rPr>
                <w:noProof/>
                <w:webHidden/>
              </w:rPr>
              <w:fldChar w:fldCharType="separate"/>
            </w:r>
            <w:r w:rsidR="00E3381B">
              <w:rPr>
                <w:noProof/>
                <w:webHidden/>
              </w:rPr>
              <w:t>4</w:t>
            </w:r>
            <w:r w:rsidR="00E3381B">
              <w:rPr>
                <w:noProof/>
                <w:webHidden/>
              </w:rPr>
              <w:fldChar w:fldCharType="end"/>
            </w:r>
          </w:hyperlink>
        </w:p>
        <w:p w14:paraId="0C0C9D29" w14:textId="1D5737AB" w:rsidR="00E3381B" w:rsidRDefault="00000000">
          <w:pPr>
            <w:pStyle w:val="TOC1"/>
            <w:tabs>
              <w:tab w:val="right" w:pos="9016"/>
            </w:tabs>
            <w:rPr>
              <w:rFonts w:eastAsiaTheme="minorEastAsia" w:cstheme="minorBidi"/>
              <w:b w:val="0"/>
              <w:bCs w:val="0"/>
              <w:i w:val="0"/>
              <w:iCs w:val="0"/>
              <w:noProof/>
              <w:color w:val="auto"/>
              <w:kern w:val="2"/>
              <w:lang w:eastAsia="en-GB"/>
              <w14:ligatures w14:val="standardContextual"/>
            </w:rPr>
          </w:pPr>
          <w:hyperlink w:anchor="_Toc209186926" w:history="1">
            <w:r w:rsidR="00E3381B" w:rsidRPr="008E08E9">
              <w:rPr>
                <w:rStyle w:val="Hyperlink"/>
                <w:noProof/>
              </w:rPr>
              <w:t>EAL Support Framework: Overall Stage</w:t>
            </w:r>
            <w:r w:rsidR="00E3381B">
              <w:rPr>
                <w:noProof/>
                <w:webHidden/>
              </w:rPr>
              <w:tab/>
            </w:r>
            <w:r w:rsidR="00E3381B">
              <w:rPr>
                <w:noProof/>
                <w:webHidden/>
              </w:rPr>
              <w:fldChar w:fldCharType="begin"/>
            </w:r>
            <w:r w:rsidR="00E3381B">
              <w:rPr>
                <w:noProof/>
                <w:webHidden/>
              </w:rPr>
              <w:instrText xml:space="preserve"> PAGEREF _Toc209186926 \h </w:instrText>
            </w:r>
            <w:r w:rsidR="00E3381B">
              <w:rPr>
                <w:noProof/>
                <w:webHidden/>
              </w:rPr>
            </w:r>
            <w:r w:rsidR="00E3381B">
              <w:rPr>
                <w:noProof/>
                <w:webHidden/>
              </w:rPr>
              <w:fldChar w:fldCharType="separate"/>
            </w:r>
            <w:r w:rsidR="00E3381B">
              <w:rPr>
                <w:noProof/>
                <w:webHidden/>
              </w:rPr>
              <w:t>1</w:t>
            </w:r>
            <w:r w:rsidR="00E3381B">
              <w:rPr>
                <w:noProof/>
                <w:webHidden/>
              </w:rPr>
              <w:fldChar w:fldCharType="end"/>
            </w:r>
          </w:hyperlink>
        </w:p>
        <w:p w14:paraId="5AF5E5A4" w14:textId="163F8A97" w:rsidR="00E3381B" w:rsidRDefault="00000000">
          <w:pPr>
            <w:pStyle w:val="TOC1"/>
            <w:tabs>
              <w:tab w:val="right" w:pos="9016"/>
            </w:tabs>
            <w:rPr>
              <w:rFonts w:eastAsiaTheme="minorEastAsia" w:cstheme="minorBidi"/>
              <w:b w:val="0"/>
              <w:bCs w:val="0"/>
              <w:i w:val="0"/>
              <w:iCs w:val="0"/>
              <w:noProof/>
              <w:color w:val="auto"/>
              <w:kern w:val="2"/>
              <w:lang w:eastAsia="en-GB"/>
              <w14:ligatures w14:val="standardContextual"/>
            </w:rPr>
          </w:pPr>
          <w:hyperlink w:anchor="_Toc209186927" w:history="1">
            <w:r w:rsidR="00E3381B" w:rsidRPr="008E08E9">
              <w:rPr>
                <w:rStyle w:val="Hyperlink"/>
                <w:noProof/>
              </w:rPr>
              <w:t>EAL Support Framework: Listening</w:t>
            </w:r>
            <w:r w:rsidR="00E3381B">
              <w:rPr>
                <w:noProof/>
                <w:webHidden/>
              </w:rPr>
              <w:tab/>
            </w:r>
            <w:r w:rsidR="00E3381B">
              <w:rPr>
                <w:noProof/>
                <w:webHidden/>
              </w:rPr>
              <w:fldChar w:fldCharType="begin"/>
            </w:r>
            <w:r w:rsidR="00E3381B">
              <w:rPr>
                <w:noProof/>
                <w:webHidden/>
              </w:rPr>
              <w:instrText xml:space="preserve"> PAGEREF _Toc209186927 \h </w:instrText>
            </w:r>
            <w:r w:rsidR="00E3381B">
              <w:rPr>
                <w:noProof/>
                <w:webHidden/>
              </w:rPr>
            </w:r>
            <w:r w:rsidR="00E3381B">
              <w:rPr>
                <w:noProof/>
                <w:webHidden/>
              </w:rPr>
              <w:fldChar w:fldCharType="separate"/>
            </w:r>
            <w:r w:rsidR="00E3381B">
              <w:rPr>
                <w:noProof/>
                <w:webHidden/>
              </w:rPr>
              <w:t>2</w:t>
            </w:r>
            <w:r w:rsidR="00E3381B">
              <w:rPr>
                <w:noProof/>
                <w:webHidden/>
              </w:rPr>
              <w:fldChar w:fldCharType="end"/>
            </w:r>
          </w:hyperlink>
        </w:p>
        <w:p w14:paraId="2677A3D0" w14:textId="7DC0EE74" w:rsidR="00E3381B" w:rsidRDefault="00000000">
          <w:pPr>
            <w:pStyle w:val="TOC1"/>
            <w:tabs>
              <w:tab w:val="right" w:pos="9016"/>
            </w:tabs>
            <w:rPr>
              <w:rFonts w:eastAsiaTheme="minorEastAsia" w:cstheme="minorBidi"/>
              <w:b w:val="0"/>
              <w:bCs w:val="0"/>
              <w:i w:val="0"/>
              <w:iCs w:val="0"/>
              <w:noProof/>
              <w:color w:val="auto"/>
              <w:kern w:val="2"/>
              <w:lang w:eastAsia="en-GB"/>
              <w14:ligatures w14:val="standardContextual"/>
            </w:rPr>
          </w:pPr>
          <w:hyperlink w:anchor="_Toc209186928" w:history="1">
            <w:r w:rsidR="00E3381B" w:rsidRPr="008E08E9">
              <w:rPr>
                <w:rStyle w:val="Hyperlink"/>
                <w:noProof/>
              </w:rPr>
              <w:t>EAL Support Framework: Speaking</w:t>
            </w:r>
            <w:r w:rsidR="00E3381B">
              <w:rPr>
                <w:noProof/>
                <w:webHidden/>
              </w:rPr>
              <w:tab/>
            </w:r>
            <w:r w:rsidR="00E3381B">
              <w:rPr>
                <w:noProof/>
                <w:webHidden/>
              </w:rPr>
              <w:fldChar w:fldCharType="begin"/>
            </w:r>
            <w:r w:rsidR="00E3381B">
              <w:rPr>
                <w:noProof/>
                <w:webHidden/>
              </w:rPr>
              <w:instrText xml:space="preserve"> PAGEREF _Toc209186928 \h </w:instrText>
            </w:r>
            <w:r w:rsidR="00E3381B">
              <w:rPr>
                <w:noProof/>
                <w:webHidden/>
              </w:rPr>
            </w:r>
            <w:r w:rsidR="00E3381B">
              <w:rPr>
                <w:noProof/>
                <w:webHidden/>
              </w:rPr>
              <w:fldChar w:fldCharType="separate"/>
            </w:r>
            <w:r w:rsidR="00E3381B">
              <w:rPr>
                <w:noProof/>
                <w:webHidden/>
              </w:rPr>
              <w:t>3</w:t>
            </w:r>
            <w:r w:rsidR="00E3381B">
              <w:rPr>
                <w:noProof/>
                <w:webHidden/>
              </w:rPr>
              <w:fldChar w:fldCharType="end"/>
            </w:r>
          </w:hyperlink>
        </w:p>
        <w:p w14:paraId="56D4373B" w14:textId="1347DC38" w:rsidR="00E3381B" w:rsidRDefault="00000000">
          <w:pPr>
            <w:pStyle w:val="TOC1"/>
            <w:tabs>
              <w:tab w:val="right" w:pos="9016"/>
            </w:tabs>
            <w:rPr>
              <w:rFonts w:eastAsiaTheme="minorEastAsia" w:cstheme="minorBidi"/>
              <w:b w:val="0"/>
              <w:bCs w:val="0"/>
              <w:i w:val="0"/>
              <w:iCs w:val="0"/>
              <w:noProof/>
              <w:color w:val="auto"/>
              <w:kern w:val="2"/>
              <w:lang w:eastAsia="en-GB"/>
              <w14:ligatures w14:val="standardContextual"/>
            </w:rPr>
          </w:pPr>
          <w:hyperlink w:anchor="_Toc209186929" w:history="1">
            <w:r w:rsidR="00E3381B" w:rsidRPr="008E08E9">
              <w:rPr>
                <w:rStyle w:val="Hyperlink"/>
                <w:noProof/>
              </w:rPr>
              <w:t>EAL Support Framework: Reading</w:t>
            </w:r>
            <w:r w:rsidR="00E3381B">
              <w:rPr>
                <w:noProof/>
                <w:webHidden/>
              </w:rPr>
              <w:tab/>
            </w:r>
            <w:r w:rsidR="00E3381B">
              <w:rPr>
                <w:noProof/>
                <w:webHidden/>
              </w:rPr>
              <w:fldChar w:fldCharType="begin"/>
            </w:r>
            <w:r w:rsidR="00E3381B">
              <w:rPr>
                <w:noProof/>
                <w:webHidden/>
              </w:rPr>
              <w:instrText xml:space="preserve"> PAGEREF _Toc209186929 \h </w:instrText>
            </w:r>
            <w:r w:rsidR="00E3381B">
              <w:rPr>
                <w:noProof/>
                <w:webHidden/>
              </w:rPr>
            </w:r>
            <w:r w:rsidR="00E3381B">
              <w:rPr>
                <w:noProof/>
                <w:webHidden/>
              </w:rPr>
              <w:fldChar w:fldCharType="separate"/>
            </w:r>
            <w:r w:rsidR="00E3381B">
              <w:rPr>
                <w:noProof/>
                <w:webHidden/>
              </w:rPr>
              <w:t>4</w:t>
            </w:r>
            <w:r w:rsidR="00E3381B">
              <w:rPr>
                <w:noProof/>
                <w:webHidden/>
              </w:rPr>
              <w:fldChar w:fldCharType="end"/>
            </w:r>
          </w:hyperlink>
        </w:p>
        <w:p w14:paraId="2657B604" w14:textId="11045468" w:rsidR="00E3381B" w:rsidRDefault="00000000">
          <w:pPr>
            <w:pStyle w:val="TOC1"/>
            <w:tabs>
              <w:tab w:val="right" w:pos="9016"/>
            </w:tabs>
            <w:rPr>
              <w:rFonts w:eastAsiaTheme="minorEastAsia" w:cstheme="minorBidi"/>
              <w:b w:val="0"/>
              <w:bCs w:val="0"/>
              <w:i w:val="0"/>
              <w:iCs w:val="0"/>
              <w:noProof/>
              <w:color w:val="auto"/>
              <w:kern w:val="2"/>
              <w:lang w:eastAsia="en-GB"/>
              <w14:ligatures w14:val="standardContextual"/>
            </w:rPr>
          </w:pPr>
          <w:hyperlink w:anchor="_Toc209186930" w:history="1">
            <w:r w:rsidR="00E3381B" w:rsidRPr="008E08E9">
              <w:rPr>
                <w:rStyle w:val="Hyperlink"/>
                <w:noProof/>
              </w:rPr>
              <w:t>EAL Support Framework: Writing</w:t>
            </w:r>
            <w:r w:rsidR="00E3381B">
              <w:rPr>
                <w:noProof/>
                <w:webHidden/>
              </w:rPr>
              <w:tab/>
            </w:r>
            <w:r w:rsidR="00E3381B">
              <w:rPr>
                <w:noProof/>
                <w:webHidden/>
              </w:rPr>
              <w:fldChar w:fldCharType="begin"/>
            </w:r>
            <w:r w:rsidR="00E3381B">
              <w:rPr>
                <w:noProof/>
                <w:webHidden/>
              </w:rPr>
              <w:instrText xml:space="preserve"> PAGEREF _Toc209186930 \h </w:instrText>
            </w:r>
            <w:r w:rsidR="00E3381B">
              <w:rPr>
                <w:noProof/>
                <w:webHidden/>
              </w:rPr>
            </w:r>
            <w:r w:rsidR="00E3381B">
              <w:rPr>
                <w:noProof/>
                <w:webHidden/>
              </w:rPr>
              <w:fldChar w:fldCharType="separate"/>
            </w:r>
            <w:r w:rsidR="00E3381B">
              <w:rPr>
                <w:noProof/>
                <w:webHidden/>
              </w:rPr>
              <w:t>5</w:t>
            </w:r>
            <w:r w:rsidR="00E3381B">
              <w:rPr>
                <w:noProof/>
                <w:webHidden/>
              </w:rPr>
              <w:fldChar w:fldCharType="end"/>
            </w:r>
          </w:hyperlink>
        </w:p>
        <w:p w14:paraId="4B538BB5" w14:textId="0DEE7A4B" w:rsidR="0034133F" w:rsidRPr="008C54B0" w:rsidRDefault="009D5502" w:rsidP="00886E55">
          <w:pPr>
            <w:rPr>
              <w:noProof/>
              <w:sz w:val="16"/>
              <w:szCs w:val="16"/>
            </w:rPr>
          </w:pPr>
          <w:r w:rsidRPr="00B2679F">
            <w:fldChar w:fldCharType="end"/>
          </w:r>
        </w:p>
      </w:sdtContent>
    </w:sdt>
    <w:p w14:paraId="0F260391" w14:textId="582E46DC" w:rsidR="0034133F" w:rsidRPr="008C54B0" w:rsidRDefault="0034133F" w:rsidP="00EB6331">
      <w:pPr>
        <w:rPr>
          <w:noProof/>
          <w:sz w:val="16"/>
          <w:szCs w:val="16"/>
        </w:rPr>
      </w:pPr>
    </w:p>
    <w:p w14:paraId="525F7C25" w14:textId="77777777" w:rsidR="004E12C9" w:rsidRDefault="004E12C9" w:rsidP="00EB6331">
      <w:pPr>
        <w:sectPr w:rsidR="004E12C9">
          <w:pgSz w:w="11906" w:h="16838"/>
          <w:pgMar w:top="1440" w:right="1440" w:bottom="1440" w:left="1440" w:header="708" w:footer="708" w:gutter="0"/>
          <w:cols w:space="708"/>
          <w:docGrid w:linePitch="360"/>
        </w:sectPr>
      </w:pPr>
    </w:p>
    <w:p w14:paraId="6DA70740" w14:textId="77777777" w:rsidR="00E3381B" w:rsidRDefault="00E3381B" w:rsidP="00E3381B"/>
    <w:p w14:paraId="3BCE0BD3" w14:textId="77777777" w:rsidR="00E3381B" w:rsidRDefault="00E3381B" w:rsidP="00E3381B"/>
    <w:p w14:paraId="6AA874F1" w14:textId="77777777" w:rsidR="00E3381B" w:rsidRDefault="00E3381B" w:rsidP="00E3381B">
      <w:pPr>
        <w:pStyle w:val="Heading1"/>
        <w:rPr>
          <w:sz w:val="36"/>
          <w:szCs w:val="36"/>
        </w:rPr>
      </w:pPr>
      <w:bookmarkStart w:id="0" w:name="_Toc209186915"/>
      <w:r>
        <w:t>Identifying and Supporting Pupils with English as an Additional Language (EAL) in Primary Schools</w:t>
      </w:r>
      <w:bookmarkEnd w:id="0"/>
    </w:p>
    <w:p w14:paraId="5B9B32D7" w14:textId="77777777" w:rsidR="00E3381B" w:rsidRDefault="00E3381B" w:rsidP="00E3381B">
      <w:pPr>
        <w:pStyle w:val="Heading2"/>
        <w:numPr>
          <w:ilvl w:val="0"/>
          <w:numId w:val="22"/>
        </w:numPr>
        <w:tabs>
          <w:tab w:val="num" w:pos="720"/>
        </w:tabs>
      </w:pPr>
      <w:bookmarkStart w:id="1" w:name="_Toc209186916"/>
      <w:r>
        <w:t>Identification of EAL Pupils</w:t>
      </w:r>
      <w:bookmarkEnd w:id="1"/>
    </w:p>
    <w:p w14:paraId="6BFA5485" w14:textId="77777777" w:rsidR="00E3381B" w:rsidRDefault="00E3381B" w:rsidP="00E3381B">
      <w:pPr>
        <w:pStyle w:val="Heading3"/>
      </w:pPr>
      <w:r>
        <w:t>Initial Identification:</w:t>
      </w:r>
    </w:p>
    <w:p w14:paraId="7D895A2A" w14:textId="77777777" w:rsidR="00E3381B" w:rsidRDefault="00E3381B" w:rsidP="00E3381B">
      <w:pPr>
        <w:numPr>
          <w:ilvl w:val="0"/>
          <w:numId w:val="25"/>
        </w:numPr>
        <w:pBdr>
          <w:top w:val="nil"/>
          <w:left w:val="nil"/>
          <w:bottom w:val="nil"/>
          <w:right w:val="nil"/>
          <w:between w:val="nil"/>
        </w:pBdr>
        <w:jc w:val="left"/>
      </w:pPr>
      <w:r>
        <w:t>At admission, collect detailed information from parents/carers regarding the child’s home language(s) and previous exposure to English.</w:t>
      </w:r>
    </w:p>
    <w:p w14:paraId="1954F406" w14:textId="77777777" w:rsidR="00E3381B" w:rsidRDefault="00E3381B" w:rsidP="00E3381B">
      <w:pPr>
        <w:numPr>
          <w:ilvl w:val="0"/>
          <w:numId w:val="25"/>
        </w:numPr>
        <w:pBdr>
          <w:top w:val="nil"/>
          <w:left w:val="nil"/>
          <w:bottom w:val="nil"/>
          <w:right w:val="nil"/>
          <w:between w:val="nil"/>
        </w:pBdr>
        <w:jc w:val="left"/>
      </w:pPr>
      <w:r>
        <w:t>Use school admission forms and initial interviews to establish the child’s language background and any previous schooling.</w:t>
      </w:r>
    </w:p>
    <w:p w14:paraId="6B2239E8" w14:textId="77777777" w:rsidR="00E3381B" w:rsidRDefault="00E3381B" w:rsidP="00E3381B">
      <w:pPr>
        <w:numPr>
          <w:ilvl w:val="0"/>
          <w:numId w:val="25"/>
        </w:numPr>
        <w:pBdr>
          <w:top w:val="nil"/>
          <w:left w:val="nil"/>
          <w:bottom w:val="nil"/>
          <w:right w:val="nil"/>
          <w:between w:val="nil"/>
        </w:pBdr>
        <w:jc w:val="left"/>
      </w:pPr>
      <w:r>
        <w:t>Record EAL status in the school’s management information system (MIS) for ongoing monitoring.</w:t>
      </w:r>
    </w:p>
    <w:p w14:paraId="1B146E2C" w14:textId="77777777" w:rsidR="00E3381B" w:rsidRDefault="00E3381B" w:rsidP="00E3381B">
      <w:pPr>
        <w:pStyle w:val="Heading3"/>
      </w:pPr>
      <w:r>
        <w:t>Assessing English Proficiency:</w:t>
      </w:r>
    </w:p>
    <w:p w14:paraId="79D34F3E" w14:textId="77777777" w:rsidR="00E3381B" w:rsidRDefault="00E3381B" w:rsidP="00E3381B">
      <w:pPr>
        <w:numPr>
          <w:ilvl w:val="0"/>
          <w:numId w:val="26"/>
        </w:numPr>
        <w:pBdr>
          <w:top w:val="nil"/>
          <w:left w:val="nil"/>
          <w:bottom w:val="nil"/>
          <w:right w:val="nil"/>
          <w:between w:val="nil"/>
        </w:pBdr>
        <w:jc w:val="left"/>
      </w:pPr>
      <w:r>
        <w:t>Use structured, age-appropriate assessments to determine the child’s current level of English language proficiency in listening, speaking, reading, and writing.</w:t>
      </w:r>
    </w:p>
    <w:p w14:paraId="3A9405BE" w14:textId="77777777" w:rsidR="00E3381B" w:rsidRDefault="00E3381B" w:rsidP="00E3381B">
      <w:pPr>
        <w:numPr>
          <w:ilvl w:val="0"/>
          <w:numId w:val="26"/>
        </w:numPr>
        <w:pBdr>
          <w:top w:val="nil"/>
          <w:left w:val="nil"/>
          <w:bottom w:val="nil"/>
          <w:right w:val="nil"/>
          <w:between w:val="nil"/>
        </w:pBdr>
        <w:jc w:val="left"/>
      </w:pPr>
      <w:r>
        <w:t xml:space="preserve">Tools may include the </w:t>
      </w:r>
      <w:r>
        <w:rPr>
          <w:i/>
        </w:rPr>
        <w:t>Bell Foundation’s EAL Assessment Framework</w:t>
      </w:r>
      <w:r>
        <w:t xml:space="preserve"> or </w:t>
      </w:r>
      <w:r>
        <w:rPr>
          <w:i/>
        </w:rPr>
        <w:t>Oxford University’s English Proficiency assessments</w:t>
      </w:r>
      <w:r>
        <w:t>.</w:t>
      </w:r>
    </w:p>
    <w:p w14:paraId="5BAD2C67" w14:textId="77777777" w:rsidR="00E3381B" w:rsidRDefault="00E3381B" w:rsidP="00E3381B">
      <w:pPr>
        <w:numPr>
          <w:ilvl w:val="0"/>
          <w:numId w:val="26"/>
        </w:numPr>
        <w:pBdr>
          <w:top w:val="nil"/>
          <w:left w:val="nil"/>
          <w:bottom w:val="nil"/>
          <w:right w:val="nil"/>
          <w:between w:val="nil"/>
        </w:pBdr>
        <w:jc w:val="left"/>
      </w:pPr>
      <w:r>
        <w:t>Observation and teacher judgment are critical alongside formal assessments, especially in younger children or those new to the school.</w:t>
      </w:r>
    </w:p>
    <w:p w14:paraId="1D8D5837" w14:textId="77777777" w:rsidR="00E3381B" w:rsidRDefault="00E3381B" w:rsidP="00E3381B">
      <w:pPr>
        <w:numPr>
          <w:ilvl w:val="0"/>
          <w:numId w:val="26"/>
        </w:numPr>
        <w:pBdr>
          <w:top w:val="nil"/>
          <w:left w:val="nil"/>
          <w:bottom w:val="nil"/>
          <w:right w:val="nil"/>
          <w:between w:val="nil"/>
        </w:pBdr>
        <w:jc w:val="left"/>
      </w:pPr>
      <w:r>
        <w:t>Regularly review language development progress through formative assessment and track alongside curriculum progress.</w:t>
      </w:r>
    </w:p>
    <w:p w14:paraId="527E05EE" w14:textId="77777777" w:rsidR="00E3381B" w:rsidRDefault="00E3381B" w:rsidP="00E3381B">
      <w:pPr>
        <w:pStyle w:val="Heading2"/>
        <w:numPr>
          <w:ilvl w:val="0"/>
          <w:numId w:val="22"/>
        </w:numPr>
        <w:tabs>
          <w:tab w:val="num" w:pos="720"/>
        </w:tabs>
      </w:pPr>
      <w:bookmarkStart w:id="2" w:name="_Toc209186917"/>
      <w:r>
        <w:t>Supporting EAL Pupils’ Educational Progress</w:t>
      </w:r>
      <w:bookmarkEnd w:id="2"/>
    </w:p>
    <w:p w14:paraId="47B64E08" w14:textId="77777777" w:rsidR="00E3381B" w:rsidRDefault="00E3381B" w:rsidP="00E3381B">
      <w:pPr>
        <w:pStyle w:val="Heading3"/>
      </w:pPr>
      <w:r>
        <w:t>Research-Based Strategies:</w:t>
      </w:r>
      <w:r>
        <w:tab/>
      </w:r>
    </w:p>
    <w:p w14:paraId="37DC6931" w14:textId="77777777" w:rsidR="00E3381B" w:rsidRDefault="00E3381B" w:rsidP="00E3381B">
      <w:pPr>
        <w:pStyle w:val="Heading4"/>
        <w:ind w:left="720"/>
      </w:pPr>
      <w:r>
        <w:t>High-Quality Teaching:</w:t>
      </w:r>
    </w:p>
    <w:p w14:paraId="1DBC3FF0" w14:textId="77777777" w:rsidR="00E3381B" w:rsidRDefault="00E3381B" w:rsidP="00E3381B">
      <w:pPr>
        <w:numPr>
          <w:ilvl w:val="0"/>
          <w:numId w:val="23"/>
        </w:numPr>
        <w:pBdr>
          <w:top w:val="nil"/>
          <w:left w:val="nil"/>
          <w:bottom w:val="nil"/>
          <w:right w:val="nil"/>
          <w:between w:val="nil"/>
        </w:pBdr>
        <w:spacing w:after="0"/>
        <w:jc w:val="left"/>
      </w:pPr>
      <w:r>
        <w:t>The Education Endowment Foundation (EEF) identifies that high-quality teaching is the most important factor in supporting EAL pupils, including:</w:t>
      </w:r>
    </w:p>
    <w:p w14:paraId="59EDAA6F" w14:textId="77777777" w:rsidR="00E3381B" w:rsidRDefault="00E3381B" w:rsidP="00E3381B">
      <w:pPr>
        <w:numPr>
          <w:ilvl w:val="0"/>
          <w:numId w:val="23"/>
        </w:numPr>
        <w:pBdr>
          <w:top w:val="nil"/>
          <w:left w:val="nil"/>
          <w:bottom w:val="nil"/>
          <w:right w:val="nil"/>
          <w:between w:val="nil"/>
        </w:pBdr>
        <w:spacing w:before="0" w:after="0"/>
        <w:jc w:val="left"/>
      </w:pPr>
      <w:r>
        <w:t>Clear modelling of language in context</w:t>
      </w:r>
    </w:p>
    <w:p w14:paraId="0DB052C6" w14:textId="77777777" w:rsidR="00E3381B" w:rsidRDefault="00E3381B" w:rsidP="00E3381B">
      <w:pPr>
        <w:numPr>
          <w:ilvl w:val="0"/>
          <w:numId w:val="23"/>
        </w:numPr>
        <w:pBdr>
          <w:top w:val="nil"/>
          <w:left w:val="nil"/>
          <w:bottom w:val="nil"/>
          <w:right w:val="nil"/>
          <w:between w:val="nil"/>
        </w:pBdr>
        <w:spacing w:before="0" w:after="0"/>
        <w:jc w:val="left"/>
      </w:pPr>
      <w:r>
        <w:t>Use of visual supports, gestures, and demonstrations</w:t>
      </w:r>
    </w:p>
    <w:p w14:paraId="40641F5E" w14:textId="77777777" w:rsidR="00E3381B" w:rsidRDefault="00E3381B" w:rsidP="00E3381B">
      <w:pPr>
        <w:numPr>
          <w:ilvl w:val="0"/>
          <w:numId w:val="23"/>
        </w:numPr>
        <w:pBdr>
          <w:top w:val="nil"/>
          <w:left w:val="nil"/>
          <w:bottom w:val="nil"/>
          <w:right w:val="nil"/>
          <w:between w:val="nil"/>
        </w:pBdr>
        <w:spacing w:before="0" w:after="0"/>
        <w:jc w:val="left"/>
      </w:pPr>
      <w:r>
        <w:t>Scaffolding language and vocabulary explicitly</w:t>
      </w:r>
    </w:p>
    <w:p w14:paraId="5C141DC8" w14:textId="77777777" w:rsidR="00E3381B" w:rsidRDefault="00E3381B" w:rsidP="00E3381B">
      <w:pPr>
        <w:numPr>
          <w:ilvl w:val="0"/>
          <w:numId w:val="23"/>
        </w:numPr>
        <w:pBdr>
          <w:top w:val="nil"/>
          <w:left w:val="nil"/>
          <w:bottom w:val="nil"/>
          <w:right w:val="nil"/>
          <w:between w:val="nil"/>
        </w:pBdr>
        <w:spacing w:before="0"/>
        <w:jc w:val="left"/>
      </w:pPr>
      <w:r>
        <w:t>Encouraging talk and discussion to develop oral language skills</w:t>
      </w:r>
    </w:p>
    <w:p w14:paraId="0AC76A2F" w14:textId="77777777" w:rsidR="00E3381B" w:rsidRDefault="00E3381B" w:rsidP="00E3381B">
      <w:pPr>
        <w:pStyle w:val="Heading4"/>
        <w:ind w:firstLine="720"/>
      </w:pPr>
      <w:r>
        <w:t>Vocabulary Development:</w:t>
      </w:r>
    </w:p>
    <w:p w14:paraId="1F414F77" w14:textId="77777777" w:rsidR="00E3381B" w:rsidRDefault="00E3381B" w:rsidP="00E3381B">
      <w:pPr>
        <w:numPr>
          <w:ilvl w:val="0"/>
          <w:numId w:val="24"/>
        </w:numPr>
        <w:pBdr>
          <w:top w:val="nil"/>
          <w:left w:val="nil"/>
          <w:bottom w:val="nil"/>
          <w:right w:val="nil"/>
          <w:between w:val="nil"/>
        </w:pBdr>
        <w:jc w:val="left"/>
      </w:pPr>
      <w:r>
        <w:t>Vocabulary is a key predictor of academic success. Explicit teaching of tier 2 (academic) and tier 3 (subject-specific) vocabulary helps EAL pupils access the curriculum.</w:t>
      </w:r>
    </w:p>
    <w:p w14:paraId="27923929" w14:textId="77777777" w:rsidR="00E3381B" w:rsidRDefault="00E3381B" w:rsidP="00E3381B">
      <w:pPr>
        <w:ind w:left="720"/>
      </w:pPr>
      <w:r>
        <w:rPr>
          <w:b/>
        </w:rPr>
        <w:t>Language-rich Environment:</w:t>
      </w:r>
    </w:p>
    <w:p w14:paraId="2FA7A4D3" w14:textId="77777777" w:rsidR="00E3381B" w:rsidRDefault="00E3381B" w:rsidP="00E3381B">
      <w:pPr>
        <w:numPr>
          <w:ilvl w:val="0"/>
          <w:numId w:val="24"/>
        </w:numPr>
        <w:pBdr>
          <w:top w:val="nil"/>
          <w:left w:val="nil"/>
          <w:bottom w:val="nil"/>
          <w:right w:val="nil"/>
          <w:between w:val="nil"/>
        </w:pBdr>
        <w:jc w:val="left"/>
      </w:pPr>
      <w:r>
        <w:t>Create classrooms rich in spoken and written language, with opportunities for pupils to use and hear English in meaningful contexts.</w:t>
      </w:r>
    </w:p>
    <w:p w14:paraId="4D6AFEB4" w14:textId="77777777" w:rsidR="00E3381B" w:rsidRDefault="00E3381B" w:rsidP="00E3381B">
      <w:pPr>
        <w:ind w:firstLine="720"/>
      </w:pPr>
      <w:r>
        <w:rPr>
          <w:b/>
        </w:rPr>
        <w:t>Peer Support and Collaborative Learning:</w:t>
      </w:r>
    </w:p>
    <w:p w14:paraId="1CBA273E" w14:textId="77777777" w:rsidR="00E3381B" w:rsidRDefault="00E3381B" w:rsidP="00E3381B">
      <w:pPr>
        <w:numPr>
          <w:ilvl w:val="0"/>
          <w:numId w:val="24"/>
        </w:numPr>
        <w:pBdr>
          <w:top w:val="nil"/>
          <w:left w:val="nil"/>
          <w:bottom w:val="nil"/>
          <w:right w:val="nil"/>
          <w:between w:val="nil"/>
        </w:pBdr>
        <w:spacing w:before="0" w:after="0" w:line="276" w:lineRule="auto"/>
        <w:jc w:val="left"/>
      </w:pPr>
      <w:r>
        <w:t>Structured group work with peers, including paired reading or discussion activities, can support language acquisition and social integration.</w:t>
      </w:r>
    </w:p>
    <w:p w14:paraId="2C8045EC" w14:textId="77777777" w:rsidR="00E3381B" w:rsidRDefault="00E3381B" w:rsidP="00E3381B">
      <w:pPr>
        <w:ind w:firstLine="720"/>
      </w:pPr>
      <w:r>
        <w:rPr>
          <w:b/>
        </w:rPr>
        <w:t>Targeted Interventions:</w:t>
      </w:r>
    </w:p>
    <w:p w14:paraId="500744C0" w14:textId="77777777" w:rsidR="00E3381B" w:rsidRDefault="00E3381B" w:rsidP="00E3381B">
      <w:pPr>
        <w:numPr>
          <w:ilvl w:val="0"/>
          <w:numId w:val="24"/>
        </w:numPr>
        <w:pBdr>
          <w:top w:val="nil"/>
          <w:left w:val="nil"/>
          <w:bottom w:val="nil"/>
          <w:right w:val="nil"/>
          <w:between w:val="nil"/>
        </w:pBdr>
        <w:jc w:val="left"/>
      </w:pPr>
      <w:r>
        <w:t>For pupils with delayed or limited English proficiency impacting their academic progress, targeted small group or 1:1 interventions focusing on language skills may be beneficial.</w:t>
      </w:r>
    </w:p>
    <w:p w14:paraId="41E567AC" w14:textId="77777777" w:rsidR="00E3381B" w:rsidRDefault="00E3381B" w:rsidP="00E3381B">
      <w:pPr>
        <w:pStyle w:val="Heading2"/>
        <w:numPr>
          <w:ilvl w:val="0"/>
          <w:numId w:val="22"/>
        </w:numPr>
        <w:tabs>
          <w:tab w:val="num" w:pos="720"/>
        </w:tabs>
      </w:pPr>
      <w:bookmarkStart w:id="3" w:name="_Toc209186918"/>
      <w:r>
        <w:lastRenderedPageBreak/>
        <w:t>Monitoring and Evaluating Impact on Educational Progress</w:t>
      </w:r>
      <w:bookmarkEnd w:id="3"/>
    </w:p>
    <w:p w14:paraId="18C6F6DF" w14:textId="77777777" w:rsidR="00E3381B" w:rsidRDefault="00E3381B" w:rsidP="00E3381B">
      <w:pPr>
        <w:pStyle w:val="Heading3"/>
      </w:pPr>
      <w:r>
        <w:t>Ongoing Assessment:</w:t>
      </w:r>
    </w:p>
    <w:p w14:paraId="23F98422" w14:textId="77777777" w:rsidR="00E3381B" w:rsidRDefault="00E3381B" w:rsidP="00E3381B">
      <w:pPr>
        <w:numPr>
          <w:ilvl w:val="0"/>
          <w:numId w:val="27"/>
        </w:numPr>
        <w:pBdr>
          <w:top w:val="nil"/>
          <w:left w:val="nil"/>
          <w:bottom w:val="nil"/>
          <w:right w:val="nil"/>
          <w:between w:val="nil"/>
        </w:pBdr>
      </w:pPr>
      <w:r>
        <w:t>Regular formative assessment across the curriculum to monitor academic progress and language development.</w:t>
      </w:r>
    </w:p>
    <w:p w14:paraId="364ECBE4" w14:textId="77777777" w:rsidR="00E3381B" w:rsidRDefault="00E3381B" w:rsidP="00E3381B">
      <w:pPr>
        <w:numPr>
          <w:ilvl w:val="0"/>
          <w:numId w:val="27"/>
        </w:numPr>
        <w:pBdr>
          <w:top w:val="nil"/>
          <w:left w:val="nil"/>
          <w:bottom w:val="nil"/>
          <w:right w:val="nil"/>
          <w:between w:val="nil"/>
        </w:pBdr>
      </w:pPr>
      <w:r>
        <w:t>Use national assessments, phonics screening (where applicable), and teacher assessments to identify gaps in learning.</w:t>
      </w:r>
    </w:p>
    <w:p w14:paraId="07F0C4DF" w14:textId="77777777" w:rsidR="00E3381B" w:rsidRDefault="00E3381B" w:rsidP="00E3381B">
      <w:pPr>
        <w:pStyle w:val="Heading3"/>
      </w:pPr>
      <w:r>
        <w:t>Data Analysis:</w:t>
      </w:r>
    </w:p>
    <w:p w14:paraId="3ABD46B9" w14:textId="77777777" w:rsidR="00E3381B" w:rsidRDefault="00E3381B" w:rsidP="00E3381B">
      <w:pPr>
        <w:numPr>
          <w:ilvl w:val="0"/>
          <w:numId w:val="28"/>
        </w:numPr>
        <w:pBdr>
          <w:top w:val="nil"/>
          <w:left w:val="nil"/>
          <w:bottom w:val="nil"/>
          <w:right w:val="nil"/>
          <w:between w:val="nil"/>
        </w:pBdr>
      </w:pPr>
      <w:r>
        <w:t>Analyse EAL pupils’ attainment and progress data compared to peers to identify trends and inform targeted support.</w:t>
      </w:r>
    </w:p>
    <w:p w14:paraId="0A4F0B64" w14:textId="77777777" w:rsidR="00E3381B" w:rsidRDefault="00E3381B" w:rsidP="00E3381B">
      <w:pPr>
        <w:numPr>
          <w:ilvl w:val="0"/>
          <w:numId w:val="28"/>
        </w:numPr>
        <w:pBdr>
          <w:top w:val="nil"/>
          <w:left w:val="nil"/>
          <w:bottom w:val="nil"/>
          <w:right w:val="nil"/>
          <w:between w:val="nil"/>
        </w:pBdr>
      </w:pPr>
      <w:r>
        <w:t>Consider the impact of English proficiency on curriculum access and achievement.</w:t>
      </w:r>
    </w:p>
    <w:p w14:paraId="1574A930" w14:textId="77777777" w:rsidR="00E3381B" w:rsidRDefault="00E3381B" w:rsidP="00E3381B">
      <w:pPr>
        <w:pStyle w:val="Heading3"/>
      </w:pPr>
      <w:r>
        <w:t>Review and Adaptation:</w:t>
      </w:r>
    </w:p>
    <w:p w14:paraId="378B5035" w14:textId="77777777" w:rsidR="00E3381B" w:rsidRDefault="00E3381B" w:rsidP="00E3381B">
      <w:pPr>
        <w:numPr>
          <w:ilvl w:val="0"/>
          <w:numId w:val="29"/>
        </w:numPr>
        <w:pBdr>
          <w:top w:val="nil"/>
          <w:left w:val="nil"/>
          <w:bottom w:val="nil"/>
          <w:right w:val="nil"/>
          <w:between w:val="nil"/>
        </w:pBdr>
      </w:pPr>
      <w:r>
        <w:t>Review support strategies regularly (e.g., termly or half-termly) with the pupil, parents/carers, and teaching staff.</w:t>
      </w:r>
    </w:p>
    <w:p w14:paraId="7690DCD0" w14:textId="77777777" w:rsidR="00E3381B" w:rsidRDefault="00E3381B" w:rsidP="00E3381B">
      <w:pPr>
        <w:numPr>
          <w:ilvl w:val="0"/>
          <w:numId w:val="29"/>
        </w:numPr>
        <w:pBdr>
          <w:top w:val="nil"/>
          <w:left w:val="nil"/>
          <w:bottom w:val="nil"/>
          <w:right w:val="nil"/>
          <w:between w:val="nil"/>
        </w:pBdr>
      </w:pPr>
      <w:r>
        <w:t>Adapt teaching approaches and interventions based on assessment outcomes and pupil feedback.</w:t>
      </w:r>
    </w:p>
    <w:p w14:paraId="2E74166B" w14:textId="77777777" w:rsidR="00E3381B" w:rsidRDefault="00E3381B" w:rsidP="00E3381B">
      <w:pPr>
        <w:pStyle w:val="Heading2"/>
        <w:numPr>
          <w:ilvl w:val="0"/>
          <w:numId w:val="22"/>
        </w:numPr>
        <w:tabs>
          <w:tab w:val="num" w:pos="720"/>
        </w:tabs>
      </w:pPr>
      <w:bookmarkStart w:id="4" w:name="_Toc209186919"/>
      <w:r>
        <w:t>Assessing Very Young Children in EYFS</w:t>
      </w:r>
      <w:bookmarkEnd w:id="4"/>
    </w:p>
    <w:p w14:paraId="368CCE47" w14:textId="77777777" w:rsidR="00E3381B" w:rsidRPr="002411FB" w:rsidRDefault="00E3381B" w:rsidP="00E3381B">
      <w:pPr>
        <w:pStyle w:val="NormalWeb"/>
        <w:numPr>
          <w:ilvl w:val="0"/>
          <w:numId w:val="37"/>
        </w:numPr>
        <w:spacing w:before="60" w:beforeAutospacing="0" w:after="60" w:afterAutospacing="0"/>
        <w:ind w:left="714" w:hanging="357"/>
        <w:jc w:val="both"/>
        <w:rPr>
          <w:rFonts w:ascii="Poppins" w:hAnsi="Poppins" w:cs="Poppins"/>
          <w:color w:val="63656A"/>
          <w:sz w:val="18"/>
          <w:szCs w:val="18"/>
        </w:rPr>
      </w:pPr>
      <w:r w:rsidRPr="002411FB">
        <w:rPr>
          <w:rStyle w:val="Strong"/>
          <w:rFonts w:ascii="Poppins" w:eastAsiaTheme="majorEastAsia" w:hAnsi="Poppins" w:cs="Poppins"/>
          <w:color w:val="63656A"/>
          <w:sz w:val="18"/>
          <w:szCs w:val="18"/>
        </w:rPr>
        <w:t>Observation-led</w:t>
      </w:r>
      <w:r w:rsidRPr="002411FB">
        <w:rPr>
          <w:rFonts w:ascii="Poppins" w:hAnsi="Poppins" w:cs="Poppins"/>
          <w:color w:val="63656A"/>
          <w:sz w:val="18"/>
          <w:szCs w:val="18"/>
        </w:rPr>
        <w:t>: Use naturalistic observation in play and routines rather than formal testing.</w:t>
      </w:r>
    </w:p>
    <w:p w14:paraId="52D2579A" w14:textId="77777777" w:rsidR="00E3381B" w:rsidRPr="002411FB" w:rsidRDefault="00E3381B" w:rsidP="00E3381B">
      <w:pPr>
        <w:pStyle w:val="NormalWeb"/>
        <w:numPr>
          <w:ilvl w:val="0"/>
          <w:numId w:val="37"/>
        </w:numPr>
        <w:spacing w:before="60" w:beforeAutospacing="0" w:after="60" w:afterAutospacing="0"/>
        <w:ind w:left="714" w:hanging="357"/>
        <w:jc w:val="both"/>
        <w:rPr>
          <w:rFonts w:ascii="Poppins" w:hAnsi="Poppins" w:cs="Poppins"/>
          <w:color w:val="63656A"/>
          <w:sz w:val="18"/>
          <w:szCs w:val="18"/>
        </w:rPr>
      </w:pPr>
      <w:r w:rsidRPr="002411FB">
        <w:rPr>
          <w:rStyle w:val="Strong"/>
          <w:rFonts w:ascii="Poppins" w:eastAsiaTheme="majorEastAsia" w:hAnsi="Poppins" w:cs="Poppins"/>
          <w:color w:val="63656A"/>
          <w:sz w:val="18"/>
          <w:szCs w:val="18"/>
        </w:rPr>
        <w:t>Use of home language</w:t>
      </w:r>
      <w:r w:rsidRPr="002411FB">
        <w:rPr>
          <w:rFonts w:ascii="Poppins" w:hAnsi="Poppins" w:cs="Poppins"/>
          <w:color w:val="63656A"/>
          <w:sz w:val="18"/>
          <w:szCs w:val="18"/>
        </w:rPr>
        <w:t>: Encourage use of the child’s first language and note competence. Strong home language is a predictor of later English success.</w:t>
      </w:r>
    </w:p>
    <w:p w14:paraId="6A7798AB" w14:textId="77777777" w:rsidR="00E3381B" w:rsidRPr="002411FB" w:rsidRDefault="00E3381B" w:rsidP="00E3381B">
      <w:pPr>
        <w:pStyle w:val="NormalWeb"/>
        <w:numPr>
          <w:ilvl w:val="0"/>
          <w:numId w:val="37"/>
        </w:numPr>
        <w:spacing w:before="60" w:beforeAutospacing="0" w:after="60" w:afterAutospacing="0"/>
        <w:ind w:left="714" w:hanging="357"/>
        <w:jc w:val="both"/>
        <w:rPr>
          <w:rFonts w:ascii="Poppins" w:hAnsi="Poppins" w:cs="Poppins"/>
          <w:color w:val="63656A"/>
          <w:sz w:val="18"/>
          <w:szCs w:val="18"/>
        </w:rPr>
      </w:pPr>
      <w:r w:rsidRPr="002411FB">
        <w:rPr>
          <w:rStyle w:val="Strong"/>
          <w:rFonts w:ascii="Poppins" w:eastAsiaTheme="majorEastAsia" w:hAnsi="Poppins" w:cs="Poppins"/>
          <w:color w:val="63656A"/>
          <w:sz w:val="18"/>
          <w:szCs w:val="18"/>
        </w:rPr>
        <w:t>Focus on comprehension first</w:t>
      </w:r>
      <w:r w:rsidRPr="002411FB">
        <w:rPr>
          <w:rFonts w:ascii="Poppins" w:hAnsi="Poppins" w:cs="Poppins"/>
          <w:color w:val="63656A"/>
          <w:sz w:val="18"/>
          <w:szCs w:val="18"/>
        </w:rPr>
        <w:t>: Listening and responding (e.g., following instructions, joining in songs) are stronger early indicators than speaking.</w:t>
      </w:r>
    </w:p>
    <w:p w14:paraId="0928BD47" w14:textId="77777777" w:rsidR="00E3381B" w:rsidRPr="002411FB" w:rsidRDefault="00E3381B" w:rsidP="00E3381B">
      <w:pPr>
        <w:pStyle w:val="NormalWeb"/>
        <w:numPr>
          <w:ilvl w:val="0"/>
          <w:numId w:val="37"/>
        </w:numPr>
        <w:spacing w:before="60" w:beforeAutospacing="0" w:after="60" w:afterAutospacing="0"/>
        <w:ind w:left="714" w:hanging="357"/>
        <w:jc w:val="both"/>
        <w:rPr>
          <w:rFonts w:ascii="Poppins" w:hAnsi="Poppins" w:cs="Poppins"/>
          <w:color w:val="63656A"/>
          <w:sz w:val="18"/>
          <w:szCs w:val="18"/>
        </w:rPr>
      </w:pPr>
      <w:r w:rsidRPr="002411FB">
        <w:rPr>
          <w:rStyle w:val="Strong"/>
          <w:rFonts w:ascii="Poppins" w:eastAsiaTheme="majorEastAsia" w:hAnsi="Poppins" w:cs="Poppins"/>
          <w:color w:val="63656A"/>
          <w:sz w:val="18"/>
          <w:szCs w:val="18"/>
        </w:rPr>
        <w:t>Developmentally appropriate</w:t>
      </w:r>
      <w:r w:rsidRPr="002411FB">
        <w:rPr>
          <w:rFonts w:ascii="Poppins" w:hAnsi="Poppins" w:cs="Poppins"/>
          <w:color w:val="63656A"/>
          <w:sz w:val="18"/>
          <w:szCs w:val="18"/>
        </w:rPr>
        <w:t>: Avoid expecting sentence-level responses too early; focus on single words, gestures, and social interaction.</w:t>
      </w:r>
    </w:p>
    <w:p w14:paraId="7AF20882" w14:textId="77777777" w:rsidR="00E3381B" w:rsidRPr="002411FB" w:rsidRDefault="00E3381B" w:rsidP="00E3381B">
      <w:pPr>
        <w:pStyle w:val="NormalWeb"/>
        <w:numPr>
          <w:ilvl w:val="0"/>
          <w:numId w:val="37"/>
        </w:numPr>
        <w:spacing w:before="60" w:beforeAutospacing="0" w:after="60" w:afterAutospacing="0"/>
        <w:ind w:left="714" w:hanging="357"/>
        <w:jc w:val="both"/>
        <w:rPr>
          <w:rFonts w:ascii="Poppins" w:hAnsi="Poppins" w:cs="Poppins"/>
          <w:color w:val="63656A"/>
          <w:sz w:val="18"/>
          <w:szCs w:val="18"/>
        </w:rPr>
      </w:pPr>
      <w:r w:rsidRPr="002411FB">
        <w:rPr>
          <w:rStyle w:val="Strong"/>
          <w:rFonts w:ascii="Poppins" w:eastAsiaTheme="majorEastAsia" w:hAnsi="Poppins" w:cs="Poppins"/>
          <w:color w:val="63656A"/>
          <w:sz w:val="18"/>
          <w:szCs w:val="18"/>
        </w:rPr>
        <w:t>Parental input</w:t>
      </w:r>
      <w:r w:rsidRPr="002411FB">
        <w:rPr>
          <w:rFonts w:ascii="Poppins" w:hAnsi="Poppins" w:cs="Poppins"/>
          <w:color w:val="63656A"/>
          <w:sz w:val="18"/>
          <w:szCs w:val="18"/>
        </w:rPr>
        <w:t>: Gather detailed background about exposure to English at home and in childcare.</w:t>
      </w:r>
    </w:p>
    <w:p w14:paraId="323D5A83" w14:textId="77777777" w:rsidR="00E3381B" w:rsidRPr="002411FB" w:rsidRDefault="00E3381B" w:rsidP="00E3381B">
      <w:pPr>
        <w:pStyle w:val="NormalWeb"/>
        <w:numPr>
          <w:ilvl w:val="0"/>
          <w:numId w:val="37"/>
        </w:numPr>
        <w:spacing w:before="60" w:beforeAutospacing="0" w:after="60" w:afterAutospacing="0"/>
        <w:ind w:left="714" w:hanging="357"/>
        <w:jc w:val="both"/>
        <w:rPr>
          <w:rFonts w:ascii="Poppins" w:hAnsi="Poppins" w:cs="Poppins"/>
          <w:color w:val="63656A"/>
          <w:sz w:val="18"/>
          <w:szCs w:val="18"/>
        </w:rPr>
      </w:pPr>
      <w:r w:rsidRPr="002411FB">
        <w:rPr>
          <w:rStyle w:val="Strong"/>
          <w:rFonts w:ascii="Poppins" w:eastAsiaTheme="majorEastAsia" w:hAnsi="Poppins" w:cs="Poppins"/>
          <w:color w:val="63656A"/>
          <w:sz w:val="18"/>
          <w:szCs w:val="18"/>
        </w:rPr>
        <w:t>Progression</w:t>
      </w:r>
      <w:r w:rsidRPr="002411FB">
        <w:rPr>
          <w:rFonts w:ascii="Poppins" w:hAnsi="Poppins" w:cs="Poppins"/>
          <w:color w:val="63656A"/>
          <w:sz w:val="18"/>
          <w:szCs w:val="18"/>
        </w:rPr>
        <w:t>: Track changes in willingness to join in, attention to stories, and use of single English words/phrases over time.</w:t>
      </w:r>
    </w:p>
    <w:p w14:paraId="76C63405" w14:textId="77777777" w:rsidR="00E3381B" w:rsidRDefault="00E3381B" w:rsidP="00E3381B">
      <w:pPr>
        <w:pStyle w:val="Heading2"/>
        <w:numPr>
          <w:ilvl w:val="0"/>
          <w:numId w:val="22"/>
        </w:numPr>
        <w:tabs>
          <w:tab w:val="num" w:pos="720"/>
        </w:tabs>
      </w:pPr>
      <w:bookmarkStart w:id="5" w:name="_Toc209186920"/>
      <w:r>
        <w:t>Whole-School Approaches and Inclusion</w:t>
      </w:r>
      <w:bookmarkEnd w:id="5"/>
    </w:p>
    <w:p w14:paraId="2CC69B41" w14:textId="77777777" w:rsidR="00E3381B" w:rsidRDefault="00E3381B" w:rsidP="00E3381B">
      <w:pPr>
        <w:numPr>
          <w:ilvl w:val="0"/>
          <w:numId w:val="30"/>
        </w:numPr>
        <w:pBdr>
          <w:top w:val="nil"/>
          <w:left w:val="nil"/>
          <w:bottom w:val="nil"/>
          <w:right w:val="nil"/>
          <w:between w:val="nil"/>
        </w:pBdr>
        <w:jc w:val="left"/>
      </w:pPr>
      <w:r>
        <w:t>Promote a positive, inclusive ethos that values linguistic and cultural diversity.</w:t>
      </w:r>
    </w:p>
    <w:p w14:paraId="5A3ED49E" w14:textId="77777777" w:rsidR="00E3381B" w:rsidRDefault="00E3381B" w:rsidP="00E3381B">
      <w:pPr>
        <w:numPr>
          <w:ilvl w:val="0"/>
          <w:numId w:val="30"/>
        </w:numPr>
        <w:pBdr>
          <w:top w:val="nil"/>
          <w:left w:val="nil"/>
          <w:bottom w:val="nil"/>
          <w:right w:val="nil"/>
          <w:between w:val="nil"/>
        </w:pBdr>
        <w:jc w:val="left"/>
      </w:pPr>
      <w:r>
        <w:t>Provide staff with training on EAL strategies, cultural competence, and differentiation.</w:t>
      </w:r>
    </w:p>
    <w:p w14:paraId="376FA098" w14:textId="77777777" w:rsidR="00E3381B" w:rsidRDefault="00E3381B" w:rsidP="00E3381B">
      <w:pPr>
        <w:numPr>
          <w:ilvl w:val="0"/>
          <w:numId w:val="30"/>
        </w:numPr>
        <w:pBdr>
          <w:top w:val="nil"/>
          <w:left w:val="nil"/>
          <w:bottom w:val="nil"/>
          <w:right w:val="nil"/>
          <w:between w:val="nil"/>
        </w:pBdr>
        <w:jc w:val="left"/>
      </w:pPr>
      <w:r>
        <w:t>Engage parents/carers with translated materials and bilingual support where possible.</w:t>
      </w:r>
    </w:p>
    <w:p w14:paraId="5070AFF9" w14:textId="77777777" w:rsidR="00E3381B" w:rsidRDefault="00E3381B" w:rsidP="00E3381B">
      <w:pPr>
        <w:pStyle w:val="Heading2"/>
        <w:rPr>
          <w:sz w:val="27"/>
          <w:szCs w:val="27"/>
        </w:rPr>
      </w:pPr>
      <w:bookmarkStart w:id="6" w:name="_Toc209186921"/>
      <w:r>
        <w:t>Supporting Pupils with English as an Additional Language (EAL) and Special Educational Needs (SEN)</w:t>
      </w:r>
      <w:bookmarkEnd w:id="6"/>
    </w:p>
    <w:p w14:paraId="0E1BCB9C" w14:textId="77777777" w:rsidR="00E3381B" w:rsidRDefault="00E3381B" w:rsidP="00E3381B">
      <w:pPr>
        <w:pBdr>
          <w:top w:val="nil"/>
          <w:left w:val="nil"/>
          <w:bottom w:val="nil"/>
          <w:right w:val="nil"/>
          <w:between w:val="nil"/>
        </w:pBdr>
      </w:pPr>
      <w:r>
        <w:t>Children who have English as an Additional Language (EAL) alongside Special Educational Needs (SEN) require tailored support that considers the complexities of language acquisition alongside their additional learning needs. Research shows that SEN may be more difficult to identify in EAL pupils, as language barriers can mask or mimic learning difficulties. Careful assessment and ongoing monitoring are therefore critical.</w:t>
      </w:r>
    </w:p>
    <w:p w14:paraId="5B5EE594" w14:textId="77777777" w:rsidR="00E3381B" w:rsidRDefault="00E3381B" w:rsidP="00E3381B">
      <w:pPr>
        <w:pStyle w:val="Heading3"/>
      </w:pPr>
      <w:r>
        <w:t>Practical Implementation</w:t>
      </w:r>
    </w:p>
    <w:p w14:paraId="629A4AA9" w14:textId="77777777" w:rsidR="00E3381B" w:rsidRDefault="00E3381B" w:rsidP="00E3381B">
      <w:pPr>
        <w:numPr>
          <w:ilvl w:val="0"/>
          <w:numId w:val="35"/>
        </w:numPr>
        <w:pBdr>
          <w:top w:val="nil"/>
          <w:left w:val="nil"/>
          <w:bottom w:val="nil"/>
          <w:right w:val="nil"/>
          <w:between w:val="nil"/>
        </w:pBdr>
        <w:jc w:val="left"/>
      </w:pPr>
      <w:r>
        <w:rPr>
          <w:b/>
        </w:rPr>
        <w:t>Assessment:</w:t>
      </w:r>
    </w:p>
    <w:p w14:paraId="542F24D0" w14:textId="77777777" w:rsidR="00E3381B" w:rsidRDefault="00E3381B" w:rsidP="00E3381B">
      <w:pPr>
        <w:numPr>
          <w:ilvl w:val="1"/>
          <w:numId w:val="35"/>
        </w:numPr>
        <w:pBdr>
          <w:top w:val="nil"/>
          <w:left w:val="nil"/>
          <w:bottom w:val="nil"/>
          <w:right w:val="nil"/>
          <w:between w:val="nil"/>
        </w:pBdr>
        <w:jc w:val="left"/>
      </w:pPr>
      <w:r>
        <w:t>Use bilingual and culturally appropriate assessment methods where possible.</w:t>
      </w:r>
    </w:p>
    <w:p w14:paraId="2FA41D39" w14:textId="77777777" w:rsidR="00E3381B" w:rsidRDefault="00E3381B" w:rsidP="00E3381B">
      <w:pPr>
        <w:numPr>
          <w:ilvl w:val="1"/>
          <w:numId w:val="35"/>
        </w:numPr>
        <w:pBdr>
          <w:top w:val="nil"/>
          <w:left w:val="nil"/>
          <w:bottom w:val="nil"/>
          <w:right w:val="nil"/>
          <w:between w:val="nil"/>
        </w:pBdr>
        <w:jc w:val="left"/>
      </w:pPr>
      <w:r>
        <w:t>Assess both language proficiency and SEN-related skills separately to avoid misdiagnosis.</w:t>
      </w:r>
    </w:p>
    <w:p w14:paraId="4601EF7F" w14:textId="77777777" w:rsidR="00E3381B" w:rsidRDefault="00E3381B" w:rsidP="00E3381B">
      <w:pPr>
        <w:numPr>
          <w:ilvl w:val="0"/>
          <w:numId w:val="35"/>
        </w:numPr>
        <w:pBdr>
          <w:top w:val="nil"/>
          <w:left w:val="nil"/>
          <w:bottom w:val="nil"/>
          <w:right w:val="nil"/>
          <w:between w:val="nil"/>
        </w:pBdr>
        <w:jc w:val="left"/>
      </w:pPr>
      <w:r>
        <w:rPr>
          <w:b/>
        </w:rPr>
        <w:t>Collaboration:</w:t>
      </w:r>
    </w:p>
    <w:p w14:paraId="534DA22B" w14:textId="77777777" w:rsidR="00E3381B" w:rsidRDefault="00E3381B" w:rsidP="00E3381B">
      <w:pPr>
        <w:numPr>
          <w:ilvl w:val="1"/>
          <w:numId w:val="35"/>
        </w:numPr>
        <w:pBdr>
          <w:top w:val="nil"/>
          <w:left w:val="nil"/>
          <w:bottom w:val="nil"/>
          <w:right w:val="nil"/>
          <w:between w:val="nil"/>
        </w:pBdr>
        <w:jc w:val="left"/>
      </w:pPr>
      <w:r>
        <w:lastRenderedPageBreak/>
        <w:t>SENCOs, EAL coordinators, class teachers, and parents should work together to develop and regularly review tailored support plans.</w:t>
      </w:r>
    </w:p>
    <w:p w14:paraId="64532CF3" w14:textId="77777777" w:rsidR="00E3381B" w:rsidRDefault="00E3381B" w:rsidP="00E3381B">
      <w:pPr>
        <w:numPr>
          <w:ilvl w:val="0"/>
          <w:numId w:val="35"/>
        </w:numPr>
        <w:pBdr>
          <w:top w:val="nil"/>
          <w:left w:val="nil"/>
          <w:bottom w:val="nil"/>
          <w:right w:val="nil"/>
          <w:between w:val="nil"/>
        </w:pBdr>
        <w:jc w:val="left"/>
      </w:pPr>
      <w:r>
        <w:rPr>
          <w:b/>
        </w:rPr>
        <w:t>Targeted Interventions:</w:t>
      </w:r>
    </w:p>
    <w:p w14:paraId="65F0649B" w14:textId="77777777" w:rsidR="00E3381B" w:rsidRDefault="00E3381B" w:rsidP="00E3381B">
      <w:pPr>
        <w:numPr>
          <w:ilvl w:val="1"/>
          <w:numId w:val="35"/>
        </w:numPr>
        <w:pBdr>
          <w:top w:val="nil"/>
          <w:left w:val="nil"/>
          <w:bottom w:val="nil"/>
          <w:right w:val="nil"/>
          <w:between w:val="nil"/>
        </w:pBdr>
        <w:jc w:val="left"/>
      </w:pPr>
      <w:r>
        <w:t>Provide integrated support addressing both language acquisition and SEN needs.</w:t>
      </w:r>
    </w:p>
    <w:p w14:paraId="52507196" w14:textId="77777777" w:rsidR="00E3381B" w:rsidRDefault="00E3381B" w:rsidP="00E3381B">
      <w:pPr>
        <w:numPr>
          <w:ilvl w:val="1"/>
          <w:numId w:val="35"/>
        </w:numPr>
        <w:pBdr>
          <w:top w:val="nil"/>
          <w:left w:val="nil"/>
          <w:bottom w:val="nil"/>
          <w:right w:val="nil"/>
          <w:between w:val="nil"/>
        </w:pBdr>
        <w:jc w:val="left"/>
      </w:pPr>
      <w:r>
        <w:t>Employ specialist teaching strategies that accommodate language barriers and learning difficulties.</w:t>
      </w:r>
    </w:p>
    <w:p w14:paraId="73227B2E" w14:textId="77777777" w:rsidR="00E3381B" w:rsidRDefault="00E3381B" w:rsidP="00E3381B">
      <w:pPr>
        <w:numPr>
          <w:ilvl w:val="0"/>
          <w:numId w:val="35"/>
        </w:numPr>
        <w:pBdr>
          <w:top w:val="nil"/>
          <w:left w:val="nil"/>
          <w:bottom w:val="nil"/>
          <w:right w:val="nil"/>
          <w:between w:val="nil"/>
        </w:pBdr>
        <w:jc w:val="left"/>
      </w:pPr>
      <w:r>
        <w:rPr>
          <w:b/>
        </w:rPr>
        <w:t>Monitoring and Review:</w:t>
      </w:r>
    </w:p>
    <w:p w14:paraId="0CDC7EF0" w14:textId="77777777" w:rsidR="00E3381B" w:rsidRDefault="00E3381B" w:rsidP="00E3381B">
      <w:pPr>
        <w:numPr>
          <w:ilvl w:val="1"/>
          <w:numId w:val="35"/>
        </w:numPr>
        <w:pBdr>
          <w:top w:val="nil"/>
          <w:left w:val="nil"/>
          <w:bottom w:val="nil"/>
          <w:right w:val="nil"/>
          <w:between w:val="nil"/>
        </w:pBdr>
        <w:jc w:val="left"/>
      </w:pPr>
      <w:r>
        <w:t>Regularly monitor pupil progress in both English language development and SEN-related areas.</w:t>
      </w:r>
    </w:p>
    <w:p w14:paraId="01FE6DF8" w14:textId="77777777" w:rsidR="00E3381B" w:rsidRDefault="00E3381B" w:rsidP="00E3381B">
      <w:pPr>
        <w:numPr>
          <w:ilvl w:val="1"/>
          <w:numId w:val="35"/>
        </w:numPr>
        <w:pBdr>
          <w:top w:val="nil"/>
          <w:left w:val="nil"/>
          <w:bottom w:val="nil"/>
          <w:right w:val="nil"/>
          <w:between w:val="nil"/>
        </w:pBdr>
        <w:jc w:val="left"/>
      </w:pPr>
      <w:r>
        <w:t>Adjust interventions based on ongoing evidence and assessments.</w:t>
      </w:r>
    </w:p>
    <w:p w14:paraId="18CD8017" w14:textId="77777777" w:rsidR="00E3381B" w:rsidRDefault="00E3381B" w:rsidP="00E3381B">
      <w:pPr>
        <w:numPr>
          <w:ilvl w:val="0"/>
          <w:numId w:val="35"/>
        </w:numPr>
        <w:pBdr>
          <w:top w:val="nil"/>
          <w:left w:val="nil"/>
          <w:bottom w:val="nil"/>
          <w:right w:val="nil"/>
          <w:between w:val="nil"/>
        </w:pBdr>
        <w:jc w:val="left"/>
      </w:pPr>
      <w:r>
        <w:rPr>
          <w:b/>
        </w:rPr>
        <w:t>Parental Engagement:</w:t>
      </w:r>
    </w:p>
    <w:p w14:paraId="1EB7A04B" w14:textId="77777777" w:rsidR="00E3381B" w:rsidRDefault="00E3381B" w:rsidP="00E3381B">
      <w:pPr>
        <w:numPr>
          <w:ilvl w:val="1"/>
          <w:numId w:val="35"/>
        </w:numPr>
        <w:pBdr>
          <w:top w:val="nil"/>
          <w:left w:val="nil"/>
          <w:bottom w:val="nil"/>
          <w:right w:val="nil"/>
          <w:between w:val="nil"/>
        </w:pBdr>
        <w:jc w:val="left"/>
      </w:pPr>
      <w:r>
        <w:t>Involve parents/carers in assessment and planning, valuing their knowledge of the child’s home language and culture.</w:t>
      </w:r>
    </w:p>
    <w:p w14:paraId="058D0EA1" w14:textId="77777777" w:rsidR="00E3381B" w:rsidRPr="002411FB" w:rsidRDefault="00E3381B" w:rsidP="00E3381B">
      <w:pPr>
        <w:numPr>
          <w:ilvl w:val="1"/>
          <w:numId w:val="35"/>
        </w:numPr>
        <w:pBdr>
          <w:top w:val="nil"/>
          <w:left w:val="nil"/>
          <w:bottom w:val="nil"/>
          <w:right w:val="nil"/>
          <w:between w:val="nil"/>
        </w:pBdr>
        <w:jc w:val="left"/>
      </w:pPr>
      <w:r>
        <w:t>Provide communication in parents’ preferred languages when possible.</w:t>
      </w:r>
    </w:p>
    <w:p w14:paraId="0F76DE81" w14:textId="77777777" w:rsidR="00E3381B" w:rsidRDefault="00E3381B" w:rsidP="00E3381B">
      <w:pPr>
        <w:pStyle w:val="Heading2"/>
      </w:pPr>
      <w:bookmarkStart w:id="7" w:name="_Toc209186922"/>
      <w:r>
        <w:t>Key Research and Guidance References:</w:t>
      </w:r>
      <w:bookmarkEnd w:id="7"/>
    </w:p>
    <w:p w14:paraId="5E42AE30" w14:textId="77777777" w:rsidR="00E3381B" w:rsidRDefault="00E3381B" w:rsidP="00E3381B">
      <w:pPr>
        <w:numPr>
          <w:ilvl w:val="0"/>
          <w:numId w:val="31"/>
        </w:numPr>
        <w:pBdr>
          <w:top w:val="nil"/>
          <w:left w:val="nil"/>
          <w:bottom w:val="nil"/>
          <w:right w:val="nil"/>
          <w:between w:val="nil"/>
        </w:pBdr>
      </w:pPr>
      <w:r>
        <w:rPr>
          <w:b/>
        </w:rPr>
        <w:t>DfE (2018) ‘English as an Additional Language (EAL) Guidance’</w:t>
      </w:r>
      <w:r>
        <w:t>: Emphasises high-quality classroom teaching and targeted support for EAL learners.</w:t>
      </w:r>
    </w:p>
    <w:p w14:paraId="3F215189" w14:textId="77777777" w:rsidR="00E3381B" w:rsidRDefault="00E3381B" w:rsidP="00E3381B">
      <w:pPr>
        <w:numPr>
          <w:ilvl w:val="0"/>
          <w:numId w:val="31"/>
        </w:numPr>
        <w:pBdr>
          <w:top w:val="nil"/>
          <w:left w:val="nil"/>
          <w:bottom w:val="nil"/>
          <w:right w:val="nil"/>
          <w:between w:val="nil"/>
        </w:pBdr>
      </w:pPr>
      <w:r>
        <w:rPr>
          <w:b/>
        </w:rPr>
        <w:t>Education Endowment Foundation (EEF, 2020) ‘Improving Literacy in Key Stage 1 and 2’</w:t>
      </w:r>
      <w:r>
        <w:t>: Highlights the importance of vocabulary teaching and oral language development for EAL pupils.</w:t>
      </w:r>
    </w:p>
    <w:p w14:paraId="7C41D666" w14:textId="77777777" w:rsidR="00E3381B" w:rsidRDefault="00E3381B" w:rsidP="00E3381B">
      <w:pPr>
        <w:numPr>
          <w:ilvl w:val="0"/>
          <w:numId w:val="31"/>
        </w:numPr>
        <w:pBdr>
          <w:top w:val="nil"/>
          <w:left w:val="nil"/>
          <w:bottom w:val="nil"/>
          <w:right w:val="nil"/>
          <w:between w:val="nil"/>
        </w:pBdr>
      </w:pPr>
      <w:r>
        <w:rPr>
          <w:b/>
        </w:rPr>
        <w:t>The Bell Foundation</w:t>
      </w:r>
      <w:r>
        <w:t>: Provides practical frameworks and assessments for identifying and supporting EAL learners.</w:t>
      </w:r>
    </w:p>
    <w:p w14:paraId="04CAFAE6" w14:textId="77777777" w:rsidR="00E3381B" w:rsidRDefault="00E3381B" w:rsidP="00E3381B">
      <w:pPr>
        <w:numPr>
          <w:ilvl w:val="0"/>
          <w:numId w:val="31"/>
        </w:numPr>
        <w:pBdr>
          <w:top w:val="nil"/>
          <w:left w:val="nil"/>
          <w:bottom w:val="nil"/>
          <w:right w:val="nil"/>
          <w:between w:val="nil"/>
        </w:pBdr>
      </w:pPr>
      <w:r>
        <w:rPr>
          <w:b/>
        </w:rPr>
        <w:t>National Literacy Trust</w:t>
      </w:r>
      <w:r>
        <w:t>: Research on the link between oral language proficiency and reading achievement in EAL children.</w:t>
      </w:r>
    </w:p>
    <w:p w14:paraId="7A07F5FC" w14:textId="77777777" w:rsidR="00E3381B" w:rsidRDefault="00E3381B" w:rsidP="00E3381B">
      <w:pPr>
        <w:pStyle w:val="Heading2"/>
      </w:pPr>
      <w:bookmarkStart w:id="8" w:name="_Toc209186923"/>
      <w:r>
        <w:t>Key Research and Guidance References (SEN Specific):</w:t>
      </w:r>
      <w:bookmarkEnd w:id="8"/>
    </w:p>
    <w:p w14:paraId="1E74B9BD" w14:textId="77777777" w:rsidR="00E3381B" w:rsidRDefault="00E3381B" w:rsidP="00E3381B">
      <w:pPr>
        <w:numPr>
          <w:ilvl w:val="0"/>
          <w:numId w:val="34"/>
        </w:numPr>
        <w:pBdr>
          <w:top w:val="nil"/>
          <w:left w:val="nil"/>
          <w:bottom w:val="nil"/>
          <w:right w:val="nil"/>
          <w:between w:val="nil"/>
        </w:pBdr>
      </w:pPr>
      <w:r>
        <w:rPr>
          <w:b/>
        </w:rPr>
        <w:t>Department for Education (DfE, 2019):</w:t>
      </w:r>
      <w:r>
        <w:t xml:space="preserve"> SEN identification in EAL learners should be approached with caution, ensuring that language difficulties are not mistaken for learning disabilities. Schools must use thorough, culturally appropriate assessment tools to differentiate between EAL and SEN needs.</w:t>
      </w:r>
      <w:r>
        <w:br/>
        <w:t>DfE SEND Code of Practice (0-25 years)</w:t>
      </w:r>
    </w:p>
    <w:p w14:paraId="7F063E6E" w14:textId="77777777" w:rsidR="00E3381B" w:rsidRDefault="00E3381B" w:rsidP="00E3381B">
      <w:pPr>
        <w:numPr>
          <w:ilvl w:val="0"/>
          <w:numId w:val="34"/>
        </w:numPr>
        <w:pBdr>
          <w:top w:val="nil"/>
          <w:left w:val="nil"/>
          <w:bottom w:val="nil"/>
          <w:right w:val="nil"/>
          <w:between w:val="nil"/>
        </w:pBdr>
      </w:pPr>
      <w:r>
        <w:rPr>
          <w:b/>
        </w:rPr>
        <w:t>Education Endowment Foundation (EEF, 2020):</w:t>
      </w:r>
      <w:r>
        <w:t xml:space="preserve"> Effective support for pupils with EAL and SEN involves coordinated interventions addressing both language development and SEN. Collaboration between EAL specialists, SENCOs, and class teachers is essential to create integrated support plans.</w:t>
      </w:r>
      <w:r>
        <w:br/>
        <w:t>EEF EAL Guidance Report</w:t>
      </w:r>
    </w:p>
    <w:p w14:paraId="2D95F9B3" w14:textId="77777777" w:rsidR="00E3381B" w:rsidRDefault="00E3381B" w:rsidP="00E3381B">
      <w:pPr>
        <w:numPr>
          <w:ilvl w:val="0"/>
          <w:numId w:val="34"/>
        </w:numPr>
        <w:pBdr>
          <w:top w:val="nil"/>
          <w:left w:val="nil"/>
          <w:bottom w:val="nil"/>
          <w:right w:val="nil"/>
          <w:between w:val="nil"/>
        </w:pBdr>
      </w:pPr>
      <w:r>
        <w:rPr>
          <w:b/>
        </w:rPr>
        <w:t>The Bell Foundation (2021):</w:t>
      </w:r>
      <w:r>
        <w:t xml:space="preserve"> Advises individualized, evidence-based assessments, using bilingual assessments where possible, to avoid misidentification. Schools should not base judgements on English proficiency alone but consider pupils’ full linguistic and cultural backgrounds.</w:t>
      </w:r>
      <w:r>
        <w:br/>
        <w:t>The Bell Foundation: Supporting EAL Pupils with SEND</w:t>
      </w:r>
    </w:p>
    <w:p w14:paraId="6D99058B" w14:textId="77777777" w:rsidR="00E3381B" w:rsidRDefault="00E3381B" w:rsidP="00E3381B">
      <w:pPr>
        <w:numPr>
          <w:ilvl w:val="0"/>
          <w:numId w:val="34"/>
        </w:numPr>
        <w:pBdr>
          <w:top w:val="nil"/>
          <w:left w:val="nil"/>
          <w:bottom w:val="nil"/>
          <w:right w:val="nil"/>
          <w:between w:val="nil"/>
        </w:pBdr>
      </w:pPr>
      <w:r>
        <w:rPr>
          <w:b/>
        </w:rPr>
        <w:t>National Association for Special Educational Needs (NASEN):</w:t>
      </w:r>
      <w:r>
        <w:t xml:space="preserve"> Recommends culturally and linguistically appropriate assessment tools, differentiated teaching approaches, and staff training on the intersection of EAL and SEN.</w:t>
      </w:r>
    </w:p>
    <w:p w14:paraId="0FEBE84B" w14:textId="0EC722C3" w:rsidR="00E3381B" w:rsidRDefault="00E3381B" w:rsidP="00E3381B">
      <w:pPr>
        <w:pBdr>
          <w:top w:val="nil"/>
          <w:left w:val="nil"/>
          <w:bottom w:val="nil"/>
          <w:right w:val="nil"/>
          <w:between w:val="nil"/>
        </w:pBdr>
        <w:ind w:left="360"/>
      </w:pPr>
    </w:p>
    <w:p w14:paraId="683B4575" w14:textId="77777777" w:rsidR="00E3381B" w:rsidRDefault="00E3381B" w:rsidP="00E3381B">
      <w:pPr>
        <w:pStyle w:val="Heading1"/>
        <w:rPr>
          <w:sz w:val="20"/>
          <w:szCs w:val="20"/>
        </w:rPr>
      </w:pPr>
      <w:bookmarkStart w:id="9" w:name="_Toc209186924"/>
      <w:r>
        <w:rPr>
          <w:sz w:val="20"/>
          <w:szCs w:val="20"/>
        </w:rPr>
        <w:lastRenderedPageBreak/>
        <w:t>Appendix I: The Bell Foundation EAL Assessment Framework</w:t>
      </w:r>
      <w:bookmarkEnd w:id="9"/>
    </w:p>
    <w:p w14:paraId="44E48CE5" w14:textId="77777777" w:rsidR="00E3381B" w:rsidRDefault="00E3381B" w:rsidP="00E3381B">
      <w:pPr>
        <w:pBdr>
          <w:top w:val="nil"/>
          <w:left w:val="nil"/>
          <w:bottom w:val="nil"/>
          <w:right w:val="nil"/>
          <w:between w:val="nil"/>
        </w:pBdr>
      </w:pPr>
      <w:r>
        <w:t>The Bell Foundation’s EAL Assessment Framework provides a structured approach to identifying the English language proficiency of children learning English as an Additional Language. It helps schools understand where pupils are in their language development and tailor support accordingly.</w:t>
      </w:r>
    </w:p>
    <w:p w14:paraId="0EFDFC8B" w14:textId="77777777" w:rsidR="00E3381B" w:rsidRDefault="00E3381B" w:rsidP="00E3381B">
      <w:pPr>
        <w:pStyle w:val="Heading2"/>
        <w:rPr>
          <w:sz w:val="20"/>
          <w:szCs w:val="20"/>
        </w:rPr>
      </w:pPr>
      <w:bookmarkStart w:id="10" w:name="_Toc209186925"/>
      <w:r>
        <w:rPr>
          <w:sz w:val="20"/>
          <w:szCs w:val="20"/>
        </w:rPr>
        <w:t>Key Features of the Framework:</w:t>
      </w:r>
      <w:bookmarkEnd w:id="10"/>
    </w:p>
    <w:p w14:paraId="40CE21AF" w14:textId="77777777" w:rsidR="00E3381B" w:rsidRDefault="00E3381B" w:rsidP="00E3381B">
      <w:pPr>
        <w:pStyle w:val="Heading3"/>
      </w:pPr>
      <w:r>
        <w:t>Stages of English Language Proficiency:</w:t>
      </w:r>
    </w:p>
    <w:p w14:paraId="3EEF1176" w14:textId="77777777" w:rsidR="00E3381B" w:rsidRDefault="00E3381B" w:rsidP="00E3381B">
      <w:pPr>
        <w:numPr>
          <w:ilvl w:val="0"/>
          <w:numId w:val="32"/>
        </w:numPr>
        <w:pBdr>
          <w:top w:val="nil"/>
          <w:left w:val="nil"/>
          <w:bottom w:val="nil"/>
          <w:right w:val="nil"/>
          <w:between w:val="nil"/>
        </w:pBdr>
        <w:jc w:val="left"/>
      </w:pPr>
      <w:r>
        <w:t>The framework breaks down EAL learners’ language development into five stages:</w:t>
      </w:r>
    </w:p>
    <w:p w14:paraId="747DC25E" w14:textId="77777777" w:rsidR="00E3381B" w:rsidRDefault="00E3381B" w:rsidP="00E3381B">
      <w:pPr>
        <w:numPr>
          <w:ilvl w:val="1"/>
          <w:numId w:val="32"/>
        </w:numPr>
        <w:pBdr>
          <w:top w:val="nil"/>
          <w:left w:val="nil"/>
          <w:bottom w:val="nil"/>
          <w:right w:val="nil"/>
          <w:between w:val="nil"/>
        </w:pBdr>
        <w:jc w:val="left"/>
      </w:pPr>
      <w:r>
        <w:rPr>
          <w:i/>
        </w:rPr>
        <w:t>New to English</w:t>
      </w:r>
      <w:r>
        <w:t xml:space="preserve"> – Very limited or no English.</w:t>
      </w:r>
    </w:p>
    <w:p w14:paraId="17967C93" w14:textId="77777777" w:rsidR="00E3381B" w:rsidRDefault="00E3381B" w:rsidP="00E3381B">
      <w:pPr>
        <w:numPr>
          <w:ilvl w:val="1"/>
          <w:numId w:val="32"/>
        </w:numPr>
        <w:pBdr>
          <w:top w:val="nil"/>
          <w:left w:val="nil"/>
          <w:bottom w:val="nil"/>
          <w:right w:val="nil"/>
          <w:between w:val="nil"/>
        </w:pBdr>
        <w:jc w:val="left"/>
      </w:pPr>
      <w:r>
        <w:rPr>
          <w:i/>
        </w:rPr>
        <w:t>Early Acquisition</w:t>
      </w:r>
      <w:r>
        <w:t xml:space="preserve"> – Beginning to understand and use simple English.</w:t>
      </w:r>
    </w:p>
    <w:p w14:paraId="0335C097" w14:textId="77777777" w:rsidR="00E3381B" w:rsidRDefault="00E3381B" w:rsidP="00E3381B">
      <w:pPr>
        <w:numPr>
          <w:ilvl w:val="1"/>
          <w:numId w:val="32"/>
        </w:numPr>
        <w:pBdr>
          <w:top w:val="nil"/>
          <w:left w:val="nil"/>
          <w:bottom w:val="nil"/>
          <w:right w:val="nil"/>
          <w:between w:val="nil"/>
        </w:pBdr>
        <w:jc w:val="left"/>
      </w:pPr>
      <w:r>
        <w:rPr>
          <w:i/>
        </w:rPr>
        <w:t>Developing Competence</w:t>
      </w:r>
      <w:r>
        <w:t xml:space="preserve"> – Can communicate effectively in everyday situations but may struggle with complex language.</w:t>
      </w:r>
    </w:p>
    <w:p w14:paraId="402A0246" w14:textId="77777777" w:rsidR="00E3381B" w:rsidRDefault="00E3381B" w:rsidP="00E3381B">
      <w:pPr>
        <w:numPr>
          <w:ilvl w:val="1"/>
          <w:numId w:val="32"/>
        </w:numPr>
        <w:pBdr>
          <w:top w:val="nil"/>
          <w:left w:val="nil"/>
          <w:bottom w:val="nil"/>
          <w:right w:val="nil"/>
          <w:between w:val="nil"/>
        </w:pBdr>
        <w:jc w:val="left"/>
      </w:pPr>
      <w:r>
        <w:rPr>
          <w:i/>
        </w:rPr>
        <w:t>Competent</w:t>
      </w:r>
      <w:r>
        <w:t xml:space="preserve"> – Can use English confidently for most purposes but may lack academic language.</w:t>
      </w:r>
    </w:p>
    <w:p w14:paraId="26A611B9" w14:textId="77777777" w:rsidR="00E3381B" w:rsidRDefault="00E3381B" w:rsidP="00E3381B">
      <w:pPr>
        <w:numPr>
          <w:ilvl w:val="1"/>
          <w:numId w:val="32"/>
        </w:numPr>
        <w:pBdr>
          <w:top w:val="nil"/>
          <w:left w:val="nil"/>
          <w:bottom w:val="nil"/>
          <w:right w:val="nil"/>
          <w:between w:val="nil"/>
        </w:pBdr>
        <w:jc w:val="left"/>
      </w:pPr>
      <w:r>
        <w:rPr>
          <w:i/>
        </w:rPr>
        <w:t>Fluent</w:t>
      </w:r>
      <w:r>
        <w:t xml:space="preserve"> – Near-native proficiency across all areas.</w:t>
      </w:r>
    </w:p>
    <w:p w14:paraId="4C02ABF7" w14:textId="77777777" w:rsidR="00E3381B" w:rsidRDefault="00E3381B" w:rsidP="00E3381B">
      <w:pPr>
        <w:pStyle w:val="Heading3"/>
      </w:pPr>
      <w:r>
        <w:t>Language Domains Assessed:</w:t>
      </w:r>
    </w:p>
    <w:p w14:paraId="1D8C00B1" w14:textId="77777777" w:rsidR="00E3381B" w:rsidRDefault="00E3381B" w:rsidP="00E3381B">
      <w:pPr>
        <w:numPr>
          <w:ilvl w:val="0"/>
          <w:numId w:val="32"/>
        </w:numPr>
        <w:pBdr>
          <w:top w:val="nil"/>
          <w:left w:val="nil"/>
          <w:bottom w:val="nil"/>
          <w:right w:val="nil"/>
          <w:between w:val="nil"/>
        </w:pBdr>
        <w:jc w:val="left"/>
      </w:pPr>
      <w:r>
        <w:t>Listening, speaking, reading, and writing skills are assessed at each stage.</w:t>
      </w:r>
    </w:p>
    <w:p w14:paraId="1F03579A" w14:textId="77777777" w:rsidR="00E3381B" w:rsidRDefault="00E3381B" w:rsidP="00E3381B">
      <w:pPr>
        <w:pStyle w:val="Heading3"/>
      </w:pPr>
      <w:r>
        <w:t>Use in Schools:</w:t>
      </w:r>
    </w:p>
    <w:p w14:paraId="5E44657E" w14:textId="77777777" w:rsidR="00E3381B" w:rsidRDefault="00E3381B" w:rsidP="00E3381B">
      <w:pPr>
        <w:numPr>
          <w:ilvl w:val="0"/>
          <w:numId w:val="24"/>
        </w:numPr>
        <w:pBdr>
          <w:top w:val="nil"/>
          <w:left w:val="nil"/>
          <w:bottom w:val="nil"/>
          <w:right w:val="nil"/>
          <w:between w:val="nil"/>
        </w:pBdr>
        <w:ind w:left="851" w:hanging="425"/>
        <w:jc w:val="left"/>
      </w:pPr>
      <w:r>
        <w:t>The framework assists teachers in:</w:t>
      </w:r>
    </w:p>
    <w:p w14:paraId="00F6759C" w14:textId="77777777" w:rsidR="00E3381B" w:rsidRDefault="00E3381B" w:rsidP="00E3381B">
      <w:pPr>
        <w:numPr>
          <w:ilvl w:val="1"/>
          <w:numId w:val="33"/>
        </w:numPr>
        <w:pBdr>
          <w:top w:val="nil"/>
          <w:left w:val="nil"/>
          <w:bottom w:val="nil"/>
          <w:right w:val="nil"/>
          <w:between w:val="nil"/>
        </w:pBdr>
        <w:jc w:val="left"/>
      </w:pPr>
      <w:r>
        <w:t>Planning language-focused support and interventions.</w:t>
      </w:r>
    </w:p>
    <w:p w14:paraId="0A0A8531" w14:textId="77777777" w:rsidR="00E3381B" w:rsidRDefault="00E3381B" w:rsidP="00E3381B">
      <w:pPr>
        <w:numPr>
          <w:ilvl w:val="1"/>
          <w:numId w:val="33"/>
        </w:numPr>
        <w:pBdr>
          <w:top w:val="nil"/>
          <w:left w:val="nil"/>
          <w:bottom w:val="nil"/>
          <w:right w:val="nil"/>
          <w:between w:val="nil"/>
        </w:pBdr>
        <w:jc w:val="left"/>
      </w:pPr>
      <w:r>
        <w:t>Monitoring progress over time.</w:t>
      </w:r>
    </w:p>
    <w:p w14:paraId="50A46006" w14:textId="77777777" w:rsidR="00E3381B" w:rsidRDefault="00E3381B" w:rsidP="00E3381B">
      <w:pPr>
        <w:numPr>
          <w:ilvl w:val="1"/>
          <w:numId w:val="33"/>
        </w:numPr>
        <w:pBdr>
          <w:top w:val="nil"/>
          <w:left w:val="nil"/>
          <w:bottom w:val="nil"/>
          <w:right w:val="nil"/>
          <w:between w:val="nil"/>
        </w:pBdr>
        <w:jc w:val="left"/>
      </w:pPr>
      <w:r>
        <w:t>Communicating proficiency levels with parents and other professionals.</w:t>
      </w:r>
    </w:p>
    <w:p w14:paraId="4D04A680" w14:textId="77777777" w:rsidR="00E3381B" w:rsidRDefault="00E3381B" w:rsidP="00E3381B">
      <w:pPr>
        <w:pStyle w:val="Heading3"/>
      </w:pPr>
      <w:r>
        <w:t>Practical Tools:</w:t>
      </w:r>
    </w:p>
    <w:p w14:paraId="46745657" w14:textId="77777777" w:rsidR="00E3381B" w:rsidRDefault="00E3381B" w:rsidP="00E3381B">
      <w:pPr>
        <w:pBdr>
          <w:top w:val="nil"/>
          <w:left w:val="nil"/>
          <w:bottom w:val="nil"/>
          <w:right w:val="nil"/>
          <w:between w:val="nil"/>
        </w:pBdr>
        <w:sectPr w:rsidR="00E3381B">
          <w:headerReference w:type="default" r:id="rId11"/>
          <w:footerReference w:type="default" r:id="rId12"/>
          <w:headerReference w:type="first" r:id="rId13"/>
          <w:footerReference w:type="first" r:id="rId14"/>
          <w:pgSz w:w="11909" w:h="16834"/>
          <w:pgMar w:top="720" w:right="720" w:bottom="1160" w:left="720" w:header="793" w:footer="680" w:gutter="0"/>
          <w:pgNumType w:start="1"/>
          <w:cols w:space="720"/>
          <w:titlePg/>
        </w:sectPr>
      </w:pPr>
      <w:r>
        <w:t>The Bell Foundation provides checklists, descriptors, and example activities aligned with each proficiency stage.</w:t>
      </w:r>
    </w:p>
    <w:p w14:paraId="78211946" w14:textId="77777777" w:rsidR="00E3381B" w:rsidRDefault="00E3381B" w:rsidP="00E3381B"/>
    <w:p w14:paraId="28D3922F" w14:textId="77777777" w:rsidR="00E3381B" w:rsidRDefault="00E3381B" w:rsidP="00E3381B"/>
    <w:p w14:paraId="579BE360" w14:textId="77777777" w:rsidR="00E3381B" w:rsidRDefault="00E3381B" w:rsidP="00E3381B">
      <w:pPr>
        <w:pStyle w:val="Heading2"/>
      </w:pPr>
      <w:bookmarkStart w:id="11" w:name="_Toc209186926"/>
      <w:r>
        <w:t>EAL Support Framework: Overall Stage</w:t>
      </w:r>
      <w:bookmarkEnd w:id="11"/>
    </w:p>
    <w:tbl>
      <w:tblPr>
        <w:tblStyle w:val="TableGrid"/>
        <w:tblW w:w="0" w:type="auto"/>
        <w:tblLook w:val="04A0" w:firstRow="1" w:lastRow="0" w:firstColumn="1" w:lastColumn="0" w:noHBand="0" w:noVBand="1"/>
      </w:tblPr>
      <w:tblGrid>
        <w:gridCol w:w="7472"/>
        <w:gridCol w:w="7472"/>
      </w:tblGrid>
      <w:tr w:rsidR="00293AC1" w14:paraId="6B90A79E" w14:textId="77777777" w:rsidTr="00203CCA">
        <w:tc>
          <w:tcPr>
            <w:tcW w:w="7472" w:type="dxa"/>
            <w:shd w:val="clear" w:color="auto" w:fill="FDC52C"/>
          </w:tcPr>
          <w:p w14:paraId="1521A519" w14:textId="77777777" w:rsidR="00293AC1" w:rsidRPr="00293AC1" w:rsidRDefault="00293AC1" w:rsidP="00203CCA">
            <w:pPr>
              <w:jc w:val="right"/>
              <w:rPr>
                <w:b/>
                <w:bCs/>
              </w:rPr>
            </w:pPr>
            <w:r w:rsidRPr="00293AC1">
              <w:rPr>
                <w:b/>
                <w:bCs/>
                <w:color w:val="203C87"/>
              </w:rPr>
              <w:t>Name of Child</w:t>
            </w:r>
          </w:p>
        </w:tc>
        <w:tc>
          <w:tcPr>
            <w:tcW w:w="7472" w:type="dxa"/>
          </w:tcPr>
          <w:p w14:paraId="46C76C40" w14:textId="77777777" w:rsidR="00293AC1" w:rsidRDefault="00293AC1" w:rsidP="00203CCA"/>
        </w:tc>
      </w:tr>
    </w:tbl>
    <w:p w14:paraId="685B643F" w14:textId="77777777" w:rsidR="00293AC1" w:rsidRPr="00293AC1" w:rsidRDefault="00293AC1" w:rsidP="00293AC1"/>
    <w:tbl>
      <w:tblPr>
        <w:tblW w:w="149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
        <w:gridCol w:w="1417"/>
        <w:gridCol w:w="3260"/>
        <w:gridCol w:w="4962"/>
        <w:gridCol w:w="2512"/>
        <w:gridCol w:w="2372"/>
      </w:tblGrid>
      <w:tr w:rsidR="00E3381B" w14:paraId="3BB3BC0C" w14:textId="77777777" w:rsidTr="00293AC1">
        <w:tc>
          <w:tcPr>
            <w:tcW w:w="1838" w:type="dxa"/>
            <w:gridSpan w:val="2"/>
            <w:shd w:val="clear" w:color="auto" w:fill="FDC52C"/>
          </w:tcPr>
          <w:p w14:paraId="126EAC99" w14:textId="77777777" w:rsidR="00E3381B" w:rsidRPr="00293AC1" w:rsidRDefault="00E3381B" w:rsidP="00203CCA">
            <w:pPr>
              <w:pBdr>
                <w:top w:val="nil"/>
                <w:left w:val="nil"/>
                <w:bottom w:val="nil"/>
                <w:right w:val="nil"/>
                <w:between w:val="nil"/>
              </w:pBdr>
              <w:jc w:val="center"/>
              <w:rPr>
                <w:rFonts w:eastAsia="Poppins"/>
                <w:b/>
                <w:color w:val="203C87"/>
              </w:rPr>
            </w:pPr>
            <w:r w:rsidRPr="00293AC1">
              <w:rPr>
                <w:rFonts w:eastAsia="Poppins"/>
                <w:b/>
                <w:color w:val="203C87"/>
              </w:rPr>
              <w:t>Stage</w:t>
            </w:r>
          </w:p>
        </w:tc>
        <w:tc>
          <w:tcPr>
            <w:tcW w:w="3260" w:type="dxa"/>
            <w:shd w:val="clear" w:color="auto" w:fill="FDC52C"/>
          </w:tcPr>
          <w:p w14:paraId="3AE03170" w14:textId="77777777" w:rsidR="00E3381B" w:rsidRPr="00293AC1" w:rsidRDefault="00E3381B" w:rsidP="00203CCA">
            <w:pPr>
              <w:pBdr>
                <w:top w:val="nil"/>
                <w:left w:val="nil"/>
                <w:bottom w:val="nil"/>
                <w:right w:val="nil"/>
                <w:between w:val="nil"/>
              </w:pBdr>
              <w:jc w:val="center"/>
              <w:rPr>
                <w:rFonts w:eastAsia="Poppins"/>
                <w:b/>
                <w:color w:val="203C87"/>
              </w:rPr>
            </w:pPr>
            <w:r w:rsidRPr="00293AC1">
              <w:rPr>
                <w:rFonts w:eastAsia="Poppins"/>
                <w:b/>
                <w:color w:val="203C87"/>
              </w:rPr>
              <w:t>Description:</w:t>
            </w:r>
          </w:p>
        </w:tc>
        <w:tc>
          <w:tcPr>
            <w:tcW w:w="4962" w:type="dxa"/>
            <w:shd w:val="clear" w:color="auto" w:fill="FDC52C"/>
          </w:tcPr>
          <w:p w14:paraId="45D576F2" w14:textId="77777777" w:rsidR="00E3381B" w:rsidRPr="00293AC1" w:rsidRDefault="00E3381B" w:rsidP="00203CCA">
            <w:pPr>
              <w:pBdr>
                <w:top w:val="nil"/>
                <w:left w:val="nil"/>
                <w:bottom w:val="nil"/>
                <w:right w:val="nil"/>
                <w:between w:val="nil"/>
              </w:pBdr>
              <w:jc w:val="center"/>
              <w:rPr>
                <w:rFonts w:eastAsia="Poppins"/>
                <w:b/>
                <w:color w:val="203C87"/>
              </w:rPr>
            </w:pPr>
            <w:r w:rsidRPr="00293AC1">
              <w:rPr>
                <w:rFonts w:eastAsia="Poppins"/>
                <w:b/>
                <w:color w:val="203C87"/>
              </w:rPr>
              <w:t>Checklist:</w:t>
            </w:r>
          </w:p>
        </w:tc>
        <w:tc>
          <w:tcPr>
            <w:tcW w:w="4884" w:type="dxa"/>
            <w:gridSpan w:val="2"/>
            <w:shd w:val="clear" w:color="auto" w:fill="FDC52C"/>
          </w:tcPr>
          <w:p w14:paraId="2940F2EA" w14:textId="77777777" w:rsidR="00E3381B" w:rsidRPr="00293AC1" w:rsidRDefault="00E3381B" w:rsidP="00203CCA">
            <w:pPr>
              <w:pBdr>
                <w:top w:val="nil"/>
                <w:left w:val="nil"/>
                <w:bottom w:val="nil"/>
                <w:right w:val="nil"/>
                <w:between w:val="nil"/>
              </w:pBdr>
              <w:jc w:val="center"/>
              <w:rPr>
                <w:rFonts w:eastAsia="Poppins"/>
                <w:b/>
                <w:color w:val="203C87"/>
              </w:rPr>
            </w:pPr>
            <w:r w:rsidRPr="00293AC1">
              <w:rPr>
                <w:rFonts w:eastAsia="Poppins"/>
                <w:b/>
                <w:color w:val="203C87"/>
              </w:rPr>
              <w:t>Example Activities:</w:t>
            </w:r>
          </w:p>
        </w:tc>
      </w:tr>
      <w:tr w:rsidR="00E3381B" w14:paraId="2AD832B9" w14:textId="77777777" w:rsidTr="00293AC1">
        <w:tc>
          <w:tcPr>
            <w:tcW w:w="421" w:type="dxa"/>
            <w:shd w:val="clear" w:color="auto" w:fill="FDC52C"/>
            <w:vAlign w:val="center"/>
          </w:tcPr>
          <w:p w14:paraId="7941E54F" w14:textId="77777777" w:rsidR="00E3381B" w:rsidRPr="00293AC1" w:rsidRDefault="00E3381B" w:rsidP="00203CCA">
            <w:pPr>
              <w:pStyle w:val="Heading4"/>
              <w:jc w:val="center"/>
              <w:rPr>
                <w:rFonts w:ascii="Poppins" w:eastAsia="Poppins" w:hAnsi="Poppins" w:cs="Poppins"/>
                <w:b/>
                <w:bCs/>
                <w:i w:val="0"/>
                <w:iCs w:val="0"/>
                <w:color w:val="203C87"/>
              </w:rPr>
            </w:pPr>
            <w:r w:rsidRPr="00293AC1">
              <w:rPr>
                <w:rFonts w:ascii="Poppins" w:eastAsia="Poppins" w:hAnsi="Poppins" w:cs="Poppins"/>
                <w:b/>
                <w:bCs/>
                <w:i w:val="0"/>
                <w:iCs w:val="0"/>
                <w:color w:val="203C87"/>
              </w:rPr>
              <w:t>1</w:t>
            </w:r>
          </w:p>
        </w:tc>
        <w:tc>
          <w:tcPr>
            <w:tcW w:w="1417" w:type="dxa"/>
            <w:vAlign w:val="center"/>
          </w:tcPr>
          <w:p w14:paraId="7006F671" w14:textId="77777777" w:rsidR="00E3381B" w:rsidRPr="00293AC1" w:rsidRDefault="00E3381B" w:rsidP="00203CCA">
            <w:pPr>
              <w:pBdr>
                <w:top w:val="nil"/>
                <w:left w:val="nil"/>
                <w:bottom w:val="nil"/>
                <w:right w:val="nil"/>
                <w:between w:val="nil"/>
              </w:pBdr>
              <w:rPr>
                <w:rFonts w:eastAsia="Poppins"/>
                <w:b/>
                <w:color w:val="203C87"/>
                <w:sz w:val="16"/>
                <w:szCs w:val="16"/>
              </w:rPr>
            </w:pPr>
            <w:r w:rsidRPr="00293AC1">
              <w:rPr>
                <w:rFonts w:eastAsia="Poppins"/>
                <w:b/>
                <w:color w:val="203C87"/>
                <w:sz w:val="16"/>
                <w:szCs w:val="16"/>
              </w:rPr>
              <w:t>New to English</w:t>
            </w:r>
          </w:p>
        </w:tc>
        <w:tc>
          <w:tcPr>
            <w:tcW w:w="3260" w:type="dxa"/>
            <w:vAlign w:val="center"/>
          </w:tcPr>
          <w:p w14:paraId="562938B9" w14:textId="77777777" w:rsidR="00E3381B" w:rsidRDefault="00E3381B" w:rsidP="00293AC1">
            <w:pPr>
              <w:numPr>
                <w:ilvl w:val="0"/>
                <w:numId w:val="36"/>
              </w:numPr>
              <w:pBdr>
                <w:top w:val="nil"/>
                <w:left w:val="nil"/>
                <w:bottom w:val="nil"/>
                <w:right w:val="nil"/>
                <w:between w:val="nil"/>
              </w:pBdr>
              <w:spacing w:before="0" w:after="0"/>
              <w:ind w:left="318" w:hanging="283"/>
              <w:jc w:val="left"/>
              <w:rPr>
                <w:rFonts w:eastAsia="Poppins"/>
                <w:sz w:val="14"/>
                <w:szCs w:val="14"/>
              </w:rPr>
            </w:pPr>
            <w:r>
              <w:rPr>
                <w:rFonts w:eastAsia="Poppins"/>
                <w:sz w:val="14"/>
                <w:szCs w:val="14"/>
              </w:rPr>
              <w:t>Pupil has very limited or no English.</w:t>
            </w:r>
          </w:p>
          <w:p w14:paraId="0671EBCD" w14:textId="77777777" w:rsidR="00E3381B" w:rsidRDefault="00E3381B" w:rsidP="00293AC1">
            <w:pPr>
              <w:numPr>
                <w:ilvl w:val="0"/>
                <w:numId w:val="36"/>
              </w:numPr>
              <w:pBdr>
                <w:top w:val="nil"/>
                <w:left w:val="nil"/>
                <w:bottom w:val="nil"/>
                <w:right w:val="nil"/>
                <w:between w:val="nil"/>
              </w:pBdr>
              <w:spacing w:before="0" w:after="0"/>
              <w:ind w:left="318" w:hanging="283"/>
              <w:jc w:val="left"/>
              <w:rPr>
                <w:rFonts w:eastAsia="Poppins"/>
                <w:sz w:val="14"/>
                <w:szCs w:val="14"/>
              </w:rPr>
            </w:pPr>
            <w:r>
              <w:rPr>
                <w:rFonts w:eastAsia="Poppins"/>
                <w:sz w:val="14"/>
                <w:szCs w:val="14"/>
              </w:rPr>
              <w:t>May understand some everyday language but cannot communicate in English independently.</w:t>
            </w:r>
          </w:p>
        </w:tc>
        <w:tc>
          <w:tcPr>
            <w:tcW w:w="4962" w:type="dxa"/>
            <w:vAlign w:val="center"/>
          </w:tcPr>
          <w:p w14:paraId="5B6FBBBD" w14:textId="77777777" w:rsidR="00E3381B" w:rsidRDefault="00E3381B" w:rsidP="00293AC1">
            <w:pPr>
              <w:numPr>
                <w:ilvl w:val="0"/>
                <w:numId w:val="36"/>
              </w:numPr>
              <w:pBdr>
                <w:top w:val="nil"/>
                <w:left w:val="nil"/>
                <w:bottom w:val="nil"/>
                <w:right w:val="nil"/>
                <w:between w:val="nil"/>
              </w:pBdr>
              <w:spacing w:before="0" w:after="0"/>
              <w:ind w:left="318" w:hanging="283"/>
              <w:jc w:val="left"/>
              <w:rPr>
                <w:rFonts w:eastAsia="Poppins"/>
                <w:sz w:val="14"/>
                <w:szCs w:val="14"/>
              </w:rPr>
            </w:pPr>
            <w:r>
              <w:rPr>
                <w:rFonts w:eastAsia="Poppins"/>
                <w:sz w:val="14"/>
                <w:szCs w:val="14"/>
              </w:rPr>
              <w:t>Responds to non-verbal cues and gestures.</w:t>
            </w:r>
          </w:p>
          <w:p w14:paraId="68821833" w14:textId="77777777" w:rsidR="00E3381B" w:rsidRDefault="00E3381B" w:rsidP="00293AC1">
            <w:pPr>
              <w:numPr>
                <w:ilvl w:val="0"/>
                <w:numId w:val="36"/>
              </w:numPr>
              <w:pBdr>
                <w:top w:val="nil"/>
                <w:left w:val="nil"/>
                <w:bottom w:val="nil"/>
                <w:right w:val="nil"/>
                <w:between w:val="nil"/>
              </w:pBdr>
              <w:spacing w:before="0" w:after="0"/>
              <w:ind w:left="318" w:hanging="283"/>
              <w:jc w:val="left"/>
              <w:rPr>
                <w:rFonts w:eastAsia="Poppins"/>
                <w:sz w:val="14"/>
                <w:szCs w:val="14"/>
              </w:rPr>
            </w:pPr>
            <w:r>
              <w:rPr>
                <w:rFonts w:eastAsia="Poppins"/>
                <w:sz w:val="14"/>
                <w:szCs w:val="14"/>
              </w:rPr>
              <w:t>Recognises familiar words/phrases related to immediate needs.</w:t>
            </w:r>
          </w:p>
          <w:p w14:paraId="61E754DC" w14:textId="77777777" w:rsidR="00E3381B" w:rsidRDefault="00E3381B" w:rsidP="00293AC1">
            <w:pPr>
              <w:numPr>
                <w:ilvl w:val="0"/>
                <w:numId w:val="36"/>
              </w:numPr>
              <w:pBdr>
                <w:top w:val="nil"/>
                <w:left w:val="nil"/>
                <w:bottom w:val="nil"/>
                <w:right w:val="nil"/>
                <w:between w:val="nil"/>
              </w:pBdr>
              <w:spacing w:before="0" w:after="0"/>
              <w:ind w:left="318" w:hanging="283"/>
              <w:jc w:val="left"/>
              <w:rPr>
                <w:rFonts w:eastAsia="Poppins"/>
                <w:sz w:val="14"/>
                <w:szCs w:val="14"/>
              </w:rPr>
            </w:pPr>
            <w:r>
              <w:rPr>
                <w:rFonts w:eastAsia="Poppins"/>
                <w:sz w:val="14"/>
                <w:szCs w:val="14"/>
              </w:rPr>
              <w:t>Uses gestures, pointing, or single words to communicate.</w:t>
            </w:r>
          </w:p>
          <w:p w14:paraId="02AF7130" w14:textId="77777777" w:rsidR="00E3381B" w:rsidRDefault="00E3381B" w:rsidP="00293AC1">
            <w:pPr>
              <w:numPr>
                <w:ilvl w:val="0"/>
                <w:numId w:val="36"/>
              </w:numPr>
              <w:pBdr>
                <w:top w:val="nil"/>
                <w:left w:val="nil"/>
                <w:bottom w:val="nil"/>
                <w:right w:val="nil"/>
                <w:between w:val="nil"/>
              </w:pBdr>
              <w:spacing w:before="0" w:after="0"/>
              <w:ind w:left="318" w:hanging="283"/>
              <w:jc w:val="left"/>
              <w:rPr>
                <w:rFonts w:eastAsia="Poppins"/>
                <w:sz w:val="14"/>
                <w:szCs w:val="14"/>
              </w:rPr>
            </w:pPr>
            <w:r>
              <w:rPr>
                <w:rFonts w:eastAsia="Poppins"/>
                <w:sz w:val="14"/>
                <w:szCs w:val="14"/>
              </w:rPr>
              <w:t>Understands simple classroom instructions with support.</w:t>
            </w:r>
          </w:p>
        </w:tc>
        <w:tc>
          <w:tcPr>
            <w:tcW w:w="4884" w:type="dxa"/>
            <w:gridSpan w:val="2"/>
            <w:vAlign w:val="center"/>
          </w:tcPr>
          <w:p w14:paraId="1F95FC2E" w14:textId="77777777" w:rsidR="00E3381B" w:rsidRDefault="00E3381B" w:rsidP="00293AC1">
            <w:pPr>
              <w:numPr>
                <w:ilvl w:val="0"/>
                <w:numId w:val="36"/>
              </w:numPr>
              <w:pBdr>
                <w:top w:val="nil"/>
                <w:left w:val="nil"/>
                <w:bottom w:val="nil"/>
                <w:right w:val="nil"/>
                <w:between w:val="nil"/>
              </w:pBdr>
              <w:spacing w:before="0" w:after="0"/>
              <w:ind w:left="318" w:hanging="283"/>
              <w:jc w:val="left"/>
              <w:rPr>
                <w:rFonts w:eastAsia="Poppins"/>
                <w:sz w:val="14"/>
                <w:szCs w:val="14"/>
              </w:rPr>
            </w:pPr>
            <w:r>
              <w:rPr>
                <w:rFonts w:eastAsia="Poppins"/>
                <w:sz w:val="14"/>
                <w:szCs w:val="14"/>
              </w:rPr>
              <w:t>Use visual aids and gestures to support understanding (e.g., pictures, real objects).</w:t>
            </w:r>
          </w:p>
          <w:p w14:paraId="57F83DF7" w14:textId="77777777" w:rsidR="00E3381B" w:rsidRDefault="00E3381B" w:rsidP="00293AC1">
            <w:pPr>
              <w:numPr>
                <w:ilvl w:val="0"/>
                <w:numId w:val="36"/>
              </w:numPr>
              <w:pBdr>
                <w:top w:val="nil"/>
                <w:left w:val="nil"/>
                <w:bottom w:val="nil"/>
                <w:right w:val="nil"/>
                <w:between w:val="nil"/>
              </w:pBdr>
              <w:spacing w:before="0" w:after="0"/>
              <w:ind w:left="318" w:hanging="283"/>
              <w:jc w:val="left"/>
              <w:rPr>
                <w:rFonts w:eastAsia="Poppins"/>
                <w:sz w:val="14"/>
                <w:szCs w:val="14"/>
              </w:rPr>
            </w:pPr>
            <w:r>
              <w:rPr>
                <w:rFonts w:eastAsia="Poppins"/>
                <w:sz w:val="14"/>
                <w:szCs w:val="14"/>
              </w:rPr>
              <w:t>Teach key vocabulary through repetition and routine (e.g., greetings, classroom objects).</w:t>
            </w:r>
          </w:p>
          <w:p w14:paraId="696E019F" w14:textId="77777777" w:rsidR="00E3381B" w:rsidRDefault="00E3381B" w:rsidP="00293AC1">
            <w:pPr>
              <w:numPr>
                <w:ilvl w:val="0"/>
                <w:numId w:val="36"/>
              </w:numPr>
              <w:pBdr>
                <w:top w:val="nil"/>
                <w:left w:val="nil"/>
                <w:bottom w:val="nil"/>
                <w:right w:val="nil"/>
                <w:between w:val="nil"/>
              </w:pBdr>
              <w:spacing w:before="0" w:after="0"/>
              <w:ind w:left="318" w:hanging="283"/>
              <w:jc w:val="left"/>
              <w:rPr>
                <w:rFonts w:eastAsia="Poppins"/>
                <w:sz w:val="14"/>
                <w:szCs w:val="14"/>
              </w:rPr>
            </w:pPr>
            <w:r>
              <w:rPr>
                <w:rFonts w:eastAsia="Poppins"/>
                <w:sz w:val="14"/>
                <w:szCs w:val="14"/>
              </w:rPr>
              <w:t>Use ‘Total Physical Response’ activities (e.g., “Touch your head,” “Stand up”).</w:t>
            </w:r>
          </w:p>
          <w:p w14:paraId="3C41293F" w14:textId="77777777" w:rsidR="00E3381B" w:rsidRDefault="00E3381B" w:rsidP="00293AC1">
            <w:pPr>
              <w:numPr>
                <w:ilvl w:val="0"/>
                <w:numId w:val="36"/>
              </w:numPr>
              <w:pBdr>
                <w:top w:val="nil"/>
                <w:left w:val="nil"/>
                <w:bottom w:val="nil"/>
                <w:right w:val="nil"/>
                <w:between w:val="nil"/>
              </w:pBdr>
              <w:spacing w:before="0" w:after="0"/>
              <w:ind w:left="318" w:hanging="283"/>
              <w:jc w:val="left"/>
              <w:rPr>
                <w:rFonts w:eastAsia="Poppins"/>
                <w:sz w:val="14"/>
                <w:szCs w:val="14"/>
              </w:rPr>
            </w:pPr>
            <w:r>
              <w:rPr>
                <w:rFonts w:eastAsia="Poppins"/>
                <w:sz w:val="14"/>
                <w:szCs w:val="14"/>
              </w:rPr>
              <w:t>Label classroom items to build word recognition.</w:t>
            </w:r>
          </w:p>
        </w:tc>
      </w:tr>
      <w:tr w:rsidR="00E3381B" w14:paraId="0222B69D" w14:textId="77777777" w:rsidTr="00293AC1">
        <w:tc>
          <w:tcPr>
            <w:tcW w:w="421" w:type="dxa"/>
            <w:shd w:val="clear" w:color="auto" w:fill="FDC52C"/>
            <w:vAlign w:val="center"/>
          </w:tcPr>
          <w:p w14:paraId="431EBF12" w14:textId="77777777" w:rsidR="00E3381B" w:rsidRPr="00293AC1" w:rsidRDefault="00E3381B" w:rsidP="00203CCA">
            <w:pPr>
              <w:pStyle w:val="Heading4"/>
              <w:jc w:val="center"/>
              <w:rPr>
                <w:rFonts w:ascii="Poppins" w:eastAsia="Poppins" w:hAnsi="Poppins" w:cs="Poppins"/>
                <w:b/>
                <w:bCs/>
                <w:i w:val="0"/>
                <w:iCs w:val="0"/>
                <w:color w:val="203C87"/>
              </w:rPr>
            </w:pPr>
            <w:r w:rsidRPr="00293AC1">
              <w:rPr>
                <w:rFonts w:ascii="Poppins" w:eastAsia="Poppins" w:hAnsi="Poppins" w:cs="Poppins"/>
                <w:b/>
                <w:bCs/>
                <w:i w:val="0"/>
                <w:iCs w:val="0"/>
                <w:color w:val="203C87"/>
              </w:rPr>
              <w:t>2</w:t>
            </w:r>
          </w:p>
        </w:tc>
        <w:tc>
          <w:tcPr>
            <w:tcW w:w="1417" w:type="dxa"/>
            <w:vAlign w:val="center"/>
          </w:tcPr>
          <w:p w14:paraId="0D94E38B" w14:textId="77777777" w:rsidR="00E3381B" w:rsidRPr="00293AC1" w:rsidRDefault="00E3381B" w:rsidP="00203CCA">
            <w:pPr>
              <w:pBdr>
                <w:top w:val="nil"/>
                <w:left w:val="nil"/>
                <w:bottom w:val="nil"/>
                <w:right w:val="nil"/>
                <w:between w:val="nil"/>
              </w:pBdr>
              <w:rPr>
                <w:rFonts w:eastAsia="Poppins"/>
                <w:b/>
                <w:color w:val="203C87"/>
                <w:sz w:val="16"/>
                <w:szCs w:val="16"/>
              </w:rPr>
            </w:pPr>
            <w:r w:rsidRPr="00293AC1">
              <w:rPr>
                <w:rFonts w:eastAsia="Poppins"/>
                <w:b/>
                <w:color w:val="203C87"/>
                <w:sz w:val="16"/>
                <w:szCs w:val="16"/>
              </w:rPr>
              <w:t>Early Acquisition</w:t>
            </w:r>
          </w:p>
        </w:tc>
        <w:tc>
          <w:tcPr>
            <w:tcW w:w="3260" w:type="dxa"/>
            <w:vAlign w:val="center"/>
          </w:tcPr>
          <w:p w14:paraId="23EA0258" w14:textId="77777777" w:rsidR="00E3381B" w:rsidRDefault="00E3381B" w:rsidP="00293AC1">
            <w:pPr>
              <w:numPr>
                <w:ilvl w:val="0"/>
                <w:numId w:val="36"/>
              </w:numPr>
              <w:pBdr>
                <w:top w:val="nil"/>
                <w:left w:val="nil"/>
                <w:bottom w:val="nil"/>
                <w:right w:val="nil"/>
                <w:between w:val="nil"/>
              </w:pBdr>
              <w:spacing w:before="0" w:after="0"/>
              <w:ind w:left="318" w:hanging="283"/>
              <w:jc w:val="left"/>
              <w:rPr>
                <w:rFonts w:eastAsia="Poppins"/>
                <w:sz w:val="14"/>
                <w:szCs w:val="14"/>
              </w:rPr>
            </w:pPr>
            <w:r>
              <w:rPr>
                <w:rFonts w:eastAsia="Poppins"/>
                <w:sz w:val="14"/>
                <w:szCs w:val="14"/>
              </w:rPr>
              <w:t>Pupil understands simple phrases and instructions.</w:t>
            </w:r>
          </w:p>
          <w:p w14:paraId="6368C24F" w14:textId="77777777" w:rsidR="00E3381B" w:rsidRDefault="00E3381B" w:rsidP="00293AC1">
            <w:pPr>
              <w:numPr>
                <w:ilvl w:val="0"/>
                <w:numId w:val="36"/>
              </w:numPr>
              <w:pBdr>
                <w:top w:val="nil"/>
                <w:left w:val="nil"/>
                <w:bottom w:val="nil"/>
                <w:right w:val="nil"/>
                <w:between w:val="nil"/>
              </w:pBdr>
              <w:spacing w:before="0" w:after="0"/>
              <w:ind w:left="318" w:hanging="283"/>
              <w:jc w:val="left"/>
              <w:rPr>
                <w:rFonts w:eastAsia="Poppins"/>
                <w:sz w:val="14"/>
                <w:szCs w:val="14"/>
              </w:rPr>
            </w:pPr>
            <w:r>
              <w:rPr>
                <w:rFonts w:eastAsia="Poppins"/>
                <w:sz w:val="14"/>
                <w:szCs w:val="14"/>
              </w:rPr>
              <w:t>Beginning to use simple words and short phrases to communicate.</w:t>
            </w:r>
          </w:p>
        </w:tc>
        <w:tc>
          <w:tcPr>
            <w:tcW w:w="4962" w:type="dxa"/>
            <w:vAlign w:val="center"/>
          </w:tcPr>
          <w:p w14:paraId="44F33075" w14:textId="77777777" w:rsidR="00E3381B" w:rsidRDefault="00E3381B" w:rsidP="00293AC1">
            <w:pPr>
              <w:numPr>
                <w:ilvl w:val="0"/>
                <w:numId w:val="36"/>
              </w:numPr>
              <w:pBdr>
                <w:top w:val="nil"/>
                <w:left w:val="nil"/>
                <w:bottom w:val="nil"/>
                <w:right w:val="nil"/>
                <w:between w:val="nil"/>
              </w:pBdr>
              <w:spacing w:before="0" w:after="0"/>
              <w:ind w:left="318" w:hanging="283"/>
              <w:jc w:val="left"/>
              <w:rPr>
                <w:rFonts w:eastAsia="Poppins"/>
                <w:sz w:val="14"/>
                <w:szCs w:val="14"/>
              </w:rPr>
            </w:pPr>
            <w:r>
              <w:rPr>
                <w:rFonts w:eastAsia="Poppins"/>
                <w:sz w:val="14"/>
                <w:szCs w:val="14"/>
              </w:rPr>
              <w:t>Understands basic questions and instructions with support.</w:t>
            </w:r>
          </w:p>
          <w:p w14:paraId="4096D797" w14:textId="77777777" w:rsidR="00E3381B" w:rsidRDefault="00E3381B" w:rsidP="00293AC1">
            <w:pPr>
              <w:numPr>
                <w:ilvl w:val="0"/>
                <w:numId w:val="36"/>
              </w:numPr>
              <w:pBdr>
                <w:top w:val="nil"/>
                <w:left w:val="nil"/>
                <w:bottom w:val="nil"/>
                <w:right w:val="nil"/>
                <w:between w:val="nil"/>
              </w:pBdr>
              <w:spacing w:before="0" w:after="0"/>
              <w:ind w:left="318" w:hanging="283"/>
              <w:jc w:val="left"/>
              <w:rPr>
                <w:rFonts w:eastAsia="Poppins"/>
                <w:sz w:val="14"/>
                <w:szCs w:val="14"/>
              </w:rPr>
            </w:pPr>
            <w:r>
              <w:rPr>
                <w:rFonts w:eastAsia="Poppins"/>
                <w:sz w:val="14"/>
                <w:szCs w:val="14"/>
              </w:rPr>
              <w:t>Can produce one or two word answers.</w:t>
            </w:r>
          </w:p>
          <w:p w14:paraId="75D98296" w14:textId="77777777" w:rsidR="00E3381B" w:rsidRDefault="00E3381B" w:rsidP="00293AC1">
            <w:pPr>
              <w:numPr>
                <w:ilvl w:val="0"/>
                <w:numId w:val="36"/>
              </w:numPr>
              <w:pBdr>
                <w:top w:val="nil"/>
                <w:left w:val="nil"/>
                <w:bottom w:val="nil"/>
                <w:right w:val="nil"/>
                <w:between w:val="nil"/>
              </w:pBdr>
              <w:spacing w:before="0" w:after="0"/>
              <w:ind w:left="318" w:hanging="283"/>
              <w:jc w:val="left"/>
              <w:rPr>
                <w:rFonts w:eastAsia="Poppins"/>
                <w:sz w:val="14"/>
                <w:szCs w:val="14"/>
              </w:rPr>
            </w:pPr>
            <w:r>
              <w:rPr>
                <w:rFonts w:eastAsia="Poppins"/>
                <w:sz w:val="14"/>
                <w:szCs w:val="14"/>
              </w:rPr>
              <w:t>Begins to copy and use simple sentence structures.</w:t>
            </w:r>
          </w:p>
          <w:p w14:paraId="3473A051" w14:textId="77777777" w:rsidR="00E3381B" w:rsidRDefault="00E3381B" w:rsidP="00293AC1">
            <w:pPr>
              <w:numPr>
                <w:ilvl w:val="0"/>
                <w:numId w:val="36"/>
              </w:numPr>
              <w:pBdr>
                <w:top w:val="nil"/>
                <w:left w:val="nil"/>
                <w:bottom w:val="nil"/>
                <w:right w:val="nil"/>
                <w:between w:val="nil"/>
              </w:pBdr>
              <w:spacing w:before="0" w:after="0"/>
              <w:ind w:left="318" w:hanging="283"/>
              <w:jc w:val="left"/>
              <w:rPr>
                <w:rFonts w:eastAsia="Poppins"/>
                <w:sz w:val="14"/>
                <w:szCs w:val="14"/>
              </w:rPr>
            </w:pPr>
            <w:r>
              <w:rPr>
                <w:rFonts w:eastAsia="Poppins"/>
                <w:sz w:val="14"/>
                <w:szCs w:val="14"/>
              </w:rPr>
              <w:t>Recognises some high-frequency vocabulary</w:t>
            </w:r>
          </w:p>
        </w:tc>
        <w:tc>
          <w:tcPr>
            <w:tcW w:w="4884" w:type="dxa"/>
            <w:gridSpan w:val="2"/>
            <w:vAlign w:val="center"/>
          </w:tcPr>
          <w:p w14:paraId="52DA0596" w14:textId="77777777" w:rsidR="00E3381B" w:rsidRDefault="00E3381B" w:rsidP="00293AC1">
            <w:pPr>
              <w:numPr>
                <w:ilvl w:val="0"/>
                <w:numId w:val="36"/>
              </w:numPr>
              <w:pBdr>
                <w:top w:val="nil"/>
                <w:left w:val="nil"/>
                <w:bottom w:val="nil"/>
                <w:right w:val="nil"/>
                <w:between w:val="nil"/>
              </w:pBdr>
              <w:spacing w:before="0" w:after="0"/>
              <w:ind w:left="318" w:hanging="283"/>
              <w:jc w:val="left"/>
              <w:rPr>
                <w:rFonts w:eastAsia="Poppins"/>
                <w:sz w:val="14"/>
                <w:szCs w:val="14"/>
              </w:rPr>
            </w:pPr>
            <w:r>
              <w:rPr>
                <w:rFonts w:eastAsia="Poppins"/>
                <w:sz w:val="14"/>
                <w:szCs w:val="14"/>
              </w:rPr>
              <w:t>Structured speaking opportunities like ‘show and tell’ using simple sentences.</w:t>
            </w:r>
          </w:p>
          <w:p w14:paraId="1115343F" w14:textId="77777777" w:rsidR="00E3381B" w:rsidRDefault="00E3381B" w:rsidP="00293AC1">
            <w:pPr>
              <w:numPr>
                <w:ilvl w:val="0"/>
                <w:numId w:val="36"/>
              </w:numPr>
              <w:pBdr>
                <w:top w:val="nil"/>
                <w:left w:val="nil"/>
                <w:bottom w:val="nil"/>
                <w:right w:val="nil"/>
                <w:between w:val="nil"/>
              </w:pBdr>
              <w:spacing w:before="0" w:after="0"/>
              <w:ind w:left="318" w:hanging="283"/>
              <w:jc w:val="left"/>
              <w:rPr>
                <w:rFonts w:eastAsia="Poppins"/>
                <w:sz w:val="14"/>
                <w:szCs w:val="14"/>
              </w:rPr>
            </w:pPr>
            <w:r>
              <w:rPr>
                <w:rFonts w:eastAsia="Poppins"/>
                <w:sz w:val="14"/>
                <w:szCs w:val="14"/>
              </w:rPr>
              <w:t>Sentence starters for oral and written language (e.g., “I like…”, “This is…”).</w:t>
            </w:r>
          </w:p>
          <w:p w14:paraId="758205D0" w14:textId="77777777" w:rsidR="00E3381B" w:rsidRDefault="00E3381B" w:rsidP="00293AC1">
            <w:pPr>
              <w:numPr>
                <w:ilvl w:val="0"/>
                <w:numId w:val="36"/>
              </w:numPr>
              <w:pBdr>
                <w:top w:val="nil"/>
                <w:left w:val="nil"/>
                <w:bottom w:val="nil"/>
                <w:right w:val="nil"/>
                <w:between w:val="nil"/>
              </w:pBdr>
              <w:spacing w:before="0" w:after="0"/>
              <w:ind w:left="318" w:hanging="283"/>
              <w:jc w:val="left"/>
              <w:rPr>
                <w:rFonts w:eastAsia="Poppins"/>
                <w:sz w:val="14"/>
                <w:szCs w:val="14"/>
              </w:rPr>
            </w:pPr>
            <w:r>
              <w:rPr>
                <w:rFonts w:eastAsia="Poppins"/>
                <w:sz w:val="14"/>
                <w:szCs w:val="14"/>
              </w:rPr>
              <w:t>Interactive games focusing on high-frequency words.</w:t>
            </w:r>
          </w:p>
          <w:p w14:paraId="1825EDDB" w14:textId="77777777" w:rsidR="00E3381B" w:rsidRDefault="00E3381B" w:rsidP="00293AC1">
            <w:pPr>
              <w:numPr>
                <w:ilvl w:val="0"/>
                <w:numId w:val="36"/>
              </w:numPr>
              <w:pBdr>
                <w:top w:val="nil"/>
                <w:left w:val="nil"/>
                <w:bottom w:val="nil"/>
                <w:right w:val="nil"/>
                <w:between w:val="nil"/>
              </w:pBdr>
              <w:spacing w:before="0" w:after="0"/>
              <w:ind w:left="318" w:hanging="283"/>
              <w:jc w:val="left"/>
              <w:rPr>
                <w:rFonts w:eastAsia="Poppins"/>
                <w:sz w:val="14"/>
                <w:szCs w:val="14"/>
              </w:rPr>
            </w:pPr>
            <w:r>
              <w:rPr>
                <w:rFonts w:eastAsia="Poppins"/>
                <w:sz w:val="14"/>
                <w:szCs w:val="14"/>
              </w:rPr>
              <w:t>Picture storytelling to encourage simple sentence use.</w:t>
            </w:r>
          </w:p>
        </w:tc>
      </w:tr>
      <w:tr w:rsidR="00E3381B" w14:paraId="4D69E486" w14:textId="77777777" w:rsidTr="00293AC1">
        <w:tc>
          <w:tcPr>
            <w:tcW w:w="421" w:type="dxa"/>
            <w:shd w:val="clear" w:color="auto" w:fill="FDC52C"/>
            <w:vAlign w:val="center"/>
          </w:tcPr>
          <w:p w14:paraId="08C46687" w14:textId="77777777" w:rsidR="00E3381B" w:rsidRPr="00293AC1" w:rsidRDefault="00E3381B" w:rsidP="00203CCA">
            <w:pPr>
              <w:pStyle w:val="Heading4"/>
              <w:jc w:val="center"/>
              <w:rPr>
                <w:rFonts w:ascii="Poppins" w:eastAsia="Poppins" w:hAnsi="Poppins" w:cs="Poppins"/>
                <w:b/>
                <w:bCs/>
                <w:i w:val="0"/>
                <w:iCs w:val="0"/>
                <w:color w:val="203C87"/>
              </w:rPr>
            </w:pPr>
            <w:r w:rsidRPr="00293AC1">
              <w:rPr>
                <w:rFonts w:ascii="Poppins" w:eastAsia="Poppins" w:hAnsi="Poppins" w:cs="Poppins"/>
                <w:b/>
                <w:bCs/>
                <w:i w:val="0"/>
                <w:iCs w:val="0"/>
                <w:color w:val="203C87"/>
              </w:rPr>
              <w:t>3</w:t>
            </w:r>
          </w:p>
        </w:tc>
        <w:tc>
          <w:tcPr>
            <w:tcW w:w="1417" w:type="dxa"/>
            <w:vAlign w:val="center"/>
          </w:tcPr>
          <w:p w14:paraId="719DF314" w14:textId="77777777" w:rsidR="00E3381B" w:rsidRPr="00293AC1" w:rsidRDefault="00E3381B" w:rsidP="00203CCA">
            <w:pPr>
              <w:pBdr>
                <w:top w:val="nil"/>
                <w:left w:val="nil"/>
                <w:bottom w:val="nil"/>
                <w:right w:val="nil"/>
                <w:between w:val="nil"/>
              </w:pBdr>
              <w:rPr>
                <w:rFonts w:eastAsia="Poppins"/>
                <w:b/>
                <w:color w:val="203C87"/>
                <w:sz w:val="16"/>
                <w:szCs w:val="16"/>
              </w:rPr>
            </w:pPr>
            <w:r w:rsidRPr="00293AC1">
              <w:rPr>
                <w:rFonts w:eastAsia="Poppins"/>
                <w:b/>
                <w:color w:val="203C87"/>
                <w:sz w:val="16"/>
                <w:szCs w:val="16"/>
              </w:rPr>
              <w:t>Developing Competence</w:t>
            </w:r>
          </w:p>
        </w:tc>
        <w:tc>
          <w:tcPr>
            <w:tcW w:w="3260" w:type="dxa"/>
            <w:vAlign w:val="center"/>
          </w:tcPr>
          <w:p w14:paraId="53833347" w14:textId="77777777" w:rsidR="00E3381B" w:rsidRDefault="00E3381B" w:rsidP="00293AC1">
            <w:pPr>
              <w:numPr>
                <w:ilvl w:val="0"/>
                <w:numId w:val="36"/>
              </w:numPr>
              <w:pBdr>
                <w:top w:val="nil"/>
                <w:left w:val="nil"/>
                <w:bottom w:val="nil"/>
                <w:right w:val="nil"/>
                <w:between w:val="nil"/>
              </w:pBdr>
              <w:spacing w:before="0" w:after="0"/>
              <w:ind w:left="318" w:hanging="283"/>
              <w:jc w:val="left"/>
              <w:rPr>
                <w:rFonts w:eastAsia="Poppins"/>
                <w:sz w:val="14"/>
                <w:szCs w:val="14"/>
              </w:rPr>
            </w:pPr>
            <w:r>
              <w:rPr>
                <w:rFonts w:eastAsia="Poppins"/>
                <w:sz w:val="14"/>
                <w:szCs w:val="14"/>
              </w:rPr>
              <w:t>Pupil communicates in everyday situations but may struggle with complex language or abstract ideas.</w:t>
            </w:r>
          </w:p>
          <w:p w14:paraId="6B53006F" w14:textId="77777777" w:rsidR="00E3381B" w:rsidRDefault="00E3381B" w:rsidP="00293AC1">
            <w:pPr>
              <w:numPr>
                <w:ilvl w:val="0"/>
                <w:numId w:val="36"/>
              </w:numPr>
              <w:pBdr>
                <w:top w:val="nil"/>
                <w:left w:val="nil"/>
                <w:bottom w:val="nil"/>
                <w:right w:val="nil"/>
                <w:between w:val="nil"/>
              </w:pBdr>
              <w:spacing w:before="0" w:after="0"/>
              <w:ind w:left="318" w:hanging="283"/>
              <w:jc w:val="left"/>
              <w:rPr>
                <w:rFonts w:eastAsia="Poppins"/>
                <w:sz w:val="14"/>
                <w:szCs w:val="14"/>
              </w:rPr>
            </w:pPr>
            <w:r>
              <w:rPr>
                <w:rFonts w:eastAsia="Poppins"/>
                <w:sz w:val="14"/>
                <w:szCs w:val="14"/>
              </w:rPr>
              <w:t>Can read and write simple texts with some support.</w:t>
            </w:r>
          </w:p>
        </w:tc>
        <w:tc>
          <w:tcPr>
            <w:tcW w:w="4962" w:type="dxa"/>
            <w:vAlign w:val="center"/>
          </w:tcPr>
          <w:p w14:paraId="6A4493C3" w14:textId="77777777" w:rsidR="00E3381B" w:rsidRDefault="00E3381B" w:rsidP="00293AC1">
            <w:pPr>
              <w:numPr>
                <w:ilvl w:val="0"/>
                <w:numId w:val="36"/>
              </w:numPr>
              <w:pBdr>
                <w:top w:val="nil"/>
                <w:left w:val="nil"/>
                <w:bottom w:val="nil"/>
                <w:right w:val="nil"/>
                <w:between w:val="nil"/>
              </w:pBdr>
              <w:spacing w:before="0" w:after="0"/>
              <w:ind w:left="318" w:hanging="283"/>
              <w:jc w:val="left"/>
              <w:rPr>
                <w:rFonts w:eastAsia="Poppins"/>
                <w:sz w:val="14"/>
                <w:szCs w:val="14"/>
              </w:rPr>
            </w:pPr>
            <w:r>
              <w:rPr>
                <w:rFonts w:eastAsia="Poppins"/>
                <w:sz w:val="14"/>
                <w:szCs w:val="14"/>
              </w:rPr>
              <w:t>Understands and follows longer instructions.</w:t>
            </w:r>
          </w:p>
          <w:p w14:paraId="63E5A031" w14:textId="77777777" w:rsidR="00E3381B" w:rsidRDefault="00E3381B" w:rsidP="00293AC1">
            <w:pPr>
              <w:numPr>
                <w:ilvl w:val="0"/>
                <w:numId w:val="36"/>
              </w:numPr>
              <w:pBdr>
                <w:top w:val="nil"/>
                <w:left w:val="nil"/>
                <w:bottom w:val="nil"/>
                <w:right w:val="nil"/>
                <w:between w:val="nil"/>
              </w:pBdr>
              <w:spacing w:before="0" w:after="0"/>
              <w:ind w:left="318" w:hanging="283"/>
              <w:jc w:val="left"/>
              <w:rPr>
                <w:rFonts w:eastAsia="Poppins"/>
                <w:sz w:val="14"/>
                <w:szCs w:val="14"/>
              </w:rPr>
            </w:pPr>
            <w:r>
              <w:rPr>
                <w:rFonts w:eastAsia="Poppins"/>
                <w:sz w:val="14"/>
                <w:szCs w:val="14"/>
              </w:rPr>
              <w:t>Uses simple connected sentences.</w:t>
            </w:r>
          </w:p>
          <w:p w14:paraId="7B3F5768" w14:textId="77777777" w:rsidR="00E3381B" w:rsidRDefault="00E3381B" w:rsidP="00293AC1">
            <w:pPr>
              <w:numPr>
                <w:ilvl w:val="0"/>
                <w:numId w:val="36"/>
              </w:numPr>
              <w:pBdr>
                <w:top w:val="nil"/>
                <w:left w:val="nil"/>
                <w:bottom w:val="nil"/>
                <w:right w:val="nil"/>
                <w:between w:val="nil"/>
              </w:pBdr>
              <w:spacing w:before="0" w:after="0"/>
              <w:ind w:left="318" w:hanging="283"/>
              <w:jc w:val="left"/>
              <w:rPr>
                <w:rFonts w:eastAsia="Poppins"/>
                <w:sz w:val="14"/>
                <w:szCs w:val="14"/>
              </w:rPr>
            </w:pPr>
            <w:r>
              <w:rPr>
                <w:rFonts w:eastAsia="Poppins"/>
                <w:sz w:val="14"/>
                <w:szCs w:val="14"/>
              </w:rPr>
              <w:t>Attempts new vocabulary and grammatical structures.</w:t>
            </w:r>
          </w:p>
          <w:p w14:paraId="4809284B" w14:textId="77777777" w:rsidR="00E3381B" w:rsidRDefault="00E3381B" w:rsidP="00293AC1">
            <w:pPr>
              <w:numPr>
                <w:ilvl w:val="0"/>
                <w:numId w:val="36"/>
              </w:numPr>
              <w:pBdr>
                <w:top w:val="nil"/>
                <w:left w:val="nil"/>
                <w:bottom w:val="nil"/>
                <w:right w:val="nil"/>
                <w:between w:val="nil"/>
              </w:pBdr>
              <w:spacing w:before="0" w:after="0"/>
              <w:ind w:left="318" w:hanging="283"/>
              <w:jc w:val="left"/>
              <w:rPr>
                <w:rFonts w:eastAsia="Poppins"/>
                <w:sz w:val="14"/>
                <w:szCs w:val="14"/>
              </w:rPr>
            </w:pPr>
            <w:r>
              <w:rPr>
                <w:rFonts w:eastAsia="Poppins"/>
                <w:sz w:val="14"/>
                <w:szCs w:val="14"/>
              </w:rPr>
              <w:t>Reads simple texts and writes basic sentences.</w:t>
            </w:r>
          </w:p>
        </w:tc>
        <w:tc>
          <w:tcPr>
            <w:tcW w:w="4884" w:type="dxa"/>
            <w:gridSpan w:val="2"/>
            <w:vAlign w:val="center"/>
          </w:tcPr>
          <w:p w14:paraId="225B944C" w14:textId="77777777" w:rsidR="00E3381B" w:rsidRDefault="00E3381B" w:rsidP="00293AC1">
            <w:pPr>
              <w:numPr>
                <w:ilvl w:val="0"/>
                <w:numId w:val="36"/>
              </w:numPr>
              <w:pBdr>
                <w:top w:val="nil"/>
                <w:left w:val="nil"/>
                <w:bottom w:val="nil"/>
                <w:right w:val="nil"/>
                <w:between w:val="nil"/>
              </w:pBdr>
              <w:spacing w:before="0" w:after="0"/>
              <w:ind w:left="318" w:hanging="283"/>
              <w:jc w:val="left"/>
              <w:rPr>
                <w:rFonts w:eastAsia="Poppins"/>
                <w:sz w:val="14"/>
                <w:szCs w:val="14"/>
              </w:rPr>
            </w:pPr>
            <w:r>
              <w:rPr>
                <w:rFonts w:eastAsia="Poppins"/>
                <w:sz w:val="14"/>
                <w:szCs w:val="14"/>
              </w:rPr>
              <w:t>Group discussions on familiar topics with sentence frames.</w:t>
            </w:r>
          </w:p>
          <w:p w14:paraId="2E54F34A" w14:textId="77777777" w:rsidR="00E3381B" w:rsidRDefault="00E3381B" w:rsidP="00293AC1">
            <w:pPr>
              <w:numPr>
                <w:ilvl w:val="0"/>
                <w:numId w:val="36"/>
              </w:numPr>
              <w:pBdr>
                <w:top w:val="nil"/>
                <w:left w:val="nil"/>
                <w:bottom w:val="nil"/>
                <w:right w:val="nil"/>
                <w:between w:val="nil"/>
              </w:pBdr>
              <w:spacing w:before="0" w:after="0"/>
              <w:ind w:left="318" w:hanging="283"/>
              <w:jc w:val="left"/>
              <w:rPr>
                <w:rFonts w:eastAsia="Poppins"/>
                <w:sz w:val="14"/>
                <w:szCs w:val="14"/>
              </w:rPr>
            </w:pPr>
            <w:r>
              <w:rPr>
                <w:rFonts w:eastAsia="Poppins"/>
                <w:sz w:val="14"/>
                <w:szCs w:val="14"/>
              </w:rPr>
              <w:t>Reading comprehension activities with scaffolded questions.</w:t>
            </w:r>
          </w:p>
          <w:p w14:paraId="0C0622E5" w14:textId="77777777" w:rsidR="00E3381B" w:rsidRDefault="00E3381B" w:rsidP="00293AC1">
            <w:pPr>
              <w:numPr>
                <w:ilvl w:val="0"/>
                <w:numId w:val="36"/>
              </w:numPr>
              <w:pBdr>
                <w:top w:val="nil"/>
                <w:left w:val="nil"/>
                <w:bottom w:val="nil"/>
                <w:right w:val="nil"/>
                <w:between w:val="nil"/>
              </w:pBdr>
              <w:spacing w:before="0" w:after="0"/>
              <w:ind w:left="318" w:hanging="283"/>
              <w:jc w:val="left"/>
              <w:rPr>
                <w:rFonts w:eastAsia="Poppins"/>
                <w:sz w:val="14"/>
                <w:szCs w:val="14"/>
              </w:rPr>
            </w:pPr>
            <w:r>
              <w:rPr>
                <w:rFonts w:eastAsia="Poppins"/>
                <w:sz w:val="14"/>
                <w:szCs w:val="14"/>
              </w:rPr>
              <w:t>Vocabulary development exercises focused on tier 2 and 3 words.</w:t>
            </w:r>
          </w:p>
          <w:p w14:paraId="627569D4" w14:textId="77777777" w:rsidR="00E3381B" w:rsidRDefault="00E3381B" w:rsidP="00293AC1">
            <w:pPr>
              <w:numPr>
                <w:ilvl w:val="0"/>
                <w:numId w:val="36"/>
              </w:numPr>
              <w:pBdr>
                <w:top w:val="nil"/>
                <w:left w:val="nil"/>
                <w:bottom w:val="nil"/>
                <w:right w:val="nil"/>
                <w:between w:val="nil"/>
              </w:pBdr>
              <w:spacing w:before="0" w:after="0"/>
              <w:ind w:left="318" w:hanging="283"/>
              <w:jc w:val="left"/>
              <w:rPr>
                <w:rFonts w:eastAsia="Poppins"/>
                <w:sz w:val="14"/>
                <w:szCs w:val="14"/>
              </w:rPr>
            </w:pPr>
            <w:r>
              <w:rPr>
                <w:rFonts w:eastAsia="Poppins"/>
                <w:sz w:val="14"/>
                <w:szCs w:val="14"/>
              </w:rPr>
              <w:t>Writing simple paragraphs with prompts.</w:t>
            </w:r>
          </w:p>
        </w:tc>
      </w:tr>
      <w:tr w:rsidR="00E3381B" w14:paraId="2C138100" w14:textId="77777777" w:rsidTr="00293AC1">
        <w:tc>
          <w:tcPr>
            <w:tcW w:w="421" w:type="dxa"/>
            <w:shd w:val="clear" w:color="auto" w:fill="FDC52C"/>
            <w:vAlign w:val="center"/>
          </w:tcPr>
          <w:p w14:paraId="7270C1D7" w14:textId="77777777" w:rsidR="00E3381B" w:rsidRPr="00293AC1" w:rsidRDefault="00E3381B" w:rsidP="00203CCA">
            <w:pPr>
              <w:pStyle w:val="Heading4"/>
              <w:jc w:val="center"/>
              <w:rPr>
                <w:rFonts w:ascii="Poppins" w:eastAsia="Poppins" w:hAnsi="Poppins" w:cs="Poppins"/>
                <w:b/>
                <w:bCs/>
                <w:i w:val="0"/>
                <w:iCs w:val="0"/>
                <w:color w:val="203C87"/>
              </w:rPr>
            </w:pPr>
            <w:r w:rsidRPr="00293AC1">
              <w:rPr>
                <w:rFonts w:ascii="Poppins" w:eastAsia="Poppins" w:hAnsi="Poppins" w:cs="Poppins"/>
                <w:b/>
                <w:bCs/>
                <w:i w:val="0"/>
                <w:iCs w:val="0"/>
                <w:color w:val="203C87"/>
              </w:rPr>
              <w:t>4</w:t>
            </w:r>
          </w:p>
        </w:tc>
        <w:tc>
          <w:tcPr>
            <w:tcW w:w="1417" w:type="dxa"/>
            <w:vAlign w:val="center"/>
          </w:tcPr>
          <w:p w14:paraId="6AC95B26" w14:textId="77777777" w:rsidR="00E3381B" w:rsidRPr="00293AC1" w:rsidRDefault="00E3381B" w:rsidP="00203CCA">
            <w:pPr>
              <w:pBdr>
                <w:top w:val="nil"/>
                <w:left w:val="nil"/>
                <w:bottom w:val="nil"/>
                <w:right w:val="nil"/>
                <w:between w:val="nil"/>
              </w:pBdr>
              <w:rPr>
                <w:rFonts w:eastAsia="Poppins"/>
                <w:b/>
                <w:color w:val="203C87"/>
                <w:sz w:val="16"/>
                <w:szCs w:val="16"/>
              </w:rPr>
            </w:pPr>
            <w:r w:rsidRPr="00293AC1">
              <w:rPr>
                <w:rFonts w:eastAsia="Poppins"/>
                <w:b/>
                <w:color w:val="203C87"/>
                <w:sz w:val="16"/>
                <w:szCs w:val="16"/>
              </w:rPr>
              <w:t>Competent</w:t>
            </w:r>
          </w:p>
        </w:tc>
        <w:tc>
          <w:tcPr>
            <w:tcW w:w="3260" w:type="dxa"/>
            <w:vAlign w:val="center"/>
          </w:tcPr>
          <w:p w14:paraId="49BABF5C" w14:textId="77777777" w:rsidR="00E3381B" w:rsidRDefault="00E3381B" w:rsidP="00293AC1">
            <w:pPr>
              <w:numPr>
                <w:ilvl w:val="0"/>
                <w:numId w:val="36"/>
              </w:numPr>
              <w:pBdr>
                <w:top w:val="nil"/>
                <w:left w:val="nil"/>
                <w:bottom w:val="nil"/>
                <w:right w:val="nil"/>
                <w:between w:val="nil"/>
              </w:pBdr>
              <w:spacing w:before="0" w:after="0"/>
              <w:ind w:left="318" w:hanging="283"/>
              <w:jc w:val="left"/>
              <w:rPr>
                <w:rFonts w:eastAsia="Poppins"/>
                <w:sz w:val="14"/>
                <w:szCs w:val="14"/>
              </w:rPr>
            </w:pPr>
            <w:r>
              <w:rPr>
                <w:rFonts w:eastAsia="Poppins"/>
                <w:sz w:val="14"/>
                <w:szCs w:val="14"/>
              </w:rPr>
              <w:t>Pupil uses English confidently for most purposes but may lack some academic language and idiomatic expressions.</w:t>
            </w:r>
          </w:p>
          <w:p w14:paraId="1C4BFE52" w14:textId="77777777" w:rsidR="00E3381B" w:rsidRDefault="00E3381B" w:rsidP="00293AC1">
            <w:pPr>
              <w:numPr>
                <w:ilvl w:val="0"/>
                <w:numId w:val="36"/>
              </w:numPr>
              <w:pBdr>
                <w:top w:val="nil"/>
                <w:left w:val="nil"/>
                <w:bottom w:val="nil"/>
                <w:right w:val="nil"/>
                <w:between w:val="nil"/>
              </w:pBdr>
              <w:spacing w:before="0" w:after="0"/>
              <w:ind w:left="318" w:hanging="283"/>
              <w:jc w:val="left"/>
              <w:rPr>
                <w:rFonts w:eastAsia="Poppins"/>
                <w:sz w:val="14"/>
                <w:szCs w:val="14"/>
              </w:rPr>
            </w:pPr>
            <w:r>
              <w:rPr>
                <w:rFonts w:eastAsia="Poppins"/>
                <w:sz w:val="14"/>
                <w:szCs w:val="14"/>
              </w:rPr>
              <w:t>Can access curriculum content with some support.</w:t>
            </w:r>
          </w:p>
        </w:tc>
        <w:tc>
          <w:tcPr>
            <w:tcW w:w="4962" w:type="dxa"/>
            <w:vAlign w:val="center"/>
          </w:tcPr>
          <w:p w14:paraId="2A6857B9" w14:textId="77777777" w:rsidR="00E3381B" w:rsidRDefault="00E3381B" w:rsidP="00293AC1">
            <w:pPr>
              <w:numPr>
                <w:ilvl w:val="0"/>
                <w:numId w:val="36"/>
              </w:numPr>
              <w:pBdr>
                <w:top w:val="nil"/>
                <w:left w:val="nil"/>
                <w:bottom w:val="nil"/>
                <w:right w:val="nil"/>
                <w:between w:val="nil"/>
              </w:pBdr>
              <w:spacing w:before="0" w:after="0"/>
              <w:ind w:left="318" w:hanging="283"/>
              <w:jc w:val="left"/>
              <w:rPr>
                <w:rFonts w:eastAsia="Poppins"/>
                <w:sz w:val="14"/>
                <w:szCs w:val="14"/>
              </w:rPr>
            </w:pPr>
            <w:r>
              <w:rPr>
                <w:rFonts w:eastAsia="Poppins"/>
                <w:sz w:val="14"/>
                <w:szCs w:val="14"/>
              </w:rPr>
              <w:t>Understands complex instructions with some need for clarification.</w:t>
            </w:r>
          </w:p>
          <w:p w14:paraId="7FFA1611" w14:textId="77777777" w:rsidR="00E3381B" w:rsidRDefault="00E3381B" w:rsidP="00293AC1">
            <w:pPr>
              <w:numPr>
                <w:ilvl w:val="0"/>
                <w:numId w:val="36"/>
              </w:numPr>
              <w:pBdr>
                <w:top w:val="nil"/>
                <w:left w:val="nil"/>
                <w:bottom w:val="nil"/>
                <w:right w:val="nil"/>
                <w:between w:val="nil"/>
              </w:pBdr>
              <w:spacing w:before="0" w:after="0"/>
              <w:ind w:left="318" w:hanging="283"/>
              <w:jc w:val="left"/>
              <w:rPr>
                <w:rFonts w:eastAsia="Poppins"/>
                <w:sz w:val="14"/>
                <w:szCs w:val="14"/>
              </w:rPr>
            </w:pPr>
            <w:r>
              <w:rPr>
                <w:rFonts w:eastAsia="Poppins"/>
                <w:sz w:val="14"/>
                <w:szCs w:val="14"/>
              </w:rPr>
              <w:t>Uses a wide range of vocabulary and sentence structures.</w:t>
            </w:r>
          </w:p>
          <w:p w14:paraId="382D7D6B" w14:textId="77777777" w:rsidR="00E3381B" w:rsidRDefault="00E3381B" w:rsidP="00293AC1">
            <w:pPr>
              <w:numPr>
                <w:ilvl w:val="0"/>
                <w:numId w:val="36"/>
              </w:numPr>
              <w:pBdr>
                <w:top w:val="nil"/>
                <w:left w:val="nil"/>
                <w:bottom w:val="nil"/>
                <w:right w:val="nil"/>
                <w:between w:val="nil"/>
              </w:pBdr>
              <w:spacing w:before="0" w:after="0"/>
              <w:ind w:left="318" w:hanging="283"/>
              <w:jc w:val="left"/>
              <w:rPr>
                <w:rFonts w:eastAsia="Poppins"/>
                <w:sz w:val="14"/>
                <w:szCs w:val="14"/>
              </w:rPr>
            </w:pPr>
            <w:r>
              <w:rPr>
                <w:rFonts w:eastAsia="Poppins"/>
                <w:sz w:val="14"/>
                <w:szCs w:val="14"/>
              </w:rPr>
              <w:t>Reads age-appropriate texts with some difficulty on complex language.</w:t>
            </w:r>
          </w:p>
          <w:p w14:paraId="44313349" w14:textId="77777777" w:rsidR="00E3381B" w:rsidRDefault="00E3381B" w:rsidP="00293AC1">
            <w:pPr>
              <w:numPr>
                <w:ilvl w:val="0"/>
                <w:numId w:val="36"/>
              </w:numPr>
              <w:pBdr>
                <w:top w:val="nil"/>
                <w:left w:val="nil"/>
                <w:bottom w:val="nil"/>
                <w:right w:val="nil"/>
                <w:between w:val="nil"/>
              </w:pBdr>
              <w:spacing w:before="0" w:after="0"/>
              <w:ind w:left="318" w:hanging="283"/>
              <w:jc w:val="left"/>
              <w:rPr>
                <w:rFonts w:eastAsia="Poppins"/>
                <w:sz w:val="14"/>
                <w:szCs w:val="14"/>
              </w:rPr>
            </w:pPr>
            <w:r>
              <w:rPr>
                <w:rFonts w:eastAsia="Poppins"/>
                <w:sz w:val="14"/>
                <w:szCs w:val="14"/>
              </w:rPr>
              <w:t>Writes longer texts with developing organisation and grammar.</w:t>
            </w:r>
          </w:p>
        </w:tc>
        <w:tc>
          <w:tcPr>
            <w:tcW w:w="4884" w:type="dxa"/>
            <w:gridSpan w:val="2"/>
            <w:vAlign w:val="center"/>
          </w:tcPr>
          <w:p w14:paraId="2E8940F3" w14:textId="77777777" w:rsidR="00E3381B" w:rsidRDefault="00E3381B" w:rsidP="00293AC1">
            <w:pPr>
              <w:numPr>
                <w:ilvl w:val="0"/>
                <w:numId w:val="36"/>
              </w:numPr>
              <w:pBdr>
                <w:top w:val="nil"/>
                <w:left w:val="nil"/>
                <w:bottom w:val="nil"/>
                <w:right w:val="nil"/>
                <w:between w:val="nil"/>
              </w:pBdr>
              <w:spacing w:before="0" w:after="0"/>
              <w:ind w:left="318" w:hanging="283"/>
              <w:jc w:val="left"/>
              <w:rPr>
                <w:rFonts w:eastAsia="Poppins"/>
                <w:sz w:val="14"/>
                <w:szCs w:val="14"/>
              </w:rPr>
            </w:pPr>
            <w:r>
              <w:rPr>
                <w:rFonts w:eastAsia="Poppins"/>
                <w:sz w:val="14"/>
                <w:szCs w:val="14"/>
              </w:rPr>
              <w:t>Academic discussion groups exploring curriculum topics.</w:t>
            </w:r>
          </w:p>
          <w:p w14:paraId="628D846A" w14:textId="77777777" w:rsidR="00E3381B" w:rsidRDefault="00E3381B" w:rsidP="00293AC1">
            <w:pPr>
              <w:numPr>
                <w:ilvl w:val="0"/>
                <w:numId w:val="36"/>
              </w:numPr>
              <w:pBdr>
                <w:top w:val="nil"/>
                <w:left w:val="nil"/>
                <w:bottom w:val="nil"/>
                <w:right w:val="nil"/>
                <w:between w:val="nil"/>
              </w:pBdr>
              <w:spacing w:before="0" w:after="0"/>
              <w:ind w:left="318" w:hanging="283"/>
              <w:jc w:val="left"/>
              <w:rPr>
                <w:rFonts w:eastAsia="Poppins"/>
                <w:sz w:val="14"/>
                <w:szCs w:val="14"/>
              </w:rPr>
            </w:pPr>
            <w:r>
              <w:rPr>
                <w:rFonts w:eastAsia="Poppins"/>
                <w:sz w:val="14"/>
                <w:szCs w:val="14"/>
              </w:rPr>
              <w:t>Writing tasks involving explanation and reasoning.</w:t>
            </w:r>
          </w:p>
          <w:p w14:paraId="6A1DC40D" w14:textId="77777777" w:rsidR="00E3381B" w:rsidRDefault="00E3381B" w:rsidP="00293AC1">
            <w:pPr>
              <w:numPr>
                <w:ilvl w:val="0"/>
                <w:numId w:val="36"/>
              </w:numPr>
              <w:pBdr>
                <w:top w:val="nil"/>
                <w:left w:val="nil"/>
                <w:bottom w:val="nil"/>
                <w:right w:val="nil"/>
                <w:between w:val="nil"/>
              </w:pBdr>
              <w:spacing w:before="0" w:after="0"/>
              <w:ind w:left="318" w:hanging="283"/>
              <w:jc w:val="left"/>
              <w:rPr>
                <w:rFonts w:eastAsia="Poppins"/>
                <w:sz w:val="14"/>
                <w:szCs w:val="14"/>
              </w:rPr>
            </w:pPr>
            <w:r>
              <w:rPr>
                <w:rFonts w:eastAsia="Poppins"/>
                <w:sz w:val="14"/>
                <w:szCs w:val="14"/>
              </w:rPr>
              <w:t>Use of dictionaries and thesauruses to support vocabulary.</w:t>
            </w:r>
          </w:p>
          <w:p w14:paraId="12F715FF" w14:textId="77777777" w:rsidR="00E3381B" w:rsidRDefault="00E3381B" w:rsidP="00293AC1">
            <w:pPr>
              <w:numPr>
                <w:ilvl w:val="0"/>
                <w:numId w:val="36"/>
              </w:numPr>
              <w:pBdr>
                <w:top w:val="nil"/>
                <w:left w:val="nil"/>
                <w:bottom w:val="nil"/>
                <w:right w:val="nil"/>
                <w:between w:val="nil"/>
              </w:pBdr>
              <w:spacing w:before="0" w:after="0"/>
              <w:ind w:left="318" w:hanging="283"/>
              <w:jc w:val="left"/>
              <w:rPr>
                <w:rFonts w:eastAsia="Poppins"/>
                <w:sz w:val="14"/>
                <w:szCs w:val="14"/>
              </w:rPr>
            </w:pPr>
            <w:r>
              <w:rPr>
                <w:rFonts w:eastAsia="Poppins"/>
                <w:sz w:val="14"/>
                <w:szCs w:val="14"/>
              </w:rPr>
              <w:t>Independent reading with follow-up comprehension tasks.</w:t>
            </w:r>
          </w:p>
        </w:tc>
      </w:tr>
      <w:tr w:rsidR="00E3381B" w14:paraId="49FBC7F1" w14:textId="77777777" w:rsidTr="00293AC1">
        <w:tc>
          <w:tcPr>
            <w:tcW w:w="421" w:type="dxa"/>
            <w:tcBorders>
              <w:bottom w:val="single" w:sz="4" w:space="0" w:color="000000"/>
            </w:tcBorders>
            <w:shd w:val="clear" w:color="auto" w:fill="FDC52C"/>
            <w:vAlign w:val="center"/>
          </w:tcPr>
          <w:p w14:paraId="03489AAC" w14:textId="77777777" w:rsidR="00E3381B" w:rsidRPr="00293AC1" w:rsidRDefault="00E3381B" w:rsidP="00203CCA">
            <w:pPr>
              <w:pStyle w:val="Heading4"/>
              <w:ind w:left="33"/>
              <w:jc w:val="center"/>
              <w:rPr>
                <w:rFonts w:ascii="Poppins" w:eastAsia="Poppins" w:hAnsi="Poppins" w:cs="Poppins"/>
                <w:b/>
                <w:bCs/>
                <w:i w:val="0"/>
                <w:iCs w:val="0"/>
                <w:color w:val="203C87"/>
              </w:rPr>
            </w:pPr>
            <w:r w:rsidRPr="00293AC1">
              <w:rPr>
                <w:rFonts w:ascii="Poppins" w:eastAsia="Poppins" w:hAnsi="Poppins" w:cs="Poppins"/>
                <w:b/>
                <w:bCs/>
                <w:i w:val="0"/>
                <w:iCs w:val="0"/>
                <w:color w:val="203C87"/>
              </w:rPr>
              <w:t>5</w:t>
            </w:r>
          </w:p>
        </w:tc>
        <w:tc>
          <w:tcPr>
            <w:tcW w:w="1417" w:type="dxa"/>
            <w:tcBorders>
              <w:bottom w:val="single" w:sz="4" w:space="0" w:color="000000"/>
            </w:tcBorders>
            <w:vAlign w:val="center"/>
          </w:tcPr>
          <w:p w14:paraId="13625868" w14:textId="5FB6927C" w:rsidR="00E3381B" w:rsidRPr="00293AC1" w:rsidRDefault="00E3381B" w:rsidP="00203CCA">
            <w:pPr>
              <w:pStyle w:val="Heading4"/>
              <w:ind w:left="33"/>
              <w:rPr>
                <w:rFonts w:ascii="Poppins" w:eastAsia="Poppins" w:hAnsi="Poppins" w:cs="Poppins"/>
                <w:color w:val="203C87"/>
                <w:sz w:val="16"/>
                <w:szCs w:val="16"/>
              </w:rPr>
            </w:pPr>
            <w:r w:rsidRPr="00293AC1">
              <w:rPr>
                <w:rFonts w:ascii="Poppins" w:eastAsia="Poppins" w:hAnsi="Poppins" w:cs="Poppins"/>
                <w:b/>
                <w:i w:val="0"/>
                <w:iCs w:val="0"/>
                <w:color w:val="203C87"/>
                <w:sz w:val="16"/>
                <w:szCs w:val="16"/>
              </w:rPr>
              <w:t>Fluent</w:t>
            </w:r>
          </w:p>
        </w:tc>
        <w:tc>
          <w:tcPr>
            <w:tcW w:w="3260" w:type="dxa"/>
            <w:tcBorders>
              <w:bottom w:val="single" w:sz="4" w:space="0" w:color="000000"/>
            </w:tcBorders>
          </w:tcPr>
          <w:p w14:paraId="3EE64FCC" w14:textId="77777777" w:rsidR="00E3381B" w:rsidRDefault="00E3381B" w:rsidP="00293AC1">
            <w:pPr>
              <w:numPr>
                <w:ilvl w:val="0"/>
                <w:numId w:val="36"/>
              </w:numPr>
              <w:pBdr>
                <w:top w:val="nil"/>
                <w:left w:val="nil"/>
                <w:bottom w:val="nil"/>
                <w:right w:val="nil"/>
                <w:between w:val="nil"/>
              </w:pBdr>
              <w:spacing w:before="0" w:after="0"/>
              <w:ind w:left="318" w:hanging="283"/>
              <w:jc w:val="left"/>
              <w:rPr>
                <w:rFonts w:eastAsia="Poppins"/>
                <w:sz w:val="14"/>
                <w:szCs w:val="14"/>
              </w:rPr>
            </w:pPr>
            <w:r>
              <w:rPr>
                <w:rFonts w:eastAsia="Poppins"/>
                <w:sz w:val="14"/>
                <w:szCs w:val="14"/>
              </w:rPr>
              <w:t>Near-native fluency in all areas of language use.</w:t>
            </w:r>
          </w:p>
          <w:p w14:paraId="24901090" w14:textId="77777777" w:rsidR="00E3381B" w:rsidRDefault="00E3381B" w:rsidP="00293AC1">
            <w:pPr>
              <w:numPr>
                <w:ilvl w:val="0"/>
                <w:numId w:val="36"/>
              </w:numPr>
              <w:pBdr>
                <w:top w:val="nil"/>
                <w:left w:val="nil"/>
                <w:bottom w:val="nil"/>
                <w:right w:val="nil"/>
                <w:between w:val="nil"/>
              </w:pBdr>
              <w:spacing w:before="0" w:after="0"/>
              <w:ind w:left="318" w:hanging="283"/>
              <w:jc w:val="left"/>
              <w:rPr>
                <w:rFonts w:eastAsia="Poppins"/>
                <w:sz w:val="14"/>
                <w:szCs w:val="14"/>
              </w:rPr>
            </w:pPr>
            <w:r>
              <w:rPr>
                <w:rFonts w:eastAsia="Poppins"/>
                <w:sz w:val="14"/>
                <w:szCs w:val="14"/>
              </w:rPr>
              <w:t>Can access full curriculum with minimal or no support.</w:t>
            </w:r>
          </w:p>
        </w:tc>
        <w:tc>
          <w:tcPr>
            <w:tcW w:w="4962" w:type="dxa"/>
            <w:tcBorders>
              <w:bottom w:val="single" w:sz="4" w:space="0" w:color="000000"/>
            </w:tcBorders>
          </w:tcPr>
          <w:p w14:paraId="45D83AC8" w14:textId="77777777" w:rsidR="00E3381B" w:rsidRDefault="00E3381B" w:rsidP="00293AC1">
            <w:pPr>
              <w:numPr>
                <w:ilvl w:val="0"/>
                <w:numId w:val="36"/>
              </w:numPr>
              <w:pBdr>
                <w:top w:val="nil"/>
                <w:left w:val="nil"/>
                <w:bottom w:val="nil"/>
                <w:right w:val="nil"/>
                <w:between w:val="nil"/>
              </w:pBdr>
              <w:spacing w:before="0" w:after="0"/>
              <w:ind w:left="318" w:hanging="283"/>
              <w:jc w:val="left"/>
              <w:rPr>
                <w:rFonts w:eastAsia="Poppins"/>
                <w:sz w:val="14"/>
                <w:szCs w:val="14"/>
              </w:rPr>
            </w:pPr>
            <w:r>
              <w:rPr>
                <w:rFonts w:eastAsia="Poppins"/>
                <w:sz w:val="14"/>
                <w:szCs w:val="14"/>
              </w:rPr>
              <w:t>Understands idiomatic expressions and nuances.</w:t>
            </w:r>
          </w:p>
          <w:p w14:paraId="1353D5AA" w14:textId="77777777" w:rsidR="00E3381B" w:rsidRDefault="00E3381B" w:rsidP="00293AC1">
            <w:pPr>
              <w:numPr>
                <w:ilvl w:val="0"/>
                <w:numId w:val="36"/>
              </w:numPr>
              <w:pBdr>
                <w:top w:val="nil"/>
                <w:left w:val="nil"/>
                <w:bottom w:val="nil"/>
                <w:right w:val="nil"/>
                <w:between w:val="nil"/>
              </w:pBdr>
              <w:spacing w:before="0" w:after="0"/>
              <w:ind w:left="318" w:hanging="283"/>
              <w:jc w:val="left"/>
              <w:rPr>
                <w:rFonts w:eastAsia="Poppins"/>
                <w:sz w:val="14"/>
                <w:szCs w:val="14"/>
              </w:rPr>
            </w:pPr>
            <w:r>
              <w:rPr>
                <w:rFonts w:eastAsia="Poppins"/>
                <w:sz w:val="14"/>
                <w:szCs w:val="14"/>
              </w:rPr>
              <w:t>Uses complex sentence structures and varied vocabulary.</w:t>
            </w:r>
          </w:p>
          <w:p w14:paraId="1238876B" w14:textId="77777777" w:rsidR="00E3381B" w:rsidRDefault="00E3381B" w:rsidP="00293AC1">
            <w:pPr>
              <w:numPr>
                <w:ilvl w:val="0"/>
                <w:numId w:val="36"/>
              </w:numPr>
              <w:pBdr>
                <w:top w:val="nil"/>
                <w:left w:val="nil"/>
                <w:bottom w:val="nil"/>
                <w:right w:val="nil"/>
                <w:between w:val="nil"/>
              </w:pBdr>
              <w:spacing w:before="0" w:after="0"/>
              <w:ind w:left="318" w:hanging="283"/>
              <w:jc w:val="left"/>
              <w:rPr>
                <w:rFonts w:eastAsia="Poppins"/>
                <w:sz w:val="14"/>
                <w:szCs w:val="14"/>
              </w:rPr>
            </w:pPr>
            <w:r>
              <w:rPr>
                <w:rFonts w:eastAsia="Poppins"/>
                <w:sz w:val="14"/>
                <w:szCs w:val="14"/>
              </w:rPr>
              <w:t>Reads and writes confidently across genres.</w:t>
            </w:r>
          </w:p>
          <w:p w14:paraId="1DAFD13D" w14:textId="77777777" w:rsidR="00E3381B" w:rsidRDefault="00E3381B" w:rsidP="00293AC1">
            <w:pPr>
              <w:numPr>
                <w:ilvl w:val="0"/>
                <w:numId w:val="36"/>
              </w:numPr>
              <w:pBdr>
                <w:top w:val="nil"/>
                <w:left w:val="nil"/>
                <w:bottom w:val="nil"/>
                <w:right w:val="nil"/>
                <w:between w:val="nil"/>
              </w:pBdr>
              <w:spacing w:before="0" w:after="0"/>
              <w:ind w:left="318" w:hanging="283"/>
              <w:jc w:val="left"/>
              <w:rPr>
                <w:rFonts w:eastAsia="Poppins"/>
                <w:sz w:val="14"/>
                <w:szCs w:val="14"/>
              </w:rPr>
            </w:pPr>
            <w:r>
              <w:rPr>
                <w:rFonts w:eastAsia="Poppins"/>
                <w:sz w:val="14"/>
                <w:szCs w:val="14"/>
              </w:rPr>
              <w:t>Can explain and argue points effectively.</w:t>
            </w:r>
          </w:p>
        </w:tc>
        <w:tc>
          <w:tcPr>
            <w:tcW w:w="4884" w:type="dxa"/>
            <w:gridSpan w:val="2"/>
          </w:tcPr>
          <w:p w14:paraId="7CFAE1EE" w14:textId="77777777" w:rsidR="00E3381B" w:rsidRDefault="00E3381B" w:rsidP="00293AC1">
            <w:pPr>
              <w:numPr>
                <w:ilvl w:val="0"/>
                <w:numId w:val="36"/>
              </w:numPr>
              <w:pBdr>
                <w:top w:val="nil"/>
                <w:left w:val="nil"/>
                <w:bottom w:val="nil"/>
                <w:right w:val="nil"/>
                <w:between w:val="nil"/>
              </w:pBdr>
              <w:spacing w:before="0" w:after="0"/>
              <w:ind w:left="318" w:hanging="283"/>
              <w:jc w:val="left"/>
              <w:rPr>
                <w:rFonts w:eastAsia="Poppins"/>
                <w:sz w:val="14"/>
                <w:szCs w:val="14"/>
              </w:rPr>
            </w:pPr>
            <w:r>
              <w:rPr>
                <w:rFonts w:eastAsia="Poppins"/>
                <w:sz w:val="14"/>
                <w:szCs w:val="14"/>
              </w:rPr>
              <w:t>Debates and presentations on complex topics.</w:t>
            </w:r>
          </w:p>
          <w:p w14:paraId="3FBA6052" w14:textId="77777777" w:rsidR="00E3381B" w:rsidRDefault="00E3381B" w:rsidP="00293AC1">
            <w:pPr>
              <w:numPr>
                <w:ilvl w:val="0"/>
                <w:numId w:val="36"/>
              </w:numPr>
              <w:pBdr>
                <w:top w:val="nil"/>
                <w:left w:val="nil"/>
                <w:bottom w:val="nil"/>
                <w:right w:val="nil"/>
                <w:between w:val="nil"/>
              </w:pBdr>
              <w:spacing w:before="0" w:after="0"/>
              <w:ind w:left="318" w:hanging="283"/>
              <w:jc w:val="left"/>
              <w:rPr>
                <w:rFonts w:eastAsia="Poppins"/>
                <w:sz w:val="14"/>
                <w:szCs w:val="14"/>
              </w:rPr>
            </w:pPr>
            <w:r>
              <w:rPr>
                <w:rFonts w:eastAsia="Poppins"/>
                <w:sz w:val="14"/>
                <w:szCs w:val="14"/>
              </w:rPr>
              <w:t>Extended writing tasks across subjects (e.g., reports, narratives).</w:t>
            </w:r>
          </w:p>
          <w:p w14:paraId="6C0E032D" w14:textId="77777777" w:rsidR="00E3381B" w:rsidRDefault="00E3381B" w:rsidP="00293AC1">
            <w:pPr>
              <w:numPr>
                <w:ilvl w:val="0"/>
                <w:numId w:val="36"/>
              </w:numPr>
              <w:pBdr>
                <w:top w:val="nil"/>
                <w:left w:val="nil"/>
                <w:bottom w:val="nil"/>
                <w:right w:val="nil"/>
                <w:between w:val="nil"/>
              </w:pBdr>
              <w:spacing w:before="0" w:after="0"/>
              <w:ind w:left="318" w:hanging="283"/>
              <w:jc w:val="left"/>
              <w:rPr>
                <w:rFonts w:eastAsia="Poppins"/>
                <w:sz w:val="14"/>
                <w:szCs w:val="14"/>
              </w:rPr>
            </w:pPr>
            <w:r>
              <w:rPr>
                <w:rFonts w:eastAsia="Poppins"/>
                <w:sz w:val="14"/>
                <w:szCs w:val="14"/>
              </w:rPr>
              <w:t>Critical reading and analysis of texts.</w:t>
            </w:r>
          </w:p>
          <w:p w14:paraId="709CC9EF" w14:textId="77777777" w:rsidR="00E3381B" w:rsidRDefault="00E3381B" w:rsidP="00293AC1">
            <w:pPr>
              <w:numPr>
                <w:ilvl w:val="0"/>
                <w:numId w:val="36"/>
              </w:numPr>
              <w:pBdr>
                <w:top w:val="nil"/>
                <w:left w:val="nil"/>
                <w:bottom w:val="nil"/>
                <w:right w:val="nil"/>
                <w:between w:val="nil"/>
              </w:pBdr>
              <w:spacing w:before="0" w:after="0"/>
              <w:ind w:left="318" w:hanging="283"/>
              <w:jc w:val="left"/>
              <w:rPr>
                <w:rFonts w:eastAsia="Poppins"/>
                <w:sz w:val="14"/>
                <w:szCs w:val="14"/>
              </w:rPr>
            </w:pPr>
            <w:r>
              <w:rPr>
                <w:rFonts w:eastAsia="Poppins"/>
                <w:sz w:val="14"/>
                <w:szCs w:val="14"/>
              </w:rPr>
              <w:t>Peer mentoring and leadership roles supporting EAL learners.</w:t>
            </w:r>
          </w:p>
        </w:tc>
      </w:tr>
      <w:tr w:rsidR="00293AC1" w14:paraId="166C98F6" w14:textId="77777777" w:rsidTr="00293AC1">
        <w:tc>
          <w:tcPr>
            <w:tcW w:w="421" w:type="dxa"/>
            <w:tcBorders>
              <w:left w:val="nil"/>
              <w:bottom w:val="nil"/>
              <w:right w:val="nil"/>
            </w:tcBorders>
            <w:shd w:val="clear" w:color="auto" w:fill="auto"/>
            <w:vAlign w:val="center"/>
          </w:tcPr>
          <w:p w14:paraId="50DD430A" w14:textId="77777777" w:rsidR="00293AC1" w:rsidRDefault="00293AC1" w:rsidP="00293AC1">
            <w:pPr>
              <w:pStyle w:val="Heading4"/>
              <w:ind w:left="33"/>
              <w:jc w:val="center"/>
              <w:rPr>
                <w:rFonts w:ascii="Poppins" w:eastAsia="Poppins" w:hAnsi="Poppins" w:cs="Poppins"/>
                <w:color w:val="FFFFFF"/>
              </w:rPr>
            </w:pPr>
          </w:p>
        </w:tc>
        <w:tc>
          <w:tcPr>
            <w:tcW w:w="1417" w:type="dxa"/>
            <w:tcBorders>
              <w:left w:val="nil"/>
              <w:bottom w:val="nil"/>
              <w:right w:val="nil"/>
            </w:tcBorders>
            <w:shd w:val="clear" w:color="auto" w:fill="auto"/>
            <w:vAlign w:val="center"/>
          </w:tcPr>
          <w:p w14:paraId="5361C05C" w14:textId="77777777" w:rsidR="00293AC1" w:rsidRPr="00E3381B" w:rsidRDefault="00293AC1" w:rsidP="00293AC1">
            <w:pPr>
              <w:pStyle w:val="Heading4"/>
              <w:ind w:left="33"/>
              <w:rPr>
                <w:rFonts w:ascii="Poppins" w:eastAsia="Poppins" w:hAnsi="Poppins" w:cs="Poppins"/>
                <w:b/>
                <w:i w:val="0"/>
                <w:iCs w:val="0"/>
                <w:color w:val="63656A"/>
                <w:sz w:val="18"/>
                <w:szCs w:val="18"/>
              </w:rPr>
            </w:pPr>
          </w:p>
        </w:tc>
        <w:tc>
          <w:tcPr>
            <w:tcW w:w="3260" w:type="dxa"/>
            <w:tcBorders>
              <w:left w:val="nil"/>
              <w:bottom w:val="nil"/>
              <w:right w:val="nil"/>
            </w:tcBorders>
            <w:shd w:val="clear" w:color="auto" w:fill="auto"/>
          </w:tcPr>
          <w:p w14:paraId="681D5F36" w14:textId="77777777" w:rsidR="00293AC1" w:rsidRDefault="00293AC1" w:rsidP="00293AC1">
            <w:pPr>
              <w:pBdr>
                <w:top w:val="nil"/>
                <w:left w:val="nil"/>
                <w:bottom w:val="nil"/>
                <w:right w:val="nil"/>
                <w:between w:val="nil"/>
              </w:pBdr>
              <w:spacing w:before="0" w:after="0"/>
              <w:ind w:left="360"/>
              <w:jc w:val="left"/>
              <w:rPr>
                <w:rFonts w:eastAsia="Poppins"/>
                <w:sz w:val="14"/>
                <w:szCs w:val="14"/>
              </w:rPr>
            </w:pPr>
          </w:p>
        </w:tc>
        <w:tc>
          <w:tcPr>
            <w:tcW w:w="4962" w:type="dxa"/>
            <w:tcBorders>
              <w:left w:val="nil"/>
              <w:bottom w:val="nil"/>
            </w:tcBorders>
            <w:shd w:val="clear" w:color="auto" w:fill="auto"/>
          </w:tcPr>
          <w:p w14:paraId="49DA99FF" w14:textId="77777777" w:rsidR="00293AC1" w:rsidRDefault="00293AC1" w:rsidP="00293AC1">
            <w:pPr>
              <w:pBdr>
                <w:top w:val="nil"/>
                <w:left w:val="nil"/>
                <w:bottom w:val="nil"/>
                <w:right w:val="nil"/>
                <w:between w:val="nil"/>
              </w:pBdr>
              <w:spacing w:before="0" w:after="0"/>
              <w:ind w:left="360"/>
              <w:jc w:val="left"/>
              <w:rPr>
                <w:rFonts w:eastAsia="Poppins"/>
                <w:sz w:val="14"/>
                <w:szCs w:val="14"/>
              </w:rPr>
            </w:pPr>
          </w:p>
        </w:tc>
        <w:tc>
          <w:tcPr>
            <w:tcW w:w="2512" w:type="dxa"/>
            <w:shd w:val="clear" w:color="auto" w:fill="FDC52C"/>
            <w:vAlign w:val="center"/>
          </w:tcPr>
          <w:p w14:paraId="65DD892B" w14:textId="3228FA92" w:rsidR="00293AC1" w:rsidRDefault="00293AC1" w:rsidP="00293AC1">
            <w:pPr>
              <w:pBdr>
                <w:top w:val="nil"/>
                <w:left w:val="nil"/>
                <w:bottom w:val="nil"/>
                <w:right w:val="nil"/>
                <w:between w:val="nil"/>
              </w:pBdr>
              <w:spacing w:before="0" w:after="0"/>
              <w:jc w:val="right"/>
              <w:rPr>
                <w:rFonts w:eastAsia="Poppins"/>
                <w:sz w:val="14"/>
                <w:szCs w:val="14"/>
              </w:rPr>
            </w:pPr>
            <w:r>
              <w:rPr>
                <w:rFonts w:eastAsia="Poppins"/>
                <w:b/>
                <w:color w:val="203C87"/>
              </w:rPr>
              <w:t>Score:</w:t>
            </w:r>
          </w:p>
        </w:tc>
        <w:tc>
          <w:tcPr>
            <w:tcW w:w="2372" w:type="dxa"/>
            <w:vAlign w:val="center"/>
          </w:tcPr>
          <w:p w14:paraId="62529D62" w14:textId="27E3B683" w:rsidR="00293AC1" w:rsidRDefault="00293AC1" w:rsidP="00293AC1">
            <w:pPr>
              <w:pBdr>
                <w:top w:val="nil"/>
                <w:left w:val="nil"/>
                <w:bottom w:val="nil"/>
                <w:right w:val="nil"/>
                <w:between w:val="nil"/>
              </w:pBdr>
              <w:spacing w:before="120" w:after="120"/>
              <w:jc w:val="center"/>
              <w:rPr>
                <w:rFonts w:eastAsia="Poppins"/>
                <w:sz w:val="14"/>
                <w:szCs w:val="14"/>
              </w:rPr>
            </w:pPr>
          </w:p>
        </w:tc>
      </w:tr>
    </w:tbl>
    <w:p w14:paraId="5B32349A" w14:textId="77777777" w:rsidR="00E3381B" w:rsidRDefault="00E3381B" w:rsidP="00E3381B"/>
    <w:p w14:paraId="3018DFCC" w14:textId="77777777" w:rsidR="00E3381B" w:rsidRDefault="00E3381B" w:rsidP="00E3381B">
      <w:pPr>
        <w:pStyle w:val="Heading2"/>
      </w:pPr>
      <w:bookmarkStart w:id="12" w:name="_Toc209186927"/>
      <w:r>
        <w:lastRenderedPageBreak/>
        <w:t>EAL Support Framework: Listening</w:t>
      </w:r>
      <w:bookmarkEnd w:id="12"/>
    </w:p>
    <w:tbl>
      <w:tblPr>
        <w:tblStyle w:val="TableGrid"/>
        <w:tblW w:w="0" w:type="auto"/>
        <w:tblLook w:val="04A0" w:firstRow="1" w:lastRow="0" w:firstColumn="1" w:lastColumn="0" w:noHBand="0" w:noVBand="1"/>
      </w:tblPr>
      <w:tblGrid>
        <w:gridCol w:w="7472"/>
        <w:gridCol w:w="7472"/>
      </w:tblGrid>
      <w:tr w:rsidR="00293AC1" w14:paraId="33F30191" w14:textId="77777777" w:rsidTr="00293AC1">
        <w:tc>
          <w:tcPr>
            <w:tcW w:w="7472" w:type="dxa"/>
            <w:shd w:val="clear" w:color="auto" w:fill="FDC52C"/>
          </w:tcPr>
          <w:p w14:paraId="4EABC872" w14:textId="070F3C09" w:rsidR="00293AC1" w:rsidRPr="00293AC1" w:rsidRDefault="00293AC1" w:rsidP="00293AC1">
            <w:pPr>
              <w:jc w:val="right"/>
              <w:rPr>
                <w:b/>
                <w:bCs/>
              </w:rPr>
            </w:pPr>
            <w:r w:rsidRPr="00293AC1">
              <w:rPr>
                <w:b/>
                <w:bCs/>
                <w:color w:val="203C87"/>
              </w:rPr>
              <w:t>Name of Child</w:t>
            </w:r>
          </w:p>
        </w:tc>
        <w:tc>
          <w:tcPr>
            <w:tcW w:w="7472" w:type="dxa"/>
          </w:tcPr>
          <w:p w14:paraId="2F3589C4" w14:textId="77777777" w:rsidR="00293AC1" w:rsidRDefault="00293AC1" w:rsidP="00293AC1"/>
        </w:tc>
      </w:tr>
    </w:tbl>
    <w:p w14:paraId="3375300B" w14:textId="77777777" w:rsidR="00293AC1" w:rsidRPr="00293AC1" w:rsidRDefault="00293AC1" w:rsidP="00293AC1"/>
    <w:tbl>
      <w:tblPr>
        <w:tblW w:w="149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5"/>
        <w:gridCol w:w="1417"/>
        <w:gridCol w:w="3225"/>
        <w:gridCol w:w="4522"/>
        <w:gridCol w:w="2242"/>
        <w:gridCol w:w="2243"/>
      </w:tblGrid>
      <w:tr w:rsidR="00E3381B" w14:paraId="20B98777" w14:textId="77777777" w:rsidTr="00293AC1">
        <w:tc>
          <w:tcPr>
            <w:tcW w:w="2712" w:type="dxa"/>
            <w:gridSpan w:val="2"/>
            <w:shd w:val="clear" w:color="auto" w:fill="FDC52C"/>
          </w:tcPr>
          <w:p w14:paraId="454E6582" w14:textId="77777777" w:rsidR="00E3381B" w:rsidRPr="00293AC1" w:rsidRDefault="00E3381B" w:rsidP="00203CCA">
            <w:pPr>
              <w:pBdr>
                <w:top w:val="nil"/>
                <w:left w:val="nil"/>
                <w:bottom w:val="nil"/>
                <w:right w:val="nil"/>
                <w:between w:val="nil"/>
              </w:pBdr>
              <w:jc w:val="center"/>
              <w:rPr>
                <w:rFonts w:eastAsia="Poppins"/>
                <w:b/>
                <w:color w:val="203C87"/>
              </w:rPr>
            </w:pPr>
            <w:r w:rsidRPr="00293AC1">
              <w:rPr>
                <w:rFonts w:eastAsia="Poppins"/>
                <w:b/>
                <w:color w:val="203C87"/>
              </w:rPr>
              <w:t>Stage</w:t>
            </w:r>
          </w:p>
        </w:tc>
        <w:tc>
          <w:tcPr>
            <w:tcW w:w="3225" w:type="dxa"/>
            <w:shd w:val="clear" w:color="auto" w:fill="FDC52C"/>
          </w:tcPr>
          <w:p w14:paraId="6B99023E" w14:textId="77777777" w:rsidR="00E3381B" w:rsidRPr="00293AC1" w:rsidRDefault="00E3381B" w:rsidP="00203CCA">
            <w:pPr>
              <w:pBdr>
                <w:top w:val="nil"/>
                <w:left w:val="nil"/>
                <w:bottom w:val="nil"/>
                <w:right w:val="nil"/>
                <w:between w:val="nil"/>
              </w:pBdr>
              <w:jc w:val="center"/>
              <w:rPr>
                <w:rFonts w:eastAsia="Poppins"/>
                <w:b/>
                <w:color w:val="203C87"/>
              </w:rPr>
            </w:pPr>
            <w:r w:rsidRPr="00293AC1">
              <w:rPr>
                <w:rFonts w:eastAsia="Poppins"/>
                <w:b/>
                <w:color w:val="203C87"/>
              </w:rPr>
              <w:t>Description:</w:t>
            </w:r>
          </w:p>
        </w:tc>
        <w:tc>
          <w:tcPr>
            <w:tcW w:w="4522" w:type="dxa"/>
            <w:shd w:val="clear" w:color="auto" w:fill="FDC52C"/>
          </w:tcPr>
          <w:p w14:paraId="67F7F271" w14:textId="77777777" w:rsidR="00E3381B" w:rsidRPr="00293AC1" w:rsidRDefault="00E3381B" w:rsidP="00203CCA">
            <w:pPr>
              <w:pBdr>
                <w:top w:val="nil"/>
                <w:left w:val="nil"/>
                <w:bottom w:val="nil"/>
                <w:right w:val="nil"/>
                <w:between w:val="nil"/>
              </w:pBdr>
              <w:jc w:val="center"/>
              <w:rPr>
                <w:rFonts w:eastAsia="Poppins"/>
                <w:b/>
                <w:color w:val="203C87"/>
              </w:rPr>
            </w:pPr>
            <w:r w:rsidRPr="00293AC1">
              <w:rPr>
                <w:rFonts w:eastAsia="Poppins"/>
                <w:b/>
                <w:color w:val="203C87"/>
              </w:rPr>
              <w:t>Checklist:</w:t>
            </w:r>
          </w:p>
        </w:tc>
        <w:tc>
          <w:tcPr>
            <w:tcW w:w="4485" w:type="dxa"/>
            <w:gridSpan w:val="2"/>
            <w:shd w:val="clear" w:color="auto" w:fill="FDC52C"/>
          </w:tcPr>
          <w:p w14:paraId="2E1CC4E0" w14:textId="77777777" w:rsidR="00E3381B" w:rsidRPr="00293AC1" w:rsidRDefault="00E3381B" w:rsidP="00203CCA">
            <w:pPr>
              <w:pBdr>
                <w:top w:val="nil"/>
                <w:left w:val="nil"/>
                <w:bottom w:val="nil"/>
                <w:right w:val="nil"/>
                <w:between w:val="nil"/>
              </w:pBdr>
              <w:jc w:val="center"/>
              <w:rPr>
                <w:rFonts w:eastAsia="Poppins"/>
                <w:b/>
                <w:color w:val="203C87"/>
              </w:rPr>
            </w:pPr>
            <w:r w:rsidRPr="00293AC1">
              <w:rPr>
                <w:rFonts w:eastAsia="Poppins"/>
                <w:b/>
                <w:color w:val="203C87"/>
              </w:rPr>
              <w:t>Example Activities:</w:t>
            </w:r>
          </w:p>
        </w:tc>
      </w:tr>
      <w:tr w:rsidR="00E3381B" w14:paraId="26E48824" w14:textId="77777777" w:rsidTr="00293AC1">
        <w:tc>
          <w:tcPr>
            <w:tcW w:w="1295" w:type="dxa"/>
            <w:shd w:val="clear" w:color="auto" w:fill="FDC52C"/>
            <w:vAlign w:val="center"/>
          </w:tcPr>
          <w:p w14:paraId="088E9BA7" w14:textId="77777777" w:rsidR="00E3381B" w:rsidRPr="00293AC1" w:rsidRDefault="00E3381B" w:rsidP="00203CCA">
            <w:pPr>
              <w:pStyle w:val="Heading4"/>
              <w:jc w:val="center"/>
              <w:rPr>
                <w:rFonts w:ascii="Poppins" w:eastAsia="Poppins" w:hAnsi="Poppins" w:cs="Poppins"/>
                <w:b/>
                <w:bCs/>
                <w:i w:val="0"/>
                <w:iCs w:val="0"/>
                <w:color w:val="203C87"/>
              </w:rPr>
            </w:pPr>
            <w:r w:rsidRPr="00293AC1">
              <w:rPr>
                <w:rFonts w:ascii="Poppins" w:eastAsia="Poppins" w:hAnsi="Poppins" w:cs="Poppins"/>
                <w:b/>
                <w:bCs/>
                <w:i w:val="0"/>
                <w:iCs w:val="0"/>
                <w:color w:val="203C87"/>
              </w:rPr>
              <w:t>1</w:t>
            </w:r>
          </w:p>
        </w:tc>
        <w:tc>
          <w:tcPr>
            <w:tcW w:w="1417" w:type="dxa"/>
            <w:vAlign w:val="center"/>
          </w:tcPr>
          <w:p w14:paraId="61F60AB7" w14:textId="77777777" w:rsidR="00E3381B" w:rsidRPr="00293AC1" w:rsidRDefault="00E3381B" w:rsidP="00203CCA">
            <w:pPr>
              <w:pBdr>
                <w:top w:val="nil"/>
                <w:left w:val="nil"/>
                <w:bottom w:val="nil"/>
                <w:right w:val="nil"/>
                <w:between w:val="nil"/>
              </w:pBdr>
              <w:rPr>
                <w:rFonts w:eastAsia="Poppins"/>
                <w:b/>
                <w:color w:val="203C87"/>
                <w:sz w:val="18"/>
                <w:szCs w:val="18"/>
              </w:rPr>
            </w:pPr>
            <w:r w:rsidRPr="00293AC1">
              <w:rPr>
                <w:rFonts w:eastAsia="Poppins"/>
                <w:b/>
                <w:color w:val="203C87"/>
                <w:sz w:val="18"/>
                <w:szCs w:val="18"/>
              </w:rPr>
              <w:t>New to English</w:t>
            </w:r>
          </w:p>
        </w:tc>
        <w:tc>
          <w:tcPr>
            <w:tcW w:w="3225" w:type="dxa"/>
          </w:tcPr>
          <w:p w14:paraId="3705FF66" w14:textId="77777777" w:rsidR="00E3381B" w:rsidRDefault="00E3381B" w:rsidP="00E3381B">
            <w:pPr>
              <w:pStyle w:val="Compact"/>
              <w:numPr>
                <w:ilvl w:val="0"/>
                <w:numId w:val="38"/>
              </w:numPr>
              <w:jc w:val="both"/>
              <w:rPr>
                <w:rFonts w:ascii="Poppins" w:hAnsi="Poppins" w:cs="Poppins"/>
                <w:sz w:val="14"/>
                <w:szCs w:val="14"/>
              </w:rPr>
            </w:pPr>
            <w:r w:rsidRPr="002411FB">
              <w:rPr>
                <w:rFonts w:ascii="Poppins" w:hAnsi="Poppins" w:cs="Poppins"/>
                <w:sz w:val="14"/>
                <w:szCs w:val="14"/>
              </w:rPr>
              <w:t xml:space="preserve">Relies on context, gesture, tone; </w:t>
            </w:r>
          </w:p>
          <w:p w14:paraId="7C23BBA0" w14:textId="77777777" w:rsidR="00E3381B" w:rsidRPr="002411FB" w:rsidRDefault="00E3381B" w:rsidP="00E3381B">
            <w:pPr>
              <w:pStyle w:val="Compact"/>
              <w:numPr>
                <w:ilvl w:val="0"/>
                <w:numId w:val="38"/>
              </w:numPr>
              <w:jc w:val="both"/>
              <w:rPr>
                <w:rFonts w:ascii="Poppins" w:hAnsi="Poppins" w:cs="Poppins"/>
                <w:sz w:val="14"/>
                <w:szCs w:val="14"/>
              </w:rPr>
            </w:pPr>
            <w:r w:rsidRPr="002411FB">
              <w:rPr>
                <w:rFonts w:ascii="Poppins" w:hAnsi="Poppins" w:cs="Poppins"/>
                <w:sz w:val="14"/>
                <w:szCs w:val="14"/>
              </w:rPr>
              <w:t>understands a few familiar words.</w:t>
            </w:r>
          </w:p>
        </w:tc>
        <w:tc>
          <w:tcPr>
            <w:tcW w:w="4522" w:type="dxa"/>
          </w:tcPr>
          <w:p w14:paraId="01E1E596" w14:textId="77777777" w:rsidR="00E3381B" w:rsidRDefault="00E3381B" w:rsidP="00E3381B">
            <w:pPr>
              <w:pStyle w:val="Compact"/>
              <w:numPr>
                <w:ilvl w:val="0"/>
                <w:numId w:val="40"/>
              </w:numPr>
              <w:jc w:val="both"/>
              <w:rPr>
                <w:rFonts w:ascii="Poppins" w:hAnsi="Poppins" w:cs="Poppins"/>
                <w:sz w:val="14"/>
                <w:szCs w:val="14"/>
              </w:rPr>
            </w:pPr>
            <w:r w:rsidRPr="002411FB">
              <w:rPr>
                <w:rFonts w:ascii="Poppins" w:hAnsi="Poppins" w:cs="Poppins"/>
                <w:sz w:val="14"/>
                <w:szCs w:val="14"/>
              </w:rPr>
              <w:t xml:space="preserve">Responds to routine instructions with modelling; </w:t>
            </w:r>
          </w:p>
          <w:p w14:paraId="523153BA" w14:textId="77777777" w:rsidR="00E3381B" w:rsidRDefault="00E3381B" w:rsidP="00E3381B">
            <w:pPr>
              <w:pStyle w:val="Compact"/>
              <w:numPr>
                <w:ilvl w:val="0"/>
                <w:numId w:val="40"/>
              </w:numPr>
              <w:jc w:val="both"/>
              <w:rPr>
                <w:rFonts w:ascii="Poppins" w:hAnsi="Poppins" w:cs="Poppins"/>
                <w:sz w:val="14"/>
                <w:szCs w:val="14"/>
              </w:rPr>
            </w:pPr>
            <w:r w:rsidRPr="002411FB">
              <w:rPr>
                <w:rFonts w:ascii="Poppins" w:hAnsi="Poppins" w:cs="Poppins"/>
                <w:sz w:val="14"/>
                <w:szCs w:val="14"/>
              </w:rPr>
              <w:t xml:space="preserve">watches peers for cues; </w:t>
            </w:r>
            <w:proofErr w:type="spellStart"/>
            <w:r w:rsidRPr="002411FB">
              <w:rPr>
                <w:rFonts w:ascii="Poppins" w:hAnsi="Poppins" w:cs="Poppins"/>
                <w:sz w:val="14"/>
                <w:szCs w:val="14"/>
              </w:rPr>
              <w:t>recognises</w:t>
            </w:r>
            <w:proofErr w:type="spellEnd"/>
            <w:r w:rsidRPr="002411FB">
              <w:rPr>
                <w:rFonts w:ascii="Poppins" w:hAnsi="Poppins" w:cs="Poppins"/>
                <w:sz w:val="14"/>
                <w:szCs w:val="14"/>
              </w:rPr>
              <w:t xml:space="preserve"> own name and key classroom words; </w:t>
            </w:r>
          </w:p>
          <w:p w14:paraId="4965F52B" w14:textId="77777777" w:rsidR="00E3381B" w:rsidRPr="002411FB" w:rsidRDefault="00E3381B" w:rsidP="00E3381B">
            <w:pPr>
              <w:pStyle w:val="Compact"/>
              <w:numPr>
                <w:ilvl w:val="0"/>
                <w:numId w:val="40"/>
              </w:numPr>
              <w:jc w:val="both"/>
              <w:rPr>
                <w:rFonts w:ascii="Poppins" w:hAnsi="Poppins" w:cs="Poppins"/>
                <w:sz w:val="14"/>
                <w:szCs w:val="14"/>
              </w:rPr>
            </w:pPr>
            <w:r w:rsidRPr="002411FB">
              <w:rPr>
                <w:rFonts w:ascii="Poppins" w:hAnsi="Poppins" w:cs="Poppins"/>
                <w:sz w:val="14"/>
                <w:szCs w:val="14"/>
              </w:rPr>
              <w:t>benefits from visuals/realia.</w:t>
            </w:r>
          </w:p>
        </w:tc>
        <w:tc>
          <w:tcPr>
            <w:tcW w:w="4485" w:type="dxa"/>
            <w:gridSpan w:val="2"/>
          </w:tcPr>
          <w:p w14:paraId="677B40FE" w14:textId="77777777" w:rsidR="00E3381B" w:rsidRDefault="00E3381B" w:rsidP="00E3381B">
            <w:pPr>
              <w:pStyle w:val="Compact"/>
              <w:numPr>
                <w:ilvl w:val="0"/>
                <w:numId w:val="40"/>
              </w:numPr>
              <w:jc w:val="both"/>
              <w:rPr>
                <w:rFonts w:ascii="Poppins" w:hAnsi="Poppins" w:cs="Poppins"/>
                <w:sz w:val="14"/>
                <w:szCs w:val="14"/>
              </w:rPr>
            </w:pPr>
            <w:r w:rsidRPr="002411FB">
              <w:rPr>
                <w:rFonts w:ascii="Poppins" w:hAnsi="Poppins" w:cs="Poppins"/>
                <w:sz w:val="14"/>
                <w:szCs w:val="14"/>
              </w:rPr>
              <w:t xml:space="preserve">Total Physical Response (TPR); </w:t>
            </w:r>
          </w:p>
          <w:p w14:paraId="7E795053" w14:textId="77777777" w:rsidR="00E3381B" w:rsidRDefault="00E3381B" w:rsidP="00E3381B">
            <w:pPr>
              <w:pStyle w:val="Compact"/>
              <w:numPr>
                <w:ilvl w:val="0"/>
                <w:numId w:val="40"/>
              </w:numPr>
              <w:jc w:val="both"/>
              <w:rPr>
                <w:rFonts w:ascii="Poppins" w:hAnsi="Poppins" w:cs="Poppins"/>
                <w:sz w:val="14"/>
                <w:szCs w:val="14"/>
              </w:rPr>
            </w:pPr>
            <w:r w:rsidRPr="002411FB">
              <w:rPr>
                <w:rFonts w:ascii="Poppins" w:hAnsi="Poppins" w:cs="Poppins"/>
                <w:sz w:val="14"/>
                <w:szCs w:val="14"/>
              </w:rPr>
              <w:t xml:space="preserve">visual timetables; </w:t>
            </w:r>
          </w:p>
          <w:p w14:paraId="0F0B6A41" w14:textId="77777777" w:rsidR="00E3381B" w:rsidRDefault="00E3381B" w:rsidP="00E3381B">
            <w:pPr>
              <w:pStyle w:val="Compact"/>
              <w:numPr>
                <w:ilvl w:val="0"/>
                <w:numId w:val="40"/>
              </w:numPr>
              <w:jc w:val="both"/>
              <w:rPr>
                <w:rFonts w:ascii="Poppins" w:hAnsi="Poppins" w:cs="Poppins"/>
                <w:sz w:val="14"/>
                <w:szCs w:val="14"/>
              </w:rPr>
            </w:pPr>
            <w:r w:rsidRPr="002411FB">
              <w:rPr>
                <w:rFonts w:ascii="Poppins" w:hAnsi="Poppins" w:cs="Poppins"/>
                <w:sz w:val="14"/>
                <w:szCs w:val="14"/>
              </w:rPr>
              <w:t xml:space="preserve">action songs; </w:t>
            </w:r>
          </w:p>
          <w:p w14:paraId="43F7FAE2" w14:textId="77777777" w:rsidR="00E3381B" w:rsidRDefault="00E3381B" w:rsidP="00E3381B">
            <w:pPr>
              <w:pStyle w:val="Compact"/>
              <w:numPr>
                <w:ilvl w:val="0"/>
                <w:numId w:val="40"/>
              </w:numPr>
              <w:jc w:val="both"/>
              <w:rPr>
                <w:rFonts w:ascii="Poppins" w:hAnsi="Poppins" w:cs="Poppins"/>
                <w:sz w:val="14"/>
                <w:szCs w:val="14"/>
              </w:rPr>
            </w:pPr>
            <w:r w:rsidRPr="002411FB">
              <w:rPr>
                <w:rFonts w:ascii="Poppins" w:hAnsi="Poppins" w:cs="Poppins"/>
                <w:sz w:val="14"/>
                <w:szCs w:val="14"/>
              </w:rPr>
              <w:t xml:space="preserve">simple Simon Says; </w:t>
            </w:r>
          </w:p>
          <w:p w14:paraId="1B607D94" w14:textId="77777777" w:rsidR="00E3381B" w:rsidRDefault="00E3381B" w:rsidP="00E3381B">
            <w:pPr>
              <w:pStyle w:val="Compact"/>
              <w:numPr>
                <w:ilvl w:val="0"/>
                <w:numId w:val="40"/>
              </w:numPr>
              <w:jc w:val="both"/>
              <w:rPr>
                <w:rFonts w:ascii="Poppins" w:hAnsi="Poppins" w:cs="Poppins"/>
                <w:sz w:val="14"/>
                <w:szCs w:val="14"/>
              </w:rPr>
            </w:pPr>
            <w:r w:rsidRPr="002411FB">
              <w:rPr>
                <w:rFonts w:ascii="Poppins" w:hAnsi="Poppins" w:cs="Poppins"/>
                <w:sz w:val="14"/>
                <w:szCs w:val="14"/>
              </w:rPr>
              <w:t xml:space="preserve">picture-supported instructions; </w:t>
            </w:r>
          </w:p>
          <w:p w14:paraId="5FBE698F" w14:textId="77777777" w:rsidR="00E3381B" w:rsidRPr="002411FB" w:rsidRDefault="00E3381B" w:rsidP="00E3381B">
            <w:pPr>
              <w:pStyle w:val="Compact"/>
              <w:numPr>
                <w:ilvl w:val="0"/>
                <w:numId w:val="40"/>
              </w:numPr>
              <w:jc w:val="both"/>
              <w:rPr>
                <w:rFonts w:ascii="Poppins" w:hAnsi="Poppins" w:cs="Poppins"/>
                <w:sz w:val="14"/>
                <w:szCs w:val="14"/>
              </w:rPr>
            </w:pPr>
            <w:r w:rsidRPr="002411FB">
              <w:rPr>
                <w:rFonts w:ascii="Poppins" w:hAnsi="Poppins" w:cs="Poppins"/>
                <w:sz w:val="14"/>
                <w:szCs w:val="14"/>
              </w:rPr>
              <w:t>everyday routine language drills.</w:t>
            </w:r>
          </w:p>
        </w:tc>
      </w:tr>
      <w:tr w:rsidR="00E3381B" w14:paraId="05BD8EEF" w14:textId="77777777" w:rsidTr="00293AC1">
        <w:tc>
          <w:tcPr>
            <w:tcW w:w="1295" w:type="dxa"/>
            <w:shd w:val="clear" w:color="auto" w:fill="FDC52C"/>
            <w:vAlign w:val="center"/>
          </w:tcPr>
          <w:p w14:paraId="284783DA" w14:textId="77777777" w:rsidR="00E3381B" w:rsidRPr="00293AC1" w:rsidRDefault="00E3381B" w:rsidP="00203CCA">
            <w:pPr>
              <w:pStyle w:val="Heading4"/>
              <w:jc w:val="center"/>
              <w:rPr>
                <w:rFonts w:ascii="Poppins" w:eastAsia="Poppins" w:hAnsi="Poppins" w:cs="Poppins"/>
                <w:b/>
                <w:bCs/>
                <w:i w:val="0"/>
                <w:iCs w:val="0"/>
                <w:color w:val="203C87"/>
              </w:rPr>
            </w:pPr>
            <w:r w:rsidRPr="00293AC1">
              <w:rPr>
                <w:rFonts w:ascii="Poppins" w:eastAsia="Poppins" w:hAnsi="Poppins" w:cs="Poppins"/>
                <w:b/>
                <w:bCs/>
                <w:i w:val="0"/>
                <w:iCs w:val="0"/>
                <w:color w:val="203C87"/>
              </w:rPr>
              <w:t>2</w:t>
            </w:r>
          </w:p>
        </w:tc>
        <w:tc>
          <w:tcPr>
            <w:tcW w:w="1417" w:type="dxa"/>
            <w:vAlign w:val="center"/>
          </w:tcPr>
          <w:p w14:paraId="5A9A1391" w14:textId="77777777" w:rsidR="00E3381B" w:rsidRPr="00293AC1" w:rsidRDefault="00E3381B" w:rsidP="00203CCA">
            <w:pPr>
              <w:pBdr>
                <w:top w:val="nil"/>
                <w:left w:val="nil"/>
                <w:bottom w:val="nil"/>
                <w:right w:val="nil"/>
                <w:between w:val="nil"/>
              </w:pBdr>
              <w:rPr>
                <w:rFonts w:eastAsia="Poppins"/>
                <w:b/>
                <w:color w:val="203C87"/>
                <w:sz w:val="18"/>
                <w:szCs w:val="18"/>
              </w:rPr>
            </w:pPr>
            <w:r w:rsidRPr="00293AC1">
              <w:rPr>
                <w:rFonts w:eastAsia="Poppins"/>
                <w:b/>
                <w:color w:val="203C87"/>
                <w:sz w:val="18"/>
                <w:szCs w:val="18"/>
              </w:rPr>
              <w:t>Early Acquisition</w:t>
            </w:r>
          </w:p>
        </w:tc>
        <w:tc>
          <w:tcPr>
            <w:tcW w:w="3225" w:type="dxa"/>
          </w:tcPr>
          <w:p w14:paraId="63ED858E" w14:textId="77777777" w:rsidR="00E3381B" w:rsidRPr="002411FB" w:rsidRDefault="00E3381B" w:rsidP="00E3381B">
            <w:pPr>
              <w:pStyle w:val="Compact"/>
              <w:numPr>
                <w:ilvl w:val="0"/>
                <w:numId w:val="39"/>
              </w:numPr>
              <w:jc w:val="both"/>
              <w:rPr>
                <w:rFonts w:ascii="Poppins" w:hAnsi="Poppins" w:cs="Poppins"/>
                <w:sz w:val="14"/>
                <w:szCs w:val="14"/>
              </w:rPr>
            </w:pPr>
            <w:r w:rsidRPr="002411FB">
              <w:rPr>
                <w:rFonts w:ascii="Poppins" w:hAnsi="Poppins" w:cs="Poppins"/>
                <w:sz w:val="14"/>
                <w:szCs w:val="14"/>
              </w:rPr>
              <w:t>Understands simple, familiar instructions and everyday language with contextual support.</w:t>
            </w:r>
          </w:p>
        </w:tc>
        <w:tc>
          <w:tcPr>
            <w:tcW w:w="4522" w:type="dxa"/>
          </w:tcPr>
          <w:p w14:paraId="2A29774C" w14:textId="77777777" w:rsidR="00E3381B" w:rsidRDefault="00E3381B" w:rsidP="00E3381B">
            <w:pPr>
              <w:pStyle w:val="Compact"/>
              <w:numPr>
                <w:ilvl w:val="0"/>
                <w:numId w:val="40"/>
              </w:numPr>
              <w:jc w:val="both"/>
              <w:rPr>
                <w:rFonts w:ascii="Poppins" w:hAnsi="Poppins" w:cs="Poppins"/>
                <w:sz w:val="14"/>
                <w:szCs w:val="14"/>
              </w:rPr>
            </w:pPr>
            <w:r w:rsidRPr="002411FB">
              <w:rPr>
                <w:rFonts w:ascii="Poppins" w:hAnsi="Poppins" w:cs="Poppins"/>
                <w:sz w:val="14"/>
                <w:szCs w:val="14"/>
              </w:rPr>
              <w:t xml:space="preserve">Follows 1–2 step instructions; </w:t>
            </w:r>
          </w:p>
          <w:p w14:paraId="13D268DE" w14:textId="77777777" w:rsidR="00E3381B" w:rsidRPr="002411FB" w:rsidRDefault="00E3381B" w:rsidP="00E3381B">
            <w:pPr>
              <w:pStyle w:val="Compact"/>
              <w:numPr>
                <w:ilvl w:val="0"/>
                <w:numId w:val="40"/>
              </w:numPr>
              <w:jc w:val="both"/>
              <w:rPr>
                <w:rFonts w:ascii="Poppins" w:hAnsi="Poppins" w:cs="Poppins"/>
                <w:sz w:val="14"/>
                <w:szCs w:val="14"/>
              </w:rPr>
            </w:pPr>
            <w:r w:rsidRPr="002411FB">
              <w:rPr>
                <w:rFonts w:ascii="Poppins" w:hAnsi="Poppins" w:cs="Poppins"/>
                <w:sz w:val="14"/>
                <w:szCs w:val="14"/>
              </w:rPr>
              <w:t>identifies objects/people when named; answers yes/no and choice questions with support.</w:t>
            </w:r>
          </w:p>
        </w:tc>
        <w:tc>
          <w:tcPr>
            <w:tcW w:w="4485" w:type="dxa"/>
            <w:gridSpan w:val="2"/>
          </w:tcPr>
          <w:p w14:paraId="0A0DC05A" w14:textId="77777777" w:rsidR="00E3381B" w:rsidRDefault="00E3381B" w:rsidP="00E3381B">
            <w:pPr>
              <w:pStyle w:val="Compact"/>
              <w:numPr>
                <w:ilvl w:val="0"/>
                <w:numId w:val="40"/>
              </w:numPr>
              <w:jc w:val="both"/>
              <w:rPr>
                <w:rFonts w:ascii="Poppins" w:hAnsi="Poppins" w:cs="Poppins"/>
                <w:sz w:val="14"/>
                <w:szCs w:val="14"/>
              </w:rPr>
            </w:pPr>
            <w:r w:rsidRPr="002411FB">
              <w:rPr>
                <w:rFonts w:ascii="Poppins" w:hAnsi="Poppins" w:cs="Poppins"/>
                <w:sz w:val="14"/>
                <w:szCs w:val="14"/>
              </w:rPr>
              <w:t xml:space="preserve">Barrier games with pictures; </w:t>
            </w:r>
          </w:p>
          <w:p w14:paraId="4C98FCE9" w14:textId="77777777" w:rsidR="00E3381B" w:rsidRDefault="00E3381B" w:rsidP="00E3381B">
            <w:pPr>
              <w:pStyle w:val="Compact"/>
              <w:numPr>
                <w:ilvl w:val="0"/>
                <w:numId w:val="40"/>
              </w:numPr>
              <w:jc w:val="both"/>
              <w:rPr>
                <w:rFonts w:ascii="Poppins" w:hAnsi="Poppins" w:cs="Poppins"/>
                <w:sz w:val="14"/>
                <w:szCs w:val="14"/>
              </w:rPr>
            </w:pPr>
            <w:r w:rsidRPr="002411FB">
              <w:rPr>
                <w:rFonts w:ascii="Poppins" w:hAnsi="Poppins" w:cs="Poppins"/>
                <w:sz w:val="14"/>
                <w:szCs w:val="14"/>
              </w:rPr>
              <w:t xml:space="preserve">command chains (“take the red pen, put it in the pot”); </w:t>
            </w:r>
          </w:p>
          <w:p w14:paraId="242B43AC" w14:textId="77777777" w:rsidR="00E3381B" w:rsidRDefault="00E3381B" w:rsidP="00E3381B">
            <w:pPr>
              <w:pStyle w:val="Compact"/>
              <w:numPr>
                <w:ilvl w:val="0"/>
                <w:numId w:val="40"/>
              </w:numPr>
              <w:jc w:val="both"/>
              <w:rPr>
                <w:rFonts w:ascii="Poppins" w:hAnsi="Poppins" w:cs="Poppins"/>
                <w:sz w:val="14"/>
                <w:szCs w:val="14"/>
              </w:rPr>
            </w:pPr>
            <w:r w:rsidRPr="002411FB">
              <w:rPr>
                <w:rFonts w:ascii="Poppins" w:hAnsi="Poppins" w:cs="Poppins"/>
                <w:sz w:val="14"/>
                <w:szCs w:val="14"/>
              </w:rPr>
              <w:t xml:space="preserve">pre-teach key vocabulary with images; </w:t>
            </w:r>
          </w:p>
          <w:p w14:paraId="2ACFECD6" w14:textId="77777777" w:rsidR="00E3381B" w:rsidRPr="002411FB" w:rsidRDefault="00E3381B" w:rsidP="00E3381B">
            <w:pPr>
              <w:pStyle w:val="Compact"/>
              <w:numPr>
                <w:ilvl w:val="0"/>
                <w:numId w:val="40"/>
              </w:numPr>
              <w:jc w:val="both"/>
              <w:rPr>
                <w:rFonts w:ascii="Poppins" w:hAnsi="Poppins" w:cs="Poppins"/>
                <w:sz w:val="14"/>
                <w:szCs w:val="14"/>
              </w:rPr>
            </w:pPr>
            <w:r w:rsidRPr="002411FB">
              <w:rPr>
                <w:rFonts w:ascii="Poppins" w:hAnsi="Poppins" w:cs="Poppins"/>
                <w:sz w:val="14"/>
                <w:szCs w:val="14"/>
              </w:rPr>
              <w:t>listen-and-point stories.</w:t>
            </w:r>
          </w:p>
        </w:tc>
      </w:tr>
      <w:tr w:rsidR="00E3381B" w14:paraId="1B0159B6" w14:textId="77777777" w:rsidTr="00293AC1">
        <w:tc>
          <w:tcPr>
            <w:tcW w:w="1295" w:type="dxa"/>
            <w:shd w:val="clear" w:color="auto" w:fill="FDC52C"/>
            <w:vAlign w:val="center"/>
          </w:tcPr>
          <w:p w14:paraId="54211B59" w14:textId="77777777" w:rsidR="00E3381B" w:rsidRPr="00293AC1" w:rsidRDefault="00E3381B" w:rsidP="00203CCA">
            <w:pPr>
              <w:pStyle w:val="Heading4"/>
              <w:jc w:val="center"/>
              <w:rPr>
                <w:rFonts w:ascii="Poppins" w:eastAsia="Poppins" w:hAnsi="Poppins" w:cs="Poppins"/>
                <w:b/>
                <w:bCs/>
                <w:i w:val="0"/>
                <w:iCs w:val="0"/>
                <w:color w:val="203C87"/>
              </w:rPr>
            </w:pPr>
            <w:r w:rsidRPr="00293AC1">
              <w:rPr>
                <w:rFonts w:ascii="Poppins" w:eastAsia="Poppins" w:hAnsi="Poppins" w:cs="Poppins"/>
                <w:b/>
                <w:bCs/>
                <w:i w:val="0"/>
                <w:iCs w:val="0"/>
                <w:color w:val="203C87"/>
              </w:rPr>
              <w:t>3</w:t>
            </w:r>
          </w:p>
        </w:tc>
        <w:tc>
          <w:tcPr>
            <w:tcW w:w="1417" w:type="dxa"/>
            <w:vAlign w:val="center"/>
          </w:tcPr>
          <w:p w14:paraId="15230BD6" w14:textId="77777777" w:rsidR="00E3381B" w:rsidRPr="00293AC1" w:rsidRDefault="00E3381B" w:rsidP="00203CCA">
            <w:pPr>
              <w:pBdr>
                <w:top w:val="nil"/>
                <w:left w:val="nil"/>
                <w:bottom w:val="nil"/>
                <w:right w:val="nil"/>
                <w:between w:val="nil"/>
              </w:pBdr>
              <w:rPr>
                <w:rFonts w:eastAsia="Poppins"/>
                <w:b/>
                <w:color w:val="203C87"/>
                <w:sz w:val="18"/>
                <w:szCs w:val="18"/>
              </w:rPr>
            </w:pPr>
            <w:r w:rsidRPr="00293AC1">
              <w:rPr>
                <w:rFonts w:eastAsia="Poppins"/>
                <w:b/>
                <w:color w:val="203C87"/>
                <w:sz w:val="18"/>
                <w:szCs w:val="18"/>
              </w:rPr>
              <w:t>Developing Competence</w:t>
            </w:r>
          </w:p>
        </w:tc>
        <w:tc>
          <w:tcPr>
            <w:tcW w:w="3225" w:type="dxa"/>
          </w:tcPr>
          <w:p w14:paraId="7C89D6CC" w14:textId="77777777" w:rsidR="00E3381B" w:rsidRPr="002411FB" w:rsidRDefault="00E3381B" w:rsidP="00E3381B">
            <w:pPr>
              <w:pStyle w:val="Compact"/>
              <w:numPr>
                <w:ilvl w:val="0"/>
                <w:numId w:val="39"/>
              </w:numPr>
              <w:jc w:val="both"/>
              <w:rPr>
                <w:rFonts w:ascii="Poppins" w:hAnsi="Poppins" w:cs="Poppins"/>
                <w:sz w:val="14"/>
                <w:szCs w:val="14"/>
              </w:rPr>
            </w:pPr>
            <w:r w:rsidRPr="002411FB">
              <w:rPr>
                <w:rFonts w:ascii="Poppins" w:hAnsi="Poppins" w:cs="Poppins"/>
                <w:sz w:val="14"/>
                <w:szCs w:val="14"/>
              </w:rPr>
              <w:t>Follows longer instructions and conversations on familiar topics.</w:t>
            </w:r>
          </w:p>
        </w:tc>
        <w:tc>
          <w:tcPr>
            <w:tcW w:w="4522" w:type="dxa"/>
          </w:tcPr>
          <w:p w14:paraId="4F0249F1" w14:textId="77777777" w:rsidR="00E3381B" w:rsidRDefault="00E3381B" w:rsidP="00E3381B">
            <w:pPr>
              <w:pStyle w:val="Compact"/>
              <w:numPr>
                <w:ilvl w:val="0"/>
                <w:numId w:val="39"/>
              </w:numPr>
              <w:jc w:val="both"/>
              <w:rPr>
                <w:rFonts w:ascii="Poppins" w:hAnsi="Poppins" w:cs="Poppins"/>
                <w:sz w:val="14"/>
                <w:szCs w:val="14"/>
              </w:rPr>
            </w:pPr>
            <w:r w:rsidRPr="002411FB">
              <w:rPr>
                <w:rFonts w:ascii="Poppins" w:hAnsi="Poppins" w:cs="Poppins"/>
                <w:sz w:val="14"/>
                <w:szCs w:val="14"/>
              </w:rPr>
              <w:t xml:space="preserve">Tracks class talk on known topics; </w:t>
            </w:r>
          </w:p>
          <w:p w14:paraId="25DB89BB" w14:textId="77777777" w:rsidR="00E3381B" w:rsidRDefault="00E3381B" w:rsidP="00E3381B">
            <w:pPr>
              <w:pStyle w:val="Compact"/>
              <w:numPr>
                <w:ilvl w:val="0"/>
                <w:numId w:val="39"/>
              </w:numPr>
              <w:jc w:val="both"/>
              <w:rPr>
                <w:rFonts w:ascii="Poppins" w:hAnsi="Poppins" w:cs="Poppins"/>
                <w:sz w:val="14"/>
                <w:szCs w:val="14"/>
              </w:rPr>
            </w:pPr>
            <w:r w:rsidRPr="002411FB">
              <w:rPr>
                <w:rFonts w:ascii="Poppins" w:hAnsi="Poppins" w:cs="Poppins"/>
                <w:sz w:val="14"/>
                <w:szCs w:val="14"/>
              </w:rPr>
              <w:t xml:space="preserve">responds to who/what/where questions; </w:t>
            </w:r>
          </w:p>
          <w:p w14:paraId="723F82FA" w14:textId="77777777" w:rsidR="00E3381B" w:rsidRPr="002411FB" w:rsidRDefault="00E3381B" w:rsidP="00E3381B">
            <w:pPr>
              <w:pStyle w:val="Compact"/>
              <w:numPr>
                <w:ilvl w:val="0"/>
                <w:numId w:val="39"/>
              </w:numPr>
              <w:jc w:val="both"/>
              <w:rPr>
                <w:rFonts w:ascii="Poppins" w:hAnsi="Poppins" w:cs="Poppins"/>
                <w:sz w:val="14"/>
                <w:szCs w:val="14"/>
              </w:rPr>
            </w:pPr>
            <w:r w:rsidRPr="002411FB">
              <w:rPr>
                <w:rFonts w:ascii="Poppins" w:hAnsi="Poppins" w:cs="Poppins"/>
                <w:sz w:val="14"/>
                <w:szCs w:val="14"/>
              </w:rPr>
              <w:t>picks out main ideas with scaffolded support.</w:t>
            </w:r>
          </w:p>
        </w:tc>
        <w:tc>
          <w:tcPr>
            <w:tcW w:w="4485" w:type="dxa"/>
            <w:gridSpan w:val="2"/>
          </w:tcPr>
          <w:p w14:paraId="0990ABEE" w14:textId="77777777" w:rsidR="00E3381B" w:rsidRDefault="00E3381B" w:rsidP="00E3381B">
            <w:pPr>
              <w:pStyle w:val="Compact"/>
              <w:numPr>
                <w:ilvl w:val="0"/>
                <w:numId w:val="39"/>
              </w:numPr>
              <w:jc w:val="both"/>
              <w:rPr>
                <w:rFonts w:ascii="Poppins" w:hAnsi="Poppins" w:cs="Poppins"/>
                <w:sz w:val="14"/>
                <w:szCs w:val="14"/>
              </w:rPr>
            </w:pPr>
            <w:r w:rsidRPr="002411FB">
              <w:rPr>
                <w:rFonts w:ascii="Poppins" w:hAnsi="Poppins" w:cs="Poppins"/>
                <w:sz w:val="14"/>
                <w:szCs w:val="14"/>
              </w:rPr>
              <w:t xml:space="preserve">Listening for gist/detail tasks; </w:t>
            </w:r>
          </w:p>
          <w:p w14:paraId="0E208DB9" w14:textId="77777777" w:rsidR="00E3381B" w:rsidRDefault="00E3381B" w:rsidP="00E3381B">
            <w:pPr>
              <w:pStyle w:val="Compact"/>
              <w:numPr>
                <w:ilvl w:val="0"/>
                <w:numId w:val="39"/>
              </w:numPr>
              <w:jc w:val="both"/>
              <w:rPr>
                <w:rFonts w:ascii="Poppins" w:hAnsi="Poppins" w:cs="Poppins"/>
                <w:sz w:val="14"/>
                <w:szCs w:val="14"/>
              </w:rPr>
            </w:pPr>
            <w:r w:rsidRPr="002411FB">
              <w:rPr>
                <w:rFonts w:ascii="Poppins" w:hAnsi="Poppins" w:cs="Poppins"/>
                <w:sz w:val="14"/>
                <w:szCs w:val="14"/>
              </w:rPr>
              <w:t xml:space="preserve">audio clips with graphic </w:t>
            </w:r>
            <w:proofErr w:type="spellStart"/>
            <w:r w:rsidRPr="002411FB">
              <w:rPr>
                <w:rFonts w:ascii="Poppins" w:hAnsi="Poppins" w:cs="Poppins"/>
                <w:sz w:val="14"/>
                <w:szCs w:val="14"/>
              </w:rPr>
              <w:t>organisers</w:t>
            </w:r>
            <w:proofErr w:type="spellEnd"/>
            <w:r w:rsidRPr="002411FB">
              <w:rPr>
                <w:rFonts w:ascii="Poppins" w:hAnsi="Poppins" w:cs="Poppins"/>
                <w:sz w:val="14"/>
                <w:szCs w:val="14"/>
              </w:rPr>
              <w:t xml:space="preserve">; </w:t>
            </w:r>
          </w:p>
          <w:p w14:paraId="11E9B7E5" w14:textId="77777777" w:rsidR="00E3381B" w:rsidRDefault="00E3381B" w:rsidP="00E3381B">
            <w:pPr>
              <w:pStyle w:val="Compact"/>
              <w:numPr>
                <w:ilvl w:val="0"/>
                <w:numId w:val="39"/>
              </w:numPr>
              <w:jc w:val="both"/>
              <w:rPr>
                <w:rFonts w:ascii="Poppins" w:hAnsi="Poppins" w:cs="Poppins"/>
                <w:sz w:val="14"/>
                <w:szCs w:val="14"/>
              </w:rPr>
            </w:pPr>
            <w:r w:rsidRPr="002411FB">
              <w:rPr>
                <w:rFonts w:ascii="Poppins" w:hAnsi="Poppins" w:cs="Poppins"/>
                <w:sz w:val="14"/>
                <w:szCs w:val="14"/>
              </w:rPr>
              <w:t xml:space="preserve">partner retell after teacher modelling; </w:t>
            </w:r>
          </w:p>
          <w:p w14:paraId="4E407CD2" w14:textId="77777777" w:rsidR="00E3381B" w:rsidRPr="002411FB" w:rsidRDefault="00E3381B" w:rsidP="00E3381B">
            <w:pPr>
              <w:pStyle w:val="Compact"/>
              <w:numPr>
                <w:ilvl w:val="0"/>
                <w:numId w:val="39"/>
              </w:numPr>
              <w:jc w:val="both"/>
              <w:rPr>
                <w:rFonts w:ascii="Poppins" w:hAnsi="Poppins" w:cs="Poppins"/>
                <w:sz w:val="14"/>
                <w:szCs w:val="14"/>
              </w:rPr>
            </w:pPr>
            <w:r w:rsidRPr="002411FB">
              <w:rPr>
                <w:rFonts w:ascii="Poppins" w:hAnsi="Poppins" w:cs="Poppins"/>
                <w:sz w:val="14"/>
                <w:szCs w:val="14"/>
              </w:rPr>
              <w:t>vocabulary frames for note-taking.</w:t>
            </w:r>
          </w:p>
        </w:tc>
      </w:tr>
      <w:tr w:rsidR="00E3381B" w14:paraId="4D66F578" w14:textId="77777777" w:rsidTr="00293AC1">
        <w:tc>
          <w:tcPr>
            <w:tcW w:w="1295" w:type="dxa"/>
            <w:shd w:val="clear" w:color="auto" w:fill="FDC52C"/>
            <w:vAlign w:val="center"/>
          </w:tcPr>
          <w:p w14:paraId="1DDB514B" w14:textId="77777777" w:rsidR="00E3381B" w:rsidRPr="00293AC1" w:rsidRDefault="00E3381B" w:rsidP="00203CCA">
            <w:pPr>
              <w:pStyle w:val="Heading4"/>
              <w:jc w:val="center"/>
              <w:rPr>
                <w:rFonts w:ascii="Poppins" w:eastAsia="Poppins" w:hAnsi="Poppins" w:cs="Poppins"/>
                <w:b/>
                <w:bCs/>
                <w:i w:val="0"/>
                <w:iCs w:val="0"/>
                <w:color w:val="203C87"/>
              </w:rPr>
            </w:pPr>
            <w:r w:rsidRPr="00293AC1">
              <w:rPr>
                <w:rFonts w:ascii="Poppins" w:eastAsia="Poppins" w:hAnsi="Poppins" w:cs="Poppins"/>
                <w:b/>
                <w:bCs/>
                <w:i w:val="0"/>
                <w:iCs w:val="0"/>
                <w:color w:val="203C87"/>
              </w:rPr>
              <w:t>4</w:t>
            </w:r>
          </w:p>
        </w:tc>
        <w:tc>
          <w:tcPr>
            <w:tcW w:w="1417" w:type="dxa"/>
            <w:vAlign w:val="center"/>
          </w:tcPr>
          <w:p w14:paraId="01CA6A3D" w14:textId="77777777" w:rsidR="00E3381B" w:rsidRPr="00293AC1" w:rsidRDefault="00E3381B" w:rsidP="00203CCA">
            <w:pPr>
              <w:pBdr>
                <w:top w:val="nil"/>
                <w:left w:val="nil"/>
                <w:bottom w:val="nil"/>
                <w:right w:val="nil"/>
                <w:between w:val="nil"/>
              </w:pBdr>
              <w:rPr>
                <w:rFonts w:eastAsia="Poppins"/>
                <w:b/>
                <w:color w:val="203C87"/>
                <w:sz w:val="18"/>
                <w:szCs w:val="18"/>
              </w:rPr>
            </w:pPr>
            <w:r w:rsidRPr="00293AC1">
              <w:rPr>
                <w:rFonts w:eastAsia="Poppins"/>
                <w:b/>
                <w:color w:val="203C87"/>
                <w:sz w:val="18"/>
                <w:szCs w:val="18"/>
              </w:rPr>
              <w:t>Competent</w:t>
            </w:r>
          </w:p>
        </w:tc>
        <w:tc>
          <w:tcPr>
            <w:tcW w:w="3225" w:type="dxa"/>
          </w:tcPr>
          <w:p w14:paraId="4D5A5E48" w14:textId="77777777" w:rsidR="00E3381B" w:rsidRDefault="00E3381B" w:rsidP="00E3381B">
            <w:pPr>
              <w:pStyle w:val="Compact"/>
              <w:numPr>
                <w:ilvl w:val="0"/>
                <w:numId w:val="39"/>
              </w:numPr>
              <w:jc w:val="both"/>
              <w:rPr>
                <w:rFonts w:ascii="Poppins" w:hAnsi="Poppins" w:cs="Poppins"/>
                <w:sz w:val="14"/>
                <w:szCs w:val="14"/>
              </w:rPr>
            </w:pPr>
            <w:r w:rsidRPr="002411FB">
              <w:rPr>
                <w:rFonts w:ascii="Poppins" w:hAnsi="Poppins" w:cs="Poppins"/>
                <w:sz w:val="14"/>
                <w:szCs w:val="14"/>
              </w:rPr>
              <w:t xml:space="preserve">Manages most classroom talk with minimal support; </w:t>
            </w:r>
          </w:p>
          <w:p w14:paraId="1EDFCBE0" w14:textId="77777777" w:rsidR="00E3381B" w:rsidRPr="002411FB" w:rsidRDefault="00E3381B" w:rsidP="00E3381B">
            <w:pPr>
              <w:pStyle w:val="Compact"/>
              <w:numPr>
                <w:ilvl w:val="0"/>
                <w:numId w:val="39"/>
              </w:numPr>
              <w:jc w:val="both"/>
              <w:rPr>
                <w:rFonts w:ascii="Poppins" w:hAnsi="Poppins" w:cs="Poppins"/>
                <w:sz w:val="14"/>
                <w:szCs w:val="14"/>
              </w:rPr>
            </w:pPr>
            <w:r w:rsidRPr="002411FB">
              <w:rPr>
                <w:rFonts w:ascii="Poppins" w:hAnsi="Poppins" w:cs="Poppins"/>
                <w:sz w:val="14"/>
                <w:szCs w:val="14"/>
              </w:rPr>
              <w:t>some subject language emerging.</w:t>
            </w:r>
          </w:p>
        </w:tc>
        <w:tc>
          <w:tcPr>
            <w:tcW w:w="4522" w:type="dxa"/>
          </w:tcPr>
          <w:p w14:paraId="0A9D0115" w14:textId="77777777" w:rsidR="00E3381B" w:rsidRDefault="00E3381B" w:rsidP="00E3381B">
            <w:pPr>
              <w:pStyle w:val="Compact"/>
              <w:numPr>
                <w:ilvl w:val="0"/>
                <w:numId w:val="39"/>
              </w:numPr>
              <w:jc w:val="both"/>
              <w:rPr>
                <w:rFonts w:ascii="Poppins" w:hAnsi="Poppins" w:cs="Poppins"/>
                <w:sz w:val="14"/>
                <w:szCs w:val="14"/>
              </w:rPr>
            </w:pPr>
            <w:r w:rsidRPr="002411FB">
              <w:rPr>
                <w:rFonts w:ascii="Poppins" w:hAnsi="Poppins" w:cs="Poppins"/>
                <w:sz w:val="14"/>
                <w:szCs w:val="14"/>
              </w:rPr>
              <w:t xml:space="preserve">Understands complex explanations; </w:t>
            </w:r>
          </w:p>
          <w:p w14:paraId="443F38A7" w14:textId="77777777" w:rsidR="00E3381B" w:rsidRDefault="00E3381B" w:rsidP="00E3381B">
            <w:pPr>
              <w:pStyle w:val="Compact"/>
              <w:numPr>
                <w:ilvl w:val="0"/>
                <w:numId w:val="39"/>
              </w:numPr>
              <w:jc w:val="both"/>
              <w:rPr>
                <w:rFonts w:ascii="Poppins" w:hAnsi="Poppins" w:cs="Poppins"/>
                <w:sz w:val="14"/>
                <w:szCs w:val="14"/>
              </w:rPr>
            </w:pPr>
            <w:r w:rsidRPr="002411FB">
              <w:rPr>
                <w:rFonts w:ascii="Poppins" w:hAnsi="Poppins" w:cs="Poppins"/>
                <w:sz w:val="14"/>
                <w:szCs w:val="14"/>
              </w:rPr>
              <w:t xml:space="preserve">requests clarification appropriately; </w:t>
            </w:r>
          </w:p>
          <w:p w14:paraId="486D3715" w14:textId="77777777" w:rsidR="00E3381B" w:rsidRDefault="00E3381B" w:rsidP="00E3381B">
            <w:pPr>
              <w:pStyle w:val="Compact"/>
              <w:numPr>
                <w:ilvl w:val="0"/>
                <w:numId w:val="39"/>
              </w:numPr>
              <w:jc w:val="both"/>
              <w:rPr>
                <w:rFonts w:ascii="Poppins" w:hAnsi="Poppins" w:cs="Poppins"/>
                <w:sz w:val="14"/>
                <w:szCs w:val="14"/>
              </w:rPr>
            </w:pPr>
            <w:r w:rsidRPr="002411FB">
              <w:rPr>
                <w:rFonts w:ascii="Poppins" w:hAnsi="Poppins" w:cs="Poppins"/>
                <w:sz w:val="14"/>
                <w:szCs w:val="14"/>
              </w:rPr>
              <w:t xml:space="preserve">follows multi-step instructions; </w:t>
            </w:r>
          </w:p>
          <w:p w14:paraId="20E7075C" w14:textId="77777777" w:rsidR="00E3381B" w:rsidRPr="002411FB" w:rsidRDefault="00E3381B" w:rsidP="00E3381B">
            <w:pPr>
              <w:pStyle w:val="Compact"/>
              <w:numPr>
                <w:ilvl w:val="0"/>
                <w:numId w:val="39"/>
              </w:numPr>
              <w:jc w:val="both"/>
              <w:rPr>
                <w:rFonts w:ascii="Poppins" w:hAnsi="Poppins" w:cs="Poppins"/>
                <w:sz w:val="14"/>
                <w:szCs w:val="14"/>
              </w:rPr>
            </w:pPr>
            <w:r w:rsidRPr="002411FB">
              <w:rPr>
                <w:rFonts w:ascii="Poppins" w:hAnsi="Poppins" w:cs="Poppins"/>
                <w:sz w:val="14"/>
                <w:szCs w:val="14"/>
              </w:rPr>
              <w:t>begins to interpret tone/intonation.</w:t>
            </w:r>
          </w:p>
        </w:tc>
        <w:tc>
          <w:tcPr>
            <w:tcW w:w="4485" w:type="dxa"/>
            <w:gridSpan w:val="2"/>
          </w:tcPr>
          <w:p w14:paraId="5A120905" w14:textId="77777777" w:rsidR="00E3381B" w:rsidRDefault="00E3381B" w:rsidP="00E3381B">
            <w:pPr>
              <w:pStyle w:val="Compact"/>
              <w:numPr>
                <w:ilvl w:val="0"/>
                <w:numId w:val="39"/>
              </w:numPr>
              <w:jc w:val="both"/>
              <w:rPr>
                <w:rFonts w:ascii="Poppins" w:hAnsi="Poppins" w:cs="Poppins"/>
                <w:sz w:val="14"/>
                <w:szCs w:val="14"/>
              </w:rPr>
            </w:pPr>
            <w:r w:rsidRPr="002411FB">
              <w:rPr>
                <w:rFonts w:ascii="Poppins" w:hAnsi="Poppins" w:cs="Poppins"/>
                <w:sz w:val="14"/>
                <w:szCs w:val="14"/>
              </w:rPr>
              <w:t xml:space="preserve">Jigsaw listening with subject content; </w:t>
            </w:r>
          </w:p>
          <w:p w14:paraId="00F0F24A" w14:textId="77777777" w:rsidR="00E3381B" w:rsidRDefault="00E3381B" w:rsidP="00E3381B">
            <w:pPr>
              <w:pStyle w:val="Compact"/>
              <w:numPr>
                <w:ilvl w:val="0"/>
                <w:numId w:val="39"/>
              </w:numPr>
              <w:jc w:val="both"/>
              <w:rPr>
                <w:rFonts w:ascii="Poppins" w:hAnsi="Poppins" w:cs="Poppins"/>
                <w:sz w:val="14"/>
                <w:szCs w:val="14"/>
              </w:rPr>
            </w:pPr>
            <w:r w:rsidRPr="002411FB">
              <w:rPr>
                <w:rFonts w:ascii="Poppins" w:hAnsi="Poppins" w:cs="Poppins"/>
                <w:sz w:val="14"/>
                <w:szCs w:val="14"/>
              </w:rPr>
              <w:t xml:space="preserve">Cornell notes; </w:t>
            </w:r>
          </w:p>
          <w:p w14:paraId="368BC2D2" w14:textId="77777777" w:rsidR="00E3381B" w:rsidRDefault="00E3381B" w:rsidP="00E3381B">
            <w:pPr>
              <w:pStyle w:val="Compact"/>
              <w:numPr>
                <w:ilvl w:val="0"/>
                <w:numId w:val="39"/>
              </w:numPr>
              <w:jc w:val="both"/>
              <w:rPr>
                <w:rFonts w:ascii="Poppins" w:hAnsi="Poppins" w:cs="Poppins"/>
                <w:sz w:val="14"/>
                <w:szCs w:val="14"/>
              </w:rPr>
            </w:pPr>
            <w:r w:rsidRPr="002411FB">
              <w:rPr>
                <w:rFonts w:ascii="Poppins" w:hAnsi="Poppins" w:cs="Poppins"/>
                <w:sz w:val="14"/>
                <w:szCs w:val="14"/>
              </w:rPr>
              <w:t xml:space="preserve">academic talk moves (“Could you clarify…?”); </w:t>
            </w:r>
          </w:p>
          <w:p w14:paraId="2ABDC623" w14:textId="77777777" w:rsidR="00E3381B" w:rsidRPr="002411FB" w:rsidRDefault="00E3381B" w:rsidP="00E3381B">
            <w:pPr>
              <w:pStyle w:val="Compact"/>
              <w:numPr>
                <w:ilvl w:val="0"/>
                <w:numId w:val="39"/>
              </w:numPr>
              <w:jc w:val="both"/>
              <w:rPr>
                <w:rFonts w:ascii="Poppins" w:hAnsi="Poppins" w:cs="Poppins"/>
                <w:sz w:val="14"/>
                <w:szCs w:val="14"/>
              </w:rPr>
            </w:pPr>
            <w:r w:rsidRPr="002411FB">
              <w:rPr>
                <w:rFonts w:ascii="Poppins" w:hAnsi="Poppins" w:cs="Poppins"/>
                <w:sz w:val="14"/>
                <w:szCs w:val="14"/>
              </w:rPr>
              <w:t>mini-lectures with key word banks.</w:t>
            </w:r>
          </w:p>
        </w:tc>
      </w:tr>
      <w:tr w:rsidR="00E3381B" w14:paraId="7D94EF18" w14:textId="77777777" w:rsidTr="00293AC1">
        <w:tc>
          <w:tcPr>
            <w:tcW w:w="1295" w:type="dxa"/>
            <w:tcBorders>
              <w:bottom w:val="single" w:sz="4" w:space="0" w:color="000000"/>
            </w:tcBorders>
            <w:shd w:val="clear" w:color="auto" w:fill="FDC52C"/>
            <w:vAlign w:val="center"/>
          </w:tcPr>
          <w:p w14:paraId="01E3E4C0" w14:textId="77777777" w:rsidR="00E3381B" w:rsidRPr="00293AC1" w:rsidRDefault="00E3381B" w:rsidP="00203CCA">
            <w:pPr>
              <w:pStyle w:val="Heading4"/>
              <w:ind w:left="33"/>
              <w:jc w:val="center"/>
              <w:rPr>
                <w:rFonts w:ascii="Poppins" w:eastAsia="Poppins" w:hAnsi="Poppins" w:cs="Poppins"/>
                <w:b/>
                <w:bCs/>
                <w:i w:val="0"/>
                <w:iCs w:val="0"/>
                <w:color w:val="203C87"/>
              </w:rPr>
            </w:pPr>
            <w:r w:rsidRPr="00293AC1">
              <w:rPr>
                <w:rFonts w:ascii="Poppins" w:eastAsia="Poppins" w:hAnsi="Poppins" w:cs="Poppins"/>
                <w:b/>
                <w:bCs/>
                <w:i w:val="0"/>
                <w:iCs w:val="0"/>
                <w:color w:val="203C87"/>
              </w:rPr>
              <w:t>5</w:t>
            </w:r>
          </w:p>
        </w:tc>
        <w:tc>
          <w:tcPr>
            <w:tcW w:w="1417" w:type="dxa"/>
            <w:tcBorders>
              <w:bottom w:val="single" w:sz="4" w:space="0" w:color="000000"/>
            </w:tcBorders>
            <w:vAlign w:val="center"/>
          </w:tcPr>
          <w:p w14:paraId="1ECB394C" w14:textId="332EF88A" w:rsidR="00E3381B" w:rsidRPr="00293AC1" w:rsidRDefault="00E3381B" w:rsidP="00203CCA">
            <w:pPr>
              <w:pStyle w:val="Heading4"/>
              <w:ind w:left="33"/>
              <w:rPr>
                <w:rFonts w:ascii="Poppins" w:eastAsia="Poppins" w:hAnsi="Poppins" w:cs="Poppins"/>
                <w:color w:val="203C87"/>
                <w:sz w:val="18"/>
                <w:szCs w:val="18"/>
              </w:rPr>
            </w:pPr>
            <w:r w:rsidRPr="00293AC1">
              <w:rPr>
                <w:rFonts w:ascii="Poppins" w:eastAsia="Poppins" w:hAnsi="Poppins" w:cs="Poppins"/>
                <w:b/>
                <w:i w:val="0"/>
                <w:iCs w:val="0"/>
                <w:color w:val="203C87"/>
                <w:sz w:val="18"/>
                <w:szCs w:val="18"/>
              </w:rPr>
              <w:t>Fluent</w:t>
            </w:r>
          </w:p>
        </w:tc>
        <w:tc>
          <w:tcPr>
            <w:tcW w:w="3225" w:type="dxa"/>
            <w:tcBorders>
              <w:bottom w:val="single" w:sz="4" w:space="0" w:color="000000"/>
            </w:tcBorders>
          </w:tcPr>
          <w:p w14:paraId="7561DE24" w14:textId="77777777" w:rsidR="00E3381B" w:rsidRPr="002411FB" w:rsidRDefault="00E3381B" w:rsidP="00E3381B">
            <w:pPr>
              <w:pStyle w:val="Compact"/>
              <w:numPr>
                <w:ilvl w:val="0"/>
                <w:numId w:val="39"/>
              </w:numPr>
              <w:jc w:val="both"/>
              <w:rPr>
                <w:rFonts w:ascii="Poppins" w:hAnsi="Poppins" w:cs="Poppins"/>
                <w:sz w:val="14"/>
                <w:szCs w:val="14"/>
              </w:rPr>
            </w:pPr>
            <w:r w:rsidRPr="002411FB">
              <w:rPr>
                <w:rFonts w:ascii="Poppins" w:hAnsi="Poppins" w:cs="Poppins"/>
                <w:sz w:val="14"/>
                <w:szCs w:val="14"/>
              </w:rPr>
              <w:t>Age-appropriate comprehension across contexts, including idioms/nuance.</w:t>
            </w:r>
          </w:p>
        </w:tc>
        <w:tc>
          <w:tcPr>
            <w:tcW w:w="4522" w:type="dxa"/>
            <w:tcBorders>
              <w:bottom w:val="single" w:sz="4" w:space="0" w:color="000000"/>
            </w:tcBorders>
          </w:tcPr>
          <w:p w14:paraId="46941180" w14:textId="77777777" w:rsidR="00E3381B" w:rsidRDefault="00E3381B" w:rsidP="00E3381B">
            <w:pPr>
              <w:pStyle w:val="Compact"/>
              <w:numPr>
                <w:ilvl w:val="0"/>
                <w:numId w:val="39"/>
              </w:numPr>
              <w:jc w:val="both"/>
              <w:rPr>
                <w:rFonts w:ascii="Poppins" w:hAnsi="Poppins" w:cs="Poppins"/>
                <w:sz w:val="14"/>
                <w:szCs w:val="14"/>
              </w:rPr>
            </w:pPr>
            <w:r w:rsidRPr="002411FB">
              <w:rPr>
                <w:rFonts w:ascii="Poppins" w:hAnsi="Poppins" w:cs="Poppins"/>
                <w:sz w:val="14"/>
                <w:szCs w:val="14"/>
              </w:rPr>
              <w:t xml:space="preserve">Understands idiomatic/figurative language; </w:t>
            </w:r>
          </w:p>
          <w:p w14:paraId="39703018" w14:textId="77777777" w:rsidR="00E3381B" w:rsidRDefault="00E3381B" w:rsidP="00E3381B">
            <w:pPr>
              <w:pStyle w:val="Compact"/>
              <w:numPr>
                <w:ilvl w:val="0"/>
                <w:numId w:val="39"/>
              </w:numPr>
              <w:jc w:val="both"/>
              <w:rPr>
                <w:rFonts w:ascii="Poppins" w:hAnsi="Poppins" w:cs="Poppins"/>
                <w:sz w:val="14"/>
                <w:szCs w:val="14"/>
              </w:rPr>
            </w:pPr>
            <w:r w:rsidRPr="002411FB">
              <w:rPr>
                <w:rFonts w:ascii="Poppins" w:hAnsi="Poppins" w:cs="Poppins"/>
                <w:sz w:val="14"/>
                <w:szCs w:val="14"/>
              </w:rPr>
              <w:t xml:space="preserve">infers meaning; </w:t>
            </w:r>
          </w:p>
          <w:p w14:paraId="1FF1E555" w14:textId="77777777" w:rsidR="00E3381B" w:rsidRPr="002411FB" w:rsidRDefault="00E3381B" w:rsidP="00E3381B">
            <w:pPr>
              <w:pStyle w:val="Compact"/>
              <w:numPr>
                <w:ilvl w:val="0"/>
                <w:numId w:val="39"/>
              </w:numPr>
              <w:jc w:val="both"/>
              <w:rPr>
                <w:rFonts w:ascii="Poppins" w:hAnsi="Poppins" w:cs="Poppins"/>
                <w:sz w:val="14"/>
                <w:szCs w:val="14"/>
              </w:rPr>
            </w:pPr>
            <w:proofErr w:type="spellStart"/>
            <w:r w:rsidRPr="002411FB">
              <w:rPr>
                <w:rFonts w:ascii="Poppins" w:hAnsi="Poppins" w:cs="Poppins"/>
                <w:sz w:val="14"/>
                <w:szCs w:val="14"/>
              </w:rPr>
              <w:t>synthesises</w:t>
            </w:r>
            <w:proofErr w:type="spellEnd"/>
            <w:r w:rsidRPr="002411FB">
              <w:rPr>
                <w:rFonts w:ascii="Poppins" w:hAnsi="Poppins" w:cs="Poppins"/>
                <w:sz w:val="14"/>
                <w:szCs w:val="14"/>
              </w:rPr>
              <w:t xml:space="preserve"> information across sources.</w:t>
            </w:r>
          </w:p>
        </w:tc>
        <w:tc>
          <w:tcPr>
            <w:tcW w:w="4485" w:type="dxa"/>
            <w:gridSpan w:val="2"/>
          </w:tcPr>
          <w:p w14:paraId="1DF7B4D7" w14:textId="77777777" w:rsidR="00E3381B" w:rsidRDefault="00E3381B" w:rsidP="00E3381B">
            <w:pPr>
              <w:pStyle w:val="Compact"/>
              <w:numPr>
                <w:ilvl w:val="0"/>
                <w:numId w:val="39"/>
              </w:numPr>
              <w:jc w:val="both"/>
              <w:rPr>
                <w:rFonts w:ascii="Poppins" w:hAnsi="Poppins" w:cs="Poppins"/>
                <w:sz w:val="14"/>
                <w:szCs w:val="14"/>
              </w:rPr>
            </w:pPr>
            <w:r w:rsidRPr="002411FB">
              <w:rPr>
                <w:rFonts w:ascii="Poppins" w:hAnsi="Poppins" w:cs="Poppins"/>
                <w:sz w:val="14"/>
                <w:szCs w:val="14"/>
              </w:rPr>
              <w:t xml:space="preserve">Debates with listening roles; </w:t>
            </w:r>
          </w:p>
          <w:p w14:paraId="42E1501B" w14:textId="77777777" w:rsidR="00E3381B" w:rsidRDefault="00E3381B" w:rsidP="00E3381B">
            <w:pPr>
              <w:pStyle w:val="Compact"/>
              <w:numPr>
                <w:ilvl w:val="0"/>
                <w:numId w:val="39"/>
              </w:numPr>
              <w:jc w:val="both"/>
              <w:rPr>
                <w:rFonts w:ascii="Poppins" w:hAnsi="Poppins" w:cs="Poppins"/>
                <w:sz w:val="14"/>
                <w:szCs w:val="14"/>
              </w:rPr>
            </w:pPr>
            <w:r w:rsidRPr="002411FB">
              <w:rPr>
                <w:rFonts w:ascii="Poppins" w:hAnsi="Poppins" w:cs="Poppins"/>
                <w:sz w:val="14"/>
                <w:szCs w:val="14"/>
              </w:rPr>
              <w:t xml:space="preserve">note-making from talks/podcasts; </w:t>
            </w:r>
          </w:p>
          <w:p w14:paraId="58CAF7E5" w14:textId="77777777" w:rsidR="00E3381B" w:rsidRPr="002411FB" w:rsidRDefault="00E3381B" w:rsidP="00E3381B">
            <w:pPr>
              <w:pStyle w:val="Compact"/>
              <w:numPr>
                <w:ilvl w:val="0"/>
                <w:numId w:val="39"/>
              </w:numPr>
              <w:jc w:val="both"/>
              <w:rPr>
                <w:rFonts w:ascii="Poppins" w:hAnsi="Poppins" w:cs="Poppins"/>
                <w:sz w:val="14"/>
                <w:szCs w:val="14"/>
              </w:rPr>
            </w:pPr>
            <w:r w:rsidRPr="002411FB">
              <w:rPr>
                <w:rFonts w:ascii="Poppins" w:hAnsi="Poppins" w:cs="Poppins"/>
                <w:sz w:val="14"/>
                <w:szCs w:val="14"/>
              </w:rPr>
              <w:t>inference tasks with figurative language focus.</w:t>
            </w:r>
          </w:p>
        </w:tc>
      </w:tr>
      <w:tr w:rsidR="00293AC1" w14:paraId="67DDBC01" w14:textId="77777777" w:rsidTr="00293AC1">
        <w:tc>
          <w:tcPr>
            <w:tcW w:w="1295" w:type="dxa"/>
            <w:tcBorders>
              <w:left w:val="nil"/>
              <w:bottom w:val="nil"/>
              <w:right w:val="nil"/>
            </w:tcBorders>
            <w:shd w:val="clear" w:color="auto" w:fill="auto"/>
            <w:vAlign w:val="center"/>
          </w:tcPr>
          <w:p w14:paraId="79DAEF35" w14:textId="77777777" w:rsidR="00293AC1" w:rsidRPr="00293AC1" w:rsidRDefault="00293AC1" w:rsidP="00293AC1">
            <w:pPr>
              <w:pStyle w:val="Heading4"/>
              <w:ind w:left="33"/>
              <w:jc w:val="center"/>
              <w:rPr>
                <w:rFonts w:ascii="Poppins" w:eastAsia="Poppins" w:hAnsi="Poppins" w:cs="Poppins"/>
                <w:b/>
                <w:bCs/>
                <w:i w:val="0"/>
                <w:iCs w:val="0"/>
                <w:color w:val="203C87"/>
              </w:rPr>
            </w:pPr>
          </w:p>
        </w:tc>
        <w:tc>
          <w:tcPr>
            <w:tcW w:w="1417" w:type="dxa"/>
            <w:tcBorders>
              <w:left w:val="nil"/>
              <w:bottom w:val="nil"/>
              <w:right w:val="nil"/>
            </w:tcBorders>
            <w:vAlign w:val="center"/>
          </w:tcPr>
          <w:p w14:paraId="5F17AFB3" w14:textId="77777777" w:rsidR="00293AC1" w:rsidRPr="00E3381B" w:rsidRDefault="00293AC1" w:rsidP="00293AC1">
            <w:pPr>
              <w:pStyle w:val="Heading4"/>
              <w:ind w:left="33"/>
              <w:rPr>
                <w:rFonts w:ascii="Poppins" w:eastAsia="Poppins" w:hAnsi="Poppins" w:cs="Poppins"/>
                <w:b/>
                <w:i w:val="0"/>
                <w:iCs w:val="0"/>
                <w:color w:val="63656A"/>
                <w:sz w:val="18"/>
                <w:szCs w:val="18"/>
              </w:rPr>
            </w:pPr>
          </w:p>
        </w:tc>
        <w:tc>
          <w:tcPr>
            <w:tcW w:w="3225" w:type="dxa"/>
            <w:tcBorders>
              <w:left w:val="nil"/>
              <w:bottom w:val="nil"/>
              <w:right w:val="nil"/>
            </w:tcBorders>
          </w:tcPr>
          <w:p w14:paraId="2ABC5200" w14:textId="77777777" w:rsidR="00293AC1" w:rsidRPr="002411FB" w:rsidRDefault="00293AC1" w:rsidP="00293AC1">
            <w:pPr>
              <w:pStyle w:val="Compact"/>
              <w:ind w:left="360"/>
              <w:jc w:val="both"/>
              <w:rPr>
                <w:rFonts w:ascii="Poppins" w:hAnsi="Poppins" w:cs="Poppins"/>
                <w:sz w:val="14"/>
                <w:szCs w:val="14"/>
              </w:rPr>
            </w:pPr>
          </w:p>
        </w:tc>
        <w:tc>
          <w:tcPr>
            <w:tcW w:w="4522" w:type="dxa"/>
            <w:tcBorders>
              <w:left w:val="nil"/>
              <w:bottom w:val="nil"/>
            </w:tcBorders>
          </w:tcPr>
          <w:p w14:paraId="15A29A07" w14:textId="77777777" w:rsidR="00293AC1" w:rsidRPr="002411FB" w:rsidRDefault="00293AC1" w:rsidP="00293AC1">
            <w:pPr>
              <w:pStyle w:val="Compact"/>
              <w:ind w:left="360"/>
              <w:jc w:val="both"/>
              <w:rPr>
                <w:rFonts w:ascii="Poppins" w:hAnsi="Poppins" w:cs="Poppins"/>
                <w:sz w:val="14"/>
                <w:szCs w:val="14"/>
              </w:rPr>
            </w:pPr>
          </w:p>
        </w:tc>
        <w:tc>
          <w:tcPr>
            <w:tcW w:w="2242" w:type="dxa"/>
            <w:shd w:val="clear" w:color="auto" w:fill="FDC52C"/>
          </w:tcPr>
          <w:p w14:paraId="42CD75B6" w14:textId="7BFF1018" w:rsidR="00293AC1" w:rsidRPr="00293AC1" w:rsidRDefault="00293AC1" w:rsidP="00293AC1">
            <w:pPr>
              <w:pStyle w:val="Compact"/>
              <w:ind w:left="360"/>
              <w:jc w:val="right"/>
              <w:rPr>
                <w:rFonts w:ascii="Poppins" w:hAnsi="Poppins" w:cs="Poppins"/>
                <w:b/>
                <w:bCs/>
                <w:color w:val="203C87"/>
                <w:sz w:val="20"/>
                <w:szCs w:val="20"/>
              </w:rPr>
            </w:pPr>
            <w:r w:rsidRPr="00293AC1">
              <w:rPr>
                <w:rFonts w:ascii="Poppins" w:hAnsi="Poppins" w:cs="Poppins"/>
                <w:b/>
                <w:bCs/>
                <w:color w:val="203C87"/>
                <w:sz w:val="20"/>
                <w:szCs w:val="20"/>
              </w:rPr>
              <w:t>Score</w:t>
            </w:r>
          </w:p>
        </w:tc>
        <w:tc>
          <w:tcPr>
            <w:tcW w:w="2243" w:type="dxa"/>
          </w:tcPr>
          <w:p w14:paraId="19FBB1B9" w14:textId="07618239" w:rsidR="00293AC1" w:rsidRPr="00293AC1" w:rsidRDefault="00293AC1" w:rsidP="00293AC1">
            <w:pPr>
              <w:pStyle w:val="Compact"/>
              <w:ind w:left="360"/>
              <w:jc w:val="both"/>
              <w:rPr>
                <w:rFonts w:ascii="Poppins" w:hAnsi="Poppins" w:cs="Poppins"/>
                <w:sz w:val="20"/>
                <w:szCs w:val="20"/>
              </w:rPr>
            </w:pPr>
          </w:p>
        </w:tc>
      </w:tr>
    </w:tbl>
    <w:p w14:paraId="55A562EE" w14:textId="77777777" w:rsidR="00E3381B" w:rsidRDefault="00E3381B" w:rsidP="00E3381B"/>
    <w:p w14:paraId="44D11E00" w14:textId="77777777" w:rsidR="00E3381B" w:rsidRDefault="00E3381B" w:rsidP="00E3381B">
      <w:r>
        <w:br w:type="page"/>
      </w:r>
    </w:p>
    <w:p w14:paraId="2578C22A" w14:textId="77777777" w:rsidR="00E3381B" w:rsidRDefault="00E3381B" w:rsidP="00E3381B">
      <w:pPr>
        <w:pStyle w:val="Heading2"/>
      </w:pPr>
      <w:bookmarkStart w:id="13" w:name="_Toc209186928"/>
      <w:r>
        <w:lastRenderedPageBreak/>
        <w:t>EAL Support Framework: Speaking</w:t>
      </w:r>
      <w:bookmarkEnd w:id="13"/>
    </w:p>
    <w:tbl>
      <w:tblPr>
        <w:tblStyle w:val="TableGrid"/>
        <w:tblW w:w="0" w:type="auto"/>
        <w:tblLook w:val="04A0" w:firstRow="1" w:lastRow="0" w:firstColumn="1" w:lastColumn="0" w:noHBand="0" w:noVBand="1"/>
      </w:tblPr>
      <w:tblGrid>
        <w:gridCol w:w="7472"/>
        <w:gridCol w:w="7472"/>
      </w:tblGrid>
      <w:tr w:rsidR="00293AC1" w14:paraId="1673093E" w14:textId="77777777" w:rsidTr="00203CCA">
        <w:tc>
          <w:tcPr>
            <w:tcW w:w="7472" w:type="dxa"/>
            <w:shd w:val="clear" w:color="auto" w:fill="FDC52C"/>
          </w:tcPr>
          <w:p w14:paraId="790DEB30" w14:textId="77777777" w:rsidR="00293AC1" w:rsidRPr="00293AC1" w:rsidRDefault="00293AC1" w:rsidP="00203CCA">
            <w:pPr>
              <w:jc w:val="right"/>
              <w:rPr>
                <w:b/>
                <w:bCs/>
              </w:rPr>
            </w:pPr>
            <w:r w:rsidRPr="00293AC1">
              <w:rPr>
                <w:b/>
                <w:bCs/>
                <w:color w:val="203C87"/>
              </w:rPr>
              <w:t>Name of Child</w:t>
            </w:r>
          </w:p>
        </w:tc>
        <w:tc>
          <w:tcPr>
            <w:tcW w:w="7472" w:type="dxa"/>
          </w:tcPr>
          <w:p w14:paraId="2604851A" w14:textId="77777777" w:rsidR="00293AC1" w:rsidRDefault="00293AC1" w:rsidP="00203CCA"/>
        </w:tc>
      </w:tr>
    </w:tbl>
    <w:p w14:paraId="7F910230" w14:textId="77777777" w:rsidR="00293AC1" w:rsidRPr="00293AC1" w:rsidRDefault="00293AC1" w:rsidP="00293AC1"/>
    <w:tbl>
      <w:tblPr>
        <w:tblW w:w="149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5"/>
        <w:gridCol w:w="1417"/>
        <w:gridCol w:w="3225"/>
        <w:gridCol w:w="4522"/>
        <w:gridCol w:w="2242"/>
        <w:gridCol w:w="2243"/>
      </w:tblGrid>
      <w:tr w:rsidR="00E3381B" w14:paraId="7A8B8D25" w14:textId="77777777" w:rsidTr="00293AC1">
        <w:tc>
          <w:tcPr>
            <w:tcW w:w="2712" w:type="dxa"/>
            <w:gridSpan w:val="2"/>
            <w:shd w:val="clear" w:color="auto" w:fill="FDC52C"/>
          </w:tcPr>
          <w:p w14:paraId="24BD88C5" w14:textId="77777777" w:rsidR="00E3381B" w:rsidRPr="00293AC1" w:rsidRDefault="00E3381B" w:rsidP="00203CCA">
            <w:pPr>
              <w:pBdr>
                <w:top w:val="nil"/>
                <w:left w:val="nil"/>
                <w:bottom w:val="nil"/>
                <w:right w:val="nil"/>
                <w:between w:val="nil"/>
              </w:pBdr>
              <w:jc w:val="center"/>
              <w:rPr>
                <w:rFonts w:eastAsia="Poppins"/>
                <w:b/>
                <w:color w:val="203C87"/>
              </w:rPr>
            </w:pPr>
            <w:r w:rsidRPr="00293AC1">
              <w:rPr>
                <w:rFonts w:eastAsia="Poppins"/>
                <w:b/>
                <w:color w:val="203C87"/>
              </w:rPr>
              <w:t>Stage</w:t>
            </w:r>
          </w:p>
        </w:tc>
        <w:tc>
          <w:tcPr>
            <w:tcW w:w="3225" w:type="dxa"/>
            <w:shd w:val="clear" w:color="auto" w:fill="FDC52C"/>
          </w:tcPr>
          <w:p w14:paraId="1634BA4C" w14:textId="77777777" w:rsidR="00E3381B" w:rsidRPr="00293AC1" w:rsidRDefault="00E3381B" w:rsidP="00203CCA">
            <w:pPr>
              <w:pBdr>
                <w:top w:val="nil"/>
                <w:left w:val="nil"/>
                <w:bottom w:val="nil"/>
                <w:right w:val="nil"/>
                <w:between w:val="nil"/>
              </w:pBdr>
              <w:jc w:val="center"/>
              <w:rPr>
                <w:rFonts w:eastAsia="Poppins"/>
                <w:b/>
                <w:color w:val="203C87"/>
              </w:rPr>
            </w:pPr>
            <w:r w:rsidRPr="00293AC1">
              <w:rPr>
                <w:rFonts w:eastAsia="Poppins"/>
                <w:b/>
                <w:color w:val="203C87"/>
              </w:rPr>
              <w:t>Description:</w:t>
            </w:r>
          </w:p>
        </w:tc>
        <w:tc>
          <w:tcPr>
            <w:tcW w:w="4522" w:type="dxa"/>
            <w:shd w:val="clear" w:color="auto" w:fill="FDC52C"/>
          </w:tcPr>
          <w:p w14:paraId="7FDBA915" w14:textId="77777777" w:rsidR="00E3381B" w:rsidRPr="00293AC1" w:rsidRDefault="00E3381B" w:rsidP="00203CCA">
            <w:pPr>
              <w:pBdr>
                <w:top w:val="nil"/>
                <w:left w:val="nil"/>
                <w:bottom w:val="nil"/>
                <w:right w:val="nil"/>
                <w:between w:val="nil"/>
              </w:pBdr>
              <w:jc w:val="center"/>
              <w:rPr>
                <w:rFonts w:eastAsia="Poppins"/>
                <w:b/>
                <w:color w:val="203C87"/>
              </w:rPr>
            </w:pPr>
            <w:r w:rsidRPr="00293AC1">
              <w:rPr>
                <w:rFonts w:eastAsia="Poppins"/>
                <w:b/>
                <w:color w:val="203C87"/>
              </w:rPr>
              <w:t>Checklist:</w:t>
            </w:r>
          </w:p>
        </w:tc>
        <w:tc>
          <w:tcPr>
            <w:tcW w:w="4485" w:type="dxa"/>
            <w:gridSpan w:val="2"/>
            <w:shd w:val="clear" w:color="auto" w:fill="FDC52C"/>
          </w:tcPr>
          <w:p w14:paraId="28F282AA" w14:textId="77777777" w:rsidR="00E3381B" w:rsidRPr="00293AC1" w:rsidRDefault="00E3381B" w:rsidP="00203CCA">
            <w:pPr>
              <w:pBdr>
                <w:top w:val="nil"/>
                <w:left w:val="nil"/>
                <w:bottom w:val="nil"/>
                <w:right w:val="nil"/>
                <w:between w:val="nil"/>
              </w:pBdr>
              <w:jc w:val="center"/>
              <w:rPr>
                <w:rFonts w:eastAsia="Poppins"/>
                <w:b/>
                <w:color w:val="203C87"/>
              </w:rPr>
            </w:pPr>
            <w:r w:rsidRPr="00293AC1">
              <w:rPr>
                <w:rFonts w:eastAsia="Poppins"/>
                <w:b/>
                <w:color w:val="203C87"/>
              </w:rPr>
              <w:t>Example Activities:</w:t>
            </w:r>
          </w:p>
        </w:tc>
      </w:tr>
      <w:tr w:rsidR="00E3381B" w14:paraId="551C76FA" w14:textId="77777777" w:rsidTr="00293AC1">
        <w:tc>
          <w:tcPr>
            <w:tcW w:w="1295" w:type="dxa"/>
            <w:shd w:val="clear" w:color="auto" w:fill="FDC52C"/>
            <w:vAlign w:val="center"/>
          </w:tcPr>
          <w:p w14:paraId="56B2B907" w14:textId="77777777" w:rsidR="00E3381B" w:rsidRPr="00293AC1" w:rsidRDefault="00E3381B" w:rsidP="00203CCA">
            <w:pPr>
              <w:pStyle w:val="Heading4"/>
              <w:jc w:val="center"/>
              <w:rPr>
                <w:rFonts w:ascii="Poppins" w:eastAsia="Poppins" w:hAnsi="Poppins" w:cs="Poppins"/>
                <w:b/>
                <w:bCs/>
                <w:i w:val="0"/>
                <w:iCs w:val="0"/>
                <w:color w:val="203C87"/>
              </w:rPr>
            </w:pPr>
            <w:r w:rsidRPr="00293AC1">
              <w:rPr>
                <w:rFonts w:ascii="Poppins" w:eastAsia="Poppins" w:hAnsi="Poppins" w:cs="Poppins"/>
                <w:b/>
                <w:bCs/>
                <w:i w:val="0"/>
                <w:iCs w:val="0"/>
                <w:color w:val="203C87"/>
              </w:rPr>
              <w:t>1</w:t>
            </w:r>
          </w:p>
        </w:tc>
        <w:tc>
          <w:tcPr>
            <w:tcW w:w="1417" w:type="dxa"/>
            <w:vAlign w:val="center"/>
          </w:tcPr>
          <w:p w14:paraId="217133A9" w14:textId="77777777" w:rsidR="00E3381B" w:rsidRPr="008A13FC" w:rsidRDefault="00E3381B" w:rsidP="00203CCA">
            <w:pPr>
              <w:pBdr>
                <w:top w:val="nil"/>
                <w:left w:val="nil"/>
                <w:bottom w:val="nil"/>
                <w:right w:val="nil"/>
                <w:between w:val="nil"/>
              </w:pBdr>
              <w:rPr>
                <w:rFonts w:eastAsia="Poppins"/>
                <w:b/>
                <w:sz w:val="18"/>
                <w:szCs w:val="18"/>
              </w:rPr>
            </w:pPr>
            <w:r w:rsidRPr="008A13FC">
              <w:rPr>
                <w:rFonts w:eastAsia="Poppins"/>
                <w:b/>
                <w:sz w:val="18"/>
                <w:szCs w:val="18"/>
              </w:rPr>
              <w:t>New to English</w:t>
            </w:r>
          </w:p>
        </w:tc>
        <w:tc>
          <w:tcPr>
            <w:tcW w:w="3225" w:type="dxa"/>
          </w:tcPr>
          <w:p w14:paraId="0ED7A660" w14:textId="77777777" w:rsidR="00E3381B" w:rsidRPr="002411FB" w:rsidRDefault="00E3381B" w:rsidP="00E3381B">
            <w:pPr>
              <w:pStyle w:val="Compact"/>
              <w:numPr>
                <w:ilvl w:val="0"/>
                <w:numId w:val="41"/>
              </w:numPr>
              <w:rPr>
                <w:rFonts w:ascii="Poppins" w:hAnsi="Poppins" w:cs="Poppins"/>
                <w:sz w:val="14"/>
                <w:szCs w:val="14"/>
              </w:rPr>
            </w:pPr>
            <w:r w:rsidRPr="002411FB">
              <w:rPr>
                <w:rFonts w:ascii="Poppins" w:hAnsi="Poppins" w:cs="Poppins"/>
                <w:sz w:val="14"/>
                <w:szCs w:val="14"/>
              </w:rPr>
              <w:t>Gestures/single words/</w:t>
            </w:r>
            <w:proofErr w:type="spellStart"/>
            <w:r w:rsidRPr="002411FB">
              <w:rPr>
                <w:rFonts w:ascii="Poppins" w:hAnsi="Poppins" w:cs="Poppins"/>
                <w:sz w:val="14"/>
                <w:szCs w:val="14"/>
              </w:rPr>
              <w:t>memorised</w:t>
            </w:r>
            <w:proofErr w:type="spellEnd"/>
            <w:r w:rsidRPr="002411FB">
              <w:rPr>
                <w:rFonts w:ascii="Poppins" w:hAnsi="Poppins" w:cs="Poppins"/>
                <w:sz w:val="14"/>
                <w:szCs w:val="14"/>
              </w:rPr>
              <w:t xml:space="preserve"> chunks.</w:t>
            </w:r>
          </w:p>
        </w:tc>
        <w:tc>
          <w:tcPr>
            <w:tcW w:w="4522" w:type="dxa"/>
          </w:tcPr>
          <w:p w14:paraId="02166B66" w14:textId="77777777" w:rsidR="00E3381B" w:rsidRDefault="00E3381B" w:rsidP="00E3381B">
            <w:pPr>
              <w:pStyle w:val="Compact"/>
              <w:numPr>
                <w:ilvl w:val="0"/>
                <w:numId w:val="41"/>
              </w:numPr>
              <w:rPr>
                <w:rFonts w:ascii="Poppins" w:hAnsi="Poppins" w:cs="Poppins"/>
                <w:sz w:val="14"/>
                <w:szCs w:val="14"/>
              </w:rPr>
            </w:pPr>
            <w:r w:rsidRPr="002411FB">
              <w:rPr>
                <w:rFonts w:ascii="Poppins" w:hAnsi="Poppins" w:cs="Poppins"/>
                <w:sz w:val="14"/>
                <w:szCs w:val="14"/>
              </w:rPr>
              <w:t xml:space="preserve">Uses pointing/gesture; </w:t>
            </w:r>
          </w:p>
          <w:p w14:paraId="3122D636" w14:textId="77777777" w:rsidR="00E3381B" w:rsidRDefault="00E3381B" w:rsidP="00E3381B">
            <w:pPr>
              <w:pStyle w:val="Compact"/>
              <w:numPr>
                <w:ilvl w:val="0"/>
                <w:numId w:val="41"/>
              </w:numPr>
              <w:rPr>
                <w:rFonts w:ascii="Poppins" w:hAnsi="Poppins" w:cs="Poppins"/>
                <w:sz w:val="14"/>
                <w:szCs w:val="14"/>
              </w:rPr>
            </w:pPr>
            <w:r w:rsidRPr="002411FB">
              <w:rPr>
                <w:rFonts w:ascii="Poppins" w:hAnsi="Poppins" w:cs="Poppins"/>
                <w:sz w:val="14"/>
                <w:szCs w:val="14"/>
              </w:rPr>
              <w:t xml:space="preserve">repeats key words; </w:t>
            </w:r>
          </w:p>
          <w:p w14:paraId="2080AB44" w14:textId="77777777" w:rsidR="00E3381B" w:rsidRDefault="00E3381B" w:rsidP="00E3381B">
            <w:pPr>
              <w:pStyle w:val="Compact"/>
              <w:numPr>
                <w:ilvl w:val="0"/>
                <w:numId w:val="41"/>
              </w:numPr>
              <w:rPr>
                <w:rFonts w:ascii="Poppins" w:hAnsi="Poppins" w:cs="Poppins"/>
                <w:sz w:val="14"/>
                <w:szCs w:val="14"/>
              </w:rPr>
            </w:pPr>
            <w:r w:rsidRPr="002411FB">
              <w:rPr>
                <w:rFonts w:ascii="Poppins" w:hAnsi="Poppins" w:cs="Poppins"/>
                <w:sz w:val="14"/>
                <w:szCs w:val="14"/>
              </w:rPr>
              <w:t xml:space="preserve">produces names/labels; </w:t>
            </w:r>
          </w:p>
          <w:p w14:paraId="03370B6D" w14:textId="77777777" w:rsidR="00E3381B" w:rsidRPr="002411FB" w:rsidRDefault="00E3381B" w:rsidP="00E3381B">
            <w:pPr>
              <w:pStyle w:val="Compact"/>
              <w:numPr>
                <w:ilvl w:val="0"/>
                <w:numId w:val="41"/>
              </w:numPr>
              <w:rPr>
                <w:rFonts w:ascii="Poppins" w:hAnsi="Poppins" w:cs="Poppins"/>
                <w:sz w:val="14"/>
                <w:szCs w:val="14"/>
              </w:rPr>
            </w:pPr>
            <w:r w:rsidRPr="002411FB">
              <w:rPr>
                <w:rFonts w:ascii="Poppins" w:hAnsi="Poppins" w:cs="Poppins"/>
                <w:sz w:val="14"/>
                <w:szCs w:val="14"/>
              </w:rPr>
              <w:t>relies on modelling.</w:t>
            </w:r>
          </w:p>
        </w:tc>
        <w:tc>
          <w:tcPr>
            <w:tcW w:w="4485" w:type="dxa"/>
            <w:gridSpan w:val="2"/>
          </w:tcPr>
          <w:p w14:paraId="71BDFF27" w14:textId="77777777" w:rsidR="00E3381B" w:rsidRDefault="00E3381B" w:rsidP="00E3381B">
            <w:pPr>
              <w:pStyle w:val="Compact"/>
              <w:numPr>
                <w:ilvl w:val="0"/>
                <w:numId w:val="41"/>
              </w:numPr>
              <w:rPr>
                <w:rFonts w:ascii="Poppins" w:hAnsi="Poppins" w:cs="Poppins"/>
                <w:sz w:val="14"/>
                <w:szCs w:val="14"/>
              </w:rPr>
            </w:pPr>
            <w:r w:rsidRPr="002411FB">
              <w:rPr>
                <w:rFonts w:ascii="Poppins" w:hAnsi="Poppins" w:cs="Poppins"/>
                <w:sz w:val="14"/>
                <w:szCs w:val="14"/>
              </w:rPr>
              <w:t xml:space="preserve">Choral rehearsal; </w:t>
            </w:r>
          </w:p>
          <w:p w14:paraId="20F281F8" w14:textId="77777777" w:rsidR="00E3381B" w:rsidRDefault="00E3381B" w:rsidP="00E3381B">
            <w:pPr>
              <w:pStyle w:val="Compact"/>
              <w:numPr>
                <w:ilvl w:val="0"/>
                <w:numId w:val="41"/>
              </w:numPr>
              <w:rPr>
                <w:rFonts w:ascii="Poppins" w:hAnsi="Poppins" w:cs="Poppins"/>
                <w:sz w:val="14"/>
                <w:szCs w:val="14"/>
              </w:rPr>
            </w:pPr>
            <w:r w:rsidRPr="002411FB">
              <w:rPr>
                <w:rFonts w:ascii="Poppins" w:hAnsi="Poppins" w:cs="Poppins"/>
                <w:sz w:val="14"/>
                <w:szCs w:val="14"/>
              </w:rPr>
              <w:t xml:space="preserve">sentence frames with visuals; </w:t>
            </w:r>
          </w:p>
          <w:p w14:paraId="1270C8CF" w14:textId="77777777" w:rsidR="00E3381B" w:rsidRDefault="00E3381B" w:rsidP="00E3381B">
            <w:pPr>
              <w:pStyle w:val="Compact"/>
              <w:numPr>
                <w:ilvl w:val="0"/>
                <w:numId w:val="41"/>
              </w:numPr>
              <w:rPr>
                <w:rFonts w:ascii="Poppins" w:hAnsi="Poppins" w:cs="Poppins"/>
                <w:sz w:val="14"/>
                <w:szCs w:val="14"/>
              </w:rPr>
            </w:pPr>
            <w:r w:rsidRPr="002411FB">
              <w:rPr>
                <w:rFonts w:ascii="Poppins" w:hAnsi="Poppins" w:cs="Poppins"/>
                <w:sz w:val="14"/>
                <w:szCs w:val="14"/>
              </w:rPr>
              <w:t xml:space="preserve">talk partners with echoing; </w:t>
            </w:r>
          </w:p>
          <w:p w14:paraId="0BD46C24" w14:textId="77777777" w:rsidR="00E3381B" w:rsidRDefault="00E3381B" w:rsidP="00E3381B">
            <w:pPr>
              <w:pStyle w:val="Compact"/>
              <w:numPr>
                <w:ilvl w:val="0"/>
                <w:numId w:val="41"/>
              </w:numPr>
              <w:rPr>
                <w:rFonts w:ascii="Poppins" w:hAnsi="Poppins" w:cs="Poppins"/>
                <w:sz w:val="14"/>
                <w:szCs w:val="14"/>
              </w:rPr>
            </w:pPr>
            <w:r w:rsidRPr="002411FB">
              <w:rPr>
                <w:rFonts w:ascii="Poppins" w:hAnsi="Poppins" w:cs="Poppins"/>
                <w:sz w:val="14"/>
                <w:szCs w:val="14"/>
              </w:rPr>
              <w:t xml:space="preserve">naming games; </w:t>
            </w:r>
          </w:p>
          <w:p w14:paraId="6F456ABB" w14:textId="77777777" w:rsidR="00E3381B" w:rsidRPr="002411FB" w:rsidRDefault="00E3381B" w:rsidP="00E3381B">
            <w:pPr>
              <w:pStyle w:val="Compact"/>
              <w:numPr>
                <w:ilvl w:val="0"/>
                <w:numId w:val="41"/>
              </w:numPr>
              <w:rPr>
                <w:rFonts w:ascii="Poppins" w:hAnsi="Poppins" w:cs="Poppins"/>
                <w:sz w:val="14"/>
                <w:szCs w:val="14"/>
              </w:rPr>
            </w:pPr>
            <w:r w:rsidRPr="002411FB">
              <w:rPr>
                <w:rFonts w:ascii="Poppins" w:hAnsi="Poppins" w:cs="Poppins"/>
                <w:sz w:val="14"/>
                <w:szCs w:val="14"/>
              </w:rPr>
              <w:t>“My turn/Your turn” drills.</w:t>
            </w:r>
          </w:p>
        </w:tc>
      </w:tr>
      <w:tr w:rsidR="00E3381B" w14:paraId="3D422DDF" w14:textId="77777777" w:rsidTr="00293AC1">
        <w:tc>
          <w:tcPr>
            <w:tcW w:w="1295" w:type="dxa"/>
            <w:shd w:val="clear" w:color="auto" w:fill="FDC52C"/>
            <w:vAlign w:val="center"/>
          </w:tcPr>
          <w:p w14:paraId="400D3601" w14:textId="77777777" w:rsidR="00E3381B" w:rsidRPr="00293AC1" w:rsidRDefault="00E3381B" w:rsidP="00203CCA">
            <w:pPr>
              <w:pStyle w:val="Heading4"/>
              <w:jc w:val="center"/>
              <w:rPr>
                <w:rFonts w:ascii="Poppins" w:eastAsia="Poppins" w:hAnsi="Poppins" w:cs="Poppins"/>
                <w:b/>
                <w:bCs/>
                <w:i w:val="0"/>
                <w:iCs w:val="0"/>
                <w:color w:val="203C87"/>
              </w:rPr>
            </w:pPr>
            <w:r w:rsidRPr="00293AC1">
              <w:rPr>
                <w:rFonts w:ascii="Poppins" w:eastAsia="Poppins" w:hAnsi="Poppins" w:cs="Poppins"/>
                <w:b/>
                <w:bCs/>
                <w:i w:val="0"/>
                <w:iCs w:val="0"/>
                <w:color w:val="203C87"/>
              </w:rPr>
              <w:t>2</w:t>
            </w:r>
          </w:p>
        </w:tc>
        <w:tc>
          <w:tcPr>
            <w:tcW w:w="1417" w:type="dxa"/>
            <w:vAlign w:val="center"/>
          </w:tcPr>
          <w:p w14:paraId="55DD8E64" w14:textId="77777777" w:rsidR="00E3381B" w:rsidRPr="008A13FC" w:rsidRDefault="00E3381B" w:rsidP="00203CCA">
            <w:pPr>
              <w:pBdr>
                <w:top w:val="nil"/>
                <w:left w:val="nil"/>
                <w:bottom w:val="nil"/>
                <w:right w:val="nil"/>
                <w:between w:val="nil"/>
              </w:pBdr>
              <w:rPr>
                <w:rFonts w:eastAsia="Poppins"/>
                <w:b/>
                <w:sz w:val="18"/>
                <w:szCs w:val="18"/>
              </w:rPr>
            </w:pPr>
            <w:r w:rsidRPr="008A13FC">
              <w:rPr>
                <w:rFonts w:eastAsia="Poppins"/>
                <w:b/>
                <w:sz w:val="18"/>
                <w:szCs w:val="18"/>
              </w:rPr>
              <w:t>Early Acquisition</w:t>
            </w:r>
          </w:p>
        </w:tc>
        <w:tc>
          <w:tcPr>
            <w:tcW w:w="3225" w:type="dxa"/>
          </w:tcPr>
          <w:p w14:paraId="2FAC7DDA" w14:textId="77777777" w:rsidR="00E3381B" w:rsidRPr="002411FB" w:rsidRDefault="00E3381B" w:rsidP="00E3381B">
            <w:pPr>
              <w:pStyle w:val="Compact"/>
              <w:numPr>
                <w:ilvl w:val="0"/>
                <w:numId w:val="41"/>
              </w:numPr>
              <w:rPr>
                <w:rFonts w:ascii="Poppins" w:hAnsi="Poppins" w:cs="Poppins"/>
                <w:sz w:val="14"/>
                <w:szCs w:val="14"/>
              </w:rPr>
            </w:pPr>
            <w:r w:rsidRPr="002411FB">
              <w:rPr>
                <w:rFonts w:ascii="Poppins" w:hAnsi="Poppins" w:cs="Poppins"/>
                <w:sz w:val="14"/>
                <w:szCs w:val="14"/>
              </w:rPr>
              <w:t>Short phrases; can answer simple questions.</w:t>
            </w:r>
          </w:p>
        </w:tc>
        <w:tc>
          <w:tcPr>
            <w:tcW w:w="4522" w:type="dxa"/>
          </w:tcPr>
          <w:p w14:paraId="0764E0C7" w14:textId="77777777" w:rsidR="00E3381B" w:rsidRDefault="00E3381B" w:rsidP="00E3381B">
            <w:pPr>
              <w:pStyle w:val="Compact"/>
              <w:numPr>
                <w:ilvl w:val="0"/>
                <w:numId w:val="41"/>
              </w:numPr>
              <w:rPr>
                <w:rFonts w:ascii="Poppins" w:hAnsi="Poppins" w:cs="Poppins"/>
                <w:sz w:val="14"/>
                <w:szCs w:val="14"/>
              </w:rPr>
            </w:pPr>
            <w:r w:rsidRPr="002411FB">
              <w:rPr>
                <w:rFonts w:ascii="Poppins" w:hAnsi="Poppins" w:cs="Poppins"/>
                <w:sz w:val="14"/>
                <w:szCs w:val="14"/>
              </w:rPr>
              <w:t xml:space="preserve">Produces formulaic phrases; </w:t>
            </w:r>
          </w:p>
          <w:p w14:paraId="440FD7D5" w14:textId="77777777" w:rsidR="00E3381B" w:rsidRDefault="00E3381B" w:rsidP="00E3381B">
            <w:pPr>
              <w:pStyle w:val="Compact"/>
              <w:numPr>
                <w:ilvl w:val="0"/>
                <w:numId w:val="41"/>
              </w:numPr>
              <w:rPr>
                <w:rFonts w:ascii="Poppins" w:hAnsi="Poppins" w:cs="Poppins"/>
                <w:sz w:val="14"/>
                <w:szCs w:val="14"/>
              </w:rPr>
            </w:pPr>
            <w:r w:rsidRPr="002411FB">
              <w:rPr>
                <w:rFonts w:ascii="Poppins" w:hAnsi="Poppins" w:cs="Poppins"/>
                <w:sz w:val="14"/>
                <w:szCs w:val="14"/>
              </w:rPr>
              <w:t xml:space="preserve">answers yes/no &amp; either/or; </w:t>
            </w:r>
          </w:p>
          <w:p w14:paraId="2ED7E04B" w14:textId="77777777" w:rsidR="00E3381B" w:rsidRDefault="00E3381B" w:rsidP="00E3381B">
            <w:pPr>
              <w:pStyle w:val="Compact"/>
              <w:numPr>
                <w:ilvl w:val="0"/>
                <w:numId w:val="41"/>
              </w:numPr>
              <w:rPr>
                <w:rFonts w:ascii="Poppins" w:hAnsi="Poppins" w:cs="Poppins"/>
                <w:sz w:val="14"/>
                <w:szCs w:val="14"/>
              </w:rPr>
            </w:pPr>
            <w:r w:rsidRPr="002411FB">
              <w:rPr>
                <w:rFonts w:ascii="Poppins" w:hAnsi="Poppins" w:cs="Poppins"/>
                <w:sz w:val="14"/>
                <w:szCs w:val="14"/>
              </w:rPr>
              <w:t xml:space="preserve">attempts simple present tense; </w:t>
            </w:r>
          </w:p>
          <w:p w14:paraId="2AC475E3" w14:textId="77777777" w:rsidR="00E3381B" w:rsidRPr="002411FB" w:rsidRDefault="00E3381B" w:rsidP="00E3381B">
            <w:pPr>
              <w:pStyle w:val="Compact"/>
              <w:numPr>
                <w:ilvl w:val="0"/>
                <w:numId w:val="41"/>
              </w:numPr>
              <w:rPr>
                <w:rFonts w:ascii="Poppins" w:hAnsi="Poppins" w:cs="Poppins"/>
                <w:sz w:val="14"/>
                <w:szCs w:val="14"/>
              </w:rPr>
            </w:pPr>
            <w:r w:rsidRPr="002411FB">
              <w:rPr>
                <w:rFonts w:ascii="Poppins" w:hAnsi="Poppins" w:cs="Poppins"/>
                <w:sz w:val="14"/>
                <w:szCs w:val="14"/>
              </w:rPr>
              <w:t>imitates modelled expressions.</w:t>
            </w:r>
          </w:p>
        </w:tc>
        <w:tc>
          <w:tcPr>
            <w:tcW w:w="4485" w:type="dxa"/>
            <w:gridSpan w:val="2"/>
          </w:tcPr>
          <w:p w14:paraId="4DEB5ABC" w14:textId="77777777" w:rsidR="00E3381B" w:rsidRDefault="00E3381B" w:rsidP="00E3381B">
            <w:pPr>
              <w:pStyle w:val="Compact"/>
              <w:numPr>
                <w:ilvl w:val="0"/>
                <w:numId w:val="41"/>
              </w:numPr>
              <w:rPr>
                <w:rFonts w:ascii="Poppins" w:hAnsi="Poppins" w:cs="Poppins"/>
                <w:sz w:val="14"/>
                <w:szCs w:val="14"/>
              </w:rPr>
            </w:pPr>
            <w:r w:rsidRPr="002411FB">
              <w:rPr>
                <w:rFonts w:ascii="Poppins" w:hAnsi="Poppins" w:cs="Poppins"/>
                <w:sz w:val="14"/>
                <w:szCs w:val="14"/>
              </w:rPr>
              <w:t xml:space="preserve">Structured dialogues; </w:t>
            </w:r>
          </w:p>
          <w:p w14:paraId="5904ACE5" w14:textId="77777777" w:rsidR="00E3381B" w:rsidRDefault="00E3381B" w:rsidP="00E3381B">
            <w:pPr>
              <w:pStyle w:val="Compact"/>
              <w:numPr>
                <w:ilvl w:val="0"/>
                <w:numId w:val="41"/>
              </w:numPr>
              <w:rPr>
                <w:rFonts w:ascii="Poppins" w:hAnsi="Poppins" w:cs="Poppins"/>
                <w:sz w:val="14"/>
                <w:szCs w:val="14"/>
              </w:rPr>
            </w:pPr>
            <w:r w:rsidRPr="002411FB">
              <w:rPr>
                <w:rFonts w:ascii="Poppins" w:hAnsi="Poppins" w:cs="Poppins"/>
                <w:sz w:val="14"/>
                <w:szCs w:val="14"/>
              </w:rPr>
              <w:t xml:space="preserve">substitution tables; </w:t>
            </w:r>
          </w:p>
          <w:p w14:paraId="2369BBCA" w14:textId="77777777" w:rsidR="00E3381B" w:rsidRDefault="00E3381B" w:rsidP="00E3381B">
            <w:pPr>
              <w:pStyle w:val="Compact"/>
              <w:numPr>
                <w:ilvl w:val="0"/>
                <w:numId w:val="41"/>
              </w:numPr>
              <w:rPr>
                <w:rFonts w:ascii="Poppins" w:hAnsi="Poppins" w:cs="Poppins"/>
                <w:sz w:val="14"/>
                <w:szCs w:val="14"/>
              </w:rPr>
            </w:pPr>
            <w:r w:rsidRPr="002411FB">
              <w:rPr>
                <w:rFonts w:ascii="Poppins" w:hAnsi="Poppins" w:cs="Poppins"/>
                <w:sz w:val="14"/>
                <w:szCs w:val="14"/>
              </w:rPr>
              <w:t xml:space="preserve">show-and-tell with sentence starters; </w:t>
            </w:r>
          </w:p>
          <w:p w14:paraId="2A55EBC2" w14:textId="77777777" w:rsidR="00E3381B" w:rsidRPr="002411FB" w:rsidRDefault="00E3381B" w:rsidP="00E3381B">
            <w:pPr>
              <w:pStyle w:val="Compact"/>
              <w:numPr>
                <w:ilvl w:val="0"/>
                <w:numId w:val="41"/>
              </w:numPr>
              <w:rPr>
                <w:rFonts w:ascii="Poppins" w:hAnsi="Poppins" w:cs="Poppins"/>
                <w:sz w:val="14"/>
                <w:szCs w:val="14"/>
              </w:rPr>
            </w:pPr>
            <w:r w:rsidRPr="002411FB">
              <w:rPr>
                <w:rFonts w:ascii="Poppins" w:hAnsi="Poppins" w:cs="Poppins"/>
                <w:sz w:val="14"/>
                <w:szCs w:val="14"/>
              </w:rPr>
              <w:t>role-play of routines (library, lunch).</w:t>
            </w:r>
          </w:p>
        </w:tc>
      </w:tr>
      <w:tr w:rsidR="00E3381B" w14:paraId="3522733E" w14:textId="77777777" w:rsidTr="00293AC1">
        <w:tc>
          <w:tcPr>
            <w:tcW w:w="1295" w:type="dxa"/>
            <w:shd w:val="clear" w:color="auto" w:fill="FDC52C"/>
            <w:vAlign w:val="center"/>
          </w:tcPr>
          <w:p w14:paraId="2EE686ED" w14:textId="77777777" w:rsidR="00E3381B" w:rsidRPr="00293AC1" w:rsidRDefault="00E3381B" w:rsidP="00203CCA">
            <w:pPr>
              <w:pStyle w:val="Heading4"/>
              <w:jc w:val="center"/>
              <w:rPr>
                <w:rFonts w:ascii="Poppins" w:eastAsia="Poppins" w:hAnsi="Poppins" w:cs="Poppins"/>
                <w:b/>
                <w:bCs/>
                <w:i w:val="0"/>
                <w:iCs w:val="0"/>
                <w:color w:val="203C87"/>
              </w:rPr>
            </w:pPr>
            <w:r w:rsidRPr="00293AC1">
              <w:rPr>
                <w:rFonts w:ascii="Poppins" w:eastAsia="Poppins" w:hAnsi="Poppins" w:cs="Poppins"/>
                <w:b/>
                <w:bCs/>
                <w:i w:val="0"/>
                <w:iCs w:val="0"/>
                <w:color w:val="203C87"/>
              </w:rPr>
              <w:t>3</w:t>
            </w:r>
          </w:p>
        </w:tc>
        <w:tc>
          <w:tcPr>
            <w:tcW w:w="1417" w:type="dxa"/>
            <w:vAlign w:val="center"/>
          </w:tcPr>
          <w:p w14:paraId="5CD2ED70" w14:textId="77777777" w:rsidR="00E3381B" w:rsidRPr="008A13FC" w:rsidRDefault="00E3381B" w:rsidP="00203CCA">
            <w:pPr>
              <w:pBdr>
                <w:top w:val="nil"/>
                <w:left w:val="nil"/>
                <w:bottom w:val="nil"/>
                <w:right w:val="nil"/>
                <w:between w:val="nil"/>
              </w:pBdr>
              <w:rPr>
                <w:rFonts w:eastAsia="Poppins"/>
                <w:b/>
                <w:sz w:val="18"/>
                <w:szCs w:val="18"/>
              </w:rPr>
            </w:pPr>
            <w:r w:rsidRPr="008A13FC">
              <w:rPr>
                <w:rFonts w:eastAsia="Poppins"/>
                <w:b/>
                <w:sz w:val="18"/>
                <w:szCs w:val="18"/>
              </w:rPr>
              <w:t>Developing Competence</w:t>
            </w:r>
          </w:p>
        </w:tc>
        <w:tc>
          <w:tcPr>
            <w:tcW w:w="3225" w:type="dxa"/>
          </w:tcPr>
          <w:p w14:paraId="22EBDC7F" w14:textId="77777777" w:rsidR="00E3381B" w:rsidRPr="002411FB" w:rsidRDefault="00E3381B" w:rsidP="00E3381B">
            <w:pPr>
              <w:pStyle w:val="Compact"/>
              <w:numPr>
                <w:ilvl w:val="0"/>
                <w:numId w:val="41"/>
              </w:numPr>
              <w:rPr>
                <w:rFonts w:ascii="Poppins" w:hAnsi="Poppins" w:cs="Poppins"/>
                <w:sz w:val="14"/>
                <w:szCs w:val="14"/>
              </w:rPr>
            </w:pPr>
            <w:r w:rsidRPr="002411FB">
              <w:rPr>
                <w:rFonts w:ascii="Poppins" w:hAnsi="Poppins" w:cs="Poppins"/>
                <w:sz w:val="14"/>
                <w:szCs w:val="14"/>
              </w:rPr>
              <w:t>Simple connected sentences; can retell familiar events.</w:t>
            </w:r>
          </w:p>
        </w:tc>
        <w:tc>
          <w:tcPr>
            <w:tcW w:w="4522" w:type="dxa"/>
          </w:tcPr>
          <w:p w14:paraId="4D76C2D0" w14:textId="77777777" w:rsidR="00E3381B" w:rsidRDefault="00E3381B" w:rsidP="00E3381B">
            <w:pPr>
              <w:pStyle w:val="Compact"/>
              <w:numPr>
                <w:ilvl w:val="0"/>
                <w:numId w:val="41"/>
              </w:numPr>
              <w:rPr>
                <w:rFonts w:ascii="Poppins" w:hAnsi="Poppins" w:cs="Poppins"/>
                <w:sz w:val="14"/>
                <w:szCs w:val="14"/>
              </w:rPr>
            </w:pPr>
            <w:r w:rsidRPr="002411FB">
              <w:rPr>
                <w:rFonts w:ascii="Poppins" w:hAnsi="Poppins" w:cs="Poppins"/>
                <w:sz w:val="14"/>
                <w:szCs w:val="14"/>
              </w:rPr>
              <w:t xml:space="preserve">Links ideas with and/then/because; </w:t>
            </w:r>
          </w:p>
          <w:p w14:paraId="601C74C3" w14:textId="77777777" w:rsidR="00E3381B" w:rsidRDefault="00E3381B" w:rsidP="00E3381B">
            <w:pPr>
              <w:pStyle w:val="Compact"/>
              <w:numPr>
                <w:ilvl w:val="0"/>
                <w:numId w:val="41"/>
              </w:numPr>
              <w:rPr>
                <w:rFonts w:ascii="Poppins" w:hAnsi="Poppins" w:cs="Poppins"/>
                <w:sz w:val="14"/>
                <w:szCs w:val="14"/>
              </w:rPr>
            </w:pPr>
            <w:r w:rsidRPr="002411FB">
              <w:rPr>
                <w:rFonts w:ascii="Poppins" w:hAnsi="Poppins" w:cs="Poppins"/>
                <w:sz w:val="14"/>
                <w:szCs w:val="14"/>
              </w:rPr>
              <w:t xml:space="preserve">asks/answers simple questions for social/academic purposes; </w:t>
            </w:r>
          </w:p>
          <w:p w14:paraId="3EB83674" w14:textId="77777777" w:rsidR="00E3381B" w:rsidRPr="002411FB" w:rsidRDefault="00E3381B" w:rsidP="00E3381B">
            <w:pPr>
              <w:pStyle w:val="Compact"/>
              <w:numPr>
                <w:ilvl w:val="0"/>
                <w:numId w:val="41"/>
              </w:numPr>
              <w:rPr>
                <w:rFonts w:ascii="Poppins" w:hAnsi="Poppins" w:cs="Poppins"/>
                <w:sz w:val="14"/>
                <w:szCs w:val="14"/>
              </w:rPr>
            </w:pPr>
            <w:r w:rsidRPr="002411FB">
              <w:rPr>
                <w:rFonts w:ascii="Poppins" w:hAnsi="Poppins" w:cs="Poppins"/>
                <w:sz w:val="14"/>
                <w:szCs w:val="14"/>
              </w:rPr>
              <w:t>errors but message clear.</w:t>
            </w:r>
          </w:p>
        </w:tc>
        <w:tc>
          <w:tcPr>
            <w:tcW w:w="4485" w:type="dxa"/>
            <w:gridSpan w:val="2"/>
          </w:tcPr>
          <w:p w14:paraId="3C0DE345" w14:textId="77777777" w:rsidR="00E3381B" w:rsidRDefault="00E3381B" w:rsidP="00E3381B">
            <w:pPr>
              <w:pStyle w:val="Compact"/>
              <w:numPr>
                <w:ilvl w:val="0"/>
                <w:numId w:val="41"/>
              </w:numPr>
              <w:rPr>
                <w:rFonts w:ascii="Poppins" w:hAnsi="Poppins" w:cs="Poppins"/>
                <w:sz w:val="14"/>
                <w:szCs w:val="14"/>
              </w:rPr>
            </w:pPr>
            <w:r w:rsidRPr="002411FB">
              <w:rPr>
                <w:rFonts w:ascii="Poppins" w:hAnsi="Poppins" w:cs="Poppins"/>
                <w:sz w:val="14"/>
                <w:szCs w:val="14"/>
              </w:rPr>
              <w:t xml:space="preserve">Story retell with picture prompts; </w:t>
            </w:r>
          </w:p>
          <w:p w14:paraId="7BD4B3D1" w14:textId="77777777" w:rsidR="00E3381B" w:rsidRDefault="00E3381B" w:rsidP="00E3381B">
            <w:pPr>
              <w:pStyle w:val="Compact"/>
              <w:numPr>
                <w:ilvl w:val="0"/>
                <w:numId w:val="41"/>
              </w:numPr>
              <w:rPr>
                <w:rFonts w:ascii="Poppins" w:hAnsi="Poppins" w:cs="Poppins"/>
                <w:sz w:val="14"/>
                <w:szCs w:val="14"/>
              </w:rPr>
            </w:pPr>
            <w:r w:rsidRPr="002411FB">
              <w:rPr>
                <w:rFonts w:ascii="Poppins" w:hAnsi="Poppins" w:cs="Poppins"/>
                <w:sz w:val="14"/>
                <w:szCs w:val="14"/>
              </w:rPr>
              <w:t xml:space="preserve">barrier games that require describing; </w:t>
            </w:r>
          </w:p>
          <w:p w14:paraId="2A034C64" w14:textId="77777777" w:rsidR="00E3381B" w:rsidRDefault="00E3381B" w:rsidP="00E3381B">
            <w:pPr>
              <w:pStyle w:val="Compact"/>
              <w:numPr>
                <w:ilvl w:val="0"/>
                <w:numId w:val="41"/>
              </w:numPr>
              <w:rPr>
                <w:rFonts w:ascii="Poppins" w:hAnsi="Poppins" w:cs="Poppins"/>
                <w:sz w:val="14"/>
                <w:szCs w:val="14"/>
              </w:rPr>
            </w:pPr>
            <w:r w:rsidRPr="002411FB">
              <w:rPr>
                <w:rFonts w:ascii="Poppins" w:hAnsi="Poppins" w:cs="Poppins"/>
                <w:sz w:val="14"/>
                <w:szCs w:val="14"/>
              </w:rPr>
              <w:t xml:space="preserve">information gap tasks; </w:t>
            </w:r>
          </w:p>
          <w:p w14:paraId="5B966EB8" w14:textId="77777777" w:rsidR="00E3381B" w:rsidRPr="002411FB" w:rsidRDefault="00E3381B" w:rsidP="00E3381B">
            <w:pPr>
              <w:pStyle w:val="Compact"/>
              <w:numPr>
                <w:ilvl w:val="0"/>
                <w:numId w:val="41"/>
              </w:numPr>
              <w:rPr>
                <w:rFonts w:ascii="Poppins" w:hAnsi="Poppins" w:cs="Poppins"/>
                <w:sz w:val="14"/>
                <w:szCs w:val="14"/>
              </w:rPr>
            </w:pPr>
            <w:r w:rsidRPr="002411FB">
              <w:rPr>
                <w:rFonts w:ascii="Poppins" w:hAnsi="Poppins" w:cs="Poppins"/>
                <w:sz w:val="14"/>
                <w:szCs w:val="14"/>
              </w:rPr>
              <w:t>language ladders for reasons/opinions.</w:t>
            </w:r>
          </w:p>
        </w:tc>
      </w:tr>
      <w:tr w:rsidR="00E3381B" w14:paraId="178F96C3" w14:textId="77777777" w:rsidTr="00293AC1">
        <w:tc>
          <w:tcPr>
            <w:tcW w:w="1295" w:type="dxa"/>
            <w:shd w:val="clear" w:color="auto" w:fill="FDC52C"/>
            <w:vAlign w:val="center"/>
          </w:tcPr>
          <w:p w14:paraId="05ABE8AB" w14:textId="77777777" w:rsidR="00E3381B" w:rsidRPr="00293AC1" w:rsidRDefault="00E3381B" w:rsidP="00203CCA">
            <w:pPr>
              <w:pStyle w:val="Heading4"/>
              <w:jc w:val="center"/>
              <w:rPr>
                <w:rFonts w:ascii="Poppins" w:eastAsia="Poppins" w:hAnsi="Poppins" w:cs="Poppins"/>
                <w:b/>
                <w:bCs/>
                <w:i w:val="0"/>
                <w:iCs w:val="0"/>
                <w:color w:val="203C87"/>
              </w:rPr>
            </w:pPr>
            <w:r w:rsidRPr="00293AC1">
              <w:rPr>
                <w:rFonts w:ascii="Poppins" w:eastAsia="Poppins" w:hAnsi="Poppins" w:cs="Poppins"/>
                <w:b/>
                <w:bCs/>
                <w:i w:val="0"/>
                <w:iCs w:val="0"/>
                <w:color w:val="203C87"/>
              </w:rPr>
              <w:t>4</w:t>
            </w:r>
          </w:p>
        </w:tc>
        <w:tc>
          <w:tcPr>
            <w:tcW w:w="1417" w:type="dxa"/>
            <w:vAlign w:val="center"/>
          </w:tcPr>
          <w:p w14:paraId="2F09A51D" w14:textId="77777777" w:rsidR="00E3381B" w:rsidRPr="008A13FC" w:rsidRDefault="00E3381B" w:rsidP="00203CCA">
            <w:pPr>
              <w:pBdr>
                <w:top w:val="nil"/>
                <w:left w:val="nil"/>
                <w:bottom w:val="nil"/>
                <w:right w:val="nil"/>
                <w:between w:val="nil"/>
              </w:pBdr>
              <w:rPr>
                <w:rFonts w:eastAsia="Poppins"/>
                <w:b/>
                <w:sz w:val="18"/>
                <w:szCs w:val="18"/>
              </w:rPr>
            </w:pPr>
            <w:r w:rsidRPr="008A13FC">
              <w:rPr>
                <w:rFonts w:eastAsia="Poppins"/>
                <w:b/>
                <w:sz w:val="18"/>
                <w:szCs w:val="18"/>
              </w:rPr>
              <w:t>Competent</w:t>
            </w:r>
          </w:p>
        </w:tc>
        <w:tc>
          <w:tcPr>
            <w:tcW w:w="3225" w:type="dxa"/>
          </w:tcPr>
          <w:p w14:paraId="20101DD5" w14:textId="77777777" w:rsidR="00E3381B" w:rsidRDefault="00E3381B" w:rsidP="00E3381B">
            <w:pPr>
              <w:pStyle w:val="Compact"/>
              <w:numPr>
                <w:ilvl w:val="0"/>
                <w:numId w:val="41"/>
              </w:numPr>
              <w:rPr>
                <w:rFonts w:ascii="Poppins" w:hAnsi="Poppins" w:cs="Poppins"/>
                <w:sz w:val="14"/>
                <w:szCs w:val="14"/>
              </w:rPr>
            </w:pPr>
            <w:r w:rsidRPr="002411FB">
              <w:rPr>
                <w:rFonts w:ascii="Poppins" w:hAnsi="Poppins" w:cs="Poppins"/>
                <w:sz w:val="14"/>
                <w:szCs w:val="14"/>
              </w:rPr>
              <w:t xml:space="preserve">Increasing fluency/accuracy; </w:t>
            </w:r>
          </w:p>
          <w:p w14:paraId="2555351E" w14:textId="77777777" w:rsidR="00E3381B" w:rsidRPr="002411FB" w:rsidRDefault="00E3381B" w:rsidP="00E3381B">
            <w:pPr>
              <w:pStyle w:val="Compact"/>
              <w:numPr>
                <w:ilvl w:val="0"/>
                <w:numId w:val="41"/>
              </w:numPr>
              <w:rPr>
                <w:rFonts w:ascii="Poppins" w:hAnsi="Poppins" w:cs="Poppins"/>
                <w:sz w:val="14"/>
                <w:szCs w:val="14"/>
              </w:rPr>
            </w:pPr>
            <w:r w:rsidRPr="002411FB">
              <w:rPr>
                <w:rFonts w:ascii="Poppins" w:hAnsi="Poppins" w:cs="Poppins"/>
                <w:sz w:val="14"/>
                <w:szCs w:val="14"/>
              </w:rPr>
              <w:t>subject vocabulary growing.</w:t>
            </w:r>
          </w:p>
        </w:tc>
        <w:tc>
          <w:tcPr>
            <w:tcW w:w="4522" w:type="dxa"/>
          </w:tcPr>
          <w:p w14:paraId="50E39757" w14:textId="77777777" w:rsidR="00E3381B" w:rsidRDefault="00E3381B" w:rsidP="00E3381B">
            <w:pPr>
              <w:pStyle w:val="Compact"/>
              <w:numPr>
                <w:ilvl w:val="0"/>
                <w:numId w:val="41"/>
              </w:numPr>
              <w:rPr>
                <w:rFonts w:ascii="Poppins" w:hAnsi="Poppins" w:cs="Poppins"/>
                <w:sz w:val="14"/>
                <w:szCs w:val="14"/>
              </w:rPr>
            </w:pPr>
            <w:r w:rsidRPr="002411FB">
              <w:rPr>
                <w:rFonts w:ascii="Poppins" w:hAnsi="Poppins" w:cs="Poppins"/>
                <w:sz w:val="14"/>
                <w:szCs w:val="14"/>
              </w:rPr>
              <w:t xml:space="preserve">Contributes to group/class discussion; </w:t>
            </w:r>
          </w:p>
          <w:p w14:paraId="4631BD78" w14:textId="77777777" w:rsidR="00E3381B" w:rsidRDefault="00E3381B" w:rsidP="00E3381B">
            <w:pPr>
              <w:pStyle w:val="Compact"/>
              <w:numPr>
                <w:ilvl w:val="0"/>
                <w:numId w:val="41"/>
              </w:numPr>
              <w:rPr>
                <w:rFonts w:ascii="Poppins" w:hAnsi="Poppins" w:cs="Poppins"/>
                <w:sz w:val="14"/>
                <w:szCs w:val="14"/>
              </w:rPr>
            </w:pPr>
            <w:r w:rsidRPr="002411FB">
              <w:rPr>
                <w:rFonts w:ascii="Poppins" w:hAnsi="Poppins" w:cs="Poppins"/>
                <w:sz w:val="14"/>
                <w:szCs w:val="14"/>
              </w:rPr>
              <w:t xml:space="preserve">uses topic vocabulary; </w:t>
            </w:r>
          </w:p>
          <w:p w14:paraId="7D3E8EC4" w14:textId="77777777" w:rsidR="00E3381B" w:rsidRPr="002411FB" w:rsidRDefault="00E3381B" w:rsidP="00E3381B">
            <w:pPr>
              <w:pStyle w:val="Compact"/>
              <w:numPr>
                <w:ilvl w:val="0"/>
                <w:numId w:val="41"/>
              </w:numPr>
              <w:rPr>
                <w:rFonts w:ascii="Poppins" w:hAnsi="Poppins" w:cs="Poppins"/>
                <w:sz w:val="14"/>
                <w:szCs w:val="14"/>
              </w:rPr>
            </w:pPr>
            <w:r w:rsidRPr="002411FB">
              <w:rPr>
                <w:rFonts w:ascii="Poppins" w:hAnsi="Poppins" w:cs="Poppins"/>
                <w:sz w:val="14"/>
                <w:szCs w:val="14"/>
              </w:rPr>
              <w:t>expands answers; self-corrects.</w:t>
            </w:r>
          </w:p>
        </w:tc>
        <w:tc>
          <w:tcPr>
            <w:tcW w:w="4485" w:type="dxa"/>
            <w:gridSpan w:val="2"/>
          </w:tcPr>
          <w:p w14:paraId="63F7DDCD" w14:textId="77777777" w:rsidR="00E3381B" w:rsidRDefault="00E3381B" w:rsidP="00E3381B">
            <w:pPr>
              <w:pStyle w:val="Compact"/>
              <w:numPr>
                <w:ilvl w:val="0"/>
                <w:numId w:val="41"/>
              </w:numPr>
              <w:rPr>
                <w:rFonts w:ascii="Poppins" w:hAnsi="Poppins" w:cs="Poppins"/>
                <w:sz w:val="14"/>
                <w:szCs w:val="14"/>
              </w:rPr>
            </w:pPr>
            <w:r w:rsidRPr="002411FB">
              <w:rPr>
                <w:rFonts w:ascii="Poppins" w:hAnsi="Poppins" w:cs="Poppins"/>
                <w:sz w:val="14"/>
                <w:szCs w:val="14"/>
              </w:rPr>
              <w:t xml:space="preserve">Structured academic talk (think–pair–share; fishbowl); </w:t>
            </w:r>
          </w:p>
          <w:p w14:paraId="3704F131" w14:textId="77777777" w:rsidR="00E3381B" w:rsidRDefault="00E3381B" w:rsidP="00E3381B">
            <w:pPr>
              <w:pStyle w:val="Compact"/>
              <w:numPr>
                <w:ilvl w:val="0"/>
                <w:numId w:val="41"/>
              </w:numPr>
              <w:rPr>
                <w:rFonts w:ascii="Poppins" w:hAnsi="Poppins" w:cs="Poppins"/>
                <w:sz w:val="14"/>
                <w:szCs w:val="14"/>
              </w:rPr>
            </w:pPr>
            <w:r w:rsidRPr="002411FB">
              <w:rPr>
                <w:rFonts w:ascii="Poppins" w:hAnsi="Poppins" w:cs="Poppins"/>
                <w:sz w:val="14"/>
                <w:szCs w:val="14"/>
              </w:rPr>
              <w:t xml:space="preserve">discussion sentence stems (compare/contrast/justify); </w:t>
            </w:r>
          </w:p>
          <w:p w14:paraId="53A5B7F8" w14:textId="77777777" w:rsidR="00E3381B" w:rsidRPr="002411FB" w:rsidRDefault="00E3381B" w:rsidP="00E3381B">
            <w:pPr>
              <w:pStyle w:val="Compact"/>
              <w:numPr>
                <w:ilvl w:val="0"/>
                <w:numId w:val="41"/>
              </w:numPr>
              <w:rPr>
                <w:rFonts w:ascii="Poppins" w:hAnsi="Poppins" w:cs="Poppins"/>
                <w:sz w:val="14"/>
                <w:szCs w:val="14"/>
              </w:rPr>
            </w:pPr>
            <w:r w:rsidRPr="002411FB">
              <w:rPr>
                <w:rFonts w:ascii="Poppins" w:hAnsi="Poppins" w:cs="Poppins"/>
                <w:sz w:val="14"/>
                <w:szCs w:val="14"/>
              </w:rPr>
              <w:t>vocabulary games using morphology.</w:t>
            </w:r>
          </w:p>
        </w:tc>
      </w:tr>
      <w:tr w:rsidR="00E3381B" w14:paraId="057D4175" w14:textId="77777777" w:rsidTr="00293AC1">
        <w:tc>
          <w:tcPr>
            <w:tcW w:w="1295" w:type="dxa"/>
            <w:tcBorders>
              <w:bottom w:val="single" w:sz="4" w:space="0" w:color="000000"/>
            </w:tcBorders>
            <w:shd w:val="clear" w:color="auto" w:fill="FDC52C"/>
            <w:vAlign w:val="center"/>
          </w:tcPr>
          <w:p w14:paraId="7A977F5E" w14:textId="77777777" w:rsidR="00E3381B" w:rsidRPr="00293AC1" w:rsidRDefault="00E3381B" w:rsidP="00203CCA">
            <w:pPr>
              <w:pStyle w:val="Heading4"/>
              <w:ind w:left="33"/>
              <w:jc w:val="center"/>
              <w:rPr>
                <w:rFonts w:ascii="Poppins" w:eastAsia="Poppins" w:hAnsi="Poppins" w:cs="Poppins"/>
                <w:b/>
                <w:bCs/>
                <w:i w:val="0"/>
                <w:iCs w:val="0"/>
                <w:color w:val="203C87"/>
              </w:rPr>
            </w:pPr>
            <w:r w:rsidRPr="00293AC1">
              <w:rPr>
                <w:rFonts w:ascii="Poppins" w:eastAsia="Poppins" w:hAnsi="Poppins" w:cs="Poppins"/>
                <w:b/>
                <w:bCs/>
                <w:i w:val="0"/>
                <w:iCs w:val="0"/>
                <w:color w:val="203C87"/>
              </w:rPr>
              <w:t>5</w:t>
            </w:r>
          </w:p>
        </w:tc>
        <w:tc>
          <w:tcPr>
            <w:tcW w:w="1417" w:type="dxa"/>
            <w:tcBorders>
              <w:bottom w:val="single" w:sz="4" w:space="0" w:color="000000"/>
            </w:tcBorders>
            <w:vAlign w:val="center"/>
          </w:tcPr>
          <w:p w14:paraId="20FE32C2" w14:textId="04EE1192" w:rsidR="00E3381B" w:rsidRPr="008A13FC" w:rsidRDefault="00E3381B" w:rsidP="00203CCA">
            <w:pPr>
              <w:pStyle w:val="Heading4"/>
              <w:ind w:left="33"/>
              <w:rPr>
                <w:rFonts w:ascii="Poppins" w:eastAsia="Poppins" w:hAnsi="Poppins" w:cs="Poppins"/>
                <w:sz w:val="18"/>
                <w:szCs w:val="18"/>
              </w:rPr>
            </w:pPr>
            <w:r w:rsidRPr="00E3381B">
              <w:rPr>
                <w:rFonts w:ascii="Poppins" w:eastAsia="Poppins" w:hAnsi="Poppins" w:cs="Poppins"/>
                <w:b/>
                <w:i w:val="0"/>
                <w:iCs w:val="0"/>
                <w:color w:val="63656A"/>
                <w:sz w:val="18"/>
                <w:szCs w:val="18"/>
              </w:rPr>
              <w:t>Fluent</w:t>
            </w:r>
          </w:p>
        </w:tc>
        <w:tc>
          <w:tcPr>
            <w:tcW w:w="3225" w:type="dxa"/>
            <w:tcBorders>
              <w:bottom w:val="single" w:sz="4" w:space="0" w:color="000000"/>
            </w:tcBorders>
          </w:tcPr>
          <w:p w14:paraId="52EE0ED2" w14:textId="77777777" w:rsidR="00E3381B" w:rsidRPr="002411FB" w:rsidRDefault="00E3381B" w:rsidP="00E3381B">
            <w:pPr>
              <w:pStyle w:val="Compact"/>
              <w:numPr>
                <w:ilvl w:val="0"/>
                <w:numId w:val="41"/>
              </w:numPr>
              <w:rPr>
                <w:rFonts w:ascii="Poppins" w:hAnsi="Poppins" w:cs="Poppins"/>
                <w:sz w:val="14"/>
                <w:szCs w:val="14"/>
              </w:rPr>
            </w:pPr>
            <w:r w:rsidRPr="002411FB">
              <w:rPr>
                <w:rFonts w:ascii="Poppins" w:hAnsi="Poppins" w:cs="Poppins"/>
                <w:sz w:val="14"/>
                <w:szCs w:val="14"/>
              </w:rPr>
              <w:t>Confident, nuanced expression incl. academic register.</w:t>
            </w:r>
          </w:p>
        </w:tc>
        <w:tc>
          <w:tcPr>
            <w:tcW w:w="4522" w:type="dxa"/>
            <w:tcBorders>
              <w:bottom w:val="single" w:sz="4" w:space="0" w:color="000000"/>
            </w:tcBorders>
          </w:tcPr>
          <w:p w14:paraId="11BB8009" w14:textId="77777777" w:rsidR="00E3381B" w:rsidRDefault="00E3381B" w:rsidP="00E3381B">
            <w:pPr>
              <w:pStyle w:val="Compact"/>
              <w:numPr>
                <w:ilvl w:val="0"/>
                <w:numId w:val="41"/>
              </w:numPr>
              <w:rPr>
                <w:rFonts w:ascii="Poppins" w:hAnsi="Poppins" w:cs="Poppins"/>
                <w:sz w:val="14"/>
                <w:szCs w:val="14"/>
              </w:rPr>
            </w:pPr>
            <w:r w:rsidRPr="002411FB">
              <w:rPr>
                <w:rFonts w:ascii="Poppins" w:hAnsi="Poppins" w:cs="Poppins"/>
                <w:sz w:val="14"/>
                <w:szCs w:val="14"/>
              </w:rPr>
              <w:t xml:space="preserve">Uses complex sentences; </w:t>
            </w:r>
          </w:p>
          <w:p w14:paraId="612B8267" w14:textId="77777777" w:rsidR="00E3381B" w:rsidRDefault="00E3381B" w:rsidP="00E3381B">
            <w:pPr>
              <w:pStyle w:val="Compact"/>
              <w:numPr>
                <w:ilvl w:val="0"/>
                <w:numId w:val="41"/>
              </w:numPr>
              <w:rPr>
                <w:rFonts w:ascii="Poppins" w:hAnsi="Poppins" w:cs="Poppins"/>
                <w:sz w:val="14"/>
                <w:szCs w:val="14"/>
              </w:rPr>
            </w:pPr>
            <w:r w:rsidRPr="002411FB">
              <w:rPr>
                <w:rFonts w:ascii="Poppins" w:hAnsi="Poppins" w:cs="Poppins"/>
                <w:sz w:val="14"/>
                <w:szCs w:val="14"/>
              </w:rPr>
              <w:t xml:space="preserve">hedges/qualifies; </w:t>
            </w:r>
          </w:p>
          <w:p w14:paraId="5D369EE7" w14:textId="77777777" w:rsidR="00E3381B" w:rsidRPr="002411FB" w:rsidRDefault="00E3381B" w:rsidP="00E3381B">
            <w:pPr>
              <w:pStyle w:val="Compact"/>
              <w:numPr>
                <w:ilvl w:val="0"/>
                <w:numId w:val="41"/>
              </w:numPr>
              <w:rPr>
                <w:rFonts w:ascii="Poppins" w:hAnsi="Poppins" w:cs="Poppins"/>
                <w:sz w:val="14"/>
                <w:szCs w:val="14"/>
              </w:rPr>
            </w:pPr>
            <w:r w:rsidRPr="002411FB">
              <w:rPr>
                <w:rFonts w:ascii="Poppins" w:hAnsi="Poppins" w:cs="Poppins"/>
                <w:sz w:val="14"/>
                <w:szCs w:val="14"/>
              </w:rPr>
              <w:t>adapts tone to audience/purpose.</w:t>
            </w:r>
          </w:p>
        </w:tc>
        <w:tc>
          <w:tcPr>
            <w:tcW w:w="4485" w:type="dxa"/>
            <w:gridSpan w:val="2"/>
          </w:tcPr>
          <w:p w14:paraId="137AFCEE" w14:textId="77777777" w:rsidR="00E3381B" w:rsidRDefault="00E3381B" w:rsidP="00E3381B">
            <w:pPr>
              <w:pStyle w:val="Compact"/>
              <w:numPr>
                <w:ilvl w:val="0"/>
                <w:numId w:val="41"/>
              </w:numPr>
              <w:rPr>
                <w:rFonts w:ascii="Poppins" w:hAnsi="Poppins" w:cs="Poppins"/>
                <w:sz w:val="14"/>
                <w:szCs w:val="14"/>
              </w:rPr>
            </w:pPr>
            <w:r w:rsidRPr="002411FB">
              <w:rPr>
                <w:rFonts w:ascii="Poppins" w:hAnsi="Poppins" w:cs="Poppins"/>
                <w:sz w:val="14"/>
                <w:szCs w:val="14"/>
              </w:rPr>
              <w:t xml:space="preserve">Seminars/debates; </w:t>
            </w:r>
          </w:p>
          <w:p w14:paraId="7045F759" w14:textId="77777777" w:rsidR="00E3381B" w:rsidRDefault="00E3381B" w:rsidP="00E3381B">
            <w:pPr>
              <w:pStyle w:val="Compact"/>
              <w:numPr>
                <w:ilvl w:val="0"/>
                <w:numId w:val="41"/>
              </w:numPr>
              <w:rPr>
                <w:rFonts w:ascii="Poppins" w:hAnsi="Poppins" w:cs="Poppins"/>
                <w:sz w:val="14"/>
                <w:szCs w:val="14"/>
              </w:rPr>
            </w:pPr>
            <w:r w:rsidRPr="002411FB">
              <w:rPr>
                <w:rFonts w:ascii="Poppins" w:hAnsi="Poppins" w:cs="Poppins"/>
                <w:sz w:val="14"/>
                <w:szCs w:val="14"/>
              </w:rPr>
              <w:t xml:space="preserve">presentations; </w:t>
            </w:r>
          </w:p>
          <w:p w14:paraId="472EF6B6" w14:textId="77777777" w:rsidR="00E3381B" w:rsidRDefault="00E3381B" w:rsidP="00E3381B">
            <w:pPr>
              <w:pStyle w:val="Compact"/>
              <w:numPr>
                <w:ilvl w:val="0"/>
                <w:numId w:val="41"/>
              </w:numPr>
              <w:rPr>
                <w:rFonts w:ascii="Poppins" w:hAnsi="Poppins" w:cs="Poppins"/>
                <w:sz w:val="14"/>
                <w:szCs w:val="14"/>
              </w:rPr>
            </w:pPr>
            <w:r w:rsidRPr="002411FB">
              <w:rPr>
                <w:rFonts w:ascii="Poppins" w:hAnsi="Poppins" w:cs="Poppins"/>
                <w:sz w:val="14"/>
                <w:szCs w:val="14"/>
              </w:rPr>
              <w:t xml:space="preserve">Socratic circles; </w:t>
            </w:r>
          </w:p>
          <w:p w14:paraId="6FBB74D0" w14:textId="77777777" w:rsidR="00E3381B" w:rsidRPr="002411FB" w:rsidRDefault="00E3381B" w:rsidP="00E3381B">
            <w:pPr>
              <w:pStyle w:val="Compact"/>
              <w:numPr>
                <w:ilvl w:val="0"/>
                <w:numId w:val="41"/>
              </w:numPr>
              <w:rPr>
                <w:rFonts w:ascii="Poppins" w:hAnsi="Poppins" w:cs="Poppins"/>
                <w:sz w:val="14"/>
                <w:szCs w:val="14"/>
              </w:rPr>
            </w:pPr>
            <w:r w:rsidRPr="002411FB">
              <w:rPr>
                <w:rFonts w:ascii="Poppins" w:hAnsi="Poppins" w:cs="Poppins"/>
                <w:sz w:val="14"/>
                <w:szCs w:val="14"/>
              </w:rPr>
              <w:t>peer teaching of concepts with success criteria.</w:t>
            </w:r>
          </w:p>
        </w:tc>
      </w:tr>
      <w:tr w:rsidR="00293AC1" w14:paraId="1A4D4E85" w14:textId="77777777" w:rsidTr="00293AC1">
        <w:tc>
          <w:tcPr>
            <w:tcW w:w="1295" w:type="dxa"/>
            <w:tcBorders>
              <w:left w:val="nil"/>
              <w:bottom w:val="nil"/>
              <w:right w:val="nil"/>
            </w:tcBorders>
            <w:shd w:val="clear" w:color="auto" w:fill="auto"/>
            <w:vAlign w:val="center"/>
          </w:tcPr>
          <w:p w14:paraId="36A44E7F" w14:textId="77777777" w:rsidR="00293AC1" w:rsidRPr="00293AC1" w:rsidRDefault="00293AC1" w:rsidP="00293AC1">
            <w:pPr>
              <w:pStyle w:val="Heading4"/>
              <w:ind w:left="33"/>
              <w:jc w:val="center"/>
              <w:rPr>
                <w:rFonts w:ascii="Poppins" w:eastAsia="Poppins" w:hAnsi="Poppins" w:cs="Poppins"/>
                <w:b/>
                <w:bCs/>
                <w:i w:val="0"/>
                <w:iCs w:val="0"/>
                <w:color w:val="203C87"/>
              </w:rPr>
            </w:pPr>
          </w:p>
        </w:tc>
        <w:tc>
          <w:tcPr>
            <w:tcW w:w="1417" w:type="dxa"/>
            <w:tcBorders>
              <w:left w:val="nil"/>
              <w:bottom w:val="nil"/>
              <w:right w:val="nil"/>
            </w:tcBorders>
            <w:shd w:val="clear" w:color="auto" w:fill="auto"/>
            <w:vAlign w:val="center"/>
          </w:tcPr>
          <w:p w14:paraId="58643547" w14:textId="77777777" w:rsidR="00293AC1" w:rsidRPr="00E3381B" w:rsidRDefault="00293AC1" w:rsidP="00293AC1">
            <w:pPr>
              <w:pStyle w:val="Heading4"/>
              <w:ind w:left="33"/>
              <w:rPr>
                <w:rFonts w:ascii="Poppins" w:eastAsia="Poppins" w:hAnsi="Poppins" w:cs="Poppins"/>
                <w:b/>
                <w:i w:val="0"/>
                <w:iCs w:val="0"/>
                <w:color w:val="63656A"/>
                <w:sz w:val="18"/>
                <w:szCs w:val="18"/>
              </w:rPr>
            </w:pPr>
          </w:p>
        </w:tc>
        <w:tc>
          <w:tcPr>
            <w:tcW w:w="3225" w:type="dxa"/>
            <w:tcBorders>
              <w:left w:val="nil"/>
              <w:bottom w:val="nil"/>
              <w:right w:val="nil"/>
            </w:tcBorders>
            <w:shd w:val="clear" w:color="auto" w:fill="auto"/>
          </w:tcPr>
          <w:p w14:paraId="175CC827" w14:textId="77777777" w:rsidR="00293AC1" w:rsidRPr="002411FB" w:rsidRDefault="00293AC1" w:rsidP="00293AC1">
            <w:pPr>
              <w:pStyle w:val="Compact"/>
              <w:ind w:left="360"/>
              <w:rPr>
                <w:rFonts w:ascii="Poppins" w:hAnsi="Poppins" w:cs="Poppins"/>
                <w:sz w:val="14"/>
                <w:szCs w:val="14"/>
              </w:rPr>
            </w:pPr>
          </w:p>
        </w:tc>
        <w:tc>
          <w:tcPr>
            <w:tcW w:w="4522" w:type="dxa"/>
            <w:tcBorders>
              <w:left w:val="nil"/>
              <w:bottom w:val="nil"/>
            </w:tcBorders>
            <w:shd w:val="clear" w:color="auto" w:fill="auto"/>
          </w:tcPr>
          <w:p w14:paraId="5D772E19" w14:textId="77777777" w:rsidR="00293AC1" w:rsidRPr="002411FB" w:rsidRDefault="00293AC1" w:rsidP="00293AC1">
            <w:pPr>
              <w:pStyle w:val="Compact"/>
              <w:ind w:left="360"/>
              <w:rPr>
                <w:rFonts w:ascii="Poppins" w:hAnsi="Poppins" w:cs="Poppins"/>
                <w:sz w:val="14"/>
                <w:szCs w:val="14"/>
              </w:rPr>
            </w:pPr>
          </w:p>
        </w:tc>
        <w:tc>
          <w:tcPr>
            <w:tcW w:w="2242" w:type="dxa"/>
            <w:shd w:val="clear" w:color="auto" w:fill="FDC52C"/>
            <w:vAlign w:val="center"/>
          </w:tcPr>
          <w:p w14:paraId="04D4197B" w14:textId="689014CC" w:rsidR="00293AC1" w:rsidRPr="00293AC1" w:rsidRDefault="00293AC1" w:rsidP="00293AC1">
            <w:pPr>
              <w:pStyle w:val="Compact"/>
              <w:jc w:val="right"/>
              <w:rPr>
                <w:rFonts w:ascii="Poppins" w:hAnsi="Poppins" w:cs="Poppins"/>
                <w:b/>
                <w:bCs/>
                <w:color w:val="203C87"/>
                <w:sz w:val="20"/>
                <w:szCs w:val="20"/>
              </w:rPr>
            </w:pPr>
            <w:r w:rsidRPr="00293AC1">
              <w:rPr>
                <w:rFonts w:ascii="Poppins" w:hAnsi="Poppins" w:cs="Poppins"/>
                <w:b/>
                <w:bCs/>
                <w:color w:val="203C87"/>
                <w:sz w:val="20"/>
                <w:szCs w:val="20"/>
              </w:rPr>
              <w:t>Score</w:t>
            </w:r>
          </w:p>
        </w:tc>
        <w:tc>
          <w:tcPr>
            <w:tcW w:w="2243" w:type="dxa"/>
          </w:tcPr>
          <w:p w14:paraId="40305C2F" w14:textId="2271DA65" w:rsidR="00293AC1" w:rsidRPr="002411FB" w:rsidRDefault="00293AC1" w:rsidP="00293AC1">
            <w:pPr>
              <w:pStyle w:val="Compact"/>
              <w:rPr>
                <w:rFonts w:ascii="Poppins" w:hAnsi="Poppins" w:cs="Poppins"/>
                <w:sz w:val="14"/>
                <w:szCs w:val="14"/>
              </w:rPr>
            </w:pPr>
          </w:p>
        </w:tc>
      </w:tr>
    </w:tbl>
    <w:p w14:paraId="3144DC94" w14:textId="77777777" w:rsidR="00E3381B" w:rsidRDefault="00E3381B" w:rsidP="00E3381B"/>
    <w:p w14:paraId="39CEE0A6" w14:textId="77777777" w:rsidR="00E3381B" w:rsidRDefault="00E3381B" w:rsidP="00E3381B">
      <w:r>
        <w:br w:type="page"/>
      </w:r>
    </w:p>
    <w:p w14:paraId="508D13B3" w14:textId="77777777" w:rsidR="00E3381B" w:rsidRDefault="00E3381B" w:rsidP="00E3381B">
      <w:pPr>
        <w:pStyle w:val="Heading2"/>
      </w:pPr>
      <w:bookmarkStart w:id="14" w:name="_Toc209186929"/>
      <w:r>
        <w:lastRenderedPageBreak/>
        <w:t>EAL Support Framework: Reading</w:t>
      </w:r>
      <w:bookmarkEnd w:id="14"/>
    </w:p>
    <w:tbl>
      <w:tblPr>
        <w:tblStyle w:val="TableGrid"/>
        <w:tblW w:w="0" w:type="auto"/>
        <w:tblLook w:val="04A0" w:firstRow="1" w:lastRow="0" w:firstColumn="1" w:lastColumn="0" w:noHBand="0" w:noVBand="1"/>
      </w:tblPr>
      <w:tblGrid>
        <w:gridCol w:w="7472"/>
        <w:gridCol w:w="7472"/>
      </w:tblGrid>
      <w:tr w:rsidR="00293AC1" w14:paraId="79258B9F" w14:textId="77777777" w:rsidTr="00203CCA">
        <w:tc>
          <w:tcPr>
            <w:tcW w:w="7472" w:type="dxa"/>
            <w:shd w:val="clear" w:color="auto" w:fill="FDC52C"/>
          </w:tcPr>
          <w:p w14:paraId="2AE91362" w14:textId="77777777" w:rsidR="00293AC1" w:rsidRPr="00293AC1" w:rsidRDefault="00293AC1" w:rsidP="00203CCA">
            <w:pPr>
              <w:jc w:val="right"/>
              <w:rPr>
                <w:b/>
                <w:bCs/>
              </w:rPr>
            </w:pPr>
            <w:r w:rsidRPr="00293AC1">
              <w:rPr>
                <w:b/>
                <w:bCs/>
                <w:color w:val="203C87"/>
              </w:rPr>
              <w:t>Name of Child</w:t>
            </w:r>
          </w:p>
        </w:tc>
        <w:tc>
          <w:tcPr>
            <w:tcW w:w="7472" w:type="dxa"/>
          </w:tcPr>
          <w:p w14:paraId="4A9960DB" w14:textId="77777777" w:rsidR="00293AC1" w:rsidRDefault="00293AC1" w:rsidP="00203CCA"/>
        </w:tc>
      </w:tr>
    </w:tbl>
    <w:p w14:paraId="5662E49C" w14:textId="77777777" w:rsidR="00293AC1" w:rsidRPr="00293AC1" w:rsidRDefault="00293AC1" w:rsidP="00293AC1"/>
    <w:tbl>
      <w:tblPr>
        <w:tblW w:w="149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5"/>
        <w:gridCol w:w="1417"/>
        <w:gridCol w:w="3225"/>
        <w:gridCol w:w="4522"/>
        <w:gridCol w:w="2242"/>
        <w:gridCol w:w="2243"/>
      </w:tblGrid>
      <w:tr w:rsidR="00E3381B" w14:paraId="66FBDB4D" w14:textId="77777777" w:rsidTr="00293AC1">
        <w:tc>
          <w:tcPr>
            <w:tcW w:w="2712" w:type="dxa"/>
            <w:gridSpan w:val="2"/>
            <w:shd w:val="clear" w:color="auto" w:fill="FDC52C"/>
          </w:tcPr>
          <w:p w14:paraId="4F399A3C" w14:textId="77777777" w:rsidR="00E3381B" w:rsidRPr="00293AC1" w:rsidRDefault="00E3381B" w:rsidP="00203CCA">
            <w:pPr>
              <w:pBdr>
                <w:top w:val="nil"/>
                <w:left w:val="nil"/>
                <w:bottom w:val="nil"/>
                <w:right w:val="nil"/>
                <w:between w:val="nil"/>
              </w:pBdr>
              <w:jc w:val="center"/>
              <w:rPr>
                <w:rFonts w:eastAsia="Poppins"/>
                <w:b/>
                <w:color w:val="203C87"/>
              </w:rPr>
            </w:pPr>
            <w:r w:rsidRPr="00293AC1">
              <w:rPr>
                <w:rFonts w:eastAsia="Poppins"/>
                <w:b/>
                <w:color w:val="203C87"/>
              </w:rPr>
              <w:t>Stage</w:t>
            </w:r>
          </w:p>
        </w:tc>
        <w:tc>
          <w:tcPr>
            <w:tcW w:w="3225" w:type="dxa"/>
            <w:shd w:val="clear" w:color="auto" w:fill="FDC52C"/>
          </w:tcPr>
          <w:p w14:paraId="6FDED253" w14:textId="77777777" w:rsidR="00E3381B" w:rsidRPr="00293AC1" w:rsidRDefault="00E3381B" w:rsidP="00203CCA">
            <w:pPr>
              <w:pBdr>
                <w:top w:val="nil"/>
                <w:left w:val="nil"/>
                <w:bottom w:val="nil"/>
                <w:right w:val="nil"/>
                <w:between w:val="nil"/>
              </w:pBdr>
              <w:jc w:val="center"/>
              <w:rPr>
                <w:rFonts w:eastAsia="Poppins"/>
                <w:b/>
                <w:color w:val="203C87"/>
              </w:rPr>
            </w:pPr>
            <w:r w:rsidRPr="00293AC1">
              <w:rPr>
                <w:rFonts w:eastAsia="Poppins"/>
                <w:b/>
                <w:color w:val="203C87"/>
              </w:rPr>
              <w:t>Description:</w:t>
            </w:r>
          </w:p>
        </w:tc>
        <w:tc>
          <w:tcPr>
            <w:tcW w:w="4522" w:type="dxa"/>
            <w:shd w:val="clear" w:color="auto" w:fill="FDC52C"/>
          </w:tcPr>
          <w:p w14:paraId="5237B4E2" w14:textId="77777777" w:rsidR="00E3381B" w:rsidRPr="00293AC1" w:rsidRDefault="00E3381B" w:rsidP="00203CCA">
            <w:pPr>
              <w:pBdr>
                <w:top w:val="nil"/>
                <w:left w:val="nil"/>
                <w:bottom w:val="nil"/>
                <w:right w:val="nil"/>
                <w:between w:val="nil"/>
              </w:pBdr>
              <w:jc w:val="center"/>
              <w:rPr>
                <w:rFonts w:eastAsia="Poppins"/>
                <w:b/>
                <w:color w:val="203C87"/>
              </w:rPr>
            </w:pPr>
            <w:r w:rsidRPr="00293AC1">
              <w:rPr>
                <w:rFonts w:eastAsia="Poppins"/>
                <w:b/>
                <w:color w:val="203C87"/>
              </w:rPr>
              <w:t>Checklist:</w:t>
            </w:r>
          </w:p>
        </w:tc>
        <w:tc>
          <w:tcPr>
            <w:tcW w:w="4485" w:type="dxa"/>
            <w:gridSpan w:val="2"/>
            <w:shd w:val="clear" w:color="auto" w:fill="FDC52C"/>
          </w:tcPr>
          <w:p w14:paraId="3E23302C" w14:textId="77777777" w:rsidR="00E3381B" w:rsidRPr="00293AC1" w:rsidRDefault="00E3381B" w:rsidP="00203CCA">
            <w:pPr>
              <w:pBdr>
                <w:top w:val="nil"/>
                <w:left w:val="nil"/>
                <w:bottom w:val="nil"/>
                <w:right w:val="nil"/>
                <w:between w:val="nil"/>
              </w:pBdr>
              <w:jc w:val="center"/>
              <w:rPr>
                <w:rFonts w:eastAsia="Poppins"/>
                <w:b/>
                <w:color w:val="203C87"/>
              </w:rPr>
            </w:pPr>
            <w:r w:rsidRPr="00293AC1">
              <w:rPr>
                <w:rFonts w:eastAsia="Poppins"/>
                <w:b/>
                <w:color w:val="203C87"/>
              </w:rPr>
              <w:t>Example Activities:</w:t>
            </w:r>
          </w:p>
        </w:tc>
      </w:tr>
      <w:tr w:rsidR="00E3381B" w14:paraId="3B7C3F88" w14:textId="77777777" w:rsidTr="00293AC1">
        <w:tc>
          <w:tcPr>
            <w:tcW w:w="1295" w:type="dxa"/>
            <w:shd w:val="clear" w:color="auto" w:fill="FDC52C"/>
            <w:vAlign w:val="center"/>
          </w:tcPr>
          <w:p w14:paraId="67191893" w14:textId="77777777" w:rsidR="00E3381B" w:rsidRPr="00293AC1" w:rsidRDefault="00E3381B" w:rsidP="00203CCA">
            <w:pPr>
              <w:pStyle w:val="Heading4"/>
              <w:jc w:val="center"/>
              <w:rPr>
                <w:rFonts w:ascii="Poppins" w:eastAsia="Poppins" w:hAnsi="Poppins" w:cs="Poppins"/>
                <w:b/>
                <w:bCs/>
                <w:i w:val="0"/>
                <w:iCs w:val="0"/>
                <w:color w:val="203C87"/>
              </w:rPr>
            </w:pPr>
            <w:r w:rsidRPr="00293AC1">
              <w:rPr>
                <w:rFonts w:ascii="Poppins" w:eastAsia="Poppins" w:hAnsi="Poppins" w:cs="Poppins"/>
                <w:b/>
                <w:bCs/>
                <w:i w:val="0"/>
                <w:iCs w:val="0"/>
                <w:color w:val="203C87"/>
              </w:rPr>
              <w:t>1</w:t>
            </w:r>
          </w:p>
        </w:tc>
        <w:tc>
          <w:tcPr>
            <w:tcW w:w="1417" w:type="dxa"/>
            <w:vAlign w:val="center"/>
          </w:tcPr>
          <w:p w14:paraId="48D0A60E" w14:textId="77777777" w:rsidR="00E3381B" w:rsidRPr="008A13FC" w:rsidRDefault="00E3381B" w:rsidP="00203CCA">
            <w:pPr>
              <w:pBdr>
                <w:top w:val="nil"/>
                <w:left w:val="nil"/>
                <w:bottom w:val="nil"/>
                <w:right w:val="nil"/>
                <w:between w:val="nil"/>
              </w:pBdr>
              <w:rPr>
                <w:rFonts w:eastAsia="Poppins"/>
                <w:b/>
                <w:sz w:val="18"/>
                <w:szCs w:val="18"/>
              </w:rPr>
            </w:pPr>
            <w:r w:rsidRPr="008A13FC">
              <w:rPr>
                <w:rFonts w:eastAsia="Poppins"/>
                <w:b/>
                <w:sz w:val="18"/>
                <w:szCs w:val="18"/>
              </w:rPr>
              <w:t>New to English</w:t>
            </w:r>
          </w:p>
        </w:tc>
        <w:tc>
          <w:tcPr>
            <w:tcW w:w="3225" w:type="dxa"/>
          </w:tcPr>
          <w:p w14:paraId="077F3B16" w14:textId="77777777" w:rsidR="00E3381B" w:rsidRDefault="00E3381B" w:rsidP="00E3381B">
            <w:pPr>
              <w:pStyle w:val="Compact"/>
              <w:numPr>
                <w:ilvl w:val="0"/>
                <w:numId w:val="42"/>
              </w:numPr>
              <w:rPr>
                <w:rFonts w:ascii="Poppins" w:hAnsi="Poppins" w:cs="Poppins"/>
                <w:sz w:val="14"/>
                <w:szCs w:val="14"/>
              </w:rPr>
            </w:pPr>
            <w:r w:rsidRPr="002411FB">
              <w:rPr>
                <w:rFonts w:ascii="Poppins" w:hAnsi="Poppins" w:cs="Poppins"/>
                <w:sz w:val="14"/>
                <w:szCs w:val="14"/>
              </w:rPr>
              <w:t xml:space="preserve">Early print awareness; </w:t>
            </w:r>
          </w:p>
          <w:p w14:paraId="370A5FDC" w14:textId="77777777" w:rsidR="00E3381B" w:rsidRPr="002411FB" w:rsidRDefault="00E3381B" w:rsidP="00E3381B">
            <w:pPr>
              <w:pStyle w:val="Compact"/>
              <w:numPr>
                <w:ilvl w:val="0"/>
                <w:numId w:val="42"/>
              </w:numPr>
              <w:rPr>
                <w:rFonts w:ascii="Poppins" w:hAnsi="Poppins" w:cs="Poppins"/>
                <w:sz w:val="14"/>
                <w:szCs w:val="14"/>
              </w:rPr>
            </w:pPr>
            <w:r w:rsidRPr="002411FB">
              <w:rPr>
                <w:rFonts w:ascii="Poppins" w:hAnsi="Poppins" w:cs="Poppins"/>
                <w:sz w:val="14"/>
                <w:szCs w:val="14"/>
              </w:rPr>
              <w:t>relies on visuals.</w:t>
            </w:r>
          </w:p>
        </w:tc>
        <w:tc>
          <w:tcPr>
            <w:tcW w:w="4522" w:type="dxa"/>
          </w:tcPr>
          <w:p w14:paraId="240C3C7C" w14:textId="77777777" w:rsidR="00E3381B" w:rsidRDefault="00E3381B" w:rsidP="00E3381B">
            <w:pPr>
              <w:pStyle w:val="Compact"/>
              <w:numPr>
                <w:ilvl w:val="0"/>
                <w:numId w:val="42"/>
              </w:numPr>
              <w:rPr>
                <w:rFonts w:ascii="Poppins" w:hAnsi="Poppins" w:cs="Poppins"/>
                <w:sz w:val="14"/>
                <w:szCs w:val="14"/>
              </w:rPr>
            </w:pPr>
            <w:r w:rsidRPr="002411FB">
              <w:rPr>
                <w:rFonts w:ascii="Poppins" w:hAnsi="Poppins" w:cs="Poppins"/>
                <w:sz w:val="14"/>
                <w:szCs w:val="14"/>
              </w:rPr>
              <w:t>Tracks L</w:t>
            </w:r>
            <w:r w:rsidRPr="002411FB">
              <w:rPr>
                <w:rFonts w:ascii="Times New Roman" w:hAnsi="Times New Roman" w:cs="Times New Roman"/>
                <w:sz w:val="14"/>
                <w:szCs w:val="14"/>
              </w:rPr>
              <w:t>→</w:t>
            </w:r>
            <w:r w:rsidRPr="002411FB">
              <w:rPr>
                <w:rFonts w:ascii="Poppins" w:hAnsi="Poppins" w:cs="Poppins"/>
                <w:sz w:val="14"/>
                <w:szCs w:val="14"/>
              </w:rPr>
              <w:t>R/</w:t>
            </w:r>
            <w:proofErr w:type="spellStart"/>
            <w:r w:rsidRPr="002411FB">
              <w:rPr>
                <w:rFonts w:ascii="Poppins" w:hAnsi="Poppins" w:cs="Poppins"/>
                <w:sz w:val="14"/>
                <w:szCs w:val="14"/>
              </w:rPr>
              <w:t>top</w:t>
            </w:r>
            <w:r w:rsidRPr="002411FB">
              <w:rPr>
                <w:rFonts w:ascii="Times New Roman" w:hAnsi="Times New Roman" w:cs="Times New Roman"/>
                <w:sz w:val="14"/>
                <w:szCs w:val="14"/>
              </w:rPr>
              <w:t>→</w:t>
            </w:r>
            <w:r w:rsidRPr="002411FB">
              <w:rPr>
                <w:rFonts w:ascii="Poppins" w:hAnsi="Poppins" w:cs="Poppins"/>
                <w:sz w:val="14"/>
                <w:szCs w:val="14"/>
              </w:rPr>
              <w:t>bottom</w:t>
            </w:r>
            <w:proofErr w:type="spellEnd"/>
            <w:r w:rsidRPr="002411FB">
              <w:rPr>
                <w:rFonts w:ascii="Poppins" w:hAnsi="Poppins" w:cs="Poppins"/>
                <w:sz w:val="14"/>
                <w:szCs w:val="14"/>
              </w:rPr>
              <w:t xml:space="preserve">; </w:t>
            </w:r>
          </w:p>
          <w:p w14:paraId="0479386B" w14:textId="77777777" w:rsidR="00E3381B" w:rsidRDefault="00E3381B" w:rsidP="00E3381B">
            <w:pPr>
              <w:pStyle w:val="Compact"/>
              <w:numPr>
                <w:ilvl w:val="0"/>
                <w:numId w:val="42"/>
              </w:numPr>
              <w:rPr>
                <w:rFonts w:ascii="Poppins" w:hAnsi="Poppins" w:cs="Poppins"/>
                <w:sz w:val="14"/>
                <w:szCs w:val="14"/>
              </w:rPr>
            </w:pPr>
            <w:proofErr w:type="spellStart"/>
            <w:r w:rsidRPr="002411FB">
              <w:rPr>
                <w:rFonts w:ascii="Poppins" w:hAnsi="Poppins" w:cs="Poppins"/>
                <w:sz w:val="14"/>
                <w:szCs w:val="14"/>
              </w:rPr>
              <w:t>recognises</w:t>
            </w:r>
            <w:proofErr w:type="spellEnd"/>
            <w:r w:rsidRPr="002411FB">
              <w:rPr>
                <w:rFonts w:ascii="Poppins" w:hAnsi="Poppins" w:cs="Poppins"/>
                <w:sz w:val="14"/>
                <w:szCs w:val="14"/>
              </w:rPr>
              <w:t xml:space="preserve"> own name/some letters; </w:t>
            </w:r>
          </w:p>
          <w:p w14:paraId="39760C68" w14:textId="77777777" w:rsidR="00E3381B" w:rsidRPr="002411FB" w:rsidRDefault="00E3381B" w:rsidP="00E3381B">
            <w:pPr>
              <w:pStyle w:val="Compact"/>
              <w:numPr>
                <w:ilvl w:val="0"/>
                <w:numId w:val="42"/>
              </w:numPr>
              <w:rPr>
                <w:rFonts w:ascii="Poppins" w:hAnsi="Poppins" w:cs="Poppins"/>
                <w:sz w:val="14"/>
                <w:szCs w:val="14"/>
              </w:rPr>
            </w:pPr>
            <w:r w:rsidRPr="002411FB">
              <w:rPr>
                <w:rFonts w:ascii="Poppins" w:hAnsi="Poppins" w:cs="Poppins"/>
                <w:sz w:val="14"/>
                <w:szCs w:val="14"/>
              </w:rPr>
              <w:t>uses pictures to infer meaning.</w:t>
            </w:r>
          </w:p>
        </w:tc>
        <w:tc>
          <w:tcPr>
            <w:tcW w:w="4485" w:type="dxa"/>
            <w:gridSpan w:val="2"/>
          </w:tcPr>
          <w:p w14:paraId="00C6B9B7" w14:textId="77777777" w:rsidR="00E3381B" w:rsidRDefault="00E3381B" w:rsidP="00E3381B">
            <w:pPr>
              <w:pStyle w:val="Compact"/>
              <w:numPr>
                <w:ilvl w:val="0"/>
                <w:numId w:val="42"/>
              </w:numPr>
              <w:rPr>
                <w:rFonts w:ascii="Poppins" w:hAnsi="Poppins" w:cs="Poppins"/>
                <w:sz w:val="14"/>
                <w:szCs w:val="14"/>
              </w:rPr>
            </w:pPr>
            <w:r w:rsidRPr="002411FB">
              <w:rPr>
                <w:rFonts w:ascii="Poppins" w:hAnsi="Poppins" w:cs="Poppins"/>
                <w:sz w:val="14"/>
                <w:szCs w:val="14"/>
              </w:rPr>
              <w:t xml:space="preserve">Phonics with visuals; </w:t>
            </w:r>
          </w:p>
          <w:p w14:paraId="62CF6357" w14:textId="77777777" w:rsidR="00E3381B" w:rsidRDefault="00E3381B" w:rsidP="00E3381B">
            <w:pPr>
              <w:pStyle w:val="Compact"/>
              <w:numPr>
                <w:ilvl w:val="0"/>
                <w:numId w:val="42"/>
              </w:numPr>
              <w:rPr>
                <w:rFonts w:ascii="Poppins" w:hAnsi="Poppins" w:cs="Poppins"/>
                <w:sz w:val="14"/>
                <w:szCs w:val="14"/>
              </w:rPr>
            </w:pPr>
            <w:r w:rsidRPr="002411FB">
              <w:rPr>
                <w:rFonts w:ascii="Poppins" w:hAnsi="Poppins" w:cs="Poppins"/>
                <w:sz w:val="14"/>
                <w:szCs w:val="14"/>
              </w:rPr>
              <w:t xml:space="preserve">labelled classroom/environmental print hunts; </w:t>
            </w:r>
          </w:p>
          <w:p w14:paraId="4922F3D9" w14:textId="77777777" w:rsidR="00E3381B" w:rsidRDefault="00E3381B" w:rsidP="00E3381B">
            <w:pPr>
              <w:pStyle w:val="Compact"/>
              <w:numPr>
                <w:ilvl w:val="0"/>
                <w:numId w:val="42"/>
              </w:numPr>
              <w:rPr>
                <w:rFonts w:ascii="Poppins" w:hAnsi="Poppins" w:cs="Poppins"/>
                <w:sz w:val="14"/>
                <w:szCs w:val="14"/>
              </w:rPr>
            </w:pPr>
            <w:r w:rsidRPr="002411FB">
              <w:rPr>
                <w:rFonts w:ascii="Poppins" w:hAnsi="Poppins" w:cs="Poppins"/>
                <w:sz w:val="14"/>
                <w:szCs w:val="14"/>
              </w:rPr>
              <w:t xml:space="preserve">matching captions to images; </w:t>
            </w:r>
          </w:p>
          <w:p w14:paraId="5CF198B5" w14:textId="77777777" w:rsidR="00E3381B" w:rsidRPr="002411FB" w:rsidRDefault="00E3381B" w:rsidP="00E3381B">
            <w:pPr>
              <w:pStyle w:val="Compact"/>
              <w:numPr>
                <w:ilvl w:val="0"/>
                <w:numId w:val="42"/>
              </w:numPr>
              <w:rPr>
                <w:rFonts w:ascii="Poppins" w:hAnsi="Poppins" w:cs="Poppins"/>
                <w:sz w:val="14"/>
                <w:szCs w:val="14"/>
              </w:rPr>
            </w:pPr>
            <w:r w:rsidRPr="002411FB">
              <w:rPr>
                <w:rFonts w:ascii="Poppins" w:hAnsi="Poppins" w:cs="Poppins"/>
                <w:sz w:val="14"/>
                <w:szCs w:val="14"/>
              </w:rPr>
              <w:t>simple decodable texts.</w:t>
            </w:r>
          </w:p>
        </w:tc>
      </w:tr>
      <w:tr w:rsidR="00E3381B" w14:paraId="2248B5CA" w14:textId="77777777" w:rsidTr="00293AC1">
        <w:tc>
          <w:tcPr>
            <w:tcW w:w="1295" w:type="dxa"/>
            <w:shd w:val="clear" w:color="auto" w:fill="FDC52C"/>
            <w:vAlign w:val="center"/>
          </w:tcPr>
          <w:p w14:paraId="289E0DD6" w14:textId="77777777" w:rsidR="00E3381B" w:rsidRPr="00293AC1" w:rsidRDefault="00E3381B" w:rsidP="00203CCA">
            <w:pPr>
              <w:pStyle w:val="Heading4"/>
              <w:jc w:val="center"/>
              <w:rPr>
                <w:rFonts w:ascii="Poppins" w:eastAsia="Poppins" w:hAnsi="Poppins" w:cs="Poppins"/>
                <w:b/>
                <w:bCs/>
                <w:i w:val="0"/>
                <w:iCs w:val="0"/>
                <w:color w:val="203C87"/>
              </w:rPr>
            </w:pPr>
            <w:r w:rsidRPr="00293AC1">
              <w:rPr>
                <w:rFonts w:ascii="Poppins" w:eastAsia="Poppins" w:hAnsi="Poppins" w:cs="Poppins"/>
                <w:b/>
                <w:bCs/>
                <w:i w:val="0"/>
                <w:iCs w:val="0"/>
                <w:color w:val="203C87"/>
              </w:rPr>
              <w:t>2</w:t>
            </w:r>
          </w:p>
        </w:tc>
        <w:tc>
          <w:tcPr>
            <w:tcW w:w="1417" w:type="dxa"/>
            <w:vAlign w:val="center"/>
          </w:tcPr>
          <w:p w14:paraId="5285A4E1" w14:textId="77777777" w:rsidR="00E3381B" w:rsidRPr="008A13FC" w:rsidRDefault="00E3381B" w:rsidP="00203CCA">
            <w:pPr>
              <w:pBdr>
                <w:top w:val="nil"/>
                <w:left w:val="nil"/>
                <w:bottom w:val="nil"/>
                <w:right w:val="nil"/>
                <w:between w:val="nil"/>
              </w:pBdr>
              <w:rPr>
                <w:rFonts w:eastAsia="Poppins"/>
                <w:b/>
                <w:sz w:val="18"/>
                <w:szCs w:val="18"/>
              </w:rPr>
            </w:pPr>
            <w:r w:rsidRPr="008A13FC">
              <w:rPr>
                <w:rFonts w:eastAsia="Poppins"/>
                <w:b/>
                <w:sz w:val="18"/>
                <w:szCs w:val="18"/>
              </w:rPr>
              <w:t>Early Acquisition</w:t>
            </w:r>
          </w:p>
        </w:tc>
        <w:tc>
          <w:tcPr>
            <w:tcW w:w="3225" w:type="dxa"/>
          </w:tcPr>
          <w:p w14:paraId="6C133948" w14:textId="77777777" w:rsidR="00E3381B" w:rsidRDefault="00E3381B" w:rsidP="00E3381B">
            <w:pPr>
              <w:pStyle w:val="Compact"/>
              <w:numPr>
                <w:ilvl w:val="0"/>
                <w:numId w:val="42"/>
              </w:numPr>
              <w:rPr>
                <w:rFonts w:ascii="Poppins" w:hAnsi="Poppins" w:cs="Poppins"/>
                <w:sz w:val="14"/>
                <w:szCs w:val="14"/>
              </w:rPr>
            </w:pPr>
            <w:r w:rsidRPr="002411FB">
              <w:rPr>
                <w:rFonts w:ascii="Poppins" w:hAnsi="Poppins" w:cs="Poppins"/>
                <w:sz w:val="14"/>
                <w:szCs w:val="14"/>
              </w:rPr>
              <w:t xml:space="preserve">Decodes familiar words/short sentences; </w:t>
            </w:r>
          </w:p>
          <w:p w14:paraId="38896E6D" w14:textId="77777777" w:rsidR="00E3381B" w:rsidRPr="002411FB" w:rsidRDefault="00E3381B" w:rsidP="00E3381B">
            <w:pPr>
              <w:pStyle w:val="Compact"/>
              <w:numPr>
                <w:ilvl w:val="0"/>
                <w:numId w:val="42"/>
              </w:numPr>
              <w:rPr>
                <w:rFonts w:ascii="Poppins" w:hAnsi="Poppins" w:cs="Poppins"/>
                <w:sz w:val="14"/>
                <w:szCs w:val="14"/>
              </w:rPr>
            </w:pPr>
            <w:r w:rsidRPr="002411FB">
              <w:rPr>
                <w:rFonts w:ascii="Poppins" w:hAnsi="Poppins" w:cs="Poppins"/>
                <w:sz w:val="14"/>
                <w:szCs w:val="14"/>
              </w:rPr>
              <w:t>extracts simple info.</w:t>
            </w:r>
          </w:p>
        </w:tc>
        <w:tc>
          <w:tcPr>
            <w:tcW w:w="4522" w:type="dxa"/>
          </w:tcPr>
          <w:p w14:paraId="0B5E1B66" w14:textId="77777777" w:rsidR="00E3381B" w:rsidRDefault="00E3381B" w:rsidP="00E3381B">
            <w:pPr>
              <w:pStyle w:val="Compact"/>
              <w:numPr>
                <w:ilvl w:val="0"/>
                <w:numId w:val="42"/>
              </w:numPr>
              <w:rPr>
                <w:rFonts w:ascii="Poppins" w:hAnsi="Poppins" w:cs="Poppins"/>
                <w:sz w:val="14"/>
                <w:szCs w:val="14"/>
              </w:rPr>
            </w:pPr>
            <w:r w:rsidRPr="002411FB">
              <w:rPr>
                <w:rFonts w:ascii="Poppins" w:hAnsi="Poppins" w:cs="Poppins"/>
                <w:sz w:val="14"/>
                <w:szCs w:val="14"/>
              </w:rPr>
              <w:t xml:space="preserve">Answers who/what/where with support; </w:t>
            </w:r>
          </w:p>
          <w:p w14:paraId="344DDCB1" w14:textId="77777777" w:rsidR="00E3381B" w:rsidRDefault="00E3381B" w:rsidP="00E3381B">
            <w:pPr>
              <w:pStyle w:val="Compact"/>
              <w:numPr>
                <w:ilvl w:val="0"/>
                <w:numId w:val="42"/>
              </w:numPr>
              <w:rPr>
                <w:rFonts w:ascii="Poppins" w:hAnsi="Poppins" w:cs="Poppins"/>
                <w:sz w:val="14"/>
                <w:szCs w:val="14"/>
              </w:rPr>
            </w:pPr>
            <w:r w:rsidRPr="002411FB">
              <w:rPr>
                <w:rFonts w:ascii="Poppins" w:hAnsi="Poppins" w:cs="Poppins"/>
                <w:sz w:val="14"/>
                <w:szCs w:val="14"/>
              </w:rPr>
              <w:t xml:space="preserve">uses GPC knowledge; </w:t>
            </w:r>
          </w:p>
          <w:p w14:paraId="2A183477" w14:textId="77777777" w:rsidR="00E3381B" w:rsidRPr="002411FB" w:rsidRDefault="00E3381B" w:rsidP="00E3381B">
            <w:pPr>
              <w:pStyle w:val="Compact"/>
              <w:numPr>
                <w:ilvl w:val="0"/>
                <w:numId w:val="42"/>
              </w:numPr>
              <w:rPr>
                <w:rFonts w:ascii="Poppins" w:hAnsi="Poppins" w:cs="Poppins"/>
                <w:sz w:val="14"/>
                <w:szCs w:val="14"/>
              </w:rPr>
            </w:pPr>
            <w:r w:rsidRPr="002411FB">
              <w:rPr>
                <w:rFonts w:ascii="Poppins" w:hAnsi="Poppins" w:cs="Poppins"/>
                <w:sz w:val="14"/>
                <w:szCs w:val="14"/>
              </w:rPr>
              <w:t>identifies key words in illustrated texts.</w:t>
            </w:r>
          </w:p>
        </w:tc>
        <w:tc>
          <w:tcPr>
            <w:tcW w:w="4485" w:type="dxa"/>
            <w:gridSpan w:val="2"/>
          </w:tcPr>
          <w:p w14:paraId="7DA17B9D" w14:textId="77777777" w:rsidR="00E3381B" w:rsidRDefault="00E3381B" w:rsidP="00E3381B">
            <w:pPr>
              <w:pStyle w:val="Compact"/>
              <w:numPr>
                <w:ilvl w:val="0"/>
                <w:numId w:val="42"/>
              </w:numPr>
              <w:rPr>
                <w:rFonts w:ascii="Poppins" w:hAnsi="Poppins" w:cs="Poppins"/>
                <w:sz w:val="14"/>
                <w:szCs w:val="14"/>
              </w:rPr>
            </w:pPr>
            <w:r w:rsidRPr="002411FB">
              <w:rPr>
                <w:rFonts w:ascii="Poppins" w:hAnsi="Poppins" w:cs="Poppins"/>
                <w:sz w:val="14"/>
                <w:szCs w:val="14"/>
              </w:rPr>
              <w:t xml:space="preserve">Guided reading with picture cues; </w:t>
            </w:r>
          </w:p>
          <w:p w14:paraId="371033B1" w14:textId="77777777" w:rsidR="00E3381B" w:rsidRDefault="00E3381B" w:rsidP="00E3381B">
            <w:pPr>
              <w:pStyle w:val="Compact"/>
              <w:numPr>
                <w:ilvl w:val="0"/>
                <w:numId w:val="42"/>
              </w:numPr>
              <w:rPr>
                <w:rFonts w:ascii="Poppins" w:hAnsi="Poppins" w:cs="Poppins"/>
                <w:sz w:val="14"/>
                <w:szCs w:val="14"/>
              </w:rPr>
            </w:pPr>
            <w:r w:rsidRPr="002411FB">
              <w:rPr>
                <w:rFonts w:ascii="Poppins" w:hAnsi="Poppins" w:cs="Poppins"/>
                <w:sz w:val="14"/>
                <w:szCs w:val="14"/>
              </w:rPr>
              <w:t xml:space="preserve">keyword highlighting; </w:t>
            </w:r>
          </w:p>
          <w:p w14:paraId="039BD84F" w14:textId="77777777" w:rsidR="00E3381B" w:rsidRDefault="00E3381B" w:rsidP="00E3381B">
            <w:pPr>
              <w:pStyle w:val="Compact"/>
              <w:numPr>
                <w:ilvl w:val="0"/>
                <w:numId w:val="42"/>
              </w:numPr>
              <w:rPr>
                <w:rFonts w:ascii="Poppins" w:hAnsi="Poppins" w:cs="Poppins"/>
                <w:sz w:val="14"/>
                <w:szCs w:val="14"/>
              </w:rPr>
            </w:pPr>
            <w:r w:rsidRPr="002411FB">
              <w:rPr>
                <w:rFonts w:ascii="Poppins" w:hAnsi="Poppins" w:cs="Poppins"/>
                <w:sz w:val="14"/>
                <w:szCs w:val="14"/>
              </w:rPr>
              <w:t xml:space="preserve">sentence strip ordering; </w:t>
            </w:r>
          </w:p>
          <w:p w14:paraId="0CC5FB5C" w14:textId="77777777" w:rsidR="00E3381B" w:rsidRPr="002411FB" w:rsidRDefault="00E3381B" w:rsidP="00E3381B">
            <w:pPr>
              <w:pStyle w:val="Compact"/>
              <w:numPr>
                <w:ilvl w:val="0"/>
                <w:numId w:val="42"/>
              </w:numPr>
              <w:rPr>
                <w:rFonts w:ascii="Poppins" w:hAnsi="Poppins" w:cs="Poppins"/>
                <w:sz w:val="14"/>
                <w:szCs w:val="14"/>
              </w:rPr>
            </w:pPr>
            <w:r w:rsidRPr="002411FB">
              <w:rPr>
                <w:rFonts w:ascii="Poppins" w:hAnsi="Poppins" w:cs="Poppins"/>
                <w:sz w:val="14"/>
                <w:szCs w:val="14"/>
              </w:rPr>
              <w:t>cloze with word banks.</w:t>
            </w:r>
          </w:p>
        </w:tc>
      </w:tr>
      <w:tr w:rsidR="00E3381B" w14:paraId="15B1007C" w14:textId="77777777" w:rsidTr="00293AC1">
        <w:tc>
          <w:tcPr>
            <w:tcW w:w="1295" w:type="dxa"/>
            <w:shd w:val="clear" w:color="auto" w:fill="FDC52C"/>
            <w:vAlign w:val="center"/>
          </w:tcPr>
          <w:p w14:paraId="5A72D727" w14:textId="77777777" w:rsidR="00E3381B" w:rsidRPr="00293AC1" w:rsidRDefault="00E3381B" w:rsidP="00203CCA">
            <w:pPr>
              <w:pStyle w:val="Heading4"/>
              <w:jc w:val="center"/>
              <w:rPr>
                <w:rFonts w:ascii="Poppins" w:eastAsia="Poppins" w:hAnsi="Poppins" w:cs="Poppins"/>
                <w:b/>
                <w:bCs/>
                <w:i w:val="0"/>
                <w:iCs w:val="0"/>
                <w:color w:val="203C87"/>
              </w:rPr>
            </w:pPr>
            <w:r w:rsidRPr="00293AC1">
              <w:rPr>
                <w:rFonts w:ascii="Poppins" w:eastAsia="Poppins" w:hAnsi="Poppins" w:cs="Poppins"/>
                <w:b/>
                <w:bCs/>
                <w:i w:val="0"/>
                <w:iCs w:val="0"/>
                <w:color w:val="203C87"/>
              </w:rPr>
              <w:t>3</w:t>
            </w:r>
          </w:p>
        </w:tc>
        <w:tc>
          <w:tcPr>
            <w:tcW w:w="1417" w:type="dxa"/>
            <w:vAlign w:val="center"/>
          </w:tcPr>
          <w:p w14:paraId="02B4EC08" w14:textId="77777777" w:rsidR="00E3381B" w:rsidRPr="008A13FC" w:rsidRDefault="00E3381B" w:rsidP="00203CCA">
            <w:pPr>
              <w:pBdr>
                <w:top w:val="nil"/>
                <w:left w:val="nil"/>
                <w:bottom w:val="nil"/>
                <w:right w:val="nil"/>
                <w:between w:val="nil"/>
              </w:pBdr>
              <w:rPr>
                <w:rFonts w:eastAsia="Poppins"/>
                <w:b/>
                <w:sz w:val="18"/>
                <w:szCs w:val="18"/>
              </w:rPr>
            </w:pPr>
            <w:r w:rsidRPr="008A13FC">
              <w:rPr>
                <w:rFonts w:eastAsia="Poppins"/>
                <w:b/>
                <w:sz w:val="18"/>
                <w:szCs w:val="18"/>
              </w:rPr>
              <w:t>Developing Competence</w:t>
            </w:r>
          </w:p>
        </w:tc>
        <w:tc>
          <w:tcPr>
            <w:tcW w:w="3225" w:type="dxa"/>
          </w:tcPr>
          <w:p w14:paraId="71CFA1DB" w14:textId="77777777" w:rsidR="00E3381B" w:rsidRDefault="00E3381B" w:rsidP="00E3381B">
            <w:pPr>
              <w:pStyle w:val="Compact"/>
              <w:numPr>
                <w:ilvl w:val="0"/>
                <w:numId w:val="42"/>
              </w:numPr>
              <w:rPr>
                <w:rFonts w:ascii="Poppins" w:hAnsi="Poppins" w:cs="Poppins"/>
                <w:sz w:val="14"/>
                <w:szCs w:val="14"/>
              </w:rPr>
            </w:pPr>
            <w:r w:rsidRPr="002411FB">
              <w:rPr>
                <w:rFonts w:ascii="Poppins" w:hAnsi="Poppins" w:cs="Poppins"/>
                <w:sz w:val="14"/>
                <w:szCs w:val="14"/>
              </w:rPr>
              <w:t xml:space="preserve">Reads age-appropriate texts with scaffolding; </w:t>
            </w:r>
          </w:p>
          <w:p w14:paraId="45813C2E" w14:textId="77777777" w:rsidR="00E3381B" w:rsidRPr="002411FB" w:rsidRDefault="00E3381B" w:rsidP="00E3381B">
            <w:pPr>
              <w:pStyle w:val="Compact"/>
              <w:numPr>
                <w:ilvl w:val="0"/>
                <w:numId w:val="42"/>
              </w:numPr>
              <w:rPr>
                <w:rFonts w:ascii="Poppins" w:hAnsi="Poppins" w:cs="Poppins"/>
                <w:sz w:val="14"/>
                <w:szCs w:val="14"/>
              </w:rPr>
            </w:pPr>
            <w:r w:rsidRPr="002411FB">
              <w:rPr>
                <w:rFonts w:ascii="Poppins" w:hAnsi="Poppins" w:cs="Poppins"/>
                <w:sz w:val="14"/>
                <w:szCs w:val="14"/>
              </w:rPr>
              <w:t>uses grammar cues.</w:t>
            </w:r>
          </w:p>
        </w:tc>
        <w:tc>
          <w:tcPr>
            <w:tcW w:w="4522" w:type="dxa"/>
          </w:tcPr>
          <w:p w14:paraId="09EE9797" w14:textId="77777777" w:rsidR="00E3381B" w:rsidRDefault="00E3381B" w:rsidP="00E3381B">
            <w:pPr>
              <w:pStyle w:val="Compact"/>
              <w:numPr>
                <w:ilvl w:val="0"/>
                <w:numId w:val="42"/>
              </w:numPr>
              <w:rPr>
                <w:rFonts w:ascii="Poppins" w:hAnsi="Poppins" w:cs="Poppins"/>
                <w:sz w:val="14"/>
                <w:szCs w:val="14"/>
              </w:rPr>
            </w:pPr>
            <w:proofErr w:type="spellStart"/>
            <w:r w:rsidRPr="002411FB">
              <w:rPr>
                <w:rFonts w:ascii="Poppins" w:hAnsi="Poppins" w:cs="Poppins"/>
                <w:sz w:val="14"/>
                <w:szCs w:val="14"/>
              </w:rPr>
              <w:t>Recognises</w:t>
            </w:r>
            <w:proofErr w:type="spellEnd"/>
            <w:r w:rsidRPr="002411FB">
              <w:rPr>
                <w:rFonts w:ascii="Poppins" w:hAnsi="Poppins" w:cs="Poppins"/>
                <w:sz w:val="14"/>
                <w:szCs w:val="14"/>
              </w:rPr>
              <w:t xml:space="preserve"> common prefixes/suffixes and punctuation; </w:t>
            </w:r>
          </w:p>
          <w:p w14:paraId="213A3E65" w14:textId="77777777" w:rsidR="00E3381B" w:rsidRDefault="00E3381B" w:rsidP="00E3381B">
            <w:pPr>
              <w:pStyle w:val="Compact"/>
              <w:numPr>
                <w:ilvl w:val="0"/>
                <w:numId w:val="42"/>
              </w:numPr>
              <w:rPr>
                <w:rFonts w:ascii="Poppins" w:hAnsi="Poppins" w:cs="Poppins"/>
                <w:sz w:val="14"/>
                <w:szCs w:val="14"/>
              </w:rPr>
            </w:pPr>
            <w:r w:rsidRPr="002411FB">
              <w:rPr>
                <w:rFonts w:ascii="Poppins" w:hAnsi="Poppins" w:cs="Poppins"/>
                <w:sz w:val="14"/>
                <w:szCs w:val="14"/>
              </w:rPr>
              <w:t xml:space="preserve">uses prior knowledge; </w:t>
            </w:r>
          </w:p>
          <w:p w14:paraId="5278678E" w14:textId="77777777" w:rsidR="00E3381B" w:rsidRPr="002411FB" w:rsidRDefault="00E3381B" w:rsidP="00E3381B">
            <w:pPr>
              <w:pStyle w:val="Compact"/>
              <w:numPr>
                <w:ilvl w:val="0"/>
                <w:numId w:val="42"/>
              </w:numPr>
              <w:rPr>
                <w:rFonts w:ascii="Poppins" w:hAnsi="Poppins" w:cs="Poppins"/>
                <w:sz w:val="14"/>
                <w:szCs w:val="14"/>
              </w:rPr>
            </w:pPr>
            <w:r w:rsidRPr="002411FB">
              <w:rPr>
                <w:rFonts w:ascii="Poppins" w:hAnsi="Poppins" w:cs="Poppins"/>
                <w:sz w:val="14"/>
                <w:szCs w:val="14"/>
              </w:rPr>
              <w:t>distinguishes fiction/non-fiction features.</w:t>
            </w:r>
          </w:p>
        </w:tc>
        <w:tc>
          <w:tcPr>
            <w:tcW w:w="4485" w:type="dxa"/>
            <w:gridSpan w:val="2"/>
          </w:tcPr>
          <w:p w14:paraId="70299BA2" w14:textId="77777777" w:rsidR="00E3381B" w:rsidRDefault="00E3381B" w:rsidP="00E3381B">
            <w:pPr>
              <w:pStyle w:val="Compact"/>
              <w:numPr>
                <w:ilvl w:val="0"/>
                <w:numId w:val="42"/>
              </w:numPr>
              <w:rPr>
                <w:rFonts w:ascii="Poppins" w:hAnsi="Poppins" w:cs="Poppins"/>
                <w:sz w:val="14"/>
                <w:szCs w:val="14"/>
              </w:rPr>
            </w:pPr>
            <w:r w:rsidRPr="002411FB">
              <w:rPr>
                <w:rFonts w:ascii="Poppins" w:hAnsi="Poppins" w:cs="Poppins"/>
                <w:sz w:val="14"/>
                <w:szCs w:val="14"/>
              </w:rPr>
              <w:t xml:space="preserve">Text feature scavenger hunts; </w:t>
            </w:r>
          </w:p>
          <w:p w14:paraId="07448905" w14:textId="77777777" w:rsidR="00E3381B" w:rsidRDefault="00E3381B" w:rsidP="00E3381B">
            <w:pPr>
              <w:pStyle w:val="Compact"/>
              <w:numPr>
                <w:ilvl w:val="0"/>
                <w:numId w:val="42"/>
              </w:numPr>
              <w:rPr>
                <w:rFonts w:ascii="Poppins" w:hAnsi="Poppins" w:cs="Poppins"/>
                <w:sz w:val="14"/>
                <w:szCs w:val="14"/>
              </w:rPr>
            </w:pPr>
            <w:r w:rsidRPr="002411FB">
              <w:rPr>
                <w:rFonts w:ascii="Poppins" w:hAnsi="Poppins" w:cs="Poppins"/>
                <w:sz w:val="14"/>
                <w:szCs w:val="14"/>
              </w:rPr>
              <w:t xml:space="preserve">morphology mini-lessons; </w:t>
            </w:r>
          </w:p>
          <w:p w14:paraId="6B493F55" w14:textId="77777777" w:rsidR="00E3381B" w:rsidRDefault="00E3381B" w:rsidP="00E3381B">
            <w:pPr>
              <w:pStyle w:val="Compact"/>
              <w:numPr>
                <w:ilvl w:val="0"/>
                <w:numId w:val="42"/>
              </w:numPr>
              <w:rPr>
                <w:rFonts w:ascii="Poppins" w:hAnsi="Poppins" w:cs="Poppins"/>
                <w:sz w:val="14"/>
                <w:szCs w:val="14"/>
              </w:rPr>
            </w:pPr>
            <w:r w:rsidRPr="002411FB">
              <w:rPr>
                <w:rFonts w:ascii="Poppins" w:hAnsi="Poppins" w:cs="Poppins"/>
                <w:sz w:val="14"/>
                <w:szCs w:val="14"/>
              </w:rPr>
              <w:t xml:space="preserve">KWL charts; </w:t>
            </w:r>
          </w:p>
          <w:p w14:paraId="740F9AC2" w14:textId="77777777" w:rsidR="00E3381B" w:rsidRPr="002411FB" w:rsidRDefault="00E3381B" w:rsidP="00E3381B">
            <w:pPr>
              <w:pStyle w:val="Compact"/>
              <w:numPr>
                <w:ilvl w:val="0"/>
                <w:numId w:val="42"/>
              </w:numPr>
              <w:rPr>
                <w:rFonts w:ascii="Poppins" w:hAnsi="Poppins" w:cs="Poppins"/>
                <w:sz w:val="14"/>
                <w:szCs w:val="14"/>
              </w:rPr>
            </w:pPr>
            <w:r w:rsidRPr="002411FB">
              <w:rPr>
                <w:rFonts w:ascii="Poppins" w:hAnsi="Poppins" w:cs="Poppins"/>
                <w:sz w:val="14"/>
                <w:szCs w:val="14"/>
              </w:rPr>
              <w:t>reciprocal reading (predict/clarify/question/</w:t>
            </w:r>
            <w:proofErr w:type="spellStart"/>
            <w:r w:rsidRPr="002411FB">
              <w:rPr>
                <w:rFonts w:ascii="Poppins" w:hAnsi="Poppins" w:cs="Poppins"/>
                <w:sz w:val="14"/>
                <w:szCs w:val="14"/>
              </w:rPr>
              <w:t>summarise</w:t>
            </w:r>
            <w:proofErr w:type="spellEnd"/>
            <w:r w:rsidRPr="002411FB">
              <w:rPr>
                <w:rFonts w:ascii="Poppins" w:hAnsi="Poppins" w:cs="Poppins"/>
                <w:sz w:val="14"/>
                <w:szCs w:val="14"/>
              </w:rPr>
              <w:t>).</w:t>
            </w:r>
          </w:p>
        </w:tc>
      </w:tr>
      <w:tr w:rsidR="00E3381B" w14:paraId="50A640F9" w14:textId="77777777" w:rsidTr="00293AC1">
        <w:tc>
          <w:tcPr>
            <w:tcW w:w="1295" w:type="dxa"/>
            <w:shd w:val="clear" w:color="auto" w:fill="FDC52C"/>
            <w:vAlign w:val="center"/>
          </w:tcPr>
          <w:p w14:paraId="426C6033" w14:textId="77777777" w:rsidR="00E3381B" w:rsidRPr="00293AC1" w:rsidRDefault="00E3381B" w:rsidP="00203CCA">
            <w:pPr>
              <w:pStyle w:val="Heading4"/>
              <w:jc w:val="center"/>
              <w:rPr>
                <w:rFonts w:ascii="Poppins" w:eastAsia="Poppins" w:hAnsi="Poppins" w:cs="Poppins"/>
                <w:b/>
                <w:bCs/>
                <w:i w:val="0"/>
                <w:iCs w:val="0"/>
                <w:color w:val="203C87"/>
              </w:rPr>
            </w:pPr>
            <w:r w:rsidRPr="00293AC1">
              <w:rPr>
                <w:rFonts w:ascii="Poppins" w:eastAsia="Poppins" w:hAnsi="Poppins" w:cs="Poppins"/>
                <w:b/>
                <w:bCs/>
                <w:i w:val="0"/>
                <w:iCs w:val="0"/>
                <w:color w:val="203C87"/>
              </w:rPr>
              <w:t>4</w:t>
            </w:r>
          </w:p>
        </w:tc>
        <w:tc>
          <w:tcPr>
            <w:tcW w:w="1417" w:type="dxa"/>
            <w:vAlign w:val="center"/>
          </w:tcPr>
          <w:p w14:paraId="52B3657C" w14:textId="77777777" w:rsidR="00E3381B" w:rsidRPr="008A13FC" w:rsidRDefault="00E3381B" w:rsidP="00203CCA">
            <w:pPr>
              <w:pBdr>
                <w:top w:val="nil"/>
                <w:left w:val="nil"/>
                <w:bottom w:val="nil"/>
                <w:right w:val="nil"/>
                <w:between w:val="nil"/>
              </w:pBdr>
              <w:rPr>
                <w:rFonts w:eastAsia="Poppins"/>
                <w:b/>
                <w:sz w:val="18"/>
                <w:szCs w:val="18"/>
              </w:rPr>
            </w:pPr>
            <w:r w:rsidRPr="008A13FC">
              <w:rPr>
                <w:rFonts w:eastAsia="Poppins"/>
                <w:b/>
                <w:sz w:val="18"/>
                <w:szCs w:val="18"/>
              </w:rPr>
              <w:t>Competent</w:t>
            </w:r>
          </w:p>
        </w:tc>
        <w:tc>
          <w:tcPr>
            <w:tcW w:w="3225" w:type="dxa"/>
          </w:tcPr>
          <w:p w14:paraId="47492189" w14:textId="77777777" w:rsidR="00E3381B" w:rsidRDefault="00E3381B" w:rsidP="00E3381B">
            <w:pPr>
              <w:pStyle w:val="Compact"/>
              <w:numPr>
                <w:ilvl w:val="0"/>
                <w:numId w:val="42"/>
              </w:numPr>
              <w:rPr>
                <w:rFonts w:ascii="Poppins" w:hAnsi="Poppins" w:cs="Poppins"/>
                <w:sz w:val="14"/>
                <w:szCs w:val="14"/>
              </w:rPr>
            </w:pPr>
            <w:r w:rsidRPr="002411FB">
              <w:rPr>
                <w:rFonts w:ascii="Poppins" w:hAnsi="Poppins" w:cs="Poppins"/>
                <w:sz w:val="14"/>
                <w:szCs w:val="14"/>
              </w:rPr>
              <w:t xml:space="preserve">Reads a range of curriculum texts; </w:t>
            </w:r>
          </w:p>
          <w:p w14:paraId="5B98564A" w14:textId="77777777" w:rsidR="00E3381B" w:rsidRPr="002411FB" w:rsidRDefault="00E3381B" w:rsidP="00E3381B">
            <w:pPr>
              <w:pStyle w:val="Compact"/>
              <w:numPr>
                <w:ilvl w:val="0"/>
                <w:numId w:val="42"/>
              </w:numPr>
              <w:rPr>
                <w:rFonts w:ascii="Poppins" w:hAnsi="Poppins" w:cs="Poppins"/>
                <w:sz w:val="14"/>
                <w:szCs w:val="14"/>
              </w:rPr>
            </w:pPr>
            <w:proofErr w:type="spellStart"/>
            <w:r w:rsidRPr="002411FB">
              <w:rPr>
                <w:rFonts w:ascii="Poppins" w:hAnsi="Poppins" w:cs="Poppins"/>
                <w:sz w:val="14"/>
                <w:szCs w:val="14"/>
              </w:rPr>
              <w:t>summarises</w:t>
            </w:r>
            <w:proofErr w:type="spellEnd"/>
            <w:r w:rsidRPr="002411FB">
              <w:rPr>
                <w:rFonts w:ascii="Poppins" w:hAnsi="Poppins" w:cs="Poppins"/>
                <w:sz w:val="14"/>
                <w:szCs w:val="14"/>
              </w:rPr>
              <w:t>/infer with some support.</w:t>
            </w:r>
          </w:p>
        </w:tc>
        <w:tc>
          <w:tcPr>
            <w:tcW w:w="4522" w:type="dxa"/>
          </w:tcPr>
          <w:p w14:paraId="7E3346B2" w14:textId="77777777" w:rsidR="00E3381B" w:rsidRDefault="00E3381B" w:rsidP="00E3381B">
            <w:pPr>
              <w:pStyle w:val="Compact"/>
              <w:numPr>
                <w:ilvl w:val="0"/>
                <w:numId w:val="42"/>
              </w:numPr>
              <w:rPr>
                <w:rFonts w:ascii="Poppins" w:hAnsi="Poppins" w:cs="Poppins"/>
                <w:sz w:val="14"/>
                <w:szCs w:val="14"/>
              </w:rPr>
            </w:pPr>
            <w:r w:rsidRPr="002411FB">
              <w:rPr>
                <w:rFonts w:ascii="Poppins" w:hAnsi="Poppins" w:cs="Poppins"/>
                <w:sz w:val="14"/>
                <w:szCs w:val="14"/>
              </w:rPr>
              <w:t xml:space="preserve">Locates detail to answer how/why; </w:t>
            </w:r>
          </w:p>
          <w:p w14:paraId="102C177F" w14:textId="77777777" w:rsidR="00E3381B" w:rsidRDefault="00E3381B" w:rsidP="00E3381B">
            <w:pPr>
              <w:pStyle w:val="Compact"/>
              <w:numPr>
                <w:ilvl w:val="0"/>
                <w:numId w:val="42"/>
              </w:numPr>
              <w:rPr>
                <w:rFonts w:ascii="Poppins" w:hAnsi="Poppins" w:cs="Poppins"/>
                <w:sz w:val="14"/>
                <w:szCs w:val="14"/>
              </w:rPr>
            </w:pPr>
            <w:proofErr w:type="spellStart"/>
            <w:r w:rsidRPr="002411FB">
              <w:rPr>
                <w:rFonts w:ascii="Poppins" w:hAnsi="Poppins" w:cs="Poppins"/>
                <w:sz w:val="14"/>
                <w:szCs w:val="14"/>
              </w:rPr>
              <w:t>synthesises</w:t>
            </w:r>
            <w:proofErr w:type="spellEnd"/>
            <w:r w:rsidRPr="002411FB">
              <w:rPr>
                <w:rFonts w:ascii="Poppins" w:hAnsi="Poppins" w:cs="Poppins"/>
                <w:sz w:val="14"/>
                <w:szCs w:val="14"/>
              </w:rPr>
              <w:t xml:space="preserve"> across paragraphs; </w:t>
            </w:r>
          </w:p>
          <w:p w14:paraId="068E2E25" w14:textId="77777777" w:rsidR="00E3381B" w:rsidRPr="002411FB" w:rsidRDefault="00E3381B" w:rsidP="00E3381B">
            <w:pPr>
              <w:pStyle w:val="Compact"/>
              <w:numPr>
                <w:ilvl w:val="0"/>
                <w:numId w:val="42"/>
              </w:numPr>
              <w:rPr>
                <w:rFonts w:ascii="Poppins" w:hAnsi="Poppins" w:cs="Poppins"/>
                <w:sz w:val="14"/>
                <w:szCs w:val="14"/>
              </w:rPr>
            </w:pPr>
            <w:r w:rsidRPr="002411FB">
              <w:rPr>
                <w:rFonts w:ascii="Poppins" w:hAnsi="Poppins" w:cs="Poppins"/>
                <w:sz w:val="14"/>
                <w:szCs w:val="14"/>
              </w:rPr>
              <w:t>monitors and repairs understanding.</w:t>
            </w:r>
          </w:p>
        </w:tc>
        <w:tc>
          <w:tcPr>
            <w:tcW w:w="4485" w:type="dxa"/>
            <w:gridSpan w:val="2"/>
          </w:tcPr>
          <w:p w14:paraId="178CEE1A" w14:textId="77777777" w:rsidR="00E3381B" w:rsidRDefault="00E3381B" w:rsidP="00E3381B">
            <w:pPr>
              <w:pStyle w:val="Compact"/>
              <w:numPr>
                <w:ilvl w:val="0"/>
                <w:numId w:val="42"/>
              </w:numPr>
              <w:rPr>
                <w:rFonts w:ascii="Poppins" w:hAnsi="Poppins" w:cs="Poppins"/>
                <w:sz w:val="14"/>
                <w:szCs w:val="14"/>
              </w:rPr>
            </w:pPr>
            <w:r w:rsidRPr="002411FB">
              <w:rPr>
                <w:rFonts w:ascii="Poppins" w:hAnsi="Poppins" w:cs="Poppins"/>
                <w:sz w:val="14"/>
                <w:szCs w:val="14"/>
              </w:rPr>
              <w:t xml:space="preserve">Graphic </w:t>
            </w:r>
            <w:proofErr w:type="spellStart"/>
            <w:r w:rsidRPr="002411FB">
              <w:rPr>
                <w:rFonts w:ascii="Poppins" w:hAnsi="Poppins" w:cs="Poppins"/>
                <w:sz w:val="14"/>
                <w:szCs w:val="14"/>
              </w:rPr>
              <w:t>organisers</w:t>
            </w:r>
            <w:proofErr w:type="spellEnd"/>
            <w:r w:rsidRPr="002411FB">
              <w:rPr>
                <w:rFonts w:ascii="Poppins" w:hAnsi="Poppins" w:cs="Poppins"/>
                <w:sz w:val="14"/>
                <w:szCs w:val="14"/>
              </w:rPr>
              <w:t xml:space="preserve"> for inference; </w:t>
            </w:r>
          </w:p>
          <w:p w14:paraId="149718D1" w14:textId="77777777" w:rsidR="00E3381B" w:rsidRDefault="00E3381B" w:rsidP="00E3381B">
            <w:pPr>
              <w:pStyle w:val="Compact"/>
              <w:numPr>
                <w:ilvl w:val="0"/>
                <w:numId w:val="42"/>
              </w:numPr>
              <w:rPr>
                <w:rFonts w:ascii="Poppins" w:hAnsi="Poppins" w:cs="Poppins"/>
                <w:sz w:val="14"/>
                <w:szCs w:val="14"/>
              </w:rPr>
            </w:pPr>
            <w:proofErr w:type="spellStart"/>
            <w:r w:rsidRPr="002411FB">
              <w:rPr>
                <w:rFonts w:ascii="Poppins" w:hAnsi="Poppins" w:cs="Poppins"/>
                <w:sz w:val="14"/>
                <w:szCs w:val="14"/>
              </w:rPr>
              <w:t>summarising</w:t>
            </w:r>
            <w:proofErr w:type="spellEnd"/>
            <w:r w:rsidRPr="002411FB">
              <w:rPr>
                <w:rFonts w:ascii="Poppins" w:hAnsi="Poppins" w:cs="Poppins"/>
                <w:sz w:val="14"/>
                <w:szCs w:val="14"/>
              </w:rPr>
              <w:t xml:space="preserve"> frames; </w:t>
            </w:r>
          </w:p>
          <w:p w14:paraId="039FB457" w14:textId="77777777" w:rsidR="00E3381B" w:rsidRDefault="00E3381B" w:rsidP="00E3381B">
            <w:pPr>
              <w:pStyle w:val="Compact"/>
              <w:numPr>
                <w:ilvl w:val="0"/>
                <w:numId w:val="42"/>
              </w:numPr>
              <w:rPr>
                <w:rFonts w:ascii="Poppins" w:hAnsi="Poppins" w:cs="Poppins"/>
                <w:sz w:val="14"/>
                <w:szCs w:val="14"/>
              </w:rPr>
            </w:pPr>
            <w:r w:rsidRPr="002411FB">
              <w:rPr>
                <w:rFonts w:ascii="Poppins" w:hAnsi="Poppins" w:cs="Poppins"/>
                <w:sz w:val="14"/>
                <w:szCs w:val="14"/>
              </w:rPr>
              <w:t xml:space="preserve">dual-coding (diagram + text); </w:t>
            </w:r>
          </w:p>
          <w:p w14:paraId="20D619BE" w14:textId="77777777" w:rsidR="00E3381B" w:rsidRPr="002411FB" w:rsidRDefault="00E3381B" w:rsidP="00E3381B">
            <w:pPr>
              <w:pStyle w:val="Compact"/>
              <w:numPr>
                <w:ilvl w:val="0"/>
                <w:numId w:val="42"/>
              </w:numPr>
              <w:rPr>
                <w:rFonts w:ascii="Poppins" w:hAnsi="Poppins" w:cs="Poppins"/>
                <w:sz w:val="14"/>
                <w:szCs w:val="14"/>
              </w:rPr>
            </w:pPr>
            <w:r w:rsidRPr="002411FB">
              <w:rPr>
                <w:rFonts w:ascii="Poppins" w:hAnsi="Poppins" w:cs="Poppins"/>
                <w:sz w:val="14"/>
                <w:szCs w:val="14"/>
              </w:rPr>
              <w:t>jigsaw reading of topic texts.</w:t>
            </w:r>
          </w:p>
        </w:tc>
      </w:tr>
      <w:tr w:rsidR="00E3381B" w14:paraId="1B37D1A2" w14:textId="77777777" w:rsidTr="00293AC1">
        <w:tc>
          <w:tcPr>
            <w:tcW w:w="1295" w:type="dxa"/>
            <w:tcBorders>
              <w:bottom w:val="single" w:sz="4" w:space="0" w:color="000000"/>
            </w:tcBorders>
            <w:shd w:val="clear" w:color="auto" w:fill="FDC52C"/>
            <w:vAlign w:val="center"/>
          </w:tcPr>
          <w:p w14:paraId="15177E14" w14:textId="77777777" w:rsidR="00E3381B" w:rsidRPr="00293AC1" w:rsidRDefault="00E3381B" w:rsidP="00203CCA">
            <w:pPr>
              <w:pStyle w:val="Heading4"/>
              <w:ind w:left="33"/>
              <w:jc w:val="center"/>
              <w:rPr>
                <w:rFonts w:ascii="Poppins" w:eastAsia="Poppins" w:hAnsi="Poppins" w:cs="Poppins"/>
                <w:b/>
                <w:bCs/>
                <w:i w:val="0"/>
                <w:iCs w:val="0"/>
                <w:color w:val="203C87"/>
              </w:rPr>
            </w:pPr>
            <w:r w:rsidRPr="00293AC1">
              <w:rPr>
                <w:rFonts w:ascii="Poppins" w:eastAsia="Poppins" w:hAnsi="Poppins" w:cs="Poppins"/>
                <w:b/>
                <w:bCs/>
                <w:i w:val="0"/>
                <w:iCs w:val="0"/>
                <w:color w:val="203C87"/>
              </w:rPr>
              <w:t>5</w:t>
            </w:r>
          </w:p>
        </w:tc>
        <w:tc>
          <w:tcPr>
            <w:tcW w:w="1417" w:type="dxa"/>
            <w:tcBorders>
              <w:bottom w:val="single" w:sz="4" w:space="0" w:color="000000"/>
            </w:tcBorders>
            <w:vAlign w:val="center"/>
          </w:tcPr>
          <w:p w14:paraId="414C9524" w14:textId="2A70542D" w:rsidR="00E3381B" w:rsidRPr="008A13FC" w:rsidRDefault="00E3381B" w:rsidP="00203CCA">
            <w:pPr>
              <w:pStyle w:val="Heading4"/>
              <w:ind w:left="33"/>
              <w:rPr>
                <w:rFonts w:ascii="Poppins" w:eastAsia="Poppins" w:hAnsi="Poppins" w:cs="Poppins"/>
                <w:sz w:val="18"/>
                <w:szCs w:val="18"/>
              </w:rPr>
            </w:pPr>
            <w:r w:rsidRPr="00E3381B">
              <w:rPr>
                <w:rFonts w:ascii="Poppins" w:eastAsia="Poppins" w:hAnsi="Poppins" w:cs="Poppins"/>
                <w:b/>
                <w:i w:val="0"/>
                <w:iCs w:val="0"/>
                <w:color w:val="63656A"/>
                <w:sz w:val="18"/>
                <w:szCs w:val="18"/>
              </w:rPr>
              <w:t>Fluent</w:t>
            </w:r>
          </w:p>
        </w:tc>
        <w:tc>
          <w:tcPr>
            <w:tcW w:w="3225" w:type="dxa"/>
            <w:tcBorders>
              <w:bottom w:val="single" w:sz="4" w:space="0" w:color="000000"/>
            </w:tcBorders>
          </w:tcPr>
          <w:p w14:paraId="320251AF" w14:textId="77777777" w:rsidR="00E3381B" w:rsidRPr="002411FB" w:rsidRDefault="00E3381B" w:rsidP="00E3381B">
            <w:pPr>
              <w:pStyle w:val="Compact"/>
              <w:numPr>
                <w:ilvl w:val="0"/>
                <w:numId w:val="42"/>
              </w:numPr>
              <w:rPr>
                <w:rFonts w:ascii="Poppins" w:hAnsi="Poppins" w:cs="Poppins"/>
                <w:sz w:val="14"/>
                <w:szCs w:val="14"/>
              </w:rPr>
            </w:pPr>
            <w:r w:rsidRPr="002411FB">
              <w:rPr>
                <w:rFonts w:ascii="Poppins" w:hAnsi="Poppins" w:cs="Poppins"/>
                <w:sz w:val="14"/>
                <w:szCs w:val="14"/>
              </w:rPr>
              <w:t>Fluent, critical reading across subjects.</w:t>
            </w:r>
          </w:p>
        </w:tc>
        <w:tc>
          <w:tcPr>
            <w:tcW w:w="4522" w:type="dxa"/>
            <w:tcBorders>
              <w:bottom w:val="single" w:sz="4" w:space="0" w:color="000000"/>
            </w:tcBorders>
          </w:tcPr>
          <w:p w14:paraId="1E04649E" w14:textId="77777777" w:rsidR="00E3381B" w:rsidRDefault="00E3381B" w:rsidP="00E3381B">
            <w:pPr>
              <w:pStyle w:val="Compact"/>
              <w:numPr>
                <w:ilvl w:val="0"/>
                <w:numId w:val="42"/>
              </w:numPr>
              <w:rPr>
                <w:rFonts w:ascii="Poppins" w:hAnsi="Poppins" w:cs="Poppins"/>
                <w:sz w:val="14"/>
                <w:szCs w:val="14"/>
              </w:rPr>
            </w:pPr>
            <w:r w:rsidRPr="002411FB">
              <w:rPr>
                <w:rFonts w:ascii="Poppins" w:hAnsi="Poppins" w:cs="Poppins"/>
                <w:sz w:val="14"/>
                <w:szCs w:val="14"/>
              </w:rPr>
              <w:t xml:space="preserve">Evaluates relevance/reliability; </w:t>
            </w:r>
          </w:p>
          <w:p w14:paraId="2994C429" w14:textId="77777777" w:rsidR="00E3381B" w:rsidRDefault="00E3381B" w:rsidP="00E3381B">
            <w:pPr>
              <w:pStyle w:val="Compact"/>
              <w:numPr>
                <w:ilvl w:val="0"/>
                <w:numId w:val="42"/>
              </w:numPr>
              <w:rPr>
                <w:rFonts w:ascii="Poppins" w:hAnsi="Poppins" w:cs="Poppins"/>
                <w:sz w:val="14"/>
                <w:szCs w:val="14"/>
              </w:rPr>
            </w:pPr>
            <w:r w:rsidRPr="002411FB">
              <w:rPr>
                <w:rFonts w:ascii="Poppins" w:hAnsi="Poppins" w:cs="Poppins"/>
                <w:sz w:val="14"/>
                <w:szCs w:val="14"/>
              </w:rPr>
              <w:t xml:space="preserve">analyses language/author choice; </w:t>
            </w:r>
          </w:p>
          <w:p w14:paraId="4B362CAA" w14:textId="77777777" w:rsidR="00E3381B" w:rsidRPr="002411FB" w:rsidRDefault="00E3381B" w:rsidP="00E3381B">
            <w:pPr>
              <w:pStyle w:val="Compact"/>
              <w:numPr>
                <w:ilvl w:val="0"/>
                <w:numId w:val="42"/>
              </w:numPr>
              <w:rPr>
                <w:rFonts w:ascii="Poppins" w:hAnsi="Poppins" w:cs="Poppins"/>
                <w:sz w:val="14"/>
                <w:szCs w:val="14"/>
              </w:rPr>
            </w:pPr>
            <w:r w:rsidRPr="002411FB">
              <w:rPr>
                <w:rFonts w:ascii="Poppins" w:hAnsi="Poppins" w:cs="Poppins"/>
                <w:sz w:val="14"/>
                <w:szCs w:val="14"/>
              </w:rPr>
              <w:t>forms justified opinions.</w:t>
            </w:r>
          </w:p>
        </w:tc>
        <w:tc>
          <w:tcPr>
            <w:tcW w:w="4485" w:type="dxa"/>
            <w:gridSpan w:val="2"/>
            <w:tcBorders>
              <w:bottom w:val="single" w:sz="4" w:space="0" w:color="000000"/>
            </w:tcBorders>
          </w:tcPr>
          <w:p w14:paraId="785C5271" w14:textId="77777777" w:rsidR="00E3381B" w:rsidRDefault="00E3381B" w:rsidP="00E3381B">
            <w:pPr>
              <w:pStyle w:val="Compact"/>
              <w:numPr>
                <w:ilvl w:val="0"/>
                <w:numId w:val="42"/>
              </w:numPr>
              <w:rPr>
                <w:rFonts w:ascii="Poppins" w:hAnsi="Poppins" w:cs="Poppins"/>
                <w:sz w:val="14"/>
                <w:szCs w:val="14"/>
              </w:rPr>
            </w:pPr>
            <w:r w:rsidRPr="002411FB">
              <w:rPr>
                <w:rFonts w:ascii="Poppins" w:hAnsi="Poppins" w:cs="Poppins"/>
                <w:sz w:val="14"/>
                <w:szCs w:val="14"/>
              </w:rPr>
              <w:t xml:space="preserve">Comparative analysis tasks; </w:t>
            </w:r>
          </w:p>
          <w:p w14:paraId="08D3AD58" w14:textId="77777777" w:rsidR="00E3381B" w:rsidRDefault="00E3381B" w:rsidP="00E3381B">
            <w:pPr>
              <w:pStyle w:val="Compact"/>
              <w:numPr>
                <w:ilvl w:val="0"/>
                <w:numId w:val="42"/>
              </w:numPr>
              <w:rPr>
                <w:rFonts w:ascii="Poppins" w:hAnsi="Poppins" w:cs="Poppins"/>
                <w:sz w:val="14"/>
                <w:szCs w:val="14"/>
              </w:rPr>
            </w:pPr>
            <w:r w:rsidRPr="002411FB">
              <w:rPr>
                <w:rFonts w:ascii="Poppins" w:hAnsi="Poppins" w:cs="Poppins"/>
                <w:sz w:val="14"/>
                <w:szCs w:val="14"/>
              </w:rPr>
              <w:t xml:space="preserve">evidence-based responses (PEE/PEL); </w:t>
            </w:r>
          </w:p>
          <w:p w14:paraId="3BADB8D9" w14:textId="77777777" w:rsidR="00E3381B" w:rsidRDefault="00E3381B" w:rsidP="00E3381B">
            <w:pPr>
              <w:pStyle w:val="Compact"/>
              <w:numPr>
                <w:ilvl w:val="0"/>
                <w:numId w:val="42"/>
              </w:numPr>
              <w:rPr>
                <w:rFonts w:ascii="Poppins" w:hAnsi="Poppins" w:cs="Poppins"/>
                <w:sz w:val="14"/>
                <w:szCs w:val="14"/>
              </w:rPr>
            </w:pPr>
            <w:r w:rsidRPr="002411FB">
              <w:rPr>
                <w:rFonts w:ascii="Poppins" w:hAnsi="Poppins" w:cs="Poppins"/>
                <w:sz w:val="14"/>
                <w:szCs w:val="14"/>
              </w:rPr>
              <w:t xml:space="preserve">critical literacy questions; </w:t>
            </w:r>
          </w:p>
          <w:p w14:paraId="1299394C" w14:textId="77777777" w:rsidR="00E3381B" w:rsidRPr="002411FB" w:rsidRDefault="00E3381B" w:rsidP="00E3381B">
            <w:pPr>
              <w:pStyle w:val="Compact"/>
              <w:numPr>
                <w:ilvl w:val="0"/>
                <w:numId w:val="42"/>
              </w:numPr>
              <w:rPr>
                <w:rFonts w:ascii="Poppins" w:hAnsi="Poppins" w:cs="Poppins"/>
                <w:sz w:val="14"/>
                <w:szCs w:val="14"/>
              </w:rPr>
            </w:pPr>
            <w:r w:rsidRPr="002411FB">
              <w:rPr>
                <w:rFonts w:ascii="Poppins" w:hAnsi="Poppins" w:cs="Poppins"/>
                <w:sz w:val="14"/>
                <w:szCs w:val="14"/>
              </w:rPr>
              <w:t>independent research with note-making.</w:t>
            </w:r>
          </w:p>
        </w:tc>
      </w:tr>
      <w:tr w:rsidR="00293AC1" w14:paraId="5FCADC63" w14:textId="77777777" w:rsidTr="00293AC1">
        <w:tc>
          <w:tcPr>
            <w:tcW w:w="1295" w:type="dxa"/>
            <w:tcBorders>
              <w:left w:val="nil"/>
              <w:bottom w:val="nil"/>
              <w:right w:val="nil"/>
            </w:tcBorders>
            <w:shd w:val="clear" w:color="auto" w:fill="auto"/>
            <w:vAlign w:val="center"/>
          </w:tcPr>
          <w:p w14:paraId="4404C054" w14:textId="77777777" w:rsidR="00293AC1" w:rsidRDefault="00293AC1" w:rsidP="00293AC1">
            <w:pPr>
              <w:pStyle w:val="Heading4"/>
              <w:ind w:left="33"/>
              <w:jc w:val="center"/>
              <w:rPr>
                <w:rFonts w:ascii="Poppins" w:eastAsia="Poppins" w:hAnsi="Poppins" w:cs="Poppins"/>
                <w:color w:val="FFFFFF"/>
              </w:rPr>
            </w:pPr>
          </w:p>
        </w:tc>
        <w:tc>
          <w:tcPr>
            <w:tcW w:w="1417" w:type="dxa"/>
            <w:tcBorders>
              <w:left w:val="nil"/>
              <w:bottom w:val="nil"/>
              <w:right w:val="nil"/>
            </w:tcBorders>
            <w:shd w:val="clear" w:color="auto" w:fill="auto"/>
            <w:vAlign w:val="center"/>
          </w:tcPr>
          <w:p w14:paraId="05533B00" w14:textId="77777777" w:rsidR="00293AC1" w:rsidRPr="00E3381B" w:rsidRDefault="00293AC1" w:rsidP="00293AC1">
            <w:pPr>
              <w:pStyle w:val="Heading4"/>
              <w:ind w:left="33"/>
              <w:rPr>
                <w:rFonts w:ascii="Poppins" w:eastAsia="Poppins" w:hAnsi="Poppins" w:cs="Poppins"/>
                <w:b/>
                <w:i w:val="0"/>
                <w:iCs w:val="0"/>
                <w:color w:val="63656A"/>
                <w:sz w:val="18"/>
                <w:szCs w:val="18"/>
              </w:rPr>
            </w:pPr>
          </w:p>
        </w:tc>
        <w:tc>
          <w:tcPr>
            <w:tcW w:w="3225" w:type="dxa"/>
            <w:tcBorders>
              <w:left w:val="nil"/>
              <w:bottom w:val="nil"/>
              <w:right w:val="nil"/>
            </w:tcBorders>
            <w:shd w:val="clear" w:color="auto" w:fill="auto"/>
          </w:tcPr>
          <w:p w14:paraId="650B125D" w14:textId="77777777" w:rsidR="00293AC1" w:rsidRPr="002411FB" w:rsidRDefault="00293AC1" w:rsidP="00293AC1">
            <w:pPr>
              <w:pStyle w:val="Compact"/>
              <w:ind w:left="360"/>
              <w:rPr>
                <w:rFonts w:ascii="Poppins" w:hAnsi="Poppins" w:cs="Poppins"/>
                <w:sz w:val="14"/>
                <w:szCs w:val="14"/>
              </w:rPr>
            </w:pPr>
          </w:p>
        </w:tc>
        <w:tc>
          <w:tcPr>
            <w:tcW w:w="4522" w:type="dxa"/>
            <w:tcBorders>
              <w:left w:val="nil"/>
              <w:bottom w:val="nil"/>
              <w:right w:val="single" w:sz="4" w:space="0" w:color="000000"/>
            </w:tcBorders>
            <w:shd w:val="clear" w:color="auto" w:fill="auto"/>
          </w:tcPr>
          <w:p w14:paraId="74CC6FCB" w14:textId="77777777" w:rsidR="00293AC1" w:rsidRPr="002411FB" w:rsidRDefault="00293AC1" w:rsidP="00293AC1">
            <w:pPr>
              <w:pStyle w:val="Compact"/>
              <w:ind w:left="360"/>
              <w:rPr>
                <w:rFonts w:ascii="Poppins" w:hAnsi="Poppins" w:cs="Poppins"/>
                <w:sz w:val="14"/>
                <w:szCs w:val="14"/>
              </w:rPr>
            </w:pPr>
          </w:p>
        </w:tc>
        <w:tc>
          <w:tcPr>
            <w:tcW w:w="2242" w:type="dxa"/>
            <w:tcBorders>
              <w:left w:val="single" w:sz="4" w:space="0" w:color="000000"/>
              <w:bottom w:val="single" w:sz="4" w:space="0" w:color="000000"/>
            </w:tcBorders>
            <w:shd w:val="clear" w:color="auto" w:fill="FDC52C"/>
            <w:vAlign w:val="center"/>
          </w:tcPr>
          <w:p w14:paraId="53D707EC" w14:textId="77777777" w:rsidR="00293AC1" w:rsidRPr="002411FB" w:rsidRDefault="00293AC1" w:rsidP="00293AC1">
            <w:pPr>
              <w:pStyle w:val="Compact"/>
              <w:ind w:left="360"/>
              <w:jc w:val="right"/>
              <w:rPr>
                <w:rFonts w:ascii="Poppins" w:hAnsi="Poppins" w:cs="Poppins"/>
                <w:sz w:val="14"/>
                <w:szCs w:val="14"/>
              </w:rPr>
            </w:pPr>
            <w:r w:rsidRPr="00293AC1">
              <w:rPr>
                <w:rFonts w:ascii="Poppins" w:hAnsi="Poppins" w:cs="Poppins"/>
                <w:b/>
                <w:bCs/>
                <w:color w:val="203C87"/>
                <w:sz w:val="20"/>
                <w:szCs w:val="20"/>
              </w:rPr>
              <w:t>Score</w:t>
            </w:r>
          </w:p>
        </w:tc>
        <w:tc>
          <w:tcPr>
            <w:tcW w:w="2243" w:type="dxa"/>
            <w:tcBorders>
              <w:left w:val="single" w:sz="4" w:space="0" w:color="000000"/>
              <w:bottom w:val="single" w:sz="4" w:space="0" w:color="000000"/>
            </w:tcBorders>
            <w:shd w:val="clear" w:color="auto" w:fill="auto"/>
            <w:vAlign w:val="center"/>
          </w:tcPr>
          <w:p w14:paraId="61E9C22B" w14:textId="36CC39ED" w:rsidR="00293AC1" w:rsidRPr="002411FB" w:rsidRDefault="00293AC1" w:rsidP="00293AC1">
            <w:pPr>
              <w:pStyle w:val="Compact"/>
              <w:ind w:left="360"/>
              <w:rPr>
                <w:rFonts w:ascii="Poppins" w:hAnsi="Poppins" w:cs="Poppins"/>
                <w:sz w:val="14"/>
                <w:szCs w:val="14"/>
              </w:rPr>
            </w:pPr>
          </w:p>
        </w:tc>
      </w:tr>
    </w:tbl>
    <w:p w14:paraId="4771F018" w14:textId="77777777" w:rsidR="00E3381B" w:rsidRDefault="00E3381B" w:rsidP="00E3381B"/>
    <w:p w14:paraId="7914A40E" w14:textId="77777777" w:rsidR="00E3381B" w:rsidRDefault="00E3381B" w:rsidP="00E3381B">
      <w:r>
        <w:br w:type="page"/>
      </w:r>
    </w:p>
    <w:p w14:paraId="27E69709" w14:textId="77777777" w:rsidR="00E3381B" w:rsidRDefault="00E3381B" w:rsidP="00E3381B">
      <w:pPr>
        <w:pStyle w:val="Heading2"/>
      </w:pPr>
      <w:bookmarkStart w:id="15" w:name="_Toc209186930"/>
      <w:r>
        <w:lastRenderedPageBreak/>
        <w:t>EAL Support Framework: Writing</w:t>
      </w:r>
      <w:bookmarkEnd w:id="15"/>
    </w:p>
    <w:tbl>
      <w:tblPr>
        <w:tblStyle w:val="TableGrid"/>
        <w:tblW w:w="0" w:type="auto"/>
        <w:tblLook w:val="04A0" w:firstRow="1" w:lastRow="0" w:firstColumn="1" w:lastColumn="0" w:noHBand="0" w:noVBand="1"/>
      </w:tblPr>
      <w:tblGrid>
        <w:gridCol w:w="7472"/>
        <w:gridCol w:w="7472"/>
      </w:tblGrid>
      <w:tr w:rsidR="00293AC1" w14:paraId="1950035C" w14:textId="77777777" w:rsidTr="00203CCA">
        <w:tc>
          <w:tcPr>
            <w:tcW w:w="7472" w:type="dxa"/>
            <w:shd w:val="clear" w:color="auto" w:fill="FDC52C"/>
          </w:tcPr>
          <w:p w14:paraId="3FCA7512" w14:textId="77777777" w:rsidR="00293AC1" w:rsidRPr="00293AC1" w:rsidRDefault="00293AC1" w:rsidP="00203CCA">
            <w:pPr>
              <w:jc w:val="right"/>
              <w:rPr>
                <w:b/>
                <w:bCs/>
              </w:rPr>
            </w:pPr>
            <w:r w:rsidRPr="00293AC1">
              <w:rPr>
                <w:b/>
                <w:bCs/>
                <w:color w:val="203C87"/>
              </w:rPr>
              <w:t>Name of Child</w:t>
            </w:r>
          </w:p>
        </w:tc>
        <w:tc>
          <w:tcPr>
            <w:tcW w:w="7472" w:type="dxa"/>
          </w:tcPr>
          <w:p w14:paraId="54FA16F8" w14:textId="77777777" w:rsidR="00293AC1" w:rsidRDefault="00293AC1" w:rsidP="00203CCA"/>
        </w:tc>
      </w:tr>
    </w:tbl>
    <w:p w14:paraId="76268BB4" w14:textId="77777777" w:rsidR="00293AC1" w:rsidRDefault="00293AC1" w:rsidP="00E3381B"/>
    <w:tbl>
      <w:tblPr>
        <w:tblW w:w="149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5"/>
        <w:gridCol w:w="1417"/>
        <w:gridCol w:w="3225"/>
        <w:gridCol w:w="4522"/>
        <w:gridCol w:w="2242"/>
        <w:gridCol w:w="2243"/>
      </w:tblGrid>
      <w:tr w:rsidR="00E3381B" w14:paraId="32852699" w14:textId="77777777" w:rsidTr="00293AC1">
        <w:tc>
          <w:tcPr>
            <w:tcW w:w="2712" w:type="dxa"/>
            <w:gridSpan w:val="2"/>
            <w:shd w:val="clear" w:color="auto" w:fill="FDC52C"/>
          </w:tcPr>
          <w:p w14:paraId="44676473" w14:textId="77777777" w:rsidR="00E3381B" w:rsidRPr="00293AC1" w:rsidRDefault="00E3381B" w:rsidP="00203CCA">
            <w:pPr>
              <w:pBdr>
                <w:top w:val="nil"/>
                <w:left w:val="nil"/>
                <w:bottom w:val="nil"/>
                <w:right w:val="nil"/>
                <w:between w:val="nil"/>
              </w:pBdr>
              <w:jc w:val="center"/>
              <w:rPr>
                <w:rFonts w:eastAsia="Poppins"/>
                <w:b/>
                <w:color w:val="203C87"/>
              </w:rPr>
            </w:pPr>
            <w:r w:rsidRPr="00293AC1">
              <w:rPr>
                <w:rFonts w:eastAsia="Poppins"/>
                <w:b/>
                <w:color w:val="203C87"/>
              </w:rPr>
              <w:t>Stage</w:t>
            </w:r>
          </w:p>
        </w:tc>
        <w:tc>
          <w:tcPr>
            <w:tcW w:w="3225" w:type="dxa"/>
            <w:shd w:val="clear" w:color="auto" w:fill="FDC52C"/>
          </w:tcPr>
          <w:p w14:paraId="4D8561D3" w14:textId="77777777" w:rsidR="00E3381B" w:rsidRPr="00293AC1" w:rsidRDefault="00E3381B" w:rsidP="00203CCA">
            <w:pPr>
              <w:pBdr>
                <w:top w:val="nil"/>
                <w:left w:val="nil"/>
                <w:bottom w:val="nil"/>
                <w:right w:val="nil"/>
                <w:between w:val="nil"/>
              </w:pBdr>
              <w:jc w:val="center"/>
              <w:rPr>
                <w:rFonts w:eastAsia="Poppins"/>
                <w:b/>
                <w:color w:val="203C87"/>
              </w:rPr>
            </w:pPr>
            <w:r w:rsidRPr="00293AC1">
              <w:rPr>
                <w:rFonts w:eastAsia="Poppins"/>
                <w:b/>
                <w:color w:val="203C87"/>
              </w:rPr>
              <w:t>Description:</w:t>
            </w:r>
          </w:p>
        </w:tc>
        <w:tc>
          <w:tcPr>
            <w:tcW w:w="4522" w:type="dxa"/>
            <w:shd w:val="clear" w:color="auto" w:fill="FDC52C"/>
          </w:tcPr>
          <w:p w14:paraId="1106B186" w14:textId="77777777" w:rsidR="00E3381B" w:rsidRPr="00293AC1" w:rsidRDefault="00E3381B" w:rsidP="00203CCA">
            <w:pPr>
              <w:pBdr>
                <w:top w:val="nil"/>
                <w:left w:val="nil"/>
                <w:bottom w:val="nil"/>
                <w:right w:val="nil"/>
                <w:between w:val="nil"/>
              </w:pBdr>
              <w:jc w:val="center"/>
              <w:rPr>
                <w:rFonts w:eastAsia="Poppins"/>
                <w:b/>
                <w:color w:val="203C87"/>
              </w:rPr>
            </w:pPr>
            <w:r w:rsidRPr="00293AC1">
              <w:rPr>
                <w:rFonts w:eastAsia="Poppins"/>
                <w:b/>
                <w:color w:val="203C87"/>
              </w:rPr>
              <w:t>Checklist:</w:t>
            </w:r>
          </w:p>
        </w:tc>
        <w:tc>
          <w:tcPr>
            <w:tcW w:w="4485" w:type="dxa"/>
            <w:gridSpan w:val="2"/>
            <w:shd w:val="clear" w:color="auto" w:fill="FDC52C"/>
          </w:tcPr>
          <w:p w14:paraId="48D51B4D" w14:textId="77777777" w:rsidR="00E3381B" w:rsidRPr="00293AC1" w:rsidRDefault="00E3381B" w:rsidP="00203CCA">
            <w:pPr>
              <w:pBdr>
                <w:top w:val="nil"/>
                <w:left w:val="nil"/>
                <w:bottom w:val="nil"/>
                <w:right w:val="nil"/>
                <w:between w:val="nil"/>
              </w:pBdr>
              <w:jc w:val="center"/>
              <w:rPr>
                <w:rFonts w:eastAsia="Poppins"/>
                <w:b/>
                <w:color w:val="203C87"/>
              </w:rPr>
            </w:pPr>
            <w:r w:rsidRPr="00293AC1">
              <w:rPr>
                <w:rFonts w:eastAsia="Poppins"/>
                <w:b/>
                <w:color w:val="203C87"/>
              </w:rPr>
              <w:t>Example Activities:</w:t>
            </w:r>
          </w:p>
        </w:tc>
      </w:tr>
      <w:tr w:rsidR="00E3381B" w14:paraId="3D7F8114" w14:textId="77777777" w:rsidTr="00293AC1">
        <w:tc>
          <w:tcPr>
            <w:tcW w:w="1295" w:type="dxa"/>
            <w:shd w:val="clear" w:color="auto" w:fill="FDC52C"/>
            <w:vAlign w:val="center"/>
          </w:tcPr>
          <w:p w14:paraId="39269C51" w14:textId="77777777" w:rsidR="00E3381B" w:rsidRPr="00293AC1" w:rsidRDefault="00E3381B" w:rsidP="00203CCA">
            <w:pPr>
              <w:pStyle w:val="Heading4"/>
              <w:jc w:val="center"/>
              <w:rPr>
                <w:rFonts w:ascii="Poppins" w:eastAsia="Poppins" w:hAnsi="Poppins" w:cs="Poppins"/>
                <w:b/>
                <w:bCs/>
                <w:i w:val="0"/>
                <w:iCs w:val="0"/>
                <w:color w:val="203C87"/>
              </w:rPr>
            </w:pPr>
            <w:r w:rsidRPr="00293AC1">
              <w:rPr>
                <w:rFonts w:ascii="Poppins" w:eastAsia="Poppins" w:hAnsi="Poppins" w:cs="Poppins"/>
                <w:b/>
                <w:bCs/>
                <w:i w:val="0"/>
                <w:iCs w:val="0"/>
                <w:color w:val="203C87"/>
              </w:rPr>
              <w:t>1</w:t>
            </w:r>
          </w:p>
        </w:tc>
        <w:tc>
          <w:tcPr>
            <w:tcW w:w="1417" w:type="dxa"/>
            <w:vAlign w:val="center"/>
          </w:tcPr>
          <w:p w14:paraId="19479603" w14:textId="77777777" w:rsidR="00E3381B" w:rsidRPr="008A13FC" w:rsidRDefault="00E3381B" w:rsidP="00203CCA">
            <w:pPr>
              <w:pBdr>
                <w:top w:val="nil"/>
                <w:left w:val="nil"/>
                <w:bottom w:val="nil"/>
                <w:right w:val="nil"/>
                <w:between w:val="nil"/>
              </w:pBdr>
              <w:rPr>
                <w:rFonts w:eastAsia="Poppins"/>
                <w:b/>
                <w:sz w:val="18"/>
                <w:szCs w:val="18"/>
              </w:rPr>
            </w:pPr>
            <w:r w:rsidRPr="008A13FC">
              <w:rPr>
                <w:rFonts w:eastAsia="Poppins"/>
                <w:b/>
                <w:sz w:val="18"/>
                <w:szCs w:val="18"/>
              </w:rPr>
              <w:t>New to English</w:t>
            </w:r>
          </w:p>
        </w:tc>
        <w:tc>
          <w:tcPr>
            <w:tcW w:w="3225" w:type="dxa"/>
          </w:tcPr>
          <w:p w14:paraId="6A52A89C" w14:textId="77777777" w:rsidR="00E3381B" w:rsidRDefault="00E3381B" w:rsidP="00E3381B">
            <w:pPr>
              <w:pStyle w:val="Compact"/>
              <w:numPr>
                <w:ilvl w:val="0"/>
                <w:numId w:val="43"/>
              </w:numPr>
              <w:rPr>
                <w:rFonts w:ascii="Poppins" w:hAnsi="Poppins" w:cs="Poppins"/>
                <w:sz w:val="14"/>
                <w:szCs w:val="14"/>
              </w:rPr>
            </w:pPr>
            <w:r w:rsidRPr="002411FB">
              <w:rPr>
                <w:rFonts w:ascii="Poppins" w:hAnsi="Poppins" w:cs="Poppins"/>
                <w:sz w:val="14"/>
                <w:szCs w:val="14"/>
              </w:rPr>
              <w:t xml:space="preserve">Mark-making/copying; </w:t>
            </w:r>
          </w:p>
          <w:p w14:paraId="001B595E" w14:textId="77777777" w:rsidR="00E3381B" w:rsidRPr="002411FB" w:rsidRDefault="00E3381B" w:rsidP="00E3381B">
            <w:pPr>
              <w:pStyle w:val="Compact"/>
              <w:numPr>
                <w:ilvl w:val="0"/>
                <w:numId w:val="43"/>
              </w:numPr>
              <w:rPr>
                <w:rFonts w:ascii="Poppins" w:hAnsi="Poppins" w:cs="Poppins"/>
                <w:sz w:val="14"/>
                <w:szCs w:val="14"/>
              </w:rPr>
            </w:pPr>
            <w:r w:rsidRPr="002411FB">
              <w:rPr>
                <w:rFonts w:ascii="Poppins" w:hAnsi="Poppins" w:cs="Poppins"/>
                <w:sz w:val="14"/>
                <w:szCs w:val="14"/>
              </w:rPr>
              <w:t>emergent writing.</w:t>
            </w:r>
          </w:p>
        </w:tc>
        <w:tc>
          <w:tcPr>
            <w:tcW w:w="4522" w:type="dxa"/>
          </w:tcPr>
          <w:p w14:paraId="344025D1" w14:textId="77777777" w:rsidR="00E3381B" w:rsidRDefault="00E3381B" w:rsidP="00E3381B">
            <w:pPr>
              <w:pStyle w:val="Compact"/>
              <w:numPr>
                <w:ilvl w:val="0"/>
                <w:numId w:val="43"/>
              </w:numPr>
              <w:rPr>
                <w:rFonts w:ascii="Poppins" w:hAnsi="Poppins" w:cs="Poppins"/>
                <w:sz w:val="14"/>
                <w:szCs w:val="14"/>
              </w:rPr>
            </w:pPr>
            <w:r w:rsidRPr="002411FB">
              <w:rPr>
                <w:rFonts w:ascii="Poppins" w:hAnsi="Poppins" w:cs="Poppins"/>
                <w:sz w:val="14"/>
                <w:szCs w:val="14"/>
              </w:rPr>
              <w:t xml:space="preserve">Copies letters/own name; </w:t>
            </w:r>
          </w:p>
          <w:p w14:paraId="1BF7A563" w14:textId="77777777" w:rsidR="00E3381B" w:rsidRDefault="00E3381B" w:rsidP="00E3381B">
            <w:pPr>
              <w:pStyle w:val="Compact"/>
              <w:numPr>
                <w:ilvl w:val="0"/>
                <w:numId w:val="43"/>
              </w:numPr>
              <w:rPr>
                <w:rFonts w:ascii="Poppins" w:hAnsi="Poppins" w:cs="Poppins"/>
                <w:sz w:val="14"/>
                <w:szCs w:val="14"/>
              </w:rPr>
            </w:pPr>
            <w:r w:rsidRPr="002411FB">
              <w:rPr>
                <w:rFonts w:ascii="Poppins" w:hAnsi="Poppins" w:cs="Poppins"/>
                <w:sz w:val="14"/>
                <w:szCs w:val="14"/>
              </w:rPr>
              <w:t xml:space="preserve">labels with support; </w:t>
            </w:r>
          </w:p>
          <w:p w14:paraId="06907C64" w14:textId="77777777" w:rsidR="00E3381B" w:rsidRPr="002411FB" w:rsidRDefault="00E3381B" w:rsidP="00E3381B">
            <w:pPr>
              <w:pStyle w:val="Compact"/>
              <w:numPr>
                <w:ilvl w:val="0"/>
                <w:numId w:val="43"/>
              </w:numPr>
              <w:rPr>
                <w:rFonts w:ascii="Poppins" w:hAnsi="Poppins" w:cs="Poppins"/>
                <w:sz w:val="14"/>
                <w:szCs w:val="14"/>
              </w:rPr>
            </w:pPr>
            <w:r w:rsidRPr="002411FB">
              <w:rPr>
                <w:rFonts w:ascii="Poppins" w:hAnsi="Poppins" w:cs="Poppins"/>
                <w:sz w:val="14"/>
                <w:szCs w:val="14"/>
              </w:rPr>
              <w:t>draws to convey meaning.</w:t>
            </w:r>
          </w:p>
        </w:tc>
        <w:tc>
          <w:tcPr>
            <w:tcW w:w="4485" w:type="dxa"/>
            <w:gridSpan w:val="2"/>
          </w:tcPr>
          <w:p w14:paraId="7000CF5C" w14:textId="77777777" w:rsidR="00E3381B" w:rsidRDefault="00E3381B" w:rsidP="00E3381B">
            <w:pPr>
              <w:pStyle w:val="Compact"/>
              <w:numPr>
                <w:ilvl w:val="0"/>
                <w:numId w:val="43"/>
              </w:numPr>
              <w:rPr>
                <w:rFonts w:ascii="Poppins" w:hAnsi="Poppins" w:cs="Poppins"/>
                <w:sz w:val="14"/>
                <w:szCs w:val="14"/>
              </w:rPr>
            </w:pPr>
            <w:r w:rsidRPr="002411FB">
              <w:rPr>
                <w:rFonts w:ascii="Poppins" w:hAnsi="Poppins" w:cs="Poppins"/>
                <w:sz w:val="14"/>
                <w:szCs w:val="14"/>
              </w:rPr>
              <w:t xml:space="preserve">Name/label writing; </w:t>
            </w:r>
          </w:p>
          <w:p w14:paraId="6A1FDDC0" w14:textId="77777777" w:rsidR="00E3381B" w:rsidRDefault="00E3381B" w:rsidP="00E3381B">
            <w:pPr>
              <w:pStyle w:val="Compact"/>
              <w:numPr>
                <w:ilvl w:val="0"/>
                <w:numId w:val="43"/>
              </w:numPr>
              <w:rPr>
                <w:rFonts w:ascii="Poppins" w:hAnsi="Poppins" w:cs="Poppins"/>
                <w:sz w:val="14"/>
                <w:szCs w:val="14"/>
              </w:rPr>
            </w:pPr>
            <w:r w:rsidRPr="002411FB">
              <w:rPr>
                <w:rFonts w:ascii="Poppins" w:hAnsi="Poppins" w:cs="Poppins"/>
                <w:sz w:val="14"/>
                <w:szCs w:val="14"/>
              </w:rPr>
              <w:t xml:space="preserve">tracing/overwriting; </w:t>
            </w:r>
          </w:p>
          <w:p w14:paraId="638B0D27" w14:textId="77777777" w:rsidR="00E3381B" w:rsidRDefault="00E3381B" w:rsidP="00E3381B">
            <w:pPr>
              <w:pStyle w:val="Compact"/>
              <w:numPr>
                <w:ilvl w:val="0"/>
                <w:numId w:val="43"/>
              </w:numPr>
              <w:rPr>
                <w:rFonts w:ascii="Poppins" w:hAnsi="Poppins" w:cs="Poppins"/>
                <w:sz w:val="14"/>
                <w:szCs w:val="14"/>
              </w:rPr>
            </w:pPr>
            <w:r w:rsidRPr="002411FB">
              <w:rPr>
                <w:rFonts w:ascii="Poppins" w:hAnsi="Poppins" w:cs="Poppins"/>
                <w:sz w:val="14"/>
                <w:szCs w:val="14"/>
              </w:rPr>
              <w:t xml:space="preserve">captioning pictures with word banks; </w:t>
            </w:r>
          </w:p>
          <w:p w14:paraId="68847B6A" w14:textId="77777777" w:rsidR="00E3381B" w:rsidRPr="002411FB" w:rsidRDefault="00E3381B" w:rsidP="00E3381B">
            <w:pPr>
              <w:pStyle w:val="Compact"/>
              <w:numPr>
                <w:ilvl w:val="0"/>
                <w:numId w:val="43"/>
              </w:numPr>
              <w:rPr>
                <w:rFonts w:ascii="Poppins" w:hAnsi="Poppins" w:cs="Poppins"/>
                <w:sz w:val="14"/>
                <w:szCs w:val="14"/>
              </w:rPr>
            </w:pPr>
            <w:r w:rsidRPr="002411FB">
              <w:rPr>
                <w:rFonts w:ascii="Poppins" w:hAnsi="Poppins" w:cs="Poppins"/>
                <w:sz w:val="14"/>
                <w:szCs w:val="14"/>
              </w:rPr>
              <w:t>dictated sentence scribing.</w:t>
            </w:r>
          </w:p>
        </w:tc>
      </w:tr>
      <w:tr w:rsidR="00E3381B" w14:paraId="4F0D08ED" w14:textId="77777777" w:rsidTr="00293AC1">
        <w:tc>
          <w:tcPr>
            <w:tcW w:w="1295" w:type="dxa"/>
            <w:shd w:val="clear" w:color="auto" w:fill="FDC52C"/>
            <w:vAlign w:val="center"/>
          </w:tcPr>
          <w:p w14:paraId="5F87A17F" w14:textId="77777777" w:rsidR="00E3381B" w:rsidRPr="00293AC1" w:rsidRDefault="00E3381B" w:rsidP="00203CCA">
            <w:pPr>
              <w:pStyle w:val="Heading4"/>
              <w:jc w:val="center"/>
              <w:rPr>
                <w:rFonts w:ascii="Poppins" w:eastAsia="Poppins" w:hAnsi="Poppins" w:cs="Poppins"/>
                <w:b/>
                <w:bCs/>
                <w:i w:val="0"/>
                <w:iCs w:val="0"/>
                <w:color w:val="203C87"/>
              </w:rPr>
            </w:pPr>
            <w:r w:rsidRPr="00293AC1">
              <w:rPr>
                <w:rFonts w:ascii="Poppins" w:eastAsia="Poppins" w:hAnsi="Poppins" w:cs="Poppins"/>
                <w:b/>
                <w:bCs/>
                <w:i w:val="0"/>
                <w:iCs w:val="0"/>
                <w:color w:val="203C87"/>
              </w:rPr>
              <w:t>2</w:t>
            </w:r>
          </w:p>
        </w:tc>
        <w:tc>
          <w:tcPr>
            <w:tcW w:w="1417" w:type="dxa"/>
            <w:vAlign w:val="center"/>
          </w:tcPr>
          <w:p w14:paraId="714B7F0B" w14:textId="77777777" w:rsidR="00E3381B" w:rsidRPr="008A13FC" w:rsidRDefault="00E3381B" w:rsidP="00203CCA">
            <w:pPr>
              <w:pBdr>
                <w:top w:val="nil"/>
                <w:left w:val="nil"/>
                <w:bottom w:val="nil"/>
                <w:right w:val="nil"/>
                <w:between w:val="nil"/>
              </w:pBdr>
              <w:rPr>
                <w:rFonts w:eastAsia="Poppins"/>
                <w:b/>
                <w:sz w:val="18"/>
                <w:szCs w:val="18"/>
              </w:rPr>
            </w:pPr>
            <w:r w:rsidRPr="008A13FC">
              <w:rPr>
                <w:rFonts w:eastAsia="Poppins"/>
                <w:b/>
                <w:sz w:val="18"/>
                <w:szCs w:val="18"/>
              </w:rPr>
              <w:t>Early Acquisition</w:t>
            </w:r>
          </w:p>
        </w:tc>
        <w:tc>
          <w:tcPr>
            <w:tcW w:w="3225" w:type="dxa"/>
          </w:tcPr>
          <w:p w14:paraId="7855B723" w14:textId="77777777" w:rsidR="00E3381B" w:rsidRDefault="00E3381B" w:rsidP="00E3381B">
            <w:pPr>
              <w:pStyle w:val="Compact"/>
              <w:numPr>
                <w:ilvl w:val="0"/>
                <w:numId w:val="43"/>
              </w:numPr>
              <w:rPr>
                <w:rFonts w:ascii="Poppins" w:hAnsi="Poppins" w:cs="Poppins"/>
                <w:sz w:val="14"/>
                <w:szCs w:val="14"/>
              </w:rPr>
            </w:pPr>
            <w:r w:rsidRPr="002411FB">
              <w:rPr>
                <w:rFonts w:ascii="Poppins" w:hAnsi="Poppins" w:cs="Poppins"/>
                <w:sz w:val="14"/>
                <w:szCs w:val="14"/>
              </w:rPr>
              <w:t xml:space="preserve">Simple words/phrases; </w:t>
            </w:r>
          </w:p>
          <w:p w14:paraId="0B5FBA5F" w14:textId="77777777" w:rsidR="00E3381B" w:rsidRPr="002411FB" w:rsidRDefault="00E3381B" w:rsidP="00E3381B">
            <w:pPr>
              <w:pStyle w:val="Compact"/>
              <w:numPr>
                <w:ilvl w:val="0"/>
                <w:numId w:val="43"/>
              </w:numPr>
              <w:rPr>
                <w:rFonts w:ascii="Poppins" w:hAnsi="Poppins" w:cs="Poppins"/>
                <w:sz w:val="14"/>
                <w:szCs w:val="14"/>
              </w:rPr>
            </w:pPr>
            <w:r w:rsidRPr="002411FB">
              <w:rPr>
                <w:rFonts w:ascii="Poppins" w:hAnsi="Poppins" w:cs="Poppins"/>
                <w:sz w:val="14"/>
                <w:szCs w:val="14"/>
              </w:rPr>
              <w:t>supported sentences.</w:t>
            </w:r>
          </w:p>
        </w:tc>
        <w:tc>
          <w:tcPr>
            <w:tcW w:w="4522" w:type="dxa"/>
          </w:tcPr>
          <w:p w14:paraId="727D7D57" w14:textId="77777777" w:rsidR="00E3381B" w:rsidRDefault="00E3381B" w:rsidP="00E3381B">
            <w:pPr>
              <w:pStyle w:val="Compact"/>
              <w:numPr>
                <w:ilvl w:val="0"/>
                <w:numId w:val="43"/>
              </w:numPr>
              <w:rPr>
                <w:rFonts w:ascii="Poppins" w:hAnsi="Poppins" w:cs="Poppins"/>
                <w:sz w:val="14"/>
                <w:szCs w:val="14"/>
              </w:rPr>
            </w:pPr>
            <w:r w:rsidRPr="002411FB">
              <w:rPr>
                <w:rFonts w:ascii="Poppins" w:hAnsi="Poppins" w:cs="Poppins"/>
                <w:sz w:val="14"/>
                <w:szCs w:val="14"/>
              </w:rPr>
              <w:t xml:space="preserve">Basic CVC spelling; </w:t>
            </w:r>
          </w:p>
          <w:p w14:paraId="533E6099" w14:textId="77777777" w:rsidR="00E3381B" w:rsidRDefault="00E3381B" w:rsidP="00E3381B">
            <w:pPr>
              <w:pStyle w:val="Compact"/>
              <w:numPr>
                <w:ilvl w:val="0"/>
                <w:numId w:val="43"/>
              </w:numPr>
              <w:rPr>
                <w:rFonts w:ascii="Poppins" w:hAnsi="Poppins" w:cs="Poppins"/>
                <w:sz w:val="14"/>
                <w:szCs w:val="14"/>
              </w:rPr>
            </w:pPr>
            <w:r w:rsidRPr="002411FB">
              <w:rPr>
                <w:rFonts w:ascii="Poppins" w:hAnsi="Poppins" w:cs="Poppins"/>
                <w:sz w:val="14"/>
                <w:szCs w:val="14"/>
              </w:rPr>
              <w:t xml:space="preserve">completes sentence starters; </w:t>
            </w:r>
          </w:p>
          <w:p w14:paraId="1B0CC04D" w14:textId="77777777" w:rsidR="00E3381B" w:rsidRPr="002411FB" w:rsidRDefault="00E3381B" w:rsidP="00E3381B">
            <w:pPr>
              <w:pStyle w:val="Compact"/>
              <w:numPr>
                <w:ilvl w:val="0"/>
                <w:numId w:val="43"/>
              </w:numPr>
              <w:rPr>
                <w:rFonts w:ascii="Poppins" w:hAnsi="Poppins" w:cs="Poppins"/>
                <w:sz w:val="14"/>
                <w:szCs w:val="14"/>
              </w:rPr>
            </w:pPr>
            <w:r w:rsidRPr="002411FB">
              <w:rPr>
                <w:rFonts w:ascii="Poppins" w:hAnsi="Poppins" w:cs="Poppins"/>
                <w:sz w:val="14"/>
                <w:szCs w:val="14"/>
              </w:rPr>
              <w:t>combines drawing + writing on familiar topics.</w:t>
            </w:r>
          </w:p>
        </w:tc>
        <w:tc>
          <w:tcPr>
            <w:tcW w:w="4485" w:type="dxa"/>
            <w:gridSpan w:val="2"/>
          </w:tcPr>
          <w:p w14:paraId="533A00F8" w14:textId="77777777" w:rsidR="00E3381B" w:rsidRDefault="00E3381B" w:rsidP="00E3381B">
            <w:pPr>
              <w:pStyle w:val="Compact"/>
              <w:numPr>
                <w:ilvl w:val="0"/>
                <w:numId w:val="43"/>
              </w:numPr>
              <w:rPr>
                <w:rFonts w:ascii="Poppins" w:hAnsi="Poppins" w:cs="Poppins"/>
                <w:sz w:val="14"/>
                <w:szCs w:val="14"/>
              </w:rPr>
            </w:pPr>
            <w:r w:rsidRPr="002411FB">
              <w:rPr>
                <w:rFonts w:ascii="Poppins" w:hAnsi="Poppins" w:cs="Poppins"/>
                <w:sz w:val="14"/>
                <w:szCs w:val="14"/>
              </w:rPr>
              <w:t xml:space="preserve">Sentence frames; </w:t>
            </w:r>
          </w:p>
          <w:p w14:paraId="7344105E" w14:textId="77777777" w:rsidR="00E3381B" w:rsidRDefault="00E3381B" w:rsidP="00E3381B">
            <w:pPr>
              <w:pStyle w:val="Compact"/>
              <w:numPr>
                <w:ilvl w:val="0"/>
                <w:numId w:val="43"/>
              </w:numPr>
              <w:rPr>
                <w:rFonts w:ascii="Poppins" w:hAnsi="Poppins" w:cs="Poppins"/>
                <w:sz w:val="14"/>
                <w:szCs w:val="14"/>
              </w:rPr>
            </w:pPr>
            <w:r w:rsidRPr="002411FB">
              <w:rPr>
                <w:rFonts w:ascii="Poppins" w:hAnsi="Poppins" w:cs="Poppins"/>
                <w:sz w:val="14"/>
                <w:szCs w:val="14"/>
              </w:rPr>
              <w:t xml:space="preserve">predictable texts (“I can…”); </w:t>
            </w:r>
          </w:p>
          <w:p w14:paraId="1534E408" w14:textId="77777777" w:rsidR="00E3381B" w:rsidRDefault="00E3381B" w:rsidP="00E3381B">
            <w:pPr>
              <w:pStyle w:val="Compact"/>
              <w:numPr>
                <w:ilvl w:val="0"/>
                <w:numId w:val="43"/>
              </w:numPr>
              <w:rPr>
                <w:rFonts w:ascii="Poppins" w:hAnsi="Poppins" w:cs="Poppins"/>
                <w:sz w:val="14"/>
                <w:szCs w:val="14"/>
              </w:rPr>
            </w:pPr>
            <w:r w:rsidRPr="002411FB">
              <w:rPr>
                <w:rFonts w:ascii="Poppins" w:hAnsi="Poppins" w:cs="Poppins"/>
                <w:sz w:val="14"/>
                <w:szCs w:val="14"/>
              </w:rPr>
              <w:t xml:space="preserve">cut-and-stick sentence ordering; </w:t>
            </w:r>
          </w:p>
          <w:p w14:paraId="291CC061" w14:textId="77777777" w:rsidR="00E3381B" w:rsidRPr="002411FB" w:rsidRDefault="00E3381B" w:rsidP="00E3381B">
            <w:pPr>
              <w:pStyle w:val="Compact"/>
              <w:numPr>
                <w:ilvl w:val="0"/>
                <w:numId w:val="43"/>
              </w:numPr>
              <w:rPr>
                <w:rFonts w:ascii="Poppins" w:hAnsi="Poppins" w:cs="Poppins"/>
                <w:sz w:val="14"/>
                <w:szCs w:val="14"/>
              </w:rPr>
            </w:pPr>
            <w:r w:rsidRPr="002411FB">
              <w:rPr>
                <w:rFonts w:ascii="Poppins" w:hAnsi="Poppins" w:cs="Poppins"/>
                <w:sz w:val="14"/>
                <w:szCs w:val="14"/>
              </w:rPr>
              <w:t>phonics-linked writing tasks.</w:t>
            </w:r>
          </w:p>
        </w:tc>
      </w:tr>
      <w:tr w:rsidR="00E3381B" w14:paraId="58EF55CB" w14:textId="77777777" w:rsidTr="00293AC1">
        <w:tc>
          <w:tcPr>
            <w:tcW w:w="1295" w:type="dxa"/>
            <w:shd w:val="clear" w:color="auto" w:fill="FDC52C"/>
            <w:vAlign w:val="center"/>
          </w:tcPr>
          <w:p w14:paraId="421C5513" w14:textId="77777777" w:rsidR="00E3381B" w:rsidRPr="00293AC1" w:rsidRDefault="00E3381B" w:rsidP="00203CCA">
            <w:pPr>
              <w:pStyle w:val="Heading4"/>
              <w:jc w:val="center"/>
              <w:rPr>
                <w:rFonts w:ascii="Poppins" w:eastAsia="Poppins" w:hAnsi="Poppins" w:cs="Poppins"/>
                <w:b/>
                <w:bCs/>
                <w:i w:val="0"/>
                <w:iCs w:val="0"/>
                <w:color w:val="203C87"/>
              </w:rPr>
            </w:pPr>
            <w:r w:rsidRPr="00293AC1">
              <w:rPr>
                <w:rFonts w:ascii="Poppins" w:eastAsia="Poppins" w:hAnsi="Poppins" w:cs="Poppins"/>
                <w:b/>
                <w:bCs/>
                <w:i w:val="0"/>
                <w:iCs w:val="0"/>
                <w:color w:val="203C87"/>
              </w:rPr>
              <w:t>3</w:t>
            </w:r>
          </w:p>
        </w:tc>
        <w:tc>
          <w:tcPr>
            <w:tcW w:w="1417" w:type="dxa"/>
            <w:vAlign w:val="center"/>
          </w:tcPr>
          <w:p w14:paraId="53F87FBC" w14:textId="77777777" w:rsidR="00E3381B" w:rsidRPr="008A13FC" w:rsidRDefault="00E3381B" w:rsidP="00203CCA">
            <w:pPr>
              <w:pBdr>
                <w:top w:val="nil"/>
                <w:left w:val="nil"/>
                <w:bottom w:val="nil"/>
                <w:right w:val="nil"/>
                <w:between w:val="nil"/>
              </w:pBdr>
              <w:rPr>
                <w:rFonts w:eastAsia="Poppins"/>
                <w:b/>
                <w:sz w:val="18"/>
                <w:szCs w:val="18"/>
              </w:rPr>
            </w:pPr>
            <w:r w:rsidRPr="008A13FC">
              <w:rPr>
                <w:rFonts w:eastAsia="Poppins"/>
                <w:b/>
                <w:sz w:val="18"/>
                <w:szCs w:val="18"/>
              </w:rPr>
              <w:t>Developing Competence</w:t>
            </w:r>
          </w:p>
        </w:tc>
        <w:tc>
          <w:tcPr>
            <w:tcW w:w="3225" w:type="dxa"/>
          </w:tcPr>
          <w:p w14:paraId="7F493439" w14:textId="77777777" w:rsidR="00E3381B" w:rsidRPr="002411FB" w:rsidRDefault="00E3381B" w:rsidP="00E3381B">
            <w:pPr>
              <w:pStyle w:val="Compact"/>
              <w:numPr>
                <w:ilvl w:val="0"/>
                <w:numId w:val="43"/>
              </w:numPr>
              <w:rPr>
                <w:rFonts w:ascii="Poppins" w:hAnsi="Poppins" w:cs="Poppins"/>
                <w:sz w:val="14"/>
                <w:szCs w:val="14"/>
              </w:rPr>
            </w:pPr>
            <w:r w:rsidRPr="002411FB">
              <w:rPr>
                <w:rFonts w:ascii="Poppins" w:hAnsi="Poppins" w:cs="Poppins"/>
                <w:sz w:val="14"/>
                <w:szCs w:val="14"/>
              </w:rPr>
              <w:t>Short texts with basic grammar/sequencing.</w:t>
            </w:r>
          </w:p>
        </w:tc>
        <w:tc>
          <w:tcPr>
            <w:tcW w:w="4522" w:type="dxa"/>
          </w:tcPr>
          <w:p w14:paraId="3665623F" w14:textId="77777777" w:rsidR="00E3381B" w:rsidRDefault="00E3381B" w:rsidP="00E3381B">
            <w:pPr>
              <w:pStyle w:val="Compact"/>
              <w:numPr>
                <w:ilvl w:val="0"/>
                <w:numId w:val="43"/>
              </w:numPr>
              <w:rPr>
                <w:rFonts w:ascii="Poppins" w:hAnsi="Poppins" w:cs="Poppins"/>
                <w:sz w:val="14"/>
                <w:szCs w:val="14"/>
              </w:rPr>
            </w:pPr>
            <w:r w:rsidRPr="002411FB">
              <w:rPr>
                <w:rFonts w:ascii="Poppins" w:hAnsi="Poppins" w:cs="Poppins"/>
                <w:sz w:val="14"/>
                <w:szCs w:val="14"/>
              </w:rPr>
              <w:t xml:space="preserve">Uses articles/prepositions/conjunctions; </w:t>
            </w:r>
          </w:p>
          <w:p w14:paraId="6A76E82C" w14:textId="77777777" w:rsidR="00E3381B" w:rsidRDefault="00E3381B" w:rsidP="00E3381B">
            <w:pPr>
              <w:pStyle w:val="Compact"/>
              <w:numPr>
                <w:ilvl w:val="0"/>
                <w:numId w:val="43"/>
              </w:numPr>
              <w:rPr>
                <w:rFonts w:ascii="Poppins" w:hAnsi="Poppins" w:cs="Poppins"/>
                <w:sz w:val="14"/>
                <w:szCs w:val="14"/>
              </w:rPr>
            </w:pPr>
            <w:r w:rsidRPr="002411FB">
              <w:rPr>
                <w:rFonts w:ascii="Poppins" w:hAnsi="Poppins" w:cs="Poppins"/>
                <w:sz w:val="14"/>
                <w:szCs w:val="14"/>
              </w:rPr>
              <w:t xml:space="preserve">attempts tense consistency; </w:t>
            </w:r>
          </w:p>
          <w:p w14:paraId="6EB5BF4A" w14:textId="77777777" w:rsidR="00E3381B" w:rsidRPr="002411FB" w:rsidRDefault="00E3381B" w:rsidP="00E3381B">
            <w:pPr>
              <w:pStyle w:val="Compact"/>
              <w:numPr>
                <w:ilvl w:val="0"/>
                <w:numId w:val="43"/>
              </w:numPr>
              <w:rPr>
                <w:rFonts w:ascii="Poppins" w:hAnsi="Poppins" w:cs="Poppins"/>
                <w:sz w:val="14"/>
                <w:szCs w:val="14"/>
              </w:rPr>
            </w:pPr>
            <w:r w:rsidRPr="002411FB">
              <w:rPr>
                <w:rFonts w:ascii="Poppins" w:hAnsi="Poppins" w:cs="Poppins"/>
                <w:sz w:val="14"/>
                <w:szCs w:val="14"/>
              </w:rPr>
              <w:t>time sequencing words.</w:t>
            </w:r>
          </w:p>
        </w:tc>
        <w:tc>
          <w:tcPr>
            <w:tcW w:w="4485" w:type="dxa"/>
            <w:gridSpan w:val="2"/>
          </w:tcPr>
          <w:p w14:paraId="4D787BE2" w14:textId="77777777" w:rsidR="00E3381B" w:rsidRDefault="00E3381B" w:rsidP="00E3381B">
            <w:pPr>
              <w:pStyle w:val="Compact"/>
              <w:numPr>
                <w:ilvl w:val="0"/>
                <w:numId w:val="43"/>
              </w:numPr>
              <w:rPr>
                <w:rFonts w:ascii="Poppins" w:hAnsi="Poppins" w:cs="Poppins"/>
                <w:sz w:val="14"/>
                <w:szCs w:val="14"/>
              </w:rPr>
            </w:pPr>
            <w:r w:rsidRPr="002411FB">
              <w:rPr>
                <w:rFonts w:ascii="Poppins" w:hAnsi="Poppins" w:cs="Poppins"/>
                <w:sz w:val="14"/>
                <w:szCs w:val="14"/>
              </w:rPr>
              <w:t xml:space="preserve">Paragraph frames; </w:t>
            </w:r>
          </w:p>
          <w:p w14:paraId="22356CA3" w14:textId="77777777" w:rsidR="00E3381B" w:rsidRDefault="00E3381B" w:rsidP="00E3381B">
            <w:pPr>
              <w:pStyle w:val="Compact"/>
              <w:numPr>
                <w:ilvl w:val="0"/>
                <w:numId w:val="43"/>
              </w:numPr>
              <w:rPr>
                <w:rFonts w:ascii="Poppins" w:hAnsi="Poppins" w:cs="Poppins"/>
                <w:sz w:val="14"/>
                <w:szCs w:val="14"/>
              </w:rPr>
            </w:pPr>
            <w:r w:rsidRPr="002411FB">
              <w:rPr>
                <w:rFonts w:ascii="Poppins" w:hAnsi="Poppins" w:cs="Poppins"/>
                <w:sz w:val="14"/>
                <w:szCs w:val="14"/>
              </w:rPr>
              <w:t xml:space="preserve">functional writing (instructions, recounts); </w:t>
            </w:r>
          </w:p>
          <w:p w14:paraId="76957364" w14:textId="77777777" w:rsidR="00E3381B" w:rsidRDefault="00E3381B" w:rsidP="00E3381B">
            <w:pPr>
              <w:pStyle w:val="Compact"/>
              <w:numPr>
                <w:ilvl w:val="0"/>
                <w:numId w:val="43"/>
              </w:numPr>
              <w:rPr>
                <w:rFonts w:ascii="Poppins" w:hAnsi="Poppins" w:cs="Poppins"/>
                <w:sz w:val="14"/>
                <w:szCs w:val="14"/>
              </w:rPr>
            </w:pPr>
            <w:r w:rsidRPr="002411FB">
              <w:rPr>
                <w:rFonts w:ascii="Poppins" w:hAnsi="Poppins" w:cs="Poppins"/>
                <w:sz w:val="14"/>
                <w:szCs w:val="14"/>
              </w:rPr>
              <w:t xml:space="preserve">substitution/editing tasks; </w:t>
            </w:r>
          </w:p>
          <w:p w14:paraId="5E78BCC9" w14:textId="77777777" w:rsidR="00E3381B" w:rsidRPr="002411FB" w:rsidRDefault="00E3381B" w:rsidP="00E3381B">
            <w:pPr>
              <w:pStyle w:val="Compact"/>
              <w:numPr>
                <w:ilvl w:val="0"/>
                <w:numId w:val="43"/>
              </w:numPr>
              <w:rPr>
                <w:rFonts w:ascii="Poppins" w:hAnsi="Poppins" w:cs="Poppins"/>
                <w:sz w:val="14"/>
                <w:szCs w:val="14"/>
              </w:rPr>
            </w:pPr>
            <w:r w:rsidRPr="002411FB">
              <w:rPr>
                <w:rFonts w:ascii="Poppins" w:hAnsi="Poppins" w:cs="Poppins"/>
                <w:sz w:val="14"/>
                <w:szCs w:val="14"/>
              </w:rPr>
              <w:t>vocabulary upgrade checklists.</w:t>
            </w:r>
          </w:p>
        </w:tc>
      </w:tr>
      <w:tr w:rsidR="00E3381B" w14:paraId="1C4CD82D" w14:textId="77777777" w:rsidTr="00293AC1">
        <w:tc>
          <w:tcPr>
            <w:tcW w:w="1295" w:type="dxa"/>
            <w:shd w:val="clear" w:color="auto" w:fill="FDC52C"/>
            <w:vAlign w:val="center"/>
          </w:tcPr>
          <w:p w14:paraId="70BB205D" w14:textId="77777777" w:rsidR="00E3381B" w:rsidRPr="00293AC1" w:rsidRDefault="00E3381B" w:rsidP="00203CCA">
            <w:pPr>
              <w:pStyle w:val="Heading4"/>
              <w:jc w:val="center"/>
              <w:rPr>
                <w:rFonts w:ascii="Poppins" w:eastAsia="Poppins" w:hAnsi="Poppins" w:cs="Poppins"/>
                <w:b/>
                <w:bCs/>
                <w:i w:val="0"/>
                <w:iCs w:val="0"/>
                <w:color w:val="203C87"/>
              </w:rPr>
            </w:pPr>
            <w:r w:rsidRPr="00293AC1">
              <w:rPr>
                <w:rFonts w:ascii="Poppins" w:eastAsia="Poppins" w:hAnsi="Poppins" w:cs="Poppins"/>
                <w:b/>
                <w:bCs/>
                <w:i w:val="0"/>
                <w:iCs w:val="0"/>
                <w:color w:val="203C87"/>
              </w:rPr>
              <w:t>4</w:t>
            </w:r>
          </w:p>
        </w:tc>
        <w:tc>
          <w:tcPr>
            <w:tcW w:w="1417" w:type="dxa"/>
            <w:vAlign w:val="center"/>
          </w:tcPr>
          <w:p w14:paraId="55D584E6" w14:textId="77777777" w:rsidR="00E3381B" w:rsidRPr="008A13FC" w:rsidRDefault="00E3381B" w:rsidP="00203CCA">
            <w:pPr>
              <w:pBdr>
                <w:top w:val="nil"/>
                <w:left w:val="nil"/>
                <w:bottom w:val="nil"/>
                <w:right w:val="nil"/>
                <w:between w:val="nil"/>
              </w:pBdr>
              <w:rPr>
                <w:rFonts w:eastAsia="Poppins"/>
                <w:b/>
                <w:sz w:val="18"/>
                <w:szCs w:val="18"/>
              </w:rPr>
            </w:pPr>
            <w:r w:rsidRPr="008A13FC">
              <w:rPr>
                <w:rFonts w:eastAsia="Poppins"/>
                <w:b/>
                <w:sz w:val="18"/>
                <w:szCs w:val="18"/>
              </w:rPr>
              <w:t>Competent</w:t>
            </w:r>
          </w:p>
        </w:tc>
        <w:tc>
          <w:tcPr>
            <w:tcW w:w="3225" w:type="dxa"/>
          </w:tcPr>
          <w:p w14:paraId="7B5841CB" w14:textId="77777777" w:rsidR="00E3381B" w:rsidRDefault="00E3381B" w:rsidP="00E3381B">
            <w:pPr>
              <w:pStyle w:val="Compact"/>
              <w:numPr>
                <w:ilvl w:val="0"/>
                <w:numId w:val="43"/>
              </w:numPr>
              <w:rPr>
                <w:rFonts w:ascii="Poppins" w:hAnsi="Poppins" w:cs="Poppins"/>
                <w:sz w:val="14"/>
                <w:szCs w:val="14"/>
              </w:rPr>
            </w:pPr>
            <w:r w:rsidRPr="002411FB">
              <w:rPr>
                <w:rFonts w:ascii="Poppins" w:hAnsi="Poppins" w:cs="Poppins"/>
                <w:sz w:val="14"/>
                <w:szCs w:val="14"/>
              </w:rPr>
              <w:t xml:space="preserve">Extended writing; </w:t>
            </w:r>
          </w:p>
          <w:p w14:paraId="03E10B93" w14:textId="77777777" w:rsidR="00E3381B" w:rsidRPr="002411FB" w:rsidRDefault="00E3381B" w:rsidP="00E3381B">
            <w:pPr>
              <w:pStyle w:val="Compact"/>
              <w:numPr>
                <w:ilvl w:val="0"/>
                <w:numId w:val="43"/>
              </w:numPr>
              <w:rPr>
                <w:rFonts w:ascii="Poppins" w:hAnsi="Poppins" w:cs="Poppins"/>
                <w:sz w:val="14"/>
                <w:szCs w:val="14"/>
              </w:rPr>
            </w:pPr>
            <w:r w:rsidRPr="002411FB">
              <w:rPr>
                <w:rFonts w:ascii="Poppins" w:hAnsi="Poppins" w:cs="Poppins"/>
                <w:sz w:val="14"/>
                <w:szCs w:val="14"/>
              </w:rPr>
              <w:t>varied structures; academic vocab.</w:t>
            </w:r>
          </w:p>
        </w:tc>
        <w:tc>
          <w:tcPr>
            <w:tcW w:w="4522" w:type="dxa"/>
          </w:tcPr>
          <w:p w14:paraId="6B85BF6C" w14:textId="77777777" w:rsidR="00E3381B" w:rsidRDefault="00E3381B" w:rsidP="00E3381B">
            <w:pPr>
              <w:pStyle w:val="Compact"/>
              <w:numPr>
                <w:ilvl w:val="0"/>
                <w:numId w:val="43"/>
              </w:numPr>
              <w:rPr>
                <w:rFonts w:ascii="Poppins" w:hAnsi="Poppins" w:cs="Poppins"/>
                <w:sz w:val="14"/>
                <w:szCs w:val="14"/>
              </w:rPr>
            </w:pPr>
            <w:proofErr w:type="spellStart"/>
            <w:r w:rsidRPr="002411FB">
              <w:rPr>
                <w:rFonts w:ascii="Poppins" w:hAnsi="Poppins" w:cs="Poppins"/>
                <w:sz w:val="14"/>
                <w:szCs w:val="14"/>
              </w:rPr>
              <w:t>Organises</w:t>
            </w:r>
            <w:proofErr w:type="spellEnd"/>
            <w:r w:rsidRPr="002411FB">
              <w:rPr>
                <w:rFonts w:ascii="Poppins" w:hAnsi="Poppins" w:cs="Poppins"/>
                <w:sz w:val="14"/>
                <w:szCs w:val="14"/>
              </w:rPr>
              <w:t xml:space="preserve"> ideas; </w:t>
            </w:r>
          </w:p>
          <w:p w14:paraId="050D74D8" w14:textId="77777777" w:rsidR="00E3381B" w:rsidRDefault="00E3381B" w:rsidP="00E3381B">
            <w:pPr>
              <w:pStyle w:val="Compact"/>
              <w:numPr>
                <w:ilvl w:val="0"/>
                <w:numId w:val="43"/>
              </w:numPr>
              <w:rPr>
                <w:rFonts w:ascii="Poppins" w:hAnsi="Poppins" w:cs="Poppins"/>
                <w:sz w:val="14"/>
                <w:szCs w:val="14"/>
              </w:rPr>
            </w:pPr>
            <w:r w:rsidRPr="002411FB">
              <w:rPr>
                <w:rFonts w:ascii="Poppins" w:hAnsi="Poppins" w:cs="Poppins"/>
                <w:sz w:val="14"/>
                <w:szCs w:val="14"/>
              </w:rPr>
              <w:t xml:space="preserve">uses complex/compound sentences; </w:t>
            </w:r>
          </w:p>
          <w:p w14:paraId="70483771" w14:textId="77777777" w:rsidR="00E3381B" w:rsidRPr="002411FB" w:rsidRDefault="00E3381B" w:rsidP="00E3381B">
            <w:pPr>
              <w:pStyle w:val="Compact"/>
              <w:numPr>
                <w:ilvl w:val="0"/>
                <w:numId w:val="43"/>
              </w:numPr>
              <w:rPr>
                <w:rFonts w:ascii="Poppins" w:hAnsi="Poppins" w:cs="Poppins"/>
                <w:sz w:val="14"/>
                <w:szCs w:val="14"/>
              </w:rPr>
            </w:pPr>
            <w:r w:rsidRPr="002411FB">
              <w:rPr>
                <w:rFonts w:ascii="Poppins" w:hAnsi="Poppins" w:cs="Poppins"/>
                <w:sz w:val="14"/>
                <w:szCs w:val="14"/>
              </w:rPr>
              <w:t>topic-specific vocabulary and genre features.</w:t>
            </w:r>
          </w:p>
        </w:tc>
        <w:tc>
          <w:tcPr>
            <w:tcW w:w="4485" w:type="dxa"/>
            <w:gridSpan w:val="2"/>
          </w:tcPr>
          <w:p w14:paraId="1D83D400" w14:textId="77777777" w:rsidR="00E3381B" w:rsidRDefault="00E3381B" w:rsidP="00E3381B">
            <w:pPr>
              <w:pStyle w:val="Compact"/>
              <w:numPr>
                <w:ilvl w:val="0"/>
                <w:numId w:val="43"/>
              </w:numPr>
              <w:rPr>
                <w:rFonts w:ascii="Poppins" w:hAnsi="Poppins" w:cs="Poppins"/>
                <w:sz w:val="14"/>
                <w:szCs w:val="14"/>
              </w:rPr>
            </w:pPr>
            <w:r w:rsidRPr="002411FB">
              <w:rPr>
                <w:rFonts w:ascii="Poppins" w:hAnsi="Poppins" w:cs="Poppins"/>
                <w:sz w:val="14"/>
                <w:szCs w:val="14"/>
              </w:rPr>
              <w:t xml:space="preserve">Genre toolkits; </w:t>
            </w:r>
          </w:p>
          <w:p w14:paraId="6568D7B1" w14:textId="77777777" w:rsidR="00E3381B" w:rsidRDefault="00E3381B" w:rsidP="00E3381B">
            <w:pPr>
              <w:pStyle w:val="Compact"/>
              <w:numPr>
                <w:ilvl w:val="0"/>
                <w:numId w:val="43"/>
              </w:numPr>
              <w:rPr>
                <w:rFonts w:ascii="Poppins" w:hAnsi="Poppins" w:cs="Poppins"/>
                <w:sz w:val="14"/>
                <w:szCs w:val="14"/>
              </w:rPr>
            </w:pPr>
            <w:r w:rsidRPr="002411FB">
              <w:rPr>
                <w:rFonts w:ascii="Poppins" w:hAnsi="Poppins" w:cs="Poppins"/>
                <w:sz w:val="14"/>
                <w:szCs w:val="14"/>
              </w:rPr>
              <w:t xml:space="preserve">model–deconstruct–joint construct–independent cycle; </w:t>
            </w:r>
          </w:p>
          <w:p w14:paraId="02279D63" w14:textId="77777777" w:rsidR="00E3381B" w:rsidRDefault="00E3381B" w:rsidP="00E3381B">
            <w:pPr>
              <w:pStyle w:val="Compact"/>
              <w:numPr>
                <w:ilvl w:val="0"/>
                <w:numId w:val="43"/>
              </w:numPr>
              <w:rPr>
                <w:rFonts w:ascii="Poppins" w:hAnsi="Poppins" w:cs="Poppins"/>
                <w:sz w:val="14"/>
                <w:szCs w:val="14"/>
              </w:rPr>
            </w:pPr>
            <w:r w:rsidRPr="002411FB">
              <w:rPr>
                <w:rFonts w:ascii="Poppins" w:hAnsi="Poppins" w:cs="Poppins"/>
                <w:sz w:val="14"/>
                <w:szCs w:val="14"/>
              </w:rPr>
              <w:t xml:space="preserve">cohesion devices practice; </w:t>
            </w:r>
          </w:p>
          <w:p w14:paraId="44CD8AA6" w14:textId="77777777" w:rsidR="00E3381B" w:rsidRPr="002411FB" w:rsidRDefault="00E3381B" w:rsidP="00E3381B">
            <w:pPr>
              <w:pStyle w:val="Compact"/>
              <w:numPr>
                <w:ilvl w:val="0"/>
                <w:numId w:val="43"/>
              </w:numPr>
              <w:rPr>
                <w:rFonts w:ascii="Poppins" w:hAnsi="Poppins" w:cs="Poppins"/>
                <w:sz w:val="14"/>
                <w:szCs w:val="14"/>
              </w:rPr>
            </w:pPr>
            <w:r w:rsidRPr="002411FB">
              <w:rPr>
                <w:rFonts w:ascii="Poppins" w:hAnsi="Poppins" w:cs="Poppins"/>
                <w:sz w:val="14"/>
                <w:szCs w:val="14"/>
              </w:rPr>
              <w:t>morphology for precision.</w:t>
            </w:r>
          </w:p>
        </w:tc>
      </w:tr>
      <w:tr w:rsidR="00E3381B" w14:paraId="7C59CDD6" w14:textId="77777777" w:rsidTr="00293AC1">
        <w:tc>
          <w:tcPr>
            <w:tcW w:w="1295" w:type="dxa"/>
            <w:tcBorders>
              <w:bottom w:val="single" w:sz="4" w:space="0" w:color="000000"/>
            </w:tcBorders>
            <w:shd w:val="clear" w:color="auto" w:fill="FDC52C"/>
            <w:vAlign w:val="center"/>
          </w:tcPr>
          <w:p w14:paraId="4B0E06F8" w14:textId="77777777" w:rsidR="00E3381B" w:rsidRPr="00293AC1" w:rsidRDefault="00E3381B" w:rsidP="00203CCA">
            <w:pPr>
              <w:pStyle w:val="Heading4"/>
              <w:ind w:left="33"/>
              <w:jc w:val="center"/>
              <w:rPr>
                <w:rFonts w:ascii="Poppins" w:eastAsia="Poppins" w:hAnsi="Poppins" w:cs="Poppins"/>
                <w:b/>
                <w:bCs/>
                <w:i w:val="0"/>
                <w:iCs w:val="0"/>
                <w:color w:val="203C87"/>
              </w:rPr>
            </w:pPr>
            <w:r w:rsidRPr="00293AC1">
              <w:rPr>
                <w:rFonts w:ascii="Poppins" w:eastAsia="Poppins" w:hAnsi="Poppins" w:cs="Poppins"/>
                <w:b/>
                <w:bCs/>
                <w:i w:val="0"/>
                <w:iCs w:val="0"/>
                <w:color w:val="203C87"/>
              </w:rPr>
              <w:t>5</w:t>
            </w:r>
          </w:p>
        </w:tc>
        <w:tc>
          <w:tcPr>
            <w:tcW w:w="1417" w:type="dxa"/>
            <w:tcBorders>
              <w:bottom w:val="single" w:sz="4" w:space="0" w:color="000000"/>
            </w:tcBorders>
            <w:vAlign w:val="center"/>
          </w:tcPr>
          <w:p w14:paraId="742E4303" w14:textId="38B7DD2C" w:rsidR="00E3381B" w:rsidRPr="00E3381B" w:rsidRDefault="00E3381B" w:rsidP="00203CCA">
            <w:pPr>
              <w:pStyle w:val="Heading4"/>
              <w:ind w:left="33"/>
              <w:rPr>
                <w:rFonts w:ascii="Poppins" w:eastAsia="Poppins" w:hAnsi="Poppins" w:cs="Poppins"/>
                <w:i w:val="0"/>
                <w:iCs w:val="0"/>
                <w:sz w:val="18"/>
                <w:szCs w:val="18"/>
              </w:rPr>
            </w:pPr>
            <w:r w:rsidRPr="00E3381B">
              <w:rPr>
                <w:rFonts w:ascii="Poppins" w:eastAsia="Poppins" w:hAnsi="Poppins" w:cs="Poppins"/>
                <w:b/>
                <w:i w:val="0"/>
                <w:iCs w:val="0"/>
                <w:color w:val="63656A"/>
                <w:sz w:val="18"/>
                <w:szCs w:val="18"/>
              </w:rPr>
              <w:t>Fluent</w:t>
            </w:r>
          </w:p>
        </w:tc>
        <w:tc>
          <w:tcPr>
            <w:tcW w:w="3225" w:type="dxa"/>
            <w:tcBorders>
              <w:bottom w:val="single" w:sz="4" w:space="0" w:color="000000"/>
            </w:tcBorders>
          </w:tcPr>
          <w:p w14:paraId="2DCDD203" w14:textId="77777777" w:rsidR="00E3381B" w:rsidRPr="002411FB" w:rsidRDefault="00E3381B" w:rsidP="00E3381B">
            <w:pPr>
              <w:pStyle w:val="Compact"/>
              <w:numPr>
                <w:ilvl w:val="0"/>
                <w:numId w:val="43"/>
              </w:numPr>
              <w:rPr>
                <w:rFonts w:ascii="Poppins" w:hAnsi="Poppins" w:cs="Poppins"/>
                <w:sz w:val="14"/>
                <w:szCs w:val="14"/>
              </w:rPr>
            </w:pPr>
            <w:r w:rsidRPr="002411FB">
              <w:rPr>
                <w:rFonts w:ascii="Poppins" w:hAnsi="Poppins" w:cs="Poppins"/>
                <w:sz w:val="14"/>
                <w:szCs w:val="14"/>
              </w:rPr>
              <w:t>Accurate, cohesive writing across genres.</w:t>
            </w:r>
          </w:p>
        </w:tc>
        <w:tc>
          <w:tcPr>
            <w:tcW w:w="4522" w:type="dxa"/>
            <w:tcBorders>
              <w:bottom w:val="single" w:sz="4" w:space="0" w:color="000000"/>
            </w:tcBorders>
          </w:tcPr>
          <w:p w14:paraId="4BFE8399" w14:textId="77777777" w:rsidR="00E3381B" w:rsidRDefault="00E3381B" w:rsidP="00E3381B">
            <w:pPr>
              <w:pStyle w:val="Compact"/>
              <w:numPr>
                <w:ilvl w:val="0"/>
                <w:numId w:val="43"/>
              </w:numPr>
              <w:rPr>
                <w:rFonts w:ascii="Poppins" w:hAnsi="Poppins" w:cs="Poppins"/>
                <w:sz w:val="14"/>
                <w:szCs w:val="14"/>
              </w:rPr>
            </w:pPr>
            <w:r w:rsidRPr="002411FB">
              <w:rPr>
                <w:rFonts w:ascii="Poppins" w:hAnsi="Poppins" w:cs="Poppins"/>
                <w:sz w:val="14"/>
                <w:szCs w:val="14"/>
              </w:rPr>
              <w:t xml:space="preserve">Controls grammar and register; </w:t>
            </w:r>
          </w:p>
          <w:p w14:paraId="7E0B5B7F" w14:textId="77777777" w:rsidR="00E3381B" w:rsidRDefault="00E3381B" w:rsidP="00E3381B">
            <w:pPr>
              <w:pStyle w:val="Compact"/>
              <w:numPr>
                <w:ilvl w:val="0"/>
                <w:numId w:val="43"/>
              </w:numPr>
              <w:rPr>
                <w:rFonts w:ascii="Poppins" w:hAnsi="Poppins" w:cs="Poppins"/>
                <w:sz w:val="14"/>
                <w:szCs w:val="14"/>
              </w:rPr>
            </w:pPr>
            <w:r w:rsidRPr="002411FB">
              <w:rPr>
                <w:rFonts w:ascii="Poppins" w:hAnsi="Poppins" w:cs="Poppins"/>
                <w:sz w:val="14"/>
                <w:szCs w:val="14"/>
              </w:rPr>
              <w:t xml:space="preserve">uses evidence and reasoning; </w:t>
            </w:r>
          </w:p>
          <w:p w14:paraId="14C20BF4" w14:textId="77777777" w:rsidR="00E3381B" w:rsidRPr="002411FB" w:rsidRDefault="00E3381B" w:rsidP="00E3381B">
            <w:pPr>
              <w:pStyle w:val="Compact"/>
              <w:numPr>
                <w:ilvl w:val="0"/>
                <w:numId w:val="43"/>
              </w:numPr>
              <w:rPr>
                <w:rFonts w:ascii="Poppins" w:hAnsi="Poppins" w:cs="Poppins"/>
                <w:sz w:val="14"/>
                <w:szCs w:val="14"/>
              </w:rPr>
            </w:pPr>
            <w:r w:rsidRPr="002411FB">
              <w:rPr>
                <w:rFonts w:ascii="Poppins" w:hAnsi="Poppins" w:cs="Poppins"/>
                <w:sz w:val="14"/>
                <w:szCs w:val="14"/>
              </w:rPr>
              <w:t>writes at age expectations across subjects.</w:t>
            </w:r>
          </w:p>
        </w:tc>
        <w:tc>
          <w:tcPr>
            <w:tcW w:w="4485" w:type="dxa"/>
            <w:gridSpan w:val="2"/>
          </w:tcPr>
          <w:p w14:paraId="73514A02" w14:textId="77777777" w:rsidR="00E3381B" w:rsidRDefault="00E3381B" w:rsidP="00E3381B">
            <w:pPr>
              <w:pStyle w:val="Compact"/>
              <w:numPr>
                <w:ilvl w:val="0"/>
                <w:numId w:val="43"/>
              </w:numPr>
              <w:rPr>
                <w:rFonts w:ascii="Poppins" w:hAnsi="Poppins" w:cs="Poppins"/>
                <w:sz w:val="14"/>
                <w:szCs w:val="14"/>
              </w:rPr>
            </w:pPr>
            <w:r w:rsidRPr="002411FB">
              <w:rPr>
                <w:rFonts w:ascii="Poppins" w:hAnsi="Poppins" w:cs="Poppins"/>
                <w:sz w:val="14"/>
                <w:szCs w:val="14"/>
              </w:rPr>
              <w:t xml:space="preserve">Extended compositions with self/peer assessment; </w:t>
            </w:r>
          </w:p>
          <w:p w14:paraId="10911BAD" w14:textId="77777777" w:rsidR="00E3381B" w:rsidRDefault="00E3381B" w:rsidP="00E3381B">
            <w:pPr>
              <w:pStyle w:val="Compact"/>
              <w:numPr>
                <w:ilvl w:val="0"/>
                <w:numId w:val="43"/>
              </w:numPr>
              <w:rPr>
                <w:rFonts w:ascii="Poppins" w:hAnsi="Poppins" w:cs="Poppins"/>
                <w:sz w:val="14"/>
                <w:szCs w:val="14"/>
              </w:rPr>
            </w:pPr>
            <w:r w:rsidRPr="002411FB">
              <w:rPr>
                <w:rFonts w:ascii="Poppins" w:hAnsi="Poppins" w:cs="Poppins"/>
                <w:sz w:val="14"/>
                <w:szCs w:val="14"/>
              </w:rPr>
              <w:t xml:space="preserve">genre transformation (e.g., </w:t>
            </w:r>
            <w:proofErr w:type="spellStart"/>
            <w:r w:rsidRPr="002411FB">
              <w:rPr>
                <w:rFonts w:ascii="Poppins" w:hAnsi="Poppins" w:cs="Poppins"/>
                <w:sz w:val="14"/>
                <w:szCs w:val="14"/>
              </w:rPr>
              <w:t>report</w:t>
            </w:r>
            <w:r w:rsidRPr="002411FB">
              <w:rPr>
                <w:rFonts w:ascii="Times New Roman" w:hAnsi="Times New Roman" w:cs="Times New Roman"/>
                <w:sz w:val="14"/>
                <w:szCs w:val="14"/>
              </w:rPr>
              <w:t>→</w:t>
            </w:r>
            <w:r w:rsidRPr="002411FB">
              <w:rPr>
                <w:rFonts w:ascii="Poppins" w:hAnsi="Poppins" w:cs="Poppins"/>
                <w:sz w:val="14"/>
                <w:szCs w:val="14"/>
              </w:rPr>
              <w:t>letter</w:t>
            </w:r>
            <w:proofErr w:type="spellEnd"/>
            <w:r w:rsidRPr="002411FB">
              <w:rPr>
                <w:rFonts w:ascii="Poppins" w:hAnsi="Poppins" w:cs="Poppins"/>
                <w:sz w:val="14"/>
                <w:szCs w:val="14"/>
              </w:rPr>
              <w:t xml:space="preserve">); </w:t>
            </w:r>
          </w:p>
          <w:p w14:paraId="29DF735F" w14:textId="77777777" w:rsidR="00E3381B" w:rsidRPr="002411FB" w:rsidRDefault="00E3381B" w:rsidP="00E3381B">
            <w:pPr>
              <w:pStyle w:val="Compact"/>
              <w:numPr>
                <w:ilvl w:val="0"/>
                <w:numId w:val="43"/>
              </w:numPr>
              <w:rPr>
                <w:rFonts w:ascii="Poppins" w:hAnsi="Poppins" w:cs="Poppins"/>
                <w:sz w:val="14"/>
                <w:szCs w:val="14"/>
              </w:rPr>
            </w:pPr>
            <w:r w:rsidRPr="002411FB">
              <w:rPr>
                <w:rFonts w:ascii="Poppins" w:hAnsi="Poppins" w:cs="Poppins"/>
                <w:sz w:val="14"/>
                <w:szCs w:val="14"/>
              </w:rPr>
              <w:t>editing conferences with success criteria.</w:t>
            </w:r>
          </w:p>
        </w:tc>
      </w:tr>
      <w:tr w:rsidR="00293AC1" w14:paraId="7D99E410" w14:textId="77777777" w:rsidTr="00293AC1">
        <w:tc>
          <w:tcPr>
            <w:tcW w:w="1295" w:type="dxa"/>
            <w:tcBorders>
              <w:left w:val="nil"/>
              <w:bottom w:val="nil"/>
              <w:right w:val="nil"/>
            </w:tcBorders>
            <w:shd w:val="clear" w:color="auto" w:fill="auto"/>
            <w:vAlign w:val="center"/>
          </w:tcPr>
          <w:p w14:paraId="6FCF403F" w14:textId="77777777" w:rsidR="00293AC1" w:rsidRDefault="00293AC1" w:rsidP="00203CCA">
            <w:pPr>
              <w:pStyle w:val="Heading4"/>
              <w:ind w:left="33"/>
              <w:jc w:val="center"/>
              <w:rPr>
                <w:rFonts w:ascii="Poppins" w:eastAsia="Poppins" w:hAnsi="Poppins" w:cs="Poppins"/>
                <w:color w:val="FFFFFF"/>
              </w:rPr>
            </w:pPr>
          </w:p>
        </w:tc>
        <w:tc>
          <w:tcPr>
            <w:tcW w:w="1417" w:type="dxa"/>
            <w:tcBorders>
              <w:left w:val="nil"/>
              <w:bottom w:val="nil"/>
              <w:right w:val="nil"/>
            </w:tcBorders>
            <w:shd w:val="clear" w:color="auto" w:fill="auto"/>
            <w:vAlign w:val="center"/>
          </w:tcPr>
          <w:p w14:paraId="7CE091EA" w14:textId="77777777" w:rsidR="00293AC1" w:rsidRPr="00E3381B" w:rsidRDefault="00293AC1" w:rsidP="00203CCA">
            <w:pPr>
              <w:pStyle w:val="Heading4"/>
              <w:ind w:left="33"/>
              <w:rPr>
                <w:rFonts w:ascii="Poppins" w:eastAsia="Poppins" w:hAnsi="Poppins" w:cs="Poppins"/>
                <w:b/>
                <w:i w:val="0"/>
                <w:iCs w:val="0"/>
                <w:color w:val="63656A"/>
                <w:sz w:val="18"/>
                <w:szCs w:val="18"/>
              </w:rPr>
            </w:pPr>
          </w:p>
        </w:tc>
        <w:tc>
          <w:tcPr>
            <w:tcW w:w="3225" w:type="dxa"/>
            <w:tcBorders>
              <w:left w:val="nil"/>
              <w:bottom w:val="nil"/>
              <w:right w:val="nil"/>
            </w:tcBorders>
            <w:shd w:val="clear" w:color="auto" w:fill="auto"/>
          </w:tcPr>
          <w:p w14:paraId="4E4AC6E7" w14:textId="77777777" w:rsidR="00293AC1" w:rsidRPr="002411FB" w:rsidRDefault="00293AC1" w:rsidP="00293AC1">
            <w:pPr>
              <w:pStyle w:val="Compact"/>
              <w:ind w:left="360"/>
              <w:rPr>
                <w:rFonts w:ascii="Poppins" w:hAnsi="Poppins" w:cs="Poppins"/>
                <w:sz w:val="14"/>
                <w:szCs w:val="14"/>
              </w:rPr>
            </w:pPr>
          </w:p>
        </w:tc>
        <w:tc>
          <w:tcPr>
            <w:tcW w:w="4522" w:type="dxa"/>
            <w:tcBorders>
              <w:left w:val="nil"/>
              <w:bottom w:val="nil"/>
            </w:tcBorders>
            <w:shd w:val="clear" w:color="auto" w:fill="auto"/>
          </w:tcPr>
          <w:p w14:paraId="25BD605D" w14:textId="77777777" w:rsidR="00293AC1" w:rsidRPr="002411FB" w:rsidRDefault="00293AC1" w:rsidP="00293AC1">
            <w:pPr>
              <w:pStyle w:val="Compact"/>
              <w:ind w:left="360"/>
              <w:rPr>
                <w:rFonts w:ascii="Poppins" w:hAnsi="Poppins" w:cs="Poppins"/>
                <w:sz w:val="14"/>
                <w:szCs w:val="14"/>
              </w:rPr>
            </w:pPr>
          </w:p>
        </w:tc>
        <w:tc>
          <w:tcPr>
            <w:tcW w:w="2242" w:type="dxa"/>
            <w:shd w:val="clear" w:color="auto" w:fill="FDC52C"/>
            <w:vAlign w:val="center"/>
          </w:tcPr>
          <w:p w14:paraId="60A20437" w14:textId="0B2C04AF" w:rsidR="00293AC1" w:rsidRPr="00293AC1" w:rsidRDefault="00293AC1" w:rsidP="00293AC1">
            <w:pPr>
              <w:pStyle w:val="Compact"/>
              <w:ind w:left="360"/>
              <w:jc w:val="right"/>
              <w:rPr>
                <w:rFonts w:ascii="Poppins" w:hAnsi="Poppins" w:cs="Poppins"/>
                <w:b/>
                <w:bCs/>
                <w:color w:val="203C87"/>
                <w:sz w:val="20"/>
                <w:szCs w:val="20"/>
              </w:rPr>
            </w:pPr>
            <w:r w:rsidRPr="00293AC1">
              <w:rPr>
                <w:rFonts w:ascii="Poppins" w:hAnsi="Poppins" w:cs="Poppins"/>
                <w:b/>
                <w:bCs/>
                <w:color w:val="203C87"/>
                <w:sz w:val="20"/>
                <w:szCs w:val="20"/>
              </w:rPr>
              <w:t>Score</w:t>
            </w:r>
          </w:p>
        </w:tc>
        <w:tc>
          <w:tcPr>
            <w:tcW w:w="2243" w:type="dxa"/>
            <w:vAlign w:val="center"/>
          </w:tcPr>
          <w:p w14:paraId="6D269E75" w14:textId="08E8A8D7" w:rsidR="00293AC1" w:rsidRPr="002411FB" w:rsidRDefault="00293AC1" w:rsidP="00293AC1">
            <w:pPr>
              <w:pStyle w:val="Compact"/>
              <w:ind w:left="360"/>
              <w:jc w:val="right"/>
              <w:rPr>
                <w:rFonts w:ascii="Poppins" w:hAnsi="Poppins" w:cs="Poppins"/>
                <w:sz w:val="14"/>
                <w:szCs w:val="14"/>
              </w:rPr>
            </w:pPr>
          </w:p>
        </w:tc>
      </w:tr>
    </w:tbl>
    <w:p w14:paraId="5318BA39" w14:textId="633C74CE" w:rsidR="00CB6963" w:rsidRPr="00EB6331" w:rsidRDefault="00CB6963" w:rsidP="00E3381B"/>
    <w:sectPr w:rsidR="00CB6963" w:rsidRPr="00EB6331">
      <w:pgSz w:w="16834" w:h="11909" w:orient="landscape"/>
      <w:pgMar w:top="720" w:right="1160" w:bottom="720" w:left="720" w:header="793" w:footer="68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C32F94" w14:textId="77777777" w:rsidR="001C5A21" w:rsidRDefault="001C5A21" w:rsidP="002D1089">
      <w:r>
        <w:separator/>
      </w:r>
    </w:p>
    <w:p w14:paraId="3305070D" w14:textId="77777777" w:rsidR="001C5A21" w:rsidRDefault="001C5A21" w:rsidP="002D1089"/>
  </w:endnote>
  <w:endnote w:type="continuationSeparator" w:id="0">
    <w:p w14:paraId="1C55EA1D" w14:textId="77777777" w:rsidR="001C5A21" w:rsidRDefault="001C5A21" w:rsidP="002D1089">
      <w:r>
        <w:continuationSeparator/>
      </w:r>
    </w:p>
    <w:p w14:paraId="270313B5" w14:textId="77777777" w:rsidR="001C5A21" w:rsidRDefault="001C5A21" w:rsidP="002D10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8F0DF50E-7D84-CA4C-BB4D-385B0D1B5ECF}"/>
  </w:font>
  <w:font w:name="Times New Roman">
    <w:panose1 w:val="02020603050405020304"/>
    <w:charset w:val="00"/>
    <w:family w:val="roman"/>
    <w:pitch w:val="variable"/>
    <w:sig w:usb0="E0002EFF" w:usb1="C000785B" w:usb2="00000009" w:usb3="00000000" w:csb0="000001FF" w:csb1="00000000"/>
    <w:embedRegular r:id="rId2" w:fontKey="{C5E3C8DD-C273-C648-B24E-F95BCBDD8F6F}"/>
    <w:embedBold r:id="rId3" w:fontKey="{4475160F-1B98-DA40-8203-944F740F1879}"/>
    <w:embedItalic r:id="rId4" w:fontKey="{9B1AC4FF-83F8-1240-BA4E-FE19DF7CF8E9}"/>
  </w:font>
  <w:font w:name="Courier New">
    <w:panose1 w:val="02070309020205020404"/>
    <w:charset w:val="00"/>
    <w:family w:val="modern"/>
    <w:pitch w:val="fixed"/>
    <w:sig w:usb0="E0002AFF" w:usb1="C0007843" w:usb2="00000009" w:usb3="00000000" w:csb0="000001FF" w:csb1="00000000"/>
    <w:embedRegular r:id="rId5" w:fontKey="{8207A5BE-88BF-6244-83B5-D5230A5F1CE5}"/>
  </w:font>
  <w:font w:name="Wingdings">
    <w:panose1 w:val="05000000000000000000"/>
    <w:charset w:val="4D"/>
    <w:family w:val="decorative"/>
    <w:pitch w:val="variable"/>
    <w:sig w:usb0="00000003" w:usb1="10000000" w:usb2="00000000" w:usb3="00000000" w:csb0="80000001" w:csb1="00000000"/>
    <w:embedRegular r:id="rId6" w:fontKey="{779F4EEA-2585-E24E-869F-4059CECA154F}"/>
  </w:font>
  <w:font w:name="Noto Sans Symbols">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embedRegular r:id="rId8" w:fontKey="{70096A4B-6A58-EA44-A063-E54613875095}"/>
    <w:embedBold r:id="rId9" w:fontKey="{F1D7E031-4189-AD49-B981-F73AA8066EC0}"/>
    <w:embedItalic r:id="rId10" w:fontKey="{03C19C4F-AA9E-F444-9A6C-FCB9151CC252}"/>
    <w:embedBoldItalic r:id="rId11" w:fontKey="{B78FDC6E-9101-1046-AE3D-85DD6B1E7FC3}"/>
  </w:font>
  <w:font w:name="Poppins">
    <w:panose1 w:val="00000500000000000000"/>
    <w:charset w:val="4D"/>
    <w:family w:val="auto"/>
    <w:pitch w:val="variable"/>
    <w:sig w:usb0="00008007" w:usb1="00000000" w:usb2="00000000" w:usb3="00000000" w:csb0="00000093" w:csb1="00000000"/>
    <w:embedRegular r:id="rId12" w:fontKey="{9818A2AF-1591-DD44-B2C9-B7899ED3FD1C}"/>
    <w:embedBold r:id="rId13" w:fontKey="{7A749133-D0CC-0B4F-815A-853726BC2B79}"/>
    <w:embedItalic r:id="rId14" w:fontKey="{73FACBB5-2D8B-004C-9D15-E203F5BE056C}"/>
  </w:font>
  <w:font w:name="Calibri Light">
    <w:panose1 w:val="020F0302020204030204"/>
    <w:charset w:val="00"/>
    <w:family w:val="swiss"/>
    <w:pitch w:val="variable"/>
    <w:sig w:usb0="E0002AFF" w:usb1="C000247B" w:usb2="00000009" w:usb3="00000000" w:csb0="000001FF" w:csb1="00000000"/>
    <w:embedRegular r:id="rId15" w:fontKey="{EABBA49C-442E-6049-9628-153C380D3F30}"/>
    <w:embedBold r:id="rId16" w:fontKey="{59384C54-A805-AF4F-99BC-DE6C62C27555}"/>
    <w:embedItalic r:id="rId17" w:fontKey="{95C125F4-7D64-1345-A7D3-09CCF554A830}"/>
  </w:font>
  <w:font w:name="Caveat">
    <w:panose1 w:val="020B0604020202020204"/>
    <w:charset w:val="00"/>
    <w:family w:val="auto"/>
    <w:pitch w:val="variable"/>
    <w:sig w:usb0="A00002FF" w:usb1="5000005B" w:usb2="00000000" w:usb3="00000000" w:csb0="00000097" w:csb1="00000000"/>
    <w:embedRegular r:id="rId18" w:fontKey="{9F496690-2CFE-C748-AACB-39E2B812CD35}"/>
  </w:font>
  <w:font w:name="Arial">
    <w:panose1 w:val="020B0604020202020204"/>
    <w:charset w:val="00"/>
    <w:family w:val="swiss"/>
    <w:pitch w:val="variable"/>
    <w:sig w:usb0="E0002AFF" w:usb1="C0007843" w:usb2="00000009" w:usb3="00000000" w:csb0="000001FF" w:csb1="00000000"/>
    <w:embedRegular r:id="rId19" w:fontKey="{9FC384AB-75CA-094D-BD92-AE4F406C5482}"/>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FA76C" w14:textId="6DBF9983" w:rsidR="0034133F" w:rsidRPr="002D1089" w:rsidRDefault="0034133F" w:rsidP="002D1089">
    <w:pPr>
      <w:pStyle w:val="Footer"/>
      <w:rPr>
        <w:sz w:val="14"/>
        <w:szCs w:val="14"/>
      </w:rPr>
    </w:pPr>
    <w:r w:rsidRPr="002D1089">
      <w:rPr>
        <w:noProof/>
        <w:sz w:val="14"/>
        <w:szCs w:val="14"/>
        <w:lang w:eastAsia="en-GB"/>
      </w:rPr>
      <w:drawing>
        <wp:anchor distT="0" distB="0" distL="114300" distR="114300" simplePos="0" relativeHeight="251663360" behindDoc="0" locked="0" layoutInCell="1" allowOverlap="1" wp14:anchorId="4F04182F" wp14:editId="4AD6B06F">
          <wp:simplePos x="0" y="0"/>
          <wp:positionH relativeFrom="margin">
            <wp:align>right</wp:align>
          </wp:positionH>
          <wp:positionV relativeFrom="paragraph">
            <wp:posOffset>1270</wp:posOffset>
          </wp:positionV>
          <wp:extent cx="1751330" cy="48196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751330" cy="481965"/>
                  </a:xfrm>
                  <a:prstGeom prst="rect">
                    <a:avLst/>
                  </a:prstGeom>
                </pic:spPr>
              </pic:pic>
            </a:graphicData>
          </a:graphic>
          <wp14:sizeRelH relativeFrom="page">
            <wp14:pctWidth>0</wp14:pctWidth>
          </wp14:sizeRelH>
          <wp14:sizeRelV relativeFrom="page">
            <wp14:pctHeight>0</wp14:pctHeight>
          </wp14:sizeRelV>
        </wp:anchor>
      </w:drawing>
    </w:r>
    <w:r w:rsidRPr="002D1089">
      <w:rPr>
        <w:sz w:val="14"/>
        <w:szCs w:val="14"/>
      </w:rPr>
      <w:t xml:space="preserve">Page </w:t>
    </w:r>
    <w:r w:rsidRPr="002D1089">
      <w:rPr>
        <w:b/>
        <w:bCs/>
        <w:color w:val="F59B24"/>
        <w:sz w:val="14"/>
        <w:szCs w:val="14"/>
      </w:rPr>
      <w:fldChar w:fldCharType="begin"/>
    </w:r>
    <w:r w:rsidRPr="002D1089">
      <w:rPr>
        <w:b/>
        <w:bCs/>
        <w:color w:val="F59B24"/>
        <w:sz w:val="14"/>
        <w:szCs w:val="14"/>
      </w:rPr>
      <w:instrText xml:space="preserve"> PAGE  \* MERGEFORMAT </w:instrText>
    </w:r>
    <w:r w:rsidRPr="002D1089">
      <w:rPr>
        <w:b/>
        <w:bCs/>
        <w:color w:val="F59B24"/>
        <w:sz w:val="14"/>
        <w:szCs w:val="14"/>
      </w:rPr>
      <w:fldChar w:fldCharType="separate"/>
    </w:r>
    <w:r w:rsidR="003D690B">
      <w:rPr>
        <w:b/>
        <w:bCs/>
        <w:noProof/>
        <w:color w:val="F59B24"/>
        <w:sz w:val="14"/>
        <w:szCs w:val="14"/>
      </w:rPr>
      <w:t>18</w:t>
    </w:r>
    <w:r w:rsidRPr="002D1089">
      <w:rPr>
        <w:b/>
        <w:bCs/>
        <w:color w:val="F59B24"/>
        <w:sz w:val="14"/>
        <w:szCs w:val="14"/>
      </w:rPr>
      <w:fldChar w:fldCharType="end"/>
    </w:r>
    <w:r w:rsidRPr="002D1089">
      <w:rPr>
        <w:sz w:val="14"/>
        <w:szCs w:val="14"/>
      </w:rPr>
      <w:t xml:space="preserve"> of </w:t>
    </w:r>
    <w:r w:rsidRPr="002D1089">
      <w:rPr>
        <w:b/>
        <w:bCs/>
        <w:color w:val="F59B24"/>
        <w:sz w:val="14"/>
        <w:szCs w:val="14"/>
      </w:rPr>
      <w:fldChar w:fldCharType="begin"/>
    </w:r>
    <w:r w:rsidRPr="002D1089">
      <w:rPr>
        <w:b/>
        <w:bCs/>
        <w:color w:val="F59B24"/>
        <w:sz w:val="14"/>
        <w:szCs w:val="14"/>
      </w:rPr>
      <w:instrText xml:space="preserve"> NUMPAGES  \* MERGEFORMAT </w:instrText>
    </w:r>
    <w:r w:rsidRPr="002D1089">
      <w:rPr>
        <w:b/>
        <w:bCs/>
        <w:color w:val="F59B24"/>
        <w:sz w:val="14"/>
        <w:szCs w:val="14"/>
      </w:rPr>
      <w:fldChar w:fldCharType="separate"/>
    </w:r>
    <w:r w:rsidR="003D690B">
      <w:rPr>
        <w:b/>
        <w:bCs/>
        <w:noProof/>
        <w:color w:val="F59B24"/>
        <w:sz w:val="14"/>
        <w:szCs w:val="14"/>
      </w:rPr>
      <w:t>18</w:t>
    </w:r>
    <w:r w:rsidRPr="002D1089">
      <w:rPr>
        <w:b/>
        <w:bCs/>
        <w:color w:val="F59B24"/>
        <w:sz w:val="14"/>
        <w:szCs w:val="14"/>
      </w:rPr>
      <w:fldChar w:fldCharType="end"/>
    </w:r>
  </w:p>
  <w:p w14:paraId="0B0AC1EA" w14:textId="39738E55" w:rsidR="0034133F" w:rsidRPr="002D1089" w:rsidRDefault="0034133F" w:rsidP="002D1089">
    <w:pPr>
      <w:pStyle w:val="Footer"/>
      <w:rPr>
        <w:sz w:val="6"/>
        <w:szCs w:val="6"/>
      </w:rPr>
    </w:pPr>
  </w:p>
  <w:p w14:paraId="191B606D" w14:textId="0A3A8F4B" w:rsidR="0034133F" w:rsidRPr="002D1089" w:rsidRDefault="0034133F" w:rsidP="002D1089">
    <w:pPr>
      <w:pStyle w:val="Footer"/>
      <w:rPr>
        <w:b/>
        <w:bCs/>
        <w:sz w:val="14"/>
        <w:szCs w:val="14"/>
      </w:rPr>
    </w:pPr>
    <w:r w:rsidRPr="002D1089">
      <w:rPr>
        <w:b/>
        <w:bCs/>
        <w:sz w:val="14"/>
        <w:szCs w:val="14"/>
      </w:rPr>
      <w:t>Longmoor Community Primary School</w:t>
    </w:r>
    <w:r w:rsidRPr="002D1089">
      <w:rPr>
        <w:b/>
        <w:bCs/>
        <w:sz w:val="14"/>
        <w:szCs w:val="14"/>
      </w:rPr>
      <w:tab/>
    </w:r>
  </w:p>
  <w:p w14:paraId="228D67AC" w14:textId="36BDF1F8" w:rsidR="0034133F" w:rsidRPr="002D1089" w:rsidRDefault="0034133F" w:rsidP="002D1089">
    <w:pPr>
      <w:pStyle w:val="Footer"/>
      <w:rPr>
        <w:sz w:val="14"/>
        <w:szCs w:val="14"/>
      </w:rPr>
    </w:pPr>
    <w:r w:rsidRPr="002D1089">
      <w:rPr>
        <w:sz w:val="14"/>
        <w:szCs w:val="14"/>
      </w:rPr>
      <w:t>Hall Lane, Aintree, Liverpool. L9 0EU | 0151 521 5511 | admin@longmoorcps.co.uk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D971F" w14:textId="1DFE295B" w:rsidR="0034133F" w:rsidRDefault="0034133F" w:rsidP="002D1089">
    <w:pPr>
      <w:pStyle w:val="Footer"/>
    </w:pPr>
    <w:r>
      <w:rPr>
        <w:noProof/>
        <w:lang w:eastAsia="en-GB"/>
      </w:rPr>
      <w:drawing>
        <wp:anchor distT="0" distB="0" distL="114300" distR="114300" simplePos="0" relativeHeight="251661312" behindDoc="0" locked="0" layoutInCell="1" allowOverlap="1" wp14:anchorId="6CE28607" wp14:editId="5183B028">
          <wp:simplePos x="0" y="0"/>
          <wp:positionH relativeFrom="column">
            <wp:posOffset>4457700</wp:posOffset>
          </wp:positionH>
          <wp:positionV relativeFrom="paragraph">
            <wp:posOffset>-293098</wp:posOffset>
          </wp:positionV>
          <wp:extent cx="1751330" cy="48196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751330" cy="48196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97FAF" w14:textId="77777777" w:rsidR="00E3381B" w:rsidRDefault="00E3381B">
    <w:pPr>
      <w:pBdr>
        <w:top w:val="nil"/>
        <w:left w:val="nil"/>
        <w:bottom w:val="nil"/>
        <w:right w:val="nil"/>
        <w:between w:val="nil"/>
      </w:pBdr>
      <w:tabs>
        <w:tab w:val="center" w:pos="4513"/>
        <w:tab w:val="right" w:pos="9026"/>
      </w:tabs>
    </w:pPr>
    <w:r>
      <w:rPr>
        <w:noProof/>
      </w:rPr>
      <w:drawing>
        <wp:anchor distT="0" distB="0" distL="114300" distR="114300" simplePos="0" relativeHeight="251669504" behindDoc="0" locked="0" layoutInCell="1" hidden="0" allowOverlap="1" wp14:anchorId="112F42B8" wp14:editId="5D1F3A79">
          <wp:simplePos x="0" y="0"/>
          <wp:positionH relativeFrom="column">
            <wp:posOffset>7621</wp:posOffset>
          </wp:positionH>
          <wp:positionV relativeFrom="paragraph">
            <wp:posOffset>-250102</wp:posOffset>
          </wp:positionV>
          <wp:extent cx="1751446" cy="482321"/>
          <wp:effectExtent l="0" t="0" r="0" b="0"/>
          <wp:wrapNone/>
          <wp:docPr id="199245870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751446" cy="482321"/>
                  </a:xfrm>
                  <a:prstGeom prst="rect">
                    <a:avLst/>
                  </a:prstGeom>
                  <a:ln/>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02A3C" w14:textId="77777777" w:rsidR="00E3381B" w:rsidRDefault="00E3381B">
    <w:r>
      <w:rPr>
        <w:noProof/>
      </w:rPr>
      <w:drawing>
        <wp:anchor distT="0" distB="0" distL="114300" distR="114300" simplePos="0" relativeHeight="251670528" behindDoc="0" locked="0" layoutInCell="1" hidden="0" allowOverlap="1" wp14:anchorId="7CD97C05" wp14:editId="3E77BF6E">
          <wp:simplePos x="0" y="0"/>
          <wp:positionH relativeFrom="column">
            <wp:posOffset>-196850</wp:posOffset>
          </wp:positionH>
          <wp:positionV relativeFrom="paragraph">
            <wp:posOffset>-182880</wp:posOffset>
          </wp:positionV>
          <wp:extent cx="5283200" cy="647700"/>
          <wp:effectExtent l="0" t="0" r="0" b="0"/>
          <wp:wrapNone/>
          <wp:docPr id="199245870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283200" cy="647700"/>
                  </a:xfrm>
                  <a:prstGeom prst="rect">
                    <a:avLst/>
                  </a:prstGeom>
                  <a:ln/>
                </pic:spPr>
              </pic:pic>
            </a:graphicData>
          </a:graphic>
          <wp14:sizeRelV relativeFrom="margin">
            <wp14:pctHeight>0</wp14:pctHeight>
          </wp14:sizeRelV>
        </wp:anchor>
      </w:drawing>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F4CA40" w14:textId="77777777" w:rsidR="001C5A21" w:rsidRDefault="001C5A21" w:rsidP="002D1089">
      <w:r>
        <w:separator/>
      </w:r>
    </w:p>
    <w:p w14:paraId="6EFFF6FA" w14:textId="77777777" w:rsidR="001C5A21" w:rsidRDefault="001C5A21" w:rsidP="002D1089"/>
  </w:footnote>
  <w:footnote w:type="continuationSeparator" w:id="0">
    <w:p w14:paraId="227266A3" w14:textId="77777777" w:rsidR="001C5A21" w:rsidRDefault="001C5A21" w:rsidP="002D1089">
      <w:r>
        <w:continuationSeparator/>
      </w:r>
    </w:p>
    <w:p w14:paraId="19D8441F" w14:textId="77777777" w:rsidR="001C5A21" w:rsidRDefault="001C5A21" w:rsidP="002D108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E9D9B" w14:textId="561FD368" w:rsidR="0034133F" w:rsidRDefault="0034133F" w:rsidP="002D1089">
    <w:pPr>
      <w:pStyle w:val="Header"/>
    </w:pPr>
    <w:r w:rsidRPr="005B3B56">
      <w:rPr>
        <w:noProof/>
        <w:lang w:eastAsia="en-GB"/>
      </w:rPr>
      <w:drawing>
        <wp:anchor distT="0" distB="0" distL="114300" distR="114300" simplePos="0" relativeHeight="251659264" behindDoc="1" locked="0" layoutInCell="1" allowOverlap="1" wp14:anchorId="23A7E8C7" wp14:editId="7814ED46">
          <wp:simplePos x="0" y="0"/>
          <wp:positionH relativeFrom="column">
            <wp:posOffset>-1558290</wp:posOffset>
          </wp:positionH>
          <wp:positionV relativeFrom="paragraph">
            <wp:posOffset>-569069</wp:posOffset>
          </wp:positionV>
          <wp:extent cx="19189102" cy="10825200"/>
          <wp:effectExtent l="0" t="0" r="63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189102" cy="10825200"/>
                  </a:xfrm>
                  <a:prstGeom prst="rect">
                    <a:avLst/>
                  </a:prstGeom>
                </pic:spPr>
              </pic:pic>
            </a:graphicData>
          </a:graphic>
          <wp14:sizeRelH relativeFrom="page">
            <wp14:pctWidth>0</wp14:pctWidth>
          </wp14:sizeRelH>
          <wp14:sizeRelV relativeFrom="page">
            <wp14:pctHeight>0</wp14:pctHeight>
          </wp14:sizeRelV>
        </wp:anchor>
      </w:drawing>
    </w:r>
  </w:p>
  <w:p w14:paraId="597CF2D1" w14:textId="614ECDE4" w:rsidR="0034133F" w:rsidRDefault="0034133F" w:rsidP="002D1089">
    <w:pPr>
      <w:pStyle w:val="Header"/>
    </w:pPr>
  </w:p>
  <w:p w14:paraId="1A4A3BA2" w14:textId="0A9D6590" w:rsidR="0034133F" w:rsidRDefault="0034133F" w:rsidP="002D1089">
    <w:pPr>
      <w:pStyle w:val="Header"/>
    </w:pPr>
  </w:p>
  <w:p w14:paraId="6E6CAB4D" w14:textId="7114C723" w:rsidR="0034133F" w:rsidRDefault="0034133F" w:rsidP="002D1089">
    <w:pPr>
      <w:pStyle w:val="Header"/>
    </w:pPr>
  </w:p>
  <w:p w14:paraId="1924FF71" w14:textId="77777777" w:rsidR="0034133F" w:rsidRDefault="0034133F" w:rsidP="002D1089">
    <w:pPr>
      <w:pStyle w:val="Header"/>
    </w:pPr>
  </w:p>
  <w:p w14:paraId="2EA40B26" w14:textId="71721553" w:rsidR="0034133F" w:rsidRDefault="0034133F" w:rsidP="002D1089">
    <w:pPr>
      <w:pStyle w:val="Header"/>
    </w:pPr>
  </w:p>
  <w:p w14:paraId="215B8E85" w14:textId="77777777" w:rsidR="0034133F" w:rsidRDefault="0034133F" w:rsidP="002D1089">
    <w:pPr>
      <w:pStyle w:val="Header"/>
    </w:pPr>
  </w:p>
  <w:p w14:paraId="0CE5A768" w14:textId="77777777" w:rsidR="0034133F" w:rsidRDefault="0034133F" w:rsidP="002D1089">
    <w:pPr>
      <w:pStyle w:val="Header"/>
    </w:pPr>
  </w:p>
  <w:p w14:paraId="0C8A94AB" w14:textId="34FBB533" w:rsidR="0034133F" w:rsidRDefault="0034133F" w:rsidP="002D1089">
    <w:pPr>
      <w:pStyle w:val="Header"/>
      <w:jc w:val="center"/>
    </w:pPr>
    <w:r>
      <w:rPr>
        <w:noProof/>
        <w:lang w:eastAsia="en-GB"/>
      </w:rPr>
      <w:drawing>
        <wp:inline distT="0" distB="0" distL="0" distR="0" wp14:anchorId="0B7A55E8" wp14:editId="71585ACC">
          <wp:extent cx="3794103" cy="374366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a:extLst>
                      <a:ext uri="{28A0092B-C50C-407E-A947-70E740481C1C}">
                        <a14:useLocalDpi xmlns:a14="http://schemas.microsoft.com/office/drawing/2010/main" val="0"/>
                      </a:ext>
                    </a:extLst>
                  </a:blip>
                  <a:stretch>
                    <a:fillRect/>
                  </a:stretch>
                </pic:blipFill>
                <pic:spPr>
                  <a:xfrm>
                    <a:off x="0" y="0"/>
                    <a:ext cx="3814490" cy="3763777"/>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52B40" w14:textId="77777777" w:rsidR="00E3381B" w:rsidRDefault="00E3381B">
    <w:pPr>
      <w:pBdr>
        <w:top w:val="nil"/>
        <w:left w:val="nil"/>
        <w:bottom w:val="nil"/>
        <w:right w:val="nil"/>
        <w:between w:val="nil"/>
      </w:pBdr>
      <w:tabs>
        <w:tab w:val="center" w:pos="4513"/>
        <w:tab w:val="right" w:pos="9026"/>
      </w:tabs>
    </w:pPr>
    <w:r>
      <w:rPr>
        <w:noProof/>
      </w:rPr>
      <w:drawing>
        <wp:anchor distT="0" distB="0" distL="114300" distR="114300" simplePos="0" relativeHeight="251665408" behindDoc="0" locked="0" layoutInCell="1" hidden="0" allowOverlap="1" wp14:anchorId="1C49B330" wp14:editId="526BEB50">
          <wp:simplePos x="0" y="0"/>
          <wp:positionH relativeFrom="column">
            <wp:posOffset>-2222670</wp:posOffset>
          </wp:positionH>
          <wp:positionV relativeFrom="paragraph">
            <wp:posOffset>4273550</wp:posOffset>
          </wp:positionV>
          <wp:extent cx="7471271" cy="7471271"/>
          <wp:effectExtent l="0" t="0" r="0" b="0"/>
          <wp:wrapNone/>
          <wp:docPr id="199245870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471271" cy="7471271"/>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11D4E" w14:textId="77777777" w:rsidR="00E3381B" w:rsidRDefault="00E3381B">
    <w:pPr>
      <w:jc w:val="right"/>
      <w:rPr>
        <w:b/>
        <w:color w:val="203C87"/>
      </w:rPr>
    </w:pPr>
    <w:r>
      <w:rPr>
        <w:noProof/>
      </w:rPr>
      <w:drawing>
        <wp:anchor distT="0" distB="0" distL="114300" distR="114300" simplePos="0" relativeHeight="251666432" behindDoc="1" locked="0" layoutInCell="1" hidden="0" allowOverlap="1" wp14:anchorId="1213258D" wp14:editId="039453CA">
          <wp:simplePos x="0" y="0"/>
          <wp:positionH relativeFrom="column">
            <wp:posOffset>4404088</wp:posOffset>
          </wp:positionH>
          <wp:positionV relativeFrom="paragraph">
            <wp:posOffset>2210015</wp:posOffset>
          </wp:positionV>
          <wp:extent cx="7470775" cy="7470775"/>
          <wp:effectExtent l="0" t="0" r="0" b="0"/>
          <wp:wrapNone/>
          <wp:docPr id="199245870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470775" cy="7470775"/>
                  </a:xfrm>
                  <a:prstGeom prst="rect">
                    <a:avLst/>
                  </a:prstGeom>
                  <a:ln/>
                </pic:spPr>
              </pic:pic>
            </a:graphicData>
          </a:graphic>
        </wp:anchor>
      </w:drawing>
    </w:r>
    <w:r>
      <w:rPr>
        <w:noProof/>
      </w:rPr>
      <w:drawing>
        <wp:anchor distT="114300" distB="114300" distL="114300" distR="114300" simplePos="0" relativeHeight="251667456" behindDoc="0" locked="0" layoutInCell="1" hidden="0" allowOverlap="1" wp14:anchorId="6C5F1D62" wp14:editId="17F730DD">
          <wp:simplePos x="0" y="0"/>
          <wp:positionH relativeFrom="column">
            <wp:posOffset>-44387</wp:posOffset>
          </wp:positionH>
          <wp:positionV relativeFrom="paragraph">
            <wp:posOffset>-250318</wp:posOffset>
          </wp:positionV>
          <wp:extent cx="3147695" cy="1038225"/>
          <wp:effectExtent l="0" t="0" r="0" b="0"/>
          <wp:wrapNone/>
          <wp:docPr id="199245870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l="302" t="1270" r="-302" b="1270"/>
                  <a:stretch>
                    <a:fillRect/>
                  </a:stretch>
                </pic:blipFill>
                <pic:spPr>
                  <a:xfrm>
                    <a:off x="0" y="0"/>
                    <a:ext cx="3147695" cy="1038225"/>
                  </a:xfrm>
                  <a:prstGeom prst="rect">
                    <a:avLst/>
                  </a:prstGeom>
                  <a:ln/>
                </pic:spPr>
              </pic:pic>
            </a:graphicData>
          </a:graphic>
        </wp:anchor>
      </w:drawing>
    </w:r>
    <w:r>
      <w:rPr>
        <w:noProof/>
      </w:rPr>
      <w:drawing>
        <wp:anchor distT="0" distB="0" distL="114300" distR="114300" simplePos="0" relativeHeight="251668480" behindDoc="0" locked="0" layoutInCell="1" hidden="0" allowOverlap="1" wp14:anchorId="011A564C" wp14:editId="6A6D4413">
          <wp:simplePos x="0" y="0"/>
          <wp:positionH relativeFrom="column">
            <wp:posOffset>6131462</wp:posOffset>
          </wp:positionH>
          <wp:positionV relativeFrom="paragraph">
            <wp:posOffset>-251508</wp:posOffset>
          </wp:positionV>
          <wp:extent cx="3263900" cy="812800"/>
          <wp:effectExtent l="0" t="0" r="0" b="0"/>
          <wp:wrapNone/>
          <wp:docPr id="199245870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a:stretch>
                    <a:fillRect/>
                  </a:stretch>
                </pic:blipFill>
                <pic:spPr>
                  <a:xfrm>
                    <a:off x="0" y="0"/>
                    <a:ext cx="3263900" cy="8128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F0730"/>
    <w:multiLevelType w:val="hybridMultilevel"/>
    <w:tmpl w:val="B9E03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0573A2"/>
    <w:multiLevelType w:val="hybridMultilevel"/>
    <w:tmpl w:val="DCE6F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5778AE"/>
    <w:multiLevelType w:val="hybridMultilevel"/>
    <w:tmpl w:val="19D69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6B2DE5"/>
    <w:multiLevelType w:val="multilevel"/>
    <w:tmpl w:val="E88E3E4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BDD4EDC"/>
    <w:multiLevelType w:val="multilevel"/>
    <w:tmpl w:val="3DB6E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A5634B"/>
    <w:multiLevelType w:val="hybridMultilevel"/>
    <w:tmpl w:val="F2B24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092B20"/>
    <w:multiLevelType w:val="multilevel"/>
    <w:tmpl w:val="3AA68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635EB3"/>
    <w:multiLevelType w:val="multilevel"/>
    <w:tmpl w:val="79B2186E"/>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18E77EE7"/>
    <w:multiLevelType w:val="hybridMultilevel"/>
    <w:tmpl w:val="93F81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C364B3"/>
    <w:multiLevelType w:val="multilevel"/>
    <w:tmpl w:val="F5EE41B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1BBC323A"/>
    <w:multiLevelType w:val="multilevel"/>
    <w:tmpl w:val="18361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A57B63"/>
    <w:multiLevelType w:val="hybridMultilevel"/>
    <w:tmpl w:val="77149E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37397C"/>
    <w:multiLevelType w:val="multilevel"/>
    <w:tmpl w:val="07968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23E4C23"/>
    <w:multiLevelType w:val="hybridMultilevel"/>
    <w:tmpl w:val="76F04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E42F94"/>
    <w:multiLevelType w:val="hybridMultilevel"/>
    <w:tmpl w:val="10E46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5707725"/>
    <w:multiLevelType w:val="multilevel"/>
    <w:tmpl w:val="16AC2D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2B4363CD"/>
    <w:multiLevelType w:val="multilevel"/>
    <w:tmpl w:val="E56AC2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2F8D6AAB"/>
    <w:multiLevelType w:val="multilevel"/>
    <w:tmpl w:val="E20C991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33A213E7"/>
    <w:multiLevelType w:val="hybridMultilevel"/>
    <w:tmpl w:val="40684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795405"/>
    <w:multiLevelType w:val="hybridMultilevel"/>
    <w:tmpl w:val="022CB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88A57C9"/>
    <w:multiLevelType w:val="multilevel"/>
    <w:tmpl w:val="EC3EB2A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3B3A5393"/>
    <w:multiLevelType w:val="hybridMultilevel"/>
    <w:tmpl w:val="E850CE76"/>
    <w:lvl w:ilvl="0" w:tplc="1878F756">
      <w:start w:val="1"/>
      <w:numFmt w:val="bullet"/>
      <w:lvlText w:val=""/>
      <w:lvlJc w:val="left"/>
      <w:pPr>
        <w:ind w:left="720" w:hanging="360"/>
      </w:pPr>
      <w:rPr>
        <w:rFonts w:ascii="Symbol" w:hAnsi="Symbol" w:hint="default"/>
        <w:color w:val="63656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B5C0744"/>
    <w:multiLevelType w:val="multilevel"/>
    <w:tmpl w:val="BA001D4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3D657A19"/>
    <w:multiLevelType w:val="multilevel"/>
    <w:tmpl w:val="B57E5BF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4" w15:restartNumberingAfterBreak="0">
    <w:nsid w:val="4287711D"/>
    <w:multiLevelType w:val="hybridMultilevel"/>
    <w:tmpl w:val="71508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637752F"/>
    <w:multiLevelType w:val="multilevel"/>
    <w:tmpl w:val="BD5893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B0B2075"/>
    <w:multiLevelType w:val="multilevel"/>
    <w:tmpl w:val="B178C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B5845E9"/>
    <w:multiLevelType w:val="multilevel"/>
    <w:tmpl w:val="7D7EB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2512DA2"/>
    <w:multiLevelType w:val="hybridMultilevel"/>
    <w:tmpl w:val="D8002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732641F"/>
    <w:multiLevelType w:val="hybridMultilevel"/>
    <w:tmpl w:val="88CCA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9682F3C"/>
    <w:multiLevelType w:val="multilevel"/>
    <w:tmpl w:val="A750178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1" w15:restartNumberingAfterBreak="0">
    <w:nsid w:val="5A2D2C7A"/>
    <w:multiLevelType w:val="multilevel"/>
    <w:tmpl w:val="16B4397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15:restartNumberingAfterBreak="0">
    <w:nsid w:val="5C7960D7"/>
    <w:multiLevelType w:val="hybridMultilevel"/>
    <w:tmpl w:val="C450B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CD06803"/>
    <w:multiLevelType w:val="multilevel"/>
    <w:tmpl w:val="2F56440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4" w15:restartNumberingAfterBreak="0">
    <w:nsid w:val="603779C4"/>
    <w:multiLevelType w:val="multilevel"/>
    <w:tmpl w:val="495A629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35" w15:restartNumberingAfterBreak="0">
    <w:nsid w:val="66BC0195"/>
    <w:multiLevelType w:val="multilevel"/>
    <w:tmpl w:val="CD0AA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BBA1D53"/>
    <w:multiLevelType w:val="hybridMultilevel"/>
    <w:tmpl w:val="905234EE"/>
    <w:lvl w:ilvl="0" w:tplc="1878F756">
      <w:start w:val="1"/>
      <w:numFmt w:val="bullet"/>
      <w:lvlText w:val=""/>
      <w:lvlJc w:val="left"/>
      <w:pPr>
        <w:ind w:left="720" w:hanging="360"/>
      </w:pPr>
      <w:rPr>
        <w:rFonts w:ascii="Symbol" w:hAnsi="Symbol" w:hint="default"/>
        <w:color w:val="63656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E046B34"/>
    <w:multiLevelType w:val="multilevel"/>
    <w:tmpl w:val="F5322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39D2477"/>
    <w:multiLevelType w:val="multilevel"/>
    <w:tmpl w:val="29BED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46A58B9"/>
    <w:multiLevelType w:val="multilevel"/>
    <w:tmpl w:val="199CB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93A752B"/>
    <w:multiLevelType w:val="multilevel"/>
    <w:tmpl w:val="8DCA14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1" w15:restartNumberingAfterBreak="0">
    <w:nsid w:val="7A880FFA"/>
    <w:multiLevelType w:val="multilevel"/>
    <w:tmpl w:val="34063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E8E6198"/>
    <w:multiLevelType w:val="multilevel"/>
    <w:tmpl w:val="AFACC5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43462864">
    <w:abstractNumId w:val="12"/>
  </w:num>
  <w:num w:numId="2" w16cid:durableId="1239097534">
    <w:abstractNumId w:val="37"/>
  </w:num>
  <w:num w:numId="3" w16cid:durableId="2072531499">
    <w:abstractNumId w:val="26"/>
  </w:num>
  <w:num w:numId="4" w16cid:durableId="2016111903">
    <w:abstractNumId w:val="6"/>
  </w:num>
  <w:num w:numId="5" w16cid:durableId="1376269246">
    <w:abstractNumId w:val="41"/>
  </w:num>
  <w:num w:numId="6" w16cid:durableId="545291789">
    <w:abstractNumId w:val="27"/>
  </w:num>
  <w:num w:numId="7" w16cid:durableId="324746576">
    <w:abstractNumId w:val="10"/>
  </w:num>
  <w:num w:numId="8" w16cid:durableId="1720125736">
    <w:abstractNumId w:val="35"/>
  </w:num>
  <w:num w:numId="9" w16cid:durableId="663313463">
    <w:abstractNumId w:val="38"/>
  </w:num>
  <w:num w:numId="10" w16cid:durableId="764347862">
    <w:abstractNumId w:val="39"/>
  </w:num>
  <w:num w:numId="11" w16cid:durableId="52899426">
    <w:abstractNumId w:val="34"/>
  </w:num>
  <w:num w:numId="12" w16cid:durableId="924416952">
    <w:abstractNumId w:val="2"/>
  </w:num>
  <w:num w:numId="13" w16cid:durableId="124395413">
    <w:abstractNumId w:val="24"/>
  </w:num>
  <w:num w:numId="14" w16cid:durableId="832836012">
    <w:abstractNumId w:val="11"/>
  </w:num>
  <w:num w:numId="15" w16cid:durableId="506945790">
    <w:abstractNumId w:val="18"/>
  </w:num>
  <w:num w:numId="16" w16cid:durableId="61106039">
    <w:abstractNumId w:val="1"/>
  </w:num>
  <w:num w:numId="17" w16cid:durableId="1775788870">
    <w:abstractNumId w:val="19"/>
  </w:num>
  <w:num w:numId="18" w16cid:durableId="1801921650">
    <w:abstractNumId w:val="32"/>
  </w:num>
  <w:num w:numId="19" w16cid:durableId="2137486673">
    <w:abstractNumId w:val="36"/>
  </w:num>
  <w:num w:numId="20" w16cid:durableId="1499074802">
    <w:abstractNumId w:val="21"/>
  </w:num>
  <w:num w:numId="21" w16cid:durableId="1023089095">
    <w:abstractNumId w:val="14"/>
  </w:num>
  <w:num w:numId="22" w16cid:durableId="712340811">
    <w:abstractNumId w:val="25"/>
  </w:num>
  <w:num w:numId="23" w16cid:durableId="764035898">
    <w:abstractNumId w:val="23"/>
  </w:num>
  <w:num w:numId="24" w16cid:durableId="1970938008">
    <w:abstractNumId w:val="30"/>
  </w:num>
  <w:num w:numId="25" w16cid:durableId="19671894">
    <w:abstractNumId w:val="33"/>
  </w:num>
  <w:num w:numId="26" w16cid:durableId="525796625">
    <w:abstractNumId w:val="31"/>
  </w:num>
  <w:num w:numId="27" w16cid:durableId="1708677989">
    <w:abstractNumId w:val="15"/>
  </w:num>
  <w:num w:numId="28" w16cid:durableId="1478036237">
    <w:abstractNumId w:val="17"/>
  </w:num>
  <w:num w:numId="29" w16cid:durableId="818159264">
    <w:abstractNumId w:val="40"/>
  </w:num>
  <w:num w:numId="30" w16cid:durableId="1270622512">
    <w:abstractNumId w:val="16"/>
  </w:num>
  <w:num w:numId="31" w16cid:durableId="1233156890">
    <w:abstractNumId w:val="9"/>
  </w:num>
  <w:num w:numId="32" w16cid:durableId="1944262476">
    <w:abstractNumId w:val="20"/>
  </w:num>
  <w:num w:numId="33" w16cid:durableId="828205837">
    <w:abstractNumId w:val="7"/>
  </w:num>
  <w:num w:numId="34" w16cid:durableId="2008630983">
    <w:abstractNumId w:val="22"/>
  </w:num>
  <w:num w:numId="35" w16cid:durableId="1359430735">
    <w:abstractNumId w:val="3"/>
  </w:num>
  <w:num w:numId="36" w16cid:durableId="447621703">
    <w:abstractNumId w:val="42"/>
  </w:num>
  <w:num w:numId="37" w16cid:durableId="201870346">
    <w:abstractNumId w:val="4"/>
  </w:num>
  <w:num w:numId="38" w16cid:durableId="461002911">
    <w:abstractNumId w:val="5"/>
  </w:num>
  <w:num w:numId="39" w16cid:durableId="1328558687">
    <w:abstractNumId w:val="13"/>
  </w:num>
  <w:num w:numId="40" w16cid:durableId="1650940867">
    <w:abstractNumId w:val="0"/>
  </w:num>
  <w:num w:numId="41" w16cid:durableId="71048712">
    <w:abstractNumId w:val="29"/>
  </w:num>
  <w:num w:numId="42" w16cid:durableId="1280726732">
    <w:abstractNumId w:val="8"/>
  </w:num>
  <w:num w:numId="43" w16cid:durableId="543909122">
    <w:abstractNumId w:val="2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3"/>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133F"/>
    <w:rsid w:val="000D1894"/>
    <w:rsid w:val="001C5A21"/>
    <w:rsid w:val="001F2CCA"/>
    <w:rsid w:val="001F704F"/>
    <w:rsid w:val="00277754"/>
    <w:rsid w:val="00293AC1"/>
    <w:rsid w:val="002A72AD"/>
    <w:rsid w:val="002B192B"/>
    <w:rsid w:val="002C23FB"/>
    <w:rsid w:val="002D1089"/>
    <w:rsid w:val="002E7A2E"/>
    <w:rsid w:val="00302426"/>
    <w:rsid w:val="003072C7"/>
    <w:rsid w:val="00324FB1"/>
    <w:rsid w:val="0034133F"/>
    <w:rsid w:val="00346A6C"/>
    <w:rsid w:val="00356779"/>
    <w:rsid w:val="00356BDE"/>
    <w:rsid w:val="00384A1F"/>
    <w:rsid w:val="00391946"/>
    <w:rsid w:val="003D3BEE"/>
    <w:rsid w:val="003D690B"/>
    <w:rsid w:val="004838B8"/>
    <w:rsid w:val="004A41B6"/>
    <w:rsid w:val="004D1F54"/>
    <w:rsid w:val="004E12C9"/>
    <w:rsid w:val="00531FE0"/>
    <w:rsid w:val="00541905"/>
    <w:rsid w:val="005F398E"/>
    <w:rsid w:val="006731AA"/>
    <w:rsid w:val="006F6B62"/>
    <w:rsid w:val="00712030"/>
    <w:rsid w:val="00735738"/>
    <w:rsid w:val="007C0242"/>
    <w:rsid w:val="007C0CFF"/>
    <w:rsid w:val="0082385F"/>
    <w:rsid w:val="0082610F"/>
    <w:rsid w:val="008329EC"/>
    <w:rsid w:val="00886E55"/>
    <w:rsid w:val="0089777F"/>
    <w:rsid w:val="008B10B1"/>
    <w:rsid w:val="008C54B0"/>
    <w:rsid w:val="008E3789"/>
    <w:rsid w:val="00906768"/>
    <w:rsid w:val="00945AA6"/>
    <w:rsid w:val="009624E7"/>
    <w:rsid w:val="00981083"/>
    <w:rsid w:val="00997B4D"/>
    <w:rsid w:val="009C17D1"/>
    <w:rsid w:val="009C4DD7"/>
    <w:rsid w:val="009D5502"/>
    <w:rsid w:val="00A73693"/>
    <w:rsid w:val="00A95566"/>
    <w:rsid w:val="00AB61CF"/>
    <w:rsid w:val="00AC027D"/>
    <w:rsid w:val="00AC0BC7"/>
    <w:rsid w:val="00B13605"/>
    <w:rsid w:val="00B2679F"/>
    <w:rsid w:val="00B65FD4"/>
    <w:rsid w:val="00B95C45"/>
    <w:rsid w:val="00B96E0D"/>
    <w:rsid w:val="00BB2B24"/>
    <w:rsid w:val="00BD006A"/>
    <w:rsid w:val="00C96898"/>
    <w:rsid w:val="00CB6963"/>
    <w:rsid w:val="00CD43AC"/>
    <w:rsid w:val="00CF318A"/>
    <w:rsid w:val="00CF656D"/>
    <w:rsid w:val="00D05649"/>
    <w:rsid w:val="00D57529"/>
    <w:rsid w:val="00DA3425"/>
    <w:rsid w:val="00DD129B"/>
    <w:rsid w:val="00E049CC"/>
    <w:rsid w:val="00E1490F"/>
    <w:rsid w:val="00E22F6B"/>
    <w:rsid w:val="00E3381B"/>
    <w:rsid w:val="00E416F0"/>
    <w:rsid w:val="00E81A5C"/>
    <w:rsid w:val="00E84BC0"/>
    <w:rsid w:val="00EA243A"/>
    <w:rsid w:val="00EB6331"/>
    <w:rsid w:val="00EC1287"/>
    <w:rsid w:val="00F618A0"/>
    <w:rsid w:val="00F668DB"/>
    <w:rsid w:val="00FF31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5956BD"/>
  <w15:chartTrackingRefBased/>
  <w15:docId w15:val="{2935B9D9-DCDD-6048-8D25-625E5D474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72C7"/>
    <w:pPr>
      <w:spacing w:before="60" w:after="60"/>
      <w:jc w:val="both"/>
    </w:pPr>
    <w:rPr>
      <w:rFonts w:ascii="Poppins" w:hAnsi="Poppins" w:cs="Poppins"/>
      <w:color w:val="63656A"/>
      <w:sz w:val="20"/>
      <w:szCs w:val="20"/>
    </w:rPr>
  </w:style>
  <w:style w:type="paragraph" w:styleId="Heading1">
    <w:name w:val="heading 1"/>
    <w:basedOn w:val="Normal"/>
    <w:next w:val="Normal"/>
    <w:link w:val="Heading1Char"/>
    <w:uiPriority w:val="9"/>
    <w:qFormat/>
    <w:rsid w:val="003072C7"/>
    <w:pPr>
      <w:keepNext/>
      <w:keepLines/>
      <w:outlineLvl w:val="0"/>
    </w:pPr>
    <w:rPr>
      <w:rFonts w:eastAsiaTheme="majorEastAsia"/>
      <w:b/>
      <w:bCs/>
      <w:color w:val="203C87"/>
      <w:sz w:val="24"/>
      <w:szCs w:val="28"/>
    </w:rPr>
  </w:style>
  <w:style w:type="paragraph" w:styleId="Heading2">
    <w:name w:val="heading 2"/>
    <w:basedOn w:val="Normal"/>
    <w:next w:val="Normal"/>
    <w:link w:val="Heading2Char"/>
    <w:uiPriority w:val="9"/>
    <w:unhideWhenUsed/>
    <w:qFormat/>
    <w:rsid w:val="00CD43AC"/>
    <w:pPr>
      <w:keepNext/>
      <w:keepLines/>
      <w:outlineLvl w:val="1"/>
    </w:pPr>
    <w:rPr>
      <w:rFonts w:eastAsiaTheme="majorEastAsia"/>
      <w:b/>
      <w:bCs/>
      <w:color w:val="00B2E3"/>
      <w:sz w:val="24"/>
      <w:szCs w:val="24"/>
    </w:rPr>
  </w:style>
  <w:style w:type="paragraph" w:styleId="Heading3">
    <w:name w:val="heading 3"/>
    <w:basedOn w:val="Normal"/>
    <w:next w:val="Normal"/>
    <w:link w:val="Heading3Char"/>
    <w:uiPriority w:val="9"/>
    <w:semiHidden/>
    <w:unhideWhenUsed/>
    <w:qFormat/>
    <w:rsid w:val="003072C7"/>
    <w:pPr>
      <w:keepNext/>
      <w:keepLines/>
      <w:outlineLvl w:val="2"/>
    </w:pPr>
    <w:rPr>
      <w:rFonts w:eastAsiaTheme="majorEastAsia" w:cstheme="majorBidi"/>
      <w:b/>
      <w:szCs w:val="24"/>
    </w:rPr>
  </w:style>
  <w:style w:type="paragraph" w:styleId="Heading4">
    <w:name w:val="heading 4"/>
    <w:basedOn w:val="Normal"/>
    <w:next w:val="Normal"/>
    <w:link w:val="Heading4Char"/>
    <w:uiPriority w:val="9"/>
    <w:semiHidden/>
    <w:unhideWhenUsed/>
    <w:qFormat/>
    <w:rsid w:val="00E3381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4133F"/>
    <w:pPr>
      <w:contextualSpacing/>
    </w:pPr>
    <w:rPr>
      <w:rFonts w:ascii="Caveat" w:eastAsiaTheme="majorEastAsia" w:hAnsi="Caveat" w:cstheme="majorBidi"/>
      <w:color w:val="F59B24"/>
      <w:spacing w:val="-10"/>
      <w:kern w:val="28"/>
      <w:sz w:val="56"/>
      <w:szCs w:val="56"/>
    </w:rPr>
  </w:style>
  <w:style w:type="character" w:customStyle="1" w:styleId="TitleChar">
    <w:name w:val="Title Char"/>
    <w:basedOn w:val="DefaultParagraphFont"/>
    <w:link w:val="Title"/>
    <w:uiPriority w:val="10"/>
    <w:rsid w:val="0034133F"/>
    <w:rPr>
      <w:rFonts w:ascii="Caveat" w:eastAsiaTheme="majorEastAsia" w:hAnsi="Caveat" w:cstheme="majorBidi"/>
      <w:color w:val="F59B24"/>
      <w:spacing w:val="-10"/>
      <w:kern w:val="28"/>
      <w:sz w:val="56"/>
      <w:szCs w:val="56"/>
    </w:rPr>
  </w:style>
  <w:style w:type="character" w:customStyle="1" w:styleId="Heading1Char">
    <w:name w:val="Heading 1 Char"/>
    <w:basedOn w:val="DefaultParagraphFont"/>
    <w:link w:val="Heading1"/>
    <w:uiPriority w:val="9"/>
    <w:rsid w:val="003072C7"/>
    <w:rPr>
      <w:rFonts w:ascii="Poppins" w:eastAsiaTheme="majorEastAsia" w:hAnsi="Poppins" w:cs="Poppins"/>
      <w:b/>
      <w:bCs/>
      <w:color w:val="203C87"/>
      <w:szCs w:val="28"/>
    </w:rPr>
  </w:style>
  <w:style w:type="character" w:customStyle="1" w:styleId="Heading2Char">
    <w:name w:val="Heading 2 Char"/>
    <w:basedOn w:val="DefaultParagraphFont"/>
    <w:link w:val="Heading2"/>
    <w:uiPriority w:val="9"/>
    <w:rsid w:val="00CD43AC"/>
    <w:rPr>
      <w:rFonts w:ascii="Poppins" w:eastAsiaTheme="majorEastAsia" w:hAnsi="Poppins" w:cs="Poppins"/>
      <w:b/>
      <w:bCs/>
      <w:color w:val="00B2E3"/>
    </w:rPr>
  </w:style>
  <w:style w:type="paragraph" w:styleId="Header">
    <w:name w:val="header"/>
    <w:basedOn w:val="Normal"/>
    <w:link w:val="HeaderChar"/>
    <w:uiPriority w:val="99"/>
    <w:unhideWhenUsed/>
    <w:rsid w:val="0034133F"/>
    <w:pPr>
      <w:tabs>
        <w:tab w:val="center" w:pos="4513"/>
        <w:tab w:val="right" w:pos="9026"/>
      </w:tabs>
    </w:pPr>
  </w:style>
  <w:style w:type="character" w:customStyle="1" w:styleId="HeaderChar">
    <w:name w:val="Header Char"/>
    <w:basedOn w:val="DefaultParagraphFont"/>
    <w:link w:val="Header"/>
    <w:uiPriority w:val="99"/>
    <w:rsid w:val="0034133F"/>
    <w:rPr>
      <w:rFonts w:ascii="Poppins" w:hAnsi="Poppins" w:cs="Poppins"/>
      <w:color w:val="63656A"/>
      <w:sz w:val="22"/>
      <w:szCs w:val="22"/>
    </w:rPr>
  </w:style>
  <w:style w:type="paragraph" w:styleId="Footer">
    <w:name w:val="footer"/>
    <w:basedOn w:val="Normal"/>
    <w:link w:val="FooterChar"/>
    <w:uiPriority w:val="99"/>
    <w:unhideWhenUsed/>
    <w:rsid w:val="0034133F"/>
    <w:pPr>
      <w:tabs>
        <w:tab w:val="center" w:pos="4513"/>
        <w:tab w:val="right" w:pos="9026"/>
      </w:tabs>
    </w:pPr>
  </w:style>
  <w:style w:type="character" w:customStyle="1" w:styleId="FooterChar">
    <w:name w:val="Footer Char"/>
    <w:basedOn w:val="DefaultParagraphFont"/>
    <w:link w:val="Footer"/>
    <w:uiPriority w:val="99"/>
    <w:rsid w:val="0034133F"/>
    <w:rPr>
      <w:rFonts w:ascii="Poppins" w:hAnsi="Poppins" w:cs="Poppins"/>
      <w:color w:val="63656A"/>
      <w:sz w:val="22"/>
      <w:szCs w:val="22"/>
    </w:rPr>
  </w:style>
  <w:style w:type="table" w:styleId="TableGrid">
    <w:name w:val="Table Grid"/>
    <w:basedOn w:val="TableNormal"/>
    <w:uiPriority w:val="59"/>
    <w:rsid w:val="003413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34133F"/>
    <w:pPr>
      <w:spacing w:before="480" w:line="276" w:lineRule="auto"/>
      <w:outlineLvl w:val="9"/>
    </w:pPr>
    <w:rPr>
      <w:rFonts w:asciiTheme="majorHAnsi" w:hAnsiTheme="majorHAnsi" w:cstheme="majorBidi"/>
      <w:lang w:val="en-US"/>
    </w:rPr>
  </w:style>
  <w:style w:type="paragraph" w:styleId="TOC1">
    <w:name w:val="toc 1"/>
    <w:basedOn w:val="Normal"/>
    <w:next w:val="Normal"/>
    <w:autoRedefine/>
    <w:uiPriority w:val="39"/>
    <w:unhideWhenUsed/>
    <w:rsid w:val="0034133F"/>
    <w:pPr>
      <w:spacing w:before="120"/>
    </w:pPr>
    <w:rPr>
      <w:rFonts w:asciiTheme="minorHAnsi" w:hAnsiTheme="minorHAnsi" w:cstheme="minorHAnsi"/>
      <w:b/>
      <w:bCs/>
      <w:i/>
      <w:iCs/>
      <w:sz w:val="24"/>
      <w:szCs w:val="24"/>
    </w:rPr>
  </w:style>
  <w:style w:type="paragraph" w:styleId="TOC2">
    <w:name w:val="toc 2"/>
    <w:basedOn w:val="Normal"/>
    <w:next w:val="Normal"/>
    <w:autoRedefine/>
    <w:uiPriority w:val="39"/>
    <w:unhideWhenUsed/>
    <w:rsid w:val="0034133F"/>
    <w:pPr>
      <w:spacing w:before="120"/>
      <w:ind w:left="220"/>
    </w:pPr>
    <w:rPr>
      <w:rFonts w:asciiTheme="minorHAnsi" w:hAnsiTheme="minorHAnsi" w:cstheme="minorHAnsi"/>
      <w:b/>
      <w:bCs/>
    </w:rPr>
  </w:style>
  <w:style w:type="paragraph" w:styleId="TOC3">
    <w:name w:val="toc 3"/>
    <w:basedOn w:val="Normal"/>
    <w:next w:val="Normal"/>
    <w:autoRedefine/>
    <w:uiPriority w:val="39"/>
    <w:unhideWhenUsed/>
    <w:rsid w:val="0034133F"/>
    <w:pPr>
      <w:ind w:left="440"/>
    </w:pPr>
    <w:rPr>
      <w:rFonts w:asciiTheme="minorHAnsi" w:hAnsiTheme="minorHAnsi" w:cstheme="minorHAnsi"/>
    </w:rPr>
  </w:style>
  <w:style w:type="paragraph" w:styleId="TOC4">
    <w:name w:val="toc 4"/>
    <w:basedOn w:val="Normal"/>
    <w:next w:val="Normal"/>
    <w:autoRedefine/>
    <w:uiPriority w:val="39"/>
    <w:unhideWhenUsed/>
    <w:rsid w:val="0034133F"/>
    <w:pPr>
      <w:ind w:left="660"/>
    </w:pPr>
    <w:rPr>
      <w:rFonts w:asciiTheme="minorHAnsi" w:hAnsiTheme="minorHAnsi" w:cstheme="minorHAnsi"/>
    </w:rPr>
  </w:style>
  <w:style w:type="paragraph" w:styleId="TOC5">
    <w:name w:val="toc 5"/>
    <w:basedOn w:val="Normal"/>
    <w:next w:val="Normal"/>
    <w:autoRedefine/>
    <w:uiPriority w:val="39"/>
    <w:unhideWhenUsed/>
    <w:rsid w:val="0034133F"/>
    <w:pPr>
      <w:ind w:left="880"/>
    </w:pPr>
    <w:rPr>
      <w:rFonts w:asciiTheme="minorHAnsi" w:hAnsiTheme="minorHAnsi" w:cstheme="minorHAnsi"/>
    </w:rPr>
  </w:style>
  <w:style w:type="paragraph" w:styleId="TOC6">
    <w:name w:val="toc 6"/>
    <w:basedOn w:val="Normal"/>
    <w:next w:val="Normal"/>
    <w:autoRedefine/>
    <w:uiPriority w:val="39"/>
    <w:unhideWhenUsed/>
    <w:rsid w:val="0034133F"/>
    <w:pPr>
      <w:ind w:left="1100"/>
    </w:pPr>
    <w:rPr>
      <w:rFonts w:asciiTheme="minorHAnsi" w:hAnsiTheme="minorHAnsi" w:cstheme="minorHAnsi"/>
    </w:rPr>
  </w:style>
  <w:style w:type="paragraph" w:styleId="TOC7">
    <w:name w:val="toc 7"/>
    <w:basedOn w:val="Normal"/>
    <w:next w:val="Normal"/>
    <w:autoRedefine/>
    <w:uiPriority w:val="39"/>
    <w:unhideWhenUsed/>
    <w:rsid w:val="0034133F"/>
    <w:pPr>
      <w:ind w:left="1320"/>
    </w:pPr>
    <w:rPr>
      <w:rFonts w:asciiTheme="minorHAnsi" w:hAnsiTheme="minorHAnsi" w:cstheme="minorHAnsi"/>
    </w:rPr>
  </w:style>
  <w:style w:type="paragraph" w:styleId="TOC8">
    <w:name w:val="toc 8"/>
    <w:basedOn w:val="Normal"/>
    <w:next w:val="Normal"/>
    <w:autoRedefine/>
    <w:uiPriority w:val="39"/>
    <w:unhideWhenUsed/>
    <w:rsid w:val="0034133F"/>
    <w:pPr>
      <w:ind w:left="1540"/>
    </w:pPr>
    <w:rPr>
      <w:rFonts w:asciiTheme="minorHAnsi" w:hAnsiTheme="minorHAnsi" w:cstheme="minorHAnsi"/>
    </w:rPr>
  </w:style>
  <w:style w:type="paragraph" w:styleId="TOC9">
    <w:name w:val="toc 9"/>
    <w:basedOn w:val="Normal"/>
    <w:next w:val="Normal"/>
    <w:autoRedefine/>
    <w:uiPriority w:val="39"/>
    <w:unhideWhenUsed/>
    <w:rsid w:val="0034133F"/>
    <w:pPr>
      <w:ind w:left="1760"/>
    </w:pPr>
    <w:rPr>
      <w:rFonts w:asciiTheme="minorHAnsi" w:hAnsiTheme="minorHAnsi" w:cstheme="minorHAnsi"/>
    </w:rPr>
  </w:style>
  <w:style w:type="character" w:styleId="Hyperlink">
    <w:name w:val="Hyperlink"/>
    <w:basedOn w:val="DefaultParagraphFont"/>
    <w:uiPriority w:val="99"/>
    <w:unhideWhenUsed/>
    <w:rsid w:val="0034133F"/>
    <w:rPr>
      <w:color w:val="0563C1" w:themeColor="hyperlink"/>
      <w:u w:val="single"/>
    </w:rPr>
  </w:style>
  <w:style w:type="character" w:styleId="PageNumber">
    <w:name w:val="page number"/>
    <w:basedOn w:val="DefaultParagraphFont"/>
    <w:uiPriority w:val="99"/>
    <w:semiHidden/>
    <w:unhideWhenUsed/>
    <w:rsid w:val="0034133F"/>
  </w:style>
  <w:style w:type="paragraph" w:styleId="ListParagraph">
    <w:name w:val="List Paragraph"/>
    <w:basedOn w:val="Normal"/>
    <w:uiPriority w:val="34"/>
    <w:qFormat/>
    <w:rsid w:val="002D1089"/>
    <w:pPr>
      <w:ind w:left="720"/>
      <w:contextualSpacing/>
    </w:pPr>
  </w:style>
  <w:style w:type="paragraph" w:customStyle="1" w:styleId="Tablebodycopy">
    <w:name w:val="Table body copy"/>
    <w:basedOn w:val="Normal"/>
    <w:qFormat/>
    <w:rsid w:val="004838B8"/>
    <w:pPr>
      <w:keepLines/>
      <w:jc w:val="left"/>
      <w:textboxTightWrap w:val="allLines"/>
    </w:pPr>
    <w:rPr>
      <w:rFonts w:ascii="Arial" w:eastAsia="MS Mincho" w:hAnsi="Arial" w:cs="Times New Roman"/>
      <w:color w:val="auto"/>
      <w:szCs w:val="24"/>
      <w:lang w:val="en-US"/>
    </w:rPr>
  </w:style>
  <w:style w:type="paragraph" w:customStyle="1" w:styleId="TableParagraph">
    <w:name w:val="Table Paragraph"/>
    <w:basedOn w:val="Normal"/>
    <w:uiPriority w:val="1"/>
    <w:qFormat/>
    <w:rsid w:val="006731AA"/>
    <w:pPr>
      <w:widowControl w:val="0"/>
      <w:autoSpaceDE w:val="0"/>
      <w:autoSpaceDN w:val="0"/>
      <w:spacing w:before="139"/>
      <w:ind w:left="83"/>
      <w:jc w:val="left"/>
    </w:pPr>
    <w:rPr>
      <w:rFonts w:ascii="Arial" w:eastAsia="Arial" w:hAnsi="Arial" w:cs="Arial"/>
      <w:color w:val="auto"/>
      <w:sz w:val="22"/>
      <w:szCs w:val="22"/>
      <w:lang w:eastAsia="en-GB" w:bidi="en-GB"/>
    </w:rPr>
  </w:style>
  <w:style w:type="character" w:customStyle="1" w:styleId="Heading3Char">
    <w:name w:val="Heading 3 Char"/>
    <w:basedOn w:val="DefaultParagraphFont"/>
    <w:link w:val="Heading3"/>
    <w:uiPriority w:val="9"/>
    <w:semiHidden/>
    <w:rsid w:val="003072C7"/>
    <w:rPr>
      <w:rFonts w:ascii="Poppins" w:eastAsiaTheme="majorEastAsia" w:hAnsi="Poppins" w:cstheme="majorBidi"/>
      <w:b/>
      <w:color w:val="63656A"/>
      <w:sz w:val="20"/>
    </w:rPr>
  </w:style>
  <w:style w:type="character" w:styleId="Strong">
    <w:name w:val="Strong"/>
    <w:basedOn w:val="DefaultParagraphFont"/>
    <w:uiPriority w:val="22"/>
    <w:qFormat/>
    <w:rsid w:val="00EB6331"/>
    <w:rPr>
      <w:b/>
      <w:bCs/>
    </w:rPr>
  </w:style>
  <w:style w:type="character" w:styleId="Emphasis">
    <w:name w:val="Emphasis"/>
    <w:basedOn w:val="DefaultParagraphFont"/>
    <w:uiPriority w:val="20"/>
    <w:qFormat/>
    <w:rsid w:val="00EB6331"/>
    <w:rPr>
      <w:i/>
      <w:iCs/>
    </w:rPr>
  </w:style>
  <w:style w:type="paragraph" w:styleId="NormalWeb">
    <w:name w:val="Normal (Web)"/>
    <w:basedOn w:val="Normal"/>
    <w:uiPriority w:val="99"/>
    <w:unhideWhenUsed/>
    <w:rsid w:val="00EB6331"/>
    <w:pPr>
      <w:spacing w:before="100" w:beforeAutospacing="1" w:after="100" w:afterAutospacing="1"/>
      <w:jc w:val="left"/>
    </w:pPr>
    <w:rPr>
      <w:rFonts w:ascii="Times New Roman" w:eastAsia="Times New Roman" w:hAnsi="Times New Roman" w:cs="Times New Roman"/>
      <w:color w:val="auto"/>
      <w:sz w:val="24"/>
      <w:szCs w:val="24"/>
      <w:lang w:eastAsia="en-GB"/>
    </w:rPr>
  </w:style>
  <w:style w:type="paragraph" w:styleId="FootnoteText">
    <w:name w:val="footnote text"/>
    <w:basedOn w:val="Normal"/>
    <w:link w:val="FootnoteTextChar"/>
    <w:uiPriority w:val="99"/>
    <w:semiHidden/>
    <w:unhideWhenUsed/>
    <w:rsid w:val="004A41B6"/>
  </w:style>
  <w:style w:type="character" w:customStyle="1" w:styleId="FootnoteTextChar">
    <w:name w:val="Footnote Text Char"/>
    <w:basedOn w:val="DefaultParagraphFont"/>
    <w:link w:val="FootnoteText"/>
    <w:uiPriority w:val="99"/>
    <w:semiHidden/>
    <w:rsid w:val="004A41B6"/>
    <w:rPr>
      <w:rFonts w:ascii="Poppins" w:hAnsi="Poppins" w:cs="Poppins"/>
      <w:color w:val="63656A"/>
      <w:sz w:val="20"/>
      <w:szCs w:val="20"/>
    </w:rPr>
  </w:style>
  <w:style w:type="character" w:styleId="FootnoteReference">
    <w:name w:val="footnote reference"/>
    <w:basedOn w:val="DefaultParagraphFont"/>
    <w:uiPriority w:val="99"/>
    <w:semiHidden/>
    <w:unhideWhenUsed/>
    <w:rsid w:val="004A41B6"/>
    <w:rPr>
      <w:vertAlign w:val="superscript"/>
    </w:rPr>
  </w:style>
  <w:style w:type="character" w:customStyle="1" w:styleId="Heading4Char">
    <w:name w:val="Heading 4 Char"/>
    <w:basedOn w:val="DefaultParagraphFont"/>
    <w:link w:val="Heading4"/>
    <w:uiPriority w:val="9"/>
    <w:semiHidden/>
    <w:rsid w:val="00E3381B"/>
    <w:rPr>
      <w:rFonts w:asciiTheme="majorHAnsi" w:eastAsiaTheme="majorEastAsia" w:hAnsiTheme="majorHAnsi" w:cstheme="majorBidi"/>
      <w:i/>
      <w:iCs/>
      <w:color w:val="2F5496" w:themeColor="accent1" w:themeShade="BF"/>
      <w:sz w:val="20"/>
      <w:szCs w:val="20"/>
    </w:rPr>
  </w:style>
  <w:style w:type="paragraph" w:customStyle="1" w:styleId="Compact">
    <w:name w:val="Compact"/>
    <w:basedOn w:val="BodyText"/>
    <w:qFormat/>
    <w:rsid w:val="00E3381B"/>
    <w:pPr>
      <w:spacing w:before="36" w:after="36"/>
      <w:jc w:val="left"/>
    </w:pPr>
    <w:rPr>
      <w:rFonts w:asciiTheme="minorHAnsi" w:hAnsiTheme="minorHAnsi" w:cstheme="minorBidi"/>
      <w:color w:val="auto"/>
      <w:sz w:val="24"/>
      <w:szCs w:val="24"/>
      <w:lang w:val="en-US"/>
    </w:rPr>
  </w:style>
  <w:style w:type="paragraph" w:styleId="BodyText">
    <w:name w:val="Body Text"/>
    <w:basedOn w:val="Normal"/>
    <w:link w:val="BodyTextChar"/>
    <w:uiPriority w:val="99"/>
    <w:semiHidden/>
    <w:unhideWhenUsed/>
    <w:rsid w:val="00E3381B"/>
    <w:pPr>
      <w:spacing w:after="120"/>
    </w:pPr>
  </w:style>
  <w:style w:type="character" w:customStyle="1" w:styleId="BodyTextChar">
    <w:name w:val="Body Text Char"/>
    <w:basedOn w:val="DefaultParagraphFont"/>
    <w:link w:val="BodyText"/>
    <w:uiPriority w:val="99"/>
    <w:semiHidden/>
    <w:rsid w:val="00E3381B"/>
    <w:rPr>
      <w:rFonts w:ascii="Poppins" w:hAnsi="Poppins" w:cs="Poppins"/>
      <w:color w:val="63656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335890">
      <w:bodyDiv w:val="1"/>
      <w:marLeft w:val="0"/>
      <w:marRight w:val="0"/>
      <w:marTop w:val="0"/>
      <w:marBottom w:val="0"/>
      <w:divBdr>
        <w:top w:val="none" w:sz="0" w:space="0" w:color="auto"/>
        <w:left w:val="none" w:sz="0" w:space="0" w:color="auto"/>
        <w:bottom w:val="none" w:sz="0" w:space="0" w:color="auto"/>
        <w:right w:val="none" w:sz="0" w:space="0" w:color="auto"/>
      </w:divBdr>
    </w:div>
    <w:div w:id="275601626">
      <w:bodyDiv w:val="1"/>
      <w:marLeft w:val="0"/>
      <w:marRight w:val="0"/>
      <w:marTop w:val="0"/>
      <w:marBottom w:val="0"/>
      <w:divBdr>
        <w:top w:val="none" w:sz="0" w:space="0" w:color="auto"/>
        <w:left w:val="none" w:sz="0" w:space="0" w:color="auto"/>
        <w:bottom w:val="none" w:sz="0" w:space="0" w:color="auto"/>
        <w:right w:val="none" w:sz="0" w:space="0" w:color="auto"/>
      </w:divBdr>
    </w:div>
    <w:div w:id="526482273">
      <w:bodyDiv w:val="1"/>
      <w:marLeft w:val="0"/>
      <w:marRight w:val="0"/>
      <w:marTop w:val="0"/>
      <w:marBottom w:val="0"/>
      <w:divBdr>
        <w:top w:val="none" w:sz="0" w:space="0" w:color="auto"/>
        <w:left w:val="none" w:sz="0" w:space="0" w:color="auto"/>
        <w:bottom w:val="none" w:sz="0" w:space="0" w:color="auto"/>
        <w:right w:val="none" w:sz="0" w:space="0" w:color="auto"/>
      </w:divBdr>
    </w:div>
    <w:div w:id="1099449571">
      <w:bodyDiv w:val="1"/>
      <w:marLeft w:val="0"/>
      <w:marRight w:val="0"/>
      <w:marTop w:val="0"/>
      <w:marBottom w:val="0"/>
      <w:divBdr>
        <w:top w:val="none" w:sz="0" w:space="0" w:color="auto"/>
        <w:left w:val="none" w:sz="0" w:space="0" w:color="auto"/>
        <w:bottom w:val="none" w:sz="0" w:space="0" w:color="auto"/>
        <w:right w:val="none" w:sz="0" w:space="0" w:color="auto"/>
      </w:divBdr>
    </w:div>
    <w:div w:id="1114521734">
      <w:bodyDiv w:val="1"/>
      <w:marLeft w:val="0"/>
      <w:marRight w:val="0"/>
      <w:marTop w:val="0"/>
      <w:marBottom w:val="0"/>
      <w:divBdr>
        <w:top w:val="none" w:sz="0" w:space="0" w:color="auto"/>
        <w:left w:val="none" w:sz="0" w:space="0" w:color="auto"/>
        <w:bottom w:val="none" w:sz="0" w:space="0" w:color="auto"/>
        <w:right w:val="none" w:sz="0" w:space="0" w:color="auto"/>
      </w:divBdr>
    </w:div>
    <w:div w:id="1484661094">
      <w:bodyDiv w:val="1"/>
      <w:marLeft w:val="0"/>
      <w:marRight w:val="0"/>
      <w:marTop w:val="0"/>
      <w:marBottom w:val="0"/>
      <w:divBdr>
        <w:top w:val="none" w:sz="0" w:space="0" w:color="auto"/>
        <w:left w:val="none" w:sz="0" w:space="0" w:color="auto"/>
        <w:bottom w:val="none" w:sz="0" w:space="0" w:color="auto"/>
        <w:right w:val="none" w:sz="0" w:space="0" w:color="auto"/>
      </w:divBdr>
    </w:div>
    <w:div w:id="1824541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E5E269-4C56-4ADA-B86F-B1DC7EF8F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11</Pages>
  <Words>3041</Words>
  <Characters>17334</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Luke Rimmer</dc:creator>
  <cp:keywords/>
  <dc:description/>
  <cp:lastModifiedBy>Mark Garside</cp:lastModifiedBy>
  <cp:revision>3</cp:revision>
  <cp:lastPrinted>2023-04-04T12:23:00Z</cp:lastPrinted>
  <dcterms:created xsi:type="dcterms:W3CDTF">2025-09-22T15:50:00Z</dcterms:created>
  <dcterms:modified xsi:type="dcterms:W3CDTF">2025-09-22T20:08:00Z</dcterms:modified>
</cp:coreProperties>
</file>