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9C293A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955ABD">
        <w:rPr>
          <w:rFonts w:ascii="Comic Sans MS" w:hAnsi="Comic Sans MS"/>
          <w:b/>
          <w:sz w:val="24"/>
          <w:szCs w:val="24"/>
        </w:rPr>
        <w:t>10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492E76">
        <w:rPr>
          <w:rFonts w:ascii="Comic Sans MS" w:hAnsi="Comic Sans MS"/>
          <w:b/>
          <w:sz w:val="24"/>
          <w:szCs w:val="24"/>
        </w:rPr>
        <w:t>Higher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492E76">
        <w:rPr>
          <w:rFonts w:ascii="Comic Sans MS" w:hAnsi="Comic Sans MS"/>
          <w:sz w:val="24"/>
          <w:szCs w:val="24"/>
        </w:rPr>
        <w:t>opic 5 GEOMETRY: Circles and Pythagoras’ Theorem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492E76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definitions</w:t>
            </w:r>
          </w:p>
        </w:tc>
        <w:tc>
          <w:tcPr>
            <w:tcW w:w="1701" w:type="dxa"/>
          </w:tcPr>
          <w:p w:rsidR="00955ABD" w:rsidRPr="00D94501" w:rsidRDefault="00492E76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</w:tr>
      <w:tr w:rsidR="00492E76" w:rsidRPr="00D94501" w:rsidTr="0078543D">
        <w:tc>
          <w:tcPr>
            <w:tcW w:w="8784" w:type="dxa"/>
          </w:tcPr>
          <w:p w:rsidR="00492E76" w:rsidRDefault="00492E76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circle</w:t>
            </w:r>
          </w:p>
        </w:tc>
        <w:tc>
          <w:tcPr>
            <w:tcW w:w="1701" w:type="dxa"/>
          </w:tcPr>
          <w:p w:rsidR="00492E76" w:rsidRDefault="00492E76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</w:tr>
      <w:tr w:rsidR="00492E76" w:rsidRPr="00D94501" w:rsidTr="0078543D">
        <w:tc>
          <w:tcPr>
            <w:tcW w:w="8784" w:type="dxa"/>
          </w:tcPr>
          <w:p w:rsidR="00492E76" w:rsidRDefault="00492E76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Circumference of a circle</w:t>
            </w:r>
          </w:p>
        </w:tc>
        <w:tc>
          <w:tcPr>
            <w:tcW w:w="1701" w:type="dxa"/>
          </w:tcPr>
          <w:p w:rsidR="00492E76" w:rsidRDefault="00492E76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</w:tr>
      <w:tr w:rsidR="00492E76" w:rsidRPr="00D94501" w:rsidTr="0078543D">
        <w:tc>
          <w:tcPr>
            <w:tcW w:w="8784" w:type="dxa"/>
          </w:tcPr>
          <w:p w:rsidR="00492E76" w:rsidRDefault="00492E76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Pythagoras’ theorem – an algebraic approach</w:t>
            </w:r>
          </w:p>
        </w:tc>
        <w:tc>
          <w:tcPr>
            <w:tcW w:w="1701" w:type="dxa"/>
          </w:tcPr>
          <w:p w:rsidR="00492E76" w:rsidRDefault="00492E76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150b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492E76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Pythagoras’ theorem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Line on a graph</w:t>
            </w:r>
          </w:p>
        </w:tc>
        <w:tc>
          <w:tcPr>
            <w:tcW w:w="1701" w:type="dxa"/>
          </w:tcPr>
          <w:p w:rsidR="00955ABD" w:rsidRPr="00D94501" w:rsidRDefault="00492E76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150c</w:t>
            </w:r>
          </w:p>
        </w:tc>
      </w:tr>
      <w:tr w:rsidR="00492E76" w:rsidRPr="00D94501" w:rsidTr="0078543D">
        <w:tc>
          <w:tcPr>
            <w:tcW w:w="8784" w:type="dxa"/>
          </w:tcPr>
          <w:p w:rsidR="00492E76" w:rsidRDefault="00492E76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Sectors of a circle</w:t>
            </w:r>
          </w:p>
        </w:tc>
        <w:tc>
          <w:tcPr>
            <w:tcW w:w="1701" w:type="dxa"/>
          </w:tcPr>
          <w:p w:rsidR="00492E76" w:rsidRDefault="00492E76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167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6 RATIO &amp; PROPORTION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 w:rsidR="009D6156">
        <w:rPr>
          <w:rFonts w:ascii="Comic Sans MS" w:hAnsi="Comic Sans MS"/>
          <w:sz w:val="24"/>
          <w:szCs w:val="24"/>
        </w:rPr>
        <w:t xml:space="preserve">Compound units and </w:t>
      </w:r>
      <w:r>
        <w:rPr>
          <w:rFonts w:ascii="Comic Sans MS" w:hAnsi="Comic Sans MS"/>
          <w:sz w:val="24"/>
          <w:szCs w:val="24"/>
        </w:rPr>
        <w:t>Direct and Inverse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and inverse proportion</w:t>
            </w:r>
          </w:p>
        </w:tc>
        <w:tc>
          <w:tcPr>
            <w:tcW w:w="1701" w:type="dxa"/>
          </w:tcPr>
          <w:p w:rsidR="0017784E" w:rsidRPr="00D94501" w:rsidRDefault="007E2ED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199</w:t>
            </w:r>
          </w:p>
        </w:tc>
      </w:tr>
      <w:tr w:rsidR="00492E76" w:rsidRPr="00D94501" w:rsidTr="0078543D">
        <w:tc>
          <w:tcPr>
            <w:tcW w:w="8784" w:type="dxa"/>
          </w:tcPr>
          <w:p w:rsidR="00492E76" w:rsidRDefault="00492E76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Compound units</w:t>
            </w:r>
          </w:p>
        </w:tc>
        <w:tc>
          <w:tcPr>
            <w:tcW w:w="1701" w:type="dxa"/>
          </w:tcPr>
          <w:p w:rsidR="00492E76" w:rsidRDefault="00492E7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7 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Sequences and proof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Fibonacci sequences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Geometric progressions</w:t>
            </w:r>
          </w:p>
        </w:tc>
        <w:tc>
          <w:tcPr>
            <w:tcW w:w="1701" w:type="dxa"/>
          </w:tcPr>
          <w:p w:rsidR="001E50DB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163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Finding the nth term of a quadratic </w:t>
            </w:r>
          </w:p>
        </w:tc>
        <w:tc>
          <w:tcPr>
            <w:tcW w:w="1701" w:type="dxa"/>
          </w:tcPr>
          <w:p w:rsidR="001E50DB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8 PROBABILITY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Mutually exclusive events</w:t>
            </w:r>
          </w:p>
        </w:tc>
        <w:tc>
          <w:tcPr>
            <w:tcW w:w="1701" w:type="dxa"/>
          </w:tcPr>
          <w:p w:rsidR="0017784E" w:rsidRPr="00D94501" w:rsidRDefault="007E2ED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Experimental probability</w:t>
            </w:r>
          </w:p>
        </w:tc>
        <w:tc>
          <w:tcPr>
            <w:tcW w:w="1701" w:type="dxa"/>
          </w:tcPr>
          <w:p w:rsidR="0017784E" w:rsidRPr="00D94501" w:rsidRDefault="007E2ED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Simple tree diagrams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Harder tree diagrams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Probability using Venn diagrams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probability questions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D0019"/>
    <w:rsid w:val="004129A8"/>
    <w:rsid w:val="00492E76"/>
    <w:rsid w:val="00547C5F"/>
    <w:rsid w:val="00603155"/>
    <w:rsid w:val="00756133"/>
    <w:rsid w:val="0078543D"/>
    <w:rsid w:val="007E2EDA"/>
    <w:rsid w:val="00951F2D"/>
    <w:rsid w:val="00955ABD"/>
    <w:rsid w:val="0098005C"/>
    <w:rsid w:val="009C293A"/>
    <w:rsid w:val="009D6156"/>
    <w:rsid w:val="00D94501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D01E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6B43A-21DB-442B-8E46-4644CB90D6B1}"/>
</file>

<file path=customXml/itemProps2.xml><?xml version="1.0" encoding="utf-8"?>
<ds:datastoreItem xmlns:ds="http://schemas.openxmlformats.org/officeDocument/2006/customXml" ds:itemID="{FAB1648F-3A1E-4B96-A0DF-F9301BC5E6BF}"/>
</file>

<file path=customXml/itemProps3.xml><?xml version="1.0" encoding="utf-8"?>
<ds:datastoreItem xmlns:ds="http://schemas.openxmlformats.org/officeDocument/2006/customXml" ds:itemID="{23843932-79A3-4F02-942D-C44C1CA85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3</cp:revision>
  <dcterms:created xsi:type="dcterms:W3CDTF">2018-07-07T13:48:00Z</dcterms:created>
  <dcterms:modified xsi:type="dcterms:W3CDTF">2018-07-07T13:56:00Z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