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029" w14:textId="77777777" w:rsidR="00DC3C79" w:rsidRPr="00D67990" w:rsidRDefault="00D67990" w:rsidP="00DC3C79">
      <w:pPr>
        <w:spacing w:after="0" w:line="240" w:lineRule="auto"/>
        <w:rPr>
          <w:rFonts w:cs="Arial"/>
          <w:b/>
          <w:color w:val="222222"/>
          <w:sz w:val="40"/>
          <w:szCs w:val="40"/>
          <w:shd w:val="clear" w:color="auto" w:fill="FFFFFF"/>
        </w:rPr>
      </w:pPr>
      <w:r w:rsidRPr="00D67990">
        <w:rPr>
          <w:noProof/>
          <w:color w:val="1F497D"/>
          <w:sz w:val="40"/>
          <w:szCs w:val="40"/>
          <w:lang w:eastAsia="en-GB"/>
        </w:rPr>
        <w:drawing>
          <wp:anchor distT="0" distB="0" distL="114300" distR="114300" simplePos="0" relativeHeight="251660288" behindDoc="1" locked="0" layoutInCell="1" allowOverlap="1" wp14:anchorId="2936B560" wp14:editId="32D8FB2B">
            <wp:simplePos x="0" y="0"/>
            <wp:positionH relativeFrom="column">
              <wp:posOffset>4572000</wp:posOffset>
            </wp:positionH>
            <wp:positionV relativeFrom="paragraph">
              <wp:posOffset>-571500</wp:posOffset>
            </wp:positionV>
            <wp:extent cx="1809750" cy="979394"/>
            <wp:effectExtent l="0" t="0" r="0" b="0"/>
            <wp:wrapTight wrapText="bothSides">
              <wp:wrapPolygon edited="0">
                <wp:start x="0" y="0"/>
                <wp:lineTo x="0" y="21012"/>
                <wp:lineTo x="21373" y="21012"/>
                <wp:lineTo x="21373" y="0"/>
                <wp:lineTo x="0" y="0"/>
              </wp:wrapPolygon>
            </wp:wrapTight>
            <wp:docPr id="6" name="Picture 6" descr="cid:image001.png@01D59557.A566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57.A5663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0984" cy="980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990">
        <w:rPr>
          <w:rFonts w:cs="Arial"/>
          <w:b/>
          <w:color w:val="222222"/>
          <w:sz w:val="40"/>
          <w:szCs w:val="40"/>
          <w:shd w:val="clear" w:color="auto" w:fill="FFFFFF"/>
        </w:rPr>
        <w:t>Vision and</w:t>
      </w:r>
      <w:r w:rsidR="00941D3B">
        <w:rPr>
          <w:rFonts w:cs="Arial"/>
          <w:b/>
          <w:color w:val="222222"/>
          <w:sz w:val="40"/>
          <w:szCs w:val="40"/>
          <w:shd w:val="clear" w:color="auto" w:fill="FFFFFF"/>
        </w:rPr>
        <w:t xml:space="preserve"> P</w:t>
      </w:r>
      <w:r w:rsidR="00DC3C79" w:rsidRPr="00D67990">
        <w:rPr>
          <w:rFonts w:cs="Arial"/>
          <w:b/>
          <w:color w:val="222222"/>
          <w:sz w:val="40"/>
          <w:szCs w:val="40"/>
          <w:shd w:val="clear" w:color="auto" w:fill="FFFFFF"/>
        </w:rPr>
        <w:t>urpose</w:t>
      </w:r>
      <w:r w:rsidR="00941D3B">
        <w:rPr>
          <w:rFonts w:cs="Arial"/>
          <w:b/>
          <w:color w:val="222222"/>
          <w:sz w:val="40"/>
          <w:szCs w:val="40"/>
          <w:shd w:val="clear" w:color="auto" w:fill="FFFFFF"/>
        </w:rPr>
        <w:t xml:space="preserve"> o</w:t>
      </w:r>
      <w:r w:rsidR="007C42C1" w:rsidRPr="00D67990">
        <w:rPr>
          <w:rFonts w:cs="Arial"/>
          <w:b/>
          <w:color w:val="222222"/>
          <w:sz w:val="40"/>
          <w:szCs w:val="40"/>
          <w:shd w:val="clear" w:color="auto" w:fill="FFFFFF"/>
        </w:rPr>
        <w:t>f Business Studies</w:t>
      </w:r>
      <w:r w:rsidRPr="00D67990">
        <w:rPr>
          <w:color w:val="1F497D"/>
          <w:sz w:val="40"/>
          <w:szCs w:val="40"/>
          <w:lang w:eastAsia="en-GB"/>
        </w:rPr>
        <w:t xml:space="preserve"> </w:t>
      </w:r>
    </w:p>
    <w:p w14:paraId="40B4AFCA" w14:textId="77777777" w:rsidR="00DC3C79" w:rsidRPr="00D67990" w:rsidRDefault="00DC3C79" w:rsidP="00DC3C79">
      <w:pPr>
        <w:spacing w:after="0" w:line="240" w:lineRule="auto"/>
        <w:rPr>
          <w:rFonts w:cs="Arial"/>
          <w:i/>
          <w:color w:val="222222"/>
          <w:sz w:val="24"/>
          <w:szCs w:val="24"/>
          <w:shd w:val="clear" w:color="auto" w:fill="FFFFFF"/>
        </w:rPr>
      </w:pPr>
    </w:p>
    <w:p w14:paraId="6EC8A961" w14:textId="77777777" w:rsidR="00DC3C79" w:rsidRPr="00D67990" w:rsidRDefault="00D67990" w:rsidP="00DC3C79">
      <w:pPr>
        <w:spacing w:after="0" w:line="240" w:lineRule="auto"/>
        <w:rPr>
          <w:rFonts w:cs="Arial"/>
          <w:i/>
          <w:color w:val="222222"/>
          <w:sz w:val="24"/>
          <w:szCs w:val="24"/>
          <w:shd w:val="clear" w:color="auto" w:fill="FFFFFF"/>
        </w:rPr>
      </w:pPr>
      <w:r w:rsidRPr="00D67990">
        <w:rPr>
          <w:rFonts w:cs="Arial"/>
          <w:i/>
          <w:color w:val="222222"/>
          <w:sz w:val="24"/>
          <w:szCs w:val="24"/>
          <w:shd w:val="clear" w:color="auto" w:fill="FFFFFF"/>
        </w:rPr>
        <w:t>We aim to create</w:t>
      </w:r>
      <w:r w:rsidR="00DC3C79" w:rsidRPr="00D67990">
        <w:rPr>
          <w:rFonts w:cs="Arial"/>
          <w:i/>
          <w:color w:val="222222"/>
          <w:sz w:val="24"/>
          <w:szCs w:val="24"/>
          <w:shd w:val="clear" w:color="auto" w:fill="FFFFFF"/>
        </w:rPr>
        <w:t xml:space="preserve"> informed and discerning employees, employers, consumers and citizens</w:t>
      </w:r>
      <w:r w:rsidRPr="00D67990">
        <w:rPr>
          <w:rFonts w:cs="Arial"/>
          <w:i/>
          <w:color w:val="222222"/>
          <w:sz w:val="24"/>
          <w:szCs w:val="24"/>
          <w:shd w:val="clear" w:color="auto" w:fill="FFFFFF"/>
        </w:rPr>
        <w:t>.</w:t>
      </w:r>
    </w:p>
    <w:p w14:paraId="2316D5A4" w14:textId="77777777" w:rsidR="00DC3C79" w:rsidRPr="00D67990" w:rsidRDefault="00DC3C79" w:rsidP="00DC3C79">
      <w:pPr>
        <w:spacing w:after="0" w:line="240" w:lineRule="auto"/>
        <w:rPr>
          <w:rFonts w:cs="Arial"/>
          <w:color w:val="222222"/>
          <w:sz w:val="24"/>
          <w:szCs w:val="24"/>
          <w:shd w:val="clear" w:color="auto" w:fill="FFFFFF"/>
        </w:rPr>
      </w:pPr>
    </w:p>
    <w:p w14:paraId="3E0EC188" w14:textId="77777777" w:rsidR="00DC3C79" w:rsidRPr="00D67990" w:rsidRDefault="007C42C1" w:rsidP="00DC3C79">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A</w:t>
      </w:r>
      <w:r w:rsidR="00DC3C79" w:rsidRPr="00D67990">
        <w:rPr>
          <w:rFonts w:cs="Arial"/>
          <w:color w:val="222222"/>
          <w:sz w:val="24"/>
          <w:szCs w:val="24"/>
          <w:shd w:val="clear" w:color="auto" w:fill="FFFFFF"/>
        </w:rPr>
        <w:t>ll stud</w:t>
      </w:r>
      <w:r w:rsidRPr="00D67990">
        <w:rPr>
          <w:rFonts w:cs="Arial"/>
          <w:color w:val="222222"/>
          <w:sz w:val="24"/>
          <w:szCs w:val="24"/>
          <w:shd w:val="clear" w:color="auto" w:fill="FFFFFF"/>
        </w:rPr>
        <w:t>ents to have the opportunity to gain a full insight into the breadth of knowledge, skills and capabilities a study of business provides, whilst experiencing</w:t>
      </w:r>
      <w:r w:rsidR="00DC3C79" w:rsidRPr="00D67990">
        <w:rPr>
          <w:rFonts w:cs="Arial"/>
          <w:color w:val="222222"/>
          <w:sz w:val="24"/>
          <w:szCs w:val="24"/>
          <w:shd w:val="clear" w:color="auto" w:fill="FFFFFF"/>
        </w:rPr>
        <w:t xml:space="preserve"> some fina</w:t>
      </w:r>
      <w:r w:rsidRPr="00D67990">
        <w:rPr>
          <w:rFonts w:cs="Arial"/>
          <w:color w:val="222222"/>
          <w:sz w:val="24"/>
          <w:szCs w:val="24"/>
          <w:shd w:val="clear" w:color="auto" w:fill="FFFFFF"/>
        </w:rPr>
        <w:t xml:space="preserve">ncial and enterprise education.  </w:t>
      </w:r>
    </w:p>
    <w:p w14:paraId="572346C9" w14:textId="77777777" w:rsidR="00DC3C79" w:rsidRPr="00D67990" w:rsidRDefault="00DC3C79" w:rsidP="00DC3C79">
      <w:pPr>
        <w:spacing w:after="0" w:line="240" w:lineRule="auto"/>
        <w:rPr>
          <w:rFonts w:cs="Arial"/>
          <w:color w:val="222222"/>
          <w:sz w:val="24"/>
          <w:szCs w:val="24"/>
          <w:shd w:val="clear" w:color="auto" w:fill="FFFFFF"/>
        </w:rPr>
      </w:pPr>
    </w:p>
    <w:p w14:paraId="7F5F78B0" w14:textId="5C46F520" w:rsidR="00DC3C79" w:rsidRPr="00D67990" w:rsidRDefault="00DC3C79" w:rsidP="00DC3C79">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As a result of this exposure, the students are to become informed, enquiring and discerning consumers, enabling them to understand their rights, make informed choices and avoid negative consequences.  All students w</w:t>
      </w:r>
      <w:r w:rsidR="00D67990">
        <w:rPr>
          <w:rFonts w:cs="Arial"/>
          <w:color w:val="222222"/>
          <w:sz w:val="24"/>
          <w:szCs w:val="24"/>
          <w:shd w:val="clear" w:color="auto" w:fill="FFFFFF"/>
        </w:rPr>
        <w:t xml:space="preserve">ill eventually become employees and </w:t>
      </w:r>
      <w:r w:rsidRPr="00D67990">
        <w:rPr>
          <w:rFonts w:cs="Arial"/>
          <w:color w:val="222222"/>
          <w:sz w:val="24"/>
          <w:szCs w:val="24"/>
          <w:shd w:val="clear" w:color="auto" w:fill="FFFFFF"/>
        </w:rPr>
        <w:t xml:space="preserve">as they move into this phase of their life, their studies should have prepared for them the recruitment process, to understand their rights and the underlying reasons for business decisions.  For those who wish to become entrepreneurs, a study of business </w:t>
      </w:r>
      <w:r w:rsidR="00D67990">
        <w:rPr>
          <w:rFonts w:cs="Arial"/>
          <w:color w:val="222222"/>
          <w:sz w:val="24"/>
          <w:szCs w:val="24"/>
          <w:shd w:val="clear" w:color="auto" w:fill="FFFFFF"/>
        </w:rPr>
        <w:t>will</w:t>
      </w:r>
      <w:r w:rsidRPr="00D67990">
        <w:rPr>
          <w:rFonts w:cs="Arial"/>
          <w:color w:val="222222"/>
          <w:sz w:val="24"/>
          <w:szCs w:val="24"/>
          <w:shd w:val="clear" w:color="auto" w:fill="FFFFFF"/>
        </w:rPr>
        <w:t xml:space="preserve"> prepare them for the processes involved and allow them to develop a full understanding of the risks and rewards.  </w:t>
      </w:r>
    </w:p>
    <w:p w14:paraId="0CA5F8D1" w14:textId="77777777" w:rsidR="00DC3C79" w:rsidRPr="00D67990" w:rsidRDefault="00DC3C79" w:rsidP="00DC3C79">
      <w:pPr>
        <w:spacing w:after="0" w:line="240" w:lineRule="auto"/>
        <w:rPr>
          <w:rFonts w:cs="Arial"/>
          <w:color w:val="222222"/>
          <w:sz w:val="24"/>
          <w:szCs w:val="24"/>
          <w:shd w:val="clear" w:color="auto" w:fill="FFFFFF"/>
        </w:rPr>
      </w:pPr>
    </w:p>
    <w:p w14:paraId="56472D96" w14:textId="77777777" w:rsidR="00DC3C79" w:rsidRPr="00D67990" w:rsidRDefault="00DC3C79" w:rsidP="00DC3C79">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All students, regardless of their future career will n</w:t>
      </w:r>
      <w:r w:rsidR="00D67990">
        <w:rPr>
          <w:rFonts w:cs="Arial"/>
          <w:color w:val="222222"/>
          <w:sz w:val="24"/>
          <w:szCs w:val="24"/>
          <w:shd w:val="clear" w:color="auto" w:fill="FFFFFF"/>
        </w:rPr>
        <w:t>eed an understanding of finance and</w:t>
      </w:r>
      <w:r w:rsidRPr="00D67990">
        <w:rPr>
          <w:rFonts w:cs="Arial"/>
          <w:color w:val="222222"/>
          <w:sz w:val="24"/>
          <w:szCs w:val="24"/>
          <w:shd w:val="clear" w:color="auto" w:fill="FFFFFF"/>
        </w:rPr>
        <w:t xml:space="preserve"> through exposure to financial </w:t>
      </w:r>
      <w:r w:rsidR="00D67990">
        <w:rPr>
          <w:rFonts w:cs="Arial"/>
          <w:color w:val="222222"/>
          <w:sz w:val="24"/>
          <w:szCs w:val="24"/>
          <w:shd w:val="clear" w:color="auto" w:fill="FFFFFF"/>
        </w:rPr>
        <w:t>units</w:t>
      </w:r>
      <w:r w:rsidRPr="00D67990">
        <w:rPr>
          <w:rFonts w:cs="Arial"/>
          <w:color w:val="222222"/>
          <w:sz w:val="24"/>
          <w:szCs w:val="24"/>
          <w:shd w:val="clear" w:color="auto" w:fill="FFFFFF"/>
        </w:rPr>
        <w:t>, they should be able to make informed choices and understand the advantages and limitations of financial products, in order to better manage their finances over their lifetime.</w:t>
      </w:r>
    </w:p>
    <w:p w14:paraId="03ACAE29" w14:textId="77777777" w:rsidR="00DC3C79" w:rsidRPr="00D67990" w:rsidRDefault="00DC3C79" w:rsidP="00DC3C79">
      <w:pPr>
        <w:spacing w:after="0" w:line="240" w:lineRule="auto"/>
        <w:rPr>
          <w:rFonts w:cs="Arial"/>
          <w:color w:val="222222"/>
          <w:sz w:val="24"/>
          <w:szCs w:val="24"/>
          <w:shd w:val="clear" w:color="auto" w:fill="FFFFFF"/>
        </w:rPr>
      </w:pPr>
    </w:p>
    <w:p w14:paraId="12A20622" w14:textId="77777777" w:rsidR="00DC3C79" w:rsidRPr="00D67990" w:rsidRDefault="00DC3C79" w:rsidP="00DC3C79">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As a citizen, all students will eventually have the right to vote, and are going to be paying taxes.  Through the study of business, they develop an understanding of the UK taxation system and the role of government and the public sector.</w:t>
      </w:r>
    </w:p>
    <w:p w14:paraId="6CD1F268" w14:textId="77777777" w:rsidR="00D67990" w:rsidRDefault="00D67990" w:rsidP="00B603F0">
      <w:pPr>
        <w:spacing w:after="0" w:line="240" w:lineRule="auto"/>
        <w:rPr>
          <w:rFonts w:cs="Arial"/>
          <w:color w:val="222222"/>
          <w:sz w:val="24"/>
          <w:szCs w:val="24"/>
          <w:shd w:val="clear" w:color="auto" w:fill="FFFFFF"/>
        </w:rPr>
      </w:pPr>
    </w:p>
    <w:p w14:paraId="4D4D787E" w14:textId="77777777" w:rsidR="002A3391" w:rsidRPr="00D67990" w:rsidRDefault="00DC070C" w:rsidP="00B603F0">
      <w:pPr>
        <w:spacing w:after="0" w:line="240" w:lineRule="auto"/>
        <w:rPr>
          <w:rFonts w:cs="Arial"/>
          <w:b/>
          <w:color w:val="222222"/>
          <w:sz w:val="24"/>
          <w:szCs w:val="24"/>
          <w:shd w:val="clear" w:color="auto" w:fill="FFFFFF"/>
        </w:rPr>
      </w:pPr>
      <w:r w:rsidRPr="00D67990">
        <w:rPr>
          <w:rFonts w:cs="Arial"/>
          <w:color w:val="222222"/>
          <w:sz w:val="24"/>
          <w:szCs w:val="24"/>
          <w:shd w:val="clear" w:color="auto" w:fill="FFFFFF"/>
        </w:rPr>
        <w:t>A</w:t>
      </w:r>
      <w:r w:rsidR="00DC3C79" w:rsidRPr="00D67990">
        <w:rPr>
          <w:rFonts w:cs="Arial"/>
          <w:color w:val="222222"/>
          <w:sz w:val="24"/>
          <w:szCs w:val="24"/>
          <w:shd w:val="clear" w:color="auto" w:fill="FFFFFF"/>
        </w:rPr>
        <w:t xml:space="preserve"> </w:t>
      </w:r>
      <w:r w:rsidRPr="00D67990">
        <w:rPr>
          <w:rFonts w:cs="Arial"/>
          <w:bCs/>
          <w:color w:val="222222"/>
          <w:sz w:val="24"/>
          <w:szCs w:val="24"/>
          <w:shd w:val="clear" w:color="auto" w:fill="FFFFFF"/>
        </w:rPr>
        <w:t>business education</w:t>
      </w:r>
      <w:r w:rsidR="00DC3C79" w:rsidRPr="00D67990">
        <w:rPr>
          <w:rFonts w:cs="Arial"/>
          <w:color w:val="222222"/>
          <w:sz w:val="24"/>
          <w:szCs w:val="24"/>
          <w:shd w:val="clear" w:color="auto" w:fill="FFFFFF"/>
        </w:rPr>
        <w:t xml:space="preserve"> </w:t>
      </w:r>
      <w:r w:rsidRPr="00D67990">
        <w:rPr>
          <w:rFonts w:cs="Arial"/>
          <w:color w:val="222222"/>
          <w:sz w:val="24"/>
          <w:szCs w:val="24"/>
          <w:shd w:val="clear" w:color="auto" w:fill="FFFFFF"/>
        </w:rPr>
        <w:t>program</w:t>
      </w:r>
      <w:r w:rsidR="00D67990">
        <w:rPr>
          <w:rFonts w:cs="Arial"/>
          <w:color w:val="222222"/>
          <w:sz w:val="24"/>
          <w:szCs w:val="24"/>
          <w:shd w:val="clear" w:color="auto" w:fill="FFFFFF"/>
        </w:rPr>
        <w:t>me</w:t>
      </w:r>
      <w:r w:rsidRPr="00D67990">
        <w:rPr>
          <w:rFonts w:cs="Arial"/>
          <w:color w:val="222222"/>
          <w:sz w:val="24"/>
          <w:szCs w:val="24"/>
          <w:shd w:val="clear" w:color="auto" w:fill="FFFFFF"/>
        </w:rPr>
        <w:t xml:space="preserve"> involves training students in topics relevant to the</w:t>
      </w:r>
      <w:r w:rsidR="00B603F0" w:rsidRPr="00D67990">
        <w:rPr>
          <w:rFonts w:cs="Arial"/>
          <w:color w:val="222222"/>
          <w:sz w:val="24"/>
          <w:szCs w:val="24"/>
          <w:shd w:val="clear" w:color="auto" w:fill="FFFFFF"/>
        </w:rPr>
        <w:t xml:space="preserve"> </w:t>
      </w:r>
      <w:r w:rsidRPr="00D67990">
        <w:rPr>
          <w:rFonts w:cs="Arial"/>
          <w:bCs/>
          <w:color w:val="222222"/>
          <w:sz w:val="24"/>
          <w:szCs w:val="24"/>
          <w:shd w:val="clear" w:color="auto" w:fill="FFFFFF"/>
        </w:rPr>
        <w:t>business</w:t>
      </w:r>
      <w:r w:rsidR="00DC3C79" w:rsidRPr="00D67990">
        <w:rPr>
          <w:rFonts w:cs="Arial"/>
          <w:bCs/>
          <w:color w:val="222222"/>
          <w:sz w:val="24"/>
          <w:szCs w:val="24"/>
          <w:shd w:val="clear" w:color="auto" w:fill="FFFFFF"/>
        </w:rPr>
        <w:t xml:space="preserve"> </w:t>
      </w:r>
      <w:r w:rsidRPr="00D67990">
        <w:rPr>
          <w:rFonts w:cs="Arial"/>
          <w:color w:val="222222"/>
          <w:sz w:val="24"/>
          <w:szCs w:val="24"/>
          <w:shd w:val="clear" w:color="auto" w:fill="FFFFFF"/>
        </w:rPr>
        <w:t>world such as accounting and marketing.</w:t>
      </w:r>
      <w:r w:rsidR="00D67990">
        <w:rPr>
          <w:rFonts w:cs="Arial"/>
          <w:color w:val="222222"/>
          <w:sz w:val="24"/>
          <w:szCs w:val="24"/>
          <w:shd w:val="clear" w:color="auto" w:fill="FFFFFF"/>
        </w:rPr>
        <w:t xml:space="preserve"> I</w:t>
      </w:r>
      <w:r w:rsidRPr="00D67990">
        <w:rPr>
          <w:rFonts w:cs="Arial"/>
          <w:color w:val="222222"/>
          <w:sz w:val="24"/>
          <w:szCs w:val="24"/>
          <w:shd w:val="clear" w:color="auto" w:fill="FFFFFF"/>
        </w:rPr>
        <w:t>t also involves training students in the softer skills such as leadership</w:t>
      </w:r>
      <w:r w:rsidR="00D964EC" w:rsidRPr="00D67990">
        <w:rPr>
          <w:rFonts w:cs="Arial"/>
          <w:color w:val="222222"/>
          <w:sz w:val="24"/>
          <w:szCs w:val="24"/>
          <w:shd w:val="clear" w:color="auto" w:fill="FFFFFF"/>
        </w:rPr>
        <w:t xml:space="preserve"> and teamwork, as well as a range of business and financial knowledge, skills and capability</w:t>
      </w:r>
      <w:r w:rsidR="00D67990">
        <w:rPr>
          <w:rFonts w:cs="Arial"/>
          <w:color w:val="222222"/>
          <w:sz w:val="24"/>
          <w:szCs w:val="24"/>
          <w:shd w:val="clear" w:color="auto" w:fill="FFFFFF"/>
        </w:rPr>
        <w:t>,</w:t>
      </w:r>
      <w:r w:rsidR="00D964EC" w:rsidRPr="00D67990">
        <w:rPr>
          <w:rFonts w:cs="Arial"/>
          <w:color w:val="222222"/>
          <w:sz w:val="24"/>
          <w:szCs w:val="24"/>
          <w:shd w:val="clear" w:color="auto" w:fill="FFFFFF"/>
        </w:rPr>
        <w:t xml:space="preserve"> which can be used in the event of them choosing to run their own business, but also as an employee and a consumer.</w:t>
      </w:r>
    </w:p>
    <w:p w14:paraId="3014453A" w14:textId="77777777" w:rsidR="00D964EC" w:rsidRPr="00D67990" w:rsidRDefault="00D964EC" w:rsidP="00B603F0">
      <w:pPr>
        <w:spacing w:after="0" w:line="240" w:lineRule="auto"/>
        <w:rPr>
          <w:rFonts w:cs="Arial"/>
          <w:color w:val="222222"/>
          <w:sz w:val="24"/>
          <w:szCs w:val="24"/>
          <w:shd w:val="clear" w:color="auto" w:fill="FFFFFF"/>
        </w:rPr>
      </w:pPr>
    </w:p>
    <w:p w14:paraId="14B0988A" w14:textId="77777777" w:rsidR="00D964EC" w:rsidRPr="00D67990" w:rsidRDefault="00D964EC" w:rsidP="00B603F0">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 xml:space="preserve">Further to knowledge, the purpose of business education is to develop analytical and evaluation skills, therefore enabling them to develop a range of skills that can be applied to other aspects of life.   </w:t>
      </w:r>
    </w:p>
    <w:p w14:paraId="55D8B123" w14:textId="77777777" w:rsidR="00D964EC" w:rsidRPr="00D67990" w:rsidRDefault="00D964EC" w:rsidP="00B603F0">
      <w:pPr>
        <w:spacing w:after="0" w:line="240" w:lineRule="auto"/>
        <w:rPr>
          <w:rFonts w:cs="Arial"/>
          <w:color w:val="222222"/>
          <w:sz w:val="24"/>
          <w:szCs w:val="24"/>
          <w:shd w:val="clear" w:color="auto" w:fill="FFFFFF"/>
        </w:rPr>
      </w:pPr>
    </w:p>
    <w:p w14:paraId="75105EBC" w14:textId="77777777" w:rsidR="00D964EC" w:rsidRPr="00D67990" w:rsidRDefault="00D964EC" w:rsidP="00B603F0">
      <w:pPr>
        <w:spacing w:after="0" w:line="240" w:lineRule="auto"/>
        <w:rPr>
          <w:rFonts w:cs="Arial"/>
          <w:color w:val="222222"/>
          <w:sz w:val="24"/>
          <w:szCs w:val="24"/>
          <w:shd w:val="clear" w:color="auto" w:fill="FFFFFF"/>
        </w:rPr>
      </w:pPr>
      <w:r w:rsidRPr="00D67990">
        <w:rPr>
          <w:rFonts w:cs="Arial"/>
          <w:color w:val="222222"/>
          <w:sz w:val="24"/>
          <w:szCs w:val="24"/>
          <w:shd w:val="clear" w:color="auto" w:fill="FFFFFF"/>
        </w:rPr>
        <w:t xml:space="preserve">In conclusion, business education provides the required theory, explains it through practice and real-life case studies and helps to raise new generations of skilful, </w:t>
      </w:r>
      <w:r w:rsidR="00DC3C79" w:rsidRPr="00D67990">
        <w:rPr>
          <w:rFonts w:cs="Arial"/>
          <w:color w:val="222222"/>
          <w:sz w:val="24"/>
          <w:szCs w:val="24"/>
          <w:shd w:val="clear" w:color="auto" w:fill="FFFFFF"/>
        </w:rPr>
        <w:t>informed</w:t>
      </w:r>
      <w:r w:rsidRPr="00D67990">
        <w:rPr>
          <w:rFonts w:cs="Arial"/>
          <w:color w:val="222222"/>
          <w:sz w:val="24"/>
          <w:szCs w:val="24"/>
          <w:shd w:val="clear" w:color="auto" w:fill="FFFFFF"/>
        </w:rPr>
        <w:t xml:space="preserve"> and responsible citizens.</w:t>
      </w:r>
    </w:p>
    <w:p w14:paraId="100F3608" w14:textId="77777777" w:rsidR="00D964EC" w:rsidRPr="00D67990" w:rsidRDefault="00D964EC" w:rsidP="00B603F0">
      <w:pPr>
        <w:spacing w:after="0" w:line="240" w:lineRule="auto"/>
        <w:rPr>
          <w:rFonts w:cs="Arial"/>
          <w:color w:val="222222"/>
          <w:sz w:val="24"/>
          <w:szCs w:val="24"/>
          <w:shd w:val="clear" w:color="auto" w:fill="FFFFFF"/>
        </w:rPr>
      </w:pPr>
    </w:p>
    <w:p w14:paraId="32987B64" w14:textId="77777777" w:rsidR="00DC070C" w:rsidRPr="00D67990" w:rsidRDefault="00DC070C" w:rsidP="00B603F0">
      <w:pPr>
        <w:spacing w:after="0" w:line="240" w:lineRule="auto"/>
        <w:rPr>
          <w:rFonts w:cs="Arial"/>
          <w:sz w:val="24"/>
          <w:szCs w:val="24"/>
        </w:rPr>
      </w:pPr>
    </w:p>
    <w:p w14:paraId="1EC284CB" w14:textId="77777777" w:rsidR="00D964EC" w:rsidRPr="00D67990" w:rsidRDefault="00D964EC">
      <w:pPr>
        <w:rPr>
          <w:rFonts w:cs="Arial"/>
          <w:b/>
          <w:sz w:val="24"/>
          <w:szCs w:val="24"/>
        </w:rPr>
      </w:pPr>
      <w:r w:rsidRPr="00D67990">
        <w:rPr>
          <w:rFonts w:cs="Arial"/>
          <w:b/>
          <w:sz w:val="24"/>
          <w:szCs w:val="24"/>
        </w:rPr>
        <w:br w:type="page"/>
      </w:r>
    </w:p>
    <w:p w14:paraId="276D34F1" w14:textId="77777777" w:rsidR="00DC3C79" w:rsidRPr="00D67990" w:rsidRDefault="00DC3C79" w:rsidP="00DC3C79">
      <w:pPr>
        <w:spacing w:after="0" w:line="240" w:lineRule="auto"/>
        <w:rPr>
          <w:rFonts w:cs="Arial"/>
          <w:b/>
          <w:sz w:val="24"/>
          <w:szCs w:val="24"/>
        </w:rPr>
      </w:pPr>
      <w:r w:rsidRPr="00D67990">
        <w:rPr>
          <w:rFonts w:cs="Arial"/>
          <w:b/>
          <w:sz w:val="24"/>
          <w:szCs w:val="24"/>
        </w:rPr>
        <w:lastRenderedPageBreak/>
        <w:t>British Values</w:t>
      </w:r>
    </w:p>
    <w:p w14:paraId="2394C92F" w14:textId="77777777" w:rsidR="00DC3C79" w:rsidRPr="00D67990" w:rsidRDefault="00DC3C79" w:rsidP="00DC3C79">
      <w:pPr>
        <w:spacing w:after="0" w:line="240" w:lineRule="auto"/>
        <w:rPr>
          <w:rFonts w:cs="Arial"/>
          <w:sz w:val="24"/>
          <w:szCs w:val="24"/>
        </w:rPr>
      </w:pPr>
    </w:p>
    <w:p w14:paraId="1DF6DC6E" w14:textId="77777777" w:rsidR="00DC3C79" w:rsidRPr="00D67990" w:rsidRDefault="00DC3C79" w:rsidP="00DC3C79">
      <w:pPr>
        <w:spacing w:after="0" w:line="240" w:lineRule="auto"/>
        <w:rPr>
          <w:rFonts w:cs="Arial"/>
          <w:b/>
          <w:sz w:val="24"/>
          <w:szCs w:val="24"/>
        </w:rPr>
      </w:pPr>
      <w:r w:rsidRPr="00D67990">
        <w:rPr>
          <w:rFonts w:cs="Arial"/>
          <w:b/>
          <w:sz w:val="24"/>
          <w:szCs w:val="24"/>
        </w:rPr>
        <w:t>Democracy</w:t>
      </w:r>
    </w:p>
    <w:p w14:paraId="22731EF6" w14:textId="77777777" w:rsidR="00DC3C79" w:rsidRPr="00D67990" w:rsidRDefault="00DC3C79" w:rsidP="00DC3C79">
      <w:pPr>
        <w:spacing w:after="0" w:line="240" w:lineRule="auto"/>
        <w:rPr>
          <w:rFonts w:cs="Arial"/>
          <w:sz w:val="24"/>
          <w:szCs w:val="24"/>
        </w:rPr>
      </w:pPr>
      <w:r w:rsidRPr="00D67990">
        <w:rPr>
          <w:noProof/>
          <w:lang w:eastAsia="en-GB"/>
        </w:rPr>
        <w:drawing>
          <wp:anchor distT="0" distB="0" distL="114300" distR="114300" simplePos="0" relativeHeight="251655168" behindDoc="0" locked="0" layoutInCell="1" allowOverlap="1" wp14:anchorId="49286B8D" wp14:editId="2EB2CC47">
            <wp:simplePos x="0" y="0"/>
            <wp:positionH relativeFrom="column">
              <wp:posOffset>0</wp:posOffset>
            </wp:positionH>
            <wp:positionV relativeFrom="paragraph">
              <wp:posOffset>7620</wp:posOffset>
            </wp:positionV>
            <wp:extent cx="1426210" cy="716915"/>
            <wp:effectExtent l="0" t="0" r="2540" b="6985"/>
            <wp:wrapSquare wrapText="bothSides"/>
            <wp:docPr id="2" name="Picture 2" descr="Image result for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o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90">
        <w:rPr>
          <w:rFonts w:cs="Arial"/>
          <w:sz w:val="24"/>
          <w:szCs w:val="24"/>
        </w:rPr>
        <w:t xml:space="preserve">Covering topics such </w:t>
      </w:r>
      <w:r w:rsidR="00D67990">
        <w:rPr>
          <w:rFonts w:cs="Arial"/>
          <w:sz w:val="24"/>
          <w:szCs w:val="24"/>
        </w:rPr>
        <w:t>as International Trade barriers, pressure groups and</w:t>
      </w:r>
      <w:r w:rsidRPr="00D67990">
        <w:rPr>
          <w:rFonts w:cs="Arial"/>
          <w:sz w:val="24"/>
          <w:szCs w:val="24"/>
        </w:rPr>
        <w:t xml:space="preserve"> AGMs, will develop students understanding of the value of democracy, i.e. the ruling of the majority.</w:t>
      </w:r>
    </w:p>
    <w:p w14:paraId="35778348" w14:textId="77777777" w:rsidR="00DC3C79" w:rsidRPr="00D67990" w:rsidRDefault="00DC3C79" w:rsidP="00DC3C79">
      <w:pPr>
        <w:spacing w:after="0" w:line="240" w:lineRule="auto"/>
        <w:rPr>
          <w:rFonts w:cs="Arial"/>
          <w:sz w:val="24"/>
          <w:szCs w:val="24"/>
        </w:rPr>
      </w:pPr>
    </w:p>
    <w:p w14:paraId="44F438AC" w14:textId="77777777" w:rsidR="00DC3C79" w:rsidRPr="00D67990" w:rsidRDefault="00DC3C79" w:rsidP="00DC3C79">
      <w:pPr>
        <w:spacing w:after="0" w:line="240" w:lineRule="auto"/>
        <w:rPr>
          <w:rFonts w:cs="Arial"/>
          <w:sz w:val="24"/>
          <w:szCs w:val="24"/>
        </w:rPr>
      </w:pPr>
    </w:p>
    <w:p w14:paraId="682EFE51" w14:textId="77777777" w:rsidR="00DC3C79" w:rsidRPr="00D67990" w:rsidRDefault="00DC3C79" w:rsidP="00DC3C79">
      <w:pPr>
        <w:spacing w:after="0" w:line="240" w:lineRule="auto"/>
        <w:rPr>
          <w:rFonts w:cs="Arial"/>
          <w:b/>
          <w:sz w:val="24"/>
          <w:szCs w:val="24"/>
        </w:rPr>
      </w:pPr>
      <w:r w:rsidRPr="00D67990">
        <w:rPr>
          <w:rFonts w:cs="Arial"/>
          <w:b/>
          <w:sz w:val="24"/>
          <w:szCs w:val="24"/>
        </w:rPr>
        <w:t>Rule of Law</w:t>
      </w:r>
    </w:p>
    <w:p w14:paraId="6DDF4F7A" w14:textId="77777777" w:rsidR="00DC3C79" w:rsidRPr="00D67990" w:rsidRDefault="00DC3C79" w:rsidP="00DC3C79">
      <w:pPr>
        <w:spacing w:after="0" w:line="240" w:lineRule="auto"/>
        <w:rPr>
          <w:rFonts w:cs="Arial"/>
          <w:sz w:val="24"/>
          <w:szCs w:val="24"/>
        </w:rPr>
      </w:pPr>
      <w:r w:rsidRPr="00D67990">
        <w:rPr>
          <w:noProof/>
          <w:lang w:eastAsia="en-GB"/>
        </w:rPr>
        <w:drawing>
          <wp:anchor distT="0" distB="0" distL="114300" distR="114300" simplePos="0" relativeHeight="251656192" behindDoc="0" locked="0" layoutInCell="1" allowOverlap="1" wp14:anchorId="4F3D6067" wp14:editId="00A8273D">
            <wp:simplePos x="0" y="0"/>
            <wp:positionH relativeFrom="column">
              <wp:posOffset>0</wp:posOffset>
            </wp:positionH>
            <wp:positionV relativeFrom="paragraph">
              <wp:posOffset>86843</wp:posOffset>
            </wp:positionV>
            <wp:extent cx="1426210" cy="716915"/>
            <wp:effectExtent l="0" t="0" r="2540" b="6985"/>
            <wp:wrapSquare wrapText="bothSides"/>
            <wp:docPr id="3" name="Picture 3" descr="Image result for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o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90">
        <w:rPr>
          <w:rFonts w:cs="Arial"/>
          <w:sz w:val="24"/>
          <w:szCs w:val="24"/>
        </w:rPr>
        <w:t xml:space="preserve">Legal issues are covered in many topics across </w:t>
      </w:r>
      <w:r w:rsidR="00D67990">
        <w:rPr>
          <w:rFonts w:cs="Arial"/>
          <w:sz w:val="24"/>
          <w:szCs w:val="24"/>
        </w:rPr>
        <w:t>including health and</w:t>
      </w:r>
      <w:r w:rsidRPr="00D67990">
        <w:rPr>
          <w:rFonts w:cs="Arial"/>
          <w:sz w:val="24"/>
          <w:szCs w:val="24"/>
        </w:rPr>
        <w:t xml:space="preserve"> safety, Consumer Righ</w:t>
      </w:r>
      <w:r w:rsidR="00D67990">
        <w:rPr>
          <w:rFonts w:cs="Arial"/>
          <w:sz w:val="24"/>
          <w:szCs w:val="24"/>
        </w:rPr>
        <w:t xml:space="preserve">ts, Employee rights, </w:t>
      </w:r>
      <w:r w:rsidRPr="00D67990">
        <w:rPr>
          <w:rFonts w:cs="Arial"/>
          <w:sz w:val="24"/>
          <w:szCs w:val="24"/>
        </w:rPr>
        <w:t xml:space="preserve">liability of business owners, taxation and the procedures for setting up a business.  </w:t>
      </w:r>
    </w:p>
    <w:p w14:paraId="2AF8E44C" w14:textId="77777777" w:rsidR="00DC3C79" w:rsidRPr="00D67990" w:rsidRDefault="00DC3C79" w:rsidP="00DC3C79">
      <w:pPr>
        <w:spacing w:after="0" w:line="240" w:lineRule="auto"/>
        <w:rPr>
          <w:rFonts w:cs="Arial"/>
          <w:sz w:val="24"/>
          <w:szCs w:val="24"/>
        </w:rPr>
      </w:pPr>
    </w:p>
    <w:p w14:paraId="295AFD85" w14:textId="77777777" w:rsidR="00D67990" w:rsidRDefault="00D67990" w:rsidP="00DC3C79">
      <w:pPr>
        <w:spacing w:after="0" w:line="240" w:lineRule="auto"/>
        <w:rPr>
          <w:rFonts w:cs="Arial"/>
          <w:b/>
          <w:sz w:val="24"/>
          <w:szCs w:val="24"/>
        </w:rPr>
      </w:pPr>
    </w:p>
    <w:p w14:paraId="22BC9CDA" w14:textId="77777777" w:rsidR="00DC3C79" w:rsidRPr="00D67990" w:rsidRDefault="00DC3C79" w:rsidP="00DC3C79">
      <w:pPr>
        <w:spacing w:after="0" w:line="240" w:lineRule="auto"/>
        <w:rPr>
          <w:rFonts w:cs="Arial"/>
          <w:b/>
          <w:sz w:val="24"/>
          <w:szCs w:val="24"/>
        </w:rPr>
      </w:pPr>
      <w:r w:rsidRPr="00D67990">
        <w:rPr>
          <w:rFonts w:cs="Arial"/>
          <w:b/>
          <w:sz w:val="24"/>
          <w:szCs w:val="24"/>
        </w:rPr>
        <w:t>Individual Liberty</w:t>
      </w:r>
    </w:p>
    <w:p w14:paraId="38DA2040" w14:textId="6E156593" w:rsidR="00DC3C79" w:rsidRPr="00D67990" w:rsidRDefault="00DC3C79" w:rsidP="00DC3C79">
      <w:pPr>
        <w:spacing w:after="0" w:line="240" w:lineRule="auto"/>
        <w:rPr>
          <w:rFonts w:cs="Arial"/>
          <w:sz w:val="24"/>
          <w:szCs w:val="24"/>
        </w:rPr>
      </w:pPr>
      <w:r w:rsidRPr="00D67990">
        <w:rPr>
          <w:noProof/>
          <w:lang w:eastAsia="en-GB"/>
        </w:rPr>
        <w:drawing>
          <wp:anchor distT="0" distB="0" distL="114300" distR="114300" simplePos="0" relativeHeight="251657216" behindDoc="0" locked="0" layoutInCell="1" allowOverlap="1" wp14:anchorId="7A0B2FE0" wp14:editId="1A38A0FC">
            <wp:simplePos x="0" y="0"/>
            <wp:positionH relativeFrom="column">
              <wp:posOffset>0</wp:posOffset>
            </wp:positionH>
            <wp:positionV relativeFrom="paragraph">
              <wp:posOffset>101473</wp:posOffset>
            </wp:positionV>
            <wp:extent cx="1426210" cy="716915"/>
            <wp:effectExtent l="0" t="0" r="2540" b="6985"/>
            <wp:wrapSquare wrapText="bothSides"/>
            <wp:docPr id="4" name="Picture 4" descr="Image result for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o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90">
        <w:rPr>
          <w:rFonts w:cs="Arial"/>
          <w:sz w:val="24"/>
          <w:szCs w:val="24"/>
        </w:rPr>
        <w:t>Having the freedom to make our own choices relates to topics such as pressure groups</w:t>
      </w:r>
      <w:r w:rsidR="001B4F4C">
        <w:rPr>
          <w:rFonts w:cs="Arial"/>
          <w:sz w:val="24"/>
          <w:szCs w:val="24"/>
        </w:rPr>
        <w:t xml:space="preserve"> and</w:t>
      </w:r>
      <w:r w:rsidRPr="00D67990">
        <w:rPr>
          <w:rFonts w:cs="Arial"/>
          <w:sz w:val="24"/>
          <w:szCs w:val="24"/>
        </w:rPr>
        <w:t xml:space="preserve"> business ethics.</w:t>
      </w:r>
    </w:p>
    <w:p w14:paraId="231414EA" w14:textId="77777777" w:rsidR="00DC3C79" w:rsidRPr="00D67990" w:rsidRDefault="00DC3C79" w:rsidP="00DC3C79">
      <w:pPr>
        <w:spacing w:after="0" w:line="240" w:lineRule="auto"/>
        <w:rPr>
          <w:rFonts w:cs="Arial"/>
          <w:sz w:val="24"/>
          <w:szCs w:val="24"/>
        </w:rPr>
      </w:pPr>
    </w:p>
    <w:p w14:paraId="54730A6E" w14:textId="77777777" w:rsidR="00DC3C79" w:rsidRPr="00D67990" w:rsidRDefault="00DC3C79" w:rsidP="00DC3C79">
      <w:pPr>
        <w:spacing w:after="0" w:line="240" w:lineRule="auto"/>
        <w:rPr>
          <w:rFonts w:cs="Arial"/>
          <w:sz w:val="24"/>
          <w:szCs w:val="24"/>
        </w:rPr>
      </w:pPr>
    </w:p>
    <w:p w14:paraId="5C640B5B" w14:textId="77777777" w:rsidR="00DC3C79" w:rsidRPr="00D67990" w:rsidRDefault="00DC3C79" w:rsidP="00DC3C79">
      <w:pPr>
        <w:spacing w:after="0" w:line="240" w:lineRule="auto"/>
        <w:rPr>
          <w:rFonts w:cs="Arial"/>
          <w:sz w:val="24"/>
          <w:szCs w:val="24"/>
        </w:rPr>
      </w:pPr>
    </w:p>
    <w:p w14:paraId="05148365" w14:textId="77777777" w:rsidR="00DC3C79" w:rsidRPr="00D67990" w:rsidRDefault="00DC3C79" w:rsidP="00DC3C79">
      <w:pPr>
        <w:spacing w:after="0" w:line="240" w:lineRule="auto"/>
        <w:rPr>
          <w:rFonts w:cs="Arial"/>
          <w:b/>
          <w:sz w:val="24"/>
          <w:szCs w:val="24"/>
        </w:rPr>
      </w:pPr>
      <w:r w:rsidRPr="00D67990">
        <w:rPr>
          <w:rFonts w:cs="Arial"/>
          <w:b/>
          <w:sz w:val="24"/>
          <w:szCs w:val="24"/>
        </w:rPr>
        <w:t>Mutual Respect and Tolerance</w:t>
      </w:r>
    </w:p>
    <w:p w14:paraId="7F016B4A" w14:textId="77777777" w:rsidR="00DC3C79" w:rsidRPr="00D67990" w:rsidRDefault="00DC3C79" w:rsidP="00DC3C79">
      <w:pPr>
        <w:spacing w:after="0" w:line="240" w:lineRule="auto"/>
        <w:rPr>
          <w:rFonts w:cs="Arial"/>
          <w:sz w:val="24"/>
          <w:szCs w:val="24"/>
        </w:rPr>
      </w:pPr>
      <w:r w:rsidRPr="00D67990">
        <w:rPr>
          <w:noProof/>
          <w:lang w:eastAsia="en-GB"/>
        </w:rPr>
        <w:drawing>
          <wp:anchor distT="0" distB="0" distL="114300" distR="114300" simplePos="0" relativeHeight="251658240" behindDoc="0" locked="0" layoutInCell="1" allowOverlap="1" wp14:anchorId="7FCF72A5" wp14:editId="546E2604">
            <wp:simplePos x="0" y="0"/>
            <wp:positionH relativeFrom="column">
              <wp:posOffset>0</wp:posOffset>
            </wp:positionH>
            <wp:positionV relativeFrom="paragraph">
              <wp:posOffset>65532</wp:posOffset>
            </wp:positionV>
            <wp:extent cx="1426210" cy="716915"/>
            <wp:effectExtent l="0" t="0" r="2540" b="6985"/>
            <wp:wrapSquare wrapText="bothSides"/>
            <wp:docPr id="5" name="Picture 5" descr="Image result for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o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90">
        <w:rPr>
          <w:rFonts w:cs="Arial"/>
          <w:sz w:val="24"/>
          <w:szCs w:val="24"/>
        </w:rPr>
        <w:t>As well as being ingrained into all lessons, in the expectations of how students behave and interact with staff and each other, this right is covered within topi</w:t>
      </w:r>
      <w:r w:rsidR="00D67990">
        <w:rPr>
          <w:rFonts w:cs="Arial"/>
          <w:sz w:val="24"/>
          <w:szCs w:val="24"/>
        </w:rPr>
        <w:t>cs such as the Equality Act</w:t>
      </w:r>
      <w:r w:rsidRPr="00D67990">
        <w:rPr>
          <w:rFonts w:cs="Arial"/>
          <w:sz w:val="24"/>
          <w:szCs w:val="24"/>
        </w:rPr>
        <w:t xml:space="preserve"> and market segmentation. </w:t>
      </w:r>
    </w:p>
    <w:p w14:paraId="747DFF86" w14:textId="77777777" w:rsidR="00B603F0" w:rsidRPr="00D67990" w:rsidRDefault="004F464A" w:rsidP="00D67990">
      <w:pPr>
        <w:spacing w:after="0" w:line="240" w:lineRule="auto"/>
        <w:rPr>
          <w:rFonts w:cs="Arial"/>
          <w:b/>
          <w:sz w:val="24"/>
          <w:szCs w:val="24"/>
        </w:rPr>
      </w:pPr>
      <w:r w:rsidRPr="00D67990">
        <w:rPr>
          <w:rFonts w:eastAsia="Times New Roman" w:cs="Arial"/>
          <w:color w:val="000000"/>
          <w:sz w:val="24"/>
          <w:szCs w:val="24"/>
          <w:lang w:eastAsia="en-GB"/>
        </w:rPr>
        <w:t xml:space="preserve"> </w:t>
      </w:r>
    </w:p>
    <w:sectPr w:rsidR="00B603F0" w:rsidRPr="00D679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976D" w14:textId="77777777" w:rsidR="00A442AB" w:rsidRDefault="00A442AB" w:rsidP="00B603F0">
      <w:pPr>
        <w:spacing w:after="0" w:line="240" w:lineRule="auto"/>
      </w:pPr>
      <w:r>
        <w:separator/>
      </w:r>
    </w:p>
  </w:endnote>
  <w:endnote w:type="continuationSeparator" w:id="0">
    <w:p w14:paraId="2FA5BEF2" w14:textId="77777777" w:rsidR="00A442AB" w:rsidRDefault="00A442AB" w:rsidP="00B6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ADA" w14:textId="77777777" w:rsidR="00102C76" w:rsidRDefault="0010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97616"/>
      <w:docPartObj>
        <w:docPartGallery w:val="Page Numbers (Bottom of Page)"/>
        <w:docPartUnique/>
      </w:docPartObj>
    </w:sdtPr>
    <w:sdtEndPr/>
    <w:sdtContent>
      <w:sdt>
        <w:sdtPr>
          <w:id w:val="1728636285"/>
          <w:docPartObj>
            <w:docPartGallery w:val="Page Numbers (Top of Page)"/>
            <w:docPartUnique/>
          </w:docPartObj>
        </w:sdtPr>
        <w:sdtEndPr/>
        <w:sdtContent>
          <w:p w14:paraId="701696E8" w14:textId="77777777" w:rsidR="00102C76" w:rsidRDefault="00102C76" w:rsidP="00102C76">
            <w:pPr>
              <w:pStyle w:val="Footer"/>
            </w:pPr>
            <w:r>
              <w:t>Written by Lisa Fitzpatrick Updated June 2021 Version 2</w:t>
            </w:r>
          </w:p>
          <w:p w14:paraId="7BB8B6E8" w14:textId="2DA841D0" w:rsidR="00B603F0" w:rsidRDefault="00B603F0" w:rsidP="00102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D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D3B">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9995" w14:textId="77777777" w:rsidR="00102C76" w:rsidRDefault="0010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2967" w14:textId="77777777" w:rsidR="00A442AB" w:rsidRDefault="00A442AB" w:rsidP="00B603F0">
      <w:pPr>
        <w:spacing w:after="0" w:line="240" w:lineRule="auto"/>
      </w:pPr>
      <w:r>
        <w:separator/>
      </w:r>
    </w:p>
  </w:footnote>
  <w:footnote w:type="continuationSeparator" w:id="0">
    <w:p w14:paraId="0011FFF1" w14:textId="77777777" w:rsidR="00A442AB" w:rsidRDefault="00A442AB" w:rsidP="00B6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E77" w14:textId="77777777" w:rsidR="00102C76" w:rsidRDefault="0010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473E" w14:textId="77777777" w:rsidR="00102C76" w:rsidRDefault="00102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9891" w14:textId="77777777" w:rsidR="00102C76" w:rsidRDefault="0010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CD"/>
    <w:multiLevelType w:val="hybridMultilevel"/>
    <w:tmpl w:val="92A4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544C7"/>
    <w:multiLevelType w:val="hybridMultilevel"/>
    <w:tmpl w:val="98F4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DAF"/>
    <w:multiLevelType w:val="hybridMultilevel"/>
    <w:tmpl w:val="5EBE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41668"/>
    <w:multiLevelType w:val="hybridMultilevel"/>
    <w:tmpl w:val="9FBE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612E6"/>
    <w:multiLevelType w:val="hybridMultilevel"/>
    <w:tmpl w:val="6FCC4D06"/>
    <w:lvl w:ilvl="0" w:tplc="4DFE7ED6">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F3A05"/>
    <w:multiLevelType w:val="hybridMultilevel"/>
    <w:tmpl w:val="0408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45EC1"/>
    <w:multiLevelType w:val="hybridMultilevel"/>
    <w:tmpl w:val="A9664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732"/>
    <w:multiLevelType w:val="hybridMultilevel"/>
    <w:tmpl w:val="F2B6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23F1A"/>
    <w:multiLevelType w:val="hybridMultilevel"/>
    <w:tmpl w:val="38DE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B2926"/>
    <w:multiLevelType w:val="hybridMultilevel"/>
    <w:tmpl w:val="AE20A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F76E7"/>
    <w:multiLevelType w:val="hybridMultilevel"/>
    <w:tmpl w:val="AB46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E7CD6"/>
    <w:multiLevelType w:val="hybridMultilevel"/>
    <w:tmpl w:val="F65CC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A0696"/>
    <w:multiLevelType w:val="hybridMultilevel"/>
    <w:tmpl w:val="D1EE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976A99"/>
    <w:multiLevelType w:val="hybridMultilevel"/>
    <w:tmpl w:val="58F8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4F5529"/>
    <w:multiLevelType w:val="hybridMultilevel"/>
    <w:tmpl w:val="B3C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B2151"/>
    <w:multiLevelType w:val="hybridMultilevel"/>
    <w:tmpl w:val="CA60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B5DBB"/>
    <w:multiLevelType w:val="hybridMultilevel"/>
    <w:tmpl w:val="400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9542C"/>
    <w:multiLevelType w:val="hybridMultilevel"/>
    <w:tmpl w:val="D38E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32345"/>
    <w:multiLevelType w:val="hybridMultilevel"/>
    <w:tmpl w:val="7124E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
  </w:num>
  <w:num w:numId="6">
    <w:abstractNumId w:val="14"/>
  </w:num>
  <w:num w:numId="7">
    <w:abstractNumId w:val="18"/>
  </w:num>
  <w:num w:numId="8">
    <w:abstractNumId w:val="12"/>
  </w:num>
  <w:num w:numId="9">
    <w:abstractNumId w:val="8"/>
  </w:num>
  <w:num w:numId="10">
    <w:abstractNumId w:val="11"/>
  </w:num>
  <w:num w:numId="11">
    <w:abstractNumId w:val="3"/>
  </w:num>
  <w:num w:numId="12">
    <w:abstractNumId w:val="5"/>
  </w:num>
  <w:num w:numId="13">
    <w:abstractNumId w:val="16"/>
  </w:num>
  <w:num w:numId="14">
    <w:abstractNumId w:val="13"/>
  </w:num>
  <w:num w:numId="15">
    <w:abstractNumId w:val="15"/>
  </w:num>
  <w:num w:numId="16">
    <w:abstractNumId w:val="10"/>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0C"/>
    <w:rsid w:val="00102C76"/>
    <w:rsid w:val="001423C6"/>
    <w:rsid w:val="001B4F4C"/>
    <w:rsid w:val="003268E9"/>
    <w:rsid w:val="003D046F"/>
    <w:rsid w:val="003E2B44"/>
    <w:rsid w:val="00497E6A"/>
    <w:rsid w:val="004F464A"/>
    <w:rsid w:val="00554DCB"/>
    <w:rsid w:val="007111E2"/>
    <w:rsid w:val="00781264"/>
    <w:rsid w:val="007C42C1"/>
    <w:rsid w:val="008525DF"/>
    <w:rsid w:val="00941D3B"/>
    <w:rsid w:val="009C2F76"/>
    <w:rsid w:val="009E4A9F"/>
    <w:rsid w:val="00A442AB"/>
    <w:rsid w:val="00A74C6D"/>
    <w:rsid w:val="00B603F0"/>
    <w:rsid w:val="00BC3679"/>
    <w:rsid w:val="00D67990"/>
    <w:rsid w:val="00D964EC"/>
    <w:rsid w:val="00DC070C"/>
    <w:rsid w:val="00DC3C79"/>
    <w:rsid w:val="00F0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4AB8"/>
  <w15:docId w15:val="{268D23BE-601B-4820-8507-71325E1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0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70C"/>
    <w:rPr>
      <w:color w:val="0000FF"/>
      <w:u w:val="single"/>
    </w:rPr>
  </w:style>
  <w:style w:type="paragraph" w:styleId="Header">
    <w:name w:val="header"/>
    <w:basedOn w:val="Normal"/>
    <w:link w:val="HeaderChar"/>
    <w:uiPriority w:val="99"/>
    <w:unhideWhenUsed/>
    <w:rsid w:val="00B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F0"/>
  </w:style>
  <w:style w:type="paragraph" w:styleId="Footer">
    <w:name w:val="footer"/>
    <w:basedOn w:val="Normal"/>
    <w:link w:val="FooterChar"/>
    <w:uiPriority w:val="99"/>
    <w:unhideWhenUsed/>
    <w:rsid w:val="00B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F0"/>
  </w:style>
  <w:style w:type="character" w:customStyle="1" w:styleId="Heading3Char">
    <w:name w:val="Heading 3 Char"/>
    <w:basedOn w:val="DefaultParagraphFont"/>
    <w:link w:val="Heading3"/>
    <w:uiPriority w:val="9"/>
    <w:rsid w:val="00B603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0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B603F0"/>
  </w:style>
  <w:style w:type="character" w:customStyle="1" w:styleId="l6">
    <w:name w:val="l6"/>
    <w:basedOn w:val="DefaultParagraphFont"/>
    <w:rsid w:val="00B603F0"/>
  </w:style>
  <w:style w:type="paragraph" w:styleId="ListParagraph">
    <w:name w:val="List Paragraph"/>
    <w:basedOn w:val="Normal"/>
    <w:uiPriority w:val="34"/>
    <w:qFormat/>
    <w:rsid w:val="00B603F0"/>
    <w:pPr>
      <w:ind w:left="720"/>
      <w:contextualSpacing/>
    </w:pPr>
  </w:style>
  <w:style w:type="table" w:styleId="TableGrid">
    <w:name w:val="Table Grid"/>
    <w:basedOn w:val="TableNormal"/>
    <w:uiPriority w:val="59"/>
    <w:rsid w:val="0085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66">
      <w:bodyDiv w:val="1"/>
      <w:marLeft w:val="0"/>
      <w:marRight w:val="0"/>
      <w:marTop w:val="0"/>
      <w:marBottom w:val="0"/>
      <w:divBdr>
        <w:top w:val="none" w:sz="0" w:space="0" w:color="auto"/>
        <w:left w:val="none" w:sz="0" w:space="0" w:color="auto"/>
        <w:bottom w:val="none" w:sz="0" w:space="0" w:color="auto"/>
        <w:right w:val="none" w:sz="0" w:space="0" w:color="auto"/>
      </w:divBdr>
      <w:divsChild>
        <w:div w:id="1546676715">
          <w:marLeft w:val="0"/>
          <w:marRight w:val="0"/>
          <w:marTop w:val="0"/>
          <w:marBottom w:val="0"/>
          <w:divBdr>
            <w:top w:val="none" w:sz="0" w:space="0" w:color="auto"/>
            <w:left w:val="none" w:sz="0" w:space="0" w:color="auto"/>
            <w:bottom w:val="none" w:sz="0" w:space="0" w:color="auto"/>
            <w:right w:val="none" w:sz="0" w:space="0" w:color="auto"/>
          </w:divBdr>
        </w:div>
        <w:div w:id="2004234173">
          <w:marLeft w:val="0"/>
          <w:marRight w:val="0"/>
          <w:marTop w:val="0"/>
          <w:marBottom w:val="0"/>
          <w:divBdr>
            <w:top w:val="none" w:sz="0" w:space="0" w:color="auto"/>
            <w:left w:val="none" w:sz="0" w:space="0" w:color="auto"/>
            <w:bottom w:val="none" w:sz="0" w:space="0" w:color="auto"/>
            <w:right w:val="none" w:sz="0" w:space="0" w:color="auto"/>
          </w:divBdr>
        </w:div>
      </w:divsChild>
    </w:div>
    <w:div w:id="904100050">
      <w:bodyDiv w:val="1"/>
      <w:marLeft w:val="0"/>
      <w:marRight w:val="0"/>
      <w:marTop w:val="0"/>
      <w:marBottom w:val="0"/>
      <w:divBdr>
        <w:top w:val="none" w:sz="0" w:space="0" w:color="auto"/>
        <w:left w:val="none" w:sz="0" w:space="0" w:color="auto"/>
        <w:bottom w:val="none" w:sz="0" w:space="0" w:color="auto"/>
        <w:right w:val="none" w:sz="0" w:space="0" w:color="auto"/>
      </w:divBdr>
      <w:divsChild>
        <w:div w:id="664018003">
          <w:marLeft w:val="0"/>
          <w:marRight w:val="0"/>
          <w:marTop w:val="0"/>
          <w:marBottom w:val="0"/>
          <w:divBdr>
            <w:top w:val="none" w:sz="0" w:space="0" w:color="auto"/>
            <w:left w:val="none" w:sz="0" w:space="0" w:color="auto"/>
            <w:bottom w:val="none" w:sz="0" w:space="0" w:color="auto"/>
            <w:right w:val="none" w:sz="0" w:space="0" w:color="auto"/>
          </w:divBdr>
        </w:div>
        <w:div w:id="489833038">
          <w:marLeft w:val="0"/>
          <w:marRight w:val="0"/>
          <w:marTop w:val="0"/>
          <w:marBottom w:val="0"/>
          <w:divBdr>
            <w:top w:val="none" w:sz="0" w:space="0" w:color="auto"/>
            <w:left w:val="none" w:sz="0" w:space="0" w:color="auto"/>
            <w:bottom w:val="none" w:sz="0" w:space="0" w:color="auto"/>
            <w:right w:val="none" w:sz="0" w:space="0" w:color="auto"/>
          </w:divBdr>
        </w:div>
      </w:divsChild>
    </w:div>
    <w:div w:id="10044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9557.A566355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8D9DC6D75FB4D82F460A5576DC204" ma:contentTypeVersion="12" ma:contentTypeDescription="Create a new document." ma:contentTypeScope="" ma:versionID="b6abeafa1b56ab661f103c34e93766a2">
  <xsd:schema xmlns:xsd="http://www.w3.org/2001/XMLSchema" xmlns:xs="http://www.w3.org/2001/XMLSchema" xmlns:p="http://schemas.microsoft.com/office/2006/metadata/properties" xmlns:ns2="d89f01a4-81cb-4c03-b85b-772a7b8bdbea" xmlns:ns3="6a566269-067e-4461-bf1c-793797250bac" targetNamespace="http://schemas.microsoft.com/office/2006/metadata/properties" ma:root="true" ma:fieldsID="ee5fe8599bfa45e0f830c8c802d49542" ns2:_="" ns3:_="">
    <xsd:import namespace="d89f01a4-81cb-4c03-b85b-772a7b8bdbea"/>
    <xsd:import namespace="6a566269-067e-4461-bf1c-793797250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01a4-81cb-4c03-b85b-772a7b8b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6269-067e-4461-bf1c-79379725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668DE-0F2F-49B5-BD4F-15A77327F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B588D-2798-4836-AF0A-E735BC513FAA}">
  <ds:schemaRefs>
    <ds:schemaRef ds:uri="http://schemas.microsoft.com/sharepoint/v3/contenttype/forms"/>
  </ds:schemaRefs>
</ds:datastoreItem>
</file>

<file path=customXml/itemProps3.xml><?xml version="1.0" encoding="utf-8"?>
<ds:datastoreItem xmlns:ds="http://schemas.openxmlformats.org/officeDocument/2006/customXml" ds:itemID="{A74DB0C6-0E65-45F7-859E-E2EE35D8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01a4-81cb-4c03-b85b-772a7b8bdbea"/>
    <ds:schemaRef ds:uri="6a566269-067e-4461-bf1c-79379725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Thomas Becket Catholic School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Lisa Fitzpatrick</cp:lastModifiedBy>
  <cp:revision>6</cp:revision>
  <dcterms:created xsi:type="dcterms:W3CDTF">2019-11-12T15:53:00Z</dcterms:created>
  <dcterms:modified xsi:type="dcterms:W3CDTF">2021-06-15T14:12:00Z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0x0101003248D9DC6D75FB4D82F460A5576DC204</vt:lpwstr>
  </property>
</Properties>
</file>