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E9C9" w14:textId="2353735F" w:rsidR="00976A0B" w:rsidRPr="004925D8" w:rsidRDefault="00602A13" w:rsidP="00602A13">
      <w:pPr>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5470AE33" wp14:editId="4AE76F0E">
            <wp:simplePos x="3028950" y="990600"/>
            <wp:positionH relativeFrom="margin">
              <wp:align>left</wp:align>
            </wp:positionH>
            <wp:positionV relativeFrom="margin">
              <wp:align>top</wp:align>
            </wp:positionV>
            <wp:extent cx="1494155" cy="1596299"/>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155" cy="1596299"/>
                    </a:xfrm>
                    <a:prstGeom prst="rect">
                      <a:avLst/>
                    </a:prstGeom>
                    <a:noFill/>
                  </pic:spPr>
                </pic:pic>
              </a:graphicData>
            </a:graphic>
          </wp:anchor>
        </w:drawing>
      </w:r>
      <w:r w:rsidR="00976A0B" w:rsidRPr="004925D8">
        <w:rPr>
          <w:rFonts w:ascii="Arial" w:hAnsi="Arial" w:cs="Arial"/>
          <w:sz w:val="32"/>
          <w:szCs w:val="32"/>
        </w:rPr>
        <w:t xml:space="preserve">Careers </w:t>
      </w:r>
      <w:r w:rsidR="002F2591" w:rsidRPr="004925D8">
        <w:rPr>
          <w:rFonts w:ascii="Arial" w:hAnsi="Arial" w:cs="Arial"/>
          <w:sz w:val="32"/>
          <w:szCs w:val="32"/>
        </w:rPr>
        <w:t>Education,</w:t>
      </w:r>
      <w:r w:rsidR="004925D8">
        <w:rPr>
          <w:rFonts w:ascii="Arial" w:hAnsi="Arial" w:cs="Arial"/>
          <w:sz w:val="32"/>
          <w:szCs w:val="32"/>
        </w:rPr>
        <w:t xml:space="preserve"> </w:t>
      </w:r>
      <w:r w:rsidR="00976A0B" w:rsidRPr="004925D8">
        <w:rPr>
          <w:rFonts w:ascii="Arial" w:hAnsi="Arial" w:cs="Arial"/>
          <w:sz w:val="32"/>
          <w:szCs w:val="32"/>
        </w:rPr>
        <w:t>Information,</w:t>
      </w:r>
    </w:p>
    <w:p w14:paraId="23FCC610" w14:textId="748DB2BB" w:rsidR="002F2591" w:rsidRPr="004925D8" w:rsidRDefault="002F2591" w:rsidP="00976A0B">
      <w:pPr>
        <w:jc w:val="center"/>
        <w:rPr>
          <w:rFonts w:ascii="Arial" w:hAnsi="Arial" w:cs="Arial"/>
          <w:sz w:val="32"/>
          <w:szCs w:val="32"/>
        </w:rPr>
      </w:pPr>
      <w:r w:rsidRPr="004925D8">
        <w:rPr>
          <w:rFonts w:ascii="Arial" w:hAnsi="Arial" w:cs="Arial"/>
          <w:sz w:val="32"/>
          <w:szCs w:val="32"/>
        </w:rPr>
        <w:t>Advice and Guidance</w:t>
      </w:r>
      <w:r w:rsidR="004925D8">
        <w:rPr>
          <w:rFonts w:ascii="Arial" w:hAnsi="Arial" w:cs="Arial"/>
          <w:sz w:val="32"/>
          <w:szCs w:val="32"/>
        </w:rPr>
        <w:t xml:space="preserve"> (CEIAG) Policy</w:t>
      </w:r>
    </w:p>
    <w:p w14:paraId="3BB7A4B4" w14:textId="3686DB72" w:rsidR="00A63D60" w:rsidRPr="00A63D60" w:rsidRDefault="00A63D60" w:rsidP="00A63D60">
      <w:pPr>
        <w:rPr>
          <w:rFonts w:ascii="Arial" w:hAnsi="Arial" w:cs="Arial"/>
          <w:sz w:val="24"/>
          <w:szCs w:val="24"/>
        </w:rPr>
      </w:pPr>
      <w:r>
        <w:rPr>
          <w:rFonts w:ascii="Arial" w:hAnsi="Arial" w:cs="Arial"/>
          <w:sz w:val="24"/>
          <w:szCs w:val="24"/>
        </w:rPr>
        <w:t xml:space="preserve">At LSA the CEIAG </w:t>
      </w:r>
      <w:r w:rsidRPr="00A63D60">
        <w:rPr>
          <w:rFonts w:ascii="Arial" w:hAnsi="Arial" w:cs="Arial"/>
          <w:sz w:val="24"/>
          <w:szCs w:val="24"/>
        </w:rPr>
        <w:t>and Aspiration provision is one of six key areas within the More Than Grades Initiative</w:t>
      </w:r>
      <w:r>
        <w:rPr>
          <w:rFonts w:ascii="Arial" w:hAnsi="Arial" w:cs="Arial"/>
          <w:sz w:val="24"/>
          <w:szCs w:val="24"/>
        </w:rPr>
        <w:t>. This is a fundamental part of the school improvement plan</w:t>
      </w:r>
      <w:r w:rsidRPr="00A63D60">
        <w:rPr>
          <w:rFonts w:ascii="Arial" w:hAnsi="Arial" w:cs="Arial"/>
          <w:sz w:val="24"/>
          <w:szCs w:val="24"/>
        </w:rPr>
        <w:t xml:space="preserve"> </w:t>
      </w:r>
      <w:r>
        <w:rPr>
          <w:rFonts w:ascii="Arial" w:hAnsi="Arial" w:cs="Arial"/>
          <w:sz w:val="24"/>
          <w:szCs w:val="24"/>
        </w:rPr>
        <w:t>“</w:t>
      </w:r>
      <w:r w:rsidRPr="00A63D60">
        <w:rPr>
          <w:rFonts w:ascii="Arial" w:hAnsi="Arial" w:cs="Arial"/>
          <w:b/>
          <w:bCs/>
          <w:i/>
          <w:iCs/>
          <w:sz w:val="24"/>
          <w:szCs w:val="24"/>
        </w:rPr>
        <w:t>Developing each and every child beyond the classroom to improve outcomes for all.</w:t>
      </w:r>
      <w:r>
        <w:rPr>
          <w:rFonts w:ascii="Arial" w:hAnsi="Arial" w:cs="Arial"/>
          <w:b/>
          <w:bCs/>
          <w:i/>
          <w:iCs/>
          <w:sz w:val="24"/>
          <w:szCs w:val="24"/>
        </w:rPr>
        <w:t>”</w:t>
      </w:r>
    </w:p>
    <w:p w14:paraId="2FC8C62C" w14:textId="77777777" w:rsidR="00205299" w:rsidRDefault="00205299" w:rsidP="00205299">
      <w:pPr>
        <w:spacing w:after="0"/>
        <w:rPr>
          <w:rFonts w:ascii="Arial" w:hAnsi="Arial" w:cs="Arial"/>
          <w:b/>
          <w:i/>
          <w:sz w:val="24"/>
          <w:szCs w:val="24"/>
          <w:u w:val="single"/>
        </w:rPr>
      </w:pPr>
      <w:r>
        <w:rPr>
          <w:rFonts w:ascii="Arial" w:hAnsi="Arial" w:cs="Arial"/>
          <w:b/>
          <w:i/>
          <w:sz w:val="24"/>
          <w:szCs w:val="24"/>
          <w:u w:val="single"/>
        </w:rPr>
        <w:t>Aim</w:t>
      </w:r>
    </w:p>
    <w:p w14:paraId="493384B4" w14:textId="4F738690" w:rsidR="00205299" w:rsidRDefault="00205299" w:rsidP="00205299">
      <w:pPr>
        <w:spacing w:after="0"/>
        <w:rPr>
          <w:rFonts w:ascii="Arial" w:hAnsi="Arial" w:cs="Arial"/>
          <w:sz w:val="24"/>
          <w:szCs w:val="24"/>
        </w:rPr>
      </w:pPr>
      <w:r>
        <w:rPr>
          <w:rFonts w:ascii="Arial" w:hAnsi="Arial" w:cs="Arial"/>
          <w:sz w:val="24"/>
          <w:szCs w:val="24"/>
        </w:rPr>
        <w:t xml:space="preserve">The aim of this policy is to raise aspirations, challenge stereotypes and encourage students to </w:t>
      </w:r>
      <w:r w:rsidR="00976A0B">
        <w:rPr>
          <w:rFonts w:ascii="Arial" w:hAnsi="Arial" w:cs="Arial"/>
          <w:sz w:val="24"/>
          <w:szCs w:val="24"/>
        </w:rPr>
        <w:t xml:space="preserve">consider a wide range of progression routes and </w:t>
      </w:r>
      <w:r w:rsidR="00D34992">
        <w:rPr>
          <w:rFonts w:ascii="Arial" w:hAnsi="Arial" w:cs="Arial"/>
          <w:sz w:val="24"/>
          <w:szCs w:val="24"/>
        </w:rPr>
        <w:t>careers.</w:t>
      </w:r>
    </w:p>
    <w:p w14:paraId="2D1C4F4D" w14:textId="7E3C74D3" w:rsidR="00EA4BBB" w:rsidRPr="00B77130" w:rsidRDefault="00EA4BBB" w:rsidP="00EA4BBB">
      <w:pPr>
        <w:rPr>
          <w:rFonts w:ascii="Arial" w:hAnsi="Arial" w:cs="Arial"/>
          <w:color w:val="000000" w:themeColor="text1"/>
          <w:sz w:val="24"/>
          <w:szCs w:val="24"/>
        </w:rPr>
      </w:pPr>
      <w:r w:rsidRPr="00B77130">
        <w:rPr>
          <w:rFonts w:ascii="Arial" w:hAnsi="Arial" w:cs="Arial"/>
          <w:sz w:val="24"/>
          <w:szCs w:val="24"/>
        </w:rPr>
        <w:t xml:space="preserve">In addition we aim to </w:t>
      </w:r>
      <w:r w:rsidRPr="00B77130">
        <w:rPr>
          <w:rFonts w:ascii="Arial" w:hAnsi="Arial" w:cs="Arial"/>
          <w:color w:val="000000" w:themeColor="text1"/>
          <w:sz w:val="24"/>
          <w:szCs w:val="24"/>
        </w:rPr>
        <w:t xml:space="preserve">develop CEIAG input to enrich the curriculum and to support the delivery of difficult content. For example by utilising our Industry links in lessons where industrial practical applications enable students to see the purpose behind problem content. A final key goal of our CEIAG provision is to motivate our students throughout both Key Stage 3 and 4 to strive to gain wider experiences than those provided in the classroom; to ensure they are well rounded individuals with valuable experiences, skills and talents to take </w:t>
      </w:r>
      <w:r w:rsidR="00E80D18">
        <w:rPr>
          <w:rFonts w:ascii="Arial" w:hAnsi="Arial" w:cs="Arial"/>
          <w:color w:val="000000" w:themeColor="text1"/>
          <w:sz w:val="24"/>
          <w:szCs w:val="24"/>
        </w:rPr>
        <w:t>with them when they leave LSA.</w:t>
      </w:r>
    </w:p>
    <w:p w14:paraId="321B17B6" w14:textId="58DB7D52" w:rsidR="00EA4BBB" w:rsidRDefault="00EA4BBB" w:rsidP="00EA4BBB">
      <w:pPr>
        <w:rPr>
          <w:rFonts w:ascii="Arial" w:hAnsi="Arial" w:cs="Arial"/>
          <w:color w:val="000000" w:themeColor="text1"/>
          <w:sz w:val="24"/>
          <w:szCs w:val="24"/>
        </w:rPr>
      </w:pPr>
      <w:r w:rsidRPr="00B77130">
        <w:rPr>
          <w:rFonts w:ascii="Arial" w:hAnsi="Arial" w:cs="Arial"/>
          <w:color w:val="000000" w:themeColor="text1"/>
          <w:sz w:val="24"/>
          <w:szCs w:val="24"/>
        </w:rPr>
        <w:t xml:space="preserve">We aim to ensure our staff, pupils and parents have a keen understanding of the </w:t>
      </w:r>
      <w:r w:rsidRPr="007A32B8">
        <w:rPr>
          <w:rFonts w:ascii="Arial" w:hAnsi="Arial" w:cs="Arial"/>
          <w:b/>
          <w:color w:val="000000" w:themeColor="text1"/>
          <w:sz w:val="24"/>
          <w:szCs w:val="24"/>
        </w:rPr>
        <w:t>7 Priority Areas</w:t>
      </w:r>
      <w:r w:rsidR="00B77130" w:rsidRPr="00B77130">
        <w:rPr>
          <w:rFonts w:ascii="Arial" w:hAnsi="Arial" w:cs="Arial"/>
          <w:color w:val="000000" w:themeColor="text1"/>
          <w:sz w:val="24"/>
          <w:szCs w:val="24"/>
        </w:rPr>
        <w:t xml:space="preserve"> in Lancashire that offer the greatest opportunities for employment in the future.</w:t>
      </w:r>
      <w:r w:rsidR="007A32B8">
        <w:rPr>
          <w:rFonts w:ascii="Arial" w:hAnsi="Arial" w:cs="Arial"/>
          <w:color w:val="000000" w:themeColor="text1"/>
          <w:sz w:val="24"/>
          <w:szCs w:val="24"/>
        </w:rPr>
        <w:t xml:space="preserve"> </w:t>
      </w:r>
      <w:r w:rsidR="008029D7">
        <w:rPr>
          <w:rFonts w:ascii="Arial" w:hAnsi="Arial" w:cs="Arial"/>
          <w:color w:val="000000" w:themeColor="text1"/>
          <w:sz w:val="24"/>
          <w:szCs w:val="24"/>
        </w:rPr>
        <w:t xml:space="preserve">These include advanced manufacturing, construction, the creative and digital sector, energy &amp; environmental technologies, financial and professional services, health &amp; social care and the visitor economy (hospitality/tourism etc). </w:t>
      </w:r>
      <w:r w:rsidR="007A32B8">
        <w:rPr>
          <w:rFonts w:ascii="Arial" w:hAnsi="Arial" w:cs="Arial"/>
          <w:color w:val="000000" w:themeColor="text1"/>
          <w:sz w:val="24"/>
          <w:szCs w:val="24"/>
        </w:rPr>
        <w:t xml:space="preserve">(Please see </w:t>
      </w:r>
      <w:r w:rsidR="007A32B8" w:rsidRPr="007A32B8">
        <w:rPr>
          <w:rFonts w:ascii="Arial" w:hAnsi="Arial" w:cs="Arial"/>
          <w:i/>
          <w:color w:val="000000" w:themeColor="text1"/>
          <w:sz w:val="24"/>
          <w:szCs w:val="24"/>
        </w:rPr>
        <w:t>“</w:t>
      </w:r>
      <w:r w:rsidR="007A32B8" w:rsidRPr="008029D7">
        <w:rPr>
          <w:rFonts w:ascii="Arial" w:hAnsi="Arial" w:cs="Arial"/>
          <w:b/>
          <w:i/>
          <w:color w:val="000000" w:themeColor="text1"/>
          <w:sz w:val="24"/>
          <w:szCs w:val="24"/>
        </w:rPr>
        <w:t>Our 7 Priority Areas for future employment”</w:t>
      </w:r>
      <w:r w:rsidR="007A32B8">
        <w:rPr>
          <w:rFonts w:ascii="Arial" w:hAnsi="Arial" w:cs="Arial"/>
          <w:color w:val="000000" w:themeColor="text1"/>
          <w:sz w:val="24"/>
          <w:szCs w:val="24"/>
        </w:rPr>
        <w:t xml:space="preserve"> for more details)</w:t>
      </w:r>
    </w:p>
    <w:p w14:paraId="74C8B93F" w14:textId="77777777" w:rsidR="007A32B8" w:rsidRPr="00B77130" w:rsidRDefault="007A32B8" w:rsidP="00EA4BBB">
      <w:pPr>
        <w:rPr>
          <w:rFonts w:ascii="Arial" w:hAnsi="Arial" w:cs="Arial"/>
          <w:color w:val="000000" w:themeColor="text1"/>
          <w:sz w:val="24"/>
          <w:szCs w:val="24"/>
        </w:rPr>
      </w:pPr>
    </w:p>
    <w:p w14:paraId="2DC4DE84" w14:textId="3FB95410" w:rsidR="00B77130" w:rsidRPr="008029D7" w:rsidRDefault="008029D7" w:rsidP="00B77130">
      <w:pPr>
        <w:spacing w:after="0"/>
        <w:jc w:val="both"/>
        <w:rPr>
          <w:rFonts w:ascii="Arial" w:hAnsi="Arial" w:cs="Arial"/>
          <w:sz w:val="24"/>
          <w:szCs w:val="24"/>
        </w:rPr>
      </w:pPr>
      <w:r>
        <w:rPr>
          <w:rFonts w:ascii="Arial" w:hAnsi="Arial" w:cs="Arial"/>
          <w:sz w:val="24"/>
          <w:szCs w:val="24"/>
        </w:rPr>
        <w:t xml:space="preserve"> W</w:t>
      </w:r>
      <w:r w:rsidR="00B77130" w:rsidRPr="00B77130">
        <w:rPr>
          <w:rFonts w:ascii="Arial" w:hAnsi="Arial" w:cs="Arial"/>
          <w:sz w:val="24"/>
          <w:szCs w:val="24"/>
        </w:rPr>
        <w:t xml:space="preserve">e strive to achieve the </w:t>
      </w:r>
      <w:r w:rsidR="00B77130" w:rsidRPr="004925D8">
        <w:rPr>
          <w:rFonts w:ascii="Arial" w:hAnsi="Arial" w:cs="Arial"/>
          <w:b/>
          <w:sz w:val="24"/>
          <w:szCs w:val="24"/>
        </w:rPr>
        <w:t xml:space="preserve">8 Gatsby Benchmarks </w:t>
      </w:r>
      <w:r w:rsidRPr="008029D7">
        <w:rPr>
          <w:rFonts w:ascii="Arial" w:hAnsi="Arial" w:cs="Arial"/>
          <w:sz w:val="24"/>
          <w:szCs w:val="24"/>
        </w:rPr>
        <w:t xml:space="preserve">through the delivery of our Careers Programme and </w:t>
      </w:r>
      <w:r>
        <w:rPr>
          <w:rFonts w:ascii="Arial" w:hAnsi="Arial" w:cs="Arial"/>
          <w:sz w:val="24"/>
          <w:szCs w:val="24"/>
        </w:rPr>
        <w:t xml:space="preserve">a wide range of CEIAG </w:t>
      </w:r>
      <w:r w:rsidRPr="008029D7">
        <w:rPr>
          <w:rFonts w:ascii="Arial" w:hAnsi="Arial" w:cs="Arial"/>
          <w:sz w:val="24"/>
          <w:szCs w:val="24"/>
        </w:rPr>
        <w:t>events.</w:t>
      </w:r>
    </w:p>
    <w:p w14:paraId="3A7E7F21" w14:textId="7FF8FBD2"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Pr>
          <w:rFonts w:ascii="Arial" w:hAnsi="Arial" w:cs="Arial"/>
          <w:color w:val="000000" w:themeColor="text1"/>
          <w:sz w:val="24"/>
          <w:szCs w:val="24"/>
        </w:rPr>
        <w:t>Provide a stable careers p</w:t>
      </w:r>
      <w:r w:rsidRPr="00B77130">
        <w:rPr>
          <w:rFonts w:ascii="Arial" w:hAnsi="Arial" w:cs="Arial"/>
          <w:color w:val="000000" w:themeColor="text1"/>
          <w:sz w:val="24"/>
          <w:szCs w:val="24"/>
        </w:rPr>
        <w:t xml:space="preserve">rogramme </w:t>
      </w:r>
    </w:p>
    <w:p w14:paraId="21DFE490" w14:textId="6A7E4C89" w:rsidR="00B77130" w:rsidRPr="00B77130" w:rsidRDefault="00B77130" w:rsidP="00B77130">
      <w:pPr>
        <w:pStyle w:val="ListParagraph"/>
        <w:numPr>
          <w:ilvl w:val="0"/>
          <w:numId w:val="11"/>
        </w:numPr>
        <w:spacing w:after="0" w:line="259" w:lineRule="auto"/>
        <w:rPr>
          <w:rFonts w:ascii="Arial" w:hAnsi="Arial" w:cs="Arial"/>
          <w:color w:val="0070C0"/>
          <w:sz w:val="24"/>
          <w:szCs w:val="24"/>
        </w:rPr>
      </w:pPr>
      <w:r>
        <w:rPr>
          <w:rFonts w:ascii="Arial" w:hAnsi="Arial" w:cs="Arial"/>
          <w:color w:val="000000" w:themeColor="text1"/>
          <w:sz w:val="24"/>
          <w:szCs w:val="24"/>
        </w:rPr>
        <w:t>Learning from labour m</w:t>
      </w:r>
      <w:r w:rsidRPr="00B77130">
        <w:rPr>
          <w:rFonts w:ascii="Arial" w:hAnsi="Arial" w:cs="Arial"/>
          <w:color w:val="000000" w:themeColor="text1"/>
          <w:sz w:val="24"/>
          <w:szCs w:val="24"/>
        </w:rPr>
        <w:t>arket Information</w:t>
      </w:r>
    </w:p>
    <w:p w14:paraId="25503E68" w14:textId="28E5348F"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sidRPr="00B77130">
        <w:rPr>
          <w:rFonts w:ascii="Arial" w:hAnsi="Arial" w:cs="Arial"/>
          <w:color w:val="000000" w:themeColor="text1"/>
          <w:sz w:val="24"/>
          <w:szCs w:val="24"/>
        </w:rPr>
        <w:t xml:space="preserve">Addressing the needs of each pupil </w:t>
      </w:r>
    </w:p>
    <w:p w14:paraId="1276EA4F" w14:textId="31C1A38F"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sidRPr="00B77130">
        <w:rPr>
          <w:rFonts w:ascii="Arial" w:hAnsi="Arial" w:cs="Arial"/>
          <w:color w:val="000000" w:themeColor="text1"/>
          <w:sz w:val="24"/>
          <w:szCs w:val="24"/>
        </w:rPr>
        <w:t xml:space="preserve">Linking curriculum learning to careers </w:t>
      </w:r>
    </w:p>
    <w:p w14:paraId="770799F5" w14:textId="1F12D734"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sidRPr="00B77130">
        <w:rPr>
          <w:rFonts w:ascii="Arial" w:hAnsi="Arial" w:cs="Arial"/>
          <w:color w:val="000000" w:themeColor="text1"/>
          <w:sz w:val="24"/>
          <w:szCs w:val="24"/>
        </w:rPr>
        <w:t xml:space="preserve">Encounters with employers and employees </w:t>
      </w:r>
    </w:p>
    <w:p w14:paraId="79AA5438" w14:textId="30F90D54"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sidRPr="00B77130">
        <w:rPr>
          <w:rFonts w:ascii="Arial" w:hAnsi="Arial" w:cs="Arial"/>
          <w:color w:val="000000" w:themeColor="text1"/>
          <w:sz w:val="24"/>
          <w:szCs w:val="24"/>
        </w:rPr>
        <w:t xml:space="preserve">Experiences of workplaces </w:t>
      </w:r>
    </w:p>
    <w:p w14:paraId="166DF13E" w14:textId="7BA08EBB" w:rsidR="00B77130" w:rsidRPr="00B77130" w:rsidRDefault="00B77130" w:rsidP="00B77130">
      <w:pPr>
        <w:pStyle w:val="ListParagraph"/>
        <w:numPr>
          <w:ilvl w:val="0"/>
          <w:numId w:val="11"/>
        </w:numPr>
        <w:spacing w:after="0" w:line="259" w:lineRule="auto"/>
        <w:rPr>
          <w:rFonts w:ascii="Arial" w:hAnsi="Arial" w:cs="Arial"/>
          <w:color w:val="000000" w:themeColor="text1"/>
          <w:sz w:val="24"/>
          <w:szCs w:val="24"/>
        </w:rPr>
      </w:pPr>
      <w:r w:rsidRPr="00B77130">
        <w:rPr>
          <w:rFonts w:ascii="Arial" w:hAnsi="Arial" w:cs="Arial"/>
          <w:color w:val="000000" w:themeColor="text1"/>
          <w:sz w:val="24"/>
          <w:szCs w:val="24"/>
        </w:rPr>
        <w:t xml:space="preserve">Encounters with further and higher education </w:t>
      </w:r>
    </w:p>
    <w:p w14:paraId="1EE7B7AF" w14:textId="59909D8F" w:rsidR="00B77130" w:rsidRPr="00B77130" w:rsidRDefault="00B77130" w:rsidP="00B77130">
      <w:pPr>
        <w:numPr>
          <w:ilvl w:val="0"/>
          <w:numId w:val="11"/>
        </w:numPr>
        <w:spacing w:after="0"/>
        <w:rPr>
          <w:rFonts w:ascii="Arial" w:hAnsi="Arial" w:cs="Arial"/>
          <w:sz w:val="24"/>
          <w:szCs w:val="24"/>
        </w:rPr>
      </w:pPr>
      <w:r w:rsidRPr="00B77130">
        <w:rPr>
          <w:rFonts w:ascii="Arial" w:hAnsi="Arial" w:cs="Arial"/>
          <w:color w:val="000000" w:themeColor="text1"/>
          <w:sz w:val="24"/>
          <w:szCs w:val="24"/>
        </w:rPr>
        <w:t>Personal Guidance</w:t>
      </w:r>
    </w:p>
    <w:p w14:paraId="1BF95A15" w14:textId="77777777" w:rsidR="00B77130" w:rsidRPr="00B77130" w:rsidRDefault="00B77130" w:rsidP="00B77130">
      <w:pPr>
        <w:spacing w:after="0"/>
        <w:ind w:left="720"/>
        <w:rPr>
          <w:rFonts w:ascii="Arial" w:hAnsi="Arial" w:cs="Arial"/>
          <w:sz w:val="24"/>
          <w:szCs w:val="24"/>
        </w:rPr>
      </w:pPr>
    </w:p>
    <w:p w14:paraId="0A31D34C" w14:textId="792FCF41" w:rsidR="00205299" w:rsidRPr="00B77130" w:rsidRDefault="00B77130" w:rsidP="00205299">
      <w:pPr>
        <w:numPr>
          <w:ilvl w:val="0"/>
          <w:numId w:val="8"/>
        </w:numPr>
        <w:spacing w:after="0"/>
        <w:rPr>
          <w:rFonts w:ascii="Arial" w:hAnsi="Arial" w:cs="Arial"/>
          <w:sz w:val="24"/>
          <w:szCs w:val="24"/>
        </w:rPr>
      </w:pPr>
      <w:r>
        <w:rPr>
          <w:rFonts w:ascii="Arial" w:hAnsi="Arial" w:cs="Arial"/>
          <w:sz w:val="24"/>
          <w:szCs w:val="24"/>
        </w:rPr>
        <w:t xml:space="preserve">We aim to </w:t>
      </w:r>
      <w:r w:rsidR="00205299" w:rsidRPr="00B77130">
        <w:rPr>
          <w:rFonts w:ascii="Arial" w:hAnsi="Arial" w:cs="Arial"/>
          <w:sz w:val="24"/>
          <w:szCs w:val="24"/>
        </w:rPr>
        <w:t>deliver high quality, impartial careers guidance which helps all students mak</w:t>
      </w:r>
      <w:r w:rsidR="00602A13">
        <w:rPr>
          <w:rFonts w:ascii="Arial" w:hAnsi="Arial" w:cs="Arial"/>
          <w:sz w:val="24"/>
          <w:szCs w:val="24"/>
        </w:rPr>
        <w:t>e an informed choice about the</w:t>
      </w:r>
      <w:r w:rsidR="00205299" w:rsidRPr="00B77130">
        <w:rPr>
          <w:rFonts w:ascii="Arial" w:hAnsi="Arial" w:cs="Arial"/>
          <w:sz w:val="24"/>
          <w:szCs w:val="24"/>
        </w:rPr>
        <w:t xml:space="preserve"> path suits their academic needs and aspirations.  </w:t>
      </w:r>
    </w:p>
    <w:p w14:paraId="247B0D1D" w14:textId="5E84DA15" w:rsidR="00205299" w:rsidRPr="00B77130" w:rsidRDefault="00205299" w:rsidP="00205299">
      <w:pPr>
        <w:numPr>
          <w:ilvl w:val="0"/>
          <w:numId w:val="8"/>
        </w:numPr>
        <w:spacing w:after="0"/>
        <w:rPr>
          <w:rFonts w:ascii="Arial" w:hAnsi="Arial" w:cs="Arial"/>
          <w:sz w:val="24"/>
          <w:szCs w:val="24"/>
        </w:rPr>
      </w:pPr>
      <w:r w:rsidRPr="00B77130">
        <w:rPr>
          <w:rFonts w:ascii="Arial" w:hAnsi="Arial" w:cs="Arial"/>
          <w:sz w:val="24"/>
          <w:szCs w:val="24"/>
        </w:rPr>
        <w:t>We will ensure all students are</w:t>
      </w:r>
      <w:r w:rsidR="00EA4BBB" w:rsidRPr="00B77130">
        <w:rPr>
          <w:rFonts w:ascii="Arial" w:hAnsi="Arial" w:cs="Arial"/>
          <w:sz w:val="24"/>
          <w:szCs w:val="24"/>
        </w:rPr>
        <w:t xml:space="preserve"> well</w:t>
      </w:r>
      <w:r w:rsidRPr="00B77130">
        <w:rPr>
          <w:rFonts w:ascii="Arial" w:hAnsi="Arial" w:cs="Arial"/>
          <w:sz w:val="24"/>
          <w:szCs w:val="24"/>
        </w:rPr>
        <w:t xml:space="preserve"> prepared for the next stage of their education, employment</w:t>
      </w:r>
      <w:r w:rsidR="008470ED" w:rsidRPr="00B77130">
        <w:rPr>
          <w:rFonts w:ascii="Arial" w:hAnsi="Arial" w:cs="Arial"/>
          <w:sz w:val="24"/>
          <w:szCs w:val="24"/>
        </w:rPr>
        <w:t>, self-employment</w:t>
      </w:r>
      <w:r w:rsidRPr="00B77130">
        <w:rPr>
          <w:rFonts w:ascii="Arial" w:hAnsi="Arial" w:cs="Arial"/>
          <w:sz w:val="24"/>
          <w:szCs w:val="24"/>
        </w:rPr>
        <w:t xml:space="preserve"> or training.  </w:t>
      </w:r>
    </w:p>
    <w:p w14:paraId="7A1728E1" w14:textId="6E0F0273" w:rsidR="00205299" w:rsidRPr="00B77130" w:rsidRDefault="00205299" w:rsidP="00205299">
      <w:pPr>
        <w:numPr>
          <w:ilvl w:val="0"/>
          <w:numId w:val="8"/>
        </w:numPr>
        <w:spacing w:after="0"/>
        <w:rPr>
          <w:rFonts w:ascii="Arial" w:hAnsi="Arial" w:cs="Arial"/>
          <w:sz w:val="24"/>
          <w:szCs w:val="24"/>
        </w:rPr>
      </w:pPr>
      <w:r w:rsidRPr="00B77130">
        <w:rPr>
          <w:rFonts w:ascii="Arial" w:hAnsi="Arial" w:cs="Arial"/>
          <w:sz w:val="24"/>
          <w:szCs w:val="24"/>
        </w:rPr>
        <w:lastRenderedPageBreak/>
        <w:t xml:space="preserve">We will help students </w:t>
      </w:r>
      <w:r w:rsidR="008470ED" w:rsidRPr="00B77130">
        <w:rPr>
          <w:rFonts w:ascii="Arial" w:hAnsi="Arial" w:cs="Arial"/>
          <w:sz w:val="24"/>
          <w:szCs w:val="24"/>
        </w:rPr>
        <w:t xml:space="preserve">to </w:t>
      </w:r>
      <w:r w:rsidRPr="00B77130">
        <w:rPr>
          <w:rFonts w:ascii="Arial" w:hAnsi="Arial" w:cs="Arial"/>
          <w:sz w:val="24"/>
          <w:szCs w:val="24"/>
        </w:rPr>
        <w:t xml:space="preserve">develop their </w:t>
      </w:r>
      <w:r w:rsidR="00C10918" w:rsidRPr="00B77130">
        <w:rPr>
          <w:rFonts w:ascii="Arial" w:hAnsi="Arial" w:cs="Arial"/>
          <w:sz w:val="24"/>
          <w:szCs w:val="24"/>
        </w:rPr>
        <w:t>confidence,</w:t>
      </w:r>
      <w:r w:rsidRPr="00B77130">
        <w:rPr>
          <w:rFonts w:ascii="Arial" w:hAnsi="Arial" w:cs="Arial"/>
          <w:sz w:val="24"/>
          <w:szCs w:val="24"/>
        </w:rPr>
        <w:t xml:space="preserve"> so they are aspirational in their ambition and motivated to achieve each step in their planned </w:t>
      </w:r>
      <w:r w:rsidR="008470ED" w:rsidRPr="00B77130">
        <w:rPr>
          <w:rFonts w:ascii="Arial" w:hAnsi="Arial" w:cs="Arial"/>
          <w:sz w:val="24"/>
          <w:szCs w:val="24"/>
        </w:rPr>
        <w:t xml:space="preserve">education, training and </w:t>
      </w:r>
      <w:r w:rsidRPr="00B77130">
        <w:rPr>
          <w:rFonts w:ascii="Arial" w:hAnsi="Arial" w:cs="Arial"/>
          <w:sz w:val="24"/>
          <w:szCs w:val="24"/>
        </w:rPr>
        <w:t>career path</w:t>
      </w:r>
      <w:r w:rsidR="008470ED" w:rsidRPr="00B77130">
        <w:rPr>
          <w:rFonts w:ascii="Arial" w:hAnsi="Arial" w:cs="Arial"/>
          <w:sz w:val="24"/>
          <w:szCs w:val="24"/>
        </w:rPr>
        <w:t>s</w:t>
      </w:r>
      <w:r w:rsidRPr="00B77130">
        <w:rPr>
          <w:rFonts w:ascii="Arial" w:hAnsi="Arial" w:cs="Arial"/>
          <w:sz w:val="24"/>
          <w:szCs w:val="24"/>
        </w:rPr>
        <w:t xml:space="preserve">.  </w:t>
      </w:r>
    </w:p>
    <w:p w14:paraId="4652E03C" w14:textId="77777777" w:rsidR="00205299" w:rsidRPr="00B77130" w:rsidRDefault="00205299" w:rsidP="00205299">
      <w:pPr>
        <w:numPr>
          <w:ilvl w:val="0"/>
          <w:numId w:val="8"/>
        </w:numPr>
        <w:spacing w:after="0"/>
        <w:rPr>
          <w:rFonts w:ascii="Arial" w:hAnsi="Arial" w:cs="Arial"/>
          <w:sz w:val="24"/>
          <w:szCs w:val="24"/>
        </w:rPr>
      </w:pPr>
      <w:r w:rsidRPr="00B77130">
        <w:rPr>
          <w:rFonts w:ascii="Arial" w:hAnsi="Arial" w:cs="Arial"/>
          <w:sz w:val="24"/>
          <w:szCs w:val="24"/>
        </w:rPr>
        <w:t>We w</w:t>
      </w:r>
      <w:r w:rsidR="008470ED" w:rsidRPr="00B77130">
        <w:rPr>
          <w:rFonts w:ascii="Arial" w:hAnsi="Arial" w:cs="Arial"/>
          <w:sz w:val="24"/>
          <w:szCs w:val="24"/>
        </w:rPr>
        <w:t>ill ensure all students have</w:t>
      </w:r>
      <w:r w:rsidRPr="00B77130">
        <w:rPr>
          <w:rFonts w:ascii="Arial" w:hAnsi="Arial" w:cs="Arial"/>
          <w:sz w:val="24"/>
          <w:szCs w:val="24"/>
        </w:rPr>
        <w:t xml:space="preserve"> opportunities to develop a range of skills associated with being successful in the world of work.</w:t>
      </w:r>
    </w:p>
    <w:p w14:paraId="17AD7D6E" w14:textId="77777777" w:rsidR="00205299" w:rsidRPr="00B77130" w:rsidRDefault="00205299" w:rsidP="00205299">
      <w:pPr>
        <w:numPr>
          <w:ilvl w:val="0"/>
          <w:numId w:val="8"/>
        </w:numPr>
        <w:spacing w:after="0"/>
        <w:rPr>
          <w:rFonts w:ascii="Arial" w:hAnsi="Arial" w:cs="Arial"/>
          <w:sz w:val="24"/>
          <w:szCs w:val="24"/>
        </w:rPr>
      </w:pPr>
      <w:r w:rsidRPr="00B77130">
        <w:rPr>
          <w:rFonts w:ascii="Arial" w:hAnsi="Arial" w:cs="Arial"/>
          <w:sz w:val="24"/>
          <w:szCs w:val="24"/>
        </w:rPr>
        <w:t>We will ensure all students have opportunities to consider the world of work and their place within it.</w:t>
      </w:r>
    </w:p>
    <w:p w14:paraId="672A6659" w14:textId="77777777" w:rsidR="00205299" w:rsidRPr="00B77130" w:rsidRDefault="00205299" w:rsidP="00205299">
      <w:pPr>
        <w:spacing w:after="0"/>
        <w:rPr>
          <w:rFonts w:ascii="Arial" w:hAnsi="Arial" w:cs="Arial"/>
          <w:sz w:val="24"/>
          <w:szCs w:val="24"/>
        </w:rPr>
      </w:pPr>
    </w:p>
    <w:p w14:paraId="7D9973C2" w14:textId="77777777" w:rsidR="00205299" w:rsidRPr="00B77130" w:rsidRDefault="00205299" w:rsidP="00205299">
      <w:pPr>
        <w:spacing w:after="0"/>
        <w:rPr>
          <w:rFonts w:ascii="Arial" w:hAnsi="Arial" w:cs="Arial"/>
          <w:b/>
          <w:i/>
          <w:sz w:val="24"/>
          <w:szCs w:val="24"/>
          <w:u w:val="single"/>
        </w:rPr>
      </w:pPr>
      <w:r w:rsidRPr="00B77130">
        <w:rPr>
          <w:rFonts w:ascii="Arial" w:hAnsi="Arial" w:cs="Arial"/>
          <w:b/>
          <w:i/>
          <w:sz w:val="24"/>
          <w:szCs w:val="24"/>
          <w:u w:val="single"/>
        </w:rPr>
        <w:t>Provision</w:t>
      </w:r>
    </w:p>
    <w:p w14:paraId="66516207" w14:textId="5B63253D" w:rsidR="00205299" w:rsidRPr="00B77130" w:rsidRDefault="00573814" w:rsidP="00205299">
      <w:pPr>
        <w:spacing w:after="0"/>
        <w:rPr>
          <w:rFonts w:ascii="Arial" w:hAnsi="Arial" w:cs="Arial"/>
          <w:sz w:val="24"/>
          <w:szCs w:val="24"/>
        </w:rPr>
      </w:pPr>
      <w:r w:rsidRPr="00B77130">
        <w:rPr>
          <w:rFonts w:ascii="Arial" w:hAnsi="Arial" w:cs="Arial"/>
          <w:sz w:val="24"/>
          <w:szCs w:val="24"/>
        </w:rPr>
        <w:t>CEIAG</w:t>
      </w:r>
      <w:r w:rsidR="00205299" w:rsidRPr="00B77130">
        <w:rPr>
          <w:rFonts w:ascii="Arial" w:hAnsi="Arial" w:cs="Arial"/>
          <w:sz w:val="24"/>
          <w:szCs w:val="24"/>
        </w:rPr>
        <w:t xml:space="preserve"> includes both education and guidance.  CEIAG </w:t>
      </w:r>
      <w:r w:rsidRPr="00B77130">
        <w:rPr>
          <w:rFonts w:ascii="Arial" w:hAnsi="Arial" w:cs="Arial"/>
          <w:sz w:val="24"/>
          <w:szCs w:val="24"/>
        </w:rPr>
        <w:t>helps our students develop the knowledge and skills they need to make successful choices, manage transitions in the world of learning and move into the world of work.  Through guidance stude</w:t>
      </w:r>
      <w:r w:rsidR="008470ED" w:rsidRPr="00B77130">
        <w:rPr>
          <w:rFonts w:ascii="Arial" w:hAnsi="Arial" w:cs="Arial"/>
          <w:sz w:val="24"/>
          <w:szCs w:val="24"/>
        </w:rPr>
        <w:t>n</w:t>
      </w:r>
      <w:r w:rsidRPr="00B77130">
        <w:rPr>
          <w:rFonts w:ascii="Arial" w:hAnsi="Arial" w:cs="Arial"/>
          <w:sz w:val="24"/>
          <w:szCs w:val="24"/>
        </w:rPr>
        <w:t>ts are able to use their knowledge and skills to make decisions about learning and work that are right for the</w:t>
      </w:r>
      <w:r w:rsidR="008029D7">
        <w:rPr>
          <w:rFonts w:ascii="Arial" w:hAnsi="Arial" w:cs="Arial"/>
          <w:sz w:val="24"/>
          <w:szCs w:val="24"/>
        </w:rPr>
        <w:t>m.  CEIAG is delivered through</w:t>
      </w:r>
      <w:r w:rsidRPr="00B77130">
        <w:rPr>
          <w:rFonts w:ascii="Arial" w:hAnsi="Arial" w:cs="Arial"/>
          <w:sz w:val="24"/>
          <w:szCs w:val="24"/>
        </w:rPr>
        <w:t xml:space="preserve"> </w:t>
      </w:r>
      <w:r w:rsidR="00184E40" w:rsidRPr="00B77130">
        <w:rPr>
          <w:rFonts w:ascii="Arial" w:hAnsi="Arial" w:cs="Arial"/>
          <w:sz w:val="24"/>
          <w:szCs w:val="24"/>
        </w:rPr>
        <w:t xml:space="preserve">the </w:t>
      </w:r>
      <w:r w:rsidRPr="00B77130">
        <w:rPr>
          <w:rFonts w:ascii="Arial" w:hAnsi="Arial" w:cs="Arial"/>
          <w:sz w:val="24"/>
          <w:szCs w:val="24"/>
        </w:rPr>
        <w:t>Life</w:t>
      </w:r>
      <w:r w:rsidR="00184E40" w:rsidRPr="00B77130">
        <w:rPr>
          <w:rFonts w:ascii="Arial" w:hAnsi="Arial" w:cs="Arial"/>
          <w:sz w:val="24"/>
          <w:szCs w:val="24"/>
        </w:rPr>
        <w:t xml:space="preserve"> (PSHCE) curriculum and</w:t>
      </w:r>
      <w:r w:rsidR="008029D7">
        <w:rPr>
          <w:rFonts w:ascii="Arial" w:hAnsi="Arial" w:cs="Arial"/>
          <w:sz w:val="24"/>
          <w:szCs w:val="24"/>
        </w:rPr>
        <w:t xml:space="preserve"> is a regular part of Form Time and assemblies. </w:t>
      </w:r>
      <w:r w:rsidR="00615271">
        <w:rPr>
          <w:rFonts w:ascii="Arial" w:hAnsi="Arial" w:cs="Arial"/>
          <w:sz w:val="24"/>
          <w:szCs w:val="24"/>
        </w:rPr>
        <w:t>Through the More Than Grades strategy we offer a range of events both in school and off site that enrich the CEIAG provision for our students. W</w:t>
      </w:r>
      <w:r w:rsidR="00184E40" w:rsidRPr="00B77130">
        <w:rPr>
          <w:rFonts w:ascii="Arial" w:hAnsi="Arial" w:cs="Arial"/>
          <w:sz w:val="24"/>
          <w:szCs w:val="24"/>
        </w:rPr>
        <w:t>e strive to make links between</w:t>
      </w:r>
      <w:r w:rsidRPr="00B77130">
        <w:rPr>
          <w:rFonts w:ascii="Arial" w:hAnsi="Arial" w:cs="Arial"/>
          <w:sz w:val="24"/>
          <w:szCs w:val="24"/>
        </w:rPr>
        <w:t xml:space="preserve"> </w:t>
      </w:r>
      <w:r w:rsidR="00184E40" w:rsidRPr="00B77130">
        <w:rPr>
          <w:rFonts w:ascii="Arial" w:hAnsi="Arial" w:cs="Arial"/>
          <w:sz w:val="24"/>
          <w:szCs w:val="24"/>
        </w:rPr>
        <w:t>progression routes, careers and subjec</w:t>
      </w:r>
      <w:r w:rsidR="008029D7">
        <w:rPr>
          <w:rFonts w:ascii="Arial" w:hAnsi="Arial" w:cs="Arial"/>
          <w:sz w:val="24"/>
          <w:szCs w:val="24"/>
        </w:rPr>
        <w:t xml:space="preserve">ts within the </w:t>
      </w:r>
      <w:r w:rsidR="00615271">
        <w:rPr>
          <w:rFonts w:ascii="Arial" w:hAnsi="Arial" w:cs="Arial"/>
          <w:sz w:val="24"/>
          <w:szCs w:val="24"/>
        </w:rPr>
        <w:t>curriculum and form time input</w:t>
      </w:r>
      <w:r w:rsidR="00184E40" w:rsidRPr="00B77130">
        <w:rPr>
          <w:rFonts w:ascii="Arial" w:hAnsi="Arial" w:cs="Arial"/>
          <w:sz w:val="24"/>
          <w:szCs w:val="24"/>
        </w:rPr>
        <w:t xml:space="preserve">.  </w:t>
      </w:r>
    </w:p>
    <w:p w14:paraId="0A37501D" w14:textId="77777777" w:rsidR="00573814" w:rsidRPr="00B77130" w:rsidRDefault="00573814" w:rsidP="00205299">
      <w:pPr>
        <w:spacing w:after="0"/>
        <w:rPr>
          <w:rFonts w:ascii="Arial" w:hAnsi="Arial" w:cs="Arial"/>
          <w:sz w:val="24"/>
          <w:szCs w:val="24"/>
        </w:rPr>
      </w:pPr>
    </w:p>
    <w:p w14:paraId="568360AB" w14:textId="77777777" w:rsidR="00205299" w:rsidRPr="00B77130" w:rsidRDefault="00205299" w:rsidP="00205299">
      <w:pPr>
        <w:spacing w:after="0"/>
        <w:rPr>
          <w:rFonts w:ascii="Arial" w:hAnsi="Arial" w:cs="Arial"/>
          <w:b/>
          <w:i/>
          <w:sz w:val="24"/>
          <w:szCs w:val="24"/>
          <w:u w:val="single"/>
        </w:rPr>
      </w:pPr>
      <w:r w:rsidRPr="00B77130">
        <w:rPr>
          <w:rFonts w:ascii="Arial" w:hAnsi="Arial" w:cs="Arial"/>
          <w:b/>
          <w:i/>
          <w:sz w:val="24"/>
          <w:szCs w:val="24"/>
          <w:u w:val="single"/>
        </w:rPr>
        <w:t>Equal Opportunities</w:t>
      </w:r>
    </w:p>
    <w:p w14:paraId="2A65CBB2" w14:textId="08089C67" w:rsidR="00573814" w:rsidRPr="00B77130" w:rsidRDefault="00573814" w:rsidP="00205299">
      <w:pPr>
        <w:spacing w:after="0"/>
        <w:rPr>
          <w:rFonts w:ascii="Arial" w:hAnsi="Arial" w:cs="Arial"/>
          <w:sz w:val="24"/>
          <w:szCs w:val="24"/>
        </w:rPr>
      </w:pPr>
      <w:r w:rsidRPr="00B77130">
        <w:rPr>
          <w:rFonts w:ascii="Arial" w:hAnsi="Arial" w:cs="Arial"/>
          <w:sz w:val="24"/>
          <w:szCs w:val="24"/>
        </w:rPr>
        <w:t>LSA is keen to pro</w:t>
      </w:r>
      <w:r w:rsidR="00B77130">
        <w:rPr>
          <w:rFonts w:ascii="Arial" w:hAnsi="Arial" w:cs="Arial"/>
          <w:sz w:val="24"/>
          <w:szCs w:val="24"/>
        </w:rPr>
        <w:t>mote equal opportunities and endeavour</w:t>
      </w:r>
      <w:r w:rsidRPr="00B77130">
        <w:rPr>
          <w:rFonts w:ascii="Arial" w:hAnsi="Arial" w:cs="Arial"/>
          <w:sz w:val="24"/>
          <w:szCs w:val="24"/>
        </w:rPr>
        <w:t xml:space="preserve"> to use every opportunity to challenge stereot</w:t>
      </w:r>
      <w:r w:rsidR="00B77130">
        <w:rPr>
          <w:rFonts w:ascii="Arial" w:hAnsi="Arial" w:cs="Arial"/>
          <w:sz w:val="24"/>
          <w:szCs w:val="24"/>
        </w:rPr>
        <w:t xml:space="preserve">ypes and raise aspirations. We are developing a database of alumni who offer a range of </w:t>
      </w:r>
      <w:r w:rsidR="00A63D60">
        <w:rPr>
          <w:rFonts w:ascii="Arial" w:hAnsi="Arial" w:cs="Arial"/>
          <w:sz w:val="24"/>
          <w:szCs w:val="24"/>
        </w:rPr>
        <w:t xml:space="preserve">“myth busting” </w:t>
      </w:r>
      <w:r w:rsidR="00B77130">
        <w:rPr>
          <w:rFonts w:ascii="Arial" w:hAnsi="Arial" w:cs="Arial"/>
          <w:sz w:val="24"/>
          <w:szCs w:val="24"/>
        </w:rPr>
        <w:t xml:space="preserve">support to LSA, from simply sharing their career and life stories through Form Time assemblies and school presentations through to utilising their industrial networks to support CEIAG provision.  </w:t>
      </w:r>
    </w:p>
    <w:p w14:paraId="6A05A809" w14:textId="2FA9D5A2" w:rsidR="001B0C77" w:rsidRPr="00B77130" w:rsidRDefault="001B0C77" w:rsidP="00205299">
      <w:pPr>
        <w:spacing w:after="0"/>
        <w:rPr>
          <w:rFonts w:ascii="Arial" w:hAnsi="Arial" w:cs="Arial"/>
          <w:b/>
          <w:i/>
          <w:sz w:val="24"/>
          <w:szCs w:val="24"/>
          <w:u w:val="single"/>
        </w:rPr>
      </w:pPr>
    </w:p>
    <w:p w14:paraId="232F80C8" w14:textId="77777777" w:rsidR="001B0C77" w:rsidRPr="00B77130" w:rsidRDefault="001B0C77" w:rsidP="001B0C77">
      <w:pPr>
        <w:spacing w:after="0"/>
        <w:rPr>
          <w:rFonts w:ascii="Arial" w:hAnsi="Arial" w:cs="Arial"/>
          <w:b/>
          <w:i/>
          <w:sz w:val="24"/>
          <w:szCs w:val="24"/>
          <w:u w:val="single"/>
        </w:rPr>
      </w:pPr>
      <w:r w:rsidRPr="00B77130">
        <w:rPr>
          <w:rFonts w:ascii="Arial" w:hAnsi="Arial" w:cs="Arial"/>
          <w:b/>
          <w:i/>
          <w:sz w:val="24"/>
          <w:szCs w:val="24"/>
          <w:u w:val="single"/>
        </w:rPr>
        <w:t>Monitoring, review and evaluation</w:t>
      </w:r>
    </w:p>
    <w:p w14:paraId="2943C214" w14:textId="4834EB68" w:rsidR="001B0C77" w:rsidRPr="00B77130" w:rsidRDefault="1A3FA538" w:rsidP="001B0C77">
      <w:pPr>
        <w:spacing w:after="0"/>
        <w:rPr>
          <w:rFonts w:ascii="Arial" w:hAnsi="Arial" w:cs="Arial"/>
          <w:sz w:val="24"/>
          <w:szCs w:val="24"/>
        </w:rPr>
      </w:pPr>
      <w:r w:rsidRPr="00B77130">
        <w:rPr>
          <w:rFonts w:ascii="Arial" w:hAnsi="Arial" w:cs="Arial"/>
          <w:sz w:val="24"/>
          <w:szCs w:val="24"/>
        </w:rPr>
        <w:t xml:space="preserve">The CEIAG </w:t>
      </w:r>
      <w:r w:rsidR="00A63D60">
        <w:rPr>
          <w:rFonts w:ascii="Arial" w:hAnsi="Arial" w:cs="Arial"/>
          <w:sz w:val="24"/>
          <w:szCs w:val="24"/>
        </w:rPr>
        <w:t>provision is audited termly by Inspira and s</w:t>
      </w:r>
      <w:r w:rsidRPr="00B77130">
        <w:rPr>
          <w:rFonts w:ascii="Arial" w:hAnsi="Arial" w:cs="Arial"/>
          <w:sz w:val="24"/>
          <w:szCs w:val="24"/>
        </w:rPr>
        <w:t xml:space="preserve">tudents’ </w:t>
      </w:r>
      <w:r w:rsidR="00A63D60">
        <w:rPr>
          <w:rFonts w:ascii="Arial" w:hAnsi="Arial" w:cs="Arial"/>
          <w:sz w:val="24"/>
          <w:szCs w:val="24"/>
        </w:rPr>
        <w:t xml:space="preserve">experiences and </w:t>
      </w:r>
      <w:r w:rsidRPr="00B77130">
        <w:rPr>
          <w:rFonts w:ascii="Arial" w:hAnsi="Arial" w:cs="Arial"/>
          <w:sz w:val="24"/>
          <w:szCs w:val="24"/>
        </w:rPr>
        <w:t xml:space="preserve">outcomes are monitored and reviewed </w:t>
      </w:r>
      <w:r w:rsidR="00A63D60">
        <w:rPr>
          <w:rFonts w:ascii="Arial" w:hAnsi="Arial" w:cs="Arial"/>
          <w:sz w:val="24"/>
          <w:szCs w:val="24"/>
        </w:rPr>
        <w:t>termly using Compass+.</w:t>
      </w:r>
    </w:p>
    <w:p w14:paraId="41C8F396" w14:textId="77777777" w:rsidR="00573814" w:rsidRPr="00B77130" w:rsidRDefault="00573814" w:rsidP="1A3FA538">
      <w:pPr>
        <w:spacing w:after="0"/>
        <w:rPr>
          <w:rFonts w:ascii="Arial" w:hAnsi="Arial" w:cs="Arial"/>
          <w:b/>
          <w:bCs/>
          <w:i/>
          <w:iCs/>
          <w:sz w:val="24"/>
          <w:szCs w:val="24"/>
          <w:u w:val="single"/>
        </w:rPr>
      </w:pPr>
    </w:p>
    <w:p w14:paraId="569ECE01" w14:textId="752D29EF" w:rsidR="1A3FA538" w:rsidRPr="00B77130" w:rsidRDefault="1A3FA538" w:rsidP="1A3FA538">
      <w:pPr>
        <w:spacing w:after="0"/>
        <w:rPr>
          <w:rFonts w:ascii="Arial" w:hAnsi="Arial" w:cs="Arial"/>
          <w:b/>
          <w:bCs/>
          <w:i/>
          <w:iCs/>
          <w:sz w:val="24"/>
          <w:szCs w:val="24"/>
          <w:u w:val="single"/>
        </w:rPr>
      </w:pPr>
    </w:p>
    <w:p w14:paraId="1494E2EA" w14:textId="77777777" w:rsidR="002F2591" w:rsidRPr="00B77130" w:rsidRDefault="002F2591" w:rsidP="00573814">
      <w:pPr>
        <w:spacing w:after="0"/>
        <w:rPr>
          <w:rFonts w:ascii="Arial" w:hAnsi="Arial" w:cs="Arial"/>
          <w:b/>
          <w:i/>
          <w:sz w:val="24"/>
          <w:szCs w:val="24"/>
          <w:u w:val="single"/>
        </w:rPr>
      </w:pPr>
      <w:r w:rsidRPr="00B77130">
        <w:rPr>
          <w:rFonts w:ascii="Arial" w:hAnsi="Arial" w:cs="Arial"/>
          <w:b/>
          <w:i/>
          <w:sz w:val="24"/>
          <w:szCs w:val="24"/>
          <w:u w:val="single"/>
        </w:rPr>
        <w:t>Resources</w:t>
      </w:r>
    </w:p>
    <w:p w14:paraId="2E54E9DC" w14:textId="10A920FF" w:rsidR="00573814" w:rsidRPr="00B77130" w:rsidRDefault="00A63D60" w:rsidP="1A3FA538">
      <w:pPr>
        <w:spacing w:after="0"/>
        <w:rPr>
          <w:rFonts w:ascii="Arial" w:hAnsi="Arial" w:cs="Arial"/>
          <w:sz w:val="24"/>
          <w:szCs w:val="24"/>
        </w:rPr>
      </w:pPr>
      <w:r>
        <w:rPr>
          <w:rFonts w:ascii="Arial" w:hAnsi="Arial" w:cs="Arial"/>
          <w:sz w:val="24"/>
          <w:szCs w:val="24"/>
        </w:rPr>
        <w:t xml:space="preserve">The Careers Support Officer is based in the library. Staff are supported to be </w:t>
      </w:r>
      <w:r w:rsidR="1A3FA538" w:rsidRPr="00B77130">
        <w:rPr>
          <w:rFonts w:ascii="Arial" w:hAnsi="Arial" w:cs="Arial"/>
          <w:sz w:val="24"/>
          <w:szCs w:val="24"/>
        </w:rPr>
        <w:t>pro-active and</w:t>
      </w:r>
      <w:r>
        <w:rPr>
          <w:rFonts w:ascii="Arial" w:hAnsi="Arial" w:cs="Arial"/>
          <w:sz w:val="24"/>
          <w:szCs w:val="24"/>
        </w:rPr>
        <w:t xml:space="preserve"> work closely with students in all More Than Grades areas.</w:t>
      </w:r>
      <w:r w:rsidR="1A3FA538" w:rsidRPr="00B77130">
        <w:rPr>
          <w:rFonts w:ascii="Arial" w:hAnsi="Arial" w:cs="Arial"/>
          <w:sz w:val="24"/>
          <w:szCs w:val="24"/>
        </w:rPr>
        <w:t xml:space="preserve"> </w:t>
      </w:r>
      <w:r>
        <w:rPr>
          <w:rFonts w:ascii="Arial" w:hAnsi="Arial" w:cs="Arial"/>
          <w:sz w:val="24"/>
          <w:szCs w:val="24"/>
        </w:rPr>
        <w:t xml:space="preserve">An independent Careers Advisor delivers </w:t>
      </w:r>
      <w:r w:rsidR="1A3FA538" w:rsidRPr="00B77130">
        <w:rPr>
          <w:rFonts w:ascii="Arial" w:hAnsi="Arial" w:cs="Arial"/>
          <w:sz w:val="24"/>
          <w:szCs w:val="24"/>
        </w:rPr>
        <w:t xml:space="preserve">interviews on a 1:1 </w:t>
      </w:r>
      <w:r w:rsidR="008029D7">
        <w:rPr>
          <w:rFonts w:ascii="Arial" w:hAnsi="Arial" w:cs="Arial"/>
          <w:sz w:val="24"/>
          <w:szCs w:val="24"/>
        </w:rPr>
        <w:t xml:space="preserve">basis. Our Pupil Premium, SEN and EAL students are </w:t>
      </w:r>
      <w:r w:rsidR="00E80D18">
        <w:rPr>
          <w:rFonts w:ascii="Arial" w:hAnsi="Arial" w:cs="Arial"/>
          <w:sz w:val="24"/>
          <w:szCs w:val="24"/>
        </w:rPr>
        <w:t xml:space="preserve">a </w:t>
      </w:r>
      <w:r>
        <w:rPr>
          <w:rFonts w:ascii="Arial" w:hAnsi="Arial" w:cs="Arial"/>
          <w:sz w:val="24"/>
          <w:szCs w:val="24"/>
        </w:rPr>
        <w:t>priority</w:t>
      </w:r>
      <w:r w:rsidR="008029D7">
        <w:rPr>
          <w:rFonts w:ascii="Arial" w:hAnsi="Arial" w:cs="Arial"/>
          <w:sz w:val="24"/>
          <w:szCs w:val="24"/>
        </w:rPr>
        <w:t xml:space="preserve"> for this support</w:t>
      </w:r>
      <w:r w:rsidR="1A3FA538" w:rsidRPr="00B77130">
        <w:rPr>
          <w:rFonts w:ascii="Arial" w:hAnsi="Arial" w:cs="Arial"/>
          <w:sz w:val="24"/>
          <w:szCs w:val="24"/>
        </w:rPr>
        <w:t>.</w:t>
      </w:r>
    </w:p>
    <w:p w14:paraId="7E942CFC" w14:textId="697AC5E5" w:rsidR="00E60B32" w:rsidRDefault="007B5E1F" w:rsidP="00573814">
      <w:pPr>
        <w:spacing w:after="0"/>
        <w:rPr>
          <w:rFonts w:ascii="Arial" w:hAnsi="Arial" w:cs="Arial"/>
          <w:sz w:val="24"/>
          <w:szCs w:val="24"/>
        </w:rPr>
      </w:pPr>
      <w:r w:rsidRPr="00B77130">
        <w:rPr>
          <w:rFonts w:ascii="Arial" w:hAnsi="Arial" w:cs="Arial"/>
          <w:sz w:val="24"/>
          <w:szCs w:val="24"/>
        </w:rPr>
        <w:t>Students and parents or carers/guardians are e</w:t>
      </w:r>
      <w:r w:rsidR="00E60B32" w:rsidRPr="00B77130">
        <w:rPr>
          <w:rFonts w:ascii="Arial" w:hAnsi="Arial" w:cs="Arial"/>
          <w:sz w:val="24"/>
          <w:szCs w:val="24"/>
        </w:rPr>
        <w:t>ncouraged to engage with careers provision through</w:t>
      </w:r>
      <w:r w:rsidR="00A63D60">
        <w:rPr>
          <w:rFonts w:ascii="Arial" w:hAnsi="Arial" w:cs="Arial"/>
          <w:sz w:val="24"/>
          <w:szCs w:val="24"/>
        </w:rPr>
        <w:t xml:space="preserve"> events, regular communication on social media, the school website and a CEIAG newsletter. Parental involvement </w:t>
      </w:r>
      <w:r w:rsidR="008029D7">
        <w:rPr>
          <w:rFonts w:ascii="Arial" w:hAnsi="Arial" w:cs="Arial"/>
          <w:sz w:val="24"/>
          <w:szCs w:val="24"/>
        </w:rPr>
        <w:t>is highly value and an intrinsic part of key Careers</w:t>
      </w:r>
      <w:r w:rsidR="00A63D60">
        <w:rPr>
          <w:rFonts w:ascii="Arial" w:hAnsi="Arial" w:cs="Arial"/>
          <w:sz w:val="24"/>
          <w:szCs w:val="24"/>
        </w:rPr>
        <w:t xml:space="preserve"> input including Year 11 Mock Interviews and Alumni activities</w:t>
      </w:r>
      <w:r w:rsidRPr="00B77130">
        <w:rPr>
          <w:rFonts w:ascii="Arial" w:hAnsi="Arial" w:cs="Arial"/>
          <w:sz w:val="24"/>
          <w:szCs w:val="24"/>
        </w:rPr>
        <w:t>.</w:t>
      </w:r>
    </w:p>
    <w:p w14:paraId="122DB0E3" w14:textId="05988F4C" w:rsidR="004925D8" w:rsidRDefault="004925D8" w:rsidP="00573814">
      <w:pPr>
        <w:spacing w:after="0"/>
        <w:rPr>
          <w:rFonts w:ascii="Arial" w:hAnsi="Arial" w:cs="Arial"/>
          <w:sz w:val="24"/>
          <w:szCs w:val="24"/>
        </w:rPr>
      </w:pPr>
    </w:p>
    <w:p w14:paraId="6BBE1AF7" w14:textId="77777777" w:rsidR="00615271" w:rsidRDefault="00615271">
      <w:pPr>
        <w:spacing w:after="0" w:line="240" w:lineRule="auto"/>
        <w:rPr>
          <w:rFonts w:ascii="Arial" w:hAnsi="Arial" w:cs="Arial"/>
          <w:b/>
          <w:i/>
          <w:sz w:val="24"/>
          <w:szCs w:val="24"/>
        </w:rPr>
      </w:pPr>
      <w:r>
        <w:rPr>
          <w:rFonts w:ascii="Arial" w:hAnsi="Arial" w:cs="Arial"/>
          <w:b/>
          <w:i/>
          <w:sz w:val="24"/>
          <w:szCs w:val="24"/>
        </w:rPr>
        <w:br w:type="page"/>
      </w:r>
    </w:p>
    <w:p w14:paraId="48BE0CEF" w14:textId="292E2E97" w:rsidR="00615271" w:rsidRDefault="00615271" w:rsidP="00573814">
      <w:pPr>
        <w:spacing w:after="0"/>
        <w:rPr>
          <w:rFonts w:ascii="Arial" w:hAnsi="Arial" w:cs="Arial"/>
          <w:b/>
          <w:i/>
          <w:sz w:val="24"/>
          <w:szCs w:val="24"/>
        </w:rPr>
      </w:pPr>
      <w:r w:rsidRPr="00615271">
        <w:rPr>
          <w:rFonts w:ascii="Arial" w:hAnsi="Arial" w:cs="Arial"/>
          <w:b/>
          <w:i/>
          <w:sz w:val="24"/>
          <w:szCs w:val="24"/>
        </w:rPr>
        <w:lastRenderedPageBreak/>
        <w:t>Contacts</w:t>
      </w:r>
    </w:p>
    <w:p w14:paraId="2223D64C" w14:textId="73A21CEA" w:rsidR="00615271" w:rsidRPr="00615271" w:rsidRDefault="00615271" w:rsidP="00573814">
      <w:pPr>
        <w:spacing w:after="0"/>
        <w:rPr>
          <w:rFonts w:ascii="Arial" w:hAnsi="Arial" w:cs="Arial"/>
          <w:sz w:val="24"/>
          <w:szCs w:val="24"/>
        </w:rPr>
      </w:pPr>
      <w:r w:rsidRPr="00615271">
        <w:rPr>
          <w:rFonts w:ascii="Arial" w:hAnsi="Arial" w:cs="Arial"/>
          <w:sz w:val="24"/>
          <w:szCs w:val="24"/>
        </w:rPr>
        <w:t xml:space="preserve">For further information on the CEIAG provision at LSA please contact </w:t>
      </w:r>
      <w:r>
        <w:rPr>
          <w:rFonts w:ascii="Arial" w:hAnsi="Arial" w:cs="Arial"/>
          <w:sz w:val="24"/>
          <w:szCs w:val="24"/>
        </w:rPr>
        <w:t>our Careers Lead:</w:t>
      </w:r>
    </w:p>
    <w:p w14:paraId="71DDC13E" w14:textId="55A2C2AF" w:rsidR="00615271" w:rsidRDefault="00615271" w:rsidP="00573814">
      <w:pPr>
        <w:spacing w:after="0"/>
        <w:rPr>
          <w:rFonts w:ascii="Arial" w:hAnsi="Arial" w:cs="Arial"/>
          <w:sz w:val="24"/>
          <w:szCs w:val="24"/>
        </w:rPr>
      </w:pPr>
      <w:r>
        <w:rPr>
          <w:rFonts w:ascii="Arial" w:hAnsi="Arial" w:cs="Arial"/>
          <w:sz w:val="24"/>
          <w:szCs w:val="24"/>
        </w:rPr>
        <w:t>Gill Clegg (</w:t>
      </w:r>
      <w:r w:rsidRPr="00615271">
        <w:rPr>
          <w:rFonts w:ascii="Arial" w:hAnsi="Arial" w:cs="Arial"/>
          <w:sz w:val="24"/>
          <w:szCs w:val="24"/>
        </w:rPr>
        <w:t>Deputy Head Teacher</w:t>
      </w:r>
      <w:r>
        <w:rPr>
          <w:rFonts w:ascii="Arial" w:hAnsi="Arial" w:cs="Arial"/>
          <w:sz w:val="24"/>
          <w:szCs w:val="24"/>
        </w:rPr>
        <w:t xml:space="preserve">) </w:t>
      </w:r>
      <w:hyperlink r:id="rId11" w:history="1">
        <w:r w:rsidRPr="00C12912">
          <w:rPr>
            <w:rStyle w:val="Hyperlink"/>
            <w:rFonts w:ascii="Arial" w:hAnsi="Arial" w:cs="Arial"/>
            <w:sz w:val="24"/>
            <w:szCs w:val="24"/>
          </w:rPr>
          <w:t>gillian.clegg@lythamhigh.lancs.sch.uk</w:t>
        </w:r>
      </w:hyperlink>
    </w:p>
    <w:p w14:paraId="590758A8" w14:textId="10D01773" w:rsidR="00615271" w:rsidRDefault="00615271" w:rsidP="00573814">
      <w:pPr>
        <w:spacing w:after="0"/>
        <w:rPr>
          <w:rFonts w:ascii="Arial" w:hAnsi="Arial" w:cs="Arial"/>
          <w:sz w:val="24"/>
          <w:szCs w:val="24"/>
        </w:rPr>
      </w:pPr>
      <w:r>
        <w:rPr>
          <w:rFonts w:ascii="Arial" w:hAnsi="Arial" w:cs="Arial"/>
          <w:sz w:val="24"/>
          <w:szCs w:val="24"/>
        </w:rPr>
        <w:t xml:space="preserve">Or Jessica </w:t>
      </w:r>
      <w:proofErr w:type="spellStart"/>
      <w:r>
        <w:rPr>
          <w:rFonts w:ascii="Arial" w:hAnsi="Arial" w:cs="Arial"/>
          <w:sz w:val="24"/>
          <w:szCs w:val="24"/>
        </w:rPr>
        <w:t>Peloe</w:t>
      </w:r>
      <w:proofErr w:type="spellEnd"/>
      <w:r>
        <w:rPr>
          <w:rFonts w:ascii="Arial" w:hAnsi="Arial" w:cs="Arial"/>
          <w:sz w:val="24"/>
          <w:szCs w:val="24"/>
        </w:rPr>
        <w:t xml:space="preserve"> (CEIAG Support Officer) </w:t>
      </w:r>
      <w:hyperlink r:id="rId12" w:history="1">
        <w:r w:rsidRPr="00C12912">
          <w:rPr>
            <w:rStyle w:val="Hyperlink"/>
            <w:rFonts w:ascii="Arial" w:hAnsi="Arial" w:cs="Arial"/>
            <w:sz w:val="24"/>
            <w:szCs w:val="24"/>
          </w:rPr>
          <w:t>Jessica.peloe@lythamhigh.lancs.sch.uk</w:t>
        </w:r>
      </w:hyperlink>
    </w:p>
    <w:p w14:paraId="1A203F51" w14:textId="480E0836" w:rsidR="00B849B6" w:rsidRDefault="00B849B6" w:rsidP="00573814">
      <w:pPr>
        <w:spacing w:after="0"/>
        <w:rPr>
          <w:rFonts w:ascii="Arial" w:hAnsi="Arial" w:cs="Arial"/>
          <w:sz w:val="24"/>
          <w:szCs w:val="24"/>
        </w:rPr>
      </w:pPr>
      <w:r>
        <w:rPr>
          <w:rFonts w:ascii="Arial" w:hAnsi="Arial" w:cs="Arial"/>
          <w:sz w:val="24"/>
          <w:szCs w:val="24"/>
        </w:rPr>
        <w:t>Main school number 01253 733192</w:t>
      </w:r>
    </w:p>
    <w:p w14:paraId="21FC6B3D" w14:textId="77777777" w:rsidR="00615271" w:rsidRPr="00615271" w:rsidRDefault="00615271" w:rsidP="00573814">
      <w:pPr>
        <w:spacing w:after="0"/>
        <w:rPr>
          <w:rFonts w:ascii="Arial" w:hAnsi="Arial" w:cs="Arial"/>
          <w:sz w:val="24"/>
          <w:szCs w:val="24"/>
        </w:rPr>
      </w:pPr>
    </w:p>
    <w:p w14:paraId="72A3D3EC" w14:textId="77777777" w:rsidR="00573814" w:rsidRPr="00B77130" w:rsidRDefault="00573814" w:rsidP="00573814">
      <w:pPr>
        <w:spacing w:after="0"/>
        <w:rPr>
          <w:rFonts w:ascii="Arial" w:hAnsi="Arial" w:cs="Arial"/>
          <w:b/>
          <w:i/>
          <w:sz w:val="24"/>
          <w:szCs w:val="24"/>
          <w:u w:val="single"/>
        </w:rPr>
      </w:pPr>
    </w:p>
    <w:p w14:paraId="0994636B" w14:textId="7DBA0BF1" w:rsidR="00047E5B" w:rsidRPr="004925D8" w:rsidRDefault="00E74FB7" w:rsidP="00C82523">
      <w:pPr>
        <w:spacing w:after="0"/>
        <w:rPr>
          <w:rFonts w:ascii="Arial" w:hAnsi="Arial" w:cs="Arial"/>
          <w:i/>
          <w:sz w:val="24"/>
          <w:szCs w:val="24"/>
        </w:rPr>
      </w:pPr>
      <w:r w:rsidRPr="00B77130">
        <w:rPr>
          <w:rFonts w:ascii="Arial" w:hAnsi="Arial" w:cs="Arial"/>
          <w:i/>
          <w:sz w:val="24"/>
          <w:szCs w:val="24"/>
        </w:rPr>
        <w:t xml:space="preserve">Associated </w:t>
      </w:r>
      <w:r w:rsidR="00615271">
        <w:rPr>
          <w:rFonts w:ascii="Arial" w:hAnsi="Arial" w:cs="Arial"/>
          <w:i/>
          <w:sz w:val="24"/>
          <w:szCs w:val="24"/>
        </w:rPr>
        <w:t>policies: Curriculum statement, Provider Access Policy Statement.</w:t>
      </w:r>
    </w:p>
    <w:p w14:paraId="0E27B00A" w14:textId="77777777" w:rsidR="00047E5B" w:rsidRPr="00B77130" w:rsidRDefault="00047E5B" w:rsidP="000353C6">
      <w:pPr>
        <w:rPr>
          <w:rFonts w:ascii="Arial" w:hAnsi="Arial" w:cs="Arial"/>
          <w:sz w:val="24"/>
          <w:szCs w:val="24"/>
        </w:rPr>
      </w:pPr>
    </w:p>
    <w:p w14:paraId="25448AFD" w14:textId="77777777" w:rsidR="000353C6" w:rsidRPr="00B77130" w:rsidRDefault="000353C6" w:rsidP="00C82523">
      <w:pPr>
        <w:spacing w:after="0"/>
        <w:rPr>
          <w:rFonts w:ascii="Arial" w:hAnsi="Arial" w:cs="Arial"/>
          <w:sz w:val="24"/>
          <w:szCs w:val="24"/>
        </w:rPr>
      </w:pPr>
      <w:r w:rsidRPr="00B77130">
        <w:rPr>
          <w:rFonts w:ascii="Arial" w:hAnsi="Arial" w:cs="Arial"/>
          <w:sz w:val="24"/>
          <w:szCs w:val="24"/>
        </w:rPr>
        <w:t>Governor</w:t>
      </w:r>
      <w:r w:rsidR="002F2591" w:rsidRPr="00B77130">
        <w:rPr>
          <w:rFonts w:ascii="Arial" w:hAnsi="Arial" w:cs="Arial"/>
          <w:sz w:val="24"/>
          <w:szCs w:val="24"/>
        </w:rPr>
        <w:tab/>
      </w:r>
      <w:r w:rsidR="00047E5B" w:rsidRPr="00B77130">
        <w:rPr>
          <w:rFonts w:ascii="Arial" w:hAnsi="Arial" w:cs="Arial"/>
          <w:sz w:val="24"/>
          <w:szCs w:val="24"/>
        </w:rPr>
        <w:t xml:space="preserve">                                                      </w:t>
      </w:r>
      <w:r w:rsidR="00573814" w:rsidRPr="00B77130">
        <w:rPr>
          <w:rFonts w:ascii="Arial" w:hAnsi="Arial" w:cs="Arial"/>
          <w:sz w:val="24"/>
          <w:szCs w:val="24"/>
        </w:rPr>
        <w:t>Date</w:t>
      </w:r>
      <w:r w:rsidR="00047E5B" w:rsidRPr="00B77130">
        <w:rPr>
          <w:rFonts w:ascii="Arial" w:hAnsi="Arial" w:cs="Arial"/>
          <w:sz w:val="24"/>
          <w:szCs w:val="24"/>
        </w:rPr>
        <w:t xml:space="preserve">                       </w:t>
      </w:r>
    </w:p>
    <w:p w14:paraId="63BB82B4" w14:textId="77777777" w:rsidR="00047E5B" w:rsidRPr="00B77130" w:rsidRDefault="00047E5B" w:rsidP="00797FED">
      <w:pPr>
        <w:spacing w:after="0"/>
        <w:rPr>
          <w:rFonts w:ascii="Arial" w:hAnsi="Arial" w:cs="Arial"/>
          <w:sz w:val="24"/>
          <w:szCs w:val="24"/>
        </w:rPr>
      </w:pPr>
      <w:r w:rsidRPr="00B77130">
        <w:rPr>
          <w:rFonts w:ascii="Arial" w:hAnsi="Arial" w:cs="Arial"/>
          <w:sz w:val="24"/>
          <w:szCs w:val="24"/>
        </w:rPr>
        <w:t xml:space="preserve">Signature                             </w:t>
      </w:r>
      <w:r w:rsidR="00C82523" w:rsidRPr="00B77130">
        <w:rPr>
          <w:rFonts w:ascii="Arial" w:hAnsi="Arial" w:cs="Arial"/>
          <w:sz w:val="24"/>
          <w:szCs w:val="24"/>
        </w:rPr>
        <w:t xml:space="preserve">                               </w:t>
      </w:r>
      <w:r w:rsidRPr="00B77130">
        <w:rPr>
          <w:rFonts w:ascii="Arial" w:hAnsi="Arial" w:cs="Arial"/>
          <w:sz w:val="24"/>
          <w:szCs w:val="24"/>
        </w:rPr>
        <w:t xml:space="preserve">Date       </w:t>
      </w:r>
      <w:r w:rsidR="002F2591" w:rsidRPr="00B77130">
        <w:rPr>
          <w:rFonts w:ascii="Arial" w:hAnsi="Arial" w:cs="Arial"/>
          <w:sz w:val="24"/>
          <w:szCs w:val="24"/>
        </w:rPr>
        <w:tab/>
      </w:r>
      <w:r w:rsidR="002F2591" w:rsidRPr="00B77130">
        <w:rPr>
          <w:rFonts w:ascii="Arial" w:hAnsi="Arial" w:cs="Arial"/>
          <w:sz w:val="24"/>
          <w:szCs w:val="24"/>
        </w:rPr>
        <w:tab/>
      </w:r>
      <w:r w:rsidR="002F2591" w:rsidRPr="00B77130">
        <w:rPr>
          <w:rFonts w:ascii="Arial" w:hAnsi="Arial" w:cs="Arial"/>
          <w:sz w:val="24"/>
          <w:szCs w:val="24"/>
        </w:rPr>
        <w:tab/>
      </w:r>
      <w:r w:rsidR="002F2591" w:rsidRPr="00B77130">
        <w:rPr>
          <w:rFonts w:ascii="Arial" w:hAnsi="Arial" w:cs="Arial"/>
          <w:sz w:val="24"/>
          <w:szCs w:val="24"/>
        </w:rPr>
        <w:tab/>
      </w:r>
      <w:r w:rsidR="002F2591" w:rsidRPr="00B77130">
        <w:rPr>
          <w:rFonts w:ascii="Arial" w:hAnsi="Arial" w:cs="Arial"/>
          <w:sz w:val="24"/>
          <w:szCs w:val="24"/>
        </w:rPr>
        <w:tab/>
      </w:r>
      <w:r w:rsidR="002F2591" w:rsidRPr="00B77130">
        <w:rPr>
          <w:rFonts w:ascii="Arial" w:hAnsi="Arial" w:cs="Arial"/>
          <w:sz w:val="24"/>
          <w:szCs w:val="24"/>
        </w:rPr>
        <w:tab/>
      </w:r>
      <w:r w:rsidR="002F2591" w:rsidRPr="00B77130">
        <w:rPr>
          <w:rFonts w:ascii="Arial" w:hAnsi="Arial" w:cs="Arial"/>
          <w:sz w:val="24"/>
          <w:szCs w:val="24"/>
        </w:rPr>
        <w:tab/>
      </w:r>
      <w:r w:rsidR="000353C6" w:rsidRPr="00B77130">
        <w:rPr>
          <w:rFonts w:ascii="Arial" w:hAnsi="Arial" w:cs="Arial"/>
          <w:sz w:val="24"/>
          <w:szCs w:val="24"/>
        </w:rPr>
        <w:tab/>
      </w:r>
      <w:r w:rsidR="000353C6" w:rsidRPr="00B77130">
        <w:rPr>
          <w:rFonts w:ascii="Arial" w:hAnsi="Arial" w:cs="Arial"/>
          <w:sz w:val="24"/>
          <w:szCs w:val="24"/>
        </w:rPr>
        <w:tab/>
      </w:r>
      <w:r w:rsidR="000353C6" w:rsidRPr="00B77130">
        <w:rPr>
          <w:rFonts w:ascii="Arial" w:hAnsi="Arial" w:cs="Arial"/>
          <w:sz w:val="24"/>
          <w:szCs w:val="24"/>
        </w:rPr>
        <w:tab/>
      </w:r>
    </w:p>
    <w:p w14:paraId="6DB7A92D" w14:textId="77777777" w:rsidR="00047E5B" w:rsidRPr="00B77130" w:rsidRDefault="00047E5B" w:rsidP="00C82523">
      <w:pPr>
        <w:spacing w:after="0"/>
        <w:rPr>
          <w:rFonts w:ascii="Arial" w:hAnsi="Arial" w:cs="Arial"/>
          <w:sz w:val="24"/>
          <w:szCs w:val="24"/>
        </w:rPr>
      </w:pPr>
      <w:r w:rsidRPr="00B77130">
        <w:rPr>
          <w:rFonts w:ascii="Arial" w:hAnsi="Arial" w:cs="Arial"/>
          <w:sz w:val="24"/>
          <w:szCs w:val="24"/>
        </w:rPr>
        <w:t>Careers Coordinator</w:t>
      </w:r>
      <w:r w:rsidR="00C82523" w:rsidRPr="00B77130">
        <w:rPr>
          <w:rFonts w:ascii="Arial" w:hAnsi="Arial" w:cs="Arial"/>
          <w:sz w:val="24"/>
          <w:szCs w:val="24"/>
        </w:rPr>
        <w:tab/>
      </w:r>
      <w:r w:rsidR="00C82523" w:rsidRPr="00B77130">
        <w:rPr>
          <w:rFonts w:ascii="Arial" w:hAnsi="Arial" w:cs="Arial"/>
          <w:sz w:val="24"/>
          <w:szCs w:val="24"/>
        </w:rPr>
        <w:tab/>
      </w:r>
      <w:r w:rsidR="00C82523" w:rsidRPr="00B77130">
        <w:rPr>
          <w:rFonts w:ascii="Arial" w:hAnsi="Arial" w:cs="Arial"/>
          <w:sz w:val="24"/>
          <w:szCs w:val="24"/>
        </w:rPr>
        <w:tab/>
      </w:r>
      <w:r w:rsidR="00C82523" w:rsidRPr="00B77130">
        <w:rPr>
          <w:rFonts w:ascii="Arial" w:hAnsi="Arial" w:cs="Arial"/>
          <w:sz w:val="24"/>
          <w:szCs w:val="24"/>
        </w:rPr>
        <w:tab/>
        <w:t>Date</w:t>
      </w:r>
    </w:p>
    <w:p w14:paraId="6ED47661" w14:textId="77777777" w:rsidR="00047E5B" w:rsidRPr="00B77130" w:rsidRDefault="00047E5B" w:rsidP="00C82523">
      <w:pPr>
        <w:spacing w:after="0"/>
        <w:rPr>
          <w:rFonts w:ascii="Arial" w:hAnsi="Arial" w:cs="Arial"/>
          <w:sz w:val="24"/>
          <w:szCs w:val="24"/>
        </w:rPr>
      </w:pPr>
      <w:r w:rsidRPr="00B77130">
        <w:rPr>
          <w:rFonts w:ascii="Arial" w:hAnsi="Arial" w:cs="Arial"/>
          <w:sz w:val="24"/>
          <w:szCs w:val="24"/>
        </w:rPr>
        <w:t xml:space="preserve">Signature                              </w:t>
      </w:r>
      <w:r w:rsidR="00C82523" w:rsidRPr="00B77130">
        <w:rPr>
          <w:rFonts w:ascii="Arial" w:hAnsi="Arial" w:cs="Arial"/>
          <w:sz w:val="24"/>
          <w:szCs w:val="24"/>
        </w:rPr>
        <w:t xml:space="preserve">                              </w:t>
      </w:r>
      <w:r w:rsidRPr="00B77130">
        <w:rPr>
          <w:rFonts w:ascii="Arial" w:hAnsi="Arial" w:cs="Arial"/>
          <w:sz w:val="24"/>
          <w:szCs w:val="24"/>
        </w:rPr>
        <w:t>Date</w:t>
      </w:r>
    </w:p>
    <w:p w14:paraId="60061E4C" w14:textId="77777777" w:rsidR="000353C6" w:rsidRPr="00B77130" w:rsidRDefault="000353C6" w:rsidP="002F2591">
      <w:pPr>
        <w:rPr>
          <w:rFonts w:ascii="Arial" w:hAnsi="Arial" w:cs="Arial"/>
          <w:sz w:val="24"/>
          <w:szCs w:val="24"/>
        </w:rPr>
      </w:pPr>
    </w:p>
    <w:p w14:paraId="0BEE7AFD" w14:textId="09DC6B7C" w:rsidR="009C084F" w:rsidRPr="00C459C7" w:rsidRDefault="003D2CE5">
      <w:pPr>
        <w:rPr>
          <w:rFonts w:ascii="Arial" w:hAnsi="Arial" w:cs="Arial"/>
          <w:sz w:val="24"/>
          <w:szCs w:val="24"/>
        </w:rPr>
      </w:pPr>
      <w:r>
        <w:rPr>
          <w:rFonts w:ascii="Arial" w:hAnsi="Arial" w:cs="Arial"/>
          <w:sz w:val="24"/>
          <w:szCs w:val="24"/>
        </w:rPr>
        <w:t xml:space="preserve">Date of next </w:t>
      </w:r>
      <w:r w:rsidR="002F2591" w:rsidRPr="00C459C7">
        <w:rPr>
          <w:rFonts w:ascii="Arial" w:hAnsi="Arial" w:cs="Arial"/>
          <w:sz w:val="24"/>
          <w:szCs w:val="24"/>
        </w:rPr>
        <w:t>review</w:t>
      </w:r>
      <w:r w:rsidR="006E4F31">
        <w:rPr>
          <w:rFonts w:ascii="Arial" w:hAnsi="Arial" w:cs="Arial"/>
          <w:sz w:val="24"/>
          <w:szCs w:val="24"/>
        </w:rPr>
        <w:t>:</w:t>
      </w:r>
      <w:r w:rsidR="00D729E2">
        <w:rPr>
          <w:rFonts w:ascii="Arial" w:hAnsi="Arial" w:cs="Arial"/>
          <w:sz w:val="24"/>
          <w:szCs w:val="24"/>
        </w:rPr>
        <w:t xml:space="preserve"> </w:t>
      </w:r>
      <w:r w:rsidR="00DF75A8">
        <w:rPr>
          <w:rFonts w:ascii="Arial" w:hAnsi="Arial" w:cs="Arial"/>
          <w:sz w:val="24"/>
          <w:szCs w:val="24"/>
        </w:rPr>
        <w:t>November</w:t>
      </w:r>
      <w:r w:rsidR="007B5E1F">
        <w:rPr>
          <w:rFonts w:ascii="Arial" w:hAnsi="Arial" w:cs="Arial"/>
          <w:sz w:val="24"/>
          <w:szCs w:val="24"/>
        </w:rPr>
        <w:t xml:space="preserve"> 20</w:t>
      </w:r>
      <w:r w:rsidR="00C3436A">
        <w:rPr>
          <w:rFonts w:ascii="Arial" w:hAnsi="Arial" w:cs="Arial"/>
          <w:sz w:val="24"/>
          <w:szCs w:val="24"/>
        </w:rPr>
        <w:t>2</w:t>
      </w:r>
      <w:r w:rsidR="00C10918">
        <w:rPr>
          <w:rFonts w:ascii="Arial" w:hAnsi="Arial" w:cs="Arial"/>
          <w:sz w:val="24"/>
          <w:szCs w:val="24"/>
        </w:rPr>
        <w:t>1</w:t>
      </w:r>
    </w:p>
    <w:sectPr w:rsidR="009C084F" w:rsidRPr="00C459C7" w:rsidSect="007B5E1F">
      <w:head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0E15" w14:textId="77777777" w:rsidR="006D21F2" w:rsidRDefault="006D21F2" w:rsidP="002F2591">
      <w:pPr>
        <w:spacing w:after="0" w:line="240" w:lineRule="auto"/>
      </w:pPr>
      <w:r>
        <w:separator/>
      </w:r>
    </w:p>
  </w:endnote>
  <w:endnote w:type="continuationSeparator" w:id="0">
    <w:p w14:paraId="26A60168" w14:textId="77777777" w:rsidR="006D21F2" w:rsidRDefault="006D21F2" w:rsidP="002F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EE88" w14:textId="77777777" w:rsidR="006D21F2" w:rsidRDefault="006D21F2" w:rsidP="002F2591">
      <w:pPr>
        <w:spacing w:after="0" w:line="240" w:lineRule="auto"/>
      </w:pPr>
      <w:r>
        <w:separator/>
      </w:r>
    </w:p>
  </w:footnote>
  <w:footnote w:type="continuationSeparator" w:id="0">
    <w:p w14:paraId="17AA3ED3" w14:textId="77777777" w:rsidR="006D21F2" w:rsidRDefault="006D21F2" w:rsidP="002F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00F5EC7E" w:rsidR="009A06D1" w:rsidRPr="00D57BBA" w:rsidRDefault="009A06D1" w:rsidP="0015638F">
    <w:pPr>
      <w:pStyle w:val="Header"/>
      <w:tabs>
        <w:tab w:val="clear" w:pos="9026"/>
        <w:tab w:val="left" w:pos="7770"/>
      </w:tabs>
      <w:jc w:val="center"/>
      <w:rPr>
        <w:rFonts w:ascii="Lucida Sans" w:hAnsi="Lucida Sans"/>
        <w:color w:val="00B050"/>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B37"/>
    <w:multiLevelType w:val="hybridMultilevel"/>
    <w:tmpl w:val="CC625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35629"/>
    <w:multiLevelType w:val="hybridMultilevel"/>
    <w:tmpl w:val="55E2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667F3"/>
    <w:multiLevelType w:val="hybridMultilevel"/>
    <w:tmpl w:val="C4ACABD6"/>
    <w:lvl w:ilvl="0" w:tplc="C4B84F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3315F"/>
    <w:multiLevelType w:val="hybridMultilevel"/>
    <w:tmpl w:val="B5FE7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C53B0"/>
    <w:multiLevelType w:val="hybridMultilevel"/>
    <w:tmpl w:val="13B0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A0989"/>
    <w:multiLevelType w:val="hybridMultilevel"/>
    <w:tmpl w:val="19A637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B2D4C3E"/>
    <w:multiLevelType w:val="hybridMultilevel"/>
    <w:tmpl w:val="FEBAAE00"/>
    <w:lvl w:ilvl="0" w:tplc="A18CF0DE">
      <w:start w:val="1"/>
      <w:numFmt w:val="decimal"/>
      <w:lvlText w:val="%1."/>
      <w:lvlJc w:val="left"/>
      <w:pPr>
        <w:ind w:left="502"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D444A"/>
    <w:multiLevelType w:val="hybridMultilevel"/>
    <w:tmpl w:val="6CE8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35948"/>
    <w:multiLevelType w:val="hybridMultilevel"/>
    <w:tmpl w:val="BE1A91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8AA4C8C"/>
    <w:multiLevelType w:val="hybridMultilevel"/>
    <w:tmpl w:val="0B4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F2BB1"/>
    <w:multiLevelType w:val="hybridMultilevel"/>
    <w:tmpl w:val="D49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1"/>
  </w:num>
  <w:num w:numId="6">
    <w:abstractNumId w:val="10"/>
  </w:num>
  <w:num w:numId="7">
    <w:abstractNumId w:val="0"/>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91"/>
    <w:rsid w:val="00001799"/>
    <w:rsid w:val="00034DCA"/>
    <w:rsid w:val="000353C6"/>
    <w:rsid w:val="00047E5B"/>
    <w:rsid w:val="0005617F"/>
    <w:rsid w:val="000920BF"/>
    <w:rsid w:val="000A3225"/>
    <w:rsid w:val="000C14E5"/>
    <w:rsid w:val="000D6474"/>
    <w:rsid w:val="00105627"/>
    <w:rsid w:val="00106807"/>
    <w:rsid w:val="00140D0D"/>
    <w:rsid w:val="0015638F"/>
    <w:rsid w:val="00161227"/>
    <w:rsid w:val="00184E40"/>
    <w:rsid w:val="001B0C77"/>
    <w:rsid w:val="001C5A07"/>
    <w:rsid w:val="00205299"/>
    <w:rsid w:val="00220413"/>
    <w:rsid w:val="002462AA"/>
    <w:rsid w:val="002921CA"/>
    <w:rsid w:val="002A603B"/>
    <w:rsid w:val="002F2591"/>
    <w:rsid w:val="00300C50"/>
    <w:rsid w:val="00303D9D"/>
    <w:rsid w:val="003216B2"/>
    <w:rsid w:val="003326EF"/>
    <w:rsid w:val="003C3635"/>
    <w:rsid w:val="003D2CE5"/>
    <w:rsid w:val="003D5D7A"/>
    <w:rsid w:val="0043443E"/>
    <w:rsid w:val="00441D2B"/>
    <w:rsid w:val="004703BA"/>
    <w:rsid w:val="004925D8"/>
    <w:rsid w:val="004C56F0"/>
    <w:rsid w:val="004D6B27"/>
    <w:rsid w:val="004E12DE"/>
    <w:rsid w:val="004E498E"/>
    <w:rsid w:val="004F3661"/>
    <w:rsid w:val="00511ECC"/>
    <w:rsid w:val="00526F3E"/>
    <w:rsid w:val="00573814"/>
    <w:rsid w:val="00602A13"/>
    <w:rsid w:val="00615271"/>
    <w:rsid w:val="0064697F"/>
    <w:rsid w:val="00653E5E"/>
    <w:rsid w:val="00665C97"/>
    <w:rsid w:val="006A1CCB"/>
    <w:rsid w:val="006D1EF0"/>
    <w:rsid w:val="006D21F2"/>
    <w:rsid w:val="006E4F31"/>
    <w:rsid w:val="007026FD"/>
    <w:rsid w:val="00703A76"/>
    <w:rsid w:val="0072276E"/>
    <w:rsid w:val="00733BF5"/>
    <w:rsid w:val="007616A1"/>
    <w:rsid w:val="00786E68"/>
    <w:rsid w:val="00797FED"/>
    <w:rsid w:val="007A0615"/>
    <w:rsid w:val="007A32B8"/>
    <w:rsid w:val="007B5E1F"/>
    <w:rsid w:val="007C3C77"/>
    <w:rsid w:val="007D16A6"/>
    <w:rsid w:val="008029D7"/>
    <w:rsid w:val="008277FF"/>
    <w:rsid w:val="008470ED"/>
    <w:rsid w:val="008812C2"/>
    <w:rsid w:val="008B2B08"/>
    <w:rsid w:val="008C6243"/>
    <w:rsid w:val="0091398B"/>
    <w:rsid w:val="00933AE7"/>
    <w:rsid w:val="00935D11"/>
    <w:rsid w:val="00940005"/>
    <w:rsid w:val="00976A0B"/>
    <w:rsid w:val="009A06D1"/>
    <w:rsid w:val="009B729B"/>
    <w:rsid w:val="009C084F"/>
    <w:rsid w:val="009D010C"/>
    <w:rsid w:val="009D7EA9"/>
    <w:rsid w:val="009E37FC"/>
    <w:rsid w:val="00A25B5F"/>
    <w:rsid w:val="00A6004F"/>
    <w:rsid w:val="00A63D60"/>
    <w:rsid w:val="00B513A2"/>
    <w:rsid w:val="00B57511"/>
    <w:rsid w:val="00B75AD0"/>
    <w:rsid w:val="00B77130"/>
    <w:rsid w:val="00B849B6"/>
    <w:rsid w:val="00B90FE1"/>
    <w:rsid w:val="00BB35E7"/>
    <w:rsid w:val="00BC3040"/>
    <w:rsid w:val="00BF294D"/>
    <w:rsid w:val="00C10918"/>
    <w:rsid w:val="00C12FDF"/>
    <w:rsid w:val="00C245F8"/>
    <w:rsid w:val="00C3436A"/>
    <w:rsid w:val="00C459C7"/>
    <w:rsid w:val="00C61BFD"/>
    <w:rsid w:val="00C622BF"/>
    <w:rsid w:val="00C735B0"/>
    <w:rsid w:val="00C75C04"/>
    <w:rsid w:val="00C82523"/>
    <w:rsid w:val="00C85A0D"/>
    <w:rsid w:val="00C931E1"/>
    <w:rsid w:val="00C93EF1"/>
    <w:rsid w:val="00C964E4"/>
    <w:rsid w:val="00CC443A"/>
    <w:rsid w:val="00CC6350"/>
    <w:rsid w:val="00D34992"/>
    <w:rsid w:val="00D44A11"/>
    <w:rsid w:val="00D729E2"/>
    <w:rsid w:val="00DB1066"/>
    <w:rsid w:val="00DE71E4"/>
    <w:rsid w:val="00DF75A8"/>
    <w:rsid w:val="00E12F16"/>
    <w:rsid w:val="00E34690"/>
    <w:rsid w:val="00E60B32"/>
    <w:rsid w:val="00E72FAB"/>
    <w:rsid w:val="00E74FB7"/>
    <w:rsid w:val="00E7594E"/>
    <w:rsid w:val="00E80D18"/>
    <w:rsid w:val="00E92F1E"/>
    <w:rsid w:val="00EA4BBB"/>
    <w:rsid w:val="00EB56DF"/>
    <w:rsid w:val="00EE32BF"/>
    <w:rsid w:val="00F44B26"/>
    <w:rsid w:val="00F679F6"/>
    <w:rsid w:val="00F97F10"/>
    <w:rsid w:val="00FB18E5"/>
    <w:rsid w:val="00FE156C"/>
    <w:rsid w:val="00FE4759"/>
    <w:rsid w:val="00FF310A"/>
    <w:rsid w:val="1A3FA5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34E7"/>
  <w15:chartTrackingRefBased/>
  <w15:docId w15:val="{0B7C6477-054D-433F-AB14-69115CCC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9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2591"/>
    <w:rPr>
      <w:rFonts w:cs="Times New Roman"/>
      <w:color w:val="0000FF"/>
      <w:u w:val="single"/>
    </w:rPr>
  </w:style>
  <w:style w:type="paragraph" w:styleId="Header">
    <w:name w:val="header"/>
    <w:basedOn w:val="Normal"/>
    <w:link w:val="HeaderChar"/>
    <w:uiPriority w:val="99"/>
    <w:rsid w:val="002F2591"/>
    <w:pPr>
      <w:tabs>
        <w:tab w:val="center" w:pos="4513"/>
        <w:tab w:val="right" w:pos="9026"/>
      </w:tabs>
      <w:spacing w:after="0" w:line="240" w:lineRule="auto"/>
    </w:pPr>
  </w:style>
  <w:style w:type="character" w:customStyle="1" w:styleId="HeaderChar">
    <w:name w:val="Header Char"/>
    <w:link w:val="Header"/>
    <w:uiPriority w:val="99"/>
    <w:rsid w:val="002F2591"/>
    <w:rPr>
      <w:rFonts w:ascii="Calibri" w:eastAsia="Times New Roman" w:hAnsi="Calibri" w:cs="Times New Roman"/>
    </w:rPr>
  </w:style>
  <w:style w:type="paragraph" w:styleId="Footer">
    <w:name w:val="footer"/>
    <w:basedOn w:val="Normal"/>
    <w:link w:val="FooterChar"/>
    <w:uiPriority w:val="99"/>
    <w:rsid w:val="002F2591"/>
    <w:pPr>
      <w:tabs>
        <w:tab w:val="center" w:pos="4513"/>
        <w:tab w:val="right" w:pos="9026"/>
      </w:tabs>
      <w:spacing w:after="0" w:line="240" w:lineRule="auto"/>
    </w:pPr>
  </w:style>
  <w:style w:type="character" w:customStyle="1" w:styleId="FooterChar">
    <w:name w:val="Footer Char"/>
    <w:link w:val="Footer"/>
    <w:uiPriority w:val="99"/>
    <w:rsid w:val="002F2591"/>
    <w:rPr>
      <w:rFonts w:ascii="Calibri" w:eastAsia="Times New Roman" w:hAnsi="Calibri" w:cs="Times New Roman"/>
    </w:rPr>
  </w:style>
  <w:style w:type="paragraph" w:styleId="ListParagraph">
    <w:name w:val="List Paragraph"/>
    <w:basedOn w:val="Normal"/>
    <w:uiPriority w:val="34"/>
    <w:qFormat/>
    <w:rsid w:val="002F2591"/>
    <w:pPr>
      <w:ind w:left="720"/>
      <w:contextualSpacing/>
    </w:pPr>
  </w:style>
  <w:style w:type="paragraph" w:styleId="NoSpacing">
    <w:name w:val="No Spacing"/>
    <w:uiPriority w:val="1"/>
    <w:qFormat/>
    <w:rsid w:val="002462AA"/>
    <w:rPr>
      <w:rFonts w:eastAsia="Times New Roman"/>
      <w:sz w:val="22"/>
      <w:szCs w:val="22"/>
      <w:lang w:eastAsia="en-US"/>
    </w:rPr>
  </w:style>
  <w:style w:type="paragraph" w:styleId="BalloonText">
    <w:name w:val="Balloon Text"/>
    <w:basedOn w:val="Normal"/>
    <w:link w:val="BalloonTextChar"/>
    <w:uiPriority w:val="99"/>
    <w:semiHidden/>
    <w:unhideWhenUsed/>
    <w:rsid w:val="00C735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35B0"/>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001799"/>
    <w:rPr>
      <w:sz w:val="20"/>
      <w:szCs w:val="20"/>
    </w:rPr>
  </w:style>
  <w:style w:type="character" w:customStyle="1" w:styleId="FootnoteTextChar">
    <w:name w:val="Footnote Text Char"/>
    <w:link w:val="FootnoteText"/>
    <w:uiPriority w:val="99"/>
    <w:semiHidden/>
    <w:rsid w:val="00001799"/>
    <w:rPr>
      <w:rFonts w:eastAsia="Times New Roman"/>
      <w:lang w:eastAsia="en-US"/>
    </w:rPr>
  </w:style>
  <w:style w:type="character" w:styleId="FootnoteReference">
    <w:name w:val="footnote reference"/>
    <w:uiPriority w:val="99"/>
    <w:semiHidden/>
    <w:unhideWhenUsed/>
    <w:rsid w:val="00001799"/>
    <w:rPr>
      <w:vertAlign w:val="superscript"/>
    </w:rPr>
  </w:style>
  <w:style w:type="character" w:styleId="CommentReference">
    <w:name w:val="annotation reference"/>
    <w:semiHidden/>
    <w:rsid w:val="00EE32BF"/>
    <w:rPr>
      <w:sz w:val="16"/>
      <w:szCs w:val="16"/>
    </w:rPr>
  </w:style>
  <w:style w:type="paragraph" w:styleId="CommentText">
    <w:name w:val="annotation text"/>
    <w:basedOn w:val="Normal"/>
    <w:semiHidden/>
    <w:rsid w:val="00EE32BF"/>
    <w:rPr>
      <w:sz w:val="20"/>
      <w:szCs w:val="20"/>
    </w:rPr>
  </w:style>
  <w:style w:type="paragraph" w:styleId="CommentSubject">
    <w:name w:val="annotation subject"/>
    <w:basedOn w:val="CommentText"/>
    <w:next w:val="CommentText"/>
    <w:semiHidden/>
    <w:rsid w:val="00EE32BF"/>
    <w:rPr>
      <w:b/>
      <w:bCs/>
    </w:rPr>
  </w:style>
  <w:style w:type="paragraph" w:styleId="NormalWeb">
    <w:name w:val="Normal (Web)"/>
    <w:basedOn w:val="Normal"/>
    <w:uiPriority w:val="99"/>
    <w:semiHidden/>
    <w:unhideWhenUsed/>
    <w:rsid w:val="00A63D60"/>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peloe@lythamhigh.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clegg@lythamhigh.lan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9805FB691C15409F6F82FB43C72471" ma:contentTypeVersion="2" ma:contentTypeDescription="Create a new document." ma:contentTypeScope="" ma:versionID="e4d221fcd38f06fd41eaf2dfd43c8099">
  <xsd:schema xmlns:xsd="http://www.w3.org/2001/XMLSchema" xmlns:xs="http://www.w3.org/2001/XMLSchema" xmlns:p="http://schemas.microsoft.com/office/2006/metadata/properties" xmlns:ns2="9a2c1552-4134-4dc9-aad3-2f8d79b06cf3" targetNamespace="http://schemas.microsoft.com/office/2006/metadata/properties" ma:root="true" ma:fieldsID="dd7cb5dde0a8e0b2e68e0d99cd996f9e" ns2:_="">
    <xsd:import namespace="9a2c1552-4134-4dc9-aad3-2f8d79b06c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c1552-4134-4dc9-aad3-2f8d79b06c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0733F-A1B6-48E4-9A13-9C6C5AC6B940}">
  <ds:schemaRefs>
    <ds:schemaRef ds:uri="http://schemas.openxmlformats.org/officeDocument/2006/bibliography"/>
  </ds:schemaRefs>
</ds:datastoreItem>
</file>

<file path=customXml/itemProps2.xml><?xml version="1.0" encoding="utf-8"?>
<ds:datastoreItem xmlns:ds="http://schemas.openxmlformats.org/officeDocument/2006/customXml" ds:itemID="{66940431-652B-4962-9D7A-165417FA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c1552-4134-4dc9-aad3-2f8d79b06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0A45B-07EC-4D6F-B2C1-DC89E5710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for Careers Education, Information, Advice and Guidance</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Careers Education, Information, Advice and Guidance</dc:title>
  <dc:subject/>
  <dc:creator>Rhyddings Business And Enterprise Sc hool</dc:creator>
  <cp:keywords/>
  <cp:lastModifiedBy>Stephanie Shencoe</cp:lastModifiedBy>
  <cp:revision>4</cp:revision>
  <cp:lastPrinted>2021-04-23T09:32:00Z</cp:lastPrinted>
  <dcterms:created xsi:type="dcterms:W3CDTF">2021-04-22T11:28:00Z</dcterms:created>
  <dcterms:modified xsi:type="dcterms:W3CDTF">2021-04-23T10:48:00Z</dcterms:modified>
</cp:coreProperties>
</file>