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="00A42A71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E620E7">
        <w:rPr>
          <w:rFonts w:ascii="Comic Sans MS" w:hAnsi="Comic Sans MS"/>
          <w:b/>
          <w:sz w:val="24"/>
          <w:szCs w:val="24"/>
        </w:rPr>
        <w:t xml:space="preserve"> </w:t>
      </w:r>
      <w:r w:rsidR="00967B37">
        <w:rPr>
          <w:rFonts w:ascii="Comic Sans MS" w:hAnsi="Comic Sans MS"/>
          <w:b/>
          <w:sz w:val="24"/>
          <w:szCs w:val="24"/>
        </w:rPr>
        <w:t>Higher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67B37">
        <w:rPr>
          <w:rFonts w:ascii="Comic Sans MS" w:hAnsi="Comic Sans MS"/>
          <w:sz w:val="24"/>
          <w:szCs w:val="24"/>
        </w:rPr>
        <w:t xml:space="preserve">9: </w:t>
      </w:r>
      <w:r w:rsidR="00A42A71">
        <w:rPr>
          <w:rFonts w:ascii="Comic Sans MS" w:hAnsi="Comic Sans MS"/>
          <w:sz w:val="24"/>
          <w:szCs w:val="24"/>
        </w:rPr>
        <w:t>Fractions</w:t>
      </w:r>
    </w:p>
    <w:p w:rsidR="00673FD6" w:rsidRPr="00D94501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67B37" w:rsidRPr="00D94501" w:rsidTr="0078543D">
        <w:tc>
          <w:tcPr>
            <w:tcW w:w="8784" w:type="dxa"/>
          </w:tcPr>
          <w:p w:rsidR="00967B37" w:rsidRDefault="00967B37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Decimals and fractions</w:t>
            </w:r>
          </w:p>
        </w:tc>
        <w:tc>
          <w:tcPr>
            <w:tcW w:w="1701" w:type="dxa"/>
          </w:tcPr>
          <w:p w:rsidR="00967B37" w:rsidRDefault="00967B3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</w:tr>
      <w:tr w:rsidR="00967B37" w:rsidRPr="00D94501" w:rsidTr="0078543D">
        <w:tc>
          <w:tcPr>
            <w:tcW w:w="8784" w:type="dxa"/>
          </w:tcPr>
          <w:p w:rsidR="00967B37" w:rsidRDefault="00967B37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Fractions, percentages, decimals</w:t>
            </w:r>
          </w:p>
        </w:tc>
        <w:tc>
          <w:tcPr>
            <w:tcW w:w="1701" w:type="dxa"/>
          </w:tcPr>
          <w:p w:rsidR="00967B37" w:rsidRDefault="00967B3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Equivalent fractions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Simplifying fractions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and subtracting fractions</w:t>
            </w:r>
          </w:p>
        </w:tc>
        <w:tc>
          <w:tcPr>
            <w:tcW w:w="1701" w:type="dxa"/>
          </w:tcPr>
          <w:p w:rsidR="0017784E" w:rsidRPr="00D94501" w:rsidRDefault="00A42A71" w:rsidP="00A42A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71a</w:t>
            </w:r>
          </w:p>
        </w:tc>
      </w:tr>
      <w:tr w:rsidR="00A42A71" w:rsidRPr="00D94501" w:rsidTr="0078543D">
        <w:tc>
          <w:tcPr>
            <w:tcW w:w="8784" w:type="dxa"/>
          </w:tcPr>
          <w:p w:rsidR="00A42A7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a fraction of an amount</w:t>
            </w:r>
          </w:p>
        </w:tc>
        <w:tc>
          <w:tcPr>
            <w:tcW w:w="1701" w:type="dxa"/>
          </w:tcPr>
          <w:p w:rsidR="00A42A71" w:rsidRDefault="00A42A71" w:rsidP="00A42A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Default="00A42A71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10</w:t>
      </w:r>
      <w:r w:rsidR="00967B37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Angles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7784E" w:rsidRPr="00D94501" w:rsidRDefault="00A42A71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Names of angles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967B37" w:rsidRPr="00D94501" w:rsidTr="0078543D">
        <w:tc>
          <w:tcPr>
            <w:tcW w:w="8784" w:type="dxa"/>
          </w:tcPr>
          <w:p w:rsidR="00967B37" w:rsidRDefault="00967B3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Measuring angles</w:t>
            </w:r>
          </w:p>
        </w:tc>
        <w:tc>
          <w:tcPr>
            <w:tcW w:w="1701" w:type="dxa"/>
          </w:tcPr>
          <w:p w:rsidR="00967B37" w:rsidRDefault="00967B3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Angles on a line and at a point</w:t>
            </w:r>
          </w:p>
        </w:tc>
        <w:tc>
          <w:tcPr>
            <w:tcW w:w="1701" w:type="dxa"/>
          </w:tcPr>
          <w:p w:rsidR="0017784E" w:rsidRPr="00D94501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Angles in a triangle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967B3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Properties</w:t>
            </w:r>
            <w:r w:rsidR="005F7F20">
              <w:rPr>
                <w:rFonts w:ascii="Comic Sans MS" w:hAnsi="Comic Sans MS"/>
                <w:sz w:val="24"/>
                <w:szCs w:val="24"/>
              </w:rPr>
              <w:t xml:space="preserve"> of special triangles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967B3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Polygons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Pr="00D94501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10A13">
        <w:rPr>
          <w:rFonts w:ascii="Comic Sans MS" w:hAnsi="Comic Sans MS"/>
          <w:sz w:val="24"/>
          <w:szCs w:val="24"/>
        </w:rPr>
        <w:t>11: Linear G</w:t>
      </w:r>
      <w:r w:rsidR="00967B37">
        <w:rPr>
          <w:rFonts w:ascii="Comic Sans MS" w:hAnsi="Comic Sans MS"/>
          <w:sz w:val="24"/>
          <w:szCs w:val="24"/>
        </w:rPr>
        <w:t>raphs</w:t>
      </w:r>
      <w:r w:rsidR="005F7F20">
        <w:rPr>
          <w:rFonts w:ascii="Comic Sans MS" w:hAnsi="Comic Sans MS"/>
          <w:sz w:val="24"/>
          <w:szCs w:val="24"/>
        </w:rPr>
        <w:tab/>
      </w:r>
      <w:r w:rsidR="005F7F20">
        <w:rPr>
          <w:rFonts w:ascii="Comic Sans MS" w:hAnsi="Comic Sans MS"/>
          <w:sz w:val="24"/>
          <w:szCs w:val="24"/>
        </w:rPr>
        <w:tab/>
      </w:r>
      <w:r w:rsidR="005F7F20">
        <w:rPr>
          <w:rFonts w:ascii="Comic Sans MS" w:hAnsi="Comic Sans MS"/>
          <w:sz w:val="24"/>
          <w:szCs w:val="24"/>
        </w:rPr>
        <w:tab/>
      </w:r>
    </w:p>
    <w:p w:rsidR="00673FD6" w:rsidRPr="00D94501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Coordinates</w:t>
            </w:r>
          </w:p>
        </w:tc>
        <w:tc>
          <w:tcPr>
            <w:tcW w:w="1701" w:type="dxa"/>
          </w:tcPr>
          <w:p w:rsidR="0017784E" w:rsidRPr="00D94501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967B37" w:rsidRPr="00D94501" w:rsidTr="0078543D">
        <w:tc>
          <w:tcPr>
            <w:tcW w:w="8784" w:type="dxa"/>
          </w:tcPr>
          <w:p w:rsidR="00967B37" w:rsidRDefault="00967B3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Problems on coordinate axes</w:t>
            </w:r>
          </w:p>
        </w:tc>
        <w:tc>
          <w:tcPr>
            <w:tcW w:w="1701" w:type="dxa"/>
          </w:tcPr>
          <w:p w:rsidR="00967B37" w:rsidRDefault="00967B3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</w:tr>
      <w:tr w:rsidR="00AE40CC" w:rsidRPr="00D94501" w:rsidTr="0078543D">
        <w:tc>
          <w:tcPr>
            <w:tcW w:w="8784" w:type="dxa"/>
          </w:tcPr>
          <w:p w:rsidR="00AE40CC" w:rsidRDefault="00AE40CC" w:rsidP="00AE4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Straight line graphs </w:t>
            </w:r>
          </w:p>
        </w:tc>
        <w:tc>
          <w:tcPr>
            <w:tcW w:w="1701" w:type="dxa"/>
          </w:tcPr>
          <w:p w:rsidR="00AE40CC" w:rsidRDefault="00AE40CC" w:rsidP="00AE40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AE40CC" w:rsidRPr="00D94501" w:rsidTr="0078543D">
        <w:tc>
          <w:tcPr>
            <w:tcW w:w="8784" w:type="dxa"/>
          </w:tcPr>
          <w:p w:rsidR="00AE40CC" w:rsidRPr="00D94501" w:rsidRDefault="00AE40CC" w:rsidP="00AE4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Distance-time graphs</w:t>
            </w:r>
          </w:p>
        </w:tc>
        <w:tc>
          <w:tcPr>
            <w:tcW w:w="1701" w:type="dxa"/>
          </w:tcPr>
          <w:p w:rsidR="00AE40CC" w:rsidRPr="00D94501" w:rsidRDefault="00AE40CC" w:rsidP="00AE40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</w:tr>
      <w:tr w:rsidR="00AE40CC" w:rsidRPr="00D94501" w:rsidTr="0078543D">
        <w:tc>
          <w:tcPr>
            <w:tcW w:w="8784" w:type="dxa"/>
          </w:tcPr>
          <w:p w:rsidR="00AE40CC" w:rsidRDefault="00AE40CC" w:rsidP="00AE4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Conversion graphs (ratio and fractions at the start)</w:t>
            </w:r>
          </w:p>
        </w:tc>
        <w:tc>
          <w:tcPr>
            <w:tcW w:w="1701" w:type="dxa"/>
          </w:tcPr>
          <w:p w:rsidR="00AE40CC" w:rsidRDefault="00AE40CC" w:rsidP="00AE40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Pr="00D94501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Default="00AE40C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12: Statistical Diagrams</w:t>
      </w:r>
      <w:r w:rsidR="005F7F20">
        <w:rPr>
          <w:rFonts w:ascii="Comic Sans MS" w:hAnsi="Comic Sans MS"/>
          <w:sz w:val="24"/>
          <w:szCs w:val="24"/>
        </w:rPr>
        <w:tab/>
      </w: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332C7A" w:rsidRPr="00D94501" w:rsidTr="00332C7A">
        <w:tc>
          <w:tcPr>
            <w:tcW w:w="8784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5F7F20" w:rsidP="005F7F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Tally</w:t>
            </w:r>
            <w:r w:rsidR="00AE40CC">
              <w:rPr>
                <w:rFonts w:ascii="Comic Sans MS" w:hAnsi="Comic Sans MS"/>
                <w:sz w:val="24"/>
                <w:szCs w:val="24"/>
              </w:rPr>
              <w:t xml:space="preserve"> charts and b</w:t>
            </w:r>
            <w:r>
              <w:rPr>
                <w:rFonts w:ascii="Comic Sans MS" w:hAnsi="Comic Sans MS"/>
                <w:sz w:val="24"/>
                <w:szCs w:val="24"/>
              </w:rPr>
              <w:t>ar charts</w:t>
            </w:r>
          </w:p>
        </w:tc>
        <w:tc>
          <w:tcPr>
            <w:tcW w:w="1701" w:type="dxa"/>
          </w:tcPr>
          <w:p w:rsidR="00332C7A" w:rsidRPr="00D94501" w:rsidRDefault="005F7F20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AE40CC" w:rsidRPr="00D94501" w:rsidTr="0078543D">
        <w:tc>
          <w:tcPr>
            <w:tcW w:w="8784" w:type="dxa"/>
          </w:tcPr>
          <w:p w:rsidR="00AE40CC" w:rsidRDefault="00AE40CC" w:rsidP="005F7F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series</w:t>
            </w:r>
          </w:p>
        </w:tc>
        <w:tc>
          <w:tcPr>
            <w:tcW w:w="1701" w:type="dxa"/>
          </w:tcPr>
          <w:p w:rsidR="00AE40CC" w:rsidRDefault="00AE40CC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153</w:t>
            </w:r>
          </w:p>
        </w:tc>
      </w:tr>
      <w:tr w:rsidR="00332C7A" w:rsidRPr="00D94501" w:rsidTr="005F7F20">
        <w:trPr>
          <w:trHeight w:val="308"/>
        </w:trPr>
        <w:tc>
          <w:tcPr>
            <w:tcW w:w="8784" w:type="dxa"/>
          </w:tcPr>
          <w:p w:rsidR="00332C7A" w:rsidRPr="00D94501" w:rsidRDefault="005F7F20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 charts</w:t>
            </w:r>
          </w:p>
        </w:tc>
        <w:tc>
          <w:tcPr>
            <w:tcW w:w="1701" w:type="dxa"/>
          </w:tcPr>
          <w:p w:rsidR="00332C7A" w:rsidRPr="00D94501" w:rsidRDefault="005F7F20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32C7A"/>
    <w:rsid w:val="004129A8"/>
    <w:rsid w:val="005161AB"/>
    <w:rsid w:val="005F7F20"/>
    <w:rsid w:val="00673FD6"/>
    <w:rsid w:val="0078543D"/>
    <w:rsid w:val="008D04BD"/>
    <w:rsid w:val="00910A13"/>
    <w:rsid w:val="00922864"/>
    <w:rsid w:val="00951F2D"/>
    <w:rsid w:val="00967B37"/>
    <w:rsid w:val="00A42A71"/>
    <w:rsid w:val="00AE40CC"/>
    <w:rsid w:val="00D94501"/>
    <w:rsid w:val="00E620E7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0350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6CE3B-AFD1-4DD8-8C4E-49448C66A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41CB0-BAA3-4FD2-9577-B1153A9C6CA1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a71102e-c2e2-43df-a20f-703c85d4b778"/>
    <ds:schemaRef ds:uri="http://purl.org/dc/dcmitype/"/>
    <ds:schemaRef ds:uri="ac2b899c-feaf-4902-9f78-83816e52577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080F3D-EDCE-40A1-A74F-3D3CA0B8F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Pennington, Joanne</cp:lastModifiedBy>
  <cp:revision>4</cp:revision>
  <dcterms:created xsi:type="dcterms:W3CDTF">2018-07-08T16:11:00Z</dcterms:created>
  <dcterms:modified xsi:type="dcterms:W3CDTF">2018-07-08T16:15:00Z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