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84E" w:rsidRPr="0078543D" w:rsidRDefault="00F8689A" w:rsidP="00F8689A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78543D">
        <w:rPr>
          <w:rFonts w:ascii="Comic Sans MS" w:hAnsi="Comic Sans MS"/>
          <w:b/>
          <w:sz w:val="24"/>
          <w:szCs w:val="24"/>
          <w:u w:val="single"/>
        </w:rPr>
        <w:t xml:space="preserve">Revision List </w:t>
      </w:r>
      <w:r w:rsidR="0017784E" w:rsidRPr="0078543D">
        <w:rPr>
          <w:rFonts w:ascii="Comic Sans MS" w:hAnsi="Comic Sans MS"/>
          <w:b/>
          <w:sz w:val="24"/>
          <w:szCs w:val="24"/>
          <w:u w:val="single"/>
        </w:rPr>
        <w:t xml:space="preserve">Assessment </w:t>
      </w:r>
      <w:r w:rsidR="00922864">
        <w:rPr>
          <w:rFonts w:ascii="Comic Sans MS" w:hAnsi="Comic Sans MS"/>
          <w:b/>
          <w:sz w:val="24"/>
          <w:szCs w:val="24"/>
          <w:u w:val="single"/>
        </w:rPr>
        <w:t>2</w:t>
      </w:r>
    </w:p>
    <w:p w:rsidR="002F7A61" w:rsidRPr="0078543D" w:rsidRDefault="0017784E" w:rsidP="00F8689A">
      <w:pPr>
        <w:spacing w:after="0"/>
        <w:rPr>
          <w:rFonts w:ascii="Comic Sans MS" w:hAnsi="Comic Sans MS"/>
          <w:b/>
          <w:sz w:val="24"/>
          <w:szCs w:val="24"/>
        </w:rPr>
      </w:pPr>
      <w:r w:rsidRPr="0078543D">
        <w:rPr>
          <w:rFonts w:ascii="Comic Sans MS" w:hAnsi="Comic Sans MS"/>
          <w:b/>
          <w:sz w:val="24"/>
          <w:szCs w:val="24"/>
        </w:rPr>
        <w:t xml:space="preserve">Year </w:t>
      </w:r>
      <w:r w:rsidR="004170A8">
        <w:rPr>
          <w:rFonts w:ascii="Comic Sans MS" w:hAnsi="Comic Sans MS"/>
          <w:b/>
          <w:sz w:val="24"/>
          <w:szCs w:val="24"/>
        </w:rPr>
        <w:t>9</w:t>
      </w:r>
      <w:r w:rsidR="00E620E7">
        <w:rPr>
          <w:rFonts w:ascii="Comic Sans MS" w:hAnsi="Comic Sans MS"/>
          <w:b/>
          <w:sz w:val="24"/>
          <w:szCs w:val="24"/>
        </w:rPr>
        <w:t xml:space="preserve"> </w:t>
      </w:r>
      <w:r w:rsidR="004170A8">
        <w:rPr>
          <w:rFonts w:ascii="Comic Sans MS" w:hAnsi="Comic Sans MS"/>
          <w:b/>
          <w:sz w:val="24"/>
          <w:szCs w:val="24"/>
        </w:rPr>
        <w:t>Foundation</w:t>
      </w:r>
      <w:r w:rsidRPr="0078543D">
        <w:rPr>
          <w:rFonts w:ascii="Comic Sans MS" w:hAnsi="Comic Sans MS"/>
          <w:b/>
          <w:sz w:val="24"/>
          <w:szCs w:val="24"/>
        </w:rPr>
        <w:t xml:space="preserve"> Standard</w:t>
      </w:r>
    </w:p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Default="0017784E" w:rsidP="0017784E">
      <w:pPr>
        <w:spacing w:after="0"/>
        <w:rPr>
          <w:rFonts w:ascii="Comic Sans MS" w:hAnsi="Comic Sans MS"/>
          <w:sz w:val="24"/>
          <w:szCs w:val="24"/>
        </w:rPr>
      </w:pPr>
      <w:r w:rsidRPr="00D94501">
        <w:rPr>
          <w:rFonts w:ascii="Comic Sans MS" w:hAnsi="Comic Sans MS"/>
          <w:sz w:val="24"/>
          <w:szCs w:val="24"/>
        </w:rPr>
        <w:t xml:space="preserve">Topic </w:t>
      </w:r>
      <w:r w:rsidR="00922864">
        <w:rPr>
          <w:rFonts w:ascii="Comic Sans MS" w:hAnsi="Comic Sans MS"/>
          <w:sz w:val="24"/>
          <w:szCs w:val="24"/>
        </w:rPr>
        <w:t>5</w:t>
      </w:r>
      <w:r w:rsidR="00D23CE4">
        <w:rPr>
          <w:rFonts w:ascii="Comic Sans MS" w:hAnsi="Comic Sans MS"/>
          <w:sz w:val="24"/>
          <w:szCs w:val="24"/>
        </w:rPr>
        <w:t xml:space="preserve">: Metric Units, </w:t>
      </w:r>
      <w:r w:rsidR="00922864">
        <w:rPr>
          <w:rFonts w:ascii="Comic Sans MS" w:hAnsi="Comic Sans MS"/>
          <w:sz w:val="24"/>
          <w:szCs w:val="24"/>
        </w:rPr>
        <w:t>Perimeter and Area</w:t>
      </w:r>
    </w:p>
    <w:p w:rsidR="001539B8" w:rsidRPr="00D94501" w:rsidRDefault="001539B8" w:rsidP="0017784E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D23CE4" w:rsidRPr="00D94501" w:rsidTr="0078543D">
        <w:tc>
          <w:tcPr>
            <w:tcW w:w="8784" w:type="dxa"/>
          </w:tcPr>
          <w:p w:rsidR="00D23CE4" w:rsidRPr="00D94501" w:rsidRDefault="00D23CE4" w:rsidP="00D23C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Metric conversions</w:t>
            </w:r>
          </w:p>
        </w:tc>
        <w:tc>
          <w:tcPr>
            <w:tcW w:w="1701" w:type="dxa"/>
          </w:tcPr>
          <w:p w:rsidR="00D23CE4" w:rsidRDefault="00D23CE4" w:rsidP="00D23C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112</w:t>
            </w:r>
          </w:p>
        </w:tc>
      </w:tr>
      <w:tr w:rsidR="00D23CE4" w:rsidRPr="00D94501" w:rsidTr="0078543D">
        <w:tc>
          <w:tcPr>
            <w:tcW w:w="8784" w:type="dxa"/>
          </w:tcPr>
          <w:p w:rsidR="00D23CE4" w:rsidRPr="00D94501" w:rsidRDefault="00D23CE4" w:rsidP="00D23C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Perimeters</w:t>
            </w:r>
          </w:p>
        </w:tc>
        <w:tc>
          <w:tcPr>
            <w:tcW w:w="1701" w:type="dxa"/>
          </w:tcPr>
          <w:p w:rsidR="00D23CE4" w:rsidRPr="00D94501" w:rsidRDefault="00D23CE4" w:rsidP="00D23C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52</w:t>
            </w:r>
          </w:p>
        </w:tc>
      </w:tr>
      <w:tr w:rsidR="00D23CE4" w:rsidRPr="00D94501" w:rsidTr="0078543D">
        <w:tc>
          <w:tcPr>
            <w:tcW w:w="8784" w:type="dxa"/>
          </w:tcPr>
          <w:p w:rsidR="00D23CE4" w:rsidRPr="00D94501" w:rsidRDefault="00D23CE4" w:rsidP="00D23C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Area of rectangle</w:t>
            </w:r>
          </w:p>
        </w:tc>
        <w:tc>
          <w:tcPr>
            <w:tcW w:w="1701" w:type="dxa"/>
          </w:tcPr>
          <w:p w:rsidR="00D23CE4" w:rsidRPr="00D94501" w:rsidRDefault="00D23CE4" w:rsidP="00D23C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53</w:t>
            </w:r>
          </w:p>
        </w:tc>
      </w:tr>
      <w:tr w:rsidR="00D23CE4" w:rsidRPr="00D94501" w:rsidTr="0078543D">
        <w:tc>
          <w:tcPr>
            <w:tcW w:w="8784" w:type="dxa"/>
          </w:tcPr>
          <w:p w:rsidR="00D23CE4" w:rsidRPr="00D94501" w:rsidRDefault="00D23CE4" w:rsidP="00D23C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Area of a triangle</w:t>
            </w:r>
          </w:p>
        </w:tc>
        <w:tc>
          <w:tcPr>
            <w:tcW w:w="1701" w:type="dxa"/>
          </w:tcPr>
          <w:p w:rsidR="00D23CE4" w:rsidRPr="00D94501" w:rsidRDefault="00D23CE4" w:rsidP="00D23C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54</w:t>
            </w:r>
          </w:p>
        </w:tc>
      </w:tr>
      <w:tr w:rsidR="00D23CE4" w:rsidRPr="00D94501" w:rsidTr="0078543D">
        <w:tc>
          <w:tcPr>
            <w:tcW w:w="8784" w:type="dxa"/>
          </w:tcPr>
          <w:p w:rsidR="00D23CE4" w:rsidRDefault="00D23CE4" w:rsidP="00D23C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Area of a parallelogram</w:t>
            </w:r>
          </w:p>
        </w:tc>
        <w:tc>
          <w:tcPr>
            <w:tcW w:w="1701" w:type="dxa"/>
          </w:tcPr>
          <w:p w:rsidR="00D23CE4" w:rsidRDefault="00D23CE4" w:rsidP="00D23C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55</w:t>
            </w:r>
          </w:p>
        </w:tc>
      </w:tr>
    </w:tbl>
    <w:p w:rsidR="0017784E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1539B8" w:rsidRPr="00D94501" w:rsidRDefault="001539B8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Default="00E620E7" w:rsidP="0017784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Topic 6</w:t>
      </w:r>
      <w:r w:rsidR="00D23CE4">
        <w:rPr>
          <w:rFonts w:ascii="Comic Sans MS" w:hAnsi="Comic Sans MS"/>
          <w:sz w:val="24"/>
          <w:szCs w:val="24"/>
        </w:rPr>
        <w:t>:</w:t>
      </w:r>
      <w:r w:rsidR="00F8689A" w:rsidRPr="00D9450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Ratio and Proportion</w:t>
      </w:r>
    </w:p>
    <w:p w:rsidR="001539B8" w:rsidRPr="00D94501" w:rsidRDefault="001539B8" w:rsidP="0017784E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E620E7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Introduction to ratio</w:t>
            </w:r>
          </w:p>
        </w:tc>
        <w:tc>
          <w:tcPr>
            <w:tcW w:w="1701" w:type="dxa"/>
          </w:tcPr>
          <w:p w:rsidR="0017784E" w:rsidRPr="00D94501" w:rsidRDefault="00E620E7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38</w:t>
            </w:r>
          </w:p>
        </w:tc>
      </w:tr>
      <w:tr w:rsidR="00D23CE4" w:rsidRPr="00D94501" w:rsidTr="0078543D">
        <w:tc>
          <w:tcPr>
            <w:tcW w:w="8784" w:type="dxa"/>
          </w:tcPr>
          <w:p w:rsidR="00D23CE4" w:rsidRDefault="00D23CE4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Sharing using ratio</w:t>
            </w:r>
          </w:p>
        </w:tc>
        <w:tc>
          <w:tcPr>
            <w:tcW w:w="1701" w:type="dxa"/>
          </w:tcPr>
          <w:p w:rsidR="00D23CE4" w:rsidRDefault="00D23CE4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106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E620E7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Using ratio for recipe questions</w:t>
            </w:r>
          </w:p>
        </w:tc>
        <w:tc>
          <w:tcPr>
            <w:tcW w:w="1701" w:type="dxa"/>
          </w:tcPr>
          <w:p w:rsidR="0017784E" w:rsidRPr="00D94501" w:rsidRDefault="00E620E7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39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C5139B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Introduction to p</w:t>
            </w:r>
            <w:r w:rsidR="00E620E7">
              <w:rPr>
                <w:rFonts w:ascii="Comic Sans MS" w:hAnsi="Comic Sans MS"/>
                <w:sz w:val="24"/>
                <w:szCs w:val="24"/>
              </w:rPr>
              <w:t>roportion</w:t>
            </w:r>
          </w:p>
        </w:tc>
        <w:tc>
          <w:tcPr>
            <w:tcW w:w="1701" w:type="dxa"/>
          </w:tcPr>
          <w:p w:rsidR="0017784E" w:rsidRPr="00D94501" w:rsidRDefault="00E620E7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42</w:t>
            </w:r>
          </w:p>
        </w:tc>
      </w:tr>
      <w:tr w:rsidR="005F6AB7" w:rsidRPr="00D94501" w:rsidTr="0078543D">
        <w:tc>
          <w:tcPr>
            <w:tcW w:w="8784" w:type="dxa"/>
          </w:tcPr>
          <w:p w:rsidR="005F6AB7" w:rsidRDefault="005F6AB7" w:rsidP="005F6AB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Conversion graphs (ratio and fractions at the start)</w:t>
            </w:r>
          </w:p>
        </w:tc>
        <w:tc>
          <w:tcPr>
            <w:tcW w:w="1701" w:type="dxa"/>
          </w:tcPr>
          <w:p w:rsidR="005F6AB7" w:rsidRDefault="005F6AB7" w:rsidP="005F6A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107</w:t>
            </w:r>
          </w:p>
        </w:tc>
      </w:tr>
    </w:tbl>
    <w:p w:rsidR="0017784E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1539B8" w:rsidRPr="00D94501" w:rsidRDefault="001539B8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Default="0017784E" w:rsidP="0017784E">
      <w:pPr>
        <w:spacing w:after="0"/>
        <w:rPr>
          <w:rFonts w:ascii="Comic Sans MS" w:hAnsi="Comic Sans MS"/>
          <w:sz w:val="24"/>
          <w:szCs w:val="24"/>
        </w:rPr>
      </w:pPr>
      <w:r w:rsidRPr="00D94501">
        <w:rPr>
          <w:rFonts w:ascii="Comic Sans MS" w:hAnsi="Comic Sans MS"/>
          <w:sz w:val="24"/>
          <w:szCs w:val="24"/>
        </w:rPr>
        <w:t xml:space="preserve">Topic </w:t>
      </w:r>
      <w:r w:rsidR="00C5139B">
        <w:rPr>
          <w:rFonts w:ascii="Comic Sans MS" w:hAnsi="Comic Sans MS"/>
          <w:sz w:val="24"/>
          <w:szCs w:val="24"/>
        </w:rPr>
        <w:t xml:space="preserve">7: </w:t>
      </w:r>
      <w:r w:rsidR="00E620E7">
        <w:rPr>
          <w:rFonts w:ascii="Comic Sans MS" w:hAnsi="Comic Sans MS"/>
          <w:sz w:val="24"/>
          <w:szCs w:val="24"/>
        </w:rPr>
        <w:t>Sequences</w:t>
      </w:r>
    </w:p>
    <w:p w:rsidR="001539B8" w:rsidRPr="00D94501" w:rsidRDefault="001539B8" w:rsidP="0017784E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E620E7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Generating a sequence</w:t>
            </w:r>
          </w:p>
        </w:tc>
        <w:tc>
          <w:tcPr>
            <w:tcW w:w="1701" w:type="dxa"/>
          </w:tcPr>
          <w:p w:rsidR="0017784E" w:rsidRPr="00D94501" w:rsidRDefault="00E620E7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37</w:t>
            </w:r>
          </w:p>
        </w:tc>
      </w:tr>
      <w:tr w:rsidR="00C5139B" w:rsidRPr="00D94501" w:rsidTr="0078543D">
        <w:tc>
          <w:tcPr>
            <w:tcW w:w="8784" w:type="dxa"/>
          </w:tcPr>
          <w:p w:rsidR="00C5139B" w:rsidRDefault="00C5139B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Generating a sequence from the nth term</w:t>
            </w:r>
          </w:p>
        </w:tc>
        <w:tc>
          <w:tcPr>
            <w:tcW w:w="1701" w:type="dxa"/>
          </w:tcPr>
          <w:p w:rsidR="00C5139B" w:rsidRDefault="00C5139B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102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E620E7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Finding the nth term</w:t>
            </w:r>
          </w:p>
        </w:tc>
        <w:tc>
          <w:tcPr>
            <w:tcW w:w="1701" w:type="dxa"/>
          </w:tcPr>
          <w:p w:rsidR="0017784E" w:rsidRPr="00D94501" w:rsidRDefault="00E620E7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103</w:t>
            </w:r>
          </w:p>
        </w:tc>
      </w:tr>
      <w:tr w:rsidR="00E620E7" w:rsidRPr="00D94501" w:rsidTr="0078543D">
        <w:tc>
          <w:tcPr>
            <w:tcW w:w="8784" w:type="dxa"/>
          </w:tcPr>
          <w:p w:rsidR="00E620E7" w:rsidRDefault="00E620E7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Special sequences</w:t>
            </w:r>
          </w:p>
        </w:tc>
        <w:tc>
          <w:tcPr>
            <w:tcW w:w="1701" w:type="dxa"/>
          </w:tcPr>
          <w:p w:rsidR="00E620E7" w:rsidRDefault="00E620E7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104</w:t>
            </w:r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17784E" w:rsidRPr="00D94501" w:rsidSect="00177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4E"/>
    <w:rsid w:val="001539B8"/>
    <w:rsid w:val="0017784E"/>
    <w:rsid w:val="002D0019"/>
    <w:rsid w:val="00332C7A"/>
    <w:rsid w:val="004129A8"/>
    <w:rsid w:val="004170A8"/>
    <w:rsid w:val="005161AB"/>
    <w:rsid w:val="005F6AB7"/>
    <w:rsid w:val="0078543D"/>
    <w:rsid w:val="008D04BD"/>
    <w:rsid w:val="00922864"/>
    <w:rsid w:val="00951F2D"/>
    <w:rsid w:val="009E1726"/>
    <w:rsid w:val="00C5139B"/>
    <w:rsid w:val="00D23CE4"/>
    <w:rsid w:val="00D94501"/>
    <w:rsid w:val="00E620E7"/>
    <w:rsid w:val="00F8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64C2C"/>
  <w15:chartTrackingRefBased/>
  <w15:docId w15:val="{1DC8BAE4-E8DE-42C8-8DE3-68B6CB43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4" ma:contentTypeDescription="Create a new document." ma:contentTypeScope="" ma:versionID="f71fbeda8382f4e1f6cd1813d4e33ec2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8fbf7d902fd22d0fac8acd7e48584d60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2D80A3-15E8-4459-80E3-FD760227B2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3DD31C-31E5-44B0-9171-A812AD593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291F9A-05EF-4722-B290-7F3EA354FB06}">
  <ds:schemaRefs>
    <ds:schemaRef ds:uri="http://schemas.microsoft.com/office/2006/metadata/properties"/>
    <ds:schemaRef ds:uri="ea71102e-c2e2-43df-a20f-703c85d4b778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ac2b899c-feaf-4902-9f78-83816e52577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Gilroy, Alison</dc:creator>
  <cp:keywords/>
  <dc:description/>
  <cp:lastModifiedBy>Pennington, Joanne</cp:lastModifiedBy>
  <cp:revision>4</cp:revision>
  <dcterms:created xsi:type="dcterms:W3CDTF">2018-07-08T15:53:00Z</dcterms:created>
  <dcterms:modified xsi:type="dcterms:W3CDTF">2018-07-08T16:18:00Z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