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3189" w14:textId="4389C5C6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2D6A21">
        <w:rPr>
          <w:rFonts w:ascii="Comic Sans MS" w:hAnsi="Comic Sans MS"/>
          <w:b/>
          <w:sz w:val="24"/>
          <w:szCs w:val="24"/>
          <w:u w:val="single"/>
        </w:rPr>
        <w:t>Assessment 3</w:t>
      </w:r>
    </w:p>
    <w:p w14:paraId="120F318A" w14:textId="1889EAF3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BB0F77">
        <w:rPr>
          <w:rFonts w:ascii="Comic Sans MS" w:hAnsi="Comic Sans MS"/>
          <w:b/>
          <w:sz w:val="24"/>
          <w:szCs w:val="24"/>
        </w:rPr>
        <w:t>9 Core</w:t>
      </w:r>
      <w:bookmarkStart w:id="0" w:name="_GoBack"/>
      <w:bookmarkEnd w:id="0"/>
      <w:r w:rsidR="003C2157">
        <w:rPr>
          <w:rFonts w:ascii="Comic Sans MS" w:hAnsi="Comic Sans MS"/>
          <w:b/>
          <w:sz w:val="24"/>
          <w:szCs w:val="24"/>
        </w:rPr>
        <w:t xml:space="preserve"> Standard</w:t>
      </w:r>
    </w:p>
    <w:p w14:paraId="120F318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8C" w14:textId="7E0A9A40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4432A0">
        <w:rPr>
          <w:rFonts w:ascii="Comic Sans MS" w:hAnsi="Comic Sans MS"/>
          <w:sz w:val="24"/>
          <w:szCs w:val="24"/>
        </w:rPr>
        <w:t xml:space="preserve"> Number: Fractions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8F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8D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8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4432A0" w14:paraId="120F3192" w14:textId="77777777" w:rsidTr="0078543D">
        <w:tc>
          <w:tcPr>
            <w:tcW w:w="8784" w:type="dxa"/>
          </w:tcPr>
          <w:p w14:paraId="120F3190" w14:textId="212CC1C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Converting between fractions, decimals and percentages</w:t>
            </w:r>
          </w:p>
        </w:tc>
        <w:tc>
          <w:tcPr>
            <w:tcW w:w="1701" w:type="dxa"/>
          </w:tcPr>
          <w:p w14:paraId="120F3191" w14:textId="70BBF87C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</w:tr>
      <w:tr w:rsidR="004432A0" w:rsidRPr="004432A0" w14:paraId="120F3195" w14:textId="77777777" w:rsidTr="0078543D">
        <w:tc>
          <w:tcPr>
            <w:tcW w:w="8784" w:type="dxa"/>
          </w:tcPr>
          <w:p w14:paraId="120F3193" w14:textId="4D12244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Ordering fractions, decimals and percentages</w:t>
            </w:r>
          </w:p>
        </w:tc>
        <w:tc>
          <w:tcPr>
            <w:tcW w:w="1701" w:type="dxa"/>
          </w:tcPr>
          <w:p w14:paraId="120F3194" w14:textId="7638AAD9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4432A0" w:rsidRPr="004432A0" w14:paraId="120F3198" w14:textId="77777777" w:rsidTr="0078543D">
        <w:tc>
          <w:tcPr>
            <w:tcW w:w="8784" w:type="dxa"/>
          </w:tcPr>
          <w:p w14:paraId="120F3196" w14:textId="4C070B8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 of amounts</w:t>
            </w:r>
          </w:p>
        </w:tc>
        <w:tc>
          <w:tcPr>
            <w:tcW w:w="1701" w:type="dxa"/>
          </w:tcPr>
          <w:p w14:paraId="120F3197" w14:textId="76FF4622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</w:tr>
      <w:tr w:rsidR="004432A0" w:rsidRPr="004432A0" w14:paraId="120F319B" w14:textId="77777777" w:rsidTr="0078543D">
        <w:tc>
          <w:tcPr>
            <w:tcW w:w="8784" w:type="dxa"/>
          </w:tcPr>
          <w:p w14:paraId="120F3199" w14:textId="4552931C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Fractions of time</w:t>
            </w:r>
          </w:p>
        </w:tc>
        <w:tc>
          <w:tcPr>
            <w:tcW w:w="1701" w:type="dxa"/>
          </w:tcPr>
          <w:p w14:paraId="120F319A" w14:textId="31BEAED0" w:rsidR="004432A0" w:rsidRPr="004432A0" w:rsidRDefault="004432A0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6CD61C5D" w14:textId="77777777" w:rsidTr="0078543D">
        <w:tc>
          <w:tcPr>
            <w:tcW w:w="8784" w:type="dxa"/>
          </w:tcPr>
          <w:p w14:paraId="2BC22750" w14:textId="6D0B1F95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Fractions – adding, subtracting, multiplying and dividing</w:t>
            </w:r>
          </w:p>
        </w:tc>
        <w:tc>
          <w:tcPr>
            <w:tcW w:w="1701" w:type="dxa"/>
          </w:tcPr>
          <w:p w14:paraId="526AF8C2" w14:textId="3A327792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71a, 73</w:t>
            </w:r>
          </w:p>
        </w:tc>
      </w:tr>
      <w:tr w:rsidR="004432A0" w:rsidRPr="004432A0" w14:paraId="59425D4F" w14:textId="77777777" w:rsidTr="0078543D">
        <w:tc>
          <w:tcPr>
            <w:tcW w:w="8784" w:type="dxa"/>
          </w:tcPr>
          <w:p w14:paraId="1F61C30A" w14:textId="620275A4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 of fractional amounts</w:t>
            </w:r>
          </w:p>
        </w:tc>
        <w:tc>
          <w:tcPr>
            <w:tcW w:w="1701" w:type="dxa"/>
          </w:tcPr>
          <w:p w14:paraId="04840F0F" w14:textId="77777777" w:rsidR="004432A0" w:rsidRPr="004432A0" w:rsidRDefault="004432A0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5BEE3AA0" w14:textId="77777777" w:rsidTr="0078543D">
        <w:tc>
          <w:tcPr>
            <w:tcW w:w="8784" w:type="dxa"/>
          </w:tcPr>
          <w:p w14:paraId="286B20C1" w14:textId="284D5B75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of amounts</w:t>
            </w:r>
          </w:p>
        </w:tc>
        <w:tc>
          <w:tcPr>
            <w:tcW w:w="1701" w:type="dxa"/>
          </w:tcPr>
          <w:p w14:paraId="30D44F2D" w14:textId="3D21E133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</w:tr>
    </w:tbl>
    <w:p w14:paraId="790996F3" w14:textId="77777777" w:rsidR="004812DB" w:rsidRPr="004432A0" w:rsidRDefault="004812DB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A0" w14:textId="73206E30" w:rsidR="0017784E" w:rsidRPr="00D94501" w:rsidRDefault="004432A0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 Shape: Angles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A3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A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A2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613BC7" w14:paraId="120F31A6" w14:textId="77777777" w:rsidTr="0078543D">
        <w:tc>
          <w:tcPr>
            <w:tcW w:w="8784" w:type="dxa"/>
          </w:tcPr>
          <w:p w14:paraId="120F31A4" w14:textId="0A401C81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on a straight line</w:t>
            </w:r>
          </w:p>
        </w:tc>
        <w:tc>
          <w:tcPr>
            <w:tcW w:w="1701" w:type="dxa"/>
          </w:tcPr>
          <w:p w14:paraId="120F31A5" w14:textId="57C92E1A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4432A0" w:rsidRPr="00613BC7" w14:paraId="120F31A9" w14:textId="77777777" w:rsidTr="0078543D">
        <w:tc>
          <w:tcPr>
            <w:tcW w:w="8784" w:type="dxa"/>
          </w:tcPr>
          <w:p w14:paraId="120F31A7" w14:textId="58923AA2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round a point</w:t>
            </w:r>
          </w:p>
        </w:tc>
        <w:tc>
          <w:tcPr>
            <w:tcW w:w="1701" w:type="dxa"/>
          </w:tcPr>
          <w:p w14:paraId="120F31A8" w14:textId="5BFA8DB6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4432A0" w:rsidRPr="00613BC7" w14:paraId="120F31AC" w14:textId="77777777" w:rsidTr="0078543D">
        <w:tc>
          <w:tcPr>
            <w:tcW w:w="8784" w:type="dxa"/>
          </w:tcPr>
          <w:p w14:paraId="120F31AA" w14:textId="4CED416B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in triangles and quadrilaterals</w:t>
            </w:r>
          </w:p>
        </w:tc>
        <w:tc>
          <w:tcPr>
            <w:tcW w:w="1701" w:type="dxa"/>
          </w:tcPr>
          <w:p w14:paraId="120F31AB" w14:textId="361B5908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121, 123</w:t>
            </w:r>
          </w:p>
        </w:tc>
      </w:tr>
      <w:tr w:rsidR="004432A0" w:rsidRPr="00613BC7" w14:paraId="120F31AF" w14:textId="77777777" w:rsidTr="0078543D">
        <w:tc>
          <w:tcPr>
            <w:tcW w:w="8784" w:type="dxa"/>
          </w:tcPr>
          <w:p w14:paraId="120F31AD" w14:textId="40479F00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Vertically opposite angles</w:t>
            </w:r>
          </w:p>
        </w:tc>
        <w:tc>
          <w:tcPr>
            <w:tcW w:w="1701" w:type="dxa"/>
          </w:tcPr>
          <w:p w14:paraId="120F31AE" w14:textId="6BCBF1F7" w:rsidR="004432A0" w:rsidRPr="00613BC7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53A9" w:rsidRPr="00613BC7" w14:paraId="170AF737" w14:textId="77777777" w:rsidTr="0078543D">
        <w:tc>
          <w:tcPr>
            <w:tcW w:w="8784" w:type="dxa"/>
          </w:tcPr>
          <w:p w14:paraId="11FB3F60" w14:textId="4ECEA1B1" w:rsidR="00BB53A9" w:rsidRPr="004432A0" w:rsidRDefault="00BB53A9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and parallel lines</w:t>
            </w:r>
          </w:p>
        </w:tc>
        <w:tc>
          <w:tcPr>
            <w:tcW w:w="1701" w:type="dxa"/>
          </w:tcPr>
          <w:p w14:paraId="6EBB0064" w14:textId="212A66D3" w:rsidR="00BB53A9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</w:tr>
      <w:tr w:rsidR="00BB53A9" w:rsidRPr="00613BC7" w14:paraId="0047C111" w14:textId="77777777" w:rsidTr="0078543D">
        <w:tc>
          <w:tcPr>
            <w:tcW w:w="8784" w:type="dxa"/>
          </w:tcPr>
          <w:p w14:paraId="07EF31EC" w14:textId="09B086D5" w:rsidR="00BB53A9" w:rsidRPr="004432A0" w:rsidRDefault="00BB53A9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Bearings</w:t>
            </w:r>
          </w:p>
        </w:tc>
        <w:tc>
          <w:tcPr>
            <w:tcW w:w="1701" w:type="dxa"/>
          </w:tcPr>
          <w:p w14:paraId="7E5AE673" w14:textId="72B76A04" w:rsidR="00BB53A9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</w:t>
            </w:r>
          </w:p>
        </w:tc>
      </w:tr>
    </w:tbl>
    <w:p w14:paraId="41136C31" w14:textId="77777777" w:rsidR="00BB53A9" w:rsidRDefault="00BB53A9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1" w14:textId="762ABF94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63744F">
        <w:rPr>
          <w:rFonts w:ascii="Comic Sans MS" w:hAnsi="Comic Sans MS"/>
          <w:sz w:val="24"/>
          <w:szCs w:val="24"/>
        </w:rPr>
        <w:t xml:space="preserve"> ALGEBRA</w:t>
      </w:r>
      <w:r w:rsidR="004432A0">
        <w:rPr>
          <w:rFonts w:ascii="Comic Sans MS" w:hAnsi="Comic Sans MS"/>
          <w:sz w:val="24"/>
          <w:szCs w:val="24"/>
        </w:rPr>
        <w:t>: 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4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B2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4432A0" w14:paraId="120F31B7" w14:textId="77777777" w:rsidTr="0078543D">
        <w:tc>
          <w:tcPr>
            <w:tcW w:w="8784" w:type="dxa"/>
          </w:tcPr>
          <w:p w14:paraId="120F31B5" w14:textId="12BF80AF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Equations of vertical and horizontal lines.</w:t>
            </w:r>
          </w:p>
        </w:tc>
        <w:tc>
          <w:tcPr>
            <w:tcW w:w="1701" w:type="dxa"/>
          </w:tcPr>
          <w:p w14:paraId="120F31B6" w14:textId="3A5F672C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120F31BA" w14:textId="77777777" w:rsidTr="0078543D">
        <w:tc>
          <w:tcPr>
            <w:tcW w:w="8784" w:type="dxa"/>
          </w:tcPr>
          <w:p w14:paraId="120F31B8" w14:textId="57B86BB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 xml:space="preserve">Knowledge of </w:t>
            </w:r>
            <w:r w:rsidRPr="004432A0">
              <w:rPr>
                <w:rFonts w:ascii="Comic Sans MS" w:hAnsi="Comic Sans MS"/>
                <w:i/>
                <w:sz w:val="24"/>
                <w:szCs w:val="24"/>
              </w:rPr>
              <w:t>y</w:t>
            </w:r>
            <w:r w:rsidRPr="004432A0">
              <w:rPr>
                <w:rFonts w:ascii="Comic Sans MS" w:hAnsi="Comic Sans MS"/>
                <w:sz w:val="24"/>
                <w:szCs w:val="24"/>
              </w:rPr>
              <w:t>=m</w:t>
            </w:r>
            <w:r w:rsidRPr="004432A0">
              <w:rPr>
                <w:rFonts w:ascii="Comic Sans MS" w:hAnsi="Comic Sans MS"/>
                <w:i/>
                <w:sz w:val="24"/>
                <w:szCs w:val="24"/>
              </w:rPr>
              <w:t>x</w:t>
            </w:r>
            <w:r w:rsidRPr="004432A0">
              <w:rPr>
                <w:rFonts w:ascii="Comic Sans MS" w:hAnsi="Comic Sans MS"/>
                <w:sz w:val="24"/>
                <w:szCs w:val="24"/>
              </w:rPr>
              <w:t xml:space="preserve"> + c</w:t>
            </w:r>
          </w:p>
        </w:tc>
        <w:tc>
          <w:tcPr>
            <w:tcW w:w="1701" w:type="dxa"/>
          </w:tcPr>
          <w:p w14:paraId="120F31B9" w14:textId="016B1298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159a</w:t>
            </w:r>
          </w:p>
        </w:tc>
      </w:tr>
      <w:tr w:rsidR="004432A0" w:rsidRPr="004432A0" w14:paraId="3D901B31" w14:textId="77777777" w:rsidTr="0078543D">
        <w:tc>
          <w:tcPr>
            <w:tcW w:w="8784" w:type="dxa"/>
          </w:tcPr>
          <w:p w14:paraId="47BD9F83" w14:textId="59089FB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Plotting linear graphs</w:t>
            </w:r>
          </w:p>
        </w:tc>
        <w:tc>
          <w:tcPr>
            <w:tcW w:w="1701" w:type="dxa"/>
          </w:tcPr>
          <w:p w14:paraId="509D4C97" w14:textId="03B4FD81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4432A0" w:rsidRPr="004432A0" w14:paraId="3CAFC8C4" w14:textId="77777777" w:rsidTr="0078543D">
        <w:tc>
          <w:tcPr>
            <w:tcW w:w="8784" w:type="dxa"/>
          </w:tcPr>
          <w:p w14:paraId="490AEE28" w14:textId="3AE4530D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Conversion graphs</w:t>
            </w:r>
          </w:p>
        </w:tc>
        <w:tc>
          <w:tcPr>
            <w:tcW w:w="1701" w:type="dxa"/>
          </w:tcPr>
          <w:p w14:paraId="435F5E41" w14:textId="77777777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4A1DF9DB" w14:textId="77777777" w:rsidTr="0078543D">
        <w:tc>
          <w:tcPr>
            <w:tcW w:w="8784" w:type="dxa"/>
          </w:tcPr>
          <w:p w14:paraId="57D3C1B9" w14:textId="7B07296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Real life graphs</w:t>
            </w:r>
          </w:p>
        </w:tc>
        <w:tc>
          <w:tcPr>
            <w:tcW w:w="1701" w:type="dxa"/>
          </w:tcPr>
          <w:p w14:paraId="71BBBBBB" w14:textId="77777777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609BD89C" w14:textId="77777777" w:rsidTr="0078543D">
        <w:tc>
          <w:tcPr>
            <w:tcW w:w="8784" w:type="dxa"/>
          </w:tcPr>
          <w:p w14:paraId="567DE5AA" w14:textId="55D1D37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Distance – time graphs</w:t>
            </w:r>
          </w:p>
        </w:tc>
        <w:tc>
          <w:tcPr>
            <w:tcW w:w="1701" w:type="dxa"/>
          </w:tcPr>
          <w:p w14:paraId="36E09408" w14:textId="516DFEC0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</w:tr>
    </w:tbl>
    <w:p w14:paraId="03F5FD72" w14:textId="77777777" w:rsidR="0063744F" w:rsidRPr="004432A0" w:rsidRDefault="0063744F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C" w14:textId="54E36B51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4432A0">
        <w:rPr>
          <w:rFonts w:ascii="Comic Sans MS" w:hAnsi="Comic Sans MS"/>
          <w:sz w:val="24"/>
          <w:szCs w:val="24"/>
        </w:rPr>
        <w:t xml:space="preserve"> Statistics: Charts and diagrams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F" w14:textId="77777777" w:rsidTr="0063744F">
        <w:tc>
          <w:tcPr>
            <w:tcW w:w="8784" w:type="dxa"/>
            <w:shd w:val="clear" w:color="auto" w:fill="A6A6A6" w:themeFill="background1" w:themeFillShade="A6"/>
          </w:tcPr>
          <w:p w14:paraId="120F31BD" w14:textId="376AFF80" w:rsidR="0017784E" w:rsidRPr="0063744F" w:rsidRDefault="0063744F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E" w14:textId="1ED89683" w:rsidR="0017784E" w:rsidRPr="0063744F" w:rsidRDefault="0063744F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D94501" w14:paraId="120F31C2" w14:textId="77777777" w:rsidTr="0078543D">
        <w:tc>
          <w:tcPr>
            <w:tcW w:w="8784" w:type="dxa"/>
          </w:tcPr>
          <w:p w14:paraId="120F31C0" w14:textId="3A46F36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suitable comparison graphs</w:t>
            </w:r>
          </w:p>
        </w:tc>
        <w:tc>
          <w:tcPr>
            <w:tcW w:w="1701" w:type="dxa"/>
          </w:tcPr>
          <w:p w14:paraId="120F31C1" w14:textId="03D2FCA1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4432A0" w:rsidRPr="00D94501" w14:paraId="120F31C5" w14:textId="77777777" w:rsidTr="0078543D">
        <w:tc>
          <w:tcPr>
            <w:tcW w:w="8784" w:type="dxa"/>
          </w:tcPr>
          <w:p w14:paraId="120F31C3" w14:textId="4EF4CD1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Using stem and leaf diagrams to find average and range</w:t>
            </w:r>
          </w:p>
        </w:tc>
        <w:tc>
          <w:tcPr>
            <w:tcW w:w="1701" w:type="dxa"/>
          </w:tcPr>
          <w:p w14:paraId="120F31C4" w14:textId="50325DCA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128b</w:t>
            </w:r>
          </w:p>
        </w:tc>
      </w:tr>
      <w:tr w:rsidR="004432A0" w:rsidRPr="00D94501" w14:paraId="120F31C8" w14:textId="77777777" w:rsidTr="0078543D">
        <w:tc>
          <w:tcPr>
            <w:tcW w:w="8784" w:type="dxa"/>
          </w:tcPr>
          <w:p w14:paraId="120F31C6" w14:textId="727CC466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a stem and leaf diagram</w:t>
            </w:r>
          </w:p>
        </w:tc>
        <w:tc>
          <w:tcPr>
            <w:tcW w:w="1701" w:type="dxa"/>
          </w:tcPr>
          <w:p w14:paraId="120F31C7" w14:textId="3744FC27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128b</w:t>
            </w:r>
          </w:p>
        </w:tc>
      </w:tr>
      <w:tr w:rsidR="004432A0" w:rsidRPr="00D94501" w14:paraId="120F31CB" w14:textId="77777777" w:rsidTr="0078543D">
        <w:tc>
          <w:tcPr>
            <w:tcW w:w="8784" w:type="dxa"/>
          </w:tcPr>
          <w:p w14:paraId="120F31C9" w14:textId="14F069E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Interpreting pie charts</w:t>
            </w:r>
          </w:p>
        </w:tc>
        <w:tc>
          <w:tcPr>
            <w:tcW w:w="1701" w:type="dxa"/>
          </w:tcPr>
          <w:p w14:paraId="120F31CA" w14:textId="6C8A41FA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  <w:tr w:rsidR="004432A0" w:rsidRPr="00D94501" w14:paraId="590388C3" w14:textId="77777777" w:rsidTr="0078543D">
        <w:tc>
          <w:tcPr>
            <w:tcW w:w="8784" w:type="dxa"/>
          </w:tcPr>
          <w:p w14:paraId="7D40B30F" w14:textId="661C018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pie charts</w:t>
            </w:r>
          </w:p>
        </w:tc>
        <w:tc>
          <w:tcPr>
            <w:tcW w:w="1701" w:type="dxa"/>
          </w:tcPr>
          <w:p w14:paraId="362232CC" w14:textId="0F11FD8C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</w:tbl>
    <w:p w14:paraId="120F31C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E734B"/>
    <w:rsid w:val="0017784E"/>
    <w:rsid w:val="002D0019"/>
    <w:rsid w:val="002D6A21"/>
    <w:rsid w:val="003C2157"/>
    <w:rsid w:val="004129A8"/>
    <w:rsid w:val="004432A0"/>
    <w:rsid w:val="004812DB"/>
    <w:rsid w:val="005161AB"/>
    <w:rsid w:val="00613BC7"/>
    <w:rsid w:val="0063744F"/>
    <w:rsid w:val="0078543D"/>
    <w:rsid w:val="007A328F"/>
    <w:rsid w:val="008D04BD"/>
    <w:rsid w:val="00951F2D"/>
    <w:rsid w:val="009D4466"/>
    <w:rsid w:val="00A548BA"/>
    <w:rsid w:val="00BB0F77"/>
    <w:rsid w:val="00BB53A9"/>
    <w:rsid w:val="00D94501"/>
    <w:rsid w:val="00E111E0"/>
    <w:rsid w:val="00F36563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189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9FD5D-DF69-4F17-8A83-9D4DA2A86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6B0FC-DB03-4F99-9236-57A60166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FC8BD-A2D4-4BAF-B1D7-D329E8852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Craig Jack</cp:lastModifiedBy>
  <cp:revision>2</cp:revision>
  <dcterms:created xsi:type="dcterms:W3CDTF">2018-07-13T10:03:00Z</dcterms:created>
  <dcterms:modified xsi:type="dcterms:W3CDTF">2018-07-13T10:03:00Z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