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3CB87081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BA7F69">
        <w:rPr>
          <w:b/>
          <w:bCs/>
          <w:sz w:val="20"/>
          <w:szCs w:val="20"/>
        </w:rPr>
        <w:t xml:space="preserve"> English</w:t>
      </w:r>
      <w:r w:rsidR="00595896">
        <w:rPr>
          <w:b/>
          <w:bCs/>
          <w:sz w:val="20"/>
          <w:szCs w:val="20"/>
        </w:rPr>
        <w:t xml:space="preserve"> Language and Literature</w:t>
      </w:r>
    </w:p>
    <w:p w14:paraId="2A4CBB41" w14:textId="57632266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BA7F69">
        <w:rPr>
          <w:b/>
          <w:bCs/>
          <w:sz w:val="20"/>
          <w:szCs w:val="20"/>
        </w:rPr>
        <w:t>10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408EB71F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F27253">
        <w:rPr>
          <w:b/>
          <w:bCs/>
          <w:sz w:val="20"/>
          <w:szCs w:val="20"/>
        </w:rPr>
        <w:t>English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F27253">
        <w:rPr>
          <w:b/>
          <w:bCs/>
          <w:sz w:val="20"/>
          <w:szCs w:val="20"/>
        </w:rPr>
        <w:t xml:space="preserve"> 10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1997"/>
        <w:gridCol w:w="5528"/>
        <w:gridCol w:w="2410"/>
        <w:gridCol w:w="1985"/>
        <w:gridCol w:w="1842"/>
      </w:tblGrid>
      <w:tr w:rsidR="00DD5893" w14:paraId="5583BA28" w14:textId="77777777" w:rsidTr="00C26DE0">
        <w:trPr>
          <w:trHeight w:val="651"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1997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528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410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A109BF" w14:paraId="34956B30" w14:textId="77777777" w:rsidTr="00C26DE0">
        <w:trPr>
          <w:trHeight w:val="651"/>
        </w:trPr>
        <w:tc>
          <w:tcPr>
            <w:tcW w:w="1542" w:type="dxa"/>
          </w:tcPr>
          <w:p w14:paraId="14C5C0FC" w14:textId="0A871125" w:rsidR="00A109BF" w:rsidRPr="00C26DE0" w:rsidRDefault="00BA7F69" w:rsidP="00C26DE0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14:paraId="733609D0" w14:textId="77777777" w:rsidR="00A109BF" w:rsidRPr="00C26DE0" w:rsidRDefault="00BA7F69" w:rsidP="00BA7F69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Introduction to GCSE English Language &amp; Literature</w:t>
            </w:r>
          </w:p>
          <w:p w14:paraId="16400845" w14:textId="77777777" w:rsidR="00BA7F69" w:rsidRPr="00C26DE0" w:rsidRDefault="00BA7F69" w:rsidP="00BA7F69">
            <w:pPr>
              <w:rPr>
                <w:sz w:val="20"/>
                <w:szCs w:val="20"/>
              </w:rPr>
            </w:pPr>
          </w:p>
          <w:p w14:paraId="5CED54C7" w14:textId="77777777" w:rsidR="00BA7F69" w:rsidRPr="00C26DE0" w:rsidRDefault="00BA7F69" w:rsidP="00BA7F69">
            <w:pPr>
              <w:rPr>
                <w:sz w:val="20"/>
                <w:szCs w:val="20"/>
              </w:rPr>
            </w:pPr>
          </w:p>
          <w:p w14:paraId="018946B0" w14:textId="07F8FCE9" w:rsidR="00BA7F69" w:rsidRPr="00C26DE0" w:rsidRDefault="00BA7F69" w:rsidP="00BA7F69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EDUQAS Poetry Anthology</w:t>
            </w:r>
          </w:p>
        </w:tc>
        <w:tc>
          <w:tcPr>
            <w:tcW w:w="5528" w:type="dxa"/>
          </w:tcPr>
          <w:p w14:paraId="76B46037" w14:textId="001DA760" w:rsidR="00BA7F69" w:rsidRPr="00C26DE0" w:rsidRDefault="00BA7F69" w:rsidP="00BA7F69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Studying approaches to unseen extracts to develop reading for meaning skills; making connections and drawing comparisons; and approaches to unseen poetry.</w:t>
            </w:r>
          </w:p>
          <w:p w14:paraId="26281BAC" w14:textId="3DCCF70E" w:rsidR="00BA7F69" w:rsidRPr="00C26DE0" w:rsidRDefault="00BA7F69" w:rsidP="00F27253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Students will explore the main themes and ideas in poems.</w:t>
            </w:r>
          </w:p>
          <w:p w14:paraId="6BBA5FE3" w14:textId="1A4027C5" w:rsidR="00BA7F69" w:rsidRPr="00C26DE0" w:rsidRDefault="00BA7F69" w:rsidP="00F27253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Know how to analyse poetry, focusing on meaning and how poets use language to express it.</w:t>
            </w:r>
          </w:p>
          <w:p w14:paraId="67FD6F77" w14:textId="342F067A" w:rsidR="00BA7F69" w:rsidRPr="00C26DE0" w:rsidRDefault="00BA7F69" w:rsidP="00F27253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Students will understand the background and context of poets and how this influences their work.</w:t>
            </w:r>
          </w:p>
          <w:p w14:paraId="456E33D6" w14:textId="24EC9BF9" w:rsidR="00BA7F69" w:rsidRPr="00C26DE0" w:rsidRDefault="00BA7F69" w:rsidP="00F27253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 xml:space="preserve">Development of writing in a clear, academic style about poetry. </w:t>
            </w:r>
          </w:p>
          <w:p w14:paraId="205CDD02" w14:textId="75B868B2" w:rsidR="00F27253" w:rsidRPr="00C26DE0" w:rsidRDefault="00BA7F69" w:rsidP="00F27253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Students will know how to compare poems, making clear and structured links between them.</w:t>
            </w:r>
          </w:p>
          <w:p w14:paraId="09E8DA39" w14:textId="6E20C795" w:rsidR="00F27253" w:rsidRPr="00C26DE0" w:rsidRDefault="00F27253" w:rsidP="00F27253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Poems Studied:</w:t>
            </w:r>
          </w:p>
          <w:p w14:paraId="01A0618D" w14:textId="77777777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iCs/>
                <w:sz w:val="20"/>
                <w:szCs w:val="20"/>
              </w:rPr>
            </w:pPr>
            <w:r w:rsidRPr="00C26DE0">
              <w:rPr>
                <w:iCs/>
                <w:sz w:val="20"/>
                <w:szCs w:val="20"/>
              </w:rPr>
              <w:t>War Photographer</w:t>
            </w:r>
          </w:p>
          <w:p w14:paraId="00CB0D35" w14:textId="77777777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iCs/>
                <w:sz w:val="20"/>
                <w:szCs w:val="20"/>
              </w:rPr>
            </w:pPr>
            <w:r w:rsidRPr="00C26DE0">
              <w:rPr>
                <w:iCs/>
                <w:sz w:val="20"/>
                <w:szCs w:val="20"/>
              </w:rPr>
              <w:t>Drummer Hodge</w:t>
            </w:r>
          </w:p>
          <w:p w14:paraId="08C65977" w14:textId="77777777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iCs/>
                <w:sz w:val="20"/>
                <w:szCs w:val="20"/>
              </w:rPr>
            </w:pPr>
            <w:r w:rsidRPr="00C26DE0">
              <w:rPr>
                <w:iCs/>
                <w:sz w:val="20"/>
                <w:szCs w:val="20"/>
              </w:rPr>
              <w:t>Disabled</w:t>
            </w:r>
          </w:p>
          <w:p w14:paraId="3C62D37A" w14:textId="77777777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iCs/>
                <w:sz w:val="20"/>
                <w:szCs w:val="20"/>
              </w:rPr>
            </w:pPr>
            <w:r w:rsidRPr="00C26DE0">
              <w:rPr>
                <w:iCs/>
                <w:sz w:val="20"/>
                <w:szCs w:val="20"/>
              </w:rPr>
              <w:t>Kamikaze</w:t>
            </w:r>
          </w:p>
          <w:p w14:paraId="0A6977D3" w14:textId="0D5ACE44" w:rsidR="00A109BF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iCs/>
                <w:sz w:val="20"/>
                <w:szCs w:val="20"/>
              </w:rPr>
            </w:pPr>
            <w:r w:rsidRPr="00C26DE0">
              <w:rPr>
                <w:iCs/>
                <w:sz w:val="20"/>
                <w:szCs w:val="20"/>
              </w:rPr>
              <w:t>Remains</w:t>
            </w:r>
          </w:p>
        </w:tc>
        <w:tc>
          <w:tcPr>
            <w:tcW w:w="2410" w:type="dxa"/>
          </w:tcPr>
          <w:p w14:paraId="1A8DB378" w14:textId="7BB2F0D4" w:rsidR="00F27253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 range of written tasks analysing and comparing texts</w:t>
            </w:r>
          </w:p>
          <w:p w14:paraId="085DCDC8" w14:textId="77777777" w:rsidR="00F27253" w:rsidRPr="00C26DE0" w:rsidRDefault="00F27253" w:rsidP="00F27253">
            <w:pPr>
              <w:rPr>
                <w:sz w:val="20"/>
                <w:szCs w:val="20"/>
              </w:rPr>
            </w:pPr>
          </w:p>
          <w:p w14:paraId="143059FE" w14:textId="6813ADBA" w:rsidR="00F27253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 xml:space="preserve">Use of academic language and subject terminology. </w:t>
            </w:r>
          </w:p>
          <w:p w14:paraId="78F506E2" w14:textId="77777777" w:rsidR="00F27253" w:rsidRPr="00C26DE0" w:rsidRDefault="00F27253" w:rsidP="00F27253">
            <w:pPr>
              <w:rPr>
                <w:sz w:val="20"/>
                <w:szCs w:val="20"/>
              </w:rPr>
            </w:pPr>
          </w:p>
          <w:p w14:paraId="0B26A1BD" w14:textId="251873CC" w:rsidR="00A109BF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Assessment – Single and comparative poet</w:t>
            </w:r>
            <w:r w:rsidR="00384860" w:rsidRPr="00C26DE0">
              <w:rPr>
                <w:sz w:val="20"/>
                <w:szCs w:val="20"/>
              </w:rPr>
              <w:t>ry</w:t>
            </w:r>
            <w:r w:rsidRPr="00C26DE0">
              <w:rPr>
                <w:sz w:val="20"/>
                <w:szCs w:val="20"/>
              </w:rPr>
              <w:t xml:space="preserve"> responses.</w:t>
            </w:r>
          </w:p>
        </w:tc>
        <w:tc>
          <w:tcPr>
            <w:tcW w:w="1985" w:type="dxa"/>
          </w:tcPr>
          <w:p w14:paraId="64178498" w14:textId="7A579D4D" w:rsidR="00A109BF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 range of revision activities and short written responses.</w:t>
            </w:r>
          </w:p>
        </w:tc>
        <w:tc>
          <w:tcPr>
            <w:tcW w:w="1842" w:type="dxa"/>
          </w:tcPr>
          <w:p w14:paraId="702756B4" w14:textId="63AB3DC5" w:rsidR="00A109BF" w:rsidRPr="00C26DE0" w:rsidRDefault="00094BE9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Anecdotal</w:t>
            </w:r>
          </w:p>
          <w:p w14:paraId="09353C85" w14:textId="77777777" w:rsidR="00094BE9" w:rsidRPr="00C26DE0" w:rsidRDefault="00094BE9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Caesura</w:t>
            </w:r>
          </w:p>
          <w:p w14:paraId="097AA13F" w14:textId="77777777" w:rsidR="00094BE9" w:rsidRPr="00C26DE0" w:rsidRDefault="00B929C6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Emotive</w:t>
            </w:r>
          </w:p>
          <w:p w14:paraId="6A2FA21F" w14:textId="77777777" w:rsidR="00B929C6" w:rsidRPr="00C26DE0" w:rsidRDefault="00B929C6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Enjambment</w:t>
            </w:r>
          </w:p>
          <w:p w14:paraId="7EFC72B5" w14:textId="77777777" w:rsidR="00B929C6" w:rsidRPr="00C26DE0" w:rsidRDefault="00B929C6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Figurative language</w:t>
            </w:r>
          </w:p>
          <w:p w14:paraId="0D5F75A1" w14:textId="77777777" w:rsidR="00B929C6" w:rsidRPr="00C26DE0" w:rsidRDefault="00B929C6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Foreshadowing</w:t>
            </w:r>
          </w:p>
          <w:p w14:paraId="29BD634A" w14:textId="77777777" w:rsidR="009D04F0" w:rsidRPr="00C26DE0" w:rsidRDefault="009D04F0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Hyperbole</w:t>
            </w:r>
          </w:p>
          <w:p w14:paraId="5E1CD234" w14:textId="77777777" w:rsidR="009D04F0" w:rsidRPr="00C26DE0" w:rsidRDefault="009D04F0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Juxtaposition</w:t>
            </w:r>
          </w:p>
          <w:p w14:paraId="56A549F3" w14:textId="77777777" w:rsidR="009D04F0" w:rsidRPr="00C26DE0" w:rsidRDefault="009D04F0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Metaphor</w:t>
            </w:r>
          </w:p>
          <w:p w14:paraId="5AB53D7C" w14:textId="77777777" w:rsidR="009D04F0" w:rsidRPr="00C26DE0" w:rsidRDefault="00420FF5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Simile</w:t>
            </w:r>
          </w:p>
          <w:p w14:paraId="7546B4DD" w14:textId="0B496DC0" w:rsidR="00420FF5" w:rsidRPr="00C26DE0" w:rsidRDefault="00420FF5" w:rsidP="00964176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Speaker</w:t>
            </w:r>
          </w:p>
        </w:tc>
      </w:tr>
      <w:tr w:rsidR="00A109BF" w14:paraId="51D4F7BE" w14:textId="77777777" w:rsidTr="00C26DE0">
        <w:trPr>
          <w:trHeight w:val="651"/>
        </w:trPr>
        <w:tc>
          <w:tcPr>
            <w:tcW w:w="1542" w:type="dxa"/>
          </w:tcPr>
          <w:p w14:paraId="60F04172" w14:textId="0E3A8C96" w:rsidR="00A109BF" w:rsidRPr="00C26DE0" w:rsidRDefault="00F27253" w:rsidP="00C26DE0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</w:tcPr>
          <w:p w14:paraId="0ACEBC2C" w14:textId="77777777" w:rsidR="00A109BF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 Christmas Carol</w:t>
            </w:r>
          </w:p>
          <w:p w14:paraId="7C0B8BCD" w14:textId="3E5DBB31" w:rsidR="00F27253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EDUQAS Literature GCSE</w:t>
            </w:r>
          </w:p>
        </w:tc>
        <w:tc>
          <w:tcPr>
            <w:tcW w:w="5528" w:type="dxa"/>
          </w:tcPr>
          <w:p w14:paraId="5353FE92" w14:textId="4A6CCEF4" w:rsidR="00F27253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Students will study A Christmas Carol in line with the EDUQAS GCSE examination.</w:t>
            </w:r>
          </w:p>
          <w:p w14:paraId="0D4B3712" w14:textId="1E8FB85F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 xml:space="preserve">Understand the plot, characters, and themes of </w:t>
            </w:r>
            <w:r w:rsidRPr="00C26DE0">
              <w:rPr>
                <w:i/>
                <w:iCs/>
                <w:sz w:val="20"/>
                <w:szCs w:val="20"/>
              </w:rPr>
              <w:t>A Christmas Carol</w:t>
            </w:r>
            <w:r w:rsidRPr="00C26DE0">
              <w:rPr>
                <w:sz w:val="20"/>
                <w:szCs w:val="20"/>
              </w:rPr>
              <w:t>.</w:t>
            </w:r>
          </w:p>
          <w:p w14:paraId="198C6AC2" w14:textId="24CE4D0F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Analyse how Dickens creates characters and conveys messages through character development.</w:t>
            </w:r>
          </w:p>
          <w:p w14:paraId="3AE85750" w14:textId="0BA8157C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Examine how Dickens structures the novella for dramatic effect.</w:t>
            </w:r>
          </w:p>
          <w:p w14:paraId="442C47B8" w14:textId="77777777" w:rsidR="00C26DE0" w:rsidRDefault="00F27253" w:rsidP="00C26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Explain Dickens’ purpose and intentions in writing the story.</w:t>
            </w:r>
          </w:p>
          <w:p w14:paraId="54C2FB09" w14:textId="694982D0" w:rsidR="00F27253" w:rsidRPr="00C26DE0" w:rsidRDefault="00F27253" w:rsidP="00C26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lastRenderedPageBreak/>
              <w:t>Explore the central themes—transformation, redemption, and Christmas—and develop the ability to discuss them confidently.</w:t>
            </w:r>
          </w:p>
          <w:p w14:paraId="57257D15" w14:textId="42BCA6D1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Interpret the historical context and its influence on the story and understanding.</w:t>
            </w:r>
          </w:p>
          <w:p w14:paraId="543C6F49" w14:textId="1257D227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Write analytical responses about the novella.</w:t>
            </w:r>
          </w:p>
          <w:p w14:paraId="2D862980" w14:textId="196D39A0" w:rsidR="00F27253" w:rsidRPr="00C26DE0" w:rsidRDefault="00F27253" w:rsidP="00F27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Apply skills to answer exam-style questions effectively under timed conditions</w:t>
            </w:r>
          </w:p>
          <w:p w14:paraId="61FF2C0F" w14:textId="4EA7D9C6" w:rsidR="00F27253" w:rsidRPr="00C26DE0" w:rsidRDefault="00F27253" w:rsidP="00F2725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287E3" w14:textId="77777777" w:rsidR="00A109BF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lastRenderedPageBreak/>
              <w:t>A range of written responses analysing themes and/or characters from the novella.</w:t>
            </w:r>
          </w:p>
          <w:p w14:paraId="28C2499C" w14:textId="77777777" w:rsidR="00C26DE0" w:rsidRPr="00C26DE0" w:rsidRDefault="00C26DE0" w:rsidP="00F27253">
            <w:pPr>
              <w:rPr>
                <w:sz w:val="20"/>
                <w:szCs w:val="20"/>
              </w:rPr>
            </w:pPr>
          </w:p>
          <w:p w14:paraId="154A2D91" w14:textId="4ECA3020" w:rsidR="00F27253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Knowledge and application of key quotations.</w:t>
            </w:r>
          </w:p>
        </w:tc>
        <w:tc>
          <w:tcPr>
            <w:tcW w:w="1985" w:type="dxa"/>
          </w:tcPr>
          <w:p w14:paraId="59C2DFA7" w14:textId="044BC457" w:rsidR="00A109BF" w:rsidRPr="00C26DE0" w:rsidRDefault="00F27253" w:rsidP="00F27253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 range of revision activities and short written responses.</w:t>
            </w:r>
          </w:p>
        </w:tc>
        <w:tc>
          <w:tcPr>
            <w:tcW w:w="1842" w:type="dxa"/>
          </w:tcPr>
          <w:p w14:paraId="40527E42" w14:textId="7F061670" w:rsidR="00FF39C7" w:rsidRPr="00C26DE0" w:rsidRDefault="00FF39C7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</w:t>
            </w:r>
            <w:r w:rsidR="003C2B9B" w:rsidRPr="00C26DE0">
              <w:rPr>
                <w:sz w:val="20"/>
                <w:szCs w:val="20"/>
              </w:rPr>
              <w:t xml:space="preserve">pprehensive </w:t>
            </w:r>
            <w:r w:rsidR="000B0FD9" w:rsidRPr="00C26DE0">
              <w:rPr>
                <w:sz w:val="20"/>
                <w:szCs w:val="20"/>
              </w:rPr>
              <w:t>B</w:t>
            </w:r>
            <w:r w:rsidR="003C2B9B" w:rsidRPr="00C26DE0">
              <w:rPr>
                <w:sz w:val="20"/>
                <w:szCs w:val="20"/>
              </w:rPr>
              <w:t>enevolent</w:t>
            </w:r>
          </w:p>
          <w:p w14:paraId="1E203372" w14:textId="02E15F96" w:rsidR="00FF39C7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D</w:t>
            </w:r>
            <w:r w:rsidR="003C2B9B" w:rsidRPr="00C26DE0">
              <w:rPr>
                <w:sz w:val="20"/>
                <w:szCs w:val="20"/>
              </w:rPr>
              <w:t xml:space="preserve">estitute </w:t>
            </w:r>
          </w:p>
          <w:p w14:paraId="596CFF6F" w14:textId="0F52ADB6" w:rsidR="00FF39C7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M</w:t>
            </w:r>
            <w:r w:rsidR="003C2B9B" w:rsidRPr="00C26DE0">
              <w:rPr>
                <w:sz w:val="20"/>
                <w:szCs w:val="20"/>
              </w:rPr>
              <w:t xml:space="preserve">alevolent </w:t>
            </w:r>
            <w:r w:rsidRPr="00C26DE0">
              <w:rPr>
                <w:sz w:val="20"/>
                <w:szCs w:val="20"/>
              </w:rPr>
              <w:t>M</w:t>
            </w:r>
            <w:r w:rsidR="003C2B9B" w:rsidRPr="00C26DE0">
              <w:rPr>
                <w:sz w:val="20"/>
                <w:szCs w:val="20"/>
              </w:rPr>
              <w:t xml:space="preserve">etamorphosis </w:t>
            </w:r>
            <w:r w:rsidRPr="00C26DE0">
              <w:rPr>
                <w:sz w:val="20"/>
                <w:szCs w:val="20"/>
              </w:rPr>
              <w:t>M</w:t>
            </w:r>
            <w:r w:rsidR="003C2B9B" w:rsidRPr="00C26DE0">
              <w:rPr>
                <w:sz w:val="20"/>
                <w:szCs w:val="20"/>
              </w:rPr>
              <w:t xml:space="preserve">isanthropic </w:t>
            </w:r>
          </w:p>
          <w:p w14:paraId="45337DFD" w14:textId="0EABE717" w:rsidR="00FF39C7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M</w:t>
            </w:r>
            <w:r w:rsidR="003C2B9B" w:rsidRPr="00C26DE0">
              <w:rPr>
                <w:sz w:val="20"/>
                <w:szCs w:val="20"/>
              </w:rPr>
              <w:t xml:space="preserve">orose </w:t>
            </w:r>
          </w:p>
          <w:p w14:paraId="236D5A77" w14:textId="1C705409" w:rsidR="00FF39C7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O</w:t>
            </w:r>
            <w:r w:rsidR="003C2B9B" w:rsidRPr="00C26DE0">
              <w:rPr>
                <w:sz w:val="20"/>
                <w:szCs w:val="20"/>
              </w:rPr>
              <w:t xml:space="preserve">minous </w:t>
            </w:r>
          </w:p>
          <w:p w14:paraId="4712BC03" w14:textId="77CB0CCF" w:rsidR="00175E0B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P</w:t>
            </w:r>
            <w:r w:rsidR="003C2B9B" w:rsidRPr="00C26DE0">
              <w:rPr>
                <w:sz w:val="20"/>
                <w:szCs w:val="20"/>
              </w:rPr>
              <w:t xml:space="preserve">hilanthropic  </w:t>
            </w:r>
          </w:p>
          <w:p w14:paraId="35745D94" w14:textId="426C39EC" w:rsidR="003C2B9B" w:rsidRPr="00C26DE0" w:rsidRDefault="000B0FD9" w:rsidP="00175E0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S</w:t>
            </w:r>
            <w:r w:rsidR="003C2B9B" w:rsidRPr="00C26DE0">
              <w:rPr>
                <w:sz w:val="20"/>
                <w:szCs w:val="20"/>
              </w:rPr>
              <w:t xml:space="preserve">olitary </w:t>
            </w:r>
            <w:r w:rsidRPr="00C26DE0">
              <w:rPr>
                <w:sz w:val="20"/>
                <w:szCs w:val="20"/>
              </w:rPr>
              <w:t>T</w:t>
            </w:r>
            <w:r w:rsidR="003C2B9B" w:rsidRPr="00C26DE0">
              <w:rPr>
                <w:sz w:val="20"/>
                <w:szCs w:val="20"/>
              </w:rPr>
              <w:t xml:space="preserve">ransformative </w:t>
            </w:r>
          </w:p>
          <w:p w14:paraId="09328905" w14:textId="3768BA61" w:rsidR="00175E0B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P</w:t>
            </w:r>
            <w:r w:rsidR="003C2B9B" w:rsidRPr="00C26DE0">
              <w:rPr>
                <w:sz w:val="20"/>
                <w:szCs w:val="20"/>
              </w:rPr>
              <w:t xml:space="preserve">erspective </w:t>
            </w:r>
          </w:p>
          <w:p w14:paraId="6189B466" w14:textId="19C2DA29" w:rsidR="00175E0B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lastRenderedPageBreak/>
              <w:t>S</w:t>
            </w:r>
            <w:r w:rsidR="003C2B9B" w:rsidRPr="00C26DE0">
              <w:rPr>
                <w:sz w:val="20"/>
                <w:szCs w:val="20"/>
              </w:rPr>
              <w:t>tave</w:t>
            </w:r>
          </w:p>
          <w:p w14:paraId="0D459860" w14:textId="7A3A35ED" w:rsidR="00175E0B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N</w:t>
            </w:r>
            <w:r w:rsidR="003C2B9B" w:rsidRPr="00C26DE0">
              <w:rPr>
                <w:sz w:val="20"/>
                <w:szCs w:val="20"/>
              </w:rPr>
              <w:t>ovella</w:t>
            </w:r>
          </w:p>
          <w:p w14:paraId="4C36C6DD" w14:textId="047CA7E1" w:rsidR="003C2B9B" w:rsidRPr="00C26DE0" w:rsidRDefault="000B0FD9" w:rsidP="003C2B9B">
            <w:pPr>
              <w:rPr>
                <w:sz w:val="20"/>
                <w:szCs w:val="20"/>
              </w:rPr>
            </w:pPr>
            <w:r w:rsidRPr="00C26DE0">
              <w:rPr>
                <w:sz w:val="20"/>
                <w:szCs w:val="20"/>
              </w:rPr>
              <w:t>A</w:t>
            </w:r>
            <w:r w:rsidR="003C2B9B" w:rsidRPr="00C26DE0">
              <w:rPr>
                <w:sz w:val="20"/>
                <w:szCs w:val="20"/>
              </w:rPr>
              <w:t xml:space="preserve">llegorical </w:t>
            </w:r>
            <w:r w:rsidRPr="00C26DE0">
              <w:rPr>
                <w:sz w:val="20"/>
                <w:szCs w:val="20"/>
              </w:rPr>
              <w:t>R</w:t>
            </w:r>
            <w:r w:rsidR="003C2B9B" w:rsidRPr="00C26DE0">
              <w:rPr>
                <w:sz w:val="20"/>
                <w:szCs w:val="20"/>
              </w:rPr>
              <w:t xml:space="preserve">epresentation </w:t>
            </w:r>
            <w:r w:rsidRPr="00C26DE0">
              <w:rPr>
                <w:sz w:val="20"/>
                <w:szCs w:val="20"/>
              </w:rPr>
              <w:t>C</w:t>
            </w:r>
            <w:r w:rsidR="003C2B9B" w:rsidRPr="00C26DE0">
              <w:rPr>
                <w:sz w:val="20"/>
                <w:szCs w:val="20"/>
              </w:rPr>
              <w:t xml:space="preserve">yclical </w:t>
            </w:r>
            <w:r w:rsidRPr="00C26DE0">
              <w:rPr>
                <w:sz w:val="20"/>
                <w:szCs w:val="20"/>
              </w:rPr>
              <w:t>S</w:t>
            </w:r>
            <w:r w:rsidR="003C2B9B" w:rsidRPr="00C26DE0">
              <w:rPr>
                <w:sz w:val="20"/>
                <w:szCs w:val="20"/>
              </w:rPr>
              <w:t xml:space="preserve">tructure </w:t>
            </w:r>
            <w:r w:rsidRPr="00C26DE0">
              <w:rPr>
                <w:sz w:val="20"/>
                <w:szCs w:val="20"/>
              </w:rPr>
              <w:t>P</w:t>
            </w:r>
            <w:r w:rsidR="003C2B9B" w:rsidRPr="00C26DE0">
              <w:rPr>
                <w:sz w:val="20"/>
                <w:szCs w:val="20"/>
              </w:rPr>
              <w:t>rotagonis</w:t>
            </w:r>
            <w:r w:rsidRPr="00C26DE0">
              <w:rPr>
                <w:sz w:val="20"/>
                <w:szCs w:val="20"/>
              </w:rPr>
              <w:t>t</w:t>
            </w:r>
            <w:r w:rsidR="003C2B9B" w:rsidRPr="00C26DE0">
              <w:rPr>
                <w:sz w:val="20"/>
                <w:szCs w:val="20"/>
              </w:rPr>
              <w:t>  </w:t>
            </w:r>
          </w:p>
          <w:p w14:paraId="72387C24" w14:textId="5EF142D3" w:rsidR="003C2B9B" w:rsidRPr="00C26DE0" w:rsidRDefault="003C2B9B" w:rsidP="003C2B9B">
            <w:pPr>
              <w:rPr>
                <w:sz w:val="20"/>
                <w:szCs w:val="20"/>
              </w:rPr>
            </w:pPr>
          </w:p>
          <w:p w14:paraId="240AEA8D" w14:textId="77777777" w:rsidR="00A109BF" w:rsidRPr="00C26DE0" w:rsidRDefault="00A109BF" w:rsidP="003C2B9B">
            <w:pPr>
              <w:rPr>
                <w:sz w:val="20"/>
                <w:szCs w:val="20"/>
              </w:rPr>
            </w:pP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CEE2" w14:textId="77777777" w:rsidR="00B06B4B" w:rsidRDefault="00B06B4B" w:rsidP="00E91406">
      <w:pPr>
        <w:spacing w:after="0" w:line="240" w:lineRule="auto"/>
      </w:pPr>
      <w:r>
        <w:separator/>
      </w:r>
    </w:p>
  </w:endnote>
  <w:endnote w:type="continuationSeparator" w:id="0">
    <w:p w14:paraId="1E85EA18" w14:textId="77777777" w:rsidR="00B06B4B" w:rsidRDefault="00B06B4B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2C58" w14:textId="77777777" w:rsidR="00B06B4B" w:rsidRDefault="00B06B4B" w:rsidP="00E91406">
      <w:pPr>
        <w:spacing w:after="0" w:line="240" w:lineRule="auto"/>
      </w:pPr>
      <w:r>
        <w:separator/>
      </w:r>
    </w:p>
  </w:footnote>
  <w:footnote w:type="continuationSeparator" w:id="0">
    <w:p w14:paraId="12287226" w14:textId="77777777" w:rsidR="00B06B4B" w:rsidRDefault="00B06B4B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1472"/>
    <w:multiLevelType w:val="hybridMultilevel"/>
    <w:tmpl w:val="F7FE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01F3D"/>
    <w:multiLevelType w:val="hybridMultilevel"/>
    <w:tmpl w:val="5EAE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83D4A"/>
    <w:multiLevelType w:val="hybridMultilevel"/>
    <w:tmpl w:val="DE167540"/>
    <w:lvl w:ilvl="0" w:tplc="977AB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477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92830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C232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B8ED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C7C8F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589D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28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EA2D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031B1C"/>
    <w:multiLevelType w:val="hybridMultilevel"/>
    <w:tmpl w:val="88CA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3"/>
  </w:num>
  <w:num w:numId="3" w16cid:durableId="1431852904">
    <w:abstractNumId w:val="5"/>
  </w:num>
  <w:num w:numId="4" w16cid:durableId="2095319121">
    <w:abstractNumId w:val="4"/>
  </w:num>
  <w:num w:numId="5" w16cid:durableId="929702992">
    <w:abstractNumId w:val="2"/>
  </w:num>
  <w:num w:numId="6" w16cid:durableId="162117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31A6"/>
    <w:rsid w:val="00035939"/>
    <w:rsid w:val="000666E6"/>
    <w:rsid w:val="0007025F"/>
    <w:rsid w:val="00072412"/>
    <w:rsid w:val="00080D81"/>
    <w:rsid w:val="00084AB5"/>
    <w:rsid w:val="00094BE9"/>
    <w:rsid w:val="000B0FD9"/>
    <w:rsid w:val="000B1C80"/>
    <w:rsid w:val="00102FF6"/>
    <w:rsid w:val="001207AC"/>
    <w:rsid w:val="001221BA"/>
    <w:rsid w:val="0016437E"/>
    <w:rsid w:val="0016437F"/>
    <w:rsid w:val="00175BBA"/>
    <w:rsid w:val="00175E0B"/>
    <w:rsid w:val="00187003"/>
    <w:rsid w:val="00192437"/>
    <w:rsid w:val="001B5358"/>
    <w:rsid w:val="001D2666"/>
    <w:rsid w:val="001F3EBB"/>
    <w:rsid w:val="001F5743"/>
    <w:rsid w:val="00220FA3"/>
    <w:rsid w:val="002428B7"/>
    <w:rsid w:val="0024599A"/>
    <w:rsid w:val="00277EF6"/>
    <w:rsid w:val="00282298"/>
    <w:rsid w:val="002B2691"/>
    <w:rsid w:val="002D429A"/>
    <w:rsid w:val="002E1182"/>
    <w:rsid w:val="0031717E"/>
    <w:rsid w:val="0032425F"/>
    <w:rsid w:val="00330C03"/>
    <w:rsid w:val="00355ECB"/>
    <w:rsid w:val="0036110F"/>
    <w:rsid w:val="00362064"/>
    <w:rsid w:val="00384860"/>
    <w:rsid w:val="00392F4C"/>
    <w:rsid w:val="003A43CC"/>
    <w:rsid w:val="003C1D5E"/>
    <w:rsid w:val="003C1E08"/>
    <w:rsid w:val="003C2B9B"/>
    <w:rsid w:val="003F4DD5"/>
    <w:rsid w:val="004006A3"/>
    <w:rsid w:val="00404F60"/>
    <w:rsid w:val="00412BE9"/>
    <w:rsid w:val="00420FF5"/>
    <w:rsid w:val="00423692"/>
    <w:rsid w:val="004845AE"/>
    <w:rsid w:val="00491C90"/>
    <w:rsid w:val="004D584B"/>
    <w:rsid w:val="00507FD0"/>
    <w:rsid w:val="00590DA4"/>
    <w:rsid w:val="005933F9"/>
    <w:rsid w:val="00595896"/>
    <w:rsid w:val="005D3A4F"/>
    <w:rsid w:val="005F121F"/>
    <w:rsid w:val="00615AD0"/>
    <w:rsid w:val="0064353E"/>
    <w:rsid w:val="006535EF"/>
    <w:rsid w:val="00664E24"/>
    <w:rsid w:val="00671AC2"/>
    <w:rsid w:val="006820A5"/>
    <w:rsid w:val="006A2BC0"/>
    <w:rsid w:val="006B64D2"/>
    <w:rsid w:val="006D6922"/>
    <w:rsid w:val="006E6352"/>
    <w:rsid w:val="0070020F"/>
    <w:rsid w:val="007150E3"/>
    <w:rsid w:val="007323EF"/>
    <w:rsid w:val="00733D07"/>
    <w:rsid w:val="00762F58"/>
    <w:rsid w:val="00791973"/>
    <w:rsid w:val="007A6254"/>
    <w:rsid w:val="007B097B"/>
    <w:rsid w:val="00823728"/>
    <w:rsid w:val="0082722F"/>
    <w:rsid w:val="00862AB5"/>
    <w:rsid w:val="0087165E"/>
    <w:rsid w:val="008732A8"/>
    <w:rsid w:val="00881317"/>
    <w:rsid w:val="008B0E59"/>
    <w:rsid w:val="008B5280"/>
    <w:rsid w:val="008F45F6"/>
    <w:rsid w:val="00913D41"/>
    <w:rsid w:val="009404D8"/>
    <w:rsid w:val="0094244F"/>
    <w:rsid w:val="00964176"/>
    <w:rsid w:val="009864C1"/>
    <w:rsid w:val="0098709B"/>
    <w:rsid w:val="009A52AA"/>
    <w:rsid w:val="009D04F0"/>
    <w:rsid w:val="009E790B"/>
    <w:rsid w:val="00A007F0"/>
    <w:rsid w:val="00A026B3"/>
    <w:rsid w:val="00A109BF"/>
    <w:rsid w:val="00A2295E"/>
    <w:rsid w:val="00A40BD0"/>
    <w:rsid w:val="00A746C1"/>
    <w:rsid w:val="00A834CE"/>
    <w:rsid w:val="00AC220C"/>
    <w:rsid w:val="00AD1581"/>
    <w:rsid w:val="00AD183E"/>
    <w:rsid w:val="00AD2977"/>
    <w:rsid w:val="00B00029"/>
    <w:rsid w:val="00B02BA1"/>
    <w:rsid w:val="00B05596"/>
    <w:rsid w:val="00B06B25"/>
    <w:rsid w:val="00B06B4B"/>
    <w:rsid w:val="00B27CB5"/>
    <w:rsid w:val="00B3248D"/>
    <w:rsid w:val="00B34103"/>
    <w:rsid w:val="00B3445D"/>
    <w:rsid w:val="00B3627B"/>
    <w:rsid w:val="00B54DFD"/>
    <w:rsid w:val="00B6426E"/>
    <w:rsid w:val="00B929C6"/>
    <w:rsid w:val="00B9739F"/>
    <w:rsid w:val="00BA7F69"/>
    <w:rsid w:val="00BD72DD"/>
    <w:rsid w:val="00C14627"/>
    <w:rsid w:val="00C26DE0"/>
    <w:rsid w:val="00C2709F"/>
    <w:rsid w:val="00C56114"/>
    <w:rsid w:val="00C63072"/>
    <w:rsid w:val="00C73F38"/>
    <w:rsid w:val="00C8054A"/>
    <w:rsid w:val="00C81E88"/>
    <w:rsid w:val="00C93118"/>
    <w:rsid w:val="00C96B82"/>
    <w:rsid w:val="00CC2EE9"/>
    <w:rsid w:val="00CC673A"/>
    <w:rsid w:val="00CC7D33"/>
    <w:rsid w:val="00CD3659"/>
    <w:rsid w:val="00CF366D"/>
    <w:rsid w:val="00D310E1"/>
    <w:rsid w:val="00D3369F"/>
    <w:rsid w:val="00D805FA"/>
    <w:rsid w:val="00D83736"/>
    <w:rsid w:val="00D86313"/>
    <w:rsid w:val="00DA39FC"/>
    <w:rsid w:val="00DA6897"/>
    <w:rsid w:val="00DC7C03"/>
    <w:rsid w:val="00DD5893"/>
    <w:rsid w:val="00E032C6"/>
    <w:rsid w:val="00E2035A"/>
    <w:rsid w:val="00E73C1F"/>
    <w:rsid w:val="00E75C52"/>
    <w:rsid w:val="00E90CC6"/>
    <w:rsid w:val="00E91406"/>
    <w:rsid w:val="00E9156C"/>
    <w:rsid w:val="00EA7829"/>
    <w:rsid w:val="00EB3B05"/>
    <w:rsid w:val="00EC264B"/>
    <w:rsid w:val="00EC46BC"/>
    <w:rsid w:val="00F17A8A"/>
    <w:rsid w:val="00F27253"/>
    <w:rsid w:val="00F338F5"/>
    <w:rsid w:val="00F36DD1"/>
    <w:rsid w:val="00F633C6"/>
    <w:rsid w:val="00F73D4D"/>
    <w:rsid w:val="00F862C9"/>
    <w:rsid w:val="00FB0A12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16</cp:revision>
  <cp:lastPrinted>2025-05-19T10:05:00Z</cp:lastPrinted>
  <dcterms:created xsi:type="dcterms:W3CDTF">2025-09-25T08:25:00Z</dcterms:created>
  <dcterms:modified xsi:type="dcterms:W3CDTF">2025-09-30T10:52:00Z</dcterms:modified>
</cp:coreProperties>
</file>