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48B5" w14:textId="0398D260" w:rsidR="007523D6" w:rsidRPr="007523D6" w:rsidRDefault="4BC00873" w:rsidP="007523D6">
      <w:pPr>
        <w:jc w:val="center"/>
        <w:rPr>
          <w:rFonts w:ascii="Comic Sans MS" w:hAnsi="Comic Sans MS"/>
          <w:b/>
          <w:sz w:val="24"/>
          <w:szCs w:val="24"/>
        </w:rPr>
      </w:pPr>
      <w:r w:rsidRPr="4BC00873">
        <w:rPr>
          <w:rFonts w:ascii="Comic Sans MS" w:eastAsia="Comic Sans MS" w:hAnsi="Comic Sans MS" w:cs="Comic Sans MS"/>
          <w:b/>
          <w:bCs/>
          <w:sz w:val="24"/>
          <w:szCs w:val="24"/>
        </w:rPr>
        <w:t>Year 7 Enhanced Revision List</w:t>
      </w:r>
    </w:p>
    <w:tbl>
      <w:tblPr>
        <w:tblW w:w="10363" w:type="dxa"/>
        <w:tblInd w:w="93" w:type="dxa"/>
        <w:tblLook w:val="04A0" w:firstRow="1" w:lastRow="0" w:firstColumn="1" w:lastColumn="0" w:noHBand="0" w:noVBand="1"/>
        <w:tblCaption w:val=""/>
        <w:tblDescription w:val=""/>
      </w:tblPr>
      <w:tblGrid>
        <w:gridCol w:w="1060"/>
        <w:gridCol w:w="9303"/>
      </w:tblGrid>
      <w:tr w:rsidR="007523D6" w:rsidRPr="007523D6" w14:paraId="4752AA5A" w14:textId="77777777" w:rsidTr="2D0F7E88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693" w14:textId="77777777" w:rsidR="007523D6" w:rsidRPr="007523D6" w:rsidRDefault="007523D6" w:rsidP="007523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2121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and simplify expressions and formulae</w:t>
            </w:r>
          </w:p>
        </w:tc>
      </w:tr>
      <w:tr w:rsidR="007523D6" w:rsidRPr="007523D6" w14:paraId="3A1A60F5" w14:textId="77777777" w:rsidTr="2D0F7E88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F3AE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B2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substitute into an expression </w:t>
            </w:r>
          </w:p>
        </w:tc>
      </w:tr>
      <w:tr w:rsidR="007523D6" w:rsidRPr="007523D6" w14:paraId="01E37D44" w14:textId="77777777" w:rsidTr="2D0F7E88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4A1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941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expand a single bracket</w:t>
            </w:r>
          </w:p>
        </w:tc>
      </w:tr>
      <w:tr w:rsidR="007523D6" w:rsidRPr="007523D6" w14:paraId="4BBE28FB" w14:textId="77777777" w:rsidTr="2D0F7E88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4A01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AF9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sequences</w:t>
            </w:r>
          </w:p>
        </w:tc>
      </w:tr>
      <w:tr w:rsidR="007523D6" w:rsidRPr="007523D6" w14:paraId="6708BAA0" w14:textId="77777777" w:rsidTr="2D0F7E88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3783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F2E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the nth term of an arithmetic sequence</w:t>
            </w:r>
          </w:p>
        </w:tc>
      </w:tr>
      <w:tr w:rsidR="007523D6" w:rsidRPr="007523D6" w14:paraId="7C481114" w14:textId="77777777" w:rsidTr="2D0F7E88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0AF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77C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horizontal and vertical lines</w:t>
            </w:r>
          </w:p>
        </w:tc>
      </w:tr>
      <w:tr w:rsidR="007523D6" w:rsidRPr="007523D6" w14:paraId="5D55952A" w14:textId="77777777" w:rsidTr="00351850">
        <w:trPr>
          <w:trHeight w:val="26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145C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26A" w14:textId="6535FDD2" w:rsidR="00351850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linear graphs</w:t>
            </w:r>
          </w:p>
        </w:tc>
      </w:tr>
      <w:tr w:rsidR="00351850" w:rsidRPr="007523D6" w14:paraId="2C1A48E6" w14:textId="77777777" w:rsidTr="00351850">
        <w:trPr>
          <w:trHeight w:val="27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31C" w14:textId="77777777" w:rsidR="00351850" w:rsidRPr="007523D6" w:rsidRDefault="00351850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88DD" w14:textId="7785500E" w:rsidR="00351850" w:rsidRPr="007523D6" w:rsidRDefault="00351850" w:rsidP="0035185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and interpret the y intercept and gradient of a linear graph</w:t>
            </w:r>
          </w:p>
        </w:tc>
      </w:tr>
      <w:tr w:rsidR="007523D6" w:rsidRPr="007523D6" w14:paraId="0C804DB3" w14:textId="77777777" w:rsidTr="2D0F7E88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86F8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DBA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Real life graphs</w:t>
            </w:r>
          </w:p>
        </w:tc>
      </w:tr>
      <w:tr w:rsidR="007523D6" w:rsidRPr="007523D6" w14:paraId="0A9E7F6A" w14:textId="77777777" w:rsidTr="2D0F7E8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E92" w14:textId="77777777" w:rsidR="007523D6" w:rsidRPr="007523D6" w:rsidRDefault="007523D6" w:rsidP="007523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492" w14:textId="404B7C16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mode, median and mean</w:t>
            </w:r>
            <w:r w:rsidR="0035185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range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for small data sets</w:t>
            </w:r>
          </w:p>
        </w:tc>
      </w:tr>
      <w:tr w:rsidR="007523D6" w:rsidRPr="007523D6" w14:paraId="75F117DA" w14:textId="77777777" w:rsidTr="0035185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0D9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790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mean of frequency table</w:t>
            </w:r>
          </w:p>
        </w:tc>
      </w:tr>
      <w:tr w:rsidR="007523D6" w:rsidRPr="007523D6" w14:paraId="484B2A11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FE0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5F7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7523D6" w:rsidRPr="007523D6" w14:paraId="18C05BED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AF41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D764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probability on a number line</w:t>
            </w:r>
          </w:p>
        </w:tc>
      </w:tr>
      <w:tr w:rsidR="007523D6" w:rsidRPr="007523D6" w14:paraId="449146AA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3FB5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12B" w14:textId="1E9A6C41" w:rsidR="007523D6" w:rsidRPr="007523D6" w:rsidRDefault="007523D6" w:rsidP="00DE504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list all the outcomes of </w:t>
            </w:r>
            <w:r w:rsidR="00DE50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two events  in a 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sample space</w:t>
            </w:r>
          </w:p>
        </w:tc>
      </w:tr>
      <w:tr w:rsidR="007523D6" w:rsidRPr="007523D6" w14:paraId="393D4636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4855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C22E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probability as a fraction</w:t>
            </w:r>
          </w:p>
        </w:tc>
      </w:tr>
      <w:tr w:rsidR="007523D6" w:rsidRPr="007523D6" w14:paraId="10C29195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A2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CAF" w14:textId="47115CF3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apply </w:t>
            </w:r>
            <w:r w:rsidR="00DE50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fact that 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probabilities of an exhaustive set of outcomes sum to one</w:t>
            </w:r>
          </w:p>
        </w:tc>
      </w:tr>
      <w:tr w:rsidR="007523D6" w:rsidRPr="007523D6" w14:paraId="58D88E3C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049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FFE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dual bar chart/compound bar charts for comparing data</w:t>
            </w:r>
          </w:p>
        </w:tc>
      </w:tr>
      <w:tr w:rsidR="007523D6" w:rsidRPr="007523D6" w14:paraId="29DDF15B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E27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1CC4" w14:textId="2AABDE88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construct </w:t>
            </w:r>
            <w:r w:rsidR="0035185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interpret 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pie charts</w:t>
            </w:r>
          </w:p>
        </w:tc>
      </w:tr>
      <w:tr w:rsidR="007523D6" w:rsidRPr="007523D6" w14:paraId="19E8B86D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1D8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C1F6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and interpret stem and leaf diagrams</w:t>
            </w:r>
          </w:p>
        </w:tc>
      </w:tr>
      <w:tr w:rsidR="007523D6" w:rsidRPr="007523D6" w14:paraId="214D564A" w14:textId="77777777" w:rsidTr="2D0F7E8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CA7" w14:textId="77777777" w:rsidR="007523D6" w:rsidRPr="007523D6" w:rsidRDefault="007523D6" w:rsidP="007523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F9B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with directed numbers   + - x </w:t>
            </w:r>
            <w:r w:rsidRPr="007523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÷</w:t>
            </w:r>
          </w:p>
        </w:tc>
      </w:tr>
      <w:tr w:rsidR="007523D6" w:rsidRPr="007523D6" w14:paraId="10300367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E18B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51B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HCF and LCM</w:t>
            </w:r>
          </w:p>
        </w:tc>
      </w:tr>
      <w:tr w:rsidR="007523D6" w:rsidRPr="007523D6" w14:paraId="7597969A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6569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F944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use order of operations for calculations BIDMAS </w:t>
            </w:r>
          </w:p>
        </w:tc>
      </w:tr>
      <w:tr w:rsidR="007523D6" w:rsidRPr="007523D6" w14:paraId="2752E1B1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FEEA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A21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ratios to lowest terms</w:t>
            </w:r>
          </w:p>
        </w:tc>
      </w:tr>
      <w:tr w:rsidR="007523D6" w:rsidRPr="007523D6" w14:paraId="75295501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5EB3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841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solve simple direct proportion problems</w:t>
            </w:r>
          </w:p>
        </w:tc>
      </w:tr>
      <w:tr w:rsidR="007523D6" w:rsidRPr="007523D6" w14:paraId="24C407C9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CA6A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0FA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quantities in a given ratio</w:t>
            </w:r>
          </w:p>
        </w:tc>
      </w:tr>
      <w:tr w:rsidR="007523D6" w:rsidRPr="007523D6" w14:paraId="2F5F6650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4EF4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CC06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percentages, decimals and fractions</w:t>
            </w:r>
          </w:p>
        </w:tc>
      </w:tr>
      <w:tr w:rsidR="007523D6" w:rsidRPr="007523D6" w14:paraId="47BB303C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BC1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0255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fractions of amounts</w:t>
            </w:r>
          </w:p>
        </w:tc>
      </w:tr>
      <w:tr w:rsidR="007523D6" w:rsidRPr="007523D6" w14:paraId="08E8C10B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F12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9F5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with fractions   + - x </w:t>
            </w:r>
            <w:r w:rsidRPr="007523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÷</w:t>
            </w:r>
          </w:p>
        </w:tc>
      </w:tr>
      <w:tr w:rsidR="007523D6" w:rsidRPr="007523D6" w14:paraId="5DB54ACB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71A4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E07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mileage charts</w:t>
            </w:r>
          </w:p>
        </w:tc>
      </w:tr>
      <w:tr w:rsidR="007523D6" w:rsidRPr="007523D6" w14:paraId="203E6401" w14:textId="77777777" w:rsidTr="2D0F7E8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5A2" w14:textId="77777777" w:rsidR="007523D6" w:rsidRPr="007523D6" w:rsidRDefault="007523D6" w:rsidP="007523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529A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Perimeter of shapes</w:t>
            </w:r>
          </w:p>
        </w:tc>
      </w:tr>
      <w:tr w:rsidR="007523D6" w:rsidRPr="007523D6" w14:paraId="28E187C9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4343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E29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Area: rectangle, parallelogram, triangle, trapezium</w:t>
            </w:r>
          </w:p>
        </w:tc>
      </w:tr>
      <w:tr w:rsidR="007523D6" w:rsidRPr="007523D6" w14:paraId="3002DC10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AF9B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E2EC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angle properties: point, line, triangle, vertically opposite</w:t>
            </w:r>
          </w:p>
        </w:tc>
      </w:tr>
      <w:tr w:rsidR="007523D6" w:rsidRPr="007523D6" w14:paraId="662EC8E9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AFE3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5B8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unknown angles on parallel lines</w:t>
            </w:r>
          </w:p>
        </w:tc>
      </w:tr>
      <w:tr w:rsidR="007523D6" w:rsidRPr="007523D6" w14:paraId="7AB4D28D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93A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5EA" w14:textId="7E28D666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the names and properties of quadrilaterals</w:t>
            </w:r>
            <w:r w:rsidR="0035185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polygons</w:t>
            </w:r>
            <w:bookmarkStart w:id="0" w:name="_GoBack"/>
            <w:bookmarkEnd w:id="0"/>
          </w:p>
        </w:tc>
      </w:tr>
      <w:tr w:rsidR="007523D6" w:rsidRPr="007523D6" w14:paraId="0C86D7BD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E992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3B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unknown angles in quadrilaterals </w:t>
            </w:r>
          </w:p>
        </w:tc>
      </w:tr>
      <w:tr w:rsidR="007523D6" w:rsidRPr="007523D6" w14:paraId="5E79ABCA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521C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D2E4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names and properties of polygons</w:t>
            </w:r>
          </w:p>
        </w:tc>
      </w:tr>
      <w:tr w:rsidR="007523D6" w:rsidRPr="007523D6" w14:paraId="0CE6F5F0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260D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A089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bearings</w:t>
            </w:r>
          </w:p>
        </w:tc>
      </w:tr>
      <w:tr w:rsidR="007523D6" w:rsidRPr="007523D6" w14:paraId="004F4D46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25C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05D" w14:textId="0D3225EB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produce isometric drawing of </w:t>
            </w:r>
            <w:r w:rsidR="00DE50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3D 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solids</w:t>
            </w:r>
          </w:p>
        </w:tc>
      </w:tr>
      <w:tr w:rsidR="007523D6" w:rsidRPr="007523D6" w14:paraId="1F881B26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206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EE9" w14:textId="58C0C529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identify and draw nets of </w:t>
            </w:r>
            <w:r w:rsidR="00DE50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3D 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solids</w:t>
            </w:r>
          </w:p>
        </w:tc>
      </w:tr>
      <w:tr w:rsidR="007523D6" w:rsidRPr="007523D6" w14:paraId="0E9C0693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96E5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8D45" w14:textId="442B1C50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draw plans and elevations of </w:t>
            </w:r>
            <w:r w:rsidR="00DE50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3D </w:t>
            </w: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solids</w:t>
            </w:r>
          </w:p>
        </w:tc>
      </w:tr>
      <w:tr w:rsidR="007523D6" w:rsidRPr="007523D6" w14:paraId="7F55EC19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F100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910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volume of cuboids and triangular prisms</w:t>
            </w:r>
          </w:p>
        </w:tc>
      </w:tr>
      <w:tr w:rsidR="007523D6" w:rsidRPr="007523D6" w14:paraId="0E9535A7" w14:textId="77777777" w:rsidTr="2D0F7E8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7FFF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727" w14:textId="77777777" w:rsidR="007523D6" w:rsidRPr="007523D6" w:rsidRDefault="007523D6" w:rsidP="007523D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523D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surface area of cuboids and triangular prisms</w:t>
            </w:r>
          </w:p>
        </w:tc>
      </w:tr>
    </w:tbl>
    <w:p w14:paraId="259C12D0" w14:textId="77777777" w:rsidR="0074224A" w:rsidRDefault="0074224A"/>
    <w:sectPr w:rsidR="0074224A" w:rsidSect="0075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D6"/>
    <w:rsid w:val="00351850"/>
    <w:rsid w:val="0074224A"/>
    <w:rsid w:val="00745BA6"/>
    <w:rsid w:val="007523D6"/>
    <w:rsid w:val="00DE5045"/>
    <w:rsid w:val="2D0F7E88"/>
    <w:rsid w:val="4BC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C641"/>
  <w15:docId w15:val="{9636F110-08AC-4E64-9B94-60889BE6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41CA2-E047-4B2A-8451-68B4A2285D17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ac2b899c-feaf-4902-9f78-83816e52577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a71102e-c2e2-43df-a20f-703c85d4b778"/>
  </ds:schemaRefs>
</ds:datastoreItem>
</file>

<file path=customXml/itemProps2.xml><?xml version="1.0" encoding="utf-8"?>
<ds:datastoreItem xmlns:ds="http://schemas.openxmlformats.org/officeDocument/2006/customXml" ds:itemID="{8E1409D5-E950-4D09-8554-30EE7547E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B2F0-0C4B-433A-90E6-94BD21467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2018-05-15T14:22:00Z</dcterms:created>
  <dcterms:modified xsi:type="dcterms:W3CDTF">2018-05-15T14:22:00Z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