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2B0A" w14:textId="7FFBB2E0" w:rsidR="008C1544" w:rsidRDefault="002A1632" w:rsidP="006D5AF6">
      <w:pPr>
        <w:spacing w:after="0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43D63248" wp14:editId="0925F56B">
            <wp:extent cx="682283" cy="416971"/>
            <wp:effectExtent l="0" t="0" r="3810" b="2540"/>
            <wp:docPr id="1" name="Picture 1" descr="Lytham St Annes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tham St Annes High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02" cy="4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FA">
        <w:rPr>
          <w:b/>
          <w:sz w:val="44"/>
          <w:szCs w:val="44"/>
        </w:rPr>
        <w:t>LSA Geography</w:t>
      </w:r>
      <w:r w:rsidR="008C1544">
        <w:rPr>
          <w:b/>
          <w:sz w:val="44"/>
          <w:szCs w:val="44"/>
        </w:rPr>
        <w:t xml:space="preserve"> - </w:t>
      </w:r>
      <w:r w:rsidR="008C1544" w:rsidRPr="002F5D51">
        <w:rPr>
          <w:b/>
          <w:color w:val="00B0F0"/>
          <w:sz w:val="44"/>
          <w:szCs w:val="44"/>
        </w:rPr>
        <w:t xml:space="preserve">Curriculum Map </w:t>
      </w:r>
      <w:r w:rsidRPr="002F5D51">
        <w:rPr>
          <w:b/>
          <w:color w:val="00B0F0"/>
          <w:sz w:val="44"/>
          <w:szCs w:val="44"/>
        </w:rPr>
        <w:t>2021-2022</w:t>
      </w:r>
      <w:r w:rsidR="008C1544" w:rsidRPr="0067302C">
        <w:rPr>
          <w:b/>
          <w:sz w:val="44"/>
          <w:szCs w:val="44"/>
        </w:rPr>
        <w:tab/>
      </w:r>
      <w:r w:rsidR="008C1544">
        <w:rPr>
          <w:b/>
          <w:sz w:val="44"/>
          <w:szCs w:val="44"/>
        </w:rPr>
        <w:t xml:space="preserve"> Year </w:t>
      </w:r>
      <w:r w:rsidR="00FD1E93">
        <w:rPr>
          <w:b/>
          <w:sz w:val="44"/>
          <w:szCs w:val="44"/>
        </w:rPr>
        <w:t>9</w:t>
      </w:r>
    </w:p>
    <w:tbl>
      <w:tblPr>
        <w:tblStyle w:val="GridTable6Colorful-Accent5"/>
        <w:tblW w:w="15471" w:type="dxa"/>
        <w:tblLayout w:type="fixed"/>
        <w:tblLook w:val="04A0" w:firstRow="1" w:lastRow="0" w:firstColumn="1" w:lastColumn="0" w:noHBand="0" w:noVBand="1"/>
      </w:tblPr>
      <w:tblGrid>
        <w:gridCol w:w="2069"/>
        <w:gridCol w:w="2232"/>
        <w:gridCol w:w="2235"/>
        <w:gridCol w:w="2011"/>
        <w:gridCol w:w="2232"/>
        <w:gridCol w:w="2235"/>
        <w:gridCol w:w="2457"/>
      </w:tblGrid>
      <w:tr w:rsidR="00C558B3" w14:paraId="34E7AC5D" w14:textId="77777777" w:rsidTr="00FC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1771E90A" w14:textId="0193CED4" w:rsidR="00C558B3" w:rsidRPr="00F025F3" w:rsidRDefault="00C558B3" w:rsidP="003B0A54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D86CC4">
              <w:rPr>
                <w:bCs w:val="0"/>
                <w:color w:val="000000" w:themeColor="text1"/>
                <w:sz w:val="72"/>
                <w:szCs w:val="72"/>
              </w:rPr>
              <w:t>Y</w:t>
            </w:r>
            <w:r w:rsidR="00FD1E93">
              <w:rPr>
                <w:bCs w:val="0"/>
                <w:color w:val="000000" w:themeColor="text1"/>
                <w:sz w:val="72"/>
                <w:szCs w:val="72"/>
              </w:rPr>
              <w:t>9</w:t>
            </w:r>
          </w:p>
        </w:tc>
        <w:tc>
          <w:tcPr>
            <w:tcW w:w="2232" w:type="dxa"/>
          </w:tcPr>
          <w:p w14:paraId="76B2CC4F" w14:textId="77777777" w:rsidR="00C558B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55FC366" w14:textId="2DDC4794" w:rsidR="00C558B3" w:rsidRPr="006D5AF6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1</w:t>
            </w:r>
          </w:p>
        </w:tc>
        <w:tc>
          <w:tcPr>
            <w:tcW w:w="2235" w:type="dxa"/>
          </w:tcPr>
          <w:p w14:paraId="20F0DF57" w14:textId="77777777" w:rsidR="00C558B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Half</w:t>
            </w:r>
          </w:p>
          <w:p w14:paraId="6D8B8A78" w14:textId="074298E9" w:rsidR="00C558B3" w:rsidRPr="006D5AF6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2011" w:type="dxa"/>
          </w:tcPr>
          <w:p w14:paraId="58F76EC4" w14:textId="77777777" w:rsidR="00C558B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1D4C024D" w14:textId="53B4C507" w:rsidR="00C558B3" w:rsidRPr="00F025F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3</w:t>
            </w:r>
          </w:p>
        </w:tc>
        <w:tc>
          <w:tcPr>
            <w:tcW w:w="2232" w:type="dxa"/>
          </w:tcPr>
          <w:p w14:paraId="0800FC3F" w14:textId="77777777" w:rsidR="00C558B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28D9C02D" w14:textId="452904FC" w:rsidR="00C558B3" w:rsidRPr="00F025F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term </w:t>
            </w:r>
            <w:r w:rsidR="008A17EB">
              <w:rPr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92" w:type="dxa"/>
            <w:gridSpan w:val="2"/>
          </w:tcPr>
          <w:p w14:paraId="78B4387B" w14:textId="48109D62" w:rsidR="00C558B3" w:rsidRPr="00F025F3" w:rsidRDefault="00C558B3" w:rsidP="00C55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Half term 5</w:t>
            </w:r>
            <w:r>
              <w:rPr>
                <w:bCs w:val="0"/>
                <w:color w:val="000000" w:themeColor="text1"/>
                <w:sz w:val="28"/>
                <w:szCs w:val="28"/>
              </w:rPr>
              <w:t>-</w:t>
            </w: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6</w:t>
            </w:r>
          </w:p>
        </w:tc>
      </w:tr>
      <w:tr w:rsidR="00A125D3" w14:paraId="01DB15E5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36CC31FE" w14:textId="72FE4347" w:rsidR="00A125D3" w:rsidRPr="00E26E55" w:rsidRDefault="00A125D3" w:rsidP="00A125D3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Topic</w:t>
            </w:r>
            <w:r>
              <w:rPr>
                <w:bCs w:val="0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32" w:type="dxa"/>
          </w:tcPr>
          <w:p w14:paraId="52A6BEAE" w14:textId="637B128A" w:rsidR="00A125D3" w:rsidRPr="002F0940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Why is the Middle East an important world region?</w:t>
            </w:r>
          </w:p>
        </w:tc>
        <w:tc>
          <w:tcPr>
            <w:tcW w:w="2235" w:type="dxa"/>
          </w:tcPr>
          <w:p w14:paraId="61EDF825" w14:textId="695F298D" w:rsidR="00A125D3" w:rsidRPr="002F0940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Is Earth running out of natural resources?</w:t>
            </w:r>
            <w:r>
              <w:rPr>
                <w:b/>
              </w:rPr>
              <w:t xml:space="preserve">  </w:t>
            </w:r>
          </w:p>
        </w:tc>
        <w:tc>
          <w:tcPr>
            <w:tcW w:w="2011" w:type="dxa"/>
          </w:tcPr>
          <w:p w14:paraId="0155829B" w14:textId="6437B413" w:rsidR="00A125D3" w:rsidRPr="002F0940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What is the future for the planet?</w:t>
            </w:r>
          </w:p>
        </w:tc>
        <w:tc>
          <w:tcPr>
            <w:tcW w:w="2232" w:type="dxa"/>
          </w:tcPr>
          <w:p w14:paraId="48801BA5" w14:textId="454D55C8" w:rsidR="00A125D3" w:rsidRPr="002F0940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What are the physical landscapes of the UK?</w:t>
            </w:r>
          </w:p>
        </w:tc>
        <w:tc>
          <w:tcPr>
            <w:tcW w:w="2235" w:type="dxa"/>
          </w:tcPr>
          <w:p w14:paraId="75B170A4" w14:textId="6F1D6468" w:rsidR="00A125D3" w:rsidRPr="002F0940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How does Ice change the world?</w:t>
            </w:r>
          </w:p>
        </w:tc>
        <w:tc>
          <w:tcPr>
            <w:tcW w:w="2457" w:type="dxa"/>
          </w:tcPr>
          <w:p w14:paraId="333B37DE" w14:textId="5F1CAE08" w:rsidR="00A125D3" w:rsidRPr="002F0940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How has London transformed into a global city?</w:t>
            </w:r>
          </w:p>
        </w:tc>
      </w:tr>
      <w:tr w:rsidR="00A125D3" w:rsidRPr="0061395A" w14:paraId="19071750" w14:textId="77777777" w:rsidTr="00C558B3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CE3A84A" w14:textId="2B856D3C" w:rsidR="00A125D3" w:rsidRPr="0061395A" w:rsidRDefault="00A125D3" w:rsidP="00A125D3">
            <w:pPr>
              <w:rPr>
                <w:b w:val="0"/>
                <w:color w:val="000000" w:themeColor="text1"/>
              </w:rPr>
            </w:pPr>
            <w:r w:rsidRPr="0061395A">
              <w:rPr>
                <w:bCs w:val="0"/>
                <w:color w:val="000000" w:themeColor="text1"/>
              </w:rPr>
              <w:t>Key terms</w:t>
            </w:r>
          </w:p>
        </w:tc>
        <w:tc>
          <w:tcPr>
            <w:tcW w:w="2232" w:type="dxa"/>
          </w:tcPr>
          <w:p w14:paraId="4B167050" w14:textId="26BD4903" w:rsidR="00A125D3" w:rsidRPr="0061395A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7596C">
              <w:t>C</w:t>
            </w:r>
            <w:r w:rsidRPr="0037596C">
              <w:t>limate</w:t>
            </w:r>
            <w:r w:rsidRPr="0037596C">
              <w:t>, po</w:t>
            </w:r>
            <w:r w:rsidRPr="0037596C">
              <w:t xml:space="preserve">pulation density, </w:t>
            </w:r>
            <w:r w:rsidRPr="0037596C">
              <w:t xml:space="preserve">desalination, diversification, forced migration, refugees, Mediterranean climate, </w:t>
            </w:r>
            <w:r w:rsidRPr="0037596C">
              <w:t>population distribution, water scarcity,</w:t>
            </w:r>
            <w:r w:rsidRPr="0037596C">
              <w:t xml:space="preserve"> </w:t>
            </w:r>
            <w:r w:rsidRPr="0037596C">
              <w:t>water security, conflict, dam, reservoir,</w:t>
            </w:r>
            <w:r w:rsidRPr="0037596C">
              <w:t xml:space="preserve"> </w:t>
            </w:r>
            <w:r w:rsidRPr="0037596C">
              <w:t>afforestation, sustainability</w:t>
            </w:r>
            <w:r w:rsidRPr="009F6527">
              <w:t xml:space="preserve"> </w:t>
            </w:r>
          </w:p>
        </w:tc>
        <w:tc>
          <w:tcPr>
            <w:tcW w:w="2235" w:type="dxa"/>
          </w:tcPr>
          <w:p w14:paraId="36DF7F56" w14:textId="6294698C" w:rsidR="00A125D3" w:rsidRPr="0061395A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472150">
              <w:t>Earth’s spheres – atmosphere, hydrosphere, biosphere, lithosphere; natural resources; raw materials; renewable; non-renewable; geologists; igneous, sedimentary, metamorphic, fossilised weathering; freeze-thaw weathering; chemical weathering; biological weathering; Industrial Revolution; porous; clay; impermeable; soil profile; biome; rainforest; water scarcity; crude oil; national grid, sustainability</w:t>
            </w:r>
          </w:p>
        </w:tc>
        <w:tc>
          <w:tcPr>
            <w:tcW w:w="2011" w:type="dxa"/>
          </w:tcPr>
          <w:p w14:paraId="5EDD18A5" w14:textId="77777777" w:rsidR="00563348" w:rsidRDefault="00563348" w:rsidP="00563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landfill, microplastics, extraction, Great Pacific garbage patch, gyres</w:t>
            </w:r>
          </w:p>
          <w:p w14:paraId="63075F1C" w14:textId="77777777" w:rsidR="00563348" w:rsidRDefault="00563348" w:rsidP="00563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climate change, global warming, greenhouse effect, greenhouse gases, delta</w:t>
            </w:r>
          </w:p>
          <w:p w14:paraId="2CD8A7F7" w14:textId="77777777" w:rsidR="00563348" w:rsidRDefault="00563348" w:rsidP="00563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unsustainable tourism, sustainable tourism, mass tourism</w:t>
            </w:r>
          </w:p>
          <w:p w14:paraId="0EB06CB3" w14:textId="77777777" w:rsidR="00563348" w:rsidRDefault="00563348" w:rsidP="00563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wilderness, biodiverse, invertebrates</w:t>
            </w:r>
          </w:p>
          <w:p w14:paraId="2146CAD3" w14:textId="77777777" w:rsidR="00563348" w:rsidRDefault="00563348" w:rsidP="00563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civil war, internally displaced person</w:t>
            </w:r>
          </w:p>
          <w:p w14:paraId="3724CAA7" w14:textId="33DFB22E" w:rsidR="00A125D3" w:rsidRPr="0061395A" w:rsidRDefault="00563348" w:rsidP="00563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t>ice sheet, ice shelf, pack ice</w:t>
            </w:r>
          </w:p>
        </w:tc>
        <w:tc>
          <w:tcPr>
            <w:tcW w:w="2232" w:type="dxa"/>
          </w:tcPr>
          <w:p w14:paraId="3F087B31" w14:textId="77777777" w:rsidR="00A125D3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landscape, upland, foreground, land use</w:t>
            </w:r>
          </w:p>
          <w:p w14:paraId="436ADCE5" w14:textId="77777777" w:rsidR="00A125D3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geology, lowlands, rock cycle, igneous, sedimentary, metamorphic, weathering, erosion, transportation, deposition, magma, limestone pavement, gryke, clints, vegetation</w:t>
            </w:r>
          </w:p>
          <w:p w14:paraId="75A90BB7" w14:textId="77777777" w:rsidR="00A125D3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V-shaped river valley, river channel, source, tributary, confluence, watershed, mouth, drainage basin, waterfall, gorge, meander, floodplain</w:t>
            </w:r>
          </w:p>
          <w:p w14:paraId="7133531B" w14:textId="77777777" w:rsidR="00A125D3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cliff, beach, tombolo, longshore drift</w:t>
            </w:r>
          </w:p>
          <w:p w14:paraId="590814BD" w14:textId="77777777" w:rsidR="00A125D3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freeze-thaw weathering, corrie, scree, tarn, glacier, ice sheet</w:t>
            </w:r>
          </w:p>
          <w:p w14:paraId="197F3C4A" w14:textId="26108016" w:rsidR="00A125D3" w:rsidRPr="0061395A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t>relief</w:t>
            </w:r>
          </w:p>
        </w:tc>
        <w:tc>
          <w:tcPr>
            <w:tcW w:w="2235" w:type="dxa"/>
          </w:tcPr>
          <w:p w14:paraId="4138B1A2" w14:textId="40E06501" w:rsidR="00A125D3" w:rsidRPr="0061395A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5104">
              <w:t>Abrasion</w:t>
            </w:r>
            <w:r>
              <w:t>;</w:t>
            </w:r>
            <w:r w:rsidRPr="00185104">
              <w:t xml:space="preserve"> arête</w:t>
            </w:r>
            <w:r>
              <w:t>;</w:t>
            </w:r>
            <w:r w:rsidRPr="00185104">
              <w:t xml:space="preserve"> corrie</w:t>
            </w:r>
            <w:r>
              <w:t>;</w:t>
            </w:r>
            <w:r w:rsidRPr="00185104">
              <w:t xml:space="preserve"> crevasses</w:t>
            </w:r>
            <w:r>
              <w:t>;</w:t>
            </w:r>
            <w:r w:rsidRPr="00185104">
              <w:t xml:space="preserve"> drumlins</w:t>
            </w:r>
            <w:r>
              <w:t>;</w:t>
            </w:r>
            <w:r w:rsidRPr="00185104">
              <w:t xml:space="preserve"> erratics</w:t>
            </w:r>
            <w:r>
              <w:t>;</w:t>
            </w:r>
            <w:r w:rsidRPr="00185104">
              <w:t xml:space="preserve"> fjords</w:t>
            </w:r>
            <w:r>
              <w:t>;</w:t>
            </w:r>
            <w:r w:rsidRPr="00185104">
              <w:t xml:space="preserve"> glacier</w:t>
            </w:r>
            <w:r>
              <w:t>;</w:t>
            </w:r>
            <w:r w:rsidRPr="00185104">
              <w:t xml:space="preserve"> glacial till</w:t>
            </w:r>
            <w:r>
              <w:t>;</w:t>
            </w:r>
            <w:r w:rsidRPr="00185104">
              <w:t xml:space="preserve"> glaciologist</w:t>
            </w:r>
            <w:r>
              <w:t>;</w:t>
            </w:r>
            <w:r w:rsidRPr="00185104">
              <w:t xml:space="preserve"> hanging valley</w:t>
            </w:r>
            <w:r>
              <w:t>;</w:t>
            </w:r>
            <w:r w:rsidRPr="00185104">
              <w:t xml:space="preserve"> ice age</w:t>
            </w:r>
            <w:r>
              <w:t>;</w:t>
            </w:r>
            <w:r w:rsidRPr="00185104">
              <w:t xml:space="preserve"> ice cores</w:t>
            </w:r>
            <w:r>
              <w:t>;</w:t>
            </w:r>
            <w:r w:rsidRPr="00185104">
              <w:t xml:space="preserve"> ice sheet</w:t>
            </w:r>
            <w:r>
              <w:t>;</w:t>
            </w:r>
            <w:r w:rsidRPr="00185104">
              <w:t xml:space="preserve"> lateral moraine</w:t>
            </w:r>
            <w:r>
              <w:t>;</w:t>
            </w:r>
            <w:r w:rsidRPr="00185104">
              <w:t xml:space="preserve"> medial moraine</w:t>
            </w:r>
            <w:r>
              <w:t>;</w:t>
            </w:r>
            <w:r w:rsidRPr="00185104">
              <w:t xml:space="preserve"> meltwater</w:t>
            </w:r>
            <w:r>
              <w:t>;</w:t>
            </w:r>
            <w:r w:rsidRPr="00185104">
              <w:t xml:space="preserve"> misfit river</w:t>
            </w:r>
            <w:r>
              <w:t>;</w:t>
            </w:r>
            <w:r w:rsidRPr="00185104">
              <w:t xml:space="preserve"> moraine</w:t>
            </w:r>
            <w:r>
              <w:t>;</w:t>
            </w:r>
            <w:r w:rsidRPr="00185104">
              <w:t xml:space="preserve"> outwash plain, plucking</w:t>
            </w:r>
            <w:r>
              <w:t>;</w:t>
            </w:r>
            <w:r w:rsidRPr="00185104">
              <w:t xml:space="preserve"> pyramidal peak</w:t>
            </w:r>
            <w:r>
              <w:t>;</w:t>
            </w:r>
            <w:r w:rsidRPr="00185104">
              <w:t xml:space="preserve"> repeat photography</w:t>
            </w:r>
            <w:r>
              <w:t>; ribbon lake;</w:t>
            </w:r>
            <w:r w:rsidRPr="00185104">
              <w:t xml:space="preserve"> </w:t>
            </w:r>
            <w:r>
              <w:t>snout;</w:t>
            </w:r>
            <w:r w:rsidRPr="00185104">
              <w:t xml:space="preserve"> striations</w:t>
            </w:r>
            <w:r>
              <w:t>; tarn;</w:t>
            </w:r>
            <w:r w:rsidRPr="00185104">
              <w:t xml:space="preserve"> terminal moraine</w:t>
            </w:r>
            <w:r>
              <w:t>;</w:t>
            </w:r>
            <w:r w:rsidRPr="00185104">
              <w:t xml:space="preserve"> truncated spur</w:t>
            </w:r>
            <w:r>
              <w:t>;</w:t>
            </w:r>
            <w:r w:rsidRPr="00185104">
              <w:t xml:space="preserve"> U-shaped valley</w:t>
            </w:r>
            <w:r>
              <w:t>;</w:t>
            </w:r>
            <w:r w:rsidRPr="00185104">
              <w:t xml:space="preserve"> </w:t>
            </w:r>
            <w:r>
              <w:t>zone of ablation;</w:t>
            </w:r>
            <w:r w:rsidRPr="00185104">
              <w:t xml:space="preserve"> zone of accumulation</w:t>
            </w:r>
          </w:p>
        </w:tc>
        <w:tc>
          <w:tcPr>
            <w:tcW w:w="2457" w:type="dxa"/>
          </w:tcPr>
          <w:p w14:paraId="37036A05" w14:textId="05C0493F" w:rsidR="00A125D3" w:rsidRPr="00CE381B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81B">
              <w:t>Capital city, multiracial, diverse, mega city, borough,</w:t>
            </w:r>
            <w:r>
              <w:t xml:space="preserve"> </w:t>
            </w:r>
            <w:r w:rsidRPr="00CE381B">
              <w:t>commonwealth,</w:t>
            </w:r>
            <w:r>
              <w:t xml:space="preserve"> </w:t>
            </w:r>
            <w:r w:rsidRPr="00CE381B">
              <w:t>colonialism,</w:t>
            </w:r>
            <w:r>
              <w:t xml:space="preserve"> </w:t>
            </w:r>
            <w:r w:rsidRPr="00CE381B">
              <w:t>globalisation, character, migration, immigration, emigration, Windrush, diverse, culture, urban, decay, decline, multiplier effect,</w:t>
            </w:r>
            <w:r>
              <w:t xml:space="preserve"> </w:t>
            </w:r>
            <w:r w:rsidRPr="00CE381B">
              <w:t>containeri</w:t>
            </w:r>
            <w:r>
              <w:t>s</w:t>
            </w:r>
            <w:r w:rsidRPr="00CE381B">
              <w:t>ation, regeneration,</w:t>
            </w:r>
            <w:r>
              <w:t xml:space="preserve"> </w:t>
            </w:r>
            <w:r w:rsidRPr="00CE381B">
              <w:t>brownfield (and greenfield)</w:t>
            </w:r>
            <w:r>
              <w:t xml:space="preserve"> </w:t>
            </w:r>
            <w:r w:rsidRPr="00CE381B">
              <w:t>economic,</w:t>
            </w:r>
            <w:r>
              <w:t xml:space="preserve"> </w:t>
            </w:r>
            <w:r w:rsidRPr="00CE381B">
              <w:t>social, environmental, urban greening, sustainability, green roof,</w:t>
            </w:r>
            <w:r>
              <w:t xml:space="preserve"> </w:t>
            </w:r>
            <w:r w:rsidRPr="00CE381B">
              <w:t>urban forest</w:t>
            </w:r>
            <w:r w:rsidRPr="006C708B">
              <w:t>.</w:t>
            </w:r>
          </w:p>
        </w:tc>
      </w:tr>
      <w:tr w:rsidR="00A125D3" w14:paraId="3A9117A3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512DD8D0" w14:textId="7404EC4C" w:rsidR="00A125D3" w:rsidRPr="00E26E55" w:rsidRDefault="00A125D3" w:rsidP="00A125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Key Ideas</w:t>
            </w:r>
          </w:p>
        </w:tc>
        <w:tc>
          <w:tcPr>
            <w:tcW w:w="2232" w:type="dxa"/>
          </w:tcPr>
          <w:p w14:paraId="6A4C8322" w14:textId="5271C215" w:rsidR="00A125D3" w:rsidRPr="000A7B73" w:rsidRDefault="00A125D3" w:rsidP="00A125D3">
            <w:pPr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0A7B73">
              <w:rPr>
                <w:rFonts w:cstheme="minorHAnsi"/>
                <w:b/>
                <w:color w:val="000000" w:themeColor="text1"/>
              </w:rPr>
              <w:t>Why is the Middle East an important world region?</w:t>
            </w:r>
          </w:p>
          <w:p w14:paraId="483A66CF" w14:textId="3523BD69" w:rsidR="00A125D3" w:rsidRPr="00855A94" w:rsidRDefault="00A125D3" w:rsidP="00A125D3">
            <w:pPr>
              <w:pStyle w:val="Heading"/>
              <w:spacing w:before="0"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855A94">
              <w:rPr>
                <w:rFonts w:asciiTheme="minorHAnsi" w:eastAsia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Students will:</w:t>
            </w:r>
          </w:p>
          <w:p w14:paraId="0386E028" w14:textId="016661E6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t>identify the meaning of a region</w:t>
            </w:r>
          </w:p>
          <w:p w14:paraId="6852008C" w14:textId="77777777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t xml:space="preserve">locate the Middle East and its countries </w:t>
            </w:r>
          </w:p>
          <w:p w14:paraId="2CEBE688" w14:textId="77777777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t xml:space="preserve">Identify key features of the Middle East’s physical landscape, climate, environments, population distribution and economy </w:t>
            </w:r>
          </w:p>
          <w:p w14:paraId="70F7C9EB" w14:textId="17387F26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t xml:space="preserve">consider the importance of the region to the world. </w:t>
            </w:r>
          </w:p>
          <w:p w14:paraId="60304951" w14:textId="5DB4EFF5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t>know the physical landscape of the Middle East</w:t>
            </w:r>
          </w:p>
          <w:p w14:paraId="37798111" w14:textId="4BA03F9B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t>identify the impact of plate tectonics on the Middle East</w:t>
            </w:r>
          </w:p>
          <w:p w14:paraId="4B593E72" w14:textId="77777777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t xml:space="preserve">understand the pattern of climate zones in the Middle East </w:t>
            </w:r>
          </w:p>
          <w:p w14:paraId="39BD6A04" w14:textId="77777777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t xml:space="preserve">compare a desert and a Mediterranean climate </w:t>
            </w:r>
          </w:p>
          <w:p w14:paraId="3298E3AF" w14:textId="024FD4B8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t xml:space="preserve">understand the distribution of population and ethnic groups across the Middle East </w:t>
            </w:r>
          </w:p>
          <w:p w14:paraId="2E638E50" w14:textId="18FB78A3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lastRenderedPageBreak/>
              <w:t xml:space="preserve">understand the importance of oil to the economies of the Middle East and the world </w:t>
            </w:r>
          </w:p>
          <w:p w14:paraId="3C574F75" w14:textId="73594E8E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t xml:space="preserve">understand the changing state of development across the countries of the Middle East </w:t>
            </w:r>
          </w:p>
          <w:p w14:paraId="7C8FFE69" w14:textId="44279805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t xml:space="preserve">compare and understand the reasons for different levels of development and population change for UAE and Yemen </w:t>
            </w:r>
          </w:p>
          <w:p w14:paraId="3B200A37" w14:textId="3DFFCA2A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t xml:space="preserve">understand the reasons for conflict in the Middle East </w:t>
            </w:r>
          </w:p>
          <w:p w14:paraId="6D7297A3" w14:textId="5734B46C" w:rsidR="00A125D3" w:rsidRPr="00855A94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855A94">
              <w:rPr>
                <w:rFonts w:cstheme="minorHAnsi"/>
                <w:bCs/>
                <w:color w:val="000000" w:themeColor="text1"/>
              </w:rPr>
              <w:t>identify issues of water scarcity created by the climate of the region</w:t>
            </w:r>
          </w:p>
          <w:p w14:paraId="66E38D36" w14:textId="35EFB689" w:rsidR="00A125D3" w:rsidRPr="00446EA8" w:rsidRDefault="00A125D3" w:rsidP="00A125D3">
            <w:pPr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35" w:type="dxa"/>
          </w:tcPr>
          <w:p w14:paraId="6B3A974D" w14:textId="78C3EA84" w:rsidR="00A125D3" w:rsidRPr="00BC46E3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Is Earth running out of natural resources?</w:t>
            </w:r>
          </w:p>
          <w:p w14:paraId="7D2F0CAE" w14:textId="77777777" w:rsidR="00A125D3" w:rsidRPr="00BC46E3" w:rsidRDefault="00A125D3" w:rsidP="00A125D3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Students will learn </w:t>
            </w:r>
            <w:r w:rsidRPr="00BC46E3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identify the Earth’s spheres and how they are interconnected</w:t>
            </w:r>
          </w:p>
          <w:p w14:paraId="11067795" w14:textId="77777777" w:rsidR="00A125D3" w:rsidRPr="00BC46E3" w:rsidRDefault="00A125D3" w:rsidP="00A125D3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BC46E3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the concept of geological time</w:t>
            </w:r>
          </w:p>
          <w:p w14:paraId="40265915" w14:textId="77777777" w:rsidR="00A125D3" w:rsidRPr="00BC46E3" w:rsidRDefault="00A125D3" w:rsidP="00A125D3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BC46E3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the three categories of rocks</w:t>
            </w:r>
          </w:p>
          <w:p w14:paraId="1A345F2F" w14:textId="77777777" w:rsidR="00A125D3" w:rsidRPr="00BC46E3" w:rsidRDefault="00A125D3" w:rsidP="00A125D3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BC46E3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how rocks are weathered</w:t>
            </w:r>
          </w:p>
          <w:p w14:paraId="66345EC5" w14:textId="77777777" w:rsidR="00A125D3" w:rsidRPr="00BC46E3" w:rsidRDefault="00A125D3" w:rsidP="00A125D3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BC46E3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the composition and formation of soils</w:t>
            </w:r>
          </w:p>
          <w:p w14:paraId="02249D76" w14:textId="77777777" w:rsidR="00A125D3" w:rsidRPr="00BC46E3" w:rsidRDefault="00A125D3" w:rsidP="00A125D3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BC46E3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how biomes are formed by the interaction of the Earth’s spheres – rainforest</w:t>
            </w:r>
          </w:p>
          <w:p w14:paraId="51B96EF0" w14:textId="77777777" w:rsidR="00A125D3" w:rsidRPr="00BC46E3" w:rsidRDefault="00A125D3" w:rsidP="00A125D3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BC46E3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identify how people use the Earth’s natural resources – rocks, soil, biomes, water, oil</w:t>
            </w:r>
          </w:p>
          <w:p w14:paraId="51E1DA6F" w14:textId="77777777" w:rsidR="00A125D3" w:rsidRPr="00BC46E3" w:rsidRDefault="00A125D3" w:rsidP="00A125D3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BC46E3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classify and evaluate sources of renewable and non-renewable forms of energy</w:t>
            </w:r>
          </w:p>
          <w:p w14:paraId="6085BEB9" w14:textId="77777777" w:rsidR="00A125D3" w:rsidRPr="00BC46E3" w:rsidRDefault="00A125D3" w:rsidP="00A125D3">
            <w:pPr>
              <w:pStyle w:val="BL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BC46E3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define a geographical concept – sustainability.</w:t>
            </w:r>
          </w:p>
          <w:p w14:paraId="42AD2ECD" w14:textId="0ADD51FC" w:rsidR="00A125D3" w:rsidRPr="00BC46E3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011" w:type="dxa"/>
          </w:tcPr>
          <w:p w14:paraId="6C55AF2D" w14:textId="537ED972" w:rsidR="00B77BB8" w:rsidRPr="00B77BB8" w:rsidRDefault="00B77BB8" w:rsidP="00B77BB8">
            <w:pPr>
              <w:spacing w:after="200" w:line="276" w:lineRule="auto"/>
              <w:ind w:lef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7BB8">
              <w:rPr>
                <w:rFonts w:cstheme="minorHAnsi"/>
                <w:b/>
                <w:color w:val="000000" w:themeColor="text1"/>
              </w:rPr>
              <w:t>What is the future of the planet?</w:t>
            </w:r>
            <w:r w:rsidR="00A125D3" w:rsidRPr="00B77BB8">
              <w:rPr>
                <w:rFonts w:cstheme="minorHAnsi"/>
                <w:bCs/>
                <w:color w:val="000000" w:themeColor="text1"/>
              </w:rPr>
              <w:t xml:space="preserve"> Students will: understand that </w:t>
            </w:r>
            <w:r w:rsidRPr="00B77BB8">
              <w:rPr>
                <w:color w:val="000000" w:themeColor="text1"/>
              </w:rPr>
              <w:t>Plastic is a versatile and inexpensive product with many uses. However, it is environmentally indestructible and a major pollutant of the world’s oceans, causing damage to natural ecosystems.</w:t>
            </w:r>
          </w:p>
          <w:p w14:paraId="2E2E4BDB" w14:textId="77777777" w:rsidR="00B77BB8" w:rsidRPr="00B77BB8" w:rsidRDefault="00B77BB8" w:rsidP="00B77BB8">
            <w:pPr>
              <w:spacing w:after="200" w:line="276" w:lineRule="auto"/>
              <w:ind w:lef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7BB8">
              <w:rPr>
                <w:color w:val="000000" w:themeColor="text1"/>
              </w:rPr>
              <w:t>Natural climate change has been happening throughout the Earth’s history. However, since the 1950s there has been a dramatic increase in global temperatures which scientists believe is linked to human activity such as burning fossil fuels and deforestation.</w:t>
            </w:r>
          </w:p>
          <w:p w14:paraId="4120E9CC" w14:textId="77777777" w:rsidR="00B77BB8" w:rsidRPr="00B77BB8" w:rsidRDefault="00B77BB8" w:rsidP="00B77BB8">
            <w:pPr>
              <w:spacing w:after="200" w:line="276" w:lineRule="auto"/>
              <w:ind w:lef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7BB8">
              <w:rPr>
                <w:color w:val="000000" w:themeColor="text1"/>
              </w:rPr>
              <w:lastRenderedPageBreak/>
              <w:t>International tourism is growing rapidly. While providing an important source of income and employment, the environment is under threat. Sustainable practices are being adopted to address this issue.</w:t>
            </w:r>
          </w:p>
          <w:p w14:paraId="26B61DC3" w14:textId="77777777" w:rsidR="00B77BB8" w:rsidRPr="00B77BB8" w:rsidRDefault="00B77BB8" w:rsidP="00B77BB8">
            <w:pPr>
              <w:spacing w:after="200" w:line="276" w:lineRule="auto"/>
              <w:ind w:lef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7BB8">
              <w:rPr>
                <w:color w:val="000000" w:themeColor="text1"/>
              </w:rPr>
              <w:t>Wilderness – ‘wild’ – areas are natural environments that are largely undisturbed by people. They are important for wildlife, filter and store water and provide opportunities for recreation.</w:t>
            </w:r>
          </w:p>
          <w:p w14:paraId="5984647E" w14:textId="4CB91096" w:rsidR="00B77BB8" w:rsidRPr="00B77BB8" w:rsidRDefault="00B77BB8" w:rsidP="00B77BB8">
            <w:pPr>
              <w:autoSpaceDE w:val="0"/>
              <w:autoSpaceDN w:val="0"/>
              <w:adjustRightInd w:val="0"/>
              <w:spacing w:after="200" w:line="276" w:lineRule="auto"/>
              <w:ind w:lef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B77BB8">
              <w:rPr>
                <w:color w:val="000000" w:themeColor="text1"/>
              </w:rPr>
              <w:t xml:space="preserve">The Antarctic is considered the last true wilderness. It is highly valued for its scientific research and is becoming a more </w:t>
            </w:r>
            <w:r w:rsidRPr="00B77BB8">
              <w:rPr>
                <w:color w:val="000000" w:themeColor="text1"/>
              </w:rPr>
              <w:lastRenderedPageBreak/>
              <w:t>popular tourist destination.</w:t>
            </w:r>
          </w:p>
          <w:p w14:paraId="08E954AE" w14:textId="450562FD" w:rsidR="00A125D3" w:rsidRPr="00B77BB8" w:rsidRDefault="00A125D3" w:rsidP="00B77BB8">
            <w:pPr>
              <w:ind w:left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32" w:type="dxa"/>
          </w:tcPr>
          <w:p w14:paraId="620E9545" w14:textId="696D6F8E" w:rsidR="00A125D3" w:rsidRPr="00A125D3" w:rsidRDefault="00A125D3" w:rsidP="00A125D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25D3">
              <w:rPr>
                <w:rFonts w:cstheme="minorHAnsi"/>
                <w:b/>
                <w:color w:val="000000" w:themeColor="text1"/>
              </w:rPr>
              <w:lastRenderedPageBreak/>
              <w:t>What are the physical landscapes of the UK?</w:t>
            </w:r>
            <w:r w:rsidRPr="00C118F6">
              <w:rPr>
                <w:rFonts w:cstheme="minorHAnsi"/>
                <w:bCs/>
                <w:color w:val="000000" w:themeColor="text1"/>
              </w:rPr>
              <w:t xml:space="preserve"> Students will: understand that </w:t>
            </w:r>
            <w:r w:rsidR="00B77BB8">
              <w:rPr>
                <w:rFonts w:cstheme="minorHAnsi"/>
                <w:bCs/>
                <w:color w:val="000000" w:themeColor="text1"/>
              </w:rPr>
              <w:t>t</w:t>
            </w:r>
            <w:r w:rsidRPr="00A125D3">
              <w:rPr>
                <w:rFonts w:cstheme="minorHAnsi"/>
                <w:bCs/>
                <w:color w:val="000000" w:themeColor="text1"/>
              </w:rPr>
              <w:t>he term ‘landscape’ comprises the physical, biological and human elements of a place or view. Landscapes are important in shaping people’s lives.</w:t>
            </w:r>
          </w:p>
          <w:p w14:paraId="64816AA1" w14:textId="77777777" w:rsidR="00A125D3" w:rsidRPr="00A125D3" w:rsidRDefault="00A125D3" w:rsidP="00A125D3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25D3">
              <w:rPr>
                <w:rFonts w:cstheme="minorHAnsi"/>
                <w:bCs/>
                <w:color w:val="000000" w:themeColor="text1"/>
              </w:rPr>
              <w:t>Geology is a significant factor in the development of UK landscapes.</w:t>
            </w:r>
          </w:p>
          <w:p w14:paraId="53E49846" w14:textId="77777777" w:rsidR="00A125D3" w:rsidRPr="00A125D3" w:rsidRDefault="00A125D3" w:rsidP="00A125D3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25D3">
              <w:rPr>
                <w:rFonts w:cstheme="minorHAnsi"/>
                <w:bCs/>
                <w:color w:val="000000" w:themeColor="text1"/>
              </w:rPr>
              <w:t>The physical geography of the UK is shaped by a range of processes including weathering, erosion and deposition. These processes are part of the rock cycle.</w:t>
            </w:r>
          </w:p>
          <w:p w14:paraId="03B2A3F4" w14:textId="77777777" w:rsidR="00A125D3" w:rsidRPr="00A125D3" w:rsidRDefault="00A125D3" w:rsidP="00A125D3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25D3">
              <w:rPr>
                <w:rFonts w:cstheme="minorHAnsi"/>
                <w:bCs/>
                <w:color w:val="000000" w:themeColor="text1"/>
              </w:rPr>
              <w:t>Distinctive processes and landforms are associated with rivers, coasts and mountains.</w:t>
            </w:r>
          </w:p>
          <w:p w14:paraId="7748780B" w14:textId="77777777" w:rsidR="00A125D3" w:rsidRPr="00A125D3" w:rsidRDefault="00A125D3" w:rsidP="00A125D3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25D3">
              <w:rPr>
                <w:rFonts w:cstheme="minorHAnsi"/>
                <w:bCs/>
                <w:color w:val="000000" w:themeColor="text1"/>
              </w:rPr>
              <w:t xml:space="preserve">The physical landscape has a significant impact on </w:t>
            </w:r>
            <w:r w:rsidRPr="00A125D3">
              <w:rPr>
                <w:rFonts w:cstheme="minorHAnsi"/>
                <w:bCs/>
                <w:color w:val="000000" w:themeColor="text1"/>
              </w:rPr>
              <w:lastRenderedPageBreak/>
              <w:t>patterns and processes in human geography, affecting human activity and settlement.</w:t>
            </w:r>
          </w:p>
          <w:p w14:paraId="7A624164" w14:textId="323224E0" w:rsidR="00A125D3" w:rsidRPr="00C118F6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A125D3">
              <w:rPr>
                <w:rFonts w:cstheme="minorHAnsi"/>
                <w:bCs/>
                <w:color w:val="000000" w:themeColor="text1"/>
              </w:rPr>
              <w:t>Maps and photos – particularly OS and atlas maps – are useful to geographers in interpreting and understanding physical landscapes.</w:t>
            </w:r>
          </w:p>
        </w:tc>
        <w:tc>
          <w:tcPr>
            <w:tcW w:w="2235" w:type="dxa"/>
          </w:tcPr>
          <w:p w14:paraId="300B7C00" w14:textId="2B931568" w:rsidR="00A125D3" w:rsidRPr="00C368E3" w:rsidRDefault="00A125D3" w:rsidP="00A125D3">
            <w:pPr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How does ice change the world</w:t>
            </w:r>
            <w:r w:rsidRPr="00C368E3">
              <w:rPr>
                <w:rFonts w:cstheme="minorHAnsi"/>
                <w:b/>
                <w:color w:val="000000" w:themeColor="text1"/>
              </w:rPr>
              <w:t>?</w:t>
            </w:r>
          </w:p>
          <w:p w14:paraId="14650F6D" w14:textId="77777777" w:rsidR="00A125D3" w:rsidRPr="00C368E3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368E3">
              <w:rPr>
                <w:rFonts w:cstheme="minorHAnsi"/>
                <w:bCs/>
                <w:color w:val="000000" w:themeColor="text1"/>
              </w:rPr>
              <w:t xml:space="preserve">locate the changing global distribution of ice sheets and glaciers </w:t>
            </w:r>
          </w:p>
          <w:p w14:paraId="34C88284" w14:textId="307F3701" w:rsidR="00A125D3" w:rsidRDefault="00A125D3" w:rsidP="00A125D3">
            <w:pPr>
              <w:pStyle w:val="BL"/>
              <w:numPr>
                <w:ilvl w:val="0"/>
                <w:numId w:val="0"/>
              </w:numPr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C368E3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identify human and physical features of a locality</w:t>
            </w:r>
            <w:r w:rsidRPr="00FB66C6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.</w:t>
            </w:r>
          </w:p>
          <w:p w14:paraId="64DAB09B" w14:textId="77777777" w:rsidR="00A125D3" w:rsidRPr="00C368E3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368E3">
              <w:rPr>
                <w:rFonts w:cstheme="minorHAnsi"/>
                <w:bCs/>
                <w:color w:val="000000" w:themeColor="text1"/>
              </w:rPr>
              <w:t xml:space="preserve">understand that the world’s distribution of glaciers varies through time </w:t>
            </w:r>
          </w:p>
          <w:p w14:paraId="34B60AF8" w14:textId="77777777" w:rsidR="00A125D3" w:rsidRPr="00C368E3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368E3">
              <w:rPr>
                <w:rFonts w:cstheme="minorHAnsi"/>
                <w:bCs/>
                <w:color w:val="000000" w:themeColor="text1"/>
              </w:rPr>
              <w:t xml:space="preserve">understand how erosion, deposition and transportation create and change landforms </w:t>
            </w:r>
          </w:p>
          <w:p w14:paraId="46CF8BB5" w14:textId="77777777" w:rsidR="00A125D3" w:rsidRPr="00C368E3" w:rsidRDefault="00A125D3" w:rsidP="00A125D3">
            <w:pPr>
              <w:widowControl w:val="0"/>
              <w:autoSpaceDE w:val="0"/>
              <w:autoSpaceDN w:val="0"/>
              <w:adjustRightInd w:val="0"/>
              <w:spacing w:after="80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368E3">
              <w:rPr>
                <w:rFonts w:cstheme="minorHAnsi"/>
                <w:bCs/>
                <w:color w:val="000000" w:themeColor="text1"/>
              </w:rPr>
              <w:t xml:space="preserve">identify and understand how people use glacial landforms </w:t>
            </w:r>
          </w:p>
          <w:p w14:paraId="1B6DF848" w14:textId="232F80C3" w:rsidR="00A125D3" w:rsidRPr="00FB66C6" w:rsidRDefault="00A125D3" w:rsidP="00A125D3">
            <w:pPr>
              <w:pStyle w:val="BL"/>
              <w:numPr>
                <w:ilvl w:val="0"/>
                <w:numId w:val="0"/>
              </w:numPr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</w:pPr>
            <w:r w:rsidRPr="00C368E3">
              <w:rPr>
                <w:rFonts w:asciiTheme="minorHAnsi" w:eastAsiaTheme="minorHAnsi" w:hAnsiTheme="minorHAnsi" w:cstheme="minorHAnsi"/>
                <w:bCs/>
                <w:color w:val="000000" w:themeColor="text1"/>
                <w:szCs w:val="22"/>
              </w:rPr>
              <w:t>understand how scientists investigate how glaciers are changing</w:t>
            </w:r>
          </w:p>
          <w:p w14:paraId="2673A3A6" w14:textId="659A528C" w:rsidR="00A125D3" w:rsidRPr="00C558B3" w:rsidRDefault="00A125D3" w:rsidP="00A125D3">
            <w:pPr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14:paraId="39EB0F69" w14:textId="5216FE3A" w:rsidR="00A125D3" w:rsidRPr="005E68C2" w:rsidRDefault="00A125D3" w:rsidP="00A125D3">
            <w:pPr>
              <w:pStyle w:val="paragraph"/>
              <w:spacing w:before="0" w:beforeAutospacing="0" w:after="0" w:afterAutospacing="0"/>
              <w:ind w:left="53" w:hanging="5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E68C2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How has London transformed into a global city?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Students will understand 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London’s origins as a city and how it has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grown to the modern day where its status as a global city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can be recognised in various sectors.</w:t>
            </w:r>
          </w:p>
          <w:p w14:paraId="09BB131A" w14:textId="3CB57F1E" w:rsidR="00A125D3" w:rsidRPr="005E68C2" w:rsidRDefault="00A125D3" w:rsidP="00A125D3">
            <w:pPr>
              <w:pStyle w:val="paragraph"/>
              <w:spacing w:before="0" w:beforeAutospacing="0" w:after="0" w:afterAutospacing="0"/>
              <w:ind w:left="53" w:hanging="5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I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dentify changes in the character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on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London, linked to colonialism and the British Nationality Act 1948. The encouragement of migration post WWII to fill in labour shortages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allowed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and celebrated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the change in character of London and exposed problems within society and government.</w:t>
            </w:r>
          </w:p>
          <w:p w14:paraId="68D88BC2" w14:textId="68486772" w:rsidR="00A125D3" w:rsidRPr="005E68C2" w:rsidRDefault="00A125D3" w:rsidP="00A125D3">
            <w:pPr>
              <w:pStyle w:val="paragraph"/>
              <w:spacing w:before="0" w:beforeAutospacing="0" w:after="0" w:afterAutospacing="0"/>
              <w:ind w:left="53" w:hanging="5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I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dentify a key economic area of London (the Docklands) and how 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deindustrialisation 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brought about urban regeneration.</w:t>
            </w:r>
          </w:p>
          <w:p w14:paraId="56767DF9" w14:textId="0E2A27D9" w:rsidR="00A125D3" w:rsidRPr="005E68C2" w:rsidRDefault="00A125D3" w:rsidP="00A125D3">
            <w:pPr>
              <w:pStyle w:val="paragraph"/>
              <w:spacing w:before="0" w:beforeAutospacing="0" w:after="0" w:afterAutospacing="0"/>
              <w:ind w:left="53" w:hanging="5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I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dentify London’s status as 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the first National Park City and the benefits this brings </w:t>
            </w:r>
            <w:r w:rsidRPr="005E68C2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to people and the environment.  </w:t>
            </w:r>
          </w:p>
          <w:p w14:paraId="3D59D6C5" w14:textId="1ACB93E6" w:rsidR="00A125D3" w:rsidRPr="00927912" w:rsidRDefault="00A125D3" w:rsidP="00A125D3">
            <w:pPr>
              <w:ind w:left="53" w:hanging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A125D3" w14:paraId="556E4222" w14:textId="77777777" w:rsidTr="00376335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0161534" w14:textId="77777777" w:rsidR="00A125D3" w:rsidRPr="00E26E55" w:rsidRDefault="00A125D3" w:rsidP="00A125D3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2232" w:type="dxa"/>
          </w:tcPr>
          <w:p w14:paraId="4EEA47BD" w14:textId="1BD03E6F" w:rsidR="00A125D3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1  unit assessment –written assessment  followed by classroom DIRT</w:t>
            </w:r>
          </w:p>
          <w:p w14:paraId="2A384E20" w14:textId="79ACD86B" w:rsidR="00A125D3" w:rsidRPr="006D5AF6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35" w:type="dxa"/>
          </w:tcPr>
          <w:p w14:paraId="3A494167" w14:textId="7B467218" w:rsidR="00A125D3" w:rsidRPr="00927912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  <w:p w14:paraId="73D1AF73" w14:textId="5BCBF37F" w:rsidR="00A125D3" w:rsidRPr="006D5AF6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011" w:type="dxa"/>
          </w:tcPr>
          <w:p w14:paraId="4E44C6F6" w14:textId="1577B375" w:rsidR="00A125D3" w:rsidRPr="006D5AF6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Assessment </w:t>
            </w:r>
            <w:r w:rsidR="00CA5E25">
              <w:rPr>
                <w:rFonts w:cstheme="minorHAnsi"/>
                <w:bCs/>
                <w:color w:val="000000" w:themeColor="text1"/>
              </w:rPr>
              <w:t>2</w:t>
            </w:r>
            <w:r>
              <w:rPr>
                <w:rFonts w:cstheme="minorHAnsi"/>
                <w:bCs/>
                <w:color w:val="000000" w:themeColor="text1"/>
              </w:rPr>
              <w:t xml:space="preserve"> Unit assessment  Written paper followed by classroom DIRT</w:t>
            </w:r>
          </w:p>
        </w:tc>
        <w:tc>
          <w:tcPr>
            <w:tcW w:w="2232" w:type="dxa"/>
          </w:tcPr>
          <w:p w14:paraId="3F91B2B2" w14:textId="7FCAC47B" w:rsidR="00A125D3" w:rsidRPr="006D5AF6" w:rsidRDefault="00847A05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  <w:tc>
          <w:tcPr>
            <w:tcW w:w="2235" w:type="dxa"/>
          </w:tcPr>
          <w:p w14:paraId="402FBA53" w14:textId="77777777" w:rsidR="00A125D3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3</w:t>
            </w:r>
          </w:p>
          <w:p w14:paraId="53811CA5" w14:textId="04EF598B" w:rsidR="00A125D3" w:rsidRPr="006D5AF6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End of year Exam followed by classroom DIRT</w:t>
            </w:r>
          </w:p>
        </w:tc>
        <w:tc>
          <w:tcPr>
            <w:tcW w:w="2457" w:type="dxa"/>
          </w:tcPr>
          <w:p w14:paraId="1B34D8CF" w14:textId="025BA305" w:rsidR="00A125D3" w:rsidRPr="006D5AF6" w:rsidRDefault="00A125D3" w:rsidP="00A12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</w:tr>
      <w:tr w:rsidR="00A125D3" w14:paraId="76ACAF40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2565F60C" w14:textId="3AA7CA1F" w:rsidR="00A125D3" w:rsidRPr="00E26E55" w:rsidRDefault="00A125D3" w:rsidP="00A125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Embedding learning</w:t>
            </w:r>
          </w:p>
        </w:tc>
        <w:tc>
          <w:tcPr>
            <w:tcW w:w="2232" w:type="dxa"/>
          </w:tcPr>
          <w:p w14:paraId="539CFB81" w14:textId="53E498FA" w:rsidR="00A125D3" w:rsidRPr="006D5AF6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tasks.</w:t>
            </w:r>
          </w:p>
        </w:tc>
        <w:tc>
          <w:tcPr>
            <w:tcW w:w="2235" w:type="dxa"/>
          </w:tcPr>
          <w:p w14:paraId="48697933" w14:textId="7A87DE0D" w:rsidR="00A125D3" w:rsidRPr="006D5AF6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Retrieval tasks.  </w:t>
            </w:r>
          </w:p>
        </w:tc>
        <w:tc>
          <w:tcPr>
            <w:tcW w:w="2011" w:type="dxa"/>
          </w:tcPr>
          <w:p w14:paraId="1F17E910" w14:textId="77777777" w:rsidR="00A125D3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115B849A" w14:textId="7354CB79" w:rsidR="00A125D3" w:rsidRPr="006D5AF6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Seneca</w:t>
            </w:r>
          </w:p>
        </w:tc>
        <w:tc>
          <w:tcPr>
            <w:tcW w:w="2232" w:type="dxa"/>
          </w:tcPr>
          <w:p w14:paraId="295BC5D8" w14:textId="64247095" w:rsidR="00A125D3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7EFAD112" w14:textId="6E7AA898" w:rsidR="00A125D3" w:rsidRPr="006D5AF6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Seneca</w:t>
            </w:r>
          </w:p>
        </w:tc>
        <w:tc>
          <w:tcPr>
            <w:tcW w:w="2235" w:type="dxa"/>
          </w:tcPr>
          <w:p w14:paraId="3C253FF8" w14:textId="77777777" w:rsidR="00A125D3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7733AA87" w14:textId="7C13D40C" w:rsidR="00A125D3" w:rsidRPr="006D5AF6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Seneca</w:t>
            </w:r>
          </w:p>
        </w:tc>
        <w:tc>
          <w:tcPr>
            <w:tcW w:w="2457" w:type="dxa"/>
          </w:tcPr>
          <w:p w14:paraId="0CD7C8BA" w14:textId="77777777" w:rsidR="00A125D3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1421FB26" w14:textId="12CAE59F" w:rsidR="00A125D3" w:rsidRPr="006D5AF6" w:rsidRDefault="00A125D3" w:rsidP="00A1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041AE616" w14:textId="04061E75" w:rsidR="00191DBA" w:rsidRDefault="00191DBA" w:rsidP="004D0824">
      <w:pPr>
        <w:rPr>
          <w:rFonts w:ascii="Arial" w:hAnsi="Arial" w:cs="Arial"/>
          <w:b/>
          <w:color w:val="1F3864" w:themeColor="accent1" w:themeShade="80"/>
        </w:rPr>
      </w:pPr>
    </w:p>
    <w:sectPr w:rsidR="00191DBA" w:rsidSect="006D5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5CD"/>
    <w:multiLevelType w:val="hybridMultilevel"/>
    <w:tmpl w:val="2FA2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8E1"/>
    <w:multiLevelType w:val="multilevel"/>
    <w:tmpl w:val="35C6775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603DD"/>
    <w:multiLevelType w:val="hybridMultilevel"/>
    <w:tmpl w:val="B1AC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3779"/>
    <w:multiLevelType w:val="hybridMultilevel"/>
    <w:tmpl w:val="B69E8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44F0"/>
    <w:multiLevelType w:val="hybridMultilevel"/>
    <w:tmpl w:val="E7AE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2D8B"/>
    <w:multiLevelType w:val="hybridMultilevel"/>
    <w:tmpl w:val="C2D2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569"/>
    <w:multiLevelType w:val="hybridMultilevel"/>
    <w:tmpl w:val="2D68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F290E"/>
    <w:multiLevelType w:val="hybridMultilevel"/>
    <w:tmpl w:val="7A523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7203"/>
    <w:multiLevelType w:val="hybridMultilevel"/>
    <w:tmpl w:val="537AD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D10E6"/>
    <w:multiLevelType w:val="hybridMultilevel"/>
    <w:tmpl w:val="47B45382"/>
    <w:lvl w:ilvl="0" w:tplc="302ECF8A">
      <w:start w:val="1"/>
      <w:numFmt w:val="bullet"/>
      <w:pStyle w:val="BL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C7825880">
      <w:start w:val="1"/>
      <w:numFmt w:val="bullet"/>
      <w:pStyle w:val="SubB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B7628"/>
    <w:multiLevelType w:val="hybridMultilevel"/>
    <w:tmpl w:val="3710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B7935"/>
    <w:multiLevelType w:val="hybridMultilevel"/>
    <w:tmpl w:val="74986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267AA"/>
    <w:multiLevelType w:val="hybridMultilevel"/>
    <w:tmpl w:val="6494E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94A0A"/>
    <w:multiLevelType w:val="hybridMultilevel"/>
    <w:tmpl w:val="7142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81A62"/>
    <w:multiLevelType w:val="hybridMultilevel"/>
    <w:tmpl w:val="C99055AA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B5EA8"/>
    <w:multiLevelType w:val="hybridMultilevel"/>
    <w:tmpl w:val="343E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570DD"/>
    <w:multiLevelType w:val="multilevel"/>
    <w:tmpl w:val="2C422A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A5B04"/>
    <w:multiLevelType w:val="multilevel"/>
    <w:tmpl w:val="0978A1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C36784"/>
    <w:multiLevelType w:val="hybridMultilevel"/>
    <w:tmpl w:val="23305106"/>
    <w:lvl w:ilvl="0" w:tplc="2D2A1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93808"/>
    <w:multiLevelType w:val="hybridMultilevel"/>
    <w:tmpl w:val="8FCA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804AD"/>
    <w:multiLevelType w:val="hybridMultilevel"/>
    <w:tmpl w:val="2052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30D6B"/>
    <w:multiLevelType w:val="hybridMultilevel"/>
    <w:tmpl w:val="087E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04286"/>
    <w:multiLevelType w:val="hybridMultilevel"/>
    <w:tmpl w:val="9CE4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4970"/>
    <w:multiLevelType w:val="hybridMultilevel"/>
    <w:tmpl w:val="59F4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430A"/>
    <w:multiLevelType w:val="hybridMultilevel"/>
    <w:tmpl w:val="2452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B09E8"/>
    <w:multiLevelType w:val="hybridMultilevel"/>
    <w:tmpl w:val="3666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86F2B"/>
    <w:multiLevelType w:val="hybridMultilevel"/>
    <w:tmpl w:val="352A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C6EC1"/>
    <w:multiLevelType w:val="hybridMultilevel"/>
    <w:tmpl w:val="5CE0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C00FB"/>
    <w:multiLevelType w:val="hybridMultilevel"/>
    <w:tmpl w:val="75B04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2B7FB5"/>
    <w:multiLevelType w:val="multilevel"/>
    <w:tmpl w:val="08E8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9145FC"/>
    <w:multiLevelType w:val="hybridMultilevel"/>
    <w:tmpl w:val="1A62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F6A67"/>
    <w:multiLevelType w:val="hybridMultilevel"/>
    <w:tmpl w:val="9EB8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E14FF"/>
    <w:multiLevelType w:val="hybridMultilevel"/>
    <w:tmpl w:val="72A48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3D34CE"/>
    <w:multiLevelType w:val="hybridMultilevel"/>
    <w:tmpl w:val="678A7BC6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B5B29"/>
    <w:multiLevelType w:val="multilevel"/>
    <w:tmpl w:val="FD88CF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28"/>
  </w:num>
  <w:num w:numId="4">
    <w:abstractNumId w:val="32"/>
  </w:num>
  <w:num w:numId="5">
    <w:abstractNumId w:val="5"/>
  </w:num>
  <w:num w:numId="6">
    <w:abstractNumId w:val="0"/>
  </w:num>
  <w:num w:numId="7">
    <w:abstractNumId w:val="25"/>
  </w:num>
  <w:num w:numId="8">
    <w:abstractNumId w:val="13"/>
  </w:num>
  <w:num w:numId="9">
    <w:abstractNumId w:val="24"/>
  </w:num>
  <w:num w:numId="10">
    <w:abstractNumId w:val="30"/>
  </w:num>
  <w:num w:numId="11">
    <w:abstractNumId w:val="33"/>
  </w:num>
  <w:num w:numId="12">
    <w:abstractNumId w:val="14"/>
  </w:num>
  <w:num w:numId="13">
    <w:abstractNumId w:val="10"/>
  </w:num>
  <w:num w:numId="14">
    <w:abstractNumId w:val="18"/>
  </w:num>
  <w:num w:numId="15">
    <w:abstractNumId w:val="7"/>
  </w:num>
  <w:num w:numId="16">
    <w:abstractNumId w:val="9"/>
  </w:num>
  <w:num w:numId="17">
    <w:abstractNumId w:val="29"/>
  </w:num>
  <w:num w:numId="18">
    <w:abstractNumId w:val="8"/>
  </w:num>
  <w:num w:numId="19">
    <w:abstractNumId w:val="4"/>
  </w:num>
  <w:num w:numId="20">
    <w:abstractNumId w:val="27"/>
  </w:num>
  <w:num w:numId="21">
    <w:abstractNumId w:val="31"/>
  </w:num>
  <w:num w:numId="22">
    <w:abstractNumId w:val="21"/>
  </w:num>
  <w:num w:numId="23">
    <w:abstractNumId w:val="19"/>
  </w:num>
  <w:num w:numId="24">
    <w:abstractNumId w:val="26"/>
  </w:num>
  <w:num w:numId="25">
    <w:abstractNumId w:val="6"/>
  </w:num>
  <w:num w:numId="26">
    <w:abstractNumId w:val="16"/>
  </w:num>
  <w:num w:numId="27">
    <w:abstractNumId w:val="17"/>
  </w:num>
  <w:num w:numId="28">
    <w:abstractNumId w:val="34"/>
  </w:num>
  <w:num w:numId="29">
    <w:abstractNumId w:val="1"/>
  </w:num>
  <w:num w:numId="30">
    <w:abstractNumId w:val="15"/>
  </w:num>
  <w:num w:numId="31">
    <w:abstractNumId w:val="22"/>
  </w:num>
  <w:num w:numId="32">
    <w:abstractNumId w:val="2"/>
  </w:num>
  <w:num w:numId="33">
    <w:abstractNumId w:val="11"/>
  </w:num>
  <w:num w:numId="34">
    <w:abstractNumId w:val="23"/>
  </w:num>
  <w:num w:numId="3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24"/>
    <w:rsid w:val="0000339B"/>
    <w:rsid w:val="000041D7"/>
    <w:rsid w:val="00014B8C"/>
    <w:rsid w:val="000204BE"/>
    <w:rsid w:val="0003456F"/>
    <w:rsid w:val="00050CB4"/>
    <w:rsid w:val="00051C83"/>
    <w:rsid w:val="00056AA6"/>
    <w:rsid w:val="00071396"/>
    <w:rsid w:val="000753B4"/>
    <w:rsid w:val="00090310"/>
    <w:rsid w:val="00091873"/>
    <w:rsid w:val="000A3CD1"/>
    <w:rsid w:val="000A7B73"/>
    <w:rsid w:val="000B758B"/>
    <w:rsid w:val="000C5477"/>
    <w:rsid w:val="000C56B5"/>
    <w:rsid w:val="000D53A5"/>
    <w:rsid w:val="000E189D"/>
    <w:rsid w:val="000F1334"/>
    <w:rsid w:val="000F16EB"/>
    <w:rsid w:val="000F2B91"/>
    <w:rsid w:val="001011F1"/>
    <w:rsid w:val="001149B6"/>
    <w:rsid w:val="0012012A"/>
    <w:rsid w:val="00124EFA"/>
    <w:rsid w:val="001468FA"/>
    <w:rsid w:val="00154207"/>
    <w:rsid w:val="00160C95"/>
    <w:rsid w:val="00172444"/>
    <w:rsid w:val="00173FFA"/>
    <w:rsid w:val="00185598"/>
    <w:rsid w:val="00185FFF"/>
    <w:rsid w:val="00191DBA"/>
    <w:rsid w:val="00196344"/>
    <w:rsid w:val="001B344D"/>
    <w:rsid w:val="001D3CB1"/>
    <w:rsid w:val="001D5222"/>
    <w:rsid w:val="001F2F97"/>
    <w:rsid w:val="001F490C"/>
    <w:rsid w:val="001F4B00"/>
    <w:rsid w:val="00230620"/>
    <w:rsid w:val="002313B9"/>
    <w:rsid w:val="00237539"/>
    <w:rsid w:val="00254E3C"/>
    <w:rsid w:val="00267B6C"/>
    <w:rsid w:val="00276914"/>
    <w:rsid w:val="00284927"/>
    <w:rsid w:val="00285F6E"/>
    <w:rsid w:val="002A1632"/>
    <w:rsid w:val="002B168F"/>
    <w:rsid w:val="002C128D"/>
    <w:rsid w:val="002C3D17"/>
    <w:rsid w:val="002C7E15"/>
    <w:rsid w:val="002D14E9"/>
    <w:rsid w:val="002E013C"/>
    <w:rsid w:val="002E102B"/>
    <w:rsid w:val="002E5C78"/>
    <w:rsid w:val="002F0940"/>
    <w:rsid w:val="002F5D51"/>
    <w:rsid w:val="002F5D8B"/>
    <w:rsid w:val="002F69EF"/>
    <w:rsid w:val="002F77EA"/>
    <w:rsid w:val="00303F7F"/>
    <w:rsid w:val="00311E23"/>
    <w:rsid w:val="003205A9"/>
    <w:rsid w:val="00320DF1"/>
    <w:rsid w:val="00326B3B"/>
    <w:rsid w:val="003502D8"/>
    <w:rsid w:val="003563D4"/>
    <w:rsid w:val="00362607"/>
    <w:rsid w:val="00363505"/>
    <w:rsid w:val="0037028A"/>
    <w:rsid w:val="0037596C"/>
    <w:rsid w:val="00376335"/>
    <w:rsid w:val="00395F79"/>
    <w:rsid w:val="003A611B"/>
    <w:rsid w:val="003B449A"/>
    <w:rsid w:val="003B536B"/>
    <w:rsid w:val="003C0748"/>
    <w:rsid w:val="003C3300"/>
    <w:rsid w:val="004129A4"/>
    <w:rsid w:val="0041714C"/>
    <w:rsid w:val="00423934"/>
    <w:rsid w:val="00423A94"/>
    <w:rsid w:val="0043188C"/>
    <w:rsid w:val="00442CAA"/>
    <w:rsid w:val="00446EA8"/>
    <w:rsid w:val="004517DD"/>
    <w:rsid w:val="004601DB"/>
    <w:rsid w:val="00473DE1"/>
    <w:rsid w:val="004826CE"/>
    <w:rsid w:val="00497F4E"/>
    <w:rsid w:val="004D0824"/>
    <w:rsid w:val="004D4D4D"/>
    <w:rsid w:val="004F70F8"/>
    <w:rsid w:val="00501BE4"/>
    <w:rsid w:val="00501D5D"/>
    <w:rsid w:val="005329F9"/>
    <w:rsid w:val="00532D01"/>
    <w:rsid w:val="00554158"/>
    <w:rsid w:val="00556550"/>
    <w:rsid w:val="00557DB7"/>
    <w:rsid w:val="00563348"/>
    <w:rsid w:val="00564FB4"/>
    <w:rsid w:val="00567643"/>
    <w:rsid w:val="00573B61"/>
    <w:rsid w:val="0059567E"/>
    <w:rsid w:val="005B2C4A"/>
    <w:rsid w:val="005C5559"/>
    <w:rsid w:val="005D1A49"/>
    <w:rsid w:val="005D65D2"/>
    <w:rsid w:val="005D6B91"/>
    <w:rsid w:val="005E68C2"/>
    <w:rsid w:val="005F098B"/>
    <w:rsid w:val="005F461C"/>
    <w:rsid w:val="005F7688"/>
    <w:rsid w:val="00603F38"/>
    <w:rsid w:val="0061395A"/>
    <w:rsid w:val="00617FDD"/>
    <w:rsid w:val="00621174"/>
    <w:rsid w:val="006243CA"/>
    <w:rsid w:val="00635607"/>
    <w:rsid w:val="00644063"/>
    <w:rsid w:val="00653418"/>
    <w:rsid w:val="00665902"/>
    <w:rsid w:val="00681B6E"/>
    <w:rsid w:val="00684298"/>
    <w:rsid w:val="006913A6"/>
    <w:rsid w:val="006A14A8"/>
    <w:rsid w:val="006A54F3"/>
    <w:rsid w:val="006B1F2C"/>
    <w:rsid w:val="006B47C6"/>
    <w:rsid w:val="006C708B"/>
    <w:rsid w:val="006D045A"/>
    <w:rsid w:val="006D5AF6"/>
    <w:rsid w:val="006E58D4"/>
    <w:rsid w:val="006E7005"/>
    <w:rsid w:val="006E72A6"/>
    <w:rsid w:val="0071484D"/>
    <w:rsid w:val="00731538"/>
    <w:rsid w:val="00731630"/>
    <w:rsid w:val="00745D43"/>
    <w:rsid w:val="00754E08"/>
    <w:rsid w:val="007601AA"/>
    <w:rsid w:val="0076062B"/>
    <w:rsid w:val="00774040"/>
    <w:rsid w:val="007840E9"/>
    <w:rsid w:val="00794DA5"/>
    <w:rsid w:val="00795B64"/>
    <w:rsid w:val="007A621B"/>
    <w:rsid w:val="007C0545"/>
    <w:rsid w:val="007C5A86"/>
    <w:rsid w:val="007D42BB"/>
    <w:rsid w:val="007F6492"/>
    <w:rsid w:val="008001FA"/>
    <w:rsid w:val="00801400"/>
    <w:rsid w:val="00802B6A"/>
    <w:rsid w:val="008128A7"/>
    <w:rsid w:val="008201B6"/>
    <w:rsid w:val="008410DD"/>
    <w:rsid w:val="00847A05"/>
    <w:rsid w:val="00855A94"/>
    <w:rsid w:val="0086208B"/>
    <w:rsid w:val="008A17EB"/>
    <w:rsid w:val="008B66FF"/>
    <w:rsid w:val="008C1544"/>
    <w:rsid w:val="008C3375"/>
    <w:rsid w:val="008C4220"/>
    <w:rsid w:val="008D3C6F"/>
    <w:rsid w:val="008E5437"/>
    <w:rsid w:val="009030D0"/>
    <w:rsid w:val="00915EF5"/>
    <w:rsid w:val="00927912"/>
    <w:rsid w:val="00931B06"/>
    <w:rsid w:val="00934DA7"/>
    <w:rsid w:val="009367D3"/>
    <w:rsid w:val="00952C00"/>
    <w:rsid w:val="00967E92"/>
    <w:rsid w:val="00981E50"/>
    <w:rsid w:val="00984622"/>
    <w:rsid w:val="00992BAE"/>
    <w:rsid w:val="00994F0F"/>
    <w:rsid w:val="009A4460"/>
    <w:rsid w:val="009D2211"/>
    <w:rsid w:val="009D31FE"/>
    <w:rsid w:val="009D5A09"/>
    <w:rsid w:val="009D6EF2"/>
    <w:rsid w:val="009E3095"/>
    <w:rsid w:val="009E53B9"/>
    <w:rsid w:val="009E79B5"/>
    <w:rsid w:val="009F46B3"/>
    <w:rsid w:val="009F4BD9"/>
    <w:rsid w:val="009F5F85"/>
    <w:rsid w:val="009F6540"/>
    <w:rsid w:val="009F7B0A"/>
    <w:rsid w:val="00A10211"/>
    <w:rsid w:val="00A125D3"/>
    <w:rsid w:val="00A16603"/>
    <w:rsid w:val="00A40CCB"/>
    <w:rsid w:val="00A51261"/>
    <w:rsid w:val="00A52952"/>
    <w:rsid w:val="00A53E74"/>
    <w:rsid w:val="00A64DEC"/>
    <w:rsid w:val="00A677FC"/>
    <w:rsid w:val="00A71C6D"/>
    <w:rsid w:val="00A7547C"/>
    <w:rsid w:val="00A95963"/>
    <w:rsid w:val="00AA5D3B"/>
    <w:rsid w:val="00AB2A9B"/>
    <w:rsid w:val="00AB3DE1"/>
    <w:rsid w:val="00B021D0"/>
    <w:rsid w:val="00B06ED2"/>
    <w:rsid w:val="00B20FE1"/>
    <w:rsid w:val="00B3295A"/>
    <w:rsid w:val="00B45EF4"/>
    <w:rsid w:val="00B54BA6"/>
    <w:rsid w:val="00B57C3E"/>
    <w:rsid w:val="00B77BB8"/>
    <w:rsid w:val="00B84BB6"/>
    <w:rsid w:val="00BA11F0"/>
    <w:rsid w:val="00BA76A5"/>
    <w:rsid w:val="00BB1065"/>
    <w:rsid w:val="00BC46E3"/>
    <w:rsid w:val="00BE1D9D"/>
    <w:rsid w:val="00BE3D39"/>
    <w:rsid w:val="00BF38E3"/>
    <w:rsid w:val="00BF7C78"/>
    <w:rsid w:val="00BF7C93"/>
    <w:rsid w:val="00C118F6"/>
    <w:rsid w:val="00C179C7"/>
    <w:rsid w:val="00C33F5B"/>
    <w:rsid w:val="00C35F0D"/>
    <w:rsid w:val="00C368E3"/>
    <w:rsid w:val="00C405F1"/>
    <w:rsid w:val="00C408F4"/>
    <w:rsid w:val="00C44FB7"/>
    <w:rsid w:val="00C47B55"/>
    <w:rsid w:val="00C558B3"/>
    <w:rsid w:val="00C579C6"/>
    <w:rsid w:val="00C600AC"/>
    <w:rsid w:val="00C65862"/>
    <w:rsid w:val="00C67313"/>
    <w:rsid w:val="00C70CFB"/>
    <w:rsid w:val="00C831B1"/>
    <w:rsid w:val="00C93D94"/>
    <w:rsid w:val="00CA5E25"/>
    <w:rsid w:val="00CB39CE"/>
    <w:rsid w:val="00CD226C"/>
    <w:rsid w:val="00CD2930"/>
    <w:rsid w:val="00CD421C"/>
    <w:rsid w:val="00CE381B"/>
    <w:rsid w:val="00CE3A69"/>
    <w:rsid w:val="00CE769D"/>
    <w:rsid w:val="00D058DA"/>
    <w:rsid w:val="00D07FAE"/>
    <w:rsid w:val="00D331EE"/>
    <w:rsid w:val="00D37A9C"/>
    <w:rsid w:val="00D40F0D"/>
    <w:rsid w:val="00D45411"/>
    <w:rsid w:val="00D53BB9"/>
    <w:rsid w:val="00D63F52"/>
    <w:rsid w:val="00D735A8"/>
    <w:rsid w:val="00D96F04"/>
    <w:rsid w:val="00DA0ED3"/>
    <w:rsid w:val="00DA2B34"/>
    <w:rsid w:val="00DB4D3A"/>
    <w:rsid w:val="00DC69D8"/>
    <w:rsid w:val="00DD08C5"/>
    <w:rsid w:val="00DD1BAB"/>
    <w:rsid w:val="00DE4CFC"/>
    <w:rsid w:val="00DE71A4"/>
    <w:rsid w:val="00E10686"/>
    <w:rsid w:val="00E13DE3"/>
    <w:rsid w:val="00E26E55"/>
    <w:rsid w:val="00E31665"/>
    <w:rsid w:val="00E37D01"/>
    <w:rsid w:val="00E54464"/>
    <w:rsid w:val="00E5557F"/>
    <w:rsid w:val="00E61B29"/>
    <w:rsid w:val="00E662DF"/>
    <w:rsid w:val="00E733C9"/>
    <w:rsid w:val="00E75946"/>
    <w:rsid w:val="00E80D1F"/>
    <w:rsid w:val="00E8324B"/>
    <w:rsid w:val="00E87CEE"/>
    <w:rsid w:val="00E93B87"/>
    <w:rsid w:val="00E97949"/>
    <w:rsid w:val="00EA7F93"/>
    <w:rsid w:val="00ED431C"/>
    <w:rsid w:val="00F2613E"/>
    <w:rsid w:val="00F604F1"/>
    <w:rsid w:val="00F629BA"/>
    <w:rsid w:val="00F84B38"/>
    <w:rsid w:val="00F91B2C"/>
    <w:rsid w:val="00FB21E2"/>
    <w:rsid w:val="00FB66C6"/>
    <w:rsid w:val="00FD1E93"/>
    <w:rsid w:val="00FE6160"/>
    <w:rsid w:val="00FE7A15"/>
    <w:rsid w:val="00FF1AEE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484"/>
  <w15:chartTrackingRefBased/>
  <w15:docId w15:val="{90744D60-7DA2-4968-A58F-590B9CF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24"/>
  </w:style>
  <w:style w:type="paragraph" w:styleId="Heading2">
    <w:name w:val="heading 2"/>
    <w:basedOn w:val="Normal"/>
    <w:next w:val="Normal"/>
    <w:link w:val="Heading2Char"/>
    <w:uiPriority w:val="99"/>
    <w:qFormat/>
    <w:rsid w:val="00855A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F2C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6B1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8C154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E1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D9D"/>
    <w:rPr>
      <w:color w:val="605E5C"/>
      <w:shd w:val="clear" w:color="auto" w:fill="E1DFDD"/>
    </w:rPr>
  </w:style>
  <w:style w:type="paragraph" w:customStyle="1" w:styleId="SubBL">
    <w:name w:val="Sub BL"/>
    <w:basedOn w:val="BL"/>
    <w:qFormat/>
    <w:rsid w:val="004D4D4D"/>
    <w:pPr>
      <w:numPr>
        <w:ilvl w:val="1"/>
      </w:numPr>
    </w:pPr>
    <w:rPr>
      <w:sz w:val="20"/>
    </w:rPr>
  </w:style>
  <w:style w:type="paragraph" w:customStyle="1" w:styleId="BL">
    <w:name w:val="BL"/>
    <w:uiPriority w:val="99"/>
    <w:rsid w:val="004D4D4D"/>
    <w:pPr>
      <w:numPr>
        <w:numId w:val="16"/>
      </w:numPr>
      <w:spacing w:after="80" w:line="240" w:lineRule="auto"/>
    </w:pPr>
    <w:rPr>
      <w:rFonts w:ascii="Arial" w:eastAsia="Times New Roman" w:hAnsi="Arial" w:cs="Arial"/>
      <w:szCs w:val="19"/>
    </w:rPr>
  </w:style>
  <w:style w:type="character" w:customStyle="1" w:styleId="normaltextrun">
    <w:name w:val="normaltextrun"/>
    <w:basedOn w:val="DefaultParagraphFont"/>
    <w:rsid w:val="00AB2A9B"/>
  </w:style>
  <w:style w:type="character" w:customStyle="1" w:styleId="eop">
    <w:name w:val="eop"/>
    <w:basedOn w:val="DefaultParagraphFont"/>
    <w:rsid w:val="005F7688"/>
  </w:style>
  <w:style w:type="paragraph" w:customStyle="1" w:styleId="Heading">
    <w:name w:val="Heading"/>
    <w:basedOn w:val="Normal"/>
    <w:qFormat/>
    <w:rsid w:val="00556550"/>
    <w:pPr>
      <w:spacing w:before="40" w:after="120" w:line="240" w:lineRule="auto"/>
    </w:pPr>
    <w:rPr>
      <w:rFonts w:ascii="Arial" w:eastAsia="Times New Roman" w:hAnsi="Arial" w:cs="Arial"/>
      <w:b/>
      <w:sz w:val="28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rsid w:val="00855A94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paragraph">
    <w:name w:val="paragraph"/>
    <w:basedOn w:val="Normal"/>
    <w:rsid w:val="005E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Sarah</dc:creator>
  <cp:keywords/>
  <dc:description/>
  <cp:lastModifiedBy>Sarah Evans</cp:lastModifiedBy>
  <cp:revision>43</cp:revision>
  <cp:lastPrinted>2021-07-13T14:46:00Z</cp:lastPrinted>
  <dcterms:created xsi:type="dcterms:W3CDTF">2021-09-02T19:35:00Z</dcterms:created>
  <dcterms:modified xsi:type="dcterms:W3CDTF">2021-09-02T22:06:00Z</dcterms:modified>
</cp:coreProperties>
</file>